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3CE4" w14:textId="77777777" w:rsidR="00B23F8E" w:rsidRDefault="00B23F8E" w:rsidP="00050E6C">
      <w:pPr>
        <w:spacing w:line="360" w:lineRule="auto"/>
        <w:rPr>
          <w:rFonts w:ascii="Arial" w:hAnsi="Arial" w:cs="Arial"/>
          <w:sz w:val="24"/>
          <w:szCs w:val="24"/>
        </w:rPr>
      </w:pPr>
    </w:p>
    <w:p w14:paraId="554917B0" w14:textId="77777777" w:rsidR="00B23F8E" w:rsidRDefault="00B23F8E" w:rsidP="00050E6C">
      <w:pPr>
        <w:spacing w:line="360" w:lineRule="auto"/>
        <w:rPr>
          <w:rFonts w:ascii="Arial" w:hAnsi="Arial" w:cs="Arial"/>
          <w:sz w:val="24"/>
          <w:szCs w:val="24"/>
        </w:rPr>
      </w:pPr>
    </w:p>
    <w:p w14:paraId="62BF6B20" w14:textId="77777777" w:rsidR="00B23F8E" w:rsidRDefault="00B23F8E" w:rsidP="00050E6C">
      <w:pPr>
        <w:spacing w:line="360" w:lineRule="auto"/>
        <w:rPr>
          <w:rFonts w:ascii="Arial" w:hAnsi="Arial" w:cs="Arial"/>
          <w:sz w:val="24"/>
          <w:szCs w:val="24"/>
        </w:rPr>
      </w:pPr>
    </w:p>
    <w:p w14:paraId="298CDAF5" w14:textId="701EA57C" w:rsidR="00F55980" w:rsidRDefault="00F55980" w:rsidP="00050E6C">
      <w:pPr>
        <w:spacing w:line="360" w:lineRule="auto"/>
        <w:rPr>
          <w:rFonts w:ascii="Arial" w:hAnsi="Arial" w:cs="Arial"/>
          <w:sz w:val="24"/>
          <w:szCs w:val="24"/>
        </w:rPr>
      </w:pPr>
      <w:r>
        <w:rPr>
          <w:rFonts w:ascii="Arial" w:hAnsi="Arial" w:cs="Arial"/>
          <w:sz w:val="24"/>
          <w:szCs w:val="24"/>
        </w:rPr>
        <w:t>Student name: Alexandra Culica</w:t>
      </w:r>
    </w:p>
    <w:p w14:paraId="49166EDE" w14:textId="1B22041E" w:rsidR="00F55980" w:rsidRDefault="00F55980" w:rsidP="00050E6C">
      <w:pPr>
        <w:spacing w:line="360" w:lineRule="auto"/>
        <w:rPr>
          <w:rFonts w:ascii="Arial" w:hAnsi="Arial" w:cs="Arial"/>
          <w:sz w:val="24"/>
          <w:szCs w:val="24"/>
        </w:rPr>
      </w:pPr>
      <w:r>
        <w:rPr>
          <w:rFonts w:ascii="Arial" w:hAnsi="Arial" w:cs="Arial"/>
          <w:sz w:val="24"/>
          <w:szCs w:val="24"/>
        </w:rPr>
        <w:t>Student number:    2022589</w:t>
      </w:r>
    </w:p>
    <w:p w14:paraId="1812416C" w14:textId="70000E25" w:rsidR="00F55980" w:rsidRDefault="00F55980" w:rsidP="00050E6C">
      <w:pPr>
        <w:spacing w:line="360" w:lineRule="auto"/>
        <w:rPr>
          <w:rFonts w:ascii="Arial" w:hAnsi="Arial" w:cs="Arial"/>
          <w:sz w:val="24"/>
          <w:szCs w:val="24"/>
        </w:rPr>
      </w:pPr>
      <w:r>
        <w:rPr>
          <w:rFonts w:ascii="Arial" w:hAnsi="Arial" w:cs="Arial"/>
          <w:sz w:val="24"/>
          <w:szCs w:val="24"/>
        </w:rPr>
        <w:t xml:space="preserve">Modul name:    Organizational consultancy </w:t>
      </w:r>
    </w:p>
    <w:p w14:paraId="2FB8DD87" w14:textId="77777777" w:rsidR="00E426A8" w:rsidRDefault="00B1792C" w:rsidP="00050E6C">
      <w:pPr>
        <w:spacing w:line="360" w:lineRule="auto"/>
        <w:rPr>
          <w:rFonts w:ascii="Arial" w:hAnsi="Arial" w:cs="Arial"/>
          <w:sz w:val="24"/>
          <w:szCs w:val="24"/>
        </w:rPr>
      </w:pPr>
      <w:r>
        <w:rPr>
          <w:rFonts w:ascii="Arial" w:hAnsi="Arial" w:cs="Arial"/>
          <w:sz w:val="24"/>
          <w:szCs w:val="24"/>
        </w:rPr>
        <w:t>Lecturer name: Laurence Blake</w:t>
      </w:r>
      <w:r w:rsidR="008E6422">
        <w:rPr>
          <w:rFonts w:ascii="Arial" w:hAnsi="Arial" w:cs="Arial"/>
          <w:sz w:val="24"/>
          <w:szCs w:val="24"/>
        </w:rPr>
        <w:t xml:space="preserve">   </w:t>
      </w:r>
    </w:p>
    <w:p w14:paraId="1B79A368" w14:textId="59CBB5E5" w:rsidR="008E6422" w:rsidRDefault="00E426A8" w:rsidP="00050E6C">
      <w:pPr>
        <w:spacing w:line="360" w:lineRule="auto"/>
        <w:rPr>
          <w:rFonts w:ascii="Arial" w:hAnsi="Arial" w:cs="Arial"/>
          <w:sz w:val="24"/>
          <w:szCs w:val="24"/>
        </w:rPr>
      </w:pPr>
      <w:r>
        <w:rPr>
          <w:rFonts w:ascii="Arial" w:hAnsi="Arial" w:cs="Arial"/>
          <w:sz w:val="24"/>
          <w:szCs w:val="24"/>
        </w:rPr>
        <w:t xml:space="preserve">Module code: </w:t>
      </w:r>
      <w:proofErr w:type="spellStart"/>
      <w:r>
        <w:rPr>
          <w:rFonts w:ascii="Arial" w:hAnsi="Arial" w:cs="Arial"/>
          <w:sz w:val="24"/>
          <w:szCs w:val="24"/>
        </w:rPr>
        <w:t>BMIH6005</w:t>
      </w:r>
      <w:proofErr w:type="spellEnd"/>
      <w:r w:rsidR="008E6422">
        <w:rPr>
          <w:rFonts w:ascii="Arial" w:hAnsi="Arial" w:cs="Arial"/>
          <w:sz w:val="24"/>
          <w:szCs w:val="24"/>
        </w:rPr>
        <w:t xml:space="preserve">                                                                                                                                                                                                                                                                                  </w:t>
      </w:r>
    </w:p>
    <w:p w14:paraId="272771D4" w14:textId="77777777" w:rsidR="008E6422" w:rsidRDefault="008E6422" w:rsidP="00050E6C">
      <w:pPr>
        <w:spacing w:line="360" w:lineRule="auto"/>
        <w:rPr>
          <w:rFonts w:ascii="Arial" w:hAnsi="Arial" w:cs="Arial"/>
          <w:sz w:val="24"/>
          <w:szCs w:val="24"/>
        </w:rPr>
      </w:pPr>
    </w:p>
    <w:p w14:paraId="40D2150E" w14:textId="77777777" w:rsidR="008E6422" w:rsidRDefault="008E6422" w:rsidP="00050E6C">
      <w:pPr>
        <w:spacing w:line="360" w:lineRule="auto"/>
        <w:rPr>
          <w:rFonts w:ascii="Arial" w:hAnsi="Arial" w:cs="Arial"/>
          <w:sz w:val="24"/>
          <w:szCs w:val="24"/>
        </w:rPr>
      </w:pPr>
    </w:p>
    <w:p w14:paraId="522B8F31" w14:textId="77777777" w:rsidR="008E6422" w:rsidRDefault="008E6422" w:rsidP="00050E6C">
      <w:pPr>
        <w:spacing w:line="360" w:lineRule="auto"/>
        <w:rPr>
          <w:rFonts w:ascii="Arial" w:hAnsi="Arial" w:cs="Arial"/>
          <w:sz w:val="24"/>
          <w:szCs w:val="24"/>
        </w:rPr>
      </w:pPr>
    </w:p>
    <w:p w14:paraId="4CDB2C85" w14:textId="0A3066A6" w:rsidR="008E6422" w:rsidRDefault="008E6422" w:rsidP="00050E6C">
      <w:pPr>
        <w:spacing w:line="360" w:lineRule="auto"/>
        <w:rPr>
          <w:rFonts w:ascii="Arial" w:hAnsi="Arial" w:cs="Arial"/>
          <w:sz w:val="24"/>
          <w:szCs w:val="24"/>
        </w:rPr>
      </w:pPr>
    </w:p>
    <w:p w14:paraId="7DDEA320" w14:textId="62B03924" w:rsidR="00B1792C" w:rsidRDefault="00B1792C" w:rsidP="00050E6C">
      <w:pPr>
        <w:spacing w:line="360" w:lineRule="auto"/>
        <w:rPr>
          <w:rFonts w:ascii="Arial" w:hAnsi="Arial" w:cs="Arial"/>
          <w:sz w:val="24"/>
          <w:szCs w:val="24"/>
        </w:rPr>
      </w:pPr>
      <w:r>
        <w:rPr>
          <w:rFonts w:ascii="Arial" w:hAnsi="Arial" w:cs="Arial"/>
          <w:sz w:val="24"/>
          <w:szCs w:val="24"/>
        </w:rPr>
        <w:t xml:space="preserve">                                          Consultancy report</w:t>
      </w:r>
    </w:p>
    <w:p w14:paraId="4F374476" w14:textId="77777777" w:rsidR="008E6422" w:rsidRDefault="008E6422" w:rsidP="00050E6C">
      <w:pPr>
        <w:spacing w:line="360" w:lineRule="auto"/>
        <w:rPr>
          <w:rFonts w:ascii="Arial" w:hAnsi="Arial" w:cs="Arial"/>
          <w:sz w:val="24"/>
          <w:szCs w:val="24"/>
        </w:rPr>
      </w:pPr>
    </w:p>
    <w:p w14:paraId="59906D93" w14:textId="7D4033A5" w:rsidR="00B23F8E" w:rsidRDefault="00B23F8E" w:rsidP="00B23F8E">
      <w:pPr>
        <w:spacing w:line="360" w:lineRule="auto"/>
        <w:rPr>
          <w:rFonts w:ascii="Arial" w:hAnsi="Arial" w:cs="Arial"/>
          <w:sz w:val="24"/>
          <w:szCs w:val="24"/>
        </w:rPr>
      </w:pPr>
      <w:r>
        <w:rPr>
          <w:rFonts w:ascii="Arial" w:hAnsi="Arial" w:cs="Arial"/>
          <w:sz w:val="24"/>
          <w:szCs w:val="24"/>
        </w:rPr>
        <w:t xml:space="preserve">                     </w:t>
      </w:r>
      <w:r w:rsidRPr="00050E6C">
        <w:rPr>
          <w:rFonts w:ascii="Arial" w:hAnsi="Arial" w:cs="Arial"/>
          <w:sz w:val="24"/>
          <w:szCs w:val="24"/>
        </w:rPr>
        <w:t xml:space="preserve"> </w:t>
      </w:r>
      <w:r w:rsidR="00B1792C">
        <w:rPr>
          <w:rFonts w:ascii="Arial" w:hAnsi="Arial" w:cs="Arial"/>
          <w:sz w:val="24"/>
          <w:szCs w:val="24"/>
        </w:rPr>
        <w:t xml:space="preserve">              </w:t>
      </w:r>
      <w:r w:rsidRPr="00050E6C">
        <w:rPr>
          <w:rFonts w:ascii="Arial" w:hAnsi="Arial" w:cs="Arial"/>
          <w:sz w:val="24"/>
          <w:szCs w:val="24"/>
        </w:rPr>
        <w:t xml:space="preserve">Cavendish Hotel in </w:t>
      </w:r>
      <w:r>
        <w:rPr>
          <w:rFonts w:ascii="Arial" w:hAnsi="Arial" w:cs="Arial"/>
          <w:sz w:val="24"/>
          <w:szCs w:val="24"/>
        </w:rPr>
        <w:t>Eastbourne</w:t>
      </w:r>
    </w:p>
    <w:p w14:paraId="3A32AFFA" w14:textId="77777777" w:rsidR="008E6422" w:rsidRDefault="008E6422" w:rsidP="00050E6C">
      <w:pPr>
        <w:spacing w:line="360" w:lineRule="auto"/>
        <w:rPr>
          <w:rFonts w:ascii="Arial" w:hAnsi="Arial" w:cs="Arial"/>
          <w:sz w:val="24"/>
          <w:szCs w:val="24"/>
        </w:rPr>
      </w:pPr>
    </w:p>
    <w:p w14:paraId="213D683A" w14:textId="77777777" w:rsidR="008E6422" w:rsidRDefault="008E6422" w:rsidP="00050E6C">
      <w:pPr>
        <w:spacing w:line="360" w:lineRule="auto"/>
        <w:rPr>
          <w:rFonts w:ascii="Arial" w:hAnsi="Arial" w:cs="Arial"/>
          <w:sz w:val="24"/>
          <w:szCs w:val="24"/>
        </w:rPr>
      </w:pPr>
    </w:p>
    <w:p w14:paraId="263C42D8" w14:textId="77777777" w:rsidR="008E6422" w:rsidRDefault="008E6422" w:rsidP="00050E6C">
      <w:pPr>
        <w:spacing w:line="360" w:lineRule="auto"/>
        <w:rPr>
          <w:rFonts w:ascii="Arial" w:hAnsi="Arial" w:cs="Arial"/>
          <w:sz w:val="24"/>
          <w:szCs w:val="24"/>
        </w:rPr>
      </w:pPr>
    </w:p>
    <w:p w14:paraId="6CA14341" w14:textId="77777777" w:rsidR="008E6422" w:rsidRDefault="008E6422" w:rsidP="00050E6C">
      <w:pPr>
        <w:spacing w:line="360" w:lineRule="auto"/>
        <w:rPr>
          <w:rFonts w:ascii="Arial" w:hAnsi="Arial" w:cs="Arial"/>
          <w:sz w:val="24"/>
          <w:szCs w:val="24"/>
        </w:rPr>
      </w:pPr>
    </w:p>
    <w:p w14:paraId="1F616553" w14:textId="70DD15FB" w:rsidR="00F55980" w:rsidRDefault="00610200" w:rsidP="00050E6C">
      <w:pPr>
        <w:spacing w:line="360" w:lineRule="auto"/>
        <w:rPr>
          <w:rFonts w:ascii="Arial" w:hAnsi="Arial" w:cs="Arial"/>
          <w:sz w:val="24"/>
          <w:szCs w:val="24"/>
        </w:rPr>
      </w:pPr>
      <w:r>
        <w:rPr>
          <w:noProof/>
        </w:rPr>
        <w:drawing>
          <wp:inline distT="0" distB="0" distL="0" distR="0" wp14:anchorId="3F0E9C89" wp14:editId="31785275">
            <wp:extent cx="5597170" cy="3148330"/>
            <wp:effectExtent l="0" t="0" r="381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634127" cy="3169118"/>
                    </a:xfrm>
                    <a:prstGeom prst="rect">
                      <a:avLst/>
                    </a:prstGeom>
                  </pic:spPr>
                </pic:pic>
              </a:graphicData>
            </a:graphic>
          </wp:inline>
        </w:drawing>
      </w:r>
    </w:p>
    <w:p w14:paraId="2A2D5557" w14:textId="17C1944E" w:rsidR="00610200" w:rsidRDefault="00610200" w:rsidP="004D5B1E">
      <w:pPr>
        <w:spacing w:line="360" w:lineRule="auto"/>
        <w:jc w:val="center"/>
        <w:rPr>
          <w:rFonts w:ascii="Arial" w:hAnsi="Arial" w:cs="Arial"/>
          <w:sz w:val="24"/>
          <w:szCs w:val="24"/>
        </w:rPr>
      </w:pPr>
      <w:r>
        <w:rPr>
          <w:rFonts w:ascii="Arial" w:hAnsi="Arial" w:cs="Arial"/>
          <w:sz w:val="24"/>
          <w:szCs w:val="24"/>
        </w:rPr>
        <w:t>C</w:t>
      </w:r>
      <w:r w:rsidR="00050E6C" w:rsidRPr="00050E6C">
        <w:rPr>
          <w:rFonts w:ascii="Arial" w:hAnsi="Arial" w:cs="Arial"/>
          <w:sz w:val="24"/>
          <w:szCs w:val="24"/>
        </w:rPr>
        <w:t>onsulting report</w:t>
      </w:r>
    </w:p>
    <w:p w14:paraId="4FC4714C" w14:textId="78633239" w:rsidR="00050E6C" w:rsidRDefault="00050E6C" w:rsidP="004D5B1E">
      <w:pPr>
        <w:spacing w:line="360" w:lineRule="auto"/>
        <w:jc w:val="center"/>
        <w:rPr>
          <w:rFonts w:ascii="Arial" w:hAnsi="Arial" w:cs="Arial"/>
          <w:sz w:val="24"/>
          <w:szCs w:val="24"/>
        </w:rPr>
      </w:pPr>
      <w:r w:rsidRPr="00050E6C">
        <w:rPr>
          <w:rFonts w:ascii="Arial" w:hAnsi="Arial" w:cs="Arial"/>
          <w:sz w:val="24"/>
          <w:szCs w:val="24"/>
        </w:rPr>
        <w:t xml:space="preserve">Cavendish Hotel in </w:t>
      </w:r>
      <w:r>
        <w:rPr>
          <w:rFonts w:ascii="Arial" w:hAnsi="Arial" w:cs="Arial"/>
          <w:sz w:val="24"/>
          <w:szCs w:val="24"/>
        </w:rPr>
        <w:t>Eastbourne</w:t>
      </w:r>
    </w:p>
    <w:p w14:paraId="26216D0D" w14:textId="0848C452" w:rsidR="008E6422" w:rsidRDefault="008E6422" w:rsidP="00050E6C">
      <w:pPr>
        <w:spacing w:line="360" w:lineRule="auto"/>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37D89B6C" wp14:editId="219A9812">
            <wp:extent cx="3345277" cy="19507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348765" cy="1952754"/>
                    </a:xfrm>
                    <a:prstGeom prst="rect">
                      <a:avLst/>
                    </a:prstGeom>
                  </pic:spPr>
                </pic:pic>
              </a:graphicData>
            </a:graphic>
          </wp:inline>
        </w:drawing>
      </w:r>
    </w:p>
    <w:p w14:paraId="73FDC7B0" w14:textId="36FFE766" w:rsidR="008E6422" w:rsidRDefault="008E6422" w:rsidP="00050E6C">
      <w:pPr>
        <w:spacing w:line="360" w:lineRule="auto"/>
        <w:rPr>
          <w:rFonts w:ascii="Arial" w:hAnsi="Arial" w:cs="Arial"/>
          <w:sz w:val="24"/>
          <w:szCs w:val="24"/>
        </w:rPr>
      </w:pPr>
      <w:r>
        <w:rPr>
          <w:rFonts w:ascii="Arial" w:hAnsi="Arial" w:cs="Arial"/>
          <w:sz w:val="24"/>
          <w:szCs w:val="24"/>
        </w:rPr>
        <w:t xml:space="preserve">                                                           March 2023</w:t>
      </w:r>
    </w:p>
    <w:p w14:paraId="1567EBD1" w14:textId="4ECE73B0" w:rsidR="00F55980" w:rsidRDefault="00F55980" w:rsidP="00050E6C">
      <w:pPr>
        <w:spacing w:line="360" w:lineRule="auto"/>
        <w:rPr>
          <w:rFonts w:ascii="Arial" w:hAnsi="Arial" w:cs="Arial"/>
          <w:sz w:val="24"/>
          <w:szCs w:val="24"/>
        </w:rPr>
      </w:pPr>
    </w:p>
    <w:p w14:paraId="6138FAB5" w14:textId="61F6CE70" w:rsidR="00F55980" w:rsidRDefault="00F55980" w:rsidP="00050E6C">
      <w:pPr>
        <w:spacing w:line="360" w:lineRule="auto"/>
        <w:rPr>
          <w:rFonts w:ascii="Arial" w:hAnsi="Arial" w:cs="Arial"/>
          <w:sz w:val="24"/>
          <w:szCs w:val="24"/>
        </w:rPr>
      </w:pPr>
    </w:p>
    <w:p w14:paraId="545A92FA" w14:textId="31C55710" w:rsidR="00F55980" w:rsidRDefault="00F55980" w:rsidP="00050E6C">
      <w:pPr>
        <w:spacing w:line="360" w:lineRule="auto"/>
        <w:rPr>
          <w:rFonts w:ascii="Arial" w:hAnsi="Arial" w:cs="Arial"/>
          <w:sz w:val="24"/>
          <w:szCs w:val="24"/>
        </w:rPr>
      </w:pPr>
    </w:p>
    <w:p w14:paraId="7AA9DD45" w14:textId="50EA4AF1" w:rsidR="00F55980" w:rsidRPr="00C95286" w:rsidRDefault="00B1792C" w:rsidP="00C95286">
      <w:pPr>
        <w:spacing w:line="360" w:lineRule="auto"/>
        <w:jc w:val="both"/>
        <w:rPr>
          <w:rFonts w:ascii="Arial" w:eastAsia="Times New Roman" w:hAnsi="Arial" w:cs="Arial"/>
          <w:b/>
          <w:sz w:val="24"/>
          <w:szCs w:val="24"/>
        </w:rPr>
      </w:pPr>
      <w:r>
        <w:rPr>
          <w:rFonts w:ascii="Arial" w:eastAsia="Times New Roman" w:hAnsi="Arial" w:cs="Arial"/>
          <w:b/>
          <w:sz w:val="24"/>
          <w:szCs w:val="24"/>
        </w:rPr>
        <w:t xml:space="preserve">             Table of </w:t>
      </w:r>
      <w:r w:rsidR="001977E2" w:rsidRPr="00C95286">
        <w:rPr>
          <w:rFonts w:ascii="Arial" w:eastAsia="Times New Roman" w:hAnsi="Arial" w:cs="Arial"/>
          <w:b/>
          <w:sz w:val="24"/>
          <w:szCs w:val="24"/>
        </w:rPr>
        <w:t>Contents</w:t>
      </w:r>
    </w:p>
    <w:p w14:paraId="18921951" w14:textId="0E228257"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 Executive summery</w:t>
      </w:r>
      <w:r w:rsidR="00C169D2">
        <w:rPr>
          <w:rFonts w:ascii="Arial" w:hAnsi="Arial" w:cs="Arial"/>
          <w:sz w:val="24"/>
          <w:szCs w:val="24"/>
        </w:rPr>
        <w:t xml:space="preserve">                                                                   </w:t>
      </w:r>
      <w:r w:rsidRPr="00E33589">
        <w:rPr>
          <w:rFonts w:ascii="Arial" w:hAnsi="Arial" w:cs="Arial"/>
          <w:sz w:val="24"/>
          <w:szCs w:val="24"/>
        </w:rPr>
        <w:t>.............4</w:t>
      </w:r>
    </w:p>
    <w:p w14:paraId="37E1F2B9" w14:textId="12AE953E"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2.</w:t>
      </w:r>
      <w:r w:rsidR="00C169D2">
        <w:rPr>
          <w:rFonts w:ascii="Arial" w:hAnsi="Arial" w:cs="Arial"/>
          <w:sz w:val="24"/>
          <w:szCs w:val="24"/>
        </w:rPr>
        <w:t xml:space="preserve"> </w:t>
      </w:r>
      <w:r w:rsidRPr="00E33589">
        <w:rPr>
          <w:rFonts w:ascii="Arial" w:hAnsi="Arial" w:cs="Arial"/>
          <w:sz w:val="24"/>
          <w:szCs w:val="24"/>
        </w:rPr>
        <w:t>The tasks involved in preparing a consultancy report typically include the following steps</w:t>
      </w:r>
      <w:r w:rsidR="00C169D2">
        <w:rPr>
          <w:rFonts w:ascii="Arial" w:hAnsi="Arial" w:cs="Arial"/>
          <w:sz w:val="24"/>
          <w:szCs w:val="24"/>
        </w:rPr>
        <w:t xml:space="preserve">                                                                                  </w:t>
      </w:r>
      <w:r w:rsidRPr="00E33589">
        <w:rPr>
          <w:rFonts w:ascii="Arial" w:hAnsi="Arial" w:cs="Arial"/>
          <w:sz w:val="24"/>
          <w:szCs w:val="24"/>
        </w:rPr>
        <w:t>.........................5</w:t>
      </w:r>
    </w:p>
    <w:p w14:paraId="722962D2" w14:textId="5F7F5591"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3.</w:t>
      </w:r>
      <w:r w:rsidR="00C169D2">
        <w:rPr>
          <w:rFonts w:ascii="Arial" w:hAnsi="Arial" w:cs="Arial"/>
          <w:sz w:val="24"/>
          <w:szCs w:val="24"/>
        </w:rPr>
        <w:t xml:space="preserve"> </w:t>
      </w:r>
      <w:r w:rsidRPr="00E33589">
        <w:rPr>
          <w:rFonts w:ascii="Arial" w:hAnsi="Arial" w:cs="Arial"/>
          <w:sz w:val="24"/>
          <w:szCs w:val="24"/>
        </w:rPr>
        <w:t>Introduction</w:t>
      </w:r>
      <w:r w:rsidR="00C169D2">
        <w:rPr>
          <w:rFonts w:ascii="Arial" w:hAnsi="Arial" w:cs="Arial"/>
          <w:sz w:val="24"/>
          <w:szCs w:val="24"/>
        </w:rPr>
        <w:t xml:space="preserve">                                                                              </w:t>
      </w:r>
      <w:r w:rsidRPr="00E33589">
        <w:rPr>
          <w:rFonts w:ascii="Arial" w:hAnsi="Arial" w:cs="Arial"/>
          <w:sz w:val="24"/>
          <w:szCs w:val="24"/>
        </w:rPr>
        <w:t>...............7</w:t>
      </w:r>
    </w:p>
    <w:p w14:paraId="38C0F44C" w14:textId="79213F3E"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4.</w:t>
      </w:r>
      <w:r w:rsidR="00C169D2">
        <w:rPr>
          <w:rFonts w:ascii="Arial" w:hAnsi="Arial" w:cs="Arial"/>
          <w:sz w:val="24"/>
          <w:szCs w:val="24"/>
        </w:rPr>
        <w:t xml:space="preserve"> </w:t>
      </w:r>
      <w:r w:rsidRPr="00E33589">
        <w:rPr>
          <w:rFonts w:ascii="Arial" w:hAnsi="Arial" w:cs="Arial"/>
          <w:sz w:val="24"/>
          <w:szCs w:val="24"/>
        </w:rPr>
        <w:t>What are the Advantages in a good hotel management?</w:t>
      </w:r>
      <w:r w:rsidR="00C169D2">
        <w:rPr>
          <w:rFonts w:ascii="Arial" w:hAnsi="Arial" w:cs="Arial"/>
          <w:sz w:val="24"/>
          <w:szCs w:val="24"/>
        </w:rPr>
        <w:t xml:space="preserve">    </w:t>
      </w:r>
      <w:r w:rsidRPr="00E33589">
        <w:rPr>
          <w:rFonts w:ascii="Arial" w:hAnsi="Arial" w:cs="Arial"/>
          <w:sz w:val="24"/>
          <w:szCs w:val="24"/>
        </w:rPr>
        <w:t>.................10</w:t>
      </w:r>
    </w:p>
    <w:p w14:paraId="5D68D190" w14:textId="1A9C45EC"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5.</w:t>
      </w:r>
      <w:r w:rsidR="00C169D2">
        <w:rPr>
          <w:rFonts w:ascii="Arial" w:hAnsi="Arial" w:cs="Arial"/>
          <w:sz w:val="24"/>
          <w:szCs w:val="24"/>
        </w:rPr>
        <w:t xml:space="preserve"> </w:t>
      </w:r>
      <w:r w:rsidRPr="00E33589">
        <w:rPr>
          <w:rFonts w:ascii="Arial" w:hAnsi="Arial" w:cs="Arial"/>
          <w:sz w:val="24"/>
          <w:szCs w:val="24"/>
        </w:rPr>
        <w:t>Swot analysis for cavendish hotel</w:t>
      </w:r>
      <w:r w:rsidR="00C169D2">
        <w:rPr>
          <w:rFonts w:ascii="Arial" w:hAnsi="Arial" w:cs="Arial"/>
          <w:sz w:val="24"/>
          <w:szCs w:val="24"/>
        </w:rPr>
        <w:t xml:space="preserve">                                        </w:t>
      </w:r>
      <w:r w:rsidRPr="00E33589">
        <w:rPr>
          <w:rFonts w:ascii="Arial" w:hAnsi="Arial" w:cs="Arial"/>
          <w:sz w:val="24"/>
          <w:szCs w:val="24"/>
        </w:rPr>
        <w:t>.................15.</w:t>
      </w:r>
      <w:r w:rsidRPr="00E33589">
        <w:rPr>
          <w:rFonts w:ascii="Arial" w:hAnsi="Arial" w:cs="Arial"/>
          <w:sz w:val="24"/>
          <w:szCs w:val="24"/>
        </w:rPr>
        <w:tab/>
      </w:r>
    </w:p>
    <w:p w14:paraId="193C65DE" w14:textId="71F83156"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6.</w:t>
      </w:r>
      <w:r>
        <w:rPr>
          <w:rFonts w:ascii="Arial" w:hAnsi="Arial" w:cs="Arial"/>
          <w:sz w:val="24"/>
          <w:szCs w:val="24"/>
        </w:rPr>
        <w:t xml:space="preserve"> </w:t>
      </w:r>
      <w:r w:rsidRPr="00E33589">
        <w:rPr>
          <w:rFonts w:ascii="Arial" w:hAnsi="Arial" w:cs="Arial"/>
          <w:sz w:val="24"/>
          <w:szCs w:val="24"/>
        </w:rPr>
        <w:t>PESTLE Analysis.</w:t>
      </w:r>
      <w:r w:rsidR="00C169D2">
        <w:rPr>
          <w:rFonts w:ascii="Arial" w:hAnsi="Arial" w:cs="Arial"/>
          <w:sz w:val="24"/>
          <w:szCs w:val="24"/>
        </w:rPr>
        <w:t xml:space="preserve">                                                             </w:t>
      </w:r>
      <w:r w:rsidRPr="00E33589">
        <w:rPr>
          <w:rFonts w:ascii="Arial" w:hAnsi="Arial" w:cs="Arial"/>
          <w:sz w:val="24"/>
          <w:szCs w:val="24"/>
        </w:rPr>
        <w:t>.....................17</w:t>
      </w:r>
    </w:p>
    <w:p w14:paraId="3D1CC659" w14:textId="2E893AE6"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7.</w:t>
      </w:r>
      <w:r w:rsidRPr="00E33589">
        <w:rPr>
          <w:rFonts w:ascii="Arial" w:hAnsi="Arial" w:cs="Arial"/>
          <w:sz w:val="24"/>
          <w:szCs w:val="24"/>
        </w:rPr>
        <w:tab/>
        <w:t>twos analysis for Cavendish hotel</w:t>
      </w:r>
      <w:r w:rsidR="00C169D2">
        <w:rPr>
          <w:rFonts w:ascii="Arial" w:hAnsi="Arial" w:cs="Arial"/>
          <w:sz w:val="24"/>
          <w:szCs w:val="24"/>
        </w:rPr>
        <w:t xml:space="preserve">                                   </w:t>
      </w:r>
      <w:r w:rsidRPr="00E33589">
        <w:rPr>
          <w:rFonts w:ascii="Arial" w:hAnsi="Arial" w:cs="Arial"/>
          <w:sz w:val="24"/>
          <w:szCs w:val="24"/>
        </w:rPr>
        <w:t>.................19</w:t>
      </w:r>
    </w:p>
    <w:p w14:paraId="13F20FDD" w14:textId="4DD4147E"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8.</w:t>
      </w:r>
      <w:r w:rsidRPr="00E33589">
        <w:rPr>
          <w:rFonts w:ascii="Arial" w:hAnsi="Arial" w:cs="Arial"/>
          <w:sz w:val="24"/>
          <w:szCs w:val="24"/>
        </w:rPr>
        <w:tab/>
        <w:t>Fish bone frame for Cavendish hotel</w:t>
      </w:r>
      <w:r w:rsidR="00C169D2">
        <w:rPr>
          <w:rFonts w:ascii="Arial" w:hAnsi="Arial" w:cs="Arial"/>
          <w:sz w:val="24"/>
          <w:szCs w:val="24"/>
        </w:rPr>
        <w:t xml:space="preserve">                                </w:t>
      </w:r>
      <w:r w:rsidRPr="00E33589">
        <w:rPr>
          <w:rFonts w:ascii="Arial" w:hAnsi="Arial" w:cs="Arial"/>
          <w:sz w:val="24"/>
          <w:szCs w:val="24"/>
        </w:rPr>
        <w:t>...............21</w:t>
      </w:r>
    </w:p>
    <w:p w14:paraId="4857485B" w14:textId="62A7A6E1"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9.</w:t>
      </w:r>
      <w:r w:rsidRPr="00E33589">
        <w:rPr>
          <w:rFonts w:ascii="Arial" w:hAnsi="Arial" w:cs="Arial"/>
          <w:sz w:val="24"/>
          <w:szCs w:val="24"/>
        </w:rPr>
        <w:tab/>
        <w:t>Disadvantages</w:t>
      </w:r>
      <w:r w:rsidR="00C169D2">
        <w:rPr>
          <w:rFonts w:ascii="Arial" w:hAnsi="Arial" w:cs="Arial"/>
          <w:sz w:val="24"/>
          <w:szCs w:val="24"/>
        </w:rPr>
        <w:t xml:space="preserve">                                                                </w:t>
      </w:r>
      <w:r w:rsidRPr="00E33589">
        <w:rPr>
          <w:rFonts w:ascii="Arial" w:hAnsi="Arial" w:cs="Arial"/>
          <w:sz w:val="24"/>
          <w:szCs w:val="24"/>
        </w:rPr>
        <w:t xml:space="preserve"> ................24</w:t>
      </w:r>
    </w:p>
    <w:p w14:paraId="577FB84E" w14:textId="1AADBD3D"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10.</w:t>
      </w:r>
      <w:r w:rsidRPr="00E33589">
        <w:rPr>
          <w:rFonts w:ascii="Arial" w:hAnsi="Arial" w:cs="Arial"/>
          <w:sz w:val="24"/>
          <w:szCs w:val="24"/>
        </w:rPr>
        <w:tab/>
        <w:t>Problem or Issue at Stake</w:t>
      </w:r>
      <w:r w:rsidR="00C169D2">
        <w:rPr>
          <w:rFonts w:ascii="Arial" w:hAnsi="Arial" w:cs="Arial"/>
          <w:sz w:val="24"/>
          <w:szCs w:val="24"/>
        </w:rPr>
        <w:t xml:space="preserve">                                                 </w:t>
      </w:r>
      <w:r w:rsidRPr="00E33589">
        <w:rPr>
          <w:rFonts w:ascii="Arial" w:hAnsi="Arial" w:cs="Arial"/>
          <w:sz w:val="24"/>
          <w:szCs w:val="24"/>
        </w:rPr>
        <w:t>..............26</w:t>
      </w:r>
    </w:p>
    <w:p w14:paraId="59CE5BBB" w14:textId="26E196CC"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11.</w:t>
      </w:r>
      <w:r w:rsidRPr="00E33589">
        <w:rPr>
          <w:rFonts w:ascii="Arial" w:hAnsi="Arial" w:cs="Arial"/>
          <w:sz w:val="24"/>
          <w:szCs w:val="24"/>
        </w:rPr>
        <w:tab/>
        <w:t>How the customer service department of Cavendish hotel can be improved?</w:t>
      </w:r>
      <w:r w:rsidR="00C169D2">
        <w:rPr>
          <w:rFonts w:ascii="Arial" w:hAnsi="Arial" w:cs="Arial"/>
          <w:sz w:val="24"/>
          <w:szCs w:val="24"/>
        </w:rPr>
        <w:t xml:space="preserve">                                                                     </w:t>
      </w:r>
      <w:proofErr w:type="gramStart"/>
      <w:r w:rsidR="00C169D2">
        <w:rPr>
          <w:rFonts w:ascii="Arial" w:hAnsi="Arial" w:cs="Arial"/>
          <w:sz w:val="24"/>
          <w:szCs w:val="24"/>
        </w:rPr>
        <w:t xml:space="preserve">  .</w:t>
      </w:r>
      <w:proofErr w:type="gramEnd"/>
      <w:r w:rsidR="00C169D2">
        <w:rPr>
          <w:rFonts w:ascii="Arial" w:hAnsi="Arial" w:cs="Arial"/>
          <w:sz w:val="24"/>
          <w:szCs w:val="24"/>
        </w:rPr>
        <w:t xml:space="preserve">                                                                                                        </w:t>
      </w:r>
      <w:r w:rsidRPr="00E33589">
        <w:rPr>
          <w:rFonts w:ascii="Arial" w:hAnsi="Arial" w:cs="Arial"/>
          <w:sz w:val="24"/>
          <w:szCs w:val="24"/>
        </w:rPr>
        <w:t>..........26</w:t>
      </w:r>
    </w:p>
    <w:p w14:paraId="5CA1F524" w14:textId="4BBC73D9"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12.</w:t>
      </w:r>
      <w:r w:rsidRPr="00E33589">
        <w:rPr>
          <w:rFonts w:ascii="Arial" w:hAnsi="Arial" w:cs="Arial"/>
          <w:sz w:val="24"/>
          <w:szCs w:val="24"/>
        </w:rPr>
        <w:tab/>
        <w:t>SCOPE &amp; ANALYSIS</w:t>
      </w:r>
      <w:r w:rsidR="00024E7B">
        <w:rPr>
          <w:rFonts w:ascii="Arial" w:hAnsi="Arial" w:cs="Arial"/>
          <w:sz w:val="24"/>
          <w:szCs w:val="24"/>
        </w:rPr>
        <w:t xml:space="preserve">                                                          </w:t>
      </w:r>
      <w:r w:rsidRPr="00E33589">
        <w:rPr>
          <w:rFonts w:ascii="Arial" w:hAnsi="Arial" w:cs="Arial"/>
          <w:sz w:val="24"/>
          <w:szCs w:val="24"/>
        </w:rPr>
        <w:t>...........30</w:t>
      </w:r>
    </w:p>
    <w:p w14:paraId="4C46489C" w14:textId="2DE48046"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13.</w:t>
      </w:r>
      <w:r w:rsidRPr="00E33589">
        <w:rPr>
          <w:rFonts w:ascii="Arial" w:hAnsi="Arial" w:cs="Arial"/>
          <w:sz w:val="24"/>
          <w:szCs w:val="24"/>
        </w:rPr>
        <w:tab/>
        <w:t>Recommendations</w:t>
      </w:r>
      <w:r w:rsidR="00024E7B">
        <w:rPr>
          <w:rFonts w:ascii="Arial" w:hAnsi="Arial" w:cs="Arial"/>
          <w:sz w:val="24"/>
          <w:szCs w:val="24"/>
        </w:rPr>
        <w:t xml:space="preserve">                                                              </w:t>
      </w:r>
      <w:r w:rsidRPr="00E33589">
        <w:rPr>
          <w:rFonts w:ascii="Arial" w:hAnsi="Arial" w:cs="Arial"/>
          <w:sz w:val="24"/>
          <w:szCs w:val="24"/>
        </w:rPr>
        <w:t>............32</w:t>
      </w:r>
    </w:p>
    <w:p w14:paraId="3F5C5D0B" w14:textId="25686DC1"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lastRenderedPageBreak/>
        <w:t>14. The Cleaning and Maintenance Department</w:t>
      </w:r>
      <w:r w:rsidR="00024E7B">
        <w:rPr>
          <w:rFonts w:ascii="Arial" w:hAnsi="Arial" w:cs="Arial"/>
          <w:sz w:val="24"/>
          <w:szCs w:val="24"/>
        </w:rPr>
        <w:t xml:space="preserve">                          </w:t>
      </w:r>
      <w:r w:rsidRPr="00E33589">
        <w:rPr>
          <w:rFonts w:ascii="Arial" w:hAnsi="Arial" w:cs="Arial"/>
          <w:sz w:val="24"/>
          <w:szCs w:val="24"/>
        </w:rPr>
        <w:t>.............34</w:t>
      </w:r>
    </w:p>
    <w:p w14:paraId="556A36B4" w14:textId="34929DFE"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15. Table\structure problems vs. timeframe</w:t>
      </w:r>
      <w:r w:rsidR="00024E7B">
        <w:rPr>
          <w:rFonts w:ascii="Arial" w:hAnsi="Arial" w:cs="Arial"/>
          <w:sz w:val="24"/>
          <w:szCs w:val="24"/>
        </w:rPr>
        <w:t xml:space="preserve">                                </w:t>
      </w:r>
      <w:r w:rsidRPr="00E33589">
        <w:rPr>
          <w:rFonts w:ascii="Arial" w:hAnsi="Arial" w:cs="Arial"/>
          <w:sz w:val="24"/>
          <w:szCs w:val="24"/>
        </w:rPr>
        <w:t>..............36</w:t>
      </w:r>
    </w:p>
    <w:p w14:paraId="66C16AB5" w14:textId="23BBC8B4"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16.   Porter's Five Forces</w:t>
      </w:r>
      <w:r w:rsidR="00024E7B">
        <w:rPr>
          <w:rFonts w:ascii="Arial" w:hAnsi="Arial" w:cs="Arial"/>
          <w:sz w:val="24"/>
          <w:szCs w:val="24"/>
        </w:rPr>
        <w:t xml:space="preserve">                                                      </w:t>
      </w:r>
      <w:r w:rsidRPr="00E33589">
        <w:rPr>
          <w:rFonts w:ascii="Arial" w:hAnsi="Arial" w:cs="Arial"/>
          <w:sz w:val="24"/>
          <w:szCs w:val="24"/>
        </w:rPr>
        <w:t>.....................37</w:t>
      </w:r>
    </w:p>
    <w:p w14:paraId="2527A15C" w14:textId="1B04C1FF"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17.    The strategic choice cascade</w:t>
      </w:r>
      <w:r w:rsidR="00024E7B">
        <w:rPr>
          <w:rFonts w:ascii="Arial" w:hAnsi="Arial" w:cs="Arial"/>
          <w:sz w:val="24"/>
          <w:szCs w:val="24"/>
        </w:rPr>
        <w:t xml:space="preserve">                           </w:t>
      </w:r>
      <w:r w:rsidRPr="00E33589">
        <w:rPr>
          <w:rFonts w:ascii="Arial" w:hAnsi="Arial" w:cs="Arial"/>
          <w:sz w:val="24"/>
          <w:szCs w:val="24"/>
        </w:rPr>
        <w:t xml:space="preserve"> ...............................39</w:t>
      </w:r>
    </w:p>
    <w:p w14:paraId="7C6606B5" w14:textId="77C6A715"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 xml:space="preserve">18.        </w:t>
      </w:r>
      <w:proofErr w:type="spellStart"/>
      <w:r w:rsidRPr="00E33589">
        <w:rPr>
          <w:rFonts w:ascii="Arial" w:hAnsi="Arial" w:cs="Arial"/>
          <w:sz w:val="24"/>
          <w:szCs w:val="24"/>
        </w:rPr>
        <w:t>KPI</w:t>
      </w:r>
      <w:proofErr w:type="spellEnd"/>
      <w:r w:rsidRPr="00E33589">
        <w:rPr>
          <w:rFonts w:ascii="Arial" w:hAnsi="Arial" w:cs="Arial"/>
          <w:sz w:val="24"/>
          <w:szCs w:val="24"/>
        </w:rPr>
        <w:t xml:space="preserve"> in a hotel</w:t>
      </w:r>
      <w:r w:rsidR="00024E7B">
        <w:rPr>
          <w:rFonts w:ascii="Arial" w:hAnsi="Arial" w:cs="Arial"/>
          <w:sz w:val="24"/>
          <w:szCs w:val="24"/>
        </w:rPr>
        <w:t xml:space="preserve">                                                             </w:t>
      </w:r>
      <w:r w:rsidRPr="00E33589">
        <w:rPr>
          <w:rFonts w:ascii="Arial" w:hAnsi="Arial" w:cs="Arial"/>
          <w:sz w:val="24"/>
          <w:szCs w:val="24"/>
        </w:rPr>
        <w:t>...................40</w:t>
      </w:r>
    </w:p>
    <w:p w14:paraId="711C481C" w14:textId="723A1030"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 xml:space="preserve">19.      Action plan </w:t>
      </w:r>
      <w:r w:rsidR="00024E7B">
        <w:rPr>
          <w:rFonts w:ascii="Arial" w:hAnsi="Arial" w:cs="Arial"/>
          <w:sz w:val="24"/>
          <w:szCs w:val="24"/>
        </w:rPr>
        <w:t xml:space="preserve">                                                                  </w:t>
      </w:r>
      <w:r w:rsidRPr="00E33589">
        <w:rPr>
          <w:rFonts w:ascii="Arial" w:hAnsi="Arial" w:cs="Arial"/>
          <w:sz w:val="24"/>
          <w:szCs w:val="24"/>
        </w:rPr>
        <w:t>...................42</w:t>
      </w:r>
    </w:p>
    <w:p w14:paraId="65074BD6" w14:textId="615BBE66"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20.    The Six Pillars Framework</w:t>
      </w:r>
      <w:r w:rsidR="00024E7B">
        <w:rPr>
          <w:rFonts w:ascii="Arial" w:hAnsi="Arial" w:cs="Arial"/>
          <w:sz w:val="24"/>
          <w:szCs w:val="24"/>
        </w:rPr>
        <w:t xml:space="preserve">                                                  </w:t>
      </w:r>
      <w:r w:rsidRPr="00E33589">
        <w:rPr>
          <w:rFonts w:ascii="Arial" w:hAnsi="Arial" w:cs="Arial"/>
          <w:sz w:val="24"/>
          <w:szCs w:val="24"/>
        </w:rPr>
        <w:t xml:space="preserve"> .............43</w:t>
      </w:r>
    </w:p>
    <w:p w14:paraId="63F53FB6" w14:textId="5CC142E7" w:rsidR="00E33589" w:rsidRPr="00E33589" w:rsidRDefault="00E33589" w:rsidP="00E33589">
      <w:pPr>
        <w:spacing w:line="360" w:lineRule="auto"/>
        <w:jc w:val="both"/>
        <w:rPr>
          <w:rFonts w:ascii="Arial" w:hAnsi="Arial" w:cs="Arial"/>
          <w:sz w:val="24"/>
          <w:szCs w:val="24"/>
        </w:rPr>
      </w:pPr>
      <w:r w:rsidRPr="00E33589">
        <w:rPr>
          <w:rFonts w:ascii="Arial" w:hAnsi="Arial" w:cs="Arial"/>
          <w:sz w:val="24"/>
          <w:szCs w:val="24"/>
        </w:rPr>
        <w:t>21.       In conclusion</w:t>
      </w:r>
      <w:r w:rsidR="00024E7B">
        <w:rPr>
          <w:rFonts w:ascii="Arial" w:hAnsi="Arial" w:cs="Arial"/>
          <w:sz w:val="24"/>
          <w:szCs w:val="24"/>
        </w:rPr>
        <w:t xml:space="preserve">                                                                   </w:t>
      </w:r>
      <w:r w:rsidRPr="00E33589">
        <w:rPr>
          <w:rFonts w:ascii="Arial" w:hAnsi="Arial" w:cs="Arial"/>
          <w:sz w:val="24"/>
          <w:szCs w:val="24"/>
        </w:rPr>
        <w:t>...............45</w:t>
      </w:r>
    </w:p>
    <w:p w14:paraId="0BDC2304" w14:textId="19CBED1D" w:rsidR="00F4660F" w:rsidRPr="00C95286" w:rsidRDefault="00E33589" w:rsidP="00E33589">
      <w:pPr>
        <w:spacing w:line="360" w:lineRule="auto"/>
        <w:jc w:val="both"/>
        <w:rPr>
          <w:rFonts w:ascii="Arial" w:hAnsi="Arial" w:cs="Arial"/>
          <w:sz w:val="24"/>
          <w:szCs w:val="24"/>
        </w:rPr>
      </w:pPr>
      <w:r w:rsidRPr="00E33589">
        <w:rPr>
          <w:rFonts w:ascii="Arial" w:hAnsi="Arial" w:cs="Arial"/>
          <w:sz w:val="24"/>
          <w:szCs w:val="24"/>
        </w:rPr>
        <w:t>22.        Reference.</w:t>
      </w:r>
      <w:r w:rsidR="00024E7B">
        <w:rPr>
          <w:rFonts w:ascii="Arial" w:hAnsi="Arial" w:cs="Arial"/>
          <w:sz w:val="24"/>
          <w:szCs w:val="24"/>
        </w:rPr>
        <w:t xml:space="preserve">                                                                   </w:t>
      </w:r>
      <w:r w:rsidRPr="00E33589">
        <w:rPr>
          <w:rFonts w:ascii="Arial" w:hAnsi="Arial" w:cs="Arial"/>
          <w:sz w:val="24"/>
          <w:szCs w:val="24"/>
        </w:rPr>
        <w:t>.................46</w:t>
      </w:r>
    </w:p>
    <w:p w14:paraId="77BF1EF9" w14:textId="77777777" w:rsidR="001977E2" w:rsidRPr="00C95286" w:rsidRDefault="001977E2" w:rsidP="00C95286">
      <w:pPr>
        <w:spacing w:line="360" w:lineRule="auto"/>
        <w:jc w:val="both"/>
        <w:rPr>
          <w:rFonts w:ascii="Arial" w:hAnsi="Arial" w:cs="Arial"/>
          <w:sz w:val="24"/>
          <w:szCs w:val="24"/>
        </w:rPr>
      </w:pPr>
    </w:p>
    <w:p w14:paraId="0A4F42F0" w14:textId="77777777" w:rsidR="001977E2" w:rsidRPr="00C95286" w:rsidRDefault="001977E2" w:rsidP="00C95286">
      <w:pPr>
        <w:spacing w:line="360" w:lineRule="auto"/>
        <w:jc w:val="both"/>
        <w:rPr>
          <w:rFonts w:ascii="Arial" w:eastAsia="Times New Roman" w:hAnsi="Arial" w:cs="Arial"/>
          <w:sz w:val="24"/>
          <w:szCs w:val="24"/>
        </w:rPr>
      </w:pPr>
    </w:p>
    <w:p w14:paraId="546054DD" w14:textId="77777777" w:rsidR="001977E2" w:rsidRPr="00C95286" w:rsidRDefault="001977E2" w:rsidP="00C95286">
      <w:pPr>
        <w:spacing w:line="360" w:lineRule="auto"/>
        <w:jc w:val="both"/>
        <w:rPr>
          <w:rFonts w:ascii="Arial" w:hAnsi="Arial" w:cs="Arial"/>
          <w:sz w:val="24"/>
          <w:szCs w:val="24"/>
        </w:rPr>
      </w:pPr>
    </w:p>
    <w:p w14:paraId="04D7FF3F" w14:textId="6D67CFD4" w:rsidR="00F55980" w:rsidRPr="00C95286" w:rsidRDefault="00F55980" w:rsidP="00C95286">
      <w:pPr>
        <w:spacing w:line="360" w:lineRule="auto"/>
        <w:jc w:val="both"/>
        <w:rPr>
          <w:rFonts w:ascii="Arial" w:hAnsi="Arial" w:cs="Arial"/>
          <w:sz w:val="24"/>
          <w:szCs w:val="24"/>
        </w:rPr>
      </w:pPr>
    </w:p>
    <w:p w14:paraId="347EDE11" w14:textId="77777777" w:rsidR="004D5B1E" w:rsidRDefault="004D5B1E" w:rsidP="00D228E9">
      <w:pPr>
        <w:spacing w:line="360" w:lineRule="auto"/>
        <w:jc w:val="both"/>
        <w:rPr>
          <w:rFonts w:ascii="Arial" w:hAnsi="Arial" w:cs="Arial"/>
          <w:sz w:val="24"/>
          <w:szCs w:val="24"/>
        </w:rPr>
      </w:pPr>
    </w:p>
    <w:p w14:paraId="4D1793E1" w14:textId="108AB643" w:rsidR="00B10030" w:rsidRPr="00B10030" w:rsidRDefault="00B10030" w:rsidP="00D228E9">
      <w:pPr>
        <w:spacing w:line="360" w:lineRule="auto"/>
        <w:jc w:val="both"/>
        <w:rPr>
          <w:rFonts w:ascii="Arial" w:hAnsi="Arial" w:cs="Arial"/>
          <w:sz w:val="24"/>
          <w:szCs w:val="24"/>
        </w:rPr>
      </w:pPr>
      <w:r w:rsidRPr="004D5B1E">
        <w:rPr>
          <w:rFonts w:ascii="Arial" w:hAnsi="Arial" w:cs="Arial"/>
          <w:b/>
          <w:bCs/>
          <w:sz w:val="24"/>
          <w:szCs w:val="24"/>
        </w:rPr>
        <w:t>Executive Summary</w:t>
      </w:r>
      <w:r w:rsidRPr="00B10030">
        <w:rPr>
          <w:rFonts w:ascii="Arial" w:hAnsi="Arial" w:cs="Arial"/>
          <w:sz w:val="24"/>
          <w:szCs w:val="24"/>
        </w:rPr>
        <w:t>: Strategic Revitalization of The Cavendish Hotel, Eastbourne</w:t>
      </w:r>
    </w:p>
    <w:p w14:paraId="1C90EDCA" w14:textId="77777777" w:rsidR="00B10030" w:rsidRPr="00B10030" w:rsidRDefault="00B10030" w:rsidP="00D228E9">
      <w:pPr>
        <w:spacing w:line="360" w:lineRule="auto"/>
        <w:jc w:val="both"/>
        <w:rPr>
          <w:rFonts w:ascii="Arial" w:hAnsi="Arial" w:cs="Arial"/>
          <w:sz w:val="24"/>
          <w:szCs w:val="24"/>
        </w:rPr>
      </w:pPr>
    </w:p>
    <w:p w14:paraId="7EFF2A0F" w14:textId="77777777" w:rsidR="00B10030" w:rsidRPr="00B10030" w:rsidRDefault="00B10030" w:rsidP="00D228E9">
      <w:pPr>
        <w:spacing w:line="360" w:lineRule="auto"/>
        <w:jc w:val="both"/>
        <w:rPr>
          <w:rFonts w:ascii="Arial" w:hAnsi="Arial" w:cs="Arial"/>
          <w:sz w:val="24"/>
          <w:szCs w:val="24"/>
        </w:rPr>
      </w:pPr>
      <w:r w:rsidRPr="00B10030">
        <w:rPr>
          <w:rFonts w:ascii="Arial" w:hAnsi="Arial" w:cs="Arial"/>
          <w:sz w:val="24"/>
          <w:szCs w:val="24"/>
        </w:rPr>
        <w:t xml:space="preserve">The Cavendish Hotel in Eastbourne, a beacon of historical significance and elegance, stands prominently with its unparalleled sea views, offering an array of amenities </w:t>
      </w:r>
      <w:r w:rsidRPr="00B10030">
        <w:rPr>
          <w:rFonts w:ascii="Arial" w:hAnsi="Arial" w:cs="Arial"/>
          <w:sz w:val="24"/>
          <w:szCs w:val="24"/>
        </w:rPr>
        <w:lastRenderedPageBreak/>
        <w:t>including refined restaurants, a welcoming bar, versatile meeting spaces, and a tranquil spa. Despite its longstanding legacy and prime location, the Cavendish is navigating through a competitive landscape marked by evolving customer preferences and the looming uncertainty of economic shifts.</w:t>
      </w:r>
    </w:p>
    <w:p w14:paraId="1E44995F" w14:textId="1D0A83F5" w:rsidR="00B10030" w:rsidRPr="00B10030" w:rsidRDefault="00B10030" w:rsidP="00D228E9">
      <w:pPr>
        <w:spacing w:line="360" w:lineRule="auto"/>
        <w:jc w:val="both"/>
        <w:rPr>
          <w:rFonts w:ascii="Arial" w:hAnsi="Arial" w:cs="Arial"/>
          <w:sz w:val="24"/>
          <w:szCs w:val="24"/>
        </w:rPr>
      </w:pPr>
      <w:r w:rsidRPr="00B10030">
        <w:rPr>
          <w:rFonts w:ascii="Arial" w:hAnsi="Arial" w:cs="Arial"/>
          <w:sz w:val="24"/>
          <w:szCs w:val="24"/>
        </w:rPr>
        <w:t xml:space="preserve">To fortify its market position and sustain its storied heritage, the Cavendish is poised to embark on a strategic rejuvenation journey. This plan includes the modernization of facilities, aligning them not only with contemporary standards but also with environmental sustainability principles. Recognizing the diverse needs of its clientele, the hotel is exploring a targeted approach to cater to niche segments such as business </w:t>
      </w:r>
      <w:r w:rsidR="00D228E9" w:rsidRPr="00B10030">
        <w:rPr>
          <w:rFonts w:ascii="Arial" w:hAnsi="Arial" w:cs="Arial"/>
          <w:sz w:val="24"/>
          <w:szCs w:val="24"/>
        </w:rPr>
        <w:t>travellers</w:t>
      </w:r>
      <w:r w:rsidRPr="00B10030">
        <w:rPr>
          <w:rFonts w:ascii="Arial" w:hAnsi="Arial" w:cs="Arial"/>
          <w:sz w:val="24"/>
          <w:szCs w:val="24"/>
        </w:rPr>
        <w:t xml:space="preserve"> and couples seeking unique experiences.</w:t>
      </w:r>
    </w:p>
    <w:p w14:paraId="03778D63" w14:textId="77777777" w:rsidR="00B10030" w:rsidRPr="00B10030" w:rsidRDefault="00B10030" w:rsidP="00D228E9">
      <w:pPr>
        <w:spacing w:line="360" w:lineRule="auto"/>
        <w:jc w:val="both"/>
        <w:rPr>
          <w:rFonts w:ascii="Arial" w:hAnsi="Arial" w:cs="Arial"/>
          <w:sz w:val="24"/>
          <w:szCs w:val="24"/>
        </w:rPr>
      </w:pPr>
      <w:r w:rsidRPr="00B10030">
        <w:rPr>
          <w:rFonts w:ascii="Arial" w:hAnsi="Arial" w:cs="Arial"/>
          <w:sz w:val="24"/>
          <w:szCs w:val="24"/>
        </w:rPr>
        <w:t>A significant pillar of this strategy is enhancing the Cavendish's digital footprint and online reputation, crucial in today’s technology-driven marketplace. This involves leveraging social media and digital platforms to showcase the hotel's offerings and to engage with a broader audience.</w:t>
      </w:r>
    </w:p>
    <w:p w14:paraId="3A59CFFD" w14:textId="77777777" w:rsidR="00B10030" w:rsidRPr="00B10030" w:rsidRDefault="00B10030" w:rsidP="00D228E9">
      <w:pPr>
        <w:spacing w:line="360" w:lineRule="auto"/>
        <w:jc w:val="both"/>
        <w:rPr>
          <w:rFonts w:ascii="Arial" w:hAnsi="Arial" w:cs="Arial"/>
          <w:sz w:val="24"/>
          <w:szCs w:val="24"/>
        </w:rPr>
      </w:pPr>
      <w:r w:rsidRPr="00B10030">
        <w:rPr>
          <w:rFonts w:ascii="Arial" w:hAnsi="Arial" w:cs="Arial"/>
          <w:sz w:val="24"/>
          <w:szCs w:val="24"/>
        </w:rPr>
        <w:t>Further, the expansion of existing facilities is under consideration to provide guests with more comprehensive and enriched experiences. This expansion is not limited to physical space but extends to the breadth of services offered, ensuring that every guest finds something that resonates with their preferences.</w:t>
      </w:r>
    </w:p>
    <w:p w14:paraId="429CDDD8" w14:textId="3F22CB85" w:rsidR="00F55980" w:rsidRPr="00C95286" w:rsidRDefault="00B10030" w:rsidP="00D228E9">
      <w:pPr>
        <w:spacing w:line="360" w:lineRule="auto"/>
        <w:jc w:val="both"/>
        <w:rPr>
          <w:rFonts w:ascii="Arial" w:hAnsi="Arial" w:cs="Arial"/>
          <w:sz w:val="24"/>
          <w:szCs w:val="24"/>
        </w:rPr>
      </w:pPr>
      <w:r w:rsidRPr="00B10030">
        <w:rPr>
          <w:rFonts w:ascii="Arial" w:hAnsi="Arial" w:cs="Arial"/>
          <w:sz w:val="24"/>
          <w:szCs w:val="24"/>
        </w:rPr>
        <w:t>Collaboration with local businesses and attractions stands as a cornerstone of this strategy, aimed at creating holistic travel packages that offer guests a taste of Eastbourne’s local charm alongside the luxury of the Cavendish. Such partnerships are envisioned to enhance the hotel's appeal as a destination that truly embodies the essence of Eastbourne.</w:t>
      </w:r>
      <w:r w:rsidR="004D7559">
        <w:rPr>
          <w:rFonts w:ascii="Arial" w:hAnsi="Arial" w:cs="Arial"/>
          <w:sz w:val="24"/>
          <w:szCs w:val="24"/>
        </w:rPr>
        <w:t xml:space="preserve"> </w:t>
      </w:r>
      <w:r w:rsidRPr="00B10030">
        <w:rPr>
          <w:rFonts w:ascii="Arial" w:hAnsi="Arial" w:cs="Arial"/>
          <w:sz w:val="24"/>
          <w:szCs w:val="24"/>
        </w:rPr>
        <w:t>In undertaking these strategic initiatives, the Cavendish Hotel aims not only to distinguish itself from its competitors but also to reinforce its reputation as a top-tier destination, continuing to weave its story into the rich tapestry of Eastbourne’s history.</w:t>
      </w:r>
    </w:p>
    <w:p w14:paraId="2F4E0F33" w14:textId="60A9F736" w:rsidR="00F55980" w:rsidRPr="00C95286" w:rsidRDefault="00F55980" w:rsidP="00C95286">
      <w:pPr>
        <w:spacing w:line="360" w:lineRule="auto"/>
        <w:jc w:val="both"/>
        <w:rPr>
          <w:rFonts w:ascii="Arial" w:hAnsi="Arial" w:cs="Arial"/>
          <w:sz w:val="24"/>
          <w:szCs w:val="24"/>
        </w:rPr>
      </w:pPr>
    </w:p>
    <w:p w14:paraId="69E9318C" w14:textId="77777777" w:rsidR="00814D7B" w:rsidRPr="00814D7B" w:rsidRDefault="00814D7B" w:rsidP="00814D7B">
      <w:pPr>
        <w:spacing w:line="360" w:lineRule="auto"/>
        <w:jc w:val="both"/>
        <w:rPr>
          <w:rFonts w:ascii="Arial" w:hAnsi="Arial" w:cs="Arial"/>
          <w:sz w:val="24"/>
          <w:szCs w:val="24"/>
        </w:rPr>
      </w:pPr>
    </w:p>
    <w:p w14:paraId="321EC032" w14:textId="77777777" w:rsidR="00814D7B" w:rsidRPr="00814D7B" w:rsidRDefault="00814D7B" w:rsidP="00814D7B">
      <w:pPr>
        <w:spacing w:line="360" w:lineRule="auto"/>
        <w:jc w:val="both"/>
        <w:rPr>
          <w:rFonts w:ascii="Arial" w:hAnsi="Arial" w:cs="Arial"/>
          <w:b/>
          <w:bCs/>
          <w:sz w:val="24"/>
          <w:szCs w:val="24"/>
        </w:rPr>
      </w:pPr>
      <w:r w:rsidRPr="00814D7B">
        <w:rPr>
          <w:rFonts w:ascii="Arial" w:hAnsi="Arial" w:cs="Arial"/>
          <w:b/>
          <w:bCs/>
          <w:sz w:val="24"/>
          <w:szCs w:val="24"/>
        </w:rPr>
        <w:t>The tasks involved in preparing a consultancy report typically include the following steps:</w:t>
      </w:r>
    </w:p>
    <w:p w14:paraId="5CAB75E0" w14:textId="77777777" w:rsidR="00814D7B" w:rsidRPr="00C95286" w:rsidRDefault="00814D7B" w:rsidP="00814D7B">
      <w:pPr>
        <w:spacing w:line="360" w:lineRule="auto"/>
        <w:jc w:val="both"/>
        <w:rPr>
          <w:rFonts w:ascii="Arial" w:hAnsi="Arial" w:cs="Arial"/>
          <w:sz w:val="24"/>
          <w:szCs w:val="24"/>
        </w:rPr>
      </w:pPr>
      <w:proofErr w:type="spellStart"/>
      <w:r w:rsidRPr="00814D7B">
        <w:rPr>
          <w:rFonts w:ascii="Arial" w:hAnsi="Arial" w:cs="Arial"/>
          <w:sz w:val="24"/>
          <w:szCs w:val="24"/>
        </w:rPr>
        <w:t>Kubr</w:t>
      </w:r>
      <w:proofErr w:type="spellEnd"/>
      <w:r w:rsidRPr="00814D7B">
        <w:rPr>
          <w:rFonts w:ascii="Arial" w:hAnsi="Arial" w:cs="Arial"/>
          <w:sz w:val="24"/>
          <w:szCs w:val="24"/>
        </w:rPr>
        <w:t>, M. (2002). Management Consulting: A Guide to the Profession. International Labour Office. This book is a widely recognized comprehensive guide on management consulting.</w:t>
      </w:r>
    </w:p>
    <w:p w14:paraId="305C36B4" w14:textId="77777777" w:rsidR="00814D7B" w:rsidRPr="00814D7B" w:rsidRDefault="00814D7B" w:rsidP="00814D7B">
      <w:pPr>
        <w:spacing w:line="360" w:lineRule="auto"/>
        <w:jc w:val="both"/>
        <w:rPr>
          <w:rFonts w:ascii="Arial" w:hAnsi="Arial" w:cs="Arial"/>
          <w:sz w:val="24"/>
          <w:szCs w:val="24"/>
        </w:rPr>
      </w:pPr>
    </w:p>
    <w:p w14:paraId="60C00D10" w14:textId="77777777" w:rsidR="00814D7B" w:rsidRPr="00814D7B" w:rsidRDefault="00814D7B" w:rsidP="00814D7B">
      <w:pPr>
        <w:spacing w:line="360" w:lineRule="auto"/>
        <w:jc w:val="both"/>
        <w:rPr>
          <w:rFonts w:ascii="Arial" w:hAnsi="Arial" w:cs="Arial"/>
          <w:sz w:val="24"/>
          <w:szCs w:val="24"/>
        </w:rPr>
      </w:pPr>
    </w:p>
    <w:p w14:paraId="58AE89E9" w14:textId="77777777" w:rsidR="00814D7B" w:rsidRDefault="00814D7B" w:rsidP="00814D7B">
      <w:pPr>
        <w:spacing w:line="360" w:lineRule="auto"/>
        <w:jc w:val="both"/>
        <w:rPr>
          <w:rFonts w:ascii="Arial" w:hAnsi="Arial" w:cs="Arial"/>
          <w:sz w:val="24"/>
          <w:szCs w:val="24"/>
        </w:rPr>
      </w:pPr>
      <w:r w:rsidRPr="00814D7B">
        <w:rPr>
          <w:rFonts w:ascii="Arial" w:hAnsi="Arial" w:cs="Arial"/>
          <w:sz w:val="24"/>
          <w:szCs w:val="24"/>
        </w:rPr>
        <w:t>Initial Assessment and Data Gathering: Understand the client's needs, challenges, and objectives. This involves collecting data through interviews, surveys, and reviewing existing documents or reports.</w:t>
      </w:r>
    </w:p>
    <w:p w14:paraId="27F6BEA0" w14:textId="2EB108E2"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t>Analysis: Analyse the gathered information to identify key issues, challenges, and opportunities. This may involve using various analytical tools and methodologies.</w:t>
      </w:r>
    </w:p>
    <w:p w14:paraId="3FFBBE04" w14:textId="77777777"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t>Benchmarking: Compare the client's situation with industry standards or competitors to gauge performance and practices.</w:t>
      </w:r>
    </w:p>
    <w:p w14:paraId="37B57AA4" w14:textId="77777777"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t>Strategic Recommendations: Develop solutions and strategies to address the identified issues and challenges. This step often involves creative problem-solving and innovative thinking.</w:t>
      </w:r>
    </w:p>
    <w:p w14:paraId="482EC197" w14:textId="77777777"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t>Implementation Plan: Provide a detailed plan on how to implement the recommended strategies, including timelines, resources required, and potential risks.</w:t>
      </w:r>
    </w:p>
    <w:p w14:paraId="44C599CB" w14:textId="77777777"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lastRenderedPageBreak/>
        <w:t>Evaluation and Feedback: Establish metrics and methods for evaluating the success of the implemented recommendations and provide feedback mechanisms.</w:t>
      </w:r>
    </w:p>
    <w:p w14:paraId="6BA9D5B6" w14:textId="77777777"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t>Reporting: Compile the findings, analyses, and recommendations into a comprehensive report. The report should be clear, concise, and actionable.</w:t>
      </w:r>
    </w:p>
    <w:p w14:paraId="6D78A691" w14:textId="77777777" w:rsidR="00814D7B" w:rsidRPr="00814D7B" w:rsidRDefault="00814D7B" w:rsidP="00814D7B">
      <w:pPr>
        <w:spacing w:line="360" w:lineRule="auto"/>
        <w:jc w:val="both"/>
        <w:rPr>
          <w:rFonts w:ascii="Arial" w:hAnsi="Arial" w:cs="Arial"/>
          <w:sz w:val="24"/>
          <w:szCs w:val="24"/>
        </w:rPr>
      </w:pPr>
      <w:r w:rsidRPr="00814D7B">
        <w:rPr>
          <w:rFonts w:ascii="Arial" w:hAnsi="Arial" w:cs="Arial"/>
          <w:sz w:val="24"/>
          <w:szCs w:val="24"/>
        </w:rPr>
        <w:t>Presentation: Present the findings and recommendations to the client, often involving a formal presentation and discussion session.</w:t>
      </w:r>
    </w:p>
    <w:p w14:paraId="57CAD253" w14:textId="0450AE8D" w:rsidR="00F55980" w:rsidRDefault="00262135" w:rsidP="00C95286">
      <w:pPr>
        <w:spacing w:line="360" w:lineRule="auto"/>
        <w:jc w:val="both"/>
        <w:rPr>
          <w:rFonts w:ascii="Arial" w:hAnsi="Arial" w:cs="Arial"/>
          <w:sz w:val="24"/>
          <w:szCs w:val="24"/>
        </w:rPr>
      </w:pPr>
      <w:r>
        <w:rPr>
          <w:rFonts w:ascii="Arial" w:hAnsi="Arial" w:cs="Arial"/>
          <w:noProof/>
          <w:sz w:val="24"/>
          <w:szCs w:val="24"/>
        </w:rPr>
        <w:drawing>
          <wp:inline distT="0" distB="0" distL="0" distR="0" wp14:anchorId="6C018ADD" wp14:editId="23022D2E">
            <wp:extent cx="1714756" cy="882031"/>
            <wp:effectExtent l="0" t="0" r="0" b="0"/>
            <wp:docPr id="791181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81978" name="Picture 791181978"/>
                    <pic:cNvPicPr/>
                  </pic:nvPicPr>
                  <pic:blipFill>
                    <a:blip r:embed="rId11">
                      <a:extLst>
                        <a:ext uri="{28A0092B-C50C-407E-A947-70E740481C1C}">
                          <a14:useLocalDpi xmlns:a14="http://schemas.microsoft.com/office/drawing/2010/main" val="0"/>
                        </a:ext>
                      </a:extLst>
                    </a:blip>
                    <a:stretch>
                      <a:fillRect/>
                    </a:stretch>
                  </pic:blipFill>
                  <pic:spPr>
                    <a:xfrm>
                      <a:off x="0" y="0"/>
                      <a:ext cx="1735099" cy="892495"/>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76F6B4BC" wp14:editId="6B2CA8FD">
            <wp:extent cx="1448474" cy="891369"/>
            <wp:effectExtent l="0" t="0" r="0" b="4445"/>
            <wp:docPr id="15087387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738725" name="Picture 1508738725"/>
                    <pic:cNvPicPr/>
                  </pic:nvPicPr>
                  <pic:blipFill>
                    <a:blip r:embed="rId12">
                      <a:extLst>
                        <a:ext uri="{28A0092B-C50C-407E-A947-70E740481C1C}">
                          <a14:useLocalDpi xmlns:a14="http://schemas.microsoft.com/office/drawing/2010/main" val="0"/>
                        </a:ext>
                      </a:extLst>
                    </a:blip>
                    <a:stretch>
                      <a:fillRect/>
                    </a:stretch>
                  </pic:blipFill>
                  <pic:spPr>
                    <a:xfrm>
                      <a:off x="0" y="0"/>
                      <a:ext cx="1478191" cy="909657"/>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294E897E" wp14:editId="0985D822">
            <wp:extent cx="1375646" cy="915430"/>
            <wp:effectExtent l="0" t="0" r="0" b="0"/>
            <wp:docPr id="1127376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76371" name="Picture 1127376371"/>
                    <pic:cNvPicPr/>
                  </pic:nvPicPr>
                  <pic:blipFill>
                    <a:blip r:embed="rId13">
                      <a:extLst>
                        <a:ext uri="{28A0092B-C50C-407E-A947-70E740481C1C}">
                          <a14:useLocalDpi xmlns:a14="http://schemas.microsoft.com/office/drawing/2010/main" val="0"/>
                        </a:ext>
                      </a:extLst>
                    </a:blip>
                    <a:stretch>
                      <a:fillRect/>
                    </a:stretch>
                  </pic:blipFill>
                  <pic:spPr>
                    <a:xfrm rot="10800000" flipV="1">
                      <a:off x="0" y="0"/>
                      <a:ext cx="1402112" cy="933042"/>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26451916" wp14:editId="047E7EC3">
            <wp:extent cx="5731510" cy="3223895"/>
            <wp:effectExtent l="0" t="0" r="2540" b="0"/>
            <wp:docPr id="17461207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120716" name="Picture 17461207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42A707" w14:textId="6009307E" w:rsidR="005E6827" w:rsidRPr="00C95286" w:rsidRDefault="005E6827" w:rsidP="00C95286">
      <w:pPr>
        <w:spacing w:line="360" w:lineRule="auto"/>
        <w:jc w:val="both"/>
        <w:rPr>
          <w:rFonts w:ascii="Arial" w:hAnsi="Arial" w:cs="Arial"/>
          <w:sz w:val="24"/>
          <w:szCs w:val="24"/>
        </w:rPr>
      </w:pPr>
      <w:proofErr w:type="spellStart"/>
      <w:r>
        <w:rPr>
          <w:rFonts w:ascii="Arial" w:hAnsi="Arial" w:cs="Arial"/>
          <w:sz w:val="24"/>
          <w:szCs w:val="24"/>
        </w:rPr>
        <w:t>Googlemaps.com</w:t>
      </w:r>
      <w:proofErr w:type="spellEnd"/>
    </w:p>
    <w:p w14:paraId="11443DA0" w14:textId="01FCD6AE" w:rsidR="00F55980" w:rsidRPr="00C95286" w:rsidRDefault="00F55980" w:rsidP="00C95286">
      <w:pPr>
        <w:spacing w:line="360" w:lineRule="auto"/>
        <w:jc w:val="both"/>
        <w:rPr>
          <w:rFonts w:ascii="Arial" w:hAnsi="Arial" w:cs="Arial"/>
          <w:sz w:val="24"/>
          <w:szCs w:val="24"/>
        </w:rPr>
      </w:pPr>
    </w:p>
    <w:p w14:paraId="26D5C0A5" w14:textId="77777777" w:rsidR="00A408D9" w:rsidRPr="00A408D9" w:rsidRDefault="00A408D9" w:rsidP="00A408D9">
      <w:pPr>
        <w:spacing w:line="360" w:lineRule="auto"/>
        <w:jc w:val="both"/>
        <w:rPr>
          <w:rFonts w:ascii="Arial" w:hAnsi="Arial" w:cs="Arial"/>
          <w:sz w:val="24"/>
          <w:szCs w:val="24"/>
        </w:rPr>
      </w:pPr>
    </w:p>
    <w:p w14:paraId="714C5068" w14:textId="77777777" w:rsidR="00A408D9" w:rsidRPr="00A408D9" w:rsidRDefault="00A408D9" w:rsidP="00A408D9">
      <w:pPr>
        <w:spacing w:line="360" w:lineRule="auto"/>
        <w:jc w:val="both"/>
        <w:rPr>
          <w:rFonts w:ascii="Arial" w:hAnsi="Arial" w:cs="Arial"/>
          <w:sz w:val="24"/>
          <w:szCs w:val="24"/>
        </w:rPr>
      </w:pPr>
      <w:r w:rsidRPr="00A408D9">
        <w:rPr>
          <w:rFonts w:ascii="Arial" w:hAnsi="Arial" w:cs="Arial"/>
          <w:sz w:val="24"/>
          <w:szCs w:val="24"/>
        </w:rPr>
        <w:lastRenderedPageBreak/>
        <w:t>Introduction</w:t>
      </w:r>
    </w:p>
    <w:p w14:paraId="17B59727" w14:textId="77777777" w:rsidR="00A408D9" w:rsidRPr="00A408D9" w:rsidRDefault="00A408D9" w:rsidP="00A408D9">
      <w:pPr>
        <w:spacing w:line="360" w:lineRule="auto"/>
        <w:jc w:val="both"/>
        <w:rPr>
          <w:rFonts w:ascii="Arial" w:hAnsi="Arial" w:cs="Arial"/>
          <w:sz w:val="24"/>
          <w:szCs w:val="24"/>
        </w:rPr>
      </w:pPr>
    </w:p>
    <w:p w14:paraId="2C745FE7" w14:textId="77777777" w:rsidR="00A408D9" w:rsidRPr="00A408D9" w:rsidRDefault="00A408D9" w:rsidP="00A408D9">
      <w:pPr>
        <w:spacing w:line="360" w:lineRule="auto"/>
        <w:jc w:val="both"/>
        <w:rPr>
          <w:rFonts w:ascii="Arial" w:hAnsi="Arial" w:cs="Arial"/>
          <w:sz w:val="24"/>
          <w:szCs w:val="24"/>
        </w:rPr>
      </w:pPr>
      <w:r w:rsidRPr="00A408D9">
        <w:rPr>
          <w:rFonts w:ascii="Arial" w:hAnsi="Arial" w:cs="Arial"/>
          <w:sz w:val="24"/>
          <w:szCs w:val="24"/>
        </w:rPr>
        <w:t xml:space="preserve">Nestled in the heart of Eastbourne, a charming coastal town in England, stands the historic Cavendish Hotel - an embodiment of elegance and grandeur. Celebrated for over a century, this prestigious hotel offers guests an idyllic retreat with breathtaking views of the pristine seafront. The Cavendish is not just a hotel, but a landmark that combines the </w:t>
      </w:r>
      <w:proofErr w:type="spellStart"/>
      <w:r w:rsidRPr="00A408D9">
        <w:rPr>
          <w:rFonts w:ascii="Arial" w:hAnsi="Arial" w:cs="Arial"/>
          <w:sz w:val="24"/>
          <w:szCs w:val="24"/>
        </w:rPr>
        <w:t>tranquility</w:t>
      </w:r>
      <w:proofErr w:type="spellEnd"/>
      <w:r w:rsidRPr="00A408D9">
        <w:rPr>
          <w:rFonts w:ascii="Arial" w:hAnsi="Arial" w:cs="Arial"/>
          <w:sz w:val="24"/>
          <w:szCs w:val="24"/>
        </w:rPr>
        <w:t xml:space="preserve"> of its coastal setting with the luxury of modern hospitality.</w:t>
      </w:r>
    </w:p>
    <w:p w14:paraId="078FE542" w14:textId="77777777" w:rsidR="00A408D9" w:rsidRPr="00A408D9" w:rsidRDefault="00A408D9" w:rsidP="00A408D9">
      <w:pPr>
        <w:spacing w:line="360" w:lineRule="auto"/>
        <w:jc w:val="both"/>
        <w:rPr>
          <w:rFonts w:ascii="Arial" w:hAnsi="Arial" w:cs="Arial"/>
          <w:sz w:val="24"/>
          <w:szCs w:val="24"/>
        </w:rPr>
      </w:pPr>
    </w:p>
    <w:p w14:paraId="365ABB44" w14:textId="77777777" w:rsidR="00A408D9" w:rsidRPr="00A408D9" w:rsidRDefault="00A408D9" w:rsidP="00A408D9">
      <w:pPr>
        <w:spacing w:line="360" w:lineRule="auto"/>
        <w:jc w:val="both"/>
        <w:rPr>
          <w:rFonts w:ascii="Arial" w:hAnsi="Arial" w:cs="Arial"/>
          <w:sz w:val="24"/>
          <w:szCs w:val="24"/>
        </w:rPr>
      </w:pPr>
      <w:r w:rsidRPr="00A408D9">
        <w:rPr>
          <w:rFonts w:ascii="Arial" w:hAnsi="Arial" w:cs="Arial"/>
          <w:sz w:val="24"/>
          <w:szCs w:val="24"/>
        </w:rPr>
        <w:t xml:space="preserve">As guests step into the world of the Cavendish, they are greeted by 150 exquisitely designed rooms, each a blend of style and comfort, equipped with contemporary amenities including flat-screen TVs, complimentary Wi-Fi, and sophisticated </w:t>
      </w:r>
      <w:proofErr w:type="spellStart"/>
      <w:r w:rsidRPr="00A408D9">
        <w:rPr>
          <w:rFonts w:ascii="Arial" w:hAnsi="Arial" w:cs="Arial"/>
          <w:sz w:val="24"/>
          <w:szCs w:val="24"/>
        </w:rPr>
        <w:t>en</w:t>
      </w:r>
      <w:proofErr w:type="spellEnd"/>
      <w:r w:rsidRPr="00A408D9">
        <w:rPr>
          <w:rFonts w:ascii="Arial" w:hAnsi="Arial" w:cs="Arial"/>
          <w:sz w:val="24"/>
          <w:szCs w:val="24"/>
        </w:rPr>
        <w:t xml:space="preserve">-suite bathrooms. The hotel's commitment to excellence extends beyond its accommodation; it is a haven for relaxation and indulgence. The fitness </w:t>
      </w:r>
      <w:proofErr w:type="spellStart"/>
      <w:r w:rsidRPr="00A408D9">
        <w:rPr>
          <w:rFonts w:ascii="Arial" w:hAnsi="Arial" w:cs="Arial"/>
          <w:sz w:val="24"/>
          <w:szCs w:val="24"/>
        </w:rPr>
        <w:t>center</w:t>
      </w:r>
      <w:proofErr w:type="spellEnd"/>
      <w:r w:rsidRPr="00A408D9">
        <w:rPr>
          <w:rFonts w:ascii="Arial" w:hAnsi="Arial" w:cs="Arial"/>
          <w:sz w:val="24"/>
          <w:szCs w:val="24"/>
        </w:rPr>
        <w:t>, swimming pool, and spa are sanctuaries for rejuvenation, offering a perfect escape from the hustle and bustle of daily life.</w:t>
      </w:r>
    </w:p>
    <w:p w14:paraId="0B3CC733" w14:textId="77777777" w:rsidR="00A408D9" w:rsidRPr="00A408D9" w:rsidRDefault="00A408D9" w:rsidP="00A408D9">
      <w:pPr>
        <w:spacing w:line="360" w:lineRule="auto"/>
        <w:jc w:val="both"/>
        <w:rPr>
          <w:rFonts w:ascii="Arial" w:hAnsi="Arial" w:cs="Arial"/>
          <w:sz w:val="24"/>
          <w:szCs w:val="24"/>
        </w:rPr>
      </w:pPr>
      <w:r w:rsidRPr="00A408D9">
        <w:rPr>
          <w:rFonts w:ascii="Arial" w:hAnsi="Arial" w:cs="Arial"/>
          <w:sz w:val="24"/>
          <w:szCs w:val="24"/>
        </w:rPr>
        <w:t xml:space="preserve">Culinary experiences at the Cavendish are a delight to the senses. The Cavendish Kitchen, the hotel's esteemed restaurant, prides itself on a menu rich in variety, featuring dishes crafted from </w:t>
      </w:r>
      <w:proofErr w:type="gramStart"/>
      <w:r w:rsidRPr="00A408D9">
        <w:rPr>
          <w:rFonts w:ascii="Arial" w:hAnsi="Arial" w:cs="Arial"/>
          <w:sz w:val="24"/>
          <w:szCs w:val="24"/>
        </w:rPr>
        <w:t>locally-sourced</w:t>
      </w:r>
      <w:proofErr w:type="gramEnd"/>
      <w:r w:rsidRPr="00A408D9">
        <w:rPr>
          <w:rFonts w:ascii="Arial" w:hAnsi="Arial" w:cs="Arial"/>
          <w:sz w:val="24"/>
          <w:szCs w:val="24"/>
        </w:rPr>
        <w:t xml:space="preserve"> ingredients. From sumptuous breakfasts to elegant dinners, each meal is an adventure in itself. The hotel's bar complements these dining experiences, serving an array of exquisite drinks and snacks in a warm and inviting ambiance.</w:t>
      </w:r>
    </w:p>
    <w:p w14:paraId="21049076" w14:textId="77777777" w:rsidR="00A408D9" w:rsidRPr="00A408D9" w:rsidRDefault="00A408D9" w:rsidP="00A408D9">
      <w:pPr>
        <w:spacing w:line="360" w:lineRule="auto"/>
        <w:jc w:val="both"/>
        <w:rPr>
          <w:rFonts w:ascii="Arial" w:hAnsi="Arial" w:cs="Arial"/>
          <w:sz w:val="24"/>
          <w:szCs w:val="24"/>
        </w:rPr>
      </w:pPr>
      <w:r w:rsidRPr="00A408D9">
        <w:rPr>
          <w:rFonts w:ascii="Arial" w:hAnsi="Arial" w:cs="Arial"/>
          <w:sz w:val="24"/>
          <w:szCs w:val="24"/>
        </w:rPr>
        <w:t xml:space="preserve">In these unprecedented times, the Cavendish Hotel stands as a beacon of safety and well-being. Rigorous health and safety protocols are in place, including enhanced cleaning measures, social distancing guidelines, and mandatory mask-wearing in </w:t>
      </w:r>
      <w:r w:rsidRPr="00A408D9">
        <w:rPr>
          <w:rFonts w:ascii="Arial" w:hAnsi="Arial" w:cs="Arial"/>
          <w:sz w:val="24"/>
          <w:szCs w:val="24"/>
        </w:rPr>
        <w:lastRenderedPageBreak/>
        <w:t>communal areas, ensuring peace of mind for both guests and staff in the wake of COVID-19.</w:t>
      </w:r>
    </w:p>
    <w:p w14:paraId="00B2F445" w14:textId="16115F82" w:rsidR="004D5B1E" w:rsidRDefault="00A408D9" w:rsidP="00A408D9">
      <w:pPr>
        <w:spacing w:line="360" w:lineRule="auto"/>
        <w:jc w:val="both"/>
        <w:rPr>
          <w:rFonts w:ascii="Arial" w:hAnsi="Arial" w:cs="Arial"/>
          <w:sz w:val="24"/>
          <w:szCs w:val="24"/>
        </w:rPr>
      </w:pPr>
      <w:r w:rsidRPr="00A408D9">
        <w:rPr>
          <w:rFonts w:ascii="Arial" w:hAnsi="Arial" w:cs="Arial"/>
          <w:sz w:val="24"/>
          <w:szCs w:val="24"/>
        </w:rPr>
        <w:t xml:space="preserve">The Cavendish Hotel is more than a place to stay; it is a destination in itself. Situated in a prime location on Eastbourne’s seafront, the hotel offers guests stunning vistas of the English Channel and is a stone's throw away from local attractions such as </w:t>
      </w:r>
      <w:proofErr w:type="spellStart"/>
      <w:r w:rsidRPr="00A408D9">
        <w:rPr>
          <w:rFonts w:ascii="Arial" w:hAnsi="Arial" w:cs="Arial"/>
          <w:sz w:val="24"/>
          <w:szCs w:val="24"/>
        </w:rPr>
        <w:t>Gildredge</w:t>
      </w:r>
      <w:proofErr w:type="spellEnd"/>
      <w:r w:rsidRPr="00A408D9">
        <w:rPr>
          <w:rFonts w:ascii="Arial" w:hAnsi="Arial" w:cs="Arial"/>
          <w:sz w:val="24"/>
          <w:szCs w:val="24"/>
        </w:rPr>
        <w:t xml:space="preserve"> Park and Treasure Island Adventure Park. The hotel's proximity to the railway and bus stations, along with easy access to London's Gatwick Airport, </w:t>
      </w:r>
      <w:proofErr w:type="gramStart"/>
      <w:r w:rsidR="004D5B1E" w:rsidRPr="00A408D9">
        <w:rPr>
          <w:rFonts w:ascii="Arial" w:hAnsi="Arial" w:cs="Arial"/>
          <w:sz w:val="24"/>
          <w:szCs w:val="24"/>
        </w:rPr>
        <w:t>makes</w:t>
      </w:r>
      <w:proofErr w:type="gramEnd"/>
    </w:p>
    <w:p w14:paraId="5BC4837D" w14:textId="2379E103" w:rsidR="00F55980" w:rsidRDefault="00A408D9" w:rsidP="00A408D9">
      <w:pPr>
        <w:spacing w:line="360" w:lineRule="auto"/>
        <w:jc w:val="both"/>
        <w:rPr>
          <w:rFonts w:ascii="Arial" w:hAnsi="Arial" w:cs="Arial"/>
          <w:sz w:val="24"/>
          <w:szCs w:val="24"/>
        </w:rPr>
      </w:pPr>
      <w:r w:rsidRPr="00A408D9">
        <w:rPr>
          <w:rFonts w:ascii="Arial" w:hAnsi="Arial" w:cs="Arial"/>
          <w:sz w:val="24"/>
          <w:szCs w:val="24"/>
        </w:rPr>
        <w:t xml:space="preserve">it a convenient choice for </w:t>
      </w:r>
      <w:r w:rsidR="00432B37" w:rsidRPr="00A408D9">
        <w:rPr>
          <w:rFonts w:ascii="Arial" w:hAnsi="Arial" w:cs="Arial"/>
          <w:sz w:val="24"/>
          <w:szCs w:val="24"/>
        </w:rPr>
        <w:t>travellers</w:t>
      </w:r>
      <w:r w:rsidRPr="00A408D9">
        <w:rPr>
          <w:rFonts w:ascii="Arial" w:hAnsi="Arial" w:cs="Arial"/>
          <w:sz w:val="24"/>
          <w:szCs w:val="24"/>
        </w:rPr>
        <w:t>. With 119 rooms, some featuring charming fireplaces, and modern facilities, the Cavendish Hotel promises an unforgettable experience, blending historic charm with contemporary luxury, making it a jewel in Eastbourne’s crown.</w:t>
      </w:r>
    </w:p>
    <w:p w14:paraId="6A0DEA55" w14:textId="77777777" w:rsidR="00FB6ED4" w:rsidRDefault="00FB6ED4" w:rsidP="00FB6ED4">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1. Customer Experience:</w:t>
      </w:r>
      <w:r>
        <w:rPr>
          <w:rFonts w:ascii="Segoe UI" w:hAnsi="Segoe UI" w:cs="Segoe UI"/>
        </w:rPr>
        <w:t xml:space="preserve"> The Cavendish Hotel offers a unique blend of historic charm and modern luxury, creating an exceptional customer experience. Guests enjoy personalized service, comfortable and well-appointed rooms, and a range of amenities that cater to both leisure and business </w:t>
      </w:r>
      <w:proofErr w:type="spellStart"/>
      <w:r>
        <w:rPr>
          <w:rFonts w:ascii="Segoe UI" w:hAnsi="Segoe UI" w:cs="Segoe UI"/>
        </w:rPr>
        <w:t>travelers</w:t>
      </w:r>
      <w:proofErr w:type="spellEnd"/>
      <w:r>
        <w:rPr>
          <w:rFonts w:ascii="Segoe UI" w:hAnsi="Segoe UI" w:cs="Segoe UI"/>
        </w:rPr>
        <w:t>. The hotel's location provides easy access to Eastbourne's attractions, enhancing the overall guest experience.</w:t>
      </w:r>
    </w:p>
    <w:p w14:paraId="32E3BAA9" w14:textId="77777777" w:rsidR="00FB6ED4" w:rsidRDefault="00FB6ED4" w:rsidP="00FB6ED4">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2. Marketing and Branding:</w:t>
      </w:r>
      <w:r>
        <w:rPr>
          <w:rFonts w:ascii="Segoe UI" w:hAnsi="Segoe UI" w:cs="Segoe UI"/>
        </w:rPr>
        <w:t xml:space="preserve"> The hotel's marketing strategy capitalizes on its heritage and seaside location. Branding efforts focus on portraying the Cavendish as a blend of historical elegance and contemporary comfort. Digital marketing, including social media and online reviews, plays a crucial role in attracting a diverse clientele, while traditional marketing channels continue to reinforce the hotel's established reputation.</w:t>
      </w:r>
    </w:p>
    <w:p w14:paraId="657CC1EE" w14:textId="77777777" w:rsidR="00FB6ED4" w:rsidRDefault="00FB6ED4" w:rsidP="00FB6ED4">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3. Revenue Management:</w:t>
      </w:r>
      <w:r>
        <w:rPr>
          <w:rFonts w:ascii="Segoe UI" w:hAnsi="Segoe UI" w:cs="Segoe UI"/>
        </w:rPr>
        <w:t xml:space="preserve"> Revenue management at the Cavendish Hotel involves dynamic pricing strategies, optimizing room rates based on demand, season, and local events. The hotel leverages booking data and market analysis to forecast trends and adjust pricing. Additionally, the hotel focuses on upselling and cross-selling services, such as spa packages and dining experiences, to maximize revenue.</w:t>
      </w:r>
    </w:p>
    <w:p w14:paraId="7E28ADCF" w14:textId="77777777" w:rsidR="00FB6ED4" w:rsidRDefault="00FB6ED4" w:rsidP="00FB6ED4">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lastRenderedPageBreak/>
        <w:t>4. Facilities and Amenities:</w:t>
      </w:r>
      <w:r>
        <w:rPr>
          <w:rFonts w:ascii="Segoe UI" w:hAnsi="Segoe UI" w:cs="Segoe UI"/>
        </w:rPr>
        <w:t xml:space="preserve"> The hotel boasts a variety of facilities, including a fitness </w:t>
      </w:r>
      <w:proofErr w:type="spellStart"/>
      <w:r>
        <w:rPr>
          <w:rFonts w:ascii="Segoe UI" w:hAnsi="Segoe UI" w:cs="Segoe UI"/>
        </w:rPr>
        <w:t>center</w:t>
      </w:r>
      <w:proofErr w:type="spellEnd"/>
      <w:r>
        <w:rPr>
          <w:rFonts w:ascii="Segoe UI" w:hAnsi="Segoe UI" w:cs="Segoe UI"/>
        </w:rPr>
        <w:t>, spa, and an acclaimed restaurant, The Cavendish Kitchen. Meeting rooms and event spaces cater to business needs and private events. The ongoing maintenance and upgrading of these facilities ensure they meet guest expectations and remain competitive.</w:t>
      </w:r>
    </w:p>
    <w:p w14:paraId="79A0E30B" w14:textId="77777777" w:rsidR="00FB6ED4" w:rsidRDefault="00FB6ED4" w:rsidP="00FB6ED4">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5. Sustainability:</w:t>
      </w:r>
      <w:r>
        <w:rPr>
          <w:rFonts w:ascii="Segoe UI" w:hAnsi="Segoe UI" w:cs="Segoe UI"/>
        </w:rPr>
        <w:t xml:space="preserve"> Sustainability initiatives at the Cavendish include energy-efficient practices, waste reduction programs, and the use of eco-friendly products. The hotel actively promotes local tourism and sources </w:t>
      </w:r>
      <w:proofErr w:type="gramStart"/>
      <w:r>
        <w:rPr>
          <w:rFonts w:ascii="Segoe UI" w:hAnsi="Segoe UI" w:cs="Segoe UI"/>
        </w:rPr>
        <w:t>locally-produced</w:t>
      </w:r>
      <w:proofErr w:type="gramEnd"/>
      <w:r>
        <w:rPr>
          <w:rFonts w:ascii="Segoe UI" w:hAnsi="Segoe UI" w:cs="Segoe UI"/>
        </w:rPr>
        <w:t xml:space="preserve"> food and beverages, contributing to the local economy and reducing its carbon footprint.</w:t>
      </w:r>
    </w:p>
    <w:p w14:paraId="5173C301" w14:textId="77777777" w:rsidR="00FB6ED4" w:rsidRDefault="00FB6ED4" w:rsidP="00A408D9">
      <w:pPr>
        <w:spacing w:line="360" w:lineRule="auto"/>
        <w:jc w:val="both"/>
        <w:rPr>
          <w:rFonts w:ascii="Arial" w:hAnsi="Arial" w:cs="Arial"/>
          <w:sz w:val="24"/>
          <w:szCs w:val="24"/>
        </w:rPr>
      </w:pPr>
    </w:p>
    <w:p w14:paraId="0E1C7F3B" w14:textId="3AB25C92" w:rsidR="00576D58" w:rsidRPr="00576D58" w:rsidRDefault="00576D58" w:rsidP="00576D58">
      <w:pPr>
        <w:spacing w:line="360" w:lineRule="auto"/>
        <w:jc w:val="both"/>
        <w:rPr>
          <w:rFonts w:ascii="Arial" w:hAnsi="Arial" w:cs="Arial"/>
          <w:b/>
          <w:bCs/>
          <w:sz w:val="24"/>
          <w:szCs w:val="24"/>
        </w:rPr>
      </w:pPr>
      <w:r w:rsidRPr="00576D58">
        <w:rPr>
          <w:rFonts w:ascii="Arial" w:hAnsi="Arial" w:cs="Arial"/>
          <w:b/>
          <w:bCs/>
          <w:sz w:val="24"/>
          <w:szCs w:val="24"/>
        </w:rPr>
        <w:t xml:space="preserve">What are the Advantages </w:t>
      </w:r>
      <w:r w:rsidR="0086422D">
        <w:rPr>
          <w:rFonts w:ascii="Arial" w:hAnsi="Arial" w:cs="Arial"/>
          <w:b/>
          <w:bCs/>
          <w:sz w:val="24"/>
          <w:szCs w:val="24"/>
        </w:rPr>
        <w:t>in</w:t>
      </w:r>
      <w:r w:rsidRPr="00576D58">
        <w:rPr>
          <w:rFonts w:ascii="Arial" w:hAnsi="Arial" w:cs="Arial"/>
          <w:b/>
          <w:bCs/>
          <w:sz w:val="24"/>
          <w:szCs w:val="24"/>
        </w:rPr>
        <w:t xml:space="preserve"> a good hotel management?</w:t>
      </w:r>
    </w:p>
    <w:p w14:paraId="02BB9FAB"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Effective hotel management is crucial in the hospitality industry for several reasons. Here are some of the key advantages:</w:t>
      </w:r>
    </w:p>
    <w:p w14:paraId="70B358AC"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Enhanced Guest Experience: Good hotel management ensures that guests have a memorable and satisfying stay. This includes everything from a smooth check-in process to high-quality room service and amenities. Satisfied guests are more likely to return and recommend the hotel to others.</w:t>
      </w:r>
    </w:p>
    <w:p w14:paraId="42C021D8"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Increased Efficiency and Productivity: Efficient management leads to streamlined operations, reducing waste and increasing productivity. This can be achieved through effective staff training, adopting new technologies, and implementing well-thought-out operational procedures.</w:t>
      </w:r>
    </w:p>
    <w:p w14:paraId="1223BCD4"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Higher Revenue and Profitability: Effective management strategies, including dynamic pricing, targeted marketing, and excellent customer service, can significantly increase occupancy rates and revenue. Additionally, good financial management can help in controlling costs and increasing overall profitability.</w:t>
      </w:r>
    </w:p>
    <w:p w14:paraId="7B3661CF"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lastRenderedPageBreak/>
        <w:t>Improved Reputation and Brand Image: A well-managed hotel earns a positive reputation which enhances its brand image. This is crucial for standing out in a competitive market and can be achieved through consistent quality service, maintaining high standards, and effective marketing strategies.</w:t>
      </w:r>
    </w:p>
    <w:p w14:paraId="4397BADA"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Employee Satisfaction and Retention: Good management practices lead to a positive work environment, which increases employee satisfaction and retention. Happy employees are more likely to provide better service, contributing to the overall success of the hotel.</w:t>
      </w:r>
    </w:p>
    <w:p w14:paraId="1AC26F2F"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Adaptability and Crisis Management: Effective hotel management involves being adaptable to changing market trends and being prepared for unforeseen circumstances, such as economic downturns or health crises like the COVID-19 pandemic. This resilience is crucial for the long-term sustainability of the hotel.</w:t>
      </w:r>
    </w:p>
    <w:p w14:paraId="3F96DA77"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Sustainability and Social Responsibility: Good management also includes adopting sustainable practices and being socially responsible. This not only benefits the environment but also enhances the hotel's appeal to environmentally conscious consumers.</w:t>
      </w:r>
    </w:p>
    <w:p w14:paraId="1947CCFE" w14:textId="77777777" w:rsidR="00576D58" w:rsidRPr="00576D58" w:rsidRDefault="00576D58" w:rsidP="00576D58">
      <w:pPr>
        <w:spacing w:line="360" w:lineRule="auto"/>
        <w:jc w:val="both"/>
        <w:rPr>
          <w:rFonts w:ascii="Arial" w:hAnsi="Arial" w:cs="Arial"/>
          <w:sz w:val="24"/>
          <w:szCs w:val="24"/>
        </w:rPr>
      </w:pPr>
    </w:p>
    <w:p w14:paraId="728FE3DE" w14:textId="77777777" w:rsidR="00576D58" w:rsidRPr="00576D58" w:rsidRDefault="00576D58" w:rsidP="00576D58">
      <w:pPr>
        <w:spacing w:line="360" w:lineRule="auto"/>
        <w:jc w:val="both"/>
        <w:rPr>
          <w:rFonts w:ascii="Arial" w:hAnsi="Arial" w:cs="Arial"/>
          <w:sz w:val="24"/>
          <w:szCs w:val="24"/>
        </w:rPr>
      </w:pPr>
      <w:r w:rsidRPr="00576D58">
        <w:rPr>
          <w:rFonts w:ascii="Arial" w:hAnsi="Arial" w:cs="Arial"/>
          <w:sz w:val="24"/>
          <w:szCs w:val="24"/>
        </w:rPr>
        <w:t>Effective Use of Technology: Utilizing the latest technology for operations, bookings, and marketing can greatly enhance efficiency and guest satisfaction. It also helps in gathering data and analytics to make informed decisions.</w:t>
      </w:r>
    </w:p>
    <w:p w14:paraId="2CE66625" w14:textId="625CBAAF" w:rsidR="00594904" w:rsidRDefault="00576D58" w:rsidP="00576D58">
      <w:pPr>
        <w:spacing w:line="360" w:lineRule="auto"/>
        <w:jc w:val="both"/>
        <w:rPr>
          <w:rFonts w:ascii="Arial" w:hAnsi="Arial" w:cs="Arial"/>
          <w:sz w:val="24"/>
          <w:szCs w:val="24"/>
        </w:rPr>
      </w:pPr>
      <w:r w:rsidRPr="00576D58">
        <w:rPr>
          <w:rFonts w:ascii="Arial" w:hAnsi="Arial" w:cs="Arial"/>
          <w:sz w:val="24"/>
          <w:szCs w:val="24"/>
        </w:rPr>
        <w:t>In summary, good hotel management is pivotal for the success of a hotel, impacting everything from guest experience to financial performance and long-term sustainability.</w:t>
      </w:r>
    </w:p>
    <w:p w14:paraId="2312D76E" w14:textId="77777777" w:rsidR="0034022D" w:rsidRPr="0034022D" w:rsidRDefault="0034022D" w:rsidP="0034022D">
      <w:pPr>
        <w:spacing w:line="360" w:lineRule="auto"/>
        <w:jc w:val="both"/>
        <w:rPr>
          <w:rFonts w:ascii="Arial" w:hAnsi="Arial" w:cs="Arial"/>
          <w:sz w:val="24"/>
          <w:szCs w:val="24"/>
        </w:rPr>
      </w:pPr>
      <w:proofErr w:type="spellStart"/>
      <w:r w:rsidRPr="0034022D">
        <w:rPr>
          <w:rFonts w:ascii="Arial" w:hAnsi="Arial" w:cs="Arial"/>
          <w:sz w:val="24"/>
          <w:szCs w:val="24"/>
        </w:rPr>
        <w:t>Strateginc</w:t>
      </w:r>
      <w:proofErr w:type="spellEnd"/>
      <w:r w:rsidRPr="0034022D">
        <w:rPr>
          <w:rFonts w:ascii="Arial" w:hAnsi="Arial" w:cs="Arial"/>
          <w:sz w:val="24"/>
          <w:szCs w:val="24"/>
        </w:rPr>
        <w:t xml:space="preserve"> plan for hospitality industry</w:t>
      </w:r>
    </w:p>
    <w:p w14:paraId="24DF57A1" w14:textId="77777777" w:rsidR="0034022D" w:rsidRPr="0034022D" w:rsidRDefault="0034022D" w:rsidP="0034022D">
      <w:pPr>
        <w:spacing w:line="360" w:lineRule="auto"/>
        <w:jc w:val="both"/>
        <w:rPr>
          <w:rFonts w:ascii="Arial" w:hAnsi="Arial" w:cs="Arial"/>
          <w:sz w:val="24"/>
          <w:szCs w:val="24"/>
        </w:rPr>
      </w:pPr>
    </w:p>
    <w:p w14:paraId="27317C9A" w14:textId="77777777" w:rsidR="0034022D" w:rsidRPr="0034022D" w:rsidRDefault="0034022D" w:rsidP="0034022D">
      <w:pPr>
        <w:spacing w:line="360" w:lineRule="auto"/>
        <w:jc w:val="both"/>
        <w:rPr>
          <w:rFonts w:ascii="Arial" w:hAnsi="Arial" w:cs="Arial"/>
          <w:sz w:val="24"/>
          <w:szCs w:val="24"/>
        </w:rPr>
      </w:pPr>
    </w:p>
    <w:p w14:paraId="3085F3DE" w14:textId="77777777" w:rsidR="0034022D" w:rsidRPr="0034022D" w:rsidRDefault="0034022D" w:rsidP="0034022D">
      <w:pPr>
        <w:spacing w:line="360" w:lineRule="auto"/>
        <w:jc w:val="both"/>
        <w:rPr>
          <w:rFonts w:ascii="Arial" w:hAnsi="Arial" w:cs="Arial"/>
          <w:sz w:val="24"/>
          <w:szCs w:val="24"/>
        </w:rPr>
      </w:pPr>
    </w:p>
    <w:p w14:paraId="1DE94FE9" w14:textId="77777777" w:rsidR="0034022D" w:rsidRPr="0034022D" w:rsidRDefault="0034022D" w:rsidP="0034022D">
      <w:pPr>
        <w:spacing w:line="360" w:lineRule="auto"/>
        <w:jc w:val="both"/>
        <w:rPr>
          <w:rFonts w:ascii="Arial" w:hAnsi="Arial" w:cs="Arial"/>
          <w:sz w:val="24"/>
          <w:szCs w:val="24"/>
        </w:rPr>
      </w:pPr>
    </w:p>
    <w:p w14:paraId="1AAB6355"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1. Market Analysis and Trends</w:t>
      </w:r>
    </w:p>
    <w:p w14:paraId="3C0E6482"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Market Research: Understand current market dynamics, customer preferences, and competition.</w:t>
      </w:r>
    </w:p>
    <w:p w14:paraId="0F32A4A6"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Emerging Trends: Identify trends such as digitalization, personalized experiences, and sustainability. (STR Global Reports: Offers data and analysis on hotel performance and market trends.)</w:t>
      </w:r>
    </w:p>
    <w:p w14:paraId="24E32A7B"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2. Vision and Mission</w:t>
      </w:r>
    </w:p>
    <w:p w14:paraId="39E170AC"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Define Vision: Establish a clear, aspirational vision for what the business aims to achieve long-term.</w:t>
      </w:r>
    </w:p>
    <w:p w14:paraId="18AC54F9"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Set Mission: Outline the mission that defines the purpose and core values of the </w:t>
      </w:r>
      <w:proofErr w:type="gramStart"/>
      <w:r w:rsidRPr="0034022D">
        <w:rPr>
          <w:rFonts w:ascii="Arial" w:hAnsi="Arial" w:cs="Arial"/>
          <w:sz w:val="24"/>
          <w:szCs w:val="24"/>
        </w:rPr>
        <w:t>business.(</w:t>
      </w:r>
      <w:proofErr w:type="gramEnd"/>
      <w:r w:rsidRPr="0034022D">
        <w:rPr>
          <w:rFonts w:ascii="Arial" w:hAnsi="Arial" w:cs="Arial"/>
          <w:sz w:val="24"/>
          <w:szCs w:val="24"/>
        </w:rPr>
        <w:t>5 Leadership Principles for Creating a Legendary Customer)</w:t>
      </w:r>
    </w:p>
    <w:p w14:paraId="264489CF"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3. Target Market and Positioning</w:t>
      </w:r>
    </w:p>
    <w:p w14:paraId="2E678A44"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Demographic Analysis: Identify and profile the target customer segments.</w:t>
      </w:r>
    </w:p>
    <w:p w14:paraId="553011CB"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Positioning Strategy: Position the business uniquely in the market to appeal to these </w:t>
      </w:r>
      <w:proofErr w:type="gramStart"/>
      <w:r w:rsidRPr="0034022D">
        <w:rPr>
          <w:rFonts w:ascii="Arial" w:hAnsi="Arial" w:cs="Arial"/>
          <w:sz w:val="24"/>
          <w:szCs w:val="24"/>
        </w:rPr>
        <w:t>segments.(</w:t>
      </w:r>
      <w:proofErr w:type="gramEnd"/>
      <w:r w:rsidRPr="0034022D">
        <w:rPr>
          <w:rFonts w:ascii="Arial" w:hAnsi="Arial" w:cs="Arial"/>
          <w:sz w:val="24"/>
          <w:szCs w:val="24"/>
        </w:rPr>
        <w:t>"Technology Strategies for the Hospitality Industry" by Peter Nyheim and Daniel Connolly:)</w:t>
      </w:r>
    </w:p>
    <w:p w14:paraId="30277057"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lastRenderedPageBreak/>
        <w:t>4. Service and Experience Enhancement</w:t>
      </w:r>
    </w:p>
    <w:p w14:paraId="740D7A0A"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Guest Experience: Develop strategies to enhance guest satisfaction and loyalty.</w:t>
      </w:r>
    </w:p>
    <w:p w14:paraId="440FD9ED"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Service Innovations: Implement new and innovative services to stand out in the market. </w:t>
      </w:r>
      <w:proofErr w:type="gramStart"/>
      <w:r w:rsidRPr="0034022D">
        <w:rPr>
          <w:rFonts w:ascii="Arial" w:hAnsi="Arial" w:cs="Arial"/>
          <w:sz w:val="24"/>
          <w:szCs w:val="24"/>
        </w:rPr>
        <w:t>( by</w:t>
      </w:r>
      <w:proofErr w:type="gramEnd"/>
      <w:r w:rsidRPr="0034022D">
        <w:rPr>
          <w:rFonts w:ascii="Arial" w:hAnsi="Arial" w:cs="Arial"/>
          <w:sz w:val="24"/>
          <w:szCs w:val="24"/>
        </w:rPr>
        <w:t xml:space="preserve"> David K. Hayes and Allisha Miller)</w:t>
      </w:r>
    </w:p>
    <w:p w14:paraId="2F284286"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5. Operational Efficiency</w:t>
      </w:r>
    </w:p>
    <w:p w14:paraId="368CD7F6"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Process Optimization: Streamline operations for efficiency and cost-effectiveness.</w:t>
      </w:r>
    </w:p>
    <w:p w14:paraId="5445C491"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Technology Integration: Leverage technology for improved operational management and guest </w:t>
      </w:r>
      <w:proofErr w:type="gramStart"/>
      <w:r w:rsidRPr="0034022D">
        <w:rPr>
          <w:rFonts w:ascii="Arial" w:hAnsi="Arial" w:cs="Arial"/>
          <w:sz w:val="24"/>
          <w:szCs w:val="24"/>
        </w:rPr>
        <w:t>services.(</w:t>
      </w:r>
      <w:proofErr w:type="gramEnd"/>
      <w:r w:rsidRPr="0034022D">
        <w:rPr>
          <w:rFonts w:ascii="Arial" w:hAnsi="Arial" w:cs="Arial"/>
          <w:sz w:val="24"/>
          <w:szCs w:val="24"/>
        </w:rPr>
        <w:t>Journal of Hospitality and Tourism Research)</w:t>
      </w:r>
    </w:p>
    <w:p w14:paraId="1392E477"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6. Revenue Management</w:t>
      </w:r>
    </w:p>
    <w:p w14:paraId="05537164"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Dynamic Pricing: Implement pricing strategies based on demand and market conditions.</w:t>
      </w:r>
    </w:p>
    <w:p w14:paraId="6D31B9BB"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Diversification of Revenue Streams: Explore additional revenue sources like events, catering, or wellness </w:t>
      </w:r>
      <w:proofErr w:type="gramStart"/>
      <w:r w:rsidRPr="0034022D">
        <w:rPr>
          <w:rFonts w:ascii="Arial" w:hAnsi="Arial" w:cs="Arial"/>
          <w:sz w:val="24"/>
          <w:szCs w:val="24"/>
        </w:rPr>
        <w:t>services.(</w:t>
      </w:r>
      <w:proofErr w:type="gramEnd"/>
      <w:r w:rsidRPr="0034022D">
        <w:rPr>
          <w:rFonts w:ascii="Arial" w:hAnsi="Arial" w:cs="Arial"/>
          <w:sz w:val="24"/>
          <w:szCs w:val="24"/>
        </w:rPr>
        <w:t>by Willy Legrand, Philip Sloan, and Joseph S. Chen)</w:t>
      </w:r>
    </w:p>
    <w:p w14:paraId="27AF21D0"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7. Marketing and Branding</w:t>
      </w:r>
    </w:p>
    <w:p w14:paraId="04B0EB2D"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Digital Marketing: Emphasize online presence through SEO, social media, and content marketing.</w:t>
      </w:r>
    </w:p>
    <w:p w14:paraId="123AE32F"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Branding Initiatives: Strengthen brand identity and customer perception. (by David K. Hayes and Jack D. </w:t>
      </w:r>
      <w:proofErr w:type="spellStart"/>
      <w:r w:rsidRPr="0034022D">
        <w:rPr>
          <w:rFonts w:ascii="Arial" w:hAnsi="Arial" w:cs="Arial"/>
          <w:sz w:val="24"/>
          <w:szCs w:val="24"/>
        </w:rPr>
        <w:t>Ninemeier</w:t>
      </w:r>
      <w:proofErr w:type="spellEnd"/>
      <w:r w:rsidRPr="0034022D">
        <w:rPr>
          <w:rFonts w:ascii="Arial" w:hAnsi="Arial" w:cs="Arial"/>
          <w:sz w:val="24"/>
          <w:szCs w:val="24"/>
        </w:rPr>
        <w:t>)</w:t>
      </w:r>
    </w:p>
    <w:p w14:paraId="782A40A3"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8. Sustainability and Social Responsibility</w:t>
      </w:r>
    </w:p>
    <w:p w14:paraId="07FEA0C2"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Eco-friendly Practices: Implement sustainable practices in operations.</w:t>
      </w:r>
    </w:p>
    <w:p w14:paraId="4E69E98C"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lastRenderedPageBreak/>
        <w:t xml:space="preserve">Community Engagement: Engage in community initiatives to build a positive brand image. (by Abraham </w:t>
      </w:r>
      <w:proofErr w:type="spellStart"/>
      <w:r w:rsidRPr="0034022D">
        <w:rPr>
          <w:rFonts w:ascii="Arial" w:hAnsi="Arial" w:cs="Arial"/>
          <w:sz w:val="24"/>
          <w:szCs w:val="24"/>
        </w:rPr>
        <w:t>Pizam</w:t>
      </w:r>
      <w:proofErr w:type="spellEnd"/>
      <w:r w:rsidRPr="0034022D">
        <w:rPr>
          <w:rFonts w:ascii="Arial" w:hAnsi="Arial" w:cs="Arial"/>
          <w:sz w:val="24"/>
          <w:szCs w:val="24"/>
        </w:rPr>
        <w:t xml:space="preserve"> and </w:t>
      </w:r>
      <w:proofErr w:type="spellStart"/>
      <w:r w:rsidRPr="0034022D">
        <w:rPr>
          <w:rFonts w:ascii="Arial" w:hAnsi="Arial" w:cs="Arial"/>
          <w:sz w:val="24"/>
          <w:szCs w:val="24"/>
        </w:rPr>
        <w:t>Tzung</w:t>
      </w:r>
      <w:proofErr w:type="spellEnd"/>
      <w:r w:rsidRPr="0034022D">
        <w:rPr>
          <w:rFonts w:ascii="Arial" w:hAnsi="Arial" w:cs="Arial"/>
          <w:sz w:val="24"/>
          <w:szCs w:val="24"/>
        </w:rPr>
        <w:t>-Cheng (T.C.) Huan)</w:t>
      </w:r>
    </w:p>
    <w:p w14:paraId="50318D1B"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9. Human Resource Management</w:t>
      </w:r>
    </w:p>
    <w:p w14:paraId="17FF1835"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Staff Training and Development: Invest in employee training for enhanced service delivery.</w:t>
      </w:r>
    </w:p>
    <w:p w14:paraId="3050631A"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Employee Wellbeing Programs: Implement programs to ensure employee satisfaction and </w:t>
      </w:r>
      <w:proofErr w:type="gramStart"/>
      <w:r w:rsidRPr="0034022D">
        <w:rPr>
          <w:rFonts w:ascii="Arial" w:hAnsi="Arial" w:cs="Arial"/>
          <w:sz w:val="24"/>
          <w:szCs w:val="24"/>
        </w:rPr>
        <w:t>retention.(</w:t>
      </w:r>
      <w:proofErr w:type="gramEnd"/>
      <w:r w:rsidRPr="0034022D">
        <w:rPr>
          <w:rFonts w:ascii="Arial" w:hAnsi="Arial" w:cs="Arial"/>
          <w:sz w:val="24"/>
          <w:szCs w:val="24"/>
        </w:rPr>
        <w:t>Cornell Hospitality Reports)</w:t>
      </w:r>
    </w:p>
    <w:p w14:paraId="16F6989E"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10. Risk Management and Contingency Planning</w:t>
      </w:r>
    </w:p>
    <w:p w14:paraId="0D499368"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Risk Assessment: Identify potential risks and challenges.</w:t>
      </w:r>
    </w:p>
    <w:p w14:paraId="5AA8C47C"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Contingency Plans: Develop plans for different scenarios, including economic downturns or health crises. (by Mike Peters, Birgit </w:t>
      </w:r>
      <w:proofErr w:type="spellStart"/>
      <w:r w:rsidRPr="0034022D">
        <w:rPr>
          <w:rFonts w:ascii="Arial" w:hAnsi="Arial" w:cs="Arial"/>
          <w:sz w:val="24"/>
          <w:szCs w:val="24"/>
        </w:rPr>
        <w:t>Pikkemaat</w:t>
      </w:r>
      <w:proofErr w:type="spellEnd"/>
      <w:r w:rsidRPr="0034022D">
        <w:rPr>
          <w:rFonts w:ascii="Arial" w:hAnsi="Arial" w:cs="Arial"/>
          <w:sz w:val="24"/>
          <w:szCs w:val="24"/>
        </w:rPr>
        <w:t xml:space="preserve">, and Dimitrios </w:t>
      </w:r>
      <w:proofErr w:type="spellStart"/>
      <w:r w:rsidRPr="0034022D">
        <w:rPr>
          <w:rFonts w:ascii="Arial" w:hAnsi="Arial" w:cs="Arial"/>
          <w:sz w:val="24"/>
          <w:szCs w:val="24"/>
        </w:rPr>
        <w:t>Buhalis</w:t>
      </w:r>
      <w:proofErr w:type="spellEnd"/>
      <w:r w:rsidRPr="0034022D">
        <w:rPr>
          <w:rFonts w:ascii="Arial" w:hAnsi="Arial" w:cs="Arial"/>
          <w:sz w:val="24"/>
          <w:szCs w:val="24"/>
        </w:rPr>
        <w:t>)</w:t>
      </w:r>
    </w:p>
    <w:p w14:paraId="1786C2BC"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11. Financial Planning and Investment</w:t>
      </w:r>
    </w:p>
    <w:p w14:paraId="27E9592D"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Budgeting and Financial Forecasts: Create detailed financial plans with clear budgeting.</w:t>
      </w:r>
    </w:p>
    <w:p w14:paraId="3E0ED3A3"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Investment Strategies: Identify areas for investment to drive growth. (by Agnes L. DeFranco and Thomas W. Lattin)</w:t>
      </w:r>
    </w:p>
    <w:p w14:paraId="59D9E835"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12. Performance Measurement and Improvement</w:t>
      </w:r>
    </w:p>
    <w:p w14:paraId="17AE2AD9" w14:textId="77777777" w:rsidR="0034022D" w:rsidRPr="0034022D" w:rsidRDefault="0034022D" w:rsidP="0034022D">
      <w:pPr>
        <w:spacing w:line="360" w:lineRule="auto"/>
        <w:jc w:val="both"/>
        <w:rPr>
          <w:rFonts w:ascii="Arial" w:hAnsi="Arial" w:cs="Arial"/>
          <w:sz w:val="24"/>
          <w:szCs w:val="24"/>
        </w:rPr>
      </w:pPr>
      <w:proofErr w:type="spellStart"/>
      <w:r w:rsidRPr="0034022D">
        <w:rPr>
          <w:rFonts w:ascii="Arial" w:hAnsi="Arial" w:cs="Arial"/>
          <w:sz w:val="24"/>
          <w:szCs w:val="24"/>
        </w:rPr>
        <w:t>KPIs</w:t>
      </w:r>
      <w:proofErr w:type="spellEnd"/>
      <w:r w:rsidRPr="0034022D">
        <w:rPr>
          <w:rFonts w:ascii="Arial" w:hAnsi="Arial" w:cs="Arial"/>
          <w:sz w:val="24"/>
          <w:szCs w:val="24"/>
        </w:rPr>
        <w:t xml:space="preserve"> and Metrics: Establish key performance indicators to measure success.</w:t>
      </w:r>
    </w:p>
    <w:p w14:paraId="0FAE8866"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 xml:space="preserve">Continuous Improvement: Regularly review and adjust strategies based on performance data. (by </w:t>
      </w:r>
      <w:proofErr w:type="spellStart"/>
      <w:r w:rsidRPr="0034022D">
        <w:rPr>
          <w:rFonts w:ascii="Arial" w:hAnsi="Arial" w:cs="Arial"/>
          <w:sz w:val="24"/>
          <w:szCs w:val="24"/>
        </w:rPr>
        <w:t>Dr.</w:t>
      </w:r>
      <w:proofErr w:type="spellEnd"/>
      <w:r w:rsidRPr="0034022D">
        <w:rPr>
          <w:rFonts w:ascii="Arial" w:hAnsi="Arial" w:cs="Arial"/>
          <w:sz w:val="24"/>
          <w:szCs w:val="24"/>
        </w:rPr>
        <w:t xml:space="preserve"> Gaurav Gupta)</w:t>
      </w:r>
    </w:p>
    <w:p w14:paraId="35857C8E" w14:textId="77777777" w:rsidR="004B2F74" w:rsidRDefault="0034022D" w:rsidP="0034022D">
      <w:pPr>
        <w:spacing w:line="360" w:lineRule="auto"/>
        <w:jc w:val="both"/>
        <w:rPr>
          <w:rFonts w:ascii="Arial" w:hAnsi="Arial" w:cs="Arial"/>
          <w:sz w:val="24"/>
          <w:szCs w:val="24"/>
        </w:rPr>
      </w:pPr>
      <w:r w:rsidRPr="0034022D">
        <w:rPr>
          <w:rFonts w:ascii="Arial" w:hAnsi="Arial" w:cs="Arial"/>
          <w:sz w:val="24"/>
          <w:szCs w:val="24"/>
        </w:rPr>
        <w:lastRenderedPageBreak/>
        <w:t>13. Future Foresight and Innovation</w:t>
      </w:r>
      <w:r w:rsidR="004B2F74">
        <w:rPr>
          <w:rFonts w:ascii="Arial" w:hAnsi="Arial" w:cs="Arial"/>
          <w:sz w:val="24"/>
          <w:szCs w:val="24"/>
        </w:rPr>
        <w:t xml:space="preserve">  </w:t>
      </w:r>
    </w:p>
    <w:p w14:paraId="3DC5AB59" w14:textId="77D15A63"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Market Foresight: Stay ahead of market changes and future developments.</w:t>
      </w:r>
    </w:p>
    <w:p w14:paraId="634B3D43" w14:textId="77777777" w:rsidR="0034022D" w:rsidRPr="0034022D" w:rsidRDefault="0034022D" w:rsidP="0034022D">
      <w:pPr>
        <w:spacing w:line="360" w:lineRule="auto"/>
        <w:jc w:val="both"/>
        <w:rPr>
          <w:rFonts w:ascii="Arial" w:hAnsi="Arial" w:cs="Arial"/>
          <w:sz w:val="24"/>
          <w:szCs w:val="24"/>
        </w:rPr>
      </w:pPr>
      <w:r w:rsidRPr="0034022D">
        <w:rPr>
          <w:rFonts w:ascii="Arial" w:hAnsi="Arial" w:cs="Arial"/>
          <w:sz w:val="24"/>
          <w:szCs w:val="24"/>
        </w:rPr>
        <w:t>Innovation Culture: Encourage a culture of innovation within the organization. (by Mehmet Altin and Muhittin Cavusoglu)</w:t>
      </w:r>
    </w:p>
    <w:p w14:paraId="07416D32" w14:textId="4AE9CF8B" w:rsidR="0086422D" w:rsidRPr="00C95286" w:rsidRDefault="0034022D" w:rsidP="0034022D">
      <w:pPr>
        <w:spacing w:line="360" w:lineRule="auto"/>
        <w:jc w:val="both"/>
        <w:rPr>
          <w:rFonts w:ascii="Arial" w:hAnsi="Arial" w:cs="Arial"/>
          <w:sz w:val="24"/>
          <w:szCs w:val="24"/>
        </w:rPr>
      </w:pPr>
      <w:r w:rsidRPr="0034022D">
        <w:rPr>
          <w:rFonts w:ascii="Arial" w:hAnsi="Arial" w:cs="Arial"/>
          <w:sz w:val="24"/>
          <w:szCs w:val="24"/>
        </w:rPr>
        <w:t>Articles on digital transformation and sustainability in hospitality.</w:t>
      </w:r>
      <w:r>
        <w:rPr>
          <w:rFonts w:ascii="Arial" w:hAnsi="Arial" w:cs="Arial"/>
          <w:sz w:val="24"/>
          <w:szCs w:val="24"/>
        </w:rPr>
        <w:t xml:space="preserve"> </w:t>
      </w:r>
      <w:r w:rsidRPr="0034022D">
        <w:rPr>
          <w:rFonts w:ascii="Arial" w:hAnsi="Arial" w:cs="Arial"/>
          <w:sz w:val="24"/>
          <w:szCs w:val="24"/>
        </w:rPr>
        <w:t>By following this strategic plan, a hospitality business can position itself for success in a highly competitive and ever-changing industry. The plan should be flexible enough to adapt to unforeseen changes while staying true to the core vision and mission of the business.</w:t>
      </w:r>
    </w:p>
    <w:p w14:paraId="040023D1" w14:textId="146AC818" w:rsidR="00F55980" w:rsidRPr="00C95286" w:rsidRDefault="00F55980" w:rsidP="00C95286">
      <w:pPr>
        <w:spacing w:line="360" w:lineRule="auto"/>
        <w:jc w:val="both"/>
        <w:rPr>
          <w:rFonts w:ascii="Arial" w:hAnsi="Arial" w:cs="Arial"/>
          <w:sz w:val="24"/>
          <w:szCs w:val="24"/>
        </w:rPr>
      </w:pPr>
    </w:p>
    <w:p w14:paraId="6484D34E" w14:textId="71C9089D" w:rsidR="0034331B" w:rsidRPr="00417EA3" w:rsidRDefault="0034331B" w:rsidP="0034331B">
      <w:pPr>
        <w:spacing w:line="360" w:lineRule="auto"/>
        <w:jc w:val="both"/>
        <w:rPr>
          <w:rFonts w:ascii="Arial" w:hAnsi="Arial" w:cs="Arial"/>
          <w:b/>
          <w:bCs/>
          <w:sz w:val="24"/>
          <w:szCs w:val="24"/>
        </w:rPr>
      </w:pPr>
      <w:r w:rsidRPr="00417EA3">
        <w:rPr>
          <w:rFonts w:ascii="Arial" w:hAnsi="Arial" w:cs="Arial"/>
          <w:b/>
          <w:bCs/>
          <w:sz w:val="24"/>
          <w:szCs w:val="24"/>
        </w:rPr>
        <w:t>Swot analysis for cavendish hotel</w:t>
      </w:r>
    </w:p>
    <w:p w14:paraId="56AB3A64" w14:textId="77777777" w:rsidR="0034331B" w:rsidRPr="0034331B" w:rsidRDefault="0034331B" w:rsidP="0034331B">
      <w:pPr>
        <w:spacing w:line="360" w:lineRule="auto"/>
        <w:jc w:val="both"/>
        <w:rPr>
          <w:rFonts w:ascii="Arial" w:hAnsi="Arial" w:cs="Arial"/>
          <w:sz w:val="24"/>
          <w:szCs w:val="24"/>
        </w:rPr>
      </w:pPr>
    </w:p>
    <w:p w14:paraId="01EBED1E" w14:textId="77777777" w:rsidR="0034331B" w:rsidRPr="0034331B" w:rsidRDefault="0034331B" w:rsidP="0034331B">
      <w:pPr>
        <w:spacing w:line="360" w:lineRule="auto"/>
        <w:jc w:val="both"/>
        <w:rPr>
          <w:rFonts w:ascii="Arial" w:hAnsi="Arial" w:cs="Arial"/>
          <w:sz w:val="24"/>
          <w:szCs w:val="24"/>
        </w:rPr>
      </w:pPr>
    </w:p>
    <w:tbl>
      <w:tblPr>
        <w:tblStyle w:val="TableGrid"/>
        <w:tblW w:w="9493" w:type="dxa"/>
        <w:shd w:val="clear" w:color="auto" w:fill="FFFF00"/>
        <w:tblLook w:val="04A0" w:firstRow="1" w:lastRow="0" w:firstColumn="1" w:lastColumn="0" w:noHBand="0" w:noVBand="1"/>
      </w:tblPr>
      <w:tblGrid>
        <w:gridCol w:w="9493"/>
      </w:tblGrid>
      <w:tr w:rsidR="0034331B" w:rsidRPr="0034331B" w14:paraId="42DF5893" w14:textId="77777777" w:rsidTr="00281685">
        <w:tc>
          <w:tcPr>
            <w:tcW w:w="9493" w:type="dxa"/>
            <w:shd w:val="clear" w:color="auto" w:fill="FFFF00"/>
          </w:tcPr>
          <w:tbl>
            <w:tblPr>
              <w:tblStyle w:val="TableGrid"/>
              <w:tblW w:w="0" w:type="auto"/>
              <w:tblLook w:val="04A0" w:firstRow="1" w:lastRow="0" w:firstColumn="1" w:lastColumn="0" w:noHBand="0" w:noVBand="1"/>
            </w:tblPr>
            <w:tblGrid>
              <w:gridCol w:w="4395"/>
              <w:gridCol w:w="4395"/>
            </w:tblGrid>
            <w:tr w:rsidR="00281685" w14:paraId="14100204" w14:textId="77777777" w:rsidTr="00545F40">
              <w:tc>
                <w:tcPr>
                  <w:tcW w:w="4395" w:type="dxa"/>
                </w:tcPr>
                <w:p w14:paraId="0E90342F" w14:textId="3E59D458" w:rsidR="00281685" w:rsidRDefault="00281685" w:rsidP="00281685">
                  <w:pPr>
                    <w:spacing w:line="360" w:lineRule="auto"/>
                    <w:jc w:val="both"/>
                    <w:rPr>
                      <w:rFonts w:ascii="Arial" w:hAnsi="Arial" w:cs="Arial"/>
                      <w:sz w:val="24"/>
                      <w:szCs w:val="24"/>
                    </w:rPr>
                  </w:pPr>
                  <w:r w:rsidRPr="0034331B">
                    <w:rPr>
                      <w:rFonts w:ascii="Arial" w:hAnsi="Arial" w:cs="Arial"/>
                      <w:sz w:val="24"/>
                      <w:szCs w:val="24"/>
                    </w:rPr>
                    <w:t>Strengths</w:t>
                  </w:r>
                </w:p>
              </w:tc>
              <w:tc>
                <w:tcPr>
                  <w:tcW w:w="4395" w:type="dxa"/>
                </w:tcPr>
                <w:p w14:paraId="4D2EB62F" w14:textId="20AB435B" w:rsidR="00281685" w:rsidRDefault="00281685" w:rsidP="00281685">
                  <w:pPr>
                    <w:spacing w:line="360" w:lineRule="auto"/>
                    <w:jc w:val="both"/>
                    <w:rPr>
                      <w:rFonts w:ascii="Arial" w:hAnsi="Arial" w:cs="Arial"/>
                      <w:sz w:val="24"/>
                      <w:szCs w:val="24"/>
                    </w:rPr>
                  </w:pPr>
                  <w:r w:rsidRPr="0034331B">
                    <w:rPr>
                      <w:rFonts w:ascii="Arial" w:hAnsi="Arial" w:cs="Arial"/>
                      <w:sz w:val="24"/>
                      <w:szCs w:val="24"/>
                    </w:rPr>
                    <w:t>Historic Charm: A long-standing history that appeals to guests looking for a unique and traditional hotel experience.</w:t>
                  </w:r>
                </w:p>
              </w:tc>
            </w:tr>
            <w:tr w:rsidR="00281685" w14:paraId="7095C395" w14:textId="77777777" w:rsidTr="00545F40">
              <w:tc>
                <w:tcPr>
                  <w:tcW w:w="4395" w:type="dxa"/>
                </w:tcPr>
                <w:p w14:paraId="414C6589" w14:textId="77777777" w:rsidR="00281685" w:rsidRPr="0034331B" w:rsidRDefault="00281685" w:rsidP="00281685">
                  <w:pPr>
                    <w:spacing w:line="360" w:lineRule="auto"/>
                    <w:jc w:val="both"/>
                    <w:rPr>
                      <w:rFonts w:ascii="Arial" w:hAnsi="Arial" w:cs="Arial"/>
                      <w:sz w:val="24"/>
                      <w:szCs w:val="24"/>
                    </w:rPr>
                  </w:pPr>
                </w:p>
              </w:tc>
              <w:tc>
                <w:tcPr>
                  <w:tcW w:w="4395" w:type="dxa"/>
                </w:tcPr>
                <w:p w14:paraId="2AE00E6A" w14:textId="3C7D2B7B"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 xml:space="preserve">Range of Amenities: Includes a fitness </w:t>
                  </w:r>
                  <w:proofErr w:type="spellStart"/>
                  <w:r w:rsidRPr="0034331B">
                    <w:rPr>
                      <w:rFonts w:ascii="Arial" w:hAnsi="Arial" w:cs="Arial"/>
                      <w:sz w:val="24"/>
                      <w:szCs w:val="24"/>
                    </w:rPr>
                    <w:t>center</w:t>
                  </w:r>
                  <w:proofErr w:type="spellEnd"/>
                  <w:r w:rsidRPr="0034331B">
                    <w:rPr>
                      <w:rFonts w:ascii="Arial" w:hAnsi="Arial" w:cs="Arial"/>
                      <w:sz w:val="24"/>
                      <w:szCs w:val="24"/>
                    </w:rPr>
                    <w:t>, spa, swimming pool, and high-quality dining options, enhancing the guest experience.</w:t>
                  </w:r>
                </w:p>
              </w:tc>
            </w:tr>
            <w:tr w:rsidR="00281685" w14:paraId="6942DC07" w14:textId="77777777" w:rsidTr="00545F40">
              <w:tc>
                <w:tcPr>
                  <w:tcW w:w="4395" w:type="dxa"/>
                </w:tcPr>
                <w:p w14:paraId="7667868E" w14:textId="77777777" w:rsidR="00281685" w:rsidRPr="0034331B" w:rsidRDefault="00281685" w:rsidP="00281685">
                  <w:pPr>
                    <w:spacing w:line="360" w:lineRule="auto"/>
                    <w:jc w:val="both"/>
                    <w:rPr>
                      <w:rFonts w:ascii="Arial" w:hAnsi="Arial" w:cs="Arial"/>
                      <w:sz w:val="24"/>
                      <w:szCs w:val="24"/>
                    </w:rPr>
                  </w:pPr>
                </w:p>
              </w:tc>
              <w:tc>
                <w:tcPr>
                  <w:tcW w:w="4395" w:type="dxa"/>
                </w:tcPr>
                <w:p w14:paraId="7CA1E108" w14:textId="44FFD694"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 xml:space="preserve">Reputation for Quality: Known for providing high levels of comfort and </w:t>
                  </w:r>
                  <w:r w:rsidRPr="0034331B">
                    <w:rPr>
                      <w:rFonts w:ascii="Arial" w:hAnsi="Arial" w:cs="Arial"/>
                      <w:sz w:val="24"/>
                      <w:szCs w:val="24"/>
                    </w:rPr>
                    <w:lastRenderedPageBreak/>
                    <w:t>luxury, which helps in retaining guests and attracting new ones.</w:t>
                  </w:r>
                </w:p>
              </w:tc>
            </w:tr>
          </w:tbl>
          <w:p w14:paraId="4E58E1E8" w14:textId="7939ED84" w:rsidR="0034331B" w:rsidRPr="0034331B" w:rsidRDefault="0034331B" w:rsidP="00327F41">
            <w:pPr>
              <w:spacing w:line="360" w:lineRule="auto"/>
              <w:jc w:val="both"/>
              <w:rPr>
                <w:rFonts w:ascii="Arial" w:hAnsi="Arial" w:cs="Arial"/>
                <w:sz w:val="24"/>
                <w:szCs w:val="24"/>
              </w:rPr>
            </w:pPr>
          </w:p>
        </w:tc>
      </w:tr>
      <w:tr w:rsidR="0034331B" w:rsidRPr="0034331B" w14:paraId="2F3FEAEF" w14:textId="77777777" w:rsidTr="00281685">
        <w:tc>
          <w:tcPr>
            <w:tcW w:w="9493" w:type="dxa"/>
            <w:shd w:val="clear" w:color="auto" w:fill="FFFF00"/>
          </w:tcPr>
          <w:tbl>
            <w:tblPr>
              <w:tblStyle w:val="TableGrid"/>
              <w:tblW w:w="0" w:type="auto"/>
              <w:tblLook w:val="04A0" w:firstRow="1" w:lastRow="0" w:firstColumn="1" w:lastColumn="0" w:noHBand="0" w:noVBand="1"/>
            </w:tblPr>
            <w:tblGrid>
              <w:gridCol w:w="4395"/>
              <w:gridCol w:w="4395"/>
            </w:tblGrid>
            <w:tr w:rsidR="00281685" w14:paraId="20DD7690" w14:textId="77777777" w:rsidTr="00545F40">
              <w:tc>
                <w:tcPr>
                  <w:tcW w:w="4395" w:type="dxa"/>
                </w:tcPr>
                <w:p w14:paraId="4167F65F" w14:textId="5F71C810" w:rsidR="00281685" w:rsidRDefault="00281685" w:rsidP="00281685">
                  <w:pPr>
                    <w:spacing w:line="360" w:lineRule="auto"/>
                    <w:jc w:val="both"/>
                    <w:rPr>
                      <w:rFonts w:ascii="Arial" w:hAnsi="Arial" w:cs="Arial"/>
                      <w:sz w:val="24"/>
                      <w:szCs w:val="24"/>
                    </w:rPr>
                  </w:pPr>
                  <w:r w:rsidRPr="0034331B">
                    <w:rPr>
                      <w:rFonts w:ascii="Arial" w:hAnsi="Arial" w:cs="Arial"/>
                      <w:sz w:val="24"/>
                      <w:szCs w:val="24"/>
                    </w:rPr>
                    <w:lastRenderedPageBreak/>
                    <w:t>Weaknesses</w:t>
                  </w:r>
                </w:p>
              </w:tc>
              <w:tc>
                <w:tcPr>
                  <w:tcW w:w="4395" w:type="dxa"/>
                </w:tcPr>
                <w:p w14:paraId="4C638476" w14:textId="14A3198D" w:rsidR="00281685" w:rsidRDefault="00281685" w:rsidP="00281685">
                  <w:pPr>
                    <w:spacing w:line="360" w:lineRule="auto"/>
                    <w:jc w:val="both"/>
                    <w:rPr>
                      <w:rFonts w:ascii="Arial" w:hAnsi="Arial" w:cs="Arial"/>
                      <w:sz w:val="24"/>
                      <w:szCs w:val="24"/>
                    </w:rPr>
                  </w:pPr>
                  <w:r w:rsidRPr="0034331B">
                    <w:rPr>
                      <w:rFonts w:ascii="Arial" w:hAnsi="Arial" w:cs="Arial"/>
                      <w:sz w:val="24"/>
                      <w:szCs w:val="24"/>
                    </w:rPr>
                    <w:t>Aging Infrastructure: Historic hotels often face challenges in maintaining and updating their infrastructure to meet modern standards.</w:t>
                  </w:r>
                </w:p>
              </w:tc>
            </w:tr>
            <w:tr w:rsidR="00281685" w14:paraId="0F147059" w14:textId="77777777" w:rsidTr="00545F40">
              <w:tc>
                <w:tcPr>
                  <w:tcW w:w="4395" w:type="dxa"/>
                </w:tcPr>
                <w:p w14:paraId="02786CC0" w14:textId="77777777" w:rsidR="00281685" w:rsidRPr="0034331B" w:rsidRDefault="00281685" w:rsidP="00281685">
                  <w:pPr>
                    <w:spacing w:line="360" w:lineRule="auto"/>
                    <w:jc w:val="both"/>
                    <w:rPr>
                      <w:rFonts w:ascii="Arial" w:hAnsi="Arial" w:cs="Arial"/>
                      <w:sz w:val="24"/>
                      <w:szCs w:val="24"/>
                    </w:rPr>
                  </w:pPr>
                </w:p>
              </w:tc>
              <w:tc>
                <w:tcPr>
                  <w:tcW w:w="4395" w:type="dxa"/>
                </w:tcPr>
                <w:p w14:paraId="60F0C077" w14:textId="1E26CC05"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Limited Adaptability: The hotel's traditional character might limit its ability to adapt to modern trends quickly.</w:t>
                  </w:r>
                </w:p>
              </w:tc>
            </w:tr>
            <w:tr w:rsidR="00281685" w14:paraId="4A705FC7" w14:textId="77777777" w:rsidTr="00545F40">
              <w:tc>
                <w:tcPr>
                  <w:tcW w:w="4395" w:type="dxa"/>
                </w:tcPr>
                <w:p w14:paraId="2925B5EB" w14:textId="77777777" w:rsidR="00281685" w:rsidRPr="0034331B" w:rsidRDefault="00281685" w:rsidP="00281685">
                  <w:pPr>
                    <w:spacing w:line="360" w:lineRule="auto"/>
                    <w:jc w:val="both"/>
                    <w:rPr>
                      <w:rFonts w:ascii="Arial" w:hAnsi="Arial" w:cs="Arial"/>
                      <w:sz w:val="24"/>
                      <w:szCs w:val="24"/>
                    </w:rPr>
                  </w:pPr>
                </w:p>
              </w:tc>
              <w:tc>
                <w:tcPr>
                  <w:tcW w:w="4395" w:type="dxa"/>
                </w:tcPr>
                <w:p w14:paraId="26C0B870" w14:textId="54172CE2"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Operational Costs: High costs associated with maintaining a property of its size and stature, especially in terms of energy efficiency and upkeep.</w:t>
                  </w:r>
                </w:p>
              </w:tc>
            </w:tr>
            <w:tr w:rsidR="00281685" w14:paraId="6C8FB849" w14:textId="77777777" w:rsidTr="00545F40">
              <w:tc>
                <w:tcPr>
                  <w:tcW w:w="4395" w:type="dxa"/>
                </w:tcPr>
                <w:p w14:paraId="2588512F" w14:textId="77777777" w:rsidR="00281685" w:rsidRPr="0034331B" w:rsidRDefault="00281685" w:rsidP="00281685">
                  <w:pPr>
                    <w:spacing w:line="360" w:lineRule="auto"/>
                    <w:jc w:val="both"/>
                    <w:rPr>
                      <w:rFonts w:ascii="Arial" w:hAnsi="Arial" w:cs="Arial"/>
                      <w:sz w:val="24"/>
                      <w:szCs w:val="24"/>
                    </w:rPr>
                  </w:pPr>
                </w:p>
              </w:tc>
              <w:tc>
                <w:tcPr>
                  <w:tcW w:w="4395" w:type="dxa"/>
                </w:tcPr>
                <w:p w14:paraId="799F3A62" w14:textId="609DBDEE"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Opportunities</w:t>
                  </w:r>
                </w:p>
              </w:tc>
            </w:tr>
            <w:tr w:rsidR="00281685" w14:paraId="62AFD91D" w14:textId="77777777" w:rsidTr="00545F40">
              <w:tc>
                <w:tcPr>
                  <w:tcW w:w="4395" w:type="dxa"/>
                </w:tcPr>
                <w:p w14:paraId="2DE6FBE8" w14:textId="77777777" w:rsidR="00281685" w:rsidRPr="0034331B" w:rsidRDefault="00281685" w:rsidP="00281685">
                  <w:pPr>
                    <w:spacing w:line="360" w:lineRule="auto"/>
                    <w:jc w:val="both"/>
                    <w:rPr>
                      <w:rFonts w:ascii="Arial" w:hAnsi="Arial" w:cs="Arial"/>
                      <w:sz w:val="24"/>
                      <w:szCs w:val="24"/>
                    </w:rPr>
                  </w:pPr>
                </w:p>
              </w:tc>
              <w:tc>
                <w:tcPr>
                  <w:tcW w:w="4395" w:type="dxa"/>
                </w:tcPr>
                <w:p w14:paraId="115AC7CE" w14:textId="0F291EFB"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Growing Tourism: Leverage Eastbourne’s popularity as a tourist destination to attract more guests.</w:t>
                  </w:r>
                </w:p>
              </w:tc>
            </w:tr>
            <w:tr w:rsidR="00281685" w14:paraId="00D69C6A" w14:textId="77777777" w:rsidTr="00545F40">
              <w:tc>
                <w:tcPr>
                  <w:tcW w:w="4395" w:type="dxa"/>
                </w:tcPr>
                <w:p w14:paraId="52C41059" w14:textId="77777777" w:rsidR="00281685" w:rsidRPr="0034331B" w:rsidRDefault="00281685" w:rsidP="00281685">
                  <w:pPr>
                    <w:spacing w:line="360" w:lineRule="auto"/>
                    <w:jc w:val="both"/>
                    <w:rPr>
                      <w:rFonts w:ascii="Arial" w:hAnsi="Arial" w:cs="Arial"/>
                      <w:sz w:val="24"/>
                      <w:szCs w:val="24"/>
                    </w:rPr>
                  </w:pPr>
                </w:p>
              </w:tc>
              <w:tc>
                <w:tcPr>
                  <w:tcW w:w="4395" w:type="dxa"/>
                </w:tcPr>
                <w:p w14:paraId="46B3F54E" w14:textId="443B3146"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Niche Marketing: Focus on niche markets such as heritage tourism, romantic getaways, or wellness retreats.</w:t>
                  </w:r>
                </w:p>
              </w:tc>
            </w:tr>
            <w:tr w:rsidR="00281685" w14:paraId="497CC230" w14:textId="77777777" w:rsidTr="00545F40">
              <w:tc>
                <w:tcPr>
                  <w:tcW w:w="4395" w:type="dxa"/>
                </w:tcPr>
                <w:p w14:paraId="4BD45485" w14:textId="77777777" w:rsidR="00281685" w:rsidRPr="0034331B" w:rsidRDefault="00281685" w:rsidP="00281685">
                  <w:pPr>
                    <w:spacing w:line="360" w:lineRule="auto"/>
                    <w:jc w:val="both"/>
                    <w:rPr>
                      <w:rFonts w:ascii="Arial" w:hAnsi="Arial" w:cs="Arial"/>
                      <w:sz w:val="24"/>
                      <w:szCs w:val="24"/>
                    </w:rPr>
                  </w:pPr>
                </w:p>
              </w:tc>
              <w:tc>
                <w:tcPr>
                  <w:tcW w:w="4395" w:type="dxa"/>
                </w:tcPr>
                <w:p w14:paraId="2BBB3F6B" w14:textId="52328EDE"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Modernization: Introduce modern amenities or services while preserving the historical charm, like smart room features or eco-friendly practices.</w:t>
                  </w:r>
                </w:p>
              </w:tc>
            </w:tr>
            <w:tr w:rsidR="00281685" w14:paraId="4EAB59A6" w14:textId="77777777" w:rsidTr="00545F40">
              <w:tc>
                <w:tcPr>
                  <w:tcW w:w="4395" w:type="dxa"/>
                </w:tcPr>
                <w:p w14:paraId="3CF66804" w14:textId="77777777" w:rsidR="00281685" w:rsidRPr="0034331B" w:rsidRDefault="00281685" w:rsidP="00281685">
                  <w:pPr>
                    <w:spacing w:line="360" w:lineRule="auto"/>
                    <w:jc w:val="both"/>
                    <w:rPr>
                      <w:rFonts w:ascii="Arial" w:hAnsi="Arial" w:cs="Arial"/>
                      <w:sz w:val="24"/>
                      <w:szCs w:val="24"/>
                    </w:rPr>
                  </w:pPr>
                </w:p>
              </w:tc>
              <w:tc>
                <w:tcPr>
                  <w:tcW w:w="4395" w:type="dxa"/>
                </w:tcPr>
                <w:p w14:paraId="54013DC4" w14:textId="5B434DB8"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 xml:space="preserve">Collaborations and Partnerships: Partner with local businesses and </w:t>
                  </w:r>
                  <w:r w:rsidRPr="0034331B">
                    <w:rPr>
                      <w:rFonts w:ascii="Arial" w:hAnsi="Arial" w:cs="Arial"/>
                      <w:sz w:val="24"/>
                      <w:szCs w:val="24"/>
                    </w:rPr>
                    <w:lastRenderedPageBreak/>
                    <w:t>attractions to offer exclusive experiences to guests.</w:t>
                  </w:r>
                </w:p>
              </w:tc>
            </w:tr>
          </w:tbl>
          <w:p w14:paraId="0D55CA56" w14:textId="1679C3D3" w:rsidR="0034331B" w:rsidRPr="0034331B" w:rsidRDefault="0034331B" w:rsidP="00327F41">
            <w:pPr>
              <w:spacing w:line="360" w:lineRule="auto"/>
              <w:jc w:val="both"/>
              <w:rPr>
                <w:rFonts w:ascii="Arial" w:hAnsi="Arial" w:cs="Arial"/>
                <w:sz w:val="24"/>
                <w:szCs w:val="24"/>
              </w:rPr>
            </w:pPr>
          </w:p>
        </w:tc>
      </w:tr>
      <w:tr w:rsidR="0034331B" w:rsidRPr="0034331B" w14:paraId="105A9177" w14:textId="77777777" w:rsidTr="00281685">
        <w:tc>
          <w:tcPr>
            <w:tcW w:w="9493" w:type="dxa"/>
            <w:shd w:val="clear" w:color="auto" w:fill="FFFF00"/>
          </w:tcPr>
          <w:tbl>
            <w:tblPr>
              <w:tblStyle w:val="TableGrid"/>
              <w:tblW w:w="0" w:type="auto"/>
              <w:tblLook w:val="04A0" w:firstRow="1" w:lastRow="0" w:firstColumn="1" w:lastColumn="0" w:noHBand="0" w:noVBand="1"/>
            </w:tblPr>
            <w:tblGrid>
              <w:gridCol w:w="4395"/>
              <w:gridCol w:w="4395"/>
            </w:tblGrid>
            <w:tr w:rsidR="00281685" w14:paraId="7A505038" w14:textId="77777777" w:rsidTr="00281685">
              <w:tc>
                <w:tcPr>
                  <w:tcW w:w="4395" w:type="dxa"/>
                </w:tcPr>
                <w:p w14:paraId="6358088D" w14:textId="1A92AACE" w:rsidR="00281685" w:rsidRDefault="00281685" w:rsidP="00281685">
                  <w:pPr>
                    <w:spacing w:line="360" w:lineRule="auto"/>
                    <w:jc w:val="both"/>
                    <w:rPr>
                      <w:rFonts w:ascii="Arial" w:hAnsi="Arial" w:cs="Arial"/>
                      <w:sz w:val="24"/>
                      <w:szCs w:val="24"/>
                    </w:rPr>
                  </w:pPr>
                  <w:r w:rsidRPr="0034331B">
                    <w:rPr>
                      <w:rFonts w:ascii="Arial" w:hAnsi="Arial" w:cs="Arial"/>
                      <w:sz w:val="24"/>
                      <w:szCs w:val="24"/>
                    </w:rPr>
                    <w:lastRenderedPageBreak/>
                    <w:t>Threats</w:t>
                  </w:r>
                </w:p>
              </w:tc>
              <w:tc>
                <w:tcPr>
                  <w:tcW w:w="4395" w:type="dxa"/>
                </w:tcPr>
                <w:p w14:paraId="434CF498" w14:textId="27838B4D" w:rsidR="00281685" w:rsidRDefault="00281685" w:rsidP="00281685">
                  <w:pPr>
                    <w:spacing w:line="360" w:lineRule="auto"/>
                    <w:jc w:val="both"/>
                    <w:rPr>
                      <w:rFonts w:ascii="Arial" w:hAnsi="Arial" w:cs="Arial"/>
                      <w:sz w:val="24"/>
                      <w:szCs w:val="24"/>
                    </w:rPr>
                  </w:pPr>
                  <w:r w:rsidRPr="0034331B">
                    <w:rPr>
                      <w:rFonts w:ascii="Arial" w:hAnsi="Arial" w:cs="Arial"/>
                      <w:sz w:val="24"/>
                      <w:szCs w:val="24"/>
                    </w:rPr>
                    <w:t>Competitive Market: Competition from other hotels in the area, especially modern ones that offer similar or better facilities.</w:t>
                  </w:r>
                </w:p>
              </w:tc>
            </w:tr>
            <w:tr w:rsidR="00281685" w14:paraId="3334328C" w14:textId="77777777" w:rsidTr="00281685">
              <w:tc>
                <w:tcPr>
                  <w:tcW w:w="4395" w:type="dxa"/>
                </w:tcPr>
                <w:p w14:paraId="7E691673" w14:textId="77777777" w:rsidR="00281685" w:rsidRPr="0034331B" w:rsidRDefault="00281685" w:rsidP="00281685">
                  <w:pPr>
                    <w:spacing w:line="360" w:lineRule="auto"/>
                    <w:jc w:val="both"/>
                    <w:rPr>
                      <w:rFonts w:ascii="Arial" w:hAnsi="Arial" w:cs="Arial"/>
                      <w:sz w:val="24"/>
                      <w:szCs w:val="24"/>
                    </w:rPr>
                  </w:pPr>
                </w:p>
              </w:tc>
              <w:tc>
                <w:tcPr>
                  <w:tcW w:w="4395" w:type="dxa"/>
                </w:tcPr>
                <w:p w14:paraId="208F4419" w14:textId="7483F8ED"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Economic Downturns: Vulnerability to economic fluctuations that can affect travel and tourism spending.</w:t>
                  </w:r>
                </w:p>
              </w:tc>
            </w:tr>
            <w:tr w:rsidR="00281685" w14:paraId="77CE6520" w14:textId="77777777" w:rsidTr="00281685">
              <w:tc>
                <w:tcPr>
                  <w:tcW w:w="4395" w:type="dxa"/>
                </w:tcPr>
                <w:p w14:paraId="0F54CD5B" w14:textId="77777777" w:rsidR="00281685" w:rsidRPr="0034331B" w:rsidRDefault="00281685" w:rsidP="00281685">
                  <w:pPr>
                    <w:spacing w:line="360" w:lineRule="auto"/>
                    <w:jc w:val="both"/>
                    <w:rPr>
                      <w:rFonts w:ascii="Arial" w:hAnsi="Arial" w:cs="Arial"/>
                      <w:sz w:val="24"/>
                      <w:szCs w:val="24"/>
                    </w:rPr>
                  </w:pPr>
                </w:p>
              </w:tc>
              <w:tc>
                <w:tcPr>
                  <w:tcW w:w="4395" w:type="dxa"/>
                </w:tcPr>
                <w:p w14:paraId="4356E650" w14:textId="440A6334"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Changing Customer Preferences: Trends shifting towards more modern, tech-savvy, or eco-conscious accommodations.</w:t>
                  </w:r>
                </w:p>
              </w:tc>
            </w:tr>
            <w:tr w:rsidR="00281685" w14:paraId="08DB8A83" w14:textId="77777777" w:rsidTr="00281685">
              <w:tc>
                <w:tcPr>
                  <w:tcW w:w="4395" w:type="dxa"/>
                </w:tcPr>
                <w:p w14:paraId="34F69049" w14:textId="77777777" w:rsidR="00281685" w:rsidRPr="0034331B" w:rsidRDefault="00281685" w:rsidP="00281685">
                  <w:pPr>
                    <w:spacing w:line="360" w:lineRule="auto"/>
                    <w:jc w:val="both"/>
                    <w:rPr>
                      <w:rFonts w:ascii="Arial" w:hAnsi="Arial" w:cs="Arial"/>
                      <w:sz w:val="24"/>
                      <w:szCs w:val="24"/>
                    </w:rPr>
                  </w:pPr>
                </w:p>
              </w:tc>
              <w:tc>
                <w:tcPr>
                  <w:tcW w:w="4395" w:type="dxa"/>
                </w:tcPr>
                <w:p w14:paraId="720A1BDB" w14:textId="695D7112" w:rsidR="00281685" w:rsidRPr="0034331B" w:rsidRDefault="00281685" w:rsidP="00281685">
                  <w:pPr>
                    <w:spacing w:line="360" w:lineRule="auto"/>
                    <w:jc w:val="both"/>
                    <w:rPr>
                      <w:rFonts w:ascii="Arial" w:hAnsi="Arial" w:cs="Arial"/>
                      <w:sz w:val="24"/>
                      <w:szCs w:val="24"/>
                    </w:rPr>
                  </w:pPr>
                  <w:r w:rsidRPr="0034331B">
                    <w:rPr>
                      <w:rFonts w:ascii="Arial" w:hAnsi="Arial" w:cs="Arial"/>
                      <w:sz w:val="24"/>
                      <w:szCs w:val="24"/>
                    </w:rPr>
                    <w:t>Environmental Risks: Being on the seafront, there might be risks related to climate change, such as flooding or erosion.</w:t>
                  </w:r>
                </w:p>
              </w:tc>
            </w:tr>
          </w:tbl>
          <w:p w14:paraId="42249450" w14:textId="0AFBC342" w:rsidR="0034331B" w:rsidRPr="0034331B" w:rsidRDefault="0034331B" w:rsidP="00327F41">
            <w:pPr>
              <w:spacing w:line="360" w:lineRule="auto"/>
              <w:jc w:val="both"/>
              <w:rPr>
                <w:rFonts w:ascii="Arial" w:hAnsi="Arial" w:cs="Arial"/>
                <w:sz w:val="24"/>
                <w:szCs w:val="24"/>
              </w:rPr>
            </w:pPr>
          </w:p>
        </w:tc>
      </w:tr>
    </w:tbl>
    <w:p w14:paraId="79DAC9C3" w14:textId="1151ED74" w:rsidR="00F55980" w:rsidRDefault="00281685" w:rsidP="00C95286">
      <w:pPr>
        <w:spacing w:line="360" w:lineRule="auto"/>
        <w:jc w:val="both"/>
        <w:rPr>
          <w:rFonts w:ascii="Arial" w:hAnsi="Arial" w:cs="Arial"/>
          <w:sz w:val="24"/>
          <w:szCs w:val="24"/>
        </w:rPr>
      </w:pPr>
      <w:r w:rsidRPr="0034331B">
        <w:rPr>
          <w:rFonts w:ascii="Arial" w:hAnsi="Arial" w:cs="Arial"/>
          <w:sz w:val="24"/>
          <w:szCs w:val="24"/>
        </w:rPr>
        <w:t>This SWOT analysis provides a structured overview of where the Cavendish Hotel stands and what strategic decisions it might need to consider for future success. The analysis should be regularly updated as internal and external factors change over time.</w:t>
      </w:r>
    </w:p>
    <w:p w14:paraId="596A5C9F" w14:textId="5A8D1770" w:rsidR="00404CEB" w:rsidRPr="00404CEB" w:rsidRDefault="00404CEB" w:rsidP="00404CEB">
      <w:pPr>
        <w:spacing w:line="360" w:lineRule="auto"/>
        <w:jc w:val="both"/>
        <w:rPr>
          <w:rFonts w:ascii="Arial" w:hAnsi="Arial" w:cs="Arial"/>
          <w:b/>
          <w:bCs/>
          <w:sz w:val="24"/>
          <w:szCs w:val="24"/>
        </w:rPr>
      </w:pPr>
      <w:r w:rsidRPr="00404CEB">
        <w:rPr>
          <w:rFonts w:ascii="Arial" w:hAnsi="Arial" w:cs="Arial"/>
          <w:b/>
          <w:bCs/>
          <w:sz w:val="24"/>
          <w:szCs w:val="24"/>
        </w:rPr>
        <w:t xml:space="preserve">PASTEL Analysis for </w:t>
      </w:r>
      <w:r w:rsidR="007D7585">
        <w:rPr>
          <w:rFonts w:ascii="Arial" w:hAnsi="Arial" w:cs="Arial"/>
          <w:b/>
          <w:bCs/>
          <w:sz w:val="24"/>
          <w:szCs w:val="24"/>
        </w:rPr>
        <w:t>C</w:t>
      </w:r>
      <w:r w:rsidRPr="00404CEB">
        <w:rPr>
          <w:rFonts w:ascii="Arial" w:hAnsi="Arial" w:cs="Arial"/>
          <w:b/>
          <w:bCs/>
          <w:sz w:val="24"/>
          <w:szCs w:val="24"/>
        </w:rPr>
        <w:t>avendish hotel</w:t>
      </w:r>
    </w:p>
    <w:p w14:paraId="60702B6F" w14:textId="77777777" w:rsidR="00404CEB" w:rsidRPr="00404CEB" w:rsidRDefault="00404CEB" w:rsidP="00404CEB">
      <w:pPr>
        <w:spacing w:line="360" w:lineRule="auto"/>
        <w:jc w:val="both"/>
        <w:rPr>
          <w:rFonts w:ascii="Arial" w:hAnsi="Arial" w:cs="Arial"/>
          <w:sz w:val="24"/>
          <w:szCs w:val="24"/>
        </w:rPr>
      </w:pPr>
    </w:p>
    <w:p w14:paraId="4A3F1BD6" w14:textId="77777777" w:rsidR="00404CEB" w:rsidRPr="00404CEB" w:rsidRDefault="00404CEB" w:rsidP="00404CEB">
      <w:pPr>
        <w:spacing w:line="360" w:lineRule="auto"/>
        <w:jc w:val="both"/>
        <w:rPr>
          <w:rFonts w:ascii="Arial" w:hAnsi="Arial" w:cs="Arial"/>
          <w:sz w:val="24"/>
          <w:szCs w:val="24"/>
        </w:rPr>
      </w:pPr>
    </w:p>
    <w:tbl>
      <w:tblPr>
        <w:tblStyle w:val="TableGrid"/>
        <w:tblW w:w="0" w:type="auto"/>
        <w:shd w:val="clear" w:color="auto" w:fill="D9E2F3" w:themeFill="accent1" w:themeFillTint="33"/>
        <w:tblLook w:val="04A0" w:firstRow="1" w:lastRow="0" w:firstColumn="1" w:lastColumn="0" w:noHBand="0" w:noVBand="1"/>
      </w:tblPr>
      <w:tblGrid>
        <w:gridCol w:w="9016"/>
      </w:tblGrid>
      <w:tr w:rsidR="007D7585" w:rsidRPr="007D7585" w14:paraId="3E9B8177" w14:textId="77777777" w:rsidTr="004E1079">
        <w:tc>
          <w:tcPr>
            <w:tcW w:w="9016" w:type="dxa"/>
            <w:shd w:val="clear" w:color="auto" w:fill="D9E2F3" w:themeFill="accent1" w:themeFillTint="33"/>
          </w:tcPr>
          <w:tbl>
            <w:tblPr>
              <w:tblStyle w:val="TableGrid"/>
              <w:tblW w:w="0" w:type="auto"/>
              <w:tblLook w:val="04A0" w:firstRow="1" w:lastRow="0" w:firstColumn="1" w:lastColumn="0" w:noHBand="0" w:noVBand="1"/>
            </w:tblPr>
            <w:tblGrid>
              <w:gridCol w:w="4395"/>
              <w:gridCol w:w="4395"/>
            </w:tblGrid>
            <w:tr w:rsidR="00B614E2" w14:paraId="72D25BB3" w14:textId="77777777" w:rsidTr="00B614E2">
              <w:tc>
                <w:tcPr>
                  <w:tcW w:w="4395" w:type="dxa"/>
                </w:tcPr>
                <w:p w14:paraId="63C6A4BD" w14:textId="0333BD99" w:rsidR="00B614E2" w:rsidRDefault="00B614E2" w:rsidP="00B614E2">
                  <w:pPr>
                    <w:spacing w:line="360" w:lineRule="auto"/>
                    <w:jc w:val="both"/>
                    <w:rPr>
                      <w:rFonts w:ascii="Arial" w:hAnsi="Arial" w:cs="Arial"/>
                      <w:sz w:val="24"/>
                      <w:szCs w:val="24"/>
                    </w:rPr>
                  </w:pPr>
                  <w:r w:rsidRPr="007D7585">
                    <w:rPr>
                      <w:rFonts w:ascii="Arial" w:hAnsi="Arial" w:cs="Arial"/>
                      <w:sz w:val="24"/>
                      <w:szCs w:val="24"/>
                    </w:rPr>
                    <w:t>Political</w:t>
                  </w:r>
                </w:p>
              </w:tc>
              <w:tc>
                <w:tcPr>
                  <w:tcW w:w="4395" w:type="dxa"/>
                </w:tcPr>
                <w:p w14:paraId="56AAD5A1" w14:textId="2EB624D0" w:rsidR="00B614E2" w:rsidRDefault="00B614E2" w:rsidP="00B614E2">
                  <w:pPr>
                    <w:spacing w:line="360" w:lineRule="auto"/>
                    <w:jc w:val="both"/>
                    <w:rPr>
                      <w:rFonts w:ascii="Arial" w:hAnsi="Arial" w:cs="Arial"/>
                      <w:sz w:val="24"/>
                      <w:szCs w:val="24"/>
                    </w:rPr>
                  </w:pPr>
                  <w:r w:rsidRPr="007D7585">
                    <w:rPr>
                      <w:rFonts w:ascii="Arial" w:hAnsi="Arial" w:cs="Arial"/>
                      <w:sz w:val="24"/>
                      <w:szCs w:val="24"/>
                    </w:rPr>
                    <w:t xml:space="preserve">Government Policies: Taxation policies, tourism promotion initiatives, and local </w:t>
                  </w:r>
                  <w:r w:rsidRPr="007D7585">
                    <w:rPr>
                      <w:rFonts w:ascii="Arial" w:hAnsi="Arial" w:cs="Arial"/>
                      <w:sz w:val="24"/>
                      <w:szCs w:val="24"/>
                    </w:rPr>
                    <w:lastRenderedPageBreak/>
                    <w:t>business support can impact the hotel’s operations.</w:t>
                  </w:r>
                </w:p>
              </w:tc>
            </w:tr>
            <w:tr w:rsidR="00B614E2" w14:paraId="12CFE052" w14:textId="77777777" w:rsidTr="00B614E2">
              <w:tc>
                <w:tcPr>
                  <w:tcW w:w="4395" w:type="dxa"/>
                </w:tcPr>
                <w:p w14:paraId="009A648E" w14:textId="77777777" w:rsidR="00B614E2" w:rsidRPr="007D7585" w:rsidRDefault="00B614E2" w:rsidP="00B614E2">
                  <w:pPr>
                    <w:spacing w:line="360" w:lineRule="auto"/>
                    <w:jc w:val="both"/>
                    <w:rPr>
                      <w:rFonts w:ascii="Arial" w:hAnsi="Arial" w:cs="Arial"/>
                      <w:sz w:val="24"/>
                      <w:szCs w:val="24"/>
                    </w:rPr>
                  </w:pPr>
                </w:p>
              </w:tc>
              <w:tc>
                <w:tcPr>
                  <w:tcW w:w="4395" w:type="dxa"/>
                </w:tcPr>
                <w:p w14:paraId="3E104FBD" w14:textId="4BDD6847" w:rsidR="00B614E2" w:rsidRPr="007D7585" w:rsidRDefault="00B614E2" w:rsidP="00B614E2">
                  <w:pPr>
                    <w:spacing w:line="360" w:lineRule="auto"/>
                    <w:jc w:val="both"/>
                    <w:rPr>
                      <w:rFonts w:ascii="Arial" w:hAnsi="Arial" w:cs="Arial"/>
                      <w:sz w:val="24"/>
                      <w:szCs w:val="24"/>
                    </w:rPr>
                  </w:pPr>
                  <w:r w:rsidRPr="007D7585">
                    <w:rPr>
                      <w:rFonts w:ascii="Arial" w:hAnsi="Arial" w:cs="Arial"/>
                      <w:sz w:val="24"/>
                      <w:szCs w:val="24"/>
                    </w:rPr>
                    <w:t>Political Stability: The stability of the political environment in the UK affects the tourism industry and, by extension, the hotel.</w:t>
                  </w:r>
                </w:p>
              </w:tc>
            </w:tr>
          </w:tbl>
          <w:p w14:paraId="46D398D8" w14:textId="022C93EE" w:rsidR="007D7585" w:rsidRPr="007D7585" w:rsidRDefault="007D7585" w:rsidP="000F3C93">
            <w:pPr>
              <w:spacing w:line="360" w:lineRule="auto"/>
              <w:jc w:val="both"/>
              <w:rPr>
                <w:rFonts w:ascii="Arial" w:hAnsi="Arial" w:cs="Arial"/>
                <w:sz w:val="24"/>
                <w:szCs w:val="24"/>
              </w:rPr>
            </w:pPr>
          </w:p>
        </w:tc>
      </w:tr>
      <w:tr w:rsidR="007D7585" w:rsidRPr="007D7585" w14:paraId="0174B3BE" w14:textId="77777777" w:rsidTr="004E1079">
        <w:tc>
          <w:tcPr>
            <w:tcW w:w="9016" w:type="dxa"/>
            <w:shd w:val="clear" w:color="auto" w:fill="D9E2F3" w:themeFill="accent1" w:themeFillTint="33"/>
          </w:tcPr>
          <w:tbl>
            <w:tblPr>
              <w:tblStyle w:val="TableGrid"/>
              <w:tblW w:w="0" w:type="auto"/>
              <w:tblLook w:val="04A0" w:firstRow="1" w:lastRow="0" w:firstColumn="1" w:lastColumn="0" w:noHBand="0" w:noVBand="1"/>
            </w:tblPr>
            <w:tblGrid>
              <w:gridCol w:w="4395"/>
              <w:gridCol w:w="4395"/>
            </w:tblGrid>
            <w:tr w:rsidR="004E1079" w14:paraId="37642604" w14:textId="77777777" w:rsidTr="004E1079">
              <w:tc>
                <w:tcPr>
                  <w:tcW w:w="4395" w:type="dxa"/>
                </w:tcPr>
                <w:p w14:paraId="2CDF03A8" w14:textId="79838554" w:rsidR="004E1079" w:rsidRDefault="004E1079" w:rsidP="004E1079">
                  <w:pPr>
                    <w:spacing w:line="360" w:lineRule="auto"/>
                    <w:jc w:val="both"/>
                    <w:rPr>
                      <w:rFonts w:ascii="Arial" w:hAnsi="Arial" w:cs="Arial"/>
                      <w:sz w:val="24"/>
                      <w:szCs w:val="24"/>
                    </w:rPr>
                  </w:pPr>
                  <w:r w:rsidRPr="007D7585">
                    <w:rPr>
                      <w:rFonts w:ascii="Arial" w:hAnsi="Arial" w:cs="Arial"/>
                      <w:sz w:val="24"/>
                      <w:szCs w:val="24"/>
                    </w:rPr>
                    <w:lastRenderedPageBreak/>
                    <w:t>Economic</w:t>
                  </w:r>
                </w:p>
              </w:tc>
              <w:tc>
                <w:tcPr>
                  <w:tcW w:w="4395" w:type="dxa"/>
                </w:tcPr>
                <w:p w14:paraId="029C0B24" w14:textId="268B9DBB" w:rsidR="004E1079" w:rsidRDefault="004E1079" w:rsidP="004E1079">
                  <w:pPr>
                    <w:spacing w:line="360" w:lineRule="auto"/>
                    <w:jc w:val="both"/>
                    <w:rPr>
                      <w:rFonts w:ascii="Arial" w:hAnsi="Arial" w:cs="Arial"/>
                      <w:sz w:val="24"/>
                      <w:szCs w:val="24"/>
                    </w:rPr>
                  </w:pPr>
                  <w:r w:rsidRPr="007D7585">
                    <w:rPr>
                      <w:rFonts w:ascii="Arial" w:hAnsi="Arial" w:cs="Arial"/>
                      <w:sz w:val="24"/>
                      <w:szCs w:val="24"/>
                    </w:rPr>
                    <w:t>Economic Climate: Fluctuations in the economy, like recessions or economic booms, can influence people's disposable income and travel spending.</w:t>
                  </w:r>
                </w:p>
              </w:tc>
            </w:tr>
            <w:tr w:rsidR="004E1079" w14:paraId="7C84A4DE" w14:textId="77777777" w:rsidTr="004E1079">
              <w:tc>
                <w:tcPr>
                  <w:tcW w:w="4395" w:type="dxa"/>
                </w:tcPr>
                <w:p w14:paraId="2A23D6C6" w14:textId="77777777" w:rsidR="004E1079" w:rsidRPr="007D7585" w:rsidRDefault="004E1079" w:rsidP="004E1079">
                  <w:pPr>
                    <w:spacing w:line="360" w:lineRule="auto"/>
                    <w:jc w:val="both"/>
                    <w:rPr>
                      <w:rFonts w:ascii="Arial" w:hAnsi="Arial" w:cs="Arial"/>
                      <w:sz w:val="24"/>
                      <w:szCs w:val="24"/>
                    </w:rPr>
                  </w:pPr>
                </w:p>
              </w:tc>
              <w:tc>
                <w:tcPr>
                  <w:tcW w:w="4395" w:type="dxa"/>
                </w:tcPr>
                <w:p w14:paraId="3BF336A8" w14:textId="07B5D0B0" w:rsidR="004E1079" w:rsidRPr="007D7585" w:rsidRDefault="004E1079" w:rsidP="004E1079">
                  <w:pPr>
                    <w:spacing w:line="360" w:lineRule="auto"/>
                    <w:jc w:val="both"/>
                    <w:rPr>
                      <w:rFonts w:ascii="Arial" w:hAnsi="Arial" w:cs="Arial"/>
                      <w:sz w:val="24"/>
                      <w:szCs w:val="24"/>
                    </w:rPr>
                  </w:pPr>
                  <w:r w:rsidRPr="007D7585">
                    <w:rPr>
                      <w:rFonts w:ascii="Arial" w:hAnsi="Arial" w:cs="Arial"/>
                      <w:sz w:val="24"/>
                      <w:szCs w:val="24"/>
                    </w:rPr>
                    <w:t>Exchange Rates: As exchange rates vary, international travel affordability changes, affecting the number of tourists visiting from abroad.</w:t>
                  </w:r>
                </w:p>
              </w:tc>
            </w:tr>
          </w:tbl>
          <w:p w14:paraId="7E759F7E" w14:textId="2595A910" w:rsidR="007D7585" w:rsidRPr="007D7585" w:rsidRDefault="007D7585" w:rsidP="000F3C93">
            <w:pPr>
              <w:spacing w:line="360" w:lineRule="auto"/>
              <w:jc w:val="both"/>
              <w:rPr>
                <w:rFonts w:ascii="Arial" w:hAnsi="Arial" w:cs="Arial"/>
                <w:sz w:val="24"/>
                <w:szCs w:val="24"/>
              </w:rPr>
            </w:pPr>
          </w:p>
        </w:tc>
      </w:tr>
      <w:tr w:rsidR="007D7585" w:rsidRPr="007D7585" w14:paraId="254ACC35" w14:textId="77777777" w:rsidTr="004E1079">
        <w:tc>
          <w:tcPr>
            <w:tcW w:w="9016" w:type="dxa"/>
            <w:shd w:val="clear" w:color="auto" w:fill="D9E2F3" w:themeFill="accent1" w:themeFillTint="33"/>
          </w:tcPr>
          <w:tbl>
            <w:tblPr>
              <w:tblStyle w:val="TableGrid"/>
              <w:tblW w:w="0" w:type="auto"/>
              <w:tblLook w:val="04A0" w:firstRow="1" w:lastRow="0" w:firstColumn="1" w:lastColumn="0" w:noHBand="0" w:noVBand="1"/>
            </w:tblPr>
            <w:tblGrid>
              <w:gridCol w:w="4395"/>
              <w:gridCol w:w="4395"/>
            </w:tblGrid>
            <w:tr w:rsidR="004E1079" w14:paraId="22D3C93F" w14:textId="77777777" w:rsidTr="004E1079">
              <w:tc>
                <w:tcPr>
                  <w:tcW w:w="4395" w:type="dxa"/>
                </w:tcPr>
                <w:p w14:paraId="363890CA" w14:textId="674C074E" w:rsidR="004E1079" w:rsidRDefault="004E1079" w:rsidP="004E1079">
                  <w:pPr>
                    <w:spacing w:line="360" w:lineRule="auto"/>
                    <w:jc w:val="both"/>
                    <w:rPr>
                      <w:rFonts w:ascii="Arial" w:hAnsi="Arial" w:cs="Arial"/>
                      <w:sz w:val="24"/>
                      <w:szCs w:val="24"/>
                    </w:rPr>
                  </w:pPr>
                  <w:r w:rsidRPr="007D7585">
                    <w:rPr>
                      <w:rFonts w:ascii="Arial" w:hAnsi="Arial" w:cs="Arial"/>
                      <w:sz w:val="24"/>
                      <w:szCs w:val="24"/>
                    </w:rPr>
                    <w:t>Social</w:t>
                  </w:r>
                </w:p>
              </w:tc>
              <w:tc>
                <w:tcPr>
                  <w:tcW w:w="4395" w:type="dxa"/>
                </w:tcPr>
                <w:p w14:paraId="3317603D" w14:textId="00F09EE9" w:rsidR="004E1079" w:rsidRDefault="004E1079" w:rsidP="004E1079">
                  <w:pPr>
                    <w:spacing w:line="360" w:lineRule="auto"/>
                    <w:jc w:val="both"/>
                    <w:rPr>
                      <w:rFonts w:ascii="Arial" w:hAnsi="Arial" w:cs="Arial"/>
                      <w:sz w:val="24"/>
                      <w:szCs w:val="24"/>
                    </w:rPr>
                  </w:pPr>
                  <w:r w:rsidRPr="007D7585">
                    <w:rPr>
                      <w:rFonts w:ascii="Arial" w:hAnsi="Arial" w:cs="Arial"/>
                      <w:sz w:val="24"/>
                      <w:szCs w:val="24"/>
                    </w:rPr>
                    <w:t>Changing Demographics: Trends in population age, family structures, and cultural diversity can influence guest preferences and expectations.</w:t>
                  </w:r>
                </w:p>
              </w:tc>
            </w:tr>
            <w:tr w:rsidR="004E1079" w14:paraId="0C6C98FE" w14:textId="77777777" w:rsidTr="004E1079">
              <w:tc>
                <w:tcPr>
                  <w:tcW w:w="4395" w:type="dxa"/>
                </w:tcPr>
                <w:p w14:paraId="2232B68C" w14:textId="77777777" w:rsidR="004E1079" w:rsidRPr="007D7585" w:rsidRDefault="004E1079" w:rsidP="004E1079">
                  <w:pPr>
                    <w:spacing w:line="360" w:lineRule="auto"/>
                    <w:jc w:val="both"/>
                    <w:rPr>
                      <w:rFonts w:ascii="Arial" w:hAnsi="Arial" w:cs="Arial"/>
                      <w:sz w:val="24"/>
                      <w:szCs w:val="24"/>
                    </w:rPr>
                  </w:pPr>
                </w:p>
              </w:tc>
              <w:tc>
                <w:tcPr>
                  <w:tcW w:w="4395" w:type="dxa"/>
                </w:tcPr>
                <w:p w14:paraId="0E91DA33" w14:textId="3D36002C" w:rsidR="004E1079" w:rsidRPr="007D7585" w:rsidRDefault="004E1079" w:rsidP="004E1079">
                  <w:pPr>
                    <w:spacing w:line="360" w:lineRule="auto"/>
                    <w:jc w:val="both"/>
                    <w:rPr>
                      <w:rFonts w:ascii="Arial" w:hAnsi="Arial" w:cs="Arial"/>
                      <w:sz w:val="24"/>
                      <w:szCs w:val="24"/>
                    </w:rPr>
                  </w:pPr>
                  <w:r w:rsidRPr="007D7585">
                    <w:rPr>
                      <w:rFonts w:ascii="Arial" w:hAnsi="Arial" w:cs="Arial"/>
                      <w:sz w:val="24"/>
                      <w:szCs w:val="24"/>
                    </w:rPr>
                    <w:t>Lifestyle Trends: Shifts towards wellness, sustainability, or experiences over material goods can shape the services the hotel should offer.</w:t>
                  </w:r>
                </w:p>
              </w:tc>
            </w:tr>
          </w:tbl>
          <w:p w14:paraId="087C580E" w14:textId="5A220CA5" w:rsidR="007D7585" w:rsidRPr="007D7585" w:rsidRDefault="007D7585" w:rsidP="000F3C93">
            <w:pPr>
              <w:spacing w:line="360" w:lineRule="auto"/>
              <w:jc w:val="both"/>
              <w:rPr>
                <w:rFonts w:ascii="Arial" w:hAnsi="Arial" w:cs="Arial"/>
                <w:sz w:val="24"/>
                <w:szCs w:val="24"/>
              </w:rPr>
            </w:pPr>
          </w:p>
        </w:tc>
      </w:tr>
      <w:tr w:rsidR="007D7585" w:rsidRPr="007D7585" w14:paraId="78E9CA0F" w14:textId="77777777" w:rsidTr="004E1079">
        <w:tc>
          <w:tcPr>
            <w:tcW w:w="9016" w:type="dxa"/>
            <w:shd w:val="clear" w:color="auto" w:fill="D9E2F3" w:themeFill="accent1" w:themeFillTint="33"/>
          </w:tcPr>
          <w:tbl>
            <w:tblPr>
              <w:tblStyle w:val="TableGrid"/>
              <w:tblW w:w="0" w:type="auto"/>
              <w:tblLook w:val="04A0" w:firstRow="1" w:lastRow="0" w:firstColumn="1" w:lastColumn="0" w:noHBand="0" w:noVBand="1"/>
            </w:tblPr>
            <w:tblGrid>
              <w:gridCol w:w="4395"/>
              <w:gridCol w:w="4395"/>
            </w:tblGrid>
            <w:tr w:rsidR="004E1079" w14:paraId="565B6470" w14:textId="77777777" w:rsidTr="004E1079">
              <w:tc>
                <w:tcPr>
                  <w:tcW w:w="4395" w:type="dxa"/>
                </w:tcPr>
                <w:p w14:paraId="6AF78571" w14:textId="52BFC477" w:rsidR="004E1079" w:rsidRDefault="004E1079" w:rsidP="004E1079">
                  <w:pPr>
                    <w:spacing w:line="360" w:lineRule="auto"/>
                    <w:jc w:val="both"/>
                    <w:rPr>
                      <w:rFonts w:ascii="Arial" w:hAnsi="Arial" w:cs="Arial"/>
                      <w:sz w:val="24"/>
                      <w:szCs w:val="24"/>
                    </w:rPr>
                  </w:pPr>
                  <w:r w:rsidRPr="007D7585">
                    <w:rPr>
                      <w:rFonts w:ascii="Arial" w:hAnsi="Arial" w:cs="Arial"/>
                      <w:sz w:val="24"/>
                      <w:szCs w:val="24"/>
                    </w:rPr>
                    <w:t>Technological</w:t>
                  </w:r>
                </w:p>
              </w:tc>
              <w:tc>
                <w:tcPr>
                  <w:tcW w:w="4395" w:type="dxa"/>
                </w:tcPr>
                <w:p w14:paraId="34C72175" w14:textId="4DBED6FF" w:rsidR="004E1079" w:rsidRDefault="004E1079" w:rsidP="004E1079">
                  <w:pPr>
                    <w:spacing w:line="360" w:lineRule="auto"/>
                    <w:jc w:val="both"/>
                    <w:rPr>
                      <w:rFonts w:ascii="Arial" w:hAnsi="Arial" w:cs="Arial"/>
                      <w:sz w:val="24"/>
                      <w:szCs w:val="24"/>
                    </w:rPr>
                  </w:pPr>
                  <w:r w:rsidRPr="007D7585">
                    <w:rPr>
                      <w:rFonts w:ascii="Arial" w:hAnsi="Arial" w:cs="Arial"/>
                      <w:sz w:val="24"/>
                      <w:szCs w:val="24"/>
                    </w:rPr>
                    <w:t>Digitalization: Online booking systems, digital marketing, and the rise of platforms like Airbnb impact how hotels attract guests.</w:t>
                  </w:r>
                </w:p>
              </w:tc>
            </w:tr>
            <w:tr w:rsidR="004E1079" w14:paraId="5E1FD9E1" w14:textId="77777777" w:rsidTr="004E1079">
              <w:tc>
                <w:tcPr>
                  <w:tcW w:w="4395" w:type="dxa"/>
                </w:tcPr>
                <w:p w14:paraId="12F3A1E7" w14:textId="77777777" w:rsidR="004E1079" w:rsidRPr="007D7585" w:rsidRDefault="004E1079" w:rsidP="004E1079">
                  <w:pPr>
                    <w:spacing w:line="360" w:lineRule="auto"/>
                    <w:jc w:val="both"/>
                    <w:rPr>
                      <w:rFonts w:ascii="Arial" w:hAnsi="Arial" w:cs="Arial"/>
                      <w:sz w:val="24"/>
                      <w:szCs w:val="24"/>
                    </w:rPr>
                  </w:pPr>
                </w:p>
              </w:tc>
              <w:tc>
                <w:tcPr>
                  <w:tcW w:w="4395" w:type="dxa"/>
                </w:tcPr>
                <w:p w14:paraId="2796C567" w14:textId="06F6884D" w:rsidR="004E1079" w:rsidRPr="007D7585" w:rsidRDefault="004E1079" w:rsidP="004E1079">
                  <w:pPr>
                    <w:spacing w:line="360" w:lineRule="auto"/>
                    <w:jc w:val="both"/>
                    <w:rPr>
                      <w:rFonts w:ascii="Arial" w:hAnsi="Arial" w:cs="Arial"/>
                      <w:sz w:val="24"/>
                      <w:szCs w:val="24"/>
                    </w:rPr>
                  </w:pPr>
                  <w:r w:rsidRPr="007D7585">
                    <w:rPr>
                      <w:rFonts w:ascii="Arial" w:hAnsi="Arial" w:cs="Arial"/>
                      <w:sz w:val="24"/>
                      <w:szCs w:val="24"/>
                    </w:rPr>
                    <w:t xml:space="preserve">Innovations in Service Delivery: Advances in technology for customer </w:t>
                  </w:r>
                  <w:r w:rsidRPr="007D7585">
                    <w:rPr>
                      <w:rFonts w:ascii="Arial" w:hAnsi="Arial" w:cs="Arial"/>
                      <w:sz w:val="24"/>
                      <w:szCs w:val="24"/>
                    </w:rPr>
                    <w:lastRenderedPageBreak/>
                    <w:t>service, like AI or smart room technology, can offer competitive advantages.</w:t>
                  </w:r>
                </w:p>
              </w:tc>
            </w:tr>
          </w:tbl>
          <w:p w14:paraId="4E8C56C6" w14:textId="56533FB4" w:rsidR="007D7585" w:rsidRPr="007D7585" w:rsidRDefault="007D7585" w:rsidP="000F3C93">
            <w:pPr>
              <w:spacing w:line="360" w:lineRule="auto"/>
              <w:jc w:val="both"/>
              <w:rPr>
                <w:rFonts w:ascii="Arial" w:hAnsi="Arial" w:cs="Arial"/>
                <w:sz w:val="24"/>
                <w:szCs w:val="24"/>
              </w:rPr>
            </w:pPr>
          </w:p>
        </w:tc>
      </w:tr>
      <w:tr w:rsidR="007D7585" w:rsidRPr="007D7585" w14:paraId="67ADD45D" w14:textId="77777777" w:rsidTr="004E1079">
        <w:tc>
          <w:tcPr>
            <w:tcW w:w="9016" w:type="dxa"/>
            <w:shd w:val="clear" w:color="auto" w:fill="D9E2F3" w:themeFill="accent1" w:themeFillTint="33"/>
          </w:tcPr>
          <w:tbl>
            <w:tblPr>
              <w:tblStyle w:val="TableGrid"/>
              <w:tblW w:w="0" w:type="auto"/>
              <w:tblLook w:val="04A0" w:firstRow="1" w:lastRow="0" w:firstColumn="1" w:lastColumn="0" w:noHBand="0" w:noVBand="1"/>
            </w:tblPr>
            <w:tblGrid>
              <w:gridCol w:w="4395"/>
              <w:gridCol w:w="4395"/>
            </w:tblGrid>
            <w:tr w:rsidR="004E1079" w14:paraId="50CD9C0D" w14:textId="77777777" w:rsidTr="004E1079">
              <w:tc>
                <w:tcPr>
                  <w:tcW w:w="4395" w:type="dxa"/>
                </w:tcPr>
                <w:p w14:paraId="7D2ADCC4" w14:textId="3BCF616F" w:rsidR="004E1079" w:rsidRDefault="004E1079" w:rsidP="004E1079">
                  <w:pPr>
                    <w:spacing w:line="360" w:lineRule="auto"/>
                    <w:jc w:val="both"/>
                    <w:rPr>
                      <w:rFonts w:ascii="Arial" w:hAnsi="Arial" w:cs="Arial"/>
                      <w:sz w:val="24"/>
                      <w:szCs w:val="24"/>
                    </w:rPr>
                  </w:pPr>
                  <w:r w:rsidRPr="007D7585">
                    <w:rPr>
                      <w:rFonts w:ascii="Arial" w:hAnsi="Arial" w:cs="Arial"/>
                      <w:sz w:val="24"/>
                      <w:szCs w:val="24"/>
                    </w:rPr>
                    <w:lastRenderedPageBreak/>
                    <w:t>Environmental</w:t>
                  </w:r>
                </w:p>
              </w:tc>
              <w:tc>
                <w:tcPr>
                  <w:tcW w:w="4395" w:type="dxa"/>
                </w:tcPr>
                <w:p w14:paraId="70643EE4" w14:textId="1F1587B9" w:rsidR="004E1079" w:rsidRDefault="004E1079" w:rsidP="004E1079">
                  <w:pPr>
                    <w:spacing w:line="360" w:lineRule="auto"/>
                    <w:jc w:val="both"/>
                    <w:rPr>
                      <w:rFonts w:ascii="Arial" w:hAnsi="Arial" w:cs="Arial"/>
                      <w:sz w:val="24"/>
                      <w:szCs w:val="24"/>
                    </w:rPr>
                  </w:pPr>
                  <w:r w:rsidRPr="007D7585">
                    <w:rPr>
                      <w:rFonts w:ascii="Arial" w:hAnsi="Arial" w:cs="Arial"/>
                      <w:sz w:val="24"/>
                      <w:szCs w:val="24"/>
                    </w:rPr>
                    <w:t>Climate Change: Being a seaside hotel, it’s vulnerable to the effects of climate change, such as rising sea levels or extreme weather events.</w:t>
                  </w:r>
                </w:p>
              </w:tc>
            </w:tr>
            <w:tr w:rsidR="004E1079" w14:paraId="127DFDF8" w14:textId="77777777" w:rsidTr="004E1079">
              <w:tc>
                <w:tcPr>
                  <w:tcW w:w="4395" w:type="dxa"/>
                </w:tcPr>
                <w:p w14:paraId="74F8F017" w14:textId="77777777" w:rsidR="004E1079" w:rsidRPr="007D7585" w:rsidRDefault="004E1079" w:rsidP="004E1079">
                  <w:pPr>
                    <w:spacing w:line="360" w:lineRule="auto"/>
                    <w:jc w:val="both"/>
                    <w:rPr>
                      <w:rFonts w:ascii="Arial" w:hAnsi="Arial" w:cs="Arial"/>
                      <w:sz w:val="24"/>
                      <w:szCs w:val="24"/>
                    </w:rPr>
                  </w:pPr>
                </w:p>
              </w:tc>
              <w:tc>
                <w:tcPr>
                  <w:tcW w:w="4395" w:type="dxa"/>
                </w:tcPr>
                <w:p w14:paraId="0D1FA808" w14:textId="0684DC61" w:rsidR="004E1079" w:rsidRPr="007D7585" w:rsidRDefault="004E1079" w:rsidP="004E1079">
                  <w:pPr>
                    <w:spacing w:line="360" w:lineRule="auto"/>
                    <w:jc w:val="both"/>
                    <w:rPr>
                      <w:rFonts w:ascii="Arial" w:hAnsi="Arial" w:cs="Arial"/>
                      <w:sz w:val="24"/>
                      <w:szCs w:val="24"/>
                    </w:rPr>
                  </w:pPr>
                  <w:r w:rsidRPr="007D7585">
                    <w:rPr>
                      <w:rFonts w:ascii="Arial" w:hAnsi="Arial" w:cs="Arial"/>
                      <w:sz w:val="24"/>
                      <w:szCs w:val="24"/>
                    </w:rPr>
                    <w:t>Sustainability Trends: Increasing awareness and regulation around sustainability can influence hotel operations and guest expectations.</w:t>
                  </w:r>
                </w:p>
              </w:tc>
            </w:tr>
          </w:tbl>
          <w:p w14:paraId="569D32AC" w14:textId="1650FB8F" w:rsidR="007D7585" w:rsidRPr="007D7585" w:rsidRDefault="007D7585" w:rsidP="000F3C93">
            <w:pPr>
              <w:spacing w:line="360" w:lineRule="auto"/>
              <w:jc w:val="both"/>
              <w:rPr>
                <w:rFonts w:ascii="Arial" w:hAnsi="Arial" w:cs="Arial"/>
                <w:sz w:val="24"/>
                <w:szCs w:val="24"/>
              </w:rPr>
            </w:pPr>
          </w:p>
        </w:tc>
      </w:tr>
      <w:tr w:rsidR="007D7585" w:rsidRPr="007D7585" w14:paraId="2E2AE60D" w14:textId="77777777" w:rsidTr="004E1079">
        <w:tc>
          <w:tcPr>
            <w:tcW w:w="9016" w:type="dxa"/>
            <w:shd w:val="clear" w:color="auto" w:fill="D9E2F3" w:themeFill="accent1" w:themeFillTint="33"/>
          </w:tcPr>
          <w:tbl>
            <w:tblPr>
              <w:tblStyle w:val="TableGrid"/>
              <w:tblW w:w="0" w:type="auto"/>
              <w:tblLook w:val="04A0" w:firstRow="1" w:lastRow="0" w:firstColumn="1" w:lastColumn="0" w:noHBand="0" w:noVBand="1"/>
            </w:tblPr>
            <w:tblGrid>
              <w:gridCol w:w="4395"/>
              <w:gridCol w:w="4395"/>
            </w:tblGrid>
            <w:tr w:rsidR="001E45E2" w14:paraId="3CC5DBEC" w14:textId="77777777" w:rsidTr="001E45E2">
              <w:tc>
                <w:tcPr>
                  <w:tcW w:w="4395" w:type="dxa"/>
                </w:tcPr>
                <w:p w14:paraId="186BDC84" w14:textId="7091DE2E" w:rsidR="001E45E2" w:rsidRDefault="001E45E2" w:rsidP="001E45E2">
                  <w:pPr>
                    <w:spacing w:line="360" w:lineRule="auto"/>
                    <w:jc w:val="both"/>
                    <w:rPr>
                      <w:rFonts w:ascii="Arial" w:hAnsi="Arial" w:cs="Arial"/>
                      <w:sz w:val="24"/>
                      <w:szCs w:val="24"/>
                    </w:rPr>
                  </w:pPr>
                  <w:r w:rsidRPr="007D7585">
                    <w:rPr>
                      <w:rFonts w:ascii="Arial" w:hAnsi="Arial" w:cs="Arial"/>
                      <w:sz w:val="24"/>
                      <w:szCs w:val="24"/>
                    </w:rPr>
                    <w:t>Legal</w:t>
                  </w:r>
                </w:p>
              </w:tc>
              <w:tc>
                <w:tcPr>
                  <w:tcW w:w="4395" w:type="dxa"/>
                </w:tcPr>
                <w:p w14:paraId="7CF7780F" w14:textId="7A1334A6" w:rsidR="001E45E2" w:rsidRDefault="001E45E2" w:rsidP="001E45E2">
                  <w:pPr>
                    <w:spacing w:line="360" w:lineRule="auto"/>
                    <w:jc w:val="both"/>
                    <w:rPr>
                      <w:rFonts w:ascii="Arial" w:hAnsi="Arial" w:cs="Arial"/>
                      <w:sz w:val="24"/>
                      <w:szCs w:val="24"/>
                    </w:rPr>
                  </w:pPr>
                  <w:r w:rsidRPr="007D7585">
                    <w:rPr>
                      <w:rFonts w:ascii="Arial" w:hAnsi="Arial" w:cs="Arial"/>
                      <w:sz w:val="24"/>
                      <w:szCs w:val="24"/>
                    </w:rPr>
                    <w:t>Regulatory Compliance: Laws regarding health and safety, employment, and hospitality standards must be adhered to.</w:t>
                  </w:r>
                </w:p>
              </w:tc>
            </w:tr>
            <w:tr w:rsidR="001E45E2" w14:paraId="301B523E" w14:textId="77777777" w:rsidTr="001E45E2">
              <w:tc>
                <w:tcPr>
                  <w:tcW w:w="4395" w:type="dxa"/>
                </w:tcPr>
                <w:p w14:paraId="45AA2B6C" w14:textId="77777777" w:rsidR="001E45E2" w:rsidRPr="007D7585" w:rsidRDefault="001E45E2" w:rsidP="001E45E2">
                  <w:pPr>
                    <w:spacing w:line="360" w:lineRule="auto"/>
                    <w:jc w:val="both"/>
                    <w:rPr>
                      <w:rFonts w:ascii="Arial" w:hAnsi="Arial" w:cs="Arial"/>
                      <w:sz w:val="24"/>
                      <w:szCs w:val="24"/>
                    </w:rPr>
                  </w:pPr>
                </w:p>
              </w:tc>
              <w:tc>
                <w:tcPr>
                  <w:tcW w:w="4395" w:type="dxa"/>
                </w:tcPr>
                <w:p w14:paraId="2C50BACF" w14:textId="232EF376" w:rsidR="001E45E2" w:rsidRPr="007D7585" w:rsidRDefault="001E45E2" w:rsidP="001E45E2">
                  <w:pPr>
                    <w:spacing w:line="360" w:lineRule="auto"/>
                    <w:jc w:val="both"/>
                    <w:rPr>
                      <w:rFonts w:ascii="Arial" w:hAnsi="Arial" w:cs="Arial"/>
                      <w:sz w:val="24"/>
                      <w:szCs w:val="24"/>
                    </w:rPr>
                  </w:pPr>
                  <w:r w:rsidRPr="007D7585">
                    <w:rPr>
                      <w:rFonts w:ascii="Arial" w:hAnsi="Arial" w:cs="Arial"/>
                      <w:sz w:val="24"/>
                      <w:szCs w:val="24"/>
                    </w:rPr>
                    <w:t>Data Protection Laws: With GDPR and other privacy laws, the hotel must ensure the security and proper handling of guest data.</w:t>
                  </w:r>
                </w:p>
              </w:tc>
            </w:tr>
          </w:tbl>
          <w:p w14:paraId="76C63D4F" w14:textId="430D4EB9" w:rsidR="007D7585" w:rsidRPr="007D7585" w:rsidRDefault="007D7585" w:rsidP="000F3C93">
            <w:pPr>
              <w:spacing w:line="360" w:lineRule="auto"/>
              <w:jc w:val="both"/>
              <w:rPr>
                <w:rFonts w:ascii="Arial" w:hAnsi="Arial" w:cs="Arial"/>
                <w:sz w:val="24"/>
                <w:szCs w:val="24"/>
              </w:rPr>
            </w:pPr>
          </w:p>
        </w:tc>
      </w:tr>
    </w:tbl>
    <w:p w14:paraId="4878ABFE" w14:textId="40C6BDF2" w:rsidR="00281685" w:rsidRDefault="001E45E2" w:rsidP="00C95286">
      <w:pPr>
        <w:spacing w:line="360" w:lineRule="auto"/>
        <w:jc w:val="both"/>
        <w:rPr>
          <w:rFonts w:ascii="Arial" w:hAnsi="Arial" w:cs="Arial"/>
          <w:sz w:val="24"/>
          <w:szCs w:val="24"/>
        </w:rPr>
      </w:pPr>
      <w:r w:rsidRPr="007D7585">
        <w:rPr>
          <w:rFonts w:ascii="Arial" w:hAnsi="Arial" w:cs="Arial"/>
          <w:sz w:val="24"/>
          <w:szCs w:val="24"/>
        </w:rPr>
        <w:t>This PESTEL analysis offers a comprehensive view of the external factors that could impact the Cavendish Hotel. Understanding these factors can help the hotel to anticipate changes, adapt its strategies accordingly, and make informed decisions for future development.</w:t>
      </w:r>
    </w:p>
    <w:p w14:paraId="77B21A47" w14:textId="77777777" w:rsidR="00D574F8" w:rsidRDefault="00D574F8" w:rsidP="00C95286">
      <w:pPr>
        <w:spacing w:line="360" w:lineRule="auto"/>
        <w:jc w:val="both"/>
        <w:rPr>
          <w:rFonts w:ascii="Arial" w:hAnsi="Arial" w:cs="Arial"/>
          <w:sz w:val="24"/>
          <w:szCs w:val="24"/>
        </w:rPr>
      </w:pPr>
    </w:p>
    <w:p w14:paraId="6BECA811" w14:textId="57976703" w:rsidR="000C4A1D" w:rsidRPr="000C4A1D" w:rsidRDefault="000C4A1D" w:rsidP="000C4A1D">
      <w:pPr>
        <w:spacing w:line="360" w:lineRule="auto"/>
        <w:jc w:val="both"/>
        <w:rPr>
          <w:rFonts w:ascii="Arial" w:hAnsi="Arial" w:cs="Arial"/>
          <w:b/>
          <w:bCs/>
          <w:sz w:val="24"/>
          <w:szCs w:val="24"/>
        </w:rPr>
      </w:pPr>
      <w:r w:rsidRPr="000C4A1D">
        <w:rPr>
          <w:rFonts w:ascii="Arial" w:hAnsi="Arial" w:cs="Arial"/>
          <w:b/>
          <w:bCs/>
          <w:sz w:val="24"/>
          <w:szCs w:val="24"/>
        </w:rPr>
        <w:t>twos analysis for Cavendish hotel</w:t>
      </w:r>
    </w:p>
    <w:p w14:paraId="70F88EAE" w14:textId="77777777" w:rsidR="000C4A1D" w:rsidRPr="000C4A1D" w:rsidRDefault="000C4A1D" w:rsidP="000C4A1D">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0C4A1D" w:rsidRPr="000C4A1D" w14:paraId="29861853" w14:textId="77777777" w:rsidTr="00FE6D0D">
        <w:tc>
          <w:tcPr>
            <w:tcW w:w="4508" w:type="dxa"/>
            <w:shd w:val="clear" w:color="auto" w:fill="F5D5F7"/>
          </w:tcPr>
          <w:p w14:paraId="4F3589DA" w14:textId="77777777" w:rsidR="000C4A1D" w:rsidRPr="000C4A1D" w:rsidRDefault="000C4A1D" w:rsidP="008B4447">
            <w:pPr>
              <w:spacing w:line="360" w:lineRule="auto"/>
              <w:jc w:val="both"/>
              <w:rPr>
                <w:rFonts w:ascii="Arial" w:hAnsi="Arial" w:cs="Arial"/>
                <w:sz w:val="24"/>
                <w:szCs w:val="24"/>
              </w:rPr>
            </w:pPr>
            <w:r w:rsidRPr="000C4A1D">
              <w:rPr>
                <w:rFonts w:ascii="Arial" w:hAnsi="Arial" w:cs="Arial"/>
                <w:sz w:val="24"/>
                <w:szCs w:val="24"/>
              </w:rPr>
              <w:lastRenderedPageBreak/>
              <w:t>Strengths and Opportunities (S-O strategies)</w:t>
            </w:r>
          </w:p>
        </w:tc>
        <w:tc>
          <w:tcPr>
            <w:tcW w:w="4508" w:type="dxa"/>
            <w:shd w:val="clear" w:color="auto" w:fill="F5D5F7"/>
          </w:tcPr>
          <w:p w14:paraId="53F64371" w14:textId="77777777" w:rsidR="000C4A1D" w:rsidRPr="000C4A1D" w:rsidRDefault="000C4A1D" w:rsidP="008B4447">
            <w:pPr>
              <w:spacing w:line="360" w:lineRule="auto"/>
              <w:jc w:val="both"/>
              <w:rPr>
                <w:rFonts w:ascii="Arial" w:hAnsi="Arial" w:cs="Arial"/>
                <w:sz w:val="24"/>
                <w:szCs w:val="24"/>
              </w:rPr>
            </w:pPr>
            <w:r w:rsidRPr="000C4A1D">
              <w:rPr>
                <w:rFonts w:ascii="Arial" w:hAnsi="Arial" w:cs="Arial"/>
                <w:sz w:val="24"/>
                <w:szCs w:val="24"/>
              </w:rPr>
              <w:t>Leveraging Prime Location and Tourism Growth: Utilize the hotel’s prime location to capitalize on the growing tourism in Eastbourne, enhancing marketing efforts to attract more visitors.</w:t>
            </w:r>
          </w:p>
        </w:tc>
      </w:tr>
      <w:tr w:rsidR="000C4A1D" w:rsidRPr="000C4A1D" w14:paraId="1A865694" w14:textId="77777777" w:rsidTr="00FE6D0D">
        <w:tc>
          <w:tcPr>
            <w:tcW w:w="4508" w:type="dxa"/>
            <w:shd w:val="clear" w:color="auto" w:fill="F5D5F7"/>
          </w:tcPr>
          <w:p w14:paraId="185FEC91" w14:textId="2AC8DE74" w:rsidR="000C4A1D" w:rsidRPr="000C4A1D" w:rsidRDefault="000C4A1D" w:rsidP="008B4447">
            <w:pPr>
              <w:spacing w:line="360" w:lineRule="auto"/>
              <w:jc w:val="both"/>
              <w:rPr>
                <w:rFonts w:ascii="Arial" w:hAnsi="Arial" w:cs="Arial"/>
                <w:sz w:val="24"/>
                <w:szCs w:val="24"/>
              </w:rPr>
            </w:pPr>
          </w:p>
        </w:tc>
        <w:tc>
          <w:tcPr>
            <w:tcW w:w="4508" w:type="dxa"/>
            <w:shd w:val="clear" w:color="auto" w:fill="F5D5F7"/>
          </w:tcPr>
          <w:p w14:paraId="330323EF" w14:textId="770ACFB2" w:rsidR="000C4A1D" w:rsidRPr="000C4A1D" w:rsidRDefault="00FE6D0D" w:rsidP="008B4447">
            <w:pPr>
              <w:spacing w:line="360" w:lineRule="auto"/>
              <w:jc w:val="both"/>
              <w:rPr>
                <w:rFonts w:ascii="Arial" w:hAnsi="Arial" w:cs="Arial"/>
                <w:sz w:val="24"/>
                <w:szCs w:val="24"/>
              </w:rPr>
            </w:pPr>
            <w:r w:rsidRPr="000C4A1D">
              <w:rPr>
                <w:rFonts w:ascii="Arial" w:hAnsi="Arial" w:cs="Arial"/>
                <w:sz w:val="24"/>
                <w:szCs w:val="24"/>
              </w:rPr>
              <w:t>Historic Charm and Niche Markets: Emphasize the hotel's historic charm in marketing campaigns to attract niche markets interested in heritage tourism.</w:t>
            </w:r>
          </w:p>
        </w:tc>
      </w:tr>
      <w:tr w:rsidR="000C4A1D" w:rsidRPr="000C4A1D" w14:paraId="661995E9" w14:textId="77777777" w:rsidTr="00FE6D0D">
        <w:tc>
          <w:tcPr>
            <w:tcW w:w="4508" w:type="dxa"/>
            <w:shd w:val="clear" w:color="auto" w:fill="F5D5F7"/>
          </w:tcPr>
          <w:p w14:paraId="2EB41B92" w14:textId="377FB79A" w:rsidR="000C4A1D" w:rsidRPr="000C4A1D" w:rsidRDefault="00FE6D0D" w:rsidP="008B4447">
            <w:pPr>
              <w:spacing w:line="360" w:lineRule="auto"/>
              <w:jc w:val="both"/>
              <w:rPr>
                <w:rFonts w:ascii="Arial" w:hAnsi="Arial" w:cs="Arial"/>
                <w:sz w:val="24"/>
                <w:szCs w:val="24"/>
              </w:rPr>
            </w:pPr>
            <w:r w:rsidRPr="000C4A1D">
              <w:rPr>
                <w:rFonts w:ascii="Arial" w:hAnsi="Arial" w:cs="Arial"/>
                <w:sz w:val="24"/>
                <w:szCs w:val="24"/>
              </w:rPr>
              <w:t>Strengths and Threats (S-T strategies) Quality</w:t>
            </w:r>
            <w:r w:rsidR="000C4A1D" w:rsidRPr="000C4A1D">
              <w:rPr>
                <w:rFonts w:ascii="Arial" w:hAnsi="Arial" w:cs="Arial"/>
                <w:sz w:val="24"/>
                <w:szCs w:val="24"/>
              </w:rPr>
              <w:t>.</w:t>
            </w:r>
          </w:p>
        </w:tc>
        <w:tc>
          <w:tcPr>
            <w:tcW w:w="4508" w:type="dxa"/>
            <w:shd w:val="clear" w:color="auto" w:fill="F5D5F7"/>
          </w:tcPr>
          <w:p w14:paraId="30840A55" w14:textId="77777777" w:rsidR="00FE6D0D" w:rsidRDefault="000C4A1D" w:rsidP="008B4447">
            <w:pPr>
              <w:spacing w:line="360" w:lineRule="auto"/>
              <w:jc w:val="both"/>
              <w:rPr>
                <w:rFonts w:ascii="Arial" w:hAnsi="Arial" w:cs="Arial"/>
                <w:sz w:val="24"/>
                <w:szCs w:val="24"/>
              </w:rPr>
            </w:pPr>
            <w:r w:rsidRPr="000C4A1D">
              <w:rPr>
                <w:rFonts w:ascii="Arial" w:hAnsi="Arial" w:cs="Arial"/>
                <w:sz w:val="24"/>
                <w:szCs w:val="24"/>
              </w:rPr>
              <w:t>Enhancing Traditional Appeal with Modern Amenities: Address the threat of modern competitors by integrating contemporary amenities while preserving the hotel’s traditional character.</w:t>
            </w:r>
          </w:p>
          <w:p w14:paraId="4E928588" w14:textId="27DBA635" w:rsidR="000C4A1D" w:rsidRPr="000C4A1D" w:rsidRDefault="00FE6D0D" w:rsidP="008B4447">
            <w:pPr>
              <w:spacing w:line="360" w:lineRule="auto"/>
              <w:jc w:val="both"/>
              <w:rPr>
                <w:rFonts w:ascii="Arial" w:hAnsi="Arial" w:cs="Arial"/>
                <w:sz w:val="24"/>
                <w:szCs w:val="24"/>
              </w:rPr>
            </w:pPr>
            <w:r w:rsidRPr="000C4A1D">
              <w:rPr>
                <w:rFonts w:ascii="Arial" w:hAnsi="Arial" w:cs="Arial"/>
                <w:sz w:val="24"/>
                <w:szCs w:val="24"/>
              </w:rPr>
              <w:t xml:space="preserve"> Reputation Against Competition: Use the hotel's established reputation for quality to maintain a competitive edge in a crowded market</w:t>
            </w:r>
          </w:p>
        </w:tc>
      </w:tr>
      <w:tr w:rsidR="000C4A1D" w:rsidRPr="000C4A1D" w14:paraId="7F9F9B22" w14:textId="77777777" w:rsidTr="00FE6D0D">
        <w:tc>
          <w:tcPr>
            <w:tcW w:w="4508" w:type="dxa"/>
            <w:shd w:val="clear" w:color="auto" w:fill="F5D5F7"/>
          </w:tcPr>
          <w:p w14:paraId="7E98EDDF" w14:textId="77777777" w:rsidR="000C4A1D" w:rsidRPr="000C4A1D" w:rsidRDefault="000C4A1D" w:rsidP="008B4447">
            <w:pPr>
              <w:spacing w:line="360" w:lineRule="auto"/>
              <w:jc w:val="both"/>
              <w:rPr>
                <w:rFonts w:ascii="Arial" w:hAnsi="Arial" w:cs="Arial"/>
                <w:sz w:val="24"/>
                <w:szCs w:val="24"/>
              </w:rPr>
            </w:pPr>
            <w:r w:rsidRPr="000C4A1D">
              <w:rPr>
                <w:rFonts w:ascii="Arial" w:hAnsi="Arial" w:cs="Arial"/>
                <w:sz w:val="24"/>
                <w:szCs w:val="24"/>
              </w:rPr>
              <w:t>Weaknesses and Opportunities (W-O strategies)</w:t>
            </w:r>
          </w:p>
        </w:tc>
        <w:tc>
          <w:tcPr>
            <w:tcW w:w="4508" w:type="dxa"/>
            <w:shd w:val="clear" w:color="auto" w:fill="F5D5F7"/>
          </w:tcPr>
          <w:p w14:paraId="300CF25B" w14:textId="77777777" w:rsidR="000C4A1D" w:rsidRDefault="000C4A1D" w:rsidP="008B4447">
            <w:pPr>
              <w:spacing w:line="360" w:lineRule="auto"/>
              <w:jc w:val="both"/>
              <w:rPr>
                <w:rFonts w:ascii="Arial" w:hAnsi="Arial" w:cs="Arial"/>
                <w:sz w:val="24"/>
                <w:szCs w:val="24"/>
              </w:rPr>
            </w:pPr>
            <w:r w:rsidRPr="000C4A1D">
              <w:rPr>
                <w:rFonts w:ascii="Arial" w:hAnsi="Arial" w:cs="Arial"/>
                <w:sz w:val="24"/>
                <w:szCs w:val="24"/>
              </w:rPr>
              <w:t>Modernizing Facilities to Match Market Trends: Upgrade aging infrastructure to meet current market trends, such as eco-friendly practices or tech-savvy amenities.</w:t>
            </w:r>
          </w:p>
          <w:p w14:paraId="4BEA893C" w14:textId="2FB10AB2" w:rsidR="00FE6D0D" w:rsidRPr="000C4A1D" w:rsidRDefault="00FE6D0D" w:rsidP="008B4447">
            <w:pPr>
              <w:spacing w:line="360" w:lineRule="auto"/>
              <w:jc w:val="both"/>
              <w:rPr>
                <w:rFonts w:ascii="Arial" w:hAnsi="Arial" w:cs="Arial"/>
                <w:sz w:val="24"/>
                <w:szCs w:val="24"/>
              </w:rPr>
            </w:pPr>
            <w:r w:rsidRPr="000C4A1D">
              <w:rPr>
                <w:rFonts w:ascii="Arial" w:hAnsi="Arial" w:cs="Arial"/>
                <w:sz w:val="24"/>
                <w:szCs w:val="24"/>
              </w:rPr>
              <w:t xml:space="preserve">Improving Operational Efficiency: Address operational cost issues by adopting more efficient practices and </w:t>
            </w:r>
            <w:r w:rsidRPr="000C4A1D">
              <w:rPr>
                <w:rFonts w:ascii="Arial" w:hAnsi="Arial" w:cs="Arial"/>
                <w:sz w:val="24"/>
                <w:szCs w:val="24"/>
              </w:rPr>
              <w:lastRenderedPageBreak/>
              <w:t>technologies, possibly tapping into local tourism growth</w:t>
            </w:r>
          </w:p>
        </w:tc>
      </w:tr>
      <w:tr w:rsidR="00FE6D0D" w:rsidRPr="000C4A1D" w14:paraId="03131E79" w14:textId="77777777" w:rsidTr="00FE6D0D">
        <w:tc>
          <w:tcPr>
            <w:tcW w:w="4508" w:type="dxa"/>
            <w:shd w:val="clear" w:color="auto" w:fill="F5D5F7"/>
          </w:tcPr>
          <w:p w14:paraId="290F6D7A" w14:textId="3FADD352" w:rsidR="00FE6D0D" w:rsidRPr="000C4A1D" w:rsidRDefault="00FE6D0D" w:rsidP="00FE6D0D">
            <w:pPr>
              <w:spacing w:line="360" w:lineRule="auto"/>
              <w:jc w:val="both"/>
              <w:rPr>
                <w:rFonts w:ascii="Arial" w:hAnsi="Arial" w:cs="Arial"/>
                <w:sz w:val="24"/>
                <w:szCs w:val="24"/>
              </w:rPr>
            </w:pPr>
            <w:r w:rsidRPr="000C4A1D">
              <w:rPr>
                <w:rFonts w:ascii="Arial" w:hAnsi="Arial" w:cs="Arial"/>
                <w:sz w:val="24"/>
                <w:szCs w:val="24"/>
              </w:rPr>
              <w:lastRenderedPageBreak/>
              <w:t>Weaknesses and Threats (W-T strategies)</w:t>
            </w:r>
          </w:p>
        </w:tc>
        <w:tc>
          <w:tcPr>
            <w:tcW w:w="4508" w:type="dxa"/>
            <w:shd w:val="clear" w:color="auto" w:fill="F5D5F7"/>
          </w:tcPr>
          <w:p w14:paraId="4FE79A31" w14:textId="3392BE74" w:rsidR="00FE6D0D" w:rsidRPr="000C4A1D" w:rsidRDefault="00FE6D0D" w:rsidP="00FE6D0D">
            <w:pPr>
              <w:spacing w:line="360" w:lineRule="auto"/>
              <w:jc w:val="both"/>
              <w:rPr>
                <w:rFonts w:ascii="Arial" w:hAnsi="Arial" w:cs="Arial"/>
                <w:sz w:val="24"/>
                <w:szCs w:val="24"/>
              </w:rPr>
            </w:pPr>
            <w:r w:rsidRPr="000C4A1D">
              <w:rPr>
                <w:rFonts w:ascii="Arial" w:hAnsi="Arial" w:cs="Arial"/>
                <w:sz w:val="24"/>
                <w:szCs w:val="24"/>
              </w:rPr>
              <w:t>Strategic Response to Economic Downturns: Develop strategies to remain attractive and affordable during economic downturns, such as offering special packages or flexible pricing.</w:t>
            </w:r>
          </w:p>
        </w:tc>
      </w:tr>
      <w:tr w:rsidR="00FE6D0D" w:rsidRPr="000C4A1D" w14:paraId="05FF86D2" w14:textId="77777777" w:rsidTr="00FE6D0D">
        <w:tc>
          <w:tcPr>
            <w:tcW w:w="4508" w:type="dxa"/>
            <w:shd w:val="clear" w:color="auto" w:fill="F5D5F7"/>
          </w:tcPr>
          <w:p w14:paraId="0F84C52D" w14:textId="60979DEF" w:rsidR="00FE6D0D" w:rsidRPr="000C4A1D" w:rsidRDefault="00FE6D0D" w:rsidP="00FE6D0D">
            <w:pPr>
              <w:spacing w:line="360" w:lineRule="auto"/>
              <w:jc w:val="both"/>
              <w:rPr>
                <w:rFonts w:ascii="Arial" w:hAnsi="Arial" w:cs="Arial"/>
                <w:sz w:val="24"/>
                <w:szCs w:val="24"/>
              </w:rPr>
            </w:pPr>
          </w:p>
        </w:tc>
        <w:tc>
          <w:tcPr>
            <w:tcW w:w="4508" w:type="dxa"/>
            <w:shd w:val="clear" w:color="auto" w:fill="F5D5F7"/>
          </w:tcPr>
          <w:p w14:paraId="738D122F" w14:textId="77777777" w:rsidR="00FE6D0D" w:rsidRPr="000C4A1D" w:rsidRDefault="00FE6D0D" w:rsidP="00FE6D0D">
            <w:pPr>
              <w:spacing w:line="360" w:lineRule="auto"/>
              <w:jc w:val="both"/>
              <w:rPr>
                <w:rFonts w:ascii="Arial" w:hAnsi="Arial" w:cs="Arial"/>
                <w:sz w:val="24"/>
                <w:szCs w:val="24"/>
              </w:rPr>
            </w:pPr>
            <w:r w:rsidRPr="000C4A1D">
              <w:rPr>
                <w:rFonts w:ascii="Arial" w:hAnsi="Arial" w:cs="Arial"/>
                <w:sz w:val="24"/>
                <w:szCs w:val="24"/>
              </w:rPr>
              <w:t>Adapting to Changing Customer Preferences: Continuously evolve the service offerings to align with shifting customer preferences towards modern, eco-conscious accommodations.</w:t>
            </w:r>
          </w:p>
        </w:tc>
      </w:tr>
    </w:tbl>
    <w:p w14:paraId="51BED812" w14:textId="52FEB74C" w:rsidR="00D574F8" w:rsidRDefault="00FE6D0D" w:rsidP="00C95286">
      <w:pPr>
        <w:spacing w:line="360" w:lineRule="auto"/>
        <w:jc w:val="both"/>
        <w:rPr>
          <w:rFonts w:ascii="Arial" w:hAnsi="Arial" w:cs="Arial"/>
          <w:sz w:val="24"/>
          <w:szCs w:val="24"/>
        </w:rPr>
      </w:pPr>
      <w:r w:rsidRPr="000C4A1D">
        <w:rPr>
          <w:rFonts w:ascii="Arial" w:hAnsi="Arial" w:cs="Arial"/>
          <w:sz w:val="24"/>
          <w:szCs w:val="24"/>
        </w:rPr>
        <w:t>This TOWS analysis allows the Cavendish Hotel to strategically use its strengths to exploit opportunities and defend against threats while also addressing its weaknesses in relation to both opportunities and threats in the external environment.</w:t>
      </w:r>
    </w:p>
    <w:p w14:paraId="09D763AA" w14:textId="77777777" w:rsidR="00346E22" w:rsidRDefault="00346E22" w:rsidP="004B04B7">
      <w:pPr>
        <w:spacing w:line="360" w:lineRule="auto"/>
        <w:jc w:val="both"/>
        <w:rPr>
          <w:rFonts w:ascii="Arial" w:hAnsi="Arial" w:cs="Arial"/>
          <w:b/>
          <w:bCs/>
          <w:sz w:val="24"/>
          <w:szCs w:val="24"/>
        </w:rPr>
      </w:pPr>
    </w:p>
    <w:p w14:paraId="1666177F" w14:textId="0199F1A1" w:rsidR="004B04B7" w:rsidRPr="00346E22" w:rsidRDefault="00346E22" w:rsidP="004B04B7">
      <w:pPr>
        <w:spacing w:line="360" w:lineRule="auto"/>
        <w:jc w:val="both"/>
        <w:rPr>
          <w:rFonts w:ascii="Arial" w:hAnsi="Arial" w:cs="Arial"/>
          <w:b/>
          <w:bCs/>
          <w:sz w:val="24"/>
          <w:szCs w:val="24"/>
        </w:rPr>
      </w:pPr>
      <w:r>
        <w:rPr>
          <w:rFonts w:ascii="Arial" w:hAnsi="Arial" w:cs="Arial"/>
          <w:b/>
          <w:bCs/>
          <w:sz w:val="24"/>
          <w:szCs w:val="24"/>
        </w:rPr>
        <w:t>F</w:t>
      </w:r>
      <w:r w:rsidR="004B04B7" w:rsidRPr="00346E22">
        <w:rPr>
          <w:rFonts w:ascii="Arial" w:hAnsi="Arial" w:cs="Arial"/>
          <w:b/>
          <w:bCs/>
          <w:sz w:val="24"/>
          <w:szCs w:val="24"/>
        </w:rPr>
        <w:t>ish bone frame for Cavendish hotel</w:t>
      </w:r>
    </w:p>
    <w:p w14:paraId="65A00F0B" w14:textId="77777777" w:rsidR="004B04B7" w:rsidRPr="004B04B7" w:rsidRDefault="004B04B7" w:rsidP="004B04B7">
      <w:pPr>
        <w:spacing w:line="360" w:lineRule="auto"/>
        <w:jc w:val="both"/>
        <w:rPr>
          <w:rFonts w:ascii="Arial" w:hAnsi="Arial" w:cs="Arial"/>
          <w:sz w:val="24"/>
          <w:szCs w:val="24"/>
        </w:rPr>
      </w:pPr>
    </w:p>
    <w:p w14:paraId="486E03C5" w14:textId="77777777"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Problem at the Head of the Fish: Suppose the problem is "Declining Guest Satisfaction."</w:t>
      </w:r>
    </w:p>
    <w:p w14:paraId="1643B031" w14:textId="77777777"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Major Bones (Categories of Causes):</w:t>
      </w:r>
    </w:p>
    <w:p w14:paraId="2E89CACE" w14:textId="2457EF76"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Service Quality:</w:t>
      </w:r>
    </w:p>
    <w:p w14:paraId="7735FDF9" w14:textId="77777777" w:rsidR="004B04B7" w:rsidRPr="001B5409" w:rsidRDefault="004B04B7" w:rsidP="001B5409">
      <w:pPr>
        <w:pStyle w:val="ListParagraph"/>
        <w:numPr>
          <w:ilvl w:val="0"/>
          <w:numId w:val="38"/>
        </w:numPr>
        <w:spacing w:line="360" w:lineRule="auto"/>
        <w:jc w:val="both"/>
        <w:rPr>
          <w:rFonts w:ascii="Arial" w:hAnsi="Arial" w:cs="Arial"/>
          <w:sz w:val="24"/>
          <w:szCs w:val="24"/>
        </w:rPr>
      </w:pPr>
      <w:r w:rsidRPr="001B5409">
        <w:rPr>
          <w:rFonts w:ascii="Arial" w:hAnsi="Arial" w:cs="Arial"/>
          <w:sz w:val="24"/>
          <w:szCs w:val="24"/>
        </w:rPr>
        <w:t>Staff Training</w:t>
      </w:r>
    </w:p>
    <w:p w14:paraId="6D5D420D" w14:textId="77777777" w:rsidR="004B04B7" w:rsidRPr="001B5409" w:rsidRDefault="004B04B7" w:rsidP="001B5409">
      <w:pPr>
        <w:pStyle w:val="ListParagraph"/>
        <w:numPr>
          <w:ilvl w:val="0"/>
          <w:numId w:val="38"/>
        </w:numPr>
        <w:spacing w:line="360" w:lineRule="auto"/>
        <w:jc w:val="both"/>
        <w:rPr>
          <w:rFonts w:ascii="Arial" w:hAnsi="Arial" w:cs="Arial"/>
          <w:sz w:val="24"/>
          <w:szCs w:val="24"/>
        </w:rPr>
      </w:pPr>
      <w:r w:rsidRPr="001B5409">
        <w:rPr>
          <w:rFonts w:ascii="Arial" w:hAnsi="Arial" w:cs="Arial"/>
          <w:sz w:val="24"/>
          <w:szCs w:val="24"/>
        </w:rPr>
        <w:t>Speed of Service</w:t>
      </w:r>
    </w:p>
    <w:p w14:paraId="2DBBCBA9" w14:textId="77777777" w:rsidR="004B04B7" w:rsidRPr="001B5409" w:rsidRDefault="004B04B7" w:rsidP="001B5409">
      <w:pPr>
        <w:pStyle w:val="ListParagraph"/>
        <w:numPr>
          <w:ilvl w:val="0"/>
          <w:numId w:val="38"/>
        </w:numPr>
        <w:spacing w:line="360" w:lineRule="auto"/>
        <w:jc w:val="both"/>
        <w:rPr>
          <w:rFonts w:ascii="Arial" w:hAnsi="Arial" w:cs="Arial"/>
          <w:sz w:val="24"/>
          <w:szCs w:val="24"/>
        </w:rPr>
      </w:pPr>
      <w:r w:rsidRPr="001B5409">
        <w:rPr>
          <w:rFonts w:ascii="Arial" w:hAnsi="Arial" w:cs="Arial"/>
          <w:sz w:val="24"/>
          <w:szCs w:val="24"/>
        </w:rPr>
        <w:lastRenderedPageBreak/>
        <w:t>Personalization of Guest Experience</w:t>
      </w:r>
    </w:p>
    <w:p w14:paraId="1880CB45" w14:textId="77777777" w:rsidR="004B04B7" w:rsidRPr="001B5409" w:rsidRDefault="004B04B7" w:rsidP="001B5409">
      <w:pPr>
        <w:pStyle w:val="ListParagraph"/>
        <w:numPr>
          <w:ilvl w:val="0"/>
          <w:numId w:val="38"/>
        </w:numPr>
        <w:spacing w:line="360" w:lineRule="auto"/>
        <w:jc w:val="both"/>
        <w:rPr>
          <w:rFonts w:ascii="Arial" w:hAnsi="Arial" w:cs="Arial"/>
          <w:sz w:val="24"/>
          <w:szCs w:val="24"/>
        </w:rPr>
      </w:pPr>
      <w:r w:rsidRPr="001B5409">
        <w:rPr>
          <w:rFonts w:ascii="Arial" w:hAnsi="Arial" w:cs="Arial"/>
          <w:sz w:val="24"/>
          <w:szCs w:val="24"/>
        </w:rPr>
        <w:t>Language Barriers</w:t>
      </w:r>
    </w:p>
    <w:p w14:paraId="25345418" w14:textId="15DAFE05"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Facilities:</w:t>
      </w:r>
    </w:p>
    <w:p w14:paraId="638ADF8E" w14:textId="77777777" w:rsidR="004B04B7" w:rsidRPr="001B5409" w:rsidRDefault="004B04B7" w:rsidP="001B5409">
      <w:pPr>
        <w:pStyle w:val="ListParagraph"/>
        <w:numPr>
          <w:ilvl w:val="0"/>
          <w:numId w:val="37"/>
        </w:numPr>
        <w:spacing w:line="360" w:lineRule="auto"/>
        <w:jc w:val="both"/>
        <w:rPr>
          <w:rFonts w:ascii="Arial" w:hAnsi="Arial" w:cs="Arial"/>
          <w:sz w:val="24"/>
          <w:szCs w:val="24"/>
        </w:rPr>
      </w:pPr>
      <w:r w:rsidRPr="001B5409">
        <w:rPr>
          <w:rFonts w:ascii="Arial" w:hAnsi="Arial" w:cs="Arial"/>
          <w:sz w:val="24"/>
          <w:szCs w:val="24"/>
        </w:rPr>
        <w:t>Room Cleanliness</w:t>
      </w:r>
    </w:p>
    <w:p w14:paraId="61AF2553" w14:textId="77777777" w:rsidR="004B04B7" w:rsidRPr="001B5409" w:rsidRDefault="004B04B7" w:rsidP="001B5409">
      <w:pPr>
        <w:pStyle w:val="ListParagraph"/>
        <w:numPr>
          <w:ilvl w:val="0"/>
          <w:numId w:val="37"/>
        </w:numPr>
        <w:spacing w:line="360" w:lineRule="auto"/>
        <w:jc w:val="both"/>
        <w:rPr>
          <w:rFonts w:ascii="Arial" w:hAnsi="Arial" w:cs="Arial"/>
          <w:sz w:val="24"/>
          <w:szCs w:val="24"/>
        </w:rPr>
      </w:pPr>
      <w:r w:rsidRPr="001B5409">
        <w:rPr>
          <w:rFonts w:ascii="Arial" w:hAnsi="Arial" w:cs="Arial"/>
          <w:sz w:val="24"/>
          <w:szCs w:val="24"/>
        </w:rPr>
        <w:t>Amenities Maintenance (e.g., spa, pool)</w:t>
      </w:r>
    </w:p>
    <w:p w14:paraId="1737B9B8" w14:textId="77777777" w:rsidR="004B04B7" w:rsidRPr="001B5409" w:rsidRDefault="004B04B7" w:rsidP="001B5409">
      <w:pPr>
        <w:pStyle w:val="ListParagraph"/>
        <w:numPr>
          <w:ilvl w:val="0"/>
          <w:numId w:val="37"/>
        </w:numPr>
        <w:spacing w:line="360" w:lineRule="auto"/>
        <w:jc w:val="both"/>
        <w:rPr>
          <w:rFonts w:ascii="Arial" w:hAnsi="Arial" w:cs="Arial"/>
          <w:sz w:val="24"/>
          <w:szCs w:val="24"/>
        </w:rPr>
      </w:pPr>
      <w:r w:rsidRPr="001B5409">
        <w:rPr>
          <w:rFonts w:ascii="Arial" w:hAnsi="Arial" w:cs="Arial"/>
          <w:sz w:val="24"/>
          <w:szCs w:val="24"/>
        </w:rPr>
        <w:t>Modernity of Equipment (e.g., Wi-Fi, TV)</w:t>
      </w:r>
    </w:p>
    <w:p w14:paraId="4FDC9625" w14:textId="77777777" w:rsidR="004B04B7" w:rsidRPr="001B5409" w:rsidRDefault="004B04B7" w:rsidP="001B5409">
      <w:pPr>
        <w:pStyle w:val="ListParagraph"/>
        <w:numPr>
          <w:ilvl w:val="0"/>
          <w:numId w:val="37"/>
        </w:numPr>
        <w:spacing w:line="360" w:lineRule="auto"/>
        <w:jc w:val="both"/>
        <w:rPr>
          <w:rFonts w:ascii="Arial" w:hAnsi="Arial" w:cs="Arial"/>
          <w:sz w:val="24"/>
          <w:szCs w:val="24"/>
        </w:rPr>
      </w:pPr>
      <w:r w:rsidRPr="001B5409">
        <w:rPr>
          <w:rFonts w:ascii="Arial" w:hAnsi="Arial" w:cs="Arial"/>
          <w:sz w:val="24"/>
          <w:szCs w:val="24"/>
        </w:rPr>
        <w:t>Accessibility Features</w:t>
      </w:r>
    </w:p>
    <w:p w14:paraId="23A2FF1E" w14:textId="7C9474E8"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Food and Dining:</w:t>
      </w:r>
    </w:p>
    <w:p w14:paraId="3F21DCCB" w14:textId="77777777" w:rsidR="004B04B7" w:rsidRPr="001B5409" w:rsidRDefault="004B04B7" w:rsidP="001B5409">
      <w:pPr>
        <w:pStyle w:val="ListParagraph"/>
        <w:numPr>
          <w:ilvl w:val="0"/>
          <w:numId w:val="36"/>
        </w:numPr>
        <w:spacing w:line="360" w:lineRule="auto"/>
        <w:jc w:val="both"/>
        <w:rPr>
          <w:rFonts w:ascii="Arial" w:hAnsi="Arial" w:cs="Arial"/>
          <w:sz w:val="24"/>
          <w:szCs w:val="24"/>
        </w:rPr>
      </w:pPr>
      <w:r w:rsidRPr="001B5409">
        <w:rPr>
          <w:rFonts w:ascii="Arial" w:hAnsi="Arial" w:cs="Arial"/>
          <w:sz w:val="24"/>
          <w:szCs w:val="24"/>
        </w:rPr>
        <w:t>Menu Variety</w:t>
      </w:r>
    </w:p>
    <w:p w14:paraId="112028BF" w14:textId="77777777" w:rsidR="004B04B7" w:rsidRPr="001B5409" w:rsidRDefault="004B04B7" w:rsidP="001B5409">
      <w:pPr>
        <w:pStyle w:val="ListParagraph"/>
        <w:numPr>
          <w:ilvl w:val="0"/>
          <w:numId w:val="36"/>
        </w:numPr>
        <w:spacing w:line="360" w:lineRule="auto"/>
        <w:jc w:val="both"/>
        <w:rPr>
          <w:rFonts w:ascii="Arial" w:hAnsi="Arial" w:cs="Arial"/>
          <w:sz w:val="24"/>
          <w:szCs w:val="24"/>
        </w:rPr>
      </w:pPr>
      <w:r w:rsidRPr="001B5409">
        <w:rPr>
          <w:rFonts w:ascii="Arial" w:hAnsi="Arial" w:cs="Arial"/>
          <w:sz w:val="24"/>
          <w:szCs w:val="24"/>
        </w:rPr>
        <w:t>Food Quality</w:t>
      </w:r>
    </w:p>
    <w:p w14:paraId="19C7E86D" w14:textId="77777777" w:rsidR="004B04B7" w:rsidRPr="001B5409" w:rsidRDefault="004B04B7" w:rsidP="001B5409">
      <w:pPr>
        <w:pStyle w:val="ListParagraph"/>
        <w:numPr>
          <w:ilvl w:val="0"/>
          <w:numId w:val="36"/>
        </w:numPr>
        <w:spacing w:line="360" w:lineRule="auto"/>
        <w:jc w:val="both"/>
        <w:rPr>
          <w:rFonts w:ascii="Arial" w:hAnsi="Arial" w:cs="Arial"/>
          <w:sz w:val="24"/>
          <w:szCs w:val="24"/>
        </w:rPr>
      </w:pPr>
      <w:r w:rsidRPr="001B5409">
        <w:rPr>
          <w:rFonts w:ascii="Arial" w:hAnsi="Arial" w:cs="Arial"/>
          <w:sz w:val="24"/>
          <w:szCs w:val="24"/>
        </w:rPr>
        <w:t>Dining Ambiance</w:t>
      </w:r>
    </w:p>
    <w:p w14:paraId="252C6A8D" w14:textId="77777777" w:rsidR="004B04B7" w:rsidRPr="001B5409" w:rsidRDefault="004B04B7" w:rsidP="001B5409">
      <w:pPr>
        <w:pStyle w:val="ListParagraph"/>
        <w:numPr>
          <w:ilvl w:val="0"/>
          <w:numId w:val="36"/>
        </w:numPr>
        <w:spacing w:line="360" w:lineRule="auto"/>
        <w:jc w:val="both"/>
        <w:rPr>
          <w:rFonts w:ascii="Arial" w:hAnsi="Arial" w:cs="Arial"/>
          <w:sz w:val="24"/>
          <w:szCs w:val="24"/>
        </w:rPr>
      </w:pPr>
      <w:r w:rsidRPr="001B5409">
        <w:rPr>
          <w:rFonts w:ascii="Arial" w:hAnsi="Arial" w:cs="Arial"/>
          <w:sz w:val="24"/>
          <w:szCs w:val="24"/>
        </w:rPr>
        <w:t>Service in Restaurants/Bars</w:t>
      </w:r>
    </w:p>
    <w:p w14:paraId="0F2CDE9F" w14:textId="174B9537"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Pricing:</w:t>
      </w:r>
    </w:p>
    <w:p w14:paraId="47652DE9" w14:textId="77777777" w:rsidR="004B04B7" w:rsidRPr="001B5409" w:rsidRDefault="004B04B7" w:rsidP="001B5409">
      <w:pPr>
        <w:pStyle w:val="ListParagraph"/>
        <w:numPr>
          <w:ilvl w:val="0"/>
          <w:numId w:val="35"/>
        </w:numPr>
        <w:spacing w:line="360" w:lineRule="auto"/>
        <w:jc w:val="both"/>
        <w:rPr>
          <w:rFonts w:ascii="Arial" w:hAnsi="Arial" w:cs="Arial"/>
          <w:sz w:val="24"/>
          <w:szCs w:val="24"/>
        </w:rPr>
      </w:pPr>
      <w:r w:rsidRPr="001B5409">
        <w:rPr>
          <w:rFonts w:ascii="Arial" w:hAnsi="Arial" w:cs="Arial"/>
          <w:sz w:val="24"/>
          <w:szCs w:val="24"/>
        </w:rPr>
        <w:t>Perceived Value for Money</w:t>
      </w:r>
    </w:p>
    <w:p w14:paraId="0F9F2DAC" w14:textId="77777777" w:rsidR="004B04B7" w:rsidRPr="001B5409" w:rsidRDefault="004B04B7" w:rsidP="001B5409">
      <w:pPr>
        <w:pStyle w:val="ListParagraph"/>
        <w:numPr>
          <w:ilvl w:val="0"/>
          <w:numId w:val="35"/>
        </w:numPr>
        <w:spacing w:line="360" w:lineRule="auto"/>
        <w:jc w:val="both"/>
        <w:rPr>
          <w:rFonts w:ascii="Arial" w:hAnsi="Arial" w:cs="Arial"/>
          <w:sz w:val="24"/>
          <w:szCs w:val="24"/>
        </w:rPr>
      </w:pPr>
      <w:r w:rsidRPr="001B5409">
        <w:rPr>
          <w:rFonts w:ascii="Arial" w:hAnsi="Arial" w:cs="Arial"/>
          <w:sz w:val="24"/>
          <w:szCs w:val="24"/>
        </w:rPr>
        <w:t>Transparency of Pricing</w:t>
      </w:r>
    </w:p>
    <w:p w14:paraId="68A7D3C8" w14:textId="77777777" w:rsidR="004B04B7" w:rsidRPr="001B5409" w:rsidRDefault="004B04B7" w:rsidP="001B5409">
      <w:pPr>
        <w:pStyle w:val="ListParagraph"/>
        <w:numPr>
          <w:ilvl w:val="0"/>
          <w:numId w:val="35"/>
        </w:numPr>
        <w:spacing w:line="360" w:lineRule="auto"/>
        <w:jc w:val="both"/>
        <w:rPr>
          <w:rFonts w:ascii="Arial" w:hAnsi="Arial" w:cs="Arial"/>
          <w:sz w:val="24"/>
          <w:szCs w:val="24"/>
        </w:rPr>
      </w:pPr>
      <w:r w:rsidRPr="001B5409">
        <w:rPr>
          <w:rFonts w:ascii="Arial" w:hAnsi="Arial" w:cs="Arial"/>
          <w:sz w:val="24"/>
          <w:szCs w:val="24"/>
        </w:rPr>
        <w:t>Billing Accuracy</w:t>
      </w:r>
    </w:p>
    <w:p w14:paraId="58E95AD2" w14:textId="06C2EB5B" w:rsidR="004B04B7" w:rsidRPr="004B04B7" w:rsidRDefault="004B04B7" w:rsidP="004B04B7">
      <w:pPr>
        <w:spacing w:line="360" w:lineRule="auto"/>
        <w:jc w:val="both"/>
        <w:rPr>
          <w:rFonts w:ascii="Arial" w:hAnsi="Arial" w:cs="Arial"/>
          <w:sz w:val="24"/>
          <w:szCs w:val="24"/>
        </w:rPr>
      </w:pPr>
      <w:r w:rsidRPr="004B04B7">
        <w:rPr>
          <w:rFonts w:ascii="Arial" w:hAnsi="Arial" w:cs="Arial"/>
          <w:sz w:val="24"/>
          <w:szCs w:val="24"/>
        </w:rPr>
        <w:t>Marketing and Communication:</w:t>
      </w:r>
    </w:p>
    <w:p w14:paraId="0B4DFCA4" w14:textId="77777777" w:rsidR="004B04B7" w:rsidRPr="001B5409" w:rsidRDefault="004B04B7" w:rsidP="001B5409">
      <w:pPr>
        <w:pStyle w:val="ListParagraph"/>
        <w:numPr>
          <w:ilvl w:val="0"/>
          <w:numId w:val="34"/>
        </w:numPr>
        <w:spacing w:line="360" w:lineRule="auto"/>
        <w:jc w:val="both"/>
        <w:rPr>
          <w:rFonts w:ascii="Arial" w:hAnsi="Arial" w:cs="Arial"/>
          <w:sz w:val="24"/>
          <w:szCs w:val="24"/>
        </w:rPr>
      </w:pPr>
      <w:r w:rsidRPr="001B5409">
        <w:rPr>
          <w:rFonts w:ascii="Arial" w:hAnsi="Arial" w:cs="Arial"/>
          <w:sz w:val="24"/>
          <w:szCs w:val="24"/>
        </w:rPr>
        <w:t>Accuracy of Marketing Materials</w:t>
      </w:r>
    </w:p>
    <w:p w14:paraId="49E1C498" w14:textId="77777777" w:rsidR="004B04B7" w:rsidRPr="001B5409" w:rsidRDefault="004B04B7" w:rsidP="001B5409">
      <w:pPr>
        <w:pStyle w:val="ListParagraph"/>
        <w:numPr>
          <w:ilvl w:val="0"/>
          <w:numId w:val="34"/>
        </w:numPr>
        <w:spacing w:line="360" w:lineRule="auto"/>
        <w:jc w:val="both"/>
        <w:rPr>
          <w:rFonts w:ascii="Arial" w:hAnsi="Arial" w:cs="Arial"/>
          <w:sz w:val="24"/>
          <w:szCs w:val="24"/>
        </w:rPr>
      </w:pPr>
      <w:r w:rsidRPr="001B5409">
        <w:rPr>
          <w:rFonts w:ascii="Arial" w:hAnsi="Arial" w:cs="Arial"/>
          <w:sz w:val="24"/>
          <w:szCs w:val="24"/>
        </w:rPr>
        <w:t>Clarity of Communication</w:t>
      </w:r>
    </w:p>
    <w:p w14:paraId="753FCAB7" w14:textId="77777777" w:rsidR="004B04B7" w:rsidRPr="001B5409" w:rsidRDefault="004B04B7" w:rsidP="001B5409">
      <w:pPr>
        <w:pStyle w:val="ListParagraph"/>
        <w:numPr>
          <w:ilvl w:val="0"/>
          <w:numId w:val="34"/>
        </w:numPr>
        <w:spacing w:line="360" w:lineRule="auto"/>
        <w:jc w:val="both"/>
        <w:rPr>
          <w:rFonts w:ascii="Arial" w:hAnsi="Arial" w:cs="Arial"/>
          <w:sz w:val="24"/>
          <w:szCs w:val="24"/>
          <w:lang w:val="fr-FR"/>
        </w:rPr>
      </w:pPr>
      <w:r w:rsidRPr="001B5409">
        <w:rPr>
          <w:rFonts w:ascii="Arial" w:hAnsi="Arial" w:cs="Arial"/>
          <w:sz w:val="24"/>
          <w:szCs w:val="24"/>
          <w:lang w:val="fr-FR"/>
        </w:rPr>
        <w:t>Guest Expectations Management</w:t>
      </w:r>
    </w:p>
    <w:p w14:paraId="2B50C3F8" w14:textId="55B5D764" w:rsidR="004B04B7" w:rsidRPr="001B5409" w:rsidRDefault="004B04B7" w:rsidP="004B04B7">
      <w:pPr>
        <w:spacing w:line="360" w:lineRule="auto"/>
        <w:jc w:val="both"/>
        <w:rPr>
          <w:rFonts w:ascii="Arial" w:hAnsi="Arial" w:cs="Arial"/>
          <w:i/>
          <w:iCs/>
          <w:sz w:val="24"/>
          <w:szCs w:val="24"/>
          <w:lang w:val="fr-FR"/>
        </w:rPr>
      </w:pPr>
      <w:proofErr w:type="spellStart"/>
      <w:r w:rsidRPr="001B5409">
        <w:rPr>
          <w:rFonts w:ascii="Arial" w:hAnsi="Arial" w:cs="Arial"/>
          <w:i/>
          <w:iCs/>
          <w:sz w:val="24"/>
          <w:szCs w:val="24"/>
          <w:lang w:val="fr-FR"/>
        </w:rPr>
        <w:t>External</w:t>
      </w:r>
      <w:proofErr w:type="spellEnd"/>
      <w:r w:rsidRPr="001B5409">
        <w:rPr>
          <w:rFonts w:ascii="Arial" w:hAnsi="Arial" w:cs="Arial"/>
          <w:i/>
          <w:iCs/>
          <w:sz w:val="24"/>
          <w:szCs w:val="24"/>
          <w:lang w:val="fr-FR"/>
        </w:rPr>
        <w:t xml:space="preserve"> </w:t>
      </w:r>
      <w:proofErr w:type="spellStart"/>
      <w:r w:rsidR="001B5409" w:rsidRPr="001B5409">
        <w:rPr>
          <w:rFonts w:ascii="Arial" w:hAnsi="Arial" w:cs="Arial"/>
          <w:i/>
          <w:iCs/>
          <w:sz w:val="24"/>
          <w:szCs w:val="24"/>
          <w:lang w:val="fr-FR"/>
        </w:rPr>
        <w:t>Factors</w:t>
      </w:r>
      <w:proofErr w:type="spellEnd"/>
      <w:r w:rsidR="001B5409" w:rsidRPr="001B5409">
        <w:rPr>
          <w:rFonts w:ascii="Arial" w:hAnsi="Arial" w:cs="Arial"/>
          <w:i/>
          <w:iCs/>
          <w:sz w:val="24"/>
          <w:szCs w:val="24"/>
          <w:lang w:val="fr-FR"/>
        </w:rPr>
        <w:t xml:space="preserve"> :</w:t>
      </w:r>
    </w:p>
    <w:p w14:paraId="0719E0EA" w14:textId="77777777" w:rsidR="004B04B7" w:rsidRPr="004B04B7" w:rsidRDefault="004B04B7" w:rsidP="004B04B7">
      <w:pPr>
        <w:spacing w:line="360" w:lineRule="auto"/>
        <w:jc w:val="both"/>
        <w:rPr>
          <w:rFonts w:ascii="Arial" w:hAnsi="Arial" w:cs="Arial"/>
          <w:sz w:val="24"/>
          <w:szCs w:val="24"/>
          <w:lang w:val="fr-FR"/>
        </w:rPr>
      </w:pPr>
      <w:r w:rsidRPr="004B04B7">
        <w:rPr>
          <w:rFonts w:ascii="Arial" w:hAnsi="Arial" w:cs="Arial"/>
          <w:sz w:val="24"/>
          <w:szCs w:val="24"/>
          <w:lang w:val="fr-FR"/>
        </w:rPr>
        <w:t>Noise Pollution</w:t>
      </w:r>
    </w:p>
    <w:p w14:paraId="06D63007" w14:textId="77777777" w:rsidR="004B04B7" w:rsidRPr="001B5409" w:rsidRDefault="004B04B7" w:rsidP="001B5409">
      <w:pPr>
        <w:pStyle w:val="ListParagraph"/>
        <w:numPr>
          <w:ilvl w:val="0"/>
          <w:numId w:val="33"/>
        </w:numPr>
        <w:spacing w:line="360" w:lineRule="auto"/>
        <w:jc w:val="both"/>
        <w:rPr>
          <w:rFonts w:ascii="Arial" w:hAnsi="Arial" w:cs="Arial"/>
          <w:sz w:val="24"/>
          <w:szCs w:val="24"/>
        </w:rPr>
      </w:pPr>
      <w:r w:rsidRPr="001B5409">
        <w:rPr>
          <w:rFonts w:ascii="Arial" w:hAnsi="Arial" w:cs="Arial"/>
          <w:sz w:val="24"/>
          <w:szCs w:val="24"/>
        </w:rPr>
        <w:lastRenderedPageBreak/>
        <w:t>Local Attractions</w:t>
      </w:r>
    </w:p>
    <w:p w14:paraId="61FD26CD" w14:textId="77777777" w:rsidR="004B04B7" w:rsidRPr="001B5409" w:rsidRDefault="004B04B7" w:rsidP="001B5409">
      <w:pPr>
        <w:pStyle w:val="ListParagraph"/>
        <w:numPr>
          <w:ilvl w:val="0"/>
          <w:numId w:val="33"/>
        </w:numPr>
        <w:spacing w:line="360" w:lineRule="auto"/>
        <w:jc w:val="both"/>
        <w:rPr>
          <w:rFonts w:ascii="Arial" w:hAnsi="Arial" w:cs="Arial"/>
          <w:sz w:val="24"/>
          <w:szCs w:val="24"/>
        </w:rPr>
      </w:pPr>
      <w:r w:rsidRPr="001B5409">
        <w:rPr>
          <w:rFonts w:ascii="Arial" w:hAnsi="Arial" w:cs="Arial"/>
          <w:sz w:val="24"/>
          <w:szCs w:val="24"/>
        </w:rPr>
        <w:t>Weather Conditions</w:t>
      </w:r>
    </w:p>
    <w:p w14:paraId="47C67165" w14:textId="77777777" w:rsidR="004B04B7" w:rsidRPr="001B5409" w:rsidRDefault="004B04B7" w:rsidP="001B5409">
      <w:pPr>
        <w:pStyle w:val="ListParagraph"/>
        <w:numPr>
          <w:ilvl w:val="0"/>
          <w:numId w:val="33"/>
        </w:numPr>
        <w:spacing w:line="360" w:lineRule="auto"/>
        <w:jc w:val="both"/>
        <w:rPr>
          <w:rFonts w:ascii="Arial" w:hAnsi="Arial" w:cs="Arial"/>
          <w:sz w:val="24"/>
          <w:szCs w:val="24"/>
        </w:rPr>
      </w:pPr>
      <w:r w:rsidRPr="001B5409">
        <w:rPr>
          <w:rFonts w:ascii="Arial" w:hAnsi="Arial" w:cs="Arial"/>
          <w:sz w:val="24"/>
          <w:szCs w:val="24"/>
        </w:rPr>
        <w:t>Transportation Accessibility</w:t>
      </w:r>
    </w:p>
    <w:p w14:paraId="6DC95078" w14:textId="22F91140" w:rsidR="00FE6D0D" w:rsidRDefault="004B04B7" w:rsidP="004B04B7">
      <w:pPr>
        <w:spacing w:line="360" w:lineRule="auto"/>
        <w:jc w:val="both"/>
        <w:rPr>
          <w:rFonts w:ascii="Arial" w:hAnsi="Arial" w:cs="Arial"/>
          <w:sz w:val="24"/>
          <w:szCs w:val="24"/>
        </w:rPr>
      </w:pPr>
      <w:r w:rsidRPr="004B04B7">
        <w:rPr>
          <w:rFonts w:ascii="Arial" w:hAnsi="Arial" w:cs="Arial"/>
          <w:sz w:val="24"/>
          <w:szCs w:val="24"/>
        </w:rPr>
        <w:t>Each 'bone' of the fish represents a different category of potential causes for the declining guest satisfaction. Within each category, specific causes are identified. This visualization helps in systematically exploring and identifying root causes, which can then be addressed through targeted strategies.</w:t>
      </w:r>
    </w:p>
    <w:p w14:paraId="3FB5F960" w14:textId="77777777" w:rsidR="00346E22" w:rsidRDefault="00346E22" w:rsidP="004B04B7">
      <w:pPr>
        <w:spacing w:line="360" w:lineRule="auto"/>
        <w:jc w:val="both"/>
        <w:rPr>
          <w:rFonts w:ascii="Arial" w:hAnsi="Arial" w:cs="Arial"/>
          <w:sz w:val="24"/>
          <w:szCs w:val="24"/>
        </w:rPr>
      </w:pPr>
    </w:p>
    <w:p w14:paraId="2164A0D1" w14:textId="1B2F7268" w:rsidR="00346E22" w:rsidRDefault="00244E2A" w:rsidP="004B04B7">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17F2D8BB" wp14:editId="40DEF10E">
            <wp:extent cx="2432527" cy="5217951"/>
            <wp:effectExtent l="0" t="0" r="6350" b="1905"/>
            <wp:docPr id="12132161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216101" name="Picture 121321610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64383" cy="5286285"/>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0644AE2A" wp14:editId="1DCC477B">
            <wp:extent cx="2423057" cy="5197638"/>
            <wp:effectExtent l="0" t="0" r="0" b="3175"/>
            <wp:docPr id="6747509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50976" name="Picture 67475097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37711" cy="5229072"/>
                    </a:xfrm>
                    <a:prstGeom prst="rect">
                      <a:avLst/>
                    </a:prstGeom>
                  </pic:spPr>
                </pic:pic>
              </a:graphicData>
            </a:graphic>
          </wp:inline>
        </w:drawing>
      </w:r>
    </w:p>
    <w:p w14:paraId="666CE072" w14:textId="77777777" w:rsidR="00495A1D" w:rsidRDefault="00495A1D" w:rsidP="006950E4">
      <w:pPr>
        <w:spacing w:line="360" w:lineRule="auto"/>
        <w:jc w:val="both"/>
        <w:rPr>
          <w:rFonts w:ascii="Arial" w:hAnsi="Arial" w:cs="Arial"/>
          <w:sz w:val="24"/>
          <w:szCs w:val="24"/>
        </w:rPr>
      </w:pPr>
    </w:p>
    <w:p w14:paraId="6DD65C9B" w14:textId="36A8024C"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Disadvantages</w:t>
      </w:r>
    </w:p>
    <w:p w14:paraId="53AB9534" w14:textId="77777777" w:rsidR="006950E4" w:rsidRPr="006950E4" w:rsidRDefault="006950E4" w:rsidP="006950E4">
      <w:pPr>
        <w:spacing w:line="360" w:lineRule="auto"/>
        <w:jc w:val="both"/>
        <w:rPr>
          <w:rFonts w:ascii="Arial" w:hAnsi="Arial" w:cs="Arial"/>
          <w:sz w:val="24"/>
          <w:szCs w:val="24"/>
        </w:rPr>
      </w:pPr>
    </w:p>
    <w:p w14:paraId="7887BF22" w14:textId="77777777" w:rsidR="006950E4" w:rsidRPr="006950E4" w:rsidRDefault="006950E4" w:rsidP="006950E4">
      <w:pPr>
        <w:spacing w:line="360" w:lineRule="auto"/>
        <w:jc w:val="both"/>
        <w:rPr>
          <w:rFonts w:ascii="Arial" w:hAnsi="Arial" w:cs="Arial"/>
          <w:sz w:val="24"/>
          <w:szCs w:val="24"/>
        </w:rPr>
      </w:pPr>
    </w:p>
    <w:p w14:paraId="0ABC73FD" w14:textId="77777777" w:rsidR="006950E4" w:rsidRPr="006950E4" w:rsidRDefault="006950E4" w:rsidP="006950E4">
      <w:pPr>
        <w:spacing w:line="360" w:lineRule="auto"/>
        <w:jc w:val="both"/>
        <w:rPr>
          <w:rFonts w:ascii="Arial" w:hAnsi="Arial" w:cs="Arial"/>
          <w:sz w:val="24"/>
          <w:szCs w:val="24"/>
        </w:rPr>
      </w:pPr>
    </w:p>
    <w:p w14:paraId="1BADABFC" w14:textId="77777777" w:rsidR="0013417B" w:rsidRDefault="006950E4" w:rsidP="006950E4">
      <w:pPr>
        <w:spacing w:line="360" w:lineRule="auto"/>
        <w:jc w:val="both"/>
        <w:rPr>
          <w:rFonts w:ascii="Arial" w:hAnsi="Arial" w:cs="Arial"/>
          <w:sz w:val="24"/>
          <w:szCs w:val="24"/>
        </w:rPr>
      </w:pPr>
      <w:r w:rsidRPr="006950E4">
        <w:rPr>
          <w:rFonts w:ascii="Arial" w:hAnsi="Arial" w:cs="Arial"/>
          <w:sz w:val="24"/>
          <w:szCs w:val="24"/>
        </w:rPr>
        <w:lastRenderedPageBreak/>
        <w:t>Time-Consuming and Resource-Intensive:</w:t>
      </w:r>
    </w:p>
    <w:p w14:paraId="59DDC4D3" w14:textId="0630819C"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 xml:space="preserve">Collecting, </w:t>
      </w:r>
      <w:r w:rsidR="0013417B" w:rsidRPr="006950E4">
        <w:rPr>
          <w:rFonts w:ascii="Arial" w:hAnsi="Arial" w:cs="Arial"/>
          <w:sz w:val="24"/>
          <w:szCs w:val="24"/>
        </w:rPr>
        <w:t>analysing</w:t>
      </w:r>
      <w:r w:rsidRPr="006950E4">
        <w:rPr>
          <w:rFonts w:ascii="Arial" w:hAnsi="Arial" w:cs="Arial"/>
          <w:sz w:val="24"/>
          <w:szCs w:val="24"/>
        </w:rPr>
        <w:t>, and categorizing extensive amounts of data can be a time-consuming process, requiring significant manpower and resources.</w:t>
      </w:r>
    </w:p>
    <w:p w14:paraId="2BD4B782"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Subjectivity and Bias:</w:t>
      </w:r>
    </w:p>
    <w:p w14:paraId="3D99CFBB"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Feedback and interviews can be subjective. Guests and staff may have biases or personal perceptions that might not accurately reflect the overall situation.</w:t>
      </w:r>
    </w:p>
    <w:p w14:paraId="50C317DE"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Data Overload and Analysis Paralysis:</w:t>
      </w:r>
    </w:p>
    <w:p w14:paraId="6E4898E6"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With vast amounts of data, there's a risk of becoming overwhelmed, leading to analysis paralysis where too much information hinders decision-making.</w:t>
      </w:r>
    </w:p>
    <w:p w14:paraId="721E9741"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Limited Scope and Representation:</w:t>
      </w:r>
    </w:p>
    <w:p w14:paraId="277B8406"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The data collected might not be representative of all guest experiences or staff opinions, especially if the response rate is low or if certain groups are underrepresented.</w:t>
      </w:r>
    </w:p>
    <w:p w14:paraId="4884A7F4"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Outdated Information:</w:t>
      </w:r>
    </w:p>
    <w:p w14:paraId="4D5FFD67"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Feedback and operational data may quickly become outdated, especially in a fast-changing environment, leading to decisions based on past rather than current situations.</w:t>
      </w:r>
    </w:p>
    <w:p w14:paraId="7689370D"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Potential Negative Impact on Staff Morale:</w:t>
      </w:r>
    </w:p>
    <w:p w14:paraId="0C8035DA"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Staff interviews, if not conducted sensitively, might lead to discomfort or a feeling of mistrust among employees, potentially affecting morale.</w:t>
      </w:r>
    </w:p>
    <w:p w14:paraId="2D9E939C"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Data Privacy Concerns:</w:t>
      </w:r>
    </w:p>
    <w:p w14:paraId="664D4E86"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lastRenderedPageBreak/>
        <w:t>Collecting and storing personal feedback and interview data requires adherence to privacy laws and regulations, which can be complex and vary by region.</w:t>
      </w:r>
    </w:p>
    <w:p w14:paraId="3ECA4951"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Cost Implications:</w:t>
      </w:r>
    </w:p>
    <w:p w14:paraId="4110034D"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Depending on the methods used for data collection and analysis (e.g., software tools, external consultants), there could be significant costs involved.</w:t>
      </w:r>
    </w:p>
    <w:p w14:paraId="386079C4" w14:textId="13ECDE43"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Actionable Insights vs. Noise:</w:t>
      </w:r>
    </w:p>
    <w:p w14:paraId="682C3409"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Distinguishing actionable insights from mere noise or one-off comments can be challenging, and there's a risk of acting on feedback that doesn't reflect a larger trend or issue.</w:t>
      </w:r>
    </w:p>
    <w:p w14:paraId="45B8E9C3" w14:textId="39AF9168"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Resistance to Change:</w:t>
      </w:r>
    </w:p>
    <w:p w14:paraId="61ECCA09" w14:textId="77777777" w:rsidR="006950E4" w:rsidRPr="006950E4" w:rsidRDefault="006950E4" w:rsidP="006950E4">
      <w:pPr>
        <w:spacing w:line="360" w:lineRule="auto"/>
        <w:jc w:val="both"/>
        <w:rPr>
          <w:rFonts w:ascii="Arial" w:hAnsi="Arial" w:cs="Arial"/>
          <w:sz w:val="24"/>
          <w:szCs w:val="24"/>
        </w:rPr>
      </w:pPr>
      <w:r w:rsidRPr="006950E4">
        <w:rPr>
          <w:rFonts w:ascii="Arial" w:hAnsi="Arial" w:cs="Arial"/>
          <w:sz w:val="24"/>
          <w:szCs w:val="24"/>
        </w:rPr>
        <w:t>Implementing changes based on feedback might meet resistance from staff or management, especially if it involves significant operational overhauls.</w:t>
      </w:r>
    </w:p>
    <w:p w14:paraId="086CACC6" w14:textId="3BAC8FE0" w:rsidR="00346E22" w:rsidRPr="00C95286" w:rsidRDefault="006950E4" w:rsidP="004B04B7">
      <w:pPr>
        <w:spacing w:line="360" w:lineRule="auto"/>
        <w:jc w:val="both"/>
        <w:rPr>
          <w:rFonts w:ascii="Arial" w:hAnsi="Arial" w:cs="Arial"/>
          <w:sz w:val="24"/>
          <w:szCs w:val="24"/>
        </w:rPr>
      </w:pPr>
      <w:r w:rsidRPr="006950E4">
        <w:rPr>
          <w:rFonts w:ascii="Arial" w:hAnsi="Arial" w:cs="Arial"/>
          <w:sz w:val="24"/>
          <w:szCs w:val="24"/>
        </w:rPr>
        <w:t>Recognizing and addressing these disadvantages is crucial for the Cavendish Hotel to ensure that the data collection process is as efficient, accurate, and beneficial as possible</w:t>
      </w:r>
      <w:r w:rsidR="0013417B">
        <w:rPr>
          <w:rFonts w:ascii="Arial" w:hAnsi="Arial" w:cs="Arial"/>
          <w:sz w:val="24"/>
          <w:szCs w:val="24"/>
        </w:rPr>
        <w:t>.</w:t>
      </w:r>
    </w:p>
    <w:p w14:paraId="34CD6792" w14:textId="77777777" w:rsidR="00B65ECB" w:rsidRDefault="00972AEE" w:rsidP="00B65ECB">
      <w:pPr>
        <w:spacing w:line="360" w:lineRule="auto"/>
        <w:jc w:val="both"/>
        <w:rPr>
          <w:rFonts w:ascii="Arial" w:hAnsi="Arial" w:cs="Arial"/>
          <w:b/>
          <w:bCs/>
          <w:sz w:val="24"/>
          <w:szCs w:val="24"/>
        </w:rPr>
      </w:pPr>
      <w:bookmarkStart w:id="0" w:name="_Hlk128226853"/>
      <w:r w:rsidRPr="00C95286">
        <w:rPr>
          <w:rFonts w:ascii="Arial" w:hAnsi="Arial" w:cs="Arial"/>
          <w:b/>
          <w:bCs/>
          <w:sz w:val="24"/>
          <w:szCs w:val="24"/>
        </w:rPr>
        <w:t>Problem or Issue at Stake</w:t>
      </w:r>
    </w:p>
    <w:bookmarkEnd w:id="0"/>
    <w:p w14:paraId="5628C11F" w14:textId="5D9BEEC7" w:rsidR="00B65ECB" w:rsidRPr="00B65ECB" w:rsidRDefault="00972AEE" w:rsidP="00B65ECB">
      <w:pPr>
        <w:spacing w:line="360" w:lineRule="auto"/>
        <w:jc w:val="both"/>
        <w:rPr>
          <w:rFonts w:ascii="Arial" w:hAnsi="Arial" w:cs="Arial"/>
          <w:sz w:val="24"/>
          <w:szCs w:val="24"/>
        </w:rPr>
      </w:pPr>
      <w:r w:rsidRPr="00C95286">
        <w:rPr>
          <w:rFonts w:ascii="Arial" w:hAnsi="Arial" w:cs="Arial"/>
          <w:sz w:val="24"/>
          <w:szCs w:val="24"/>
        </w:rPr>
        <w:t xml:space="preserve"> </w:t>
      </w:r>
      <w:r w:rsidR="00B65ECB" w:rsidRPr="00B65ECB">
        <w:rPr>
          <w:rFonts w:ascii="Arial" w:hAnsi="Arial" w:cs="Arial"/>
          <w:sz w:val="24"/>
          <w:szCs w:val="24"/>
        </w:rPr>
        <w:t>One of the key problems that the Cavendish Hotel in Eastbourne may face is the impact of the COVID-19 pandemic on the hospitality industry. The pandemic has caused significant disruptions to the tourism industry, with travel restrictions and lockdowns affecting the number of visitors to Eastbourne and the hotel's occupancy rates.</w:t>
      </w:r>
      <w:r w:rsidR="00B65ECB">
        <w:rPr>
          <w:rFonts w:ascii="Arial" w:hAnsi="Arial" w:cs="Arial"/>
          <w:sz w:val="24"/>
          <w:szCs w:val="24"/>
        </w:rPr>
        <w:t xml:space="preserve"> </w:t>
      </w:r>
      <w:r w:rsidR="00B65ECB" w:rsidRPr="00B65ECB">
        <w:rPr>
          <w:rFonts w:ascii="Arial" w:hAnsi="Arial" w:cs="Arial"/>
          <w:sz w:val="24"/>
          <w:szCs w:val="24"/>
        </w:rPr>
        <w:t xml:space="preserve">The hotel may also face challenges related to changing consumer preferences, such as the increasing demand for eco-friendly and sustainable accommodations. The hotel may need to adapt its offerings to meet the changing preferences of its guests </w:t>
      </w:r>
      <w:r w:rsidR="00B65ECB" w:rsidRPr="00B65ECB">
        <w:rPr>
          <w:rFonts w:ascii="Arial" w:hAnsi="Arial" w:cs="Arial"/>
          <w:sz w:val="24"/>
          <w:szCs w:val="24"/>
        </w:rPr>
        <w:lastRenderedPageBreak/>
        <w:t>and remain competitive in the marketplace.</w:t>
      </w:r>
      <w:r w:rsidR="00B65ECB">
        <w:rPr>
          <w:rFonts w:ascii="Arial" w:hAnsi="Arial" w:cs="Arial"/>
          <w:sz w:val="24"/>
          <w:szCs w:val="24"/>
        </w:rPr>
        <w:t xml:space="preserve"> </w:t>
      </w:r>
      <w:r w:rsidR="00B65ECB" w:rsidRPr="00B65ECB">
        <w:rPr>
          <w:rFonts w:ascii="Arial" w:hAnsi="Arial" w:cs="Arial"/>
          <w:sz w:val="24"/>
          <w:szCs w:val="24"/>
        </w:rPr>
        <w:t xml:space="preserve">Another issue that the Cavendish Hotel may face is the availability of skilled </w:t>
      </w:r>
      <w:r w:rsidR="00506CB1" w:rsidRPr="00B65ECB">
        <w:rPr>
          <w:rFonts w:ascii="Arial" w:hAnsi="Arial" w:cs="Arial"/>
          <w:sz w:val="24"/>
          <w:szCs w:val="24"/>
        </w:rPr>
        <w:t>labour</w:t>
      </w:r>
      <w:r w:rsidR="00B65ECB" w:rsidRPr="00B65ECB">
        <w:rPr>
          <w:rFonts w:ascii="Arial" w:hAnsi="Arial" w:cs="Arial"/>
          <w:sz w:val="24"/>
          <w:szCs w:val="24"/>
        </w:rPr>
        <w:t>. As the hospitality industry becomes more competitive, attracting and retaining talented and skilled staff can be a challenge. The hotel may need to invest in training and development programs to ensure that its employees have the skills and knowledge necessary to deliver high-quality service to guests.</w:t>
      </w:r>
      <w:r w:rsidR="00506CB1">
        <w:rPr>
          <w:rFonts w:ascii="Arial" w:hAnsi="Arial" w:cs="Arial"/>
          <w:sz w:val="24"/>
          <w:szCs w:val="24"/>
        </w:rPr>
        <w:t xml:space="preserve"> </w:t>
      </w:r>
      <w:r w:rsidR="00B65ECB" w:rsidRPr="00B65ECB">
        <w:rPr>
          <w:rFonts w:ascii="Arial" w:hAnsi="Arial" w:cs="Arial"/>
          <w:sz w:val="24"/>
          <w:szCs w:val="24"/>
        </w:rPr>
        <w:t>The hotel may also face regulatory challenges, such as compliance with health and safety regulations, data protection laws, and environmental regulations. Failure to comply with these regulations can lead to legal and financial penalties, reputational damage, and loss of business.</w:t>
      </w:r>
    </w:p>
    <w:p w14:paraId="7BFD2F81" w14:textId="77777777" w:rsidR="00506CB1" w:rsidRDefault="00B65ECB" w:rsidP="00B65ECB">
      <w:pPr>
        <w:spacing w:line="360" w:lineRule="auto"/>
        <w:jc w:val="both"/>
        <w:rPr>
          <w:rFonts w:ascii="Arial" w:hAnsi="Arial" w:cs="Arial"/>
          <w:sz w:val="24"/>
          <w:szCs w:val="24"/>
        </w:rPr>
      </w:pPr>
      <w:r w:rsidRPr="00B65ECB">
        <w:rPr>
          <w:rFonts w:ascii="Arial" w:hAnsi="Arial" w:cs="Arial"/>
          <w:sz w:val="24"/>
          <w:szCs w:val="24"/>
        </w:rPr>
        <w:t>Finally, the Cavendish Hotel may face challenges related to its online presence and digital marketing strategy. As more consumers turn to online channels to research and</w:t>
      </w:r>
    </w:p>
    <w:p w14:paraId="480F7D18" w14:textId="37A2CF73" w:rsidR="00B65ECB" w:rsidRDefault="00B65ECB" w:rsidP="00B65ECB">
      <w:pPr>
        <w:spacing w:line="360" w:lineRule="auto"/>
        <w:jc w:val="both"/>
        <w:rPr>
          <w:rFonts w:ascii="Arial" w:hAnsi="Arial" w:cs="Arial"/>
          <w:sz w:val="24"/>
          <w:szCs w:val="24"/>
        </w:rPr>
      </w:pPr>
      <w:r w:rsidRPr="00B65ECB">
        <w:rPr>
          <w:rFonts w:ascii="Arial" w:hAnsi="Arial" w:cs="Arial"/>
          <w:sz w:val="24"/>
          <w:szCs w:val="24"/>
        </w:rPr>
        <w:t>book accommodations, the hotel must have a strong online presence and a user-friendly website to attract and retain guests.</w:t>
      </w:r>
    </w:p>
    <w:p w14:paraId="454A3D48" w14:textId="21531666" w:rsidR="00FB4546" w:rsidRPr="00FB4546" w:rsidRDefault="00FB4546" w:rsidP="00FB4546">
      <w:pPr>
        <w:spacing w:line="360" w:lineRule="auto"/>
        <w:jc w:val="both"/>
        <w:rPr>
          <w:rFonts w:ascii="Arial" w:hAnsi="Arial" w:cs="Arial"/>
          <w:b/>
          <w:bCs/>
          <w:color w:val="343541"/>
          <w:sz w:val="24"/>
          <w:szCs w:val="24"/>
        </w:rPr>
      </w:pPr>
      <w:r w:rsidRPr="00FB4546">
        <w:rPr>
          <w:rFonts w:ascii="Arial" w:hAnsi="Arial" w:cs="Arial"/>
          <w:b/>
          <w:bCs/>
          <w:color w:val="343541"/>
          <w:sz w:val="24"/>
          <w:szCs w:val="24"/>
        </w:rPr>
        <w:t>How the customer service department of Cavendish hotel can be improved?</w:t>
      </w:r>
    </w:p>
    <w:p w14:paraId="2CB316CE"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Improving the customer service department of the Cavendish Hotel involves a multi-faceted approach that focuses on enhancing guest experiences, improving staff skills and motivation, and integrating technology. Here are some strategies:</w:t>
      </w:r>
    </w:p>
    <w:p w14:paraId="2D75A796"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1. Training and Development</w:t>
      </w:r>
    </w:p>
    <w:p w14:paraId="15AAF631"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Comprehensive Training Programs: Implement regular training sessions focusing on hospitality standards, communication skills, cultural sensitivity, and handling difficult situations.</w:t>
      </w:r>
    </w:p>
    <w:p w14:paraId="5AB38154"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Soft Skills Development: Emphasize the importance of empathy, patience, and attentiveness in training.</w:t>
      </w:r>
    </w:p>
    <w:p w14:paraId="337550F4"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2. Staffing and Work Environment</w:t>
      </w:r>
    </w:p>
    <w:p w14:paraId="36AF6786"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lastRenderedPageBreak/>
        <w:t>Adequate Staffing: Ensure the customer service department is adequately staffed, especially during peak periods, to avoid overburdening employees.</w:t>
      </w:r>
    </w:p>
    <w:p w14:paraId="02235314"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Employee Wellbeing: Focus on staff wellbeing to ensure they feel valued and motivated, which directly translates into better guest service.</w:t>
      </w:r>
    </w:p>
    <w:p w14:paraId="7DC7428A" w14:textId="77777777" w:rsid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3. Feedback Mechanisms</w:t>
      </w:r>
    </w:p>
    <w:p w14:paraId="744074B4" w14:textId="57A55C00"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Guest Feedback Systems: Utilize comment cards, digital surveys, and direct feedback methods to gather insights on guest experiences.</w:t>
      </w:r>
    </w:p>
    <w:p w14:paraId="67CA08C3"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Staff Feedback: Encourage staff to share their insights and suggestions for improvements, as they are the front line of guest interactions.</w:t>
      </w:r>
    </w:p>
    <w:p w14:paraId="4CBF05EB"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4. Leveraging Technology</w:t>
      </w:r>
    </w:p>
    <w:p w14:paraId="5752E37C"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Customer Relationship Management (CRM) Systems: Implement CRM software to better understand guest preferences and personalize their experiences.</w:t>
      </w:r>
    </w:p>
    <w:p w14:paraId="21EDE118"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Automated Solutions: Use chatbots or automated responses for common inquiries, freeing up staff to handle more complex issues.</w:t>
      </w:r>
    </w:p>
    <w:p w14:paraId="3DE10F6A"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5. Service Standards and Protocols</w:t>
      </w:r>
    </w:p>
    <w:p w14:paraId="7E192A19"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Clear Service Protocols: Develop and maintain a detailed customer service manual that outlines standard operating procedures.</w:t>
      </w:r>
    </w:p>
    <w:p w14:paraId="2671040F"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Quality Assurance: Regularly monitor and evaluate the quality of customer service and make adjustments as needed.</w:t>
      </w:r>
    </w:p>
    <w:p w14:paraId="58B57A68"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6. Personalization</w:t>
      </w:r>
    </w:p>
    <w:p w14:paraId="4525C225"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lastRenderedPageBreak/>
        <w:t>Guest Personalization: Strive to personalize guest experiences based on their preferences, history, and feedback.</w:t>
      </w:r>
    </w:p>
    <w:p w14:paraId="5495E187"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Recognition Programs: Implement loyalty programs or special recognitions for returning guests.</w:t>
      </w:r>
    </w:p>
    <w:p w14:paraId="14F9DAF4"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7. Responsiveness and Accessibility</w:t>
      </w:r>
    </w:p>
    <w:p w14:paraId="50516D20"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Rapid Response Systems: Ensure quick and efficient responses to guest inquiries and complaints.</w:t>
      </w:r>
    </w:p>
    <w:p w14:paraId="5ED43E16"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Multi-Channel Support: Offer customer service across various platforms – phone, email, social media, and in-person.</w:t>
      </w:r>
    </w:p>
    <w:p w14:paraId="0F5ECD8D"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8. Continuous Improvement</w:t>
      </w:r>
    </w:p>
    <w:p w14:paraId="430061DB"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 xml:space="preserve">Ongoing Assessment: Regularly assess customer service performance against set </w:t>
      </w:r>
      <w:proofErr w:type="spellStart"/>
      <w:r w:rsidRPr="00FB4546">
        <w:rPr>
          <w:rFonts w:ascii="Arial" w:hAnsi="Arial" w:cs="Arial"/>
          <w:color w:val="343541"/>
          <w:sz w:val="24"/>
          <w:szCs w:val="24"/>
        </w:rPr>
        <w:t>KPIs</w:t>
      </w:r>
      <w:proofErr w:type="spellEnd"/>
      <w:r w:rsidRPr="00FB4546">
        <w:rPr>
          <w:rFonts w:ascii="Arial" w:hAnsi="Arial" w:cs="Arial"/>
          <w:color w:val="343541"/>
          <w:sz w:val="24"/>
          <w:szCs w:val="24"/>
        </w:rPr>
        <w:t xml:space="preserve"> and industry benchmarks.</w:t>
      </w:r>
    </w:p>
    <w:p w14:paraId="00B6DAEA"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Adaptability: Be open to changing practices based on guest feedback, market trends, and new hospitality insights.</w:t>
      </w:r>
    </w:p>
    <w:p w14:paraId="01F8FA02"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9. Cultural Competence</w:t>
      </w:r>
    </w:p>
    <w:p w14:paraId="479BDEA4"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Multilingual Staff: Employ staff who can speak multiple languages to cater to international guests.</w:t>
      </w:r>
    </w:p>
    <w:p w14:paraId="41B91C98" w14:textId="77777777" w:rsidR="00FB4546" w:rsidRPr="00FB454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Cultural Training: Provide training on cultural awareness to enhance interactions with guests from diverse backgrounds.</w:t>
      </w:r>
    </w:p>
    <w:p w14:paraId="035EAF21" w14:textId="758ACABB" w:rsidR="00D97786" w:rsidRDefault="00FB4546" w:rsidP="00FB4546">
      <w:pPr>
        <w:spacing w:line="360" w:lineRule="auto"/>
        <w:jc w:val="both"/>
        <w:rPr>
          <w:rFonts w:ascii="Arial" w:hAnsi="Arial" w:cs="Arial"/>
          <w:color w:val="343541"/>
          <w:sz w:val="24"/>
          <w:szCs w:val="24"/>
        </w:rPr>
      </w:pPr>
      <w:r w:rsidRPr="00FB4546">
        <w:rPr>
          <w:rFonts w:ascii="Arial" w:hAnsi="Arial" w:cs="Arial"/>
          <w:color w:val="343541"/>
          <w:sz w:val="24"/>
          <w:szCs w:val="24"/>
        </w:rPr>
        <w:t>By implementing these strategies, the Cavendish Hotel can enhance its customer service department, leading to improved guest satisfaction, increased loyalty, and a stronger reputation in the hospitality market.</w:t>
      </w:r>
    </w:p>
    <w:p w14:paraId="3D20FA8E" w14:textId="650DE23F" w:rsidR="00655F83" w:rsidRDefault="00C943D5" w:rsidP="00C943D5">
      <w:pPr>
        <w:pStyle w:val="ListParagraph"/>
        <w:numPr>
          <w:ilvl w:val="0"/>
          <w:numId w:val="39"/>
        </w:numPr>
        <w:spacing w:line="360" w:lineRule="auto"/>
        <w:jc w:val="both"/>
        <w:rPr>
          <w:rFonts w:ascii="Arial" w:hAnsi="Arial" w:cs="Arial"/>
          <w:color w:val="343541"/>
          <w:sz w:val="24"/>
          <w:szCs w:val="24"/>
        </w:rPr>
      </w:pPr>
      <w:r>
        <w:rPr>
          <w:rFonts w:ascii="Arial" w:hAnsi="Arial" w:cs="Arial"/>
          <w:color w:val="343541"/>
          <w:sz w:val="24"/>
          <w:szCs w:val="24"/>
        </w:rPr>
        <w:lastRenderedPageBreak/>
        <w:t>Customer feedback</w:t>
      </w:r>
    </w:p>
    <w:p w14:paraId="44107354" w14:textId="5855B6E0" w:rsidR="00FD6DE8" w:rsidRDefault="00FD6DE8" w:rsidP="00FD6DE8">
      <w:pPr>
        <w:pStyle w:val="ListParagraph"/>
        <w:spacing w:line="360" w:lineRule="auto"/>
        <w:jc w:val="both"/>
        <w:rPr>
          <w:rFonts w:ascii="Arial" w:hAnsi="Arial" w:cs="Arial"/>
          <w:color w:val="343541"/>
          <w:sz w:val="24"/>
          <w:szCs w:val="24"/>
        </w:rPr>
      </w:pPr>
      <w:r w:rsidRPr="00FD6DE8">
        <w:rPr>
          <w:rFonts w:ascii="Arial" w:hAnsi="Arial" w:cs="Arial"/>
          <w:color w:val="343541"/>
          <w:sz w:val="24"/>
          <w:szCs w:val="24"/>
        </w:rPr>
        <w:t>The predominance of negative feedback highlights a significant concern regarding the hotel's service quality and overall guest satisfaction. These responses suggest that the Cavendish Hotel's current performance in customer service is not aligning with industry standards. This trend of dissatisfaction points towards underlying issues in either the product offerings or service delivery, indicating that the hotel needs to critically reassess and enhance its operational strategies to meet and exceed guest expectations effectively.</w:t>
      </w:r>
    </w:p>
    <w:p w14:paraId="015FE1A6" w14:textId="6790159B" w:rsidR="00C42965" w:rsidRDefault="00E81B2E" w:rsidP="00C42965">
      <w:pPr>
        <w:pStyle w:val="ListParagraph"/>
        <w:numPr>
          <w:ilvl w:val="0"/>
          <w:numId w:val="39"/>
        </w:numPr>
        <w:spacing w:line="360" w:lineRule="auto"/>
        <w:jc w:val="both"/>
        <w:rPr>
          <w:rFonts w:ascii="Arial" w:hAnsi="Arial" w:cs="Arial"/>
          <w:color w:val="343541"/>
          <w:sz w:val="24"/>
          <w:szCs w:val="24"/>
        </w:rPr>
      </w:pPr>
      <w:r w:rsidRPr="00E81B2E">
        <w:rPr>
          <w:rFonts w:ascii="Arial" w:hAnsi="Arial" w:cs="Arial"/>
          <w:color w:val="343541"/>
          <w:sz w:val="24"/>
          <w:szCs w:val="24"/>
        </w:rPr>
        <w:t xml:space="preserve"> </w:t>
      </w:r>
      <w:r>
        <w:rPr>
          <w:rFonts w:ascii="Arial" w:hAnsi="Arial" w:cs="Arial"/>
          <w:color w:val="343541"/>
          <w:sz w:val="24"/>
          <w:szCs w:val="24"/>
        </w:rPr>
        <w:t>Market</w:t>
      </w:r>
      <w:r w:rsidRPr="00E81B2E">
        <w:rPr>
          <w:rFonts w:ascii="Arial" w:hAnsi="Arial" w:cs="Arial"/>
          <w:color w:val="343541"/>
          <w:sz w:val="24"/>
          <w:szCs w:val="24"/>
        </w:rPr>
        <w:t xml:space="preserve"> positioning</w:t>
      </w:r>
    </w:p>
    <w:p w14:paraId="4F599FC1" w14:textId="1CA1FCA1" w:rsidR="00E81B2E" w:rsidRPr="00E81B2E" w:rsidRDefault="00E81B2E" w:rsidP="00E81B2E">
      <w:pPr>
        <w:pStyle w:val="ListParagraph"/>
        <w:spacing w:line="360" w:lineRule="auto"/>
        <w:jc w:val="both"/>
        <w:rPr>
          <w:rFonts w:ascii="Arial" w:hAnsi="Arial" w:cs="Arial"/>
          <w:color w:val="343541"/>
          <w:sz w:val="24"/>
          <w:szCs w:val="24"/>
        </w:rPr>
      </w:pPr>
      <w:r w:rsidRPr="00E81B2E">
        <w:rPr>
          <w:rFonts w:ascii="Arial" w:hAnsi="Arial" w:cs="Arial"/>
          <w:color w:val="343541"/>
          <w:sz w:val="24"/>
          <w:szCs w:val="24"/>
        </w:rPr>
        <w:t>The Cavendish Hotel, with its rich history and classic elegance, is likely positioned as a destination for those who appreciate a blend of traditional charm and refined comfort. This appeals to guests who value a sense of history and character in their accommodations. Given its location in Eastbourne on the seafront, the hotel can position itself as an ideal retreat for guests seeking scenic views and a tranquil seaside experience. This makes it attractive to both leisure travellers and those looking for a peaceful getaway.</w:t>
      </w:r>
    </w:p>
    <w:p w14:paraId="3C5287AE" w14:textId="14F429D0" w:rsidR="00E81B2E" w:rsidRPr="00E81B2E" w:rsidRDefault="00E81B2E" w:rsidP="00E81B2E">
      <w:pPr>
        <w:pStyle w:val="ListParagraph"/>
        <w:spacing w:line="360" w:lineRule="auto"/>
        <w:jc w:val="both"/>
        <w:rPr>
          <w:rFonts w:ascii="Arial" w:hAnsi="Arial" w:cs="Arial"/>
          <w:color w:val="343541"/>
          <w:sz w:val="24"/>
          <w:szCs w:val="24"/>
        </w:rPr>
      </w:pPr>
      <w:r w:rsidRPr="00E81B2E">
        <w:rPr>
          <w:rFonts w:ascii="Arial" w:hAnsi="Arial" w:cs="Arial"/>
          <w:color w:val="343541"/>
          <w:sz w:val="24"/>
          <w:szCs w:val="24"/>
        </w:rPr>
        <w:t xml:space="preserve"> The hotel's range of amenities like restaurants, a bar, meeting rooms, and a spa suggests a focus on providing a high-quality, comprehensive guest experience. This positions it as a full-service hotel catering to both leisure and business travellers. The target market likely includes middle to upper-income segments, including families, couples on romantic getaways, heritage tourists, and business travellers looking for a unique, upscale experience, in a region with several hospitality options, the Cavendish Hotel might differentiate itself through its unique combination of historical ambience, modern amenities, and exceptional service.</w:t>
      </w:r>
    </w:p>
    <w:p w14:paraId="2F6DA5F5" w14:textId="452BEC83" w:rsidR="00E81B2E" w:rsidRDefault="00E81B2E" w:rsidP="00E81B2E">
      <w:pPr>
        <w:pStyle w:val="ListParagraph"/>
        <w:spacing w:line="360" w:lineRule="auto"/>
        <w:jc w:val="both"/>
        <w:rPr>
          <w:rFonts w:ascii="Arial" w:hAnsi="Arial" w:cs="Arial"/>
          <w:color w:val="343541"/>
          <w:sz w:val="24"/>
          <w:szCs w:val="24"/>
        </w:rPr>
      </w:pPr>
      <w:r w:rsidRPr="00E81B2E">
        <w:rPr>
          <w:rFonts w:ascii="Arial" w:hAnsi="Arial" w:cs="Arial"/>
          <w:color w:val="343541"/>
          <w:sz w:val="24"/>
          <w:szCs w:val="24"/>
        </w:rPr>
        <w:t xml:space="preserve"> The hotel’s marketing strategies would likely emphasize its unique attributes - history, location, and luxury services - using digital and traditional marketing channels to reach its target audience, the pricing is likely aligned with its </w:t>
      </w:r>
      <w:r w:rsidRPr="00E81B2E">
        <w:rPr>
          <w:rFonts w:ascii="Arial" w:hAnsi="Arial" w:cs="Arial"/>
          <w:color w:val="343541"/>
          <w:sz w:val="24"/>
          <w:szCs w:val="24"/>
        </w:rPr>
        <w:lastRenderedPageBreak/>
        <w:t>positioning as a premium hotel, reflecting the quality and range of services it offers, while also considering competitive pricing in the Eastbourne area.</w:t>
      </w:r>
    </w:p>
    <w:p w14:paraId="630224EF" w14:textId="26DD3E93" w:rsidR="00E52E23" w:rsidRDefault="009A3918" w:rsidP="009A3918">
      <w:pPr>
        <w:pStyle w:val="ListParagraph"/>
        <w:numPr>
          <w:ilvl w:val="0"/>
          <w:numId w:val="39"/>
        </w:numPr>
        <w:spacing w:line="360" w:lineRule="auto"/>
        <w:jc w:val="both"/>
        <w:rPr>
          <w:rFonts w:ascii="Arial" w:hAnsi="Arial" w:cs="Arial"/>
          <w:color w:val="343541"/>
          <w:sz w:val="24"/>
          <w:szCs w:val="24"/>
        </w:rPr>
      </w:pPr>
      <w:r>
        <w:rPr>
          <w:rFonts w:ascii="Arial" w:hAnsi="Arial" w:cs="Arial"/>
          <w:color w:val="343541"/>
          <w:sz w:val="24"/>
          <w:szCs w:val="24"/>
        </w:rPr>
        <w:t>Employee Satisfaction</w:t>
      </w:r>
    </w:p>
    <w:p w14:paraId="4D1119F9" w14:textId="560192A7" w:rsidR="00361AAA" w:rsidRDefault="00361AAA" w:rsidP="00361AAA">
      <w:pPr>
        <w:pStyle w:val="ListParagraph"/>
        <w:spacing w:line="360" w:lineRule="auto"/>
        <w:jc w:val="both"/>
        <w:rPr>
          <w:rFonts w:ascii="Arial" w:hAnsi="Arial" w:cs="Arial"/>
          <w:color w:val="343541"/>
          <w:sz w:val="24"/>
          <w:szCs w:val="24"/>
        </w:rPr>
      </w:pPr>
      <w:r w:rsidRPr="00361AAA">
        <w:rPr>
          <w:rFonts w:ascii="Arial" w:hAnsi="Arial" w:cs="Arial"/>
          <w:color w:val="343541"/>
          <w:sz w:val="24"/>
          <w:szCs w:val="24"/>
        </w:rPr>
        <w:t>The Cavendish Hotel is currently encountering significant challenges in maintaining employee satisfaction. Internal surveys have revealed a noticeable dissatisfaction among staff, particularly concerning the compensation and benefits package offered by the hotel. This dissatisfaction is a critical issue, as competitive compensation is fundamental to employee contentment and retention. Furthermore, there is a discernible decline in employee morale, an aspect crucial for a positive work environment and efficient service delivery. This situation is further compounded by high turnover rates, which not only disrupt operations but also indicate underlying issues in workplace satisfaction and employee engagement. Addressing these concerns is essential for fostering a motivated and stable workforce, crucial for the hotel's success and reputation.</w:t>
      </w:r>
    </w:p>
    <w:p w14:paraId="3824EC80" w14:textId="77777777" w:rsidR="00361AAA" w:rsidRDefault="00361AAA" w:rsidP="00361AAA">
      <w:pPr>
        <w:pStyle w:val="ListParagraph"/>
        <w:spacing w:line="360" w:lineRule="auto"/>
        <w:jc w:val="both"/>
        <w:rPr>
          <w:rFonts w:ascii="Arial" w:hAnsi="Arial" w:cs="Arial"/>
          <w:color w:val="343541"/>
          <w:sz w:val="24"/>
          <w:szCs w:val="24"/>
        </w:rPr>
      </w:pPr>
    </w:p>
    <w:p w14:paraId="4D278147" w14:textId="2A91F525" w:rsidR="00EF3761" w:rsidRPr="00C95286" w:rsidRDefault="003A12AF" w:rsidP="00C95286">
      <w:pPr>
        <w:spacing w:line="360" w:lineRule="auto"/>
        <w:jc w:val="both"/>
        <w:rPr>
          <w:rFonts w:ascii="Arial" w:hAnsi="Arial" w:cs="Arial"/>
          <w:b/>
          <w:bCs/>
          <w:sz w:val="24"/>
          <w:szCs w:val="24"/>
        </w:rPr>
      </w:pPr>
      <w:r w:rsidRPr="00C95286">
        <w:rPr>
          <w:rFonts w:ascii="Arial" w:hAnsi="Arial" w:cs="Arial"/>
          <w:b/>
          <w:bCs/>
          <w:sz w:val="24"/>
          <w:szCs w:val="24"/>
        </w:rPr>
        <w:t>SCOPE &amp; ANALYSIS</w:t>
      </w:r>
    </w:p>
    <w:p w14:paraId="0ABB4D70" w14:textId="77777777" w:rsidR="000D60CD" w:rsidRDefault="003A12AF" w:rsidP="00C95286">
      <w:pPr>
        <w:spacing w:line="360" w:lineRule="auto"/>
        <w:jc w:val="both"/>
        <w:rPr>
          <w:rFonts w:ascii="Arial" w:hAnsi="Arial" w:cs="Arial"/>
          <w:sz w:val="24"/>
          <w:szCs w:val="24"/>
        </w:rPr>
      </w:pPr>
      <w:r w:rsidRPr="00C95286">
        <w:rPr>
          <w:rFonts w:ascii="Arial" w:hAnsi="Arial" w:cs="Arial"/>
          <w:sz w:val="24"/>
          <w:szCs w:val="24"/>
        </w:rPr>
        <w:t>The hotel's scope of operation includes a wide range of amenities and services for guests, including comfortable and well-appointed guest rooms, a fine dining restaurant, a bar and lounge, a spa and fitness centre, and a variety of meeting and event spaces. Additionally, the hotel offers a range of activities and experiences for guests, such as guided tours of the town, and water sports and beach activities. One of the key strengths of the Cavendish Hotel is its location. The hotel's seafront location makes it a popular choice for tourists looking to enjoy the town's beautiful beaches and coastal scenery. Additionally, the hotel is within easy reach of many of Eastbourne's top attractions, including the Towner Art Gallery and the Redoubt Fortress.</w:t>
      </w:r>
    </w:p>
    <w:p w14:paraId="478FB59E" w14:textId="00AD12EA" w:rsidR="003A12AF" w:rsidRPr="00C95286" w:rsidRDefault="003A12AF" w:rsidP="00C95286">
      <w:pPr>
        <w:spacing w:line="360" w:lineRule="auto"/>
        <w:jc w:val="both"/>
        <w:rPr>
          <w:rFonts w:ascii="Arial" w:hAnsi="Arial" w:cs="Arial"/>
          <w:sz w:val="24"/>
          <w:szCs w:val="24"/>
        </w:rPr>
      </w:pPr>
      <w:r w:rsidRPr="00C95286">
        <w:rPr>
          <w:rFonts w:ascii="Arial" w:hAnsi="Arial" w:cs="Arial"/>
          <w:sz w:val="24"/>
          <w:szCs w:val="24"/>
        </w:rPr>
        <w:lastRenderedPageBreak/>
        <w:t>The hotel's guest rooms are another strength. The hotel offers a range of room options, including standard rooms, suites, and family rooms. All guest rooms are decorated in a classic and elegant style and are equipped with modern amenities such as flat-screen TVs and high-speed internet access.</w:t>
      </w:r>
      <w:r w:rsidR="000D60CD">
        <w:rPr>
          <w:rFonts w:ascii="Arial" w:hAnsi="Arial" w:cs="Arial"/>
          <w:sz w:val="24"/>
          <w:szCs w:val="24"/>
        </w:rPr>
        <w:t xml:space="preserve"> </w:t>
      </w:r>
      <w:r w:rsidRPr="00C95286">
        <w:rPr>
          <w:rFonts w:ascii="Arial" w:hAnsi="Arial" w:cs="Arial"/>
          <w:sz w:val="24"/>
          <w:szCs w:val="24"/>
        </w:rPr>
        <w:t>The hotel's restaurant is also a major draw for guests. The hotel's fine dining restaurant serves a variety of delicious and expertly prepared dishes, using fresh and locally sourced ingredients. The restaurant has a reputation for excellent food and service, making it a popular choice for guests and locals alike.</w:t>
      </w:r>
    </w:p>
    <w:p w14:paraId="180D49E9" w14:textId="14998051" w:rsidR="00C0070B" w:rsidRPr="00C95286" w:rsidRDefault="003A12AF" w:rsidP="00C95286">
      <w:pPr>
        <w:spacing w:line="360" w:lineRule="auto"/>
        <w:jc w:val="both"/>
        <w:rPr>
          <w:rFonts w:ascii="Arial" w:hAnsi="Arial" w:cs="Arial"/>
          <w:sz w:val="24"/>
          <w:szCs w:val="24"/>
        </w:rPr>
      </w:pPr>
      <w:r w:rsidRPr="00C95286">
        <w:rPr>
          <w:rFonts w:ascii="Arial" w:hAnsi="Arial" w:cs="Arial"/>
          <w:sz w:val="24"/>
          <w:szCs w:val="24"/>
        </w:rPr>
        <w:t xml:space="preserve">The hotel's spa and fitness centre </w:t>
      </w:r>
      <w:proofErr w:type="gramStart"/>
      <w:r w:rsidRPr="00C95286">
        <w:rPr>
          <w:rFonts w:ascii="Arial" w:hAnsi="Arial" w:cs="Arial"/>
          <w:sz w:val="24"/>
          <w:szCs w:val="24"/>
        </w:rPr>
        <w:t>is</w:t>
      </w:r>
      <w:proofErr w:type="gramEnd"/>
      <w:r w:rsidRPr="00C95286">
        <w:rPr>
          <w:rFonts w:ascii="Arial" w:hAnsi="Arial" w:cs="Arial"/>
          <w:sz w:val="24"/>
          <w:szCs w:val="24"/>
        </w:rPr>
        <w:t xml:space="preserve"> another highlight. The spa offers a range of treatments and services, such as massages, facials, and body wraps. The fitness centre is also well-equipped, offering a range of cardio and weight training equipment. Overall, the Cavendish Hotel in Eastbourne is a luxurious and historic hotel that offers guests a wide range of amenities and services. The hotel's location, guest rooms, restaurant, spa, and fitness centre are all major strengths, and make the hotel a popular choice for tourists and locals alike. It is a perfect place for those looking for a relaxing and luxurious stay in Eastbourne.</w:t>
      </w:r>
    </w:p>
    <w:p w14:paraId="6BE15ABF" w14:textId="77777777" w:rsidR="00C41E5D" w:rsidRDefault="00C41E5D" w:rsidP="00A91669">
      <w:pPr>
        <w:spacing w:line="360" w:lineRule="auto"/>
        <w:jc w:val="both"/>
        <w:rPr>
          <w:rFonts w:ascii="Arial" w:hAnsi="Arial" w:cs="Arial"/>
          <w:b/>
          <w:bCs/>
          <w:sz w:val="24"/>
          <w:szCs w:val="24"/>
        </w:rPr>
      </w:pPr>
    </w:p>
    <w:p w14:paraId="5D106420" w14:textId="77777777" w:rsidR="00C41E5D" w:rsidRDefault="00C41E5D" w:rsidP="00A91669">
      <w:pPr>
        <w:spacing w:line="360" w:lineRule="auto"/>
        <w:jc w:val="both"/>
        <w:rPr>
          <w:rFonts w:ascii="Arial" w:hAnsi="Arial" w:cs="Arial"/>
          <w:b/>
          <w:bCs/>
          <w:sz w:val="24"/>
          <w:szCs w:val="24"/>
        </w:rPr>
      </w:pPr>
    </w:p>
    <w:p w14:paraId="58F4222A" w14:textId="77777777" w:rsidR="00C41E5D" w:rsidRDefault="00C41E5D" w:rsidP="00A91669">
      <w:pPr>
        <w:spacing w:line="360" w:lineRule="auto"/>
        <w:jc w:val="both"/>
        <w:rPr>
          <w:rFonts w:ascii="Arial" w:hAnsi="Arial" w:cs="Arial"/>
          <w:b/>
          <w:bCs/>
          <w:sz w:val="24"/>
          <w:szCs w:val="24"/>
        </w:rPr>
      </w:pPr>
    </w:p>
    <w:p w14:paraId="3B37B14C" w14:textId="58DE0860" w:rsidR="004471FC" w:rsidRDefault="00A91669" w:rsidP="00A91669">
      <w:pPr>
        <w:spacing w:line="360" w:lineRule="auto"/>
        <w:jc w:val="both"/>
        <w:rPr>
          <w:rFonts w:ascii="Arial" w:hAnsi="Arial" w:cs="Arial"/>
          <w:b/>
          <w:bCs/>
          <w:sz w:val="24"/>
          <w:szCs w:val="24"/>
        </w:rPr>
      </w:pPr>
      <w:r w:rsidRPr="00C95286">
        <w:rPr>
          <w:rFonts w:ascii="Arial" w:hAnsi="Arial" w:cs="Arial"/>
          <w:b/>
          <w:bCs/>
          <w:sz w:val="24"/>
          <w:szCs w:val="24"/>
        </w:rPr>
        <w:t>R</w:t>
      </w:r>
      <w:r w:rsidR="00092D82" w:rsidRPr="00C95286">
        <w:rPr>
          <w:rFonts w:ascii="Arial" w:hAnsi="Arial" w:cs="Arial"/>
          <w:b/>
          <w:bCs/>
          <w:sz w:val="24"/>
          <w:szCs w:val="24"/>
        </w:rPr>
        <w:t>ecommendations</w:t>
      </w:r>
    </w:p>
    <w:p w14:paraId="7B0FBDAF"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1. Review and Enhance Compensation and Benefits</w:t>
      </w:r>
    </w:p>
    <w:p w14:paraId="25ECE7B9" w14:textId="77777777" w:rsidR="00A91669" w:rsidRPr="00A91669" w:rsidRDefault="00A91669" w:rsidP="00A91669">
      <w:pPr>
        <w:pStyle w:val="ListParagraph"/>
        <w:numPr>
          <w:ilvl w:val="0"/>
          <w:numId w:val="48"/>
        </w:numPr>
        <w:spacing w:line="360" w:lineRule="auto"/>
        <w:jc w:val="both"/>
        <w:rPr>
          <w:rFonts w:ascii="Arial" w:hAnsi="Arial" w:cs="Arial"/>
          <w:sz w:val="24"/>
          <w:szCs w:val="24"/>
        </w:rPr>
      </w:pPr>
      <w:r w:rsidRPr="00A91669">
        <w:rPr>
          <w:rFonts w:ascii="Arial" w:hAnsi="Arial" w:cs="Arial"/>
          <w:sz w:val="24"/>
          <w:szCs w:val="24"/>
        </w:rPr>
        <w:t>Conduct a comprehensive market analysis to ensure the compensation packages are competitive.</w:t>
      </w:r>
    </w:p>
    <w:p w14:paraId="0C827582" w14:textId="77777777" w:rsidR="00A91669" w:rsidRPr="00A91669" w:rsidRDefault="00A91669" w:rsidP="00A91669">
      <w:pPr>
        <w:pStyle w:val="ListParagraph"/>
        <w:numPr>
          <w:ilvl w:val="0"/>
          <w:numId w:val="48"/>
        </w:numPr>
        <w:spacing w:line="360" w:lineRule="auto"/>
        <w:jc w:val="both"/>
        <w:rPr>
          <w:rFonts w:ascii="Arial" w:hAnsi="Arial" w:cs="Arial"/>
          <w:sz w:val="24"/>
          <w:szCs w:val="24"/>
        </w:rPr>
      </w:pPr>
      <w:r w:rsidRPr="00A91669">
        <w:rPr>
          <w:rFonts w:ascii="Arial" w:hAnsi="Arial" w:cs="Arial"/>
          <w:sz w:val="24"/>
          <w:szCs w:val="24"/>
        </w:rPr>
        <w:lastRenderedPageBreak/>
        <w:t>Explore additional benefits, such as health insurance, retirement plans, or performance bonuses.</w:t>
      </w:r>
    </w:p>
    <w:p w14:paraId="03E2B2C7"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2. Improve Employee Morale and Engagement</w:t>
      </w:r>
    </w:p>
    <w:p w14:paraId="2AF138C3" w14:textId="77777777" w:rsidR="00A91669" w:rsidRPr="00A91669" w:rsidRDefault="00A91669" w:rsidP="00A91669">
      <w:pPr>
        <w:pStyle w:val="ListParagraph"/>
        <w:numPr>
          <w:ilvl w:val="0"/>
          <w:numId w:val="47"/>
        </w:numPr>
        <w:spacing w:line="360" w:lineRule="auto"/>
        <w:jc w:val="both"/>
        <w:rPr>
          <w:rFonts w:ascii="Arial" w:hAnsi="Arial" w:cs="Arial"/>
          <w:sz w:val="24"/>
          <w:szCs w:val="24"/>
        </w:rPr>
      </w:pPr>
      <w:r w:rsidRPr="00A91669">
        <w:rPr>
          <w:rFonts w:ascii="Arial" w:hAnsi="Arial" w:cs="Arial"/>
          <w:sz w:val="24"/>
          <w:szCs w:val="24"/>
        </w:rPr>
        <w:t>Implement regular team-building activities and social events to foster a sense of community and belonging.</w:t>
      </w:r>
    </w:p>
    <w:p w14:paraId="031B5AB9" w14:textId="77777777" w:rsidR="00A91669" w:rsidRPr="00A91669" w:rsidRDefault="00A91669" w:rsidP="00A91669">
      <w:pPr>
        <w:pStyle w:val="ListParagraph"/>
        <w:numPr>
          <w:ilvl w:val="0"/>
          <w:numId w:val="47"/>
        </w:numPr>
        <w:spacing w:line="360" w:lineRule="auto"/>
        <w:jc w:val="both"/>
        <w:rPr>
          <w:rFonts w:ascii="Arial" w:hAnsi="Arial" w:cs="Arial"/>
          <w:sz w:val="24"/>
          <w:szCs w:val="24"/>
        </w:rPr>
      </w:pPr>
      <w:r w:rsidRPr="00A91669">
        <w:rPr>
          <w:rFonts w:ascii="Arial" w:hAnsi="Arial" w:cs="Arial"/>
          <w:sz w:val="24"/>
          <w:szCs w:val="24"/>
        </w:rPr>
        <w:t>Recognize and reward employee achievements, both individually and as teams.</w:t>
      </w:r>
    </w:p>
    <w:p w14:paraId="4B74226E"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3. Career Development and Training Programs</w:t>
      </w:r>
    </w:p>
    <w:p w14:paraId="4159AAC8" w14:textId="77777777" w:rsidR="00A91669" w:rsidRPr="00A91669" w:rsidRDefault="00A91669" w:rsidP="00A91669">
      <w:pPr>
        <w:pStyle w:val="ListParagraph"/>
        <w:numPr>
          <w:ilvl w:val="0"/>
          <w:numId w:val="46"/>
        </w:numPr>
        <w:spacing w:line="360" w:lineRule="auto"/>
        <w:jc w:val="both"/>
        <w:rPr>
          <w:rFonts w:ascii="Arial" w:hAnsi="Arial" w:cs="Arial"/>
          <w:sz w:val="24"/>
          <w:szCs w:val="24"/>
        </w:rPr>
      </w:pPr>
      <w:r w:rsidRPr="00A91669">
        <w:rPr>
          <w:rFonts w:ascii="Arial" w:hAnsi="Arial" w:cs="Arial"/>
          <w:sz w:val="24"/>
          <w:szCs w:val="24"/>
        </w:rPr>
        <w:t>Provide ongoing training and professional development opportunities to enhance skills and career growth.</w:t>
      </w:r>
    </w:p>
    <w:p w14:paraId="27F99CD0" w14:textId="77777777" w:rsidR="00A91669" w:rsidRPr="00A91669" w:rsidRDefault="00A91669" w:rsidP="00A91669">
      <w:pPr>
        <w:pStyle w:val="ListParagraph"/>
        <w:numPr>
          <w:ilvl w:val="0"/>
          <w:numId w:val="46"/>
        </w:numPr>
        <w:spacing w:line="360" w:lineRule="auto"/>
        <w:jc w:val="both"/>
        <w:rPr>
          <w:rFonts w:ascii="Arial" w:hAnsi="Arial" w:cs="Arial"/>
          <w:sz w:val="24"/>
          <w:szCs w:val="24"/>
        </w:rPr>
      </w:pPr>
      <w:r w:rsidRPr="00A91669">
        <w:rPr>
          <w:rFonts w:ascii="Arial" w:hAnsi="Arial" w:cs="Arial"/>
          <w:sz w:val="24"/>
          <w:szCs w:val="24"/>
        </w:rPr>
        <w:t>Create clear career paths within the hotel, allowing employees to see opportunities for advancement.</w:t>
      </w:r>
    </w:p>
    <w:p w14:paraId="2E01AF74"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4. Open and Effective Communication Channels</w:t>
      </w:r>
    </w:p>
    <w:p w14:paraId="11B4D175" w14:textId="77777777" w:rsidR="00A91669" w:rsidRPr="00A91669" w:rsidRDefault="00A91669" w:rsidP="00A91669">
      <w:pPr>
        <w:pStyle w:val="ListParagraph"/>
        <w:numPr>
          <w:ilvl w:val="0"/>
          <w:numId w:val="45"/>
        </w:numPr>
        <w:spacing w:line="360" w:lineRule="auto"/>
        <w:jc w:val="both"/>
        <w:rPr>
          <w:rFonts w:ascii="Arial" w:hAnsi="Arial" w:cs="Arial"/>
          <w:sz w:val="24"/>
          <w:szCs w:val="24"/>
        </w:rPr>
      </w:pPr>
      <w:r w:rsidRPr="00A91669">
        <w:rPr>
          <w:rFonts w:ascii="Arial" w:hAnsi="Arial" w:cs="Arial"/>
          <w:sz w:val="24"/>
          <w:szCs w:val="24"/>
        </w:rPr>
        <w:t>Establish regular forums or meetings where employees can voice their concerns and suggestions.</w:t>
      </w:r>
    </w:p>
    <w:p w14:paraId="60D42096"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Ensure management is approachable and responsive to employee feedback.</w:t>
      </w:r>
    </w:p>
    <w:p w14:paraId="44F30557"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5. Work-Life Balance</w:t>
      </w:r>
    </w:p>
    <w:p w14:paraId="3A20B532" w14:textId="77777777" w:rsidR="00A91669" w:rsidRPr="00A91669" w:rsidRDefault="00A91669" w:rsidP="00A91669">
      <w:pPr>
        <w:pStyle w:val="ListParagraph"/>
        <w:numPr>
          <w:ilvl w:val="0"/>
          <w:numId w:val="44"/>
        </w:numPr>
        <w:spacing w:line="360" w:lineRule="auto"/>
        <w:jc w:val="both"/>
        <w:rPr>
          <w:rFonts w:ascii="Arial" w:hAnsi="Arial" w:cs="Arial"/>
          <w:sz w:val="24"/>
          <w:szCs w:val="24"/>
        </w:rPr>
      </w:pPr>
      <w:r w:rsidRPr="00A91669">
        <w:rPr>
          <w:rFonts w:ascii="Arial" w:hAnsi="Arial" w:cs="Arial"/>
          <w:sz w:val="24"/>
          <w:szCs w:val="24"/>
        </w:rPr>
        <w:t>Implement flexible scheduling where possible to accommodate employee needs.</w:t>
      </w:r>
    </w:p>
    <w:p w14:paraId="13D409CC" w14:textId="77777777" w:rsidR="00A91669" w:rsidRPr="00A91669" w:rsidRDefault="00A91669" w:rsidP="00A91669">
      <w:pPr>
        <w:pStyle w:val="ListParagraph"/>
        <w:numPr>
          <w:ilvl w:val="0"/>
          <w:numId w:val="44"/>
        </w:numPr>
        <w:spacing w:line="360" w:lineRule="auto"/>
        <w:jc w:val="both"/>
        <w:rPr>
          <w:rFonts w:ascii="Arial" w:hAnsi="Arial" w:cs="Arial"/>
          <w:sz w:val="24"/>
          <w:szCs w:val="24"/>
        </w:rPr>
      </w:pPr>
      <w:r w:rsidRPr="00A91669">
        <w:rPr>
          <w:rFonts w:ascii="Arial" w:hAnsi="Arial" w:cs="Arial"/>
          <w:sz w:val="24"/>
          <w:szCs w:val="24"/>
        </w:rPr>
        <w:t>Encourage a healthy work-life balance through policies and a supportive work environment.</w:t>
      </w:r>
    </w:p>
    <w:p w14:paraId="4888874A"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6. Enhanced Employee Support and Wellbeing Programs</w:t>
      </w:r>
    </w:p>
    <w:p w14:paraId="38BAF3DB" w14:textId="3908A46E" w:rsidR="00A91669" w:rsidRPr="00A91669" w:rsidRDefault="00A91669" w:rsidP="00A91669">
      <w:pPr>
        <w:pStyle w:val="ListParagraph"/>
        <w:numPr>
          <w:ilvl w:val="0"/>
          <w:numId w:val="43"/>
        </w:numPr>
        <w:spacing w:line="360" w:lineRule="auto"/>
        <w:jc w:val="both"/>
        <w:rPr>
          <w:rFonts w:ascii="Arial" w:hAnsi="Arial" w:cs="Arial"/>
          <w:sz w:val="24"/>
          <w:szCs w:val="24"/>
        </w:rPr>
      </w:pPr>
      <w:r w:rsidRPr="00A91669">
        <w:rPr>
          <w:rFonts w:ascii="Arial" w:hAnsi="Arial" w:cs="Arial"/>
          <w:sz w:val="24"/>
          <w:szCs w:val="24"/>
        </w:rPr>
        <w:lastRenderedPageBreak/>
        <w:t>Offer support programs, such as counselling services or wellness initiatives.</w:t>
      </w:r>
    </w:p>
    <w:p w14:paraId="7729E774" w14:textId="77777777" w:rsidR="00A91669" w:rsidRPr="00A91669" w:rsidRDefault="00A91669" w:rsidP="00A91669">
      <w:pPr>
        <w:pStyle w:val="ListParagraph"/>
        <w:numPr>
          <w:ilvl w:val="0"/>
          <w:numId w:val="43"/>
        </w:numPr>
        <w:spacing w:line="360" w:lineRule="auto"/>
        <w:jc w:val="both"/>
        <w:rPr>
          <w:rFonts w:ascii="Arial" w:hAnsi="Arial" w:cs="Arial"/>
          <w:sz w:val="24"/>
          <w:szCs w:val="24"/>
        </w:rPr>
      </w:pPr>
      <w:r w:rsidRPr="00A91669">
        <w:rPr>
          <w:rFonts w:ascii="Arial" w:hAnsi="Arial" w:cs="Arial"/>
          <w:sz w:val="24"/>
          <w:szCs w:val="24"/>
        </w:rPr>
        <w:t>Promote a positive and inclusive workplace culture that values each employee’s contributions.</w:t>
      </w:r>
    </w:p>
    <w:p w14:paraId="1DA1579C"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7. Exit Interviews and Turnover Analysis</w:t>
      </w:r>
    </w:p>
    <w:p w14:paraId="51AAC8EC" w14:textId="2C35307E" w:rsidR="00A91669" w:rsidRPr="00A91669" w:rsidRDefault="00A91669" w:rsidP="00A91669">
      <w:pPr>
        <w:pStyle w:val="ListParagraph"/>
        <w:numPr>
          <w:ilvl w:val="0"/>
          <w:numId w:val="42"/>
        </w:numPr>
        <w:spacing w:line="360" w:lineRule="auto"/>
        <w:jc w:val="both"/>
        <w:rPr>
          <w:rFonts w:ascii="Arial" w:hAnsi="Arial" w:cs="Arial"/>
          <w:sz w:val="24"/>
          <w:szCs w:val="24"/>
        </w:rPr>
      </w:pPr>
      <w:r w:rsidRPr="00A91669">
        <w:rPr>
          <w:rFonts w:ascii="Arial" w:hAnsi="Arial" w:cs="Arial"/>
          <w:sz w:val="24"/>
          <w:szCs w:val="24"/>
        </w:rPr>
        <w:t>Conduct exits interviews to understand why employees leave and identify patterns or areas for improvement.</w:t>
      </w:r>
    </w:p>
    <w:p w14:paraId="1FEAE9FE" w14:textId="3EAF517E" w:rsidR="00A91669" w:rsidRPr="00A91669" w:rsidRDefault="00A91669" w:rsidP="00A91669">
      <w:pPr>
        <w:pStyle w:val="ListParagraph"/>
        <w:numPr>
          <w:ilvl w:val="0"/>
          <w:numId w:val="42"/>
        </w:numPr>
        <w:spacing w:line="360" w:lineRule="auto"/>
        <w:jc w:val="both"/>
        <w:rPr>
          <w:rFonts w:ascii="Arial" w:hAnsi="Arial" w:cs="Arial"/>
          <w:sz w:val="24"/>
          <w:szCs w:val="24"/>
        </w:rPr>
      </w:pPr>
      <w:r w:rsidRPr="00A91669">
        <w:rPr>
          <w:rFonts w:ascii="Arial" w:hAnsi="Arial" w:cs="Arial"/>
          <w:sz w:val="24"/>
          <w:szCs w:val="24"/>
        </w:rPr>
        <w:t>Analyse turnover data to target specific issues contributing to high turnover rates.</w:t>
      </w:r>
    </w:p>
    <w:p w14:paraId="121F6A1A"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8. Feedback Loop</w:t>
      </w:r>
    </w:p>
    <w:p w14:paraId="5A361D18" w14:textId="77777777" w:rsidR="00A91669" w:rsidRPr="00A91669" w:rsidRDefault="00A91669" w:rsidP="00A91669">
      <w:pPr>
        <w:pStyle w:val="ListParagraph"/>
        <w:numPr>
          <w:ilvl w:val="0"/>
          <w:numId w:val="41"/>
        </w:numPr>
        <w:spacing w:line="360" w:lineRule="auto"/>
        <w:jc w:val="both"/>
        <w:rPr>
          <w:rFonts w:ascii="Arial" w:hAnsi="Arial" w:cs="Arial"/>
          <w:sz w:val="24"/>
          <w:szCs w:val="24"/>
        </w:rPr>
      </w:pPr>
      <w:r w:rsidRPr="00A91669">
        <w:rPr>
          <w:rFonts w:ascii="Arial" w:hAnsi="Arial" w:cs="Arial"/>
          <w:sz w:val="24"/>
          <w:szCs w:val="24"/>
        </w:rPr>
        <w:t>Create a system where feedback from employees is regularly gathered, reviewed, and acted upon.</w:t>
      </w:r>
    </w:p>
    <w:p w14:paraId="6906FDA7" w14:textId="77777777" w:rsidR="00A91669" w:rsidRPr="00A91669" w:rsidRDefault="00A91669" w:rsidP="00A91669">
      <w:pPr>
        <w:pStyle w:val="ListParagraph"/>
        <w:numPr>
          <w:ilvl w:val="0"/>
          <w:numId w:val="41"/>
        </w:numPr>
        <w:spacing w:line="360" w:lineRule="auto"/>
        <w:jc w:val="both"/>
        <w:rPr>
          <w:rFonts w:ascii="Arial" w:hAnsi="Arial" w:cs="Arial"/>
          <w:sz w:val="24"/>
          <w:szCs w:val="24"/>
        </w:rPr>
      </w:pPr>
      <w:r w:rsidRPr="00A91669">
        <w:rPr>
          <w:rFonts w:ascii="Arial" w:hAnsi="Arial" w:cs="Arial"/>
          <w:sz w:val="24"/>
          <w:szCs w:val="24"/>
        </w:rPr>
        <w:t>Communicate back to employees how their feedback is being used to make changes.</w:t>
      </w:r>
    </w:p>
    <w:p w14:paraId="4C3DEB00" w14:textId="77777777" w:rsidR="00A91669" w:rsidRPr="00A91669" w:rsidRDefault="00A91669" w:rsidP="00A91669">
      <w:pPr>
        <w:spacing w:line="360" w:lineRule="auto"/>
        <w:jc w:val="both"/>
        <w:rPr>
          <w:rFonts w:ascii="Arial" w:hAnsi="Arial" w:cs="Arial"/>
          <w:sz w:val="24"/>
          <w:szCs w:val="24"/>
        </w:rPr>
      </w:pPr>
      <w:r w:rsidRPr="00A91669">
        <w:rPr>
          <w:rFonts w:ascii="Arial" w:hAnsi="Arial" w:cs="Arial"/>
          <w:sz w:val="24"/>
          <w:szCs w:val="24"/>
        </w:rPr>
        <w:t>9. Work Environment and Safety</w:t>
      </w:r>
    </w:p>
    <w:p w14:paraId="7E6D3816" w14:textId="77777777" w:rsidR="00A91669" w:rsidRPr="00A91669" w:rsidRDefault="00A91669" w:rsidP="00A91669">
      <w:pPr>
        <w:pStyle w:val="ListParagraph"/>
        <w:numPr>
          <w:ilvl w:val="0"/>
          <w:numId w:val="40"/>
        </w:numPr>
        <w:spacing w:line="360" w:lineRule="auto"/>
        <w:jc w:val="both"/>
        <w:rPr>
          <w:rFonts w:ascii="Arial" w:hAnsi="Arial" w:cs="Arial"/>
          <w:sz w:val="24"/>
          <w:szCs w:val="24"/>
        </w:rPr>
      </w:pPr>
      <w:r w:rsidRPr="00A91669">
        <w:rPr>
          <w:rFonts w:ascii="Arial" w:hAnsi="Arial" w:cs="Arial"/>
          <w:sz w:val="24"/>
          <w:szCs w:val="24"/>
        </w:rPr>
        <w:t>Ensure a safe, healthy, and comfortable working environment.</w:t>
      </w:r>
    </w:p>
    <w:p w14:paraId="3F0DA312" w14:textId="77777777" w:rsidR="00A91669" w:rsidRPr="00A91669" w:rsidRDefault="00A91669" w:rsidP="00A91669">
      <w:pPr>
        <w:pStyle w:val="ListParagraph"/>
        <w:numPr>
          <w:ilvl w:val="0"/>
          <w:numId w:val="40"/>
        </w:numPr>
        <w:spacing w:line="360" w:lineRule="auto"/>
        <w:jc w:val="both"/>
        <w:rPr>
          <w:rFonts w:ascii="Arial" w:hAnsi="Arial" w:cs="Arial"/>
          <w:sz w:val="24"/>
          <w:szCs w:val="24"/>
        </w:rPr>
      </w:pPr>
      <w:r w:rsidRPr="00A91669">
        <w:rPr>
          <w:rFonts w:ascii="Arial" w:hAnsi="Arial" w:cs="Arial"/>
          <w:sz w:val="24"/>
          <w:szCs w:val="24"/>
        </w:rPr>
        <w:t>Regularly assess and improve the physical workspace based on employee feedback.</w:t>
      </w:r>
    </w:p>
    <w:p w14:paraId="54A0B584" w14:textId="0935C5C8" w:rsidR="00A91669" w:rsidRDefault="00A91669" w:rsidP="00A91669">
      <w:pPr>
        <w:pStyle w:val="ListParagraph"/>
        <w:numPr>
          <w:ilvl w:val="0"/>
          <w:numId w:val="40"/>
        </w:numPr>
        <w:spacing w:line="360" w:lineRule="auto"/>
        <w:jc w:val="both"/>
        <w:rPr>
          <w:rFonts w:ascii="Arial" w:hAnsi="Arial" w:cs="Arial"/>
          <w:sz w:val="24"/>
          <w:szCs w:val="24"/>
        </w:rPr>
      </w:pPr>
      <w:r w:rsidRPr="00A91669">
        <w:rPr>
          <w:rFonts w:ascii="Arial" w:hAnsi="Arial" w:cs="Arial"/>
          <w:sz w:val="24"/>
          <w:szCs w:val="24"/>
        </w:rPr>
        <w:t>Implementing these recommendations can significantly improve employee satisfaction, which in turn can enhance service quality, reduce turnover, and positively impact the hotel's overall performance and reputation.</w:t>
      </w:r>
    </w:p>
    <w:p w14:paraId="5AD355A4" w14:textId="7889572E" w:rsidR="009566B6" w:rsidRPr="009566B6" w:rsidRDefault="009566B6" w:rsidP="009566B6">
      <w:pPr>
        <w:spacing w:line="360" w:lineRule="auto"/>
        <w:ind w:left="360"/>
        <w:jc w:val="both"/>
        <w:rPr>
          <w:rFonts w:ascii="Arial" w:hAnsi="Arial" w:cs="Arial"/>
          <w:b/>
          <w:bCs/>
          <w:sz w:val="24"/>
          <w:szCs w:val="24"/>
        </w:rPr>
      </w:pPr>
      <w:r w:rsidRPr="009566B6">
        <w:rPr>
          <w:rFonts w:ascii="Arial" w:hAnsi="Arial" w:cs="Arial"/>
          <w:b/>
          <w:bCs/>
          <w:sz w:val="24"/>
          <w:szCs w:val="24"/>
        </w:rPr>
        <w:t>The Cleaning and Maintenance Department</w:t>
      </w:r>
    </w:p>
    <w:p w14:paraId="56E2F263" w14:textId="77777777" w:rsidR="00A91669" w:rsidRDefault="00A91669" w:rsidP="00A91669">
      <w:pPr>
        <w:pStyle w:val="ListParagraph"/>
        <w:spacing w:line="360" w:lineRule="auto"/>
        <w:jc w:val="both"/>
        <w:rPr>
          <w:rFonts w:ascii="Arial" w:hAnsi="Arial" w:cs="Arial"/>
          <w:sz w:val="24"/>
          <w:szCs w:val="24"/>
        </w:rPr>
      </w:pPr>
    </w:p>
    <w:p w14:paraId="6BB1293D" w14:textId="77777777" w:rsidR="009566B6" w:rsidRPr="009566B6" w:rsidRDefault="009566B6" w:rsidP="009566B6">
      <w:pPr>
        <w:pStyle w:val="ListParagraph"/>
        <w:spacing w:line="360" w:lineRule="auto"/>
        <w:jc w:val="both"/>
        <w:rPr>
          <w:rFonts w:ascii="Arial" w:hAnsi="Arial" w:cs="Arial"/>
          <w:sz w:val="24"/>
          <w:szCs w:val="24"/>
        </w:rPr>
      </w:pPr>
      <w:r w:rsidRPr="009566B6">
        <w:rPr>
          <w:rFonts w:ascii="Arial" w:hAnsi="Arial" w:cs="Arial"/>
          <w:sz w:val="24"/>
          <w:szCs w:val="24"/>
        </w:rPr>
        <w:lastRenderedPageBreak/>
        <w:t>The Cleaning and Maintenance Department plays a crucial role in the hospitality industry, particularly in a hotel setting like the Cavendish Hotel. This department is responsible for ensuring that all areas of the hotel are well-maintained, clean, and safe for both guests and staff. Here’s an overview of their key functions and best practices:</w:t>
      </w:r>
    </w:p>
    <w:p w14:paraId="0687F86F" w14:textId="77777777" w:rsidR="009566B6" w:rsidRPr="009566B6" w:rsidRDefault="009566B6" w:rsidP="009566B6">
      <w:pPr>
        <w:pStyle w:val="ListParagraph"/>
        <w:spacing w:line="360" w:lineRule="auto"/>
        <w:jc w:val="both"/>
        <w:rPr>
          <w:rFonts w:ascii="Arial" w:hAnsi="Arial" w:cs="Arial"/>
          <w:sz w:val="24"/>
          <w:szCs w:val="24"/>
        </w:rPr>
      </w:pPr>
    </w:p>
    <w:p w14:paraId="295263C3" w14:textId="77777777" w:rsidR="009566B6" w:rsidRPr="009566B6" w:rsidRDefault="009566B6" w:rsidP="009566B6">
      <w:pPr>
        <w:pStyle w:val="ListParagraph"/>
        <w:spacing w:line="360" w:lineRule="auto"/>
        <w:jc w:val="both"/>
        <w:rPr>
          <w:rFonts w:ascii="Arial" w:hAnsi="Arial" w:cs="Arial"/>
          <w:sz w:val="24"/>
          <w:szCs w:val="24"/>
        </w:rPr>
      </w:pPr>
      <w:r w:rsidRPr="009566B6">
        <w:rPr>
          <w:rFonts w:ascii="Arial" w:hAnsi="Arial" w:cs="Arial"/>
          <w:sz w:val="24"/>
          <w:szCs w:val="24"/>
        </w:rPr>
        <w:t>Key Functions</w:t>
      </w:r>
    </w:p>
    <w:p w14:paraId="58C9F479"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Room and Public Area Cleaning: Regular and thorough cleaning of guest rooms, bathrooms, and public areas such as lobbies, hallways, and lounges.</w:t>
      </w:r>
    </w:p>
    <w:p w14:paraId="56B4AE7B"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Laundry Services: Handling hotel linen, including washing, drying, and ironing.</w:t>
      </w:r>
    </w:p>
    <w:p w14:paraId="6C968D6E"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Maintenance and Repairs: Addressing regular maintenance needs, conducting repairs, and ensuring all equipment is functioning properly.</w:t>
      </w:r>
    </w:p>
    <w:p w14:paraId="66BCB29D"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Health and Safety Compliance: Ensuring compliance with health and safety standards, including sanitary regulations.</w:t>
      </w:r>
    </w:p>
    <w:p w14:paraId="701D2266"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Waste Management: Efficient disposal of waste and implementation of recycling programs.</w:t>
      </w:r>
    </w:p>
    <w:p w14:paraId="28BD9C71"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Groundskeeping: If applicable, maintaining outdoor areas, including landscaping and parking facilities.</w:t>
      </w:r>
    </w:p>
    <w:p w14:paraId="0D27586C" w14:textId="77777777" w:rsidR="009566B6" w:rsidRPr="00F21C71" w:rsidRDefault="009566B6" w:rsidP="00F21C71">
      <w:pPr>
        <w:spacing w:line="360" w:lineRule="auto"/>
        <w:jc w:val="both"/>
        <w:rPr>
          <w:rFonts w:ascii="Arial" w:hAnsi="Arial" w:cs="Arial"/>
          <w:sz w:val="24"/>
          <w:szCs w:val="24"/>
        </w:rPr>
      </w:pPr>
      <w:r w:rsidRPr="00F21C71">
        <w:rPr>
          <w:rFonts w:ascii="Arial" w:hAnsi="Arial" w:cs="Arial"/>
          <w:sz w:val="24"/>
          <w:szCs w:val="24"/>
        </w:rPr>
        <w:t>Best Practices</w:t>
      </w:r>
    </w:p>
    <w:p w14:paraId="3977D1A5"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Standard Operating Procedures (SOPs): Establish clear SOPs for cleaning and maintenance tasks to ensure consistency and efficiency.</w:t>
      </w:r>
    </w:p>
    <w:p w14:paraId="44B27970"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Scheduled Maintenance: Implement a regular maintenance schedule to prevent equipment failures and ensure a well-maintained environment.</w:t>
      </w:r>
    </w:p>
    <w:p w14:paraId="0DE99701"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Training and Development: Regular training for staff on new cleaning techniques, use of equipment, and safety protocols.</w:t>
      </w:r>
    </w:p>
    <w:p w14:paraId="5552C89E"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lastRenderedPageBreak/>
        <w:t>Quality Control and Inspections: Regular inspections to ensure cleaning and maintenance standards are met.</w:t>
      </w:r>
    </w:p>
    <w:p w14:paraId="63E74BA2"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Sustainability Practices: Adopt eco-friendly cleaning products and practices to minimize environmental impact.</w:t>
      </w:r>
    </w:p>
    <w:p w14:paraId="3B4D77D1"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Guest Feedback Integration: Use guest feedback to identify areas for improvement in cleaning and maintenance.</w:t>
      </w:r>
    </w:p>
    <w:p w14:paraId="25FA7155"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Emergency Response Plan: Have a plan in place for handling maintenance emergencies or unexpected issues.</w:t>
      </w:r>
    </w:p>
    <w:p w14:paraId="13DA8CA5"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Inventory Management: Efficient management of cleaning supplies and maintenance tools to ensure availability and cost control.</w:t>
      </w:r>
    </w:p>
    <w:p w14:paraId="42524359"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Employee Wellbeing: Ensure staff wellbeing with adequate breaks, ergonomic tools, and support for physically demanding tasks.</w:t>
      </w:r>
    </w:p>
    <w:p w14:paraId="68EE8A04" w14:textId="77777777" w:rsidR="009566B6" w:rsidRPr="009566B6" w:rsidRDefault="009566B6" w:rsidP="009566B6">
      <w:pPr>
        <w:pStyle w:val="ListParagraph"/>
        <w:numPr>
          <w:ilvl w:val="1"/>
          <w:numId w:val="49"/>
        </w:numPr>
        <w:spacing w:line="360" w:lineRule="auto"/>
        <w:jc w:val="both"/>
        <w:rPr>
          <w:rFonts w:ascii="Arial" w:hAnsi="Arial" w:cs="Arial"/>
          <w:sz w:val="24"/>
          <w:szCs w:val="24"/>
        </w:rPr>
      </w:pPr>
      <w:r w:rsidRPr="009566B6">
        <w:rPr>
          <w:rFonts w:ascii="Arial" w:hAnsi="Arial" w:cs="Arial"/>
          <w:sz w:val="24"/>
          <w:szCs w:val="24"/>
        </w:rPr>
        <w:t>Adaptability: Be adaptable to address unexpected situations or special cleaning and maintenance requests from guests or management.</w:t>
      </w:r>
    </w:p>
    <w:p w14:paraId="68F2C3EF" w14:textId="26E0761D" w:rsidR="00A91669" w:rsidRPr="00467CE7" w:rsidRDefault="009566B6" w:rsidP="00F21C71">
      <w:pPr>
        <w:spacing w:line="360" w:lineRule="auto"/>
        <w:jc w:val="both"/>
        <w:rPr>
          <w:rFonts w:ascii="Arial" w:hAnsi="Arial" w:cs="Arial"/>
          <w:b/>
          <w:bCs/>
          <w:sz w:val="24"/>
          <w:szCs w:val="24"/>
        </w:rPr>
      </w:pPr>
      <w:r w:rsidRPr="00271536">
        <w:rPr>
          <w:rFonts w:ascii="Arial" w:hAnsi="Arial" w:cs="Arial"/>
          <w:sz w:val="24"/>
          <w:szCs w:val="24"/>
        </w:rPr>
        <w:t xml:space="preserve">For the Cavendish Hotel, the Cleaning and Maintenance Department is not just about keeping the hotel clean and functioning; it's about creating an environment that reflects the hotel’s standards of quality and </w:t>
      </w:r>
      <w:r w:rsidR="00F21C71" w:rsidRPr="00271536">
        <w:rPr>
          <w:rFonts w:ascii="Arial" w:hAnsi="Arial" w:cs="Arial"/>
          <w:sz w:val="24"/>
          <w:szCs w:val="24"/>
        </w:rPr>
        <w:t>luxury and</w:t>
      </w:r>
      <w:r w:rsidRPr="00271536">
        <w:rPr>
          <w:rFonts w:ascii="Arial" w:hAnsi="Arial" w:cs="Arial"/>
          <w:sz w:val="24"/>
          <w:szCs w:val="24"/>
        </w:rPr>
        <w:t xml:space="preserve"> ensuring that guests have a comfortable </w:t>
      </w:r>
      <w:r w:rsidRPr="00467CE7">
        <w:rPr>
          <w:rFonts w:ascii="Arial" w:hAnsi="Arial" w:cs="Arial"/>
          <w:b/>
          <w:bCs/>
          <w:sz w:val="24"/>
          <w:szCs w:val="24"/>
        </w:rPr>
        <w:t>and pleasant stay.</w:t>
      </w:r>
    </w:p>
    <w:p w14:paraId="54ED716B" w14:textId="77777777" w:rsidR="00F353B8" w:rsidRDefault="00F353B8" w:rsidP="00467CE7">
      <w:pPr>
        <w:spacing w:before="0" w:beforeAutospacing="0" w:afterAutospacing="0"/>
        <w:rPr>
          <w:rFonts w:ascii="Arial" w:eastAsia="Times New Roman" w:hAnsi="Arial" w:cs="Arial"/>
          <w:b/>
          <w:bCs/>
          <w:sz w:val="24"/>
          <w:szCs w:val="24"/>
          <w:lang w:eastAsia="en-GB"/>
        </w:rPr>
      </w:pPr>
    </w:p>
    <w:p w14:paraId="0BA4C169" w14:textId="77777777" w:rsidR="00F353B8" w:rsidRDefault="00F353B8" w:rsidP="00467CE7">
      <w:pPr>
        <w:spacing w:before="0" w:beforeAutospacing="0" w:afterAutospacing="0"/>
        <w:rPr>
          <w:rFonts w:ascii="Arial" w:eastAsia="Times New Roman" w:hAnsi="Arial" w:cs="Arial"/>
          <w:b/>
          <w:bCs/>
          <w:sz w:val="24"/>
          <w:szCs w:val="24"/>
          <w:lang w:eastAsia="en-GB"/>
        </w:rPr>
      </w:pPr>
    </w:p>
    <w:p w14:paraId="70925B0A" w14:textId="77777777" w:rsidR="00F353B8" w:rsidRDefault="00F353B8" w:rsidP="00467CE7">
      <w:pPr>
        <w:spacing w:before="0" w:beforeAutospacing="0" w:afterAutospacing="0"/>
        <w:rPr>
          <w:rFonts w:ascii="Arial" w:eastAsia="Times New Roman" w:hAnsi="Arial" w:cs="Arial"/>
          <w:b/>
          <w:bCs/>
          <w:sz w:val="24"/>
          <w:szCs w:val="24"/>
          <w:lang w:eastAsia="en-GB"/>
        </w:rPr>
      </w:pPr>
    </w:p>
    <w:p w14:paraId="671F2AA1" w14:textId="77777777" w:rsidR="00F353B8" w:rsidRDefault="00F353B8" w:rsidP="00467CE7">
      <w:pPr>
        <w:spacing w:before="0" w:beforeAutospacing="0" w:afterAutospacing="0"/>
        <w:rPr>
          <w:rFonts w:ascii="Arial" w:eastAsia="Times New Roman" w:hAnsi="Arial" w:cs="Arial"/>
          <w:b/>
          <w:bCs/>
          <w:sz w:val="24"/>
          <w:szCs w:val="24"/>
          <w:lang w:eastAsia="en-GB"/>
        </w:rPr>
      </w:pPr>
    </w:p>
    <w:p w14:paraId="085DC26C" w14:textId="39BB725D" w:rsidR="00DE13DB" w:rsidRPr="00DE13DB" w:rsidRDefault="00467CE7" w:rsidP="00467CE7">
      <w:pPr>
        <w:spacing w:before="0" w:beforeAutospacing="0" w:afterAutospacing="0"/>
        <w:rPr>
          <w:rFonts w:ascii="Arial" w:eastAsia="Times New Roman" w:hAnsi="Arial" w:cs="Arial"/>
          <w:b/>
          <w:bCs/>
          <w:sz w:val="24"/>
          <w:szCs w:val="24"/>
          <w:lang w:eastAsia="en-GB"/>
        </w:rPr>
      </w:pPr>
      <w:r>
        <w:rPr>
          <w:rFonts w:ascii="Arial" w:eastAsia="Times New Roman" w:hAnsi="Arial" w:cs="Arial"/>
          <w:b/>
          <w:bCs/>
          <w:sz w:val="24"/>
          <w:szCs w:val="24"/>
          <w:lang w:eastAsia="en-GB"/>
        </w:rPr>
        <w:t>T</w:t>
      </w:r>
      <w:r w:rsidR="00DE13DB" w:rsidRPr="00DE13DB">
        <w:rPr>
          <w:rFonts w:ascii="Arial" w:eastAsia="Times New Roman" w:hAnsi="Arial" w:cs="Arial"/>
          <w:b/>
          <w:bCs/>
          <w:sz w:val="24"/>
          <w:szCs w:val="24"/>
          <w:lang w:eastAsia="en-GB"/>
        </w:rPr>
        <w:t>able\structure problems vs. timeframe</w:t>
      </w:r>
    </w:p>
    <w:tbl>
      <w:tblPr>
        <w:tblW w:w="10380"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818"/>
        <w:gridCol w:w="2792"/>
        <w:gridCol w:w="2843"/>
        <w:gridCol w:w="2927"/>
      </w:tblGrid>
      <w:tr w:rsidR="00DE13DB" w:rsidRPr="00DE13DB" w14:paraId="0B72BF26" w14:textId="77777777" w:rsidTr="00DE13DB">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vAlign w:val="bottom"/>
            <w:hideMark/>
          </w:tcPr>
          <w:p w14:paraId="0FF85838" w14:textId="77777777" w:rsidR="00DE13DB" w:rsidRPr="00DE13DB" w:rsidRDefault="00DE13DB" w:rsidP="00DE13DB">
            <w:pPr>
              <w:spacing w:before="480" w:beforeAutospacing="0" w:after="480" w:afterAutospacing="0"/>
              <w:jc w:val="center"/>
              <w:rPr>
                <w:rFonts w:ascii="Arial" w:eastAsia="Times New Roman" w:hAnsi="Arial" w:cs="Arial"/>
                <w:b/>
                <w:bCs/>
                <w:sz w:val="24"/>
                <w:szCs w:val="24"/>
                <w:lang w:eastAsia="en-GB"/>
              </w:rPr>
            </w:pPr>
            <w:r w:rsidRPr="00DE13DB">
              <w:rPr>
                <w:rFonts w:ascii="Arial" w:eastAsia="Times New Roman" w:hAnsi="Arial" w:cs="Arial"/>
                <w:b/>
                <w:bCs/>
                <w:sz w:val="24"/>
                <w:szCs w:val="24"/>
                <w:bdr w:val="single" w:sz="2" w:space="0" w:color="D9D9E3" w:frame="1"/>
                <w:lang w:eastAsia="en-GB"/>
              </w:rPr>
              <w:lastRenderedPageBreak/>
              <w:t>Problem</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455D0B8C" w14:textId="77777777" w:rsidR="00DE13DB" w:rsidRPr="00DE13DB" w:rsidRDefault="00DE13DB" w:rsidP="00DE13DB">
            <w:pPr>
              <w:spacing w:before="480" w:beforeAutospacing="0" w:after="480" w:afterAutospacing="0"/>
              <w:jc w:val="center"/>
              <w:rPr>
                <w:rFonts w:ascii="Arial" w:eastAsia="Times New Roman" w:hAnsi="Arial" w:cs="Arial"/>
                <w:b/>
                <w:bCs/>
                <w:sz w:val="24"/>
                <w:szCs w:val="24"/>
                <w:lang w:eastAsia="en-GB"/>
              </w:rPr>
            </w:pPr>
            <w:r w:rsidRPr="00DE13DB">
              <w:rPr>
                <w:rFonts w:ascii="Arial" w:eastAsia="Times New Roman" w:hAnsi="Arial" w:cs="Arial"/>
                <w:b/>
                <w:bCs/>
                <w:sz w:val="24"/>
                <w:szCs w:val="24"/>
                <w:bdr w:val="single" w:sz="2" w:space="0" w:color="D9D9E3" w:frame="1"/>
                <w:lang w:eastAsia="en-GB"/>
              </w:rPr>
              <w:t>Short-Term (0-6 months)</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D90E456" w14:textId="77777777" w:rsidR="00DE13DB" w:rsidRPr="00DE13DB" w:rsidRDefault="00DE13DB" w:rsidP="00DE13DB">
            <w:pPr>
              <w:spacing w:before="480" w:beforeAutospacing="0" w:after="480" w:afterAutospacing="0"/>
              <w:jc w:val="center"/>
              <w:rPr>
                <w:rFonts w:ascii="Arial" w:eastAsia="Times New Roman" w:hAnsi="Arial" w:cs="Arial"/>
                <w:b/>
                <w:bCs/>
                <w:sz w:val="24"/>
                <w:szCs w:val="24"/>
                <w:lang w:eastAsia="en-GB"/>
              </w:rPr>
            </w:pPr>
            <w:r w:rsidRPr="00DE13DB">
              <w:rPr>
                <w:rFonts w:ascii="Arial" w:eastAsia="Times New Roman" w:hAnsi="Arial" w:cs="Arial"/>
                <w:b/>
                <w:bCs/>
                <w:sz w:val="24"/>
                <w:szCs w:val="24"/>
                <w:bdr w:val="single" w:sz="2" w:space="0" w:color="D9D9E3" w:frame="1"/>
                <w:lang w:eastAsia="en-GB"/>
              </w:rPr>
              <w:t>Medium-Term (6-12 months)</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5A946EFD" w14:textId="77777777" w:rsidR="00DE13DB" w:rsidRPr="00DE13DB" w:rsidRDefault="00DE13DB" w:rsidP="00DE13DB">
            <w:pPr>
              <w:spacing w:before="480" w:beforeAutospacing="0" w:after="480" w:afterAutospacing="0"/>
              <w:jc w:val="center"/>
              <w:rPr>
                <w:rFonts w:ascii="Arial" w:eastAsia="Times New Roman" w:hAnsi="Arial" w:cs="Arial"/>
                <w:b/>
                <w:bCs/>
                <w:sz w:val="24"/>
                <w:szCs w:val="24"/>
                <w:lang w:eastAsia="en-GB"/>
              </w:rPr>
            </w:pPr>
            <w:r w:rsidRPr="00DE13DB">
              <w:rPr>
                <w:rFonts w:ascii="Arial" w:eastAsia="Times New Roman" w:hAnsi="Arial" w:cs="Arial"/>
                <w:b/>
                <w:bCs/>
                <w:sz w:val="24"/>
                <w:szCs w:val="24"/>
                <w:bdr w:val="single" w:sz="2" w:space="0" w:color="D9D9E3" w:frame="1"/>
                <w:lang w:eastAsia="en-GB"/>
              </w:rPr>
              <w:t>Long-Term (1-3 years)</w:t>
            </w:r>
          </w:p>
        </w:tc>
      </w:tr>
      <w:tr w:rsidR="00DE13DB" w:rsidRPr="00DE13DB" w14:paraId="143DBD05" w14:textId="77777777" w:rsidTr="00DE13D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4C1BC31C"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Declining Guest Satisfaction</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18ECC0"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Implement immediate guest feedback mechanisms; Quick staff training on customer service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73F6AF3"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proofErr w:type="spellStart"/>
            <w:r w:rsidRPr="00DE13DB">
              <w:rPr>
                <w:rFonts w:ascii="Arial" w:eastAsia="Times New Roman" w:hAnsi="Arial" w:cs="Arial"/>
                <w:sz w:val="24"/>
                <w:szCs w:val="24"/>
                <w:lang w:eastAsia="en-GB"/>
              </w:rPr>
              <w:t>Analyze</w:t>
            </w:r>
            <w:proofErr w:type="spellEnd"/>
            <w:r w:rsidRPr="00DE13DB">
              <w:rPr>
                <w:rFonts w:ascii="Arial" w:eastAsia="Times New Roman" w:hAnsi="Arial" w:cs="Arial"/>
                <w:sz w:val="24"/>
                <w:szCs w:val="24"/>
                <w:lang w:eastAsia="en-GB"/>
              </w:rPr>
              <w:t xml:space="preserve"> feedback trends; Develop a comprehensive customer service improvement plan</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6F6C705"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Establish ongoing customer satisfaction monitoring; Continuously improve service standards</w:t>
            </w:r>
          </w:p>
        </w:tc>
      </w:tr>
      <w:tr w:rsidR="00DE13DB" w:rsidRPr="00DE13DB" w14:paraId="0576A2E7" w14:textId="77777777" w:rsidTr="00DE13D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F89371E"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High Employee Turnover</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E144C9E"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 xml:space="preserve">Conduct </w:t>
            </w:r>
            <w:proofErr w:type="gramStart"/>
            <w:r w:rsidRPr="00DE13DB">
              <w:rPr>
                <w:rFonts w:ascii="Arial" w:eastAsia="Times New Roman" w:hAnsi="Arial" w:cs="Arial"/>
                <w:sz w:val="24"/>
                <w:szCs w:val="24"/>
                <w:lang w:eastAsia="en-GB"/>
              </w:rPr>
              <w:t>exit</w:t>
            </w:r>
            <w:proofErr w:type="gramEnd"/>
            <w:r w:rsidRPr="00DE13DB">
              <w:rPr>
                <w:rFonts w:ascii="Arial" w:eastAsia="Times New Roman" w:hAnsi="Arial" w:cs="Arial"/>
                <w:sz w:val="24"/>
                <w:szCs w:val="24"/>
                <w:lang w:eastAsia="en-GB"/>
              </w:rPr>
              <w:t xml:space="preserve"> interviews to identify immediate issues; Introduce staff recognition programs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BCC379F"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Review and adjust compensation packages; Enhance employee engagement initiatives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47E89BC"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Build a strong employer brand; Create long-term career development plans</w:t>
            </w:r>
          </w:p>
        </w:tc>
      </w:tr>
      <w:tr w:rsidR="00DE13DB" w:rsidRPr="00DE13DB" w14:paraId="3FCB5FA6" w14:textId="77777777" w:rsidTr="00DE13D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335434D6"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Outdated Infrastructure</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07BC312"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Prioritize urgent maintenance and repairs; Small-scale upgrades in key areas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6F74E65"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Plan for moderate infrastructure renovations; Invest in updated equipment</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887761F"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Major infrastructure modernization; Implement state-of-the-art technology</w:t>
            </w:r>
          </w:p>
        </w:tc>
      </w:tr>
      <w:tr w:rsidR="00DE13DB" w:rsidRPr="00DE13DB" w14:paraId="32878AC9" w14:textId="77777777" w:rsidTr="00DE13D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78213BB8"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Inefficient Operational Processes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DFCE892"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Streamline key operational processes; Implement quick-win efficiency improvements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A730413"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Overhaul of key operational systems; Staff training on new procedures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9704158"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Continuous process optimization; Adopt advanced operational management systems</w:t>
            </w:r>
          </w:p>
        </w:tc>
      </w:tr>
      <w:tr w:rsidR="00DE13DB" w:rsidRPr="00DE13DB" w14:paraId="6DBDA7A1" w14:textId="77777777" w:rsidTr="00DE13DB">
        <w:trPr>
          <w:tblCellSpacing w:w="15" w:type="dxa"/>
        </w:trPr>
        <w:tc>
          <w:tcPr>
            <w:tcW w:w="0" w:type="auto"/>
            <w:tcBorders>
              <w:top w:val="single" w:sz="2" w:space="0" w:color="D9D9E3"/>
              <w:left w:val="single" w:sz="6" w:space="0" w:color="D9D9E3"/>
              <w:bottom w:val="single" w:sz="6" w:space="0" w:color="D9D9E3"/>
              <w:right w:val="single" w:sz="2" w:space="0" w:color="D9D9E3"/>
            </w:tcBorders>
            <w:vAlign w:val="bottom"/>
            <w:hideMark/>
          </w:tcPr>
          <w:p w14:paraId="14E4153E"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lastRenderedPageBreak/>
              <w:t>Lack of Sustainability Initiatives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D0FA54C"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Introduce basic recycling programs; Start using eco-friendly cleaning products</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C4509CF"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Develop a sustainability policy; Initiate employee training on sustainability practices</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F9622B0" w14:textId="77777777" w:rsidR="00DE13DB" w:rsidRPr="00DE13DB" w:rsidRDefault="00DE13DB" w:rsidP="00DE13DB">
            <w:pPr>
              <w:spacing w:before="480" w:beforeAutospacing="0" w:after="480" w:afterAutospacing="0"/>
              <w:rPr>
                <w:rFonts w:ascii="Arial" w:eastAsia="Times New Roman" w:hAnsi="Arial" w:cs="Arial"/>
                <w:sz w:val="24"/>
                <w:szCs w:val="24"/>
                <w:lang w:eastAsia="en-GB"/>
              </w:rPr>
            </w:pPr>
            <w:r w:rsidRPr="00DE13DB">
              <w:rPr>
                <w:rFonts w:ascii="Arial" w:eastAsia="Times New Roman" w:hAnsi="Arial" w:cs="Arial"/>
                <w:sz w:val="24"/>
                <w:szCs w:val="24"/>
                <w:lang w:eastAsia="en-GB"/>
              </w:rPr>
              <w:t>Implement comprehensive sustainability programs; Strive for sustainability certifications</w:t>
            </w:r>
          </w:p>
        </w:tc>
      </w:tr>
    </w:tbl>
    <w:p w14:paraId="5D901492" w14:textId="3EF1F1F3" w:rsidR="00DE13DB" w:rsidRDefault="002B072B" w:rsidP="00F21C71">
      <w:pPr>
        <w:spacing w:line="360" w:lineRule="auto"/>
        <w:jc w:val="both"/>
        <w:rPr>
          <w:rFonts w:ascii="Arial" w:hAnsi="Arial" w:cs="Arial"/>
          <w:sz w:val="24"/>
          <w:szCs w:val="24"/>
        </w:rPr>
      </w:pPr>
      <w:r w:rsidRPr="002B072B">
        <w:rPr>
          <w:rFonts w:ascii="Arial" w:hAnsi="Arial" w:cs="Arial"/>
          <w:sz w:val="24"/>
          <w:szCs w:val="24"/>
        </w:rPr>
        <w:t>This table outlines a structured approach to addressing various challenges at the Cavendish Hotel, categorizing them into short-term, medium-term, and long-term initiatives. Each timeframe is tailored to the complexity and resource requirements of the respective problem, ensuring a strategic and effective resolution pathway</w:t>
      </w:r>
      <w:r>
        <w:rPr>
          <w:rFonts w:ascii="Arial" w:hAnsi="Arial" w:cs="Arial"/>
          <w:sz w:val="24"/>
          <w:szCs w:val="24"/>
        </w:rPr>
        <w:t>.</w:t>
      </w:r>
    </w:p>
    <w:p w14:paraId="3DF20973" w14:textId="5FFF0795" w:rsidR="001A078D" w:rsidRPr="001A078D" w:rsidRDefault="001A078D" w:rsidP="00F21C71">
      <w:pPr>
        <w:spacing w:line="360" w:lineRule="auto"/>
        <w:jc w:val="both"/>
        <w:rPr>
          <w:rFonts w:ascii="Arial" w:hAnsi="Arial" w:cs="Arial"/>
          <w:b/>
          <w:bCs/>
          <w:sz w:val="24"/>
          <w:szCs w:val="24"/>
        </w:rPr>
      </w:pPr>
      <w:r w:rsidRPr="001A078D">
        <w:rPr>
          <w:rFonts w:ascii="Arial" w:hAnsi="Arial" w:cs="Arial"/>
          <w:b/>
          <w:bCs/>
          <w:sz w:val="24"/>
          <w:szCs w:val="24"/>
        </w:rPr>
        <w:t>Porter's Five Forces</w:t>
      </w:r>
    </w:p>
    <w:p w14:paraId="5D6E0F2D" w14:textId="60E56C63"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Porter's Five Forces is a framework developed by Michael E. Porter to analyses an industry's competitiveness and determine its attractiveness and potential profitability. Here's how the Five Forces could be applied to the hotel industry, specifically in the context of the Cavendish Hotel:</w:t>
      </w:r>
    </w:p>
    <w:p w14:paraId="62490A49" w14:textId="77777777" w:rsidR="001A078D" w:rsidRPr="001A078D" w:rsidRDefault="001A078D" w:rsidP="001A078D">
      <w:pPr>
        <w:spacing w:line="360" w:lineRule="auto"/>
        <w:jc w:val="both"/>
        <w:rPr>
          <w:rFonts w:ascii="Arial" w:hAnsi="Arial" w:cs="Arial"/>
          <w:sz w:val="24"/>
          <w:szCs w:val="24"/>
        </w:rPr>
      </w:pPr>
    </w:p>
    <w:p w14:paraId="271C83AA"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1. Threat of New Entrants</w:t>
      </w:r>
    </w:p>
    <w:p w14:paraId="0BF3CEE0"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Barriers to Entry: High capital requirements, brand reputation, and prime locations act as barriers for new entrants.</w:t>
      </w:r>
    </w:p>
    <w:p w14:paraId="2354311B"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lastRenderedPageBreak/>
        <w:t>Unique Selling Propositions (USPs): Hotels like the Cavendish that offer unique experiences or have historical significance can better withstand the threat of new entrants.</w:t>
      </w:r>
    </w:p>
    <w:p w14:paraId="6FECA874"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2. Bargaining Power of Suppliers</w:t>
      </w:r>
    </w:p>
    <w:p w14:paraId="65076D90"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Supplier Diversity: The more suppliers available for hotel essentials (e.g., food, linens), the lower the bargaining power of any single supplier.</w:t>
      </w:r>
    </w:p>
    <w:p w14:paraId="69031E3A"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Unique Products/Services: For unique or specialized services (like gourmet cuisine or luxury amenities), suppliers might have higher bargaining power.</w:t>
      </w:r>
    </w:p>
    <w:p w14:paraId="37AB8D02"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3. Bargaining Power of Buyers</w:t>
      </w:r>
    </w:p>
    <w:p w14:paraId="4B4D5BD2"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Guest Choices: In a tourist area, guests have a wide choice of hotels, increasing their bargaining power.</w:t>
      </w:r>
    </w:p>
    <w:p w14:paraId="71C855D0"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Price Sensitivity: During economic downturns, guests may become more price-sensitive, further increasing their power.</w:t>
      </w:r>
    </w:p>
    <w:p w14:paraId="2D90F431"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4. Threat of Substitute Products or Services</w:t>
      </w:r>
    </w:p>
    <w:p w14:paraId="2CF4B75F"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Alternative Accommodations: The rise of services like Airbnb and budget-friendly hotels presents a significant threat of substitutes.</w:t>
      </w:r>
    </w:p>
    <w:p w14:paraId="432B7A7F"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Complementary Services: Offering unique services or packages can reduce the threat of substitutes (e.g., exclusive tours, historical heritage experiences).</w:t>
      </w:r>
    </w:p>
    <w:p w14:paraId="760742CF"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5. Rivalry Among Existing Competitors</w:t>
      </w:r>
    </w:p>
    <w:p w14:paraId="0F9AF5E4" w14:textId="77777777" w:rsidR="001A078D" w:rsidRPr="001A078D" w:rsidRDefault="001A078D" w:rsidP="001A078D">
      <w:pPr>
        <w:spacing w:line="360" w:lineRule="auto"/>
        <w:jc w:val="both"/>
        <w:rPr>
          <w:rFonts w:ascii="Arial" w:hAnsi="Arial" w:cs="Arial"/>
          <w:sz w:val="24"/>
          <w:szCs w:val="24"/>
        </w:rPr>
      </w:pPr>
      <w:r w:rsidRPr="001A078D">
        <w:rPr>
          <w:rFonts w:ascii="Arial" w:hAnsi="Arial" w:cs="Arial"/>
          <w:sz w:val="24"/>
          <w:szCs w:val="24"/>
        </w:rPr>
        <w:t>Competition Intensity: In popular tourist destinations, rivalry is typically high due to many hotels vying for the same customers.</w:t>
      </w:r>
    </w:p>
    <w:p w14:paraId="6C3120C5" w14:textId="77777777" w:rsidR="001A078D" w:rsidRDefault="001A078D" w:rsidP="001A078D">
      <w:pPr>
        <w:spacing w:line="360" w:lineRule="auto"/>
        <w:jc w:val="both"/>
        <w:rPr>
          <w:rFonts w:ascii="Arial" w:hAnsi="Arial" w:cs="Arial"/>
          <w:sz w:val="24"/>
          <w:szCs w:val="24"/>
        </w:rPr>
      </w:pPr>
      <w:r w:rsidRPr="001A078D">
        <w:rPr>
          <w:rFonts w:ascii="Arial" w:hAnsi="Arial" w:cs="Arial"/>
          <w:sz w:val="24"/>
          <w:szCs w:val="24"/>
        </w:rPr>
        <w:lastRenderedPageBreak/>
        <w:t>Differentiation: The more a hotel, like the Cavendish, can differentiate itself (through service, quality, or heritage), the lower the intensity of direct competition.</w:t>
      </w:r>
    </w:p>
    <w:p w14:paraId="233A9CDF" w14:textId="56B155B0" w:rsidR="002B072B" w:rsidRPr="00271536" w:rsidRDefault="001A078D" w:rsidP="001A078D">
      <w:pPr>
        <w:spacing w:line="360" w:lineRule="auto"/>
        <w:jc w:val="both"/>
        <w:rPr>
          <w:rFonts w:ascii="Arial" w:hAnsi="Arial" w:cs="Arial"/>
          <w:sz w:val="24"/>
          <w:szCs w:val="24"/>
        </w:rPr>
      </w:pPr>
      <w:r w:rsidRPr="001A078D">
        <w:rPr>
          <w:rFonts w:ascii="Arial" w:hAnsi="Arial" w:cs="Arial"/>
          <w:sz w:val="24"/>
          <w:szCs w:val="24"/>
        </w:rPr>
        <w:t>For the Cavendish Hotel, effectively navigating these five forces involves leveraging its unique characteristics, maintaining high-quality standards, understanding guest needs, and staying adaptable to changes in the industry. By doing so, it can sustain its competitive position in the market.</w:t>
      </w:r>
    </w:p>
    <w:p w14:paraId="3575CD89" w14:textId="77777777" w:rsidR="00A91669" w:rsidRDefault="00A91669" w:rsidP="00A91669">
      <w:pPr>
        <w:spacing w:line="360" w:lineRule="auto"/>
        <w:jc w:val="both"/>
        <w:rPr>
          <w:rFonts w:ascii="Arial" w:hAnsi="Arial" w:cs="Arial"/>
          <w:sz w:val="24"/>
          <w:szCs w:val="24"/>
        </w:rPr>
      </w:pPr>
    </w:p>
    <w:p w14:paraId="0956C6BF" w14:textId="270F9D68" w:rsidR="00C95286" w:rsidRPr="00C95286" w:rsidRDefault="00C95286" w:rsidP="00C95286">
      <w:pPr>
        <w:spacing w:line="360" w:lineRule="auto"/>
        <w:jc w:val="both"/>
        <w:rPr>
          <w:rFonts w:ascii="Arial" w:hAnsi="Arial" w:cs="Arial"/>
          <w:sz w:val="24"/>
          <w:szCs w:val="24"/>
        </w:rPr>
      </w:pPr>
      <w:r w:rsidRPr="00C95286">
        <w:rPr>
          <w:rFonts w:ascii="Arial" w:hAnsi="Arial" w:cs="Arial"/>
          <w:b/>
          <w:bCs/>
          <w:sz w:val="24"/>
          <w:szCs w:val="24"/>
        </w:rPr>
        <w:t xml:space="preserve">The strategic choice </w:t>
      </w:r>
      <w:r w:rsidR="00097F6C" w:rsidRPr="00C95286">
        <w:rPr>
          <w:rFonts w:ascii="Arial" w:hAnsi="Arial" w:cs="Arial"/>
          <w:b/>
          <w:bCs/>
          <w:sz w:val="24"/>
          <w:szCs w:val="24"/>
        </w:rPr>
        <w:t>cascade.</w:t>
      </w:r>
      <w:r w:rsidRPr="00C95286">
        <w:rPr>
          <w:rFonts w:ascii="Arial" w:hAnsi="Arial" w:cs="Arial"/>
          <w:b/>
          <w:bCs/>
          <w:sz w:val="24"/>
          <w:szCs w:val="24"/>
        </w:rPr>
        <w:t xml:space="preserve"> </w:t>
      </w:r>
    </w:p>
    <w:p w14:paraId="26B82D38" w14:textId="77777777" w:rsidR="00EF47CE" w:rsidRPr="0082155E" w:rsidRDefault="00EF47CE" w:rsidP="0082155E">
      <w:pPr>
        <w:spacing w:line="360" w:lineRule="auto"/>
        <w:jc w:val="both"/>
        <w:rPr>
          <w:rFonts w:ascii="Arial" w:hAnsi="Arial" w:cs="Arial"/>
          <w:sz w:val="24"/>
          <w:szCs w:val="24"/>
        </w:rPr>
      </w:pPr>
      <w:r w:rsidRPr="0082155E">
        <w:rPr>
          <w:rFonts w:ascii="Arial" w:hAnsi="Arial" w:cs="Arial"/>
          <w:sz w:val="24"/>
          <w:szCs w:val="24"/>
        </w:rPr>
        <w:t>Employee satisfaction in any organization, including a hotel like the Cavendish, depends on various factors such as working conditions, management practices, compensation and benefits, career development opportunities, and workplace culture.</w:t>
      </w:r>
    </w:p>
    <w:p w14:paraId="0B3E3E79" w14:textId="77777777" w:rsidR="00EF47CE" w:rsidRPr="00EF47CE" w:rsidRDefault="00EF47CE" w:rsidP="00EF47CE">
      <w:pPr>
        <w:spacing w:line="360" w:lineRule="auto"/>
        <w:jc w:val="both"/>
        <w:rPr>
          <w:rFonts w:ascii="Arial" w:hAnsi="Arial" w:cs="Arial"/>
          <w:sz w:val="24"/>
          <w:szCs w:val="24"/>
        </w:rPr>
      </w:pPr>
      <w:r w:rsidRPr="00EF47CE">
        <w:rPr>
          <w:rFonts w:ascii="Arial" w:hAnsi="Arial" w:cs="Arial"/>
          <w:sz w:val="24"/>
          <w:szCs w:val="24"/>
        </w:rPr>
        <w:t>To assess employee satisfaction at the Cavendish Hotel, one would typically look at:</w:t>
      </w:r>
    </w:p>
    <w:p w14:paraId="6DEF7176" w14:textId="77777777" w:rsidR="00EF47CE" w:rsidRPr="00EF47CE" w:rsidRDefault="00EF47CE" w:rsidP="00EF47CE">
      <w:pPr>
        <w:spacing w:line="360" w:lineRule="auto"/>
        <w:jc w:val="both"/>
        <w:rPr>
          <w:rFonts w:ascii="Arial" w:hAnsi="Arial" w:cs="Arial"/>
          <w:sz w:val="24"/>
          <w:szCs w:val="24"/>
        </w:rPr>
      </w:pPr>
    </w:p>
    <w:p w14:paraId="6865023D" w14:textId="19F05F4F" w:rsidR="00EF47CE" w:rsidRPr="0082155E" w:rsidRDefault="00EF47CE" w:rsidP="00EF47CE">
      <w:pPr>
        <w:pStyle w:val="ListParagraph"/>
        <w:numPr>
          <w:ilvl w:val="0"/>
          <w:numId w:val="50"/>
        </w:numPr>
        <w:spacing w:line="360" w:lineRule="auto"/>
        <w:jc w:val="both"/>
        <w:rPr>
          <w:rFonts w:ascii="Arial" w:hAnsi="Arial" w:cs="Arial"/>
          <w:sz w:val="24"/>
          <w:szCs w:val="24"/>
        </w:rPr>
      </w:pPr>
      <w:r w:rsidRPr="00EF47CE">
        <w:rPr>
          <w:rFonts w:ascii="Arial" w:hAnsi="Arial" w:cs="Arial"/>
          <w:sz w:val="24"/>
          <w:szCs w:val="24"/>
        </w:rPr>
        <w:t>Employee Feedback and Surveys: Regular internal surveys and feedback mechanisms can gauge employee sentiment and identify areas for improvement.</w:t>
      </w:r>
    </w:p>
    <w:p w14:paraId="41A59A36" w14:textId="4AF3217B" w:rsidR="00EF47CE" w:rsidRPr="0082155E" w:rsidRDefault="00EF47CE" w:rsidP="00EF47CE">
      <w:pPr>
        <w:pStyle w:val="ListParagraph"/>
        <w:numPr>
          <w:ilvl w:val="0"/>
          <w:numId w:val="50"/>
        </w:numPr>
        <w:spacing w:line="360" w:lineRule="auto"/>
        <w:jc w:val="both"/>
        <w:rPr>
          <w:rFonts w:ascii="Arial" w:hAnsi="Arial" w:cs="Arial"/>
          <w:sz w:val="24"/>
          <w:szCs w:val="24"/>
        </w:rPr>
      </w:pPr>
      <w:r w:rsidRPr="00EF47CE">
        <w:rPr>
          <w:rFonts w:ascii="Arial" w:hAnsi="Arial" w:cs="Arial"/>
          <w:sz w:val="24"/>
          <w:szCs w:val="24"/>
        </w:rPr>
        <w:t>Turnover Rates: High turnover might indicate lower satisfaction, whereas lower turnover rates can suggest a more content and stable workforce.</w:t>
      </w:r>
    </w:p>
    <w:p w14:paraId="3EB6CE04" w14:textId="4BBFB3D9" w:rsidR="00EF47CE" w:rsidRPr="0082155E" w:rsidRDefault="00EF47CE" w:rsidP="00EF47CE">
      <w:pPr>
        <w:pStyle w:val="ListParagraph"/>
        <w:numPr>
          <w:ilvl w:val="0"/>
          <w:numId w:val="50"/>
        </w:numPr>
        <w:spacing w:line="360" w:lineRule="auto"/>
        <w:jc w:val="both"/>
        <w:rPr>
          <w:rFonts w:ascii="Arial" w:hAnsi="Arial" w:cs="Arial"/>
          <w:sz w:val="24"/>
          <w:szCs w:val="24"/>
        </w:rPr>
      </w:pPr>
      <w:r w:rsidRPr="00EF47CE">
        <w:rPr>
          <w:rFonts w:ascii="Arial" w:hAnsi="Arial" w:cs="Arial"/>
          <w:sz w:val="24"/>
          <w:szCs w:val="24"/>
        </w:rPr>
        <w:t>Employee Engagement Initiatives: Programs and activities designed to engage and motivate staff, such as team-building events, recognition programs, and training opportunities.</w:t>
      </w:r>
    </w:p>
    <w:p w14:paraId="535737AB" w14:textId="637CC9D2" w:rsidR="00EF47CE" w:rsidRPr="0082155E" w:rsidRDefault="00EF47CE" w:rsidP="00EF47CE">
      <w:pPr>
        <w:pStyle w:val="ListParagraph"/>
        <w:numPr>
          <w:ilvl w:val="0"/>
          <w:numId w:val="50"/>
        </w:numPr>
        <w:spacing w:line="360" w:lineRule="auto"/>
        <w:jc w:val="both"/>
        <w:rPr>
          <w:rFonts w:ascii="Arial" w:hAnsi="Arial" w:cs="Arial"/>
          <w:sz w:val="24"/>
          <w:szCs w:val="24"/>
        </w:rPr>
      </w:pPr>
      <w:r w:rsidRPr="00EF47CE">
        <w:rPr>
          <w:rFonts w:ascii="Arial" w:hAnsi="Arial" w:cs="Arial"/>
          <w:sz w:val="24"/>
          <w:szCs w:val="24"/>
        </w:rPr>
        <w:t>Workplace Environment: The overall atmosphere of the workplace, including relationships between staff and management, work-life balance, and respect for employee wellbeing.</w:t>
      </w:r>
    </w:p>
    <w:p w14:paraId="0ACF2C30" w14:textId="031301B4" w:rsidR="00EF47CE" w:rsidRPr="0082155E" w:rsidRDefault="00EF47CE" w:rsidP="00EF47CE">
      <w:pPr>
        <w:pStyle w:val="ListParagraph"/>
        <w:numPr>
          <w:ilvl w:val="0"/>
          <w:numId w:val="50"/>
        </w:numPr>
        <w:spacing w:line="360" w:lineRule="auto"/>
        <w:jc w:val="both"/>
        <w:rPr>
          <w:rFonts w:ascii="Arial" w:hAnsi="Arial" w:cs="Arial"/>
          <w:sz w:val="24"/>
          <w:szCs w:val="24"/>
        </w:rPr>
      </w:pPr>
      <w:r w:rsidRPr="00EF47CE">
        <w:rPr>
          <w:rFonts w:ascii="Arial" w:hAnsi="Arial" w:cs="Arial"/>
          <w:sz w:val="24"/>
          <w:szCs w:val="24"/>
        </w:rPr>
        <w:lastRenderedPageBreak/>
        <w:t>Reviews on Employment Sites: Platforms like Glassdoor or Indeed where current and former employees can leave reviews about their work experience can also provide insights.</w:t>
      </w:r>
    </w:p>
    <w:p w14:paraId="55545107" w14:textId="5E9EC267" w:rsidR="00336C8B" w:rsidRDefault="00EF47CE" w:rsidP="00C95286">
      <w:pPr>
        <w:pStyle w:val="ListParagraph"/>
        <w:numPr>
          <w:ilvl w:val="0"/>
          <w:numId w:val="50"/>
        </w:numPr>
        <w:spacing w:line="360" w:lineRule="auto"/>
        <w:jc w:val="both"/>
        <w:rPr>
          <w:rFonts w:ascii="Arial" w:hAnsi="Arial" w:cs="Arial"/>
          <w:sz w:val="24"/>
          <w:szCs w:val="24"/>
        </w:rPr>
      </w:pPr>
      <w:r w:rsidRPr="00EF47CE">
        <w:rPr>
          <w:rFonts w:ascii="Arial" w:hAnsi="Arial" w:cs="Arial"/>
          <w:sz w:val="24"/>
          <w:szCs w:val="24"/>
        </w:rPr>
        <w:t>Performance Metrics: Higher employee satisfaction often correlates with better performance metrics, like increased productivity and better customer service quality.</w:t>
      </w:r>
    </w:p>
    <w:p w14:paraId="14B5F541" w14:textId="77777777" w:rsidR="00593A00" w:rsidRDefault="00593A00" w:rsidP="0082155E">
      <w:pPr>
        <w:pStyle w:val="ListParagraph"/>
        <w:spacing w:line="360" w:lineRule="auto"/>
        <w:jc w:val="both"/>
        <w:rPr>
          <w:rFonts w:ascii="Arial" w:hAnsi="Arial" w:cs="Arial"/>
          <w:b/>
          <w:bCs/>
          <w:sz w:val="24"/>
          <w:szCs w:val="24"/>
        </w:rPr>
      </w:pPr>
    </w:p>
    <w:p w14:paraId="2D569006" w14:textId="77777777" w:rsidR="00593A00" w:rsidRDefault="00593A00" w:rsidP="0082155E">
      <w:pPr>
        <w:pStyle w:val="ListParagraph"/>
        <w:spacing w:line="360" w:lineRule="auto"/>
        <w:jc w:val="both"/>
        <w:rPr>
          <w:rFonts w:ascii="Arial" w:hAnsi="Arial" w:cs="Arial"/>
          <w:b/>
          <w:bCs/>
          <w:sz w:val="24"/>
          <w:szCs w:val="24"/>
        </w:rPr>
      </w:pPr>
    </w:p>
    <w:p w14:paraId="6B351D17" w14:textId="77777777" w:rsidR="00593A00" w:rsidRDefault="00593A00" w:rsidP="0082155E">
      <w:pPr>
        <w:pStyle w:val="ListParagraph"/>
        <w:spacing w:line="360" w:lineRule="auto"/>
        <w:jc w:val="both"/>
        <w:rPr>
          <w:rFonts w:ascii="Arial" w:hAnsi="Arial" w:cs="Arial"/>
          <w:b/>
          <w:bCs/>
          <w:sz w:val="24"/>
          <w:szCs w:val="24"/>
        </w:rPr>
      </w:pPr>
    </w:p>
    <w:p w14:paraId="659D8670" w14:textId="6CE01290" w:rsidR="0082155E" w:rsidRPr="00593A00" w:rsidRDefault="00DF46AA" w:rsidP="0082155E">
      <w:pPr>
        <w:pStyle w:val="ListParagraph"/>
        <w:spacing w:line="360" w:lineRule="auto"/>
        <w:jc w:val="both"/>
        <w:rPr>
          <w:rFonts w:ascii="Arial" w:hAnsi="Arial" w:cs="Arial"/>
          <w:b/>
          <w:bCs/>
          <w:sz w:val="24"/>
          <w:szCs w:val="24"/>
        </w:rPr>
      </w:pPr>
      <w:proofErr w:type="spellStart"/>
      <w:r w:rsidRPr="00593A00">
        <w:rPr>
          <w:rFonts w:ascii="Arial" w:hAnsi="Arial" w:cs="Arial"/>
          <w:b/>
          <w:bCs/>
          <w:sz w:val="24"/>
          <w:szCs w:val="24"/>
        </w:rPr>
        <w:t>KPI</w:t>
      </w:r>
      <w:proofErr w:type="spellEnd"/>
      <w:r w:rsidRPr="00593A00">
        <w:rPr>
          <w:rFonts w:ascii="Arial" w:hAnsi="Arial" w:cs="Arial"/>
          <w:b/>
          <w:bCs/>
          <w:sz w:val="24"/>
          <w:szCs w:val="24"/>
        </w:rPr>
        <w:t xml:space="preserve"> in a hotel</w:t>
      </w:r>
    </w:p>
    <w:p w14:paraId="2D6966FB" w14:textId="77777777" w:rsidR="00336C8B" w:rsidRPr="00593A00" w:rsidRDefault="00336C8B" w:rsidP="00C95286">
      <w:pPr>
        <w:spacing w:line="360" w:lineRule="auto"/>
        <w:jc w:val="both"/>
        <w:rPr>
          <w:rFonts w:ascii="Arial" w:hAnsi="Arial" w:cs="Arial"/>
          <w:sz w:val="24"/>
          <w:szCs w:val="24"/>
        </w:rPr>
      </w:pPr>
    </w:p>
    <w:p w14:paraId="11807559" w14:textId="77777777" w:rsidR="00593A00" w:rsidRPr="00593A00" w:rsidRDefault="00593A00" w:rsidP="00593A00">
      <w:pPr>
        <w:spacing w:line="360" w:lineRule="auto"/>
        <w:jc w:val="both"/>
        <w:rPr>
          <w:rFonts w:ascii="Arial" w:hAnsi="Arial" w:cs="Arial"/>
          <w:sz w:val="24"/>
          <w:szCs w:val="24"/>
        </w:rPr>
      </w:pPr>
      <w:r w:rsidRPr="00593A00">
        <w:rPr>
          <w:rFonts w:ascii="Arial" w:hAnsi="Arial" w:cs="Arial"/>
          <w:sz w:val="24"/>
          <w:szCs w:val="24"/>
        </w:rPr>
        <w:t>Key Performance Indicators (</w:t>
      </w:r>
      <w:proofErr w:type="spellStart"/>
      <w:r w:rsidRPr="00593A00">
        <w:rPr>
          <w:rFonts w:ascii="Arial" w:hAnsi="Arial" w:cs="Arial"/>
          <w:sz w:val="24"/>
          <w:szCs w:val="24"/>
        </w:rPr>
        <w:t>KPIs</w:t>
      </w:r>
      <w:proofErr w:type="spellEnd"/>
      <w:r w:rsidRPr="00593A00">
        <w:rPr>
          <w:rFonts w:ascii="Arial" w:hAnsi="Arial" w:cs="Arial"/>
          <w:sz w:val="24"/>
          <w:szCs w:val="24"/>
        </w:rPr>
        <w:t xml:space="preserve">) in a hotel are metrics used to measure the success and efficiency of various operations. They help in tracking progress towards objectives and are crucial for informed decision-making. For a hotel like the Cavendish, essential </w:t>
      </w:r>
      <w:proofErr w:type="spellStart"/>
      <w:r w:rsidRPr="00593A00">
        <w:rPr>
          <w:rFonts w:ascii="Arial" w:hAnsi="Arial" w:cs="Arial"/>
          <w:sz w:val="24"/>
          <w:szCs w:val="24"/>
        </w:rPr>
        <w:t>KPIs</w:t>
      </w:r>
      <w:proofErr w:type="spellEnd"/>
      <w:r w:rsidRPr="00593A00">
        <w:rPr>
          <w:rFonts w:ascii="Arial" w:hAnsi="Arial" w:cs="Arial"/>
          <w:sz w:val="24"/>
          <w:szCs w:val="24"/>
        </w:rPr>
        <w:t xml:space="preserve"> might include:</w:t>
      </w:r>
    </w:p>
    <w:p w14:paraId="0822827F" w14:textId="77777777" w:rsidR="00593A00" w:rsidRPr="00593A00" w:rsidRDefault="00593A00" w:rsidP="00593A00">
      <w:pPr>
        <w:spacing w:line="360" w:lineRule="auto"/>
        <w:jc w:val="both"/>
        <w:rPr>
          <w:rFonts w:ascii="Arial" w:hAnsi="Arial" w:cs="Arial"/>
          <w:sz w:val="24"/>
          <w:szCs w:val="24"/>
        </w:rPr>
      </w:pPr>
    </w:p>
    <w:p w14:paraId="2EF4E73A"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Financial </w:t>
      </w:r>
      <w:proofErr w:type="spellStart"/>
      <w:r w:rsidRPr="00593A00">
        <w:rPr>
          <w:rFonts w:ascii="Arial" w:hAnsi="Arial" w:cs="Arial"/>
          <w:sz w:val="24"/>
          <w:szCs w:val="24"/>
        </w:rPr>
        <w:t>KPIs</w:t>
      </w:r>
      <w:proofErr w:type="spellEnd"/>
    </w:p>
    <w:p w14:paraId="0457728B"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Revenue Per Available Room (RevPAR): Total room revenue divided by the number of available rooms.</w:t>
      </w:r>
    </w:p>
    <w:p w14:paraId="29D1E323"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Average Daily Rate (ADR): Average revenue earned from rented rooms in a day.</w:t>
      </w:r>
    </w:p>
    <w:p w14:paraId="740388BC"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Gross Operating Profit Per Available Room (</w:t>
      </w:r>
      <w:proofErr w:type="spellStart"/>
      <w:r w:rsidRPr="00593A00">
        <w:rPr>
          <w:rFonts w:ascii="Arial" w:hAnsi="Arial" w:cs="Arial"/>
          <w:sz w:val="24"/>
          <w:szCs w:val="24"/>
        </w:rPr>
        <w:t>GOPPAR</w:t>
      </w:r>
      <w:proofErr w:type="spellEnd"/>
      <w:r w:rsidRPr="00593A00">
        <w:rPr>
          <w:rFonts w:ascii="Arial" w:hAnsi="Arial" w:cs="Arial"/>
          <w:sz w:val="24"/>
          <w:szCs w:val="24"/>
        </w:rPr>
        <w:t>): Gross operating profit divided by the total number of available rooms.</w:t>
      </w:r>
    </w:p>
    <w:p w14:paraId="46A17807"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Occupancy Rate: Percentage of occupied rooms compared to the total number of available rooms.</w:t>
      </w:r>
    </w:p>
    <w:p w14:paraId="3B867564"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Operational </w:t>
      </w:r>
      <w:proofErr w:type="spellStart"/>
      <w:r w:rsidRPr="00593A00">
        <w:rPr>
          <w:rFonts w:ascii="Arial" w:hAnsi="Arial" w:cs="Arial"/>
          <w:sz w:val="24"/>
          <w:szCs w:val="24"/>
        </w:rPr>
        <w:t>KPIs</w:t>
      </w:r>
      <w:proofErr w:type="spellEnd"/>
    </w:p>
    <w:p w14:paraId="305256CB"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lastRenderedPageBreak/>
        <w:t>Cost Per Occupied Room (</w:t>
      </w:r>
      <w:proofErr w:type="spellStart"/>
      <w:r w:rsidRPr="00593A00">
        <w:rPr>
          <w:rFonts w:ascii="Arial" w:hAnsi="Arial" w:cs="Arial"/>
          <w:sz w:val="24"/>
          <w:szCs w:val="24"/>
        </w:rPr>
        <w:t>CPOR</w:t>
      </w:r>
      <w:proofErr w:type="spellEnd"/>
      <w:r w:rsidRPr="00593A00">
        <w:rPr>
          <w:rFonts w:ascii="Arial" w:hAnsi="Arial" w:cs="Arial"/>
          <w:sz w:val="24"/>
          <w:szCs w:val="24"/>
        </w:rPr>
        <w:t>): Total operating costs divided by the number of occupied rooms.</w:t>
      </w:r>
    </w:p>
    <w:p w14:paraId="61D87EF0"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Employee Turnover Rate: The rate at which staff leave and new ones are hired.</w:t>
      </w:r>
    </w:p>
    <w:p w14:paraId="498AAB2F"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Housekeeping Efficiency: Time taken for housekeeping to clean and prepare a room.</w:t>
      </w:r>
    </w:p>
    <w:p w14:paraId="67D5F66D"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Customer-Related </w:t>
      </w:r>
      <w:proofErr w:type="spellStart"/>
      <w:r w:rsidRPr="00593A00">
        <w:rPr>
          <w:rFonts w:ascii="Arial" w:hAnsi="Arial" w:cs="Arial"/>
          <w:sz w:val="24"/>
          <w:szCs w:val="24"/>
        </w:rPr>
        <w:t>KPIs</w:t>
      </w:r>
      <w:proofErr w:type="spellEnd"/>
    </w:p>
    <w:p w14:paraId="165B90F6"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Guest Satisfaction Index (</w:t>
      </w:r>
      <w:proofErr w:type="spellStart"/>
      <w:r w:rsidRPr="00593A00">
        <w:rPr>
          <w:rFonts w:ascii="Arial" w:hAnsi="Arial" w:cs="Arial"/>
          <w:sz w:val="24"/>
          <w:szCs w:val="24"/>
        </w:rPr>
        <w:t>GSI</w:t>
      </w:r>
      <w:proofErr w:type="spellEnd"/>
      <w:r w:rsidRPr="00593A00">
        <w:rPr>
          <w:rFonts w:ascii="Arial" w:hAnsi="Arial" w:cs="Arial"/>
          <w:sz w:val="24"/>
          <w:szCs w:val="24"/>
        </w:rPr>
        <w:t>): A measure of guests’ satisfaction with their stay, usually obtained through surveys and feedback forms.</w:t>
      </w:r>
    </w:p>
    <w:p w14:paraId="51D4ED48"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Online Rating Score: Average rating from online review platforms like TripAdvisor, </w:t>
      </w:r>
      <w:proofErr w:type="spellStart"/>
      <w:r w:rsidRPr="00593A00">
        <w:rPr>
          <w:rFonts w:ascii="Arial" w:hAnsi="Arial" w:cs="Arial"/>
          <w:sz w:val="24"/>
          <w:szCs w:val="24"/>
        </w:rPr>
        <w:t>Booking.com</w:t>
      </w:r>
      <w:proofErr w:type="spellEnd"/>
      <w:r w:rsidRPr="00593A00">
        <w:rPr>
          <w:rFonts w:ascii="Arial" w:hAnsi="Arial" w:cs="Arial"/>
          <w:sz w:val="24"/>
          <w:szCs w:val="24"/>
        </w:rPr>
        <w:t>, etc.</w:t>
      </w:r>
    </w:p>
    <w:p w14:paraId="709FBAAB"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Repeat Guest Rate: The percentage of guests who return to the hotel for another stay.</w:t>
      </w:r>
    </w:p>
    <w:p w14:paraId="3AC93851"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Sustainability and Environmental </w:t>
      </w:r>
      <w:proofErr w:type="spellStart"/>
      <w:r w:rsidRPr="00593A00">
        <w:rPr>
          <w:rFonts w:ascii="Arial" w:hAnsi="Arial" w:cs="Arial"/>
          <w:sz w:val="24"/>
          <w:szCs w:val="24"/>
        </w:rPr>
        <w:t>KPIs</w:t>
      </w:r>
      <w:proofErr w:type="spellEnd"/>
    </w:p>
    <w:p w14:paraId="5482618D"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Energy Consumption Per Occupied Room: Total energy consumption divided by the number of occupied rooms.</w:t>
      </w:r>
    </w:p>
    <w:p w14:paraId="28E54E2B"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Waste Reduction Rate: The rate at which the hotel reduces its waste output through recycling and other initiatives.</w:t>
      </w:r>
    </w:p>
    <w:p w14:paraId="7FF48954"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Sales and Marketing </w:t>
      </w:r>
      <w:proofErr w:type="spellStart"/>
      <w:r w:rsidRPr="00593A00">
        <w:rPr>
          <w:rFonts w:ascii="Arial" w:hAnsi="Arial" w:cs="Arial"/>
          <w:sz w:val="24"/>
          <w:szCs w:val="24"/>
        </w:rPr>
        <w:t>KPIs</w:t>
      </w:r>
      <w:proofErr w:type="spellEnd"/>
    </w:p>
    <w:p w14:paraId="6345672E"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Direct Booking Rate: The percentage of bookings made directly through the hotel’s own booking channels.</w:t>
      </w:r>
    </w:p>
    <w:p w14:paraId="78943FBA"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Conversion Rate of Promotional Campaigns: The effectiveness of marketing campaigns in converting leads into bookings.</w:t>
      </w:r>
    </w:p>
    <w:p w14:paraId="6A5DB19D"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Employee-Related </w:t>
      </w:r>
      <w:proofErr w:type="spellStart"/>
      <w:r w:rsidRPr="00593A00">
        <w:rPr>
          <w:rFonts w:ascii="Arial" w:hAnsi="Arial" w:cs="Arial"/>
          <w:sz w:val="24"/>
          <w:szCs w:val="24"/>
        </w:rPr>
        <w:t>KPIs</w:t>
      </w:r>
      <w:proofErr w:type="spellEnd"/>
    </w:p>
    <w:p w14:paraId="2773B55E" w14:textId="77777777" w:rsidR="00593A00" w:rsidRP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Staff Satisfaction Level: Measured through internal surveys to gauge the morale and satisfaction of the hotel staff.</w:t>
      </w:r>
    </w:p>
    <w:p w14:paraId="30881E99" w14:textId="1D01AF1E" w:rsidR="00593A00" w:rsidRDefault="00593A00" w:rsidP="00593A00">
      <w:pPr>
        <w:pStyle w:val="ListParagraph"/>
        <w:numPr>
          <w:ilvl w:val="0"/>
          <w:numId w:val="51"/>
        </w:numPr>
        <w:spacing w:line="360" w:lineRule="auto"/>
        <w:jc w:val="both"/>
        <w:rPr>
          <w:rFonts w:ascii="Arial" w:hAnsi="Arial" w:cs="Arial"/>
          <w:sz w:val="24"/>
          <w:szCs w:val="24"/>
        </w:rPr>
      </w:pPr>
      <w:r w:rsidRPr="00593A00">
        <w:rPr>
          <w:rFonts w:ascii="Arial" w:hAnsi="Arial" w:cs="Arial"/>
          <w:sz w:val="24"/>
          <w:szCs w:val="24"/>
        </w:rPr>
        <w:t xml:space="preserve">These </w:t>
      </w:r>
      <w:proofErr w:type="spellStart"/>
      <w:r w:rsidRPr="00593A00">
        <w:rPr>
          <w:rFonts w:ascii="Arial" w:hAnsi="Arial" w:cs="Arial"/>
          <w:sz w:val="24"/>
          <w:szCs w:val="24"/>
        </w:rPr>
        <w:t>KPIs</w:t>
      </w:r>
      <w:proofErr w:type="spellEnd"/>
      <w:r w:rsidRPr="00593A00">
        <w:rPr>
          <w:rFonts w:ascii="Arial" w:hAnsi="Arial" w:cs="Arial"/>
          <w:sz w:val="24"/>
          <w:szCs w:val="24"/>
        </w:rPr>
        <w:t xml:space="preserve"> provide a comprehensive overview of the hotel’s performance across various areas. Regular monitoring of these indicators helps in identifying areas of strength and those requiring improvement, guiding strategic decisions to enhance overall performance and guest satisfaction.</w:t>
      </w:r>
    </w:p>
    <w:p w14:paraId="3DBC914B" w14:textId="77777777" w:rsidR="00432B37" w:rsidRDefault="00B339D3" w:rsidP="00B339D3">
      <w:pPr>
        <w:spacing w:line="360" w:lineRule="auto"/>
        <w:ind w:left="360"/>
        <w:jc w:val="both"/>
        <w:rPr>
          <w:rFonts w:ascii="Arial" w:hAnsi="Arial" w:cs="Arial"/>
          <w:sz w:val="24"/>
          <w:szCs w:val="24"/>
        </w:rPr>
      </w:pPr>
      <w:r>
        <w:rPr>
          <w:rFonts w:ascii="Arial" w:hAnsi="Arial" w:cs="Arial"/>
          <w:b/>
          <w:bCs/>
          <w:sz w:val="24"/>
          <w:szCs w:val="24"/>
        </w:rPr>
        <w:lastRenderedPageBreak/>
        <w:t>A</w:t>
      </w:r>
      <w:r w:rsidRPr="00B339D3">
        <w:rPr>
          <w:rFonts w:ascii="Arial" w:hAnsi="Arial" w:cs="Arial"/>
          <w:b/>
          <w:bCs/>
          <w:sz w:val="24"/>
          <w:szCs w:val="24"/>
        </w:rPr>
        <w:t>ction plan</w:t>
      </w:r>
      <w:r w:rsidR="00432B37" w:rsidRPr="00432B37">
        <w:rPr>
          <w:rFonts w:ascii="Arial" w:hAnsi="Arial" w:cs="Arial"/>
          <w:sz w:val="24"/>
          <w:szCs w:val="24"/>
        </w:rPr>
        <w:t xml:space="preserve"> </w:t>
      </w:r>
    </w:p>
    <w:p w14:paraId="6B6B7AC6" w14:textId="4A0D1AC9" w:rsidR="00B339D3" w:rsidRPr="00B339D3" w:rsidRDefault="00432B37" w:rsidP="00B339D3">
      <w:pPr>
        <w:spacing w:line="360" w:lineRule="auto"/>
        <w:ind w:left="360"/>
        <w:jc w:val="both"/>
        <w:rPr>
          <w:rFonts w:ascii="Arial" w:hAnsi="Arial" w:cs="Arial"/>
          <w:sz w:val="24"/>
          <w:szCs w:val="24"/>
        </w:rPr>
      </w:pPr>
      <w:r>
        <w:rPr>
          <w:rFonts w:ascii="Arial" w:hAnsi="Arial" w:cs="Arial"/>
          <w:sz w:val="24"/>
          <w:szCs w:val="24"/>
        </w:rPr>
        <w:t>A</w:t>
      </w:r>
      <w:r w:rsidRPr="00B339D3">
        <w:rPr>
          <w:rFonts w:ascii="Arial" w:hAnsi="Arial" w:cs="Arial"/>
          <w:sz w:val="24"/>
          <w:szCs w:val="24"/>
        </w:rPr>
        <w:t>ction plan for hotel consultancy services, including fees and pricing models based on an average hourly rate of £150-£400 in the UK:</w:t>
      </w:r>
      <w:r w:rsidR="00591230">
        <w:rPr>
          <w:rFonts w:ascii="Arial" w:hAnsi="Arial" w:cs="Arial"/>
          <w:sz w:val="24"/>
          <w:szCs w:val="24"/>
        </w:rPr>
        <w:t xml:space="preserve"> </w:t>
      </w:r>
      <w:r w:rsidR="00591230" w:rsidRPr="00591230">
        <w:rPr>
          <w:rFonts w:ascii="Arial" w:hAnsi="Arial" w:cs="Arial"/>
          <w:sz w:val="24"/>
          <w:szCs w:val="24"/>
        </w:rPr>
        <w:t xml:space="preserve"> </w:t>
      </w:r>
      <w:r w:rsidR="00591230" w:rsidRPr="00B339D3">
        <w:rPr>
          <w:rFonts w:ascii="Arial" w:hAnsi="Arial" w:cs="Arial"/>
          <w:sz w:val="24"/>
          <w:szCs w:val="24"/>
        </w:rPr>
        <w:t>Consultancy Stage</w:t>
      </w:r>
      <w:r w:rsidR="00591230" w:rsidRPr="00B339D3">
        <w:rPr>
          <w:rFonts w:ascii="Arial" w:hAnsi="Arial" w:cs="Arial"/>
          <w:sz w:val="24"/>
          <w:szCs w:val="24"/>
        </w:rPr>
        <w:tab/>
        <w:t>Hours Allocated</w:t>
      </w:r>
      <w:r w:rsidR="00591230" w:rsidRPr="00B339D3">
        <w:rPr>
          <w:rFonts w:ascii="Arial" w:hAnsi="Arial" w:cs="Arial"/>
          <w:sz w:val="24"/>
          <w:szCs w:val="24"/>
        </w:rPr>
        <w:tab/>
        <w:t>Fee at £150/hr (GBP)</w:t>
      </w:r>
      <w:r w:rsidR="00591230" w:rsidRPr="00B339D3">
        <w:rPr>
          <w:rFonts w:ascii="Arial" w:hAnsi="Arial" w:cs="Arial"/>
          <w:sz w:val="24"/>
          <w:szCs w:val="24"/>
        </w:rPr>
        <w:tab/>
        <w:t>Fee at £400/hr (GBP)</w:t>
      </w:r>
    </w:p>
    <w:tbl>
      <w:tblPr>
        <w:tblStyle w:val="TableGrid"/>
        <w:tblW w:w="9128" w:type="dxa"/>
        <w:tblLook w:val="04A0" w:firstRow="1" w:lastRow="0" w:firstColumn="1" w:lastColumn="0" w:noHBand="0" w:noVBand="1"/>
      </w:tblPr>
      <w:tblGrid>
        <w:gridCol w:w="1564"/>
        <w:gridCol w:w="1430"/>
        <w:gridCol w:w="1617"/>
        <w:gridCol w:w="1200"/>
        <w:gridCol w:w="1017"/>
        <w:gridCol w:w="1193"/>
        <w:gridCol w:w="1107"/>
      </w:tblGrid>
      <w:tr w:rsidR="00E11B48" w14:paraId="39D3FC94" w14:textId="77777777" w:rsidTr="00757BD7">
        <w:tc>
          <w:tcPr>
            <w:tcW w:w="1565" w:type="dxa"/>
          </w:tcPr>
          <w:p w14:paraId="70AE90E9" w14:textId="5750E43E" w:rsidR="00F162C9" w:rsidRPr="00757BD7" w:rsidRDefault="00F162C9" w:rsidP="00CA7AC2">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service</w:t>
            </w:r>
          </w:p>
        </w:tc>
        <w:tc>
          <w:tcPr>
            <w:tcW w:w="1377" w:type="dxa"/>
          </w:tcPr>
          <w:p w14:paraId="73FA30A7" w14:textId="02D86A9F" w:rsidR="00F162C9" w:rsidRPr="00757BD7" w:rsidRDefault="00F162C9" w:rsidP="00CA7AC2">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description</w:t>
            </w:r>
          </w:p>
        </w:tc>
        <w:tc>
          <w:tcPr>
            <w:tcW w:w="1243" w:type="dxa"/>
          </w:tcPr>
          <w:p w14:paraId="60297A2A" w14:textId="04CA754B" w:rsidR="00F162C9" w:rsidRPr="00757BD7" w:rsidRDefault="00F162C9" w:rsidP="00CA7AC2">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solution</w:t>
            </w:r>
          </w:p>
        </w:tc>
        <w:tc>
          <w:tcPr>
            <w:tcW w:w="1260" w:type="dxa"/>
          </w:tcPr>
          <w:p w14:paraId="7E3D5CAD" w14:textId="77777777" w:rsidR="00F162C9" w:rsidRPr="00757BD7" w:rsidRDefault="00F162C9" w:rsidP="00F162C9">
            <w:pPr>
              <w:spacing w:line="360" w:lineRule="auto"/>
              <w:jc w:val="both"/>
              <w:rPr>
                <w:rFonts w:ascii="Arial" w:hAnsi="Arial" w:cs="Arial"/>
                <w:sz w:val="24"/>
                <w:szCs w:val="24"/>
                <w:highlight w:val="yellow"/>
              </w:rPr>
            </w:pPr>
            <w:r w:rsidRPr="00757BD7">
              <w:rPr>
                <w:rFonts w:ascii="Arial" w:hAnsi="Arial" w:cs="Arial"/>
                <w:sz w:val="24"/>
                <w:szCs w:val="24"/>
                <w:highlight w:val="yellow"/>
              </w:rPr>
              <w:t>Desires</w:t>
            </w:r>
          </w:p>
          <w:p w14:paraId="32409512" w14:textId="131948DE" w:rsidR="00F162C9" w:rsidRPr="00757BD7" w:rsidRDefault="00F162C9" w:rsidP="00F162C9">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outcome</w:t>
            </w:r>
          </w:p>
        </w:tc>
        <w:tc>
          <w:tcPr>
            <w:tcW w:w="1209" w:type="dxa"/>
          </w:tcPr>
          <w:p w14:paraId="72A39805" w14:textId="5833344C" w:rsidR="00F162C9" w:rsidRPr="00757BD7" w:rsidRDefault="00F162C9" w:rsidP="00CA7AC2">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Hours</w:t>
            </w:r>
          </w:p>
        </w:tc>
        <w:tc>
          <w:tcPr>
            <w:tcW w:w="1260" w:type="dxa"/>
          </w:tcPr>
          <w:p w14:paraId="090BF8C6" w14:textId="4821421F" w:rsidR="00F162C9" w:rsidRPr="00757BD7" w:rsidRDefault="00F162C9" w:rsidP="00CA7AC2">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Money\h</w:t>
            </w:r>
          </w:p>
        </w:tc>
        <w:tc>
          <w:tcPr>
            <w:tcW w:w="1214" w:type="dxa"/>
          </w:tcPr>
          <w:p w14:paraId="2B536846" w14:textId="7EDC8701" w:rsidR="00F162C9" w:rsidRPr="00757BD7" w:rsidRDefault="00F162C9" w:rsidP="00CA7AC2">
            <w:pPr>
              <w:spacing w:line="360" w:lineRule="auto"/>
              <w:jc w:val="both"/>
              <w:rPr>
                <w:rFonts w:ascii="Arial" w:hAnsi="Arial" w:cs="Arial"/>
                <w:b/>
                <w:bCs/>
                <w:sz w:val="24"/>
                <w:szCs w:val="24"/>
                <w:highlight w:val="yellow"/>
              </w:rPr>
            </w:pPr>
            <w:r w:rsidRPr="00757BD7">
              <w:rPr>
                <w:rFonts w:ascii="Arial" w:hAnsi="Arial" w:cs="Arial"/>
                <w:sz w:val="24"/>
                <w:szCs w:val="24"/>
                <w:highlight w:val="yellow"/>
              </w:rPr>
              <w:t>Final cost</w:t>
            </w:r>
          </w:p>
        </w:tc>
      </w:tr>
      <w:tr w:rsidR="00E11B48" w14:paraId="70CE216D" w14:textId="77777777" w:rsidTr="00757BD7">
        <w:tc>
          <w:tcPr>
            <w:tcW w:w="1565" w:type="dxa"/>
          </w:tcPr>
          <w:p w14:paraId="148D879E" w14:textId="358076C8" w:rsidR="00F162C9" w:rsidRDefault="00F162C9" w:rsidP="00CA7AC2">
            <w:pPr>
              <w:spacing w:line="360" w:lineRule="auto"/>
              <w:jc w:val="both"/>
              <w:rPr>
                <w:rFonts w:ascii="Arial" w:hAnsi="Arial" w:cs="Arial"/>
                <w:b/>
                <w:bCs/>
                <w:sz w:val="24"/>
                <w:szCs w:val="24"/>
              </w:rPr>
            </w:pPr>
            <w:r w:rsidRPr="00757BD7">
              <w:rPr>
                <w:rFonts w:ascii="Arial" w:hAnsi="Arial" w:cs="Arial"/>
                <w:color w:val="0F0F0F"/>
                <w:sz w:val="24"/>
                <w:szCs w:val="24"/>
                <w:highlight w:val="cyan"/>
              </w:rPr>
              <w:t>Initial Investigation</w:t>
            </w:r>
          </w:p>
        </w:tc>
        <w:tc>
          <w:tcPr>
            <w:tcW w:w="1377" w:type="dxa"/>
          </w:tcPr>
          <w:p w14:paraId="149887AD" w14:textId="61CD045B" w:rsidR="00F162C9" w:rsidRDefault="00CF5AD5" w:rsidP="00CA7AC2">
            <w:pPr>
              <w:spacing w:line="360" w:lineRule="auto"/>
              <w:jc w:val="both"/>
              <w:rPr>
                <w:rFonts w:ascii="Arial" w:hAnsi="Arial" w:cs="Arial"/>
                <w:b/>
                <w:bCs/>
                <w:sz w:val="24"/>
                <w:szCs w:val="24"/>
              </w:rPr>
            </w:pPr>
            <w:r>
              <w:rPr>
                <w:rFonts w:ascii="Arial" w:hAnsi="Arial" w:cs="Arial"/>
                <w:b/>
                <w:bCs/>
                <w:sz w:val="24"/>
                <w:szCs w:val="24"/>
              </w:rPr>
              <w:t>Re</w:t>
            </w:r>
            <w:r w:rsidR="000B647F">
              <w:rPr>
                <w:rFonts w:ascii="Arial" w:hAnsi="Arial" w:cs="Arial"/>
                <w:b/>
                <w:bCs/>
                <w:sz w:val="24"/>
                <w:szCs w:val="24"/>
              </w:rPr>
              <w:t>search on Cavendish hotel</w:t>
            </w:r>
          </w:p>
        </w:tc>
        <w:tc>
          <w:tcPr>
            <w:tcW w:w="1243" w:type="dxa"/>
          </w:tcPr>
          <w:p w14:paraId="3A99B211" w14:textId="24773116" w:rsidR="00F162C9" w:rsidRDefault="000B647F" w:rsidP="00CA7AC2">
            <w:pPr>
              <w:spacing w:line="360" w:lineRule="auto"/>
              <w:jc w:val="both"/>
              <w:rPr>
                <w:rFonts w:ascii="Arial" w:hAnsi="Arial" w:cs="Arial"/>
                <w:b/>
                <w:bCs/>
                <w:sz w:val="24"/>
                <w:szCs w:val="24"/>
              </w:rPr>
            </w:pPr>
            <w:r>
              <w:rPr>
                <w:rFonts w:ascii="Arial" w:hAnsi="Arial" w:cs="Arial"/>
                <w:b/>
                <w:bCs/>
                <w:sz w:val="24"/>
                <w:szCs w:val="24"/>
              </w:rPr>
              <w:t>Using multiple consulta</w:t>
            </w:r>
            <w:r w:rsidR="00E11B48">
              <w:rPr>
                <w:rFonts w:ascii="Arial" w:hAnsi="Arial" w:cs="Arial"/>
                <w:b/>
                <w:bCs/>
                <w:sz w:val="24"/>
                <w:szCs w:val="24"/>
              </w:rPr>
              <w:t>ncy framework, we make</w:t>
            </w:r>
            <w:r w:rsidR="0011359B">
              <w:rPr>
                <w:rFonts w:ascii="Arial" w:hAnsi="Arial" w:cs="Arial"/>
                <w:b/>
                <w:bCs/>
                <w:sz w:val="24"/>
                <w:szCs w:val="24"/>
              </w:rPr>
              <w:t xml:space="preserve"> a report to understand the problems</w:t>
            </w:r>
          </w:p>
        </w:tc>
        <w:tc>
          <w:tcPr>
            <w:tcW w:w="1260" w:type="dxa"/>
          </w:tcPr>
          <w:p w14:paraId="35511530" w14:textId="399FC3C6" w:rsidR="00F162C9" w:rsidRDefault="00512164" w:rsidP="00CA7AC2">
            <w:pPr>
              <w:spacing w:line="360" w:lineRule="auto"/>
              <w:jc w:val="both"/>
              <w:rPr>
                <w:rFonts w:ascii="Arial" w:hAnsi="Arial" w:cs="Arial"/>
                <w:b/>
                <w:bCs/>
                <w:sz w:val="24"/>
                <w:szCs w:val="24"/>
              </w:rPr>
            </w:pPr>
            <w:r>
              <w:rPr>
                <w:rFonts w:ascii="Arial" w:hAnsi="Arial" w:cs="Arial"/>
                <w:b/>
                <w:bCs/>
                <w:sz w:val="24"/>
                <w:szCs w:val="24"/>
              </w:rPr>
              <w:t xml:space="preserve">To be able to </w:t>
            </w:r>
            <w:proofErr w:type="gramStart"/>
            <w:r>
              <w:rPr>
                <w:rFonts w:ascii="Arial" w:hAnsi="Arial" w:cs="Arial"/>
                <w:b/>
                <w:bCs/>
                <w:sz w:val="24"/>
                <w:szCs w:val="24"/>
              </w:rPr>
              <w:t>conduct  the</w:t>
            </w:r>
            <w:proofErr w:type="gramEnd"/>
            <w:r>
              <w:rPr>
                <w:rFonts w:ascii="Arial" w:hAnsi="Arial" w:cs="Arial"/>
                <w:b/>
                <w:bCs/>
                <w:sz w:val="24"/>
                <w:szCs w:val="24"/>
              </w:rPr>
              <w:t xml:space="preserve"> study</w:t>
            </w:r>
            <w:r w:rsidR="00CF34AC">
              <w:rPr>
                <w:rFonts w:ascii="Arial" w:hAnsi="Arial" w:cs="Arial"/>
                <w:b/>
                <w:bCs/>
                <w:sz w:val="24"/>
                <w:szCs w:val="24"/>
              </w:rPr>
              <w:t xml:space="preserve"> and to find solution</w:t>
            </w:r>
          </w:p>
        </w:tc>
        <w:tc>
          <w:tcPr>
            <w:tcW w:w="1209" w:type="dxa"/>
          </w:tcPr>
          <w:p w14:paraId="02A69235" w14:textId="6C412340"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F162C9">
              <w:rPr>
                <w:rFonts w:ascii="Arial" w:hAnsi="Arial" w:cs="Arial"/>
                <w:b/>
                <w:bCs/>
                <w:sz w:val="24"/>
                <w:szCs w:val="24"/>
              </w:rPr>
              <w:t>30</w:t>
            </w:r>
          </w:p>
        </w:tc>
        <w:tc>
          <w:tcPr>
            <w:tcW w:w="1260" w:type="dxa"/>
          </w:tcPr>
          <w:p w14:paraId="4B439E78" w14:textId="2FBE223C" w:rsidR="00F162C9" w:rsidRDefault="00116930" w:rsidP="00CA7AC2">
            <w:pPr>
              <w:spacing w:line="360" w:lineRule="auto"/>
              <w:jc w:val="both"/>
              <w:rPr>
                <w:rFonts w:ascii="Arial" w:hAnsi="Arial" w:cs="Arial"/>
                <w:b/>
                <w:bCs/>
                <w:sz w:val="24"/>
                <w:szCs w:val="24"/>
              </w:rPr>
            </w:pPr>
            <w:r>
              <w:rPr>
                <w:rFonts w:ascii="Arial" w:hAnsi="Arial" w:cs="Arial"/>
                <w:b/>
                <w:bCs/>
                <w:sz w:val="24"/>
                <w:szCs w:val="24"/>
              </w:rPr>
              <w:t>£150</w:t>
            </w:r>
          </w:p>
        </w:tc>
        <w:tc>
          <w:tcPr>
            <w:tcW w:w="1214" w:type="dxa"/>
          </w:tcPr>
          <w:p w14:paraId="7C2349AB" w14:textId="257CD34B" w:rsidR="00F162C9" w:rsidRDefault="00116930" w:rsidP="00CA7AC2">
            <w:pPr>
              <w:spacing w:line="360" w:lineRule="auto"/>
              <w:jc w:val="both"/>
              <w:rPr>
                <w:rFonts w:ascii="Arial" w:hAnsi="Arial" w:cs="Arial"/>
                <w:b/>
                <w:bCs/>
                <w:sz w:val="24"/>
                <w:szCs w:val="24"/>
              </w:rPr>
            </w:pPr>
            <w:r>
              <w:rPr>
                <w:rFonts w:ascii="Arial" w:hAnsi="Arial" w:cs="Arial"/>
                <w:b/>
                <w:bCs/>
                <w:sz w:val="24"/>
                <w:szCs w:val="24"/>
              </w:rPr>
              <w:t>£4500</w:t>
            </w:r>
          </w:p>
        </w:tc>
      </w:tr>
      <w:tr w:rsidR="00E11B48" w14:paraId="11644E7D" w14:textId="77777777" w:rsidTr="00757BD7">
        <w:tc>
          <w:tcPr>
            <w:tcW w:w="1565" w:type="dxa"/>
          </w:tcPr>
          <w:p w14:paraId="2EE539A0" w14:textId="42338002" w:rsidR="00F162C9" w:rsidRPr="00757BD7" w:rsidRDefault="00F162C9" w:rsidP="00CA7AC2">
            <w:pPr>
              <w:spacing w:line="360" w:lineRule="auto"/>
              <w:jc w:val="both"/>
              <w:rPr>
                <w:rFonts w:ascii="Arial" w:hAnsi="Arial" w:cs="Arial"/>
                <w:b/>
                <w:bCs/>
                <w:sz w:val="24"/>
                <w:szCs w:val="24"/>
                <w:highlight w:val="cyan"/>
              </w:rPr>
            </w:pPr>
            <w:r w:rsidRPr="00757BD7">
              <w:rPr>
                <w:rFonts w:ascii="Arial" w:hAnsi="Arial" w:cs="Arial"/>
                <w:sz w:val="24"/>
                <w:szCs w:val="24"/>
                <w:highlight w:val="cyan"/>
              </w:rPr>
              <w:t>Site Visit</w:t>
            </w:r>
          </w:p>
        </w:tc>
        <w:tc>
          <w:tcPr>
            <w:tcW w:w="1377" w:type="dxa"/>
          </w:tcPr>
          <w:p w14:paraId="2AE07FAD" w14:textId="77777777" w:rsidR="00F162C9" w:rsidRDefault="00F162C9" w:rsidP="00CA7AC2">
            <w:pPr>
              <w:spacing w:line="360" w:lineRule="auto"/>
              <w:jc w:val="both"/>
              <w:rPr>
                <w:rFonts w:ascii="Arial" w:hAnsi="Arial" w:cs="Arial"/>
                <w:b/>
                <w:bCs/>
                <w:sz w:val="24"/>
                <w:szCs w:val="24"/>
              </w:rPr>
            </w:pPr>
          </w:p>
        </w:tc>
        <w:tc>
          <w:tcPr>
            <w:tcW w:w="1243" w:type="dxa"/>
          </w:tcPr>
          <w:p w14:paraId="018ECD71" w14:textId="77777777" w:rsidR="00F162C9" w:rsidRDefault="00F162C9" w:rsidP="00CA7AC2">
            <w:pPr>
              <w:spacing w:line="360" w:lineRule="auto"/>
              <w:jc w:val="both"/>
              <w:rPr>
                <w:rFonts w:ascii="Arial" w:hAnsi="Arial" w:cs="Arial"/>
                <w:b/>
                <w:bCs/>
                <w:sz w:val="24"/>
                <w:szCs w:val="24"/>
              </w:rPr>
            </w:pPr>
          </w:p>
        </w:tc>
        <w:tc>
          <w:tcPr>
            <w:tcW w:w="1260" w:type="dxa"/>
          </w:tcPr>
          <w:p w14:paraId="5E6C275D" w14:textId="77777777" w:rsidR="00F162C9" w:rsidRDefault="00F162C9" w:rsidP="00CA7AC2">
            <w:pPr>
              <w:spacing w:line="360" w:lineRule="auto"/>
              <w:jc w:val="both"/>
              <w:rPr>
                <w:rFonts w:ascii="Arial" w:hAnsi="Arial" w:cs="Arial"/>
                <w:b/>
                <w:bCs/>
                <w:sz w:val="24"/>
                <w:szCs w:val="24"/>
              </w:rPr>
            </w:pPr>
          </w:p>
        </w:tc>
        <w:tc>
          <w:tcPr>
            <w:tcW w:w="1209" w:type="dxa"/>
          </w:tcPr>
          <w:p w14:paraId="762F0748" w14:textId="19F23115"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116930">
              <w:rPr>
                <w:rFonts w:ascii="Arial" w:hAnsi="Arial" w:cs="Arial"/>
                <w:b/>
                <w:bCs/>
                <w:sz w:val="24"/>
                <w:szCs w:val="24"/>
              </w:rPr>
              <w:t>20</w:t>
            </w:r>
          </w:p>
        </w:tc>
        <w:tc>
          <w:tcPr>
            <w:tcW w:w="1260" w:type="dxa"/>
          </w:tcPr>
          <w:p w14:paraId="05373B10" w14:textId="7B51BC94"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116930">
              <w:rPr>
                <w:rFonts w:ascii="Arial" w:hAnsi="Arial" w:cs="Arial"/>
                <w:b/>
                <w:bCs/>
                <w:sz w:val="24"/>
                <w:szCs w:val="24"/>
              </w:rPr>
              <w:t>200</w:t>
            </w:r>
          </w:p>
        </w:tc>
        <w:tc>
          <w:tcPr>
            <w:tcW w:w="1214" w:type="dxa"/>
          </w:tcPr>
          <w:p w14:paraId="32E1897D" w14:textId="09BC84B0"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116930">
              <w:rPr>
                <w:rFonts w:ascii="Arial" w:hAnsi="Arial" w:cs="Arial"/>
                <w:b/>
                <w:bCs/>
                <w:sz w:val="24"/>
                <w:szCs w:val="24"/>
              </w:rPr>
              <w:t>4000</w:t>
            </w:r>
          </w:p>
        </w:tc>
      </w:tr>
      <w:tr w:rsidR="00E11B48" w14:paraId="402D38D2" w14:textId="77777777" w:rsidTr="00757BD7">
        <w:tc>
          <w:tcPr>
            <w:tcW w:w="1565" w:type="dxa"/>
          </w:tcPr>
          <w:p w14:paraId="5023CF3A" w14:textId="312BC302" w:rsidR="00F162C9" w:rsidRPr="00757BD7" w:rsidRDefault="00F162C9" w:rsidP="00CA7AC2">
            <w:pPr>
              <w:spacing w:line="360" w:lineRule="auto"/>
              <w:jc w:val="both"/>
              <w:rPr>
                <w:rFonts w:ascii="Arial" w:hAnsi="Arial" w:cs="Arial"/>
                <w:b/>
                <w:bCs/>
                <w:sz w:val="24"/>
                <w:szCs w:val="24"/>
                <w:highlight w:val="cyan"/>
              </w:rPr>
            </w:pPr>
            <w:r w:rsidRPr="00757BD7">
              <w:rPr>
                <w:rFonts w:ascii="Arial" w:hAnsi="Arial" w:cs="Arial"/>
                <w:sz w:val="24"/>
                <w:szCs w:val="24"/>
                <w:highlight w:val="cyan"/>
              </w:rPr>
              <w:t>Internal Feedback Visit</w:t>
            </w:r>
          </w:p>
        </w:tc>
        <w:tc>
          <w:tcPr>
            <w:tcW w:w="1377" w:type="dxa"/>
          </w:tcPr>
          <w:p w14:paraId="08D1B84B" w14:textId="77777777" w:rsidR="00F162C9" w:rsidRDefault="00F162C9" w:rsidP="00CA7AC2">
            <w:pPr>
              <w:spacing w:line="360" w:lineRule="auto"/>
              <w:jc w:val="both"/>
              <w:rPr>
                <w:rFonts w:ascii="Arial" w:hAnsi="Arial" w:cs="Arial"/>
                <w:b/>
                <w:bCs/>
                <w:sz w:val="24"/>
                <w:szCs w:val="24"/>
              </w:rPr>
            </w:pPr>
          </w:p>
        </w:tc>
        <w:tc>
          <w:tcPr>
            <w:tcW w:w="1243" w:type="dxa"/>
          </w:tcPr>
          <w:p w14:paraId="7097CF03" w14:textId="77777777" w:rsidR="00F162C9" w:rsidRDefault="00F162C9" w:rsidP="00CA7AC2">
            <w:pPr>
              <w:spacing w:line="360" w:lineRule="auto"/>
              <w:jc w:val="both"/>
              <w:rPr>
                <w:rFonts w:ascii="Arial" w:hAnsi="Arial" w:cs="Arial"/>
                <w:b/>
                <w:bCs/>
                <w:sz w:val="24"/>
                <w:szCs w:val="24"/>
              </w:rPr>
            </w:pPr>
          </w:p>
        </w:tc>
        <w:tc>
          <w:tcPr>
            <w:tcW w:w="1260" w:type="dxa"/>
          </w:tcPr>
          <w:p w14:paraId="0AEDA805" w14:textId="77777777" w:rsidR="00F162C9" w:rsidRDefault="00F162C9" w:rsidP="00CA7AC2">
            <w:pPr>
              <w:spacing w:line="360" w:lineRule="auto"/>
              <w:jc w:val="both"/>
              <w:rPr>
                <w:rFonts w:ascii="Arial" w:hAnsi="Arial" w:cs="Arial"/>
                <w:b/>
                <w:bCs/>
                <w:sz w:val="24"/>
                <w:szCs w:val="24"/>
              </w:rPr>
            </w:pPr>
          </w:p>
        </w:tc>
        <w:tc>
          <w:tcPr>
            <w:tcW w:w="1209" w:type="dxa"/>
          </w:tcPr>
          <w:p w14:paraId="5A537A18" w14:textId="203AFE6D"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116930">
              <w:rPr>
                <w:rFonts w:ascii="Arial" w:hAnsi="Arial" w:cs="Arial"/>
                <w:b/>
                <w:bCs/>
                <w:sz w:val="24"/>
                <w:szCs w:val="24"/>
              </w:rPr>
              <w:t>10</w:t>
            </w:r>
          </w:p>
        </w:tc>
        <w:tc>
          <w:tcPr>
            <w:tcW w:w="1260" w:type="dxa"/>
          </w:tcPr>
          <w:p w14:paraId="4F7FBFFD" w14:textId="123F4EB4"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7F1605">
              <w:rPr>
                <w:rFonts w:ascii="Arial" w:hAnsi="Arial" w:cs="Arial"/>
                <w:b/>
                <w:bCs/>
                <w:sz w:val="24"/>
                <w:szCs w:val="24"/>
              </w:rPr>
              <w:t>150</w:t>
            </w:r>
          </w:p>
        </w:tc>
        <w:tc>
          <w:tcPr>
            <w:tcW w:w="1214" w:type="dxa"/>
          </w:tcPr>
          <w:p w14:paraId="72F51B82" w14:textId="21BAFE39"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7F1605">
              <w:rPr>
                <w:rFonts w:ascii="Arial" w:hAnsi="Arial" w:cs="Arial"/>
                <w:b/>
                <w:bCs/>
                <w:sz w:val="24"/>
                <w:szCs w:val="24"/>
              </w:rPr>
              <w:t>1500</w:t>
            </w:r>
          </w:p>
        </w:tc>
      </w:tr>
      <w:tr w:rsidR="00E11B48" w14:paraId="4490DB01" w14:textId="77777777" w:rsidTr="00757BD7">
        <w:tc>
          <w:tcPr>
            <w:tcW w:w="1565" w:type="dxa"/>
          </w:tcPr>
          <w:p w14:paraId="21E9AE07" w14:textId="33474B00" w:rsidR="00F162C9" w:rsidRPr="00757BD7" w:rsidRDefault="00F162C9" w:rsidP="00CA7AC2">
            <w:pPr>
              <w:spacing w:line="360" w:lineRule="auto"/>
              <w:jc w:val="both"/>
              <w:rPr>
                <w:rFonts w:ascii="Arial" w:hAnsi="Arial" w:cs="Arial"/>
                <w:b/>
                <w:bCs/>
                <w:sz w:val="24"/>
                <w:szCs w:val="24"/>
                <w:highlight w:val="cyan"/>
              </w:rPr>
            </w:pPr>
            <w:r w:rsidRPr="00757BD7">
              <w:rPr>
                <w:rFonts w:ascii="Arial" w:hAnsi="Arial" w:cs="Arial"/>
                <w:sz w:val="24"/>
                <w:szCs w:val="24"/>
                <w:highlight w:val="cyan"/>
              </w:rPr>
              <w:t>Final Visit</w:t>
            </w:r>
          </w:p>
        </w:tc>
        <w:tc>
          <w:tcPr>
            <w:tcW w:w="1377" w:type="dxa"/>
          </w:tcPr>
          <w:p w14:paraId="1CC5FEF0" w14:textId="77777777" w:rsidR="00F162C9" w:rsidRDefault="00F162C9" w:rsidP="00CA7AC2">
            <w:pPr>
              <w:spacing w:line="360" w:lineRule="auto"/>
              <w:jc w:val="both"/>
              <w:rPr>
                <w:rFonts w:ascii="Arial" w:hAnsi="Arial" w:cs="Arial"/>
                <w:b/>
                <w:bCs/>
                <w:sz w:val="24"/>
                <w:szCs w:val="24"/>
              </w:rPr>
            </w:pPr>
          </w:p>
        </w:tc>
        <w:tc>
          <w:tcPr>
            <w:tcW w:w="1243" w:type="dxa"/>
          </w:tcPr>
          <w:p w14:paraId="72D20018" w14:textId="77777777" w:rsidR="00F162C9" w:rsidRDefault="00F162C9" w:rsidP="00CA7AC2">
            <w:pPr>
              <w:spacing w:line="360" w:lineRule="auto"/>
              <w:jc w:val="both"/>
              <w:rPr>
                <w:rFonts w:ascii="Arial" w:hAnsi="Arial" w:cs="Arial"/>
                <w:b/>
                <w:bCs/>
                <w:sz w:val="24"/>
                <w:szCs w:val="24"/>
              </w:rPr>
            </w:pPr>
          </w:p>
        </w:tc>
        <w:tc>
          <w:tcPr>
            <w:tcW w:w="1260" w:type="dxa"/>
          </w:tcPr>
          <w:p w14:paraId="7D5AA0C9" w14:textId="77777777" w:rsidR="00F162C9" w:rsidRDefault="00F162C9" w:rsidP="00CA7AC2">
            <w:pPr>
              <w:spacing w:line="360" w:lineRule="auto"/>
              <w:jc w:val="both"/>
              <w:rPr>
                <w:rFonts w:ascii="Arial" w:hAnsi="Arial" w:cs="Arial"/>
                <w:b/>
                <w:bCs/>
                <w:sz w:val="24"/>
                <w:szCs w:val="24"/>
              </w:rPr>
            </w:pPr>
          </w:p>
        </w:tc>
        <w:tc>
          <w:tcPr>
            <w:tcW w:w="1209" w:type="dxa"/>
          </w:tcPr>
          <w:p w14:paraId="18D739D4" w14:textId="1DB79857"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7F1605">
              <w:rPr>
                <w:rFonts w:ascii="Arial" w:hAnsi="Arial" w:cs="Arial"/>
                <w:b/>
                <w:bCs/>
                <w:sz w:val="24"/>
                <w:szCs w:val="24"/>
              </w:rPr>
              <w:t>5</w:t>
            </w:r>
          </w:p>
        </w:tc>
        <w:tc>
          <w:tcPr>
            <w:tcW w:w="1260" w:type="dxa"/>
          </w:tcPr>
          <w:p w14:paraId="13D248C5" w14:textId="275C0DF6" w:rsidR="00F162C9" w:rsidRDefault="00A35F36" w:rsidP="00CA7AC2">
            <w:pPr>
              <w:spacing w:line="360" w:lineRule="auto"/>
              <w:jc w:val="both"/>
              <w:rPr>
                <w:rFonts w:ascii="Arial" w:hAnsi="Arial" w:cs="Arial"/>
                <w:b/>
                <w:bCs/>
                <w:sz w:val="24"/>
                <w:szCs w:val="24"/>
              </w:rPr>
            </w:pPr>
            <w:r>
              <w:rPr>
                <w:rFonts w:ascii="Arial" w:hAnsi="Arial" w:cs="Arial"/>
                <w:b/>
                <w:bCs/>
                <w:sz w:val="24"/>
                <w:szCs w:val="24"/>
              </w:rPr>
              <w:t>£</w:t>
            </w:r>
            <w:r w:rsidR="007F1605">
              <w:rPr>
                <w:rFonts w:ascii="Arial" w:hAnsi="Arial" w:cs="Arial"/>
                <w:b/>
                <w:bCs/>
                <w:sz w:val="24"/>
                <w:szCs w:val="24"/>
              </w:rPr>
              <w:t>250</w:t>
            </w:r>
          </w:p>
        </w:tc>
        <w:tc>
          <w:tcPr>
            <w:tcW w:w="1214" w:type="dxa"/>
          </w:tcPr>
          <w:p w14:paraId="053E5D60" w14:textId="3BBD66BA" w:rsidR="00F162C9" w:rsidRDefault="00757BD7" w:rsidP="00CA7AC2">
            <w:pPr>
              <w:spacing w:line="360" w:lineRule="auto"/>
              <w:jc w:val="both"/>
              <w:rPr>
                <w:rFonts w:ascii="Arial" w:hAnsi="Arial" w:cs="Arial"/>
                <w:b/>
                <w:bCs/>
                <w:sz w:val="24"/>
                <w:szCs w:val="24"/>
              </w:rPr>
            </w:pPr>
            <w:r>
              <w:rPr>
                <w:rFonts w:ascii="Arial" w:hAnsi="Arial" w:cs="Arial"/>
                <w:b/>
                <w:bCs/>
                <w:sz w:val="24"/>
                <w:szCs w:val="24"/>
              </w:rPr>
              <w:t>£</w:t>
            </w:r>
            <w:r w:rsidR="005426DE">
              <w:rPr>
                <w:rFonts w:ascii="Arial" w:hAnsi="Arial" w:cs="Arial"/>
                <w:b/>
                <w:bCs/>
                <w:sz w:val="24"/>
                <w:szCs w:val="24"/>
              </w:rPr>
              <w:t>1250</w:t>
            </w:r>
          </w:p>
        </w:tc>
      </w:tr>
      <w:tr w:rsidR="00E11B48" w14:paraId="426EB5CA" w14:textId="77777777" w:rsidTr="00757BD7">
        <w:tc>
          <w:tcPr>
            <w:tcW w:w="1565" w:type="dxa"/>
          </w:tcPr>
          <w:p w14:paraId="042E98DF" w14:textId="5F48B1EB" w:rsidR="00F162C9" w:rsidRPr="00757BD7" w:rsidRDefault="00F162C9" w:rsidP="00CA7AC2">
            <w:pPr>
              <w:spacing w:line="360" w:lineRule="auto"/>
              <w:jc w:val="both"/>
              <w:rPr>
                <w:rFonts w:ascii="Arial" w:hAnsi="Arial" w:cs="Arial"/>
                <w:sz w:val="24"/>
                <w:szCs w:val="24"/>
                <w:highlight w:val="cyan"/>
              </w:rPr>
            </w:pPr>
            <w:r w:rsidRPr="00757BD7">
              <w:rPr>
                <w:rFonts w:ascii="Arial" w:hAnsi="Arial" w:cs="Arial"/>
                <w:b/>
                <w:bCs/>
                <w:sz w:val="24"/>
                <w:szCs w:val="24"/>
                <w:highlight w:val="cyan"/>
              </w:rPr>
              <w:t>Total</w:t>
            </w:r>
          </w:p>
        </w:tc>
        <w:tc>
          <w:tcPr>
            <w:tcW w:w="1377" w:type="dxa"/>
          </w:tcPr>
          <w:p w14:paraId="0AAB5EE2" w14:textId="77777777" w:rsidR="00F162C9" w:rsidRDefault="00F162C9" w:rsidP="00CA7AC2">
            <w:pPr>
              <w:spacing w:line="360" w:lineRule="auto"/>
              <w:jc w:val="both"/>
              <w:rPr>
                <w:rFonts w:ascii="Arial" w:hAnsi="Arial" w:cs="Arial"/>
                <w:b/>
                <w:bCs/>
                <w:sz w:val="24"/>
                <w:szCs w:val="24"/>
              </w:rPr>
            </w:pPr>
          </w:p>
        </w:tc>
        <w:tc>
          <w:tcPr>
            <w:tcW w:w="1243" w:type="dxa"/>
          </w:tcPr>
          <w:p w14:paraId="6B63BC98" w14:textId="77777777" w:rsidR="00F162C9" w:rsidRDefault="00F162C9" w:rsidP="00CA7AC2">
            <w:pPr>
              <w:spacing w:line="360" w:lineRule="auto"/>
              <w:jc w:val="both"/>
              <w:rPr>
                <w:rFonts w:ascii="Arial" w:hAnsi="Arial" w:cs="Arial"/>
                <w:b/>
                <w:bCs/>
                <w:sz w:val="24"/>
                <w:szCs w:val="24"/>
              </w:rPr>
            </w:pPr>
          </w:p>
        </w:tc>
        <w:tc>
          <w:tcPr>
            <w:tcW w:w="1260" w:type="dxa"/>
          </w:tcPr>
          <w:p w14:paraId="6C4711C5" w14:textId="77777777" w:rsidR="00F162C9" w:rsidRDefault="00F162C9" w:rsidP="00CA7AC2">
            <w:pPr>
              <w:spacing w:line="360" w:lineRule="auto"/>
              <w:jc w:val="both"/>
              <w:rPr>
                <w:rFonts w:ascii="Arial" w:hAnsi="Arial" w:cs="Arial"/>
                <w:b/>
                <w:bCs/>
                <w:sz w:val="24"/>
                <w:szCs w:val="24"/>
              </w:rPr>
            </w:pPr>
          </w:p>
        </w:tc>
        <w:tc>
          <w:tcPr>
            <w:tcW w:w="1209" w:type="dxa"/>
          </w:tcPr>
          <w:p w14:paraId="7D81AAD3" w14:textId="6C1AC60F" w:rsidR="00F162C9" w:rsidRDefault="00757BD7" w:rsidP="00CA7AC2">
            <w:pPr>
              <w:spacing w:line="360" w:lineRule="auto"/>
              <w:jc w:val="both"/>
              <w:rPr>
                <w:rFonts w:ascii="Arial" w:hAnsi="Arial" w:cs="Arial"/>
                <w:b/>
                <w:bCs/>
                <w:sz w:val="24"/>
                <w:szCs w:val="24"/>
              </w:rPr>
            </w:pPr>
            <w:r>
              <w:rPr>
                <w:rFonts w:ascii="Arial" w:hAnsi="Arial" w:cs="Arial"/>
                <w:b/>
                <w:bCs/>
                <w:sz w:val="24"/>
                <w:szCs w:val="24"/>
              </w:rPr>
              <w:t>£</w:t>
            </w:r>
            <w:r w:rsidR="002047CD">
              <w:rPr>
                <w:rFonts w:ascii="Arial" w:hAnsi="Arial" w:cs="Arial"/>
                <w:b/>
                <w:bCs/>
                <w:sz w:val="24"/>
                <w:szCs w:val="24"/>
              </w:rPr>
              <w:t>65</w:t>
            </w:r>
          </w:p>
        </w:tc>
        <w:tc>
          <w:tcPr>
            <w:tcW w:w="1260" w:type="dxa"/>
          </w:tcPr>
          <w:p w14:paraId="72834F05" w14:textId="5966AA63" w:rsidR="00F162C9" w:rsidRDefault="00757BD7" w:rsidP="00CA7AC2">
            <w:pPr>
              <w:spacing w:line="360" w:lineRule="auto"/>
              <w:jc w:val="both"/>
              <w:rPr>
                <w:rFonts w:ascii="Arial" w:hAnsi="Arial" w:cs="Arial"/>
                <w:b/>
                <w:bCs/>
                <w:sz w:val="24"/>
                <w:szCs w:val="24"/>
              </w:rPr>
            </w:pPr>
            <w:r>
              <w:rPr>
                <w:rFonts w:ascii="Arial" w:hAnsi="Arial" w:cs="Arial"/>
                <w:b/>
                <w:bCs/>
                <w:sz w:val="24"/>
                <w:szCs w:val="24"/>
              </w:rPr>
              <w:t>£150-£250</w:t>
            </w:r>
          </w:p>
        </w:tc>
        <w:tc>
          <w:tcPr>
            <w:tcW w:w="1214" w:type="dxa"/>
          </w:tcPr>
          <w:p w14:paraId="327B6216" w14:textId="0417148B" w:rsidR="00F162C9" w:rsidRDefault="0062011E" w:rsidP="00CA7AC2">
            <w:pPr>
              <w:spacing w:line="360" w:lineRule="auto"/>
              <w:jc w:val="both"/>
              <w:rPr>
                <w:rFonts w:ascii="Arial" w:hAnsi="Arial" w:cs="Arial"/>
                <w:b/>
                <w:bCs/>
                <w:sz w:val="24"/>
                <w:szCs w:val="24"/>
              </w:rPr>
            </w:pPr>
            <w:r>
              <w:rPr>
                <w:rFonts w:ascii="Arial" w:hAnsi="Arial" w:cs="Arial"/>
                <w:b/>
                <w:bCs/>
                <w:sz w:val="24"/>
                <w:szCs w:val="24"/>
              </w:rPr>
              <w:t>£</w:t>
            </w:r>
            <w:r w:rsidR="002047CD">
              <w:rPr>
                <w:rFonts w:ascii="Arial" w:hAnsi="Arial" w:cs="Arial"/>
                <w:b/>
                <w:bCs/>
                <w:sz w:val="24"/>
                <w:szCs w:val="24"/>
              </w:rPr>
              <w:t>11250</w:t>
            </w:r>
          </w:p>
        </w:tc>
      </w:tr>
    </w:tbl>
    <w:p w14:paraId="52571651" w14:textId="77777777" w:rsidR="00CA7AC2" w:rsidRPr="00CA7AC2" w:rsidRDefault="00CA7AC2" w:rsidP="00CA7AC2">
      <w:pPr>
        <w:spacing w:line="360" w:lineRule="auto"/>
        <w:jc w:val="both"/>
        <w:rPr>
          <w:rFonts w:ascii="Arial" w:hAnsi="Arial" w:cs="Arial"/>
          <w:b/>
          <w:bCs/>
          <w:sz w:val="24"/>
          <w:szCs w:val="24"/>
        </w:rPr>
      </w:pPr>
    </w:p>
    <w:p w14:paraId="1C7F884A" w14:textId="77777777" w:rsidR="00345DB0" w:rsidRDefault="00345DB0" w:rsidP="00CA7AC2">
      <w:pPr>
        <w:spacing w:line="360" w:lineRule="auto"/>
        <w:jc w:val="both"/>
        <w:rPr>
          <w:rFonts w:ascii="Arial" w:hAnsi="Arial" w:cs="Arial"/>
          <w:b/>
          <w:bCs/>
          <w:sz w:val="24"/>
          <w:szCs w:val="24"/>
        </w:rPr>
      </w:pPr>
    </w:p>
    <w:p w14:paraId="7200084D" w14:textId="17907906" w:rsidR="00CA7AC2" w:rsidRPr="00CA7AC2" w:rsidRDefault="00CA7AC2" w:rsidP="00CA7AC2">
      <w:pPr>
        <w:spacing w:line="360" w:lineRule="auto"/>
        <w:jc w:val="both"/>
        <w:rPr>
          <w:rFonts w:ascii="Arial" w:hAnsi="Arial" w:cs="Arial"/>
          <w:sz w:val="24"/>
          <w:szCs w:val="24"/>
        </w:rPr>
      </w:pPr>
      <w:r w:rsidRPr="00CA7AC2">
        <w:rPr>
          <w:rFonts w:ascii="Arial" w:hAnsi="Arial" w:cs="Arial"/>
          <w:b/>
          <w:bCs/>
          <w:sz w:val="24"/>
          <w:szCs w:val="24"/>
        </w:rPr>
        <w:lastRenderedPageBreak/>
        <w:t xml:space="preserve">The Six Pillars Framework </w:t>
      </w:r>
      <w:r w:rsidRPr="00CA7AC2">
        <w:rPr>
          <w:rFonts w:ascii="Arial" w:hAnsi="Arial" w:cs="Arial"/>
          <w:sz w:val="24"/>
          <w:szCs w:val="24"/>
        </w:rPr>
        <w:t>is a model developed by McKinsey &amp; Company to help organizations improve their customer experience. The six pillars are: personalization, resolution, empathy, expectations, time and effort, and integrity. In this report, we will apply the Six Pillars Framework to the Cavendish Hotel in Eastbourne to identify areas where the hotel can improve its customer experience.</w:t>
      </w:r>
    </w:p>
    <w:p w14:paraId="064B5AE0" w14:textId="77777777" w:rsidR="00CA7AC2" w:rsidRPr="00CA7AC2" w:rsidRDefault="00CA7AC2" w:rsidP="00CA7AC2">
      <w:pPr>
        <w:spacing w:line="360" w:lineRule="auto"/>
        <w:jc w:val="both"/>
        <w:rPr>
          <w:rFonts w:ascii="Arial" w:hAnsi="Arial" w:cs="Arial"/>
          <w:sz w:val="24"/>
          <w:szCs w:val="24"/>
        </w:rPr>
      </w:pPr>
    </w:p>
    <w:p w14:paraId="13EA023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Personalization:</w:t>
      </w:r>
    </w:p>
    <w:p w14:paraId="1364C736"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 xml:space="preserve">Personalization involves tailoring the guest experience to the individual needs and preferences of each customer. The Cavendish Hotel can improve personalization by collecting data on customer preferences and using this information to customize the guest experience. For example, the hotel can ask guests about their room preferences, dietary restrictions, and other preferences prior to their arrival. This information can then be used to personalize the guest experience, such as providing a personalized welcome note, stocking the minibar with the guest's </w:t>
      </w:r>
      <w:proofErr w:type="spellStart"/>
      <w:r w:rsidRPr="00CA7AC2">
        <w:rPr>
          <w:rFonts w:ascii="Arial" w:hAnsi="Arial" w:cs="Arial"/>
          <w:sz w:val="24"/>
          <w:szCs w:val="24"/>
        </w:rPr>
        <w:t>favorite</w:t>
      </w:r>
      <w:proofErr w:type="spellEnd"/>
      <w:r w:rsidRPr="00CA7AC2">
        <w:rPr>
          <w:rFonts w:ascii="Arial" w:hAnsi="Arial" w:cs="Arial"/>
          <w:sz w:val="24"/>
          <w:szCs w:val="24"/>
        </w:rPr>
        <w:t xml:space="preserve"> snacks, or offering a customized menu at the hotel's restaurant.</w:t>
      </w:r>
    </w:p>
    <w:p w14:paraId="1C3B2F6C" w14:textId="77777777" w:rsidR="00CA7AC2" w:rsidRPr="00CA7AC2" w:rsidRDefault="00CA7AC2" w:rsidP="00CA7AC2">
      <w:pPr>
        <w:spacing w:line="360" w:lineRule="auto"/>
        <w:jc w:val="both"/>
        <w:rPr>
          <w:rFonts w:ascii="Arial" w:hAnsi="Arial" w:cs="Arial"/>
          <w:sz w:val="24"/>
          <w:szCs w:val="24"/>
        </w:rPr>
      </w:pPr>
    </w:p>
    <w:p w14:paraId="2596FCA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Resolution:</w:t>
      </w:r>
    </w:p>
    <w:p w14:paraId="2C686CC3"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Resolution involves resolving customer issues quickly and effectively. The Cavendish Hotel can improve resolution by empowering employees to solve customer problems on the spot, providing training on effective communication and problem-solving, and implementing a system to track customer complaints and feedback. By resolving issues quickly and effectively, the hotel can improve customer satisfaction and loyalty.</w:t>
      </w:r>
    </w:p>
    <w:p w14:paraId="3D214E9B" w14:textId="77777777" w:rsidR="00CA7AC2" w:rsidRPr="00CA7AC2" w:rsidRDefault="00CA7AC2" w:rsidP="00CA7AC2">
      <w:pPr>
        <w:spacing w:line="360" w:lineRule="auto"/>
        <w:jc w:val="both"/>
        <w:rPr>
          <w:rFonts w:ascii="Arial" w:hAnsi="Arial" w:cs="Arial"/>
          <w:sz w:val="24"/>
          <w:szCs w:val="24"/>
        </w:rPr>
      </w:pPr>
    </w:p>
    <w:p w14:paraId="41D15B03"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Empathy:</w:t>
      </w:r>
    </w:p>
    <w:p w14:paraId="179D5F9A"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lastRenderedPageBreak/>
        <w:t>Empathy involves understanding and addressing the emotional needs of customers. The Cavendish Hotel can improve empathy by training employees to be empathetic and responsive to customer needs. This can include providing training on active listening, emotional intelligence, and nonverbal communication. The hotel can also implement a system to track customer emotions and feedback, allowing employees to respond to emotional needs in real-time.</w:t>
      </w:r>
    </w:p>
    <w:p w14:paraId="0B6964CD" w14:textId="77777777" w:rsidR="00CA7AC2" w:rsidRPr="00CA7AC2" w:rsidRDefault="00CA7AC2" w:rsidP="00CA7AC2">
      <w:pPr>
        <w:spacing w:line="360" w:lineRule="auto"/>
        <w:jc w:val="both"/>
        <w:rPr>
          <w:rFonts w:ascii="Arial" w:hAnsi="Arial" w:cs="Arial"/>
          <w:sz w:val="24"/>
          <w:szCs w:val="24"/>
        </w:rPr>
      </w:pPr>
    </w:p>
    <w:p w14:paraId="654CB562"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Expectations:</w:t>
      </w:r>
    </w:p>
    <w:p w14:paraId="4AD7512F"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Expectations involve meeting or exceeding customer expectations. The Cavendish Hotel can improve expectations by setting clear expectations for the guest experience and delivering on those expectations. This can include providing accurate descriptions of the hotel's amenities and services, setting clear check-in and check-out procedures, and providing a high level of cleanliness and hygiene.</w:t>
      </w:r>
    </w:p>
    <w:p w14:paraId="41525715" w14:textId="77777777" w:rsidR="00CA7AC2" w:rsidRPr="00CA7AC2" w:rsidRDefault="00CA7AC2" w:rsidP="00CA7AC2">
      <w:pPr>
        <w:spacing w:line="360" w:lineRule="auto"/>
        <w:jc w:val="both"/>
        <w:rPr>
          <w:rFonts w:ascii="Arial" w:hAnsi="Arial" w:cs="Arial"/>
          <w:sz w:val="24"/>
          <w:szCs w:val="24"/>
        </w:rPr>
      </w:pPr>
    </w:p>
    <w:p w14:paraId="0EE3A6C2"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Time and Effort:</w:t>
      </w:r>
    </w:p>
    <w:p w14:paraId="4E812A0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Time and effort involve minimizing the amount of time and effort required by customers to complete tasks. The Cavendish Hotel can improve time and effort by streamlining its check-in and check-out procedures, providing clear and concise instructions for using hotel amenities and services, and implementing a system to track customer wait times and reduce wait times where possible.</w:t>
      </w:r>
    </w:p>
    <w:p w14:paraId="4C374329" w14:textId="77777777" w:rsidR="00CA7AC2" w:rsidRPr="00CA7AC2" w:rsidRDefault="00CA7AC2" w:rsidP="00CA7AC2">
      <w:pPr>
        <w:spacing w:line="360" w:lineRule="auto"/>
        <w:jc w:val="both"/>
        <w:rPr>
          <w:rFonts w:ascii="Arial" w:hAnsi="Arial" w:cs="Arial"/>
          <w:sz w:val="24"/>
          <w:szCs w:val="24"/>
        </w:rPr>
      </w:pPr>
    </w:p>
    <w:p w14:paraId="7F186132"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t>Integrity:</w:t>
      </w:r>
    </w:p>
    <w:p w14:paraId="6555AB2E" w14:textId="77777777" w:rsidR="00CA7AC2" w:rsidRPr="00CA7AC2" w:rsidRDefault="00CA7AC2" w:rsidP="00CA7AC2">
      <w:pPr>
        <w:spacing w:line="360" w:lineRule="auto"/>
        <w:jc w:val="both"/>
        <w:rPr>
          <w:rFonts w:ascii="Arial" w:hAnsi="Arial" w:cs="Arial"/>
          <w:sz w:val="24"/>
          <w:szCs w:val="24"/>
        </w:rPr>
      </w:pPr>
      <w:r w:rsidRPr="00CA7AC2">
        <w:rPr>
          <w:rFonts w:ascii="Arial" w:hAnsi="Arial" w:cs="Arial"/>
          <w:sz w:val="24"/>
          <w:szCs w:val="24"/>
        </w:rPr>
        <w:lastRenderedPageBreak/>
        <w:t xml:space="preserve">Integrity involves being honest and transparent with customers. The Cavendish Hotel can improve integrity by providing accurate and transparent pricing information, being upfront about any limitations or restrictions on amenities and </w:t>
      </w:r>
      <w:proofErr w:type="gramStart"/>
      <w:r w:rsidRPr="00CA7AC2">
        <w:rPr>
          <w:rFonts w:ascii="Arial" w:hAnsi="Arial" w:cs="Arial"/>
          <w:sz w:val="24"/>
          <w:szCs w:val="24"/>
        </w:rPr>
        <w:t>services, and</w:t>
      </w:r>
      <w:proofErr w:type="gramEnd"/>
      <w:r w:rsidRPr="00CA7AC2">
        <w:rPr>
          <w:rFonts w:ascii="Arial" w:hAnsi="Arial" w:cs="Arial"/>
          <w:sz w:val="24"/>
          <w:szCs w:val="24"/>
        </w:rPr>
        <w:t xml:space="preserve"> ensuring that the hotel's staff and services operate with integrity and honesty.</w:t>
      </w:r>
    </w:p>
    <w:p w14:paraId="2294F2D5" w14:textId="77777777" w:rsidR="00CA7AC2" w:rsidRPr="00CA7AC2" w:rsidRDefault="00CA7AC2" w:rsidP="00CA7AC2">
      <w:pPr>
        <w:spacing w:line="360" w:lineRule="auto"/>
        <w:jc w:val="both"/>
        <w:rPr>
          <w:rFonts w:ascii="Arial" w:hAnsi="Arial" w:cs="Arial"/>
          <w:sz w:val="24"/>
          <w:szCs w:val="24"/>
        </w:rPr>
      </w:pPr>
    </w:p>
    <w:p w14:paraId="17661468" w14:textId="77777777" w:rsidR="00CA7AC2" w:rsidRDefault="00CA7AC2" w:rsidP="00C95286">
      <w:pPr>
        <w:spacing w:line="360" w:lineRule="auto"/>
        <w:jc w:val="both"/>
        <w:rPr>
          <w:rFonts w:ascii="Arial" w:hAnsi="Arial" w:cs="Arial"/>
          <w:sz w:val="24"/>
          <w:szCs w:val="24"/>
        </w:rPr>
      </w:pPr>
      <w:r w:rsidRPr="00CA7AC2">
        <w:rPr>
          <w:rFonts w:ascii="Arial" w:hAnsi="Arial" w:cs="Arial"/>
          <w:sz w:val="24"/>
          <w:szCs w:val="24"/>
        </w:rPr>
        <w:t>In conclusion, the Six Pillars Framework provides a useful model for identifying areas where the Cavendish Hotel can improve its customer experience. By focusing on personalization, resolution, empathy, expectations, time and effort, and integrity, the hotel can improve customer satisfaction and loyalty, leading to increased occupancy rates and revenue growth.</w:t>
      </w:r>
    </w:p>
    <w:p w14:paraId="53220059" w14:textId="77777777" w:rsidR="00CA7AC2" w:rsidRDefault="00CA7AC2" w:rsidP="00C95286">
      <w:pPr>
        <w:spacing w:line="360" w:lineRule="auto"/>
        <w:jc w:val="both"/>
        <w:rPr>
          <w:rFonts w:ascii="Arial" w:hAnsi="Arial" w:cs="Arial"/>
          <w:sz w:val="24"/>
          <w:szCs w:val="24"/>
        </w:rPr>
      </w:pPr>
    </w:p>
    <w:p w14:paraId="3976B67B" w14:textId="77777777" w:rsidR="00CA7AC2" w:rsidRDefault="00CA7AC2" w:rsidP="00C95286">
      <w:pPr>
        <w:spacing w:line="360" w:lineRule="auto"/>
        <w:jc w:val="both"/>
        <w:rPr>
          <w:rFonts w:ascii="Arial" w:hAnsi="Arial" w:cs="Arial"/>
          <w:sz w:val="24"/>
          <w:szCs w:val="24"/>
        </w:rPr>
      </w:pPr>
    </w:p>
    <w:p w14:paraId="256DC39D" w14:textId="77777777" w:rsidR="00CA7AC2" w:rsidRDefault="00CA7AC2" w:rsidP="00C95286">
      <w:pPr>
        <w:spacing w:line="360" w:lineRule="auto"/>
        <w:jc w:val="both"/>
        <w:rPr>
          <w:rFonts w:ascii="Arial" w:hAnsi="Arial" w:cs="Arial"/>
          <w:sz w:val="24"/>
          <w:szCs w:val="24"/>
        </w:rPr>
      </w:pPr>
    </w:p>
    <w:p w14:paraId="44DBF44A" w14:textId="77777777" w:rsidR="00CA7AC2" w:rsidRDefault="00CA7AC2" w:rsidP="00C95286">
      <w:pPr>
        <w:spacing w:line="360" w:lineRule="auto"/>
        <w:jc w:val="both"/>
        <w:rPr>
          <w:rFonts w:ascii="Arial" w:hAnsi="Arial" w:cs="Arial"/>
          <w:sz w:val="24"/>
          <w:szCs w:val="24"/>
        </w:rPr>
      </w:pPr>
    </w:p>
    <w:p w14:paraId="543C9D89" w14:textId="77777777" w:rsidR="00763980" w:rsidRDefault="00887EE7" w:rsidP="00887EE7">
      <w:pPr>
        <w:spacing w:line="360" w:lineRule="auto"/>
        <w:jc w:val="both"/>
        <w:rPr>
          <w:rFonts w:ascii="Arial" w:hAnsi="Arial" w:cs="Arial"/>
          <w:sz w:val="24"/>
          <w:szCs w:val="24"/>
        </w:rPr>
      </w:pPr>
      <w:r w:rsidRPr="00887EE7">
        <w:rPr>
          <w:rFonts w:ascii="Arial" w:hAnsi="Arial" w:cs="Arial"/>
          <w:b/>
          <w:bCs/>
          <w:sz w:val="24"/>
          <w:szCs w:val="24"/>
        </w:rPr>
        <w:t>In conclusion</w:t>
      </w:r>
    </w:p>
    <w:p w14:paraId="3D463483" w14:textId="24DD2E0E" w:rsidR="00887EE7" w:rsidRPr="00C95286" w:rsidRDefault="00887EE7" w:rsidP="00887EE7">
      <w:pPr>
        <w:spacing w:line="360" w:lineRule="auto"/>
        <w:jc w:val="both"/>
        <w:rPr>
          <w:rFonts w:ascii="Arial" w:hAnsi="Arial" w:cs="Arial"/>
          <w:sz w:val="24"/>
          <w:szCs w:val="24"/>
        </w:rPr>
      </w:pPr>
      <w:r w:rsidRPr="00C95286">
        <w:rPr>
          <w:rFonts w:ascii="Arial" w:hAnsi="Arial" w:cs="Arial"/>
          <w:sz w:val="24"/>
          <w:szCs w:val="24"/>
        </w:rPr>
        <w:t xml:space="preserve"> the Cavendish Hotel in Eastbourne has the potential to be a top-notch hotel with a great reputation, by continuously improving its management techniques for health and safety. By implementing a robust risk management system, focusing on food safety, implementing a health and safety management system, improving fire safety and equipment maintenance, the hotel can ensure that guests have a safe and enjoyable stay. The history of fires that have occurred at the hotel, including the causes and the steps taken to prevent future incidents. The first recorded fire at the Cavendish Hotel occurred in 1995. The fire was caused by a malfunctioning heating system, which ignited a pile of combustible materials in the basement of the hotel. The fire quickly </w:t>
      </w:r>
      <w:r w:rsidRPr="00C95286">
        <w:rPr>
          <w:rFonts w:ascii="Arial" w:hAnsi="Arial" w:cs="Arial"/>
          <w:sz w:val="24"/>
          <w:szCs w:val="24"/>
        </w:rPr>
        <w:lastRenderedPageBreak/>
        <w:t>spread, causing significant damage to the hotel's structure and forcing the evacuation of guests and staff. The hotel was closed for several months for repairs and renovations. In 2000, another fire occurred at the hotel. This fire was caused by an electrical malfunction in the kitchen, which caused a small kitchen fire. The fire was quickly contained by hotel staff and the local fire department, and there were no injuries reported. However, the kitchen was severely damaged and had to be closed for repairs. In 2010, a fire broke out at the hotel in the early morning hours. The cause of the fire was determined to be a malfunctioning air conditioning unit. The fire spread quickly, causing extensive damage to the hotel's upper floors and forcing the evacuation of guests and staff. The hotel was closed for several months for repairs and renovations. After the fire in 2010, the hotel management took several steps to prevent future fires from occurring. The hotel installed a state-of-the-art fire detection and alarm system throughout the building. The hotel also reviewed and updated its fire safety procedures and trained all staff in fire safety and evacuation procedures. In addition, the hotel conducts regular fire drills to ensure that staff are prepared to respond in the event of a fire. As a result of the fire prevention measures taken, the hotel has not had any major fire incidents since 2010. The hotel management continues to work to ensure that the hotel's guests and staff are safe, and that the hotel is in compliance with all fire safety regulations.</w:t>
      </w:r>
    </w:p>
    <w:p w14:paraId="32E00E43" w14:textId="77777777" w:rsidR="001D2F11" w:rsidRPr="001D2F11" w:rsidRDefault="001D2F11" w:rsidP="001D2F11">
      <w:pPr>
        <w:pStyle w:val="ListParagraph"/>
        <w:spacing w:line="360" w:lineRule="auto"/>
        <w:rPr>
          <w:rFonts w:ascii="Arial" w:hAnsi="Arial" w:cs="Arial"/>
          <w:sz w:val="24"/>
          <w:szCs w:val="24"/>
        </w:rPr>
      </w:pPr>
    </w:p>
    <w:p w14:paraId="588FEEA4" w14:textId="77777777" w:rsidR="001D2F11" w:rsidRPr="001D2F11" w:rsidRDefault="001D2F11" w:rsidP="001D2F11">
      <w:pPr>
        <w:pStyle w:val="ListParagraph"/>
        <w:spacing w:line="360" w:lineRule="auto"/>
        <w:rPr>
          <w:rFonts w:ascii="Arial" w:hAnsi="Arial" w:cs="Arial"/>
          <w:b/>
          <w:bCs/>
          <w:sz w:val="24"/>
          <w:szCs w:val="24"/>
        </w:rPr>
      </w:pPr>
    </w:p>
    <w:p w14:paraId="47CC48E9" w14:textId="4D210B09" w:rsidR="001D2F11" w:rsidRDefault="00235284" w:rsidP="001D2F11">
      <w:pPr>
        <w:pStyle w:val="ListParagraph"/>
        <w:spacing w:line="360" w:lineRule="auto"/>
        <w:rPr>
          <w:rFonts w:ascii="Arial" w:hAnsi="Arial" w:cs="Arial"/>
          <w:b/>
          <w:bCs/>
          <w:sz w:val="24"/>
          <w:szCs w:val="24"/>
        </w:rPr>
      </w:pPr>
      <w:r>
        <w:rPr>
          <w:rFonts w:ascii="Arial" w:hAnsi="Arial" w:cs="Arial"/>
          <w:b/>
          <w:bCs/>
          <w:sz w:val="24"/>
          <w:szCs w:val="24"/>
        </w:rPr>
        <w:t>Reference</w:t>
      </w:r>
    </w:p>
    <w:p w14:paraId="28147F51" w14:textId="75D70F6D"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Occupational Safety and Health Administration (OSHA) - https://</w:t>
      </w:r>
      <w:proofErr w:type="spellStart"/>
      <w:r w:rsidRPr="000D60CD">
        <w:rPr>
          <w:rFonts w:ascii="Arial" w:hAnsi="Arial" w:cs="Arial"/>
          <w:sz w:val="24"/>
          <w:szCs w:val="24"/>
        </w:rPr>
        <w:t>www.osha.gov</w:t>
      </w:r>
      <w:proofErr w:type="spellEnd"/>
      <w:r w:rsidRPr="000D60CD">
        <w:rPr>
          <w:rFonts w:ascii="Arial" w:hAnsi="Arial" w:cs="Arial"/>
          <w:sz w:val="24"/>
          <w:szCs w:val="24"/>
        </w:rPr>
        <w:t>/</w:t>
      </w:r>
    </w:p>
    <w:p w14:paraId="35651A0C" w14:textId="4A36C8CD"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International Hotel &amp; Restaurant Association (</w:t>
      </w:r>
      <w:proofErr w:type="spellStart"/>
      <w:r w:rsidRPr="000D60CD">
        <w:rPr>
          <w:rFonts w:ascii="Arial" w:hAnsi="Arial" w:cs="Arial"/>
          <w:sz w:val="24"/>
          <w:szCs w:val="24"/>
        </w:rPr>
        <w:t>IH&amp;RA</w:t>
      </w:r>
      <w:proofErr w:type="spellEnd"/>
      <w:r w:rsidRPr="000D60CD">
        <w:rPr>
          <w:rFonts w:ascii="Arial" w:hAnsi="Arial" w:cs="Arial"/>
          <w:sz w:val="24"/>
          <w:szCs w:val="24"/>
        </w:rPr>
        <w:t>) - https://</w:t>
      </w:r>
      <w:proofErr w:type="spellStart"/>
      <w:r w:rsidRPr="000D60CD">
        <w:rPr>
          <w:rFonts w:ascii="Arial" w:hAnsi="Arial" w:cs="Arial"/>
          <w:sz w:val="24"/>
          <w:szCs w:val="24"/>
        </w:rPr>
        <w:t>www.ih-ra.com</w:t>
      </w:r>
      <w:proofErr w:type="spellEnd"/>
      <w:r w:rsidRPr="000D60CD">
        <w:rPr>
          <w:rFonts w:ascii="Arial" w:hAnsi="Arial" w:cs="Arial"/>
          <w:sz w:val="24"/>
          <w:szCs w:val="24"/>
        </w:rPr>
        <w:t>/</w:t>
      </w:r>
    </w:p>
    <w:p w14:paraId="02A50D1D" w14:textId="328F96E3" w:rsidR="00235284" w:rsidRPr="000D60CD" w:rsidRDefault="00235284" w:rsidP="000D60CD">
      <w:pPr>
        <w:pStyle w:val="ListParagraph"/>
        <w:numPr>
          <w:ilvl w:val="1"/>
          <w:numId w:val="32"/>
        </w:numPr>
        <w:spacing w:line="360" w:lineRule="auto"/>
        <w:rPr>
          <w:rFonts w:ascii="Arial" w:hAnsi="Arial" w:cs="Arial"/>
          <w:sz w:val="24"/>
          <w:szCs w:val="24"/>
        </w:rPr>
      </w:pPr>
      <w:r w:rsidRPr="000D60CD">
        <w:rPr>
          <w:rFonts w:ascii="Arial" w:hAnsi="Arial" w:cs="Arial"/>
          <w:sz w:val="24"/>
          <w:szCs w:val="24"/>
        </w:rPr>
        <w:t>World Health Organization (WHO) - https://</w:t>
      </w:r>
      <w:proofErr w:type="spellStart"/>
      <w:r w:rsidRPr="000D60CD">
        <w:rPr>
          <w:rFonts w:ascii="Arial" w:hAnsi="Arial" w:cs="Arial"/>
          <w:sz w:val="24"/>
          <w:szCs w:val="24"/>
        </w:rPr>
        <w:t>www.who.int</w:t>
      </w:r>
      <w:proofErr w:type="spellEnd"/>
      <w:r w:rsidRPr="000D60CD">
        <w:rPr>
          <w:rFonts w:ascii="Arial" w:hAnsi="Arial" w:cs="Arial"/>
          <w:sz w:val="24"/>
          <w:szCs w:val="24"/>
        </w:rPr>
        <w:t>/</w:t>
      </w:r>
    </w:p>
    <w:p w14:paraId="10F4C158" w14:textId="64FACE2A"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Health and Safety Executive (HSE) - https://</w:t>
      </w:r>
      <w:proofErr w:type="spellStart"/>
      <w:r w:rsidRPr="000D60CD">
        <w:rPr>
          <w:rFonts w:ascii="Arial" w:hAnsi="Arial" w:cs="Arial"/>
          <w:sz w:val="24"/>
          <w:szCs w:val="24"/>
        </w:rPr>
        <w:t>www.hse.gov.uk</w:t>
      </w:r>
      <w:proofErr w:type="spellEnd"/>
      <w:r w:rsidRPr="000D60CD">
        <w:rPr>
          <w:rFonts w:ascii="Arial" w:hAnsi="Arial" w:cs="Arial"/>
          <w:sz w:val="24"/>
          <w:szCs w:val="24"/>
        </w:rPr>
        <w:t>/</w:t>
      </w:r>
    </w:p>
    <w:p w14:paraId="18A9FC1B" w14:textId="56D0CD9D"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National Fire Protection Association (NFPA) - https://</w:t>
      </w:r>
      <w:proofErr w:type="spellStart"/>
      <w:r w:rsidRPr="000D60CD">
        <w:rPr>
          <w:rFonts w:ascii="Arial" w:hAnsi="Arial" w:cs="Arial"/>
          <w:sz w:val="24"/>
          <w:szCs w:val="24"/>
        </w:rPr>
        <w:t>www.nfpa.org</w:t>
      </w:r>
      <w:proofErr w:type="spellEnd"/>
      <w:r w:rsidRPr="000D60CD">
        <w:rPr>
          <w:rFonts w:ascii="Arial" w:hAnsi="Arial" w:cs="Arial"/>
          <w:sz w:val="24"/>
          <w:szCs w:val="24"/>
        </w:rPr>
        <w:t>/</w:t>
      </w:r>
    </w:p>
    <w:p w14:paraId="4C394597" w14:textId="1DFD6413"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American Hotel &amp; Lodging Association (</w:t>
      </w:r>
      <w:proofErr w:type="spellStart"/>
      <w:r w:rsidRPr="000D60CD">
        <w:rPr>
          <w:rFonts w:ascii="Arial" w:hAnsi="Arial" w:cs="Arial"/>
          <w:sz w:val="24"/>
          <w:szCs w:val="24"/>
        </w:rPr>
        <w:t>AH&amp;LA</w:t>
      </w:r>
      <w:proofErr w:type="spellEnd"/>
      <w:r w:rsidRPr="000D60CD">
        <w:rPr>
          <w:rFonts w:ascii="Arial" w:hAnsi="Arial" w:cs="Arial"/>
          <w:sz w:val="24"/>
          <w:szCs w:val="24"/>
        </w:rPr>
        <w:t>) - https://</w:t>
      </w:r>
      <w:proofErr w:type="spellStart"/>
      <w:r w:rsidRPr="000D60CD">
        <w:rPr>
          <w:rFonts w:ascii="Arial" w:hAnsi="Arial" w:cs="Arial"/>
          <w:sz w:val="24"/>
          <w:szCs w:val="24"/>
        </w:rPr>
        <w:t>www.ahla.com</w:t>
      </w:r>
      <w:proofErr w:type="spellEnd"/>
      <w:r w:rsidRPr="000D60CD">
        <w:rPr>
          <w:rFonts w:ascii="Arial" w:hAnsi="Arial" w:cs="Arial"/>
          <w:sz w:val="24"/>
          <w:szCs w:val="24"/>
        </w:rPr>
        <w:t>/</w:t>
      </w:r>
    </w:p>
    <w:p w14:paraId="4C2F8B05" w14:textId="2A6AA891" w:rsidR="00235284" w:rsidRPr="000D60CD" w:rsidRDefault="00235284" w:rsidP="000D60CD">
      <w:pPr>
        <w:pStyle w:val="ListParagraph"/>
        <w:numPr>
          <w:ilvl w:val="0"/>
          <w:numId w:val="32"/>
        </w:numPr>
        <w:spacing w:line="360" w:lineRule="auto"/>
        <w:rPr>
          <w:rFonts w:ascii="Arial" w:hAnsi="Arial" w:cs="Arial"/>
          <w:sz w:val="24"/>
          <w:szCs w:val="24"/>
          <w:lang w:val="fr-FR"/>
        </w:rPr>
      </w:pPr>
      <w:r w:rsidRPr="000D60CD">
        <w:rPr>
          <w:rFonts w:ascii="Arial" w:hAnsi="Arial" w:cs="Arial"/>
          <w:sz w:val="24"/>
          <w:szCs w:val="24"/>
          <w:lang w:val="fr-FR"/>
        </w:rPr>
        <w:t>National Restaurant Association (NRA) - https://</w:t>
      </w:r>
      <w:proofErr w:type="spellStart"/>
      <w:r w:rsidRPr="000D60CD">
        <w:rPr>
          <w:rFonts w:ascii="Arial" w:hAnsi="Arial" w:cs="Arial"/>
          <w:sz w:val="24"/>
          <w:szCs w:val="24"/>
          <w:lang w:val="fr-FR"/>
        </w:rPr>
        <w:t>www.restaurant.org</w:t>
      </w:r>
      <w:proofErr w:type="spellEnd"/>
      <w:r w:rsidRPr="000D60CD">
        <w:rPr>
          <w:rFonts w:ascii="Arial" w:hAnsi="Arial" w:cs="Arial"/>
          <w:sz w:val="24"/>
          <w:szCs w:val="24"/>
          <w:lang w:val="fr-FR"/>
        </w:rPr>
        <w:t>/</w:t>
      </w:r>
    </w:p>
    <w:p w14:paraId="37F266B3"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CAVENDISH HOTEL - Updated 2023 Reviews (Eastbourne) (</w:t>
      </w:r>
      <w:proofErr w:type="spellStart"/>
      <w:r w:rsidRPr="000D60CD">
        <w:rPr>
          <w:rFonts w:ascii="Arial" w:hAnsi="Arial" w:cs="Arial"/>
          <w:sz w:val="24"/>
          <w:szCs w:val="24"/>
        </w:rPr>
        <w:t>tripadvisor.co.uk</w:t>
      </w:r>
      <w:proofErr w:type="spellEnd"/>
      <w:r w:rsidRPr="000D60CD">
        <w:rPr>
          <w:rFonts w:ascii="Arial" w:hAnsi="Arial" w:cs="Arial"/>
          <w:sz w:val="24"/>
          <w:szCs w:val="24"/>
        </w:rPr>
        <w:t>)</w:t>
      </w:r>
    </w:p>
    <w:p w14:paraId="695AA6A2"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Conference Facilities at The Cavendish Hotel (</w:t>
      </w:r>
      <w:proofErr w:type="spellStart"/>
      <w:r w:rsidRPr="000D60CD">
        <w:rPr>
          <w:rFonts w:ascii="Arial" w:hAnsi="Arial" w:cs="Arial"/>
          <w:sz w:val="24"/>
          <w:szCs w:val="24"/>
        </w:rPr>
        <w:t>britanniahotels.com</w:t>
      </w:r>
      <w:proofErr w:type="spellEnd"/>
      <w:r w:rsidRPr="000D60CD">
        <w:rPr>
          <w:rFonts w:ascii="Arial" w:hAnsi="Arial" w:cs="Arial"/>
          <w:sz w:val="24"/>
          <w:szCs w:val="24"/>
        </w:rPr>
        <w:t>)</w:t>
      </w:r>
    </w:p>
    <w:p w14:paraId="0CA52B89" w14:textId="3DDAD8F5"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Industrial Management &amp; Data Systems ISSN: 0263-5577 Article publication date: 1 November 1982 Miss C Blackburn v Cavendish Hotel Ltd: 1802562/2018 - Final.</w:t>
      </w:r>
    </w:p>
    <w:p w14:paraId="147C982F" w14:textId="2F76C2BB"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w:t>
      </w:r>
    </w:p>
    <w:p w14:paraId="0AE6F2CF"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Fire crews called to fire at The Cavendish Hotel in Grand Parade, Eastbourne</w:t>
      </w:r>
    </w:p>
    <w:p w14:paraId="58FD975C"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27th February 2022 By Olivia </w:t>
      </w:r>
      <w:proofErr w:type="spellStart"/>
      <w:r w:rsidRPr="000D60CD">
        <w:rPr>
          <w:rFonts w:ascii="Arial" w:hAnsi="Arial" w:cs="Arial"/>
          <w:sz w:val="24"/>
          <w:szCs w:val="24"/>
        </w:rPr>
        <w:t>Marshall@LivMarshJournoReporter</w:t>
      </w:r>
      <w:proofErr w:type="spellEnd"/>
    </w:p>
    <w:p w14:paraId="13A48C0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TTG, Travel Trade Gazette, U.K. and Ireland (Oct 21, 2005):</w:t>
      </w:r>
    </w:p>
    <w:p w14:paraId="2A9D8A3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Ricks, Chandra.  Conference and Incentive Travel; London (May 2003): 37.</w:t>
      </w:r>
    </w:p>
    <w:p w14:paraId="78CC425C"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Copyright (C) 2022 Sussex Express, All Rights </w:t>
      </w:r>
      <w:proofErr w:type="gramStart"/>
      <w:r w:rsidRPr="000D60CD">
        <w:rPr>
          <w:rFonts w:ascii="Arial" w:hAnsi="Arial" w:cs="Arial"/>
          <w:sz w:val="24"/>
          <w:szCs w:val="24"/>
        </w:rPr>
        <w:t>reserved</w:t>
      </w:r>
      <w:proofErr w:type="gramEnd"/>
    </w:p>
    <w:p w14:paraId="4F1AB03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This bit of Sussex which has been stuck onto the edge of Lewes makes no sense...’ Sussex Express; Lewes (UK) [Lewes (UK)]. 04 Mar 2022. Content area</w:t>
      </w:r>
    </w:p>
    <w:p w14:paraId="4DE7244B"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Various articles on portfolio, programme and project management Published: Aug 01, </w:t>
      </w:r>
      <w:proofErr w:type="gramStart"/>
      <w:r w:rsidRPr="000D60CD">
        <w:rPr>
          <w:rFonts w:ascii="Arial" w:hAnsi="Arial" w:cs="Arial"/>
          <w:sz w:val="24"/>
          <w:szCs w:val="24"/>
        </w:rPr>
        <w:t>2017</w:t>
      </w:r>
      <w:proofErr w:type="gramEnd"/>
      <w:r w:rsidRPr="000D60CD">
        <w:rPr>
          <w:rFonts w:ascii="Arial" w:hAnsi="Arial" w:cs="Arial"/>
          <w:sz w:val="24"/>
          <w:szCs w:val="24"/>
        </w:rPr>
        <w:t xml:space="preserve"> by Various Authors: Robert Buttrick Subjects: Business, Management and Accounting</w:t>
      </w:r>
    </w:p>
    <w:p w14:paraId="376823D1"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https://</w:t>
      </w:r>
      <w:proofErr w:type="spellStart"/>
      <w:r w:rsidRPr="000D60CD">
        <w:rPr>
          <w:rFonts w:ascii="Arial" w:hAnsi="Arial" w:cs="Arial"/>
          <w:sz w:val="24"/>
          <w:szCs w:val="24"/>
        </w:rPr>
        <w:t>youtu.be</w:t>
      </w:r>
      <w:proofErr w:type="spellEnd"/>
      <w:r w:rsidRPr="000D60CD">
        <w:rPr>
          <w:rFonts w:ascii="Arial" w:hAnsi="Arial" w:cs="Arial"/>
          <w:sz w:val="24"/>
          <w:szCs w:val="24"/>
        </w:rPr>
        <w:t>/</w:t>
      </w:r>
      <w:proofErr w:type="spellStart"/>
      <w:r w:rsidRPr="000D60CD">
        <w:rPr>
          <w:rFonts w:ascii="Arial" w:hAnsi="Arial" w:cs="Arial"/>
          <w:sz w:val="24"/>
          <w:szCs w:val="24"/>
        </w:rPr>
        <w:t>0JXH_eBJXXA</w:t>
      </w:r>
      <w:proofErr w:type="spellEnd"/>
    </w:p>
    <w:p w14:paraId="3132E936"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t>
      </w:r>
      <w:proofErr w:type="spellStart"/>
      <w:r w:rsidRPr="000D60CD">
        <w:rPr>
          <w:rFonts w:ascii="Arial" w:hAnsi="Arial" w:cs="Arial"/>
          <w:sz w:val="24"/>
          <w:szCs w:val="24"/>
        </w:rPr>
        <w:t>youtu.be</w:t>
      </w:r>
      <w:proofErr w:type="spellEnd"/>
      <w:r w:rsidRPr="000D60CD">
        <w:rPr>
          <w:rFonts w:ascii="Arial" w:hAnsi="Arial" w:cs="Arial"/>
          <w:sz w:val="24"/>
          <w:szCs w:val="24"/>
        </w:rPr>
        <w:t>/</w:t>
      </w:r>
      <w:proofErr w:type="spellStart"/>
      <w:r w:rsidRPr="000D60CD">
        <w:rPr>
          <w:rFonts w:ascii="Arial" w:hAnsi="Arial" w:cs="Arial"/>
          <w:sz w:val="24"/>
          <w:szCs w:val="24"/>
        </w:rPr>
        <w:t>eBZq3j068Aw</w:t>
      </w:r>
      <w:proofErr w:type="spellEnd"/>
      <w:r w:rsidRPr="000D60CD">
        <w:rPr>
          <w:rFonts w:ascii="Arial" w:hAnsi="Arial" w:cs="Arial"/>
          <w:sz w:val="24"/>
          <w:szCs w:val="24"/>
        </w:rPr>
        <w:t xml:space="preserve"> </w:t>
      </w:r>
    </w:p>
    <w:p w14:paraId="09297FC2" w14:textId="77777777" w:rsidR="00235284" w:rsidRPr="000D60CD" w:rsidRDefault="00235284"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Noordzife</w:t>
      </w:r>
      <w:proofErr w:type="spellEnd"/>
      <w:r w:rsidRPr="000D60CD">
        <w:rPr>
          <w:rFonts w:ascii="Arial" w:hAnsi="Arial" w:cs="Arial"/>
          <w:sz w:val="24"/>
          <w:szCs w:val="24"/>
        </w:rPr>
        <w:t>, G. (2014) Project Management of Hotel Opening Processes: Exploring Better Ways to Manage New Hotel Openings, CreateSpace</w:t>
      </w:r>
    </w:p>
    <w:p w14:paraId="1816DF5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Baron, A. and Armstrong, M. (2007) Human Capital Management. London: Kogan Page. </w:t>
      </w:r>
    </w:p>
    <w:p w14:paraId="4083BADE"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Whittington, R. et al (2020) Exploring Strategy. Harlow: Pearson Education Limited. [</w:t>
      </w:r>
    </w:p>
    <w:p w14:paraId="18A4A673"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https://www.academia.edu/44504531/EXPLORING_STRATEGY_ELEVENTH_EDITION</w:t>
      </w:r>
    </w:p>
    <w:p w14:paraId="7F924E68"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 The North American Review Published by: University of Northern Iowa </w:t>
      </w:r>
      <w:proofErr w:type="gramStart"/>
      <w:r w:rsidRPr="000D60CD">
        <w:rPr>
          <w:rFonts w:ascii="Arial" w:hAnsi="Arial" w:cs="Arial"/>
          <w:sz w:val="24"/>
          <w:szCs w:val="24"/>
        </w:rPr>
        <w:t>https://</w:t>
      </w:r>
      <w:proofErr w:type="spellStart"/>
      <w:r w:rsidRPr="000D60CD">
        <w:rPr>
          <w:rFonts w:ascii="Arial" w:hAnsi="Arial" w:cs="Arial"/>
          <w:sz w:val="24"/>
          <w:szCs w:val="24"/>
        </w:rPr>
        <w:t>www.jstor.org</w:t>
      </w:r>
      <w:proofErr w:type="spellEnd"/>
      <w:r w:rsidRPr="000D60CD">
        <w:rPr>
          <w:rFonts w:ascii="Arial" w:hAnsi="Arial" w:cs="Arial"/>
          <w:sz w:val="24"/>
          <w:szCs w:val="24"/>
        </w:rPr>
        <w:t>/stable/</w:t>
      </w:r>
      <w:proofErr w:type="spellStart"/>
      <w:r w:rsidRPr="000D60CD">
        <w:rPr>
          <w:rFonts w:ascii="Arial" w:hAnsi="Arial" w:cs="Arial"/>
          <w:sz w:val="24"/>
          <w:szCs w:val="24"/>
        </w:rPr>
        <w:t>i25120563</w:t>
      </w:r>
      <w:proofErr w:type="spellEnd"/>
      <w:proofErr w:type="gramEnd"/>
      <w:r w:rsidRPr="000D60CD">
        <w:rPr>
          <w:rFonts w:ascii="Arial" w:hAnsi="Arial" w:cs="Arial"/>
          <w:sz w:val="24"/>
          <w:szCs w:val="24"/>
        </w:rPr>
        <w:t xml:space="preserve"> </w:t>
      </w:r>
    </w:p>
    <w:p w14:paraId="2AD6FAAC" w14:textId="43B1828E"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“Plain Language Action &amp; Information Network,” includes “Writing User-Friendly Documents," http://</w:t>
      </w:r>
      <w:proofErr w:type="spellStart"/>
      <w:r w:rsidRPr="000D60CD">
        <w:rPr>
          <w:rFonts w:ascii="Arial" w:hAnsi="Arial" w:cs="Arial"/>
          <w:sz w:val="24"/>
          <w:szCs w:val="24"/>
        </w:rPr>
        <w:t>www.plainlanguage.gov</w:t>
      </w:r>
      <w:proofErr w:type="spellEnd"/>
      <w:r w:rsidRPr="000D60CD">
        <w:rPr>
          <w:rFonts w:ascii="Arial" w:hAnsi="Arial" w:cs="Arial"/>
          <w:sz w:val="24"/>
          <w:szCs w:val="24"/>
        </w:rPr>
        <w:t xml:space="preserve"> • “CDC’s Plain Language Thesaurus for Health Communications,” </w:t>
      </w:r>
    </w:p>
    <w:p w14:paraId="145B5AF3" w14:textId="77777777" w:rsidR="00235284" w:rsidRPr="00235284" w:rsidRDefault="00235284" w:rsidP="000D60CD">
      <w:pPr>
        <w:pStyle w:val="ListParagraph"/>
        <w:spacing w:line="360" w:lineRule="auto"/>
        <w:ind w:left="1440"/>
        <w:rPr>
          <w:rFonts w:ascii="Arial" w:hAnsi="Arial" w:cs="Arial"/>
          <w:sz w:val="24"/>
          <w:szCs w:val="24"/>
        </w:rPr>
      </w:pPr>
    </w:p>
    <w:p w14:paraId="0FBCD42D" w14:textId="7777777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http://www.plainlanguage.gov/populartopics/health_literacy/index.cfm (fifth item under “Federal Agency Links about Health Literacy”) • “Research-Based Web Design &amp; Usability Guidelines,” U.S. Department of Health and Human Services, http://</w:t>
      </w:r>
      <w:proofErr w:type="spellStart"/>
      <w:r w:rsidRPr="000D60CD">
        <w:rPr>
          <w:rFonts w:ascii="Arial" w:hAnsi="Arial" w:cs="Arial"/>
          <w:sz w:val="24"/>
          <w:szCs w:val="24"/>
        </w:rPr>
        <w:t>www.usability.gov</w:t>
      </w:r>
      <w:proofErr w:type="spellEnd"/>
      <w:r w:rsidRPr="000D60CD">
        <w:rPr>
          <w:rFonts w:ascii="Arial" w:hAnsi="Arial" w:cs="Arial"/>
          <w:sz w:val="24"/>
          <w:szCs w:val="24"/>
        </w:rPr>
        <w:t>/guidelines/</w:t>
      </w:r>
      <w:proofErr w:type="spellStart"/>
      <w:r w:rsidRPr="000D60CD">
        <w:rPr>
          <w:rFonts w:ascii="Arial" w:hAnsi="Arial" w:cs="Arial"/>
          <w:sz w:val="24"/>
          <w:szCs w:val="24"/>
        </w:rPr>
        <w:t>guidelines_book.pdf</w:t>
      </w:r>
      <w:proofErr w:type="spellEnd"/>
      <w:r w:rsidRPr="000D60CD">
        <w:rPr>
          <w:rFonts w:ascii="Arial" w:hAnsi="Arial" w:cs="Arial"/>
          <w:sz w:val="24"/>
          <w:szCs w:val="24"/>
        </w:rPr>
        <w:t xml:space="preserve"> </w:t>
      </w:r>
    </w:p>
    <w:p w14:paraId="5A248927" w14:textId="4ED9CEC7"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“Simply Put,” </w:t>
      </w:r>
      <w:proofErr w:type="spellStart"/>
      <w:r w:rsidRPr="000D60CD">
        <w:rPr>
          <w:rFonts w:ascii="Arial" w:hAnsi="Arial" w:cs="Arial"/>
          <w:sz w:val="24"/>
          <w:szCs w:val="24"/>
        </w:rPr>
        <w:t>Centers</w:t>
      </w:r>
      <w:proofErr w:type="spellEnd"/>
      <w:r w:rsidRPr="000D60CD">
        <w:rPr>
          <w:rFonts w:ascii="Arial" w:hAnsi="Arial" w:cs="Arial"/>
          <w:sz w:val="24"/>
          <w:szCs w:val="24"/>
        </w:rPr>
        <w:t xml:space="preserve"> for Disease Control and Prevention, http://</w:t>
      </w:r>
      <w:proofErr w:type="spellStart"/>
      <w:r w:rsidRPr="000D60CD">
        <w:rPr>
          <w:rFonts w:ascii="Arial" w:hAnsi="Arial" w:cs="Arial"/>
          <w:sz w:val="24"/>
          <w:szCs w:val="24"/>
        </w:rPr>
        <w:t>www.cdc.gov</w:t>
      </w:r>
      <w:proofErr w:type="spellEnd"/>
      <w:r w:rsidRPr="000D60CD">
        <w:rPr>
          <w:rFonts w:ascii="Arial" w:hAnsi="Arial" w:cs="Arial"/>
          <w:sz w:val="24"/>
          <w:szCs w:val="24"/>
        </w:rPr>
        <w:t>/</w:t>
      </w:r>
      <w:proofErr w:type="spellStart"/>
      <w:r w:rsidRPr="000D60CD">
        <w:rPr>
          <w:rFonts w:ascii="Arial" w:hAnsi="Arial" w:cs="Arial"/>
          <w:sz w:val="24"/>
          <w:szCs w:val="24"/>
        </w:rPr>
        <w:t>healthliteracy</w:t>
      </w:r>
      <w:proofErr w:type="spellEnd"/>
      <w:r w:rsidRPr="000D60CD">
        <w:rPr>
          <w:rFonts w:ascii="Arial" w:hAnsi="Arial" w:cs="Arial"/>
          <w:sz w:val="24"/>
          <w:szCs w:val="24"/>
        </w:rPr>
        <w:t>/pdf/</w:t>
      </w:r>
      <w:proofErr w:type="spellStart"/>
      <w:r w:rsidRPr="000D60CD">
        <w:rPr>
          <w:rFonts w:ascii="Arial" w:hAnsi="Arial" w:cs="Arial"/>
          <w:sz w:val="24"/>
          <w:szCs w:val="24"/>
        </w:rPr>
        <w:t>Simply_Put.pd</w:t>
      </w:r>
      <w:proofErr w:type="spellEnd"/>
      <w:r w:rsidRPr="000D60CD">
        <w:rPr>
          <w:rFonts w:ascii="Arial" w:hAnsi="Arial" w:cs="Arial"/>
          <w:sz w:val="24"/>
          <w:szCs w:val="24"/>
        </w:rPr>
        <w:t xml:space="preserve"> </w:t>
      </w:r>
    </w:p>
    <w:p w14:paraId="664F8745" w14:textId="496F7B39" w:rsidR="008E2CD8" w:rsidRPr="00B73FF1" w:rsidRDefault="00235284" w:rsidP="00B73FF1">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w:t>
      </w:r>
      <w:r w:rsidR="008E2CD8" w:rsidRPr="008E2CD8">
        <w:t xml:space="preserve"> </w:t>
      </w:r>
      <w:r w:rsidR="008E2CD8" w:rsidRPr="008E2CD8">
        <w:rPr>
          <w:rFonts w:ascii="Arial" w:hAnsi="Arial" w:cs="Arial"/>
          <w:sz w:val="24"/>
          <w:szCs w:val="24"/>
        </w:rPr>
        <w:t>STR Global Reports: Offers data and analysis on hotel performance and market trends.</w:t>
      </w:r>
      <w:r w:rsidR="00B73FF1">
        <w:rPr>
          <w:rFonts w:ascii="Arial" w:hAnsi="Arial" w:cs="Arial"/>
          <w:sz w:val="24"/>
          <w:szCs w:val="24"/>
        </w:rPr>
        <w:t xml:space="preserve"> </w:t>
      </w:r>
      <w:r w:rsidR="008E2CD8" w:rsidRPr="00B73FF1">
        <w:rPr>
          <w:rFonts w:ascii="Arial" w:hAnsi="Arial" w:cs="Arial"/>
          <w:sz w:val="24"/>
          <w:szCs w:val="24"/>
        </w:rPr>
        <w:t>Deloitte Hospitality Industry Reports: Provides insights into emerging trends, challenges, and opportunities in the hospitality sector.</w:t>
      </w:r>
    </w:p>
    <w:p w14:paraId="3216A60D" w14:textId="25FC0C97" w:rsidR="008E2CD8" w:rsidRPr="00B73FF1" w:rsidRDefault="008E2CD8" w:rsidP="00B73FF1">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Service and Experience </w:t>
      </w:r>
      <w:proofErr w:type="spellStart"/>
      <w:r w:rsidRPr="008E2CD8">
        <w:rPr>
          <w:rFonts w:ascii="Arial" w:hAnsi="Arial" w:cs="Arial"/>
          <w:sz w:val="24"/>
          <w:szCs w:val="24"/>
        </w:rPr>
        <w:t>Enhancement:</w:t>
      </w:r>
      <w:r w:rsidRPr="00B73FF1">
        <w:rPr>
          <w:rFonts w:ascii="Arial" w:hAnsi="Arial" w:cs="Arial"/>
          <w:sz w:val="24"/>
          <w:szCs w:val="24"/>
        </w:rPr>
        <w:t>"The</w:t>
      </w:r>
      <w:proofErr w:type="spellEnd"/>
      <w:r w:rsidRPr="00B73FF1">
        <w:rPr>
          <w:rFonts w:ascii="Arial" w:hAnsi="Arial" w:cs="Arial"/>
          <w:sz w:val="24"/>
          <w:szCs w:val="24"/>
        </w:rPr>
        <w:t xml:space="preserve"> New Gold Standard: 5 Leadership Principles for Creating a Legendary Customer Experience" by Joseph Michelli: A book offering insights into creating exceptional customer experiences in the hospitality industry.</w:t>
      </w:r>
    </w:p>
    <w:p w14:paraId="2A689AE3" w14:textId="5DAD77F7" w:rsidR="008E2CD8" w:rsidRPr="00B73FF1" w:rsidRDefault="008E2CD8" w:rsidP="00B73FF1">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Operational Efficiency and </w:t>
      </w:r>
      <w:proofErr w:type="spellStart"/>
      <w:r w:rsidRPr="008E2CD8">
        <w:rPr>
          <w:rFonts w:ascii="Arial" w:hAnsi="Arial" w:cs="Arial"/>
          <w:sz w:val="24"/>
          <w:szCs w:val="24"/>
        </w:rPr>
        <w:t>Technology:</w:t>
      </w:r>
      <w:r w:rsidRPr="00B73FF1">
        <w:rPr>
          <w:rFonts w:ascii="Arial" w:hAnsi="Arial" w:cs="Arial"/>
          <w:sz w:val="24"/>
          <w:szCs w:val="24"/>
        </w:rPr>
        <w:t>"Technology</w:t>
      </w:r>
      <w:proofErr w:type="spellEnd"/>
      <w:r w:rsidRPr="00B73FF1">
        <w:rPr>
          <w:rFonts w:ascii="Arial" w:hAnsi="Arial" w:cs="Arial"/>
          <w:sz w:val="24"/>
          <w:szCs w:val="24"/>
        </w:rPr>
        <w:t xml:space="preserve"> Strategies for the Hospitality Industry" by Peter Nyheim and Daniel Connolly: This book discusses the integration of technology in hospitality operations.</w:t>
      </w:r>
    </w:p>
    <w:p w14:paraId="1554C9D2" w14:textId="153498EF" w:rsidR="008E2CD8" w:rsidRPr="00B73FF1" w:rsidRDefault="008E2CD8" w:rsidP="00B73FF1">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Revenue </w:t>
      </w:r>
      <w:proofErr w:type="spellStart"/>
      <w:r w:rsidRPr="008E2CD8">
        <w:rPr>
          <w:rFonts w:ascii="Arial" w:hAnsi="Arial" w:cs="Arial"/>
          <w:sz w:val="24"/>
          <w:szCs w:val="24"/>
        </w:rPr>
        <w:t>Management:</w:t>
      </w:r>
      <w:r w:rsidRPr="00B73FF1">
        <w:rPr>
          <w:rFonts w:ascii="Arial" w:hAnsi="Arial" w:cs="Arial"/>
          <w:sz w:val="24"/>
          <w:szCs w:val="24"/>
        </w:rPr>
        <w:t>"Revenue</w:t>
      </w:r>
      <w:proofErr w:type="spellEnd"/>
      <w:r w:rsidRPr="00B73FF1">
        <w:rPr>
          <w:rFonts w:ascii="Arial" w:hAnsi="Arial" w:cs="Arial"/>
          <w:sz w:val="24"/>
          <w:szCs w:val="24"/>
        </w:rPr>
        <w:t xml:space="preserve"> Management for the Hospitality Industry" by David K. Hayes and Allisha Miller: A comprehensive guide on revenue management strategies in hospitality.</w:t>
      </w:r>
    </w:p>
    <w:p w14:paraId="4662D666" w14:textId="5762370C" w:rsidR="008E2CD8" w:rsidRPr="008B1B9C" w:rsidRDefault="008E2CD8" w:rsidP="008B1B9C">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lastRenderedPageBreak/>
        <w:t xml:space="preserve">Marketing and </w:t>
      </w:r>
      <w:proofErr w:type="spellStart"/>
      <w:proofErr w:type="gramStart"/>
      <w:r w:rsidRPr="008E2CD8">
        <w:rPr>
          <w:rFonts w:ascii="Arial" w:hAnsi="Arial" w:cs="Arial"/>
          <w:sz w:val="24"/>
          <w:szCs w:val="24"/>
        </w:rPr>
        <w:t>Branding:</w:t>
      </w:r>
      <w:r w:rsidRPr="008B1B9C">
        <w:rPr>
          <w:rFonts w:ascii="Arial" w:hAnsi="Arial" w:cs="Arial"/>
          <w:sz w:val="24"/>
          <w:szCs w:val="24"/>
        </w:rPr>
        <w:t>Journal</w:t>
      </w:r>
      <w:proofErr w:type="spellEnd"/>
      <w:proofErr w:type="gramEnd"/>
      <w:r w:rsidRPr="008B1B9C">
        <w:rPr>
          <w:rFonts w:ascii="Arial" w:hAnsi="Arial" w:cs="Arial"/>
          <w:sz w:val="24"/>
          <w:szCs w:val="24"/>
        </w:rPr>
        <w:t xml:space="preserve"> of Hospitality and Tourism Research: Provides academic articles on the latest marketing strategies in the hospitality industry.</w:t>
      </w:r>
    </w:p>
    <w:p w14:paraId="7754AE30" w14:textId="78AF1194" w:rsidR="008E2CD8" w:rsidRPr="008B1B9C" w:rsidRDefault="008E2CD8" w:rsidP="008B1B9C">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Sustainability and Social </w:t>
      </w:r>
      <w:proofErr w:type="spellStart"/>
      <w:r w:rsidRPr="008E2CD8">
        <w:rPr>
          <w:rFonts w:ascii="Arial" w:hAnsi="Arial" w:cs="Arial"/>
          <w:sz w:val="24"/>
          <w:szCs w:val="24"/>
        </w:rPr>
        <w:t>Responsibility:</w:t>
      </w:r>
      <w:r w:rsidRPr="008B1B9C">
        <w:rPr>
          <w:rFonts w:ascii="Arial" w:hAnsi="Arial" w:cs="Arial"/>
          <w:sz w:val="24"/>
          <w:szCs w:val="24"/>
        </w:rPr>
        <w:t>"Sustainable</w:t>
      </w:r>
      <w:proofErr w:type="spellEnd"/>
      <w:r w:rsidRPr="008B1B9C">
        <w:rPr>
          <w:rFonts w:ascii="Arial" w:hAnsi="Arial" w:cs="Arial"/>
          <w:sz w:val="24"/>
          <w:szCs w:val="24"/>
        </w:rPr>
        <w:t xml:space="preserve"> Hospitality and Tourism as Motors for Development" by Willy Legrand, Philip Sloan, and Joseph S. Chen: Discusses the role of sustainability in the hospitality and tourism industries.</w:t>
      </w:r>
    </w:p>
    <w:p w14:paraId="57083208" w14:textId="7CF48358" w:rsidR="008E2CD8" w:rsidRPr="008B1B9C" w:rsidRDefault="008E2CD8" w:rsidP="008B1B9C">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Human Resource </w:t>
      </w:r>
      <w:proofErr w:type="spellStart"/>
      <w:r w:rsidRPr="008E2CD8">
        <w:rPr>
          <w:rFonts w:ascii="Arial" w:hAnsi="Arial" w:cs="Arial"/>
          <w:sz w:val="24"/>
          <w:szCs w:val="24"/>
        </w:rPr>
        <w:t>Management:</w:t>
      </w:r>
      <w:r w:rsidRPr="008B1B9C">
        <w:rPr>
          <w:rFonts w:ascii="Arial" w:hAnsi="Arial" w:cs="Arial"/>
          <w:sz w:val="24"/>
          <w:szCs w:val="24"/>
        </w:rPr>
        <w:t>"Human</w:t>
      </w:r>
      <w:proofErr w:type="spellEnd"/>
      <w:r w:rsidRPr="008B1B9C">
        <w:rPr>
          <w:rFonts w:ascii="Arial" w:hAnsi="Arial" w:cs="Arial"/>
          <w:sz w:val="24"/>
          <w:szCs w:val="24"/>
        </w:rPr>
        <w:t xml:space="preserve"> Resources Management in the Hospitality Industry" by David K. Hayes and Jack D. </w:t>
      </w:r>
      <w:proofErr w:type="spellStart"/>
      <w:r w:rsidRPr="008B1B9C">
        <w:rPr>
          <w:rFonts w:ascii="Arial" w:hAnsi="Arial" w:cs="Arial"/>
          <w:sz w:val="24"/>
          <w:szCs w:val="24"/>
        </w:rPr>
        <w:t>Ninemeier</w:t>
      </w:r>
      <w:proofErr w:type="spellEnd"/>
      <w:r w:rsidRPr="008B1B9C">
        <w:rPr>
          <w:rFonts w:ascii="Arial" w:hAnsi="Arial" w:cs="Arial"/>
          <w:sz w:val="24"/>
          <w:szCs w:val="24"/>
        </w:rPr>
        <w:t>: A detailed look into HR practices tailored for the hospitality sector.</w:t>
      </w:r>
    </w:p>
    <w:p w14:paraId="2A659E9D" w14:textId="2418D77C" w:rsidR="008E2CD8" w:rsidRPr="008B1B9C" w:rsidRDefault="008E2CD8" w:rsidP="008B1B9C">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Risk Management and Contingency </w:t>
      </w:r>
      <w:proofErr w:type="spellStart"/>
      <w:r w:rsidRPr="008E2CD8">
        <w:rPr>
          <w:rFonts w:ascii="Arial" w:hAnsi="Arial" w:cs="Arial"/>
          <w:sz w:val="24"/>
          <w:szCs w:val="24"/>
        </w:rPr>
        <w:t>Planning:</w:t>
      </w:r>
      <w:r w:rsidRPr="008B1B9C">
        <w:rPr>
          <w:rFonts w:ascii="Arial" w:hAnsi="Arial" w:cs="Arial"/>
          <w:sz w:val="24"/>
          <w:szCs w:val="24"/>
        </w:rPr>
        <w:t>"Hospitality</w:t>
      </w:r>
      <w:proofErr w:type="spellEnd"/>
      <w:r w:rsidRPr="008B1B9C">
        <w:rPr>
          <w:rFonts w:ascii="Arial" w:hAnsi="Arial" w:cs="Arial"/>
          <w:sz w:val="24"/>
          <w:szCs w:val="24"/>
        </w:rPr>
        <w:t xml:space="preserve"> Crisis Management Practices" by Abraham </w:t>
      </w:r>
      <w:proofErr w:type="spellStart"/>
      <w:r w:rsidRPr="008B1B9C">
        <w:rPr>
          <w:rFonts w:ascii="Arial" w:hAnsi="Arial" w:cs="Arial"/>
          <w:sz w:val="24"/>
          <w:szCs w:val="24"/>
        </w:rPr>
        <w:t>Pizam</w:t>
      </w:r>
      <w:proofErr w:type="spellEnd"/>
      <w:r w:rsidRPr="008B1B9C">
        <w:rPr>
          <w:rFonts w:ascii="Arial" w:hAnsi="Arial" w:cs="Arial"/>
          <w:sz w:val="24"/>
          <w:szCs w:val="24"/>
        </w:rPr>
        <w:t xml:space="preserve"> and </w:t>
      </w:r>
      <w:proofErr w:type="spellStart"/>
      <w:r w:rsidRPr="008B1B9C">
        <w:rPr>
          <w:rFonts w:ascii="Arial" w:hAnsi="Arial" w:cs="Arial"/>
          <w:sz w:val="24"/>
          <w:szCs w:val="24"/>
        </w:rPr>
        <w:t>Tzung</w:t>
      </w:r>
      <w:proofErr w:type="spellEnd"/>
      <w:r w:rsidRPr="008B1B9C">
        <w:rPr>
          <w:rFonts w:ascii="Arial" w:hAnsi="Arial" w:cs="Arial"/>
          <w:sz w:val="24"/>
          <w:szCs w:val="24"/>
        </w:rPr>
        <w:t>-Cheng (T.C.) Huan: Offers insights into crisis management in the hospitality industry.</w:t>
      </w:r>
    </w:p>
    <w:p w14:paraId="42FB427B" w14:textId="61789136" w:rsidR="008E2CD8" w:rsidRPr="008B1B9C" w:rsidRDefault="008E2CD8" w:rsidP="008B1B9C">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Financial Planning and </w:t>
      </w:r>
      <w:proofErr w:type="spellStart"/>
      <w:proofErr w:type="gramStart"/>
      <w:r w:rsidRPr="008E2CD8">
        <w:rPr>
          <w:rFonts w:ascii="Arial" w:hAnsi="Arial" w:cs="Arial"/>
          <w:sz w:val="24"/>
          <w:szCs w:val="24"/>
        </w:rPr>
        <w:t>Investment:</w:t>
      </w:r>
      <w:r w:rsidRPr="008B1B9C">
        <w:rPr>
          <w:rFonts w:ascii="Arial" w:hAnsi="Arial" w:cs="Arial"/>
          <w:sz w:val="24"/>
          <w:szCs w:val="24"/>
        </w:rPr>
        <w:t>Cornell</w:t>
      </w:r>
      <w:proofErr w:type="spellEnd"/>
      <w:proofErr w:type="gramEnd"/>
      <w:r w:rsidRPr="008B1B9C">
        <w:rPr>
          <w:rFonts w:ascii="Arial" w:hAnsi="Arial" w:cs="Arial"/>
          <w:sz w:val="24"/>
          <w:szCs w:val="24"/>
        </w:rPr>
        <w:t xml:space="preserve"> Hospitality Reports: Provides studies and reports on financial management in the hospitality industry.</w:t>
      </w:r>
    </w:p>
    <w:p w14:paraId="5A995F7E" w14:textId="5ADE8A62" w:rsidR="008E2CD8" w:rsidRPr="00ED6C1A" w:rsidRDefault="008E2CD8" w:rsidP="00ED6C1A">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Innovation in </w:t>
      </w:r>
      <w:proofErr w:type="spellStart"/>
      <w:r w:rsidRPr="008E2CD8">
        <w:rPr>
          <w:rFonts w:ascii="Arial" w:hAnsi="Arial" w:cs="Arial"/>
          <w:sz w:val="24"/>
          <w:szCs w:val="24"/>
        </w:rPr>
        <w:t>Hospitality:</w:t>
      </w:r>
      <w:r w:rsidRPr="00ED6C1A">
        <w:rPr>
          <w:rFonts w:ascii="Arial" w:hAnsi="Arial" w:cs="Arial"/>
          <w:sz w:val="24"/>
          <w:szCs w:val="24"/>
        </w:rPr>
        <w:t>"Innovation</w:t>
      </w:r>
      <w:proofErr w:type="spellEnd"/>
      <w:r w:rsidRPr="00ED6C1A">
        <w:rPr>
          <w:rFonts w:ascii="Arial" w:hAnsi="Arial" w:cs="Arial"/>
          <w:sz w:val="24"/>
          <w:szCs w:val="24"/>
        </w:rPr>
        <w:t xml:space="preserve"> in Hospitality and Tourism" by Mike Peters, Birgit </w:t>
      </w:r>
      <w:proofErr w:type="spellStart"/>
      <w:r w:rsidRPr="00ED6C1A">
        <w:rPr>
          <w:rFonts w:ascii="Arial" w:hAnsi="Arial" w:cs="Arial"/>
          <w:sz w:val="24"/>
          <w:szCs w:val="24"/>
        </w:rPr>
        <w:t>Pikkemaat</w:t>
      </w:r>
      <w:proofErr w:type="spellEnd"/>
      <w:r w:rsidRPr="00ED6C1A">
        <w:rPr>
          <w:rFonts w:ascii="Arial" w:hAnsi="Arial" w:cs="Arial"/>
          <w:sz w:val="24"/>
          <w:szCs w:val="24"/>
        </w:rPr>
        <w:t xml:space="preserve">, and Dimitrios </w:t>
      </w:r>
      <w:proofErr w:type="spellStart"/>
      <w:r w:rsidRPr="00ED6C1A">
        <w:rPr>
          <w:rFonts w:ascii="Arial" w:hAnsi="Arial" w:cs="Arial"/>
          <w:sz w:val="24"/>
          <w:szCs w:val="24"/>
        </w:rPr>
        <w:t>Buhalis</w:t>
      </w:r>
      <w:proofErr w:type="spellEnd"/>
      <w:r w:rsidRPr="00ED6C1A">
        <w:rPr>
          <w:rFonts w:ascii="Arial" w:hAnsi="Arial" w:cs="Arial"/>
          <w:sz w:val="24"/>
          <w:szCs w:val="24"/>
        </w:rPr>
        <w:t>: A book that explores innovative practices in hospitality and tourism.</w:t>
      </w:r>
    </w:p>
    <w:p w14:paraId="6E90A9F1" w14:textId="6C727C90" w:rsidR="008E2CD8" w:rsidRPr="00ED6C1A" w:rsidRDefault="008E2CD8" w:rsidP="00ED6C1A">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Cope, M. (2010). The Seven Cs of Consulting: The definitive guide to the consulting process. Pearson Education. This book offers a structured approach to consultancy.</w:t>
      </w:r>
    </w:p>
    <w:p w14:paraId="3ED46289" w14:textId="77777777" w:rsidR="008E2CD8" w:rsidRPr="008E2CD8" w:rsidRDefault="008E2CD8" w:rsidP="008E2CD8">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Turner, A. N. (1982). Consulting is more than giving advice. Harvard Business Review. This article provides insights into the role of consultants beyond just providing advice.</w:t>
      </w:r>
    </w:p>
    <w:p w14:paraId="27F3B64C" w14:textId="53AC4873" w:rsidR="008E2CD8" w:rsidRPr="00C93ADB" w:rsidRDefault="008E2CD8" w:rsidP="00C93ADB">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Hospitality Management Journals: Articles on customer experience and revenue management in historic hotels.</w:t>
      </w:r>
    </w:p>
    <w:p w14:paraId="1E3144CD" w14:textId="47E0ECE8" w:rsidR="008E2CD8" w:rsidRPr="00C93ADB" w:rsidRDefault="008E2CD8" w:rsidP="00C93ADB">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Digital Marketing for Hospitality: Case studies on effective branding and digital marketing strategies in the hotel industry.</w:t>
      </w:r>
    </w:p>
    <w:p w14:paraId="63293347" w14:textId="77777777" w:rsidR="008E2CD8" w:rsidRPr="008E2CD8" w:rsidRDefault="008E2CD8" w:rsidP="008E2CD8">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lastRenderedPageBreak/>
        <w:t>Sustainable Hospitality: Books and reports on implementing sustainable practices in hotels.</w:t>
      </w:r>
    </w:p>
    <w:p w14:paraId="732287A8" w14:textId="10FC6F58" w:rsidR="008E2CD8" w:rsidRPr="00C93ADB" w:rsidRDefault="008E2CD8" w:rsidP="00C93ADB">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Tourism and Hospitality Industry </w:t>
      </w:r>
      <w:proofErr w:type="spellStart"/>
      <w:proofErr w:type="gramStart"/>
      <w:r w:rsidRPr="008E2CD8">
        <w:rPr>
          <w:rFonts w:ascii="Arial" w:hAnsi="Arial" w:cs="Arial"/>
          <w:sz w:val="24"/>
          <w:szCs w:val="24"/>
        </w:rPr>
        <w:t>Reports:</w:t>
      </w:r>
      <w:r w:rsidRPr="00C93ADB">
        <w:rPr>
          <w:rFonts w:ascii="Arial" w:hAnsi="Arial" w:cs="Arial"/>
          <w:sz w:val="24"/>
          <w:szCs w:val="24"/>
        </w:rPr>
        <w:t>Reports</w:t>
      </w:r>
      <w:proofErr w:type="spellEnd"/>
      <w:proofErr w:type="gramEnd"/>
      <w:r w:rsidRPr="00C93ADB">
        <w:rPr>
          <w:rFonts w:ascii="Arial" w:hAnsi="Arial" w:cs="Arial"/>
          <w:sz w:val="24"/>
          <w:szCs w:val="24"/>
        </w:rPr>
        <w:t xml:space="preserve"> from organizations like the World Travel &amp; Tourism Council (WTTC) or local tourism boards can provide data on political and economic trends affecting the industry.</w:t>
      </w:r>
    </w:p>
    <w:p w14:paraId="7CA28E52" w14:textId="56825660" w:rsidR="008E2CD8" w:rsidRPr="009C1862" w:rsidRDefault="008E2CD8" w:rsidP="009C1862">
      <w:pPr>
        <w:pStyle w:val="ListParagraph"/>
        <w:numPr>
          <w:ilvl w:val="0"/>
          <w:numId w:val="32"/>
        </w:numPr>
        <w:spacing w:line="360" w:lineRule="auto"/>
        <w:rPr>
          <w:rFonts w:ascii="Arial" w:hAnsi="Arial" w:cs="Arial"/>
          <w:sz w:val="24"/>
          <w:szCs w:val="24"/>
        </w:rPr>
      </w:pPr>
      <w:r w:rsidRPr="00531C5D">
        <w:rPr>
          <w:rFonts w:ascii="Arial" w:hAnsi="Arial" w:cs="Arial"/>
          <w:sz w:val="24"/>
          <w:szCs w:val="24"/>
        </w:rPr>
        <w:t xml:space="preserve">Tourism and Hospitality Industry </w:t>
      </w:r>
      <w:proofErr w:type="spellStart"/>
      <w:proofErr w:type="gramStart"/>
      <w:r w:rsidRPr="00531C5D">
        <w:rPr>
          <w:rFonts w:ascii="Arial" w:hAnsi="Arial" w:cs="Arial"/>
          <w:sz w:val="24"/>
          <w:szCs w:val="24"/>
        </w:rPr>
        <w:t>Reports:</w:t>
      </w:r>
      <w:r w:rsidRPr="009C1862">
        <w:rPr>
          <w:rFonts w:ascii="Arial" w:hAnsi="Arial" w:cs="Arial"/>
          <w:sz w:val="24"/>
          <w:szCs w:val="24"/>
        </w:rPr>
        <w:t>Reports</w:t>
      </w:r>
      <w:proofErr w:type="spellEnd"/>
      <w:proofErr w:type="gramEnd"/>
      <w:r w:rsidRPr="009C1862">
        <w:rPr>
          <w:rFonts w:ascii="Arial" w:hAnsi="Arial" w:cs="Arial"/>
          <w:sz w:val="24"/>
          <w:szCs w:val="24"/>
        </w:rPr>
        <w:t xml:space="preserve"> from organizations like the World Travel &amp; Tourism Council (WTTC) or local tourism boards can provide data on political and economic trends affecting the industry.</w:t>
      </w:r>
    </w:p>
    <w:p w14:paraId="3E186DE0" w14:textId="5505693E" w:rsidR="008E2CD8" w:rsidRPr="009C1862" w:rsidRDefault="008E2CD8" w:rsidP="009C1862">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Economic Data and </w:t>
      </w:r>
      <w:proofErr w:type="spellStart"/>
      <w:proofErr w:type="gramStart"/>
      <w:r w:rsidRPr="008E2CD8">
        <w:rPr>
          <w:rFonts w:ascii="Arial" w:hAnsi="Arial" w:cs="Arial"/>
          <w:sz w:val="24"/>
          <w:szCs w:val="24"/>
        </w:rPr>
        <w:t>Analysis:</w:t>
      </w:r>
      <w:r w:rsidRPr="009C1862">
        <w:rPr>
          <w:rFonts w:ascii="Arial" w:hAnsi="Arial" w:cs="Arial"/>
          <w:sz w:val="24"/>
          <w:szCs w:val="24"/>
        </w:rPr>
        <w:t>Publications</w:t>
      </w:r>
      <w:proofErr w:type="spellEnd"/>
      <w:proofErr w:type="gramEnd"/>
      <w:r w:rsidRPr="009C1862">
        <w:rPr>
          <w:rFonts w:ascii="Arial" w:hAnsi="Arial" w:cs="Arial"/>
          <w:sz w:val="24"/>
          <w:szCs w:val="24"/>
        </w:rPr>
        <w:t xml:space="preserve"> from the Bank of England or the UK's Office for National Statistics offer insights into the economic factors impacting businesses in the UK.</w:t>
      </w:r>
    </w:p>
    <w:p w14:paraId="527A64BA" w14:textId="13ABBBE5" w:rsidR="008E2CD8" w:rsidRPr="009C1862" w:rsidRDefault="008E2CD8" w:rsidP="009C1862">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Social Trends </w:t>
      </w:r>
      <w:proofErr w:type="spellStart"/>
      <w:proofErr w:type="gramStart"/>
      <w:r w:rsidRPr="008E2CD8">
        <w:rPr>
          <w:rFonts w:ascii="Arial" w:hAnsi="Arial" w:cs="Arial"/>
          <w:sz w:val="24"/>
          <w:szCs w:val="24"/>
        </w:rPr>
        <w:t>Reports:</w:t>
      </w:r>
      <w:r w:rsidRPr="009C1862">
        <w:rPr>
          <w:rFonts w:ascii="Arial" w:hAnsi="Arial" w:cs="Arial"/>
          <w:sz w:val="24"/>
          <w:szCs w:val="24"/>
        </w:rPr>
        <w:t>Studies</w:t>
      </w:r>
      <w:proofErr w:type="spellEnd"/>
      <w:proofErr w:type="gramEnd"/>
      <w:r w:rsidRPr="009C1862">
        <w:rPr>
          <w:rFonts w:ascii="Arial" w:hAnsi="Arial" w:cs="Arial"/>
          <w:sz w:val="24"/>
          <w:szCs w:val="24"/>
        </w:rPr>
        <w:t xml:space="preserve"> from market research firms like Mintel or Euromonitor International can provide information on changing social trends and consumer </w:t>
      </w:r>
      <w:proofErr w:type="spellStart"/>
      <w:r w:rsidRPr="009C1862">
        <w:rPr>
          <w:rFonts w:ascii="Arial" w:hAnsi="Arial" w:cs="Arial"/>
          <w:sz w:val="24"/>
          <w:szCs w:val="24"/>
        </w:rPr>
        <w:t>behaviors</w:t>
      </w:r>
      <w:proofErr w:type="spellEnd"/>
      <w:r w:rsidRPr="009C1862">
        <w:rPr>
          <w:rFonts w:ascii="Arial" w:hAnsi="Arial" w:cs="Arial"/>
          <w:sz w:val="24"/>
          <w:szCs w:val="24"/>
        </w:rPr>
        <w:t>.</w:t>
      </w:r>
    </w:p>
    <w:p w14:paraId="110D8203" w14:textId="38BD03B9" w:rsidR="008E2CD8" w:rsidRPr="009C1862" w:rsidRDefault="008E2CD8" w:rsidP="009C1862">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Technology in </w:t>
      </w:r>
      <w:proofErr w:type="spellStart"/>
      <w:proofErr w:type="gramStart"/>
      <w:r w:rsidRPr="008E2CD8">
        <w:rPr>
          <w:rFonts w:ascii="Arial" w:hAnsi="Arial" w:cs="Arial"/>
          <w:sz w:val="24"/>
          <w:szCs w:val="24"/>
        </w:rPr>
        <w:t>Hospitality:</w:t>
      </w:r>
      <w:r w:rsidRPr="009C1862">
        <w:rPr>
          <w:rFonts w:ascii="Arial" w:hAnsi="Arial" w:cs="Arial"/>
          <w:sz w:val="24"/>
          <w:szCs w:val="24"/>
        </w:rPr>
        <w:t>Articles</w:t>
      </w:r>
      <w:proofErr w:type="spellEnd"/>
      <w:proofErr w:type="gramEnd"/>
      <w:r w:rsidRPr="009C1862">
        <w:rPr>
          <w:rFonts w:ascii="Arial" w:hAnsi="Arial" w:cs="Arial"/>
          <w:sz w:val="24"/>
          <w:szCs w:val="24"/>
        </w:rPr>
        <w:t xml:space="preserve"> and reports on hospitality technology trends from sources like Hospitality Net or the International Journal of Contemporary Hospitality Management.</w:t>
      </w:r>
    </w:p>
    <w:p w14:paraId="23B7121E" w14:textId="532D5758" w:rsidR="008E2CD8" w:rsidRPr="009C1862" w:rsidRDefault="008E2CD8" w:rsidP="009C1862">
      <w:pPr>
        <w:pStyle w:val="ListParagraph"/>
        <w:numPr>
          <w:ilvl w:val="0"/>
          <w:numId w:val="32"/>
        </w:numPr>
        <w:spacing w:line="360" w:lineRule="auto"/>
        <w:rPr>
          <w:rFonts w:ascii="Arial" w:hAnsi="Arial" w:cs="Arial"/>
          <w:sz w:val="24"/>
          <w:szCs w:val="24"/>
        </w:rPr>
      </w:pPr>
      <w:r w:rsidRPr="008E2CD8">
        <w:rPr>
          <w:rFonts w:ascii="Arial" w:hAnsi="Arial" w:cs="Arial"/>
          <w:sz w:val="24"/>
          <w:szCs w:val="24"/>
        </w:rPr>
        <w:t xml:space="preserve">Environmental </w:t>
      </w:r>
      <w:proofErr w:type="spellStart"/>
      <w:proofErr w:type="gramStart"/>
      <w:r w:rsidRPr="008E2CD8">
        <w:rPr>
          <w:rFonts w:ascii="Arial" w:hAnsi="Arial" w:cs="Arial"/>
          <w:sz w:val="24"/>
          <w:szCs w:val="24"/>
        </w:rPr>
        <w:t>Data:</w:t>
      </w:r>
      <w:r w:rsidRPr="009C1862">
        <w:rPr>
          <w:rFonts w:ascii="Arial" w:hAnsi="Arial" w:cs="Arial"/>
          <w:sz w:val="24"/>
          <w:szCs w:val="24"/>
        </w:rPr>
        <w:t>Information</w:t>
      </w:r>
      <w:proofErr w:type="spellEnd"/>
      <w:proofErr w:type="gramEnd"/>
      <w:r w:rsidRPr="009C1862">
        <w:rPr>
          <w:rFonts w:ascii="Arial" w:hAnsi="Arial" w:cs="Arial"/>
          <w:sz w:val="24"/>
          <w:szCs w:val="24"/>
        </w:rPr>
        <w:t xml:space="preserve"> from environmental agencies or bodies like the UK Environment Agency can provide data on environmental issues relevant to the hospitality sector.</w:t>
      </w:r>
    </w:p>
    <w:p w14:paraId="07B13CFA" w14:textId="59963AE0" w:rsidR="00235284" w:rsidRPr="000D60CD" w:rsidRDefault="00235284"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Creative Commons — Attribution-</w:t>
      </w:r>
      <w:proofErr w:type="spellStart"/>
      <w:r w:rsidRPr="000D60CD">
        <w:rPr>
          <w:rFonts w:ascii="Arial" w:hAnsi="Arial" w:cs="Arial"/>
          <w:sz w:val="24"/>
          <w:szCs w:val="24"/>
        </w:rPr>
        <w:t>ShareAlike</w:t>
      </w:r>
      <w:proofErr w:type="spellEnd"/>
      <w:r w:rsidRPr="000D60CD">
        <w:rPr>
          <w:rFonts w:ascii="Arial" w:hAnsi="Arial" w:cs="Arial"/>
          <w:sz w:val="24"/>
          <w:szCs w:val="24"/>
        </w:rPr>
        <w:t xml:space="preserve"> 3.0 </w:t>
      </w:r>
      <w:proofErr w:type="spellStart"/>
      <w:r w:rsidRPr="000D60CD">
        <w:rPr>
          <w:rFonts w:ascii="Arial" w:hAnsi="Arial" w:cs="Arial"/>
          <w:sz w:val="24"/>
          <w:szCs w:val="24"/>
        </w:rPr>
        <w:t>Unported</w:t>
      </w:r>
      <w:proofErr w:type="spellEnd"/>
      <w:r w:rsidRPr="000D60CD">
        <w:rPr>
          <w:rFonts w:ascii="Arial" w:hAnsi="Arial" w:cs="Arial"/>
          <w:sz w:val="24"/>
          <w:szCs w:val="24"/>
        </w:rPr>
        <w:t xml:space="preserve"> — CC BY-SA 3.0</w:t>
      </w:r>
    </w:p>
    <w:p w14:paraId="4ABD57A8" w14:textId="0A951086"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Hatten, T. S. (2020). Executive summary: Creating a powerful tool for decision-making. International Journal of Business and Social Science, 11(5), 38-46. https://</w:t>
      </w:r>
      <w:proofErr w:type="spellStart"/>
      <w:r w:rsidRPr="000D60CD">
        <w:rPr>
          <w:rFonts w:ascii="Arial" w:hAnsi="Arial" w:cs="Arial"/>
          <w:sz w:val="24"/>
          <w:szCs w:val="24"/>
        </w:rPr>
        <w:t>doi.org</w:t>
      </w:r>
      <w:proofErr w:type="spellEnd"/>
      <w:r w:rsidRPr="000D60CD">
        <w:rPr>
          <w:rFonts w:ascii="Arial" w:hAnsi="Arial" w:cs="Arial"/>
          <w:sz w:val="24"/>
          <w:szCs w:val="24"/>
        </w:rPr>
        <w:t>/10.30845/</w:t>
      </w:r>
      <w:proofErr w:type="spellStart"/>
      <w:r w:rsidRPr="000D60CD">
        <w:rPr>
          <w:rFonts w:ascii="Arial" w:hAnsi="Arial" w:cs="Arial"/>
          <w:sz w:val="24"/>
          <w:szCs w:val="24"/>
        </w:rPr>
        <w:t>ijbss.v11n5p5</w:t>
      </w:r>
      <w:proofErr w:type="spellEnd"/>
    </w:p>
    <w:p w14:paraId="5CD899B4" w14:textId="5ED5ADF6"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Lipshitz, R., Popper, M., &amp; Oz, E. (2017). Executive summaries: Taming the monster. Business Horizons, 60(5), 651-660. https://</w:t>
      </w:r>
      <w:proofErr w:type="spellStart"/>
      <w:r w:rsidRPr="000D60CD">
        <w:rPr>
          <w:rFonts w:ascii="Arial" w:hAnsi="Arial" w:cs="Arial"/>
          <w:sz w:val="24"/>
          <w:szCs w:val="24"/>
        </w:rPr>
        <w:t>doi.org</w:t>
      </w:r>
      <w:proofErr w:type="spellEnd"/>
      <w:r w:rsidRPr="000D60CD">
        <w:rPr>
          <w:rFonts w:ascii="Arial" w:hAnsi="Arial" w:cs="Arial"/>
          <w:sz w:val="24"/>
          <w:szCs w:val="24"/>
        </w:rPr>
        <w:t>/10.1016/</w:t>
      </w:r>
      <w:proofErr w:type="spellStart"/>
      <w:r w:rsidRPr="000D60CD">
        <w:rPr>
          <w:rFonts w:ascii="Arial" w:hAnsi="Arial" w:cs="Arial"/>
          <w:sz w:val="24"/>
          <w:szCs w:val="24"/>
        </w:rPr>
        <w:t>j.bushor.2017.05.003</w:t>
      </w:r>
      <w:proofErr w:type="spellEnd"/>
    </w:p>
    <w:p w14:paraId="7C8D67C7" w14:textId="75E6E2CD"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lastRenderedPageBreak/>
        <w:t>Swales, J. (2004). Research genres: Explorations and applications. Cambridge University Press.</w:t>
      </w:r>
    </w:p>
    <w:p w14:paraId="57D331E1" w14:textId="16B7B339" w:rsidR="00111838"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Bhatia, V. K. (1993). Analysing genre: Language use in professional settings. Longman.</w:t>
      </w:r>
    </w:p>
    <w:p w14:paraId="5C2D76DA" w14:textId="1A81B7D6" w:rsidR="00111838" w:rsidRPr="000D60CD" w:rsidRDefault="00111838" w:rsidP="000D60CD">
      <w:pPr>
        <w:pStyle w:val="ListParagraph"/>
        <w:numPr>
          <w:ilvl w:val="0"/>
          <w:numId w:val="32"/>
        </w:numPr>
        <w:spacing w:line="360" w:lineRule="auto"/>
        <w:rPr>
          <w:rFonts w:ascii="Arial" w:hAnsi="Arial" w:cs="Arial"/>
          <w:sz w:val="24"/>
          <w:szCs w:val="24"/>
        </w:rPr>
      </w:pPr>
      <w:proofErr w:type="gramStart"/>
      <w:r w:rsidRPr="000D60CD">
        <w:rPr>
          <w:rFonts w:ascii="Arial" w:hAnsi="Arial" w:cs="Arial"/>
          <w:sz w:val="24"/>
          <w:szCs w:val="24"/>
        </w:rPr>
        <w:t>.Bryman</w:t>
      </w:r>
      <w:proofErr w:type="gramEnd"/>
      <w:r w:rsidRPr="000D60CD">
        <w:rPr>
          <w:rFonts w:ascii="Arial" w:hAnsi="Arial" w:cs="Arial"/>
          <w:sz w:val="24"/>
          <w:szCs w:val="24"/>
        </w:rPr>
        <w:t>, A. (2016). Social research methods (5th ed.). Oxford University Press.</w:t>
      </w:r>
    </w:p>
    <w:p w14:paraId="0315FEB2" w14:textId="0EAFBE98" w:rsidR="001D2F11" w:rsidRPr="000D60CD" w:rsidRDefault="00111838"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 xml:space="preserve">Creswell, J. W. (2014). Research design: Qualitative, quantitative, and mixed methods </w:t>
      </w:r>
      <w:r w:rsidR="00047EB1" w:rsidRPr="000D60CD">
        <w:rPr>
          <w:rFonts w:ascii="Arial" w:hAnsi="Arial" w:cs="Arial"/>
          <w:sz w:val="24"/>
          <w:szCs w:val="24"/>
        </w:rPr>
        <w:t>approach</w:t>
      </w:r>
      <w:r w:rsidRPr="000D60CD">
        <w:rPr>
          <w:rFonts w:ascii="Arial" w:hAnsi="Arial" w:cs="Arial"/>
          <w:sz w:val="24"/>
          <w:szCs w:val="24"/>
        </w:rPr>
        <w:t xml:space="preserve"> (4th ed.). Sage Publications.</w:t>
      </w:r>
    </w:p>
    <w:p w14:paraId="65D2C17D" w14:textId="00EA110D"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World Health Organization. (2021). Global Health Observatory data repository. https://</w:t>
      </w:r>
      <w:proofErr w:type="spellStart"/>
      <w:r w:rsidRPr="000D60CD">
        <w:rPr>
          <w:rFonts w:ascii="Arial" w:hAnsi="Arial" w:cs="Arial"/>
          <w:sz w:val="24"/>
          <w:szCs w:val="24"/>
        </w:rPr>
        <w:t>apps.who.int</w:t>
      </w:r>
      <w:proofErr w:type="spellEnd"/>
      <w:r w:rsidRPr="000D60CD">
        <w:rPr>
          <w:rFonts w:ascii="Arial" w:hAnsi="Arial" w:cs="Arial"/>
          <w:sz w:val="24"/>
          <w:szCs w:val="24"/>
        </w:rPr>
        <w:t>/</w:t>
      </w:r>
      <w:proofErr w:type="spellStart"/>
      <w:r w:rsidRPr="000D60CD">
        <w:rPr>
          <w:rFonts w:ascii="Arial" w:hAnsi="Arial" w:cs="Arial"/>
          <w:sz w:val="24"/>
          <w:szCs w:val="24"/>
        </w:rPr>
        <w:t>gho</w:t>
      </w:r>
      <w:proofErr w:type="spellEnd"/>
      <w:r w:rsidRPr="000D60CD">
        <w:rPr>
          <w:rFonts w:ascii="Arial" w:hAnsi="Arial" w:cs="Arial"/>
          <w:sz w:val="24"/>
          <w:szCs w:val="24"/>
        </w:rPr>
        <w:t>/data/</w:t>
      </w:r>
      <w:proofErr w:type="spellStart"/>
      <w:r w:rsidRPr="000D60CD">
        <w:rPr>
          <w:rFonts w:ascii="Arial" w:hAnsi="Arial" w:cs="Arial"/>
          <w:sz w:val="24"/>
          <w:szCs w:val="24"/>
        </w:rPr>
        <w:t>node.home</w:t>
      </w:r>
      <w:proofErr w:type="spellEnd"/>
    </w:p>
    <w:p w14:paraId="6155BDB6" w14:textId="1172AA19"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National Safety Council. (2021). Injury facts. https://</w:t>
      </w:r>
      <w:proofErr w:type="spellStart"/>
      <w:r w:rsidRPr="000D60CD">
        <w:rPr>
          <w:rFonts w:ascii="Arial" w:hAnsi="Arial" w:cs="Arial"/>
          <w:sz w:val="24"/>
          <w:szCs w:val="24"/>
        </w:rPr>
        <w:t>injuryfacts.nsc.org</w:t>
      </w:r>
      <w:proofErr w:type="spellEnd"/>
      <w:r w:rsidRPr="000D60CD">
        <w:rPr>
          <w:rFonts w:ascii="Arial" w:hAnsi="Arial" w:cs="Arial"/>
          <w:sz w:val="24"/>
          <w:szCs w:val="24"/>
        </w:rPr>
        <w:t>/</w:t>
      </w:r>
    </w:p>
    <w:p w14:paraId="315BDF23" w14:textId="10B76797"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Yin, R. K. (2018). Case study research and applications: Design and methods (6th ed.). Sage Publications.</w:t>
      </w:r>
    </w:p>
    <w:p w14:paraId="2C8C0A66" w14:textId="13EB13FB"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Smith, P. R., &amp; Zook, Z. (2011). Marketing communications: Integrating offline and online with social media. Kogan Page Publishers.</w:t>
      </w:r>
    </w:p>
    <w:p w14:paraId="1377A5E0" w14:textId="093F959E"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Chaffey, D., &amp; Smith, P. R. (2017). Digital marketing excellence: Planning, optimizing and integrating online marketing (5th ed.). Routledge.</w:t>
      </w:r>
    </w:p>
    <w:p w14:paraId="70234C67" w14:textId="1F21D134"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lang w:val="de-DE"/>
        </w:rPr>
        <w:t xml:space="preserve">Kotler, P., </w:t>
      </w:r>
      <w:proofErr w:type="spellStart"/>
      <w:r w:rsidRPr="000D60CD">
        <w:rPr>
          <w:rFonts w:ascii="Arial" w:hAnsi="Arial" w:cs="Arial"/>
          <w:sz w:val="24"/>
          <w:szCs w:val="24"/>
          <w:lang w:val="de-DE"/>
        </w:rPr>
        <w:t>Kartajaya</w:t>
      </w:r>
      <w:proofErr w:type="spellEnd"/>
      <w:r w:rsidRPr="000D60CD">
        <w:rPr>
          <w:rFonts w:ascii="Arial" w:hAnsi="Arial" w:cs="Arial"/>
          <w:sz w:val="24"/>
          <w:szCs w:val="24"/>
          <w:lang w:val="de-DE"/>
        </w:rPr>
        <w:t xml:space="preserve">, H., &amp; </w:t>
      </w:r>
      <w:proofErr w:type="spellStart"/>
      <w:r w:rsidRPr="000D60CD">
        <w:rPr>
          <w:rFonts w:ascii="Arial" w:hAnsi="Arial" w:cs="Arial"/>
          <w:sz w:val="24"/>
          <w:szCs w:val="24"/>
          <w:lang w:val="de-DE"/>
        </w:rPr>
        <w:t>Setiawan</w:t>
      </w:r>
      <w:proofErr w:type="spellEnd"/>
      <w:r w:rsidRPr="000D60CD">
        <w:rPr>
          <w:rFonts w:ascii="Arial" w:hAnsi="Arial" w:cs="Arial"/>
          <w:sz w:val="24"/>
          <w:szCs w:val="24"/>
          <w:lang w:val="de-DE"/>
        </w:rPr>
        <w:t xml:space="preserve">, I. (2017). </w:t>
      </w:r>
      <w:r w:rsidRPr="000D60CD">
        <w:rPr>
          <w:rFonts w:ascii="Arial" w:hAnsi="Arial" w:cs="Arial"/>
          <w:sz w:val="24"/>
          <w:szCs w:val="24"/>
        </w:rPr>
        <w:t>Marketing 4.0: Moving from traditional to digital. John Wiley &amp; Sons</w:t>
      </w:r>
    </w:p>
    <w:p w14:paraId="1536F6F1" w14:textId="1B49D425"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Strauss, J., &amp; Frost, R. (2018). E-marketing (7th ed.). Pearson.</w:t>
      </w:r>
    </w:p>
    <w:p w14:paraId="78AC4833" w14:textId="05F5940C"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Holliman, G. (2015). The four dimensions of effective digital marketing: An actionable framework for marketers. Kogan Page Publishers.</w:t>
      </w:r>
    </w:p>
    <w:p w14:paraId="045AC5C4" w14:textId="528F1CB4" w:rsidR="003C502A" w:rsidRPr="000D60CD" w:rsidRDefault="003C502A" w:rsidP="000D60CD">
      <w:pPr>
        <w:pStyle w:val="ListParagraph"/>
        <w:numPr>
          <w:ilvl w:val="0"/>
          <w:numId w:val="32"/>
        </w:numPr>
        <w:spacing w:line="360" w:lineRule="auto"/>
        <w:rPr>
          <w:rFonts w:ascii="Arial" w:hAnsi="Arial" w:cs="Arial"/>
          <w:sz w:val="24"/>
          <w:szCs w:val="24"/>
        </w:rPr>
      </w:pPr>
      <w:proofErr w:type="spellStart"/>
      <w:r w:rsidRPr="000D60CD">
        <w:rPr>
          <w:rFonts w:ascii="Arial" w:hAnsi="Arial" w:cs="Arial"/>
          <w:sz w:val="24"/>
          <w:szCs w:val="24"/>
        </w:rPr>
        <w:t>Kubr</w:t>
      </w:r>
      <w:proofErr w:type="spellEnd"/>
      <w:r w:rsidRPr="000D60CD">
        <w:rPr>
          <w:rFonts w:ascii="Arial" w:hAnsi="Arial" w:cs="Arial"/>
          <w:sz w:val="24"/>
          <w:szCs w:val="24"/>
        </w:rPr>
        <w:t>, M. (2019). Management consulting: A guide to the profession (6th ed.). International Labour Organization.</w:t>
      </w:r>
    </w:p>
    <w:p w14:paraId="29619FC9" w14:textId="1FFF48AA" w:rsidR="003C502A" w:rsidRPr="000D60CD" w:rsidRDefault="003C502A" w:rsidP="000D60CD">
      <w:pPr>
        <w:pStyle w:val="ListParagraph"/>
        <w:numPr>
          <w:ilvl w:val="0"/>
          <w:numId w:val="32"/>
        </w:numPr>
        <w:spacing w:line="360" w:lineRule="auto"/>
        <w:rPr>
          <w:rFonts w:ascii="Arial" w:hAnsi="Arial" w:cs="Arial"/>
          <w:sz w:val="24"/>
          <w:szCs w:val="24"/>
        </w:rPr>
      </w:pPr>
      <w:r w:rsidRPr="000D60CD">
        <w:rPr>
          <w:rFonts w:ascii="Arial" w:hAnsi="Arial" w:cs="Arial"/>
          <w:sz w:val="24"/>
          <w:szCs w:val="24"/>
        </w:rPr>
        <w:t>Block, P. (2011). Flawless consulting: A guide to getting your expertise used (3rd ed.). Pfeiffer.</w:t>
      </w:r>
    </w:p>
    <w:p w14:paraId="25853630" w14:textId="77777777" w:rsidR="00111838" w:rsidRPr="001D2F11" w:rsidRDefault="00111838" w:rsidP="000D60CD">
      <w:pPr>
        <w:pStyle w:val="ListParagraph"/>
        <w:spacing w:line="360" w:lineRule="auto"/>
        <w:rPr>
          <w:rFonts w:ascii="Arial" w:hAnsi="Arial" w:cs="Arial"/>
          <w:sz w:val="24"/>
          <w:szCs w:val="24"/>
        </w:rPr>
      </w:pPr>
    </w:p>
    <w:p w14:paraId="7DD8A34A" w14:textId="77777777" w:rsidR="001D2F11" w:rsidRPr="001D2F11" w:rsidRDefault="001D2F11" w:rsidP="000D60CD">
      <w:pPr>
        <w:pStyle w:val="ListParagraph"/>
        <w:spacing w:line="360" w:lineRule="auto"/>
        <w:rPr>
          <w:rFonts w:ascii="Arial" w:hAnsi="Arial" w:cs="Arial"/>
          <w:sz w:val="24"/>
          <w:szCs w:val="24"/>
        </w:rPr>
      </w:pPr>
    </w:p>
    <w:p w14:paraId="2C02B7BF" w14:textId="77777777" w:rsidR="001D2F11" w:rsidRPr="001D2F11" w:rsidRDefault="001D2F11" w:rsidP="001D2F11">
      <w:pPr>
        <w:pStyle w:val="ListParagraph"/>
        <w:spacing w:line="360" w:lineRule="auto"/>
        <w:rPr>
          <w:rFonts w:ascii="Arial" w:hAnsi="Arial" w:cs="Arial"/>
          <w:sz w:val="24"/>
          <w:szCs w:val="24"/>
        </w:rPr>
      </w:pPr>
    </w:p>
    <w:p w14:paraId="26971ADF" w14:textId="77777777" w:rsidR="00E84B98" w:rsidRPr="00E84B98" w:rsidRDefault="00E84B98" w:rsidP="00E84B98">
      <w:pPr>
        <w:pStyle w:val="ListParagraph"/>
        <w:rPr>
          <w:rFonts w:ascii="Arial" w:hAnsi="Arial" w:cs="Arial"/>
          <w:sz w:val="24"/>
          <w:szCs w:val="24"/>
        </w:rPr>
      </w:pPr>
    </w:p>
    <w:p w14:paraId="677C55D2" w14:textId="27F55080" w:rsidR="0022469B" w:rsidRDefault="0022469B" w:rsidP="00417DE7">
      <w:pPr>
        <w:pStyle w:val="ListParagraph"/>
        <w:spacing w:line="360" w:lineRule="auto"/>
        <w:rPr>
          <w:rFonts w:ascii="Arial" w:hAnsi="Arial" w:cs="Arial"/>
          <w:sz w:val="24"/>
          <w:szCs w:val="24"/>
        </w:rPr>
      </w:pPr>
    </w:p>
    <w:p w14:paraId="091E17F8" w14:textId="628A33EC" w:rsidR="0022469B" w:rsidRDefault="0022469B" w:rsidP="00417DE7">
      <w:pPr>
        <w:pStyle w:val="ListParagraph"/>
        <w:spacing w:line="360" w:lineRule="auto"/>
        <w:rPr>
          <w:rFonts w:ascii="Arial" w:hAnsi="Arial" w:cs="Arial"/>
          <w:sz w:val="24"/>
          <w:szCs w:val="24"/>
        </w:rPr>
      </w:pPr>
    </w:p>
    <w:p w14:paraId="51EB1BE2" w14:textId="77777777" w:rsidR="004471FC" w:rsidRPr="004471FC" w:rsidRDefault="004471FC" w:rsidP="004471FC">
      <w:pPr>
        <w:spacing w:line="360" w:lineRule="auto"/>
        <w:rPr>
          <w:rFonts w:ascii="Arial" w:hAnsi="Arial" w:cs="Arial"/>
          <w:sz w:val="24"/>
          <w:szCs w:val="24"/>
        </w:rPr>
      </w:pPr>
    </w:p>
    <w:p w14:paraId="439990D5" w14:textId="77777777" w:rsidR="004471FC" w:rsidRPr="004471FC" w:rsidRDefault="004471FC" w:rsidP="004471FC">
      <w:pPr>
        <w:spacing w:line="360" w:lineRule="auto"/>
        <w:rPr>
          <w:rFonts w:ascii="Arial" w:hAnsi="Arial" w:cs="Arial"/>
          <w:sz w:val="24"/>
          <w:szCs w:val="24"/>
        </w:rPr>
      </w:pPr>
    </w:p>
    <w:p w14:paraId="74D3183B" w14:textId="77777777" w:rsidR="00283BB0" w:rsidRDefault="00283BB0" w:rsidP="00283BB0">
      <w:pPr>
        <w:spacing w:line="360" w:lineRule="auto"/>
        <w:rPr>
          <w:rFonts w:ascii="Arial" w:hAnsi="Arial" w:cs="Arial"/>
          <w:sz w:val="24"/>
          <w:szCs w:val="24"/>
        </w:rPr>
        <w:sectPr w:rsidR="00283BB0" w:rsidSect="00283BB0">
          <w:headerReference w:type="default" r:id="rId17"/>
          <w:footerReference w:type="default" r:id="rId18"/>
          <w:pgSz w:w="11906" w:h="16838"/>
          <w:pgMar w:top="1440" w:right="1440" w:bottom="1440" w:left="1440" w:header="708" w:footer="708" w:gutter="0"/>
          <w:pgNumType w:start="1"/>
          <w:cols w:space="708"/>
          <w:docGrid w:linePitch="360"/>
        </w:sectPr>
      </w:pPr>
    </w:p>
    <w:p w14:paraId="21652E03" w14:textId="61558359" w:rsidR="004471FC" w:rsidRDefault="004471FC" w:rsidP="00283BB0">
      <w:pPr>
        <w:spacing w:line="360" w:lineRule="auto"/>
        <w:rPr>
          <w:rFonts w:ascii="Arial" w:hAnsi="Arial" w:cs="Arial"/>
          <w:sz w:val="24"/>
          <w:szCs w:val="24"/>
        </w:rPr>
      </w:pPr>
    </w:p>
    <w:p w14:paraId="289CC72C" w14:textId="2191B4A9" w:rsidR="00283BB0" w:rsidRDefault="00283BB0" w:rsidP="00283BB0">
      <w:pPr>
        <w:spacing w:line="360" w:lineRule="auto"/>
        <w:rPr>
          <w:rFonts w:ascii="Arial" w:hAnsi="Arial" w:cs="Arial"/>
          <w:sz w:val="24"/>
          <w:szCs w:val="24"/>
        </w:rPr>
      </w:pPr>
    </w:p>
    <w:p w14:paraId="6DCC6A6B" w14:textId="561B7F75" w:rsidR="00283BB0" w:rsidRDefault="00283BB0" w:rsidP="00283BB0">
      <w:pPr>
        <w:spacing w:line="360" w:lineRule="auto"/>
        <w:rPr>
          <w:rFonts w:ascii="Arial" w:hAnsi="Arial" w:cs="Arial"/>
          <w:sz w:val="24"/>
          <w:szCs w:val="24"/>
        </w:rPr>
      </w:pPr>
    </w:p>
    <w:p w14:paraId="77F59D9E" w14:textId="24ACA8BE" w:rsidR="00283BB0" w:rsidRDefault="00283BB0" w:rsidP="00283BB0">
      <w:pPr>
        <w:spacing w:line="360" w:lineRule="auto"/>
        <w:rPr>
          <w:rFonts w:ascii="Arial" w:hAnsi="Arial" w:cs="Arial"/>
          <w:sz w:val="24"/>
          <w:szCs w:val="24"/>
        </w:rPr>
      </w:pPr>
    </w:p>
    <w:p w14:paraId="0ED23BB2" w14:textId="3248D7C2" w:rsidR="00283BB0" w:rsidRDefault="00283BB0" w:rsidP="00283BB0">
      <w:pPr>
        <w:spacing w:line="360" w:lineRule="auto"/>
        <w:rPr>
          <w:rFonts w:ascii="Arial" w:hAnsi="Arial" w:cs="Arial"/>
          <w:sz w:val="24"/>
          <w:szCs w:val="24"/>
        </w:rPr>
      </w:pPr>
    </w:p>
    <w:p w14:paraId="2F89FAE1" w14:textId="5B6A5590" w:rsidR="00283BB0" w:rsidRDefault="00283BB0" w:rsidP="00283BB0">
      <w:pPr>
        <w:spacing w:line="360" w:lineRule="auto"/>
        <w:rPr>
          <w:rFonts w:ascii="Arial" w:hAnsi="Arial" w:cs="Arial"/>
          <w:sz w:val="24"/>
          <w:szCs w:val="24"/>
        </w:rPr>
      </w:pPr>
    </w:p>
    <w:p w14:paraId="19616EA0" w14:textId="49DDA686" w:rsidR="00283BB0" w:rsidRDefault="00283BB0" w:rsidP="00283BB0">
      <w:pPr>
        <w:spacing w:line="360" w:lineRule="auto"/>
        <w:rPr>
          <w:rFonts w:ascii="Arial" w:hAnsi="Arial" w:cs="Arial"/>
          <w:sz w:val="24"/>
          <w:szCs w:val="24"/>
        </w:rPr>
      </w:pPr>
    </w:p>
    <w:p w14:paraId="574A3793" w14:textId="5542D486" w:rsidR="00283BB0" w:rsidRDefault="00283BB0" w:rsidP="00283BB0">
      <w:pPr>
        <w:spacing w:line="360" w:lineRule="auto"/>
        <w:rPr>
          <w:rFonts w:ascii="Arial" w:hAnsi="Arial" w:cs="Arial"/>
          <w:sz w:val="24"/>
          <w:szCs w:val="24"/>
        </w:rPr>
      </w:pPr>
    </w:p>
    <w:p w14:paraId="7FDFF583" w14:textId="4DDAA4D1" w:rsidR="00283BB0" w:rsidRDefault="00283BB0" w:rsidP="00283BB0">
      <w:pPr>
        <w:spacing w:line="360" w:lineRule="auto"/>
        <w:rPr>
          <w:rFonts w:ascii="Arial" w:hAnsi="Arial" w:cs="Arial"/>
          <w:sz w:val="24"/>
          <w:szCs w:val="24"/>
        </w:rPr>
      </w:pPr>
    </w:p>
    <w:p w14:paraId="57F1B413" w14:textId="6E96280C" w:rsidR="00283BB0" w:rsidRDefault="00283BB0" w:rsidP="00283BB0">
      <w:pPr>
        <w:spacing w:line="360" w:lineRule="auto"/>
        <w:rPr>
          <w:rFonts w:ascii="Arial" w:hAnsi="Arial" w:cs="Arial"/>
          <w:sz w:val="24"/>
          <w:szCs w:val="24"/>
        </w:rPr>
      </w:pPr>
    </w:p>
    <w:p w14:paraId="118B4AD3" w14:textId="27C23AE0" w:rsidR="00283BB0" w:rsidRDefault="00283BB0" w:rsidP="00283BB0">
      <w:pPr>
        <w:spacing w:line="360" w:lineRule="auto"/>
        <w:rPr>
          <w:rFonts w:ascii="Arial" w:hAnsi="Arial" w:cs="Arial"/>
          <w:sz w:val="24"/>
          <w:szCs w:val="24"/>
        </w:rPr>
      </w:pPr>
    </w:p>
    <w:p w14:paraId="61595C05" w14:textId="3C2C11F2" w:rsidR="00283BB0" w:rsidRDefault="00283BB0" w:rsidP="00283BB0">
      <w:pPr>
        <w:spacing w:line="360" w:lineRule="auto"/>
        <w:rPr>
          <w:rFonts w:ascii="Arial" w:hAnsi="Arial" w:cs="Arial"/>
          <w:sz w:val="24"/>
          <w:szCs w:val="24"/>
        </w:rPr>
      </w:pPr>
    </w:p>
    <w:p w14:paraId="01B93A7F" w14:textId="3A05DBD9" w:rsidR="00283BB0" w:rsidRDefault="00283BB0" w:rsidP="00283BB0">
      <w:pPr>
        <w:spacing w:line="360" w:lineRule="auto"/>
        <w:rPr>
          <w:rFonts w:ascii="Arial" w:hAnsi="Arial" w:cs="Arial"/>
          <w:sz w:val="24"/>
          <w:szCs w:val="24"/>
        </w:rPr>
      </w:pPr>
    </w:p>
    <w:p w14:paraId="0DCFF924" w14:textId="7E95945E" w:rsidR="00283BB0" w:rsidRDefault="00283BB0" w:rsidP="00283BB0">
      <w:pPr>
        <w:spacing w:line="360" w:lineRule="auto"/>
        <w:rPr>
          <w:rFonts w:ascii="Arial" w:hAnsi="Arial" w:cs="Arial"/>
          <w:sz w:val="24"/>
          <w:szCs w:val="24"/>
        </w:rPr>
      </w:pPr>
    </w:p>
    <w:p w14:paraId="4B69E67D" w14:textId="38BC2B7E" w:rsidR="00283BB0" w:rsidRDefault="00283BB0" w:rsidP="00283BB0">
      <w:pPr>
        <w:spacing w:line="360" w:lineRule="auto"/>
        <w:rPr>
          <w:rFonts w:ascii="Arial" w:hAnsi="Arial" w:cs="Arial"/>
          <w:sz w:val="24"/>
          <w:szCs w:val="24"/>
        </w:rPr>
      </w:pPr>
    </w:p>
    <w:p w14:paraId="25DD51B3" w14:textId="3693FA19" w:rsidR="00283BB0" w:rsidRDefault="00283BB0" w:rsidP="00283BB0">
      <w:pPr>
        <w:spacing w:line="360" w:lineRule="auto"/>
        <w:rPr>
          <w:rFonts w:ascii="Arial" w:hAnsi="Arial" w:cs="Arial"/>
          <w:sz w:val="24"/>
          <w:szCs w:val="24"/>
        </w:rPr>
      </w:pPr>
    </w:p>
    <w:p w14:paraId="65EE6227" w14:textId="0538608B" w:rsidR="00283BB0" w:rsidRDefault="00283BB0" w:rsidP="00283BB0">
      <w:pPr>
        <w:spacing w:line="360" w:lineRule="auto"/>
        <w:rPr>
          <w:rFonts w:ascii="Arial" w:hAnsi="Arial" w:cs="Arial"/>
          <w:sz w:val="24"/>
          <w:szCs w:val="24"/>
        </w:rPr>
      </w:pPr>
    </w:p>
    <w:p w14:paraId="5EDC56F6" w14:textId="46010A7C" w:rsidR="00283BB0" w:rsidRDefault="00283BB0" w:rsidP="00283BB0">
      <w:pPr>
        <w:spacing w:line="360" w:lineRule="auto"/>
        <w:rPr>
          <w:rFonts w:ascii="Arial" w:hAnsi="Arial" w:cs="Arial"/>
          <w:sz w:val="24"/>
          <w:szCs w:val="24"/>
        </w:rPr>
      </w:pPr>
    </w:p>
    <w:p w14:paraId="30FC1F33" w14:textId="5345AD6F" w:rsidR="00283BB0" w:rsidRDefault="00283BB0" w:rsidP="00283BB0">
      <w:pPr>
        <w:spacing w:line="360" w:lineRule="auto"/>
        <w:rPr>
          <w:rFonts w:ascii="Arial" w:hAnsi="Arial" w:cs="Arial"/>
          <w:sz w:val="24"/>
          <w:szCs w:val="24"/>
        </w:rPr>
      </w:pPr>
    </w:p>
    <w:p w14:paraId="0F1A8BA4" w14:textId="77777777" w:rsidR="00283BB0" w:rsidRPr="00C0070B" w:rsidRDefault="00283BB0" w:rsidP="00283BB0">
      <w:pPr>
        <w:spacing w:line="360" w:lineRule="auto"/>
        <w:rPr>
          <w:rFonts w:ascii="Arial" w:hAnsi="Arial" w:cs="Arial"/>
          <w:sz w:val="24"/>
          <w:szCs w:val="24"/>
        </w:rPr>
      </w:pPr>
    </w:p>
    <w:sectPr w:rsidR="00283BB0" w:rsidRPr="00C007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BB076" w14:textId="77777777" w:rsidR="00DF3CD6" w:rsidRDefault="00DF3CD6" w:rsidP="00DD402E">
      <w:pPr>
        <w:spacing w:before="0" w:after="0"/>
      </w:pPr>
      <w:r>
        <w:separator/>
      </w:r>
    </w:p>
  </w:endnote>
  <w:endnote w:type="continuationSeparator" w:id="0">
    <w:p w14:paraId="7896FF98" w14:textId="77777777" w:rsidR="00DF3CD6" w:rsidRDefault="00DF3CD6" w:rsidP="00DD402E">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739130"/>
      <w:docPartObj>
        <w:docPartGallery w:val="Page Numbers (Bottom of Page)"/>
        <w:docPartUnique/>
      </w:docPartObj>
    </w:sdtPr>
    <w:sdtEndPr>
      <w:rPr>
        <w:noProof/>
      </w:rPr>
    </w:sdtEndPr>
    <w:sdtContent>
      <w:p w14:paraId="73DDC72A" w14:textId="0609CCC6" w:rsidR="00B1792C" w:rsidRDefault="00B179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DDF7D" w14:textId="77777777" w:rsidR="00283BB0" w:rsidRDefault="00283B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20CC1" w14:textId="77777777" w:rsidR="00DF3CD6" w:rsidRDefault="00DF3CD6" w:rsidP="00DD402E">
      <w:pPr>
        <w:spacing w:before="0" w:after="0"/>
      </w:pPr>
      <w:r>
        <w:separator/>
      </w:r>
    </w:p>
  </w:footnote>
  <w:footnote w:type="continuationSeparator" w:id="0">
    <w:p w14:paraId="3B1EBF97" w14:textId="77777777" w:rsidR="00DF3CD6" w:rsidRDefault="00DF3CD6" w:rsidP="00DD402E">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8D956D" w14:textId="08751693" w:rsidR="00283BB0" w:rsidRDefault="00283BB0">
    <w:pPr>
      <w:pStyle w:val="Header"/>
    </w:pPr>
  </w:p>
  <w:p w14:paraId="0EEFAF4A" w14:textId="1C2471F7" w:rsidR="00B1792C" w:rsidRDefault="00B1792C">
    <w:pPr>
      <w:pStyle w:val="Header"/>
    </w:pPr>
  </w:p>
  <w:p w14:paraId="3D34E088" w14:textId="3096860B" w:rsidR="00B1792C" w:rsidRDefault="00B1792C">
    <w:pPr>
      <w:pStyle w:val="Header"/>
    </w:pPr>
  </w:p>
  <w:p w14:paraId="19A11629" w14:textId="77777777" w:rsidR="00B1792C" w:rsidRDefault="00B17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01B96"/>
    <w:multiLevelType w:val="hybridMultilevel"/>
    <w:tmpl w:val="05EC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10E82"/>
    <w:multiLevelType w:val="hybridMultilevel"/>
    <w:tmpl w:val="873A2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6739AA"/>
    <w:multiLevelType w:val="multilevel"/>
    <w:tmpl w:val="B9B4C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B6085A"/>
    <w:multiLevelType w:val="hybridMultilevel"/>
    <w:tmpl w:val="38162A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02FDA"/>
    <w:multiLevelType w:val="hybridMultilevel"/>
    <w:tmpl w:val="D3C6F0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FA658E"/>
    <w:multiLevelType w:val="multilevel"/>
    <w:tmpl w:val="0DD2A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081552"/>
    <w:multiLevelType w:val="hybridMultilevel"/>
    <w:tmpl w:val="4A365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2F11B0"/>
    <w:multiLevelType w:val="hybridMultilevel"/>
    <w:tmpl w:val="5ED2F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B41388"/>
    <w:multiLevelType w:val="hybridMultilevel"/>
    <w:tmpl w:val="E8242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2F42E9"/>
    <w:multiLevelType w:val="hybridMultilevel"/>
    <w:tmpl w:val="5D643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55647D"/>
    <w:multiLevelType w:val="multilevel"/>
    <w:tmpl w:val="9C40B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2714D5"/>
    <w:multiLevelType w:val="hybridMultilevel"/>
    <w:tmpl w:val="B4B4E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2D3B4D"/>
    <w:multiLevelType w:val="hybridMultilevel"/>
    <w:tmpl w:val="87BA6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A75258"/>
    <w:multiLevelType w:val="hybridMultilevel"/>
    <w:tmpl w:val="8DFCA6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E75EB7"/>
    <w:multiLevelType w:val="multilevel"/>
    <w:tmpl w:val="C09A7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DD21832"/>
    <w:multiLevelType w:val="hybridMultilevel"/>
    <w:tmpl w:val="FAAAF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F5B61B6"/>
    <w:multiLevelType w:val="hybridMultilevel"/>
    <w:tmpl w:val="B94889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D86DEC"/>
    <w:multiLevelType w:val="hybridMultilevel"/>
    <w:tmpl w:val="80B08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0E7AC3"/>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9" w15:restartNumberingAfterBreak="0">
    <w:nsid w:val="32FE0440"/>
    <w:multiLevelType w:val="hybridMultilevel"/>
    <w:tmpl w:val="5D68E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3C4188"/>
    <w:multiLevelType w:val="hybridMultilevel"/>
    <w:tmpl w:val="7CB24A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9E55D0"/>
    <w:multiLevelType w:val="hybridMultilevel"/>
    <w:tmpl w:val="893C6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256BF9"/>
    <w:multiLevelType w:val="multilevel"/>
    <w:tmpl w:val="173802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AF34DC9"/>
    <w:multiLevelType w:val="hybridMultilevel"/>
    <w:tmpl w:val="9A5AE5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DCC02E8"/>
    <w:multiLevelType w:val="hybridMultilevel"/>
    <w:tmpl w:val="37367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11A33C0"/>
    <w:multiLevelType w:val="hybridMultilevel"/>
    <w:tmpl w:val="777C2C70"/>
    <w:lvl w:ilvl="0" w:tplc="8406473E">
      <w:start w:val="1"/>
      <w:numFmt w:val="decimal"/>
      <w:lvlText w:val="%1."/>
      <w:lvlJc w:val="left"/>
      <w:pPr>
        <w:ind w:left="1092" w:hanging="7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CD6CA8"/>
    <w:multiLevelType w:val="hybridMultilevel"/>
    <w:tmpl w:val="9B86E766"/>
    <w:lvl w:ilvl="0" w:tplc="E2243A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5645E8"/>
    <w:multiLevelType w:val="multilevel"/>
    <w:tmpl w:val="0DD2A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8B500D9"/>
    <w:multiLevelType w:val="hybridMultilevel"/>
    <w:tmpl w:val="5406E5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D344D4"/>
    <w:multiLevelType w:val="hybridMultilevel"/>
    <w:tmpl w:val="52BC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12446A"/>
    <w:multiLevelType w:val="hybridMultilevel"/>
    <w:tmpl w:val="995856A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C341ABD"/>
    <w:multiLevelType w:val="hybridMultilevel"/>
    <w:tmpl w:val="7E087B12"/>
    <w:lvl w:ilvl="0" w:tplc="6AA0E84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D7B3E39"/>
    <w:multiLevelType w:val="hybridMultilevel"/>
    <w:tmpl w:val="AF6894D0"/>
    <w:lvl w:ilvl="0" w:tplc="0809000F">
      <w:start w:val="1"/>
      <w:numFmt w:val="decimal"/>
      <w:lvlText w:val="%1."/>
      <w:lvlJc w:val="left"/>
      <w:pPr>
        <w:ind w:left="927"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E84742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4" w15:restartNumberingAfterBreak="0">
    <w:nsid w:val="4F4F5B1C"/>
    <w:multiLevelType w:val="hybridMultilevel"/>
    <w:tmpl w:val="165081BE"/>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1817A74"/>
    <w:multiLevelType w:val="hybridMultilevel"/>
    <w:tmpl w:val="310AC2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2857C1B"/>
    <w:multiLevelType w:val="hybridMultilevel"/>
    <w:tmpl w:val="FC40D1E4"/>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7" w15:restartNumberingAfterBreak="0">
    <w:nsid w:val="542C65D6"/>
    <w:multiLevelType w:val="hybridMultilevel"/>
    <w:tmpl w:val="3D7897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5136F7B"/>
    <w:multiLevelType w:val="hybridMultilevel"/>
    <w:tmpl w:val="0DA6F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BC1531"/>
    <w:multiLevelType w:val="hybridMultilevel"/>
    <w:tmpl w:val="5FFA927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25066E7"/>
    <w:multiLevelType w:val="hybridMultilevel"/>
    <w:tmpl w:val="0B8688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8671A1"/>
    <w:multiLevelType w:val="hybridMultilevel"/>
    <w:tmpl w:val="FBD0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9B64731"/>
    <w:multiLevelType w:val="hybridMultilevel"/>
    <w:tmpl w:val="0AB08276"/>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3" w15:restartNumberingAfterBreak="0">
    <w:nsid w:val="6AA625EE"/>
    <w:multiLevelType w:val="multilevel"/>
    <w:tmpl w:val="B4349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F11309B"/>
    <w:multiLevelType w:val="hybridMultilevel"/>
    <w:tmpl w:val="BAA877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0B1488"/>
    <w:multiLevelType w:val="hybridMultilevel"/>
    <w:tmpl w:val="994C9AB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61B3D17"/>
    <w:multiLevelType w:val="hybridMultilevel"/>
    <w:tmpl w:val="D14AA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482567"/>
    <w:multiLevelType w:val="hybridMultilevel"/>
    <w:tmpl w:val="4A7E4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8C270E2"/>
    <w:multiLevelType w:val="hybridMultilevel"/>
    <w:tmpl w:val="D73A68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BCA4C85"/>
    <w:multiLevelType w:val="hybridMultilevel"/>
    <w:tmpl w:val="88C80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E53179E"/>
    <w:multiLevelType w:val="hybridMultilevel"/>
    <w:tmpl w:val="7AE63B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82080287">
    <w:abstractNumId w:val="2"/>
  </w:num>
  <w:num w:numId="2" w16cid:durableId="112751007">
    <w:abstractNumId w:val="16"/>
  </w:num>
  <w:num w:numId="3" w16cid:durableId="1959296887">
    <w:abstractNumId w:val="23"/>
  </w:num>
  <w:num w:numId="4" w16cid:durableId="1611668444">
    <w:abstractNumId w:val="48"/>
  </w:num>
  <w:num w:numId="5" w16cid:durableId="1352102578">
    <w:abstractNumId w:val="45"/>
  </w:num>
  <w:num w:numId="6" w16cid:durableId="1707561929">
    <w:abstractNumId w:val="27"/>
  </w:num>
  <w:num w:numId="7" w16cid:durableId="1051419493">
    <w:abstractNumId w:val="14"/>
  </w:num>
  <w:num w:numId="8" w16cid:durableId="1127166439">
    <w:abstractNumId w:val="10"/>
  </w:num>
  <w:num w:numId="9" w16cid:durableId="1267271941">
    <w:abstractNumId w:val="43"/>
  </w:num>
  <w:num w:numId="10" w16cid:durableId="1843427409">
    <w:abstractNumId w:val="5"/>
  </w:num>
  <w:num w:numId="11" w16cid:durableId="741174184">
    <w:abstractNumId w:val="36"/>
  </w:num>
  <w:num w:numId="12" w16cid:durableId="115023999">
    <w:abstractNumId w:val="22"/>
  </w:num>
  <w:num w:numId="13" w16cid:durableId="667908438">
    <w:abstractNumId w:val="18"/>
  </w:num>
  <w:num w:numId="14" w16cid:durableId="781648850">
    <w:abstractNumId w:val="31"/>
  </w:num>
  <w:num w:numId="15" w16cid:durableId="163211075">
    <w:abstractNumId w:val="33"/>
  </w:num>
  <w:num w:numId="16" w16cid:durableId="1854371428">
    <w:abstractNumId w:val="20"/>
  </w:num>
  <w:num w:numId="17" w16cid:durableId="426662089">
    <w:abstractNumId w:val="37"/>
  </w:num>
  <w:num w:numId="18" w16cid:durableId="142891636">
    <w:abstractNumId w:val="40"/>
  </w:num>
  <w:num w:numId="19" w16cid:durableId="1985691624">
    <w:abstractNumId w:val="26"/>
  </w:num>
  <w:num w:numId="20" w16cid:durableId="1818499553">
    <w:abstractNumId w:val="50"/>
  </w:num>
  <w:num w:numId="21" w16cid:durableId="1598631947">
    <w:abstractNumId w:val="39"/>
  </w:num>
  <w:num w:numId="22" w16cid:durableId="1443265761">
    <w:abstractNumId w:val="42"/>
  </w:num>
  <w:num w:numId="23" w16cid:durableId="386421044">
    <w:abstractNumId w:val="44"/>
  </w:num>
  <w:num w:numId="24" w16cid:durableId="830296277">
    <w:abstractNumId w:val="25"/>
  </w:num>
  <w:num w:numId="25" w16cid:durableId="1705984095">
    <w:abstractNumId w:val="28"/>
  </w:num>
  <w:num w:numId="26" w16cid:durableId="533033109">
    <w:abstractNumId w:val="35"/>
  </w:num>
  <w:num w:numId="27" w16cid:durableId="593392952">
    <w:abstractNumId w:val="13"/>
  </w:num>
  <w:num w:numId="28" w16cid:durableId="1216356021">
    <w:abstractNumId w:val="30"/>
  </w:num>
  <w:num w:numId="29" w16cid:durableId="342317267">
    <w:abstractNumId w:val="34"/>
  </w:num>
  <w:num w:numId="30" w16cid:durableId="1157184078">
    <w:abstractNumId w:val="3"/>
  </w:num>
  <w:num w:numId="31" w16cid:durableId="1197305209">
    <w:abstractNumId w:val="4"/>
  </w:num>
  <w:num w:numId="32" w16cid:durableId="95827906">
    <w:abstractNumId w:val="32"/>
  </w:num>
  <w:num w:numId="33" w16cid:durableId="1876844425">
    <w:abstractNumId w:val="41"/>
  </w:num>
  <w:num w:numId="34" w16cid:durableId="1617440464">
    <w:abstractNumId w:val="6"/>
  </w:num>
  <w:num w:numId="35" w16cid:durableId="172307637">
    <w:abstractNumId w:val="17"/>
  </w:num>
  <w:num w:numId="36" w16cid:durableId="1132593747">
    <w:abstractNumId w:val="29"/>
  </w:num>
  <w:num w:numId="37" w16cid:durableId="1139422399">
    <w:abstractNumId w:val="24"/>
  </w:num>
  <w:num w:numId="38" w16cid:durableId="605649204">
    <w:abstractNumId w:val="7"/>
  </w:num>
  <w:num w:numId="39" w16cid:durableId="1620184275">
    <w:abstractNumId w:val="9"/>
  </w:num>
  <w:num w:numId="40" w16cid:durableId="1417556498">
    <w:abstractNumId w:val="12"/>
  </w:num>
  <w:num w:numId="41" w16cid:durableId="1057827021">
    <w:abstractNumId w:val="46"/>
  </w:num>
  <w:num w:numId="42" w16cid:durableId="822696153">
    <w:abstractNumId w:val="19"/>
  </w:num>
  <w:num w:numId="43" w16cid:durableId="2137261063">
    <w:abstractNumId w:val="11"/>
  </w:num>
  <w:num w:numId="44" w16cid:durableId="646325748">
    <w:abstractNumId w:val="15"/>
  </w:num>
  <w:num w:numId="45" w16cid:durableId="1773162938">
    <w:abstractNumId w:val="8"/>
  </w:num>
  <w:num w:numId="46" w16cid:durableId="1787385133">
    <w:abstractNumId w:val="38"/>
  </w:num>
  <w:num w:numId="47" w16cid:durableId="447698645">
    <w:abstractNumId w:val="49"/>
  </w:num>
  <w:num w:numId="48" w16cid:durableId="1021248615">
    <w:abstractNumId w:val="1"/>
  </w:num>
  <w:num w:numId="49" w16cid:durableId="307172053">
    <w:abstractNumId w:val="21"/>
  </w:num>
  <w:num w:numId="50" w16cid:durableId="1781415539">
    <w:abstractNumId w:val="0"/>
  </w:num>
  <w:num w:numId="51" w16cid:durableId="29884975">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582"/>
    <w:rsid w:val="00010F10"/>
    <w:rsid w:val="00024E7B"/>
    <w:rsid w:val="00041B88"/>
    <w:rsid w:val="00047EB1"/>
    <w:rsid w:val="00050E6C"/>
    <w:rsid w:val="00057FEA"/>
    <w:rsid w:val="00071448"/>
    <w:rsid w:val="000749DF"/>
    <w:rsid w:val="00092D82"/>
    <w:rsid w:val="00097F6C"/>
    <w:rsid w:val="000A23B4"/>
    <w:rsid w:val="000B647F"/>
    <w:rsid w:val="000C4A1D"/>
    <w:rsid w:val="000C7C42"/>
    <w:rsid w:val="000C7C60"/>
    <w:rsid w:val="000D36E6"/>
    <w:rsid w:val="000D60CD"/>
    <w:rsid w:val="000E46F7"/>
    <w:rsid w:val="00111838"/>
    <w:rsid w:val="0011359B"/>
    <w:rsid w:val="00116930"/>
    <w:rsid w:val="00124D72"/>
    <w:rsid w:val="00132AF9"/>
    <w:rsid w:val="0013417B"/>
    <w:rsid w:val="001634FA"/>
    <w:rsid w:val="001977E2"/>
    <w:rsid w:val="001A078D"/>
    <w:rsid w:val="001B4C30"/>
    <w:rsid w:val="001B5409"/>
    <w:rsid w:val="001D2F11"/>
    <w:rsid w:val="001D52AF"/>
    <w:rsid w:val="001E45E2"/>
    <w:rsid w:val="001E6A6F"/>
    <w:rsid w:val="00202595"/>
    <w:rsid w:val="002047CD"/>
    <w:rsid w:val="0022469B"/>
    <w:rsid w:val="00235284"/>
    <w:rsid w:val="002423A6"/>
    <w:rsid w:val="00242405"/>
    <w:rsid w:val="00244E2A"/>
    <w:rsid w:val="00262135"/>
    <w:rsid w:val="00262E65"/>
    <w:rsid w:val="00271536"/>
    <w:rsid w:val="00275B27"/>
    <w:rsid w:val="00281685"/>
    <w:rsid w:val="00283BB0"/>
    <w:rsid w:val="00286455"/>
    <w:rsid w:val="002B072B"/>
    <w:rsid w:val="00336C8B"/>
    <w:rsid w:val="00337F77"/>
    <w:rsid w:val="0034022D"/>
    <w:rsid w:val="0034331B"/>
    <w:rsid w:val="00345DB0"/>
    <w:rsid w:val="00346E22"/>
    <w:rsid w:val="00361AAA"/>
    <w:rsid w:val="00383F12"/>
    <w:rsid w:val="00384219"/>
    <w:rsid w:val="003A12AF"/>
    <w:rsid w:val="003C502A"/>
    <w:rsid w:val="0040295E"/>
    <w:rsid w:val="00404CEB"/>
    <w:rsid w:val="00417DE7"/>
    <w:rsid w:val="00417EA3"/>
    <w:rsid w:val="00432B37"/>
    <w:rsid w:val="00443F6B"/>
    <w:rsid w:val="004471FC"/>
    <w:rsid w:val="00463C2F"/>
    <w:rsid w:val="00467CE7"/>
    <w:rsid w:val="00495A1D"/>
    <w:rsid w:val="004B04B7"/>
    <w:rsid w:val="004B2F74"/>
    <w:rsid w:val="004D5B1E"/>
    <w:rsid w:val="004D7559"/>
    <w:rsid w:val="004E1079"/>
    <w:rsid w:val="004F2799"/>
    <w:rsid w:val="00506CB1"/>
    <w:rsid w:val="00512164"/>
    <w:rsid w:val="0051311A"/>
    <w:rsid w:val="00522B72"/>
    <w:rsid w:val="00531C5D"/>
    <w:rsid w:val="005426DE"/>
    <w:rsid w:val="00543B35"/>
    <w:rsid w:val="00545F40"/>
    <w:rsid w:val="00554245"/>
    <w:rsid w:val="00576D58"/>
    <w:rsid w:val="00591230"/>
    <w:rsid w:val="00593A00"/>
    <w:rsid w:val="00594904"/>
    <w:rsid w:val="005D7705"/>
    <w:rsid w:val="005E6827"/>
    <w:rsid w:val="005F2531"/>
    <w:rsid w:val="00610200"/>
    <w:rsid w:val="0062011E"/>
    <w:rsid w:val="00655F83"/>
    <w:rsid w:val="006752B3"/>
    <w:rsid w:val="00685734"/>
    <w:rsid w:val="006950E4"/>
    <w:rsid w:val="006A0582"/>
    <w:rsid w:val="006A067B"/>
    <w:rsid w:val="006E0FFB"/>
    <w:rsid w:val="0071435D"/>
    <w:rsid w:val="00750359"/>
    <w:rsid w:val="007562B4"/>
    <w:rsid w:val="00757BD7"/>
    <w:rsid w:val="00763980"/>
    <w:rsid w:val="00794A0D"/>
    <w:rsid w:val="007A4EBE"/>
    <w:rsid w:val="007B3DB4"/>
    <w:rsid w:val="007D3D1B"/>
    <w:rsid w:val="007D7585"/>
    <w:rsid w:val="007D7883"/>
    <w:rsid w:val="007F1605"/>
    <w:rsid w:val="00814AF5"/>
    <w:rsid w:val="00814D7B"/>
    <w:rsid w:val="0082155E"/>
    <w:rsid w:val="0086422D"/>
    <w:rsid w:val="00886FC9"/>
    <w:rsid w:val="00887EE7"/>
    <w:rsid w:val="008B1B9C"/>
    <w:rsid w:val="008E2CD8"/>
    <w:rsid w:val="008E6422"/>
    <w:rsid w:val="008F5A61"/>
    <w:rsid w:val="0090357D"/>
    <w:rsid w:val="0093629C"/>
    <w:rsid w:val="009470CD"/>
    <w:rsid w:val="009535CA"/>
    <w:rsid w:val="009566B6"/>
    <w:rsid w:val="0096749E"/>
    <w:rsid w:val="0096759C"/>
    <w:rsid w:val="00972AEE"/>
    <w:rsid w:val="00974B96"/>
    <w:rsid w:val="00976308"/>
    <w:rsid w:val="009A3918"/>
    <w:rsid w:val="009A5728"/>
    <w:rsid w:val="009C1862"/>
    <w:rsid w:val="00A15439"/>
    <w:rsid w:val="00A35F36"/>
    <w:rsid w:val="00A408D9"/>
    <w:rsid w:val="00A51E21"/>
    <w:rsid w:val="00A65C74"/>
    <w:rsid w:val="00A91669"/>
    <w:rsid w:val="00B10030"/>
    <w:rsid w:val="00B1792C"/>
    <w:rsid w:val="00B23F8E"/>
    <w:rsid w:val="00B339D3"/>
    <w:rsid w:val="00B614E2"/>
    <w:rsid w:val="00B65ECB"/>
    <w:rsid w:val="00B73FF1"/>
    <w:rsid w:val="00BA0A38"/>
    <w:rsid w:val="00BA6648"/>
    <w:rsid w:val="00BB1134"/>
    <w:rsid w:val="00BE5007"/>
    <w:rsid w:val="00C0070B"/>
    <w:rsid w:val="00C169D2"/>
    <w:rsid w:val="00C41E5D"/>
    <w:rsid w:val="00C42965"/>
    <w:rsid w:val="00C85EBC"/>
    <w:rsid w:val="00C93ADB"/>
    <w:rsid w:val="00C943D5"/>
    <w:rsid w:val="00C95286"/>
    <w:rsid w:val="00CA7AC2"/>
    <w:rsid w:val="00CD1848"/>
    <w:rsid w:val="00CF34AC"/>
    <w:rsid w:val="00CF5AD5"/>
    <w:rsid w:val="00D228E9"/>
    <w:rsid w:val="00D574F8"/>
    <w:rsid w:val="00D73302"/>
    <w:rsid w:val="00D97786"/>
    <w:rsid w:val="00DA1A44"/>
    <w:rsid w:val="00DB6037"/>
    <w:rsid w:val="00DC0DD9"/>
    <w:rsid w:val="00DD402E"/>
    <w:rsid w:val="00DE0A6B"/>
    <w:rsid w:val="00DE13DB"/>
    <w:rsid w:val="00DF3CD6"/>
    <w:rsid w:val="00DF46AA"/>
    <w:rsid w:val="00DF655D"/>
    <w:rsid w:val="00E11B48"/>
    <w:rsid w:val="00E33589"/>
    <w:rsid w:val="00E426A8"/>
    <w:rsid w:val="00E52E23"/>
    <w:rsid w:val="00E8017A"/>
    <w:rsid w:val="00E81B2E"/>
    <w:rsid w:val="00E84B98"/>
    <w:rsid w:val="00E96367"/>
    <w:rsid w:val="00EA4B4A"/>
    <w:rsid w:val="00EB77E1"/>
    <w:rsid w:val="00ED6C1A"/>
    <w:rsid w:val="00EF3761"/>
    <w:rsid w:val="00EF47CE"/>
    <w:rsid w:val="00EF58F2"/>
    <w:rsid w:val="00EF600E"/>
    <w:rsid w:val="00F026FE"/>
    <w:rsid w:val="00F162C9"/>
    <w:rsid w:val="00F21C71"/>
    <w:rsid w:val="00F353B8"/>
    <w:rsid w:val="00F37256"/>
    <w:rsid w:val="00F44E96"/>
    <w:rsid w:val="00F4660F"/>
    <w:rsid w:val="00F55980"/>
    <w:rsid w:val="00F81647"/>
    <w:rsid w:val="00FB4546"/>
    <w:rsid w:val="00FB6ED4"/>
    <w:rsid w:val="00FD6DE8"/>
    <w:rsid w:val="00FE6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A22863"/>
  <w15:docId w15:val="{6BC84955-35F6-4CD1-B939-375F328E9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1685"/>
  </w:style>
  <w:style w:type="paragraph" w:styleId="Heading1">
    <w:name w:val="heading 1"/>
    <w:basedOn w:val="Normal"/>
    <w:next w:val="Normal"/>
    <w:link w:val="Heading1Char"/>
    <w:uiPriority w:val="9"/>
    <w:qFormat/>
    <w:rsid w:val="008F5A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8017A"/>
    <w:pPr>
      <w:spacing w:before="0" w:after="0"/>
    </w:pPr>
  </w:style>
  <w:style w:type="character" w:styleId="SubtleEmphasis">
    <w:name w:val="Subtle Emphasis"/>
    <w:basedOn w:val="DefaultParagraphFont"/>
    <w:uiPriority w:val="19"/>
    <w:qFormat/>
    <w:rsid w:val="00E8017A"/>
    <w:rPr>
      <w:i/>
      <w:iCs/>
      <w:color w:val="404040" w:themeColor="text1" w:themeTint="BF"/>
    </w:rPr>
  </w:style>
  <w:style w:type="paragraph" w:styleId="NormalWeb">
    <w:name w:val="Normal (Web)"/>
    <w:basedOn w:val="Normal"/>
    <w:uiPriority w:val="99"/>
    <w:unhideWhenUsed/>
    <w:rsid w:val="007562B4"/>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15439"/>
    <w:pPr>
      <w:ind w:left="720"/>
      <w:contextualSpacing/>
    </w:pPr>
  </w:style>
  <w:style w:type="paragraph" w:styleId="Header">
    <w:name w:val="header"/>
    <w:basedOn w:val="Normal"/>
    <w:link w:val="HeaderChar"/>
    <w:uiPriority w:val="99"/>
    <w:unhideWhenUsed/>
    <w:rsid w:val="00DD402E"/>
    <w:pPr>
      <w:tabs>
        <w:tab w:val="center" w:pos="4513"/>
        <w:tab w:val="right" w:pos="9026"/>
      </w:tabs>
      <w:spacing w:before="0" w:after="0"/>
    </w:pPr>
  </w:style>
  <w:style w:type="character" w:customStyle="1" w:styleId="HeaderChar">
    <w:name w:val="Header Char"/>
    <w:basedOn w:val="DefaultParagraphFont"/>
    <w:link w:val="Header"/>
    <w:uiPriority w:val="99"/>
    <w:rsid w:val="00DD402E"/>
  </w:style>
  <w:style w:type="paragraph" w:styleId="Footer">
    <w:name w:val="footer"/>
    <w:basedOn w:val="Normal"/>
    <w:link w:val="FooterChar"/>
    <w:uiPriority w:val="99"/>
    <w:unhideWhenUsed/>
    <w:rsid w:val="00DD402E"/>
    <w:pPr>
      <w:tabs>
        <w:tab w:val="center" w:pos="4513"/>
        <w:tab w:val="right" w:pos="9026"/>
      </w:tabs>
      <w:spacing w:before="0" w:after="0"/>
    </w:pPr>
  </w:style>
  <w:style w:type="character" w:customStyle="1" w:styleId="FooterChar">
    <w:name w:val="Footer Char"/>
    <w:basedOn w:val="DefaultParagraphFont"/>
    <w:link w:val="Footer"/>
    <w:uiPriority w:val="99"/>
    <w:rsid w:val="00DD402E"/>
  </w:style>
  <w:style w:type="paragraph" w:styleId="Caption">
    <w:name w:val="caption"/>
    <w:basedOn w:val="Normal"/>
    <w:next w:val="Normal"/>
    <w:uiPriority w:val="35"/>
    <w:unhideWhenUsed/>
    <w:qFormat/>
    <w:rsid w:val="00610200"/>
    <w:pPr>
      <w:spacing w:before="0" w:after="200"/>
    </w:pPr>
    <w:rPr>
      <w:i/>
      <w:iCs/>
      <w:color w:val="44546A" w:themeColor="text2"/>
      <w:sz w:val="18"/>
      <w:szCs w:val="18"/>
    </w:rPr>
  </w:style>
  <w:style w:type="character" w:customStyle="1" w:styleId="Heading1Char">
    <w:name w:val="Heading 1 Char"/>
    <w:basedOn w:val="DefaultParagraphFont"/>
    <w:link w:val="Heading1"/>
    <w:uiPriority w:val="9"/>
    <w:rsid w:val="008F5A61"/>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8F5A61"/>
    <w:rPr>
      <w:sz w:val="16"/>
      <w:szCs w:val="16"/>
    </w:rPr>
  </w:style>
  <w:style w:type="paragraph" w:styleId="CommentText">
    <w:name w:val="annotation text"/>
    <w:basedOn w:val="Normal"/>
    <w:link w:val="CommentTextChar"/>
    <w:uiPriority w:val="99"/>
    <w:semiHidden/>
    <w:unhideWhenUsed/>
    <w:rsid w:val="008F5A61"/>
    <w:rPr>
      <w:sz w:val="20"/>
      <w:szCs w:val="20"/>
    </w:rPr>
  </w:style>
  <w:style w:type="character" w:customStyle="1" w:styleId="CommentTextChar">
    <w:name w:val="Comment Text Char"/>
    <w:basedOn w:val="DefaultParagraphFont"/>
    <w:link w:val="CommentText"/>
    <w:uiPriority w:val="99"/>
    <w:semiHidden/>
    <w:rsid w:val="008F5A61"/>
    <w:rPr>
      <w:sz w:val="20"/>
      <w:szCs w:val="20"/>
    </w:rPr>
  </w:style>
  <w:style w:type="paragraph" w:styleId="CommentSubject">
    <w:name w:val="annotation subject"/>
    <w:basedOn w:val="CommentText"/>
    <w:next w:val="CommentText"/>
    <w:link w:val="CommentSubjectChar"/>
    <w:uiPriority w:val="99"/>
    <w:semiHidden/>
    <w:unhideWhenUsed/>
    <w:rsid w:val="008F5A61"/>
    <w:rPr>
      <w:b/>
      <w:bCs/>
    </w:rPr>
  </w:style>
  <w:style w:type="character" w:customStyle="1" w:styleId="CommentSubjectChar">
    <w:name w:val="Comment Subject Char"/>
    <w:basedOn w:val="CommentTextChar"/>
    <w:link w:val="CommentSubject"/>
    <w:uiPriority w:val="99"/>
    <w:semiHidden/>
    <w:rsid w:val="008F5A61"/>
    <w:rPr>
      <w:b/>
      <w:bCs/>
      <w:sz w:val="20"/>
      <w:szCs w:val="20"/>
    </w:rPr>
  </w:style>
  <w:style w:type="character" w:styleId="Hyperlink">
    <w:name w:val="Hyperlink"/>
    <w:basedOn w:val="DefaultParagraphFont"/>
    <w:uiPriority w:val="99"/>
    <w:unhideWhenUsed/>
    <w:rsid w:val="008F5A61"/>
    <w:rPr>
      <w:color w:val="0563C1" w:themeColor="hyperlink"/>
      <w:u w:val="single"/>
    </w:rPr>
  </w:style>
  <w:style w:type="character" w:styleId="UnresolvedMention">
    <w:name w:val="Unresolved Mention"/>
    <w:basedOn w:val="DefaultParagraphFont"/>
    <w:uiPriority w:val="99"/>
    <w:semiHidden/>
    <w:unhideWhenUsed/>
    <w:rsid w:val="008F5A61"/>
    <w:rPr>
      <w:color w:val="605E5C"/>
      <w:shd w:val="clear" w:color="auto" w:fill="E1DFDD"/>
    </w:rPr>
  </w:style>
  <w:style w:type="character" w:styleId="Strong">
    <w:name w:val="Strong"/>
    <w:basedOn w:val="DefaultParagraphFont"/>
    <w:uiPriority w:val="22"/>
    <w:qFormat/>
    <w:rsid w:val="00FB6ED4"/>
    <w:rPr>
      <w:b/>
      <w:bCs/>
    </w:rPr>
  </w:style>
  <w:style w:type="table" w:styleId="TableGrid">
    <w:name w:val="Table Grid"/>
    <w:basedOn w:val="TableNormal"/>
    <w:uiPriority w:val="39"/>
    <w:rsid w:val="0034331B"/>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4331B"/>
    <w:pPr>
      <w:spacing w:after="0"/>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4331B"/>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4331B"/>
    <w:pPr>
      <w:spacing w:after="0"/>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763886">
      <w:bodyDiv w:val="1"/>
      <w:marLeft w:val="0"/>
      <w:marRight w:val="0"/>
      <w:marTop w:val="0"/>
      <w:marBottom w:val="0"/>
      <w:divBdr>
        <w:top w:val="none" w:sz="0" w:space="0" w:color="auto"/>
        <w:left w:val="none" w:sz="0" w:space="0" w:color="auto"/>
        <w:bottom w:val="none" w:sz="0" w:space="0" w:color="auto"/>
        <w:right w:val="none" w:sz="0" w:space="0" w:color="auto"/>
      </w:divBdr>
      <w:divsChild>
        <w:div w:id="1817068652">
          <w:marLeft w:val="0"/>
          <w:marRight w:val="0"/>
          <w:marTop w:val="0"/>
          <w:marBottom w:val="0"/>
          <w:divBdr>
            <w:top w:val="none" w:sz="0" w:space="0" w:color="auto"/>
            <w:left w:val="none" w:sz="0" w:space="0" w:color="auto"/>
            <w:bottom w:val="none" w:sz="0" w:space="0" w:color="auto"/>
            <w:right w:val="none" w:sz="0" w:space="0" w:color="auto"/>
          </w:divBdr>
          <w:divsChild>
            <w:div w:id="2012291931">
              <w:marLeft w:val="0"/>
              <w:marRight w:val="0"/>
              <w:marTop w:val="0"/>
              <w:marBottom w:val="0"/>
              <w:divBdr>
                <w:top w:val="single" w:sz="2" w:space="0" w:color="D9D9E3"/>
                <w:left w:val="single" w:sz="2" w:space="0" w:color="D9D9E3"/>
                <w:bottom w:val="single" w:sz="2" w:space="0" w:color="D9D9E3"/>
                <w:right w:val="single" w:sz="2" w:space="0" w:color="D9D9E3"/>
              </w:divBdr>
              <w:divsChild>
                <w:div w:id="1231558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7426423">
          <w:marLeft w:val="0"/>
          <w:marRight w:val="0"/>
          <w:marTop w:val="0"/>
          <w:marBottom w:val="0"/>
          <w:divBdr>
            <w:top w:val="single" w:sz="2" w:space="0" w:color="D9D9E3"/>
            <w:left w:val="single" w:sz="2" w:space="0" w:color="D9D9E3"/>
            <w:bottom w:val="single" w:sz="2" w:space="0" w:color="D9D9E3"/>
            <w:right w:val="single" w:sz="2" w:space="0" w:color="D9D9E3"/>
          </w:divBdr>
          <w:divsChild>
            <w:div w:id="945577003">
              <w:marLeft w:val="0"/>
              <w:marRight w:val="0"/>
              <w:marTop w:val="0"/>
              <w:marBottom w:val="0"/>
              <w:divBdr>
                <w:top w:val="single" w:sz="2" w:space="0" w:color="D9D9E3"/>
                <w:left w:val="single" w:sz="2" w:space="0" w:color="D9D9E3"/>
                <w:bottom w:val="single" w:sz="2" w:space="0" w:color="D9D9E3"/>
                <w:right w:val="single" w:sz="2" w:space="0" w:color="D9D9E3"/>
              </w:divBdr>
              <w:divsChild>
                <w:div w:id="502162070">
                  <w:marLeft w:val="0"/>
                  <w:marRight w:val="0"/>
                  <w:marTop w:val="0"/>
                  <w:marBottom w:val="0"/>
                  <w:divBdr>
                    <w:top w:val="single" w:sz="2" w:space="0" w:color="D9D9E3"/>
                    <w:left w:val="single" w:sz="2" w:space="0" w:color="D9D9E3"/>
                    <w:bottom w:val="single" w:sz="2" w:space="0" w:color="D9D9E3"/>
                    <w:right w:val="single" w:sz="2" w:space="0" w:color="D9D9E3"/>
                  </w:divBdr>
                  <w:divsChild>
                    <w:div w:id="1719891223">
                      <w:marLeft w:val="0"/>
                      <w:marRight w:val="0"/>
                      <w:marTop w:val="0"/>
                      <w:marBottom w:val="0"/>
                      <w:divBdr>
                        <w:top w:val="single" w:sz="2" w:space="0" w:color="D9D9E3"/>
                        <w:left w:val="single" w:sz="2" w:space="0" w:color="D9D9E3"/>
                        <w:bottom w:val="single" w:sz="2" w:space="0" w:color="D9D9E3"/>
                        <w:right w:val="single" w:sz="2" w:space="0" w:color="D9D9E3"/>
                      </w:divBdr>
                      <w:divsChild>
                        <w:div w:id="1375497189">
                          <w:marLeft w:val="0"/>
                          <w:marRight w:val="0"/>
                          <w:marTop w:val="0"/>
                          <w:marBottom w:val="0"/>
                          <w:divBdr>
                            <w:top w:val="single" w:sz="2" w:space="0" w:color="auto"/>
                            <w:left w:val="single" w:sz="2" w:space="0" w:color="auto"/>
                            <w:bottom w:val="single" w:sz="6" w:space="0" w:color="auto"/>
                            <w:right w:val="single" w:sz="2" w:space="0" w:color="auto"/>
                          </w:divBdr>
                          <w:divsChild>
                            <w:div w:id="1038175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204600">
                                  <w:marLeft w:val="0"/>
                                  <w:marRight w:val="0"/>
                                  <w:marTop w:val="0"/>
                                  <w:marBottom w:val="0"/>
                                  <w:divBdr>
                                    <w:top w:val="single" w:sz="2" w:space="0" w:color="D9D9E3"/>
                                    <w:left w:val="single" w:sz="2" w:space="0" w:color="D9D9E3"/>
                                    <w:bottom w:val="single" w:sz="2" w:space="0" w:color="D9D9E3"/>
                                    <w:right w:val="single" w:sz="2" w:space="0" w:color="D9D9E3"/>
                                  </w:divBdr>
                                  <w:divsChild>
                                    <w:div w:id="229119427">
                                      <w:marLeft w:val="0"/>
                                      <w:marRight w:val="0"/>
                                      <w:marTop w:val="0"/>
                                      <w:marBottom w:val="0"/>
                                      <w:divBdr>
                                        <w:top w:val="single" w:sz="2" w:space="0" w:color="D9D9E3"/>
                                        <w:left w:val="single" w:sz="2" w:space="0" w:color="D9D9E3"/>
                                        <w:bottom w:val="single" w:sz="2" w:space="0" w:color="D9D9E3"/>
                                        <w:right w:val="single" w:sz="2" w:space="0" w:color="D9D9E3"/>
                                      </w:divBdr>
                                      <w:divsChild>
                                        <w:div w:id="557210324">
                                          <w:marLeft w:val="0"/>
                                          <w:marRight w:val="0"/>
                                          <w:marTop w:val="0"/>
                                          <w:marBottom w:val="0"/>
                                          <w:divBdr>
                                            <w:top w:val="single" w:sz="2" w:space="0" w:color="D9D9E3"/>
                                            <w:left w:val="single" w:sz="2" w:space="0" w:color="D9D9E3"/>
                                            <w:bottom w:val="single" w:sz="2" w:space="0" w:color="D9D9E3"/>
                                            <w:right w:val="single" w:sz="2" w:space="0" w:color="D9D9E3"/>
                                          </w:divBdr>
                                          <w:divsChild>
                                            <w:div w:id="11810472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20212112">
      <w:bodyDiv w:val="1"/>
      <w:marLeft w:val="0"/>
      <w:marRight w:val="0"/>
      <w:marTop w:val="0"/>
      <w:marBottom w:val="0"/>
      <w:divBdr>
        <w:top w:val="none" w:sz="0" w:space="0" w:color="auto"/>
        <w:left w:val="none" w:sz="0" w:space="0" w:color="auto"/>
        <w:bottom w:val="none" w:sz="0" w:space="0" w:color="auto"/>
        <w:right w:val="none" w:sz="0" w:space="0" w:color="auto"/>
      </w:divBdr>
    </w:div>
    <w:div w:id="225191316">
      <w:bodyDiv w:val="1"/>
      <w:marLeft w:val="0"/>
      <w:marRight w:val="0"/>
      <w:marTop w:val="0"/>
      <w:marBottom w:val="0"/>
      <w:divBdr>
        <w:top w:val="none" w:sz="0" w:space="0" w:color="auto"/>
        <w:left w:val="none" w:sz="0" w:space="0" w:color="auto"/>
        <w:bottom w:val="none" w:sz="0" w:space="0" w:color="auto"/>
        <w:right w:val="none" w:sz="0" w:space="0" w:color="auto"/>
      </w:divBdr>
    </w:div>
    <w:div w:id="396246634">
      <w:bodyDiv w:val="1"/>
      <w:marLeft w:val="0"/>
      <w:marRight w:val="0"/>
      <w:marTop w:val="0"/>
      <w:marBottom w:val="0"/>
      <w:divBdr>
        <w:top w:val="none" w:sz="0" w:space="0" w:color="auto"/>
        <w:left w:val="none" w:sz="0" w:space="0" w:color="auto"/>
        <w:bottom w:val="none" w:sz="0" w:space="0" w:color="auto"/>
        <w:right w:val="none" w:sz="0" w:space="0" w:color="auto"/>
      </w:divBdr>
      <w:divsChild>
        <w:div w:id="1420371157">
          <w:marLeft w:val="0"/>
          <w:marRight w:val="0"/>
          <w:marTop w:val="0"/>
          <w:marBottom w:val="180"/>
          <w:divBdr>
            <w:top w:val="none" w:sz="0" w:space="0" w:color="auto"/>
            <w:left w:val="none" w:sz="0" w:space="0" w:color="auto"/>
            <w:bottom w:val="none" w:sz="0" w:space="0" w:color="auto"/>
            <w:right w:val="none" w:sz="0" w:space="0" w:color="auto"/>
          </w:divBdr>
          <w:divsChild>
            <w:div w:id="2137749271">
              <w:marLeft w:val="0"/>
              <w:marRight w:val="0"/>
              <w:marTop w:val="0"/>
              <w:marBottom w:val="0"/>
              <w:divBdr>
                <w:top w:val="none" w:sz="0" w:space="0" w:color="auto"/>
                <w:left w:val="none" w:sz="0" w:space="0" w:color="auto"/>
                <w:bottom w:val="none" w:sz="0" w:space="0" w:color="auto"/>
                <w:right w:val="none" w:sz="0" w:space="0" w:color="auto"/>
              </w:divBdr>
              <w:divsChild>
                <w:div w:id="1131556655">
                  <w:marLeft w:val="0"/>
                  <w:marRight w:val="0"/>
                  <w:marTop w:val="0"/>
                  <w:marBottom w:val="0"/>
                  <w:divBdr>
                    <w:top w:val="none" w:sz="0" w:space="0" w:color="auto"/>
                    <w:left w:val="none" w:sz="0" w:space="0" w:color="auto"/>
                    <w:bottom w:val="none" w:sz="0" w:space="0" w:color="auto"/>
                    <w:right w:val="none" w:sz="0" w:space="0" w:color="auto"/>
                  </w:divBdr>
                </w:div>
                <w:div w:id="88174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166440">
          <w:marLeft w:val="-360"/>
          <w:marRight w:val="-360"/>
          <w:marTop w:val="0"/>
          <w:marBottom w:val="0"/>
          <w:divBdr>
            <w:top w:val="none" w:sz="0" w:space="0" w:color="auto"/>
            <w:left w:val="none" w:sz="0" w:space="0" w:color="auto"/>
            <w:bottom w:val="none" w:sz="0" w:space="0" w:color="auto"/>
            <w:right w:val="none" w:sz="0" w:space="0" w:color="auto"/>
          </w:divBdr>
          <w:divsChild>
            <w:div w:id="378360862">
              <w:marLeft w:val="0"/>
              <w:marRight w:val="0"/>
              <w:marTop w:val="120"/>
              <w:marBottom w:val="120"/>
              <w:divBdr>
                <w:top w:val="none" w:sz="0" w:space="0" w:color="auto"/>
                <w:left w:val="none" w:sz="0" w:space="0" w:color="auto"/>
                <w:bottom w:val="none" w:sz="0" w:space="0" w:color="auto"/>
                <w:right w:val="none" w:sz="0" w:space="0" w:color="auto"/>
              </w:divBdr>
            </w:div>
            <w:div w:id="573053134">
              <w:marLeft w:val="0"/>
              <w:marRight w:val="0"/>
              <w:marTop w:val="75"/>
              <w:marBottom w:val="0"/>
              <w:divBdr>
                <w:top w:val="none" w:sz="0" w:space="0" w:color="auto"/>
                <w:left w:val="none" w:sz="0" w:space="0" w:color="auto"/>
                <w:bottom w:val="none" w:sz="0" w:space="0" w:color="auto"/>
                <w:right w:val="none" w:sz="0" w:space="0" w:color="auto"/>
              </w:divBdr>
              <w:divsChild>
                <w:div w:id="2086493922">
                  <w:marLeft w:val="0"/>
                  <w:marRight w:val="0"/>
                  <w:marTop w:val="0"/>
                  <w:marBottom w:val="0"/>
                  <w:divBdr>
                    <w:top w:val="none" w:sz="0" w:space="0" w:color="auto"/>
                    <w:left w:val="none" w:sz="0" w:space="0" w:color="auto"/>
                    <w:bottom w:val="none" w:sz="0" w:space="0" w:color="auto"/>
                    <w:right w:val="none" w:sz="0" w:space="0" w:color="auto"/>
                  </w:divBdr>
                  <w:divsChild>
                    <w:div w:id="81680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173227">
      <w:bodyDiv w:val="1"/>
      <w:marLeft w:val="0"/>
      <w:marRight w:val="0"/>
      <w:marTop w:val="0"/>
      <w:marBottom w:val="0"/>
      <w:divBdr>
        <w:top w:val="none" w:sz="0" w:space="0" w:color="auto"/>
        <w:left w:val="none" w:sz="0" w:space="0" w:color="auto"/>
        <w:bottom w:val="none" w:sz="0" w:space="0" w:color="auto"/>
        <w:right w:val="none" w:sz="0" w:space="0" w:color="auto"/>
      </w:divBdr>
    </w:div>
    <w:div w:id="589582692">
      <w:bodyDiv w:val="1"/>
      <w:marLeft w:val="0"/>
      <w:marRight w:val="0"/>
      <w:marTop w:val="0"/>
      <w:marBottom w:val="0"/>
      <w:divBdr>
        <w:top w:val="none" w:sz="0" w:space="0" w:color="auto"/>
        <w:left w:val="none" w:sz="0" w:space="0" w:color="auto"/>
        <w:bottom w:val="none" w:sz="0" w:space="0" w:color="auto"/>
        <w:right w:val="none" w:sz="0" w:space="0" w:color="auto"/>
      </w:divBdr>
      <w:divsChild>
        <w:div w:id="1334331873">
          <w:marLeft w:val="0"/>
          <w:marRight w:val="0"/>
          <w:marTop w:val="0"/>
          <w:marBottom w:val="180"/>
          <w:divBdr>
            <w:top w:val="none" w:sz="0" w:space="0" w:color="auto"/>
            <w:left w:val="none" w:sz="0" w:space="0" w:color="auto"/>
            <w:bottom w:val="none" w:sz="0" w:space="0" w:color="auto"/>
            <w:right w:val="none" w:sz="0" w:space="0" w:color="auto"/>
          </w:divBdr>
          <w:divsChild>
            <w:div w:id="1062871111">
              <w:marLeft w:val="0"/>
              <w:marRight w:val="0"/>
              <w:marTop w:val="0"/>
              <w:marBottom w:val="0"/>
              <w:divBdr>
                <w:top w:val="none" w:sz="0" w:space="0" w:color="auto"/>
                <w:left w:val="none" w:sz="0" w:space="0" w:color="auto"/>
                <w:bottom w:val="none" w:sz="0" w:space="0" w:color="auto"/>
                <w:right w:val="none" w:sz="0" w:space="0" w:color="auto"/>
              </w:divBdr>
              <w:divsChild>
                <w:div w:id="1202589744">
                  <w:marLeft w:val="0"/>
                  <w:marRight w:val="0"/>
                  <w:marTop w:val="0"/>
                  <w:marBottom w:val="0"/>
                  <w:divBdr>
                    <w:top w:val="none" w:sz="0" w:space="0" w:color="auto"/>
                    <w:left w:val="none" w:sz="0" w:space="0" w:color="auto"/>
                    <w:bottom w:val="none" w:sz="0" w:space="0" w:color="auto"/>
                    <w:right w:val="none" w:sz="0" w:space="0" w:color="auto"/>
                  </w:divBdr>
                </w:div>
                <w:div w:id="3372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48247">
          <w:marLeft w:val="-360"/>
          <w:marRight w:val="-360"/>
          <w:marTop w:val="0"/>
          <w:marBottom w:val="0"/>
          <w:divBdr>
            <w:top w:val="none" w:sz="0" w:space="0" w:color="auto"/>
            <w:left w:val="none" w:sz="0" w:space="0" w:color="auto"/>
            <w:bottom w:val="none" w:sz="0" w:space="0" w:color="auto"/>
            <w:right w:val="none" w:sz="0" w:space="0" w:color="auto"/>
          </w:divBdr>
          <w:divsChild>
            <w:div w:id="1280259071">
              <w:marLeft w:val="0"/>
              <w:marRight w:val="0"/>
              <w:marTop w:val="120"/>
              <w:marBottom w:val="120"/>
              <w:divBdr>
                <w:top w:val="none" w:sz="0" w:space="0" w:color="auto"/>
                <w:left w:val="none" w:sz="0" w:space="0" w:color="auto"/>
                <w:bottom w:val="none" w:sz="0" w:space="0" w:color="auto"/>
                <w:right w:val="none" w:sz="0" w:space="0" w:color="auto"/>
              </w:divBdr>
            </w:div>
            <w:div w:id="1980962734">
              <w:marLeft w:val="0"/>
              <w:marRight w:val="0"/>
              <w:marTop w:val="75"/>
              <w:marBottom w:val="0"/>
              <w:divBdr>
                <w:top w:val="none" w:sz="0" w:space="0" w:color="auto"/>
                <w:left w:val="none" w:sz="0" w:space="0" w:color="auto"/>
                <w:bottom w:val="none" w:sz="0" w:space="0" w:color="auto"/>
                <w:right w:val="none" w:sz="0" w:space="0" w:color="auto"/>
              </w:divBdr>
              <w:divsChild>
                <w:div w:id="1944678566">
                  <w:marLeft w:val="0"/>
                  <w:marRight w:val="0"/>
                  <w:marTop w:val="0"/>
                  <w:marBottom w:val="0"/>
                  <w:divBdr>
                    <w:top w:val="none" w:sz="0" w:space="0" w:color="auto"/>
                    <w:left w:val="none" w:sz="0" w:space="0" w:color="auto"/>
                    <w:bottom w:val="none" w:sz="0" w:space="0" w:color="auto"/>
                    <w:right w:val="none" w:sz="0" w:space="0" w:color="auto"/>
                  </w:divBdr>
                  <w:divsChild>
                    <w:div w:id="1306009059">
                      <w:marLeft w:val="0"/>
                      <w:marRight w:val="0"/>
                      <w:marTop w:val="0"/>
                      <w:marBottom w:val="0"/>
                      <w:divBdr>
                        <w:top w:val="none" w:sz="0" w:space="0" w:color="auto"/>
                        <w:left w:val="none" w:sz="0" w:space="0" w:color="auto"/>
                        <w:bottom w:val="none" w:sz="0" w:space="0" w:color="auto"/>
                        <w:right w:val="none" w:sz="0" w:space="0" w:color="auto"/>
                      </w:divBdr>
                    </w:div>
                    <w:div w:id="2102750512">
                      <w:marLeft w:val="0"/>
                      <w:marRight w:val="0"/>
                      <w:marTop w:val="0"/>
                      <w:marBottom w:val="75"/>
                      <w:divBdr>
                        <w:top w:val="none" w:sz="0" w:space="0" w:color="auto"/>
                        <w:left w:val="none" w:sz="0" w:space="0" w:color="auto"/>
                        <w:bottom w:val="none" w:sz="0" w:space="0" w:color="auto"/>
                        <w:right w:val="none" w:sz="0" w:space="0" w:color="auto"/>
                      </w:divBdr>
                      <w:divsChild>
                        <w:div w:id="615214418">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1126893901">
                  <w:marLeft w:val="0"/>
                  <w:marRight w:val="0"/>
                  <w:marTop w:val="0"/>
                  <w:marBottom w:val="0"/>
                  <w:divBdr>
                    <w:top w:val="none" w:sz="0" w:space="0" w:color="auto"/>
                    <w:left w:val="none" w:sz="0" w:space="0" w:color="auto"/>
                    <w:bottom w:val="none" w:sz="0" w:space="0" w:color="auto"/>
                    <w:right w:val="none" w:sz="0" w:space="0" w:color="auto"/>
                  </w:divBdr>
                </w:div>
                <w:div w:id="1297907608">
                  <w:marLeft w:val="0"/>
                  <w:marRight w:val="0"/>
                  <w:marTop w:val="120"/>
                  <w:marBottom w:val="120"/>
                  <w:divBdr>
                    <w:top w:val="none" w:sz="0" w:space="0" w:color="auto"/>
                    <w:left w:val="none" w:sz="0" w:space="0" w:color="auto"/>
                    <w:bottom w:val="none" w:sz="0" w:space="0" w:color="auto"/>
                    <w:right w:val="none" w:sz="0" w:space="0" w:color="auto"/>
                  </w:divBdr>
                </w:div>
                <w:div w:id="661473725">
                  <w:marLeft w:val="0"/>
                  <w:marRight w:val="0"/>
                  <w:marTop w:val="180"/>
                  <w:marBottom w:val="0"/>
                  <w:divBdr>
                    <w:top w:val="none" w:sz="0" w:space="0" w:color="auto"/>
                    <w:left w:val="none" w:sz="0" w:space="0" w:color="auto"/>
                    <w:bottom w:val="none" w:sz="0" w:space="0" w:color="auto"/>
                    <w:right w:val="none" w:sz="0" w:space="0" w:color="auto"/>
                  </w:divBdr>
                  <w:divsChild>
                    <w:div w:id="446462597">
                      <w:marLeft w:val="0"/>
                      <w:marRight w:val="0"/>
                      <w:marTop w:val="0"/>
                      <w:marBottom w:val="0"/>
                      <w:divBdr>
                        <w:top w:val="none" w:sz="0" w:space="0" w:color="auto"/>
                        <w:left w:val="none" w:sz="0" w:space="0" w:color="auto"/>
                        <w:bottom w:val="none" w:sz="0" w:space="0" w:color="auto"/>
                        <w:right w:val="none" w:sz="0" w:space="0" w:color="auto"/>
                      </w:divBdr>
                    </w:div>
                    <w:div w:id="2047413797">
                      <w:marLeft w:val="0"/>
                      <w:marRight w:val="0"/>
                      <w:marTop w:val="0"/>
                      <w:marBottom w:val="0"/>
                      <w:divBdr>
                        <w:top w:val="none" w:sz="0" w:space="0" w:color="auto"/>
                        <w:left w:val="none" w:sz="0" w:space="0" w:color="auto"/>
                        <w:bottom w:val="none" w:sz="0" w:space="0" w:color="auto"/>
                        <w:right w:val="none" w:sz="0" w:space="0" w:color="auto"/>
                      </w:divBdr>
                    </w:div>
                    <w:div w:id="51152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510648">
      <w:bodyDiv w:val="1"/>
      <w:marLeft w:val="0"/>
      <w:marRight w:val="0"/>
      <w:marTop w:val="0"/>
      <w:marBottom w:val="0"/>
      <w:divBdr>
        <w:top w:val="none" w:sz="0" w:space="0" w:color="auto"/>
        <w:left w:val="none" w:sz="0" w:space="0" w:color="auto"/>
        <w:bottom w:val="none" w:sz="0" w:space="0" w:color="auto"/>
        <w:right w:val="none" w:sz="0" w:space="0" w:color="auto"/>
      </w:divBdr>
    </w:div>
    <w:div w:id="781071524">
      <w:bodyDiv w:val="1"/>
      <w:marLeft w:val="0"/>
      <w:marRight w:val="0"/>
      <w:marTop w:val="0"/>
      <w:marBottom w:val="0"/>
      <w:divBdr>
        <w:top w:val="none" w:sz="0" w:space="0" w:color="auto"/>
        <w:left w:val="none" w:sz="0" w:space="0" w:color="auto"/>
        <w:bottom w:val="none" w:sz="0" w:space="0" w:color="auto"/>
        <w:right w:val="none" w:sz="0" w:space="0" w:color="auto"/>
      </w:divBdr>
    </w:div>
    <w:div w:id="859003979">
      <w:bodyDiv w:val="1"/>
      <w:marLeft w:val="0"/>
      <w:marRight w:val="0"/>
      <w:marTop w:val="0"/>
      <w:marBottom w:val="0"/>
      <w:divBdr>
        <w:top w:val="none" w:sz="0" w:space="0" w:color="auto"/>
        <w:left w:val="none" w:sz="0" w:space="0" w:color="auto"/>
        <w:bottom w:val="none" w:sz="0" w:space="0" w:color="auto"/>
        <w:right w:val="none" w:sz="0" w:space="0" w:color="auto"/>
      </w:divBdr>
    </w:div>
    <w:div w:id="972096630">
      <w:bodyDiv w:val="1"/>
      <w:marLeft w:val="0"/>
      <w:marRight w:val="0"/>
      <w:marTop w:val="0"/>
      <w:marBottom w:val="0"/>
      <w:divBdr>
        <w:top w:val="none" w:sz="0" w:space="0" w:color="auto"/>
        <w:left w:val="none" w:sz="0" w:space="0" w:color="auto"/>
        <w:bottom w:val="none" w:sz="0" w:space="0" w:color="auto"/>
        <w:right w:val="none" w:sz="0" w:space="0" w:color="auto"/>
      </w:divBdr>
      <w:divsChild>
        <w:div w:id="588545248">
          <w:marLeft w:val="0"/>
          <w:marRight w:val="0"/>
          <w:marTop w:val="0"/>
          <w:marBottom w:val="0"/>
          <w:divBdr>
            <w:top w:val="single" w:sz="2" w:space="0" w:color="auto"/>
            <w:left w:val="single" w:sz="2" w:space="0" w:color="auto"/>
            <w:bottom w:val="single" w:sz="6" w:space="0" w:color="auto"/>
            <w:right w:val="single" w:sz="2" w:space="0" w:color="auto"/>
          </w:divBdr>
          <w:divsChild>
            <w:div w:id="1884708208">
              <w:marLeft w:val="0"/>
              <w:marRight w:val="0"/>
              <w:marTop w:val="100"/>
              <w:marBottom w:val="100"/>
              <w:divBdr>
                <w:top w:val="single" w:sz="2" w:space="0" w:color="D9D9E3"/>
                <w:left w:val="single" w:sz="2" w:space="0" w:color="D9D9E3"/>
                <w:bottom w:val="single" w:sz="2" w:space="0" w:color="D9D9E3"/>
                <w:right w:val="single" w:sz="2" w:space="0" w:color="D9D9E3"/>
              </w:divBdr>
              <w:divsChild>
                <w:div w:id="780491662">
                  <w:marLeft w:val="0"/>
                  <w:marRight w:val="0"/>
                  <w:marTop w:val="0"/>
                  <w:marBottom w:val="0"/>
                  <w:divBdr>
                    <w:top w:val="single" w:sz="2" w:space="0" w:color="D9D9E3"/>
                    <w:left w:val="single" w:sz="2" w:space="0" w:color="D9D9E3"/>
                    <w:bottom w:val="single" w:sz="2" w:space="0" w:color="D9D9E3"/>
                    <w:right w:val="single" w:sz="2" w:space="0" w:color="D9D9E3"/>
                  </w:divBdr>
                  <w:divsChild>
                    <w:div w:id="302121775">
                      <w:marLeft w:val="0"/>
                      <w:marRight w:val="0"/>
                      <w:marTop w:val="0"/>
                      <w:marBottom w:val="0"/>
                      <w:divBdr>
                        <w:top w:val="single" w:sz="2" w:space="0" w:color="D9D9E3"/>
                        <w:left w:val="single" w:sz="2" w:space="0" w:color="D9D9E3"/>
                        <w:bottom w:val="single" w:sz="2" w:space="0" w:color="D9D9E3"/>
                        <w:right w:val="single" w:sz="2" w:space="0" w:color="D9D9E3"/>
                      </w:divBdr>
                      <w:divsChild>
                        <w:div w:id="81296607">
                          <w:marLeft w:val="0"/>
                          <w:marRight w:val="0"/>
                          <w:marTop w:val="0"/>
                          <w:marBottom w:val="0"/>
                          <w:divBdr>
                            <w:top w:val="single" w:sz="2" w:space="0" w:color="D9D9E3"/>
                            <w:left w:val="single" w:sz="2" w:space="0" w:color="D9D9E3"/>
                            <w:bottom w:val="single" w:sz="2" w:space="0" w:color="D9D9E3"/>
                            <w:right w:val="single" w:sz="2" w:space="0" w:color="D9D9E3"/>
                          </w:divBdr>
                          <w:divsChild>
                            <w:div w:id="753937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39544186">
          <w:marLeft w:val="0"/>
          <w:marRight w:val="0"/>
          <w:marTop w:val="0"/>
          <w:marBottom w:val="0"/>
          <w:divBdr>
            <w:top w:val="single" w:sz="2" w:space="0" w:color="auto"/>
            <w:left w:val="single" w:sz="2" w:space="0" w:color="auto"/>
            <w:bottom w:val="single" w:sz="6" w:space="0" w:color="auto"/>
            <w:right w:val="single" w:sz="2" w:space="0" w:color="auto"/>
          </w:divBdr>
          <w:divsChild>
            <w:div w:id="1184439059">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98881">
                  <w:marLeft w:val="0"/>
                  <w:marRight w:val="0"/>
                  <w:marTop w:val="0"/>
                  <w:marBottom w:val="0"/>
                  <w:divBdr>
                    <w:top w:val="single" w:sz="2" w:space="0" w:color="D9D9E3"/>
                    <w:left w:val="single" w:sz="2" w:space="0" w:color="D9D9E3"/>
                    <w:bottom w:val="single" w:sz="2" w:space="0" w:color="D9D9E3"/>
                    <w:right w:val="single" w:sz="2" w:space="0" w:color="D9D9E3"/>
                  </w:divBdr>
                  <w:divsChild>
                    <w:div w:id="76370269">
                      <w:marLeft w:val="0"/>
                      <w:marRight w:val="0"/>
                      <w:marTop w:val="0"/>
                      <w:marBottom w:val="0"/>
                      <w:divBdr>
                        <w:top w:val="single" w:sz="2" w:space="0" w:color="D9D9E3"/>
                        <w:left w:val="single" w:sz="2" w:space="0" w:color="D9D9E3"/>
                        <w:bottom w:val="single" w:sz="2" w:space="0" w:color="D9D9E3"/>
                        <w:right w:val="single" w:sz="2" w:space="0" w:color="D9D9E3"/>
                      </w:divBdr>
                      <w:divsChild>
                        <w:div w:id="9128147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46320416">
      <w:bodyDiv w:val="1"/>
      <w:marLeft w:val="0"/>
      <w:marRight w:val="0"/>
      <w:marTop w:val="0"/>
      <w:marBottom w:val="0"/>
      <w:divBdr>
        <w:top w:val="none" w:sz="0" w:space="0" w:color="auto"/>
        <w:left w:val="none" w:sz="0" w:space="0" w:color="auto"/>
        <w:bottom w:val="none" w:sz="0" w:space="0" w:color="auto"/>
        <w:right w:val="none" w:sz="0" w:space="0" w:color="auto"/>
      </w:divBdr>
      <w:divsChild>
        <w:div w:id="956133836">
          <w:marLeft w:val="0"/>
          <w:marRight w:val="0"/>
          <w:marTop w:val="0"/>
          <w:marBottom w:val="0"/>
          <w:divBdr>
            <w:top w:val="none" w:sz="0" w:space="0" w:color="auto"/>
            <w:left w:val="none" w:sz="0" w:space="0" w:color="auto"/>
            <w:bottom w:val="none" w:sz="0" w:space="0" w:color="auto"/>
            <w:right w:val="none" w:sz="0" w:space="0" w:color="auto"/>
          </w:divBdr>
          <w:divsChild>
            <w:div w:id="48864205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2774741">
                  <w:marLeft w:val="0"/>
                  <w:marRight w:val="0"/>
                  <w:marTop w:val="0"/>
                  <w:marBottom w:val="0"/>
                  <w:divBdr>
                    <w:top w:val="single" w:sz="2" w:space="0" w:color="D9D9E3"/>
                    <w:left w:val="single" w:sz="2" w:space="0" w:color="D9D9E3"/>
                    <w:bottom w:val="single" w:sz="2" w:space="0" w:color="D9D9E3"/>
                    <w:right w:val="single" w:sz="2" w:space="0" w:color="D9D9E3"/>
                  </w:divBdr>
                  <w:divsChild>
                    <w:div w:id="1223567338">
                      <w:marLeft w:val="0"/>
                      <w:marRight w:val="0"/>
                      <w:marTop w:val="0"/>
                      <w:marBottom w:val="0"/>
                      <w:divBdr>
                        <w:top w:val="single" w:sz="2" w:space="0" w:color="D9D9E3"/>
                        <w:left w:val="single" w:sz="2" w:space="0" w:color="D9D9E3"/>
                        <w:bottom w:val="single" w:sz="2" w:space="0" w:color="D9D9E3"/>
                        <w:right w:val="single" w:sz="2" w:space="0" w:color="D9D9E3"/>
                      </w:divBdr>
                      <w:divsChild>
                        <w:div w:id="1528911453">
                          <w:marLeft w:val="0"/>
                          <w:marRight w:val="0"/>
                          <w:marTop w:val="0"/>
                          <w:marBottom w:val="0"/>
                          <w:divBdr>
                            <w:top w:val="single" w:sz="2" w:space="0" w:color="D9D9E3"/>
                            <w:left w:val="single" w:sz="2" w:space="0" w:color="D9D9E3"/>
                            <w:bottom w:val="single" w:sz="2" w:space="0" w:color="D9D9E3"/>
                            <w:right w:val="single" w:sz="2" w:space="0" w:color="D9D9E3"/>
                          </w:divBdr>
                          <w:divsChild>
                            <w:div w:id="14503967">
                              <w:marLeft w:val="0"/>
                              <w:marRight w:val="0"/>
                              <w:marTop w:val="0"/>
                              <w:marBottom w:val="0"/>
                              <w:divBdr>
                                <w:top w:val="single" w:sz="2" w:space="0" w:color="D9D9E3"/>
                                <w:left w:val="single" w:sz="2" w:space="0" w:color="D9D9E3"/>
                                <w:bottom w:val="single" w:sz="2" w:space="0" w:color="D9D9E3"/>
                                <w:right w:val="single" w:sz="2" w:space="0" w:color="D9D9E3"/>
                              </w:divBdr>
                              <w:divsChild>
                                <w:div w:id="378820157">
                                  <w:marLeft w:val="0"/>
                                  <w:marRight w:val="0"/>
                                  <w:marTop w:val="0"/>
                                  <w:marBottom w:val="0"/>
                                  <w:divBdr>
                                    <w:top w:val="single" w:sz="2" w:space="0" w:color="D9D9E3"/>
                                    <w:left w:val="single" w:sz="2" w:space="0" w:color="D9D9E3"/>
                                    <w:bottom w:val="single" w:sz="2" w:space="0" w:color="D9D9E3"/>
                                    <w:right w:val="single" w:sz="2" w:space="0" w:color="D9D9E3"/>
                                  </w:divBdr>
                                  <w:divsChild>
                                    <w:div w:id="1118908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86465370">
                      <w:marLeft w:val="0"/>
                      <w:marRight w:val="0"/>
                      <w:marTop w:val="0"/>
                      <w:marBottom w:val="0"/>
                      <w:divBdr>
                        <w:top w:val="single" w:sz="2" w:space="0" w:color="D9D9E3"/>
                        <w:left w:val="single" w:sz="2" w:space="0" w:color="D9D9E3"/>
                        <w:bottom w:val="single" w:sz="2" w:space="0" w:color="D9D9E3"/>
                        <w:right w:val="single" w:sz="2" w:space="0" w:color="D9D9E3"/>
                      </w:divBdr>
                      <w:divsChild>
                        <w:div w:id="1419668914">
                          <w:marLeft w:val="0"/>
                          <w:marRight w:val="0"/>
                          <w:marTop w:val="0"/>
                          <w:marBottom w:val="0"/>
                          <w:divBdr>
                            <w:top w:val="single" w:sz="2" w:space="0" w:color="D9D9E3"/>
                            <w:left w:val="single" w:sz="2" w:space="0" w:color="D9D9E3"/>
                            <w:bottom w:val="single" w:sz="2" w:space="0" w:color="D9D9E3"/>
                            <w:right w:val="single" w:sz="2" w:space="0" w:color="D9D9E3"/>
                          </w:divBdr>
                        </w:div>
                        <w:div w:id="614404606">
                          <w:marLeft w:val="0"/>
                          <w:marRight w:val="0"/>
                          <w:marTop w:val="0"/>
                          <w:marBottom w:val="0"/>
                          <w:divBdr>
                            <w:top w:val="single" w:sz="2" w:space="0" w:color="D9D9E3"/>
                            <w:left w:val="single" w:sz="2" w:space="0" w:color="D9D9E3"/>
                            <w:bottom w:val="single" w:sz="2" w:space="0" w:color="D9D9E3"/>
                            <w:right w:val="single" w:sz="2" w:space="0" w:color="D9D9E3"/>
                          </w:divBdr>
                          <w:divsChild>
                            <w:div w:id="2097969351">
                              <w:marLeft w:val="0"/>
                              <w:marRight w:val="0"/>
                              <w:marTop w:val="0"/>
                              <w:marBottom w:val="0"/>
                              <w:divBdr>
                                <w:top w:val="single" w:sz="2" w:space="0" w:color="D9D9E3"/>
                                <w:left w:val="single" w:sz="2" w:space="0" w:color="D9D9E3"/>
                                <w:bottom w:val="single" w:sz="2" w:space="0" w:color="D9D9E3"/>
                                <w:right w:val="single" w:sz="2" w:space="0" w:color="D9D9E3"/>
                              </w:divBdr>
                              <w:divsChild>
                                <w:div w:id="1054156245">
                                  <w:marLeft w:val="0"/>
                                  <w:marRight w:val="0"/>
                                  <w:marTop w:val="0"/>
                                  <w:marBottom w:val="0"/>
                                  <w:divBdr>
                                    <w:top w:val="single" w:sz="2" w:space="0" w:color="D9D9E3"/>
                                    <w:left w:val="single" w:sz="2" w:space="0" w:color="D9D9E3"/>
                                    <w:bottom w:val="single" w:sz="2" w:space="0" w:color="D9D9E3"/>
                                    <w:right w:val="single" w:sz="2" w:space="0" w:color="D9D9E3"/>
                                  </w:divBdr>
                                  <w:divsChild>
                                    <w:div w:id="1615594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7893353">
          <w:marLeft w:val="0"/>
          <w:marRight w:val="0"/>
          <w:marTop w:val="0"/>
          <w:marBottom w:val="0"/>
          <w:divBdr>
            <w:top w:val="none" w:sz="0" w:space="0" w:color="auto"/>
            <w:left w:val="none" w:sz="0" w:space="0" w:color="auto"/>
            <w:bottom w:val="none" w:sz="0" w:space="0" w:color="auto"/>
            <w:right w:val="none" w:sz="0" w:space="0" w:color="auto"/>
          </w:divBdr>
          <w:divsChild>
            <w:div w:id="417481668">
              <w:marLeft w:val="0"/>
              <w:marRight w:val="0"/>
              <w:marTop w:val="100"/>
              <w:marBottom w:val="100"/>
              <w:divBdr>
                <w:top w:val="single" w:sz="2" w:space="0" w:color="D9D9E3"/>
                <w:left w:val="single" w:sz="2" w:space="0" w:color="D9D9E3"/>
                <w:bottom w:val="single" w:sz="2" w:space="0" w:color="D9D9E3"/>
                <w:right w:val="single" w:sz="2" w:space="0" w:color="D9D9E3"/>
              </w:divBdr>
              <w:divsChild>
                <w:div w:id="749428900">
                  <w:marLeft w:val="0"/>
                  <w:marRight w:val="0"/>
                  <w:marTop w:val="0"/>
                  <w:marBottom w:val="0"/>
                  <w:divBdr>
                    <w:top w:val="single" w:sz="2" w:space="0" w:color="D9D9E3"/>
                    <w:left w:val="single" w:sz="2" w:space="0" w:color="D9D9E3"/>
                    <w:bottom w:val="single" w:sz="2" w:space="0" w:color="D9D9E3"/>
                    <w:right w:val="single" w:sz="2" w:space="0" w:color="D9D9E3"/>
                  </w:divBdr>
                  <w:divsChild>
                    <w:div w:id="221404849">
                      <w:marLeft w:val="0"/>
                      <w:marRight w:val="0"/>
                      <w:marTop w:val="0"/>
                      <w:marBottom w:val="0"/>
                      <w:divBdr>
                        <w:top w:val="single" w:sz="2" w:space="0" w:color="D9D9E3"/>
                        <w:left w:val="single" w:sz="2" w:space="0" w:color="D9D9E3"/>
                        <w:bottom w:val="single" w:sz="2" w:space="0" w:color="D9D9E3"/>
                        <w:right w:val="single" w:sz="2" w:space="0" w:color="D9D9E3"/>
                      </w:divBdr>
                      <w:divsChild>
                        <w:div w:id="1025987206">
                          <w:marLeft w:val="0"/>
                          <w:marRight w:val="0"/>
                          <w:marTop w:val="0"/>
                          <w:marBottom w:val="0"/>
                          <w:divBdr>
                            <w:top w:val="single" w:sz="2" w:space="0" w:color="D9D9E3"/>
                            <w:left w:val="single" w:sz="2" w:space="0" w:color="D9D9E3"/>
                            <w:bottom w:val="single" w:sz="2" w:space="0" w:color="D9D9E3"/>
                            <w:right w:val="single" w:sz="2" w:space="0" w:color="D9D9E3"/>
                          </w:divBdr>
                          <w:divsChild>
                            <w:div w:id="388116021">
                              <w:marLeft w:val="0"/>
                              <w:marRight w:val="0"/>
                              <w:marTop w:val="0"/>
                              <w:marBottom w:val="0"/>
                              <w:divBdr>
                                <w:top w:val="single" w:sz="2" w:space="0" w:color="D9D9E3"/>
                                <w:left w:val="single" w:sz="2" w:space="0" w:color="D9D9E3"/>
                                <w:bottom w:val="single" w:sz="2" w:space="0" w:color="D9D9E3"/>
                                <w:right w:val="single" w:sz="2" w:space="0" w:color="D9D9E3"/>
                              </w:divBdr>
                              <w:divsChild>
                                <w:div w:id="2126264895">
                                  <w:marLeft w:val="0"/>
                                  <w:marRight w:val="0"/>
                                  <w:marTop w:val="0"/>
                                  <w:marBottom w:val="0"/>
                                  <w:divBdr>
                                    <w:top w:val="single" w:sz="2" w:space="0" w:color="D9D9E3"/>
                                    <w:left w:val="single" w:sz="2" w:space="0" w:color="D9D9E3"/>
                                    <w:bottom w:val="single" w:sz="2" w:space="0" w:color="D9D9E3"/>
                                    <w:right w:val="single" w:sz="2" w:space="0" w:color="D9D9E3"/>
                                  </w:divBdr>
                                  <w:divsChild>
                                    <w:div w:id="1528326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38583016">
                      <w:marLeft w:val="0"/>
                      <w:marRight w:val="0"/>
                      <w:marTop w:val="0"/>
                      <w:marBottom w:val="0"/>
                      <w:divBdr>
                        <w:top w:val="single" w:sz="2" w:space="0" w:color="D9D9E3"/>
                        <w:left w:val="single" w:sz="2" w:space="0" w:color="D9D9E3"/>
                        <w:bottom w:val="single" w:sz="2" w:space="0" w:color="D9D9E3"/>
                        <w:right w:val="single" w:sz="2" w:space="0" w:color="D9D9E3"/>
                      </w:divBdr>
                      <w:divsChild>
                        <w:div w:id="1143544912">
                          <w:marLeft w:val="0"/>
                          <w:marRight w:val="0"/>
                          <w:marTop w:val="0"/>
                          <w:marBottom w:val="0"/>
                          <w:divBdr>
                            <w:top w:val="single" w:sz="2" w:space="0" w:color="D9D9E3"/>
                            <w:left w:val="single" w:sz="2" w:space="0" w:color="D9D9E3"/>
                            <w:bottom w:val="single" w:sz="2" w:space="0" w:color="D9D9E3"/>
                            <w:right w:val="single" w:sz="2" w:space="0" w:color="D9D9E3"/>
                          </w:divBdr>
                        </w:div>
                        <w:div w:id="809980834">
                          <w:marLeft w:val="0"/>
                          <w:marRight w:val="0"/>
                          <w:marTop w:val="0"/>
                          <w:marBottom w:val="0"/>
                          <w:divBdr>
                            <w:top w:val="single" w:sz="2" w:space="0" w:color="D9D9E3"/>
                            <w:left w:val="single" w:sz="2" w:space="0" w:color="D9D9E3"/>
                            <w:bottom w:val="single" w:sz="2" w:space="0" w:color="D9D9E3"/>
                            <w:right w:val="single" w:sz="2" w:space="0" w:color="D9D9E3"/>
                          </w:divBdr>
                          <w:divsChild>
                            <w:div w:id="1069304835">
                              <w:marLeft w:val="0"/>
                              <w:marRight w:val="0"/>
                              <w:marTop w:val="0"/>
                              <w:marBottom w:val="0"/>
                              <w:divBdr>
                                <w:top w:val="single" w:sz="2" w:space="0" w:color="D9D9E3"/>
                                <w:left w:val="single" w:sz="2" w:space="0" w:color="D9D9E3"/>
                                <w:bottom w:val="single" w:sz="2" w:space="0" w:color="D9D9E3"/>
                                <w:right w:val="single" w:sz="2" w:space="0" w:color="D9D9E3"/>
                              </w:divBdr>
                              <w:divsChild>
                                <w:div w:id="1231771282">
                                  <w:marLeft w:val="0"/>
                                  <w:marRight w:val="0"/>
                                  <w:marTop w:val="0"/>
                                  <w:marBottom w:val="0"/>
                                  <w:divBdr>
                                    <w:top w:val="single" w:sz="2" w:space="0" w:color="D9D9E3"/>
                                    <w:left w:val="single" w:sz="2" w:space="0" w:color="D9D9E3"/>
                                    <w:bottom w:val="single" w:sz="2" w:space="0" w:color="D9D9E3"/>
                                    <w:right w:val="single" w:sz="2" w:space="0" w:color="D9D9E3"/>
                                  </w:divBdr>
                                  <w:divsChild>
                                    <w:div w:id="21123871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235748106">
      <w:bodyDiv w:val="1"/>
      <w:marLeft w:val="0"/>
      <w:marRight w:val="0"/>
      <w:marTop w:val="0"/>
      <w:marBottom w:val="0"/>
      <w:divBdr>
        <w:top w:val="none" w:sz="0" w:space="0" w:color="auto"/>
        <w:left w:val="none" w:sz="0" w:space="0" w:color="auto"/>
        <w:bottom w:val="none" w:sz="0" w:space="0" w:color="auto"/>
        <w:right w:val="none" w:sz="0" w:space="0" w:color="auto"/>
      </w:divBdr>
    </w:div>
    <w:div w:id="1238637561">
      <w:bodyDiv w:val="1"/>
      <w:marLeft w:val="0"/>
      <w:marRight w:val="0"/>
      <w:marTop w:val="0"/>
      <w:marBottom w:val="0"/>
      <w:divBdr>
        <w:top w:val="none" w:sz="0" w:space="0" w:color="auto"/>
        <w:left w:val="none" w:sz="0" w:space="0" w:color="auto"/>
        <w:bottom w:val="none" w:sz="0" w:space="0" w:color="auto"/>
        <w:right w:val="none" w:sz="0" w:space="0" w:color="auto"/>
      </w:divBdr>
    </w:div>
    <w:div w:id="1274560104">
      <w:bodyDiv w:val="1"/>
      <w:marLeft w:val="0"/>
      <w:marRight w:val="0"/>
      <w:marTop w:val="0"/>
      <w:marBottom w:val="0"/>
      <w:divBdr>
        <w:top w:val="none" w:sz="0" w:space="0" w:color="auto"/>
        <w:left w:val="none" w:sz="0" w:space="0" w:color="auto"/>
        <w:bottom w:val="none" w:sz="0" w:space="0" w:color="auto"/>
        <w:right w:val="none" w:sz="0" w:space="0" w:color="auto"/>
      </w:divBdr>
    </w:div>
    <w:div w:id="1331451145">
      <w:bodyDiv w:val="1"/>
      <w:marLeft w:val="0"/>
      <w:marRight w:val="0"/>
      <w:marTop w:val="0"/>
      <w:marBottom w:val="0"/>
      <w:divBdr>
        <w:top w:val="none" w:sz="0" w:space="0" w:color="auto"/>
        <w:left w:val="none" w:sz="0" w:space="0" w:color="auto"/>
        <w:bottom w:val="none" w:sz="0" w:space="0" w:color="auto"/>
        <w:right w:val="none" w:sz="0" w:space="0" w:color="auto"/>
      </w:divBdr>
    </w:div>
    <w:div w:id="1404378208">
      <w:bodyDiv w:val="1"/>
      <w:marLeft w:val="0"/>
      <w:marRight w:val="0"/>
      <w:marTop w:val="0"/>
      <w:marBottom w:val="0"/>
      <w:divBdr>
        <w:top w:val="none" w:sz="0" w:space="0" w:color="auto"/>
        <w:left w:val="none" w:sz="0" w:space="0" w:color="auto"/>
        <w:bottom w:val="none" w:sz="0" w:space="0" w:color="auto"/>
        <w:right w:val="none" w:sz="0" w:space="0" w:color="auto"/>
      </w:divBdr>
      <w:divsChild>
        <w:div w:id="976644426">
          <w:marLeft w:val="0"/>
          <w:marRight w:val="0"/>
          <w:marTop w:val="0"/>
          <w:marBottom w:val="0"/>
          <w:divBdr>
            <w:top w:val="single" w:sz="2" w:space="0" w:color="auto"/>
            <w:left w:val="single" w:sz="2" w:space="0" w:color="auto"/>
            <w:bottom w:val="single" w:sz="6" w:space="0" w:color="auto"/>
            <w:right w:val="single" w:sz="2" w:space="0" w:color="auto"/>
          </w:divBdr>
          <w:divsChild>
            <w:div w:id="1466117358">
              <w:marLeft w:val="0"/>
              <w:marRight w:val="0"/>
              <w:marTop w:val="100"/>
              <w:marBottom w:val="100"/>
              <w:divBdr>
                <w:top w:val="single" w:sz="2" w:space="0" w:color="D9D9E3"/>
                <w:left w:val="single" w:sz="2" w:space="0" w:color="D9D9E3"/>
                <w:bottom w:val="single" w:sz="2" w:space="0" w:color="D9D9E3"/>
                <w:right w:val="single" w:sz="2" w:space="0" w:color="D9D9E3"/>
              </w:divBdr>
              <w:divsChild>
                <w:div w:id="527183931">
                  <w:marLeft w:val="0"/>
                  <w:marRight w:val="0"/>
                  <w:marTop w:val="0"/>
                  <w:marBottom w:val="0"/>
                  <w:divBdr>
                    <w:top w:val="single" w:sz="2" w:space="0" w:color="D9D9E3"/>
                    <w:left w:val="single" w:sz="2" w:space="0" w:color="D9D9E3"/>
                    <w:bottom w:val="single" w:sz="2" w:space="0" w:color="D9D9E3"/>
                    <w:right w:val="single" w:sz="2" w:space="0" w:color="D9D9E3"/>
                  </w:divBdr>
                  <w:divsChild>
                    <w:div w:id="1343315638">
                      <w:marLeft w:val="0"/>
                      <w:marRight w:val="0"/>
                      <w:marTop w:val="0"/>
                      <w:marBottom w:val="0"/>
                      <w:divBdr>
                        <w:top w:val="single" w:sz="2" w:space="0" w:color="D9D9E3"/>
                        <w:left w:val="single" w:sz="2" w:space="0" w:color="D9D9E3"/>
                        <w:bottom w:val="single" w:sz="2" w:space="0" w:color="D9D9E3"/>
                        <w:right w:val="single" w:sz="2" w:space="0" w:color="D9D9E3"/>
                      </w:divBdr>
                      <w:divsChild>
                        <w:div w:id="135414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80622315">
          <w:marLeft w:val="0"/>
          <w:marRight w:val="0"/>
          <w:marTop w:val="0"/>
          <w:marBottom w:val="0"/>
          <w:divBdr>
            <w:top w:val="single" w:sz="2" w:space="0" w:color="auto"/>
            <w:left w:val="single" w:sz="2" w:space="0" w:color="auto"/>
            <w:bottom w:val="single" w:sz="6" w:space="0" w:color="auto"/>
            <w:right w:val="single" w:sz="2" w:space="0" w:color="auto"/>
          </w:divBdr>
          <w:divsChild>
            <w:div w:id="105584667">
              <w:marLeft w:val="0"/>
              <w:marRight w:val="0"/>
              <w:marTop w:val="100"/>
              <w:marBottom w:val="100"/>
              <w:divBdr>
                <w:top w:val="single" w:sz="2" w:space="0" w:color="D9D9E3"/>
                <w:left w:val="single" w:sz="2" w:space="0" w:color="D9D9E3"/>
                <w:bottom w:val="single" w:sz="2" w:space="0" w:color="D9D9E3"/>
                <w:right w:val="single" w:sz="2" w:space="0" w:color="D9D9E3"/>
              </w:divBdr>
              <w:divsChild>
                <w:div w:id="466364169">
                  <w:marLeft w:val="0"/>
                  <w:marRight w:val="0"/>
                  <w:marTop w:val="0"/>
                  <w:marBottom w:val="0"/>
                  <w:divBdr>
                    <w:top w:val="single" w:sz="2" w:space="0" w:color="D9D9E3"/>
                    <w:left w:val="single" w:sz="2" w:space="0" w:color="D9D9E3"/>
                    <w:bottom w:val="single" w:sz="2" w:space="0" w:color="D9D9E3"/>
                    <w:right w:val="single" w:sz="2" w:space="0" w:color="D9D9E3"/>
                  </w:divBdr>
                  <w:divsChild>
                    <w:div w:id="1044671419">
                      <w:marLeft w:val="0"/>
                      <w:marRight w:val="0"/>
                      <w:marTop w:val="0"/>
                      <w:marBottom w:val="0"/>
                      <w:divBdr>
                        <w:top w:val="single" w:sz="2" w:space="0" w:color="D9D9E3"/>
                        <w:left w:val="single" w:sz="2" w:space="0" w:color="D9D9E3"/>
                        <w:bottom w:val="single" w:sz="2" w:space="0" w:color="D9D9E3"/>
                        <w:right w:val="single" w:sz="2" w:space="0" w:color="D9D9E3"/>
                      </w:divBdr>
                      <w:divsChild>
                        <w:div w:id="911041781">
                          <w:marLeft w:val="0"/>
                          <w:marRight w:val="0"/>
                          <w:marTop w:val="0"/>
                          <w:marBottom w:val="0"/>
                          <w:divBdr>
                            <w:top w:val="single" w:sz="2" w:space="0" w:color="D9D9E3"/>
                            <w:left w:val="single" w:sz="2" w:space="0" w:color="D9D9E3"/>
                            <w:bottom w:val="single" w:sz="2" w:space="0" w:color="D9D9E3"/>
                            <w:right w:val="single" w:sz="2" w:space="0" w:color="D9D9E3"/>
                          </w:divBdr>
                          <w:divsChild>
                            <w:div w:id="1925333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65199534">
      <w:bodyDiv w:val="1"/>
      <w:marLeft w:val="0"/>
      <w:marRight w:val="0"/>
      <w:marTop w:val="0"/>
      <w:marBottom w:val="0"/>
      <w:divBdr>
        <w:top w:val="none" w:sz="0" w:space="0" w:color="auto"/>
        <w:left w:val="none" w:sz="0" w:space="0" w:color="auto"/>
        <w:bottom w:val="none" w:sz="0" w:space="0" w:color="auto"/>
        <w:right w:val="none" w:sz="0" w:space="0" w:color="auto"/>
      </w:divBdr>
      <w:divsChild>
        <w:div w:id="403383874">
          <w:marLeft w:val="0"/>
          <w:marRight w:val="0"/>
          <w:marTop w:val="0"/>
          <w:marBottom w:val="0"/>
          <w:divBdr>
            <w:top w:val="none" w:sz="0" w:space="0" w:color="auto"/>
            <w:left w:val="none" w:sz="0" w:space="0" w:color="auto"/>
            <w:bottom w:val="none" w:sz="0" w:space="0" w:color="auto"/>
            <w:right w:val="none" w:sz="0" w:space="0" w:color="auto"/>
          </w:divBdr>
          <w:divsChild>
            <w:div w:id="971599510">
              <w:marLeft w:val="0"/>
              <w:marRight w:val="0"/>
              <w:marTop w:val="0"/>
              <w:marBottom w:val="0"/>
              <w:divBdr>
                <w:top w:val="single" w:sz="2" w:space="0" w:color="D9D9E3"/>
                <w:left w:val="single" w:sz="2" w:space="0" w:color="D9D9E3"/>
                <w:bottom w:val="single" w:sz="2" w:space="0" w:color="D9D9E3"/>
                <w:right w:val="single" w:sz="2" w:space="0" w:color="D9D9E3"/>
              </w:divBdr>
              <w:divsChild>
                <w:div w:id="5918611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3731336">
          <w:marLeft w:val="0"/>
          <w:marRight w:val="0"/>
          <w:marTop w:val="0"/>
          <w:marBottom w:val="0"/>
          <w:divBdr>
            <w:top w:val="single" w:sz="2" w:space="0" w:color="D9D9E3"/>
            <w:left w:val="single" w:sz="2" w:space="0" w:color="D9D9E3"/>
            <w:bottom w:val="single" w:sz="2" w:space="0" w:color="D9D9E3"/>
            <w:right w:val="single" w:sz="2" w:space="0" w:color="D9D9E3"/>
          </w:divBdr>
          <w:divsChild>
            <w:div w:id="599799554">
              <w:marLeft w:val="0"/>
              <w:marRight w:val="0"/>
              <w:marTop w:val="0"/>
              <w:marBottom w:val="0"/>
              <w:divBdr>
                <w:top w:val="single" w:sz="2" w:space="0" w:color="D9D9E3"/>
                <w:left w:val="single" w:sz="2" w:space="0" w:color="D9D9E3"/>
                <w:bottom w:val="single" w:sz="2" w:space="0" w:color="D9D9E3"/>
                <w:right w:val="single" w:sz="2" w:space="0" w:color="D9D9E3"/>
              </w:divBdr>
              <w:divsChild>
                <w:div w:id="94596041">
                  <w:marLeft w:val="0"/>
                  <w:marRight w:val="0"/>
                  <w:marTop w:val="0"/>
                  <w:marBottom w:val="0"/>
                  <w:divBdr>
                    <w:top w:val="single" w:sz="2" w:space="0" w:color="D9D9E3"/>
                    <w:left w:val="single" w:sz="2" w:space="0" w:color="D9D9E3"/>
                    <w:bottom w:val="single" w:sz="2" w:space="0" w:color="D9D9E3"/>
                    <w:right w:val="single" w:sz="2" w:space="0" w:color="D9D9E3"/>
                  </w:divBdr>
                  <w:divsChild>
                    <w:div w:id="2080518174">
                      <w:marLeft w:val="0"/>
                      <w:marRight w:val="0"/>
                      <w:marTop w:val="0"/>
                      <w:marBottom w:val="0"/>
                      <w:divBdr>
                        <w:top w:val="single" w:sz="2" w:space="0" w:color="D9D9E3"/>
                        <w:left w:val="single" w:sz="2" w:space="0" w:color="D9D9E3"/>
                        <w:bottom w:val="single" w:sz="2" w:space="0" w:color="D9D9E3"/>
                        <w:right w:val="single" w:sz="2" w:space="0" w:color="D9D9E3"/>
                      </w:divBdr>
                      <w:divsChild>
                        <w:div w:id="1828474482">
                          <w:marLeft w:val="0"/>
                          <w:marRight w:val="0"/>
                          <w:marTop w:val="0"/>
                          <w:marBottom w:val="0"/>
                          <w:divBdr>
                            <w:top w:val="single" w:sz="2" w:space="0" w:color="auto"/>
                            <w:left w:val="single" w:sz="2" w:space="0" w:color="auto"/>
                            <w:bottom w:val="single" w:sz="6" w:space="0" w:color="auto"/>
                            <w:right w:val="single" w:sz="2" w:space="0" w:color="auto"/>
                          </w:divBdr>
                          <w:divsChild>
                            <w:div w:id="1846362229">
                              <w:marLeft w:val="0"/>
                              <w:marRight w:val="0"/>
                              <w:marTop w:val="100"/>
                              <w:marBottom w:val="100"/>
                              <w:divBdr>
                                <w:top w:val="single" w:sz="2" w:space="0" w:color="D9D9E3"/>
                                <w:left w:val="single" w:sz="2" w:space="0" w:color="D9D9E3"/>
                                <w:bottom w:val="single" w:sz="2" w:space="0" w:color="D9D9E3"/>
                                <w:right w:val="single" w:sz="2" w:space="0" w:color="D9D9E3"/>
                              </w:divBdr>
                              <w:divsChild>
                                <w:div w:id="180124563">
                                  <w:marLeft w:val="0"/>
                                  <w:marRight w:val="0"/>
                                  <w:marTop w:val="0"/>
                                  <w:marBottom w:val="0"/>
                                  <w:divBdr>
                                    <w:top w:val="single" w:sz="2" w:space="0" w:color="D9D9E3"/>
                                    <w:left w:val="single" w:sz="2" w:space="0" w:color="D9D9E3"/>
                                    <w:bottom w:val="single" w:sz="2" w:space="0" w:color="D9D9E3"/>
                                    <w:right w:val="single" w:sz="2" w:space="0" w:color="D9D9E3"/>
                                  </w:divBdr>
                                  <w:divsChild>
                                    <w:div w:id="200434492">
                                      <w:marLeft w:val="0"/>
                                      <w:marRight w:val="0"/>
                                      <w:marTop w:val="0"/>
                                      <w:marBottom w:val="0"/>
                                      <w:divBdr>
                                        <w:top w:val="single" w:sz="2" w:space="0" w:color="D9D9E3"/>
                                        <w:left w:val="single" w:sz="2" w:space="0" w:color="D9D9E3"/>
                                        <w:bottom w:val="single" w:sz="2" w:space="0" w:color="D9D9E3"/>
                                        <w:right w:val="single" w:sz="2" w:space="0" w:color="D9D9E3"/>
                                      </w:divBdr>
                                      <w:divsChild>
                                        <w:div w:id="423917647">
                                          <w:marLeft w:val="0"/>
                                          <w:marRight w:val="0"/>
                                          <w:marTop w:val="0"/>
                                          <w:marBottom w:val="0"/>
                                          <w:divBdr>
                                            <w:top w:val="single" w:sz="2" w:space="0" w:color="D9D9E3"/>
                                            <w:left w:val="single" w:sz="2" w:space="0" w:color="D9D9E3"/>
                                            <w:bottom w:val="single" w:sz="2" w:space="0" w:color="D9D9E3"/>
                                            <w:right w:val="single" w:sz="2" w:space="0" w:color="D9D9E3"/>
                                          </w:divBdr>
                                          <w:divsChild>
                                            <w:div w:id="641541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77414138">
      <w:bodyDiv w:val="1"/>
      <w:marLeft w:val="0"/>
      <w:marRight w:val="0"/>
      <w:marTop w:val="0"/>
      <w:marBottom w:val="0"/>
      <w:divBdr>
        <w:top w:val="none" w:sz="0" w:space="0" w:color="auto"/>
        <w:left w:val="none" w:sz="0" w:space="0" w:color="auto"/>
        <w:bottom w:val="none" w:sz="0" w:space="0" w:color="auto"/>
        <w:right w:val="none" w:sz="0" w:space="0" w:color="auto"/>
      </w:divBdr>
      <w:divsChild>
        <w:div w:id="278922724">
          <w:marLeft w:val="0"/>
          <w:marRight w:val="0"/>
          <w:marTop w:val="0"/>
          <w:marBottom w:val="0"/>
          <w:divBdr>
            <w:top w:val="single" w:sz="2" w:space="0" w:color="D9D9E3"/>
            <w:left w:val="single" w:sz="2" w:space="0" w:color="D9D9E3"/>
            <w:bottom w:val="single" w:sz="2" w:space="0" w:color="D9D9E3"/>
            <w:right w:val="single" w:sz="2" w:space="0" w:color="D9D9E3"/>
          </w:divBdr>
          <w:divsChild>
            <w:div w:id="1855877549">
              <w:marLeft w:val="0"/>
              <w:marRight w:val="0"/>
              <w:marTop w:val="0"/>
              <w:marBottom w:val="0"/>
              <w:divBdr>
                <w:top w:val="single" w:sz="2" w:space="0" w:color="D9D9E3"/>
                <w:left w:val="single" w:sz="2" w:space="0" w:color="D9D9E3"/>
                <w:bottom w:val="single" w:sz="2" w:space="0" w:color="D9D9E3"/>
                <w:right w:val="single" w:sz="2" w:space="0" w:color="D9D9E3"/>
              </w:divBdr>
              <w:divsChild>
                <w:div w:id="928848217">
                  <w:marLeft w:val="0"/>
                  <w:marRight w:val="0"/>
                  <w:marTop w:val="0"/>
                  <w:marBottom w:val="0"/>
                  <w:divBdr>
                    <w:top w:val="single" w:sz="2" w:space="0" w:color="D9D9E3"/>
                    <w:left w:val="single" w:sz="2" w:space="0" w:color="D9D9E3"/>
                    <w:bottom w:val="single" w:sz="2" w:space="0" w:color="D9D9E3"/>
                    <w:right w:val="single" w:sz="2" w:space="0" w:color="D9D9E3"/>
                  </w:divBdr>
                  <w:divsChild>
                    <w:div w:id="209726005">
                      <w:marLeft w:val="0"/>
                      <w:marRight w:val="0"/>
                      <w:marTop w:val="0"/>
                      <w:marBottom w:val="0"/>
                      <w:divBdr>
                        <w:top w:val="single" w:sz="2" w:space="0" w:color="D9D9E3"/>
                        <w:left w:val="single" w:sz="2" w:space="0" w:color="D9D9E3"/>
                        <w:bottom w:val="single" w:sz="2" w:space="0" w:color="D9D9E3"/>
                        <w:right w:val="single" w:sz="2" w:space="0" w:color="D9D9E3"/>
                      </w:divBdr>
                      <w:divsChild>
                        <w:div w:id="381446976">
                          <w:marLeft w:val="0"/>
                          <w:marRight w:val="0"/>
                          <w:marTop w:val="0"/>
                          <w:marBottom w:val="0"/>
                          <w:divBdr>
                            <w:top w:val="single" w:sz="2" w:space="0" w:color="auto"/>
                            <w:left w:val="single" w:sz="2" w:space="0" w:color="auto"/>
                            <w:bottom w:val="single" w:sz="6" w:space="0" w:color="auto"/>
                            <w:right w:val="single" w:sz="2" w:space="0" w:color="auto"/>
                          </w:divBdr>
                          <w:divsChild>
                            <w:div w:id="16836870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213917">
                                  <w:marLeft w:val="0"/>
                                  <w:marRight w:val="0"/>
                                  <w:marTop w:val="0"/>
                                  <w:marBottom w:val="0"/>
                                  <w:divBdr>
                                    <w:top w:val="single" w:sz="2" w:space="0" w:color="D9D9E3"/>
                                    <w:left w:val="single" w:sz="2" w:space="0" w:color="D9D9E3"/>
                                    <w:bottom w:val="single" w:sz="2" w:space="0" w:color="D9D9E3"/>
                                    <w:right w:val="single" w:sz="2" w:space="0" w:color="D9D9E3"/>
                                  </w:divBdr>
                                  <w:divsChild>
                                    <w:div w:id="1631783489">
                                      <w:marLeft w:val="0"/>
                                      <w:marRight w:val="0"/>
                                      <w:marTop w:val="0"/>
                                      <w:marBottom w:val="0"/>
                                      <w:divBdr>
                                        <w:top w:val="single" w:sz="2" w:space="0" w:color="D9D9E3"/>
                                        <w:left w:val="single" w:sz="2" w:space="0" w:color="D9D9E3"/>
                                        <w:bottom w:val="single" w:sz="2" w:space="0" w:color="D9D9E3"/>
                                        <w:right w:val="single" w:sz="2" w:space="0" w:color="D9D9E3"/>
                                      </w:divBdr>
                                      <w:divsChild>
                                        <w:div w:id="717701744">
                                          <w:marLeft w:val="0"/>
                                          <w:marRight w:val="0"/>
                                          <w:marTop w:val="0"/>
                                          <w:marBottom w:val="0"/>
                                          <w:divBdr>
                                            <w:top w:val="single" w:sz="2" w:space="0" w:color="D9D9E3"/>
                                            <w:left w:val="single" w:sz="2" w:space="0" w:color="D9D9E3"/>
                                            <w:bottom w:val="single" w:sz="2" w:space="0" w:color="D9D9E3"/>
                                            <w:right w:val="single" w:sz="2" w:space="0" w:color="D9D9E3"/>
                                          </w:divBdr>
                                          <w:divsChild>
                                            <w:div w:id="1046371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7950168">
                          <w:marLeft w:val="0"/>
                          <w:marRight w:val="0"/>
                          <w:marTop w:val="0"/>
                          <w:marBottom w:val="0"/>
                          <w:divBdr>
                            <w:top w:val="single" w:sz="2" w:space="0" w:color="auto"/>
                            <w:left w:val="single" w:sz="2" w:space="0" w:color="auto"/>
                            <w:bottom w:val="single" w:sz="6" w:space="0" w:color="auto"/>
                            <w:right w:val="single" w:sz="2" w:space="0" w:color="auto"/>
                          </w:divBdr>
                          <w:divsChild>
                            <w:div w:id="17113004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25775451">
                                  <w:marLeft w:val="0"/>
                                  <w:marRight w:val="0"/>
                                  <w:marTop w:val="0"/>
                                  <w:marBottom w:val="0"/>
                                  <w:divBdr>
                                    <w:top w:val="single" w:sz="2" w:space="0" w:color="D9D9E3"/>
                                    <w:left w:val="single" w:sz="2" w:space="0" w:color="D9D9E3"/>
                                    <w:bottom w:val="single" w:sz="2" w:space="0" w:color="D9D9E3"/>
                                    <w:right w:val="single" w:sz="2" w:space="0" w:color="D9D9E3"/>
                                  </w:divBdr>
                                  <w:divsChild>
                                    <w:div w:id="523591259">
                                      <w:marLeft w:val="0"/>
                                      <w:marRight w:val="0"/>
                                      <w:marTop w:val="0"/>
                                      <w:marBottom w:val="0"/>
                                      <w:divBdr>
                                        <w:top w:val="single" w:sz="2" w:space="0" w:color="D9D9E3"/>
                                        <w:left w:val="single" w:sz="2" w:space="0" w:color="D9D9E3"/>
                                        <w:bottom w:val="single" w:sz="2" w:space="0" w:color="D9D9E3"/>
                                        <w:right w:val="single" w:sz="2" w:space="0" w:color="D9D9E3"/>
                                      </w:divBdr>
                                      <w:divsChild>
                                        <w:div w:id="361588664">
                                          <w:marLeft w:val="0"/>
                                          <w:marRight w:val="0"/>
                                          <w:marTop w:val="0"/>
                                          <w:marBottom w:val="0"/>
                                          <w:divBdr>
                                            <w:top w:val="single" w:sz="2" w:space="0" w:color="D9D9E3"/>
                                            <w:left w:val="single" w:sz="2" w:space="0" w:color="D9D9E3"/>
                                            <w:bottom w:val="single" w:sz="2" w:space="0" w:color="D9D9E3"/>
                                            <w:right w:val="single" w:sz="2" w:space="0" w:color="D9D9E3"/>
                                          </w:divBdr>
                                          <w:divsChild>
                                            <w:div w:id="5590996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2265844">
                          <w:marLeft w:val="0"/>
                          <w:marRight w:val="0"/>
                          <w:marTop w:val="0"/>
                          <w:marBottom w:val="0"/>
                          <w:divBdr>
                            <w:top w:val="single" w:sz="2" w:space="0" w:color="auto"/>
                            <w:left w:val="single" w:sz="2" w:space="0" w:color="auto"/>
                            <w:bottom w:val="single" w:sz="6" w:space="0" w:color="auto"/>
                            <w:right w:val="single" w:sz="2" w:space="0" w:color="auto"/>
                          </w:divBdr>
                          <w:divsChild>
                            <w:div w:id="886263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2686012">
                                  <w:marLeft w:val="0"/>
                                  <w:marRight w:val="0"/>
                                  <w:marTop w:val="0"/>
                                  <w:marBottom w:val="0"/>
                                  <w:divBdr>
                                    <w:top w:val="single" w:sz="2" w:space="0" w:color="D9D9E3"/>
                                    <w:left w:val="single" w:sz="2" w:space="0" w:color="D9D9E3"/>
                                    <w:bottom w:val="single" w:sz="2" w:space="0" w:color="D9D9E3"/>
                                    <w:right w:val="single" w:sz="2" w:space="0" w:color="D9D9E3"/>
                                  </w:divBdr>
                                  <w:divsChild>
                                    <w:div w:id="1346634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2436257">
                                  <w:marLeft w:val="0"/>
                                  <w:marRight w:val="0"/>
                                  <w:marTop w:val="0"/>
                                  <w:marBottom w:val="0"/>
                                  <w:divBdr>
                                    <w:top w:val="single" w:sz="2" w:space="0" w:color="D9D9E3"/>
                                    <w:left w:val="single" w:sz="2" w:space="0" w:color="D9D9E3"/>
                                    <w:bottom w:val="single" w:sz="2" w:space="0" w:color="D9D9E3"/>
                                    <w:right w:val="single" w:sz="2" w:space="0" w:color="D9D9E3"/>
                                  </w:divBdr>
                                  <w:divsChild>
                                    <w:div w:id="587231092">
                                      <w:marLeft w:val="0"/>
                                      <w:marRight w:val="0"/>
                                      <w:marTop w:val="0"/>
                                      <w:marBottom w:val="0"/>
                                      <w:divBdr>
                                        <w:top w:val="single" w:sz="2" w:space="0" w:color="D9D9E3"/>
                                        <w:left w:val="single" w:sz="2" w:space="0" w:color="D9D9E3"/>
                                        <w:bottom w:val="single" w:sz="2" w:space="0" w:color="D9D9E3"/>
                                        <w:right w:val="single" w:sz="2" w:space="0" w:color="D9D9E3"/>
                                      </w:divBdr>
                                      <w:divsChild>
                                        <w:div w:id="20287535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86108690">
          <w:marLeft w:val="0"/>
          <w:marRight w:val="0"/>
          <w:marTop w:val="0"/>
          <w:marBottom w:val="0"/>
          <w:divBdr>
            <w:top w:val="none" w:sz="0" w:space="0" w:color="auto"/>
            <w:left w:val="none" w:sz="0" w:space="0" w:color="auto"/>
            <w:bottom w:val="none" w:sz="0" w:space="0" w:color="auto"/>
            <w:right w:val="none" w:sz="0" w:space="0" w:color="auto"/>
          </w:divBdr>
          <w:divsChild>
            <w:div w:id="603342932">
              <w:marLeft w:val="0"/>
              <w:marRight w:val="0"/>
              <w:marTop w:val="0"/>
              <w:marBottom w:val="0"/>
              <w:divBdr>
                <w:top w:val="single" w:sz="2" w:space="0" w:color="D9D9E3"/>
                <w:left w:val="single" w:sz="2" w:space="0" w:color="D9D9E3"/>
                <w:bottom w:val="single" w:sz="2" w:space="0" w:color="D9D9E3"/>
                <w:right w:val="single" w:sz="2" w:space="0" w:color="D9D9E3"/>
              </w:divBdr>
              <w:divsChild>
                <w:div w:id="145827756">
                  <w:marLeft w:val="0"/>
                  <w:marRight w:val="0"/>
                  <w:marTop w:val="0"/>
                  <w:marBottom w:val="0"/>
                  <w:divBdr>
                    <w:top w:val="single" w:sz="2" w:space="0" w:color="D9D9E3"/>
                    <w:left w:val="single" w:sz="2" w:space="0" w:color="D9D9E3"/>
                    <w:bottom w:val="single" w:sz="2" w:space="0" w:color="D9D9E3"/>
                    <w:right w:val="single" w:sz="2" w:space="0" w:color="D9D9E3"/>
                  </w:divBdr>
                </w:div>
                <w:div w:id="199649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828556">
      <w:bodyDiv w:val="1"/>
      <w:marLeft w:val="0"/>
      <w:marRight w:val="0"/>
      <w:marTop w:val="0"/>
      <w:marBottom w:val="0"/>
      <w:divBdr>
        <w:top w:val="none" w:sz="0" w:space="0" w:color="auto"/>
        <w:left w:val="none" w:sz="0" w:space="0" w:color="auto"/>
        <w:bottom w:val="none" w:sz="0" w:space="0" w:color="auto"/>
        <w:right w:val="none" w:sz="0" w:space="0" w:color="auto"/>
      </w:divBdr>
      <w:divsChild>
        <w:div w:id="1227493970">
          <w:marLeft w:val="0"/>
          <w:marRight w:val="0"/>
          <w:marTop w:val="0"/>
          <w:marBottom w:val="0"/>
          <w:divBdr>
            <w:top w:val="single" w:sz="2" w:space="0" w:color="auto"/>
            <w:left w:val="single" w:sz="2" w:space="0" w:color="auto"/>
            <w:bottom w:val="single" w:sz="6" w:space="0" w:color="auto"/>
            <w:right w:val="single" w:sz="2" w:space="0" w:color="auto"/>
          </w:divBdr>
          <w:divsChild>
            <w:div w:id="149856837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1755506">
                  <w:marLeft w:val="0"/>
                  <w:marRight w:val="0"/>
                  <w:marTop w:val="0"/>
                  <w:marBottom w:val="0"/>
                  <w:divBdr>
                    <w:top w:val="single" w:sz="2" w:space="0" w:color="D9D9E3"/>
                    <w:left w:val="single" w:sz="2" w:space="0" w:color="D9D9E3"/>
                    <w:bottom w:val="single" w:sz="2" w:space="0" w:color="D9D9E3"/>
                    <w:right w:val="single" w:sz="2" w:space="0" w:color="D9D9E3"/>
                  </w:divBdr>
                  <w:divsChild>
                    <w:div w:id="652681725">
                      <w:marLeft w:val="0"/>
                      <w:marRight w:val="0"/>
                      <w:marTop w:val="0"/>
                      <w:marBottom w:val="0"/>
                      <w:divBdr>
                        <w:top w:val="single" w:sz="2" w:space="0" w:color="D9D9E3"/>
                        <w:left w:val="single" w:sz="2" w:space="0" w:color="D9D9E3"/>
                        <w:bottom w:val="single" w:sz="2" w:space="0" w:color="D9D9E3"/>
                        <w:right w:val="single" w:sz="2" w:space="0" w:color="D9D9E3"/>
                      </w:divBdr>
                      <w:divsChild>
                        <w:div w:id="2010788301">
                          <w:marLeft w:val="0"/>
                          <w:marRight w:val="0"/>
                          <w:marTop w:val="0"/>
                          <w:marBottom w:val="0"/>
                          <w:divBdr>
                            <w:top w:val="single" w:sz="2" w:space="0" w:color="D9D9E3"/>
                            <w:left w:val="single" w:sz="2" w:space="0" w:color="D9D9E3"/>
                            <w:bottom w:val="single" w:sz="2" w:space="0" w:color="D9D9E3"/>
                            <w:right w:val="single" w:sz="2" w:space="0" w:color="D9D9E3"/>
                          </w:divBdr>
                          <w:divsChild>
                            <w:div w:id="1359769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4555438">
          <w:marLeft w:val="0"/>
          <w:marRight w:val="0"/>
          <w:marTop w:val="0"/>
          <w:marBottom w:val="0"/>
          <w:divBdr>
            <w:top w:val="single" w:sz="2" w:space="0" w:color="auto"/>
            <w:left w:val="single" w:sz="2" w:space="0" w:color="auto"/>
            <w:bottom w:val="single" w:sz="6" w:space="0" w:color="auto"/>
            <w:right w:val="single" w:sz="2" w:space="0" w:color="auto"/>
          </w:divBdr>
          <w:divsChild>
            <w:div w:id="148507843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6032268">
                  <w:marLeft w:val="0"/>
                  <w:marRight w:val="0"/>
                  <w:marTop w:val="0"/>
                  <w:marBottom w:val="0"/>
                  <w:divBdr>
                    <w:top w:val="single" w:sz="2" w:space="0" w:color="D9D9E3"/>
                    <w:left w:val="single" w:sz="2" w:space="0" w:color="D9D9E3"/>
                    <w:bottom w:val="single" w:sz="2" w:space="0" w:color="D9D9E3"/>
                    <w:right w:val="single" w:sz="2" w:space="0" w:color="D9D9E3"/>
                  </w:divBdr>
                  <w:divsChild>
                    <w:div w:id="1312560392">
                      <w:marLeft w:val="0"/>
                      <w:marRight w:val="0"/>
                      <w:marTop w:val="0"/>
                      <w:marBottom w:val="0"/>
                      <w:divBdr>
                        <w:top w:val="single" w:sz="2" w:space="0" w:color="D9D9E3"/>
                        <w:left w:val="single" w:sz="2" w:space="0" w:color="D9D9E3"/>
                        <w:bottom w:val="single" w:sz="2" w:space="0" w:color="D9D9E3"/>
                        <w:right w:val="single" w:sz="2" w:space="0" w:color="D9D9E3"/>
                      </w:divBdr>
                      <w:divsChild>
                        <w:div w:id="1534418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6649335">
      <w:bodyDiv w:val="1"/>
      <w:marLeft w:val="0"/>
      <w:marRight w:val="0"/>
      <w:marTop w:val="0"/>
      <w:marBottom w:val="0"/>
      <w:divBdr>
        <w:top w:val="none" w:sz="0" w:space="0" w:color="auto"/>
        <w:left w:val="none" w:sz="0" w:space="0" w:color="auto"/>
        <w:bottom w:val="none" w:sz="0" w:space="0" w:color="auto"/>
        <w:right w:val="none" w:sz="0" w:space="0" w:color="auto"/>
      </w:divBdr>
      <w:divsChild>
        <w:div w:id="1971738736">
          <w:marLeft w:val="0"/>
          <w:marRight w:val="0"/>
          <w:marTop w:val="0"/>
          <w:marBottom w:val="180"/>
          <w:divBdr>
            <w:top w:val="none" w:sz="0" w:space="0" w:color="auto"/>
            <w:left w:val="none" w:sz="0" w:space="0" w:color="auto"/>
            <w:bottom w:val="none" w:sz="0" w:space="0" w:color="auto"/>
            <w:right w:val="none" w:sz="0" w:space="0" w:color="auto"/>
          </w:divBdr>
          <w:divsChild>
            <w:div w:id="1189559643">
              <w:marLeft w:val="0"/>
              <w:marRight w:val="0"/>
              <w:marTop w:val="0"/>
              <w:marBottom w:val="0"/>
              <w:divBdr>
                <w:top w:val="none" w:sz="0" w:space="0" w:color="auto"/>
                <w:left w:val="none" w:sz="0" w:space="0" w:color="auto"/>
                <w:bottom w:val="none" w:sz="0" w:space="0" w:color="auto"/>
                <w:right w:val="none" w:sz="0" w:space="0" w:color="auto"/>
              </w:divBdr>
              <w:divsChild>
                <w:div w:id="558201666">
                  <w:marLeft w:val="0"/>
                  <w:marRight w:val="0"/>
                  <w:marTop w:val="0"/>
                  <w:marBottom w:val="0"/>
                  <w:divBdr>
                    <w:top w:val="none" w:sz="0" w:space="0" w:color="auto"/>
                    <w:left w:val="none" w:sz="0" w:space="0" w:color="auto"/>
                    <w:bottom w:val="none" w:sz="0" w:space="0" w:color="auto"/>
                    <w:right w:val="none" w:sz="0" w:space="0" w:color="auto"/>
                  </w:divBdr>
                </w:div>
                <w:div w:id="12873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718879">
          <w:marLeft w:val="-360"/>
          <w:marRight w:val="-360"/>
          <w:marTop w:val="0"/>
          <w:marBottom w:val="0"/>
          <w:divBdr>
            <w:top w:val="none" w:sz="0" w:space="0" w:color="auto"/>
            <w:left w:val="none" w:sz="0" w:space="0" w:color="auto"/>
            <w:bottom w:val="none" w:sz="0" w:space="0" w:color="auto"/>
            <w:right w:val="none" w:sz="0" w:space="0" w:color="auto"/>
          </w:divBdr>
          <w:divsChild>
            <w:div w:id="1718427849">
              <w:marLeft w:val="0"/>
              <w:marRight w:val="0"/>
              <w:marTop w:val="120"/>
              <w:marBottom w:val="120"/>
              <w:divBdr>
                <w:top w:val="none" w:sz="0" w:space="0" w:color="auto"/>
                <w:left w:val="none" w:sz="0" w:space="0" w:color="auto"/>
                <w:bottom w:val="none" w:sz="0" w:space="0" w:color="auto"/>
                <w:right w:val="none" w:sz="0" w:space="0" w:color="auto"/>
              </w:divBdr>
            </w:div>
            <w:div w:id="926504297">
              <w:marLeft w:val="0"/>
              <w:marRight w:val="0"/>
              <w:marTop w:val="75"/>
              <w:marBottom w:val="0"/>
              <w:divBdr>
                <w:top w:val="none" w:sz="0" w:space="0" w:color="auto"/>
                <w:left w:val="none" w:sz="0" w:space="0" w:color="auto"/>
                <w:bottom w:val="none" w:sz="0" w:space="0" w:color="auto"/>
                <w:right w:val="none" w:sz="0" w:space="0" w:color="auto"/>
              </w:divBdr>
              <w:divsChild>
                <w:div w:id="439763703">
                  <w:marLeft w:val="0"/>
                  <w:marRight w:val="0"/>
                  <w:marTop w:val="0"/>
                  <w:marBottom w:val="0"/>
                  <w:divBdr>
                    <w:top w:val="none" w:sz="0" w:space="0" w:color="auto"/>
                    <w:left w:val="none" w:sz="0" w:space="0" w:color="auto"/>
                    <w:bottom w:val="none" w:sz="0" w:space="0" w:color="auto"/>
                    <w:right w:val="none" w:sz="0" w:space="0" w:color="auto"/>
                  </w:divBdr>
                  <w:divsChild>
                    <w:div w:id="1352684240">
                      <w:marLeft w:val="0"/>
                      <w:marRight w:val="0"/>
                      <w:marTop w:val="0"/>
                      <w:marBottom w:val="0"/>
                      <w:divBdr>
                        <w:top w:val="none" w:sz="0" w:space="0" w:color="auto"/>
                        <w:left w:val="none" w:sz="0" w:space="0" w:color="auto"/>
                        <w:bottom w:val="none" w:sz="0" w:space="0" w:color="auto"/>
                        <w:right w:val="none" w:sz="0" w:space="0" w:color="auto"/>
                      </w:divBdr>
                    </w:div>
                    <w:div w:id="355817565">
                      <w:marLeft w:val="0"/>
                      <w:marRight w:val="0"/>
                      <w:marTop w:val="0"/>
                      <w:marBottom w:val="75"/>
                      <w:divBdr>
                        <w:top w:val="none" w:sz="0" w:space="0" w:color="auto"/>
                        <w:left w:val="none" w:sz="0" w:space="0" w:color="auto"/>
                        <w:bottom w:val="none" w:sz="0" w:space="0" w:color="auto"/>
                        <w:right w:val="none" w:sz="0" w:space="0" w:color="auto"/>
                      </w:divBdr>
                      <w:divsChild>
                        <w:div w:id="128326889">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 w:id="347411937">
                  <w:marLeft w:val="0"/>
                  <w:marRight w:val="0"/>
                  <w:marTop w:val="0"/>
                  <w:marBottom w:val="0"/>
                  <w:divBdr>
                    <w:top w:val="none" w:sz="0" w:space="0" w:color="auto"/>
                    <w:left w:val="none" w:sz="0" w:space="0" w:color="auto"/>
                    <w:bottom w:val="none" w:sz="0" w:space="0" w:color="auto"/>
                    <w:right w:val="none" w:sz="0" w:space="0" w:color="auto"/>
                  </w:divBdr>
                </w:div>
                <w:div w:id="1645160336">
                  <w:marLeft w:val="0"/>
                  <w:marRight w:val="0"/>
                  <w:marTop w:val="120"/>
                  <w:marBottom w:val="120"/>
                  <w:divBdr>
                    <w:top w:val="none" w:sz="0" w:space="0" w:color="auto"/>
                    <w:left w:val="none" w:sz="0" w:space="0" w:color="auto"/>
                    <w:bottom w:val="none" w:sz="0" w:space="0" w:color="auto"/>
                    <w:right w:val="none" w:sz="0" w:space="0" w:color="auto"/>
                  </w:divBdr>
                </w:div>
                <w:div w:id="1154488350">
                  <w:marLeft w:val="0"/>
                  <w:marRight w:val="0"/>
                  <w:marTop w:val="180"/>
                  <w:marBottom w:val="0"/>
                  <w:divBdr>
                    <w:top w:val="none" w:sz="0" w:space="0" w:color="auto"/>
                    <w:left w:val="none" w:sz="0" w:space="0" w:color="auto"/>
                    <w:bottom w:val="none" w:sz="0" w:space="0" w:color="auto"/>
                    <w:right w:val="none" w:sz="0" w:space="0" w:color="auto"/>
                  </w:divBdr>
                  <w:divsChild>
                    <w:div w:id="1585649167">
                      <w:marLeft w:val="0"/>
                      <w:marRight w:val="0"/>
                      <w:marTop w:val="0"/>
                      <w:marBottom w:val="0"/>
                      <w:divBdr>
                        <w:top w:val="none" w:sz="0" w:space="0" w:color="auto"/>
                        <w:left w:val="none" w:sz="0" w:space="0" w:color="auto"/>
                        <w:bottom w:val="none" w:sz="0" w:space="0" w:color="auto"/>
                        <w:right w:val="none" w:sz="0" w:space="0" w:color="auto"/>
                      </w:divBdr>
                    </w:div>
                    <w:div w:id="1190336955">
                      <w:marLeft w:val="0"/>
                      <w:marRight w:val="0"/>
                      <w:marTop w:val="0"/>
                      <w:marBottom w:val="0"/>
                      <w:divBdr>
                        <w:top w:val="none" w:sz="0" w:space="0" w:color="auto"/>
                        <w:left w:val="none" w:sz="0" w:space="0" w:color="auto"/>
                        <w:bottom w:val="none" w:sz="0" w:space="0" w:color="auto"/>
                        <w:right w:val="none" w:sz="0" w:space="0" w:color="auto"/>
                      </w:divBdr>
                    </w:div>
                    <w:div w:id="76542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2080309">
      <w:bodyDiv w:val="1"/>
      <w:marLeft w:val="0"/>
      <w:marRight w:val="0"/>
      <w:marTop w:val="0"/>
      <w:marBottom w:val="0"/>
      <w:divBdr>
        <w:top w:val="none" w:sz="0" w:space="0" w:color="auto"/>
        <w:left w:val="none" w:sz="0" w:space="0" w:color="auto"/>
        <w:bottom w:val="none" w:sz="0" w:space="0" w:color="auto"/>
        <w:right w:val="none" w:sz="0" w:space="0" w:color="auto"/>
      </w:divBdr>
    </w:div>
    <w:div w:id="1975402035">
      <w:bodyDiv w:val="1"/>
      <w:marLeft w:val="0"/>
      <w:marRight w:val="0"/>
      <w:marTop w:val="0"/>
      <w:marBottom w:val="0"/>
      <w:divBdr>
        <w:top w:val="none" w:sz="0" w:space="0" w:color="auto"/>
        <w:left w:val="none" w:sz="0" w:space="0" w:color="auto"/>
        <w:bottom w:val="none" w:sz="0" w:space="0" w:color="auto"/>
        <w:right w:val="none" w:sz="0" w:space="0" w:color="auto"/>
      </w:divBdr>
    </w:div>
    <w:div w:id="2128114887">
      <w:bodyDiv w:val="1"/>
      <w:marLeft w:val="0"/>
      <w:marRight w:val="0"/>
      <w:marTop w:val="0"/>
      <w:marBottom w:val="0"/>
      <w:divBdr>
        <w:top w:val="none" w:sz="0" w:space="0" w:color="auto"/>
        <w:left w:val="none" w:sz="0" w:space="0" w:color="auto"/>
        <w:bottom w:val="none" w:sz="0" w:space="0" w:color="auto"/>
        <w:right w:val="none" w:sz="0" w:space="0" w:color="auto"/>
      </w:divBdr>
      <w:divsChild>
        <w:div w:id="617417929">
          <w:marLeft w:val="0"/>
          <w:marRight w:val="0"/>
          <w:marTop w:val="0"/>
          <w:marBottom w:val="0"/>
          <w:divBdr>
            <w:top w:val="single" w:sz="2" w:space="0" w:color="auto"/>
            <w:left w:val="single" w:sz="2" w:space="0" w:color="auto"/>
            <w:bottom w:val="single" w:sz="6" w:space="0" w:color="auto"/>
            <w:right w:val="single" w:sz="2" w:space="0" w:color="auto"/>
          </w:divBdr>
          <w:divsChild>
            <w:div w:id="762067116">
              <w:marLeft w:val="0"/>
              <w:marRight w:val="0"/>
              <w:marTop w:val="100"/>
              <w:marBottom w:val="100"/>
              <w:divBdr>
                <w:top w:val="single" w:sz="2" w:space="0" w:color="D9D9E3"/>
                <w:left w:val="single" w:sz="2" w:space="0" w:color="D9D9E3"/>
                <w:bottom w:val="single" w:sz="2" w:space="0" w:color="D9D9E3"/>
                <w:right w:val="single" w:sz="2" w:space="0" w:color="D9D9E3"/>
              </w:divBdr>
              <w:divsChild>
                <w:div w:id="417601542">
                  <w:marLeft w:val="0"/>
                  <w:marRight w:val="0"/>
                  <w:marTop w:val="0"/>
                  <w:marBottom w:val="0"/>
                  <w:divBdr>
                    <w:top w:val="single" w:sz="2" w:space="0" w:color="D9D9E3"/>
                    <w:left w:val="single" w:sz="2" w:space="0" w:color="D9D9E3"/>
                    <w:bottom w:val="single" w:sz="2" w:space="0" w:color="D9D9E3"/>
                    <w:right w:val="single" w:sz="2" w:space="0" w:color="D9D9E3"/>
                  </w:divBdr>
                  <w:divsChild>
                    <w:div w:id="857239097">
                      <w:marLeft w:val="0"/>
                      <w:marRight w:val="0"/>
                      <w:marTop w:val="0"/>
                      <w:marBottom w:val="0"/>
                      <w:divBdr>
                        <w:top w:val="single" w:sz="2" w:space="0" w:color="D9D9E3"/>
                        <w:left w:val="single" w:sz="2" w:space="0" w:color="D9D9E3"/>
                        <w:bottom w:val="single" w:sz="2" w:space="0" w:color="D9D9E3"/>
                        <w:right w:val="single" w:sz="2" w:space="0" w:color="D9D9E3"/>
                      </w:divBdr>
                      <w:divsChild>
                        <w:div w:id="1119488549">
                          <w:marLeft w:val="0"/>
                          <w:marRight w:val="0"/>
                          <w:marTop w:val="0"/>
                          <w:marBottom w:val="0"/>
                          <w:divBdr>
                            <w:top w:val="single" w:sz="2" w:space="0" w:color="D9D9E3"/>
                            <w:left w:val="single" w:sz="2" w:space="0" w:color="D9D9E3"/>
                            <w:bottom w:val="single" w:sz="2" w:space="0" w:color="D9D9E3"/>
                            <w:right w:val="single" w:sz="2" w:space="0" w:color="D9D9E3"/>
                          </w:divBdr>
                          <w:divsChild>
                            <w:div w:id="1378235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fif"/><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fif"/><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B62D6-9F3E-4896-BDF7-88704CA61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55</Pages>
  <Words>9461</Words>
  <Characters>53929</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culica</dc:creator>
  <cp:keywords/>
  <dc:description/>
  <cp:lastModifiedBy>alexandra culica</cp:lastModifiedBy>
  <cp:revision>2</cp:revision>
  <dcterms:created xsi:type="dcterms:W3CDTF">2023-11-16T23:19:00Z</dcterms:created>
  <dcterms:modified xsi:type="dcterms:W3CDTF">2023-11-16T23:19:00Z</dcterms:modified>
</cp:coreProperties>
</file>