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kern w:val="2"/>
          <w:sz w:val="24"/>
          <w:szCs w:val="24"/>
          <w:lang w:eastAsia="en-US"/>
          <w14:ligatures w14:val="standardContextual"/>
        </w:rPr>
        <w:id w:val="1402341703"/>
        <w:docPartObj>
          <w:docPartGallery w:val="Cover Pages"/>
          <w:docPartUnique/>
        </w:docPartObj>
      </w:sdtPr>
      <w:sdtEndPr>
        <w:rPr>
          <w:rFonts w:ascii="Arial" w:hAnsi="Arial" w:cs="Arial"/>
          <w:sz w:val="28"/>
          <w:szCs w:val="28"/>
        </w:rPr>
      </w:sdtEndPr>
      <w:sdtContent>
        <w:p w14:paraId="56A66351" w14:textId="71B3D5F3" w:rsidR="00DA3695" w:rsidRDefault="00D845DD" w:rsidP="00DA3695">
          <w:pPr>
            <w:pStyle w:val="NoSpacing"/>
          </w:pPr>
          <w:r w:rsidRPr="00594FAC">
            <w:rPr>
              <w:rFonts w:ascii="Arial" w:hAnsi="Arial" w:cs="Arial"/>
              <w:noProof/>
            </w:rPr>
            <w:drawing>
              <wp:anchor distT="0" distB="0" distL="114300" distR="114300" simplePos="0" relativeHeight="251663360" behindDoc="0" locked="0" layoutInCell="1" allowOverlap="1" wp14:anchorId="422BB37F" wp14:editId="73E2365E">
                <wp:simplePos x="0" y="0"/>
                <wp:positionH relativeFrom="margin">
                  <wp:posOffset>-248285</wp:posOffset>
                </wp:positionH>
                <wp:positionV relativeFrom="paragraph">
                  <wp:posOffset>15240</wp:posOffset>
                </wp:positionV>
                <wp:extent cx="2307590" cy="964565"/>
                <wp:effectExtent l="0" t="0" r="0" b="0"/>
                <wp:wrapSquare wrapText="bothSides"/>
                <wp:docPr id="2040598953" name="Picture 204059895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307590" cy="964565"/>
                        </a:xfrm>
                        <a:prstGeom prst="rect">
                          <a:avLst/>
                        </a:prstGeom>
                        <a:noFill/>
                      </pic:spPr>
                    </pic:pic>
                  </a:graphicData>
                </a:graphic>
                <wp14:sizeRelH relativeFrom="page">
                  <wp14:pctWidth>0</wp14:pctWidth>
                </wp14:sizeRelH>
                <wp14:sizeRelV relativeFrom="page">
                  <wp14:pctHeight>0</wp14:pctHeight>
                </wp14:sizeRelV>
              </wp:anchor>
            </w:drawing>
          </w:r>
          <w:r w:rsidR="00DA3695">
            <w:rPr>
              <w:noProof/>
            </w:rPr>
            <mc:AlternateContent>
              <mc:Choice Requires="wpg">
                <w:drawing>
                  <wp:anchor distT="0" distB="0" distL="114300" distR="114300" simplePos="0" relativeHeight="251659264" behindDoc="1" locked="0" layoutInCell="1" allowOverlap="1" wp14:anchorId="75953123" wp14:editId="47F437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dd/MM/yyyy"/>
                                      <w:lid w:val="en-GB"/>
                                      <w:storeMappedDataAs w:val="dateTime"/>
                                      <w:calendar w:val="gregorian"/>
                                    </w:date>
                                  </w:sdtPr>
                                  <w:sdtEndPr/>
                                  <w:sdtContent>
                                    <w:p w14:paraId="3B2D9E25" w14:textId="3E0CE96B" w:rsidR="00DA3695" w:rsidRDefault="00E11E83" w:rsidP="00DA3695">
                                      <w:pPr>
                                        <w:pStyle w:val="NoSpacing"/>
                                        <w:jc w:val="right"/>
                                        <w:rPr>
                                          <w:color w:val="FFFFFF" w:themeColor="background1"/>
                                          <w:sz w:val="28"/>
                                          <w:szCs w:val="28"/>
                                        </w:rPr>
                                      </w:pPr>
                                      <w:r>
                                        <w:rPr>
                                          <w:color w:val="FFFFFF" w:themeColor="background1"/>
                                          <w:sz w:val="28"/>
                                          <w:szCs w:val="28"/>
                                        </w:rPr>
                                        <w:t>30</w:t>
                                      </w:r>
                                      <w:r w:rsidR="00D845DD">
                                        <w:rPr>
                                          <w:color w:val="FFFFFF" w:themeColor="background1"/>
                                          <w:sz w:val="28"/>
                                          <w:szCs w:val="28"/>
                                        </w:rPr>
                                        <w:t>/04/2026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595312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dd/MM/yyyy"/>
                                <w:lid w:val="en-GB"/>
                                <w:storeMappedDataAs w:val="dateTime"/>
                                <w:calendar w:val="gregorian"/>
                              </w:date>
                            </w:sdtPr>
                            <w:sdtEndPr/>
                            <w:sdtContent>
                              <w:p w14:paraId="3B2D9E25" w14:textId="3E0CE96B" w:rsidR="00DA3695" w:rsidRDefault="00E11E83" w:rsidP="00DA3695">
                                <w:pPr>
                                  <w:pStyle w:val="NoSpacing"/>
                                  <w:jc w:val="right"/>
                                  <w:rPr>
                                    <w:color w:val="FFFFFF" w:themeColor="background1"/>
                                    <w:sz w:val="28"/>
                                    <w:szCs w:val="28"/>
                                  </w:rPr>
                                </w:pPr>
                                <w:r>
                                  <w:rPr>
                                    <w:color w:val="FFFFFF" w:themeColor="background1"/>
                                    <w:sz w:val="28"/>
                                    <w:szCs w:val="28"/>
                                  </w:rPr>
                                  <w:t>30</w:t>
                                </w:r>
                                <w:r w:rsidR="00D845DD">
                                  <w:rPr>
                                    <w:color w:val="FFFFFF" w:themeColor="background1"/>
                                    <w:sz w:val="28"/>
                                    <w:szCs w:val="28"/>
                                  </w:rPr>
                                  <w:t>/04/2026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83CF709" w14:textId="04EB8D27" w:rsidR="00DA3695" w:rsidRDefault="00DA3695" w:rsidP="00DA3695">
          <w:pPr>
            <w:rPr>
              <w:rFonts w:ascii="Arial" w:hAnsi="Arial" w:cs="Arial"/>
              <w:sz w:val="28"/>
              <w:szCs w:val="28"/>
            </w:rPr>
          </w:pPr>
        </w:p>
        <w:p w14:paraId="65DE0197" w14:textId="6BCB4F73" w:rsidR="00DA3695" w:rsidRDefault="00DA3695" w:rsidP="00DA3695">
          <w:pPr>
            <w:rPr>
              <w:rFonts w:ascii="Arial" w:hAnsi="Arial" w:cs="Arial"/>
              <w:sz w:val="28"/>
              <w:szCs w:val="28"/>
            </w:rPr>
          </w:pPr>
        </w:p>
        <w:p w14:paraId="10EFD839" w14:textId="6A41C888" w:rsidR="00DA3695" w:rsidRDefault="00DA3695" w:rsidP="00DA3695">
          <w:pPr>
            <w:rPr>
              <w:rFonts w:ascii="Arial" w:hAnsi="Arial" w:cs="Arial"/>
              <w:sz w:val="28"/>
              <w:szCs w:val="28"/>
            </w:rPr>
          </w:pPr>
        </w:p>
        <w:p w14:paraId="5C46B86E" w14:textId="208979F9" w:rsidR="00DA3695" w:rsidRDefault="00DA3695" w:rsidP="00DA3695">
          <w:pPr>
            <w:rPr>
              <w:rFonts w:ascii="Arial" w:hAnsi="Arial" w:cs="Arial"/>
              <w:sz w:val="28"/>
              <w:szCs w:val="28"/>
            </w:rPr>
          </w:pPr>
        </w:p>
        <w:p w14:paraId="68C06AF0" w14:textId="6240F01A" w:rsidR="00092E74" w:rsidRDefault="00770918" w:rsidP="00092E74">
          <w:pPr>
            <w:pStyle w:val="NoSpacing"/>
            <w:rPr>
              <w:rFonts w:asciiTheme="majorHAnsi" w:eastAsiaTheme="majorEastAsia" w:hAnsiTheme="majorHAnsi" w:cstheme="majorBidi"/>
              <w:color w:val="262626" w:themeColor="text1" w:themeTint="D9"/>
              <w:sz w:val="72"/>
            </w:rPr>
          </w:pPr>
          <w:r w:rsidRPr="006249E8">
            <w:rPr>
              <w:noProof/>
            </w:rPr>
            <mc:AlternateContent>
              <mc:Choice Requires="wps">
                <w:drawing>
                  <wp:anchor distT="0" distB="0" distL="114300" distR="114300" simplePos="0" relativeHeight="251660288" behindDoc="0" locked="0" layoutInCell="1" allowOverlap="1" wp14:anchorId="299A8779" wp14:editId="6F80B711">
                    <wp:simplePos x="0" y="0"/>
                    <wp:positionH relativeFrom="page">
                      <wp:posOffset>929640</wp:posOffset>
                    </wp:positionH>
                    <wp:positionV relativeFrom="page">
                      <wp:posOffset>2712720</wp:posOffset>
                    </wp:positionV>
                    <wp:extent cx="5600700" cy="697230"/>
                    <wp:effectExtent l="0" t="0" r="0" b="7620"/>
                    <wp:wrapNone/>
                    <wp:docPr id="1" name="Text Box 30"/>
                    <wp:cNvGraphicFramePr/>
                    <a:graphic xmlns:a="http://schemas.openxmlformats.org/drawingml/2006/main">
                      <a:graphicData uri="http://schemas.microsoft.com/office/word/2010/wordprocessingShape">
                        <wps:wsp>
                          <wps:cNvSpPr txBox="1"/>
                          <wps:spPr>
                            <a:xfrm>
                              <a:off x="0" y="0"/>
                              <a:ext cx="5600700" cy="697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8D3AC" w14:textId="01AF06B6" w:rsidR="00DA3695" w:rsidRDefault="00867006" w:rsidP="00DA36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70918">
                                      <w:rPr>
                                        <w:rFonts w:asciiTheme="majorHAnsi" w:eastAsiaTheme="majorEastAsia" w:hAnsiTheme="majorHAnsi" w:cstheme="majorBidi"/>
                                        <w:color w:val="262626" w:themeColor="text1" w:themeTint="D9"/>
                                        <w:sz w:val="72"/>
                                        <w:szCs w:val="72"/>
                                      </w:rPr>
                                      <w:t>Paramedic Job Role Analysis</w:t>
                                    </w:r>
                                  </w:sdtContent>
                                </w:sdt>
                              </w:p>
                              <w:p w14:paraId="337D4C58" w14:textId="77777777" w:rsidR="00DA3695" w:rsidRDefault="00867006" w:rsidP="00DA36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A3695">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99A8779" id="_x0000_t202" coordsize="21600,21600" o:spt="202" path="m,l,21600r21600,l21600,xe">
                    <v:stroke joinstyle="miter"/>
                    <v:path gradientshapeok="t" o:connecttype="rect"/>
                  </v:shapetype>
                  <v:shape id="Text Box 30" o:spid="_x0000_s1055" type="#_x0000_t202" style="position:absolute;margin-left:73.2pt;margin-top:213.6pt;width:441pt;height:54.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2+9YAIAADQFAAAOAAAAZHJzL2Uyb0RvYy54bWysVE1P3DAQvVfqf7B8LwkgoF2RRVsQVSUE&#10;qFBx9jo2G9XxuOPZTba/vmMn2UW0F6penInnzdebGZ9f9K0TG4OxAV/Jw4NSCuM11I1/ruT3x+sP&#10;H6WIpHytHHhTya2J8mL+/t15F2bmCFbgaoOCnfg460IlV0RhVhRRr0yr4gEE41lpAVtF/IvPRY2q&#10;Y++tK47K8rToAOuAoE2MfHs1KOU8+7fWaLqzNhoSrpKcG+UT87lMZzE/V7NnVGHV6DEN9Q9ZtKrx&#10;HHTn6kqREmts/nDVNhohgqUDDW0B1jba5Bq4msPyVTUPKxVMroXJiWFHU/x/bvXt5iHco6D+M/Tc&#10;wERIF+Is8mWqp7fYpi9nKljPFG53tJmehObLk9OyPCtZpVl3+uns6DjzWuytA0b6YqAVSagkclsy&#10;W2pzE4kjMnSCpGAerhvncmucFx07PT4ps8FOwxbOJ6zJTR7d7DPPEm2dSRjnvxkrmjoXkC7yeJlL&#10;h2KjeDCU1sZTrj37ZXRCWU7iLYYjfp/VW4yHOqbI4Gln3DYeMFf/Ku36x5SyHfBM5Iu6k0j9sufC&#10;XzR2CfWW+40wrEIM+rrhptyoSPcKefa5j7zPdMeHdcDkwyhJsQL89bf7hOeRZK0UHe9SJePPtUIj&#10;hfvqeVjT4k0CTsJyEvy6vQTuwiG/FEFnkQ2Q3CRahPaJ13yRorBKec2xKkmTeEnDRvMzoc1ikUG8&#10;XkHRjX8IOrlOTUkj9tg/KQzjHBJP8C1MW6Zmr8ZxwCZLD4s1gW3yrCZeBxZHvnk18wiPz0ja/Zf/&#10;GbV/7Oa/AQAA//8DAFBLAwQUAAYACAAAACEAdnnQ6+AAAAAMAQAADwAAAGRycy9kb3ducmV2Lnht&#10;bEyPy07DMBBF90j8gzVI7KjdENoqxKkQjx3PAhLsnNgkEfY4sp00/D3TFSzvzNGdM+V2dpZNJsTe&#10;o4TlQgAz2HjdYyvh7fXubAMsJoVaWY9Gwo+JsK2Oj0pVaL/HFzPtUsuoBGOhJHQpDQXnsemMU3Hh&#10;B4O0+/LBqUQxtFwHtadyZ3kmxIo71SNd6NRgrjvTfO9GJ8F+xHBfi/Q53bQP6fmJj++3y0cpT0/m&#10;q0tgyczpD4aDPqlDRU61H1FHZinnq5xQCXm2zoAdCJFtaFRLuDhfC+BVyf8/Uf0CAAD//wMAUEsB&#10;Ai0AFAAGAAgAAAAhALaDOJL+AAAA4QEAABMAAAAAAAAAAAAAAAAAAAAAAFtDb250ZW50X1R5cGVz&#10;XS54bWxQSwECLQAUAAYACAAAACEAOP0h/9YAAACUAQAACwAAAAAAAAAAAAAAAAAvAQAAX3JlbHMv&#10;LnJlbHNQSwECLQAUAAYACAAAACEAcs9vvWACAAA0BQAADgAAAAAAAAAAAAAAAAAuAgAAZHJzL2Uy&#10;b0RvYy54bWxQSwECLQAUAAYACAAAACEAdnnQ6+AAAAAMAQAADwAAAAAAAAAAAAAAAAC6BAAAZHJz&#10;L2Rvd25yZXYueG1sUEsFBgAAAAAEAAQA8wAAAMcFAAAAAA==&#10;" filled="f" stroked="f" strokeweight=".5pt">
                    <v:textbox inset="0,0,0,0">
                      <w:txbxContent>
                        <w:p w14:paraId="6018D3AC" w14:textId="01AF06B6" w:rsidR="00DA3695" w:rsidRDefault="00867006" w:rsidP="00DA36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70918">
                                <w:rPr>
                                  <w:rFonts w:asciiTheme="majorHAnsi" w:eastAsiaTheme="majorEastAsia" w:hAnsiTheme="majorHAnsi" w:cstheme="majorBidi"/>
                                  <w:color w:val="262626" w:themeColor="text1" w:themeTint="D9"/>
                                  <w:sz w:val="72"/>
                                  <w:szCs w:val="72"/>
                                </w:rPr>
                                <w:t>Paramedic Job Role Analysis</w:t>
                              </w:r>
                            </w:sdtContent>
                          </w:sdt>
                        </w:p>
                        <w:p w14:paraId="337D4C58" w14:textId="77777777" w:rsidR="00DA3695" w:rsidRDefault="00867006" w:rsidP="00DA36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A3695">
                                <w:rPr>
                                  <w:color w:val="404040" w:themeColor="text1" w:themeTint="BF"/>
                                  <w:sz w:val="36"/>
                                  <w:szCs w:val="36"/>
                                </w:rPr>
                                <w:t xml:space="preserve">     </w:t>
                              </w:r>
                            </w:sdtContent>
                          </w:sdt>
                        </w:p>
                      </w:txbxContent>
                    </v:textbox>
                    <w10:wrap anchorx="page" anchory="page"/>
                  </v:shape>
                </w:pict>
              </mc:Fallback>
            </mc:AlternateContent>
          </w:r>
          <w:r w:rsidRPr="006249E8">
            <w:rPr>
              <w:rFonts w:ascii="Arial" w:hAnsi="Arial" w:cs="Arial"/>
              <w:noProof/>
              <w:sz w:val="28"/>
              <w:szCs w:val="28"/>
            </w:rPr>
            <mc:AlternateContent>
              <mc:Choice Requires="wps">
                <w:drawing>
                  <wp:anchor distT="91440" distB="91440" distL="137160" distR="137160" simplePos="0" relativeHeight="251662336" behindDoc="0" locked="0" layoutInCell="1" allowOverlap="1" wp14:anchorId="0277CDCB" wp14:editId="172D1DF0">
                    <wp:simplePos x="0" y="0"/>
                    <wp:positionH relativeFrom="margin">
                      <wp:posOffset>-17780</wp:posOffset>
                    </wp:positionH>
                    <wp:positionV relativeFrom="margin">
                      <wp:posOffset>2338070</wp:posOffset>
                    </wp:positionV>
                    <wp:extent cx="5736590" cy="3460825"/>
                    <wp:effectExtent l="0" t="0" r="0" b="6350"/>
                    <wp:wrapSquare wrapText="bothSides"/>
                    <wp:docPr id="140" name="Text Box 141"/>
                    <wp:cNvGraphicFramePr/>
                    <a:graphic xmlns:a="http://schemas.openxmlformats.org/drawingml/2006/main">
                      <a:graphicData uri="http://schemas.microsoft.com/office/word/2010/wordprocessingShape">
                        <wps:wsp>
                          <wps:cNvSpPr txBox="1"/>
                          <wps:spPr>
                            <a:xfrm>
                              <a:off x="0" y="0"/>
                              <a:ext cx="5736590" cy="346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6A428" w14:textId="0A243A34" w:rsidR="00DA3695" w:rsidRPr="004B5D86" w:rsidRDefault="00DA3695" w:rsidP="00DA3695">
                                <w:pPr>
                                  <w:pBdr>
                                    <w:right w:val="single" w:sz="12" w:space="8" w:color="E97132" w:themeColor="accent2"/>
                                  </w:pBdr>
                                  <w:spacing w:before="160"/>
                                  <w:rPr>
                                    <w:caps/>
                                    <w:color w:val="000000" w:themeColor="text1"/>
                                    <w:sz w:val="25"/>
                                    <w:szCs w:val="25"/>
                                  </w:rPr>
                                </w:pPr>
                              </w:p>
                              <w:p w14:paraId="73348AB7" w14:textId="056824A4" w:rsidR="00DA3695" w:rsidRPr="00010B03" w:rsidRDefault="00DA3695" w:rsidP="00DA3695">
                                <w:pPr>
                                  <w:spacing w:line="360" w:lineRule="auto"/>
                                  <w:rPr>
                                    <w:rFonts w:cs="Times New Roman"/>
                                    <w:b/>
                                    <w:bCs/>
                                    <w:sz w:val="28"/>
                                    <w:szCs w:val="28"/>
                                  </w:rPr>
                                </w:pPr>
                                <w:r w:rsidRPr="000D61DB">
                                  <w:rPr>
                                    <w:rFonts w:cs="Times New Roman"/>
                                    <w:b/>
                                    <w:bCs/>
                                    <w:caps/>
                                    <w:color w:val="000000" w:themeColor="text1"/>
                                    <w:sz w:val="28"/>
                                    <w:szCs w:val="28"/>
                                  </w:rPr>
                                  <w:t>Module Name</w:t>
                                </w:r>
                                <w:r w:rsidRPr="00010B03">
                                  <w:rPr>
                                    <w:rFonts w:cs="Times New Roman"/>
                                    <w:b/>
                                    <w:bCs/>
                                    <w:caps/>
                                    <w:color w:val="000000" w:themeColor="text1"/>
                                    <w:sz w:val="28"/>
                                    <w:szCs w:val="28"/>
                                  </w:rPr>
                                  <w:t>:</w:t>
                                </w:r>
                                <w:r w:rsidRPr="00010B03">
                                  <w:rPr>
                                    <w:rFonts w:cs="Times New Roman"/>
                                    <w:caps/>
                                    <w:color w:val="000000" w:themeColor="text1"/>
                                    <w:sz w:val="25"/>
                                    <w:szCs w:val="25"/>
                                  </w:rPr>
                                  <w:t xml:space="preserve"> </w:t>
                                </w:r>
                                <w:r w:rsidR="00770918">
                                  <w:rPr>
                                    <w:rFonts w:cs="Times New Roman"/>
                                    <w:sz w:val="28"/>
                                    <w:szCs w:val="28"/>
                                  </w:rPr>
                                  <w:t>Changemakers: Building your Personal Brand for Sustainable Employment</w:t>
                                </w:r>
                                <w:r w:rsidRPr="00010B03">
                                  <w:rPr>
                                    <w:rFonts w:cs="Times New Roman"/>
                                    <w:sz w:val="28"/>
                                    <w:szCs w:val="28"/>
                                  </w:rPr>
                                  <w:t>.</w:t>
                                </w:r>
                              </w:p>
                              <w:p w14:paraId="41BA75CF" w14:textId="4E0A95D1"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 xml:space="preserve">Component </w:t>
                                </w:r>
                                <w:r w:rsidRPr="00010B03">
                                  <w:rPr>
                                    <w:rFonts w:cs="Times New Roman"/>
                                    <w:caps/>
                                    <w:color w:val="000000" w:themeColor="text1"/>
                                    <w:sz w:val="28"/>
                                    <w:szCs w:val="28"/>
                                  </w:rPr>
                                  <w:t>0</w:t>
                                </w:r>
                                <w:r>
                                  <w:rPr>
                                    <w:rFonts w:cs="Times New Roman"/>
                                    <w:caps/>
                                    <w:color w:val="000000" w:themeColor="text1"/>
                                    <w:sz w:val="28"/>
                                    <w:szCs w:val="28"/>
                                  </w:rPr>
                                  <w:t>2</w:t>
                                </w:r>
                              </w:p>
                              <w:p w14:paraId="29464C42" w14:textId="7E6A8F05"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Module Code:</w:t>
                                </w:r>
                                <w:r w:rsidRPr="00010B03">
                                  <w:rPr>
                                    <w:rFonts w:cs="Times New Roman"/>
                                    <w:caps/>
                                    <w:color w:val="000000" w:themeColor="text1"/>
                                    <w:sz w:val="25"/>
                                    <w:szCs w:val="25"/>
                                  </w:rPr>
                                  <w:t xml:space="preserve"> </w:t>
                                </w:r>
                                <w:r w:rsidRPr="00010B03">
                                  <w:rPr>
                                    <w:rFonts w:cs="Times New Roman"/>
                                    <w:sz w:val="28"/>
                                    <w:szCs w:val="28"/>
                                  </w:rPr>
                                  <w:t>BMHP501</w:t>
                                </w:r>
                                <w:r w:rsidR="002578FD">
                                  <w:rPr>
                                    <w:rFonts w:cs="Times New Roman"/>
                                    <w:sz w:val="28"/>
                                    <w:szCs w:val="28"/>
                                  </w:rPr>
                                  <w:t>5</w:t>
                                </w:r>
                                <w:r w:rsidRPr="00010B03">
                                  <w:rPr>
                                    <w:rFonts w:cs="Times New Roman"/>
                                    <w:sz w:val="28"/>
                                    <w:szCs w:val="28"/>
                                  </w:rPr>
                                  <w:t>.</w:t>
                                </w:r>
                              </w:p>
                              <w:p w14:paraId="08E85373" w14:textId="77777777"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Student name:</w:t>
                                </w:r>
                                <w:r w:rsidRPr="00010B03">
                                  <w:rPr>
                                    <w:rFonts w:cs="Times New Roman"/>
                                    <w:caps/>
                                    <w:color w:val="000000" w:themeColor="text1"/>
                                    <w:sz w:val="25"/>
                                    <w:szCs w:val="25"/>
                                  </w:rPr>
                                  <w:t xml:space="preserve"> </w:t>
                                </w:r>
                                <w:r w:rsidRPr="00010B03">
                                  <w:rPr>
                                    <w:rFonts w:cs="Times New Roman"/>
                                    <w:caps/>
                                    <w:color w:val="000000" w:themeColor="text1"/>
                                    <w:sz w:val="28"/>
                                    <w:szCs w:val="28"/>
                                  </w:rPr>
                                  <w:t>Gisele Silva North.</w:t>
                                </w:r>
                              </w:p>
                              <w:p w14:paraId="53D62397"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Student ID:</w:t>
                                </w:r>
                                <w:r w:rsidRPr="00010B03">
                                  <w:rPr>
                                    <w:rFonts w:cs="Times New Roman"/>
                                    <w:caps/>
                                    <w:color w:val="000000" w:themeColor="text1"/>
                                    <w:sz w:val="25"/>
                                    <w:szCs w:val="25"/>
                                  </w:rPr>
                                  <w:t xml:space="preserve"> </w:t>
                                </w:r>
                                <w:r w:rsidRPr="00010B03">
                                  <w:rPr>
                                    <w:rFonts w:cs="Times New Roman"/>
                                    <w:caps/>
                                    <w:color w:val="000000" w:themeColor="text1"/>
                                    <w:sz w:val="28"/>
                                    <w:szCs w:val="28"/>
                                  </w:rPr>
                                  <w:t>2337102</w:t>
                                </w:r>
                              </w:p>
                              <w:p w14:paraId="59203644" w14:textId="6C103060"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Lecturer Name:</w:t>
                                </w:r>
                                <w:r w:rsidRPr="00010B03">
                                  <w:rPr>
                                    <w:rFonts w:cs="Times New Roman"/>
                                    <w:caps/>
                                    <w:color w:val="000000" w:themeColor="text1"/>
                                    <w:sz w:val="25"/>
                                    <w:szCs w:val="25"/>
                                  </w:rPr>
                                  <w:t xml:space="preserve"> </w:t>
                                </w:r>
                                <w:r w:rsidR="00770918">
                                  <w:rPr>
                                    <w:rFonts w:cs="Times New Roman"/>
                                    <w:caps/>
                                    <w:color w:val="000000" w:themeColor="text1"/>
                                    <w:sz w:val="28"/>
                                    <w:szCs w:val="28"/>
                                  </w:rPr>
                                  <w:t>Caroline Salami</w:t>
                                </w:r>
                                <w:r w:rsidRPr="00010B03">
                                  <w:rPr>
                                    <w:rFonts w:cs="Times New Roman"/>
                                    <w:caps/>
                                    <w:color w:val="000000" w:themeColor="text1"/>
                                    <w:sz w:val="28"/>
                                    <w:szCs w:val="28"/>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7CDCB" id="Text Box 141" o:spid="_x0000_s1056" type="#_x0000_t202" style="position:absolute;margin-left:-1.4pt;margin-top:184.1pt;width:451.7pt;height:272.5pt;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4dmbAIAADwFAAAOAAAAZHJzL2Uyb0RvYy54bWysVE1v2zAMvQ/YfxB0X+ymS9YFdYosRYYB&#10;QVusHXpWZKkxJosapcTOfn0p2U6KbpcOu8g0+Ujx41GXV21t2F6hr8AW/GyUc6ashLKyTwX/8bD6&#10;cMGZD8KWwoBVBT8oz6/m799dNm6mxrAFUypkFMT6WeMKvg3BzbLMy62qhR+BU5aMGrAWgX7xKStR&#10;NBS9Ntk4z6dZA1g6BKm8J+11Z+TzFF9rJcOt1l4FZgpOuYV0Yjo38czml2L2hMJtK9mnIf4hi1pU&#10;li49hroWQbAdVn+EqiuJ4EGHkYQ6A60rqVINVM1Z/qqa+61wKtVCzfHu2Cb//8LKm/29u0MW2i/Q&#10;0gBjQxrnZ56UsZ5WYx2/lCkjO7XwcGybagOTpJx8Op9OPpNJku384zS/GE9inOzk7tCHrwpqFoWC&#10;I80ltUvs1z500AESb7OwqoxJszGWNQWfnk/y5HC0UHBjI1alKfdhTqknKRyMihhjvyvNqjJVEBWJ&#10;X2ppkO0FMUNIqWxIxae4hI4oTUm8xbHHn7J6i3NXx3Az2HB0risLmKp/lXb5c0hZd3jq+Yu6oxja&#10;TUuFF3w8THYD5YEGjtDtgndyVdFQ1sKHO4FEfhokLXS4pUMboOZDL3G2Bfz9N33EEyfJyllDy1Rw&#10;/2snUHFmvllia9y8QcAkjMcX05zUm0Ftd/USaBRn9F44mUQyYzCDqBHqR1r2RbyKTMJKurDgMuDw&#10;swzdZtNzIdVikWC0Zk6Etb13MgaPs4lMe2gfBbqejoGYfAPDtonZK1Z22OhpYbELoKtE2djerpl9&#10;22lFE+n75yS+AS//E+r06M2fAQAA//8DAFBLAwQUAAYACAAAACEARlKOvN8AAAAKAQAADwAAAGRy&#10;cy9kb3ducmV2LnhtbEyPwU6DQBCG7ya+w2ZMvLULNAGkLE1j1KTRi60PMIUtbGRnCbtQ9OkdT3qb&#10;yfz5v2/K3WJ7MevRG0cK4nUEQlPtGkOtgo/T8yoH4QNSg70jreBLe9hVtzclFo270ruej6EVXEK+&#10;QAVdCEMhpa87bdGv3aCJbxc3Wgy8jq1sRrxyue1lEkWptGiICR0O+rHT9edxsgwxB/Oyzw8Tpm+n&#10;p283Z3GWvSp1f7fstyCCXsJfGH71WR0qdjq7iRovegWrhM2Dgk2aJyA48MA4EGce4k0Csirl/xeq&#10;HwAAAP//AwBQSwECLQAUAAYACAAAACEAtoM4kv4AAADhAQAAEwAAAAAAAAAAAAAAAAAAAAAAW0Nv&#10;bnRlbnRfVHlwZXNdLnhtbFBLAQItABQABgAIAAAAIQA4/SH/1gAAAJQBAAALAAAAAAAAAAAAAAAA&#10;AC8BAABfcmVscy8ucmVsc1BLAQItABQABgAIAAAAIQDzF4dmbAIAADwFAAAOAAAAAAAAAAAAAAAA&#10;AC4CAABkcnMvZTJvRG9jLnhtbFBLAQItABQABgAIAAAAIQBGUo683wAAAAoBAAAPAAAAAAAAAAAA&#10;AAAAAMYEAABkcnMvZG93bnJldi54bWxQSwUGAAAAAAQABADzAAAA0gUAAAAA&#10;" filled="f" stroked="f" strokeweight=".5pt">
                    <v:textbox inset="0,0,18pt,0">
                      <w:txbxContent>
                        <w:p w14:paraId="68E6A428" w14:textId="0A243A34" w:rsidR="00DA3695" w:rsidRPr="004B5D86" w:rsidRDefault="00DA3695" w:rsidP="00DA3695">
                          <w:pPr>
                            <w:pBdr>
                              <w:right w:val="single" w:sz="12" w:space="8" w:color="E97132" w:themeColor="accent2"/>
                            </w:pBdr>
                            <w:spacing w:before="160"/>
                            <w:rPr>
                              <w:caps/>
                              <w:color w:val="000000" w:themeColor="text1"/>
                              <w:sz w:val="25"/>
                              <w:szCs w:val="25"/>
                            </w:rPr>
                          </w:pPr>
                        </w:p>
                        <w:p w14:paraId="73348AB7" w14:textId="056824A4" w:rsidR="00DA3695" w:rsidRPr="00010B03" w:rsidRDefault="00DA3695" w:rsidP="00DA3695">
                          <w:pPr>
                            <w:spacing w:line="360" w:lineRule="auto"/>
                            <w:rPr>
                              <w:rFonts w:cs="Times New Roman"/>
                              <w:b/>
                              <w:bCs/>
                              <w:sz w:val="28"/>
                              <w:szCs w:val="28"/>
                            </w:rPr>
                          </w:pPr>
                          <w:r w:rsidRPr="000D61DB">
                            <w:rPr>
                              <w:rFonts w:cs="Times New Roman"/>
                              <w:b/>
                              <w:bCs/>
                              <w:caps/>
                              <w:color w:val="000000" w:themeColor="text1"/>
                              <w:sz w:val="28"/>
                              <w:szCs w:val="28"/>
                            </w:rPr>
                            <w:t>Module Name</w:t>
                          </w:r>
                          <w:r w:rsidRPr="00010B03">
                            <w:rPr>
                              <w:rFonts w:cs="Times New Roman"/>
                              <w:b/>
                              <w:bCs/>
                              <w:caps/>
                              <w:color w:val="000000" w:themeColor="text1"/>
                              <w:sz w:val="28"/>
                              <w:szCs w:val="28"/>
                            </w:rPr>
                            <w:t>:</w:t>
                          </w:r>
                          <w:r w:rsidRPr="00010B03">
                            <w:rPr>
                              <w:rFonts w:cs="Times New Roman"/>
                              <w:caps/>
                              <w:color w:val="000000" w:themeColor="text1"/>
                              <w:sz w:val="25"/>
                              <w:szCs w:val="25"/>
                            </w:rPr>
                            <w:t xml:space="preserve"> </w:t>
                          </w:r>
                          <w:r w:rsidR="00770918">
                            <w:rPr>
                              <w:rFonts w:cs="Times New Roman"/>
                              <w:sz w:val="28"/>
                              <w:szCs w:val="28"/>
                            </w:rPr>
                            <w:t>Changemakers: Building your Personal Brand for Sustainable Employment</w:t>
                          </w:r>
                          <w:r w:rsidRPr="00010B03">
                            <w:rPr>
                              <w:rFonts w:cs="Times New Roman"/>
                              <w:sz w:val="28"/>
                              <w:szCs w:val="28"/>
                            </w:rPr>
                            <w:t>.</w:t>
                          </w:r>
                        </w:p>
                        <w:p w14:paraId="41BA75CF" w14:textId="4E0A95D1"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 xml:space="preserve">Component </w:t>
                          </w:r>
                          <w:r w:rsidRPr="00010B03">
                            <w:rPr>
                              <w:rFonts w:cs="Times New Roman"/>
                              <w:caps/>
                              <w:color w:val="000000" w:themeColor="text1"/>
                              <w:sz w:val="28"/>
                              <w:szCs w:val="28"/>
                            </w:rPr>
                            <w:t>0</w:t>
                          </w:r>
                          <w:r>
                            <w:rPr>
                              <w:rFonts w:cs="Times New Roman"/>
                              <w:caps/>
                              <w:color w:val="000000" w:themeColor="text1"/>
                              <w:sz w:val="28"/>
                              <w:szCs w:val="28"/>
                            </w:rPr>
                            <w:t>2</w:t>
                          </w:r>
                        </w:p>
                        <w:p w14:paraId="29464C42" w14:textId="7E6A8F05"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Module Code:</w:t>
                          </w:r>
                          <w:r w:rsidRPr="00010B03">
                            <w:rPr>
                              <w:rFonts w:cs="Times New Roman"/>
                              <w:caps/>
                              <w:color w:val="000000" w:themeColor="text1"/>
                              <w:sz w:val="25"/>
                              <w:szCs w:val="25"/>
                            </w:rPr>
                            <w:t xml:space="preserve"> </w:t>
                          </w:r>
                          <w:r w:rsidRPr="00010B03">
                            <w:rPr>
                              <w:rFonts w:cs="Times New Roman"/>
                              <w:sz w:val="28"/>
                              <w:szCs w:val="28"/>
                            </w:rPr>
                            <w:t>BMHP501</w:t>
                          </w:r>
                          <w:r w:rsidR="002578FD">
                            <w:rPr>
                              <w:rFonts w:cs="Times New Roman"/>
                              <w:sz w:val="28"/>
                              <w:szCs w:val="28"/>
                            </w:rPr>
                            <w:t>5</w:t>
                          </w:r>
                          <w:r w:rsidRPr="00010B03">
                            <w:rPr>
                              <w:rFonts w:cs="Times New Roman"/>
                              <w:sz w:val="28"/>
                              <w:szCs w:val="28"/>
                            </w:rPr>
                            <w:t>.</w:t>
                          </w:r>
                        </w:p>
                        <w:p w14:paraId="08E85373" w14:textId="77777777"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Student name:</w:t>
                          </w:r>
                          <w:r w:rsidRPr="00010B03">
                            <w:rPr>
                              <w:rFonts w:cs="Times New Roman"/>
                              <w:caps/>
                              <w:color w:val="000000" w:themeColor="text1"/>
                              <w:sz w:val="25"/>
                              <w:szCs w:val="25"/>
                            </w:rPr>
                            <w:t xml:space="preserve"> </w:t>
                          </w:r>
                          <w:r w:rsidRPr="00010B03">
                            <w:rPr>
                              <w:rFonts w:cs="Times New Roman"/>
                              <w:caps/>
                              <w:color w:val="000000" w:themeColor="text1"/>
                              <w:sz w:val="28"/>
                              <w:szCs w:val="28"/>
                            </w:rPr>
                            <w:t>Gisele Silva North.</w:t>
                          </w:r>
                        </w:p>
                        <w:p w14:paraId="53D62397"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Student ID:</w:t>
                          </w:r>
                          <w:r w:rsidRPr="00010B03">
                            <w:rPr>
                              <w:rFonts w:cs="Times New Roman"/>
                              <w:caps/>
                              <w:color w:val="000000" w:themeColor="text1"/>
                              <w:sz w:val="25"/>
                              <w:szCs w:val="25"/>
                            </w:rPr>
                            <w:t xml:space="preserve"> </w:t>
                          </w:r>
                          <w:r w:rsidRPr="00010B03">
                            <w:rPr>
                              <w:rFonts w:cs="Times New Roman"/>
                              <w:caps/>
                              <w:color w:val="000000" w:themeColor="text1"/>
                              <w:sz w:val="28"/>
                              <w:szCs w:val="28"/>
                            </w:rPr>
                            <w:t>2337102</w:t>
                          </w:r>
                        </w:p>
                        <w:p w14:paraId="59203644" w14:textId="6C103060"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Lecturer Name:</w:t>
                          </w:r>
                          <w:r w:rsidRPr="00010B03">
                            <w:rPr>
                              <w:rFonts w:cs="Times New Roman"/>
                              <w:caps/>
                              <w:color w:val="000000" w:themeColor="text1"/>
                              <w:sz w:val="25"/>
                              <w:szCs w:val="25"/>
                            </w:rPr>
                            <w:t xml:space="preserve"> </w:t>
                          </w:r>
                          <w:r w:rsidR="00770918">
                            <w:rPr>
                              <w:rFonts w:cs="Times New Roman"/>
                              <w:caps/>
                              <w:color w:val="000000" w:themeColor="text1"/>
                              <w:sz w:val="28"/>
                              <w:szCs w:val="28"/>
                            </w:rPr>
                            <w:t>Caroline Salami</w:t>
                          </w:r>
                          <w:r w:rsidRPr="00010B03">
                            <w:rPr>
                              <w:rFonts w:cs="Times New Roman"/>
                              <w:caps/>
                              <w:color w:val="000000" w:themeColor="text1"/>
                              <w:sz w:val="28"/>
                              <w:szCs w:val="28"/>
                            </w:rPr>
                            <w:t>.</w:t>
                          </w:r>
                        </w:p>
                      </w:txbxContent>
                    </v:textbox>
                    <w10:wrap type="square" anchorx="margin" anchory="margin"/>
                  </v:shape>
                </w:pict>
              </mc:Fallback>
            </mc:AlternateContent>
          </w:r>
          <w:r w:rsidR="00805DCA">
            <w:rPr>
              <w:noProof/>
            </w:rPr>
            <mc:AlternateContent>
              <mc:Choice Requires="wps">
                <w:drawing>
                  <wp:anchor distT="0" distB="0" distL="114300" distR="114300" simplePos="0" relativeHeight="251661312" behindDoc="0" locked="0" layoutInCell="1" allowOverlap="1" wp14:anchorId="357D4393" wp14:editId="0585BC63">
                    <wp:simplePos x="0" y="0"/>
                    <wp:positionH relativeFrom="page">
                      <wp:posOffset>3990886</wp:posOffset>
                    </wp:positionH>
                    <wp:positionV relativeFrom="page">
                      <wp:posOffset>8451792</wp:posOffset>
                    </wp:positionV>
                    <wp:extent cx="2871049" cy="470018"/>
                    <wp:effectExtent l="0" t="0" r="5715" b="6350"/>
                    <wp:wrapNone/>
                    <wp:docPr id="32" name="Text Box 28"/>
                    <wp:cNvGraphicFramePr/>
                    <a:graphic xmlns:a="http://schemas.openxmlformats.org/drawingml/2006/main">
                      <a:graphicData uri="http://schemas.microsoft.com/office/word/2010/wordprocessingShape">
                        <wps:wsp>
                          <wps:cNvSpPr txBox="1"/>
                          <wps:spPr>
                            <a:xfrm>
                              <a:off x="0" y="0"/>
                              <a:ext cx="2871049" cy="4700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2A016" w14:textId="65682926" w:rsidR="00DA3695" w:rsidRDefault="00867006" w:rsidP="00DA3695">
                                <w:pPr>
                                  <w:pStyle w:val="NoSpacing"/>
                                  <w:rPr>
                                    <w:color w:val="156082" w:themeColor="accent1"/>
                                    <w:sz w:val="26"/>
                                    <w:szCs w:val="26"/>
                                  </w:rPr>
                                </w:pPr>
                                <w:sdt>
                                  <w:sdtPr>
                                    <w:rPr>
                                      <w:rFonts w:ascii="DengXian" w:hAnsi="DengXian" w:cs="Calibr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C26EC" w:rsidRPr="00AC26EC">
                                      <w:rPr>
                                        <w:rFonts w:ascii="DengXian" w:hAnsi="DengXian" w:cs="Calibri"/>
                                        <w:color w:val="156082" w:themeColor="accent1"/>
                                        <w:sz w:val="26"/>
                                        <w:szCs w:val="26"/>
                                      </w:rPr>
                                      <w:t>University of Wales Trinity Saint David</w:t>
                                    </w:r>
                                  </w:sdtContent>
                                </w:sdt>
                              </w:p>
                              <w:p w14:paraId="05C44C0E" w14:textId="332CBC0B" w:rsidR="00DA3695" w:rsidRDefault="00867006" w:rsidP="00DA3695">
                                <w:pPr>
                                  <w:pStyle w:val="NoSpacing"/>
                                  <w:rPr>
                                    <w:color w:val="595959" w:themeColor="text1" w:themeTint="A6"/>
                                    <w:sz w:val="20"/>
                                    <w:szCs w:val="20"/>
                                  </w:rPr>
                                </w:pPr>
                                <w:sdt>
                                  <w:sdtPr>
                                    <w:rPr>
                                      <w:rFonts w:ascii="DengXian" w:hAnsi="DengXian" w:cs="Calibri"/>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05DCA" w:rsidRPr="00805DCA">
                                      <w:rPr>
                                        <w:rFonts w:ascii="DengXian" w:hAnsi="DengXian" w:cs="Calibri"/>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7D4393" id="Text Box 28" o:spid="_x0000_s1057" type="#_x0000_t202" style="position:absolute;margin-left:314.25pt;margin-top:665.5pt;width:226.05pt;height:3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DtYwIAADQFAAAOAAAAZHJzL2Uyb0RvYy54bWysVN9v0zAQfkfif7D8zpJ2YxtV06l0KkKa&#10;tokN7dl17DbC8Zmz26T89ZydpJ0KL0O8OBffd9/99vSmrQ3bKfQV2IKPznLOlJVQVnZd8O/Pyw/X&#10;nPkgbCkMWFXwvfL8Zvb+3bRxEzWGDZhSISMS6yeNK/gmBDfJMi83qhb+DJyypNSAtQj0i+usRNEQ&#10;e22ycZ5fZg1g6RCk8p5ubzslnyV+rZUMD1p7FZgpOMUW0onpXMUzm03FZI3CbSrZhyH+IYpaVJac&#10;HqhuRRBsi9UfVHUlETzocCahzkDrSqqUA2Uzyk+yedoIp1IuVBzvDmXy/49W3u+e3COy0H6GlhoY&#10;C9I4P/F0GfNpNdbxS5Ey0lMJ94eyqTYwSZfj66tRfvGJM0m6i6s8H11Hmuxo7dCHLwpqFoWCI7Ul&#10;VUvs7nzooAMkOrOwrIxJrTGWNQW/PP+YJ4ODhsiNjViVmtzTHCNPUtgbFTHGflOaVWVKIF6k8VIL&#10;g2wnaDCElMqGlHviJXREaQriLYY9/hjVW4y7PAbPYMPBuK4sYMr+JOzyxxCy7vBU81d5RzG0q5YS&#10;L/j50NgVlHvqN0K3Ct7JZUVNuRM+PAqk2acW0z6HBzq0ASo+9BJnG8Bff7uPeBpJ0nLW0C4V3P/c&#10;ClScma+WhjUu3iDgIKwGwW7rBVAXRvRSOJlEMsBgBlEj1C+05vPohVTCSvJV8NUgLkK30fRMSDWf&#10;JxCtlxPhzj45GaljU+KIPbcvAl0/h4Em+B6GLROTk3HssNHSwnwbQFdpVmNduyr29abVTNPePyNx&#10;91//J9TxsZv9BgAA//8DAFBLAwQUAAYACAAAACEAE0y3CuMAAAAOAQAADwAAAGRycy9kb3ducmV2&#10;LnhtbEyPzU7DMBCE70i8g7VI3KidhkRRGqdCVAghcaAFenaSJYka21Hs/JSnZ3sqtx3Np9mZbLvo&#10;jk04uNYaCcFKAENT2qo1tYSvz5eHBJjzylSqswYlnNHBNr+9yVRa2dnscTr4mlGIcamS0Hjfp5y7&#10;skGt3Mr2aMj7sYNWnuRQ82pQM4Xrjq+FiLlWraEPjerxucHydBi1hI/f4jt+P47nefe2m/Z4eh2j&#10;IJTy/m552gDzuPgrDJf6VB1y6lTY0VSOdRLidRIRSkYYBrTqgohExMAKuh5FJIDnGf8/I/8DAAD/&#10;/wMAUEsBAi0AFAAGAAgAAAAhALaDOJL+AAAA4QEAABMAAAAAAAAAAAAAAAAAAAAAAFtDb250ZW50&#10;X1R5cGVzXS54bWxQSwECLQAUAAYACAAAACEAOP0h/9YAAACUAQAACwAAAAAAAAAAAAAAAAAvAQAA&#10;X3JlbHMvLnJlbHNQSwECLQAUAAYACAAAACEAALRQ7WMCAAA0BQAADgAAAAAAAAAAAAAAAAAuAgAA&#10;ZHJzL2Uyb0RvYy54bWxQSwECLQAUAAYACAAAACEAE0y3CuMAAAAOAQAADwAAAAAAAAAAAAAAAAC9&#10;BAAAZHJzL2Rvd25yZXYueG1sUEsFBgAAAAAEAAQA8wAAAM0FAAAAAA==&#10;" filled="f" stroked="f" strokeweight=".5pt">
                    <v:textbox inset="0,0,0,0">
                      <w:txbxContent>
                        <w:p w14:paraId="3E02A016" w14:textId="65682926" w:rsidR="00DA3695" w:rsidRDefault="00867006" w:rsidP="00DA3695">
                          <w:pPr>
                            <w:pStyle w:val="NoSpacing"/>
                            <w:rPr>
                              <w:color w:val="156082" w:themeColor="accent1"/>
                              <w:sz w:val="26"/>
                              <w:szCs w:val="26"/>
                            </w:rPr>
                          </w:pPr>
                          <w:sdt>
                            <w:sdtPr>
                              <w:rPr>
                                <w:rFonts w:ascii="DengXian" w:hAnsi="DengXian" w:cs="Calibr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C26EC" w:rsidRPr="00AC26EC">
                                <w:rPr>
                                  <w:rFonts w:ascii="DengXian" w:hAnsi="DengXian" w:cs="Calibri"/>
                                  <w:color w:val="156082" w:themeColor="accent1"/>
                                  <w:sz w:val="26"/>
                                  <w:szCs w:val="26"/>
                                </w:rPr>
                                <w:t>University of Wales Trinity Saint David</w:t>
                              </w:r>
                            </w:sdtContent>
                          </w:sdt>
                        </w:p>
                        <w:p w14:paraId="05C44C0E" w14:textId="332CBC0B" w:rsidR="00DA3695" w:rsidRDefault="00867006" w:rsidP="00DA3695">
                          <w:pPr>
                            <w:pStyle w:val="NoSpacing"/>
                            <w:rPr>
                              <w:color w:val="595959" w:themeColor="text1" w:themeTint="A6"/>
                              <w:sz w:val="20"/>
                              <w:szCs w:val="20"/>
                            </w:rPr>
                          </w:pPr>
                          <w:sdt>
                            <w:sdtPr>
                              <w:rPr>
                                <w:rFonts w:ascii="DengXian" w:hAnsi="DengXian" w:cs="Calibri"/>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05DCA" w:rsidRPr="00805DCA">
                                <w:rPr>
                                  <w:rFonts w:ascii="DengXian" w:hAnsi="DengXian" w:cs="Calibri"/>
                                  <w:caps/>
                                  <w:color w:val="595959" w:themeColor="text1" w:themeTint="A6"/>
                                  <w:sz w:val="20"/>
                                  <w:szCs w:val="20"/>
                                </w:rPr>
                                <w:t>LONDON CAMPUS</w:t>
                              </w:r>
                            </w:sdtContent>
                          </w:sdt>
                        </w:p>
                      </w:txbxContent>
                    </v:textbox>
                    <w10:wrap anchorx="page" anchory="page"/>
                  </v:shape>
                </w:pict>
              </mc:Fallback>
            </mc:AlternateContent>
          </w:r>
          <w:r w:rsidR="00DA3695" w:rsidRPr="00434CEA">
            <w:rPr>
              <w:rFonts w:ascii="Arial" w:hAnsi="Arial" w:cs="Arial"/>
              <w:noProof/>
              <w:sz w:val="28"/>
              <w:szCs w:val="28"/>
            </w:rPr>
            <mc:AlternateContent>
              <mc:Choice Requires="wps">
                <w:drawing>
                  <wp:anchor distT="365760" distB="365760" distL="0" distR="0" simplePos="0" relativeHeight="251664384" behindDoc="0" locked="0" layoutInCell="1" allowOverlap="1" wp14:anchorId="34CB5F81" wp14:editId="26BDFF0E">
                    <wp:simplePos x="0" y="0"/>
                    <wp:positionH relativeFrom="margin">
                      <wp:posOffset>250190</wp:posOffset>
                    </wp:positionH>
                    <wp:positionV relativeFrom="margin">
                      <wp:posOffset>9176385</wp:posOffset>
                    </wp:positionV>
                    <wp:extent cx="5467350" cy="350520"/>
                    <wp:effectExtent l="0" t="0" r="0" b="11430"/>
                    <wp:wrapTopAndBottom/>
                    <wp:docPr id="148" name="Rectangle 154"/>
                    <wp:cNvGraphicFramePr/>
                    <a:graphic xmlns:a="http://schemas.openxmlformats.org/drawingml/2006/main">
                      <a:graphicData uri="http://schemas.microsoft.com/office/word/2010/wordprocessingShape">
                        <wps:wsp>
                          <wps:cNvSpPr/>
                          <wps:spPr>
                            <a:xfrm>
                              <a:off x="0" y="0"/>
                              <a:ext cx="5467350" cy="3505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CEA372" w14:textId="77777777" w:rsidR="00DA3695" w:rsidRDefault="00DA3695" w:rsidP="00DA3695">
                                <w:pPr>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rPr>
                                </w:pPr>
                                <w:r w:rsidRPr="001A2701">
                                  <w:rPr>
                                    <w:color w:val="156082" w:themeColor="accent1"/>
                                  </w:rPr>
                                  <w:t>No AI was used in this report</w:t>
                                </w:r>
                              </w:p>
                              <w:sdt>
                                <w:sdtPr>
                                  <w:rPr>
                                    <w:color w:val="156082" w:themeColor="accent1"/>
                                  </w:rPr>
                                  <w:id w:val="-367757847"/>
                                  <w:temporary/>
                                  <w:showingPlcHdr/>
                                  <w15:appearance w15:val="hidden"/>
                                </w:sdtPr>
                                <w:sdtEndPr/>
                                <w:sdtContent>
                                  <w:p w14:paraId="696136F6" w14:textId="77777777" w:rsidR="00DA3695" w:rsidRDefault="00DA3695" w:rsidP="00DA3695">
                                    <w:pPr>
                                      <w:rPr>
                                        <w:color w:val="156082" w:themeColor="accent1"/>
                                      </w:rPr>
                                    </w:pPr>
                                    <w:r>
                                      <w:rPr>
                                        <w:color w:val="156082" w:themeColor="accent1"/>
                                      </w:rPr>
                                      <w:t>[Sidebars are great for calling out important points from your text or adding additional info for quick reference, such as a schedule.</w:t>
                                    </w:r>
                                  </w:p>
                                  <w:p w14:paraId="51866072" w14:textId="77777777" w:rsidR="00DA3695" w:rsidRDefault="00DA3695" w:rsidP="00DA3695">
                                    <w:pPr>
                                      <w:rPr>
                                        <w:color w:val="156082" w:themeColor="accent1"/>
                                      </w:rPr>
                                    </w:pPr>
                                    <w:r>
                                      <w:rPr>
                                        <w:color w:val="156082" w:themeColor="accent1"/>
                                      </w:rPr>
                                      <w:t>They are typically placed on the left, right, top or bottom of the page. But you can easily drag them to any position you prefer.</w:t>
                                    </w:r>
                                  </w:p>
                                  <w:p w14:paraId="2B2ED087" w14:textId="77777777" w:rsidR="00DA3695" w:rsidRDefault="00DA3695" w:rsidP="00DA3695">
                                    <w:pPr>
                                      <w:rPr>
                                        <w:color w:val="156082" w:themeColor="accent1"/>
                                      </w:rPr>
                                    </w:pPr>
                                    <w:r>
                                      <w:rPr>
                                        <w:color w:val="156082" w:themeColor="accent1"/>
                                      </w:rPr>
                                      <w:t>When you’re ready to add your content, just click here and start typing.]</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B5F81" id="Rectangle 154" o:spid="_x0000_s1058" style="position:absolute;margin-left:19.7pt;margin-top:722.55pt;width:430.5pt;height:27.6pt;z-index:251664384;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5N0agIAADYFAAAOAAAAZHJzL2Uyb0RvYy54bWysVE1v2zAMvQ/YfxB0X51kTTcEdYqgRYcB&#10;QRssHXpWZCk2IIsapcTOfv0o+SNbW+wwLAeFpshH6ulR1zdtbdhRoa/A5nx6MeFMWQlFZfc5//50&#10;/+EzZz4IWwgDVuX8pDy/Wb5/d924hZpBCaZQyAjE+kXjcl6G4BZZ5mWpauEvwClLmxqwFoE+cZ8V&#10;KBpCr002m0yusgawcAhSeU/eu26TLxO+1kqGR629CszknHoLacW07uKaLa/FYo/ClZXs2xD/0EUt&#10;KktFR6g7EQQ7YPUKqq4kggcdLiTUGWhdSZXOQKeZTl6cZlsKp9JZiBzvRpr8/4OVD8et2yDR0Di/&#10;8GTGU7Qa6/hP/bE2kXUayVJtYJKc88urTx/nxKmkPTLms8Rmds526MMXBTWLRs6RLiNxJI5rH6gi&#10;hQ4hsZiF+8qYdCHG/uGgwOjJzi0mK5yMinHGflOaVQU1NUsFknrUrUF2FHTvQkplw7TbKkWhOvd8&#10;Qr8oAIIfM9JXAozImhoasXuAqMzX2B1MHx9TVRLfmDz5W2Nd8piRKoMNY3JdWcC3AAydqq/cxQ8k&#10;ddRElkK7a4mbnF/GyOjZQXHaIEPohsE7eV/RBa2FDxuBpH66U5ro8EiLNtDkHHqLsxLw51v+GE+i&#10;pF3OGpqmnPsfB4GKM/PVklzj6A0GDsZuMOyhvgW6qCm9FU4mkxIwmMHUCPUzDfoqVqEtYSXVynkY&#10;zNvQzTQ9FFKtVimIBsyJsLZbJyN0ZDXK7al9Fuh6TQZS8wMMcyYWL6TZxcZMC6tDAF0l3Z5Z7Pmm&#10;4UzC6R+SOP2/f6eo83O3/AUAAP//AwBQSwMEFAAGAAgAAAAhACIAvBriAAAADAEAAA8AAABkcnMv&#10;ZG93bnJldi54bWxMj8FOwzAMhu9IvENkJC5oS0a7iZWmE2JC4oImBkgc08S0FU3SNVnX9ekxJzj6&#10;86/fn/PNaFs2YB8a7yQs5gIYOu1N4yoJ729PsztgISpnVOsdSjhjgE1xeZGrzPiTe8VhHytGJS5k&#10;SkIdY5dxHnSNVoW579DR7sv3VkUa+4qbXp2o3Lb8VogVt6pxdKFWHT7WqL/3RyuhKz8H/bzFXfIy&#10;Hc7+42Y6bPUk5fXV+HAPLOIY/8Lwq0/qUJBT6Y/OBNZKSNYpJYmn6XIBjBJrIQiVhJZCJMCLnP9/&#10;ovgBAAD//wMAUEsBAi0AFAAGAAgAAAAhALaDOJL+AAAA4QEAABMAAAAAAAAAAAAAAAAAAAAAAFtD&#10;b250ZW50X1R5cGVzXS54bWxQSwECLQAUAAYACAAAACEAOP0h/9YAAACUAQAACwAAAAAAAAAAAAAA&#10;AAAvAQAAX3JlbHMvLnJlbHNQSwECLQAUAAYACAAAACEAXbOTdGoCAAA2BQAADgAAAAAAAAAAAAAA&#10;AAAuAgAAZHJzL2Uyb0RvYy54bWxQSwECLQAUAAYACAAAACEAIgC8GuIAAAAMAQAADwAAAAAAAAAA&#10;AAAAAADEBAAAZHJzL2Rvd25yZXYueG1sUEsFBgAAAAAEAAQA8wAAANMFAAAAAA==&#10;" filled="f" stroked="f" strokeweight="1pt">
                    <v:textbox inset="0,0,0,0">
                      <w:txbxContent>
                        <w:p w14:paraId="43CEA372" w14:textId="77777777" w:rsidR="00DA3695" w:rsidRDefault="00DA3695" w:rsidP="00DA3695">
                          <w:pPr>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rPr>
                          </w:pPr>
                          <w:r w:rsidRPr="001A2701">
                            <w:rPr>
                              <w:color w:val="156082" w:themeColor="accent1"/>
                            </w:rPr>
                            <w:t>No AI was used in this report</w:t>
                          </w:r>
                        </w:p>
                        <w:sdt>
                          <w:sdtPr>
                            <w:rPr>
                              <w:color w:val="156082" w:themeColor="accent1"/>
                            </w:rPr>
                            <w:id w:val="-367757847"/>
                            <w:temporary/>
                            <w:showingPlcHdr/>
                            <w15:appearance w15:val="hidden"/>
                          </w:sdtPr>
                          <w:sdtEndPr/>
                          <w:sdtContent>
                            <w:p w14:paraId="696136F6" w14:textId="77777777" w:rsidR="00DA3695" w:rsidRDefault="00DA3695" w:rsidP="00DA3695">
                              <w:pPr>
                                <w:rPr>
                                  <w:color w:val="156082" w:themeColor="accent1"/>
                                </w:rPr>
                              </w:pPr>
                              <w:r>
                                <w:rPr>
                                  <w:color w:val="156082" w:themeColor="accent1"/>
                                </w:rPr>
                                <w:t>[Sidebars are great for calling out important points from your text or adding additional info for quick reference, such as a schedule.</w:t>
                              </w:r>
                            </w:p>
                            <w:p w14:paraId="51866072" w14:textId="77777777" w:rsidR="00DA3695" w:rsidRDefault="00DA3695" w:rsidP="00DA3695">
                              <w:pPr>
                                <w:rPr>
                                  <w:color w:val="156082" w:themeColor="accent1"/>
                                </w:rPr>
                              </w:pPr>
                              <w:r>
                                <w:rPr>
                                  <w:color w:val="156082" w:themeColor="accent1"/>
                                </w:rPr>
                                <w:t>They are typically placed on the left, right, top or bottom of the page. But you can easily drag them to any position you prefer.</w:t>
                              </w:r>
                            </w:p>
                            <w:p w14:paraId="2B2ED087" w14:textId="77777777" w:rsidR="00DA3695" w:rsidRDefault="00DA3695" w:rsidP="00DA3695">
                              <w:pPr>
                                <w:rPr>
                                  <w:color w:val="156082" w:themeColor="accent1"/>
                                </w:rPr>
                              </w:pPr>
                              <w:r>
                                <w:rPr>
                                  <w:color w:val="156082" w:themeColor="accent1"/>
                                </w:rPr>
                                <w:t>When you’re ready to add your content, just click here and start typing.]</w:t>
                              </w:r>
                            </w:p>
                          </w:sdtContent>
                        </w:sdt>
                      </w:txbxContent>
                    </v:textbox>
                    <w10:wrap type="topAndBottom" anchorx="margin" anchory="margin"/>
                  </v:rect>
                </w:pict>
              </mc:Fallback>
            </mc:AlternateContent>
          </w:r>
          <w:r w:rsidR="00DA3695" w:rsidRPr="006249E8">
            <w:rPr>
              <w:rFonts w:ascii="Arial" w:hAnsi="Arial" w:cs="Arial"/>
              <w:sz w:val="28"/>
              <w:szCs w:val="28"/>
            </w:rPr>
            <w:br w:type="page"/>
          </w:r>
        </w:p>
        <w:sdt>
          <w:sdtPr>
            <w:rPr>
              <w:rFonts w:asciiTheme="minorHAnsi" w:eastAsiaTheme="minorHAnsi" w:hAnsiTheme="minorHAnsi" w:cstheme="minorBidi"/>
              <w:color w:val="auto"/>
              <w:kern w:val="2"/>
              <w:sz w:val="24"/>
              <w:szCs w:val="24"/>
              <w:lang w:eastAsia="en-US"/>
              <w14:ligatures w14:val="standardContextual"/>
            </w:rPr>
            <w:id w:val="1349525831"/>
            <w:docPartObj>
              <w:docPartGallery w:val="Table of Contents"/>
              <w:docPartUnique/>
            </w:docPartObj>
          </w:sdtPr>
          <w:sdtEndPr>
            <w:rPr>
              <w:b/>
              <w:bCs/>
            </w:rPr>
          </w:sdtEndPr>
          <w:sdtContent>
            <w:p w14:paraId="4CA901E7" w14:textId="623862EE" w:rsidR="00B83C1C" w:rsidRDefault="00B83C1C">
              <w:pPr>
                <w:pStyle w:val="TOCHeading"/>
              </w:pPr>
              <w:r>
                <w:t>Table of Contents</w:t>
              </w:r>
            </w:p>
            <w:p w14:paraId="0AC395D4" w14:textId="4BB39672" w:rsidR="003C541A" w:rsidRDefault="00B83C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477379" w:history="1">
                <w:r w:rsidR="003C541A" w:rsidRPr="0073272B">
                  <w:rPr>
                    <w:rStyle w:val="Hyperlink"/>
                    <w:noProof/>
                  </w:rPr>
                  <w:t>Introduction</w:t>
                </w:r>
                <w:r w:rsidR="003C541A">
                  <w:rPr>
                    <w:noProof/>
                    <w:webHidden/>
                  </w:rPr>
                  <w:tab/>
                </w:r>
                <w:r w:rsidR="003C541A">
                  <w:rPr>
                    <w:noProof/>
                    <w:webHidden/>
                  </w:rPr>
                  <w:fldChar w:fldCharType="begin"/>
                </w:r>
                <w:r w:rsidR="003C541A">
                  <w:rPr>
                    <w:noProof/>
                    <w:webHidden/>
                  </w:rPr>
                  <w:instrText xml:space="preserve"> PAGEREF _Toc228477379 \h </w:instrText>
                </w:r>
                <w:r w:rsidR="003C541A">
                  <w:rPr>
                    <w:noProof/>
                    <w:webHidden/>
                  </w:rPr>
                </w:r>
                <w:r w:rsidR="003C541A">
                  <w:rPr>
                    <w:noProof/>
                    <w:webHidden/>
                  </w:rPr>
                  <w:fldChar w:fldCharType="separate"/>
                </w:r>
                <w:r w:rsidR="003C541A">
                  <w:rPr>
                    <w:noProof/>
                    <w:webHidden/>
                  </w:rPr>
                  <w:t>2</w:t>
                </w:r>
                <w:r w:rsidR="003C541A">
                  <w:rPr>
                    <w:noProof/>
                    <w:webHidden/>
                  </w:rPr>
                  <w:fldChar w:fldCharType="end"/>
                </w:r>
              </w:hyperlink>
            </w:p>
            <w:p w14:paraId="0C579899" w14:textId="595CA3AF" w:rsidR="003C541A" w:rsidRDefault="003C541A">
              <w:pPr>
                <w:pStyle w:val="TOC1"/>
                <w:tabs>
                  <w:tab w:val="right" w:leader="dot" w:pos="9016"/>
                </w:tabs>
                <w:rPr>
                  <w:rFonts w:eastAsiaTheme="minorEastAsia"/>
                  <w:noProof/>
                  <w:lang w:eastAsia="en-GB"/>
                </w:rPr>
              </w:pPr>
              <w:hyperlink w:anchor="_Toc228477380" w:history="1">
                <w:r w:rsidRPr="0073272B">
                  <w:rPr>
                    <w:rStyle w:val="Hyperlink"/>
                    <w:noProof/>
                  </w:rPr>
                  <w:t>Analysis of Personal Employability Skills Required</w:t>
                </w:r>
                <w:r>
                  <w:rPr>
                    <w:noProof/>
                    <w:webHidden/>
                  </w:rPr>
                  <w:tab/>
                </w:r>
                <w:r>
                  <w:rPr>
                    <w:noProof/>
                    <w:webHidden/>
                  </w:rPr>
                  <w:fldChar w:fldCharType="begin"/>
                </w:r>
                <w:r>
                  <w:rPr>
                    <w:noProof/>
                    <w:webHidden/>
                  </w:rPr>
                  <w:instrText xml:space="preserve"> PAGEREF _Toc228477380 \h </w:instrText>
                </w:r>
                <w:r>
                  <w:rPr>
                    <w:noProof/>
                    <w:webHidden/>
                  </w:rPr>
                </w:r>
                <w:r>
                  <w:rPr>
                    <w:noProof/>
                    <w:webHidden/>
                  </w:rPr>
                  <w:fldChar w:fldCharType="separate"/>
                </w:r>
                <w:r>
                  <w:rPr>
                    <w:noProof/>
                    <w:webHidden/>
                  </w:rPr>
                  <w:t>2</w:t>
                </w:r>
                <w:r>
                  <w:rPr>
                    <w:noProof/>
                    <w:webHidden/>
                  </w:rPr>
                  <w:fldChar w:fldCharType="end"/>
                </w:r>
              </w:hyperlink>
            </w:p>
            <w:p w14:paraId="1785CA00" w14:textId="7394CF40" w:rsidR="003C541A" w:rsidRDefault="003C541A">
              <w:pPr>
                <w:pStyle w:val="TOC1"/>
                <w:tabs>
                  <w:tab w:val="right" w:leader="dot" w:pos="9016"/>
                </w:tabs>
                <w:rPr>
                  <w:rFonts w:eastAsiaTheme="minorEastAsia"/>
                  <w:noProof/>
                  <w:lang w:eastAsia="en-GB"/>
                </w:rPr>
              </w:pPr>
              <w:hyperlink w:anchor="_Toc228477381" w:history="1">
                <w:r w:rsidRPr="0073272B">
                  <w:rPr>
                    <w:rStyle w:val="Hyperlink"/>
                    <w:noProof/>
                  </w:rPr>
                  <w:t>Evaluation of My Own Skills</w:t>
                </w:r>
                <w:r>
                  <w:rPr>
                    <w:noProof/>
                    <w:webHidden/>
                  </w:rPr>
                  <w:tab/>
                </w:r>
                <w:r>
                  <w:rPr>
                    <w:noProof/>
                    <w:webHidden/>
                  </w:rPr>
                  <w:fldChar w:fldCharType="begin"/>
                </w:r>
                <w:r>
                  <w:rPr>
                    <w:noProof/>
                    <w:webHidden/>
                  </w:rPr>
                  <w:instrText xml:space="preserve"> PAGEREF _Toc228477381 \h </w:instrText>
                </w:r>
                <w:r>
                  <w:rPr>
                    <w:noProof/>
                    <w:webHidden/>
                  </w:rPr>
                </w:r>
                <w:r>
                  <w:rPr>
                    <w:noProof/>
                    <w:webHidden/>
                  </w:rPr>
                  <w:fldChar w:fldCharType="separate"/>
                </w:r>
                <w:r>
                  <w:rPr>
                    <w:noProof/>
                    <w:webHidden/>
                  </w:rPr>
                  <w:t>4</w:t>
                </w:r>
                <w:r>
                  <w:rPr>
                    <w:noProof/>
                    <w:webHidden/>
                  </w:rPr>
                  <w:fldChar w:fldCharType="end"/>
                </w:r>
              </w:hyperlink>
            </w:p>
            <w:p w14:paraId="02A3201F" w14:textId="5869CCDA" w:rsidR="003C541A" w:rsidRDefault="003C541A">
              <w:pPr>
                <w:pStyle w:val="TOC1"/>
                <w:tabs>
                  <w:tab w:val="right" w:leader="dot" w:pos="9016"/>
                </w:tabs>
                <w:rPr>
                  <w:rFonts w:eastAsiaTheme="minorEastAsia"/>
                  <w:noProof/>
                  <w:lang w:eastAsia="en-GB"/>
                </w:rPr>
              </w:pPr>
              <w:hyperlink w:anchor="_Toc228477382" w:history="1">
                <w:r w:rsidRPr="0073272B">
                  <w:rPr>
                    <w:rStyle w:val="Hyperlink"/>
                    <w:noProof/>
                  </w:rPr>
                  <w:t>Building a Personal Brand and Professional Identity</w:t>
                </w:r>
                <w:r>
                  <w:rPr>
                    <w:noProof/>
                    <w:webHidden/>
                  </w:rPr>
                  <w:tab/>
                </w:r>
                <w:r>
                  <w:rPr>
                    <w:noProof/>
                    <w:webHidden/>
                  </w:rPr>
                  <w:fldChar w:fldCharType="begin"/>
                </w:r>
                <w:r>
                  <w:rPr>
                    <w:noProof/>
                    <w:webHidden/>
                  </w:rPr>
                  <w:instrText xml:space="preserve"> PAGEREF _Toc228477382 \h </w:instrText>
                </w:r>
                <w:r>
                  <w:rPr>
                    <w:noProof/>
                    <w:webHidden/>
                  </w:rPr>
                </w:r>
                <w:r>
                  <w:rPr>
                    <w:noProof/>
                    <w:webHidden/>
                  </w:rPr>
                  <w:fldChar w:fldCharType="separate"/>
                </w:r>
                <w:r>
                  <w:rPr>
                    <w:noProof/>
                    <w:webHidden/>
                  </w:rPr>
                  <w:t>5</w:t>
                </w:r>
                <w:r>
                  <w:rPr>
                    <w:noProof/>
                    <w:webHidden/>
                  </w:rPr>
                  <w:fldChar w:fldCharType="end"/>
                </w:r>
              </w:hyperlink>
            </w:p>
            <w:p w14:paraId="4713E8A1" w14:textId="791C2FC1" w:rsidR="003C541A" w:rsidRDefault="003C541A">
              <w:pPr>
                <w:pStyle w:val="TOC1"/>
                <w:tabs>
                  <w:tab w:val="right" w:leader="dot" w:pos="9016"/>
                </w:tabs>
                <w:rPr>
                  <w:rFonts w:eastAsiaTheme="minorEastAsia"/>
                  <w:noProof/>
                  <w:lang w:eastAsia="en-GB"/>
                </w:rPr>
              </w:pPr>
              <w:hyperlink w:anchor="_Toc228477383" w:history="1">
                <w:r w:rsidRPr="0073272B">
                  <w:rPr>
                    <w:rStyle w:val="Hyperlink"/>
                    <w:noProof/>
                  </w:rPr>
                  <w:t>Action Plan and Timeline</w:t>
                </w:r>
                <w:r>
                  <w:rPr>
                    <w:noProof/>
                    <w:webHidden/>
                  </w:rPr>
                  <w:tab/>
                </w:r>
                <w:r>
                  <w:rPr>
                    <w:noProof/>
                    <w:webHidden/>
                  </w:rPr>
                  <w:fldChar w:fldCharType="begin"/>
                </w:r>
                <w:r>
                  <w:rPr>
                    <w:noProof/>
                    <w:webHidden/>
                  </w:rPr>
                  <w:instrText xml:space="preserve"> PAGEREF _Toc228477383 \h </w:instrText>
                </w:r>
                <w:r>
                  <w:rPr>
                    <w:noProof/>
                    <w:webHidden/>
                  </w:rPr>
                </w:r>
                <w:r>
                  <w:rPr>
                    <w:noProof/>
                    <w:webHidden/>
                  </w:rPr>
                  <w:fldChar w:fldCharType="separate"/>
                </w:r>
                <w:r>
                  <w:rPr>
                    <w:noProof/>
                    <w:webHidden/>
                  </w:rPr>
                  <w:t>6</w:t>
                </w:r>
                <w:r>
                  <w:rPr>
                    <w:noProof/>
                    <w:webHidden/>
                  </w:rPr>
                  <w:fldChar w:fldCharType="end"/>
                </w:r>
              </w:hyperlink>
            </w:p>
            <w:p w14:paraId="61D03823" w14:textId="289FDEA4" w:rsidR="003C541A" w:rsidRDefault="003C541A">
              <w:pPr>
                <w:pStyle w:val="TOC1"/>
                <w:tabs>
                  <w:tab w:val="right" w:leader="dot" w:pos="9016"/>
                </w:tabs>
                <w:rPr>
                  <w:rFonts w:eastAsiaTheme="minorEastAsia"/>
                  <w:noProof/>
                  <w:lang w:eastAsia="en-GB"/>
                </w:rPr>
              </w:pPr>
              <w:hyperlink w:anchor="_Toc228477384" w:history="1">
                <w:r w:rsidRPr="0073272B">
                  <w:rPr>
                    <w:rStyle w:val="Hyperlink"/>
                    <w:noProof/>
                  </w:rPr>
                  <w:t>Conclusion</w:t>
                </w:r>
                <w:r>
                  <w:rPr>
                    <w:noProof/>
                    <w:webHidden/>
                  </w:rPr>
                  <w:tab/>
                </w:r>
                <w:r>
                  <w:rPr>
                    <w:noProof/>
                    <w:webHidden/>
                  </w:rPr>
                  <w:fldChar w:fldCharType="begin"/>
                </w:r>
                <w:r>
                  <w:rPr>
                    <w:noProof/>
                    <w:webHidden/>
                  </w:rPr>
                  <w:instrText xml:space="preserve"> PAGEREF _Toc228477384 \h </w:instrText>
                </w:r>
                <w:r>
                  <w:rPr>
                    <w:noProof/>
                    <w:webHidden/>
                  </w:rPr>
                </w:r>
                <w:r>
                  <w:rPr>
                    <w:noProof/>
                    <w:webHidden/>
                  </w:rPr>
                  <w:fldChar w:fldCharType="separate"/>
                </w:r>
                <w:r>
                  <w:rPr>
                    <w:noProof/>
                    <w:webHidden/>
                  </w:rPr>
                  <w:t>7</w:t>
                </w:r>
                <w:r>
                  <w:rPr>
                    <w:noProof/>
                    <w:webHidden/>
                  </w:rPr>
                  <w:fldChar w:fldCharType="end"/>
                </w:r>
              </w:hyperlink>
            </w:p>
            <w:p w14:paraId="0C068AC8" w14:textId="11AB3FF0" w:rsidR="003C541A" w:rsidRDefault="003C541A">
              <w:pPr>
                <w:pStyle w:val="TOC1"/>
                <w:tabs>
                  <w:tab w:val="right" w:leader="dot" w:pos="9016"/>
                </w:tabs>
                <w:rPr>
                  <w:rFonts w:eastAsiaTheme="minorEastAsia"/>
                  <w:noProof/>
                  <w:lang w:eastAsia="en-GB"/>
                </w:rPr>
              </w:pPr>
              <w:hyperlink w:anchor="_Toc228477385" w:history="1">
                <w:r w:rsidRPr="0073272B">
                  <w:rPr>
                    <w:rStyle w:val="Hyperlink"/>
                    <w:noProof/>
                  </w:rPr>
                  <w:t>References</w:t>
                </w:r>
                <w:r>
                  <w:rPr>
                    <w:noProof/>
                    <w:webHidden/>
                  </w:rPr>
                  <w:tab/>
                </w:r>
                <w:r>
                  <w:rPr>
                    <w:noProof/>
                    <w:webHidden/>
                  </w:rPr>
                  <w:fldChar w:fldCharType="begin"/>
                </w:r>
                <w:r>
                  <w:rPr>
                    <w:noProof/>
                    <w:webHidden/>
                  </w:rPr>
                  <w:instrText xml:space="preserve"> PAGEREF _Toc228477385 \h </w:instrText>
                </w:r>
                <w:r>
                  <w:rPr>
                    <w:noProof/>
                    <w:webHidden/>
                  </w:rPr>
                </w:r>
                <w:r>
                  <w:rPr>
                    <w:noProof/>
                    <w:webHidden/>
                  </w:rPr>
                  <w:fldChar w:fldCharType="separate"/>
                </w:r>
                <w:r>
                  <w:rPr>
                    <w:noProof/>
                    <w:webHidden/>
                  </w:rPr>
                  <w:t>8</w:t>
                </w:r>
                <w:r>
                  <w:rPr>
                    <w:noProof/>
                    <w:webHidden/>
                  </w:rPr>
                  <w:fldChar w:fldCharType="end"/>
                </w:r>
              </w:hyperlink>
            </w:p>
            <w:p w14:paraId="0ABAE1A6" w14:textId="7206DBFE" w:rsidR="00B83C1C" w:rsidRDefault="00B83C1C">
              <w:r>
                <w:rPr>
                  <w:b/>
                  <w:bCs/>
                </w:rPr>
                <w:fldChar w:fldCharType="end"/>
              </w:r>
            </w:p>
          </w:sdtContent>
        </w:sdt>
        <w:p w14:paraId="201E36DE" w14:textId="38D36F6D" w:rsidR="00DA3695" w:rsidRPr="006249E8" w:rsidRDefault="00867006" w:rsidP="00DA3695">
          <w:pPr>
            <w:rPr>
              <w:rFonts w:ascii="Arial" w:hAnsi="Arial" w:cs="Arial"/>
              <w:sz w:val="28"/>
              <w:szCs w:val="28"/>
            </w:rPr>
          </w:pPr>
        </w:p>
      </w:sdtContent>
    </w:sdt>
    <w:p w14:paraId="583C9AD5" w14:textId="7E8008B4" w:rsidR="002A381D" w:rsidRDefault="002A381D" w:rsidP="00E54148"/>
    <w:p w14:paraId="2B2E073E" w14:textId="5E8C8DF0" w:rsidR="002578FD" w:rsidRPr="00B24774" w:rsidRDefault="002A381D" w:rsidP="002578FD">
      <w:pPr>
        <w:pStyle w:val="Heading1"/>
      </w:pPr>
      <w:r>
        <w:br w:type="page"/>
      </w:r>
      <w:bookmarkStart w:id="0" w:name="_Toc228477379"/>
      <w:r w:rsidR="002578FD" w:rsidRPr="00B24774">
        <w:lastRenderedPageBreak/>
        <w:t>Introduction</w:t>
      </w:r>
      <w:bookmarkEnd w:id="0"/>
    </w:p>
    <w:p w14:paraId="1FD8AADE"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This report focuses on the role of a paramedic within the National Health Service (NHS), a key frontline profession responsible for delivering emergency care and responding to life-threatening situations. Paramedics play a critical role in assessing patients, providing immediate clinical interventions, and ensuring safe transportation to healthcare facilities. This career is particularly appealing to me as it aligns with my personal values of compassion, resilience, and commitment to helping others in urgent and unpredictable circumstances. Additionally, the dynamic and impactful nature of the role reflects my desire to work in a challenging yet rewarding healthcare environment.</w:t>
      </w:r>
    </w:p>
    <w:p w14:paraId="1F501475" w14:textId="41B07E0B"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This report is based on a current job vacancy sourced from NHS Jobs (NHS Jobs, 2025), which outlines the expectations, qualifications, and competencies required for the role. The report will first analyse the key employability skills necessary to become a paramedic, followed by a critical evaluation of my own skills in relation to these requirements. It will then explore how I can develop a strong personal brand and professional identity. Finally, an action plan and timeline will be presented to demonstrate how I intend to achieve this career goal within a structured and realistic timeframe.</w:t>
      </w:r>
    </w:p>
    <w:p w14:paraId="5E2D8440" w14:textId="658A35A0" w:rsidR="002578FD" w:rsidRPr="00B24774" w:rsidRDefault="002578FD" w:rsidP="002578FD">
      <w:pPr>
        <w:spacing w:line="360" w:lineRule="auto"/>
        <w:rPr>
          <w:rFonts w:ascii="Arial" w:hAnsi="Arial" w:cs="Arial"/>
          <w:b/>
          <w:bCs/>
          <w:sz w:val="22"/>
          <w:szCs w:val="22"/>
        </w:rPr>
      </w:pPr>
      <w:bookmarkStart w:id="1" w:name="_Toc228477380"/>
      <w:r w:rsidRPr="002578FD">
        <w:rPr>
          <w:rStyle w:val="Heading1Char"/>
        </w:rPr>
        <w:t>Analysis of Personal Employability Skills Required</w:t>
      </w:r>
      <w:bookmarkEnd w:id="1"/>
    </w:p>
    <w:p w14:paraId="13376A7D" w14:textId="4B6E9B1E"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 xml:space="preserve">The role of a paramedic within the National Health Service (NHS) requires a highly developed set of employability skills that combine clinical expertise, interpersonal competence, and psychological resilience. According to </w:t>
      </w:r>
      <w:r w:rsidR="00D557FA">
        <w:rPr>
          <w:rFonts w:ascii="Arial" w:hAnsi="Arial" w:cs="Arial"/>
          <w:sz w:val="22"/>
          <w:szCs w:val="22"/>
        </w:rPr>
        <w:t xml:space="preserve">the NHS careers information (no date) and </w:t>
      </w:r>
      <w:r w:rsidRPr="00B24774">
        <w:rPr>
          <w:rFonts w:ascii="Arial" w:hAnsi="Arial" w:cs="Arial"/>
          <w:sz w:val="22"/>
          <w:szCs w:val="22"/>
        </w:rPr>
        <w:t>NHS Jobs (2025), paramedics are responsible for assessing patients, delivering emergency treatment, and making rapid clinical decisions in unpredictable and high-pressure environments. The person specification typically requires a paramedic science degree, registration with the Health and Care Professions Council (HCPC), and evidence of continuous professional development. However, beyond formal qualifications, the role demands a broad range of transferable skills essential for safe and effective practice.</w:t>
      </w:r>
    </w:p>
    <w:p w14:paraId="4FFCEBB7"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 xml:space="preserve">NHS England’s (2016) key framework underpinning professional behaviour in healthcare is the NHS 6C’s - care, compassion, competence, communication, courage, and commitment. These values are fundamental to paramedic practice. For instance, care and compassion are demonstrated when supporting patients who may be frightened, in pain, or experiencing distress. Competence refers to the ability to apply clinical knowledge accurately, while courage is essential when making critical decisions under pressure, often with limited information. </w:t>
      </w:r>
      <w:r w:rsidRPr="00B24774">
        <w:rPr>
          <w:rFonts w:ascii="Arial" w:hAnsi="Arial" w:cs="Arial"/>
          <w:sz w:val="22"/>
          <w:szCs w:val="22"/>
        </w:rPr>
        <w:lastRenderedPageBreak/>
        <w:t>Commitment reflects the ongoing responsibility to maintain professional standards and engage in lifelong learning.</w:t>
      </w:r>
    </w:p>
    <w:p w14:paraId="34EBAF10"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Communication is one of the most critical employability skills required for paramedics. Effective communication involves not only conveying information clearly but also actively listening and demonstrating empathy. Paramedics must communicate with patients, relatives, and multidisciplinary teams, often in emotionally charged situations. For example, when attending a patient experiencing a panic attack, a paramedic must use calm verbal reassurance and appropriate body language to de-escalate the situation and build trust. This highlights the importance of emotional intelligence in practice.</w:t>
      </w:r>
    </w:p>
    <w:p w14:paraId="50A7BBA6"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Teamwork is equally essential, as paramedics rarely work in isolation. They must collaborate with other emergency services, hospital staff, and social care professionals to ensure continuity of care. The Skills for Care (2015) Core Skills Framework identifies teamwork, problem-solving, and adaptability as key competencies in health and social care roles. Adaptability is particularly important, as paramedics must respond effectively to rapidly changing situations, such as deteriorating patient conditions or challenging environments.</w:t>
      </w:r>
    </w:p>
    <w:p w14:paraId="4DD6AA0B"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Resilience is another crucial skill due to the demanding nature of the role. Paramedics are frequently exposed to traumatic incidents, including serious injuries and life-threatening emergencies. The ability to manage stress, maintain emotional stability, and continue performing effectively is essential. This aligns with the increasing emphasis on staff wellbeing within the NHS, recognising that resilience supports both professional performance and personal health.</w:t>
      </w:r>
    </w:p>
    <w:p w14:paraId="3F464090"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Digital literacy is also increasingly important in modern paramedic practice. Paramedics are required to use electronic patient record systems, diagnostic equipment, and communication technologies. This reflects the broader digital transformation within the NHS (NHS Digital, 2022), where accurate data recording and information sharing are vital for patient safety and service efficiency.</w:t>
      </w:r>
    </w:p>
    <w:p w14:paraId="0527A29E"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Kolb’s (1984) Experiential Learning Cycle provides insight into how these employability skills are developed. Paramedics learn through direct experience, reflection, and application, enabling continuous improvement in practice. Additionally, the STAR model is commonly used in recruitment to assess how candidates demonstrate these competencies through real-life examples.</w:t>
      </w:r>
    </w:p>
    <w:p w14:paraId="523EDB23" w14:textId="770F807E"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 xml:space="preserve">In conclusion, the paramedic role requires a comprehensive combination of clinical knowledge, interpersonal skills, resilience, and adaptability. These employability skills are </w:t>
      </w:r>
      <w:r w:rsidRPr="00B24774">
        <w:rPr>
          <w:rFonts w:ascii="Arial" w:hAnsi="Arial" w:cs="Arial"/>
          <w:sz w:val="22"/>
          <w:szCs w:val="22"/>
        </w:rPr>
        <w:lastRenderedPageBreak/>
        <w:t>essential for delivering high-quality, patient-centred care in complex and demanding environments.</w:t>
      </w:r>
    </w:p>
    <w:p w14:paraId="50699EB6" w14:textId="26955401" w:rsidR="002578FD" w:rsidRPr="00B24774" w:rsidRDefault="002578FD" w:rsidP="002578FD">
      <w:pPr>
        <w:pStyle w:val="Heading1"/>
      </w:pPr>
      <w:bookmarkStart w:id="2" w:name="_Toc228477381"/>
      <w:r w:rsidRPr="00B24774">
        <w:t>Evaluation of My Own Skills</w:t>
      </w:r>
      <w:bookmarkEnd w:id="2"/>
    </w:p>
    <w:p w14:paraId="7EFA9384" w14:textId="77777777" w:rsidR="002578FD" w:rsidRPr="00B24774" w:rsidRDefault="002578FD" w:rsidP="00F05C22">
      <w:pPr>
        <w:spacing w:line="360" w:lineRule="auto"/>
        <w:jc w:val="both"/>
        <w:rPr>
          <w:rFonts w:ascii="Arial" w:hAnsi="Arial" w:cs="Arial"/>
          <w:sz w:val="22"/>
          <w:szCs w:val="22"/>
        </w:rPr>
      </w:pPr>
      <w:r w:rsidRPr="00B24774">
        <w:rPr>
          <w:rFonts w:ascii="Arial" w:hAnsi="Arial" w:cs="Arial"/>
          <w:sz w:val="22"/>
          <w:szCs w:val="22"/>
        </w:rPr>
        <w:t>To evaluate my readiness for the paramedic role within the National Health Service (NHS), I undertook a structured self-assessment using a SWOT analysis alongside reflective practice models. This process enabled me to critically examine my current capabilities in relation to the skills and attributes required for the role, identifying both strengths and areas for development.</w:t>
      </w:r>
    </w:p>
    <w:p w14:paraId="6F5A1302" w14:textId="7D94911E" w:rsidR="00D557FA" w:rsidRDefault="00D557FA" w:rsidP="00F05C22">
      <w:pPr>
        <w:spacing w:line="360" w:lineRule="auto"/>
        <w:jc w:val="both"/>
        <w:rPr>
          <w:rFonts w:ascii="Arial" w:hAnsi="Arial" w:cs="Arial"/>
          <w:sz w:val="22"/>
          <w:szCs w:val="22"/>
        </w:rPr>
      </w:pPr>
      <w:r>
        <w:rPr>
          <w:rFonts w:ascii="Arial" w:hAnsi="Arial" w:cs="Arial"/>
          <w:sz w:val="22"/>
          <w:szCs w:val="22"/>
        </w:rPr>
        <w:t xml:space="preserve">As discussed previously, it is important for paramedics to be able to remain calm and composed in unexpected situations and I identified this as one of my strengths. For example, several years ago a motorbike was involved in an accident in front of my house. It happened in the middle of the </w:t>
      </w:r>
      <w:r w:rsidR="008666CF">
        <w:rPr>
          <w:rFonts w:ascii="Arial" w:hAnsi="Arial" w:cs="Arial"/>
          <w:sz w:val="22"/>
          <w:szCs w:val="22"/>
        </w:rPr>
        <w:t>night,</w:t>
      </w:r>
      <w:r>
        <w:rPr>
          <w:rFonts w:ascii="Arial" w:hAnsi="Arial" w:cs="Arial"/>
          <w:sz w:val="22"/>
          <w:szCs w:val="22"/>
        </w:rPr>
        <w:t xml:space="preserve"> and I woke up to the sounds of screaming. When I went outside, I saw the incident and went to help. As I did not have the relevant experience I could not do much, but I did prevent other witnesses from moving the victim due to the risk of further injuries. </w:t>
      </w:r>
      <w:r w:rsidR="00770918">
        <w:rPr>
          <w:rFonts w:ascii="Arial" w:hAnsi="Arial" w:cs="Arial"/>
          <w:sz w:val="22"/>
          <w:szCs w:val="22"/>
        </w:rPr>
        <w:t>I stayed with the victim and tried to keep them calm until the ambulance arrived.</w:t>
      </w:r>
    </w:p>
    <w:p w14:paraId="6D981595" w14:textId="0F72E910" w:rsidR="00D557FA" w:rsidRDefault="00D557FA" w:rsidP="00F05C22">
      <w:pPr>
        <w:spacing w:line="360" w:lineRule="auto"/>
        <w:jc w:val="both"/>
        <w:rPr>
          <w:rFonts w:ascii="Arial" w:hAnsi="Arial" w:cs="Arial"/>
          <w:sz w:val="22"/>
          <w:szCs w:val="22"/>
        </w:rPr>
      </w:pPr>
      <w:r w:rsidRPr="00B24774">
        <w:rPr>
          <w:rFonts w:ascii="Arial" w:hAnsi="Arial" w:cs="Arial"/>
          <w:sz w:val="22"/>
          <w:szCs w:val="22"/>
        </w:rPr>
        <w:t xml:space="preserve">One of my </w:t>
      </w:r>
      <w:r>
        <w:rPr>
          <w:rFonts w:ascii="Arial" w:hAnsi="Arial" w:cs="Arial"/>
          <w:sz w:val="22"/>
          <w:szCs w:val="22"/>
        </w:rPr>
        <w:t xml:space="preserve">other </w:t>
      </w:r>
      <w:r w:rsidRPr="00B24774">
        <w:rPr>
          <w:rFonts w:ascii="Arial" w:hAnsi="Arial" w:cs="Arial"/>
          <w:sz w:val="22"/>
          <w:szCs w:val="22"/>
        </w:rPr>
        <w:t xml:space="preserve">key strengths is my ability to communicate effectively with individuals from diverse backgrounds. Through my academic studies in health and social care, I have developed strong interpersonal skills, including active listening, empathy, and the ability to adapt communication styles depending on the needs of the individual. </w:t>
      </w:r>
    </w:p>
    <w:p w14:paraId="30017986" w14:textId="77777777" w:rsidR="002578FD" w:rsidRPr="00B24774" w:rsidRDefault="002578FD" w:rsidP="00F05C22">
      <w:pPr>
        <w:spacing w:line="360" w:lineRule="auto"/>
        <w:jc w:val="both"/>
        <w:rPr>
          <w:rFonts w:ascii="Arial" w:hAnsi="Arial" w:cs="Arial"/>
          <w:sz w:val="22"/>
          <w:szCs w:val="22"/>
        </w:rPr>
      </w:pPr>
      <w:r w:rsidRPr="00B24774">
        <w:rPr>
          <w:rFonts w:ascii="Arial" w:hAnsi="Arial" w:cs="Arial"/>
          <w:sz w:val="22"/>
          <w:szCs w:val="22"/>
        </w:rPr>
        <w:t>Another significant strength is my academic background, including my BSc (Hons) in Health and Social Care. This qualification has provided me with a strong theoretical understanding of healthcare systems, safeguarding, ethics, and patient-centred care. It has also enhanced my analytical thinking and problem-solving abilities, which are crucial when making clinical decisions. Additionally, my commitment to continuous learning reflects the NHS values of competence and commitment, demonstrating my readiness to engage in ongoing professional development.</w:t>
      </w:r>
    </w:p>
    <w:p w14:paraId="439FD608" w14:textId="77777777" w:rsidR="002578FD" w:rsidRPr="00B24774" w:rsidRDefault="002578FD" w:rsidP="00F05C22">
      <w:pPr>
        <w:spacing w:line="360" w:lineRule="auto"/>
        <w:jc w:val="both"/>
        <w:rPr>
          <w:rFonts w:ascii="Arial" w:hAnsi="Arial" w:cs="Arial"/>
          <w:sz w:val="22"/>
          <w:szCs w:val="22"/>
        </w:rPr>
      </w:pPr>
      <w:r w:rsidRPr="00B24774">
        <w:rPr>
          <w:rFonts w:ascii="Arial" w:hAnsi="Arial" w:cs="Arial"/>
          <w:sz w:val="22"/>
          <w:szCs w:val="22"/>
        </w:rPr>
        <w:t>However, despite these strengths, there are clear areas for improvement. A major limitation is my lack of direct clinical experience in emergency or pre-hospital care settings. While I have developed theoretical knowledge, I have not yet had the opportunity to apply this knowledge in high-pressure, real-life emergency situations. This gap may impact my confidence and ability to make rapid decisions, which are critical skills for paramedics. To address this, I recognise the need to gain hands-on experience through volunteering or placement opportunities.</w:t>
      </w:r>
    </w:p>
    <w:p w14:paraId="65E2CE44" w14:textId="77777777" w:rsidR="002578FD" w:rsidRPr="00B24774" w:rsidRDefault="002578FD" w:rsidP="00F05C22">
      <w:pPr>
        <w:spacing w:line="360" w:lineRule="auto"/>
        <w:jc w:val="both"/>
        <w:rPr>
          <w:rFonts w:ascii="Arial" w:hAnsi="Arial" w:cs="Arial"/>
          <w:sz w:val="22"/>
          <w:szCs w:val="22"/>
        </w:rPr>
      </w:pPr>
      <w:r w:rsidRPr="00B24774">
        <w:rPr>
          <w:rFonts w:ascii="Arial" w:hAnsi="Arial" w:cs="Arial"/>
          <w:sz w:val="22"/>
          <w:szCs w:val="22"/>
        </w:rPr>
        <w:lastRenderedPageBreak/>
        <w:t>Resilience is another area that requires further development. Although I have demonstrated the ability to manage academic pressures, the emotional demands of paramedic work—such as exposure to trauma and critical incidents—require a higher level of psychological resilience. Feedback from lecturers has indicated that while I am highly empathetic, I may need to develop stronger coping strategies to maintain emotional wellbeing in challenging environments. This aligns with Maslow’s (1943) Hierarchy of Needs, as achieving professional fulfilment requires the ability to manage both personal and professional challenges effectively.</w:t>
      </w:r>
    </w:p>
    <w:p w14:paraId="490FECFB" w14:textId="77777777" w:rsidR="002578FD" w:rsidRPr="00B24774" w:rsidRDefault="002578FD" w:rsidP="00F05C22">
      <w:pPr>
        <w:spacing w:line="360" w:lineRule="auto"/>
        <w:jc w:val="both"/>
        <w:rPr>
          <w:rFonts w:ascii="Arial" w:hAnsi="Arial" w:cs="Arial"/>
          <w:sz w:val="22"/>
          <w:szCs w:val="22"/>
        </w:rPr>
      </w:pPr>
      <w:r w:rsidRPr="00B24774">
        <w:rPr>
          <w:rFonts w:ascii="Arial" w:hAnsi="Arial" w:cs="Arial"/>
          <w:sz w:val="22"/>
          <w:szCs w:val="22"/>
        </w:rPr>
        <w:t>Furthermore, while I have basic digital skills, I need to enhance my confidence in using healthcare-specific technologies, such as electronic patient record systems. As digital literacy is increasingly important within the NHS, this represents an area for targeted development.</w:t>
      </w:r>
    </w:p>
    <w:p w14:paraId="34D29C49" w14:textId="77777777" w:rsidR="006B597A" w:rsidRDefault="002578FD" w:rsidP="00F05C22">
      <w:pPr>
        <w:spacing w:line="360" w:lineRule="auto"/>
        <w:jc w:val="both"/>
        <w:rPr>
          <w:rFonts w:ascii="Arial" w:hAnsi="Arial" w:cs="Arial"/>
          <w:sz w:val="22"/>
          <w:szCs w:val="22"/>
        </w:rPr>
      </w:pPr>
      <w:r w:rsidRPr="00B24774">
        <w:rPr>
          <w:rFonts w:ascii="Arial" w:hAnsi="Arial" w:cs="Arial"/>
          <w:sz w:val="22"/>
          <w:szCs w:val="22"/>
        </w:rPr>
        <w:t>In conclusion, my self-evaluation demonstrates that I possess strong communication skills, empathy, and a solid academic foundation, all of which are essential for a paramedic role. However, I must focus on gaining practical experience, developing resilience, and improving digital competencies to fully meet the demands of the profession. These identified gaps provide a clear direction for my future development and will be addressed through the action plan outlined in this report</w:t>
      </w:r>
      <w:r w:rsidR="00770918">
        <w:rPr>
          <w:rFonts w:ascii="Arial" w:hAnsi="Arial" w:cs="Arial"/>
          <w:sz w:val="22"/>
          <w:szCs w:val="22"/>
        </w:rPr>
        <w:t>.</w:t>
      </w:r>
    </w:p>
    <w:p w14:paraId="64F637FA" w14:textId="207EA026" w:rsidR="002578FD" w:rsidRPr="00B24774" w:rsidRDefault="002578FD" w:rsidP="006B597A">
      <w:pPr>
        <w:pStyle w:val="Heading1"/>
      </w:pPr>
      <w:bookmarkStart w:id="3" w:name="_Toc228477382"/>
      <w:r w:rsidRPr="00B24774">
        <w:t>Building a Personal Brand and Professional Identity</w:t>
      </w:r>
      <w:bookmarkEnd w:id="3"/>
    </w:p>
    <w:p w14:paraId="54CE4B6F"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Building a strong personal brand is essential for achieving success in the competitive health and social care sector. My personal values—compassion, integrity, and dedication—align closely with the NHS Constitution provided by the Department of Health and Social Care (2021). These values form the foundation of my professional identity and guide my approach to patient care.</w:t>
      </w:r>
    </w:p>
    <w:p w14:paraId="0930C475"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To promote my personal brand, I will develop a professional CV and maintain an active LinkedIn profile that highlights my skills, qualifications, and experiences. My LinkedIn profile will include a professional summary, key competencies, and evidence of my commitment to healthcare, such as volunteering and training. This digital presence will allow me to showcase my achievements and connect with professionals in the field.</w:t>
      </w:r>
    </w:p>
    <w:p w14:paraId="2EED7BE5"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My unique selling point (USP) is my combination of academic knowledge, emotional intelligence, and strong motivation to pursue a career in emergency care. As a bilingual individual, I can also contribute to effective communication with diverse patient populations, which is increasingly important in the UK healthcare system.</w:t>
      </w:r>
    </w:p>
    <w:p w14:paraId="67B6CD4A"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 xml:space="preserve">Holland’s (1997) Theory of Career Choice suggests that individuals are more likely to succeed in careers that align with their personality and interests. My interest in helping others and </w:t>
      </w:r>
      <w:r w:rsidRPr="00B24774">
        <w:rPr>
          <w:rFonts w:ascii="Arial" w:hAnsi="Arial" w:cs="Arial"/>
          <w:sz w:val="22"/>
          <w:szCs w:val="22"/>
        </w:rPr>
        <w:lastRenderedPageBreak/>
        <w:t>working in dynamic environments aligns with the social and realistic personality types, reinforcing my suitability for the paramedic role.</w:t>
      </w:r>
    </w:p>
    <w:p w14:paraId="6AEE8C90"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Networking is a crucial aspect of professional development. I plan to engage with organisations such as the College of Paramedics and participate in professional groups on LinkedIn. Bourdieu’s (1986) Social Capital Theory highlights the importance of relationships in accessing opportunities. By building a strong network, I can gain mentorship, advice, and potential career opportunities.</w:t>
      </w:r>
    </w:p>
    <w:p w14:paraId="5C9353BE" w14:textId="65B4622C" w:rsidR="002578FD" w:rsidRPr="00B24774" w:rsidRDefault="002578FD" w:rsidP="002578FD">
      <w:pPr>
        <w:spacing w:line="360" w:lineRule="auto"/>
        <w:rPr>
          <w:rFonts w:ascii="Arial" w:hAnsi="Arial" w:cs="Arial"/>
          <w:sz w:val="22"/>
          <w:szCs w:val="22"/>
        </w:rPr>
      </w:pPr>
    </w:p>
    <w:p w14:paraId="1B007B5D" w14:textId="16FAC829" w:rsidR="002578FD" w:rsidRPr="00B24774" w:rsidRDefault="002578FD" w:rsidP="002578FD">
      <w:pPr>
        <w:pStyle w:val="Heading1"/>
      </w:pPr>
      <w:bookmarkStart w:id="4" w:name="_Toc228477383"/>
      <w:r w:rsidRPr="00B24774">
        <w:t>Action Plan and Timeline</w:t>
      </w:r>
      <w:bookmarkEnd w:id="4"/>
    </w:p>
    <w:p w14:paraId="7C89625E"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To achieve my goal of becoming a paramedic within the National Health Service, I have developed a structured action plan based on SMART goals. This plan outlines a clear pathway for developing the necessary skills, qualifications, and professional competencies over the next five years.</w:t>
      </w:r>
    </w:p>
    <w:p w14:paraId="3D8FAA35"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In the short term (0–12 months), my focus will be on preparing for entry into paramedic training. This includes applying for a paramedic science degree, gaining relevant experience through volunteering in healthcare settings, and completing essential certifications such as First Aid and Basic Life Support. I will also develop a professional CV and LinkedIn profile to begin building my personal brand and professional identity. Attending NHS career events and webinars will further enhance my understanding of the role.</w:t>
      </w:r>
    </w:p>
    <w:p w14:paraId="4B81890C" w14:textId="2D540FF5"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 xml:space="preserve">In the medium term (1–3 years), I will focus on academic progression and practical skill development. This will involve completing degree modules, participating in clinical placements, and developing competencies such as communication, teamwork, and decision-making. I will actively seek feedback from mentors and lecturers to improve my performance and engage in reflective practice using Gibbs’ </w:t>
      </w:r>
      <w:r w:rsidR="00D557FA">
        <w:rPr>
          <w:rFonts w:ascii="Arial" w:hAnsi="Arial" w:cs="Arial"/>
          <w:sz w:val="22"/>
          <w:szCs w:val="22"/>
        </w:rPr>
        <w:t xml:space="preserve">(1998) </w:t>
      </w:r>
      <w:r w:rsidRPr="00B24774">
        <w:rPr>
          <w:rFonts w:ascii="Arial" w:hAnsi="Arial" w:cs="Arial"/>
          <w:sz w:val="22"/>
          <w:szCs w:val="22"/>
        </w:rPr>
        <w:t>model</w:t>
      </w:r>
      <w:r w:rsidR="00D557FA">
        <w:rPr>
          <w:rFonts w:ascii="Arial" w:hAnsi="Arial" w:cs="Arial"/>
          <w:sz w:val="22"/>
          <w:szCs w:val="22"/>
        </w:rPr>
        <w:t xml:space="preserve"> to allow me to learn from both positive and negative experiences and use them to constantly improve myself</w:t>
      </w:r>
      <w:r w:rsidRPr="00B24774">
        <w:rPr>
          <w:rFonts w:ascii="Arial" w:hAnsi="Arial" w:cs="Arial"/>
          <w:sz w:val="22"/>
          <w:szCs w:val="22"/>
        </w:rPr>
        <w:t>.</w:t>
      </w:r>
    </w:p>
    <w:p w14:paraId="43736A60" w14:textId="77777777" w:rsidR="002578FD" w:rsidRDefault="002578FD" w:rsidP="00770918">
      <w:pPr>
        <w:spacing w:line="360" w:lineRule="auto"/>
        <w:jc w:val="both"/>
        <w:rPr>
          <w:rFonts w:ascii="Arial" w:hAnsi="Arial" w:cs="Arial"/>
          <w:sz w:val="22"/>
          <w:szCs w:val="22"/>
        </w:rPr>
      </w:pPr>
      <w:r w:rsidRPr="00B24774">
        <w:rPr>
          <w:rFonts w:ascii="Arial" w:hAnsi="Arial" w:cs="Arial"/>
          <w:sz w:val="22"/>
          <w:szCs w:val="22"/>
        </w:rPr>
        <w:t>In the long term (3–5 years), my goal is to complete my degree, register with the HCPC, and secure employment as a paramedic within the NHS. I will also engage in continuous professional development to enhance my skills and explore career progression opportunities.</w:t>
      </w:r>
    </w:p>
    <w:p w14:paraId="539B7CAE" w14:textId="77777777" w:rsidR="00852D75" w:rsidRDefault="00852D75" w:rsidP="00770918">
      <w:pPr>
        <w:spacing w:line="360" w:lineRule="auto"/>
        <w:jc w:val="both"/>
        <w:rPr>
          <w:rFonts w:ascii="Arial" w:hAnsi="Arial" w:cs="Arial"/>
          <w:sz w:val="22"/>
          <w:szCs w:val="22"/>
        </w:rPr>
      </w:pPr>
    </w:p>
    <w:p w14:paraId="35AA7ABF" w14:textId="77777777" w:rsidR="00852D75" w:rsidRDefault="00852D75" w:rsidP="00770918">
      <w:pPr>
        <w:spacing w:line="360" w:lineRule="auto"/>
        <w:jc w:val="both"/>
        <w:rPr>
          <w:rFonts w:ascii="Arial" w:hAnsi="Arial" w:cs="Arial"/>
          <w:sz w:val="22"/>
          <w:szCs w:val="22"/>
        </w:rPr>
      </w:pPr>
    </w:p>
    <w:p w14:paraId="28D6B478" w14:textId="77777777" w:rsidR="00257312" w:rsidRPr="00B24774" w:rsidRDefault="00257312" w:rsidP="00770918">
      <w:pPr>
        <w:spacing w:line="360" w:lineRule="auto"/>
        <w:jc w:val="both"/>
        <w:rPr>
          <w:rFonts w:ascii="Arial" w:hAnsi="Arial" w:cs="Arial"/>
          <w:sz w:val="22"/>
          <w:szCs w:val="22"/>
        </w:rPr>
      </w:pPr>
    </w:p>
    <w:tbl>
      <w:tblPr>
        <w:tblStyle w:val="GridTable5Dark-Accent4"/>
        <w:tblW w:w="0" w:type="auto"/>
        <w:tblLook w:val="04A0" w:firstRow="1" w:lastRow="0" w:firstColumn="1" w:lastColumn="0" w:noHBand="0" w:noVBand="1"/>
      </w:tblPr>
      <w:tblGrid>
        <w:gridCol w:w="1110"/>
        <w:gridCol w:w="1513"/>
        <w:gridCol w:w="3567"/>
      </w:tblGrid>
      <w:tr w:rsidR="002578FD" w:rsidRPr="00B24774" w14:paraId="20A71747" w14:textId="77777777" w:rsidTr="001D44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4B69F" w14:textId="77777777" w:rsidR="002578FD" w:rsidRPr="00B24774" w:rsidRDefault="002578FD" w:rsidP="00770918">
            <w:pPr>
              <w:spacing w:line="360" w:lineRule="auto"/>
              <w:jc w:val="both"/>
              <w:rPr>
                <w:rFonts w:ascii="Arial" w:hAnsi="Arial" w:cs="Arial"/>
                <w:b w:val="0"/>
                <w:bCs w:val="0"/>
                <w:sz w:val="22"/>
                <w:szCs w:val="22"/>
              </w:rPr>
            </w:pPr>
            <w:r w:rsidRPr="00B24774">
              <w:rPr>
                <w:rFonts w:ascii="Arial" w:hAnsi="Arial" w:cs="Arial"/>
                <w:sz w:val="22"/>
                <w:szCs w:val="22"/>
              </w:rPr>
              <w:lastRenderedPageBreak/>
              <w:t>Year</w:t>
            </w:r>
          </w:p>
        </w:tc>
        <w:tc>
          <w:tcPr>
            <w:tcW w:w="0" w:type="auto"/>
            <w:hideMark/>
          </w:tcPr>
          <w:p w14:paraId="3E9ED21F" w14:textId="77777777" w:rsidR="002578FD" w:rsidRPr="00B24774" w:rsidRDefault="002578FD" w:rsidP="0077091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24774">
              <w:rPr>
                <w:rFonts w:ascii="Arial" w:hAnsi="Arial" w:cs="Arial"/>
                <w:sz w:val="22"/>
                <w:szCs w:val="22"/>
              </w:rPr>
              <w:t>Goal</w:t>
            </w:r>
          </w:p>
        </w:tc>
        <w:tc>
          <w:tcPr>
            <w:tcW w:w="0" w:type="auto"/>
            <w:hideMark/>
          </w:tcPr>
          <w:p w14:paraId="6DEFB95D" w14:textId="77777777" w:rsidR="002578FD" w:rsidRPr="00B24774" w:rsidRDefault="002578FD" w:rsidP="0077091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24774">
              <w:rPr>
                <w:rFonts w:ascii="Arial" w:hAnsi="Arial" w:cs="Arial"/>
                <w:sz w:val="22"/>
                <w:szCs w:val="22"/>
              </w:rPr>
              <w:t>Activities</w:t>
            </w:r>
          </w:p>
        </w:tc>
      </w:tr>
      <w:tr w:rsidR="002578FD" w:rsidRPr="00B24774" w14:paraId="21D157B9" w14:textId="77777777" w:rsidTr="001D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34C740"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Year 1</w:t>
            </w:r>
          </w:p>
        </w:tc>
        <w:tc>
          <w:tcPr>
            <w:tcW w:w="0" w:type="auto"/>
            <w:hideMark/>
          </w:tcPr>
          <w:p w14:paraId="14CCAE88" w14:textId="77777777" w:rsidR="002578FD" w:rsidRPr="00B24774" w:rsidRDefault="002578FD" w:rsidP="0077091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24774">
              <w:rPr>
                <w:rFonts w:ascii="Arial" w:hAnsi="Arial" w:cs="Arial"/>
                <w:sz w:val="22"/>
                <w:szCs w:val="22"/>
              </w:rPr>
              <w:t>Preparation</w:t>
            </w:r>
          </w:p>
        </w:tc>
        <w:tc>
          <w:tcPr>
            <w:tcW w:w="0" w:type="auto"/>
            <w:hideMark/>
          </w:tcPr>
          <w:p w14:paraId="0B504770" w14:textId="77777777" w:rsidR="002578FD" w:rsidRPr="00B24774" w:rsidRDefault="002578FD" w:rsidP="0077091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24774">
              <w:rPr>
                <w:rFonts w:ascii="Arial" w:hAnsi="Arial" w:cs="Arial"/>
                <w:sz w:val="22"/>
                <w:szCs w:val="22"/>
              </w:rPr>
              <w:t>Applications, volunteering, training</w:t>
            </w:r>
          </w:p>
        </w:tc>
      </w:tr>
      <w:tr w:rsidR="002578FD" w:rsidRPr="00B24774" w14:paraId="12F0FA48" w14:textId="77777777" w:rsidTr="001D448F">
        <w:tc>
          <w:tcPr>
            <w:cnfStyle w:val="001000000000" w:firstRow="0" w:lastRow="0" w:firstColumn="1" w:lastColumn="0" w:oddVBand="0" w:evenVBand="0" w:oddHBand="0" w:evenHBand="0" w:firstRowFirstColumn="0" w:firstRowLastColumn="0" w:lastRowFirstColumn="0" w:lastRowLastColumn="0"/>
            <w:tcW w:w="0" w:type="auto"/>
            <w:hideMark/>
          </w:tcPr>
          <w:p w14:paraId="771F2B58"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Year 2–3</w:t>
            </w:r>
          </w:p>
        </w:tc>
        <w:tc>
          <w:tcPr>
            <w:tcW w:w="0" w:type="auto"/>
            <w:hideMark/>
          </w:tcPr>
          <w:p w14:paraId="01CED8B1" w14:textId="77777777" w:rsidR="002578FD" w:rsidRPr="00B24774" w:rsidRDefault="002578FD" w:rsidP="0077091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24774">
              <w:rPr>
                <w:rFonts w:ascii="Arial" w:hAnsi="Arial" w:cs="Arial"/>
                <w:sz w:val="22"/>
                <w:szCs w:val="22"/>
              </w:rPr>
              <w:t>Development</w:t>
            </w:r>
          </w:p>
        </w:tc>
        <w:tc>
          <w:tcPr>
            <w:tcW w:w="0" w:type="auto"/>
            <w:hideMark/>
          </w:tcPr>
          <w:p w14:paraId="775BAC61" w14:textId="77777777" w:rsidR="002578FD" w:rsidRPr="00B24774" w:rsidRDefault="002578FD" w:rsidP="0077091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24774">
              <w:rPr>
                <w:rFonts w:ascii="Arial" w:hAnsi="Arial" w:cs="Arial"/>
                <w:sz w:val="22"/>
                <w:szCs w:val="22"/>
              </w:rPr>
              <w:t>Degree, placements, skill-building</w:t>
            </w:r>
          </w:p>
        </w:tc>
      </w:tr>
      <w:tr w:rsidR="002578FD" w:rsidRPr="00B24774" w14:paraId="2B1D5B6D" w14:textId="77777777" w:rsidTr="001D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BE5C12"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Year 4–5</w:t>
            </w:r>
          </w:p>
        </w:tc>
        <w:tc>
          <w:tcPr>
            <w:tcW w:w="0" w:type="auto"/>
            <w:hideMark/>
          </w:tcPr>
          <w:p w14:paraId="3EDEF60E" w14:textId="77777777" w:rsidR="002578FD" w:rsidRPr="00B24774" w:rsidRDefault="002578FD" w:rsidP="0077091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24774">
              <w:rPr>
                <w:rFonts w:ascii="Arial" w:hAnsi="Arial" w:cs="Arial"/>
                <w:sz w:val="22"/>
                <w:szCs w:val="22"/>
              </w:rPr>
              <w:t>Achievement</w:t>
            </w:r>
          </w:p>
        </w:tc>
        <w:tc>
          <w:tcPr>
            <w:tcW w:w="0" w:type="auto"/>
            <w:hideMark/>
          </w:tcPr>
          <w:p w14:paraId="0A9256EC" w14:textId="77777777" w:rsidR="002578FD" w:rsidRPr="00B24774" w:rsidRDefault="002578FD" w:rsidP="0077091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24774">
              <w:rPr>
                <w:rFonts w:ascii="Arial" w:hAnsi="Arial" w:cs="Arial"/>
                <w:sz w:val="22"/>
                <w:szCs w:val="22"/>
              </w:rPr>
              <w:t>Registration, employment</w:t>
            </w:r>
          </w:p>
        </w:tc>
      </w:tr>
    </w:tbl>
    <w:p w14:paraId="235380E9" w14:textId="77777777" w:rsidR="00852D75" w:rsidRDefault="00852D75" w:rsidP="00770918">
      <w:pPr>
        <w:spacing w:line="360" w:lineRule="auto"/>
        <w:jc w:val="both"/>
        <w:rPr>
          <w:rFonts w:ascii="Arial" w:hAnsi="Arial" w:cs="Arial"/>
          <w:sz w:val="22"/>
          <w:szCs w:val="22"/>
        </w:rPr>
      </w:pPr>
    </w:p>
    <w:p w14:paraId="20492736" w14:textId="6833B92A"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To support this plan, I will require financial resources, mentorship, and access to training opportunities. Bandura’s Self-Efficacy Theory (1997) emphasises the importance of confidence in achieving goals. By progressing through each stage, I will build the confidence needed to succeed in this demanding profession.</w:t>
      </w:r>
    </w:p>
    <w:p w14:paraId="31720874" w14:textId="5427108B" w:rsidR="002578FD" w:rsidRPr="00B24774" w:rsidRDefault="002578FD" w:rsidP="002578FD">
      <w:pPr>
        <w:spacing w:line="360" w:lineRule="auto"/>
        <w:rPr>
          <w:rFonts w:ascii="Arial" w:hAnsi="Arial" w:cs="Arial"/>
          <w:sz w:val="22"/>
          <w:szCs w:val="22"/>
        </w:rPr>
      </w:pPr>
    </w:p>
    <w:p w14:paraId="7EBB08B4" w14:textId="1C14D6F5" w:rsidR="002578FD" w:rsidRPr="00B24774" w:rsidRDefault="002578FD" w:rsidP="002578FD">
      <w:pPr>
        <w:pStyle w:val="Heading1"/>
      </w:pPr>
      <w:bookmarkStart w:id="5" w:name="_Toc228477384"/>
      <w:r w:rsidRPr="00B24774">
        <w:t>Conclusion</w:t>
      </w:r>
      <w:bookmarkEnd w:id="5"/>
    </w:p>
    <w:p w14:paraId="6849D4EE"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In conclusion, this report has explored the paramedic role within the NHS and analysed the key employability skills required for this profession. It has demonstrated that while I possess strong communication skills, empathy, and academic knowledge, there are areas for development, particularly in practical experience and resilience.</w:t>
      </w:r>
    </w:p>
    <w:p w14:paraId="737A8BE5"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The evaluation of my current skills has highlighted both strengths and gaps, providing a clear understanding of what is required to succeed in this career. The action plan presented offers a structured and realistic pathway for achieving my goal, incorporating both short-term and long-term objectives.</w:t>
      </w:r>
    </w:p>
    <w:p w14:paraId="3F55BD70" w14:textId="77777777"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This process has enhanced my awareness of the professional requirements of paramedic practice and the importance of continuous development. It has also reinforced the value of building a strong personal brand and professional network to support career progression.</w:t>
      </w:r>
    </w:p>
    <w:p w14:paraId="0CFFDC35" w14:textId="4E13046C" w:rsidR="002578FD" w:rsidRPr="00B24774" w:rsidRDefault="002578FD" w:rsidP="00770918">
      <w:pPr>
        <w:spacing w:line="360" w:lineRule="auto"/>
        <w:jc w:val="both"/>
        <w:rPr>
          <w:rFonts w:ascii="Arial" w:hAnsi="Arial" w:cs="Arial"/>
          <w:sz w:val="22"/>
          <w:szCs w:val="22"/>
        </w:rPr>
      </w:pPr>
      <w:r w:rsidRPr="00B24774">
        <w:rPr>
          <w:rFonts w:ascii="Arial" w:hAnsi="Arial" w:cs="Arial"/>
          <w:sz w:val="22"/>
          <w:szCs w:val="22"/>
        </w:rPr>
        <w:t>Overall, this journey has strengthened my motivation to pursue a career as a paramedic and has provided a clear direction for future development. I am committed to achieving this goal and contributing positively to patient care within the NHS.</w:t>
      </w:r>
    </w:p>
    <w:p w14:paraId="20DC8950" w14:textId="77777777" w:rsidR="002578FD" w:rsidRDefault="002578FD">
      <w:pPr>
        <w:rPr>
          <w:rFonts w:asciiTheme="majorHAnsi" w:eastAsiaTheme="majorEastAsia" w:hAnsiTheme="majorHAnsi" w:cstheme="majorBidi"/>
          <w:color w:val="0F4761" w:themeColor="accent1" w:themeShade="BF"/>
          <w:sz w:val="40"/>
          <w:szCs w:val="40"/>
        </w:rPr>
      </w:pPr>
      <w:r>
        <w:br w:type="page"/>
      </w:r>
    </w:p>
    <w:p w14:paraId="4EAF9DEB" w14:textId="73911B98" w:rsidR="002578FD" w:rsidRPr="00B24774" w:rsidRDefault="002578FD" w:rsidP="002578FD">
      <w:pPr>
        <w:pStyle w:val="Heading1"/>
      </w:pPr>
      <w:bookmarkStart w:id="6" w:name="_Toc228477385"/>
      <w:r w:rsidRPr="00B24774">
        <w:lastRenderedPageBreak/>
        <w:t>References</w:t>
      </w:r>
      <w:bookmarkEnd w:id="6"/>
    </w:p>
    <w:p w14:paraId="424A10D8"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Bandura, A. (1997) </w:t>
      </w:r>
      <w:r w:rsidRPr="00B24774">
        <w:rPr>
          <w:rFonts w:ascii="Arial" w:hAnsi="Arial" w:cs="Arial"/>
          <w:i/>
          <w:iCs/>
          <w:sz w:val="22"/>
          <w:szCs w:val="22"/>
        </w:rPr>
        <w:t>Self-efficacy: The exercise of control</w:t>
      </w:r>
      <w:r w:rsidRPr="00B24774">
        <w:rPr>
          <w:rFonts w:ascii="Arial" w:hAnsi="Arial" w:cs="Arial"/>
          <w:sz w:val="22"/>
          <w:szCs w:val="22"/>
        </w:rPr>
        <w:t>. New York: Freeman.</w:t>
      </w:r>
    </w:p>
    <w:p w14:paraId="2E750B75"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Bourdieu, P. (1986) ‘The forms of capital’, in Richardson, J. (ed.) </w:t>
      </w:r>
      <w:r w:rsidRPr="00B24774">
        <w:rPr>
          <w:rFonts w:ascii="Arial" w:hAnsi="Arial" w:cs="Arial"/>
          <w:i/>
          <w:iCs/>
          <w:sz w:val="22"/>
          <w:szCs w:val="22"/>
        </w:rPr>
        <w:t>Handbook of Theory and Research for the Sociology of Education</w:t>
      </w:r>
      <w:r w:rsidRPr="00B24774">
        <w:rPr>
          <w:rFonts w:ascii="Arial" w:hAnsi="Arial" w:cs="Arial"/>
          <w:sz w:val="22"/>
          <w:szCs w:val="22"/>
        </w:rPr>
        <w:t>. New York: Greenwood.</w:t>
      </w:r>
    </w:p>
    <w:p w14:paraId="5B454AF0"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Department of Health and Social Care (2021) </w:t>
      </w:r>
      <w:r w:rsidRPr="00B24774">
        <w:rPr>
          <w:rFonts w:ascii="Arial" w:hAnsi="Arial" w:cs="Arial"/>
          <w:i/>
          <w:iCs/>
          <w:sz w:val="22"/>
          <w:szCs w:val="22"/>
        </w:rPr>
        <w:t>The NHS Constitution for England</w:t>
      </w:r>
      <w:r w:rsidRPr="00B24774">
        <w:rPr>
          <w:rFonts w:ascii="Arial" w:hAnsi="Arial" w:cs="Arial"/>
          <w:sz w:val="22"/>
          <w:szCs w:val="22"/>
        </w:rPr>
        <w:t>. London: DHSC.</w:t>
      </w:r>
    </w:p>
    <w:p w14:paraId="0C58C550"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Gibbs, G. (1988) </w:t>
      </w:r>
      <w:r w:rsidRPr="00B24774">
        <w:rPr>
          <w:rFonts w:ascii="Arial" w:hAnsi="Arial" w:cs="Arial"/>
          <w:i/>
          <w:iCs/>
          <w:sz w:val="22"/>
          <w:szCs w:val="22"/>
        </w:rPr>
        <w:t>Learning by Doing: A Guide to Teaching and Learning Methods</w:t>
      </w:r>
      <w:r w:rsidRPr="00B24774">
        <w:rPr>
          <w:rFonts w:ascii="Arial" w:hAnsi="Arial" w:cs="Arial"/>
          <w:sz w:val="22"/>
          <w:szCs w:val="22"/>
        </w:rPr>
        <w:t>. Oxford: Oxford Polytechnic.</w:t>
      </w:r>
    </w:p>
    <w:p w14:paraId="449645A9"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Holland, J.L. (1997) </w:t>
      </w:r>
      <w:r w:rsidRPr="00B24774">
        <w:rPr>
          <w:rFonts w:ascii="Arial" w:hAnsi="Arial" w:cs="Arial"/>
          <w:i/>
          <w:iCs/>
          <w:sz w:val="22"/>
          <w:szCs w:val="22"/>
        </w:rPr>
        <w:t>Making vocational choices</w:t>
      </w:r>
      <w:r w:rsidRPr="00B24774">
        <w:rPr>
          <w:rFonts w:ascii="Arial" w:hAnsi="Arial" w:cs="Arial"/>
          <w:sz w:val="22"/>
          <w:szCs w:val="22"/>
        </w:rPr>
        <w:t xml:space="preserve">. 3rd </w:t>
      </w:r>
      <w:proofErr w:type="spellStart"/>
      <w:r w:rsidRPr="00B24774">
        <w:rPr>
          <w:rFonts w:ascii="Arial" w:hAnsi="Arial" w:cs="Arial"/>
          <w:sz w:val="22"/>
          <w:szCs w:val="22"/>
        </w:rPr>
        <w:t>edn</w:t>
      </w:r>
      <w:proofErr w:type="spellEnd"/>
      <w:r w:rsidRPr="00B24774">
        <w:rPr>
          <w:rFonts w:ascii="Arial" w:hAnsi="Arial" w:cs="Arial"/>
          <w:sz w:val="22"/>
          <w:szCs w:val="22"/>
        </w:rPr>
        <w:t>. Florida: Psychological Assessment Resources.</w:t>
      </w:r>
    </w:p>
    <w:p w14:paraId="53FB35B1"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Kolb, D. (1984) </w:t>
      </w:r>
      <w:r w:rsidRPr="00B24774">
        <w:rPr>
          <w:rFonts w:ascii="Arial" w:hAnsi="Arial" w:cs="Arial"/>
          <w:i/>
          <w:iCs/>
          <w:sz w:val="22"/>
          <w:szCs w:val="22"/>
        </w:rPr>
        <w:t>Experiential learning</w:t>
      </w:r>
      <w:r w:rsidRPr="00B24774">
        <w:rPr>
          <w:rFonts w:ascii="Arial" w:hAnsi="Arial" w:cs="Arial"/>
          <w:sz w:val="22"/>
          <w:szCs w:val="22"/>
        </w:rPr>
        <w:t>. New Jersey: Prentice Hall.</w:t>
      </w:r>
    </w:p>
    <w:p w14:paraId="6747A436"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Maslow, A.H. (1943) ‘A theory of human motivation’, </w:t>
      </w:r>
      <w:r w:rsidRPr="00B24774">
        <w:rPr>
          <w:rFonts w:ascii="Arial" w:hAnsi="Arial" w:cs="Arial"/>
          <w:i/>
          <w:iCs/>
          <w:sz w:val="22"/>
          <w:szCs w:val="22"/>
        </w:rPr>
        <w:t>Psychological Review</w:t>
      </w:r>
      <w:r w:rsidRPr="00B24774">
        <w:rPr>
          <w:rFonts w:ascii="Arial" w:hAnsi="Arial" w:cs="Arial"/>
          <w:sz w:val="22"/>
          <w:szCs w:val="22"/>
        </w:rPr>
        <w:t>, 50(4), pp. 370–396.</w:t>
      </w:r>
    </w:p>
    <w:p w14:paraId="4604949A" w14:textId="2F4B1A1F" w:rsidR="00D557FA" w:rsidRDefault="00D557FA" w:rsidP="002578FD">
      <w:pPr>
        <w:spacing w:line="360" w:lineRule="auto"/>
        <w:rPr>
          <w:rFonts w:ascii="Arial" w:hAnsi="Arial" w:cs="Arial"/>
          <w:sz w:val="22"/>
          <w:szCs w:val="22"/>
        </w:rPr>
      </w:pPr>
      <w:r>
        <w:rPr>
          <w:rFonts w:ascii="Arial" w:hAnsi="Arial" w:cs="Arial"/>
          <w:sz w:val="22"/>
          <w:szCs w:val="22"/>
        </w:rPr>
        <w:t xml:space="preserve">NHS (no date), Paramedic, </w:t>
      </w:r>
      <w:hyperlink r:id="rId11" w:history="1">
        <w:r w:rsidRPr="00F45D15">
          <w:rPr>
            <w:rStyle w:val="Hyperlink"/>
            <w:rFonts w:ascii="Arial" w:hAnsi="Arial" w:cs="Arial"/>
            <w:sz w:val="22"/>
            <w:szCs w:val="22"/>
          </w:rPr>
          <w:t>https://www.healthcareers.nhs.uk/explore-roles/allied-health-professionals/roles-allied-health-professions/roles-allied-health-professions/paramedic</w:t>
        </w:r>
      </w:hyperlink>
    </w:p>
    <w:p w14:paraId="6EB61620" w14:textId="239CF98E" w:rsidR="003C541A" w:rsidRDefault="009649BE" w:rsidP="009649BE">
      <w:pPr>
        <w:spacing w:line="360" w:lineRule="auto"/>
        <w:rPr>
          <w:rFonts w:ascii="Arial" w:hAnsi="Arial" w:cs="Arial"/>
          <w:sz w:val="22"/>
          <w:szCs w:val="22"/>
        </w:rPr>
      </w:pPr>
      <w:r w:rsidRPr="00B24774">
        <w:rPr>
          <w:rFonts w:ascii="Arial" w:hAnsi="Arial" w:cs="Arial"/>
          <w:sz w:val="22"/>
          <w:szCs w:val="22"/>
        </w:rPr>
        <w:t xml:space="preserve">NHS Digital (2022) </w:t>
      </w:r>
      <w:r w:rsidRPr="00B24774">
        <w:rPr>
          <w:rFonts w:ascii="Arial" w:hAnsi="Arial" w:cs="Arial"/>
          <w:i/>
          <w:iCs/>
          <w:sz w:val="22"/>
          <w:szCs w:val="22"/>
        </w:rPr>
        <w:t>Digital transformation in healthcare</w:t>
      </w:r>
      <w:r w:rsidRPr="00B24774">
        <w:rPr>
          <w:rFonts w:ascii="Arial" w:hAnsi="Arial" w:cs="Arial"/>
          <w:sz w:val="22"/>
          <w:szCs w:val="22"/>
        </w:rPr>
        <w:t>.</w:t>
      </w:r>
      <w:r w:rsidR="003C541A">
        <w:rPr>
          <w:rFonts w:ascii="Arial" w:hAnsi="Arial" w:cs="Arial"/>
          <w:sz w:val="22"/>
          <w:szCs w:val="22"/>
        </w:rPr>
        <w:t xml:space="preserve"> </w:t>
      </w:r>
      <w:hyperlink r:id="rId12" w:history="1">
        <w:r w:rsidR="003C541A" w:rsidRPr="007B5878">
          <w:rPr>
            <w:rStyle w:val="Hyperlink"/>
            <w:rFonts w:ascii="Arial" w:hAnsi="Arial" w:cs="Arial"/>
            <w:sz w:val="22"/>
            <w:szCs w:val="22"/>
          </w:rPr>
          <w:t>https://www.england.nhs.uk/digitaltechnology/</w:t>
        </w:r>
      </w:hyperlink>
    </w:p>
    <w:p w14:paraId="42738E73" w14:textId="58581403" w:rsidR="002578FD" w:rsidRDefault="002578FD" w:rsidP="002578FD">
      <w:pPr>
        <w:spacing w:line="360" w:lineRule="auto"/>
        <w:rPr>
          <w:rFonts w:ascii="Arial" w:hAnsi="Arial" w:cs="Arial"/>
          <w:sz w:val="22"/>
          <w:szCs w:val="22"/>
        </w:rPr>
      </w:pPr>
      <w:r w:rsidRPr="00B24774">
        <w:rPr>
          <w:rFonts w:ascii="Arial" w:hAnsi="Arial" w:cs="Arial"/>
          <w:sz w:val="22"/>
          <w:szCs w:val="22"/>
        </w:rPr>
        <w:t xml:space="preserve">NHS England (2016) </w:t>
      </w:r>
      <w:r w:rsidRPr="00B24774">
        <w:rPr>
          <w:rFonts w:ascii="Arial" w:hAnsi="Arial" w:cs="Arial"/>
          <w:i/>
          <w:iCs/>
          <w:sz w:val="22"/>
          <w:szCs w:val="22"/>
        </w:rPr>
        <w:t>Compassion in Practice: The 6Cs</w:t>
      </w:r>
      <w:r w:rsidRPr="00B24774">
        <w:rPr>
          <w:rFonts w:ascii="Arial" w:hAnsi="Arial" w:cs="Arial"/>
          <w:sz w:val="22"/>
          <w:szCs w:val="22"/>
        </w:rPr>
        <w:t>.</w:t>
      </w:r>
      <w:r>
        <w:rPr>
          <w:rFonts w:ascii="Arial" w:hAnsi="Arial" w:cs="Arial"/>
          <w:sz w:val="22"/>
          <w:szCs w:val="22"/>
        </w:rPr>
        <w:t xml:space="preserve"> Available at </w:t>
      </w:r>
      <w:hyperlink r:id="rId13" w:history="1">
        <w:r w:rsidRPr="00F45D15">
          <w:rPr>
            <w:rStyle w:val="Hyperlink"/>
            <w:rFonts w:ascii="Arial" w:hAnsi="Arial" w:cs="Arial"/>
            <w:sz w:val="22"/>
            <w:szCs w:val="22"/>
          </w:rPr>
          <w:t>https://www.england.nhs.uk/wp-content/uploads/2016/05/cip-yr-3.pdf</w:t>
        </w:r>
      </w:hyperlink>
    </w:p>
    <w:p w14:paraId="594A8E24" w14:textId="19C5081B" w:rsidR="002578FD" w:rsidRDefault="002578FD" w:rsidP="002578FD">
      <w:pPr>
        <w:spacing w:line="360" w:lineRule="auto"/>
      </w:pPr>
      <w:r w:rsidRPr="00B24774">
        <w:rPr>
          <w:rFonts w:ascii="Arial" w:hAnsi="Arial" w:cs="Arial"/>
          <w:sz w:val="22"/>
          <w:szCs w:val="22"/>
        </w:rPr>
        <w:t xml:space="preserve">NHS Jobs (2025) </w:t>
      </w:r>
      <w:r w:rsidRPr="00B24774">
        <w:rPr>
          <w:rFonts w:ascii="Arial" w:hAnsi="Arial" w:cs="Arial"/>
          <w:i/>
          <w:iCs/>
          <w:sz w:val="22"/>
          <w:szCs w:val="22"/>
        </w:rPr>
        <w:t>Paramedic Job Vacancy</w:t>
      </w:r>
      <w:r w:rsidRPr="00B24774">
        <w:rPr>
          <w:rFonts w:ascii="Arial" w:hAnsi="Arial" w:cs="Arial"/>
          <w:sz w:val="22"/>
          <w:szCs w:val="22"/>
        </w:rPr>
        <w:t xml:space="preserve">. Available at: </w:t>
      </w:r>
      <w:hyperlink r:id="rId14" w:history="1">
        <w:r w:rsidRPr="00F45D15">
          <w:rPr>
            <w:rStyle w:val="Hyperlink"/>
          </w:rPr>
          <w:t>https://www.jobs.nhs.uk/candidate/jobadvert/C9335-26-0051?keyword=paramedic&amp;location=Peterborough&amp;skipPhraseSuggester=true&amp;distance=50&amp;language=en</w:t>
        </w:r>
      </w:hyperlink>
    </w:p>
    <w:p w14:paraId="69E6D737" w14:textId="77777777" w:rsidR="002578FD" w:rsidRPr="00B24774" w:rsidRDefault="002578FD" w:rsidP="002578FD">
      <w:pPr>
        <w:spacing w:line="360" w:lineRule="auto"/>
        <w:rPr>
          <w:rFonts w:ascii="Arial" w:hAnsi="Arial" w:cs="Arial"/>
          <w:sz w:val="22"/>
          <w:szCs w:val="22"/>
        </w:rPr>
      </w:pPr>
      <w:r w:rsidRPr="00B24774">
        <w:rPr>
          <w:rFonts w:ascii="Arial" w:hAnsi="Arial" w:cs="Arial"/>
          <w:sz w:val="22"/>
          <w:szCs w:val="22"/>
        </w:rPr>
        <w:t xml:space="preserve">Skills for Care (2015) </w:t>
      </w:r>
      <w:r w:rsidRPr="00B24774">
        <w:rPr>
          <w:rFonts w:ascii="Arial" w:hAnsi="Arial" w:cs="Arial"/>
          <w:i/>
          <w:iCs/>
          <w:sz w:val="22"/>
          <w:szCs w:val="22"/>
        </w:rPr>
        <w:t>Core Skills Framework</w:t>
      </w:r>
      <w:r w:rsidRPr="00B24774">
        <w:rPr>
          <w:rFonts w:ascii="Arial" w:hAnsi="Arial" w:cs="Arial"/>
          <w:sz w:val="22"/>
          <w:szCs w:val="22"/>
        </w:rPr>
        <w:t>.</w:t>
      </w:r>
    </w:p>
    <w:p w14:paraId="57DB4A7F" w14:textId="77777777" w:rsidR="002578FD" w:rsidRPr="00B24774" w:rsidRDefault="002578FD" w:rsidP="002578FD">
      <w:pPr>
        <w:spacing w:line="360" w:lineRule="auto"/>
        <w:rPr>
          <w:rFonts w:ascii="Arial" w:hAnsi="Arial" w:cs="Arial"/>
          <w:sz w:val="22"/>
          <w:szCs w:val="22"/>
        </w:rPr>
      </w:pPr>
    </w:p>
    <w:p w14:paraId="12C5CB19" w14:textId="77777777" w:rsidR="002578FD" w:rsidRPr="00B24774" w:rsidRDefault="002578FD" w:rsidP="002578FD">
      <w:pPr>
        <w:spacing w:line="360" w:lineRule="auto"/>
        <w:rPr>
          <w:rFonts w:ascii="Arial" w:hAnsi="Arial" w:cs="Arial"/>
          <w:sz w:val="22"/>
          <w:szCs w:val="22"/>
        </w:rPr>
      </w:pPr>
    </w:p>
    <w:p w14:paraId="1941705B" w14:textId="490D3335" w:rsidR="00E54148" w:rsidRPr="00E54148" w:rsidRDefault="00E54148" w:rsidP="00E54148"/>
    <w:sectPr w:rsidR="00E54148" w:rsidRPr="00E54148" w:rsidSect="0048519A">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05745" w14:textId="77777777" w:rsidR="00867006" w:rsidRDefault="00867006" w:rsidP="0048519A">
      <w:pPr>
        <w:spacing w:after="0" w:line="240" w:lineRule="auto"/>
      </w:pPr>
      <w:r>
        <w:separator/>
      </w:r>
    </w:p>
  </w:endnote>
  <w:endnote w:type="continuationSeparator" w:id="0">
    <w:p w14:paraId="214B4027" w14:textId="77777777" w:rsidR="00867006" w:rsidRDefault="00867006" w:rsidP="00485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E5ED1" w14:textId="77777777" w:rsidR="00867006" w:rsidRDefault="00867006" w:rsidP="0048519A">
      <w:pPr>
        <w:spacing w:after="0" w:line="240" w:lineRule="auto"/>
      </w:pPr>
      <w:r>
        <w:separator/>
      </w:r>
    </w:p>
  </w:footnote>
  <w:footnote w:type="continuationSeparator" w:id="0">
    <w:p w14:paraId="2FBDDC11" w14:textId="77777777" w:rsidR="00867006" w:rsidRDefault="00867006" w:rsidP="00485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D5FE8"/>
    <w:multiLevelType w:val="multilevel"/>
    <w:tmpl w:val="0044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D109B"/>
    <w:multiLevelType w:val="multilevel"/>
    <w:tmpl w:val="681E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12AAE"/>
    <w:multiLevelType w:val="multilevel"/>
    <w:tmpl w:val="0B0A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BB28B0"/>
    <w:multiLevelType w:val="multilevel"/>
    <w:tmpl w:val="5E58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54553"/>
    <w:multiLevelType w:val="multilevel"/>
    <w:tmpl w:val="8C60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F0D46"/>
    <w:multiLevelType w:val="multilevel"/>
    <w:tmpl w:val="B594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1E64F8"/>
    <w:multiLevelType w:val="multilevel"/>
    <w:tmpl w:val="AAFC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3068BD"/>
    <w:multiLevelType w:val="multilevel"/>
    <w:tmpl w:val="8A7C2A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6F6131"/>
    <w:multiLevelType w:val="multilevel"/>
    <w:tmpl w:val="D51C0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211C1E"/>
    <w:multiLevelType w:val="multilevel"/>
    <w:tmpl w:val="BD4A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2571EA"/>
    <w:multiLevelType w:val="multilevel"/>
    <w:tmpl w:val="CD6E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4021529">
    <w:abstractNumId w:val="10"/>
  </w:num>
  <w:num w:numId="2" w16cid:durableId="1287347360">
    <w:abstractNumId w:val="5"/>
  </w:num>
  <w:num w:numId="3" w16cid:durableId="1231044101">
    <w:abstractNumId w:val="1"/>
  </w:num>
  <w:num w:numId="4" w16cid:durableId="15736597">
    <w:abstractNumId w:val="0"/>
  </w:num>
  <w:num w:numId="5" w16cid:durableId="1492679350">
    <w:abstractNumId w:val="4"/>
  </w:num>
  <w:num w:numId="6" w16cid:durableId="700133483">
    <w:abstractNumId w:val="8"/>
  </w:num>
  <w:num w:numId="7" w16cid:durableId="1057630396">
    <w:abstractNumId w:val="6"/>
  </w:num>
  <w:num w:numId="8" w16cid:durableId="1363628090">
    <w:abstractNumId w:val="3"/>
  </w:num>
  <w:num w:numId="9" w16cid:durableId="411001750">
    <w:abstractNumId w:val="9"/>
  </w:num>
  <w:num w:numId="10" w16cid:durableId="1505197434">
    <w:abstractNumId w:val="2"/>
  </w:num>
  <w:num w:numId="11" w16cid:durableId="1954748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48"/>
    <w:rsid w:val="00001104"/>
    <w:rsid w:val="0002120C"/>
    <w:rsid w:val="0004568C"/>
    <w:rsid w:val="0007109E"/>
    <w:rsid w:val="000834D8"/>
    <w:rsid w:val="00092E74"/>
    <w:rsid w:val="000A009D"/>
    <w:rsid w:val="000C0DEA"/>
    <w:rsid w:val="000D3C8E"/>
    <w:rsid w:val="000F7786"/>
    <w:rsid w:val="00105CA3"/>
    <w:rsid w:val="00114253"/>
    <w:rsid w:val="00144062"/>
    <w:rsid w:val="001C0B93"/>
    <w:rsid w:val="001D448F"/>
    <w:rsid w:val="001F3477"/>
    <w:rsid w:val="00200227"/>
    <w:rsid w:val="00257312"/>
    <w:rsid w:val="002574DD"/>
    <w:rsid w:val="002578FD"/>
    <w:rsid w:val="00265554"/>
    <w:rsid w:val="002A381D"/>
    <w:rsid w:val="002C3782"/>
    <w:rsid w:val="002D2458"/>
    <w:rsid w:val="002E2C93"/>
    <w:rsid w:val="00312E3A"/>
    <w:rsid w:val="0031445B"/>
    <w:rsid w:val="003200BE"/>
    <w:rsid w:val="0032233B"/>
    <w:rsid w:val="00342630"/>
    <w:rsid w:val="00344EF3"/>
    <w:rsid w:val="003523ED"/>
    <w:rsid w:val="00354C7E"/>
    <w:rsid w:val="003576E9"/>
    <w:rsid w:val="0036131A"/>
    <w:rsid w:val="00385D95"/>
    <w:rsid w:val="0039384A"/>
    <w:rsid w:val="0039519B"/>
    <w:rsid w:val="003C4282"/>
    <w:rsid w:val="003C541A"/>
    <w:rsid w:val="003D1519"/>
    <w:rsid w:val="003E37C7"/>
    <w:rsid w:val="003F52F5"/>
    <w:rsid w:val="003F7452"/>
    <w:rsid w:val="0040109D"/>
    <w:rsid w:val="004112C2"/>
    <w:rsid w:val="00413576"/>
    <w:rsid w:val="0042353E"/>
    <w:rsid w:val="004263BA"/>
    <w:rsid w:val="00437A50"/>
    <w:rsid w:val="004433C7"/>
    <w:rsid w:val="00450577"/>
    <w:rsid w:val="00464D70"/>
    <w:rsid w:val="0046500B"/>
    <w:rsid w:val="004725BC"/>
    <w:rsid w:val="004811F7"/>
    <w:rsid w:val="004843A8"/>
    <w:rsid w:val="0048519A"/>
    <w:rsid w:val="004964FA"/>
    <w:rsid w:val="004C3EDD"/>
    <w:rsid w:val="004C4D97"/>
    <w:rsid w:val="00512DD1"/>
    <w:rsid w:val="00536FF5"/>
    <w:rsid w:val="005415AE"/>
    <w:rsid w:val="005476AE"/>
    <w:rsid w:val="005524C0"/>
    <w:rsid w:val="0056618E"/>
    <w:rsid w:val="0057517A"/>
    <w:rsid w:val="005800F1"/>
    <w:rsid w:val="005911F7"/>
    <w:rsid w:val="005B7D51"/>
    <w:rsid w:val="005C3B87"/>
    <w:rsid w:val="005D3BBF"/>
    <w:rsid w:val="00631B72"/>
    <w:rsid w:val="0064074F"/>
    <w:rsid w:val="006466CC"/>
    <w:rsid w:val="00652A56"/>
    <w:rsid w:val="0069375E"/>
    <w:rsid w:val="0069634D"/>
    <w:rsid w:val="00697A12"/>
    <w:rsid w:val="006A4419"/>
    <w:rsid w:val="006A4F92"/>
    <w:rsid w:val="006B597A"/>
    <w:rsid w:val="006C598A"/>
    <w:rsid w:val="006D7457"/>
    <w:rsid w:val="00720E53"/>
    <w:rsid w:val="00746177"/>
    <w:rsid w:val="00770918"/>
    <w:rsid w:val="00773602"/>
    <w:rsid w:val="00786BD5"/>
    <w:rsid w:val="007A0CA6"/>
    <w:rsid w:val="007A200C"/>
    <w:rsid w:val="007B1C91"/>
    <w:rsid w:val="007E1AD0"/>
    <w:rsid w:val="007F367D"/>
    <w:rsid w:val="007F3880"/>
    <w:rsid w:val="00802B21"/>
    <w:rsid w:val="00805DCA"/>
    <w:rsid w:val="008521E6"/>
    <w:rsid w:val="00852D75"/>
    <w:rsid w:val="00853516"/>
    <w:rsid w:val="008629A1"/>
    <w:rsid w:val="008666CF"/>
    <w:rsid w:val="00867006"/>
    <w:rsid w:val="008B1E3F"/>
    <w:rsid w:val="008E1003"/>
    <w:rsid w:val="00904D3C"/>
    <w:rsid w:val="00960959"/>
    <w:rsid w:val="00960A53"/>
    <w:rsid w:val="009649BE"/>
    <w:rsid w:val="00966D6F"/>
    <w:rsid w:val="00982D95"/>
    <w:rsid w:val="00987544"/>
    <w:rsid w:val="009A6F0C"/>
    <w:rsid w:val="009B3506"/>
    <w:rsid w:val="009D5663"/>
    <w:rsid w:val="009D71E8"/>
    <w:rsid w:val="009E4C3F"/>
    <w:rsid w:val="00A05270"/>
    <w:rsid w:val="00A23718"/>
    <w:rsid w:val="00A2732B"/>
    <w:rsid w:val="00A43AC3"/>
    <w:rsid w:val="00A4723E"/>
    <w:rsid w:val="00A53BE2"/>
    <w:rsid w:val="00A910A2"/>
    <w:rsid w:val="00A95D03"/>
    <w:rsid w:val="00AB5219"/>
    <w:rsid w:val="00AB63C0"/>
    <w:rsid w:val="00AC26EC"/>
    <w:rsid w:val="00AC3F29"/>
    <w:rsid w:val="00B02CFD"/>
    <w:rsid w:val="00B34F20"/>
    <w:rsid w:val="00B51226"/>
    <w:rsid w:val="00B53C8E"/>
    <w:rsid w:val="00B83C1C"/>
    <w:rsid w:val="00B93617"/>
    <w:rsid w:val="00B95214"/>
    <w:rsid w:val="00B97FF7"/>
    <w:rsid w:val="00BA6972"/>
    <w:rsid w:val="00BD372D"/>
    <w:rsid w:val="00BD5D79"/>
    <w:rsid w:val="00BF09D7"/>
    <w:rsid w:val="00C20B2E"/>
    <w:rsid w:val="00C21A2C"/>
    <w:rsid w:val="00C256A4"/>
    <w:rsid w:val="00C34DC1"/>
    <w:rsid w:val="00C64A35"/>
    <w:rsid w:val="00C64ECD"/>
    <w:rsid w:val="00C84875"/>
    <w:rsid w:val="00CB12B4"/>
    <w:rsid w:val="00CB14A5"/>
    <w:rsid w:val="00CC281B"/>
    <w:rsid w:val="00CC2A82"/>
    <w:rsid w:val="00CC6F63"/>
    <w:rsid w:val="00CD0C04"/>
    <w:rsid w:val="00CE3567"/>
    <w:rsid w:val="00CF6DBA"/>
    <w:rsid w:val="00D02843"/>
    <w:rsid w:val="00D06135"/>
    <w:rsid w:val="00D30EE2"/>
    <w:rsid w:val="00D378AF"/>
    <w:rsid w:val="00D45173"/>
    <w:rsid w:val="00D45E31"/>
    <w:rsid w:val="00D557FA"/>
    <w:rsid w:val="00D5778D"/>
    <w:rsid w:val="00D722A0"/>
    <w:rsid w:val="00D845DD"/>
    <w:rsid w:val="00DA3695"/>
    <w:rsid w:val="00DA3A87"/>
    <w:rsid w:val="00DD18AF"/>
    <w:rsid w:val="00E11E83"/>
    <w:rsid w:val="00E12807"/>
    <w:rsid w:val="00E22D72"/>
    <w:rsid w:val="00E31053"/>
    <w:rsid w:val="00E44E94"/>
    <w:rsid w:val="00E54148"/>
    <w:rsid w:val="00ED00D3"/>
    <w:rsid w:val="00ED3B00"/>
    <w:rsid w:val="00F05C22"/>
    <w:rsid w:val="00F244A2"/>
    <w:rsid w:val="00F46ABB"/>
    <w:rsid w:val="00F660BE"/>
    <w:rsid w:val="00F84C61"/>
    <w:rsid w:val="00F8597C"/>
    <w:rsid w:val="00F87000"/>
    <w:rsid w:val="00F9366D"/>
    <w:rsid w:val="00FA39FE"/>
    <w:rsid w:val="00FB09C5"/>
    <w:rsid w:val="00FD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01909"/>
  <w15:chartTrackingRefBased/>
  <w15:docId w15:val="{F83C1344-DA2D-4E78-84E9-12325C527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4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4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148"/>
    <w:rPr>
      <w:rFonts w:eastAsiaTheme="majorEastAsia" w:cstheme="majorBidi"/>
      <w:color w:val="272727" w:themeColor="text1" w:themeTint="D8"/>
    </w:rPr>
  </w:style>
  <w:style w:type="paragraph" w:styleId="Title">
    <w:name w:val="Title"/>
    <w:basedOn w:val="Normal"/>
    <w:next w:val="Normal"/>
    <w:link w:val="TitleChar"/>
    <w:uiPriority w:val="10"/>
    <w:qFormat/>
    <w:rsid w:val="00E54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148"/>
    <w:pPr>
      <w:spacing w:before="160"/>
      <w:jc w:val="center"/>
    </w:pPr>
    <w:rPr>
      <w:i/>
      <w:iCs/>
      <w:color w:val="404040" w:themeColor="text1" w:themeTint="BF"/>
    </w:rPr>
  </w:style>
  <w:style w:type="character" w:customStyle="1" w:styleId="QuoteChar">
    <w:name w:val="Quote Char"/>
    <w:basedOn w:val="DefaultParagraphFont"/>
    <w:link w:val="Quote"/>
    <w:uiPriority w:val="29"/>
    <w:rsid w:val="00E54148"/>
    <w:rPr>
      <w:i/>
      <w:iCs/>
      <w:color w:val="404040" w:themeColor="text1" w:themeTint="BF"/>
    </w:rPr>
  </w:style>
  <w:style w:type="paragraph" w:styleId="ListParagraph">
    <w:name w:val="List Paragraph"/>
    <w:basedOn w:val="Normal"/>
    <w:uiPriority w:val="34"/>
    <w:qFormat/>
    <w:rsid w:val="00E54148"/>
    <w:pPr>
      <w:ind w:left="720"/>
      <w:contextualSpacing/>
    </w:pPr>
  </w:style>
  <w:style w:type="character" w:styleId="IntenseEmphasis">
    <w:name w:val="Intense Emphasis"/>
    <w:basedOn w:val="DefaultParagraphFont"/>
    <w:uiPriority w:val="21"/>
    <w:qFormat/>
    <w:rsid w:val="00E54148"/>
    <w:rPr>
      <w:i/>
      <w:iCs/>
      <w:color w:val="0F4761" w:themeColor="accent1" w:themeShade="BF"/>
    </w:rPr>
  </w:style>
  <w:style w:type="paragraph" w:styleId="IntenseQuote">
    <w:name w:val="Intense Quote"/>
    <w:basedOn w:val="Normal"/>
    <w:next w:val="Normal"/>
    <w:link w:val="IntenseQuoteChar"/>
    <w:uiPriority w:val="30"/>
    <w:qFormat/>
    <w:rsid w:val="00E54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148"/>
    <w:rPr>
      <w:i/>
      <w:iCs/>
      <w:color w:val="0F4761" w:themeColor="accent1" w:themeShade="BF"/>
    </w:rPr>
  </w:style>
  <w:style w:type="character" w:styleId="IntenseReference">
    <w:name w:val="Intense Reference"/>
    <w:basedOn w:val="DefaultParagraphFont"/>
    <w:uiPriority w:val="32"/>
    <w:qFormat/>
    <w:rsid w:val="00E54148"/>
    <w:rPr>
      <w:b/>
      <w:bCs/>
      <w:smallCaps/>
      <w:color w:val="0F4761" w:themeColor="accent1" w:themeShade="BF"/>
      <w:spacing w:val="5"/>
    </w:rPr>
  </w:style>
  <w:style w:type="character" w:styleId="Hyperlink">
    <w:name w:val="Hyperlink"/>
    <w:basedOn w:val="DefaultParagraphFont"/>
    <w:uiPriority w:val="99"/>
    <w:unhideWhenUsed/>
    <w:rsid w:val="00E54148"/>
    <w:rPr>
      <w:color w:val="467886" w:themeColor="hyperlink"/>
      <w:u w:val="single"/>
    </w:rPr>
  </w:style>
  <w:style w:type="character" w:styleId="UnresolvedMention">
    <w:name w:val="Unresolved Mention"/>
    <w:basedOn w:val="DefaultParagraphFont"/>
    <w:uiPriority w:val="99"/>
    <w:semiHidden/>
    <w:unhideWhenUsed/>
    <w:rsid w:val="00E54148"/>
    <w:rPr>
      <w:color w:val="605E5C"/>
      <w:shd w:val="clear" w:color="auto" w:fill="E1DFDD"/>
    </w:rPr>
  </w:style>
  <w:style w:type="paragraph" w:styleId="NoSpacing">
    <w:name w:val="No Spacing"/>
    <w:link w:val="NoSpacingChar"/>
    <w:uiPriority w:val="1"/>
    <w:qFormat/>
    <w:rsid w:val="004112C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112C2"/>
    <w:rPr>
      <w:rFonts w:eastAsiaTheme="minorEastAsia"/>
      <w:kern w:val="0"/>
      <w:sz w:val="22"/>
      <w:szCs w:val="22"/>
      <w:lang w:eastAsia="en-GB"/>
      <w14:ligatures w14:val="none"/>
    </w:rPr>
  </w:style>
  <w:style w:type="paragraph" w:styleId="Header">
    <w:name w:val="header"/>
    <w:basedOn w:val="Normal"/>
    <w:link w:val="HeaderChar"/>
    <w:uiPriority w:val="99"/>
    <w:unhideWhenUsed/>
    <w:rsid w:val="00485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19A"/>
  </w:style>
  <w:style w:type="paragraph" w:styleId="Footer">
    <w:name w:val="footer"/>
    <w:basedOn w:val="Normal"/>
    <w:link w:val="FooterChar"/>
    <w:uiPriority w:val="99"/>
    <w:unhideWhenUsed/>
    <w:rsid w:val="00485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19A"/>
  </w:style>
  <w:style w:type="paragraph" w:styleId="TOCHeading">
    <w:name w:val="TOC Heading"/>
    <w:basedOn w:val="Heading1"/>
    <w:next w:val="Normal"/>
    <w:uiPriority w:val="39"/>
    <w:unhideWhenUsed/>
    <w:qFormat/>
    <w:rsid w:val="00AC3F29"/>
    <w:pPr>
      <w:spacing w:before="240" w:after="0" w:line="259" w:lineRule="auto"/>
      <w:outlineLvl w:val="9"/>
    </w:pPr>
    <w:rPr>
      <w:kern w:val="0"/>
      <w:sz w:val="32"/>
      <w:szCs w:val="32"/>
      <w:lang w:eastAsia="en-GB"/>
      <w14:ligatures w14:val="none"/>
    </w:rPr>
  </w:style>
  <w:style w:type="table" w:styleId="GridTable5Dark-Accent4">
    <w:name w:val="Grid Table 5 Dark Accent 4"/>
    <w:basedOn w:val="TableNormal"/>
    <w:uiPriority w:val="50"/>
    <w:rsid w:val="004505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3">
    <w:name w:val="Grid Table 5 Dark Accent 3"/>
    <w:basedOn w:val="TableNormal"/>
    <w:uiPriority w:val="50"/>
    <w:rsid w:val="00385D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NormalWeb">
    <w:name w:val="Normal (Web)"/>
    <w:basedOn w:val="Normal"/>
    <w:uiPriority w:val="99"/>
    <w:semiHidden/>
    <w:unhideWhenUsed/>
    <w:rsid w:val="00E310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B83C1C"/>
    <w:pPr>
      <w:spacing w:after="100"/>
    </w:pPr>
  </w:style>
  <w:style w:type="paragraph" w:styleId="TOC2">
    <w:name w:val="toc 2"/>
    <w:basedOn w:val="Normal"/>
    <w:next w:val="Normal"/>
    <w:autoRedefine/>
    <w:uiPriority w:val="39"/>
    <w:unhideWhenUsed/>
    <w:rsid w:val="00B83C1C"/>
    <w:pPr>
      <w:spacing w:after="100"/>
      <w:ind w:left="240"/>
    </w:pPr>
  </w:style>
  <w:style w:type="character" w:styleId="FollowedHyperlink">
    <w:name w:val="FollowedHyperlink"/>
    <w:basedOn w:val="DefaultParagraphFont"/>
    <w:uiPriority w:val="99"/>
    <w:semiHidden/>
    <w:unhideWhenUsed/>
    <w:rsid w:val="00A95D0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wp-content/uploads/2016/05/cip-yr-3.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ngland.nhs.uk/digitaltechnolog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thcareers.nhs.uk/explore-roles/allied-health-professionals/roles-allied-health-professions/roles-allied-health-professions/paramedi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obs.nhs.uk/candidate/jobadvert/C9335-26-0051?keyword=paramedic&amp;location=Peterborough&amp;skipPhraseSuggester=true&amp;distance=50&amp;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8FB406-DD72-4F87-8C23-250FEDE2C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2545</Words>
  <Characters>14509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Research Proposal</vt:lpstr>
    </vt:vector>
  </TitlesOfParts>
  <Company>LONDON CAMPUS</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Paramedic Job Role Analysis</dc:title>
  <dc:subject/>
  <dc:creator>University of Wales Trinity Saint David</dc:creator>
  <cp:keywords/>
  <dc:description/>
  <cp:lastModifiedBy>Gisele north</cp:lastModifiedBy>
  <cp:revision>14</cp:revision>
  <cp:lastPrinted>2026-04-30T18:51:00Z</cp:lastPrinted>
  <dcterms:created xsi:type="dcterms:W3CDTF">2026-04-30T18:28:00Z</dcterms:created>
  <dcterms:modified xsi:type="dcterms:W3CDTF">2026-04-30T20:36:00Z</dcterms:modified>
</cp:coreProperties>
</file>