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56836E" w14:textId="55AD0ACC" w:rsidR="0059029F" w:rsidRPr="00C814AE" w:rsidRDefault="0059029F" w:rsidP="003C2C44">
      <w:pPr>
        <w:spacing w:line="480" w:lineRule="auto"/>
        <w:rPr>
          <w:rFonts w:ascii="Arial" w:hAnsi="Arial" w:cs="Arial"/>
          <w:b/>
          <w:color w:val="000000" w:themeColor="text1"/>
          <w:sz w:val="24"/>
          <w:szCs w:val="24"/>
        </w:rPr>
      </w:pPr>
      <w:r w:rsidRPr="00C814AE">
        <w:rPr>
          <w:rFonts w:ascii="Arial" w:hAnsi="Arial" w:cs="Arial"/>
          <w:b/>
          <w:color w:val="000000" w:themeColor="text1"/>
          <w:sz w:val="24"/>
          <w:szCs w:val="24"/>
        </w:rPr>
        <w:t>Police Legitimacy</w:t>
      </w:r>
      <w:r w:rsidR="00DB42B1" w:rsidRPr="00C814AE">
        <w:rPr>
          <w:rFonts w:ascii="Arial" w:hAnsi="Arial" w:cs="Arial"/>
          <w:b/>
          <w:color w:val="000000" w:themeColor="text1"/>
          <w:sz w:val="24"/>
          <w:szCs w:val="24"/>
        </w:rPr>
        <w:t xml:space="preserve">: </w:t>
      </w:r>
      <w:r w:rsidRPr="00C814AE">
        <w:rPr>
          <w:rFonts w:ascii="Arial" w:hAnsi="Arial" w:cs="Arial"/>
          <w:b/>
          <w:color w:val="000000" w:themeColor="text1"/>
          <w:sz w:val="24"/>
          <w:szCs w:val="24"/>
        </w:rPr>
        <w:t>Evaluat</w:t>
      </w:r>
      <w:r w:rsidR="00DB42B1" w:rsidRPr="00C814AE">
        <w:rPr>
          <w:rFonts w:ascii="Arial" w:hAnsi="Arial" w:cs="Arial"/>
          <w:b/>
          <w:color w:val="000000" w:themeColor="text1"/>
          <w:sz w:val="24"/>
          <w:szCs w:val="24"/>
        </w:rPr>
        <w:t>ing</w:t>
      </w:r>
      <w:r w:rsidRPr="00C814AE">
        <w:rPr>
          <w:rFonts w:ascii="Arial" w:hAnsi="Arial" w:cs="Arial"/>
          <w:b/>
          <w:color w:val="000000" w:themeColor="text1"/>
          <w:sz w:val="24"/>
          <w:szCs w:val="24"/>
        </w:rPr>
        <w:t xml:space="preserve"> the success and limitations of the Police and Criminal Evidence </w:t>
      </w:r>
      <w:r w:rsidR="005A06B6" w:rsidRPr="00C814AE">
        <w:rPr>
          <w:rFonts w:ascii="Arial" w:hAnsi="Arial" w:cs="Arial"/>
          <w:b/>
          <w:color w:val="000000" w:themeColor="text1"/>
          <w:sz w:val="24"/>
          <w:szCs w:val="24"/>
        </w:rPr>
        <w:t>Act</w:t>
      </w:r>
      <w:r w:rsidRPr="00C814AE">
        <w:rPr>
          <w:rFonts w:ascii="Arial" w:hAnsi="Arial" w:cs="Arial"/>
          <w:b/>
          <w:color w:val="000000" w:themeColor="text1"/>
          <w:sz w:val="24"/>
          <w:szCs w:val="24"/>
        </w:rPr>
        <w:t xml:space="preserve"> 1984 in preventing </w:t>
      </w:r>
      <w:r w:rsidR="003A2D25" w:rsidRPr="00C814AE">
        <w:rPr>
          <w:rFonts w:ascii="Arial" w:hAnsi="Arial" w:cs="Arial"/>
          <w:b/>
          <w:color w:val="000000" w:themeColor="text1"/>
          <w:sz w:val="24"/>
          <w:szCs w:val="24"/>
        </w:rPr>
        <w:t>m</w:t>
      </w:r>
      <w:r w:rsidRPr="00C814AE">
        <w:rPr>
          <w:rFonts w:ascii="Arial" w:hAnsi="Arial" w:cs="Arial"/>
          <w:b/>
          <w:color w:val="000000" w:themeColor="text1"/>
          <w:sz w:val="24"/>
          <w:szCs w:val="24"/>
        </w:rPr>
        <w:t xml:space="preserve">iscarriages of </w:t>
      </w:r>
      <w:r w:rsidR="003A2D25" w:rsidRPr="00C814AE">
        <w:rPr>
          <w:rFonts w:ascii="Arial" w:hAnsi="Arial" w:cs="Arial"/>
          <w:b/>
          <w:color w:val="000000" w:themeColor="text1"/>
          <w:sz w:val="24"/>
          <w:szCs w:val="24"/>
        </w:rPr>
        <w:t>j</w:t>
      </w:r>
      <w:r w:rsidRPr="00C814AE">
        <w:rPr>
          <w:rFonts w:ascii="Arial" w:hAnsi="Arial" w:cs="Arial"/>
          <w:b/>
          <w:color w:val="000000" w:themeColor="text1"/>
          <w:sz w:val="24"/>
          <w:szCs w:val="24"/>
        </w:rPr>
        <w:t xml:space="preserve">ustice.  </w:t>
      </w:r>
    </w:p>
    <w:p w14:paraId="419203E3" w14:textId="77777777" w:rsidR="00E84A24" w:rsidRPr="00C814AE" w:rsidRDefault="00E84A24" w:rsidP="003C2C44">
      <w:pPr>
        <w:spacing w:line="480" w:lineRule="auto"/>
        <w:rPr>
          <w:rFonts w:ascii="Arial" w:hAnsi="Arial" w:cs="Arial"/>
          <w:b/>
          <w:color w:val="000000" w:themeColor="text1"/>
          <w:sz w:val="24"/>
          <w:szCs w:val="24"/>
        </w:rPr>
      </w:pPr>
    </w:p>
    <w:p w14:paraId="37143B14" w14:textId="6E3D4D9B" w:rsidR="0059029F" w:rsidRPr="00C814AE" w:rsidRDefault="0023683C" w:rsidP="003C2C44">
      <w:pPr>
        <w:spacing w:line="480" w:lineRule="auto"/>
        <w:rPr>
          <w:rFonts w:ascii="Arial" w:hAnsi="Arial" w:cs="Arial"/>
          <w:bCs/>
          <w:color w:val="000000" w:themeColor="text1"/>
          <w:sz w:val="24"/>
          <w:szCs w:val="24"/>
        </w:rPr>
      </w:pPr>
      <w:r w:rsidRPr="00C814AE">
        <w:rPr>
          <w:rFonts w:ascii="Arial" w:hAnsi="Arial" w:cs="Arial"/>
          <w:bCs/>
          <w:color w:val="000000" w:themeColor="text1"/>
          <w:sz w:val="24"/>
          <w:szCs w:val="24"/>
        </w:rPr>
        <w:t xml:space="preserve">This paper aims to critically evaluate the successes and limitations of the Police and Criminal Evidence </w:t>
      </w:r>
      <w:r w:rsidR="005A06B6" w:rsidRPr="00C814AE">
        <w:rPr>
          <w:rFonts w:ascii="Arial" w:hAnsi="Arial" w:cs="Arial"/>
          <w:bCs/>
          <w:color w:val="000000" w:themeColor="text1"/>
          <w:sz w:val="24"/>
          <w:szCs w:val="24"/>
        </w:rPr>
        <w:t>Act</w:t>
      </w:r>
      <w:r w:rsidRPr="00C814AE">
        <w:rPr>
          <w:rFonts w:ascii="Arial" w:hAnsi="Arial" w:cs="Arial"/>
          <w:bCs/>
          <w:color w:val="000000" w:themeColor="text1"/>
          <w:sz w:val="24"/>
          <w:szCs w:val="24"/>
        </w:rPr>
        <w:t xml:space="preserve"> 1984</w:t>
      </w:r>
      <w:r w:rsidR="00420F49" w:rsidRPr="00C814AE">
        <w:rPr>
          <w:rFonts w:ascii="Arial" w:hAnsi="Arial" w:cs="Arial"/>
          <w:bCs/>
          <w:color w:val="000000" w:themeColor="text1"/>
          <w:sz w:val="24"/>
          <w:szCs w:val="24"/>
        </w:rPr>
        <w:t xml:space="preserve"> </w:t>
      </w:r>
      <w:r w:rsidRPr="00C814AE">
        <w:rPr>
          <w:rFonts w:ascii="Arial" w:hAnsi="Arial" w:cs="Arial"/>
          <w:bCs/>
          <w:color w:val="000000" w:themeColor="text1"/>
          <w:sz w:val="24"/>
          <w:szCs w:val="24"/>
        </w:rPr>
        <w:t>in the prevention of miscarriages of justice.</w:t>
      </w:r>
      <w:r w:rsidR="00F707C2" w:rsidRPr="00C814AE">
        <w:rPr>
          <w:rFonts w:ascii="Arial" w:hAnsi="Arial" w:cs="Arial"/>
          <w:bCs/>
          <w:color w:val="000000" w:themeColor="text1"/>
          <w:sz w:val="24"/>
          <w:szCs w:val="24"/>
        </w:rPr>
        <w:t xml:space="preserve"> In order to carry out a successful evaluation</w:t>
      </w:r>
      <w:r w:rsidR="008B3A04" w:rsidRPr="00C814AE">
        <w:rPr>
          <w:rFonts w:ascii="Arial" w:hAnsi="Arial" w:cs="Arial"/>
          <w:bCs/>
          <w:color w:val="000000" w:themeColor="text1"/>
          <w:sz w:val="24"/>
          <w:szCs w:val="24"/>
        </w:rPr>
        <w:t>,</w:t>
      </w:r>
      <w:r w:rsidR="00F707C2" w:rsidRPr="00C814AE">
        <w:rPr>
          <w:rFonts w:ascii="Arial" w:hAnsi="Arial" w:cs="Arial"/>
          <w:bCs/>
          <w:color w:val="000000" w:themeColor="text1"/>
          <w:sz w:val="24"/>
          <w:szCs w:val="24"/>
        </w:rPr>
        <w:t xml:space="preserve"> it is </w:t>
      </w:r>
      <w:r w:rsidR="00A318C9" w:rsidRPr="00C814AE">
        <w:rPr>
          <w:rFonts w:ascii="Arial" w:hAnsi="Arial" w:cs="Arial"/>
          <w:bCs/>
          <w:color w:val="000000" w:themeColor="text1"/>
          <w:sz w:val="24"/>
          <w:szCs w:val="24"/>
        </w:rPr>
        <w:t>essential</w:t>
      </w:r>
      <w:r w:rsidR="00F707C2" w:rsidRPr="00C814AE">
        <w:rPr>
          <w:rFonts w:ascii="Arial" w:hAnsi="Arial" w:cs="Arial"/>
          <w:bCs/>
          <w:color w:val="000000" w:themeColor="text1"/>
          <w:sz w:val="24"/>
          <w:szCs w:val="24"/>
        </w:rPr>
        <w:t xml:space="preserve"> to consider </w:t>
      </w:r>
      <w:r w:rsidR="00B6407E" w:rsidRPr="00C814AE">
        <w:rPr>
          <w:rFonts w:ascii="Arial" w:hAnsi="Arial" w:cs="Arial"/>
          <w:color w:val="000000" w:themeColor="text1"/>
          <w:sz w:val="24"/>
          <w:szCs w:val="24"/>
        </w:rPr>
        <w:t>the fundamentals of Act</w:t>
      </w:r>
      <w:r w:rsidR="00A318C9" w:rsidRPr="00C814AE">
        <w:rPr>
          <w:rFonts w:ascii="Arial" w:hAnsi="Arial" w:cs="Arial"/>
          <w:color w:val="000000" w:themeColor="text1"/>
          <w:sz w:val="24"/>
          <w:szCs w:val="24"/>
        </w:rPr>
        <w:t xml:space="preserve"> such as its codes of practice,</w:t>
      </w:r>
      <w:r w:rsidR="00B6407E" w:rsidRPr="00C814AE">
        <w:rPr>
          <w:rFonts w:ascii="Arial" w:hAnsi="Arial" w:cs="Arial"/>
          <w:color w:val="000000" w:themeColor="text1"/>
          <w:sz w:val="24"/>
          <w:szCs w:val="24"/>
        </w:rPr>
        <w:t xml:space="preserve"> the circumstance from which the need for the it emerged,</w:t>
      </w:r>
      <w:r w:rsidR="00B6407E" w:rsidRPr="00C814AE">
        <w:rPr>
          <w:rFonts w:ascii="Arial" w:hAnsi="Arial" w:cs="Arial"/>
          <w:bCs/>
          <w:color w:val="000000" w:themeColor="text1"/>
          <w:sz w:val="24"/>
          <w:szCs w:val="24"/>
        </w:rPr>
        <w:t xml:space="preserve"> </w:t>
      </w:r>
      <w:r w:rsidR="00A318C9" w:rsidRPr="00C814AE">
        <w:rPr>
          <w:rFonts w:ascii="Arial" w:hAnsi="Arial" w:cs="Arial"/>
          <w:bCs/>
          <w:color w:val="000000" w:themeColor="text1"/>
          <w:sz w:val="24"/>
          <w:szCs w:val="24"/>
        </w:rPr>
        <w:t>and how safeguarding measures are practically met</w:t>
      </w:r>
      <w:r w:rsidR="00F707C2" w:rsidRPr="00C814AE">
        <w:rPr>
          <w:rFonts w:ascii="Arial" w:hAnsi="Arial" w:cs="Arial"/>
          <w:bCs/>
          <w:color w:val="000000" w:themeColor="text1"/>
          <w:sz w:val="24"/>
          <w:szCs w:val="24"/>
        </w:rPr>
        <w:t xml:space="preserve"> in combination with </w:t>
      </w:r>
      <w:r w:rsidR="008B3A04" w:rsidRPr="00C814AE">
        <w:rPr>
          <w:rFonts w:ascii="Arial" w:hAnsi="Arial" w:cs="Arial"/>
          <w:bCs/>
          <w:color w:val="000000" w:themeColor="text1"/>
          <w:sz w:val="24"/>
          <w:szCs w:val="24"/>
        </w:rPr>
        <w:t>exemplifying</w:t>
      </w:r>
      <w:r w:rsidR="008B3A04" w:rsidRPr="00C814AE">
        <w:rPr>
          <w:rFonts w:ascii="Arial" w:hAnsi="Arial" w:cs="Arial"/>
          <w:bCs/>
          <w:color w:val="000000" w:themeColor="text1"/>
          <w:sz w:val="24"/>
          <w:szCs w:val="24"/>
        </w:rPr>
        <w:t xml:space="preserve"> </w:t>
      </w:r>
      <w:r w:rsidR="00F707C2" w:rsidRPr="00C814AE">
        <w:rPr>
          <w:rFonts w:ascii="Arial" w:hAnsi="Arial" w:cs="Arial"/>
          <w:bCs/>
          <w:color w:val="000000" w:themeColor="text1"/>
          <w:sz w:val="24"/>
          <w:szCs w:val="24"/>
        </w:rPr>
        <w:t xml:space="preserve">case </w:t>
      </w:r>
      <w:r w:rsidR="00E84A24" w:rsidRPr="00C814AE">
        <w:rPr>
          <w:rFonts w:ascii="Arial" w:hAnsi="Arial" w:cs="Arial"/>
          <w:bCs/>
          <w:color w:val="000000" w:themeColor="text1"/>
          <w:sz w:val="24"/>
          <w:szCs w:val="24"/>
        </w:rPr>
        <w:t>law</w:t>
      </w:r>
      <w:r w:rsidR="00A318C9" w:rsidRPr="00C814AE">
        <w:rPr>
          <w:rFonts w:ascii="Arial" w:hAnsi="Arial" w:cs="Arial"/>
          <w:bCs/>
          <w:color w:val="000000" w:themeColor="text1"/>
          <w:sz w:val="24"/>
          <w:szCs w:val="24"/>
        </w:rPr>
        <w:t>.</w:t>
      </w:r>
    </w:p>
    <w:p w14:paraId="3A8E7EC7" w14:textId="77777777" w:rsidR="0023683C" w:rsidRPr="00C814AE" w:rsidRDefault="0023683C" w:rsidP="003C2C44">
      <w:pPr>
        <w:spacing w:line="480" w:lineRule="auto"/>
        <w:rPr>
          <w:rFonts w:ascii="Arial" w:hAnsi="Arial" w:cs="Arial"/>
          <w:b/>
          <w:color w:val="000000" w:themeColor="text1"/>
          <w:sz w:val="24"/>
          <w:szCs w:val="24"/>
        </w:rPr>
      </w:pPr>
    </w:p>
    <w:p w14:paraId="40295180" w14:textId="19319ABF" w:rsidR="00C048B9" w:rsidRPr="00C814AE" w:rsidRDefault="0004587B" w:rsidP="003C2C44">
      <w:pPr>
        <w:pStyle w:val="NormalWeb"/>
        <w:shd w:val="clear" w:color="auto" w:fill="FFFFFF"/>
        <w:spacing w:before="120" w:beforeAutospacing="0" w:after="120" w:afterAutospacing="0" w:line="480" w:lineRule="auto"/>
        <w:rPr>
          <w:rFonts w:ascii="Arial" w:hAnsi="Arial" w:cs="Arial"/>
          <w:color w:val="000000" w:themeColor="text1"/>
        </w:rPr>
      </w:pPr>
      <w:r w:rsidRPr="00C814AE">
        <w:rPr>
          <w:rFonts w:ascii="Arial" w:hAnsi="Arial" w:cs="Arial"/>
          <w:color w:val="000000" w:themeColor="text1"/>
        </w:rPr>
        <w:t xml:space="preserve">Before an effective evaluation of the success and limitations of the Police and Criminal Evidence </w:t>
      </w:r>
      <w:r w:rsidR="005A06B6" w:rsidRPr="00C814AE">
        <w:rPr>
          <w:rFonts w:ascii="Arial" w:hAnsi="Arial" w:cs="Arial"/>
          <w:color w:val="000000" w:themeColor="text1"/>
        </w:rPr>
        <w:t>Act</w:t>
      </w:r>
      <w:r w:rsidRPr="00C814AE">
        <w:rPr>
          <w:rFonts w:ascii="Arial" w:hAnsi="Arial" w:cs="Arial"/>
          <w:color w:val="000000" w:themeColor="text1"/>
        </w:rPr>
        <w:t xml:space="preserve"> 1984 (PACE) can be made, it is first necessary to understand the fundamentals of </w:t>
      </w:r>
      <w:r w:rsidR="005A06B6" w:rsidRPr="00C814AE">
        <w:rPr>
          <w:rFonts w:ascii="Arial" w:hAnsi="Arial" w:cs="Arial"/>
          <w:color w:val="000000" w:themeColor="text1"/>
        </w:rPr>
        <w:t>Act</w:t>
      </w:r>
      <w:r w:rsidRPr="00C814AE">
        <w:rPr>
          <w:rFonts w:ascii="Arial" w:hAnsi="Arial" w:cs="Arial"/>
          <w:color w:val="000000" w:themeColor="text1"/>
        </w:rPr>
        <w:t xml:space="preserve"> and consider the circumstance from which the need for it emerged. </w:t>
      </w:r>
      <w:r w:rsidR="00420F49" w:rsidRPr="00C814AE">
        <w:rPr>
          <w:rFonts w:ascii="Arial" w:hAnsi="Arial" w:cs="Arial"/>
          <w:color w:val="000000" w:themeColor="text1"/>
        </w:rPr>
        <w:t>PACE</w:t>
      </w:r>
      <w:r w:rsidR="005E101C" w:rsidRPr="00C814AE">
        <w:rPr>
          <w:rFonts w:ascii="Arial" w:hAnsi="Arial" w:cs="Arial"/>
          <w:color w:val="000000" w:themeColor="text1"/>
        </w:rPr>
        <w:t xml:space="preserve"> is a</w:t>
      </w:r>
      <w:r w:rsidR="003A4650" w:rsidRPr="00C814AE">
        <w:rPr>
          <w:rFonts w:ascii="Arial" w:hAnsi="Arial" w:cs="Arial"/>
          <w:color w:val="000000" w:themeColor="text1"/>
        </w:rPr>
        <w:t xml:space="preserve"> statute</w:t>
      </w:r>
      <w:r w:rsidR="005E101C" w:rsidRPr="00C814AE">
        <w:rPr>
          <w:rFonts w:ascii="Arial" w:hAnsi="Arial" w:cs="Arial"/>
          <w:color w:val="000000" w:themeColor="text1"/>
        </w:rPr>
        <w:t xml:space="preserve"> which </w:t>
      </w:r>
      <w:r w:rsidR="003A4650" w:rsidRPr="00C814AE">
        <w:rPr>
          <w:rFonts w:ascii="Arial" w:hAnsi="Arial" w:cs="Arial"/>
          <w:color w:val="000000" w:themeColor="text1"/>
        </w:rPr>
        <w:t>established</w:t>
      </w:r>
      <w:r w:rsidR="005E101C" w:rsidRPr="00C814AE">
        <w:rPr>
          <w:rFonts w:ascii="Arial" w:hAnsi="Arial" w:cs="Arial"/>
          <w:color w:val="000000" w:themeColor="text1"/>
        </w:rPr>
        <w:t xml:space="preserve"> a legislative framework </w:t>
      </w:r>
      <w:r w:rsidR="001E4FE9" w:rsidRPr="00C814AE">
        <w:rPr>
          <w:rFonts w:ascii="Arial" w:hAnsi="Arial" w:cs="Arial"/>
          <w:color w:val="000000" w:themeColor="text1"/>
        </w:rPr>
        <w:t>in order to</w:t>
      </w:r>
      <w:r w:rsidR="005E101C" w:rsidRPr="00C814AE">
        <w:rPr>
          <w:rFonts w:ascii="Arial" w:hAnsi="Arial" w:cs="Arial"/>
          <w:color w:val="000000" w:themeColor="text1"/>
        </w:rPr>
        <w:t xml:space="preserve"> </w:t>
      </w:r>
      <w:r w:rsidR="00814F57" w:rsidRPr="00C814AE">
        <w:rPr>
          <w:rFonts w:ascii="Arial" w:hAnsi="Arial" w:cs="Arial"/>
          <w:color w:val="000000" w:themeColor="text1"/>
        </w:rPr>
        <w:t xml:space="preserve">maintain the correct balance between </w:t>
      </w:r>
      <w:r w:rsidR="005E101C" w:rsidRPr="00C814AE">
        <w:rPr>
          <w:rFonts w:ascii="Arial" w:hAnsi="Arial" w:cs="Arial"/>
          <w:color w:val="000000" w:themeColor="text1"/>
        </w:rPr>
        <w:t xml:space="preserve">police </w:t>
      </w:r>
      <w:r w:rsidR="00B0358D" w:rsidRPr="00C814AE">
        <w:rPr>
          <w:rFonts w:ascii="Arial" w:hAnsi="Arial" w:cs="Arial"/>
          <w:color w:val="000000" w:themeColor="text1"/>
        </w:rPr>
        <w:t xml:space="preserve">powers </w:t>
      </w:r>
      <w:r w:rsidR="005E101C" w:rsidRPr="00C814AE">
        <w:rPr>
          <w:rFonts w:ascii="Arial" w:hAnsi="Arial" w:cs="Arial"/>
          <w:color w:val="000000" w:themeColor="text1"/>
        </w:rPr>
        <w:t>in England and Wales to combat crime and</w:t>
      </w:r>
      <w:r w:rsidR="00814F57" w:rsidRPr="00C814AE">
        <w:rPr>
          <w:rFonts w:ascii="Arial" w:hAnsi="Arial" w:cs="Arial"/>
          <w:color w:val="000000" w:themeColor="text1"/>
        </w:rPr>
        <w:t xml:space="preserve"> the protection of </w:t>
      </w:r>
      <w:r w:rsidR="00C25CF6" w:rsidRPr="00C814AE">
        <w:rPr>
          <w:rFonts w:ascii="Arial" w:hAnsi="Arial" w:cs="Arial"/>
          <w:color w:val="000000" w:themeColor="text1"/>
        </w:rPr>
        <w:t>the</w:t>
      </w:r>
      <w:r w:rsidR="00B0358D" w:rsidRPr="00C814AE">
        <w:rPr>
          <w:rFonts w:ascii="Arial" w:hAnsi="Arial" w:cs="Arial"/>
          <w:color w:val="000000" w:themeColor="text1"/>
        </w:rPr>
        <w:t xml:space="preserve"> rights</w:t>
      </w:r>
      <w:r w:rsidR="00C25CF6" w:rsidRPr="00C814AE">
        <w:rPr>
          <w:rFonts w:ascii="Arial" w:hAnsi="Arial" w:cs="Arial"/>
          <w:color w:val="000000" w:themeColor="text1"/>
        </w:rPr>
        <w:t xml:space="preserve"> of the public</w:t>
      </w:r>
      <w:r w:rsidR="00814F57" w:rsidRPr="00C814AE">
        <w:rPr>
          <w:rFonts w:ascii="Arial" w:hAnsi="Arial" w:cs="Arial"/>
          <w:color w:val="000000" w:themeColor="text1"/>
        </w:rPr>
        <w:t xml:space="preserve"> (</w:t>
      </w:r>
      <w:r w:rsidR="001747A5" w:rsidRPr="00C814AE">
        <w:rPr>
          <w:rFonts w:ascii="Arial" w:hAnsi="Arial" w:cs="Arial"/>
          <w:color w:val="000000" w:themeColor="text1"/>
        </w:rPr>
        <w:t>Home Office, 2019</w:t>
      </w:r>
      <w:r w:rsidR="00B906A1" w:rsidRPr="00C814AE">
        <w:rPr>
          <w:rFonts w:ascii="Arial" w:hAnsi="Arial" w:cs="Arial"/>
          <w:color w:val="000000" w:themeColor="text1"/>
        </w:rPr>
        <w:t>a</w:t>
      </w:r>
      <w:r w:rsidR="00814F57" w:rsidRPr="00C814AE">
        <w:rPr>
          <w:rFonts w:ascii="Arial" w:hAnsi="Arial" w:cs="Arial"/>
          <w:color w:val="000000" w:themeColor="text1"/>
        </w:rPr>
        <w:t xml:space="preserve">). </w:t>
      </w:r>
      <w:r w:rsidR="00377B3E" w:rsidRPr="00C814AE">
        <w:rPr>
          <w:rFonts w:ascii="Arial" w:hAnsi="Arial" w:cs="Arial"/>
          <w:color w:val="000000" w:themeColor="text1"/>
        </w:rPr>
        <w:t xml:space="preserve">PACE was established in the consideration of the recommendations provided by the </w:t>
      </w:r>
      <w:r w:rsidR="0093053F" w:rsidRPr="00C814AE">
        <w:rPr>
          <w:rFonts w:ascii="Arial" w:hAnsi="Arial" w:cs="Arial"/>
          <w:color w:val="000000" w:themeColor="text1"/>
        </w:rPr>
        <w:t xml:space="preserve">Philips Royal </w:t>
      </w:r>
      <w:r w:rsidR="00377B3E" w:rsidRPr="00C814AE">
        <w:rPr>
          <w:rFonts w:ascii="Arial" w:hAnsi="Arial" w:cs="Arial"/>
          <w:color w:val="000000" w:themeColor="text1"/>
        </w:rPr>
        <w:t xml:space="preserve">Commission </w:t>
      </w:r>
      <w:r w:rsidR="0093053F" w:rsidRPr="00C814AE">
        <w:rPr>
          <w:rFonts w:ascii="Arial" w:hAnsi="Arial" w:cs="Arial"/>
          <w:color w:val="000000" w:themeColor="text1"/>
        </w:rPr>
        <w:t>on Criminal Procedure</w:t>
      </w:r>
      <w:r w:rsidR="00C048B9" w:rsidRPr="00C814AE">
        <w:rPr>
          <w:rFonts w:ascii="Arial" w:hAnsi="Arial" w:cs="Arial"/>
          <w:color w:val="000000" w:themeColor="text1"/>
        </w:rPr>
        <w:t xml:space="preserve"> (</w:t>
      </w:r>
      <w:r w:rsidR="00D46BF2" w:rsidRPr="00C814AE">
        <w:rPr>
          <w:rFonts w:ascii="Arial" w:hAnsi="Arial" w:cs="Arial"/>
          <w:color w:val="000000" w:themeColor="text1"/>
        </w:rPr>
        <w:t>Parliament, 2002</w:t>
      </w:r>
      <w:r w:rsidR="00C048B9" w:rsidRPr="00C814AE">
        <w:rPr>
          <w:rFonts w:ascii="Arial" w:hAnsi="Arial" w:cs="Arial"/>
          <w:color w:val="000000" w:themeColor="text1"/>
        </w:rPr>
        <w:t>).</w:t>
      </w:r>
      <w:r w:rsidR="0093053F" w:rsidRPr="00C814AE">
        <w:rPr>
          <w:rFonts w:ascii="Arial" w:hAnsi="Arial" w:cs="Arial"/>
          <w:color w:val="000000" w:themeColor="text1"/>
        </w:rPr>
        <w:t xml:space="preserve"> </w:t>
      </w:r>
      <w:r w:rsidR="00EA0A76" w:rsidRPr="00C814AE">
        <w:rPr>
          <w:rFonts w:ascii="Arial" w:hAnsi="Arial" w:cs="Arial"/>
          <w:color w:val="000000" w:themeColor="text1"/>
        </w:rPr>
        <w:t xml:space="preserve">The need for the </w:t>
      </w:r>
      <w:r w:rsidR="005A06B6" w:rsidRPr="00C814AE">
        <w:rPr>
          <w:rFonts w:ascii="Arial" w:hAnsi="Arial" w:cs="Arial"/>
          <w:color w:val="000000" w:themeColor="text1"/>
        </w:rPr>
        <w:t>Act</w:t>
      </w:r>
      <w:r w:rsidR="00EA0A76" w:rsidRPr="00C814AE">
        <w:rPr>
          <w:rFonts w:ascii="Arial" w:hAnsi="Arial" w:cs="Arial"/>
          <w:color w:val="000000" w:themeColor="text1"/>
        </w:rPr>
        <w:t xml:space="preserve"> arose </w:t>
      </w:r>
      <w:r w:rsidR="00B071AF" w:rsidRPr="00C814AE">
        <w:rPr>
          <w:rFonts w:ascii="Arial" w:hAnsi="Arial" w:cs="Arial"/>
          <w:color w:val="000000" w:themeColor="text1"/>
        </w:rPr>
        <w:t xml:space="preserve">from </w:t>
      </w:r>
      <w:r w:rsidR="00EA0A76" w:rsidRPr="00C814AE">
        <w:rPr>
          <w:rFonts w:ascii="Arial" w:hAnsi="Arial" w:cs="Arial"/>
          <w:color w:val="000000" w:themeColor="text1"/>
        </w:rPr>
        <w:t>rising</w:t>
      </w:r>
      <w:r w:rsidR="00B071AF" w:rsidRPr="00C814AE">
        <w:rPr>
          <w:rFonts w:ascii="Arial" w:hAnsi="Arial" w:cs="Arial"/>
          <w:color w:val="000000" w:themeColor="text1"/>
        </w:rPr>
        <w:t xml:space="preserve"> judicial and public criticism of police conduct </w:t>
      </w:r>
      <w:r w:rsidR="00EA0A76" w:rsidRPr="00C814AE">
        <w:rPr>
          <w:rFonts w:ascii="Arial" w:hAnsi="Arial" w:cs="Arial"/>
          <w:color w:val="000000" w:themeColor="text1"/>
        </w:rPr>
        <w:t>in their handling of</w:t>
      </w:r>
      <w:r w:rsidR="00B071AF" w:rsidRPr="00C814AE">
        <w:rPr>
          <w:rFonts w:ascii="Arial" w:hAnsi="Arial" w:cs="Arial"/>
          <w:color w:val="000000" w:themeColor="text1"/>
        </w:rPr>
        <w:t xml:space="preserve"> suspects</w:t>
      </w:r>
      <w:r w:rsidR="00EA0A76" w:rsidRPr="00C814AE">
        <w:rPr>
          <w:rFonts w:ascii="Arial" w:hAnsi="Arial" w:cs="Arial"/>
          <w:color w:val="000000" w:themeColor="text1"/>
        </w:rPr>
        <w:t>. The</w:t>
      </w:r>
      <w:r w:rsidR="00B071AF" w:rsidRPr="00C814AE">
        <w:rPr>
          <w:rFonts w:ascii="Arial" w:hAnsi="Arial" w:cs="Arial"/>
          <w:color w:val="000000" w:themeColor="text1"/>
        </w:rPr>
        <w:t xml:space="preserve"> most notabl</w:t>
      </w:r>
      <w:r w:rsidR="00EA0A76" w:rsidRPr="00C814AE">
        <w:rPr>
          <w:rFonts w:ascii="Arial" w:hAnsi="Arial" w:cs="Arial"/>
          <w:color w:val="000000" w:themeColor="text1"/>
        </w:rPr>
        <w:t xml:space="preserve">e of cases that brought about controversy from which the need for the </w:t>
      </w:r>
      <w:r w:rsidR="005A06B6" w:rsidRPr="00C814AE">
        <w:rPr>
          <w:rFonts w:ascii="Arial" w:hAnsi="Arial" w:cs="Arial"/>
          <w:color w:val="000000" w:themeColor="text1"/>
        </w:rPr>
        <w:t>Act</w:t>
      </w:r>
      <w:r w:rsidR="00EA0A76" w:rsidRPr="00C814AE">
        <w:rPr>
          <w:rFonts w:ascii="Arial" w:hAnsi="Arial" w:cs="Arial"/>
          <w:color w:val="000000" w:themeColor="text1"/>
        </w:rPr>
        <w:t xml:space="preserve"> emerged took place during</w:t>
      </w:r>
      <w:r w:rsidR="00B071AF" w:rsidRPr="00C814AE">
        <w:rPr>
          <w:rFonts w:ascii="Arial" w:hAnsi="Arial" w:cs="Arial"/>
          <w:color w:val="000000" w:themeColor="text1"/>
        </w:rPr>
        <w:t xml:space="preserve"> the mid-1970s </w:t>
      </w:r>
      <w:r w:rsidR="00EA0A76" w:rsidRPr="00C814AE">
        <w:rPr>
          <w:rFonts w:ascii="Arial" w:hAnsi="Arial" w:cs="Arial"/>
          <w:color w:val="000000" w:themeColor="text1"/>
        </w:rPr>
        <w:t>such as those of the</w:t>
      </w:r>
      <w:r w:rsidR="00B071AF" w:rsidRPr="00C814AE">
        <w:rPr>
          <w:rFonts w:ascii="Arial" w:hAnsi="Arial" w:cs="Arial"/>
          <w:color w:val="000000" w:themeColor="text1"/>
        </w:rPr>
        <w:t xml:space="preserve"> Birmingham Six and Guildford Four whose confessions </w:t>
      </w:r>
      <w:r w:rsidR="00EA0A76" w:rsidRPr="00C814AE">
        <w:rPr>
          <w:rFonts w:ascii="Arial" w:hAnsi="Arial" w:cs="Arial"/>
          <w:color w:val="000000" w:themeColor="text1"/>
        </w:rPr>
        <w:t>had been unlawfully coerced through</w:t>
      </w:r>
      <w:r w:rsidR="00B071AF" w:rsidRPr="00C814AE">
        <w:rPr>
          <w:rFonts w:ascii="Arial" w:hAnsi="Arial" w:cs="Arial"/>
          <w:color w:val="000000" w:themeColor="text1"/>
        </w:rPr>
        <w:t xml:space="preserve"> physical and psychological abuse</w:t>
      </w:r>
      <w:r w:rsidR="000B1D93" w:rsidRPr="00C814AE">
        <w:rPr>
          <w:rFonts w:ascii="Arial" w:hAnsi="Arial" w:cs="Arial"/>
          <w:color w:val="000000" w:themeColor="text1"/>
        </w:rPr>
        <w:t xml:space="preserve"> (</w:t>
      </w:r>
      <w:r w:rsidR="004D425B" w:rsidRPr="00C814AE">
        <w:rPr>
          <w:rFonts w:ascii="Arial" w:hAnsi="Arial" w:cs="Arial"/>
          <w:color w:val="000000" w:themeColor="text1"/>
        </w:rPr>
        <w:t>Oliver, 2002</w:t>
      </w:r>
      <w:r w:rsidR="000B1D93" w:rsidRPr="00C814AE">
        <w:rPr>
          <w:rFonts w:ascii="Arial" w:hAnsi="Arial" w:cs="Arial"/>
          <w:color w:val="000000" w:themeColor="text1"/>
        </w:rPr>
        <w:t>)</w:t>
      </w:r>
      <w:r w:rsidR="00B071AF" w:rsidRPr="00C814AE">
        <w:rPr>
          <w:rFonts w:ascii="Arial" w:hAnsi="Arial" w:cs="Arial"/>
          <w:color w:val="000000" w:themeColor="text1"/>
        </w:rPr>
        <w:t xml:space="preserve">. </w:t>
      </w:r>
      <w:r w:rsidR="0009421A" w:rsidRPr="00C814AE">
        <w:rPr>
          <w:rFonts w:ascii="Arial" w:hAnsi="Arial" w:cs="Arial"/>
          <w:color w:val="000000" w:themeColor="text1"/>
        </w:rPr>
        <w:t>Ultimately</w:t>
      </w:r>
      <w:r w:rsidR="00B071AF" w:rsidRPr="00C814AE">
        <w:rPr>
          <w:rFonts w:ascii="Arial" w:hAnsi="Arial" w:cs="Arial"/>
          <w:color w:val="000000" w:themeColor="text1"/>
        </w:rPr>
        <w:t xml:space="preserve">, </w:t>
      </w:r>
      <w:r w:rsidR="0009421A" w:rsidRPr="00C814AE">
        <w:rPr>
          <w:rFonts w:ascii="Arial" w:hAnsi="Arial" w:cs="Arial"/>
          <w:color w:val="000000" w:themeColor="text1"/>
        </w:rPr>
        <w:t xml:space="preserve">upon this discovery </w:t>
      </w:r>
      <w:r w:rsidR="00B071AF" w:rsidRPr="00C814AE">
        <w:rPr>
          <w:rFonts w:ascii="Arial" w:hAnsi="Arial" w:cs="Arial"/>
          <w:color w:val="000000" w:themeColor="text1"/>
        </w:rPr>
        <w:t xml:space="preserve">the convictions were </w:t>
      </w:r>
      <w:r w:rsidR="000B1D93" w:rsidRPr="00C814AE">
        <w:rPr>
          <w:rFonts w:ascii="Arial" w:hAnsi="Arial" w:cs="Arial"/>
          <w:color w:val="000000" w:themeColor="text1"/>
        </w:rPr>
        <w:t>overturned</w:t>
      </w:r>
      <w:r w:rsidR="00B071AF" w:rsidRPr="00C814AE">
        <w:rPr>
          <w:rFonts w:ascii="Arial" w:hAnsi="Arial" w:cs="Arial"/>
          <w:color w:val="000000" w:themeColor="text1"/>
        </w:rPr>
        <w:t>.</w:t>
      </w:r>
      <w:r w:rsidR="000B1D93" w:rsidRPr="00C814AE">
        <w:rPr>
          <w:rFonts w:ascii="Arial" w:hAnsi="Arial" w:cs="Arial"/>
          <w:color w:val="000000" w:themeColor="text1"/>
        </w:rPr>
        <w:t xml:space="preserve"> According to Murphy (</w:t>
      </w:r>
      <w:r w:rsidR="003E0AC4" w:rsidRPr="00C814AE">
        <w:rPr>
          <w:rFonts w:ascii="Arial" w:hAnsi="Arial" w:cs="Arial"/>
          <w:color w:val="000000" w:themeColor="text1"/>
        </w:rPr>
        <w:t>2017</w:t>
      </w:r>
      <w:r w:rsidR="000B1D93" w:rsidRPr="00C814AE">
        <w:rPr>
          <w:rFonts w:ascii="Arial" w:hAnsi="Arial" w:cs="Arial"/>
          <w:color w:val="000000" w:themeColor="text1"/>
        </w:rPr>
        <w:t>),</w:t>
      </w:r>
      <w:r w:rsidR="00B071AF" w:rsidRPr="00C814AE">
        <w:rPr>
          <w:rFonts w:ascii="Arial" w:hAnsi="Arial" w:cs="Arial"/>
          <w:color w:val="000000" w:themeColor="text1"/>
        </w:rPr>
        <w:t xml:space="preserve"> </w:t>
      </w:r>
      <w:r w:rsidR="007D1A81" w:rsidRPr="00C814AE">
        <w:rPr>
          <w:rFonts w:ascii="Arial" w:hAnsi="Arial" w:cs="Arial"/>
          <w:color w:val="000000" w:themeColor="text1"/>
        </w:rPr>
        <w:t>the</w:t>
      </w:r>
      <w:r w:rsidR="00B071AF" w:rsidRPr="00C814AE">
        <w:rPr>
          <w:rFonts w:ascii="Arial" w:hAnsi="Arial" w:cs="Arial"/>
          <w:color w:val="000000" w:themeColor="text1"/>
        </w:rPr>
        <w:t xml:space="preserve"> </w:t>
      </w:r>
      <w:r w:rsidR="00B071AF" w:rsidRPr="00C814AE">
        <w:rPr>
          <w:rFonts w:ascii="Arial" w:hAnsi="Arial" w:cs="Arial"/>
          <w:color w:val="000000" w:themeColor="text1"/>
        </w:rPr>
        <w:lastRenderedPageBreak/>
        <w:t xml:space="preserve">reforms </w:t>
      </w:r>
      <w:r w:rsidR="007D1A81" w:rsidRPr="00C814AE">
        <w:rPr>
          <w:rFonts w:ascii="Arial" w:hAnsi="Arial" w:cs="Arial"/>
          <w:color w:val="000000" w:themeColor="text1"/>
        </w:rPr>
        <w:t>came about due to the unwillingness from</w:t>
      </w:r>
      <w:r w:rsidR="00B071AF" w:rsidRPr="00C814AE">
        <w:rPr>
          <w:rFonts w:ascii="Arial" w:hAnsi="Arial" w:cs="Arial"/>
          <w:color w:val="000000" w:themeColor="text1"/>
        </w:rPr>
        <w:t xml:space="preserve"> the system </w:t>
      </w:r>
      <w:r w:rsidR="007D1A81" w:rsidRPr="00C814AE">
        <w:rPr>
          <w:rFonts w:ascii="Arial" w:hAnsi="Arial" w:cs="Arial"/>
          <w:color w:val="000000" w:themeColor="text1"/>
        </w:rPr>
        <w:t xml:space="preserve">to accept the police did not conduct themselves ethically in such cases primarily because it would promote public distrust in the police and would also signify that the real criminals had not been caught. </w:t>
      </w:r>
      <w:r w:rsidR="007F00AA" w:rsidRPr="00C814AE">
        <w:rPr>
          <w:rFonts w:ascii="Arial" w:hAnsi="Arial" w:cs="Arial"/>
          <w:color w:val="000000" w:themeColor="text1"/>
        </w:rPr>
        <w:t>Another f</w:t>
      </w:r>
      <w:r w:rsidR="005A06B6" w:rsidRPr="00C814AE">
        <w:rPr>
          <w:rFonts w:ascii="Arial" w:hAnsi="Arial" w:cs="Arial"/>
          <w:color w:val="000000" w:themeColor="text1"/>
        </w:rPr>
        <w:t>act</w:t>
      </w:r>
      <w:r w:rsidR="007F00AA" w:rsidRPr="00C814AE">
        <w:rPr>
          <w:rFonts w:ascii="Arial" w:hAnsi="Arial" w:cs="Arial"/>
          <w:color w:val="000000" w:themeColor="text1"/>
        </w:rPr>
        <w:t>or that contributed towards the establishment of PACE was the abuse of police powers</w:t>
      </w:r>
      <w:r w:rsidR="008B3A04" w:rsidRPr="00C814AE">
        <w:rPr>
          <w:rFonts w:ascii="Arial" w:hAnsi="Arial" w:cs="Arial"/>
          <w:color w:val="000000" w:themeColor="text1"/>
        </w:rPr>
        <w:t>,</w:t>
      </w:r>
      <w:r w:rsidR="007F00AA" w:rsidRPr="00C814AE">
        <w:rPr>
          <w:rFonts w:ascii="Arial" w:hAnsi="Arial" w:cs="Arial"/>
          <w:color w:val="000000" w:themeColor="text1"/>
        </w:rPr>
        <w:t xml:space="preserve"> such as those of stop and search</w:t>
      </w:r>
      <w:r w:rsidR="008B3A04" w:rsidRPr="00C814AE">
        <w:rPr>
          <w:rFonts w:ascii="Arial" w:hAnsi="Arial" w:cs="Arial"/>
          <w:color w:val="000000" w:themeColor="text1"/>
        </w:rPr>
        <w:t>,</w:t>
      </w:r>
      <w:r w:rsidR="007F00AA" w:rsidRPr="00C814AE">
        <w:rPr>
          <w:rFonts w:ascii="Arial" w:hAnsi="Arial" w:cs="Arial"/>
          <w:color w:val="000000" w:themeColor="text1"/>
        </w:rPr>
        <w:t xml:space="preserve"> that arguably led to the Brixton riots in 1981. Due to the excessive use of police stop and search powers in an area of London occupied predominantly Afro-Caribbean ethnicities a riot broke out in protest on Saturday the 11</w:t>
      </w:r>
      <w:r w:rsidR="007F00AA" w:rsidRPr="00C814AE">
        <w:rPr>
          <w:rFonts w:ascii="Arial" w:hAnsi="Arial" w:cs="Arial"/>
          <w:color w:val="000000" w:themeColor="text1"/>
          <w:vertAlign w:val="superscript"/>
        </w:rPr>
        <w:t>th</w:t>
      </w:r>
      <w:r w:rsidR="007F00AA" w:rsidRPr="00C814AE">
        <w:rPr>
          <w:rFonts w:ascii="Arial" w:hAnsi="Arial" w:cs="Arial"/>
          <w:color w:val="000000" w:themeColor="text1"/>
        </w:rPr>
        <w:t xml:space="preserve"> of April where 279 officers and 45 members of the public were injured (</w:t>
      </w:r>
      <w:r w:rsidR="00891EAB" w:rsidRPr="00C814AE">
        <w:rPr>
          <w:rFonts w:ascii="Arial" w:hAnsi="Arial" w:cs="Arial"/>
          <w:color w:val="000000" w:themeColor="text1"/>
        </w:rPr>
        <w:t>BBC News, 2004</w:t>
      </w:r>
      <w:r w:rsidR="007F00AA" w:rsidRPr="00C814AE">
        <w:rPr>
          <w:rFonts w:ascii="Arial" w:hAnsi="Arial" w:cs="Arial"/>
          <w:color w:val="000000" w:themeColor="text1"/>
        </w:rPr>
        <w:t>)</w:t>
      </w:r>
      <w:r w:rsidR="005456CC" w:rsidRPr="00C814AE">
        <w:rPr>
          <w:rFonts w:ascii="Arial" w:hAnsi="Arial" w:cs="Arial"/>
          <w:color w:val="000000" w:themeColor="text1"/>
        </w:rPr>
        <w:t>. Following the incident</w:t>
      </w:r>
      <w:r w:rsidR="008B3A04" w:rsidRPr="00C814AE">
        <w:rPr>
          <w:rFonts w:ascii="Arial" w:hAnsi="Arial" w:cs="Arial"/>
          <w:color w:val="000000" w:themeColor="text1"/>
        </w:rPr>
        <w:t>,</w:t>
      </w:r>
      <w:r w:rsidR="005456CC" w:rsidRPr="00C814AE">
        <w:rPr>
          <w:rFonts w:ascii="Arial" w:hAnsi="Arial" w:cs="Arial"/>
          <w:color w:val="000000" w:themeColor="text1"/>
        </w:rPr>
        <w:t xml:space="preserve"> the Scarman Report was released which</w:t>
      </w:r>
      <w:r w:rsidR="00E54404" w:rsidRPr="00C814AE">
        <w:rPr>
          <w:rFonts w:ascii="Arial" w:hAnsi="Arial" w:cs="Arial"/>
          <w:color w:val="000000" w:themeColor="text1"/>
        </w:rPr>
        <w:t>, despite denying the existence of institutional racism</w:t>
      </w:r>
      <w:r w:rsidR="005456CC" w:rsidRPr="00C814AE">
        <w:rPr>
          <w:rFonts w:ascii="Arial" w:hAnsi="Arial" w:cs="Arial"/>
          <w:color w:val="000000" w:themeColor="text1"/>
        </w:rPr>
        <w:t xml:space="preserve"> </w:t>
      </w:r>
      <w:r w:rsidR="00E54404" w:rsidRPr="00C814AE">
        <w:rPr>
          <w:rFonts w:ascii="Arial" w:hAnsi="Arial" w:cs="Arial"/>
          <w:color w:val="000000" w:themeColor="text1"/>
        </w:rPr>
        <w:t xml:space="preserve">within the police, </w:t>
      </w:r>
      <w:r w:rsidR="005456CC" w:rsidRPr="00C814AE">
        <w:rPr>
          <w:rFonts w:ascii="Arial" w:hAnsi="Arial" w:cs="Arial"/>
          <w:color w:val="000000" w:themeColor="text1"/>
        </w:rPr>
        <w:t>recommended</w:t>
      </w:r>
      <w:r w:rsidR="00E54404" w:rsidRPr="00C814AE">
        <w:rPr>
          <w:rFonts w:ascii="Arial" w:hAnsi="Arial" w:cs="Arial"/>
          <w:color w:val="000000" w:themeColor="text1"/>
        </w:rPr>
        <w:t xml:space="preserve"> reforms to police conduct leading ultimately to the establishment of PACE (</w:t>
      </w:r>
      <w:r w:rsidR="006F0C04" w:rsidRPr="00C814AE">
        <w:rPr>
          <w:rFonts w:ascii="Arial" w:hAnsi="Arial" w:cs="Arial"/>
          <w:color w:val="000000" w:themeColor="text1"/>
        </w:rPr>
        <w:t>Law, 2015</w:t>
      </w:r>
      <w:r w:rsidR="00E54404" w:rsidRPr="00C814AE">
        <w:rPr>
          <w:rFonts w:ascii="Arial" w:hAnsi="Arial" w:cs="Arial"/>
          <w:color w:val="000000" w:themeColor="text1"/>
        </w:rPr>
        <w:t>).</w:t>
      </w:r>
    </w:p>
    <w:p w14:paraId="13F7DAA4" w14:textId="77777777" w:rsidR="00247039" w:rsidRPr="00C814AE" w:rsidRDefault="00247039" w:rsidP="003C2C44">
      <w:pPr>
        <w:pStyle w:val="NormalWeb"/>
        <w:shd w:val="clear" w:color="auto" w:fill="FFFFFF"/>
        <w:spacing w:before="120" w:beforeAutospacing="0" w:after="120" w:afterAutospacing="0" w:line="480" w:lineRule="auto"/>
        <w:rPr>
          <w:rFonts w:ascii="Arial" w:hAnsi="Arial" w:cs="Arial"/>
          <w:color w:val="000000" w:themeColor="text1"/>
        </w:rPr>
      </w:pPr>
    </w:p>
    <w:p w14:paraId="483106CA" w14:textId="72B3C868" w:rsidR="00022886" w:rsidRPr="00C814AE" w:rsidRDefault="00172ABD" w:rsidP="003C2C44">
      <w:pPr>
        <w:pStyle w:val="NormalWeb"/>
        <w:shd w:val="clear" w:color="auto" w:fill="FFFFFF"/>
        <w:spacing w:before="120" w:beforeAutospacing="0" w:after="120" w:afterAutospacing="0" w:line="480" w:lineRule="auto"/>
        <w:rPr>
          <w:rFonts w:ascii="Arial" w:hAnsi="Arial" w:cs="Arial"/>
          <w:color w:val="000000" w:themeColor="text1"/>
          <w:vertAlign w:val="superscript"/>
        </w:rPr>
      </w:pPr>
      <w:r w:rsidRPr="00C814AE">
        <w:rPr>
          <w:rFonts w:ascii="Arial" w:hAnsi="Arial" w:cs="Arial"/>
          <w:color w:val="000000" w:themeColor="text1"/>
        </w:rPr>
        <w:t>Even though</w:t>
      </w:r>
      <w:r w:rsidR="005E101C" w:rsidRPr="00C814AE">
        <w:rPr>
          <w:rFonts w:ascii="Arial" w:hAnsi="Arial" w:cs="Arial"/>
          <w:color w:val="000000" w:themeColor="text1"/>
        </w:rPr>
        <w:t xml:space="preserve"> PACE is a </w:t>
      </w:r>
      <w:r w:rsidRPr="00C814AE">
        <w:rPr>
          <w:rFonts w:ascii="Arial" w:hAnsi="Arial" w:cs="Arial"/>
          <w:color w:val="000000" w:themeColor="text1"/>
        </w:rPr>
        <w:t>relatively</w:t>
      </w:r>
      <w:r w:rsidR="005E101C" w:rsidRPr="00C814AE">
        <w:rPr>
          <w:rFonts w:ascii="Arial" w:hAnsi="Arial" w:cs="Arial"/>
          <w:color w:val="000000" w:themeColor="text1"/>
        </w:rPr>
        <w:t xml:space="preserve"> </w:t>
      </w:r>
      <w:r w:rsidRPr="00C814AE">
        <w:rPr>
          <w:rFonts w:ascii="Arial" w:hAnsi="Arial" w:cs="Arial"/>
          <w:color w:val="000000" w:themeColor="text1"/>
        </w:rPr>
        <w:t>extensive</w:t>
      </w:r>
      <w:r w:rsidR="005E101C" w:rsidRPr="00C814AE">
        <w:rPr>
          <w:rFonts w:ascii="Arial" w:hAnsi="Arial" w:cs="Arial"/>
          <w:color w:val="000000" w:themeColor="text1"/>
        </w:rPr>
        <w:t xml:space="preserve"> piece of legislation, i</w:t>
      </w:r>
      <w:r w:rsidRPr="00C814AE">
        <w:rPr>
          <w:rFonts w:ascii="Arial" w:hAnsi="Arial" w:cs="Arial"/>
          <w:color w:val="000000" w:themeColor="text1"/>
        </w:rPr>
        <w:t xml:space="preserve">n principle it focuses on police stop and search </w:t>
      </w:r>
      <w:r w:rsidR="005E101C" w:rsidRPr="00C814AE">
        <w:rPr>
          <w:rFonts w:ascii="Arial" w:hAnsi="Arial" w:cs="Arial"/>
          <w:color w:val="000000" w:themeColor="text1"/>
        </w:rPr>
        <w:t xml:space="preserve">powers, </w:t>
      </w:r>
      <w:r w:rsidRPr="00C814AE">
        <w:rPr>
          <w:rFonts w:ascii="Arial" w:hAnsi="Arial" w:cs="Arial"/>
          <w:color w:val="000000" w:themeColor="text1"/>
        </w:rPr>
        <w:t>gaining entry and searching private premises</w:t>
      </w:r>
      <w:r w:rsidR="005E101C" w:rsidRPr="00C814AE">
        <w:rPr>
          <w:rFonts w:ascii="Arial" w:hAnsi="Arial" w:cs="Arial"/>
          <w:color w:val="000000" w:themeColor="text1"/>
        </w:rPr>
        <w:t>, the</w:t>
      </w:r>
      <w:r w:rsidRPr="00C814AE">
        <w:rPr>
          <w:rFonts w:ascii="Arial" w:hAnsi="Arial" w:cs="Arial"/>
          <w:color w:val="000000" w:themeColor="text1"/>
        </w:rPr>
        <w:t xml:space="preserve"> seizing of</w:t>
      </w:r>
      <w:r w:rsidR="005E101C" w:rsidRPr="00C814AE">
        <w:rPr>
          <w:rFonts w:ascii="Arial" w:hAnsi="Arial" w:cs="Arial"/>
          <w:color w:val="000000" w:themeColor="text1"/>
        </w:rPr>
        <w:t> </w:t>
      </w:r>
      <w:r w:rsidRPr="00C814AE">
        <w:rPr>
          <w:rFonts w:ascii="Arial" w:hAnsi="Arial" w:cs="Arial"/>
          <w:color w:val="000000" w:themeColor="text1"/>
        </w:rPr>
        <w:t>items</w:t>
      </w:r>
      <w:r w:rsidR="005E101C" w:rsidRPr="00C814AE">
        <w:rPr>
          <w:rFonts w:ascii="Arial" w:hAnsi="Arial" w:cs="Arial"/>
          <w:color w:val="000000" w:themeColor="text1"/>
        </w:rPr>
        <w:t> </w:t>
      </w:r>
      <w:r w:rsidRPr="00C814AE">
        <w:rPr>
          <w:rFonts w:ascii="Arial" w:hAnsi="Arial" w:cs="Arial"/>
          <w:color w:val="000000" w:themeColor="text1"/>
        </w:rPr>
        <w:t>in such searches</w:t>
      </w:r>
      <w:r w:rsidR="005E101C" w:rsidRPr="00C814AE">
        <w:rPr>
          <w:rFonts w:ascii="Arial" w:hAnsi="Arial" w:cs="Arial"/>
          <w:color w:val="000000" w:themeColor="text1"/>
        </w:rPr>
        <w:t xml:space="preserve">, and the </w:t>
      </w:r>
      <w:r w:rsidR="006F1C3D" w:rsidRPr="00C814AE">
        <w:rPr>
          <w:rFonts w:ascii="Arial" w:hAnsi="Arial" w:cs="Arial"/>
          <w:color w:val="000000" w:themeColor="text1"/>
        </w:rPr>
        <w:t xml:space="preserve">regulations of detention, such as the </w:t>
      </w:r>
      <w:r w:rsidR="005E101C" w:rsidRPr="00C814AE">
        <w:rPr>
          <w:rFonts w:ascii="Arial" w:hAnsi="Arial" w:cs="Arial"/>
          <w:color w:val="000000" w:themeColor="text1"/>
        </w:rPr>
        <w:t>treatment of suspects</w:t>
      </w:r>
      <w:r w:rsidR="006F1C3D" w:rsidRPr="00C814AE">
        <w:rPr>
          <w:rFonts w:ascii="Arial" w:hAnsi="Arial" w:cs="Arial"/>
          <w:color w:val="000000" w:themeColor="text1"/>
        </w:rPr>
        <w:t xml:space="preserve"> in interviews</w:t>
      </w:r>
      <w:r w:rsidR="00C25CF6" w:rsidRPr="00C814AE">
        <w:rPr>
          <w:rFonts w:ascii="Arial" w:hAnsi="Arial" w:cs="Arial"/>
          <w:color w:val="000000" w:themeColor="text1"/>
        </w:rPr>
        <w:t xml:space="preserve"> (</w:t>
      </w:r>
      <w:r w:rsidR="00104901" w:rsidRPr="00C814AE">
        <w:rPr>
          <w:rFonts w:ascii="Arial" w:hAnsi="Arial" w:cs="Arial"/>
          <w:color w:val="000000" w:themeColor="text1"/>
        </w:rPr>
        <w:t>Police and Criminal Evidence Act 1984</w:t>
      </w:r>
      <w:r w:rsidR="00C25CF6" w:rsidRPr="00C814AE">
        <w:rPr>
          <w:rFonts w:ascii="Arial" w:hAnsi="Arial" w:cs="Arial"/>
          <w:color w:val="000000" w:themeColor="text1"/>
        </w:rPr>
        <w:t xml:space="preserve">). </w:t>
      </w:r>
      <w:r w:rsidR="00255238" w:rsidRPr="00C814AE">
        <w:rPr>
          <w:rFonts w:ascii="Arial" w:hAnsi="Arial" w:cs="Arial"/>
          <w:color w:val="000000" w:themeColor="text1"/>
        </w:rPr>
        <w:t>The exercise of the police powers is regulated by the codes of pr</w:t>
      </w:r>
      <w:r w:rsidR="005A06B6" w:rsidRPr="00C814AE">
        <w:rPr>
          <w:rFonts w:ascii="Arial" w:hAnsi="Arial" w:cs="Arial"/>
          <w:color w:val="000000" w:themeColor="text1"/>
        </w:rPr>
        <w:t>act</w:t>
      </w:r>
      <w:r w:rsidR="00255238" w:rsidRPr="00C814AE">
        <w:rPr>
          <w:rFonts w:ascii="Arial" w:hAnsi="Arial" w:cs="Arial"/>
          <w:color w:val="000000" w:themeColor="text1"/>
        </w:rPr>
        <w:t xml:space="preserve">ice, which, under part VI, sections 60 and 66 of the </w:t>
      </w:r>
      <w:r w:rsidR="005A06B6" w:rsidRPr="00C814AE">
        <w:rPr>
          <w:rFonts w:ascii="Arial" w:hAnsi="Arial" w:cs="Arial"/>
          <w:color w:val="000000" w:themeColor="text1"/>
        </w:rPr>
        <w:t>Act</w:t>
      </w:r>
      <w:r w:rsidR="00255238" w:rsidRPr="00C814AE">
        <w:rPr>
          <w:rFonts w:ascii="Arial" w:hAnsi="Arial" w:cs="Arial"/>
          <w:color w:val="000000" w:themeColor="text1"/>
        </w:rPr>
        <w:t xml:space="preserve">, was required to be issued by the secretary of state. </w:t>
      </w:r>
      <w:r w:rsidR="00A86A9B" w:rsidRPr="00C814AE">
        <w:rPr>
          <w:rFonts w:ascii="Arial" w:hAnsi="Arial" w:cs="Arial"/>
          <w:color w:val="000000" w:themeColor="text1"/>
        </w:rPr>
        <w:t xml:space="preserve">In May 2002, </w:t>
      </w:r>
      <w:r w:rsidR="001F60B2" w:rsidRPr="00C814AE">
        <w:rPr>
          <w:rFonts w:ascii="Arial" w:hAnsi="Arial" w:cs="Arial"/>
          <w:color w:val="000000" w:themeColor="text1"/>
        </w:rPr>
        <w:t>t</w:t>
      </w:r>
      <w:r w:rsidR="00A86A9B" w:rsidRPr="00C814AE">
        <w:rPr>
          <w:rFonts w:ascii="Arial" w:hAnsi="Arial" w:cs="Arial"/>
          <w:color w:val="000000" w:themeColor="text1"/>
        </w:rPr>
        <w:t>he Ho</w:t>
      </w:r>
      <w:r w:rsidR="00A86A9B" w:rsidRPr="00C814AE">
        <w:rPr>
          <w:rFonts w:ascii="Arial" w:hAnsi="Arial" w:cs="Arial"/>
          <w:color w:val="000000" w:themeColor="text1"/>
        </w:rPr>
        <w:t>m</w:t>
      </w:r>
      <w:r w:rsidR="00A86A9B" w:rsidRPr="00C814AE">
        <w:rPr>
          <w:rFonts w:ascii="Arial" w:hAnsi="Arial" w:cs="Arial"/>
          <w:color w:val="000000" w:themeColor="text1"/>
        </w:rPr>
        <w:t>e Office and Cabinet Office </w:t>
      </w:r>
      <w:r w:rsidR="000F723E" w:rsidRPr="00C814AE">
        <w:rPr>
          <w:rFonts w:ascii="Arial" w:hAnsi="Arial" w:cs="Arial"/>
          <w:color w:val="000000" w:themeColor="text1"/>
        </w:rPr>
        <w:t>published</w:t>
      </w:r>
      <w:r w:rsidR="00A86A9B" w:rsidRPr="00C814AE">
        <w:rPr>
          <w:rFonts w:ascii="Arial" w:hAnsi="Arial" w:cs="Arial"/>
          <w:color w:val="000000" w:themeColor="text1"/>
        </w:rPr>
        <w:t xml:space="preserve"> a </w:t>
      </w:r>
      <w:r w:rsidR="000F723E" w:rsidRPr="00C814AE">
        <w:rPr>
          <w:rFonts w:ascii="Arial" w:hAnsi="Arial" w:cs="Arial"/>
          <w:color w:val="000000" w:themeColor="text1"/>
        </w:rPr>
        <w:t>collaborated</w:t>
      </w:r>
      <w:r w:rsidR="00A86A9B" w:rsidRPr="00C814AE">
        <w:rPr>
          <w:rFonts w:ascii="Arial" w:hAnsi="Arial" w:cs="Arial"/>
          <w:color w:val="000000" w:themeColor="text1"/>
        </w:rPr>
        <w:t xml:space="preserve"> review of PACE and its codes of pr</w:t>
      </w:r>
      <w:r w:rsidR="005A06B6" w:rsidRPr="00C814AE">
        <w:rPr>
          <w:rFonts w:ascii="Arial" w:hAnsi="Arial" w:cs="Arial"/>
          <w:color w:val="000000" w:themeColor="text1"/>
        </w:rPr>
        <w:t>act</w:t>
      </w:r>
      <w:r w:rsidR="00A86A9B" w:rsidRPr="00C814AE">
        <w:rPr>
          <w:rFonts w:ascii="Arial" w:hAnsi="Arial" w:cs="Arial"/>
          <w:color w:val="000000" w:themeColor="text1"/>
        </w:rPr>
        <w:t xml:space="preserve">ice, and on 31 July 2004 new </w:t>
      </w:r>
      <w:r w:rsidR="000F723E" w:rsidRPr="00C814AE">
        <w:rPr>
          <w:rFonts w:ascii="Arial" w:hAnsi="Arial" w:cs="Arial"/>
          <w:color w:val="000000" w:themeColor="text1"/>
        </w:rPr>
        <w:t>c</w:t>
      </w:r>
      <w:r w:rsidR="00A86A9B" w:rsidRPr="00C814AE">
        <w:rPr>
          <w:rFonts w:ascii="Arial" w:hAnsi="Arial" w:cs="Arial"/>
          <w:color w:val="000000" w:themeColor="text1"/>
        </w:rPr>
        <w:t xml:space="preserve">odes of </w:t>
      </w:r>
      <w:r w:rsidR="000F723E" w:rsidRPr="00C814AE">
        <w:rPr>
          <w:rFonts w:ascii="Arial" w:hAnsi="Arial" w:cs="Arial"/>
          <w:color w:val="000000" w:themeColor="text1"/>
        </w:rPr>
        <w:t>p</w:t>
      </w:r>
      <w:r w:rsidR="00A86A9B" w:rsidRPr="00C814AE">
        <w:rPr>
          <w:rFonts w:ascii="Arial" w:hAnsi="Arial" w:cs="Arial"/>
          <w:color w:val="000000" w:themeColor="text1"/>
        </w:rPr>
        <w:t>r</w:t>
      </w:r>
      <w:r w:rsidR="005A06B6" w:rsidRPr="00C814AE">
        <w:rPr>
          <w:rFonts w:ascii="Arial" w:hAnsi="Arial" w:cs="Arial"/>
          <w:color w:val="000000" w:themeColor="text1"/>
        </w:rPr>
        <w:t>act</w:t>
      </w:r>
      <w:r w:rsidR="00A86A9B" w:rsidRPr="00C814AE">
        <w:rPr>
          <w:rFonts w:ascii="Arial" w:hAnsi="Arial" w:cs="Arial"/>
          <w:color w:val="000000" w:themeColor="text1"/>
        </w:rPr>
        <w:t xml:space="preserve">ice came into </w:t>
      </w:r>
      <w:r w:rsidR="000F723E" w:rsidRPr="00C814AE">
        <w:rPr>
          <w:rFonts w:ascii="Arial" w:hAnsi="Arial" w:cs="Arial"/>
          <w:color w:val="000000" w:themeColor="text1"/>
        </w:rPr>
        <w:t>force</w:t>
      </w:r>
      <w:r w:rsidR="00A86A9B" w:rsidRPr="00C814AE">
        <w:rPr>
          <w:rFonts w:ascii="Arial" w:hAnsi="Arial" w:cs="Arial"/>
          <w:color w:val="000000" w:themeColor="text1"/>
        </w:rPr>
        <w:t xml:space="preserve">. Following a further review in 2010, PACE Codes A, B and D were re-issued to take effect on 7 March 2011. </w:t>
      </w:r>
      <w:r w:rsidR="00673D87" w:rsidRPr="00C814AE">
        <w:rPr>
          <w:rFonts w:ascii="Arial" w:hAnsi="Arial" w:cs="Arial"/>
          <w:color w:val="000000" w:themeColor="text1"/>
        </w:rPr>
        <w:t>What is more,</w:t>
      </w:r>
      <w:r w:rsidR="00003583" w:rsidRPr="00C814AE">
        <w:rPr>
          <w:rFonts w:ascii="Arial" w:hAnsi="Arial" w:cs="Arial"/>
          <w:color w:val="000000" w:themeColor="text1"/>
        </w:rPr>
        <w:t xml:space="preserve"> an important consideration is that </w:t>
      </w:r>
      <w:r w:rsidR="00673D87" w:rsidRPr="00C814AE">
        <w:rPr>
          <w:rFonts w:ascii="Arial" w:hAnsi="Arial" w:cs="Arial"/>
          <w:color w:val="000000" w:themeColor="text1"/>
        </w:rPr>
        <w:t>if officers fail to adhere to the codes of pr</w:t>
      </w:r>
      <w:r w:rsidR="005A06B6" w:rsidRPr="00C814AE">
        <w:rPr>
          <w:rFonts w:ascii="Arial" w:hAnsi="Arial" w:cs="Arial"/>
          <w:color w:val="000000" w:themeColor="text1"/>
        </w:rPr>
        <w:t>act</w:t>
      </w:r>
      <w:r w:rsidR="00673D87" w:rsidRPr="00C814AE">
        <w:rPr>
          <w:rFonts w:ascii="Arial" w:hAnsi="Arial" w:cs="Arial"/>
          <w:color w:val="000000" w:themeColor="text1"/>
        </w:rPr>
        <w:t xml:space="preserve">ice set out in PACE in the search, arrest, detention or interview of a suspect, </w:t>
      </w:r>
      <w:r w:rsidR="00003583" w:rsidRPr="00C814AE">
        <w:rPr>
          <w:rFonts w:ascii="Arial" w:hAnsi="Arial" w:cs="Arial"/>
          <w:color w:val="000000" w:themeColor="text1"/>
        </w:rPr>
        <w:t xml:space="preserve">not only could </w:t>
      </w:r>
      <w:r w:rsidR="00673D87" w:rsidRPr="00C814AE">
        <w:rPr>
          <w:rFonts w:ascii="Arial" w:hAnsi="Arial" w:cs="Arial"/>
          <w:color w:val="000000" w:themeColor="text1"/>
        </w:rPr>
        <w:t xml:space="preserve">any evidence obtained be </w:t>
      </w:r>
      <w:r w:rsidR="00673D87" w:rsidRPr="00C814AE">
        <w:rPr>
          <w:rFonts w:ascii="Arial" w:hAnsi="Arial" w:cs="Arial"/>
          <w:color w:val="000000" w:themeColor="text1"/>
        </w:rPr>
        <w:lastRenderedPageBreak/>
        <w:t>deemed as inadmissible in court</w:t>
      </w:r>
      <w:r w:rsidR="00003583" w:rsidRPr="00C814AE">
        <w:rPr>
          <w:rFonts w:ascii="Arial" w:hAnsi="Arial" w:cs="Arial"/>
          <w:color w:val="000000" w:themeColor="text1"/>
        </w:rPr>
        <w:t xml:space="preserve"> but the officers in breach of PACE may face disciplinary measures</w:t>
      </w:r>
      <w:r w:rsidR="00673D87" w:rsidRPr="00C814AE">
        <w:rPr>
          <w:rFonts w:ascii="Arial" w:hAnsi="Arial" w:cs="Arial"/>
          <w:color w:val="000000" w:themeColor="text1"/>
        </w:rPr>
        <w:t xml:space="preserve"> (</w:t>
      </w:r>
      <w:r w:rsidR="00AC5545" w:rsidRPr="00C814AE">
        <w:rPr>
          <w:rFonts w:ascii="Arial" w:hAnsi="Arial" w:cs="Arial"/>
          <w:color w:val="000000" w:themeColor="text1"/>
        </w:rPr>
        <w:t>ibid</w:t>
      </w:r>
      <w:r w:rsidR="00673D87" w:rsidRPr="00C814AE">
        <w:rPr>
          <w:rFonts w:ascii="Arial" w:hAnsi="Arial" w:cs="Arial"/>
          <w:color w:val="000000" w:themeColor="text1"/>
        </w:rPr>
        <w:t>)</w:t>
      </w:r>
      <w:r w:rsidR="003A7C2D" w:rsidRPr="00C814AE">
        <w:rPr>
          <w:rFonts w:ascii="Arial" w:hAnsi="Arial" w:cs="Arial"/>
          <w:color w:val="000000" w:themeColor="text1"/>
        </w:rPr>
        <w:t xml:space="preserve">. </w:t>
      </w:r>
      <w:r w:rsidR="00255238" w:rsidRPr="00C814AE">
        <w:rPr>
          <w:rFonts w:ascii="Arial" w:hAnsi="Arial" w:cs="Arial"/>
          <w:color w:val="000000" w:themeColor="text1"/>
        </w:rPr>
        <w:t>Currently, eight codes of pr</w:t>
      </w:r>
      <w:r w:rsidR="005A06B6" w:rsidRPr="00C814AE">
        <w:rPr>
          <w:rFonts w:ascii="Arial" w:hAnsi="Arial" w:cs="Arial"/>
          <w:color w:val="000000" w:themeColor="text1"/>
        </w:rPr>
        <w:t>act</w:t>
      </w:r>
      <w:r w:rsidR="00255238" w:rsidRPr="00C814AE">
        <w:rPr>
          <w:rFonts w:ascii="Arial" w:hAnsi="Arial" w:cs="Arial"/>
          <w:color w:val="000000" w:themeColor="text1"/>
        </w:rPr>
        <w:t>ice have been issued</w:t>
      </w:r>
      <w:r w:rsidR="00962E00" w:rsidRPr="00C814AE">
        <w:rPr>
          <w:rFonts w:ascii="Arial" w:hAnsi="Arial" w:cs="Arial"/>
          <w:color w:val="000000" w:themeColor="text1"/>
        </w:rPr>
        <w:t xml:space="preserve"> regu</w:t>
      </w:r>
      <w:r w:rsidR="00AB4D34" w:rsidRPr="00C814AE">
        <w:rPr>
          <w:rFonts w:ascii="Arial" w:hAnsi="Arial" w:cs="Arial"/>
          <w:color w:val="000000" w:themeColor="text1"/>
        </w:rPr>
        <w:t>lating criminal investigation</w:t>
      </w:r>
      <w:r w:rsidR="00255238" w:rsidRPr="00C814AE">
        <w:rPr>
          <w:rFonts w:ascii="Arial" w:hAnsi="Arial" w:cs="Arial"/>
          <w:color w:val="000000" w:themeColor="text1"/>
        </w:rPr>
        <w:t>.</w:t>
      </w:r>
      <w:r w:rsidR="00F96AF6" w:rsidRPr="00C814AE">
        <w:rPr>
          <w:rFonts w:ascii="Arial" w:hAnsi="Arial" w:cs="Arial"/>
          <w:color w:val="000000" w:themeColor="text1"/>
        </w:rPr>
        <w:t xml:space="preserve"> </w:t>
      </w:r>
      <w:r w:rsidR="003E1A0C" w:rsidRPr="00C814AE">
        <w:rPr>
          <w:rFonts w:ascii="Arial" w:hAnsi="Arial" w:cs="Arial"/>
          <w:color w:val="000000" w:themeColor="text1"/>
        </w:rPr>
        <w:t>Code A</w:t>
      </w:r>
      <w:r w:rsidR="00F96AF6" w:rsidRPr="00C814AE">
        <w:rPr>
          <w:rFonts w:ascii="Arial" w:hAnsi="Arial" w:cs="Arial"/>
          <w:color w:val="000000" w:themeColor="text1"/>
        </w:rPr>
        <w:t xml:space="preserve"> of PACE</w:t>
      </w:r>
      <w:r w:rsidR="003E1A0C" w:rsidRPr="00C814AE">
        <w:rPr>
          <w:rFonts w:ascii="Arial" w:hAnsi="Arial" w:cs="Arial"/>
          <w:color w:val="000000" w:themeColor="text1"/>
        </w:rPr>
        <w:t> </w:t>
      </w:r>
      <w:r w:rsidR="006509AC" w:rsidRPr="00C814AE">
        <w:rPr>
          <w:rFonts w:ascii="Arial" w:hAnsi="Arial" w:cs="Arial"/>
          <w:color w:val="000000" w:themeColor="text1"/>
        </w:rPr>
        <w:t>discusses</w:t>
      </w:r>
      <w:r w:rsidR="003E1A0C" w:rsidRPr="00C814AE">
        <w:rPr>
          <w:rFonts w:ascii="Arial" w:hAnsi="Arial" w:cs="Arial"/>
          <w:color w:val="000000" w:themeColor="text1"/>
        </w:rPr>
        <w:t xml:space="preserve"> </w:t>
      </w:r>
      <w:r w:rsidR="001A4CBC" w:rsidRPr="00C814AE">
        <w:rPr>
          <w:rFonts w:ascii="Arial" w:hAnsi="Arial" w:cs="Arial"/>
          <w:color w:val="000000" w:themeColor="text1"/>
        </w:rPr>
        <w:t xml:space="preserve">primarily </w:t>
      </w:r>
      <w:r w:rsidR="003E1A0C" w:rsidRPr="00C814AE">
        <w:rPr>
          <w:rFonts w:ascii="Arial" w:hAnsi="Arial" w:cs="Arial"/>
          <w:color w:val="000000" w:themeColor="text1"/>
        </w:rPr>
        <w:t xml:space="preserve">the </w:t>
      </w:r>
      <w:r w:rsidR="006509AC" w:rsidRPr="00C814AE">
        <w:rPr>
          <w:rFonts w:ascii="Arial" w:hAnsi="Arial" w:cs="Arial"/>
          <w:color w:val="000000" w:themeColor="text1"/>
        </w:rPr>
        <w:t>use</w:t>
      </w:r>
      <w:r w:rsidR="003E1A0C" w:rsidRPr="00C814AE">
        <w:rPr>
          <w:rFonts w:ascii="Arial" w:hAnsi="Arial" w:cs="Arial"/>
          <w:color w:val="000000" w:themeColor="text1"/>
        </w:rPr>
        <w:t xml:space="preserve"> of statutory powers </w:t>
      </w:r>
      <w:r w:rsidR="006509AC" w:rsidRPr="00C814AE">
        <w:rPr>
          <w:rFonts w:ascii="Arial" w:hAnsi="Arial" w:cs="Arial"/>
          <w:color w:val="000000" w:themeColor="text1"/>
        </w:rPr>
        <w:t xml:space="preserve">by police officers </w:t>
      </w:r>
      <w:r w:rsidR="003E1A0C" w:rsidRPr="00C814AE">
        <w:rPr>
          <w:rFonts w:ascii="Arial" w:hAnsi="Arial" w:cs="Arial"/>
          <w:color w:val="000000" w:themeColor="text1"/>
        </w:rPr>
        <w:t>to search a</w:t>
      </w:r>
      <w:r w:rsidR="006509AC" w:rsidRPr="00C814AE">
        <w:rPr>
          <w:rFonts w:ascii="Arial" w:hAnsi="Arial" w:cs="Arial"/>
          <w:color w:val="000000" w:themeColor="text1"/>
        </w:rPr>
        <w:t xml:space="preserve">n individual </w:t>
      </w:r>
      <w:r w:rsidR="003E1A0C" w:rsidRPr="00C814AE">
        <w:rPr>
          <w:rFonts w:ascii="Arial" w:hAnsi="Arial" w:cs="Arial"/>
          <w:color w:val="000000" w:themeColor="text1"/>
        </w:rPr>
        <w:t xml:space="preserve">or vehicle without </w:t>
      </w:r>
      <w:r w:rsidR="001A4CBC" w:rsidRPr="00C814AE">
        <w:rPr>
          <w:rFonts w:ascii="Arial" w:hAnsi="Arial" w:cs="Arial"/>
          <w:color w:val="000000" w:themeColor="text1"/>
        </w:rPr>
        <w:t>having made</w:t>
      </w:r>
      <w:r w:rsidR="003E1A0C" w:rsidRPr="00C814AE">
        <w:rPr>
          <w:rFonts w:ascii="Arial" w:hAnsi="Arial" w:cs="Arial"/>
          <w:color w:val="000000" w:themeColor="text1"/>
        </w:rPr>
        <w:t xml:space="preserve"> an arrest</w:t>
      </w:r>
      <w:r w:rsidR="001A4CBC" w:rsidRPr="00C814AE">
        <w:rPr>
          <w:rFonts w:ascii="Arial" w:hAnsi="Arial" w:cs="Arial"/>
          <w:color w:val="000000" w:themeColor="text1"/>
        </w:rPr>
        <w:t xml:space="preserve"> (</w:t>
      </w:r>
      <w:r w:rsidR="00AC5545" w:rsidRPr="00C814AE">
        <w:rPr>
          <w:rFonts w:ascii="Arial" w:hAnsi="Arial" w:cs="Arial"/>
          <w:color w:val="000000" w:themeColor="text1"/>
        </w:rPr>
        <w:t>Home Office, 2014</w:t>
      </w:r>
      <w:r w:rsidR="001A4CBC" w:rsidRPr="00C814AE">
        <w:rPr>
          <w:rFonts w:ascii="Arial" w:hAnsi="Arial" w:cs="Arial"/>
          <w:color w:val="000000" w:themeColor="text1"/>
        </w:rPr>
        <w:t>)</w:t>
      </w:r>
      <w:r w:rsidR="003E1A0C" w:rsidRPr="00C814AE">
        <w:rPr>
          <w:rFonts w:ascii="Arial" w:hAnsi="Arial" w:cs="Arial"/>
          <w:color w:val="000000" w:themeColor="text1"/>
        </w:rPr>
        <w:t xml:space="preserve">. </w:t>
      </w:r>
      <w:r w:rsidR="00737BC7" w:rsidRPr="00C814AE">
        <w:rPr>
          <w:rFonts w:ascii="Arial" w:hAnsi="Arial" w:cs="Arial"/>
          <w:color w:val="000000" w:themeColor="text1"/>
        </w:rPr>
        <w:t>Additionally, i</w:t>
      </w:r>
      <w:r w:rsidR="003E1A0C" w:rsidRPr="00C814AE">
        <w:rPr>
          <w:rFonts w:ascii="Arial" w:hAnsi="Arial" w:cs="Arial"/>
          <w:color w:val="000000" w:themeColor="text1"/>
        </w:rPr>
        <w:t xml:space="preserve">t </w:t>
      </w:r>
      <w:r w:rsidR="00737BC7" w:rsidRPr="00C814AE">
        <w:rPr>
          <w:rFonts w:ascii="Arial" w:hAnsi="Arial" w:cs="Arial"/>
          <w:color w:val="000000" w:themeColor="text1"/>
        </w:rPr>
        <w:t>sets out</w:t>
      </w:r>
      <w:r w:rsidR="003E1A0C" w:rsidRPr="00C814AE">
        <w:rPr>
          <w:rFonts w:ascii="Arial" w:hAnsi="Arial" w:cs="Arial"/>
          <w:color w:val="000000" w:themeColor="text1"/>
        </w:rPr>
        <w:t xml:space="preserve"> the need for a police officer</w:t>
      </w:r>
      <w:r w:rsidR="00737BC7" w:rsidRPr="00C814AE">
        <w:rPr>
          <w:rFonts w:ascii="Arial" w:hAnsi="Arial" w:cs="Arial"/>
          <w:color w:val="000000" w:themeColor="text1"/>
        </w:rPr>
        <w:t xml:space="preserve"> and police staff</w:t>
      </w:r>
      <w:r w:rsidR="003E1A0C" w:rsidRPr="00C814AE">
        <w:rPr>
          <w:rFonts w:ascii="Arial" w:hAnsi="Arial" w:cs="Arial"/>
          <w:color w:val="000000" w:themeColor="text1"/>
        </w:rPr>
        <w:t xml:space="preserve"> to make a record of </w:t>
      </w:r>
      <w:r w:rsidR="00737BC7" w:rsidRPr="00C814AE">
        <w:rPr>
          <w:rFonts w:ascii="Arial" w:hAnsi="Arial" w:cs="Arial"/>
          <w:color w:val="000000" w:themeColor="text1"/>
        </w:rPr>
        <w:t>any such public</w:t>
      </w:r>
      <w:r w:rsidR="003E1A0C" w:rsidRPr="00C814AE">
        <w:rPr>
          <w:rFonts w:ascii="Arial" w:hAnsi="Arial" w:cs="Arial"/>
          <w:color w:val="000000" w:themeColor="text1"/>
        </w:rPr>
        <w:t xml:space="preserve"> encounter</w:t>
      </w:r>
      <w:r w:rsidR="00737BC7" w:rsidRPr="00C814AE">
        <w:rPr>
          <w:rFonts w:ascii="Arial" w:hAnsi="Arial" w:cs="Arial"/>
          <w:color w:val="000000" w:themeColor="text1"/>
        </w:rPr>
        <w:t>s</w:t>
      </w:r>
      <w:r w:rsidR="003E1A0C" w:rsidRPr="00C814AE">
        <w:rPr>
          <w:rFonts w:ascii="Arial" w:hAnsi="Arial" w:cs="Arial"/>
          <w:color w:val="000000" w:themeColor="text1"/>
        </w:rPr>
        <w:t>. </w:t>
      </w:r>
      <w:r w:rsidR="00022886" w:rsidRPr="00C814AE">
        <w:rPr>
          <w:rFonts w:ascii="Arial" w:hAnsi="Arial" w:cs="Arial"/>
          <w:color w:val="000000" w:themeColor="text1"/>
        </w:rPr>
        <w:t xml:space="preserve">In </w:t>
      </w:r>
      <w:r w:rsidR="003E1A0C" w:rsidRPr="00C814AE">
        <w:rPr>
          <w:rFonts w:ascii="Arial" w:hAnsi="Arial" w:cs="Arial"/>
          <w:color w:val="000000" w:themeColor="text1"/>
        </w:rPr>
        <w:t>January 2009,</w:t>
      </w:r>
      <w:r w:rsidR="00022886" w:rsidRPr="00C814AE">
        <w:rPr>
          <w:rFonts w:ascii="Arial" w:hAnsi="Arial" w:cs="Arial"/>
          <w:color w:val="000000" w:themeColor="text1"/>
        </w:rPr>
        <w:t xml:space="preserve"> an amendment was made to</w:t>
      </w:r>
      <w:r w:rsidR="003E1A0C" w:rsidRPr="00C814AE">
        <w:rPr>
          <w:rFonts w:ascii="Arial" w:hAnsi="Arial" w:cs="Arial"/>
          <w:color w:val="000000" w:themeColor="text1"/>
        </w:rPr>
        <w:t xml:space="preserve"> Code </w:t>
      </w:r>
      <w:proofErr w:type="gramStart"/>
      <w:r w:rsidR="003E1A0C" w:rsidRPr="00C814AE">
        <w:rPr>
          <w:rFonts w:ascii="Arial" w:hAnsi="Arial" w:cs="Arial"/>
          <w:color w:val="000000" w:themeColor="text1"/>
        </w:rPr>
        <w:t xml:space="preserve">A </w:t>
      </w:r>
      <w:r w:rsidR="00022886" w:rsidRPr="00C814AE">
        <w:rPr>
          <w:rFonts w:ascii="Arial" w:hAnsi="Arial" w:cs="Arial"/>
          <w:color w:val="000000" w:themeColor="text1"/>
        </w:rPr>
        <w:t>so as to</w:t>
      </w:r>
      <w:proofErr w:type="gramEnd"/>
      <w:r w:rsidR="003E1A0C" w:rsidRPr="00C814AE">
        <w:rPr>
          <w:rFonts w:ascii="Arial" w:hAnsi="Arial" w:cs="Arial"/>
          <w:color w:val="000000" w:themeColor="text1"/>
        </w:rPr>
        <w:t xml:space="preserve"> </w:t>
      </w:r>
      <w:r w:rsidR="00022886" w:rsidRPr="00C814AE">
        <w:rPr>
          <w:rFonts w:ascii="Arial" w:hAnsi="Arial" w:cs="Arial"/>
          <w:color w:val="000000" w:themeColor="text1"/>
        </w:rPr>
        <w:t>reduce</w:t>
      </w:r>
      <w:r w:rsidR="003E1A0C" w:rsidRPr="00C814AE">
        <w:rPr>
          <w:rFonts w:ascii="Arial" w:hAnsi="Arial" w:cs="Arial"/>
          <w:color w:val="000000" w:themeColor="text1"/>
        </w:rPr>
        <w:t xml:space="preserve"> </w:t>
      </w:r>
      <w:r w:rsidR="00022886" w:rsidRPr="00C814AE">
        <w:rPr>
          <w:rFonts w:ascii="Arial" w:hAnsi="Arial" w:cs="Arial"/>
          <w:color w:val="000000" w:themeColor="text1"/>
        </w:rPr>
        <w:t>the extensive amount of time needed for</w:t>
      </w:r>
      <w:r w:rsidR="003E1A0C" w:rsidRPr="00C814AE">
        <w:rPr>
          <w:rFonts w:ascii="Arial" w:hAnsi="Arial" w:cs="Arial"/>
          <w:color w:val="000000" w:themeColor="text1"/>
        </w:rPr>
        <w:t xml:space="preserve"> stop and </w:t>
      </w:r>
      <w:r w:rsidR="00022886" w:rsidRPr="00C814AE">
        <w:rPr>
          <w:rFonts w:ascii="Arial" w:hAnsi="Arial" w:cs="Arial"/>
          <w:color w:val="000000" w:themeColor="text1"/>
        </w:rPr>
        <w:t xml:space="preserve">search </w:t>
      </w:r>
      <w:r w:rsidR="003E1A0C" w:rsidRPr="00C814AE">
        <w:rPr>
          <w:rFonts w:ascii="Arial" w:hAnsi="Arial" w:cs="Arial"/>
          <w:color w:val="000000" w:themeColor="text1"/>
        </w:rPr>
        <w:t>recording</w:t>
      </w:r>
      <w:r w:rsidR="00022886" w:rsidRPr="00C814AE">
        <w:rPr>
          <w:rFonts w:ascii="Arial" w:hAnsi="Arial" w:cs="Arial"/>
          <w:color w:val="000000" w:themeColor="text1"/>
        </w:rPr>
        <w:t>. The amendment</w:t>
      </w:r>
      <w:r w:rsidR="003E1A0C" w:rsidRPr="00C814AE">
        <w:rPr>
          <w:rFonts w:ascii="Arial" w:hAnsi="Arial" w:cs="Arial"/>
          <w:color w:val="000000" w:themeColor="text1"/>
        </w:rPr>
        <w:t xml:space="preserve"> requir</w:t>
      </w:r>
      <w:r w:rsidR="00022886" w:rsidRPr="00C814AE">
        <w:rPr>
          <w:rFonts w:ascii="Arial" w:hAnsi="Arial" w:cs="Arial"/>
          <w:color w:val="000000" w:themeColor="text1"/>
        </w:rPr>
        <w:t xml:space="preserve">ed </w:t>
      </w:r>
      <w:r w:rsidR="003E1A0C" w:rsidRPr="00C814AE">
        <w:rPr>
          <w:rFonts w:ascii="Arial" w:hAnsi="Arial" w:cs="Arial"/>
          <w:color w:val="000000" w:themeColor="text1"/>
        </w:rPr>
        <w:t>police to only</w:t>
      </w:r>
      <w:r w:rsidR="00022886" w:rsidRPr="00C814AE">
        <w:rPr>
          <w:rFonts w:ascii="Arial" w:hAnsi="Arial" w:cs="Arial"/>
          <w:color w:val="000000" w:themeColor="text1"/>
        </w:rPr>
        <w:t xml:space="preserve"> make a </w:t>
      </w:r>
      <w:r w:rsidR="003E1A0C" w:rsidRPr="00C814AE">
        <w:rPr>
          <w:rFonts w:ascii="Arial" w:hAnsi="Arial" w:cs="Arial"/>
          <w:color w:val="000000" w:themeColor="text1"/>
        </w:rPr>
        <w:t xml:space="preserve">record </w:t>
      </w:r>
      <w:r w:rsidR="00022886" w:rsidRPr="00C814AE">
        <w:rPr>
          <w:rFonts w:ascii="Arial" w:hAnsi="Arial" w:cs="Arial"/>
          <w:color w:val="000000" w:themeColor="text1"/>
        </w:rPr>
        <w:t>of the ethnicity of the suspect</w:t>
      </w:r>
      <w:r w:rsidR="003E1A0C" w:rsidRPr="00C814AE">
        <w:rPr>
          <w:rFonts w:ascii="Arial" w:hAnsi="Arial" w:cs="Arial"/>
          <w:color w:val="000000" w:themeColor="text1"/>
        </w:rPr>
        <w:t> and to issue a receipt</w:t>
      </w:r>
      <w:r w:rsidR="001659DB" w:rsidRPr="00C814AE">
        <w:rPr>
          <w:rFonts w:ascii="Arial" w:hAnsi="Arial" w:cs="Arial"/>
          <w:color w:val="000000" w:themeColor="text1"/>
        </w:rPr>
        <w:t xml:space="preserve"> (</w:t>
      </w:r>
      <w:r w:rsidR="00954562" w:rsidRPr="00C814AE">
        <w:rPr>
          <w:rFonts w:ascii="Arial" w:hAnsi="Arial" w:cs="Arial"/>
          <w:color w:val="000000" w:themeColor="text1"/>
        </w:rPr>
        <w:t>Home</w:t>
      </w:r>
      <w:r w:rsidR="00F7627C" w:rsidRPr="00C814AE">
        <w:rPr>
          <w:rFonts w:ascii="Arial" w:hAnsi="Arial" w:cs="Arial"/>
          <w:color w:val="000000" w:themeColor="text1"/>
        </w:rPr>
        <w:t xml:space="preserve"> Office, 2010</w:t>
      </w:r>
      <w:r w:rsidR="001659DB" w:rsidRPr="00C814AE">
        <w:rPr>
          <w:rFonts w:ascii="Arial" w:hAnsi="Arial" w:cs="Arial"/>
          <w:color w:val="000000" w:themeColor="text1"/>
        </w:rPr>
        <w:t>).</w:t>
      </w:r>
      <w:r w:rsidR="003B4D94" w:rsidRPr="00C814AE">
        <w:rPr>
          <w:rFonts w:ascii="Arial" w:hAnsi="Arial" w:cs="Arial"/>
          <w:color w:val="000000" w:themeColor="text1"/>
        </w:rPr>
        <w:t xml:space="preserve"> </w:t>
      </w:r>
      <w:r w:rsidR="008C3D2E" w:rsidRPr="00C814AE">
        <w:rPr>
          <w:rFonts w:ascii="Arial" w:hAnsi="Arial" w:cs="Arial"/>
          <w:color w:val="000000" w:themeColor="text1"/>
        </w:rPr>
        <w:t xml:space="preserve">Code A declares that the </w:t>
      </w:r>
      <w:r w:rsidR="00576454" w:rsidRPr="00C814AE">
        <w:rPr>
          <w:rFonts w:ascii="Arial" w:hAnsi="Arial" w:cs="Arial"/>
          <w:color w:val="000000" w:themeColor="text1"/>
        </w:rPr>
        <w:t>main</w:t>
      </w:r>
      <w:r w:rsidR="008C3D2E" w:rsidRPr="00C814AE">
        <w:rPr>
          <w:rFonts w:ascii="Arial" w:hAnsi="Arial" w:cs="Arial"/>
          <w:color w:val="000000" w:themeColor="text1"/>
        </w:rPr>
        <w:t xml:space="preserve"> </w:t>
      </w:r>
      <w:r w:rsidR="00A23F1B" w:rsidRPr="00C814AE">
        <w:rPr>
          <w:rFonts w:ascii="Arial" w:hAnsi="Arial" w:cs="Arial"/>
          <w:color w:val="000000" w:themeColor="text1"/>
        </w:rPr>
        <w:t>objective</w:t>
      </w:r>
      <w:r w:rsidR="008C3D2E" w:rsidRPr="00C814AE">
        <w:rPr>
          <w:rFonts w:ascii="Arial" w:hAnsi="Arial" w:cs="Arial"/>
          <w:color w:val="000000" w:themeColor="text1"/>
        </w:rPr>
        <w:t xml:space="preserve"> of stop and search powers is to </w:t>
      </w:r>
      <w:r w:rsidR="00A23F1B" w:rsidRPr="00C814AE">
        <w:rPr>
          <w:rFonts w:ascii="Arial" w:hAnsi="Arial" w:cs="Arial"/>
          <w:color w:val="000000" w:themeColor="text1"/>
        </w:rPr>
        <w:t>confirm or dispel any reasonable</w:t>
      </w:r>
      <w:r w:rsidR="00510387" w:rsidRPr="00C814AE">
        <w:rPr>
          <w:rFonts w:ascii="Arial" w:hAnsi="Arial" w:cs="Arial"/>
          <w:color w:val="000000" w:themeColor="text1"/>
        </w:rPr>
        <w:t xml:space="preserve"> grounds for</w:t>
      </w:r>
      <w:r w:rsidR="00A23F1B" w:rsidRPr="00C814AE">
        <w:rPr>
          <w:rFonts w:ascii="Arial" w:hAnsi="Arial" w:cs="Arial"/>
          <w:color w:val="000000" w:themeColor="text1"/>
        </w:rPr>
        <w:t xml:space="preserve"> suspicions </w:t>
      </w:r>
      <w:r w:rsidR="008C3D2E" w:rsidRPr="00C814AE">
        <w:rPr>
          <w:rFonts w:ascii="Arial" w:hAnsi="Arial" w:cs="Arial"/>
          <w:color w:val="000000" w:themeColor="text1"/>
        </w:rPr>
        <w:t xml:space="preserve">officers </w:t>
      </w:r>
      <w:r w:rsidR="00A23F1B" w:rsidRPr="00C814AE">
        <w:rPr>
          <w:rFonts w:ascii="Arial" w:hAnsi="Arial" w:cs="Arial"/>
          <w:color w:val="000000" w:themeColor="text1"/>
        </w:rPr>
        <w:t>may have concerning an</w:t>
      </w:r>
      <w:r w:rsidR="008C3D2E" w:rsidRPr="00C814AE">
        <w:rPr>
          <w:rFonts w:ascii="Arial" w:hAnsi="Arial" w:cs="Arial"/>
          <w:color w:val="000000" w:themeColor="text1"/>
        </w:rPr>
        <w:t xml:space="preserve"> individual without </w:t>
      </w:r>
      <w:r w:rsidR="00A55D83" w:rsidRPr="00C814AE">
        <w:rPr>
          <w:rFonts w:ascii="Arial" w:hAnsi="Arial" w:cs="Arial"/>
          <w:color w:val="000000" w:themeColor="text1"/>
        </w:rPr>
        <w:t>using</w:t>
      </w:r>
      <w:r w:rsidR="008C3D2E" w:rsidRPr="00C814AE">
        <w:rPr>
          <w:rFonts w:ascii="Arial" w:hAnsi="Arial" w:cs="Arial"/>
          <w:color w:val="000000" w:themeColor="text1"/>
        </w:rPr>
        <w:t xml:space="preserve"> the power of arrest</w:t>
      </w:r>
      <w:r w:rsidR="002D5B3A" w:rsidRPr="00C814AE">
        <w:rPr>
          <w:rFonts w:ascii="Arial" w:hAnsi="Arial" w:cs="Arial"/>
          <w:color w:val="000000" w:themeColor="text1"/>
        </w:rPr>
        <w:t xml:space="preserve"> (</w:t>
      </w:r>
      <w:r w:rsidR="00C50514" w:rsidRPr="00C814AE">
        <w:rPr>
          <w:rFonts w:ascii="Arial" w:hAnsi="Arial" w:cs="Arial"/>
          <w:color w:val="000000" w:themeColor="text1"/>
        </w:rPr>
        <w:t>Home Office, 2014</w:t>
      </w:r>
      <w:r w:rsidR="002D5B3A" w:rsidRPr="00C814AE">
        <w:rPr>
          <w:rFonts w:ascii="Arial" w:hAnsi="Arial" w:cs="Arial"/>
          <w:color w:val="000000" w:themeColor="text1"/>
        </w:rPr>
        <w:t>)</w:t>
      </w:r>
      <w:r w:rsidR="008C3D2E" w:rsidRPr="00C814AE">
        <w:rPr>
          <w:rFonts w:ascii="Arial" w:hAnsi="Arial" w:cs="Arial"/>
          <w:color w:val="000000" w:themeColor="text1"/>
        </w:rPr>
        <w:t xml:space="preserve">. </w:t>
      </w:r>
      <w:r w:rsidR="00510387" w:rsidRPr="00C814AE">
        <w:rPr>
          <w:rFonts w:ascii="Arial" w:hAnsi="Arial" w:cs="Arial"/>
          <w:color w:val="000000" w:themeColor="text1"/>
        </w:rPr>
        <w:t xml:space="preserve">An example </w:t>
      </w:r>
      <w:r w:rsidR="00346329" w:rsidRPr="00C814AE">
        <w:rPr>
          <w:rFonts w:ascii="Arial" w:hAnsi="Arial" w:cs="Arial"/>
          <w:color w:val="000000" w:themeColor="text1"/>
        </w:rPr>
        <w:t xml:space="preserve">of </w:t>
      </w:r>
      <w:r w:rsidR="00510387" w:rsidRPr="00C814AE">
        <w:rPr>
          <w:rFonts w:ascii="Arial" w:hAnsi="Arial" w:cs="Arial"/>
          <w:color w:val="000000" w:themeColor="text1"/>
        </w:rPr>
        <w:t xml:space="preserve">what regards ‘reasonable’ grounds for suspicion </w:t>
      </w:r>
      <w:r w:rsidR="00346329" w:rsidRPr="00C814AE">
        <w:rPr>
          <w:rFonts w:ascii="Arial" w:hAnsi="Arial" w:cs="Arial"/>
          <w:color w:val="000000" w:themeColor="text1"/>
        </w:rPr>
        <w:t xml:space="preserve">is the belief that incidents </w:t>
      </w:r>
      <w:r w:rsidR="00C5504F" w:rsidRPr="00C814AE">
        <w:rPr>
          <w:rFonts w:ascii="Arial" w:hAnsi="Arial" w:cs="Arial"/>
          <w:color w:val="000000" w:themeColor="text1"/>
        </w:rPr>
        <w:t>relating to</w:t>
      </w:r>
      <w:r w:rsidR="00346329" w:rsidRPr="00C814AE">
        <w:rPr>
          <w:rFonts w:ascii="Arial" w:hAnsi="Arial" w:cs="Arial"/>
          <w:color w:val="000000" w:themeColor="text1"/>
        </w:rPr>
        <w:t xml:space="preserve"> serious violence </w:t>
      </w:r>
      <w:r w:rsidR="00C5504F" w:rsidRPr="00C814AE">
        <w:rPr>
          <w:rFonts w:ascii="Arial" w:hAnsi="Arial" w:cs="Arial"/>
          <w:color w:val="000000" w:themeColor="text1"/>
        </w:rPr>
        <w:t>could</w:t>
      </w:r>
      <w:r w:rsidR="00346329" w:rsidRPr="00C814AE">
        <w:rPr>
          <w:rFonts w:ascii="Arial" w:hAnsi="Arial" w:cs="Arial"/>
          <w:color w:val="000000" w:themeColor="text1"/>
        </w:rPr>
        <w:t xml:space="preserve"> </w:t>
      </w:r>
      <w:r w:rsidR="00C5504F" w:rsidRPr="00C814AE">
        <w:rPr>
          <w:rFonts w:ascii="Arial" w:hAnsi="Arial" w:cs="Arial"/>
          <w:color w:val="000000" w:themeColor="text1"/>
        </w:rPr>
        <w:t xml:space="preserve">occur </w:t>
      </w:r>
      <w:r w:rsidR="00346329" w:rsidRPr="00C814AE">
        <w:rPr>
          <w:rFonts w:ascii="Arial" w:hAnsi="Arial" w:cs="Arial"/>
          <w:color w:val="000000" w:themeColor="text1"/>
        </w:rPr>
        <w:t xml:space="preserve">or that people </w:t>
      </w:r>
      <w:r w:rsidR="00C5504F" w:rsidRPr="00C814AE">
        <w:rPr>
          <w:rFonts w:ascii="Arial" w:hAnsi="Arial" w:cs="Arial"/>
          <w:color w:val="000000" w:themeColor="text1"/>
        </w:rPr>
        <w:t xml:space="preserve">within any locality in the police area </w:t>
      </w:r>
      <w:r w:rsidR="00555190" w:rsidRPr="00C814AE">
        <w:rPr>
          <w:rFonts w:ascii="Arial" w:hAnsi="Arial" w:cs="Arial"/>
          <w:color w:val="000000" w:themeColor="text1"/>
        </w:rPr>
        <w:t>have possession of</w:t>
      </w:r>
      <w:r w:rsidR="00346329" w:rsidRPr="00C814AE">
        <w:rPr>
          <w:rFonts w:ascii="Arial" w:hAnsi="Arial" w:cs="Arial"/>
          <w:color w:val="000000" w:themeColor="text1"/>
        </w:rPr>
        <w:t xml:space="preserve"> dangerous instruments or offensive weapons. </w:t>
      </w:r>
      <w:r w:rsidR="00510387" w:rsidRPr="00C814AE">
        <w:rPr>
          <w:rFonts w:ascii="Arial" w:hAnsi="Arial" w:cs="Arial"/>
          <w:color w:val="000000" w:themeColor="text1"/>
        </w:rPr>
        <w:t>It is possible, however, that o</w:t>
      </w:r>
      <w:r w:rsidR="008C3D2E" w:rsidRPr="00C814AE">
        <w:rPr>
          <w:rFonts w:ascii="Arial" w:hAnsi="Arial" w:cs="Arial"/>
          <w:color w:val="000000" w:themeColor="text1"/>
        </w:rPr>
        <w:t xml:space="preserve">fficers </w:t>
      </w:r>
      <w:r w:rsidR="00DE5DB5" w:rsidRPr="00C814AE">
        <w:rPr>
          <w:rFonts w:ascii="Arial" w:hAnsi="Arial" w:cs="Arial"/>
          <w:color w:val="000000" w:themeColor="text1"/>
        </w:rPr>
        <w:t>will need</w:t>
      </w:r>
      <w:r w:rsidR="00510387" w:rsidRPr="00C814AE">
        <w:rPr>
          <w:rFonts w:ascii="Arial" w:hAnsi="Arial" w:cs="Arial"/>
          <w:color w:val="000000" w:themeColor="text1"/>
        </w:rPr>
        <w:t xml:space="preserve"> to</w:t>
      </w:r>
      <w:r w:rsidR="008C3D2E" w:rsidRPr="00C814AE">
        <w:rPr>
          <w:rFonts w:ascii="Arial" w:hAnsi="Arial" w:cs="Arial"/>
          <w:color w:val="000000" w:themeColor="text1"/>
        </w:rPr>
        <w:t xml:space="preserve"> </w:t>
      </w:r>
      <w:r w:rsidR="00DE5DB5" w:rsidRPr="00C814AE">
        <w:rPr>
          <w:rFonts w:ascii="Arial" w:hAnsi="Arial" w:cs="Arial"/>
          <w:color w:val="000000" w:themeColor="text1"/>
        </w:rPr>
        <w:t xml:space="preserve">provide a </w:t>
      </w:r>
      <w:r w:rsidR="008C3D2E" w:rsidRPr="00C814AE">
        <w:rPr>
          <w:rFonts w:ascii="Arial" w:hAnsi="Arial" w:cs="Arial"/>
          <w:color w:val="000000" w:themeColor="text1"/>
        </w:rPr>
        <w:t>justif</w:t>
      </w:r>
      <w:r w:rsidR="00DE5DB5" w:rsidRPr="00C814AE">
        <w:rPr>
          <w:rFonts w:ascii="Arial" w:hAnsi="Arial" w:cs="Arial"/>
          <w:color w:val="000000" w:themeColor="text1"/>
        </w:rPr>
        <w:t>ication of</w:t>
      </w:r>
      <w:r w:rsidR="008C3D2E" w:rsidRPr="00C814AE">
        <w:rPr>
          <w:rFonts w:ascii="Arial" w:hAnsi="Arial" w:cs="Arial"/>
          <w:color w:val="000000" w:themeColor="text1"/>
        </w:rPr>
        <w:t xml:space="preserve"> the</w:t>
      </w:r>
      <w:r w:rsidR="00F871DB" w:rsidRPr="00C814AE">
        <w:rPr>
          <w:rFonts w:ascii="Arial" w:hAnsi="Arial" w:cs="Arial"/>
          <w:color w:val="000000" w:themeColor="text1"/>
        </w:rPr>
        <w:t>ir</w:t>
      </w:r>
      <w:r w:rsidR="008C3D2E" w:rsidRPr="00C814AE">
        <w:rPr>
          <w:rFonts w:ascii="Arial" w:hAnsi="Arial" w:cs="Arial"/>
          <w:color w:val="000000" w:themeColor="text1"/>
        </w:rPr>
        <w:t xml:space="preserve"> use </w:t>
      </w:r>
      <w:r w:rsidR="00DE5DB5" w:rsidRPr="00C814AE">
        <w:rPr>
          <w:rFonts w:ascii="Arial" w:hAnsi="Arial" w:cs="Arial"/>
          <w:color w:val="000000" w:themeColor="text1"/>
        </w:rPr>
        <w:t>of</w:t>
      </w:r>
      <w:r w:rsidR="008C3D2E" w:rsidRPr="00C814AE">
        <w:rPr>
          <w:rFonts w:ascii="Arial" w:hAnsi="Arial" w:cs="Arial"/>
          <w:color w:val="000000" w:themeColor="text1"/>
        </w:rPr>
        <w:t xml:space="preserve"> </w:t>
      </w:r>
      <w:r w:rsidR="00DE5DB5" w:rsidRPr="00C814AE">
        <w:rPr>
          <w:rFonts w:ascii="Arial" w:hAnsi="Arial" w:cs="Arial"/>
          <w:color w:val="000000" w:themeColor="text1"/>
        </w:rPr>
        <w:t xml:space="preserve">stop and search </w:t>
      </w:r>
      <w:r w:rsidR="008C3D2E" w:rsidRPr="00C814AE">
        <w:rPr>
          <w:rFonts w:ascii="Arial" w:hAnsi="Arial" w:cs="Arial"/>
          <w:color w:val="000000" w:themeColor="text1"/>
        </w:rPr>
        <w:t>powers</w:t>
      </w:r>
      <w:r w:rsidR="00003583" w:rsidRPr="00C814AE">
        <w:rPr>
          <w:rFonts w:ascii="Arial" w:hAnsi="Arial" w:cs="Arial"/>
          <w:color w:val="000000" w:themeColor="text1"/>
        </w:rPr>
        <w:t xml:space="preserve"> </w:t>
      </w:r>
      <w:r w:rsidR="008C3D2E" w:rsidRPr="00C814AE">
        <w:rPr>
          <w:rFonts w:ascii="Arial" w:hAnsi="Arial" w:cs="Arial"/>
          <w:color w:val="000000" w:themeColor="text1"/>
        </w:rPr>
        <w:t xml:space="preserve">to </w:t>
      </w:r>
      <w:r w:rsidR="008C29AA" w:rsidRPr="00C814AE">
        <w:rPr>
          <w:rFonts w:ascii="Arial" w:hAnsi="Arial" w:cs="Arial"/>
          <w:color w:val="000000" w:themeColor="text1"/>
        </w:rPr>
        <w:t>their superior</w:t>
      </w:r>
      <w:r w:rsidR="008C3D2E" w:rsidRPr="00C814AE">
        <w:rPr>
          <w:rFonts w:ascii="Arial" w:hAnsi="Arial" w:cs="Arial"/>
          <w:color w:val="000000" w:themeColor="text1"/>
        </w:rPr>
        <w:t xml:space="preserve"> officers or in court. </w:t>
      </w:r>
      <w:r w:rsidR="00C1258C" w:rsidRPr="00C814AE">
        <w:rPr>
          <w:rFonts w:ascii="Arial" w:hAnsi="Arial" w:cs="Arial"/>
          <w:color w:val="000000" w:themeColor="text1"/>
        </w:rPr>
        <w:t xml:space="preserve">Officers are also required to explain the reasons for their </w:t>
      </w:r>
      <w:r w:rsidR="00003583" w:rsidRPr="00C814AE">
        <w:rPr>
          <w:rFonts w:ascii="Arial" w:hAnsi="Arial" w:cs="Arial"/>
          <w:color w:val="000000" w:themeColor="text1"/>
        </w:rPr>
        <w:t>a</w:t>
      </w:r>
      <w:r w:rsidR="005A06B6" w:rsidRPr="00C814AE">
        <w:rPr>
          <w:rFonts w:ascii="Arial" w:hAnsi="Arial" w:cs="Arial"/>
          <w:color w:val="000000" w:themeColor="text1"/>
        </w:rPr>
        <w:t>ct</w:t>
      </w:r>
      <w:r w:rsidR="00C1258C" w:rsidRPr="00C814AE">
        <w:rPr>
          <w:rFonts w:ascii="Arial" w:hAnsi="Arial" w:cs="Arial"/>
          <w:color w:val="000000" w:themeColor="text1"/>
        </w:rPr>
        <w:t>ions to the individual searched</w:t>
      </w:r>
      <w:r w:rsidR="00075DA5" w:rsidRPr="00C814AE">
        <w:rPr>
          <w:rFonts w:ascii="Arial" w:hAnsi="Arial" w:cs="Arial"/>
          <w:color w:val="000000" w:themeColor="text1"/>
        </w:rPr>
        <w:t xml:space="preserve"> and, in f</w:t>
      </w:r>
      <w:r w:rsidR="005A06B6" w:rsidRPr="00C814AE">
        <w:rPr>
          <w:rFonts w:ascii="Arial" w:hAnsi="Arial" w:cs="Arial"/>
          <w:color w:val="000000" w:themeColor="text1"/>
        </w:rPr>
        <w:t>act</w:t>
      </w:r>
      <w:r w:rsidR="00075DA5" w:rsidRPr="00C814AE">
        <w:rPr>
          <w:rFonts w:ascii="Arial" w:hAnsi="Arial" w:cs="Arial"/>
          <w:color w:val="000000" w:themeColor="text1"/>
        </w:rPr>
        <w:t xml:space="preserve">, the failure to do so or any other </w:t>
      </w:r>
      <w:r w:rsidR="00C1258C" w:rsidRPr="00C814AE">
        <w:rPr>
          <w:rFonts w:ascii="Arial" w:hAnsi="Arial" w:cs="Arial"/>
          <w:color w:val="000000" w:themeColor="text1"/>
        </w:rPr>
        <w:t xml:space="preserve">misuse of these powers can </w:t>
      </w:r>
      <w:r w:rsidR="00075DA5" w:rsidRPr="00C814AE">
        <w:rPr>
          <w:rFonts w:ascii="Arial" w:hAnsi="Arial" w:cs="Arial"/>
          <w:color w:val="000000" w:themeColor="text1"/>
        </w:rPr>
        <w:t>result in</w:t>
      </w:r>
      <w:r w:rsidR="00C1258C" w:rsidRPr="00C814AE">
        <w:rPr>
          <w:rFonts w:ascii="Arial" w:hAnsi="Arial" w:cs="Arial"/>
          <w:color w:val="000000" w:themeColor="text1"/>
        </w:rPr>
        <w:t xml:space="preserve"> </w:t>
      </w:r>
      <w:r w:rsidR="00075DA5" w:rsidRPr="00C814AE">
        <w:rPr>
          <w:rFonts w:ascii="Arial" w:hAnsi="Arial" w:cs="Arial"/>
          <w:color w:val="000000" w:themeColor="text1"/>
        </w:rPr>
        <w:t xml:space="preserve">a </w:t>
      </w:r>
      <w:r w:rsidR="00C1258C" w:rsidRPr="00C814AE">
        <w:rPr>
          <w:rFonts w:ascii="Arial" w:hAnsi="Arial" w:cs="Arial"/>
          <w:color w:val="000000" w:themeColor="text1"/>
        </w:rPr>
        <w:t xml:space="preserve">disciplinary </w:t>
      </w:r>
      <w:r w:rsidR="00075DA5" w:rsidRPr="00C814AE">
        <w:rPr>
          <w:rFonts w:ascii="Arial" w:hAnsi="Arial" w:cs="Arial"/>
          <w:color w:val="000000" w:themeColor="text1"/>
        </w:rPr>
        <w:t>process (ibid)</w:t>
      </w:r>
      <w:r w:rsidR="00D46014" w:rsidRPr="00C814AE">
        <w:rPr>
          <w:rFonts w:ascii="Arial" w:hAnsi="Arial" w:cs="Arial"/>
          <w:color w:val="000000" w:themeColor="text1"/>
        </w:rPr>
        <w:t xml:space="preserve"> as the abuse of police power not only strips away civil rights but</w:t>
      </w:r>
      <w:r w:rsidR="008C3D2E" w:rsidRPr="00C814AE">
        <w:rPr>
          <w:rFonts w:ascii="Arial" w:hAnsi="Arial" w:cs="Arial"/>
          <w:color w:val="000000" w:themeColor="text1"/>
        </w:rPr>
        <w:t xml:space="preserve"> is likely to be </w:t>
      </w:r>
      <w:r w:rsidR="00D46014" w:rsidRPr="00C814AE">
        <w:rPr>
          <w:rFonts w:ascii="Arial" w:hAnsi="Arial" w:cs="Arial"/>
          <w:color w:val="000000" w:themeColor="text1"/>
        </w:rPr>
        <w:t>detrimental</w:t>
      </w:r>
      <w:r w:rsidR="008C3D2E" w:rsidRPr="00C814AE">
        <w:rPr>
          <w:rFonts w:ascii="Arial" w:hAnsi="Arial" w:cs="Arial"/>
          <w:color w:val="000000" w:themeColor="text1"/>
        </w:rPr>
        <w:t xml:space="preserve"> to policing and lead to</w:t>
      </w:r>
      <w:r w:rsidR="00D46014" w:rsidRPr="00C814AE">
        <w:rPr>
          <w:rFonts w:ascii="Arial" w:hAnsi="Arial" w:cs="Arial"/>
          <w:color w:val="000000" w:themeColor="text1"/>
        </w:rPr>
        <w:t xml:space="preserve"> public distrust of the police</w:t>
      </w:r>
      <w:r w:rsidR="008C3D2E" w:rsidRPr="00C814AE">
        <w:rPr>
          <w:rFonts w:ascii="Arial" w:hAnsi="Arial" w:cs="Arial"/>
          <w:color w:val="000000" w:themeColor="text1"/>
        </w:rPr>
        <w:t xml:space="preserve">. </w:t>
      </w:r>
      <w:r w:rsidR="003B4D94" w:rsidRPr="00C814AE">
        <w:rPr>
          <w:rFonts w:ascii="Arial" w:hAnsi="Arial" w:cs="Arial"/>
          <w:color w:val="000000" w:themeColor="text1"/>
        </w:rPr>
        <w:t>Furthermore, Code A</w:t>
      </w:r>
      <w:r w:rsidR="005A06B6" w:rsidRPr="00C814AE">
        <w:rPr>
          <w:rFonts w:ascii="Arial" w:hAnsi="Arial" w:cs="Arial"/>
          <w:color w:val="000000" w:themeColor="text1"/>
        </w:rPr>
        <w:t xml:space="preserve">, along with the other codes, </w:t>
      </w:r>
      <w:r w:rsidR="003B4D94" w:rsidRPr="00C814AE">
        <w:rPr>
          <w:rFonts w:ascii="Arial" w:hAnsi="Arial" w:cs="Arial"/>
          <w:color w:val="000000" w:themeColor="text1"/>
        </w:rPr>
        <w:t xml:space="preserve">states that the document </w:t>
      </w:r>
      <w:proofErr w:type="gramStart"/>
      <w:r w:rsidR="003B4D94" w:rsidRPr="00C814AE">
        <w:rPr>
          <w:rFonts w:ascii="Arial" w:hAnsi="Arial" w:cs="Arial"/>
          <w:color w:val="000000" w:themeColor="text1"/>
        </w:rPr>
        <w:t>must made readily available for consultation at all times</w:t>
      </w:r>
      <w:proofErr w:type="gramEnd"/>
      <w:r w:rsidR="003B4D94" w:rsidRPr="00C814AE">
        <w:rPr>
          <w:rFonts w:ascii="Arial" w:hAnsi="Arial" w:cs="Arial"/>
          <w:color w:val="000000" w:themeColor="text1"/>
        </w:rPr>
        <w:t xml:space="preserve"> not only to police officers and staff but also to any detainees and members of the public for the protection of civil rights</w:t>
      </w:r>
      <w:r w:rsidR="00D127A9" w:rsidRPr="00C814AE">
        <w:rPr>
          <w:rFonts w:ascii="Arial" w:hAnsi="Arial" w:cs="Arial"/>
          <w:color w:val="000000" w:themeColor="text1"/>
        </w:rPr>
        <w:t xml:space="preserve"> (</w:t>
      </w:r>
      <w:r w:rsidR="002E1100" w:rsidRPr="00C814AE">
        <w:rPr>
          <w:rFonts w:ascii="Arial" w:hAnsi="Arial" w:cs="Arial"/>
          <w:color w:val="000000" w:themeColor="text1"/>
        </w:rPr>
        <w:t>ibid</w:t>
      </w:r>
      <w:r w:rsidR="00D127A9" w:rsidRPr="00C814AE">
        <w:rPr>
          <w:rFonts w:ascii="Arial" w:hAnsi="Arial" w:cs="Arial"/>
          <w:color w:val="000000" w:themeColor="text1"/>
        </w:rPr>
        <w:t>)</w:t>
      </w:r>
      <w:r w:rsidR="003B4D94" w:rsidRPr="00C814AE">
        <w:rPr>
          <w:rFonts w:ascii="Arial" w:hAnsi="Arial" w:cs="Arial"/>
          <w:color w:val="000000" w:themeColor="text1"/>
        </w:rPr>
        <w:t>.</w:t>
      </w:r>
      <w:r w:rsidR="00167691" w:rsidRPr="00C814AE">
        <w:rPr>
          <w:rFonts w:ascii="Arial" w:hAnsi="Arial" w:cs="Arial"/>
          <w:color w:val="000000" w:themeColor="text1"/>
        </w:rPr>
        <w:t xml:space="preserve"> </w:t>
      </w:r>
    </w:p>
    <w:p w14:paraId="6C725938" w14:textId="77777777" w:rsidR="004D4F78" w:rsidRPr="00C814AE" w:rsidRDefault="00022886" w:rsidP="003C2C44">
      <w:pPr>
        <w:pStyle w:val="NormalWeb"/>
        <w:shd w:val="clear" w:color="auto" w:fill="FFFFFF"/>
        <w:spacing w:before="120" w:beforeAutospacing="0" w:after="120" w:afterAutospacing="0" w:line="480" w:lineRule="auto"/>
        <w:rPr>
          <w:rFonts w:ascii="Arial" w:hAnsi="Arial" w:cs="Arial"/>
          <w:b/>
          <w:bCs/>
          <w:color w:val="000000" w:themeColor="text1"/>
        </w:rPr>
      </w:pPr>
      <w:r w:rsidRPr="00C814AE">
        <w:rPr>
          <w:rFonts w:ascii="Arial" w:hAnsi="Arial" w:cs="Arial"/>
          <w:b/>
          <w:bCs/>
          <w:color w:val="000000" w:themeColor="text1"/>
        </w:rPr>
        <w:lastRenderedPageBreak/>
        <w:t xml:space="preserve"> </w:t>
      </w:r>
    </w:p>
    <w:p w14:paraId="2253AAAF" w14:textId="48FBA7EC" w:rsidR="003A6411" w:rsidRPr="00C814AE" w:rsidRDefault="00FC059A" w:rsidP="003C2C44">
      <w:pPr>
        <w:pStyle w:val="NormalWeb"/>
        <w:shd w:val="clear" w:color="auto" w:fill="FFFFFF"/>
        <w:spacing w:before="120" w:beforeAutospacing="0" w:after="120" w:afterAutospacing="0" w:line="480" w:lineRule="auto"/>
        <w:rPr>
          <w:rFonts w:ascii="Arial" w:hAnsi="Arial" w:cs="Arial"/>
          <w:color w:val="000000" w:themeColor="text1"/>
        </w:rPr>
      </w:pPr>
      <w:r w:rsidRPr="00C814AE">
        <w:rPr>
          <w:rFonts w:ascii="Arial" w:hAnsi="Arial" w:cs="Arial"/>
          <w:color w:val="000000" w:themeColor="text1"/>
        </w:rPr>
        <w:t>Whereas</w:t>
      </w:r>
      <w:r w:rsidRPr="00C814AE">
        <w:rPr>
          <w:rFonts w:ascii="Arial" w:hAnsi="Arial" w:cs="Arial"/>
          <w:b/>
          <w:bCs/>
          <w:color w:val="000000" w:themeColor="text1"/>
        </w:rPr>
        <w:t xml:space="preserve"> </w:t>
      </w:r>
      <w:r w:rsidRPr="00C814AE">
        <w:rPr>
          <w:rFonts w:ascii="Arial" w:hAnsi="Arial" w:cs="Arial"/>
          <w:color w:val="000000" w:themeColor="text1"/>
        </w:rPr>
        <w:t>c</w:t>
      </w:r>
      <w:r w:rsidR="003E1A0C" w:rsidRPr="00C814AE">
        <w:rPr>
          <w:rFonts w:ascii="Arial" w:hAnsi="Arial" w:cs="Arial"/>
          <w:color w:val="000000" w:themeColor="text1"/>
        </w:rPr>
        <w:t xml:space="preserve">ode </w:t>
      </w:r>
      <w:r w:rsidRPr="00C814AE">
        <w:rPr>
          <w:rFonts w:ascii="Arial" w:hAnsi="Arial" w:cs="Arial"/>
          <w:color w:val="000000" w:themeColor="text1"/>
        </w:rPr>
        <w:t xml:space="preserve">A deals with police powers </w:t>
      </w:r>
      <w:proofErr w:type="gramStart"/>
      <w:r w:rsidR="00467394" w:rsidRPr="00C814AE">
        <w:rPr>
          <w:rFonts w:ascii="Arial" w:hAnsi="Arial" w:cs="Arial"/>
          <w:color w:val="000000" w:themeColor="text1"/>
        </w:rPr>
        <w:t>in regard to</w:t>
      </w:r>
      <w:proofErr w:type="gramEnd"/>
      <w:r w:rsidRPr="00C814AE">
        <w:rPr>
          <w:rFonts w:ascii="Arial" w:hAnsi="Arial" w:cs="Arial"/>
          <w:color w:val="000000" w:themeColor="text1"/>
        </w:rPr>
        <w:t xml:space="preserve"> searches carried out on members of the public, code B discusses the</w:t>
      </w:r>
      <w:r w:rsidR="003E1A0C" w:rsidRPr="00C814AE">
        <w:rPr>
          <w:rFonts w:ascii="Arial" w:hAnsi="Arial" w:cs="Arial"/>
          <w:color w:val="000000" w:themeColor="text1"/>
        </w:rPr>
        <w:t xml:space="preserve"> powers to search </w:t>
      </w:r>
      <w:r w:rsidR="003A6411" w:rsidRPr="00C814AE">
        <w:rPr>
          <w:rFonts w:ascii="Arial" w:hAnsi="Arial" w:cs="Arial"/>
          <w:color w:val="000000" w:themeColor="text1"/>
        </w:rPr>
        <w:t xml:space="preserve">private </w:t>
      </w:r>
      <w:r w:rsidR="003E1A0C" w:rsidRPr="00C814AE">
        <w:rPr>
          <w:rFonts w:ascii="Arial" w:hAnsi="Arial" w:cs="Arial"/>
          <w:color w:val="000000" w:themeColor="text1"/>
        </w:rPr>
        <w:t xml:space="preserve">premises and </w:t>
      </w:r>
      <w:r w:rsidR="003A6411" w:rsidRPr="00C814AE">
        <w:rPr>
          <w:rFonts w:ascii="Arial" w:hAnsi="Arial" w:cs="Arial"/>
          <w:color w:val="000000" w:themeColor="text1"/>
        </w:rPr>
        <w:t xml:space="preserve">the </w:t>
      </w:r>
      <w:r w:rsidR="003E1A0C" w:rsidRPr="00C814AE">
        <w:rPr>
          <w:rFonts w:ascii="Arial" w:hAnsi="Arial" w:cs="Arial"/>
          <w:color w:val="000000" w:themeColor="text1"/>
        </w:rPr>
        <w:t>seiz</w:t>
      </w:r>
      <w:r w:rsidR="003A6411" w:rsidRPr="00C814AE">
        <w:rPr>
          <w:rFonts w:ascii="Arial" w:hAnsi="Arial" w:cs="Arial"/>
          <w:color w:val="000000" w:themeColor="text1"/>
        </w:rPr>
        <w:t>ure</w:t>
      </w:r>
      <w:r w:rsidR="003E1A0C" w:rsidRPr="00C814AE">
        <w:rPr>
          <w:rFonts w:ascii="Arial" w:hAnsi="Arial" w:cs="Arial"/>
          <w:color w:val="000000" w:themeColor="text1"/>
        </w:rPr>
        <w:t xml:space="preserve"> </w:t>
      </w:r>
      <w:r w:rsidR="00763AE0" w:rsidRPr="00C814AE">
        <w:rPr>
          <w:rFonts w:ascii="Arial" w:hAnsi="Arial" w:cs="Arial"/>
          <w:color w:val="000000" w:themeColor="text1"/>
        </w:rPr>
        <w:t>of</w:t>
      </w:r>
      <w:r w:rsidR="003E1A0C" w:rsidRPr="00C814AE">
        <w:rPr>
          <w:rFonts w:ascii="Arial" w:hAnsi="Arial" w:cs="Arial"/>
          <w:color w:val="000000" w:themeColor="text1"/>
        </w:rPr>
        <w:t xml:space="preserve"> </w:t>
      </w:r>
      <w:r w:rsidR="00763AE0" w:rsidRPr="00C814AE">
        <w:rPr>
          <w:rFonts w:ascii="Arial" w:hAnsi="Arial" w:cs="Arial"/>
          <w:color w:val="000000" w:themeColor="text1"/>
        </w:rPr>
        <w:t>any items</w:t>
      </w:r>
      <w:r w:rsidR="003E1A0C" w:rsidRPr="00C814AE">
        <w:rPr>
          <w:rFonts w:ascii="Arial" w:hAnsi="Arial" w:cs="Arial"/>
          <w:color w:val="000000" w:themeColor="text1"/>
        </w:rPr>
        <w:t xml:space="preserve"> </w:t>
      </w:r>
      <w:r w:rsidR="00763AE0" w:rsidRPr="00C814AE">
        <w:rPr>
          <w:rFonts w:ascii="Arial" w:hAnsi="Arial" w:cs="Arial"/>
          <w:color w:val="000000" w:themeColor="text1"/>
        </w:rPr>
        <w:t>located</w:t>
      </w:r>
      <w:r w:rsidR="003E1A0C" w:rsidRPr="00C814AE">
        <w:rPr>
          <w:rFonts w:ascii="Arial" w:hAnsi="Arial" w:cs="Arial"/>
          <w:color w:val="000000" w:themeColor="text1"/>
        </w:rPr>
        <w:t xml:space="preserve"> on </w:t>
      </w:r>
      <w:r w:rsidR="00763AE0" w:rsidRPr="00C814AE">
        <w:rPr>
          <w:rFonts w:ascii="Arial" w:hAnsi="Arial" w:cs="Arial"/>
          <w:color w:val="000000" w:themeColor="text1"/>
        </w:rPr>
        <w:t xml:space="preserve">either the </w:t>
      </w:r>
      <w:r w:rsidR="003E1A0C" w:rsidRPr="00C814AE">
        <w:rPr>
          <w:rFonts w:ascii="Arial" w:hAnsi="Arial" w:cs="Arial"/>
          <w:color w:val="000000" w:themeColor="text1"/>
        </w:rPr>
        <w:t xml:space="preserve">premises </w:t>
      </w:r>
      <w:r w:rsidR="00763AE0" w:rsidRPr="00C814AE">
        <w:rPr>
          <w:rFonts w:ascii="Arial" w:hAnsi="Arial" w:cs="Arial"/>
          <w:color w:val="000000" w:themeColor="text1"/>
        </w:rPr>
        <w:t>or</w:t>
      </w:r>
      <w:r w:rsidR="003E1A0C" w:rsidRPr="00C814AE">
        <w:rPr>
          <w:rFonts w:ascii="Arial" w:hAnsi="Arial" w:cs="Arial"/>
          <w:color w:val="000000" w:themeColor="text1"/>
        </w:rPr>
        <w:t xml:space="preserve"> persons</w:t>
      </w:r>
      <w:r w:rsidR="00105A65" w:rsidRPr="00C814AE">
        <w:rPr>
          <w:rFonts w:ascii="Arial" w:hAnsi="Arial" w:cs="Arial"/>
          <w:color w:val="000000" w:themeColor="text1"/>
        </w:rPr>
        <w:t xml:space="preserve"> (</w:t>
      </w:r>
      <w:r w:rsidR="002E1100" w:rsidRPr="00C814AE">
        <w:rPr>
          <w:rFonts w:ascii="Arial" w:hAnsi="Arial" w:cs="Arial"/>
          <w:color w:val="000000" w:themeColor="text1"/>
        </w:rPr>
        <w:t>Home Office, 2013</w:t>
      </w:r>
      <w:r w:rsidR="00105A65" w:rsidRPr="00C814AE">
        <w:rPr>
          <w:rFonts w:ascii="Arial" w:hAnsi="Arial" w:cs="Arial"/>
          <w:color w:val="000000" w:themeColor="text1"/>
        </w:rPr>
        <w:t>).</w:t>
      </w:r>
      <w:r w:rsidR="00290687" w:rsidRPr="00C814AE">
        <w:rPr>
          <w:rFonts w:ascii="Arial" w:hAnsi="Arial" w:cs="Arial"/>
          <w:color w:val="000000" w:themeColor="text1"/>
        </w:rPr>
        <w:t xml:space="preserve"> </w:t>
      </w:r>
      <w:r w:rsidR="00504ED8" w:rsidRPr="00C814AE">
        <w:rPr>
          <w:rFonts w:ascii="Arial" w:hAnsi="Arial" w:cs="Arial"/>
          <w:color w:val="000000" w:themeColor="text1"/>
        </w:rPr>
        <w:t>PACE section 23 defines ‘premises’ as “any place, vehicle, vessel, aircraft, hovercraft, tent or movable structure and offshore installation” (ibid</w:t>
      </w:r>
      <w:r w:rsidR="001E0B59" w:rsidRPr="00C814AE">
        <w:rPr>
          <w:rFonts w:ascii="Arial" w:hAnsi="Arial" w:cs="Arial"/>
          <w:color w:val="000000" w:themeColor="text1"/>
        </w:rPr>
        <w:t>, p. 4</w:t>
      </w:r>
      <w:r w:rsidR="00504ED8" w:rsidRPr="00C814AE">
        <w:rPr>
          <w:rFonts w:ascii="Arial" w:hAnsi="Arial" w:cs="Arial"/>
          <w:color w:val="000000" w:themeColor="text1"/>
        </w:rPr>
        <w:t xml:space="preserve">). </w:t>
      </w:r>
      <w:r w:rsidR="00290687" w:rsidRPr="00C814AE">
        <w:rPr>
          <w:rFonts w:ascii="Arial" w:hAnsi="Arial" w:cs="Arial"/>
          <w:color w:val="000000" w:themeColor="text1"/>
        </w:rPr>
        <w:t xml:space="preserve">Code </w:t>
      </w:r>
      <w:r w:rsidR="005B3724" w:rsidRPr="00C814AE">
        <w:rPr>
          <w:rFonts w:ascii="Arial" w:hAnsi="Arial" w:cs="Arial"/>
          <w:color w:val="000000" w:themeColor="text1"/>
        </w:rPr>
        <w:t xml:space="preserve">B </w:t>
      </w:r>
      <w:r w:rsidR="00290687" w:rsidRPr="00C814AE">
        <w:rPr>
          <w:rFonts w:ascii="Arial" w:hAnsi="Arial" w:cs="Arial"/>
          <w:color w:val="000000" w:themeColor="text1"/>
        </w:rPr>
        <w:t xml:space="preserve">states that these powers may be exercised </w:t>
      </w:r>
      <w:r w:rsidR="00364D01" w:rsidRPr="00C814AE">
        <w:rPr>
          <w:rFonts w:ascii="Arial" w:hAnsi="Arial" w:cs="Arial"/>
          <w:color w:val="000000" w:themeColor="text1"/>
        </w:rPr>
        <w:t xml:space="preserve">when a justice of the peace issues a warrant </w:t>
      </w:r>
      <w:r w:rsidR="00290687" w:rsidRPr="00C814AE">
        <w:rPr>
          <w:rFonts w:ascii="Arial" w:hAnsi="Arial" w:cs="Arial"/>
          <w:color w:val="000000" w:themeColor="text1"/>
        </w:rPr>
        <w:t xml:space="preserve">in order to </w:t>
      </w:r>
      <w:r w:rsidR="00D77FB9" w:rsidRPr="00C814AE">
        <w:rPr>
          <w:rFonts w:ascii="Arial" w:hAnsi="Arial" w:cs="Arial"/>
          <w:color w:val="000000" w:themeColor="text1"/>
        </w:rPr>
        <w:t>search for</w:t>
      </w:r>
      <w:r w:rsidR="00290687" w:rsidRPr="00C814AE">
        <w:rPr>
          <w:rFonts w:ascii="Arial" w:hAnsi="Arial" w:cs="Arial"/>
          <w:color w:val="000000" w:themeColor="text1"/>
        </w:rPr>
        <w:t xml:space="preserve"> </w:t>
      </w:r>
      <w:r w:rsidR="00452695" w:rsidRPr="00C814AE">
        <w:rPr>
          <w:rFonts w:ascii="Arial" w:hAnsi="Arial" w:cs="Arial"/>
          <w:color w:val="000000" w:themeColor="text1"/>
        </w:rPr>
        <w:t xml:space="preserve">any wanted persons, property </w:t>
      </w:r>
      <w:r w:rsidR="005B3724" w:rsidRPr="00C814AE">
        <w:rPr>
          <w:rFonts w:ascii="Arial" w:hAnsi="Arial" w:cs="Arial"/>
          <w:color w:val="000000" w:themeColor="text1"/>
        </w:rPr>
        <w:t>in relation</w:t>
      </w:r>
      <w:r w:rsidR="00452695" w:rsidRPr="00C814AE">
        <w:rPr>
          <w:rFonts w:ascii="Arial" w:hAnsi="Arial" w:cs="Arial"/>
          <w:color w:val="000000" w:themeColor="text1"/>
        </w:rPr>
        <w:t xml:space="preserve"> to a crime</w:t>
      </w:r>
      <w:r w:rsidR="00364D01" w:rsidRPr="00C814AE">
        <w:rPr>
          <w:rFonts w:ascii="Arial" w:hAnsi="Arial" w:cs="Arial"/>
          <w:color w:val="000000" w:themeColor="text1"/>
        </w:rPr>
        <w:t xml:space="preserve"> such as stolen property</w:t>
      </w:r>
      <w:r w:rsidR="00B27392" w:rsidRPr="00C814AE">
        <w:rPr>
          <w:rFonts w:ascii="Arial" w:hAnsi="Arial" w:cs="Arial"/>
          <w:color w:val="000000" w:themeColor="text1"/>
        </w:rPr>
        <w:t xml:space="preserve">, or </w:t>
      </w:r>
      <w:r w:rsidR="00D77FB9" w:rsidRPr="00C814AE">
        <w:rPr>
          <w:rFonts w:ascii="Arial" w:hAnsi="Arial" w:cs="Arial"/>
          <w:color w:val="000000" w:themeColor="text1"/>
        </w:rPr>
        <w:t xml:space="preserve">missing </w:t>
      </w:r>
      <w:r w:rsidR="00452695" w:rsidRPr="00C814AE">
        <w:rPr>
          <w:rFonts w:ascii="Arial" w:hAnsi="Arial" w:cs="Arial"/>
          <w:color w:val="000000" w:themeColor="text1"/>
        </w:rPr>
        <w:t xml:space="preserve">children </w:t>
      </w:r>
      <w:r w:rsidR="00D77FB9" w:rsidRPr="00C814AE">
        <w:rPr>
          <w:rFonts w:ascii="Arial" w:hAnsi="Arial" w:cs="Arial"/>
          <w:color w:val="000000" w:themeColor="text1"/>
        </w:rPr>
        <w:t>remanded or committed</w:t>
      </w:r>
      <w:r w:rsidR="005F362A" w:rsidRPr="00C814AE">
        <w:rPr>
          <w:rFonts w:ascii="Arial" w:hAnsi="Arial" w:cs="Arial"/>
          <w:color w:val="000000" w:themeColor="text1"/>
        </w:rPr>
        <w:t xml:space="preserve"> </w:t>
      </w:r>
      <w:r w:rsidR="00D77FB9" w:rsidRPr="00C814AE">
        <w:rPr>
          <w:rFonts w:ascii="Arial" w:hAnsi="Arial" w:cs="Arial"/>
          <w:color w:val="000000" w:themeColor="text1"/>
        </w:rPr>
        <w:t xml:space="preserve">to </w:t>
      </w:r>
      <w:r w:rsidR="00452695" w:rsidRPr="00C814AE">
        <w:rPr>
          <w:rFonts w:ascii="Arial" w:hAnsi="Arial" w:cs="Arial"/>
          <w:color w:val="000000" w:themeColor="text1"/>
        </w:rPr>
        <w:t>local authority accommodation</w:t>
      </w:r>
      <w:r w:rsidR="005B3724" w:rsidRPr="00C814AE">
        <w:rPr>
          <w:rFonts w:ascii="Arial" w:hAnsi="Arial" w:cs="Arial"/>
          <w:color w:val="000000" w:themeColor="text1"/>
        </w:rPr>
        <w:t xml:space="preserve">. </w:t>
      </w:r>
      <w:r w:rsidR="00364D01" w:rsidRPr="00C814AE">
        <w:rPr>
          <w:rFonts w:ascii="Arial" w:hAnsi="Arial" w:cs="Arial"/>
          <w:color w:val="000000" w:themeColor="text1"/>
        </w:rPr>
        <w:t>In some cases, however,</w:t>
      </w:r>
      <w:r w:rsidR="005B3724" w:rsidRPr="00C814AE">
        <w:rPr>
          <w:rFonts w:ascii="Arial" w:hAnsi="Arial" w:cs="Arial"/>
          <w:color w:val="000000" w:themeColor="text1"/>
        </w:rPr>
        <w:t xml:space="preserve"> </w:t>
      </w:r>
      <w:r w:rsidR="00364D01" w:rsidRPr="00C814AE">
        <w:rPr>
          <w:rFonts w:ascii="Arial" w:hAnsi="Arial" w:cs="Arial"/>
          <w:color w:val="000000" w:themeColor="text1"/>
        </w:rPr>
        <w:t xml:space="preserve">police may also exercise powers of entry, search and seizure </w:t>
      </w:r>
      <w:r w:rsidR="005B3724" w:rsidRPr="00C814AE">
        <w:rPr>
          <w:rFonts w:ascii="Arial" w:hAnsi="Arial" w:cs="Arial"/>
          <w:color w:val="000000" w:themeColor="text1"/>
        </w:rPr>
        <w:t>without a search warrant.</w:t>
      </w:r>
      <w:r w:rsidR="00364D01" w:rsidRPr="00C814AE">
        <w:rPr>
          <w:rFonts w:ascii="Arial" w:hAnsi="Arial" w:cs="Arial"/>
          <w:color w:val="000000" w:themeColor="text1"/>
        </w:rPr>
        <w:t xml:space="preserve"> According to PACE</w:t>
      </w:r>
      <w:r w:rsidR="00254C59" w:rsidRPr="00C814AE">
        <w:rPr>
          <w:rFonts w:ascii="Arial" w:hAnsi="Arial" w:cs="Arial"/>
          <w:color w:val="000000" w:themeColor="text1"/>
        </w:rPr>
        <w:t xml:space="preserve"> code </w:t>
      </w:r>
      <w:r w:rsidR="00F70028" w:rsidRPr="00C814AE">
        <w:rPr>
          <w:rFonts w:ascii="Arial" w:hAnsi="Arial" w:cs="Arial"/>
          <w:color w:val="000000" w:themeColor="text1"/>
        </w:rPr>
        <w:t>B</w:t>
      </w:r>
      <w:r w:rsidR="00364D01" w:rsidRPr="00C814AE">
        <w:rPr>
          <w:rFonts w:ascii="Arial" w:hAnsi="Arial" w:cs="Arial"/>
          <w:color w:val="000000" w:themeColor="text1"/>
        </w:rPr>
        <w:t>, police officers may also carry out such searches when they are making an arrest or after</w:t>
      </w:r>
      <w:r w:rsidR="00254C59" w:rsidRPr="00C814AE">
        <w:rPr>
          <w:rFonts w:ascii="Arial" w:hAnsi="Arial" w:cs="Arial"/>
          <w:color w:val="000000" w:themeColor="text1"/>
        </w:rPr>
        <w:t xml:space="preserve"> an arrest.</w:t>
      </w:r>
      <w:r w:rsidR="00CF6D16" w:rsidRPr="00C814AE">
        <w:rPr>
          <w:rFonts w:ascii="Arial" w:hAnsi="Arial" w:cs="Arial"/>
          <w:color w:val="000000" w:themeColor="text1"/>
        </w:rPr>
        <w:t xml:space="preserve"> The Human Rights </w:t>
      </w:r>
      <w:r w:rsidR="005A06B6" w:rsidRPr="00C814AE">
        <w:rPr>
          <w:rFonts w:ascii="Arial" w:hAnsi="Arial" w:cs="Arial"/>
          <w:color w:val="000000" w:themeColor="text1"/>
        </w:rPr>
        <w:t>Act</w:t>
      </w:r>
      <w:r w:rsidR="00CF6D16" w:rsidRPr="00C814AE">
        <w:rPr>
          <w:rFonts w:ascii="Arial" w:hAnsi="Arial" w:cs="Arial"/>
          <w:color w:val="000000" w:themeColor="text1"/>
        </w:rPr>
        <w:t xml:space="preserve"> 1998 protects the right to privacy </w:t>
      </w:r>
      <w:proofErr w:type="gramStart"/>
      <w:r w:rsidR="00E5059E" w:rsidRPr="00C814AE">
        <w:rPr>
          <w:rFonts w:ascii="Arial" w:hAnsi="Arial" w:cs="Arial"/>
          <w:color w:val="000000" w:themeColor="text1"/>
        </w:rPr>
        <w:t>in regard to</w:t>
      </w:r>
      <w:proofErr w:type="gramEnd"/>
      <w:r w:rsidR="00CF6D16" w:rsidRPr="00C814AE">
        <w:rPr>
          <w:rFonts w:ascii="Arial" w:hAnsi="Arial" w:cs="Arial"/>
          <w:color w:val="000000" w:themeColor="text1"/>
        </w:rPr>
        <w:t xml:space="preserve"> personal property and therefore </w:t>
      </w:r>
      <w:r w:rsidR="00E5059E" w:rsidRPr="00C814AE">
        <w:rPr>
          <w:rFonts w:ascii="Arial" w:hAnsi="Arial" w:cs="Arial"/>
          <w:color w:val="000000" w:themeColor="text1"/>
        </w:rPr>
        <w:t xml:space="preserve">it is required to provide a full and clear justification before exercising any </w:t>
      </w:r>
      <w:r w:rsidR="00CF6D16" w:rsidRPr="00C814AE">
        <w:rPr>
          <w:rFonts w:ascii="Arial" w:hAnsi="Arial" w:cs="Arial"/>
          <w:color w:val="000000" w:themeColor="text1"/>
        </w:rPr>
        <w:t>powers of entry</w:t>
      </w:r>
      <w:r w:rsidR="000A12E5" w:rsidRPr="00C814AE">
        <w:rPr>
          <w:rFonts w:ascii="Arial" w:hAnsi="Arial" w:cs="Arial"/>
          <w:color w:val="000000" w:themeColor="text1"/>
        </w:rPr>
        <w:t>, search and seizure</w:t>
      </w:r>
      <w:r w:rsidR="00E5059E" w:rsidRPr="00C814AE">
        <w:rPr>
          <w:rFonts w:ascii="Arial" w:hAnsi="Arial" w:cs="Arial"/>
          <w:color w:val="000000" w:themeColor="text1"/>
        </w:rPr>
        <w:t xml:space="preserve">. </w:t>
      </w:r>
      <w:r w:rsidR="00003583" w:rsidRPr="00C814AE">
        <w:rPr>
          <w:rFonts w:ascii="Arial" w:hAnsi="Arial" w:cs="Arial"/>
          <w:color w:val="000000" w:themeColor="text1"/>
        </w:rPr>
        <w:t>Moreover</w:t>
      </w:r>
      <w:r w:rsidR="00D3362E" w:rsidRPr="00C814AE">
        <w:rPr>
          <w:rFonts w:ascii="Arial" w:hAnsi="Arial" w:cs="Arial"/>
          <w:color w:val="000000" w:themeColor="text1"/>
        </w:rPr>
        <w:t>, i</w:t>
      </w:r>
      <w:r w:rsidR="00E5059E" w:rsidRPr="00C814AE">
        <w:rPr>
          <w:rFonts w:ascii="Arial" w:hAnsi="Arial" w:cs="Arial"/>
          <w:color w:val="000000" w:themeColor="text1"/>
        </w:rPr>
        <w:t>n order not to disturb the occupier’s privacy more than necessary, officers are obliged to contemplate whether less intrusive means are viable (</w:t>
      </w:r>
      <w:r w:rsidR="00240A68" w:rsidRPr="00C814AE">
        <w:rPr>
          <w:rFonts w:ascii="Arial" w:hAnsi="Arial" w:cs="Arial"/>
          <w:color w:val="000000" w:themeColor="text1"/>
        </w:rPr>
        <w:t>Home Office, 2013</w:t>
      </w:r>
      <w:r w:rsidR="00E5059E" w:rsidRPr="00C814AE">
        <w:rPr>
          <w:rFonts w:ascii="Arial" w:hAnsi="Arial" w:cs="Arial"/>
          <w:color w:val="000000" w:themeColor="text1"/>
        </w:rPr>
        <w:t>).</w:t>
      </w:r>
      <w:r w:rsidR="00D42908" w:rsidRPr="00C814AE">
        <w:rPr>
          <w:rFonts w:ascii="Arial" w:hAnsi="Arial" w:cs="Arial"/>
          <w:color w:val="000000" w:themeColor="text1"/>
        </w:rPr>
        <w:t xml:space="preserve"> Not only must powers</w:t>
      </w:r>
      <w:r w:rsidR="005B3724" w:rsidRPr="00C814AE">
        <w:rPr>
          <w:rFonts w:ascii="Arial" w:hAnsi="Arial" w:cs="Arial"/>
          <w:color w:val="000000" w:themeColor="text1"/>
        </w:rPr>
        <w:t xml:space="preserve"> to</w:t>
      </w:r>
      <w:r w:rsidR="00D42908" w:rsidRPr="00C814AE">
        <w:rPr>
          <w:rFonts w:ascii="Arial" w:hAnsi="Arial" w:cs="Arial"/>
          <w:color w:val="000000" w:themeColor="text1"/>
        </w:rPr>
        <w:t xml:space="preserve"> enter,</w:t>
      </w:r>
      <w:r w:rsidR="005B3724" w:rsidRPr="00C814AE">
        <w:rPr>
          <w:rFonts w:ascii="Arial" w:hAnsi="Arial" w:cs="Arial"/>
          <w:color w:val="000000" w:themeColor="text1"/>
        </w:rPr>
        <w:t xml:space="preserve"> search and seize be </w:t>
      </w:r>
      <w:r w:rsidR="00D42908" w:rsidRPr="00C814AE">
        <w:rPr>
          <w:rFonts w:ascii="Arial" w:hAnsi="Arial" w:cs="Arial"/>
          <w:color w:val="000000" w:themeColor="text1"/>
        </w:rPr>
        <w:t>employed</w:t>
      </w:r>
      <w:r w:rsidR="005B3724" w:rsidRPr="00C814AE">
        <w:rPr>
          <w:rFonts w:ascii="Arial" w:hAnsi="Arial" w:cs="Arial"/>
          <w:color w:val="000000" w:themeColor="text1"/>
        </w:rPr>
        <w:t xml:space="preserve"> with respect </w:t>
      </w:r>
      <w:r w:rsidR="00D42908" w:rsidRPr="00C814AE">
        <w:rPr>
          <w:rFonts w:ascii="Arial" w:hAnsi="Arial" w:cs="Arial"/>
          <w:color w:val="000000" w:themeColor="text1"/>
        </w:rPr>
        <w:t xml:space="preserve">for the privacy of any </w:t>
      </w:r>
      <w:r w:rsidR="005B3724" w:rsidRPr="00C814AE">
        <w:rPr>
          <w:rFonts w:ascii="Arial" w:hAnsi="Arial" w:cs="Arial"/>
          <w:color w:val="000000" w:themeColor="text1"/>
        </w:rPr>
        <w:t>occup</w:t>
      </w:r>
      <w:r w:rsidR="00D42908" w:rsidRPr="00C814AE">
        <w:rPr>
          <w:rFonts w:ascii="Arial" w:hAnsi="Arial" w:cs="Arial"/>
          <w:color w:val="000000" w:themeColor="text1"/>
        </w:rPr>
        <w:t>ier of the</w:t>
      </w:r>
      <w:r w:rsidR="005B3724" w:rsidRPr="00C814AE">
        <w:rPr>
          <w:rFonts w:ascii="Arial" w:hAnsi="Arial" w:cs="Arial"/>
          <w:color w:val="000000" w:themeColor="text1"/>
        </w:rPr>
        <w:t xml:space="preserve"> premises being searched</w:t>
      </w:r>
      <w:r w:rsidR="00D42908" w:rsidRPr="00C814AE">
        <w:rPr>
          <w:rFonts w:ascii="Arial" w:hAnsi="Arial" w:cs="Arial"/>
          <w:color w:val="000000" w:themeColor="text1"/>
        </w:rPr>
        <w:t xml:space="preserve"> but also </w:t>
      </w:r>
      <w:r w:rsidR="005B3724" w:rsidRPr="00C814AE">
        <w:rPr>
          <w:rFonts w:ascii="Arial" w:hAnsi="Arial" w:cs="Arial"/>
          <w:color w:val="000000" w:themeColor="text1"/>
        </w:rPr>
        <w:t xml:space="preserve">without </w:t>
      </w:r>
      <w:r w:rsidR="00D42908" w:rsidRPr="00C814AE">
        <w:rPr>
          <w:rFonts w:ascii="Arial" w:hAnsi="Arial" w:cs="Arial"/>
          <w:color w:val="000000" w:themeColor="text1"/>
        </w:rPr>
        <w:t xml:space="preserve">any </w:t>
      </w:r>
      <w:r w:rsidR="005B3724" w:rsidRPr="00C814AE">
        <w:rPr>
          <w:rFonts w:ascii="Arial" w:hAnsi="Arial" w:cs="Arial"/>
          <w:color w:val="000000" w:themeColor="text1"/>
        </w:rPr>
        <w:t xml:space="preserve">unlawful discrimination. </w:t>
      </w:r>
      <w:r w:rsidR="00341E6B" w:rsidRPr="00C814AE">
        <w:rPr>
          <w:rFonts w:ascii="Arial" w:hAnsi="Arial" w:cs="Arial"/>
          <w:color w:val="000000" w:themeColor="text1"/>
        </w:rPr>
        <w:t>T</w:t>
      </w:r>
      <w:r w:rsidR="005B3724" w:rsidRPr="00C814AE">
        <w:rPr>
          <w:rFonts w:ascii="Arial" w:hAnsi="Arial" w:cs="Arial"/>
          <w:color w:val="000000" w:themeColor="text1"/>
        </w:rPr>
        <w:t xml:space="preserve">he Equality </w:t>
      </w:r>
      <w:r w:rsidR="005A06B6" w:rsidRPr="00C814AE">
        <w:rPr>
          <w:rFonts w:ascii="Arial" w:hAnsi="Arial" w:cs="Arial"/>
          <w:color w:val="000000" w:themeColor="text1"/>
        </w:rPr>
        <w:t>Act</w:t>
      </w:r>
      <w:r w:rsidR="005B3724" w:rsidRPr="00C814AE">
        <w:rPr>
          <w:rFonts w:ascii="Arial" w:hAnsi="Arial" w:cs="Arial"/>
          <w:color w:val="000000" w:themeColor="text1"/>
        </w:rPr>
        <w:t xml:space="preserve"> 2010 section 149</w:t>
      </w:r>
      <w:r w:rsidR="00341E6B" w:rsidRPr="00C814AE">
        <w:rPr>
          <w:rFonts w:ascii="Arial" w:hAnsi="Arial" w:cs="Arial"/>
          <w:color w:val="000000" w:themeColor="text1"/>
        </w:rPr>
        <w:t xml:space="preserve"> states that, in the execution of</w:t>
      </w:r>
      <w:r w:rsidR="005B3724" w:rsidRPr="00C814AE">
        <w:rPr>
          <w:rFonts w:ascii="Arial" w:hAnsi="Arial" w:cs="Arial"/>
          <w:color w:val="000000" w:themeColor="text1"/>
        </w:rPr>
        <w:t xml:space="preserve"> </w:t>
      </w:r>
      <w:r w:rsidR="00341E6B" w:rsidRPr="00C814AE">
        <w:rPr>
          <w:rFonts w:ascii="Arial" w:hAnsi="Arial" w:cs="Arial"/>
          <w:color w:val="000000" w:themeColor="text1"/>
        </w:rPr>
        <w:t>their functions,</w:t>
      </w:r>
      <w:r w:rsidR="005B3724" w:rsidRPr="00C814AE">
        <w:rPr>
          <w:rFonts w:ascii="Arial" w:hAnsi="Arial" w:cs="Arial"/>
          <w:color w:val="000000" w:themeColor="text1"/>
        </w:rPr>
        <w:t xml:space="preserve"> police officers have </w:t>
      </w:r>
      <w:r w:rsidR="00A75A79" w:rsidRPr="00C814AE">
        <w:rPr>
          <w:rFonts w:ascii="Arial" w:hAnsi="Arial" w:cs="Arial"/>
          <w:color w:val="000000" w:themeColor="text1"/>
        </w:rPr>
        <w:t>the</w:t>
      </w:r>
      <w:r w:rsidR="005B3724" w:rsidRPr="00C814AE">
        <w:rPr>
          <w:rFonts w:ascii="Arial" w:hAnsi="Arial" w:cs="Arial"/>
          <w:color w:val="000000" w:themeColor="text1"/>
        </w:rPr>
        <w:t xml:space="preserve"> duty to </w:t>
      </w:r>
      <w:r w:rsidR="00A75A79" w:rsidRPr="00C814AE">
        <w:rPr>
          <w:rFonts w:ascii="Arial" w:hAnsi="Arial" w:cs="Arial"/>
          <w:color w:val="000000" w:themeColor="text1"/>
        </w:rPr>
        <w:t>consciously consider the need</w:t>
      </w:r>
      <w:r w:rsidR="005B3724" w:rsidRPr="00C814AE">
        <w:rPr>
          <w:rFonts w:ascii="Arial" w:hAnsi="Arial" w:cs="Arial"/>
          <w:color w:val="000000" w:themeColor="text1"/>
        </w:rPr>
        <w:t xml:space="preserve"> to </w:t>
      </w:r>
      <w:r w:rsidR="003D4D57" w:rsidRPr="00C814AE">
        <w:rPr>
          <w:rFonts w:ascii="Arial" w:hAnsi="Arial" w:cs="Arial"/>
          <w:color w:val="000000" w:themeColor="text1"/>
        </w:rPr>
        <w:t>eradicate</w:t>
      </w:r>
      <w:r w:rsidR="005B3724" w:rsidRPr="00C814AE">
        <w:rPr>
          <w:rFonts w:ascii="Arial" w:hAnsi="Arial" w:cs="Arial"/>
          <w:color w:val="000000" w:themeColor="text1"/>
        </w:rPr>
        <w:t xml:space="preserve"> unlawful </w:t>
      </w:r>
      <w:r w:rsidR="003D4D57" w:rsidRPr="00C814AE">
        <w:rPr>
          <w:rFonts w:ascii="Arial" w:hAnsi="Arial" w:cs="Arial"/>
          <w:color w:val="000000" w:themeColor="text1"/>
        </w:rPr>
        <w:t>prejudice</w:t>
      </w:r>
      <w:r w:rsidR="005B3724" w:rsidRPr="00C814AE">
        <w:rPr>
          <w:rFonts w:ascii="Arial" w:hAnsi="Arial" w:cs="Arial"/>
          <w:color w:val="000000" w:themeColor="text1"/>
        </w:rPr>
        <w:t xml:space="preserve">, harassment and victimisation, to </w:t>
      </w:r>
      <w:r w:rsidR="003D4D57" w:rsidRPr="00C814AE">
        <w:rPr>
          <w:rFonts w:ascii="Arial" w:hAnsi="Arial" w:cs="Arial"/>
          <w:color w:val="000000" w:themeColor="text1"/>
        </w:rPr>
        <w:t>promote</w:t>
      </w:r>
      <w:r w:rsidR="005B3724" w:rsidRPr="00C814AE">
        <w:rPr>
          <w:rFonts w:ascii="Arial" w:hAnsi="Arial" w:cs="Arial"/>
          <w:color w:val="000000" w:themeColor="text1"/>
        </w:rPr>
        <w:t xml:space="preserve"> equality of opportunity </w:t>
      </w:r>
      <w:r w:rsidR="005E229A" w:rsidRPr="00C814AE">
        <w:rPr>
          <w:rFonts w:ascii="Arial" w:hAnsi="Arial" w:cs="Arial"/>
          <w:color w:val="000000" w:themeColor="text1"/>
        </w:rPr>
        <w:t>among</w:t>
      </w:r>
      <w:r w:rsidR="005B3724" w:rsidRPr="00C814AE">
        <w:rPr>
          <w:rFonts w:ascii="Arial" w:hAnsi="Arial" w:cs="Arial"/>
          <w:color w:val="000000" w:themeColor="text1"/>
        </w:rPr>
        <w:t xml:space="preserve"> people who share </w:t>
      </w:r>
      <w:r w:rsidR="003D4D57" w:rsidRPr="00C814AE">
        <w:rPr>
          <w:rFonts w:ascii="Arial" w:hAnsi="Arial" w:cs="Arial"/>
          <w:color w:val="000000" w:themeColor="text1"/>
        </w:rPr>
        <w:t xml:space="preserve">and do not share </w:t>
      </w:r>
      <w:r w:rsidR="005B3724" w:rsidRPr="00C814AE">
        <w:rPr>
          <w:rFonts w:ascii="Arial" w:hAnsi="Arial" w:cs="Arial"/>
          <w:color w:val="000000" w:themeColor="text1"/>
        </w:rPr>
        <w:t xml:space="preserve">a relevant protected </w:t>
      </w:r>
      <w:r w:rsidR="005A06B6" w:rsidRPr="00C814AE">
        <w:rPr>
          <w:rFonts w:ascii="Arial" w:hAnsi="Arial" w:cs="Arial"/>
          <w:color w:val="000000" w:themeColor="text1"/>
        </w:rPr>
        <w:t>characteristic</w:t>
      </w:r>
      <w:r w:rsidR="005B3724" w:rsidRPr="00C814AE">
        <w:rPr>
          <w:rFonts w:ascii="Arial" w:hAnsi="Arial" w:cs="Arial"/>
          <w:color w:val="000000" w:themeColor="text1"/>
        </w:rPr>
        <w:t xml:space="preserve">, and </w:t>
      </w:r>
      <w:r w:rsidR="005E229A" w:rsidRPr="00C814AE">
        <w:rPr>
          <w:rFonts w:ascii="Arial" w:hAnsi="Arial" w:cs="Arial"/>
          <w:color w:val="000000" w:themeColor="text1"/>
        </w:rPr>
        <w:t xml:space="preserve">to apply measures </w:t>
      </w:r>
      <w:r w:rsidR="005B3724" w:rsidRPr="00C814AE">
        <w:rPr>
          <w:rFonts w:ascii="Arial" w:hAnsi="Arial" w:cs="Arial"/>
          <w:color w:val="000000" w:themeColor="text1"/>
        </w:rPr>
        <w:t xml:space="preserve">to foster good relations between </w:t>
      </w:r>
      <w:r w:rsidR="003D4D57" w:rsidRPr="00C814AE">
        <w:rPr>
          <w:rFonts w:ascii="Arial" w:hAnsi="Arial" w:cs="Arial"/>
          <w:color w:val="000000" w:themeColor="text1"/>
        </w:rPr>
        <w:t>such people</w:t>
      </w:r>
      <w:r w:rsidR="005B3724" w:rsidRPr="00C814AE">
        <w:rPr>
          <w:rFonts w:ascii="Arial" w:hAnsi="Arial" w:cs="Arial"/>
          <w:color w:val="000000" w:themeColor="text1"/>
        </w:rPr>
        <w:t xml:space="preserve">. </w:t>
      </w:r>
      <w:r w:rsidR="001900C5" w:rsidRPr="00C814AE">
        <w:rPr>
          <w:rFonts w:ascii="Arial" w:hAnsi="Arial" w:cs="Arial"/>
          <w:color w:val="000000" w:themeColor="text1"/>
        </w:rPr>
        <w:t xml:space="preserve">It is, therefore, a requirement that </w:t>
      </w:r>
      <w:r w:rsidR="005B3724" w:rsidRPr="00C814AE">
        <w:rPr>
          <w:rFonts w:ascii="Arial" w:hAnsi="Arial" w:cs="Arial"/>
          <w:color w:val="000000" w:themeColor="text1"/>
        </w:rPr>
        <w:t xml:space="preserve">police only </w:t>
      </w:r>
      <w:r w:rsidR="001900C5" w:rsidRPr="00C814AE">
        <w:rPr>
          <w:rFonts w:ascii="Arial" w:hAnsi="Arial" w:cs="Arial"/>
          <w:color w:val="000000" w:themeColor="text1"/>
        </w:rPr>
        <w:t>exercise</w:t>
      </w:r>
      <w:r w:rsidR="005B3724" w:rsidRPr="00C814AE">
        <w:rPr>
          <w:rFonts w:ascii="Arial" w:hAnsi="Arial" w:cs="Arial"/>
          <w:color w:val="000000" w:themeColor="text1"/>
        </w:rPr>
        <w:t xml:space="preserve"> reasonable force</w:t>
      </w:r>
      <w:r w:rsidR="001900C5" w:rsidRPr="00C814AE">
        <w:rPr>
          <w:rFonts w:ascii="Arial" w:hAnsi="Arial" w:cs="Arial"/>
          <w:color w:val="000000" w:themeColor="text1"/>
        </w:rPr>
        <w:t xml:space="preserve"> </w:t>
      </w:r>
      <w:r w:rsidR="001900C5" w:rsidRPr="00C814AE">
        <w:rPr>
          <w:rFonts w:ascii="Arial" w:hAnsi="Arial" w:cs="Arial"/>
          <w:color w:val="000000" w:themeColor="text1"/>
        </w:rPr>
        <w:lastRenderedPageBreak/>
        <w:t>proportionately to the situation</w:t>
      </w:r>
      <w:r w:rsidR="005B3724" w:rsidRPr="00C814AE">
        <w:rPr>
          <w:rFonts w:ascii="Arial" w:hAnsi="Arial" w:cs="Arial"/>
          <w:color w:val="000000" w:themeColor="text1"/>
        </w:rPr>
        <w:t xml:space="preserve"> when </w:t>
      </w:r>
      <w:r w:rsidR="001900C5" w:rsidRPr="00C814AE">
        <w:rPr>
          <w:rFonts w:ascii="Arial" w:hAnsi="Arial" w:cs="Arial"/>
          <w:color w:val="000000" w:themeColor="text1"/>
        </w:rPr>
        <w:t xml:space="preserve">deemed essential </w:t>
      </w:r>
      <w:r w:rsidR="00C7411F" w:rsidRPr="00C814AE">
        <w:rPr>
          <w:rFonts w:ascii="Arial" w:hAnsi="Arial" w:cs="Arial"/>
          <w:color w:val="000000" w:themeColor="text1"/>
        </w:rPr>
        <w:t>in the exercise of their duty</w:t>
      </w:r>
      <w:r w:rsidR="005A06B6" w:rsidRPr="00C814AE">
        <w:rPr>
          <w:rFonts w:ascii="Arial" w:hAnsi="Arial" w:cs="Arial"/>
          <w:color w:val="000000" w:themeColor="text1"/>
        </w:rPr>
        <w:t xml:space="preserve"> </w:t>
      </w:r>
      <w:r w:rsidR="001900C5" w:rsidRPr="00C814AE">
        <w:rPr>
          <w:rFonts w:ascii="Arial" w:hAnsi="Arial" w:cs="Arial"/>
          <w:color w:val="000000" w:themeColor="text1"/>
        </w:rPr>
        <w:t>(</w:t>
      </w:r>
      <w:r w:rsidR="00240A68" w:rsidRPr="00C814AE">
        <w:rPr>
          <w:rFonts w:ascii="Arial" w:hAnsi="Arial" w:cs="Arial"/>
          <w:color w:val="000000" w:themeColor="text1"/>
        </w:rPr>
        <w:t>Home Office, 2013</w:t>
      </w:r>
      <w:r w:rsidR="001900C5" w:rsidRPr="00C814AE">
        <w:rPr>
          <w:rFonts w:ascii="Arial" w:hAnsi="Arial" w:cs="Arial"/>
          <w:color w:val="000000" w:themeColor="text1"/>
        </w:rPr>
        <w:t xml:space="preserve">). </w:t>
      </w:r>
      <w:r w:rsidR="005B3724" w:rsidRPr="00C814AE">
        <w:rPr>
          <w:rFonts w:ascii="Arial" w:hAnsi="Arial" w:cs="Arial"/>
          <w:color w:val="000000" w:themeColor="text1"/>
        </w:rPr>
        <w:t xml:space="preserve">If the </w:t>
      </w:r>
      <w:r w:rsidR="00017001" w:rsidRPr="00C814AE">
        <w:rPr>
          <w:rFonts w:ascii="Arial" w:hAnsi="Arial" w:cs="Arial"/>
          <w:color w:val="000000" w:themeColor="text1"/>
        </w:rPr>
        <w:t>terms</w:t>
      </w:r>
      <w:r w:rsidR="005B3724" w:rsidRPr="00C814AE">
        <w:rPr>
          <w:rFonts w:ascii="Arial" w:hAnsi="Arial" w:cs="Arial"/>
          <w:color w:val="000000" w:themeColor="text1"/>
        </w:rPr>
        <w:t xml:space="preserve"> of PACE and </w:t>
      </w:r>
      <w:r w:rsidR="00017001" w:rsidRPr="00C814AE">
        <w:rPr>
          <w:rFonts w:ascii="Arial" w:hAnsi="Arial" w:cs="Arial"/>
          <w:color w:val="000000" w:themeColor="text1"/>
        </w:rPr>
        <w:t>its</w:t>
      </w:r>
      <w:r w:rsidR="005B3724" w:rsidRPr="00C814AE">
        <w:rPr>
          <w:rFonts w:ascii="Arial" w:hAnsi="Arial" w:cs="Arial"/>
          <w:color w:val="000000" w:themeColor="text1"/>
        </w:rPr>
        <w:t xml:space="preserve"> </w:t>
      </w:r>
      <w:r w:rsidR="00017001" w:rsidRPr="00C814AE">
        <w:rPr>
          <w:rFonts w:ascii="Arial" w:hAnsi="Arial" w:cs="Arial"/>
          <w:color w:val="000000" w:themeColor="text1"/>
        </w:rPr>
        <w:t xml:space="preserve">codes of </w:t>
      </w:r>
      <w:r w:rsidR="00B46B97" w:rsidRPr="00C814AE">
        <w:rPr>
          <w:rFonts w:ascii="Arial" w:hAnsi="Arial" w:cs="Arial"/>
          <w:color w:val="000000" w:themeColor="text1"/>
        </w:rPr>
        <w:t>practice</w:t>
      </w:r>
      <w:r w:rsidR="00017001" w:rsidRPr="00C814AE">
        <w:rPr>
          <w:rFonts w:ascii="Arial" w:hAnsi="Arial" w:cs="Arial"/>
          <w:color w:val="000000" w:themeColor="text1"/>
        </w:rPr>
        <w:t xml:space="preserve"> </w:t>
      </w:r>
      <w:r w:rsidR="005B3724" w:rsidRPr="00C814AE">
        <w:rPr>
          <w:rFonts w:ascii="Arial" w:hAnsi="Arial" w:cs="Arial"/>
          <w:color w:val="000000" w:themeColor="text1"/>
        </w:rPr>
        <w:t xml:space="preserve">are not </w:t>
      </w:r>
      <w:r w:rsidR="00017001" w:rsidRPr="00C814AE">
        <w:rPr>
          <w:rFonts w:ascii="Arial" w:hAnsi="Arial" w:cs="Arial"/>
          <w:color w:val="000000" w:themeColor="text1"/>
        </w:rPr>
        <w:t>followed</w:t>
      </w:r>
      <w:r w:rsidR="005B3724" w:rsidRPr="00C814AE">
        <w:rPr>
          <w:rFonts w:ascii="Arial" w:hAnsi="Arial" w:cs="Arial"/>
          <w:color w:val="000000" w:themeColor="text1"/>
        </w:rPr>
        <w:t xml:space="preserve">, </w:t>
      </w:r>
      <w:r w:rsidR="00017001" w:rsidRPr="00C814AE">
        <w:rPr>
          <w:rFonts w:ascii="Arial" w:hAnsi="Arial" w:cs="Arial"/>
          <w:color w:val="000000" w:themeColor="text1"/>
        </w:rPr>
        <w:t xml:space="preserve">any </w:t>
      </w:r>
      <w:r w:rsidR="005B3724" w:rsidRPr="00C814AE">
        <w:rPr>
          <w:rFonts w:ascii="Arial" w:hAnsi="Arial" w:cs="Arial"/>
          <w:color w:val="000000" w:themeColor="text1"/>
        </w:rPr>
        <w:t xml:space="preserve">evidence </w:t>
      </w:r>
      <w:r w:rsidR="00017001" w:rsidRPr="00C814AE">
        <w:rPr>
          <w:rFonts w:ascii="Arial" w:hAnsi="Arial" w:cs="Arial"/>
          <w:color w:val="000000" w:themeColor="text1"/>
        </w:rPr>
        <w:t>attained</w:t>
      </w:r>
      <w:r w:rsidR="005B3724" w:rsidRPr="00C814AE">
        <w:rPr>
          <w:rFonts w:ascii="Arial" w:hAnsi="Arial" w:cs="Arial"/>
          <w:color w:val="000000" w:themeColor="text1"/>
        </w:rPr>
        <w:t xml:space="preserve"> </w:t>
      </w:r>
      <w:r w:rsidR="00017001" w:rsidRPr="00C814AE">
        <w:rPr>
          <w:rFonts w:ascii="Arial" w:hAnsi="Arial" w:cs="Arial"/>
          <w:color w:val="000000" w:themeColor="text1"/>
        </w:rPr>
        <w:t>during a search</w:t>
      </w:r>
      <w:r w:rsidR="005B3724" w:rsidRPr="00C814AE">
        <w:rPr>
          <w:rFonts w:ascii="Arial" w:hAnsi="Arial" w:cs="Arial"/>
          <w:color w:val="000000" w:themeColor="text1"/>
        </w:rPr>
        <w:t xml:space="preserve"> </w:t>
      </w:r>
      <w:r w:rsidR="00017001" w:rsidRPr="00C814AE">
        <w:rPr>
          <w:rFonts w:ascii="Arial" w:hAnsi="Arial" w:cs="Arial"/>
          <w:color w:val="000000" w:themeColor="text1"/>
        </w:rPr>
        <w:t>might be deemed as inadmissible in court</w:t>
      </w:r>
      <w:r w:rsidR="005B3724" w:rsidRPr="00C814AE">
        <w:rPr>
          <w:rFonts w:ascii="Arial" w:hAnsi="Arial" w:cs="Arial"/>
          <w:color w:val="000000" w:themeColor="text1"/>
        </w:rPr>
        <w:t>.</w:t>
      </w:r>
      <w:r w:rsidR="00C81D93" w:rsidRPr="00C814AE">
        <w:rPr>
          <w:rFonts w:ascii="Arial" w:hAnsi="Arial" w:cs="Arial"/>
          <w:color w:val="000000" w:themeColor="text1"/>
        </w:rPr>
        <w:t xml:space="preserve"> </w:t>
      </w:r>
    </w:p>
    <w:p w14:paraId="50567794" w14:textId="77777777" w:rsidR="003A6411" w:rsidRPr="00C814AE" w:rsidRDefault="003A6411" w:rsidP="003C2C44">
      <w:pPr>
        <w:pStyle w:val="NormalWeb"/>
        <w:shd w:val="clear" w:color="auto" w:fill="FFFFFF"/>
        <w:spacing w:before="120" w:beforeAutospacing="0" w:after="120" w:afterAutospacing="0" w:line="480" w:lineRule="auto"/>
        <w:rPr>
          <w:rFonts w:ascii="Arial" w:hAnsi="Arial" w:cs="Arial"/>
          <w:color w:val="000000" w:themeColor="text1"/>
        </w:rPr>
      </w:pPr>
    </w:p>
    <w:p w14:paraId="25D50D29" w14:textId="34269506" w:rsidR="00D25D2D" w:rsidRPr="00C814AE" w:rsidRDefault="007553AF" w:rsidP="003C2C44">
      <w:pPr>
        <w:pStyle w:val="NormalWeb"/>
        <w:shd w:val="clear" w:color="auto" w:fill="FFFFFF"/>
        <w:spacing w:before="120" w:beforeAutospacing="0" w:after="120" w:afterAutospacing="0" w:line="480" w:lineRule="auto"/>
        <w:rPr>
          <w:rFonts w:ascii="Arial" w:hAnsi="Arial" w:cs="Arial"/>
          <w:color w:val="000000" w:themeColor="text1"/>
        </w:rPr>
      </w:pPr>
      <w:r w:rsidRPr="00C814AE">
        <w:rPr>
          <w:rFonts w:ascii="Arial" w:hAnsi="Arial" w:cs="Arial"/>
          <w:color w:val="000000" w:themeColor="text1"/>
        </w:rPr>
        <w:t xml:space="preserve">What distinguishes </w:t>
      </w:r>
      <w:r w:rsidR="003E1A0C" w:rsidRPr="00C814AE">
        <w:rPr>
          <w:rFonts w:ascii="Arial" w:hAnsi="Arial" w:cs="Arial"/>
          <w:color w:val="000000" w:themeColor="text1"/>
        </w:rPr>
        <w:t xml:space="preserve">PACE </w:t>
      </w:r>
      <w:r w:rsidRPr="00C814AE">
        <w:rPr>
          <w:rFonts w:ascii="Arial" w:hAnsi="Arial" w:cs="Arial"/>
          <w:color w:val="000000" w:themeColor="text1"/>
        </w:rPr>
        <w:t>c</w:t>
      </w:r>
      <w:r w:rsidR="003E1A0C" w:rsidRPr="00C814AE">
        <w:rPr>
          <w:rFonts w:ascii="Arial" w:hAnsi="Arial" w:cs="Arial"/>
          <w:color w:val="000000" w:themeColor="text1"/>
        </w:rPr>
        <w:t>ode C</w:t>
      </w:r>
      <w:r w:rsidRPr="00C814AE">
        <w:rPr>
          <w:rFonts w:ascii="Arial" w:hAnsi="Arial" w:cs="Arial"/>
          <w:color w:val="000000" w:themeColor="text1"/>
        </w:rPr>
        <w:t xml:space="preserve"> from codes A and B is that rather than discussing police powers in relation to searches, code C</w:t>
      </w:r>
      <w:r w:rsidR="003E1A0C" w:rsidRPr="00C814AE">
        <w:rPr>
          <w:rFonts w:ascii="Arial" w:hAnsi="Arial" w:cs="Arial"/>
          <w:color w:val="000000" w:themeColor="text1"/>
        </w:rPr>
        <w:t xml:space="preserve"> sets out the </w:t>
      </w:r>
      <w:r w:rsidRPr="00C814AE">
        <w:rPr>
          <w:rFonts w:ascii="Arial" w:hAnsi="Arial" w:cs="Arial"/>
          <w:color w:val="000000" w:themeColor="text1"/>
        </w:rPr>
        <w:t>conditions</w:t>
      </w:r>
      <w:r w:rsidR="003E1A0C" w:rsidRPr="00C814AE">
        <w:rPr>
          <w:rFonts w:ascii="Arial" w:hAnsi="Arial" w:cs="Arial"/>
          <w:color w:val="000000" w:themeColor="text1"/>
        </w:rPr>
        <w:t xml:space="preserve"> for the detention, treatment and </w:t>
      </w:r>
      <w:r w:rsidRPr="00C814AE">
        <w:rPr>
          <w:rFonts w:ascii="Arial" w:hAnsi="Arial" w:cs="Arial"/>
          <w:color w:val="000000" w:themeColor="text1"/>
        </w:rPr>
        <w:t>interviews</w:t>
      </w:r>
      <w:r w:rsidR="003E1A0C" w:rsidRPr="00C814AE">
        <w:rPr>
          <w:rFonts w:ascii="Arial" w:hAnsi="Arial" w:cs="Arial"/>
          <w:color w:val="000000" w:themeColor="text1"/>
        </w:rPr>
        <w:t xml:space="preserve"> of </w:t>
      </w:r>
      <w:r w:rsidR="00D22237" w:rsidRPr="00C814AE">
        <w:rPr>
          <w:rFonts w:ascii="Arial" w:hAnsi="Arial" w:cs="Arial"/>
          <w:color w:val="000000" w:themeColor="text1"/>
        </w:rPr>
        <w:t>individuals</w:t>
      </w:r>
      <w:r w:rsidRPr="00C814AE">
        <w:rPr>
          <w:rFonts w:ascii="Arial" w:hAnsi="Arial" w:cs="Arial"/>
          <w:color w:val="000000" w:themeColor="text1"/>
        </w:rPr>
        <w:t xml:space="preserve"> not </w:t>
      </w:r>
      <w:r w:rsidR="00D22237" w:rsidRPr="00C814AE">
        <w:rPr>
          <w:rFonts w:ascii="Arial" w:hAnsi="Arial" w:cs="Arial"/>
          <w:color w:val="000000" w:themeColor="text1"/>
        </w:rPr>
        <w:t xml:space="preserve">under suspicion of terrorism </w:t>
      </w:r>
      <w:r w:rsidR="003E1A0C" w:rsidRPr="00C814AE">
        <w:rPr>
          <w:rFonts w:ascii="Arial" w:hAnsi="Arial" w:cs="Arial"/>
          <w:color w:val="000000" w:themeColor="text1"/>
        </w:rPr>
        <w:t>in custody by police officers</w:t>
      </w:r>
      <w:r w:rsidR="00CB60A4" w:rsidRPr="00C814AE">
        <w:rPr>
          <w:rFonts w:ascii="Arial" w:hAnsi="Arial" w:cs="Arial"/>
          <w:color w:val="000000" w:themeColor="text1"/>
        </w:rPr>
        <w:t xml:space="preserve"> (</w:t>
      </w:r>
      <w:r w:rsidR="00C34182" w:rsidRPr="00C814AE">
        <w:rPr>
          <w:rFonts w:ascii="Arial" w:hAnsi="Arial" w:cs="Arial"/>
          <w:color w:val="000000" w:themeColor="text1"/>
        </w:rPr>
        <w:t>Home Office, 2019b</w:t>
      </w:r>
      <w:r w:rsidR="00CB60A4" w:rsidRPr="00C814AE">
        <w:rPr>
          <w:rFonts w:ascii="Arial" w:hAnsi="Arial" w:cs="Arial"/>
          <w:color w:val="000000" w:themeColor="text1"/>
        </w:rPr>
        <w:t>)</w:t>
      </w:r>
      <w:r w:rsidR="003E1A0C" w:rsidRPr="00C814AE">
        <w:rPr>
          <w:rFonts w:ascii="Arial" w:hAnsi="Arial" w:cs="Arial"/>
          <w:color w:val="000000" w:themeColor="text1"/>
        </w:rPr>
        <w:t xml:space="preserve">. </w:t>
      </w:r>
      <w:r w:rsidR="00D22237" w:rsidRPr="00C814AE">
        <w:rPr>
          <w:rFonts w:ascii="Arial" w:hAnsi="Arial" w:cs="Arial"/>
          <w:color w:val="000000" w:themeColor="text1"/>
        </w:rPr>
        <w:t>One important consideration to note is that Code C</w:t>
      </w:r>
      <w:r w:rsidR="003E1A0C" w:rsidRPr="00C814AE">
        <w:rPr>
          <w:rFonts w:ascii="Arial" w:hAnsi="Arial" w:cs="Arial"/>
          <w:color w:val="000000" w:themeColor="text1"/>
        </w:rPr>
        <w:t xml:space="preserve"> replaced the Judges' Rules in England and Wales</w:t>
      </w:r>
      <w:r w:rsidR="00D25D2D" w:rsidRPr="00C814AE">
        <w:rPr>
          <w:rFonts w:ascii="Arial" w:hAnsi="Arial" w:cs="Arial"/>
          <w:color w:val="000000" w:themeColor="text1"/>
        </w:rPr>
        <w:t xml:space="preserve"> first issued in 1912 (</w:t>
      </w:r>
      <w:r w:rsidR="00585EC9" w:rsidRPr="00C814AE">
        <w:rPr>
          <w:rFonts w:ascii="Arial" w:hAnsi="Arial" w:cs="Arial"/>
          <w:color w:val="000000" w:themeColor="text1"/>
        </w:rPr>
        <w:t>Murphy, 2017</w:t>
      </w:r>
      <w:r w:rsidR="00CB60A4" w:rsidRPr="00C814AE">
        <w:rPr>
          <w:rFonts w:ascii="Arial" w:hAnsi="Arial" w:cs="Arial"/>
          <w:color w:val="000000" w:themeColor="text1"/>
        </w:rPr>
        <w:t>).</w:t>
      </w:r>
      <w:r w:rsidR="00E40A7D" w:rsidRPr="00C814AE">
        <w:rPr>
          <w:rFonts w:ascii="Arial" w:hAnsi="Arial" w:cs="Arial"/>
          <w:color w:val="000000" w:themeColor="text1"/>
        </w:rPr>
        <w:t xml:space="preserve"> </w:t>
      </w:r>
      <w:r w:rsidR="00CB60A4" w:rsidRPr="00C814AE">
        <w:rPr>
          <w:rFonts w:ascii="Arial" w:hAnsi="Arial" w:cs="Arial"/>
          <w:color w:val="000000" w:themeColor="text1"/>
        </w:rPr>
        <w:t>One example</w:t>
      </w:r>
      <w:r w:rsidR="00FA45DA" w:rsidRPr="00C814AE">
        <w:rPr>
          <w:rFonts w:ascii="Arial" w:hAnsi="Arial" w:cs="Arial"/>
          <w:color w:val="000000" w:themeColor="text1"/>
        </w:rPr>
        <w:t xml:space="preserve"> </w:t>
      </w:r>
      <w:r w:rsidR="00CB60A4" w:rsidRPr="00C814AE">
        <w:rPr>
          <w:rFonts w:ascii="Arial" w:hAnsi="Arial" w:cs="Arial"/>
          <w:color w:val="000000" w:themeColor="text1"/>
        </w:rPr>
        <w:t>of how the rights of individuals are protected under PACE is that code C states that anyone brought into</w:t>
      </w:r>
      <w:r w:rsidR="00FA45DA" w:rsidRPr="00C814AE">
        <w:rPr>
          <w:rFonts w:ascii="Arial" w:hAnsi="Arial" w:cs="Arial"/>
          <w:color w:val="000000" w:themeColor="text1"/>
        </w:rPr>
        <w:t xml:space="preserve"> custody must be </w:t>
      </w:r>
      <w:r w:rsidR="00CB60A4" w:rsidRPr="00C814AE">
        <w:rPr>
          <w:rFonts w:ascii="Arial" w:hAnsi="Arial" w:cs="Arial"/>
          <w:color w:val="000000" w:themeColor="text1"/>
        </w:rPr>
        <w:t>processed swiftly and</w:t>
      </w:r>
      <w:r w:rsidR="00FA45DA" w:rsidRPr="00C814AE">
        <w:rPr>
          <w:rFonts w:ascii="Arial" w:hAnsi="Arial" w:cs="Arial"/>
          <w:color w:val="000000" w:themeColor="text1"/>
        </w:rPr>
        <w:t xml:space="preserve"> </w:t>
      </w:r>
      <w:r w:rsidR="00CB60A4" w:rsidRPr="00C814AE">
        <w:rPr>
          <w:rFonts w:ascii="Arial" w:hAnsi="Arial" w:cs="Arial"/>
          <w:color w:val="000000" w:themeColor="text1"/>
        </w:rPr>
        <w:t xml:space="preserve">held in custody only </w:t>
      </w:r>
      <w:proofErr w:type="gramStart"/>
      <w:r w:rsidR="00CB60A4" w:rsidRPr="00C814AE">
        <w:rPr>
          <w:rFonts w:ascii="Arial" w:hAnsi="Arial" w:cs="Arial"/>
          <w:color w:val="000000" w:themeColor="text1"/>
        </w:rPr>
        <w:t>as long as</w:t>
      </w:r>
      <w:proofErr w:type="gramEnd"/>
      <w:r w:rsidR="00CB60A4" w:rsidRPr="00C814AE">
        <w:rPr>
          <w:rFonts w:ascii="Arial" w:hAnsi="Arial" w:cs="Arial"/>
          <w:color w:val="000000" w:themeColor="text1"/>
        </w:rPr>
        <w:t xml:space="preserve"> </w:t>
      </w:r>
      <w:r w:rsidR="00FA45DA" w:rsidRPr="00C814AE">
        <w:rPr>
          <w:rFonts w:ascii="Arial" w:hAnsi="Arial" w:cs="Arial"/>
          <w:color w:val="000000" w:themeColor="text1"/>
        </w:rPr>
        <w:t>the need for detention applies</w:t>
      </w:r>
      <w:r w:rsidR="00E40A7D" w:rsidRPr="00C814AE">
        <w:rPr>
          <w:rFonts w:ascii="Arial" w:hAnsi="Arial" w:cs="Arial"/>
          <w:color w:val="000000" w:themeColor="text1"/>
        </w:rPr>
        <w:t xml:space="preserve"> </w:t>
      </w:r>
      <w:r w:rsidR="00736F3F" w:rsidRPr="00C814AE">
        <w:rPr>
          <w:rFonts w:ascii="Arial" w:hAnsi="Arial" w:cs="Arial"/>
          <w:color w:val="000000" w:themeColor="text1"/>
        </w:rPr>
        <w:t>(</w:t>
      </w:r>
      <w:r w:rsidR="00357B6B" w:rsidRPr="00C814AE">
        <w:rPr>
          <w:rFonts w:ascii="Arial" w:hAnsi="Arial" w:cs="Arial"/>
          <w:color w:val="000000" w:themeColor="text1"/>
        </w:rPr>
        <w:t>Home Office, 2019b</w:t>
      </w:r>
      <w:r w:rsidR="00736F3F" w:rsidRPr="00C814AE">
        <w:rPr>
          <w:rFonts w:ascii="Arial" w:hAnsi="Arial" w:cs="Arial"/>
          <w:color w:val="000000" w:themeColor="text1"/>
        </w:rPr>
        <w:t>)</w:t>
      </w:r>
      <w:r w:rsidR="00FA45DA" w:rsidRPr="00C814AE">
        <w:rPr>
          <w:rFonts w:ascii="Arial" w:hAnsi="Arial" w:cs="Arial"/>
          <w:color w:val="000000" w:themeColor="text1"/>
        </w:rPr>
        <w:t xml:space="preserve">. </w:t>
      </w:r>
      <w:r w:rsidR="00947F8A" w:rsidRPr="00C814AE">
        <w:rPr>
          <w:rFonts w:ascii="Arial" w:hAnsi="Arial" w:cs="Arial"/>
          <w:color w:val="000000" w:themeColor="text1"/>
        </w:rPr>
        <w:t xml:space="preserve">Moreover, the performance of the functions in code C must be carried out by an appointed </w:t>
      </w:r>
      <w:r w:rsidR="00FA45DA" w:rsidRPr="00C814AE">
        <w:rPr>
          <w:rFonts w:ascii="Arial" w:hAnsi="Arial" w:cs="Arial"/>
          <w:color w:val="000000" w:themeColor="text1"/>
        </w:rPr>
        <w:t xml:space="preserve">custody officer </w:t>
      </w:r>
      <w:r w:rsidR="00947F8A" w:rsidRPr="00C814AE">
        <w:rPr>
          <w:rFonts w:ascii="Arial" w:hAnsi="Arial" w:cs="Arial"/>
          <w:color w:val="000000" w:themeColor="text1"/>
        </w:rPr>
        <w:t xml:space="preserve">as </w:t>
      </w:r>
      <w:r w:rsidR="00FA45DA" w:rsidRPr="00C814AE">
        <w:rPr>
          <w:rFonts w:ascii="Arial" w:hAnsi="Arial" w:cs="Arial"/>
          <w:color w:val="000000" w:themeColor="text1"/>
        </w:rPr>
        <w:t>soon as pr</w:t>
      </w:r>
      <w:r w:rsidR="005A06B6" w:rsidRPr="00C814AE">
        <w:rPr>
          <w:rFonts w:ascii="Arial" w:hAnsi="Arial" w:cs="Arial"/>
          <w:color w:val="000000" w:themeColor="text1"/>
        </w:rPr>
        <w:t>act</w:t>
      </w:r>
      <w:r w:rsidR="00FA45DA" w:rsidRPr="00C814AE">
        <w:rPr>
          <w:rFonts w:ascii="Arial" w:hAnsi="Arial" w:cs="Arial"/>
          <w:color w:val="000000" w:themeColor="text1"/>
        </w:rPr>
        <w:t>icable</w:t>
      </w:r>
      <w:r w:rsidR="00146DBC" w:rsidRPr="00C814AE">
        <w:rPr>
          <w:rFonts w:ascii="Arial" w:hAnsi="Arial" w:cs="Arial"/>
          <w:color w:val="000000" w:themeColor="text1"/>
        </w:rPr>
        <w:t xml:space="preserve"> to prevent any avoidable delay</w:t>
      </w:r>
      <w:r w:rsidR="00FA45DA" w:rsidRPr="00C814AE">
        <w:rPr>
          <w:rFonts w:ascii="Arial" w:hAnsi="Arial" w:cs="Arial"/>
          <w:color w:val="000000" w:themeColor="text1"/>
        </w:rPr>
        <w:t xml:space="preserve">. </w:t>
      </w:r>
      <w:r w:rsidR="00146DBC" w:rsidRPr="00C814AE">
        <w:rPr>
          <w:rFonts w:ascii="Arial" w:hAnsi="Arial" w:cs="Arial"/>
          <w:color w:val="000000" w:themeColor="text1"/>
        </w:rPr>
        <w:t xml:space="preserve">If, however, there is evidence of a delay </w:t>
      </w:r>
      <w:r w:rsidR="0046229E" w:rsidRPr="00C814AE">
        <w:rPr>
          <w:rFonts w:ascii="Arial" w:hAnsi="Arial" w:cs="Arial"/>
          <w:color w:val="000000" w:themeColor="text1"/>
        </w:rPr>
        <w:t xml:space="preserve">in the custody record </w:t>
      </w:r>
      <w:r w:rsidR="00146DBC" w:rsidRPr="00C814AE">
        <w:rPr>
          <w:rFonts w:ascii="Arial" w:hAnsi="Arial" w:cs="Arial"/>
          <w:color w:val="000000" w:themeColor="text1"/>
        </w:rPr>
        <w:t>without a reasonable justification the</w:t>
      </w:r>
      <w:r w:rsidR="00FA45DA" w:rsidRPr="00C814AE">
        <w:rPr>
          <w:rFonts w:ascii="Arial" w:hAnsi="Arial" w:cs="Arial"/>
          <w:color w:val="000000" w:themeColor="text1"/>
        </w:rPr>
        <w:t xml:space="preserve"> custody officer will be in breach of </w:t>
      </w:r>
      <w:r w:rsidR="00146DBC" w:rsidRPr="00C814AE">
        <w:rPr>
          <w:rFonts w:ascii="Arial" w:hAnsi="Arial" w:cs="Arial"/>
          <w:color w:val="000000" w:themeColor="text1"/>
        </w:rPr>
        <w:t>the code</w:t>
      </w:r>
      <w:r w:rsidR="00FA45DA" w:rsidRPr="00C814AE">
        <w:rPr>
          <w:rFonts w:ascii="Arial" w:hAnsi="Arial" w:cs="Arial"/>
          <w:color w:val="000000" w:themeColor="text1"/>
        </w:rPr>
        <w:t>.</w:t>
      </w:r>
      <w:r w:rsidR="0071028E" w:rsidRPr="00C814AE">
        <w:rPr>
          <w:rFonts w:ascii="Arial" w:hAnsi="Arial" w:cs="Arial"/>
          <w:color w:val="000000" w:themeColor="text1"/>
        </w:rPr>
        <w:t xml:space="preserve"> Another important example of how PACE represents the public and their rights, is in the protection of the vulnerable. Code C </w:t>
      </w:r>
      <w:r w:rsidR="00527015" w:rsidRPr="00C814AE">
        <w:rPr>
          <w:rFonts w:ascii="Arial" w:hAnsi="Arial" w:cs="Arial"/>
          <w:color w:val="000000" w:themeColor="text1"/>
        </w:rPr>
        <w:t>affirms</w:t>
      </w:r>
      <w:r w:rsidR="0071028E" w:rsidRPr="00C814AE">
        <w:rPr>
          <w:rFonts w:ascii="Arial" w:hAnsi="Arial" w:cs="Arial"/>
          <w:color w:val="000000" w:themeColor="text1"/>
        </w:rPr>
        <w:t xml:space="preserve"> that i</w:t>
      </w:r>
      <w:r w:rsidR="00FA45DA" w:rsidRPr="00C814AE">
        <w:rPr>
          <w:rFonts w:ascii="Arial" w:hAnsi="Arial" w:cs="Arial"/>
          <w:color w:val="000000" w:themeColor="text1"/>
        </w:rPr>
        <w:t xml:space="preserve">f </w:t>
      </w:r>
      <w:r w:rsidR="00D804EE" w:rsidRPr="00C814AE">
        <w:rPr>
          <w:rFonts w:ascii="Arial" w:hAnsi="Arial" w:cs="Arial"/>
          <w:color w:val="000000" w:themeColor="text1"/>
        </w:rPr>
        <w:t xml:space="preserve">an individual </w:t>
      </w:r>
      <w:r w:rsidR="00527015" w:rsidRPr="00C814AE">
        <w:rPr>
          <w:rFonts w:ascii="Arial" w:hAnsi="Arial" w:cs="Arial"/>
          <w:color w:val="000000" w:themeColor="text1"/>
        </w:rPr>
        <w:t>may</w:t>
      </w:r>
      <w:r w:rsidR="00D804EE" w:rsidRPr="00C814AE">
        <w:rPr>
          <w:rFonts w:ascii="Arial" w:hAnsi="Arial" w:cs="Arial"/>
          <w:color w:val="000000" w:themeColor="text1"/>
        </w:rPr>
        <w:t xml:space="preserve"> be suspected to be vulnerable at any point during police custody</w:t>
      </w:r>
      <w:r w:rsidR="00FA45DA" w:rsidRPr="00C814AE">
        <w:rPr>
          <w:rFonts w:ascii="Arial" w:hAnsi="Arial" w:cs="Arial"/>
          <w:color w:val="000000" w:themeColor="text1"/>
        </w:rPr>
        <w:t xml:space="preserve">, </w:t>
      </w:r>
      <w:r w:rsidR="00D804EE" w:rsidRPr="00C814AE">
        <w:rPr>
          <w:rFonts w:ascii="Arial" w:hAnsi="Arial" w:cs="Arial"/>
          <w:color w:val="000000" w:themeColor="text1"/>
        </w:rPr>
        <w:t>provided there is no strong</w:t>
      </w:r>
      <w:r w:rsidR="00FA45DA" w:rsidRPr="00C814AE">
        <w:rPr>
          <w:rFonts w:ascii="Arial" w:hAnsi="Arial" w:cs="Arial"/>
          <w:color w:val="000000" w:themeColor="text1"/>
        </w:rPr>
        <w:t xml:space="preserve"> evidence </w:t>
      </w:r>
      <w:r w:rsidR="00D804EE" w:rsidRPr="00C814AE">
        <w:rPr>
          <w:rFonts w:ascii="Arial" w:hAnsi="Arial" w:cs="Arial"/>
          <w:color w:val="000000" w:themeColor="text1"/>
        </w:rPr>
        <w:t>dismissing</w:t>
      </w:r>
      <w:r w:rsidR="00FA45DA" w:rsidRPr="00C814AE">
        <w:rPr>
          <w:rFonts w:ascii="Arial" w:hAnsi="Arial" w:cs="Arial"/>
          <w:color w:val="000000" w:themeColor="text1"/>
        </w:rPr>
        <w:t xml:space="preserve"> that suspicion, </w:t>
      </w:r>
      <w:r w:rsidR="00D804EE" w:rsidRPr="00C814AE">
        <w:rPr>
          <w:rFonts w:ascii="Arial" w:hAnsi="Arial" w:cs="Arial"/>
          <w:color w:val="000000" w:themeColor="text1"/>
        </w:rPr>
        <w:t>police officers and staff</w:t>
      </w:r>
      <w:r w:rsidR="00FA45DA" w:rsidRPr="00C814AE">
        <w:rPr>
          <w:rFonts w:ascii="Arial" w:hAnsi="Arial" w:cs="Arial"/>
          <w:color w:val="000000" w:themeColor="text1"/>
        </w:rPr>
        <w:t xml:space="preserve"> </w:t>
      </w:r>
      <w:r w:rsidR="00D804EE" w:rsidRPr="00C814AE">
        <w:rPr>
          <w:rFonts w:ascii="Arial" w:hAnsi="Arial" w:cs="Arial"/>
          <w:color w:val="000000" w:themeColor="text1"/>
        </w:rPr>
        <w:t>must treat that individual</w:t>
      </w:r>
      <w:r w:rsidR="00FA45DA" w:rsidRPr="00C814AE">
        <w:rPr>
          <w:rFonts w:ascii="Arial" w:hAnsi="Arial" w:cs="Arial"/>
          <w:color w:val="000000" w:themeColor="text1"/>
        </w:rPr>
        <w:t xml:space="preserve"> as such </w:t>
      </w:r>
      <w:r w:rsidR="00D804EE" w:rsidRPr="00C814AE">
        <w:rPr>
          <w:rFonts w:ascii="Arial" w:hAnsi="Arial" w:cs="Arial"/>
          <w:color w:val="000000" w:themeColor="text1"/>
        </w:rPr>
        <w:t xml:space="preserve">in all aspects of the investigation and </w:t>
      </w:r>
      <w:r w:rsidR="000D3BAB" w:rsidRPr="00C814AE">
        <w:rPr>
          <w:rFonts w:ascii="Arial" w:hAnsi="Arial" w:cs="Arial"/>
          <w:color w:val="000000" w:themeColor="text1"/>
        </w:rPr>
        <w:t xml:space="preserve">make </w:t>
      </w:r>
      <w:r w:rsidR="00D804EE" w:rsidRPr="00C814AE">
        <w:rPr>
          <w:rFonts w:ascii="Arial" w:hAnsi="Arial" w:cs="Arial"/>
          <w:color w:val="000000" w:themeColor="text1"/>
        </w:rPr>
        <w:t>a record detailing</w:t>
      </w:r>
      <w:r w:rsidR="000D3BAB" w:rsidRPr="00C814AE">
        <w:rPr>
          <w:rFonts w:ascii="Arial" w:hAnsi="Arial" w:cs="Arial"/>
          <w:color w:val="000000" w:themeColor="text1"/>
        </w:rPr>
        <w:t xml:space="preserve"> such considerations, available to anyone who </w:t>
      </w:r>
      <w:r w:rsidR="00527015" w:rsidRPr="00C814AE">
        <w:rPr>
          <w:rFonts w:ascii="Arial" w:hAnsi="Arial" w:cs="Arial"/>
          <w:color w:val="000000" w:themeColor="text1"/>
        </w:rPr>
        <w:t xml:space="preserve">is </w:t>
      </w:r>
      <w:r w:rsidR="000D3BAB" w:rsidRPr="00C814AE">
        <w:rPr>
          <w:rFonts w:ascii="Arial" w:hAnsi="Arial" w:cs="Arial"/>
          <w:color w:val="000000" w:themeColor="text1"/>
        </w:rPr>
        <w:t>entitled to communicate with that person such as a solicitor or health care professional</w:t>
      </w:r>
      <w:r w:rsidR="00D804EE" w:rsidRPr="00C814AE">
        <w:rPr>
          <w:rFonts w:ascii="Arial" w:hAnsi="Arial" w:cs="Arial"/>
          <w:color w:val="000000" w:themeColor="text1"/>
        </w:rPr>
        <w:t>.</w:t>
      </w:r>
      <w:r w:rsidR="00FA45DA" w:rsidRPr="00C814AE">
        <w:rPr>
          <w:rFonts w:ascii="Arial" w:hAnsi="Arial" w:cs="Arial"/>
          <w:color w:val="000000" w:themeColor="text1"/>
        </w:rPr>
        <w:t xml:space="preserve"> </w:t>
      </w:r>
    </w:p>
    <w:p w14:paraId="72C92E4E" w14:textId="77777777" w:rsidR="00D25D2D" w:rsidRPr="00C814AE" w:rsidRDefault="00D25D2D" w:rsidP="003C2C44">
      <w:pPr>
        <w:pStyle w:val="NormalWeb"/>
        <w:shd w:val="clear" w:color="auto" w:fill="FFFFFF"/>
        <w:spacing w:before="120" w:beforeAutospacing="0" w:after="120" w:afterAutospacing="0" w:line="480" w:lineRule="auto"/>
        <w:rPr>
          <w:rFonts w:ascii="Arial" w:hAnsi="Arial" w:cs="Arial"/>
          <w:color w:val="000000" w:themeColor="text1"/>
        </w:rPr>
      </w:pPr>
    </w:p>
    <w:p w14:paraId="33F60850" w14:textId="426EABF5" w:rsidR="00554B5D" w:rsidRPr="00C814AE" w:rsidRDefault="003E1A0C" w:rsidP="003C2C44">
      <w:pPr>
        <w:pStyle w:val="NormalWeb"/>
        <w:shd w:val="clear" w:color="auto" w:fill="FFFFFF"/>
        <w:spacing w:before="120" w:beforeAutospacing="0" w:after="120" w:afterAutospacing="0" w:line="480" w:lineRule="auto"/>
        <w:rPr>
          <w:rFonts w:ascii="Arial" w:hAnsi="Arial" w:cs="Arial"/>
          <w:color w:val="000000" w:themeColor="text1"/>
        </w:rPr>
      </w:pPr>
      <w:r w:rsidRPr="00C814AE">
        <w:rPr>
          <w:rFonts w:ascii="Arial" w:hAnsi="Arial" w:cs="Arial"/>
          <w:color w:val="000000" w:themeColor="text1"/>
        </w:rPr>
        <w:lastRenderedPageBreak/>
        <w:t xml:space="preserve">PACE </w:t>
      </w:r>
      <w:r w:rsidR="00554B5D" w:rsidRPr="00C814AE">
        <w:rPr>
          <w:rFonts w:ascii="Arial" w:hAnsi="Arial" w:cs="Arial"/>
          <w:color w:val="000000" w:themeColor="text1"/>
        </w:rPr>
        <w:t>c</w:t>
      </w:r>
      <w:r w:rsidRPr="00C814AE">
        <w:rPr>
          <w:rFonts w:ascii="Arial" w:hAnsi="Arial" w:cs="Arial"/>
          <w:color w:val="000000" w:themeColor="text1"/>
        </w:rPr>
        <w:t>ode D </w:t>
      </w:r>
      <w:r w:rsidR="004C1652" w:rsidRPr="00C814AE">
        <w:rPr>
          <w:rFonts w:ascii="Arial" w:hAnsi="Arial" w:cs="Arial"/>
          <w:color w:val="000000" w:themeColor="text1"/>
        </w:rPr>
        <w:t>regards</w:t>
      </w:r>
      <w:r w:rsidRPr="00C814AE">
        <w:rPr>
          <w:rFonts w:ascii="Arial" w:hAnsi="Arial" w:cs="Arial"/>
          <w:color w:val="000000" w:themeColor="text1"/>
        </w:rPr>
        <w:t xml:space="preserve"> the </w:t>
      </w:r>
      <w:r w:rsidR="004C1652" w:rsidRPr="00C814AE">
        <w:rPr>
          <w:rFonts w:ascii="Arial" w:hAnsi="Arial" w:cs="Arial"/>
          <w:color w:val="000000" w:themeColor="text1"/>
        </w:rPr>
        <w:t>primary</w:t>
      </w:r>
      <w:r w:rsidRPr="00C814AE">
        <w:rPr>
          <w:rFonts w:ascii="Arial" w:hAnsi="Arial" w:cs="Arial"/>
          <w:color w:val="000000" w:themeColor="text1"/>
        </w:rPr>
        <w:t xml:space="preserve"> methods </w:t>
      </w:r>
      <w:r w:rsidR="004C1652" w:rsidRPr="00C814AE">
        <w:rPr>
          <w:rFonts w:ascii="Arial" w:hAnsi="Arial" w:cs="Arial"/>
          <w:color w:val="000000" w:themeColor="text1"/>
        </w:rPr>
        <w:t>the police utilise</w:t>
      </w:r>
      <w:r w:rsidRPr="00C814AE">
        <w:rPr>
          <w:rFonts w:ascii="Arial" w:hAnsi="Arial" w:cs="Arial"/>
          <w:color w:val="000000" w:themeColor="text1"/>
        </w:rPr>
        <w:t xml:space="preserve"> </w:t>
      </w:r>
      <w:r w:rsidR="004C1652" w:rsidRPr="00C814AE">
        <w:rPr>
          <w:rFonts w:ascii="Arial" w:hAnsi="Arial" w:cs="Arial"/>
          <w:color w:val="000000" w:themeColor="text1"/>
        </w:rPr>
        <w:t>in the identification of</w:t>
      </w:r>
      <w:r w:rsidRPr="00C814AE">
        <w:rPr>
          <w:rFonts w:ascii="Arial" w:hAnsi="Arial" w:cs="Arial"/>
          <w:color w:val="000000" w:themeColor="text1"/>
        </w:rPr>
        <w:t xml:space="preserve"> </w:t>
      </w:r>
      <w:r w:rsidR="004C1652" w:rsidRPr="00C814AE">
        <w:rPr>
          <w:rFonts w:ascii="Arial" w:hAnsi="Arial" w:cs="Arial"/>
          <w:color w:val="000000" w:themeColor="text1"/>
        </w:rPr>
        <w:t xml:space="preserve">people connected </w:t>
      </w:r>
      <w:r w:rsidRPr="00C814AE">
        <w:rPr>
          <w:rFonts w:ascii="Arial" w:hAnsi="Arial" w:cs="Arial"/>
          <w:color w:val="000000" w:themeColor="text1"/>
        </w:rPr>
        <w:t xml:space="preserve">with the investigation of offences and the keeping of </w:t>
      </w:r>
      <w:r w:rsidR="004C1652" w:rsidRPr="00C814AE">
        <w:rPr>
          <w:rFonts w:ascii="Arial" w:hAnsi="Arial" w:cs="Arial"/>
          <w:color w:val="000000" w:themeColor="text1"/>
        </w:rPr>
        <w:t>precise</w:t>
      </w:r>
      <w:r w:rsidRPr="00C814AE">
        <w:rPr>
          <w:rFonts w:ascii="Arial" w:hAnsi="Arial" w:cs="Arial"/>
          <w:color w:val="000000" w:themeColor="text1"/>
        </w:rPr>
        <w:t xml:space="preserve"> and reliable criminal records</w:t>
      </w:r>
      <w:r w:rsidR="004C1652" w:rsidRPr="00C814AE">
        <w:rPr>
          <w:rFonts w:ascii="Arial" w:hAnsi="Arial" w:cs="Arial"/>
          <w:color w:val="000000" w:themeColor="text1"/>
        </w:rPr>
        <w:t xml:space="preserve"> (</w:t>
      </w:r>
      <w:r w:rsidR="004D1781" w:rsidRPr="00C814AE">
        <w:rPr>
          <w:rFonts w:ascii="Arial" w:hAnsi="Arial" w:cs="Arial"/>
          <w:color w:val="000000" w:themeColor="text1"/>
        </w:rPr>
        <w:t>Home Office, 2017</w:t>
      </w:r>
      <w:r w:rsidR="004C1652" w:rsidRPr="00C814AE">
        <w:rPr>
          <w:rFonts w:ascii="Arial" w:hAnsi="Arial" w:cs="Arial"/>
          <w:color w:val="000000" w:themeColor="text1"/>
        </w:rPr>
        <w:t>)</w:t>
      </w:r>
      <w:r w:rsidRPr="00C814AE">
        <w:rPr>
          <w:rFonts w:ascii="Arial" w:hAnsi="Arial" w:cs="Arial"/>
          <w:color w:val="000000" w:themeColor="text1"/>
        </w:rPr>
        <w:t xml:space="preserve">. </w:t>
      </w:r>
      <w:r w:rsidR="00A85331" w:rsidRPr="00C814AE">
        <w:rPr>
          <w:rFonts w:ascii="Arial" w:hAnsi="Arial" w:cs="Arial"/>
          <w:color w:val="000000" w:themeColor="text1"/>
        </w:rPr>
        <w:t xml:space="preserve">In this </w:t>
      </w:r>
      <w:r w:rsidR="006850F8" w:rsidRPr="00C814AE">
        <w:rPr>
          <w:rFonts w:ascii="Arial" w:hAnsi="Arial" w:cs="Arial"/>
          <w:color w:val="000000" w:themeColor="text1"/>
        </w:rPr>
        <w:t>c</w:t>
      </w:r>
      <w:r w:rsidR="00A85331" w:rsidRPr="00C814AE">
        <w:rPr>
          <w:rFonts w:ascii="Arial" w:hAnsi="Arial" w:cs="Arial"/>
          <w:color w:val="000000" w:themeColor="text1"/>
        </w:rPr>
        <w:t>ode, one form of identification</w:t>
      </w:r>
      <w:r w:rsidR="00245F23" w:rsidRPr="00C814AE">
        <w:rPr>
          <w:rFonts w:ascii="Arial" w:hAnsi="Arial" w:cs="Arial"/>
          <w:color w:val="000000" w:themeColor="text1"/>
        </w:rPr>
        <w:t xml:space="preserve"> discussed</w:t>
      </w:r>
      <w:r w:rsidR="00A85331" w:rsidRPr="00C814AE">
        <w:rPr>
          <w:rFonts w:ascii="Arial" w:hAnsi="Arial" w:cs="Arial"/>
          <w:color w:val="000000" w:themeColor="text1"/>
        </w:rPr>
        <w:t xml:space="preserve"> is by eye-witness account which </w:t>
      </w:r>
      <w:r w:rsidR="00287AF2" w:rsidRPr="00C814AE">
        <w:rPr>
          <w:rFonts w:ascii="Arial" w:hAnsi="Arial" w:cs="Arial"/>
          <w:color w:val="000000" w:themeColor="text1"/>
        </w:rPr>
        <w:t>occurs</w:t>
      </w:r>
      <w:r w:rsidR="00A85331" w:rsidRPr="00C814AE">
        <w:rPr>
          <w:rFonts w:ascii="Arial" w:hAnsi="Arial" w:cs="Arial"/>
          <w:color w:val="000000" w:themeColor="text1"/>
        </w:rPr>
        <w:t xml:space="preserve"> when a </w:t>
      </w:r>
      <w:r w:rsidR="00287AF2" w:rsidRPr="00C814AE">
        <w:rPr>
          <w:rFonts w:ascii="Arial" w:hAnsi="Arial" w:cs="Arial"/>
          <w:color w:val="000000" w:themeColor="text1"/>
        </w:rPr>
        <w:t>witness,</w:t>
      </w:r>
      <w:r w:rsidR="00A85331" w:rsidRPr="00C814AE">
        <w:rPr>
          <w:rFonts w:ascii="Arial" w:hAnsi="Arial" w:cs="Arial"/>
          <w:color w:val="000000" w:themeColor="text1"/>
        </w:rPr>
        <w:t xml:space="preserve"> </w:t>
      </w:r>
      <w:r w:rsidR="00287AF2" w:rsidRPr="00C814AE">
        <w:rPr>
          <w:rFonts w:ascii="Arial" w:hAnsi="Arial" w:cs="Arial"/>
          <w:color w:val="000000" w:themeColor="text1"/>
        </w:rPr>
        <w:t>having</w:t>
      </w:r>
      <w:r w:rsidR="00A85331" w:rsidRPr="00C814AE">
        <w:rPr>
          <w:rFonts w:ascii="Arial" w:hAnsi="Arial" w:cs="Arial"/>
          <w:color w:val="000000" w:themeColor="text1"/>
        </w:rPr>
        <w:t xml:space="preserve"> seen the offender </w:t>
      </w:r>
      <w:r w:rsidR="00287AF2" w:rsidRPr="00C814AE">
        <w:rPr>
          <w:rFonts w:ascii="Arial" w:hAnsi="Arial" w:cs="Arial"/>
          <w:color w:val="000000" w:themeColor="text1"/>
        </w:rPr>
        <w:t>in the process of committing a</w:t>
      </w:r>
      <w:r w:rsidR="00A85331" w:rsidRPr="00C814AE">
        <w:rPr>
          <w:rFonts w:ascii="Arial" w:hAnsi="Arial" w:cs="Arial"/>
          <w:color w:val="000000" w:themeColor="text1"/>
        </w:rPr>
        <w:t xml:space="preserve"> crime</w:t>
      </w:r>
      <w:r w:rsidR="00287AF2" w:rsidRPr="00C814AE">
        <w:rPr>
          <w:rFonts w:ascii="Arial" w:hAnsi="Arial" w:cs="Arial"/>
          <w:color w:val="000000" w:themeColor="text1"/>
        </w:rPr>
        <w:t>,</w:t>
      </w:r>
      <w:r w:rsidR="00A85331" w:rsidRPr="00C814AE">
        <w:rPr>
          <w:rFonts w:ascii="Arial" w:hAnsi="Arial" w:cs="Arial"/>
          <w:color w:val="000000" w:themeColor="text1"/>
        </w:rPr>
        <w:t xml:space="preserve"> is </w:t>
      </w:r>
      <w:r w:rsidR="00287AF2" w:rsidRPr="00C814AE">
        <w:rPr>
          <w:rFonts w:ascii="Arial" w:hAnsi="Arial" w:cs="Arial"/>
          <w:color w:val="000000" w:themeColor="text1"/>
        </w:rPr>
        <w:t xml:space="preserve">requested </w:t>
      </w:r>
      <w:r w:rsidR="00A85331" w:rsidRPr="00C814AE">
        <w:rPr>
          <w:rFonts w:ascii="Arial" w:hAnsi="Arial" w:cs="Arial"/>
          <w:color w:val="000000" w:themeColor="text1"/>
        </w:rPr>
        <w:t xml:space="preserve">to identify </w:t>
      </w:r>
      <w:r w:rsidR="00287AF2" w:rsidRPr="00C814AE">
        <w:rPr>
          <w:rFonts w:ascii="Arial" w:hAnsi="Arial" w:cs="Arial"/>
          <w:color w:val="000000" w:themeColor="text1"/>
        </w:rPr>
        <w:t>the offender among a selection of suspects believed to be involved</w:t>
      </w:r>
      <w:r w:rsidR="00A85331" w:rsidRPr="00C814AE">
        <w:rPr>
          <w:rFonts w:ascii="Arial" w:hAnsi="Arial" w:cs="Arial"/>
          <w:color w:val="000000" w:themeColor="text1"/>
        </w:rPr>
        <w:t xml:space="preserve"> </w:t>
      </w:r>
      <w:r w:rsidR="00287AF2" w:rsidRPr="00C814AE">
        <w:rPr>
          <w:rFonts w:ascii="Arial" w:hAnsi="Arial" w:cs="Arial"/>
          <w:color w:val="000000" w:themeColor="text1"/>
        </w:rPr>
        <w:t xml:space="preserve">by the means of a </w:t>
      </w:r>
      <w:r w:rsidR="00A85331" w:rsidRPr="00C814AE">
        <w:rPr>
          <w:rFonts w:ascii="Arial" w:hAnsi="Arial" w:cs="Arial"/>
          <w:color w:val="000000" w:themeColor="text1"/>
        </w:rPr>
        <w:t xml:space="preserve">video identification, identification parade or similar procedure. </w:t>
      </w:r>
      <w:r w:rsidR="00671EBD" w:rsidRPr="00C814AE">
        <w:rPr>
          <w:rFonts w:ascii="Arial" w:hAnsi="Arial" w:cs="Arial"/>
          <w:color w:val="000000" w:themeColor="text1"/>
        </w:rPr>
        <w:t xml:space="preserve">Code D aims to safeguard against false identification by the introduction of procedures that </w:t>
      </w:r>
      <w:r w:rsidR="00A85331" w:rsidRPr="00C814AE">
        <w:rPr>
          <w:rFonts w:ascii="Arial" w:hAnsi="Arial" w:cs="Arial"/>
          <w:color w:val="000000" w:themeColor="text1"/>
        </w:rPr>
        <w:t>are designed</w:t>
      </w:r>
      <w:r w:rsidR="00671EBD" w:rsidRPr="00C814AE">
        <w:rPr>
          <w:rFonts w:ascii="Arial" w:hAnsi="Arial" w:cs="Arial"/>
          <w:color w:val="000000" w:themeColor="text1"/>
        </w:rPr>
        <w:t xml:space="preserve">, in </w:t>
      </w:r>
      <w:r w:rsidR="00FC2C18" w:rsidRPr="00C814AE">
        <w:rPr>
          <w:rFonts w:ascii="Arial" w:hAnsi="Arial" w:cs="Arial"/>
          <w:color w:val="000000" w:themeColor="text1"/>
        </w:rPr>
        <w:t xml:space="preserve">the </w:t>
      </w:r>
      <w:r w:rsidR="00671EBD" w:rsidRPr="00C814AE">
        <w:rPr>
          <w:rFonts w:ascii="Arial" w:hAnsi="Arial" w:cs="Arial"/>
          <w:color w:val="000000" w:themeColor="text1"/>
        </w:rPr>
        <w:t>instance</w:t>
      </w:r>
      <w:r w:rsidR="00FC2C18" w:rsidRPr="00C814AE">
        <w:rPr>
          <w:rFonts w:ascii="Arial" w:hAnsi="Arial" w:cs="Arial"/>
          <w:color w:val="000000" w:themeColor="text1"/>
        </w:rPr>
        <w:t xml:space="preserve"> of eye-witness identification</w:t>
      </w:r>
      <w:r w:rsidR="00671EBD" w:rsidRPr="00C814AE">
        <w:rPr>
          <w:rFonts w:ascii="Arial" w:hAnsi="Arial" w:cs="Arial"/>
          <w:color w:val="000000" w:themeColor="text1"/>
        </w:rPr>
        <w:t>,</w:t>
      </w:r>
      <w:r w:rsidR="00A85331" w:rsidRPr="00C814AE">
        <w:rPr>
          <w:rFonts w:ascii="Arial" w:hAnsi="Arial" w:cs="Arial"/>
          <w:color w:val="000000" w:themeColor="text1"/>
        </w:rPr>
        <w:t xml:space="preserve"> to</w:t>
      </w:r>
      <w:r w:rsidR="00287AF2" w:rsidRPr="00C814AE">
        <w:rPr>
          <w:rFonts w:ascii="Arial" w:hAnsi="Arial" w:cs="Arial"/>
          <w:color w:val="000000" w:themeColor="text1"/>
        </w:rPr>
        <w:t xml:space="preserve"> </w:t>
      </w:r>
      <w:r w:rsidR="000252B5" w:rsidRPr="00C814AE">
        <w:rPr>
          <w:rFonts w:ascii="Arial" w:hAnsi="Arial" w:cs="Arial"/>
          <w:color w:val="000000" w:themeColor="text1"/>
        </w:rPr>
        <w:t>validate</w:t>
      </w:r>
      <w:r w:rsidR="00A85331" w:rsidRPr="00C814AE">
        <w:rPr>
          <w:rFonts w:ascii="Arial" w:hAnsi="Arial" w:cs="Arial"/>
          <w:color w:val="000000" w:themeColor="text1"/>
        </w:rPr>
        <w:t xml:space="preserve"> </w:t>
      </w:r>
      <w:r w:rsidR="000252B5" w:rsidRPr="00C814AE">
        <w:rPr>
          <w:rFonts w:ascii="Arial" w:hAnsi="Arial" w:cs="Arial"/>
          <w:color w:val="000000" w:themeColor="text1"/>
        </w:rPr>
        <w:t xml:space="preserve">the </w:t>
      </w:r>
      <w:r w:rsidR="00A85331" w:rsidRPr="00C814AE">
        <w:rPr>
          <w:rFonts w:ascii="Arial" w:hAnsi="Arial" w:cs="Arial"/>
          <w:color w:val="000000" w:themeColor="text1"/>
        </w:rPr>
        <w:t xml:space="preserve">ability </w:t>
      </w:r>
      <w:r w:rsidR="000252B5" w:rsidRPr="00C814AE">
        <w:rPr>
          <w:rFonts w:ascii="Arial" w:hAnsi="Arial" w:cs="Arial"/>
          <w:color w:val="000000" w:themeColor="text1"/>
        </w:rPr>
        <w:t xml:space="preserve">of the witness </w:t>
      </w:r>
      <w:r w:rsidR="00A85331" w:rsidRPr="00C814AE">
        <w:rPr>
          <w:rFonts w:ascii="Arial" w:hAnsi="Arial" w:cs="Arial"/>
          <w:color w:val="000000" w:themeColor="text1"/>
        </w:rPr>
        <w:t xml:space="preserve">to </w:t>
      </w:r>
      <w:r w:rsidR="000252B5" w:rsidRPr="00C814AE">
        <w:rPr>
          <w:rFonts w:ascii="Arial" w:hAnsi="Arial" w:cs="Arial"/>
          <w:color w:val="000000" w:themeColor="text1"/>
        </w:rPr>
        <w:t xml:space="preserve">correctly </w:t>
      </w:r>
      <w:r w:rsidR="00A85331" w:rsidRPr="00C814AE">
        <w:rPr>
          <w:rFonts w:ascii="Arial" w:hAnsi="Arial" w:cs="Arial"/>
          <w:color w:val="000000" w:themeColor="text1"/>
        </w:rPr>
        <w:t xml:space="preserve">identify the </w:t>
      </w:r>
      <w:r w:rsidR="000252B5" w:rsidRPr="00C814AE">
        <w:rPr>
          <w:rFonts w:ascii="Arial" w:hAnsi="Arial" w:cs="Arial"/>
          <w:color w:val="000000" w:themeColor="text1"/>
        </w:rPr>
        <w:t>offender</w:t>
      </w:r>
      <w:r w:rsidR="00A85331" w:rsidRPr="00C814AE">
        <w:rPr>
          <w:rFonts w:ascii="Arial" w:hAnsi="Arial" w:cs="Arial"/>
          <w:color w:val="000000" w:themeColor="text1"/>
        </w:rPr>
        <w:t xml:space="preserve">. </w:t>
      </w:r>
      <w:r w:rsidR="00332FFF" w:rsidRPr="00C814AE">
        <w:rPr>
          <w:rFonts w:ascii="Arial" w:hAnsi="Arial" w:cs="Arial"/>
          <w:color w:val="000000" w:themeColor="text1"/>
        </w:rPr>
        <w:t>Even though there is a focus on</w:t>
      </w:r>
      <w:r w:rsidR="00A85331" w:rsidRPr="00C814AE">
        <w:rPr>
          <w:rFonts w:ascii="Arial" w:hAnsi="Arial" w:cs="Arial"/>
          <w:color w:val="000000" w:themeColor="text1"/>
        </w:rPr>
        <w:t xml:space="preserve"> visual identification procedures, it does not </w:t>
      </w:r>
      <w:r w:rsidR="00332FFF" w:rsidRPr="00C814AE">
        <w:rPr>
          <w:rFonts w:ascii="Arial" w:hAnsi="Arial" w:cs="Arial"/>
          <w:color w:val="000000" w:themeColor="text1"/>
        </w:rPr>
        <w:t>prohibit the</w:t>
      </w:r>
      <w:r w:rsidR="00A85331" w:rsidRPr="00C814AE">
        <w:rPr>
          <w:rFonts w:ascii="Arial" w:hAnsi="Arial" w:cs="Arial"/>
          <w:color w:val="000000" w:themeColor="text1"/>
        </w:rPr>
        <w:t xml:space="preserve"> use of aural identification procedures such as a “voice identification parade”, </w:t>
      </w:r>
      <w:r w:rsidR="00332FFF" w:rsidRPr="00C814AE">
        <w:rPr>
          <w:rFonts w:ascii="Arial" w:hAnsi="Arial" w:cs="Arial"/>
          <w:color w:val="000000" w:themeColor="text1"/>
        </w:rPr>
        <w:t>if deemed</w:t>
      </w:r>
      <w:r w:rsidR="00A85331" w:rsidRPr="00C814AE">
        <w:rPr>
          <w:rFonts w:ascii="Arial" w:hAnsi="Arial" w:cs="Arial"/>
          <w:color w:val="000000" w:themeColor="text1"/>
        </w:rPr>
        <w:t xml:space="preserve"> appropriate.</w:t>
      </w:r>
    </w:p>
    <w:p w14:paraId="2AC7ADF9" w14:textId="77777777" w:rsidR="00527015" w:rsidRPr="00C814AE" w:rsidRDefault="00527015" w:rsidP="003C2C44">
      <w:pPr>
        <w:pStyle w:val="NormalWeb"/>
        <w:shd w:val="clear" w:color="auto" w:fill="FFFFFF"/>
        <w:spacing w:before="120" w:beforeAutospacing="0" w:after="120" w:afterAutospacing="0" w:line="480" w:lineRule="auto"/>
        <w:rPr>
          <w:rFonts w:ascii="Arial" w:hAnsi="Arial" w:cs="Arial"/>
          <w:color w:val="000000" w:themeColor="text1"/>
        </w:rPr>
      </w:pPr>
    </w:p>
    <w:p w14:paraId="41A501B1" w14:textId="77777777" w:rsidR="00646831" w:rsidRPr="00C814AE" w:rsidRDefault="003E1A0C" w:rsidP="00646831">
      <w:pPr>
        <w:pStyle w:val="NormalWeb"/>
        <w:shd w:val="clear" w:color="auto" w:fill="FFFFFF"/>
        <w:spacing w:before="120" w:beforeAutospacing="0" w:after="120" w:afterAutospacing="0" w:line="480" w:lineRule="auto"/>
        <w:rPr>
          <w:rFonts w:ascii="Arial" w:hAnsi="Arial" w:cs="Arial"/>
          <w:color w:val="000000" w:themeColor="text1"/>
        </w:rPr>
      </w:pPr>
      <w:r w:rsidRPr="00C814AE">
        <w:rPr>
          <w:rFonts w:ascii="Arial" w:hAnsi="Arial" w:cs="Arial"/>
          <w:color w:val="000000" w:themeColor="text1"/>
        </w:rPr>
        <w:t>Code</w:t>
      </w:r>
      <w:r w:rsidR="00332FFF" w:rsidRPr="00C814AE">
        <w:rPr>
          <w:rFonts w:ascii="Arial" w:hAnsi="Arial" w:cs="Arial"/>
          <w:color w:val="000000" w:themeColor="text1"/>
        </w:rPr>
        <w:t>s</w:t>
      </w:r>
      <w:r w:rsidRPr="00C814AE">
        <w:rPr>
          <w:rFonts w:ascii="Arial" w:hAnsi="Arial" w:cs="Arial"/>
          <w:color w:val="000000" w:themeColor="text1"/>
        </w:rPr>
        <w:t xml:space="preserve"> E</w:t>
      </w:r>
      <w:r w:rsidR="00332FFF" w:rsidRPr="00C814AE">
        <w:rPr>
          <w:rFonts w:ascii="Arial" w:hAnsi="Arial" w:cs="Arial"/>
          <w:color w:val="000000" w:themeColor="text1"/>
        </w:rPr>
        <w:t xml:space="preserve"> and F both deal with the </w:t>
      </w:r>
      <w:r w:rsidRPr="00C814AE">
        <w:rPr>
          <w:rFonts w:ascii="Arial" w:hAnsi="Arial" w:cs="Arial"/>
          <w:color w:val="000000" w:themeColor="text1"/>
        </w:rPr>
        <w:t xml:space="preserve">recording of interviews with suspects in the police station. </w:t>
      </w:r>
      <w:r w:rsidR="00332FFF" w:rsidRPr="00C814AE">
        <w:rPr>
          <w:rFonts w:ascii="Arial" w:hAnsi="Arial" w:cs="Arial"/>
          <w:color w:val="000000" w:themeColor="text1"/>
        </w:rPr>
        <w:t>Code E discusses rules and guidelines</w:t>
      </w:r>
      <w:r w:rsidR="005244AC" w:rsidRPr="00C814AE">
        <w:rPr>
          <w:rFonts w:ascii="Arial" w:hAnsi="Arial" w:cs="Arial"/>
          <w:color w:val="000000" w:themeColor="text1"/>
        </w:rPr>
        <w:t xml:space="preserve"> set out for audio recording suspects in interviews whereas c</w:t>
      </w:r>
      <w:r w:rsidRPr="00C814AE">
        <w:rPr>
          <w:rFonts w:ascii="Arial" w:hAnsi="Arial" w:cs="Arial"/>
          <w:color w:val="000000" w:themeColor="text1"/>
        </w:rPr>
        <w:t>ode F</w:t>
      </w:r>
      <w:r w:rsidR="005244AC" w:rsidRPr="00C814AE">
        <w:rPr>
          <w:rFonts w:ascii="Arial" w:hAnsi="Arial" w:cs="Arial"/>
          <w:color w:val="000000" w:themeColor="text1"/>
        </w:rPr>
        <w:t xml:space="preserve"> regards</w:t>
      </w:r>
      <w:r w:rsidRPr="00C814AE">
        <w:rPr>
          <w:rFonts w:ascii="Arial" w:hAnsi="Arial" w:cs="Arial"/>
          <w:color w:val="000000" w:themeColor="text1"/>
        </w:rPr>
        <w:t xml:space="preserve"> visual recording with sound</w:t>
      </w:r>
      <w:r w:rsidR="00C50ADC" w:rsidRPr="00C814AE">
        <w:rPr>
          <w:rFonts w:ascii="Arial" w:hAnsi="Arial" w:cs="Arial"/>
          <w:color w:val="000000" w:themeColor="text1"/>
        </w:rPr>
        <w:t xml:space="preserve"> although there is no statutory requirement to the visual recording of interviews </w:t>
      </w:r>
      <w:r w:rsidR="009B7F99" w:rsidRPr="00C814AE">
        <w:rPr>
          <w:rFonts w:ascii="Arial" w:hAnsi="Arial" w:cs="Arial"/>
          <w:color w:val="000000" w:themeColor="text1"/>
        </w:rPr>
        <w:t>(</w:t>
      </w:r>
      <w:r w:rsidR="00545F93" w:rsidRPr="00C814AE">
        <w:rPr>
          <w:rFonts w:ascii="Arial" w:hAnsi="Arial" w:cs="Arial"/>
          <w:color w:val="000000" w:themeColor="text1"/>
        </w:rPr>
        <w:t>Home Office, 2018</w:t>
      </w:r>
      <w:r w:rsidR="009B7F99" w:rsidRPr="00C814AE">
        <w:rPr>
          <w:rFonts w:ascii="Arial" w:hAnsi="Arial" w:cs="Arial"/>
          <w:color w:val="000000" w:themeColor="text1"/>
        </w:rPr>
        <w:t>)</w:t>
      </w:r>
      <w:r w:rsidRPr="00C814AE">
        <w:rPr>
          <w:rFonts w:ascii="Arial" w:hAnsi="Arial" w:cs="Arial"/>
          <w:color w:val="000000" w:themeColor="text1"/>
        </w:rPr>
        <w:t xml:space="preserve">. </w:t>
      </w:r>
      <w:r w:rsidR="009B7F99" w:rsidRPr="00C814AE">
        <w:rPr>
          <w:rFonts w:ascii="Arial" w:hAnsi="Arial" w:cs="Arial"/>
          <w:color w:val="000000" w:themeColor="text1"/>
        </w:rPr>
        <w:t xml:space="preserve">The </w:t>
      </w:r>
      <w:r w:rsidR="008C2B2E" w:rsidRPr="00C814AE">
        <w:rPr>
          <w:rFonts w:ascii="Arial" w:hAnsi="Arial" w:cs="Arial"/>
          <w:color w:val="000000" w:themeColor="text1"/>
        </w:rPr>
        <w:t xml:space="preserve">provisions of the codes which require the audio and </w:t>
      </w:r>
      <w:r w:rsidR="00C50ADC" w:rsidRPr="00C814AE">
        <w:rPr>
          <w:rFonts w:ascii="Arial" w:hAnsi="Arial" w:cs="Arial"/>
          <w:color w:val="000000" w:themeColor="text1"/>
        </w:rPr>
        <w:t xml:space="preserve">allow the simultaneous </w:t>
      </w:r>
      <w:r w:rsidR="008C2B2E" w:rsidRPr="00C814AE">
        <w:rPr>
          <w:rFonts w:ascii="Arial" w:hAnsi="Arial" w:cs="Arial"/>
          <w:color w:val="000000" w:themeColor="text1"/>
        </w:rPr>
        <w:t xml:space="preserve">visual recording of </w:t>
      </w:r>
      <w:r w:rsidR="009B7F99" w:rsidRPr="00C814AE">
        <w:rPr>
          <w:rFonts w:ascii="Arial" w:hAnsi="Arial" w:cs="Arial"/>
          <w:color w:val="000000" w:themeColor="text1"/>
        </w:rPr>
        <w:t>interviews provide safeguards</w:t>
      </w:r>
      <w:r w:rsidR="009E75CD" w:rsidRPr="00C814AE">
        <w:rPr>
          <w:rFonts w:ascii="Arial" w:hAnsi="Arial" w:cs="Arial"/>
          <w:color w:val="000000" w:themeColor="text1"/>
        </w:rPr>
        <w:t xml:space="preserve"> for both interviewees and interviewers</w:t>
      </w:r>
      <w:r w:rsidR="000803A2" w:rsidRPr="00C814AE">
        <w:rPr>
          <w:rFonts w:ascii="Arial" w:hAnsi="Arial" w:cs="Arial"/>
          <w:color w:val="000000" w:themeColor="text1"/>
        </w:rPr>
        <w:t>.</w:t>
      </w:r>
      <w:r w:rsidR="009B7F99" w:rsidRPr="00C814AE">
        <w:rPr>
          <w:rFonts w:ascii="Arial" w:hAnsi="Arial" w:cs="Arial"/>
          <w:color w:val="000000" w:themeColor="text1"/>
        </w:rPr>
        <w:t xml:space="preserve"> </w:t>
      </w:r>
      <w:r w:rsidR="009E75CD" w:rsidRPr="00C814AE">
        <w:rPr>
          <w:rFonts w:ascii="Arial" w:hAnsi="Arial" w:cs="Arial"/>
          <w:color w:val="000000" w:themeColor="text1"/>
        </w:rPr>
        <w:t>The code aims to protect</w:t>
      </w:r>
      <w:r w:rsidR="009B7F99" w:rsidRPr="00C814AE">
        <w:rPr>
          <w:rFonts w:ascii="Arial" w:hAnsi="Arial" w:cs="Arial"/>
          <w:color w:val="000000" w:themeColor="text1"/>
        </w:rPr>
        <w:t xml:space="preserve"> suspects </w:t>
      </w:r>
      <w:r w:rsidR="009E75CD" w:rsidRPr="00C814AE">
        <w:rPr>
          <w:rFonts w:ascii="Arial" w:hAnsi="Arial" w:cs="Arial"/>
          <w:color w:val="000000" w:themeColor="text1"/>
        </w:rPr>
        <w:t>from</w:t>
      </w:r>
      <w:r w:rsidR="009B7F99" w:rsidRPr="00C814AE">
        <w:rPr>
          <w:rFonts w:ascii="Arial" w:hAnsi="Arial" w:cs="Arial"/>
          <w:color w:val="000000" w:themeColor="text1"/>
        </w:rPr>
        <w:t xml:space="preserve"> </w:t>
      </w:r>
      <w:r w:rsidR="009E75CD" w:rsidRPr="00C814AE">
        <w:rPr>
          <w:rFonts w:ascii="Arial" w:hAnsi="Arial" w:cs="Arial"/>
          <w:color w:val="000000" w:themeColor="text1"/>
        </w:rPr>
        <w:t>imprecise written</w:t>
      </w:r>
      <w:r w:rsidR="009B7F99" w:rsidRPr="00C814AE">
        <w:rPr>
          <w:rFonts w:ascii="Arial" w:hAnsi="Arial" w:cs="Arial"/>
          <w:color w:val="000000" w:themeColor="text1"/>
        </w:rPr>
        <w:t xml:space="preserve"> recording of the </w:t>
      </w:r>
      <w:r w:rsidR="009E75CD" w:rsidRPr="00C814AE">
        <w:rPr>
          <w:rFonts w:ascii="Arial" w:hAnsi="Arial" w:cs="Arial"/>
          <w:color w:val="000000" w:themeColor="text1"/>
        </w:rPr>
        <w:t>terms</w:t>
      </w:r>
      <w:r w:rsidR="009B7F99" w:rsidRPr="00C814AE">
        <w:rPr>
          <w:rFonts w:ascii="Arial" w:hAnsi="Arial" w:cs="Arial"/>
          <w:color w:val="000000" w:themeColor="text1"/>
        </w:rPr>
        <w:t xml:space="preserve"> used in</w:t>
      </w:r>
      <w:r w:rsidR="009E75CD" w:rsidRPr="00C814AE">
        <w:rPr>
          <w:rFonts w:ascii="Arial" w:hAnsi="Arial" w:cs="Arial"/>
          <w:color w:val="000000" w:themeColor="text1"/>
        </w:rPr>
        <w:t xml:space="preserve"> their</w:t>
      </w:r>
      <w:r w:rsidR="009B7F99" w:rsidRPr="00C814AE">
        <w:rPr>
          <w:rFonts w:ascii="Arial" w:hAnsi="Arial" w:cs="Arial"/>
          <w:color w:val="000000" w:themeColor="text1"/>
        </w:rPr>
        <w:t xml:space="preserve"> questioning and of their </w:t>
      </w:r>
      <w:r w:rsidR="009E75CD" w:rsidRPr="00C814AE">
        <w:rPr>
          <w:rFonts w:ascii="Arial" w:hAnsi="Arial" w:cs="Arial"/>
          <w:color w:val="000000" w:themeColor="text1"/>
        </w:rPr>
        <w:t xml:space="preserve">comportment. </w:t>
      </w:r>
      <w:r w:rsidR="00D46CED" w:rsidRPr="00C814AE">
        <w:rPr>
          <w:rFonts w:ascii="Arial" w:hAnsi="Arial" w:cs="Arial"/>
          <w:color w:val="000000" w:themeColor="text1"/>
        </w:rPr>
        <w:t>Likewise</w:t>
      </w:r>
      <w:r w:rsidR="00913710" w:rsidRPr="00C814AE">
        <w:rPr>
          <w:rFonts w:ascii="Arial" w:hAnsi="Arial" w:cs="Arial"/>
          <w:color w:val="000000" w:themeColor="text1"/>
        </w:rPr>
        <w:t>,</w:t>
      </w:r>
      <w:r w:rsidR="00D46CED" w:rsidRPr="00C814AE">
        <w:rPr>
          <w:rFonts w:ascii="Arial" w:hAnsi="Arial" w:cs="Arial"/>
          <w:color w:val="000000" w:themeColor="text1"/>
        </w:rPr>
        <w:t xml:space="preserve"> </w:t>
      </w:r>
      <w:r w:rsidR="009B7F99" w:rsidRPr="00C814AE">
        <w:rPr>
          <w:rFonts w:ascii="Arial" w:hAnsi="Arial" w:cs="Arial"/>
          <w:color w:val="000000" w:themeColor="text1"/>
        </w:rPr>
        <w:t xml:space="preserve">police interviewers </w:t>
      </w:r>
      <w:r w:rsidR="00D46CED" w:rsidRPr="00C814AE">
        <w:rPr>
          <w:rFonts w:ascii="Arial" w:hAnsi="Arial" w:cs="Arial"/>
          <w:color w:val="000000" w:themeColor="text1"/>
        </w:rPr>
        <w:t>are also protected from any groundless</w:t>
      </w:r>
      <w:r w:rsidR="009B7F99" w:rsidRPr="00C814AE">
        <w:rPr>
          <w:rFonts w:ascii="Arial" w:hAnsi="Arial" w:cs="Arial"/>
          <w:color w:val="000000" w:themeColor="text1"/>
        </w:rPr>
        <w:t xml:space="preserve"> </w:t>
      </w:r>
      <w:r w:rsidR="00D46CED" w:rsidRPr="00C814AE">
        <w:rPr>
          <w:rFonts w:ascii="Arial" w:hAnsi="Arial" w:cs="Arial"/>
          <w:color w:val="000000" w:themeColor="text1"/>
        </w:rPr>
        <w:t>accusations</w:t>
      </w:r>
      <w:r w:rsidR="009B7F99" w:rsidRPr="00C814AE">
        <w:rPr>
          <w:rFonts w:ascii="Arial" w:hAnsi="Arial" w:cs="Arial"/>
          <w:color w:val="000000" w:themeColor="text1"/>
        </w:rPr>
        <w:t xml:space="preserve"> made by suspects </w:t>
      </w:r>
      <w:r w:rsidR="00913710" w:rsidRPr="00C814AE">
        <w:rPr>
          <w:rFonts w:ascii="Arial" w:hAnsi="Arial" w:cs="Arial"/>
          <w:color w:val="000000" w:themeColor="text1"/>
        </w:rPr>
        <w:t xml:space="preserve">or their representation regarding </w:t>
      </w:r>
      <w:r w:rsidR="009B7F99" w:rsidRPr="00C814AE">
        <w:rPr>
          <w:rFonts w:ascii="Arial" w:hAnsi="Arial" w:cs="Arial"/>
          <w:color w:val="000000" w:themeColor="text1"/>
        </w:rPr>
        <w:t xml:space="preserve">the conduct of the interview. </w:t>
      </w:r>
    </w:p>
    <w:p w14:paraId="6BC5816E" w14:textId="77777777" w:rsidR="00646831" w:rsidRPr="00C814AE" w:rsidRDefault="00646831" w:rsidP="00646831">
      <w:pPr>
        <w:pStyle w:val="NormalWeb"/>
        <w:shd w:val="clear" w:color="auto" w:fill="FFFFFF"/>
        <w:spacing w:before="120" w:beforeAutospacing="0" w:after="120" w:afterAutospacing="0" w:line="480" w:lineRule="auto"/>
        <w:rPr>
          <w:rFonts w:ascii="Arial" w:hAnsi="Arial" w:cs="Arial"/>
          <w:color w:val="000000" w:themeColor="text1"/>
        </w:rPr>
      </w:pPr>
    </w:p>
    <w:p w14:paraId="284A7C28" w14:textId="7EF9DA9C" w:rsidR="003E1A0C" w:rsidRPr="00C814AE" w:rsidRDefault="00C50ADC" w:rsidP="00646831">
      <w:pPr>
        <w:pStyle w:val="NormalWeb"/>
        <w:shd w:val="clear" w:color="auto" w:fill="FFFFFF"/>
        <w:spacing w:before="120" w:beforeAutospacing="0" w:after="120" w:afterAutospacing="0" w:line="480" w:lineRule="auto"/>
        <w:rPr>
          <w:rFonts w:ascii="Arial" w:hAnsi="Arial" w:cs="Arial"/>
          <w:color w:val="000000" w:themeColor="text1"/>
        </w:rPr>
      </w:pPr>
      <w:r w:rsidRPr="00C814AE">
        <w:rPr>
          <w:rFonts w:ascii="Arial" w:hAnsi="Arial" w:cs="Arial"/>
          <w:color w:val="000000" w:themeColor="text1"/>
        </w:rPr>
        <w:lastRenderedPageBreak/>
        <w:t xml:space="preserve">Code G, one of the most noteworthy codes of </w:t>
      </w:r>
      <w:r w:rsidR="00B46B97" w:rsidRPr="00C814AE">
        <w:rPr>
          <w:rFonts w:ascii="Arial" w:hAnsi="Arial" w:cs="Arial"/>
          <w:color w:val="000000" w:themeColor="text1"/>
        </w:rPr>
        <w:t>practice</w:t>
      </w:r>
      <w:r w:rsidRPr="00C814AE">
        <w:rPr>
          <w:rFonts w:ascii="Arial" w:hAnsi="Arial" w:cs="Arial"/>
          <w:color w:val="000000" w:themeColor="text1"/>
        </w:rPr>
        <w:t xml:space="preserve">, was released after the </w:t>
      </w:r>
      <w:proofErr w:type="gramStart"/>
      <w:r w:rsidRPr="00C814AE">
        <w:rPr>
          <w:rFonts w:ascii="Arial" w:hAnsi="Arial" w:cs="Arial"/>
          <w:color w:val="000000" w:themeColor="text1"/>
        </w:rPr>
        <w:t>aforementioned o</w:t>
      </w:r>
      <w:r w:rsidR="003E1A0C" w:rsidRPr="00C814AE">
        <w:rPr>
          <w:rFonts w:ascii="Arial" w:hAnsi="Arial" w:cs="Arial"/>
          <w:color w:val="000000" w:themeColor="text1"/>
        </w:rPr>
        <w:t>n</w:t>
      </w:r>
      <w:proofErr w:type="gramEnd"/>
      <w:r w:rsidR="003E1A0C" w:rsidRPr="00C814AE">
        <w:rPr>
          <w:rFonts w:ascii="Arial" w:hAnsi="Arial" w:cs="Arial"/>
          <w:color w:val="000000" w:themeColor="text1"/>
        </w:rPr>
        <w:t xml:space="preserve"> 1 January 2006</w:t>
      </w:r>
      <w:r w:rsidRPr="00C814AE">
        <w:rPr>
          <w:rFonts w:ascii="Arial" w:hAnsi="Arial" w:cs="Arial"/>
          <w:color w:val="000000" w:themeColor="text1"/>
        </w:rPr>
        <w:t>.</w:t>
      </w:r>
      <w:r w:rsidR="00750AB4" w:rsidRPr="00C814AE">
        <w:rPr>
          <w:rFonts w:ascii="Arial" w:hAnsi="Arial" w:cs="Arial"/>
          <w:color w:val="000000" w:themeColor="text1"/>
        </w:rPr>
        <w:t xml:space="preserve"> This code</w:t>
      </w:r>
      <w:r w:rsidR="003E1A0C" w:rsidRPr="00C814AE">
        <w:rPr>
          <w:rFonts w:ascii="Arial" w:hAnsi="Arial" w:cs="Arial"/>
          <w:color w:val="000000" w:themeColor="text1"/>
        </w:rPr>
        <w:t xml:space="preserve"> </w:t>
      </w:r>
      <w:r w:rsidR="00750AB4" w:rsidRPr="00C814AE">
        <w:rPr>
          <w:rFonts w:ascii="Arial" w:hAnsi="Arial" w:cs="Arial"/>
          <w:color w:val="000000" w:themeColor="text1"/>
        </w:rPr>
        <w:t>regards</w:t>
      </w:r>
      <w:r w:rsidR="003E1A0C" w:rsidRPr="00C814AE">
        <w:rPr>
          <w:rFonts w:ascii="Arial" w:hAnsi="Arial" w:cs="Arial"/>
          <w:color w:val="000000" w:themeColor="text1"/>
        </w:rPr>
        <w:t xml:space="preserve"> </w:t>
      </w:r>
      <w:r w:rsidR="00750AB4" w:rsidRPr="00C814AE">
        <w:rPr>
          <w:rFonts w:ascii="Arial" w:hAnsi="Arial" w:cs="Arial"/>
          <w:color w:val="000000" w:themeColor="text1"/>
        </w:rPr>
        <w:t xml:space="preserve">the </w:t>
      </w:r>
      <w:r w:rsidR="003E1A0C" w:rsidRPr="00C814AE">
        <w:rPr>
          <w:rFonts w:ascii="Arial" w:hAnsi="Arial" w:cs="Arial"/>
          <w:color w:val="000000" w:themeColor="text1"/>
        </w:rPr>
        <w:t xml:space="preserve">powers of arrest under section 24 </w:t>
      </w:r>
      <w:r w:rsidR="00750AB4" w:rsidRPr="00C814AE">
        <w:rPr>
          <w:rFonts w:ascii="Arial" w:hAnsi="Arial" w:cs="Arial"/>
          <w:color w:val="000000" w:themeColor="text1"/>
        </w:rPr>
        <w:t>of PACE</w:t>
      </w:r>
      <w:r w:rsidR="003E1A0C" w:rsidRPr="00C814AE">
        <w:rPr>
          <w:rFonts w:ascii="Arial" w:hAnsi="Arial" w:cs="Arial"/>
          <w:color w:val="000000" w:themeColor="text1"/>
        </w:rPr>
        <w:t xml:space="preserve"> as amended by section 110 of the Serious Organised Crime and Police </w:t>
      </w:r>
      <w:r w:rsidR="005A06B6" w:rsidRPr="00C814AE">
        <w:rPr>
          <w:rFonts w:ascii="Arial" w:hAnsi="Arial" w:cs="Arial"/>
          <w:color w:val="000000" w:themeColor="text1"/>
        </w:rPr>
        <w:t>Act</w:t>
      </w:r>
      <w:r w:rsidR="003E1A0C" w:rsidRPr="00C814AE">
        <w:rPr>
          <w:rFonts w:ascii="Arial" w:hAnsi="Arial" w:cs="Arial"/>
          <w:color w:val="000000" w:themeColor="text1"/>
        </w:rPr>
        <w:t xml:space="preserve"> 2005</w:t>
      </w:r>
      <w:r w:rsidR="00750AB4" w:rsidRPr="00C814AE">
        <w:rPr>
          <w:rFonts w:ascii="Arial" w:hAnsi="Arial" w:cs="Arial"/>
          <w:color w:val="000000" w:themeColor="text1"/>
        </w:rPr>
        <w:t xml:space="preserve"> </w:t>
      </w:r>
      <w:r w:rsidR="00701557" w:rsidRPr="00C814AE">
        <w:rPr>
          <w:rFonts w:ascii="Arial" w:hAnsi="Arial" w:cs="Arial"/>
          <w:color w:val="000000" w:themeColor="text1"/>
        </w:rPr>
        <w:t>(</w:t>
      </w:r>
      <w:r w:rsidR="00796D07" w:rsidRPr="00C814AE">
        <w:rPr>
          <w:rFonts w:ascii="Arial" w:hAnsi="Arial" w:cs="Arial"/>
          <w:color w:val="000000" w:themeColor="text1"/>
        </w:rPr>
        <w:t>Home Office, 2012</w:t>
      </w:r>
      <w:r w:rsidR="00701557" w:rsidRPr="00C814AE">
        <w:rPr>
          <w:rFonts w:ascii="Arial" w:hAnsi="Arial" w:cs="Arial"/>
          <w:color w:val="000000" w:themeColor="text1"/>
        </w:rPr>
        <w:t>)</w:t>
      </w:r>
      <w:r w:rsidR="003E1A0C" w:rsidRPr="00C814AE">
        <w:rPr>
          <w:rFonts w:ascii="Arial" w:hAnsi="Arial" w:cs="Arial"/>
          <w:color w:val="000000" w:themeColor="text1"/>
        </w:rPr>
        <w:t>.</w:t>
      </w:r>
      <w:r w:rsidR="00701557" w:rsidRPr="00C814AE">
        <w:rPr>
          <w:rFonts w:ascii="Arial" w:hAnsi="Arial" w:cs="Arial"/>
          <w:color w:val="000000" w:themeColor="text1"/>
        </w:rPr>
        <w:t xml:space="preserve"> </w:t>
      </w:r>
      <w:r w:rsidR="007D1BE3" w:rsidRPr="00C814AE">
        <w:rPr>
          <w:rFonts w:ascii="Arial" w:hAnsi="Arial" w:cs="Arial"/>
          <w:color w:val="000000" w:themeColor="text1"/>
        </w:rPr>
        <w:t>According to code G, A</w:t>
      </w:r>
      <w:r w:rsidR="00701557" w:rsidRPr="00C814AE">
        <w:rPr>
          <w:rFonts w:ascii="Arial" w:hAnsi="Arial" w:cs="Arial"/>
          <w:color w:val="000000" w:themeColor="text1"/>
        </w:rPr>
        <w:t xml:space="preserve"> constable </w:t>
      </w:r>
      <w:r w:rsidR="007D1BE3" w:rsidRPr="00C814AE">
        <w:rPr>
          <w:rFonts w:ascii="Arial" w:hAnsi="Arial" w:cs="Arial"/>
          <w:color w:val="000000" w:themeColor="text1"/>
        </w:rPr>
        <w:t xml:space="preserve">has the statutory power </w:t>
      </w:r>
      <w:r w:rsidR="00701557" w:rsidRPr="00C814AE">
        <w:rPr>
          <w:rFonts w:ascii="Arial" w:hAnsi="Arial" w:cs="Arial"/>
          <w:color w:val="000000" w:themeColor="text1"/>
        </w:rPr>
        <w:t xml:space="preserve">to </w:t>
      </w:r>
      <w:r w:rsidR="007D1BE3" w:rsidRPr="00C814AE">
        <w:rPr>
          <w:rFonts w:ascii="Arial" w:hAnsi="Arial" w:cs="Arial"/>
          <w:color w:val="000000" w:themeColor="text1"/>
        </w:rPr>
        <w:t xml:space="preserve">make an </w:t>
      </w:r>
      <w:r w:rsidR="00701557" w:rsidRPr="00C814AE">
        <w:rPr>
          <w:rFonts w:ascii="Arial" w:hAnsi="Arial" w:cs="Arial"/>
          <w:color w:val="000000" w:themeColor="text1"/>
        </w:rPr>
        <w:t>arrest without warrant for all offence</w:t>
      </w:r>
      <w:r w:rsidR="007D1BE3" w:rsidRPr="00C814AE">
        <w:rPr>
          <w:rFonts w:ascii="Arial" w:hAnsi="Arial" w:cs="Arial"/>
          <w:color w:val="000000" w:themeColor="text1"/>
        </w:rPr>
        <w:t xml:space="preserve">s. </w:t>
      </w:r>
      <w:r w:rsidR="00701557" w:rsidRPr="00C814AE">
        <w:rPr>
          <w:rFonts w:ascii="Arial" w:hAnsi="Arial" w:cs="Arial"/>
          <w:color w:val="000000" w:themeColor="text1"/>
        </w:rPr>
        <w:t>A lawful arrest</w:t>
      </w:r>
      <w:r w:rsidR="007D1BE3" w:rsidRPr="00C814AE">
        <w:rPr>
          <w:rFonts w:ascii="Arial" w:hAnsi="Arial" w:cs="Arial"/>
          <w:color w:val="000000" w:themeColor="text1"/>
        </w:rPr>
        <w:t>, however,</w:t>
      </w:r>
      <w:r w:rsidR="00701557" w:rsidRPr="00C814AE">
        <w:rPr>
          <w:rFonts w:ascii="Arial" w:hAnsi="Arial" w:cs="Arial"/>
          <w:color w:val="000000" w:themeColor="text1"/>
        </w:rPr>
        <w:t xml:space="preserve"> </w:t>
      </w:r>
      <w:r w:rsidR="00D70D2E" w:rsidRPr="00C814AE">
        <w:rPr>
          <w:rFonts w:ascii="Arial" w:hAnsi="Arial" w:cs="Arial"/>
          <w:color w:val="000000" w:themeColor="text1"/>
        </w:rPr>
        <w:t>necessitates, firstly, that there are reasonable grounds to believe in the necessity of the individual’s arrest</w:t>
      </w:r>
      <w:r w:rsidR="00143233" w:rsidRPr="00C814AE">
        <w:rPr>
          <w:rFonts w:ascii="Arial" w:hAnsi="Arial" w:cs="Arial"/>
          <w:color w:val="000000" w:themeColor="text1"/>
        </w:rPr>
        <w:t>,</w:t>
      </w:r>
      <w:r w:rsidR="00D70D2E" w:rsidRPr="00C814AE">
        <w:rPr>
          <w:rFonts w:ascii="Arial" w:hAnsi="Arial" w:cs="Arial"/>
          <w:color w:val="000000" w:themeColor="text1"/>
        </w:rPr>
        <w:t xml:space="preserve"> </w:t>
      </w:r>
      <w:r w:rsidR="00143233" w:rsidRPr="00C814AE">
        <w:rPr>
          <w:rFonts w:ascii="Arial" w:hAnsi="Arial" w:cs="Arial"/>
          <w:color w:val="000000" w:themeColor="text1"/>
        </w:rPr>
        <w:t xml:space="preserve">as set out by the statutory criteria in paragraph 2.9, </w:t>
      </w:r>
      <w:r w:rsidR="00D70D2E" w:rsidRPr="00C814AE">
        <w:rPr>
          <w:rFonts w:ascii="Arial" w:hAnsi="Arial" w:cs="Arial"/>
          <w:color w:val="000000" w:themeColor="text1"/>
        </w:rPr>
        <w:t>and also that the individual was</w:t>
      </w:r>
      <w:r w:rsidR="00701557" w:rsidRPr="00C814AE">
        <w:rPr>
          <w:rFonts w:ascii="Arial" w:hAnsi="Arial" w:cs="Arial"/>
          <w:color w:val="000000" w:themeColor="text1"/>
        </w:rPr>
        <w:t xml:space="preserve"> involve</w:t>
      </w:r>
      <w:r w:rsidR="00D70D2E" w:rsidRPr="00C814AE">
        <w:rPr>
          <w:rFonts w:ascii="Arial" w:hAnsi="Arial" w:cs="Arial"/>
          <w:color w:val="000000" w:themeColor="text1"/>
        </w:rPr>
        <w:t xml:space="preserve">d, </w:t>
      </w:r>
      <w:r w:rsidR="00701557" w:rsidRPr="00C814AE">
        <w:rPr>
          <w:rFonts w:ascii="Arial" w:hAnsi="Arial" w:cs="Arial"/>
          <w:color w:val="000000" w:themeColor="text1"/>
        </w:rPr>
        <w:t xml:space="preserve">suspected </w:t>
      </w:r>
      <w:r w:rsidR="00D70D2E" w:rsidRPr="00C814AE">
        <w:rPr>
          <w:rFonts w:ascii="Arial" w:hAnsi="Arial" w:cs="Arial"/>
          <w:color w:val="000000" w:themeColor="text1"/>
        </w:rPr>
        <w:t>to be involved</w:t>
      </w:r>
      <w:r w:rsidR="00646831" w:rsidRPr="00C814AE">
        <w:rPr>
          <w:rFonts w:ascii="Arial" w:hAnsi="Arial" w:cs="Arial"/>
          <w:color w:val="000000" w:themeColor="text1"/>
        </w:rPr>
        <w:t>,</w:t>
      </w:r>
      <w:r w:rsidR="00D70D2E" w:rsidRPr="00C814AE">
        <w:rPr>
          <w:rFonts w:ascii="Arial" w:hAnsi="Arial" w:cs="Arial"/>
          <w:color w:val="000000" w:themeColor="text1"/>
        </w:rPr>
        <w:t xml:space="preserve"> or had </w:t>
      </w:r>
      <w:r w:rsidR="00701557" w:rsidRPr="00C814AE">
        <w:rPr>
          <w:rFonts w:ascii="Arial" w:hAnsi="Arial" w:cs="Arial"/>
          <w:color w:val="000000" w:themeColor="text1"/>
        </w:rPr>
        <w:t>attempted involvement in the commission of a criminal offenc</w:t>
      </w:r>
      <w:r w:rsidR="00BC1D23" w:rsidRPr="00C814AE">
        <w:rPr>
          <w:rFonts w:ascii="Arial" w:hAnsi="Arial" w:cs="Arial"/>
          <w:color w:val="000000" w:themeColor="text1"/>
        </w:rPr>
        <w:t>e.</w:t>
      </w:r>
      <w:r w:rsidR="00CE16DF" w:rsidRPr="00C814AE">
        <w:rPr>
          <w:rFonts w:ascii="Arial" w:hAnsi="Arial" w:cs="Arial"/>
          <w:color w:val="000000" w:themeColor="text1"/>
        </w:rPr>
        <w:t xml:space="preserve"> The constable’s reasonable grounds for arrest must be based on</w:t>
      </w:r>
      <w:r w:rsidR="001736BB" w:rsidRPr="00C814AE">
        <w:rPr>
          <w:rFonts w:ascii="Arial" w:hAnsi="Arial" w:cs="Arial"/>
          <w:color w:val="000000" w:themeColor="text1"/>
        </w:rPr>
        <w:t xml:space="preserve"> </w:t>
      </w:r>
      <w:r w:rsidR="00CE16DF" w:rsidRPr="00C814AE">
        <w:rPr>
          <w:rFonts w:ascii="Arial" w:hAnsi="Arial" w:cs="Arial"/>
          <w:color w:val="000000" w:themeColor="text1"/>
        </w:rPr>
        <w:t xml:space="preserve">objective </w:t>
      </w:r>
      <w:r w:rsidR="00B46B97" w:rsidRPr="00C814AE">
        <w:rPr>
          <w:rFonts w:ascii="Arial" w:hAnsi="Arial" w:cs="Arial"/>
          <w:color w:val="000000" w:themeColor="text1"/>
        </w:rPr>
        <w:t>facts</w:t>
      </w:r>
      <w:r w:rsidR="001736BB" w:rsidRPr="00C814AE">
        <w:rPr>
          <w:rFonts w:ascii="Arial" w:hAnsi="Arial" w:cs="Arial"/>
          <w:color w:val="000000" w:themeColor="text1"/>
        </w:rPr>
        <w:t xml:space="preserve"> and information </w:t>
      </w:r>
      <w:r w:rsidR="00CE16DF" w:rsidRPr="00C814AE">
        <w:rPr>
          <w:rFonts w:ascii="Arial" w:hAnsi="Arial" w:cs="Arial"/>
          <w:color w:val="000000" w:themeColor="text1"/>
        </w:rPr>
        <w:t>relating</w:t>
      </w:r>
      <w:r w:rsidR="001736BB" w:rsidRPr="00C814AE">
        <w:rPr>
          <w:rFonts w:ascii="Arial" w:hAnsi="Arial" w:cs="Arial"/>
          <w:color w:val="000000" w:themeColor="text1"/>
        </w:rPr>
        <w:t xml:space="preserve"> to the </w:t>
      </w:r>
      <w:r w:rsidR="00CE16DF" w:rsidRPr="00C814AE">
        <w:rPr>
          <w:rFonts w:ascii="Arial" w:hAnsi="Arial" w:cs="Arial"/>
          <w:color w:val="000000" w:themeColor="text1"/>
        </w:rPr>
        <w:t>probability</w:t>
      </w:r>
      <w:r w:rsidR="001736BB" w:rsidRPr="00C814AE">
        <w:rPr>
          <w:rFonts w:ascii="Arial" w:hAnsi="Arial" w:cs="Arial"/>
          <w:color w:val="000000" w:themeColor="text1"/>
        </w:rPr>
        <w:t xml:space="preserve"> the </w:t>
      </w:r>
      <w:r w:rsidR="00CE16DF" w:rsidRPr="00C814AE">
        <w:rPr>
          <w:rFonts w:ascii="Arial" w:hAnsi="Arial" w:cs="Arial"/>
          <w:color w:val="000000" w:themeColor="text1"/>
        </w:rPr>
        <w:t xml:space="preserve">individual has committed the </w:t>
      </w:r>
      <w:r w:rsidR="001736BB" w:rsidRPr="00C814AE">
        <w:rPr>
          <w:rFonts w:ascii="Arial" w:hAnsi="Arial" w:cs="Arial"/>
          <w:color w:val="000000" w:themeColor="text1"/>
        </w:rPr>
        <w:t xml:space="preserve">offence. </w:t>
      </w:r>
    </w:p>
    <w:p w14:paraId="52448F0D" w14:textId="77777777" w:rsidR="00646831" w:rsidRPr="00C814AE" w:rsidRDefault="00646831" w:rsidP="00646831">
      <w:pPr>
        <w:pStyle w:val="NormalWeb"/>
        <w:shd w:val="clear" w:color="auto" w:fill="FFFFFF"/>
        <w:spacing w:before="120" w:beforeAutospacing="0" w:after="120" w:afterAutospacing="0" w:line="480" w:lineRule="auto"/>
        <w:rPr>
          <w:rFonts w:ascii="Arial" w:hAnsi="Arial" w:cs="Arial"/>
          <w:color w:val="000000" w:themeColor="text1"/>
        </w:rPr>
      </w:pPr>
    </w:p>
    <w:p w14:paraId="7E5D1B43" w14:textId="0980D029" w:rsidR="0059029F" w:rsidRPr="00C814AE" w:rsidRDefault="0034460A" w:rsidP="00546556">
      <w:pPr>
        <w:shd w:val="clear" w:color="auto" w:fill="FFFFFF"/>
        <w:spacing w:before="100" w:beforeAutospacing="1" w:after="24" w:line="480" w:lineRule="auto"/>
        <w:rPr>
          <w:rFonts w:ascii="Arial" w:eastAsia="Times New Roman" w:hAnsi="Arial" w:cs="Arial"/>
          <w:color w:val="000000" w:themeColor="text1"/>
          <w:sz w:val="24"/>
          <w:szCs w:val="24"/>
          <w:lang w:eastAsia="en-GB"/>
        </w:rPr>
      </w:pPr>
      <w:r w:rsidRPr="00C814AE">
        <w:rPr>
          <w:rFonts w:ascii="Arial" w:eastAsia="Times New Roman" w:hAnsi="Arial" w:cs="Arial"/>
          <w:color w:val="000000" w:themeColor="text1"/>
          <w:sz w:val="24"/>
          <w:szCs w:val="24"/>
          <w:lang w:eastAsia="en-GB"/>
        </w:rPr>
        <w:t>The last code to come into force was c</w:t>
      </w:r>
      <w:r w:rsidR="003E1A0C" w:rsidRPr="00C814AE">
        <w:rPr>
          <w:rFonts w:ascii="Arial" w:eastAsia="Times New Roman" w:hAnsi="Arial" w:cs="Arial"/>
          <w:color w:val="000000" w:themeColor="text1"/>
          <w:sz w:val="24"/>
          <w:szCs w:val="24"/>
          <w:lang w:eastAsia="en-GB"/>
        </w:rPr>
        <w:t>ode H</w:t>
      </w:r>
      <w:r w:rsidRPr="00C814AE">
        <w:rPr>
          <w:rFonts w:ascii="Arial" w:eastAsia="Times New Roman" w:hAnsi="Arial" w:cs="Arial"/>
          <w:color w:val="000000" w:themeColor="text1"/>
          <w:sz w:val="24"/>
          <w:szCs w:val="24"/>
          <w:lang w:eastAsia="en-GB"/>
        </w:rPr>
        <w:t xml:space="preserve"> on 24 July 2006</w:t>
      </w:r>
      <w:r w:rsidR="006B20A7" w:rsidRPr="00C814AE">
        <w:rPr>
          <w:rFonts w:ascii="Arial" w:eastAsia="Times New Roman" w:hAnsi="Arial" w:cs="Arial"/>
          <w:color w:val="000000" w:themeColor="text1"/>
          <w:sz w:val="24"/>
          <w:szCs w:val="24"/>
          <w:lang w:eastAsia="en-GB"/>
        </w:rPr>
        <w:t xml:space="preserve"> which</w:t>
      </w:r>
      <w:r w:rsidR="003E1A0C" w:rsidRPr="00C814AE">
        <w:rPr>
          <w:rFonts w:ascii="Arial" w:eastAsia="Times New Roman" w:hAnsi="Arial" w:cs="Arial"/>
          <w:color w:val="000000" w:themeColor="text1"/>
          <w:sz w:val="24"/>
          <w:szCs w:val="24"/>
          <w:lang w:eastAsia="en-GB"/>
        </w:rPr>
        <w:t> </w:t>
      </w:r>
      <w:r w:rsidR="006B20A7" w:rsidRPr="00C814AE">
        <w:rPr>
          <w:rFonts w:ascii="Arial" w:eastAsia="Times New Roman" w:hAnsi="Arial" w:cs="Arial"/>
          <w:color w:val="000000" w:themeColor="text1"/>
          <w:sz w:val="24"/>
          <w:szCs w:val="24"/>
          <w:lang w:eastAsia="en-GB"/>
        </w:rPr>
        <w:t>s</w:t>
      </w:r>
      <w:r w:rsidR="003E1A0C" w:rsidRPr="00C814AE">
        <w:rPr>
          <w:rFonts w:ascii="Arial" w:hAnsi="Arial" w:cs="Arial"/>
          <w:color w:val="000000" w:themeColor="text1"/>
          <w:sz w:val="24"/>
          <w:szCs w:val="24"/>
          <w:shd w:val="clear" w:color="auto" w:fill="FFFFFF"/>
        </w:rPr>
        <w:t xml:space="preserve">ets out the </w:t>
      </w:r>
      <w:r w:rsidR="000A641F" w:rsidRPr="00C814AE">
        <w:rPr>
          <w:rFonts w:ascii="Arial" w:hAnsi="Arial" w:cs="Arial"/>
          <w:color w:val="000000" w:themeColor="text1"/>
          <w:sz w:val="24"/>
          <w:szCs w:val="24"/>
          <w:shd w:val="clear" w:color="auto" w:fill="FFFFFF"/>
        </w:rPr>
        <w:t>conditions</w:t>
      </w:r>
      <w:r w:rsidR="003E1A0C" w:rsidRPr="00C814AE">
        <w:rPr>
          <w:rFonts w:ascii="Arial" w:hAnsi="Arial" w:cs="Arial"/>
          <w:color w:val="000000" w:themeColor="text1"/>
          <w:sz w:val="24"/>
          <w:szCs w:val="24"/>
          <w:shd w:val="clear" w:color="auto" w:fill="FFFFFF"/>
        </w:rPr>
        <w:t xml:space="preserve"> for the detention, treatment and questioning of suspects </w:t>
      </w:r>
      <w:r w:rsidR="000A641F" w:rsidRPr="00C814AE">
        <w:rPr>
          <w:rFonts w:ascii="Arial" w:hAnsi="Arial" w:cs="Arial"/>
          <w:color w:val="000000" w:themeColor="text1"/>
          <w:sz w:val="24"/>
          <w:szCs w:val="24"/>
          <w:shd w:val="clear" w:color="auto" w:fill="FFFFFF"/>
        </w:rPr>
        <w:t>in relation</w:t>
      </w:r>
      <w:r w:rsidR="003E1A0C" w:rsidRPr="00C814AE">
        <w:rPr>
          <w:rFonts w:ascii="Arial" w:hAnsi="Arial" w:cs="Arial"/>
          <w:color w:val="000000" w:themeColor="text1"/>
          <w:sz w:val="24"/>
          <w:szCs w:val="24"/>
          <w:shd w:val="clear" w:color="auto" w:fill="FFFFFF"/>
        </w:rPr>
        <w:t xml:space="preserve"> to terrorism in police custody by police officers</w:t>
      </w:r>
      <w:r w:rsidR="000A641F" w:rsidRPr="00C814AE">
        <w:rPr>
          <w:rFonts w:ascii="Arial" w:hAnsi="Arial" w:cs="Arial"/>
          <w:color w:val="000000" w:themeColor="text1"/>
          <w:sz w:val="24"/>
          <w:szCs w:val="24"/>
          <w:shd w:val="clear" w:color="auto" w:fill="FFFFFF"/>
        </w:rPr>
        <w:t>.</w:t>
      </w:r>
      <w:r w:rsidR="006B20A7" w:rsidRPr="00C814AE">
        <w:rPr>
          <w:rFonts w:ascii="Arial" w:hAnsi="Arial" w:cs="Arial"/>
          <w:color w:val="000000" w:themeColor="text1"/>
          <w:sz w:val="24"/>
          <w:szCs w:val="24"/>
          <w:shd w:val="clear" w:color="auto" w:fill="FFFFFF"/>
        </w:rPr>
        <w:t xml:space="preserve"> (</w:t>
      </w:r>
      <w:r w:rsidR="00A416D7" w:rsidRPr="00C814AE">
        <w:rPr>
          <w:rFonts w:ascii="Arial" w:hAnsi="Arial" w:cs="Arial"/>
          <w:color w:val="000000" w:themeColor="text1"/>
          <w:sz w:val="24"/>
          <w:szCs w:val="24"/>
        </w:rPr>
        <w:t>Home Office, 2019c</w:t>
      </w:r>
      <w:r w:rsidR="006B20A7" w:rsidRPr="00C814AE">
        <w:rPr>
          <w:rFonts w:ascii="Arial" w:hAnsi="Arial" w:cs="Arial"/>
          <w:color w:val="000000" w:themeColor="text1"/>
          <w:sz w:val="24"/>
          <w:szCs w:val="24"/>
        </w:rPr>
        <w:t>)</w:t>
      </w:r>
      <w:r w:rsidR="003E1A0C" w:rsidRPr="00C814AE">
        <w:rPr>
          <w:rFonts w:ascii="Arial" w:hAnsi="Arial" w:cs="Arial"/>
          <w:color w:val="000000" w:themeColor="text1"/>
          <w:sz w:val="24"/>
          <w:szCs w:val="24"/>
          <w:shd w:val="clear" w:color="auto" w:fill="FFFFFF"/>
        </w:rPr>
        <w:t>.</w:t>
      </w:r>
      <w:r w:rsidR="001736BB" w:rsidRPr="00C814AE">
        <w:rPr>
          <w:rFonts w:ascii="Arial" w:hAnsi="Arial" w:cs="Arial"/>
          <w:color w:val="000000" w:themeColor="text1"/>
          <w:sz w:val="24"/>
          <w:szCs w:val="24"/>
        </w:rPr>
        <w:t xml:space="preserve"> </w:t>
      </w:r>
      <w:r w:rsidR="00FB70A8" w:rsidRPr="00C814AE">
        <w:rPr>
          <w:rFonts w:ascii="Arial" w:hAnsi="Arial" w:cs="Arial"/>
          <w:color w:val="000000" w:themeColor="text1"/>
          <w:sz w:val="24"/>
          <w:szCs w:val="24"/>
        </w:rPr>
        <w:t>This c</w:t>
      </w:r>
      <w:r w:rsidR="001736BB" w:rsidRPr="00C814AE">
        <w:rPr>
          <w:rFonts w:ascii="Arial" w:hAnsi="Arial" w:cs="Arial"/>
          <w:color w:val="000000" w:themeColor="text1"/>
          <w:sz w:val="24"/>
          <w:szCs w:val="24"/>
        </w:rPr>
        <w:t xml:space="preserve">ode of </w:t>
      </w:r>
      <w:r w:rsidR="00B46B97" w:rsidRPr="00C814AE">
        <w:rPr>
          <w:rFonts w:ascii="Arial" w:hAnsi="Arial" w:cs="Arial"/>
          <w:color w:val="000000" w:themeColor="text1"/>
          <w:sz w:val="24"/>
          <w:szCs w:val="24"/>
        </w:rPr>
        <w:t>practice</w:t>
      </w:r>
      <w:r w:rsidR="00FB70A8" w:rsidRPr="00C814AE">
        <w:rPr>
          <w:rFonts w:ascii="Arial" w:hAnsi="Arial" w:cs="Arial"/>
          <w:color w:val="000000" w:themeColor="text1"/>
          <w:sz w:val="24"/>
          <w:szCs w:val="24"/>
        </w:rPr>
        <w:t xml:space="preserve"> </w:t>
      </w:r>
      <w:r w:rsidR="000A641F" w:rsidRPr="00C814AE">
        <w:rPr>
          <w:rFonts w:ascii="Arial" w:hAnsi="Arial" w:cs="Arial"/>
          <w:color w:val="000000" w:themeColor="text1"/>
          <w:sz w:val="24"/>
          <w:szCs w:val="24"/>
        </w:rPr>
        <w:t>refers</w:t>
      </w:r>
      <w:r w:rsidR="00853FD2" w:rsidRPr="00C814AE">
        <w:rPr>
          <w:rFonts w:ascii="Arial" w:hAnsi="Arial" w:cs="Arial"/>
          <w:color w:val="000000" w:themeColor="text1"/>
          <w:sz w:val="24"/>
          <w:szCs w:val="24"/>
        </w:rPr>
        <w:t xml:space="preserve"> to</w:t>
      </w:r>
      <w:r w:rsidR="00FB70A8" w:rsidRPr="00C814AE">
        <w:rPr>
          <w:rFonts w:ascii="Arial" w:hAnsi="Arial" w:cs="Arial"/>
          <w:color w:val="000000" w:themeColor="text1"/>
          <w:sz w:val="24"/>
          <w:szCs w:val="24"/>
        </w:rPr>
        <w:t xml:space="preserve"> the provisions determined by s</w:t>
      </w:r>
      <w:r w:rsidR="001736BB" w:rsidRPr="00C814AE">
        <w:rPr>
          <w:rFonts w:ascii="Arial" w:hAnsi="Arial" w:cs="Arial"/>
          <w:color w:val="000000" w:themeColor="text1"/>
          <w:sz w:val="24"/>
          <w:szCs w:val="24"/>
        </w:rPr>
        <w:t xml:space="preserve">ection 41 of, and Schedule 8 to, the Terrorism </w:t>
      </w:r>
      <w:r w:rsidR="005A06B6" w:rsidRPr="00C814AE">
        <w:rPr>
          <w:rFonts w:ascii="Arial" w:hAnsi="Arial" w:cs="Arial"/>
          <w:color w:val="000000" w:themeColor="text1"/>
          <w:sz w:val="24"/>
          <w:szCs w:val="24"/>
        </w:rPr>
        <w:t>Act</w:t>
      </w:r>
      <w:r w:rsidR="001736BB" w:rsidRPr="00C814AE">
        <w:rPr>
          <w:rFonts w:ascii="Arial" w:hAnsi="Arial" w:cs="Arial"/>
          <w:color w:val="000000" w:themeColor="text1"/>
          <w:sz w:val="24"/>
          <w:szCs w:val="24"/>
        </w:rPr>
        <w:t xml:space="preserve"> 2000 Section 22 of the Counter-Terrorism </w:t>
      </w:r>
      <w:r w:rsidR="005A06B6" w:rsidRPr="00C814AE">
        <w:rPr>
          <w:rFonts w:ascii="Arial" w:hAnsi="Arial" w:cs="Arial"/>
          <w:color w:val="000000" w:themeColor="text1"/>
          <w:sz w:val="24"/>
          <w:szCs w:val="24"/>
        </w:rPr>
        <w:t>Act</w:t>
      </w:r>
      <w:r w:rsidR="001736BB" w:rsidRPr="00C814AE">
        <w:rPr>
          <w:rFonts w:ascii="Arial" w:hAnsi="Arial" w:cs="Arial"/>
          <w:color w:val="000000" w:themeColor="text1"/>
          <w:sz w:val="24"/>
          <w:szCs w:val="24"/>
        </w:rPr>
        <w:t xml:space="preserve"> 2008</w:t>
      </w:r>
      <w:r w:rsidR="00BA115C" w:rsidRPr="00C814AE">
        <w:rPr>
          <w:rFonts w:ascii="Arial" w:hAnsi="Arial" w:cs="Arial"/>
          <w:color w:val="000000" w:themeColor="text1"/>
          <w:sz w:val="24"/>
          <w:szCs w:val="24"/>
        </w:rPr>
        <w:t xml:space="preserve">. </w:t>
      </w:r>
      <w:r w:rsidR="00EE06B5" w:rsidRPr="00C814AE">
        <w:rPr>
          <w:rFonts w:ascii="Arial" w:hAnsi="Arial" w:cs="Arial"/>
          <w:color w:val="000000" w:themeColor="text1"/>
          <w:sz w:val="24"/>
          <w:szCs w:val="24"/>
        </w:rPr>
        <w:t xml:space="preserve">Therefore it </w:t>
      </w:r>
      <w:r w:rsidR="00BA115C" w:rsidRPr="00C814AE">
        <w:rPr>
          <w:rFonts w:ascii="Arial" w:hAnsi="Arial" w:cs="Arial"/>
          <w:color w:val="000000" w:themeColor="text1"/>
          <w:sz w:val="24"/>
          <w:szCs w:val="24"/>
        </w:rPr>
        <w:t xml:space="preserve">applies </w:t>
      </w:r>
      <w:r w:rsidR="00EE06B5" w:rsidRPr="00C814AE">
        <w:rPr>
          <w:rFonts w:ascii="Arial" w:hAnsi="Arial" w:cs="Arial"/>
          <w:color w:val="000000" w:themeColor="text1"/>
          <w:sz w:val="24"/>
          <w:szCs w:val="24"/>
        </w:rPr>
        <w:t xml:space="preserve">only </w:t>
      </w:r>
      <w:r w:rsidR="00BA115C" w:rsidRPr="00C814AE">
        <w:rPr>
          <w:rFonts w:ascii="Arial" w:hAnsi="Arial" w:cs="Arial"/>
          <w:color w:val="000000" w:themeColor="text1"/>
          <w:sz w:val="24"/>
          <w:szCs w:val="24"/>
        </w:rPr>
        <w:t>to</w:t>
      </w:r>
      <w:r w:rsidR="00EE06B5" w:rsidRPr="00C814AE">
        <w:rPr>
          <w:rFonts w:ascii="Arial" w:hAnsi="Arial" w:cs="Arial"/>
          <w:color w:val="000000" w:themeColor="text1"/>
          <w:sz w:val="24"/>
          <w:szCs w:val="24"/>
        </w:rPr>
        <w:t xml:space="preserve"> individuals</w:t>
      </w:r>
      <w:r w:rsidR="00BA115C" w:rsidRPr="00C814AE">
        <w:rPr>
          <w:rFonts w:ascii="Arial" w:hAnsi="Arial" w:cs="Arial"/>
          <w:color w:val="000000" w:themeColor="text1"/>
          <w:sz w:val="24"/>
          <w:szCs w:val="24"/>
        </w:rPr>
        <w:t xml:space="preserve"> </w:t>
      </w:r>
      <w:r w:rsidR="00853FD2" w:rsidRPr="00C814AE">
        <w:rPr>
          <w:rFonts w:ascii="Arial" w:hAnsi="Arial" w:cs="Arial"/>
          <w:color w:val="000000" w:themeColor="text1"/>
          <w:sz w:val="24"/>
          <w:szCs w:val="24"/>
        </w:rPr>
        <w:t xml:space="preserve">detained under section 41 of the Terrorism </w:t>
      </w:r>
      <w:r w:rsidR="005A06B6" w:rsidRPr="00C814AE">
        <w:rPr>
          <w:rFonts w:ascii="Arial" w:hAnsi="Arial" w:cs="Arial"/>
          <w:color w:val="000000" w:themeColor="text1"/>
          <w:sz w:val="24"/>
          <w:szCs w:val="24"/>
        </w:rPr>
        <w:t>Act</w:t>
      </w:r>
      <w:r w:rsidR="00853FD2" w:rsidRPr="00C814AE">
        <w:rPr>
          <w:rFonts w:ascii="Arial" w:hAnsi="Arial" w:cs="Arial"/>
          <w:color w:val="000000" w:themeColor="text1"/>
          <w:sz w:val="24"/>
          <w:szCs w:val="24"/>
        </w:rPr>
        <w:t xml:space="preserve"> 2000</w:t>
      </w:r>
      <w:r w:rsidR="00BA115C" w:rsidRPr="00C814AE">
        <w:rPr>
          <w:rFonts w:ascii="Arial" w:hAnsi="Arial" w:cs="Arial"/>
          <w:color w:val="000000" w:themeColor="text1"/>
          <w:sz w:val="24"/>
          <w:szCs w:val="24"/>
        </w:rPr>
        <w:t xml:space="preserve"> after arrest</w:t>
      </w:r>
      <w:r w:rsidR="00853FD2" w:rsidRPr="00C814AE">
        <w:rPr>
          <w:rFonts w:ascii="Arial" w:hAnsi="Arial" w:cs="Arial"/>
          <w:color w:val="000000" w:themeColor="text1"/>
          <w:sz w:val="24"/>
          <w:szCs w:val="24"/>
        </w:rPr>
        <w:t xml:space="preserve">, </w:t>
      </w:r>
      <w:r w:rsidR="00556C8B" w:rsidRPr="00C814AE">
        <w:rPr>
          <w:rFonts w:ascii="Arial" w:hAnsi="Arial" w:cs="Arial"/>
          <w:color w:val="000000" w:themeColor="text1"/>
          <w:sz w:val="24"/>
          <w:szCs w:val="24"/>
        </w:rPr>
        <w:t>and without charge under section 41 or Schedule 8</w:t>
      </w:r>
      <w:r w:rsidR="00BA115C" w:rsidRPr="00C814AE">
        <w:rPr>
          <w:rFonts w:ascii="Arial" w:hAnsi="Arial" w:cs="Arial"/>
          <w:color w:val="000000" w:themeColor="text1"/>
          <w:sz w:val="24"/>
          <w:szCs w:val="24"/>
        </w:rPr>
        <w:t xml:space="preserve">, and </w:t>
      </w:r>
      <w:r w:rsidR="00853FD2" w:rsidRPr="00C814AE">
        <w:rPr>
          <w:rFonts w:ascii="Arial" w:hAnsi="Arial" w:cs="Arial"/>
          <w:color w:val="000000" w:themeColor="text1"/>
          <w:sz w:val="24"/>
          <w:szCs w:val="24"/>
        </w:rPr>
        <w:t>individuals in detention</w:t>
      </w:r>
      <w:r w:rsidR="00BA115C" w:rsidRPr="00C814AE">
        <w:rPr>
          <w:rFonts w:ascii="Arial" w:hAnsi="Arial" w:cs="Arial"/>
          <w:color w:val="000000" w:themeColor="text1"/>
          <w:sz w:val="24"/>
          <w:szCs w:val="24"/>
        </w:rPr>
        <w:t xml:space="preserve"> </w:t>
      </w:r>
      <w:r w:rsidR="00556C8B" w:rsidRPr="00C814AE">
        <w:rPr>
          <w:rFonts w:ascii="Arial" w:hAnsi="Arial" w:cs="Arial"/>
          <w:color w:val="000000" w:themeColor="text1"/>
          <w:sz w:val="24"/>
          <w:szCs w:val="24"/>
        </w:rPr>
        <w:t>post-charge for the questioning of terrorist suspects where</w:t>
      </w:r>
      <w:r w:rsidR="00BA115C" w:rsidRPr="00C814AE">
        <w:rPr>
          <w:rFonts w:ascii="Arial" w:hAnsi="Arial" w:cs="Arial"/>
          <w:color w:val="000000" w:themeColor="text1"/>
          <w:sz w:val="24"/>
          <w:szCs w:val="24"/>
        </w:rPr>
        <w:t xml:space="preserve"> authorisation has been given under section 22 of the Counter-Terrorism </w:t>
      </w:r>
      <w:r w:rsidR="005A06B6" w:rsidRPr="00C814AE">
        <w:rPr>
          <w:rFonts w:ascii="Arial" w:hAnsi="Arial" w:cs="Arial"/>
          <w:color w:val="000000" w:themeColor="text1"/>
          <w:sz w:val="24"/>
          <w:szCs w:val="24"/>
        </w:rPr>
        <w:t>Act</w:t>
      </w:r>
      <w:r w:rsidR="00BA115C" w:rsidRPr="00C814AE">
        <w:rPr>
          <w:rFonts w:ascii="Arial" w:hAnsi="Arial" w:cs="Arial"/>
          <w:color w:val="000000" w:themeColor="text1"/>
          <w:sz w:val="24"/>
          <w:szCs w:val="24"/>
        </w:rPr>
        <w:t xml:space="preserve"> 2008</w:t>
      </w:r>
      <w:r w:rsidR="00556C8B" w:rsidRPr="00C814AE">
        <w:rPr>
          <w:rFonts w:ascii="Arial" w:hAnsi="Arial" w:cs="Arial"/>
          <w:color w:val="000000" w:themeColor="text1"/>
          <w:sz w:val="24"/>
          <w:szCs w:val="24"/>
        </w:rPr>
        <w:t xml:space="preserve"> (</w:t>
      </w:r>
      <w:r w:rsidR="00A416D7" w:rsidRPr="00C814AE">
        <w:rPr>
          <w:rFonts w:ascii="Arial" w:hAnsi="Arial" w:cs="Arial"/>
          <w:color w:val="000000" w:themeColor="text1"/>
          <w:sz w:val="24"/>
          <w:szCs w:val="24"/>
        </w:rPr>
        <w:t>Home Office, 2019c</w:t>
      </w:r>
      <w:r w:rsidR="00556C8B" w:rsidRPr="00C814AE">
        <w:rPr>
          <w:rFonts w:ascii="Arial" w:hAnsi="Arial" w:cs="Arial"/>
          <w:color w:val="000000" w:themeColor="text1"/>
          <w:sz w:val="24"/>
          <w:szCs w:val="24"/>
        </w:rPr>
        <w:t>).</w:t>
      </w:r>
      <w:r w:rsidR="00BA115C" w:rsidRPr="00C814AE">
        <w:rPr>
          <w:rFonts w:ascii="Arial" w:hAnsi="Arial" w:cs="Arial"/>
          <w:color w:val="000000" w:themeColor="text1"/>
          <w:sz w:val="24"/>
          <w:szCs w:val="24"/>
        </w:rPr>
        <w:t xml:space="preserve"> </w:t>
      </w:r>
    </w:p>
    <w:p w14:paraId="3D2D9B37" w14:textId="3C39DDF9" w:rsidR="005E101C" w:rsidRPr="00C814AE" w:rsidRDefault="005E101C" w:rsidP="003C2C44">
      <w:pPr>
        <w:spacing w:line="480" w:lineRule="auto"/>
        <w:rPr>
          <w:rFonts w:ascii="Arial" w:hAnsi="Arial" w:cs="Arial"/>
          <w:color w:val="000000" w:themeColor="text1"/>
          <w:sz w:val="24"/>
          <w:szCs w:val="24"/>
        </w:rPr>
      </w:pPr>
    </w:p>
    <w:p w14:paraId="3962D65A" w14:textId="0B342654" w:rsidR="003C2C44" w:rsidRPr="00C814AE" w:rsidRDefault="003A2D25" w:rsidP="00646831">
      <w:pPr>
        <w:pStyle w:val="NormalWeb"/>
        <w:shd w:val="clear" w:color="auto" w:fill="FFFFFF"/>
        <w:spacing w:before="120" w:beforeAutospacing="0" w:after="120" w:afterAutospacing="0" w:line="480" w:lineRule="auto"/>
        <w:rPr>
          <w:rFonts w:ascii="Arial" w:hAnsi="Arial" w:cs="Arial"/>
          <w:color w:val="000000" w:themeColor="text1"/>
        </w:rPr>
      </w:pPr>
      <w:r w:rsidRPr="00C814AE">
        <w:rPr>
          <w:rFonts w:ascii="Arial" w:hAnsi="Arial" w:cs="Arial"/>
          <w:color w:val="000000" w:themeColor="text1"/>
        </w:rPr>
        <w:lastRenderedPageBreak/>
        <w:t xml:space="preserve">To effectively evaluate the success and limitations of PACE in preventing miscarriages of justice </w:t>
      </w:r>
      <w:r w:rsidR="00BD1BC3" w:rsidRPr="00C814AE">
        <w:rPr>
          <w:rFonts w:ascii="Arial" w:hAnsi="Arial" w:cs="Arial"/>
          <w:color w:val="000000" w:themeColor="text1"/>
        </w:rPr>
        <w:t>it is necessary to consider some relevant c</w:t>
      </w:r>
      <w:r w:rsidR="005E101C" w:rsidRPr="00C814AE">
        <w:rPr>
          <w:rFonts w:ascii="Arial" w:hAnsi="Arial" w:cs="Arial"/>
          <w:color w:val="000000" w:themeColor="text1"/>
        </w:rPr>
        <w:t xml:space="preserve">ase </w:t>
      </w:r>
      <w:r w:rsidR="00BD1BC3" w:rsidRPr="00C814AE">
        <w:rPr>
          <w:rFonts w:ascii="Arial" w:hAnsi="Arial" w:cs="Arial"/>
          <w:color w:val="000000" w:themeColor="text1"/>
        </w:rPr>
        <w:t>l</w:t>
      </w:r>
      <w:r w:rsidR="005E101C" w:rsidRPr="00C814AE">
        <w:rPr>
          <w:rFonts w:ascii="Arial" w:hAnsi="Arial" w:cs="Arial"/>
          <w:color w:val="000000" w:themeColor="text1"/>
        </w:rPr>
        <w:t>aw</w:t>
      </w:r>
      <w:r w:rsidR="00BD1BC3" w:rsidRPr="00C814AE">
        <w:rPr>
          <w:rFonts w:ascii="Arial" w:hAnsi="Arial" w:cs="Arial"/>
          <w:color w:val="000000" w:themeColor="text1"/>
        </w:rPr>
        <w:t>.</w:t>
      </w:r>
      <w:r w:rsidR="00E84A24" w:rsidRPr="00C814AE">
        <w:rPr>
          <w:rFonts w:ascii="Arial" w:hAnsi="Arial" w:cs="Arial"/>
          <w:color w:val="000000" w:themeColor="text1"/>
        </w:rPr>
        <w:t xml:space="preserve"> </w:t>
      </w:r>
      <w:r w:rsidR="00A51E9C" w:rsidRPr="00C814AE">
        <w:rPr>
          <w:rFonts w:ascii="Arial" w:hAnsi="Arial" w:cs="Arial"/>
          <w:color w:val="000000" w:themeColor="text1"/>
        </w:rPr>
        <w:t>It is important to note that despite the safeguards put in place by the Act and its codes of practice, PACE on its introduction was very controversial and subsequent reviews have also expressed concern</w:t>
      </w:r>
      <w:hyperlink r:id="rId5" w:anchor="cite_note-8" w:history="1"/>
      <w:r w:rsidR="00A51E9C" w:rsidRPr="00C814AE">
        <w:rPr>
          <w:rFonts w:ascii="Arial" w:hAnsi="Arial" w:cs="Arial"/>
          <w:color w:val="000000" w:themeColor="text1"/>
        </w:rPr>
        <w:t> since the Act has been thought to give the police considerable additional power (</w:t>
      </w:r>
      <w:r w:rsidR="00D0052E" w:rsidRPr="00C814AE">
        <w:rPr>
          <w:rFonts w:ascii="Arial" w:hAnsi="Arial" w:cs="Arial"/>
          <w:color w:val="000000" w:themeColor="text1"/>
        </w:rPr>
        <w:t>Press Gazette, 2007</w:t>
      </w:r>
      <w:r w:rsidR="00A51E9C" w:rsidRPr="00C814AE">
        <w:rPr>
          <w:rFonts w:ascii="Arial" w:hAnsi="Arial" w:cs="Arial"/>
          <w:color w:val="000000" w:themeColor="text1"/>
        </w:rPr>
        <w:t xml:space="preserve">). </w:t>
      </w:r>
      <w:r w:rsidR="00DF34CF" w:rsidRPr="00C814AE">
        <w:rPr>
          <w:rFonts w:ascii="Arial" w:hAnsi="Arial" w:cs="Arial"/>
          <w:color w:val="000000" w:themeColor="text1"/>
          <w:bdr w:val="none" w:sz="0" w:space="0" w:color="auto" w:frame="1"/>
        </w:rPr>
        <w:t>Out of th</w:t>
      </w:r>
      <w:r w:rsidR="00A51E9C" w:rsidRPr="00C814AE">
        <w:rPr>
          <w:rFonts w:ascii="Arial" w:hAnsi="Arial" w:cs="Arial"/>
          <w:color w:val="000000" w:themeColor="text1"/>
          <w:bdr w:val="none" w:sz="0" w:space="0" w:color="auto" w:frame="1"/>
        </w:rPr>
        <w:t>ose</w:t>
      </w:r>
      <w:r w:rsidR="00DF34CF" w:rsidRPr="00C814AE">
        <w:rPr>
          <w:rFonts w:ascii="Arial" w:hAnsi="Arial" w:cs="Arial"/>
          <w:color w:val="000000" w:themeColor="text1"/>
          <w:bdr w:val="none" w:sz="0" w:space="0" w:color="auto" w:frame="1"/>
        </w:rPr>
        <w:t xml:space="preserve"> numerous</w:t>
      </w:r>
      <w:r w:rsidR="001F145D" w:rsidRPr="00C814AE">
        <w:rPr>
          <w:rFonts w:ascii="Arial" w:hAnsi="Arial" w:cs="Arial"/>
          <w:color w:val="000000" w:themeColor="text1"/>
          <w:bdr w:val="none" w:sz="0" w:space="0" w:color="auto" w:frame="1"/>
        </w:rPr>
        <w:t xml:space="preserve"> powers </w:t>
      </w:r>
      <w:r w:rsidR="00DF34CF" w:rsidRPr="00C814AE">
        <w:rPr>
          <w:rFonts w:ascii="Arial" w:hAnsi="Arial" w:cs="Arial"/>
          <w:color w:val="000000" w:themeColor="text1"/>
          <w:bdr w:val="none" w:sz="0" w:space="0" w:color="auto" w:frame="1"/>
        </w:rPr>
        <w:t>granted</w:t>
      </w:r>
      <w:r w:rsidR="001F145D" w:rsidRPr="00C814AE">
        <w:rPr>
          <w:rFonts w:ascii="Arial" w:hAnsi="Arial" w:cs="Arial"/>
          <w:color w:val="000000" w:themeColor="text1"/>
          <w:bdr w:val="none" w:sz="0" w:space="0" w:color="auto" w:frame="1"/>
        </w:rPr>
        <w:t xml:space="preserve"> to the police </w:t>
      </w:r>
      <w:r w:rsidR="004601AE" w:rsidRPr="00C814AE">
        <w:rPr>
          <w:rFonts w:ascii="Arial" w:hAnsi="Arial" w:cs="Arial"/>
          <w:color w:val="000000" w:themeColor="text1"/>
          <w:bdr w:val="none" w:sz="0" w:space="0" w:color="auto" w:frame="1"/>
        </w:rPr>
        <w:t>for the investigation of</w:t>
      </w:r>
      <w:r w:rsidR="001F145D" w:rsidRPr="00C814AE">
        <w:rPr>
          <w:rFonts w:ascii="Arial" w:hAnsi="Arial" w:cs="Arial"/>
          <w:color w:val="000000" w:themeColor="text1"/>
          <w:bdr w:val="none" w:sz="0" w:space="0" w:color="auto" w:frame="1"/>
        </w:rPr>
        <w:t xml:space="preserve"> criminal </w:t>
      </w:r>
      <w:r w:rsidR="005A06B6" w:rsidRPr="00C814AE">
        <w:rPr>
          <w:rFonts w:ascii="Arial" w:hAnsi="Arial" w:cs="Arial"/>
          <w:color w:val="000000" w:themeColor="text1"/>
          <w:bdr w:val="none" w:sz="0" w:space="0" w:color="auto" w:frame="1"/>
        </w:rPr>
        <w:t>act</w:t>
      </w:r>
      <w:r w:rsidR="001F145D" w:rsidRPr="00C814AE">
        <w:rPr>
          <w:rFonts w:ascii="Arial" w:hAnsi="Arial" w:cs="Arial"/>
          <w:color w:val="000000" w:themeColor="text1"/>
          <w:bdr w:val="none" w:sz="0" w:space="0" w:color="auto" w:frame="1"/>
        </w:rPr>
        <w:t>ivity,</w:t>
      </w:r>
      <w:r w:rsidR="004601AE" w:rsidRPr="00C814AE">
        <w:rPr>
          <w:rFonts w:ascii="Arial" w:hAnsi="Arial" w:cs="Arial"/>
          <w:color w:val="000000" w:themeColor="text1"/>
          <w:bdr w:val="none" w:sz="0" w:space="0" w:color="auto" w:frame="1"/>
        </w:rPr>
        <w:t xml:space="preserve"> debatably the most contentious is</w:t>
      </w:r>
      <w:r w:rsidR="001F145D" w:rsidRPr="00C814AE">
        <w:rPr>
          <w:rFonts w:ascii="Arial" w:hAnsi="Arial" w:cs="Arial"/>
          <w:color w:val="000000" w:themeColor="text1"/>
          <w:bdr w:val="none" w:sz="0" w:space="0" w:color="auto" w:frame="1"/>
        </w:rPr>
        <w:t xml:space="preserve"> the power to stop and search. </w:t>
      </w:r>
      <w:r w:rsidR="00C04620" w:rsidRPr="00C814AE">
        <w:rPr>
          <w:rFonts w:ascii="Arial" w:hAnsi="Arial" w:cs="Arial"/>
          <w:color w:val="000000" w:themeColor="text1"/>
          <w:bdr w:val="none" w:sz="0" w:space="0" w:color="auto" w:frame="1"/>
        </w:rPr>
        <w:t>Such</w:t>
      </w:r>
      <w:r w:rsidR="001F145D" w:rsidRPr="00C814AE">
        <w:rPr>
          <w:rFonts w:ascii="Arial" w:hAnsi="Arial" w:cs="Arial"/>
          <w:color w:val="000000" w:themeColor="text1"/>
          <w:bdr w:val="none" w:sz="0" w:space="0" w:color="auto" w:frame="1"/>
        </w:rPr>
        <w:t xml:space="preserve"> </w:t>
      </w:r>
      <w:r w:rsidR="004601AE" w:rsidRPr="00C814AE">
        <w:rPr>
          <w:rFonts w:ascii="Arial" w:hAnsi="Arial" w:cs="Arial"/>
          <w:color w:val="000000" w:themeColor="text1"/>
          <w:bdr w:val="none" w:sz="0" w:space="0" w:color="auto" w:frame="1"/>
        </w:rPr>
        <w:t>contention</w:t>
      </w:r>
      <w:r w:rsidR="001F145D" w:rsidRPr="00C814AE">
        <w:rPr>
          <w:rFonts w:ascii="Arial" w:hAnsi="Arial" w:cs="Arial"/>
          <w:color w:val="000000" w:themeColor="text1"/>
          <w:bdr w:val="none" w:sz="0" w:space="0" w:color="auto" w:frame="1"/>
        </w:rPr>
        <w:t xml:space="preserve"> </w:t>
      </w:r>
      <w:r w:rsidR="004601AE" w:rsidRPr="00C814AE">
        <w:rPr>
          <w:rFonts w:ascii="Arial" w:hAnsi="Arial" w:cs="Arial"/>
          <w:color w:val="000000" w:themeColor="text1"/>
          <w:bdr w:val="none" w:sz="0" w:space="0" w:color="auto" w:frame="1"/>
        </w:rPr>
        <w:t>does not regard</w:t>
      </w:r>
      <w:r w:rsidR="001F145D" w:rsidRPr="00C814AE">
        <w:rPr>
          <w:rFonts w:ascii="Arial" w:hAnsi="Arial" w:cs="Arial"/>
          <w:color w:val="000000" w:themeColor="text1"/>
          <w:bdr w:val="none" w:sz="0" w:space="0" w:color="auto" w:frame="1"/>
        </w:rPr>
        <w:t xml:space="preserve"> the existence of the statutory powers, but rather </w:t>
      </w:r>
      <w:r w:rsidR="004601AE" w:rsidRPr="00C814AE">
        <w:rPr>
          <w:rFonts w:ascii="Arial" w:hAnsi="Arial" w:cs="Arial"/>
          <w:color w:val="000000" w:themeColor="text1"/>
          <w:bdr w:val="none" w:sz="0" w:space="0" w:color="auto" w:frame="1"/>
        </w:rPr>
        <w:t xml:space="preserve">their </w:t>
      </w:r>
      <w:r w:rsidR="001F145D" w:rsidRPr="00C814AE">
        <w:rPr>
          <w:rFonts w:ascii="Arial" w:hAnsi="Arial" w:cs="Arial"/>
          <w:color w:val="000000" w:themeColor="text1"/>
          <w:bdr w:val="none" w:sz="0" w:space="0" w:color="auto" w:frame="1"/>
        </w:rPr>
        <w:t>exercise.</w:t>
      </w:r>
      <w:r w:rsidR="00C04620" w:rsidRPr="00C814AE">
        <w:rPr>
          <w:rFonts w:ascii="Arial" w:hAnsi="Arial" w:cs="Arial"/>
          <w:color w:val="000000" w:themeColor="text1"/>
          <w:bdr w:val="none" w:sz="0" w:space="0" w:color="auto" w:frame="1"/>
        </w:rPr>
        <w:t xml:space="preserve"> </w:t>
      </w:r>
      <w:r w:rsidR="001F145D" w:rsidRPr="00C814AE">
        <w:rPr>
          <w:rFonts w:ascii="Arial" w:hAnsi="Arial" w:cs="Arial"/>
          <w:color w:val="000000" w:themeColor="text1"/>
          <w:bdr w:val="none" w:sz="0" w:space="0" w:color="auto" w:frame="1"/>
        </w:rPr>
        <w:t>A</w:t>
      </w:r>
      <w:r w:rsidR="004601AE" w:rsidRPr="00C814AE">
        <w:rPr>
          <w:rFonts w:ascii="Arial" w:hAnsi="Arial" w:cs="Arial"/>
          <w:color w:val="000000" w:themeColor="text1"/>
          <w:bdr w:val="none" w:sz="0" w:space="0" w:color="auto" w:frame="1"/>
        </w:rPr>
        <w:t xml:space="preserve">n extensive </w:t>
      </w:r>
      <w:r w:rsidR="001F145D" w:rsidRPr="00C814AE">
        <w:rPr>
          <w:rFonts w:ascii="Arial" w:hAnsi="Arial" w:cs="Arial"/>
          <w:color w:val="000000" w:themeColor="text1"/>
          <w:bdr w:val="none" w:sz="0" w:space="0" w:color="auto" w:frame="1"/>
        </w:rPr>
        <w:t>body of research</w:t>
      </w:r>
      <w:r w:rsidR="004601AE" w:rsidRPr="00C814AE">
        <w:rPr>
          <w:rFonts w:ascii="Arial" w:hAnsi="Arial" w:cs="Arial"/>
          <w:color w:val="000000" w:themeColor="text1"/>
          <w:bdr w:val="none" w:sz="0" w:space="0" w:color="auto" w:frame="1"/>
        </w:rPr>
        <w:t xml:space="preserve"> produced by the</w:t>
      </w:r>
      <w:r w:rsidR="001F145D" w:rsidRPr="00C814AE">
        <w:rPr>
          <w:rFonts w:ascii="Arial" w:hAnsi="Arial" w:cs="Arial"/>
          <w:color w:val="000000" w:themeColor="text1"/>
          <w:bdr w:val="none" w:sz="0" w:space="0" w:color="auto" w:frame="1"/>
        </w:rPr>
        <w:t xml:space="preserve"> Home Office</w:t>
      </w:r>
      <w:r w:rsidR="004601AE" w:rsidRPr="00C814AE">
        <w:rPr>
          <w:rFonts w:ascii="Arial" w:hAnsi="Arial" w:cs="Arial"/>
          <w:color w:val="000000" w:themeColor="text1"/>
          <w:bdr w:val="none" w:sz="0" w:space="0" w:color="auto" w:frame="1"/>
        </w:rPr>
        <w:t xml:space="preserve"> has found</w:t>
      </w:r>
      <w:r w:rsidR="001F145D" w:rsidRPr="00C814AE">
        <w:rPr>
          <w:rFonts w:ascii="Arial" w:hAnsi="Arial" w:cs="Arial"/>
          <w:color w:val="000000" w:themeColor="text1"/>
          <w:bdr w:val="none" w:sz="0" w:space="0" w:color="auto" w:frame="1"/>
        </w:rPr>
        <w:t xml:space="preserve"> that </w:t>
      </w:r>
      <w:r w:rsidR="004601AE" w:rsidRPr="00C814AE">
        <w:rPr>
          <w:rFonts w:ascii="Arial" w:hAnsi="Arial" w:cs="Arial"/>
          <w:color w:val="000000" w:themeColor="text1"/>
          <w:bdr w:val="none" w:sz="0" w:space="0" w:color="auto" w:frame="1"/>
        </w:rPr>
        <w:t xml:space="preserve">at times </w:t>
      </w:r>
      <w:r w:rsidR="001F145D" w:rsidRPr="00C814AE">
        <w:rPr>
          <w:rFonts w:ascii="Arial" w:hAnsi="Arial" w:cs="Arial"/>
          <w:color w:val="000000" w:themeColor="text1"/>
          <w:bdr w:val="none" w:sz="0" w:space="0" w:color="auto" w:frame="1"/>
        </w:rPr>
        <w:t xml:space="preserve">stop and search powers are </w:t>
      </w:r>
      <w:r w:rsidR="00272FF2" w:rsidRPr="00C814AE">
        <w:rPr>
          <w:rFonts w:ascii="Arial" w:hAnsi="Arial" w:cs="Arial"/>
          <w:color w:val="000000" w:themeColor="text1"/>
          <w:bdr w:val="none" w:sz="0" w:space="0" w:color="auto" w:frame="1"/>
        </w:rPr>
        <w:t>exercised</w:t>
      </w:r>
      <w:r w:rsidR="001F145D" w:rsidRPr="00C814AE">
        <w:rPr>
          <w:rFonts w:ascii="Arial" w:hAnsi="Arial" w:cs="Arial"/>
          <w:color w:val="000000" w:themeColor="text1"/>
          <w:bdr w:val="none" w:sz="0" w:space="0" w:color="auto" w:frame="1"/>
        </w:rPr>
        <w:t xml:space="preserve"> </w:t>
      </w:r>
      <w:r w:rsidR="004601AE" w:rsidRPr="00C814AE">
        <w:rPr>
          <w:rFonts w:ascii="Arial" w:hAnsi="Arial" w:cs="Arial"/>
          <w:color w:val="000000" w:themeColor="text1"/>
          <w:bdr w:val="none" w:sz="0" w:space="0" w:color="auto" w:frame="1"/>
        </w:rPr>
        <w:t>with prejudice</w:t>
      </w:r>
      <w:r w:rsidR="001F145D" w:rsidRPr="00C814AE">
        <w:rPr>
          <w:rFonts w:ascii="Arial" w:hAnsi="Arial" w:cs="Arial"/>
          <w:color w:val="000000" w:themeColor="text1"/>
          <w:bdr w:val="none" w:sz="0" w:space="0" w:color="auto" w:frame="1"/>
        </w:rPr>
        <w:t xml:space="preserve"> </w:t>
      </w:r>
      <w:r w:rsidR="004601AE" w:rsidRPr="00C814AE">
        <w:rPr>
          <w:rFonts w:ascii="Arial" w:hAnsi="Arial" w:cs="Arial"/>
          <w:color w:val="000000" w:themeColor="text1"/>
          <w:bdr w:val="none" w:sz="0" w:space="0" w:color="auto" w:frame="1"/>
        </w:rPr>
        <w:t xml:space="preserve">by </w:t>
      </w:r>
      <w:r w:rsidR="00272FF2" w:rsidRPr="00C814AE">
        <w:rPr>
          <w:rFonts w:ascii="Arial" w:hAnsi="Arial" w:cs="Arial"/>
          <w:color w:val="000000" w:themeColor="text1"/>
          <w:bdr w:val="none" w:sz="0" w:space="0" w:color="auto" w:frame="1"/>
        </w:rPr>
        <w:t xml:space="preserve">police </w:t>
      </w:r>
      <w:r w:rsidR="004601AE" w:rsidRPr="00C814AE">
        <w:rPr>
          <w:rFonts w:ascii="Arial" w:hAnsi="Arial" w:cs="Arial"/>
          <w:color w:val="000000" w:themeColor="text1"/>
          <w:bdr w:val="none" w:sz="0" w:space="0" w:color="auto" w:frame="1"/>
        </w:rPr>
        <w:t xml:space="preserve">officers </w:t>
      </w:r>
      <w:r w:rsidR="001F145D" w:rsidRPr="00C814AE">
        <w:rPr>
          <w:rFonts w:ascii="Arial" w:hAnsi="Arial" w:cs="Arial"/>
          <w:color w:val="000000" w:themeColor="text1"/>
          <w:bdr w:val="none" w:sz="0" w:space="0" w:color="auto" w:frame="1"/>
        </w:rPr>
        <w:t xml:space="preserve">who are </w:t>
      </w:r>
      <w:r w:rsidR="00272FF2" w:rsidRPr="00C814AE">
        <w:rPr>
          <w:rFonts w:ascii="Arial" w:hAnsi="Arial" w:cs="Arial"/>
          <w:color w:val="000000" w:themeColor="text1"/>
          <w:bdr w:val="none" w:sz="0" w:space="0" w:color="auto" w:frame="1"/>
        </w:rPr>
        <w:t>unsure</w:t>
      </w:r>
      <w:r w:rsidR="001F145D" w:rsidRPr="00C814AE">
        <w:rPr>
          <w:rFonts w:ascii="Arial" w:hAnsi="Arial" w:cs="Arial"/>
          <w:color w:val="000000" w:themeColor="text1"/>
          <w:bdr w:val="none" w:sz="0" w:space="0" w:color="auto" w:frame="1"/>
        </w:rPr>
        <w:t xml:space="preserve"> as to </w:t>
      </w:r>
      <w:r w:rsidR="00272FF2" w:rsidRPr="00C814AE">
        <w:rPr>
          <w:rFonts w:ascii="Arial" w:hAnsi="Arial" w:cs="Arial"/>
          <w:color w:val="000000" w:themeColor="text1"/>
          <w:bdr w:val="none" w:sz="0" w:space="0" w:color="auto" w:frame="1"/>
        </w:rPr>
        <w:t>the e</w:t>
      </w:r>
      <w:r w:rsidR="004601AE" w:rsidRPr="00C814AE">
        <w:rPr>
          <w:rFonts w:ascii="Arial" w:hAnsi="Arial" w:cs="Arial"/>
          <w:color w:val="000000" w:themeColor="text1"/>
          <w:bdr w:val="none" w:sz="0" w:space="0" w:color="auto" w:frame="1"/>
        </w:rPr>
        <w:t>xtent</w:t>
      </w:r>
      <w:r w:rsidR="001F145D" w:rsidRPr="00C814AE">
        <w:rPr>
          <w:rFonts w:ascii="Arial" w:hAnsi="Arial" w:cs="Arial"/>
          <w:color w:val="000000" w:themeColor="text1"/>
          <w:bdr w:val="none" w:sz="0" w:space="0" w:color="auto" w:frame="1"/>
        </w:rPr>
        <w:t xml:space="preserve"> </w:t>
      </w:r>
      <w:r w:rsidR="00272FF2" w:rsidRPr="00C814AE">
        <w:rPr>
          <w:rFonts w:ascii="Arial" w:hAnsi="Arial" w:cs="Arial"/>
          <w:color w:val="000000" w:themeColor="text1"/>
          <w:bdr w:val="none" w:sz="0" w:space="0" w:color="auto" w:frame="1"/>
        </w:rPr>
        <w:t xml:space="preserve">of such powers </w:t>
      </w:r>
      <w:r w:rsidR="001F145D" w:rsidRPr="00C814AE">
        <w:rPr>
          <w:rFonts w:ascii="Arial" w:hAnsi="Arial" w:cs="Arial"/>
          <w:color w:val="000000" w:themeColor="text1"/>
          <w:bdr w:val="none" w:sz="0" w:space="0" w:color="auto" w:frame="1"/>
        </w:rPr>
        <w:t xml:space="preserve">and </w:t>
      </w:r>
      <w:r w:rsidR="004601AE" w:rsidRPr="00C814AE">
        <w:rPr>
          <w:rFonts w:ascii="Arial" w:hAnsi="Arial" w:cs="Arial"/>
          <w:color w:val="000000" w:themeColor="text1"/>
          <w:bdr w:val="none" w:sz="0" w:space="0" w:color="auto" w:frame="1"/>
        </w:rPr>
        <w:t>insufficiently trained on</w:t>
      </w:r>
      <w:r w:rsidR="001F145D" w:rsidRPr="00C814AE">
        <w:rPr>
          <w:rFonts w:ascii="Arial" w:hAnsi="Arial" w:cs="Arial"/>
          <w:color w:val="000000" w:themeColor="text1"/>
          <w:bdr w:val="none" w:sz="0" w:space="0" w:color="auto" w:frame="1"/>
        </w:rPr>
        <w:t xml:space="preserve"> the safeguards prevent</w:t>
      </w:r>
      <w:r w:rsidR="00272FF2" w:rsidRPr="00C814AE">
        <w:rPr>
          <w:rFonts w:ascii="Arial" w:hAnsi="Arial" w:cs="Arial"/>
          <w:color w:val="000000" w:themeColor="text1"/>
          <w:bdr w:val="none" w:sz="0" w:space="0" w:color="auto" w:frame="1"/>
        </w:rPr>
        <w:t>ing</w:t>
      </w:r>
      <w:r w:rsidR="001F145D" w:rsidRPr="00C814AE">
        <w:rPr>
          <w:rFonts w:ascii="Arial" w:hAnsi="Arial" w:cs="Arial"/>
          <w:color w:val="000000" w:themeColor="text1"/>
          <w:bdr w:val="none" w:sz="0" w:space="0" w:color="auto" w:frame="1"/>
        </w:rPr>
        <w:t xml:space="preserve"> their abuse</w:t>
      </w:r>
      <w:r w:rsidR="00C04620" w:rsidRPr="00C814AE">
        <w:rPr>
          <w:rFonts w:ascii="Arial" w:hAnsi="Arial" w:cs="Arial"/>
          <w:color w:val="000000" w:themeColor="text1"/>
          <w:bdr w:val="none" w:sz="0" w:space="0" w:color="auto" w:frame="1"/>
        </w:rPr>
        <w:t xml:space="preserve"> (</w:t>
      </w:r>
      <w:r w:rsidR="00D0052E" w:rsidRPr="00C814AE">
        <w:rPr>
          <w:rFonts w:ascii="Arial" w:hAnsi="Arial" w:cs="Arial"/>
          <w:color w:val="000000" w:themeColor="text1"/>
        </w:rPr>
        <w:t>Thompson, 2019</w:t>
      </w:r>
      <w:r w:rsidR="000629DE" w:rsidRPr="00C814AE">
        <w:rPr>
          <w:rFonts w:ascii="Arial" w:hAnsi="Arial" w:cs="Arial"/>
          <w:color w:val="000000" w:themeColor="text1"/>
          <w:bdr w:val="none" w:sz="0" w:space="0" w:color="auto" w:frame="1"/>
        </w:rPr>
        <w:t xml:space="preserve">). </w:t>
      </w:r>
      <w:r w:rsidR="00A32AEB" w:rsidRPr="00C814AE">
        <w:rPr>
          <w:rFonts w:ascii="Arial" w:hAnsi="Arial" w:cs="Arial"/>
          <w:color w:val="000000" w:themeColor="text1"/>
        </w:rPr>
        <w:t>T</w:t>
      </w:r>
      <w:r w:rsidR="005E101C" w:rsidRPr="00C814AE">
        <w:rPr>
          <w:rFonts w:ascii="Arial" w:hAnsi="Arial" w:cs="Arial"/>
          <w:color w:val="000000" w:themeColor="text1"/>
        </w:rPr>
        <w:t>he case of </w:t>
      </w:r>
      <w:r w:rsidR="005E101C" w:rsidRPr="00C814AE">
        <w:rPr>
          <w:rFonts w:ascii="Arial" w:hAnsi="Arial" w:cs="Arial"/>
          <w:i/>
          <w:iCs/>
          <w:color w:val="000000" w:themeColor="text1"/>
        </w:rPr>
        <w:t>Osman v Southwark Crown Court</w:t>
      </w:r>
      <w:r w:rsidR="005E101C" w:rsidRPr="00C814AE">
        <w:rPr>
          <w:rFonts w:ascii="Arial" w:hAnsi="Arial" w:cs="Arial"/>
          <w:color w:val="000000" w:themeColor="text1"/>
        </w:rPr>
        <w:t> (1999)</w:t>
      </w:r>
      <w:r w:rsidR="00A32AEB" w:rsidRPr="00C814AE">
        <w:rPr>
          <w:rFonts w:ascii="Arial" w:hAnsi="Arial" w:cs="Arial"/>
          <w:color w:val="000000" w:themeColor="text1"/>
        </w:rPr>
        <w:t xml:space="preserve"> demonstrates how, </w:t>
      </w:r>
      <w:proofErr w:type="gramStart"/>
      <w:r w:rsidR="00A32AEB" w:rsidRPr="00C814AE">
        <w:rPr>
          <w:rFonts w:ascii="Arial" w:hAnsi="Arial" w:cs="Arial"/>
          <w:color w:val="000000" w:themeColor="text1"/>
        </w:rPr>
        <w:t>in spite of</w:t>
      </w:r>
      <w:proofErr w:type="gramEnd"/>
      <w:r w:rsidR="00A32AEB" w:rsidRPr="00C814AE">
        <w:rPr>
          <w:rFonts w:ascii="Arial" w:hAnsi="Arial" w:cs="Arial"/>
          <w:color w:val="000000" w:themeColor="text1"/>
        </w:rPr>
        <w:t xml:space="preserve"> the establishment of PACE, police search powers are still being </w:t>
      </w:r>
      <w:r w:rsidR="007F56E3" w:rsidRPr="00C814AE">
        <w:rPr>
          <w:rFonts w:ascii="Arial" w:hAnsi="Arial" w:cs="Arial"/>
          <w:color w:val="000000" w:themeColor="text1"/>
        </w:rPr>
        <w:t>misused</w:t>
      </w:r>
      <w:r w:rsidR="006265C5" w:rsidRPr="00C814AE">
        <w:rPr>
          <w:rFonts w:ascii="Arial" w:hAnsi="Arial" w:cs="Arial"/>
          <w:color w:val="000000" w:themeColor="text1"/>
        </w:rPr>
        <w:t xml:space="preserve"> (</w:t>
      </w:r>
      <w:r w:rsidR="00790FC3" w:rsidRPr="00C814AE">
        <w:rPr>
          <w:rFonts w:ascii="Arial" w:hAnsi="Arial" w:cs="Arial"/>
          <w:color w:val="000000" w:themeColor="text1"/>
        </w:rPr>
        <w:t>BAILII, 1999</w:t>
      </w:r>
      <w:r w:rsidR="006265C5" w:rsidRPr="00C814AE">
        <w:rPr>
          <w:rFonts w:ascii="Arial" w:hAnsi="Arial" w:cs="Arial"/>
          <w:color w:val="000000" w:themeColor="text1"/>
        </w:rPr>
        <w:t>)</w:t>
      </w:r>
      <w:r w:rsidR="00A32AEB" w:rsidRPr="00C814AE">
        <w:rPr>
          <w:rFonts w:ascii="Arial" w:hAnsi="Arial" w:cs="Arial"/>
          <w:color w:val="000000" w:themeColor="text1"/>
        </w:rPr>
        <w:t xml:space="preserve">. As the officers did not </w:t>
      </w:r>
      <w:r w:rsidR="006265C5" w:rsidRPr="00C814AE">
        <w:rPr>
          <w:rFonts w:ascii="Arial" w:hAnsi="Arial" w:cs="Arial"/>
          <w:color w:val="000000" w:themeColor="text1"/>
        </w:rPr>
        <w:t>provide</w:t>
      </w:r>
      <w:r w:rsidR="00A32AEB" w:rsidRPr="00C814AE">
        <w:rPr>
          <w:rFonts w:ascii="Arial" w:hAnsi="Arial" w:cs="Arial"/>
          <w:color w:val="000000" w:themeColor="text1"/>
        </w:rPr>
        <w:t xml:space="preserve"> their name</w:t>
      </w:r>
      <w:r w:rsidR="006265C5" w:rsidRPr="00C814AE">
        <w:rPr>
          <w:rFonts w:ascii="Arial" w:hAnsi="Arial" w:cs="Arial"/>
          <w:color w:val="000000" w:themeColor="text1"/>
        </w:rPr>
        <w:t>s and station as is required by PACE</w:t>
      </w:r>
      <w:r w:rsidR="005457C0" w:rsidRPr="00C814AE">
        <w:rPr>
          <w:rFonts w:ascii="Arial" w:hAnsi="Arial" w:cs="Arial"/>
          <w:color w:val="000000" w:themeColor="text1"/>
          <w:bdr w:val="none" w:sz="0" w:space="0" w:color="auto" w:frame="1"/>
        </w:rPr>
        <w:t>, s 2(3)</w:t>
      </w:r>
      <w:r w:rsidR="006265C5" w:rsidRPr="00C814AE">
        <w:rPr>
          <w:rFonts w:ascii="Arial" w:hAnsi="Arial" w:cs="Arial"/>
          <w:color w:val="000000" w:themeColor="text1"/>
        </w:rPr>
        <w:t>,</w:t>
      </w:r>
      <w:r w:rsidR="005E101C" w:rsidRPr="00C814AE">
        <w:rPr>
          <w:rFonts w:ascii="Arial" w:hAnsi="Arial" w:cs="Arial"/>
          <w:color w:val="000000" w:themeColor="text1"/>
        </w:rPr>
        <w:t xml:space="preserve"> the search of Osman was </w:t>
      </w:r>
      <w:r w:rsidR="00C67FD6" w:rsidRPr="00C814AE">
        <w:rPr>
          <w:rFonts w:ascii="Arial" w:hAnsi="Arial" w:cs="Arial"/>
          <w:color w:val="000000" w:themeColor="text1"/>
        </w:rPr>
        <w:t xml:space="preserve">eventually </w:t>
      </w:r>
      <w:r w:rsidR="006265C5" w:rsidRPr="00C814AE">
        <w:rPr>
          <w:rFonts w:ascii="Arial" w:hAnsi="Arial" w:cs="Arial"/>
          <w:color w:val="000000" w:themeColor="text1"/>
        </w:rPr>
        <w:t>considered</w:t>
      </w:r>
      <w:r w:rsidR="005E101C" w:rsidRPr="00C814AE">
        <w:rPr>
          <w:rFonts w:ascii="Arial" w:hAnsi="Arial" w:cs="Arial"/>
          <w:color w:val="000000" w:themeColor="text1"/>
        </w:rPr>
        <w:t xml:space="preserve"> unlawful</w:t>
      </w:r>
      <w:r w:rsidR="006265C5" w:rsidRPr="00C814AE">
        <w:rPr>
          <w:rFonts w:ascii="Arial" w:hAnsi="Arial" w:cs="Arial"/>
          <w:color w:val="000000" w:themeColor="text1"/>
        </w:rPr>
        <w:t xml:space="preserve"> </w:t>
      </w:r>
      <w:r w:rsidR="006265C5" w:rsidRPr="00904890">
        <w:rPr>
          <w:rFonts w:ascii="Arial" w:hAnsi="Arial" w:cs="Arial"/>
        </w:rPr>
        <w:t>(Martin</w:t>
      </w:r>
      <w:r w:rsidR="002D76D4" w:rsidRPr="00904890">
        <w:rPr>
          <w:rFonts w:ascii="Arial" w:hAnsi="Arial" w:cs="Arial"/>
        </w:rPr>
        <w:t xml:space="preserve">, </w:t>
      </w:r>
      <w:bookmarkStart w:id="0" w:name="_GoBack"/>
      <w:r w:rsidR="006265C5" w:rsidRPr="00904890">
        <w:rPr>
          <w:rFonts w:ascii="Arial" w:hAnsi="Arial" w:cs="Arial"/>
        </w:rPr>
        <w:t>2005).</w:t>
      </w:r>
      <w:r w:rsidR="00646831" w:rsidRPr="00904890">
        <w:rPr>
          <w:rFonts w:ascii="Arial" w:hAnsi="Arial" w:cs="Arial"/>
        </w:rPr>
        <w:t xml:space="preserve"> </w:t>
      </w:r>
      <w:r w:rsidR="00C67FD6" w:rsidRPr="00904890">
        <w:rPr>
          <w:rFonts w:ascii="Arial" w:hAnsi="Arial" w:cs="Arial"/>
        </w:rPr>
        <w:t>Nevertheless</w:t>
      </w:r>
      <w:bookmarkEnd w:id="0"/>
      <w:r w:rsidR="00C67FD6" w:rsidRPr="00C814AE">
        <w:rPr>
          <w:rFonts w:ascii="Arial" w:hAnsi="Arial" w:cs="Arial"/>
          <w:color w:val="000000" w:themeColor="text1"/>
          <w:bdr w:val="none" w:sz="0" w:space="0" w:color="auto" w:frame="1"/>
        </w:rPr>
        <w:t>, initially, d</w:t>
      </w:r>
      <w:r w:rsidR="005457C0" w:rsidRPr="00C814AE">
        <w:rPr>
          <w:rFonts w:ascii="Arial" w:hAnsi="Arial" w:cs="Arial"/>
          <w:color w:val="000000" w:themeColor="text1"/>
          <w:bdr w:val="none" w:sz="0" w:space="0" w:color="auto" w:frame="1"/>
        </w:rPr>
        <w:t>espite</w:t>
      </w:r>
      <w:r w:rsidR="00A32AEB" w:rsidRPr="00C814AE">
        <w:rPr>
          <w:rFonts w:ascii="Arial" w:hAnsi="Arial" w:cs="Arial"/>
          <w:color w:val="000000" w:themeColor="text1"/>
          <w:bdr w:val="none" w:sz="0" w:space="0" w:color="auto" w:frame="1"/>
        </w:rPr>
        <w:t xml:space="preserve"> a</w:t>
      </w:r>
      <w:r w:rsidR="00C67FD6" w:rsidRPr="00C814AE">
        <w:rPr>
          <w:rFonts w:ascii="Arial" w:hAnsi="Arial" w:cs="Arial"/>
          <w:color w:val="000000" w:themeColor="text1"/>
          <w:bdr w:val="none" w:sz="0" w:space="0" w:color="auto" w:frame="1"/>
        </w:rPr>
        <w:t xml:space="preserve"> clear</w:t>
      </w:r>
      <w:r w:rsidR="00A32AEB" w:rsidRPr="00C814AE">
        <w:rPr>
          <w:rFonts w:ascii="Arial" w:hAnsi="Arial" w:cs="Arial"/>
          <w:color w:val="000000" w:themeColor="text1"/>
          <w:bdr w:val="none" w:sz="0" w:space="0" w:color="auto" w:frame="1"/>
        </w:rPr>
        <w:t xml:space="preserve"> breach of PACE</w:t>
      </w:r>
      <w:r w:rsidR="00C67FD6" w:rsidRPr="00C814AE">
        <w:rPr>
          <w:rFonts w:ascii="Arial" w:hAnsi="Arial" w:cs="Arial"/>
          <w:color w:val="000000" w:themeColor="text1"/>
          <w:bdr w:val="none" w:sz="0" w:space="0" w:color="auto" w:frame="1"/>
        </w:rPr>
        <w:t>,</w:t>
      </w:r>
      <w:r w:rsidR="00A32AEB" w:rsidRPr="00C814AE">
        <w:rPr>
          <w:rFonts w:ascii="Arial" w:hAnsi="Arial" w:cs="Arial"/>
          <w:color w:val="000000" w:themeColor="text1"/>
          <w:bdr w:val="none" w:sz="0" w:space="0" w:color="auto" w:frame="1"/>
        </w:rPr>
        <w:t xml:space="preserve"> </w:t>
      </w:r>
      <w:r w:rsidR="00C67FD6" w:rsidRPr="00C814AE">
        <w:rPr>
          <w:rFonts w:ascii="Arial" w:hAnsi="Arial" w:cs="Arial"/>
          <w:color w:val="000000" w:themeColor="text1"/>
          <w:bdr w:val="none" w:sz="0" w:space="0" w:color="auto" w:frame="1"/>
        </w:rPr>
        <w:t>the misconduct</w:t>
      </w:r>
      <w:r w:rsidR="00A32AEB" w:rsidRPr="00C814AE">
        <w:rPr>
          <w:rFonts w:ascii="Arial" w:hAnsi="Arial" w:cs="Arial"/>
          <w:color w:val="000000" w:themeColor="text1"/>
          <w:bdr w:val="none" w:sz="0" w:space="0" w:color="auto" w:frame="1"/>
        </w:rPr>
        <w:t xml:space="preserve"> was </w:t>
      </w:r>
      <w:r w:rsidR="00A0698E" w:rsidRPr="00C814AE">
        <w:rPr>
          <w:rFonts w:ascii="Arial" w:hAnsi="Arial" w:cs="Arial"/>
          <w:color w:val="000000" w:themeColor="text1"/>
          <w:bdr w:val="none" w:sz="0" w:space="0" w:color="auto" w:frame="1"/>
        </w:rPr>
        <w:t>deemed</w:t>
      </w:r>
      <w:r w:rsidR="00A32AEB" w:rsidRPr="00C814AE">
        <w:rPr>
          <w:rFonts w:ascii="Arial" w:hAnsi="Arial" w:cs="Arial"/>
          <w:color w:val="000000" w:themeColor="text1"/>
          <w:bdr w:val="none" w:sz="0" w:space="0" w:color="auto" w:frame="1"/>
        </w:rPr>
        <w:t xml:space="preserve"> to be </w:t>
      </w:r>
      <w:r w:rsidR="00A0698E" w:rsidRPr="00C814AE">
        <w:rPr>
          <w:rFonts w:ascii="Arial" w:hAnsi="Arial" w:cs="Arial"/>
          <w:color w:val="000000" w:themeColor="text1"/>
          <w:bdr w:val="none" w:sz="0" w:space="0" w:color="auto" w:frame="1"/>
        </w:rPr>
        <w:t>inadequately</w:t>
      </w:r>
      <w:r w:rsidR="00A32AEB" w:rsidRPr="00C814AE">
        <w:rPr>
          <w:rFonts w:ascii="Arial" w:hAnsi="Arial" w:cs="Arial"/>
          <w:color w:val="000000" w:themeColor="text1"/>
          <w:bdr w:val="none" w:sz="0" w:space="0" w:color="auto" w:frame="1"/>
        </w:rPr>
        <w:t xml:space="preserve"> serious to </w:t>
      </w:r>
      <w:r w:rsidR="00A0698E" w:rsidRPr="00C814AE">
        <w:rPr>
          <w:rFonts w:ascii="Arial" w:hAnsi="Arial" w:cs="Arial"/>
          <w:color w:val="000000" w:themeColor="text1"/>
          <w:bdr w:val="none" w:sz="0" w:space="0" w:color="auto" w:frame="1"/>
        </w:rPr>
        <w:t>declare</w:t>
      </w:r>
      <w:r w:rsidR="00A32AEB" w:rsidRPr="00C814AE">
        <w:rPr>
          <w:rFonts w:ascii="Arial" w:hAnsi="Arial" w:cs="Arial"/>
          <w:color w:val="000000" w:themeColor="text1"/>
          <w:bdr w:val="none" w:sz="0" w:space="0" w:color="auto" w:frame="1"/>
        </w:rPr>
        <w:t xml:space="preserve"> the search unlawful</w:t>
      </w:r>
      <w:r w:rsidR="00A0698E" w:rsidRPr="00C814AE">
        <w:rPr>
          <w:rFonts w:ascii="Arial" w:hAnsi="Arial" w:cs="Arial"/>
          <w:color w:val="000000" w:themeColor="text1"/>
          <w:bdr w:val="none" w:sz="0" w:space="0" w:color="auto" w:frame="1"/>
        </w:rPr>
        <w:t xml:space="preserve"> (</w:t>
      </w:r>
      <w:proofErr w:type="spellStart"/>
      <w:r w:rsidR="002D76D4" w:rsidRPr="00C814AE">
        <w:rPr>
          <w:rFonts w:ascii="Arial" w:hAnsi="Arial" w:cs="Arial"/>
          <w:color w:val="000000" w:themeColor="text1"/>
        </w:rPr>
        <w:t>Parpworth</w:t>
      </w:r>
      <w:proofErr w:type="spellEnd"/>
      <w:r w:rsidR="002D76D4" w:rsidRPr="00C814AE">
        <w:rPr>
          <w:rFonts w:ascii="Arial" w:hAnsi="Arial" w:cs="Arial"/>
          <w:color w:val="000000" w:themeColor="text1"/>
        </w:rPr>
        <w:t>, 2008</w:t>
      </w:r>
      <w:r w:rsidR="00A0698E" w:rsidRPr="00C814AE">
        <w:rPr>
          <w:rFonts w:ascii="Arial" w:hAnsi="Arial" w:cs="Arial"/>
          <w:color w:val="000000" w:themeColor="text1"/>
        </w:rPr>
        <w:t>)</w:t>
      </w:r>
      <w:r w:rsidR="00A32AEB" w:rsidRPr="00C814AE">
        <w:rPr>
          <w:rFonts w:ascii="Arial" w:hAnsi="Arial" w:cs="Arial"/>
          <w:color w:val="000000" w:themeColor="text1"/>
          <w:bdr w:val="none" w:sz="0" w:space="0" w:color="auto" w:frame="1"/>
        </w:rPr>
        <w:t xml:space="preserve">. </w:t>
      </w:r>
      <w:r w:rsidR="00C67FD6" w:rsidRPr="00C814AE">
        <w:rPr>
          <w:rFonts w:ascii="Arial" w:hAnsi="Arial" w:cs="Arial"/>
          <w:color w:val="000000" w:themeColor="text1"/>
          <w:bdr w:val="none" w:sz="0" w:space="0" w:color="auto" w:frame="1"/>
        </w:rPr>
        <w:t>O</w:t>
      </w:r>
      <w:r w:rsidR="00A32AEB" w:rsidRPr="00C814AE">
        <w:rPr>
          <w:rFonts w:ascii="Arial" w:hAnsi="Arial" w:cs="Arial"/>
          <w:color w:val="000000" w:themeColor="text1"/>
          <w:bdr w:val="none" w:sz="0" w:space="0" w:color="auto" w:frame="1"/>
        </w:rPr>
        <w:t>n appeal,</w:t>
      </w:r>
      <w:r w:rsidR="00C67FD6" w:rsidRPr="00C814AE">
        <w:rPr>
          <w:rFonts w:ascii="Arial" w:hAnsi="Arial" w:cs="Arial"/>
          <w:color w:val="000000" w:themeColor="text1"/>
          <w:bdr w:val="none" w:sz="0" w:space="0" w:color="auto" w:frame="1"/>
        </w:rPr>
        <w:t xml:space="preserve"> however,</w:t>
      </w:r>
      <w:r w:rsidR="00FC1D87" w:rsidRPr="00C814AE">
        <w:rPr>
          <w:rFonts w:ascii="Arial" w:hAnsi="Arial" w:cs="Arial"/>
          <w:color w:val="000000" w:themeColor="text1"/>
          <w:bdr w:val="none" w:sz="0" w:space="0" w:color="auto" w:frame="1"/>
        </w:rPr>
        <w:t xml:space="preserve"> a different verdict was reached under the considerations regarding the importance of safeguarding liberty with which the powers of stop and search seriously interfere.</w:t>
      </w:r>
      <w:r w:rsidR="00DA639C" w:rsidRPr="00C814AE">
        <w:rPr>
          <w:rFonts w:ascii="Arial" w:hAnsi="Arial" w:cs="Arial"/>
          <w:color w:val="000000" w:themeColor="text1"/>
        </w:rPr>
        <w:t xml:space="preserve"> </w:t>
      </w:r>
      <w:r w:rsidR="0081323E" w:rsidRPr="00C814AE">
        <w:rPr>
          <w:rFonts w:ascii="Arial" w:hAnsi="Arial" w:cs="Arial"/>
          <w:color w:val="000000" w:themeColor="text1"/>
          <w:bdr w:val="none" w:sz="0" w:space="0" w:color="auto" w:frame="1"/>
        </w:rPr>
        <w:t>When</w:t>
      </w:r>
      <w:r w:rsidR="00A32AEB" w:rsidRPr="00C814AE">
        <w:rPr>
          <w:rFonts w:ascii="Arial" w:hAnsi="Arial" w:cs="Arial"/>
          <w:color w:val="000000" w:themeColor="text1"/>
          <w:bdr w:val="none" w:sz="0" w:space="0" w:color="auto" w:frame="1"/>
        </w:rPr>
        <w:t xml:space="preserve"> reaching its </w:t>
      </w:r>
      <w:r w:rsidR="0081323E" w:rsidRPr="00C814AE">
        <w:rPr>
          <w:rFonts w:ascii="Arial" w:hAnsi="Arial" w:cs="Arial"/>
          <w:color w:val="000000" w:themeColor="text1"/>
          <w:bdr w:val="none" w:sz="0" w:space="0" w:color="auto" w:frame="1"/>
        </w:rPr>
        <w:t>verdict</w:t>
      </w:r>
      <w:r w:rsidR="00A32AEB" w:rsidRPr="00C814AE">
        <w:rPr>
          <w:rFonts w:ascii="Arial" w:hAnsi="Arial" w:cs="Arial"/>
          <w:color w:val="000000" w:themeColor="text1"/>
          <w:bdr w:val="none" w:sz="0" w:space="0" w:color="auto" w:frame="1"/>
        </w:rPr>
        <w:t xml:space="preserve">, the Court of Appeal rejected a </w:t>
      </w:r>
      <w:r w:rsidR="0081323E" w:rsidRPr="00C814AE">
        <w:rPr>
          <w:rFonts w:ascii="Arial" w:hAnsi="Arial" w:cs="Arial"/>
          <w:color w:val="000000" w:themeColor="text1"/>
          <w:bdr w:val="none" w:sz="0" w:space="0" w:color="auto" w:frame="1"/>
        </w:rPr>
        <w:t>proposal</w:t>
      </w:r>
      <w:r w:rsidR="00A32AEB" w:rsidRPr="00C814AE">
        <w:rPr>
          <w:rFonts w:ascii="Arial" w:hAnsi="Arial" w:cs="Arial"/>
          <w:color w:val="000000" w:themeColor="text1"/>
          <w:bdr w:val="none" w:sz="0" w:space="0" w:color="auto" w:frame="1"/>
        </w:rPr>
        <w:t xml:space="preserve"> </w:t>
      </w:r>
      <w:r w:rsidR="0081323E" w:rsidRPr="00C814AE">
        <w:rPr>
          <w:rFonts w:ascii="Arial" w:hAnsi="Arial" w:cs="Arial"/>
          <w:color w:val="000000" w:themeColor="text1"/>
          <w:bdr w:val="none" w:sz="0" w:space="0" w:color="auto" w:frame="1"/>
        </w:rPr>
        <w:t>put forward</w:t>
      </w:r>
      <w:r w:rsidR="00A32AEB" w:rsidRPr="00C814AE">
        <w:rPr>
          <w:rFonts w:ascii="Arial" w:hAnsi="Arial" w:cs="Arial"/>
          <w:color w:val="000000" w:themeColor="text1"/>
          <w:bdr w:val="none" w:sz="0" w:space="0" w:color="auto" w:frame="1"/>
        </w:rPr>
        <w:t xml:space="preserve"> on </w:t>
      </w:r>
      <w:r w:rsidR="0081323E" w:rsidRPr="00C814AE">
        <w:rPr>
          <w:rFonts w:ascii="Arial" w:hAnsi="Arial" w:cs="Arial"/>
          <w:color w:val="000000" w:themeColor="text1"/>
          <w:bdr w:val="none" w:sz="0" w:space="0" w:color="auto" w:frame="1"/>
        </w:rPr>
        <w:t xml:space="preserve">the Crown’s </w:t>
      </w:r>
      <w:r w:rsidR="00A32AEB" w:rsidRPr="00C814AE">
        <w:rPr>
          <w:rFonts w:ascii="Arial" w:hAnsi="Arial" w:cs="Arial"/>
          <w:color w:val="000000" w:themeColor="text1"/>
          <w:bdr w:val="none" w:sz="0" w:space="0" w:color="auto" w:frame="1"/>
        </w:rPr>
        <w:t xml:space="preserve">behalf </w:t>
      </w:r>
      <w:r w:rsidR="0081323E" w:rsidRPr="00C814AE">
        <w:rPr>
          <w:rFonts w:ascii="Arial" w:hAnsi="Arial" w:cs="Arial"/>
          <w:color w:val="000000" w:themeColor="text1"/>
          <w:bdr w:val="none" w:sz="0" w:space="0" w:color="auto" w:frame="1"/>
        </w:rPr>
        <w:t xml:space="preserve">which stated a </w:t>
      </w:r>
      <w:r w:rsidR="00A32AEB" w:rsidRPr="00C814AE">
        <w:rPr>
          <w:rFonts w:ascii="Arial" w:hAnsi="Arial" w:cs="Arial"/>
          <w:color w:val="000000" w:themeColor="text1"/>
          <w:bdr w:val="none" w:sz="0" w:space="0" w:color="auto" w:frame="1"/>
        </w:rPr>
        <w:t>liberal</w:t>
      </w:r>
      <w:r w:rsidR="0081323E" w:rsidRPr="00C814AE">
        <w:rPr>
          <w:rFonts w:ascii="Arial" w:hAnsi="Arial" w:cs="Arial"/>
          <w:color w:val="000000" w:themeColor="text1"/>
          <w:bdr w:val="none" w:sz="0" w:space="0" w:color="auto" w:frame="1"/>
        </w:rPr>
        <w:t xml:space="preserve"> perspective</w:t>
      </w:r>
      <w:r w:rsidR="00A32AEB" w:rsidRPr="00C814AE">
        <w:rPr>
          <w:rFonts w:ascii="Arial" w:hAnsi="Arial" w:cs="Arial"/>
          <w:color w:val="000000" w:themeColor="text1"/>
          <w:bdr w:val="none" w:sz="0" w:space="0" w:color="auto" w:frame="1"/>
        </w:rPr>
        <w:t xml:space="preserve"> of s 2(3)</w:t>
      </w:r>
      <w:r w:rsidR="0081323E" w:rsidRPr="00C814AE">
        <w:rPr>
          <w:rFonts w:ascii="Arial" w:hAnsi="Arial" w:cs="Arial"/>
          <w:color w:val="000000" w:themeColor="text1"/>
          <w:bdr w:val="none" w:sz="0" w:space="0" w:color="auto" w:frame="1"/>
        </w:rPr>
        <w:t xml:space="preserve"> should be adopted in order</w:t>
      </w:r>
      <w:r w:rsidR="00A32AEB" w:rsidRPr="00C814AE">
        <w:rPr>
          <w:rFonts w:ascii="Arial" w:hAnsi="Arial" w:cs="Arial"/>
          <w:color w:val="000000" w:themeColor="text1"/>
          <w:bdr w:val="none" w:sz="0" w:space="0" w:color="auto" w:frame="1"/>
        </w:rPr>
        <w:t xml:space="preserve"> to </w:t>
      </w:r>
      <w:r w:rsidR="0081323E" w:rsidRPr="00C814AE">
        <w:rPr>
          <w:rFonts w:ascii="Arial" w:hAnsi="Arial" w:cs="Arial"/>
          <w:color w:val="000000" w:themeColor="text1"/>
          <w:bdr w:val="none" w:sz="0" w:space="0" w:color="auto" w:frame="1"/>
        </w:rPr>
        <w:t>permit</w:t>
      </w:r>
      <w:r w:rsidR="00A32AEB" w:rsidRPr="00C814AE">
        <w:rPr>
          <w:rFonts w:ascii="Arial" w:hAnsi="Arial" w:cs="Arial"/>
          <w:color w:val="000000" w:themeColor="text1"/>
          <w:bdr w:val="none" w:sz="0" w:space="0" w:color="auto" w:frame="1"/>
        </w:rPr>
        <w:t xml:space="preserve"> officers a </w:t>
      </w:r>
      <w:r w:rsidR="0081323E" w:rsidRPr="00C814AE">
        <w:rPr>
          <w:rFonts w:ascii="Arial" w:hAnsi="Arial" w:cs="Arial"/>
          <w:color w:val="000000" w:themeColor="text1"/>
          <w:bdr w:val="none" w:sz="0" w:space="0" w:color="auto" w:frame="1"/>
        </w:rPr>
        <w:t>particular</w:t>
      </w:r>
      <w:r w:rsidR="00A32AEB" w:rsidRPr="00C814AE">
        <w:rPr>
          <w:rFonts w:ascii="Arial" w:hAnsi="Arial" w:cs="Arial"/>
          <w:color w:val="000000" w:themeColor="text1"/>
          <w:bdr w:val="none" w:sz="0" w:space="0" w:color="auto" w:frame="1"/>
        </w:rPr>
        <w:t xml:space="preserve"> amount of </w:t>
      </w:r>
      <w:r w:rsidR="0081323E" w:rsidRPr="00C814AE">
        <w:rPr>
          <w:rFonts w:ascii="Arial" w:hAnsi="Arial" w:cs="Arial"/>
          <w:color w:val="000000" w:themeColor="text1"/>
          <w:bdr w:val="none" w:sz="0" w:space="0" w:color="auto" w:frame="1"/>
        </w:rPr>
        <w:t xml:space="preserve">flexibility within different circumstances when </w:t>
      </w:r>
      <w:r w:rsidR="005A06B6" w:rsidRPr="00C814AE">
        <w:rPr>
          <w:rFonts w:ascii="Arial" w:hAnsi="Arial" w:cs="Arial"/>
          <w:color w:val="000000" w:themeColor="text1"/>
          <w:bdr w:val="none" w:sz="0" w:space="0" w:color="auto" w:frame="1"/>
        </w:rPr>
        <w:t>act</w:t>
      </w:r>
      <w:r w:rsidR="0081323E" w:rsidRPr="00C814AE">
        <w:rPr>
          <w:rFonts w:ascii="Arial" w:hAnsi="Arial" w:cs="Arial"/>
          <w:color w:val="000000" w:themeColor="text1"/>
          <w:bdr w:val="none" w:sz="0" w:space="0" w:color="auto" w:frame="1"/>
        </w:rPr>
        <w:t>ing in</w:t>
      </w:r>
      <w:r w:rsidR="00A32AEB" w:rsidRPr="00C814AE">
        <w:rPr>
          <w:rFonts w:ascii="Arial" w:hAnsi="Arial" w:cs="Arial"/>
          <w:color w:val="000000" w:themeColor="text1"/>
          <w:bdr w:val="none" w:sz="0" w:space="0" w:color="auto" w:frame="1"/>
        </w:rPr>
        <w:t xml:space="preserve"> compliance with the statutory duty. The court</w:t>
      </w:r>
      <w:r w:rsidR="0081323E" w:rsidRPr="00C814AE">
        <w:rPr>
          <w:rFonts w:ascii="Arial" w:hAnsi="Arial" w:cs="Arial"/>
          <w:color w:val="000000" w:themeColor="text1"/>
          <w:bdr w:val="none" w:sz="0" w:space="0" w:color="auto" w:frame="1"/>
        </w:rPr>
        <w:t xml:space="preserve"> justified their rejection of the proposal </w:t>
      </w:r>
      <w:r w:rsidR="0081323E" w:rsidRPr="00C814AE">
        <w:rPr>
          <w:rFonts w:ascii="Arial" w:hAnsi="Arial" w:cs="Arial"/>
          <w:color w:val="000000" w:themeColor="text1"/>
          <w:bdr w:val="none" w:sz="0" w:space="0" w:color="auto" w:frame="1"/>
        </w:rPr>
        <w:lastRenderedPageBreak/>
        <w:t>stating that</w:t>
      </w:r>
      <w:r w:rsidR="00A32AEB" w:rsidRPr="00C814AE">
        <w:rPr>
          <w:rFonts w:ascii="Arial" w:hAnsi="Arial" w:cs="Arial"/>
          <w:color w:val="000000" w:themeColor="text1"/>
          <w:bdr w:val="none" w:sz="0" w:space="0" w:color="auto" w:frame="1"/>
        </w:rPr>
        <w:t xml:space="preserve"> </w:t>
      </w:r>
      <w:r w:rsidR="00290369" w:rsidRPr="00C814AE">
        <w:rPr>
          <w:rFonts w:ascii="Arial" w:hAnsi="Arial" w:cs="Arial"/>
          <w:color w:val="000000" w:themeColor="text1"/>
          <w:bdr w:val="none" w:sz="0" w:space="0" w:color="auto" w:frame="1"/>
        </w:rPr>
        <w:t xml:space="preserve">not only would ruling </w:t>
      </w:r>
      <w:r w:rsidR="00A32AEB" w:rsidRPr="00C814AE">
        <w:rPr>
          <w:rFonts w:ascii="Arial" w:hAnsi="Arial" w:cs="Arial"/>
          <w:color w:val="000000" w:themeColor="text1"/>
          <w:bdr w:val="none" w:sz="0" w:space="0" w:color="auto" w:frame="1"/>
        </w:rPr>
        <w:t xml:space="preserve">to that effect </w:t>
      </w:r>
      <w:r w:rsidR="000A748D" w:rsidRPr="00C814AE">
        <w:rPr>
          <w:rFonts w:ascii="Arial" w:hAnsi="Arial" w:cs="Arial"/>
          <w:color w:val="000000" w:themeColor="text1"/>
          <w:bdr w:val="none" w:sz="0" w:space="0" w:color="auto" w:frame="1"/>
        </w:rPr>
        <w:t>neglect</w:t>
      </w:r>
      <w:r w:rsidR="00A32AEB" w:rsidRPr="00C814AE">
        <w:rPr>
          <w:rFonts w:ascii="Arial" w:hAnsi="Arial" w:cs="Arial"/>
          <w:color w:val="000000" w:themeColor="text1"/>
          <w:bdr w:val="none" w:sz="0" w:space="0" w:color="auto" w:frame="1"/>
        </w:rPr>
        <w:t xml:space="preserve"> what </w:t>
      </w:r>
      <w:r w:rsidR="000A748D" w:rsidRPr="00C814AE">
        <w:rPr>
          <w:rFonts w:ascii="Arial" w:hAnsi="Arial" w:cs="Arial"/>
          <w:color w:val="000000" w:themeColor="text1"/>
          <w:bdr w:val="none" w:sz="0" w:space="0" w:color="auto" w:frame="1"/>
        </w:rPr>
        <w:t>i</w:t>
      </w:r>
      <w:r w:rsidR="00A32AEB" w:rsidRPr="00C814AE">
        <w:rPr>
          <w:rFonts w:ascii="Arial" w:hAnsi="Arial" w:cs="Arial"/>
          <w:color w:val="000000" w:themeColor="text1"/>
          <w:bdr w:val="none" w:sz="0" w:space="0" w:color="auto" w:frame="1"/>
        </w:rPr>
        <w:t>s</w:t>
      </w:r>
      <w:r w:rsidR="000A748D" w:rsidRPr="00C814AE">
        <w:rPr>
          <w:rFonts w:ascii="Arial" w:hAnsi="Arial" w:cs="Arial"/>
          <w:color w:val="000000" w:themeColor="text1"/>
          <w:bdr w:val="none" w:sz="0" w:space="0" w:color="auto" w:frame="1"/>
        </w:rPr>
        <w:t xml:space="preserve"> stated in</w:t>
      </w:r>
      <w:r w:rsidR="00A32AEB" w:rsidRPr="00C814AE">
        <w:rPr>
          <w:rFonts w:ascii="Arial" w:hAnsi="Arial" w:cs="Arial"/>
          <w:color w:val="000000" w:themeColor="text1"/>
          <w:bdr w:val="none" w:sz="0" w:space="0" w:color="auto" w:frame="1"/>
        </w:rPr>
        <w:t xml:space="preserve"> </w:t>
      </w:r>
      <w:r w:rsidR="000A748D" w:rsidRPr="00C814AE">
        <w:rPr>
          <w:rFonts w:ascii="Arial" w:hAnsi="Arial" w:cs="Arial"/>
          <w:color w:val="000000" w:themeColor="text1"/>
          <w:bdr w:val="none" w:sz="0" w:space="0" w:color="auto" w:frame="1"/>
        </w:rPr>
        <w:t xml:space="preserve">s </w:t>
      </w:r>
      <w:r w:rsidR="00A32AEB" w:rsidRPr="00C814AE">
        <w:rPr>
          <w:rFonts w:ascii="Arial" w:hAnsi="Arial" w:cs="Arial"/>
          <w:color w:val="000000" w:themeColor="text1"/>
          <w:bdr w:val="none" w:sz="0" w:space="0" w:color="auto" w:frame="1"/>
        </w:rPr>
        <w:t>2(3)</w:t>
      </w:r>
      <w:r w:rsidR="00290369" w:rsidRPr="00C814AE">
        <w:rPr>
          <w:rFonts w:ascii="Arial" w:hAnsi="Arial" w:cs="Arial"/>
          <w:color w:val="000000" w:themeColor="text1"/>
          <w:bdr w:val="none" w:sz="0" w:space="0" w:color="auto" w:frame="1"/>
        </w:rPr>
        <w:t>, but it</w:t>
      </w:r>
      <w:r w:rsidR="00A32AEB" w:rsidRPr="00C814AE">
        <w:rPr>
          <w:rFonts w:ascii="Arial" w:hAnsi="Arial" w:cs="Arial"/>
          <w:color w:val="000000" w:themeColor="text1"/>
          <w:bdr w:val="none" w:sz="0" w:space="0" w:color="auto" w:frame="1"/>
        </w:rPr>
        <w:t xml:space="preserve"> would also </w:t>
      </w:r>
      <w:r w:rsidR="000A748D" w:rsidRPr="00C814AE">
        <w:rPr>
          <w:rFonts w:ascii="Arial" w:hAnsi="Arial" w:cs="Arial"/>
          <w:color w:val="000000" w:themeColor="text1"/>
          <w:bdr w:val="none" w:sz="0" w:space="0" w:color="auto" w:frame="1"/>
        </w:rPr>
        <w:t>contradict</w:t>
      </w:r>
      <w:r w:rsidR="00A32AEB" w:rsidRPr="00C814AE">
        <w:rPr>
          <w:rFonts w:ascii="Arial" w:hAnsi="Arial" w:cs="Arial"/>
          <w:color w:val="000000" w:themeColor="text1"/>
          <w:bdr w:val="none" w:sz="0" w:space="0" w:color="auto" w:frame="1"/>
        </w:rPr>
        <w:t xml:space="preserve"> the evidence clearly </w:t>
      </w:r>
      <w:r w:rsidR="000A748D" w:rsidRPr="00C814AE">
        <w:rPr>
          <w:rFonts w:ascii="Arial" w:hAnsi="Arial" w:cs="Arial"/>
          <w:color w:val="000000" w:themeColor="text1"/>
          <w:bdr w:val="none" w:sz="0" w:space="0" w:color="auto" w:frame="1"/>
        </w:rPr>
        <w:t>illustrating</w:t>
      </w:r>
      <w:r w:rsidR="00A32AEB" w:rsidRPr="00C814AE">
        <w:rPr>
          <w:rFonts w:ascii="Arial" w:hAnsi="Arial" w:cs="Arial"/>
          <w:color w:val="000000" w:themeColor="text1"/>
          <w:bdr w:val="none" w:sz="0" w:space="0" w:color="auto" w:frame="1"/>
        </w:rPr>
        <w:t xml:space="preserve"> that </w:t>
      </w:r>
      <w:r w:rsidR="000A748D" w:rsidRPr="00C814AE">
        <w:rPr>
          <w:rFonts w:ascii="Arial" w:hAnsi="Arial" w:cs="Arial"/>
          <w:color w:val="000000" w:themeColor="text1"/>
          <w:bdr w:val="none" w:sz="0" w:space="0" w:color="auto" w:frame="1"/>
        </w:rPr>
        <w:t>the circumstances were not</w:t>
      </w:r>
      <w:r w:rsidR="00A32AEB" w:rsidRPr="00C814AE">
        <w:rPr>
          <w:rFonts w:ascii="Arial" w:hAnsi="Arial" w:cs="Arial"/>
          <w:color w:val="000000" w:themeColor="text1"/>
          <w:bdr w:val="none" w:sz="0" w:space="0" w:color="auto" w:frame="1"/>
        </w:rPr>
        <w:t xml:space="preserve"> impr</w:t>
      </w:r>
      <w:r w:rsidR="005A06B6" w:rsidRPr="00C814AE">
        <w:rPr>
          <w:rFonts w:ascii="Arial" w:hAnsi="Arial" w:cs="Arial"/>
          <w:color w:val="000000" w:themeColor="text1"/>
          <w:bdr w:val="none" w:sz="0" w:space="0" w:color="auto" w:frame="1"/>
        </w:rPr>
        <w:t>act</w:t>
      </w:r>
      <w:r w:rsidR="00A32AEB" w:rsidRPr="00C814AE">
        <w:rPr>
          <w:rFonts w:ascii="Arial" w:hAnsi="Arial" w:cs="Arial"/>
          <w:color w:val="000000" w:themeColor="text1"/>
          <w:bdr w:val="none" w:sz="0" w:space="0" w:color="auto" w:frame="1"/>
        </w:rPr>
        <w:t xml:space="preserve">icable to state </w:t>
      </w:r>
      <w:r w:rsidR="000A748D" w:rsidRPr="00C814AE">
        <w:rPr>
          <w:rFonts w:ascii="Arial" w:hAnsi="Arial" w:cs="Arial"/>
          <w:color w:val="000000" w:themeColor="text1"/>
          <w:bdr w:val="none" w:sz="0" w:space="0" w:color="auto" w:frame="1"/>
        </w:rPr>
        <w:t>the officer’s</w:t>
      </w:r>
      <w:r w:rsidR="00A32AEB" w:rsidRPr="00C814AE">
        <w:rPr>
          <w:rFonts w:ascii="Arial" w:hAnsi="Arial" w:cs="Arial"/>
          <w:color w:val="000000" w:themeColor="text1"/>
          <w:bdr w:val="none" w:sz="0" w:space="0" w:color="auto" w:frame="1"/>
        </w:rPr>
        <w:t xml:space="preserve"> name and police station before </w:t>
      </w:r>
      <w:r w:rsidR="000A748D" w:rsidRPr="00C814AE">
        <w:rPr>
          <w:rFonts w:ascii="Arial" w:hAnsi="Arial" w:cs="Arial"/>
          <w:color w:val="000000" w:themeColor="text1"/>
          <w:bdr w:val="none" w:sz="0" w:space="0" w:color="auto" w:frame="1"/>
        </w:rPr>
        <w:t>beginning</w:t>
      </w:r>
      <w:r w:rsidR="00A32AEB" w:rsidRPr="00C814AE">
        <w:rPr>
          <w:rFonts w:ascii="Arial" w:hAnsi="Arial" w:cs="Arial"/>
          <w:color w:val="000000" w:themeColor="text1"/>
          <w:bdr w:val="none" w:sz="0" w:space="0" w:color="auto" w:frame="1"/>
        </w:rPr>
        <w:t xml:space="preserve"> the search.</w:t>
      </w:r>
      <w:r w:rsidR="00941CFC" w:rsidRPr="00C814AE">
        <w:rPr>
          <w:rFonts w:ascii="Arial" w:hAnsi="Arial" w:cs="Arial"/>
          <w:color w:val="000000" w:themeColor="text1"/>
          <w:bdr w:val="none" w:sz="0" w:space="0" w:color="auto" w:frame="1"/>
        </w:rPr>
        <w:t xml:space="preserve"> </w:t>
      </w:r>
      <w:r w:rsidR="00941CFC" w:rsidRPr="00C814AE">
        <w:rPr>
          <w:rFonts w:ascii="Arial" w:hAnsi="Arial" w:cs="Arial"/>
          <w:color w:val="000000" w:themeColor="text1"/>
        </w:rPr>
        <w:t>Another case demonstrating the misuse of police powers, despite the provisions provided by PACE, is that of</w:t>
      </w:r>
      <w:r w:rsidR="005E101C" w:rsidRPr="00C814AE">
        <w:rPr>
          <w:rFonts w:ascii="Arial" w:hAnsi="Arial" w:cs="Arial"/>
          <w:color w:val="000000" w:themeColor="text1"/>
        </w:rPr>
        <w:t> </w:t>
      </w:r>
      <w:r w:rsidR="005E101C" w:rsidRPr="00C814AE">
        <w:rPr>
          <w:rFonts w:ascii="Arial" w:hAnsi="Arial" w:cs="Arial"/>
          <w:i/>
          <w:iCs/>
          <w:color w:val="000000" w:themeColor="text1"/>
        </w:rPr>
        <w:t>O'Loughlin v Chief Constable of Essex</w:t>
      </w:r>
      <w:r w:rsidR="005E101C" w:rsidRPr="00C814AE">
        <w:rPr>
          <w:rFonts w:ascii="Arial" w:hAnsi="Arial" w:cs="Arial"/>
          <w:color w:val="000000" w:themeColor="text1"/>
        </w:rPr>
        <w:t> (1997)</w:t>
      </w:r>
      <w:r w:rsidR="00941CFC" w:rsidRPr="00C814AE">
        <w:rPr>
          <w:rFonts w:ascii="Arial" w:hAnsi="Arial" w:cs="Arial"/>
          <w:color w:val="000000" w:themeColor="text1"/>
        </w:rPr>
        <w:t xml:space="preserve"> where </w:t>
      </w:r>
      <w:r w:rsidR="005E101C" w:rsidRPr="00C814AE">
        <w:rPr>
          <w:rFonts w:ascii="Arial" w:hAnsi="Arial" w:cs="Arial"/>
          <w:color w:val="000000" w:themeColor="text1"/>
        </w:rPr>
        <w:t xml:space="preserve">the courts held that the entry of a premises </w:t>
      </w:r>
      <w:r w:rsidR="007259DA" w:rsidRPr="00C814AE">
        <w:rPr>
          <w:rFonts w:ascii="Arial" w:hAnsi="Arial" w:cs="Arial"/>
          <w:color w:val="000000" w:themeColor="text1"/>
        </w:rPr>
        <w:t xml:space="preserve">was unlawful </w:t>
      </w:r>
      <w:r w:rsidR="005E101C" w:rsidRPr="00C814AE">
        <w:rPr>
          <w:rFonts w:ascii="Arial" w:hAnsi="Arial" w:cs="Arial"/>
          <w:color w:val="000000" w:themeColor="text1"/>
        </w:rPr>
        <w:t xml:space="preserve">under section 17 </w:t>
      </w:r>
      <w:r w:rsidR="007259DA" w:rsidRPr="00C814AE">
        <w:rPr>
          <w:rFonts w:ascii="Arial" w:hAnsi="Arial" w:cs="Arial"/>
          <w:color w:val="000000" w:themeColor="text1"/>
        </w:rPr>
        <w:t xml:space="preserve">of </w:t>
      </w:r>
      <w:r w:rsidR="005E101C" w:rsidRPr="00C814AE">
        <w:rPr>
          <w:rFonts w:ascii="Arial" w:hAnsi="Arial" w:cs="Arial"/>
          <w:color w:val="000000" w:themeColor="text1"/>
        </w:rPr>
        <w:t>PACE</w:t>
      </w:r>
      <w:r w:rsidR="007259DA" w:rsidRPr="00C814AE">
        <w:rPr>
          <w:rFonts w:ascii="Arial" w:hAnsi="Arial" w:cs="Arial"/>
          <w:color w:val="000000" w:themeColor="text1"/>
        </w:rPr>
        <w:t xml:space="preserve">. </w:t>
      </w:r>
      <w:r w:rsidR="001F145D" w:rsidRPr="00C814AE">
        <w:rPr>
          <w:rFonts w:ascii="Arial" w:hAnsi="Arial" w:cs="Arial"/>
          <w:color w:val="000000" w:themeColor="text1"/>
        </w:rPr>
        <w:t xml:space="preserve">In order </w:t>
      </w:r>
      <w:r w:rsidR="005E101C" w:rsidRPr="00C814AE">
        <w:rPr>
          <w:rFonts w:ascii="Arial" w:hAnsi="Arial" w:cs="Arial"/>
          <w:color w:val="000000" w:themeColor="text1"/>
        </w:rPr>
        <w:t xml:space="preserve">to arrest O'Loughlin's wife for criminal damage </w:t>
      </w:r>
      <w:r w:rsidR="001F145D" w:rsidRPr="00C814AE">
        <w:rPr>
          <w:rFonts w:ascii="Arial" w:hAnsi="Arial" w:cs="Arial"/>
          <w:color w:val="000000" w:themeColor="text1"/>
        </w:rPr>
        <w:t xml:space="preserve">officers exercised their powers to gain entry. This was, however, deemed unlawful as PACE, section 17 states that </w:t>
      </w:r>
      <w:r w:rsidR="005E101C" w:rsidRPr="00C814AE">
        <w:rPr>
          <w:rFonts w:ascii="Arial" w:hAnsi="Arial" w:cs="Arial"/>
          <w:color w:val="000000" w:themeColor="text1"/>
        </w:rPr>
        <w:t xml:space="preserve">anyone present on the premises must be given the reason for </w:t>
      </w:r>
      <w:r w:rsidR="005E101C" w:rsidRPr="00904890">
        <w:rPr>
          <w:rFonts w:ascii="Arial" w:hAnsi="Arial" w:cs="Arial"/>
        </w:rPr>
        <w:t>entry</w:t>
      </w:r>
      <w:r w:rsidR="00941CFC" w:rsidRPr="00904890">
        <w:rPr>
          <w:rFonts w:ascii="Arial" w:hAnsi="Arial" w:cs="Arial"/>
        </w:rPr>
        <w:t xml:space="preserve"> (Martin,</w:t>
      </w:r>
      <w:r w:rsidR="00876BE9" w:rsidRPr="00904890">
        <w:rPr>
          <w:rFonts w:ascii="Arial" w:hAnsi="Arial" w:cs="Arial"/>
        </w:rPr>
        <w:t xml:space="preserve"> </w:t>
      </w:r>
      <w:r w:rsidR="00941CFC" w:rsidRPr="00904890">
        <w:rPr>
          <w:rFonts w:ascii="Arial" w:hAnsi="Arial" w:cs="Arial"/>
        </w:rPr>
        <w:t xml:space="preserve">2005). </w:t>
      </w:r>
      <w:r w:rsidR="00A70AC3" w:rsidRPr="00904890">
        <w:rPr>
          <w:rFonts w:ascii="Arial" w:hAnsi="Arial" w:cs="Arial"/>
        </w:rPr>
        <w:t>It is</w:t>
      </w:r>
      <w:r w:rsidR="00A70AC3" w:rsidRPr="00C814AE">
        <w:rPr>
          <w:rFonts w:ascii="Arial" w:hAnsi="Arial" w:cs="Arial"/>
          <w:color w:val="000000" w:themeColor="text1"/>
        </w:rPr>
        <w:t xml:space="preserve"> noteworthy to point out, h</w:t>
      </w:r>
      <w:r w:rsidR="005E101C" w:rsidRPr="00C814AE">
        <w:rPr>
          <w:rFonts w:ascii="Arial" w:hAnsi="Arial" w:cs="Arial"/>
          <w:color w:val="000000" w:themeColor="text1"/>
        </w:rPr>
        <w:t xml:space="preserve">owever, </w:t>
      </w:r>
      <w:r w:rsidR="00A70AC3" w:rsidRPr="00C814AE">
        <w:rPr>
          <w:rFonts w:ascii="Arial" w:hAnsi="Arial" w:cs="Arial"/>
          <w:color w:val="000000" w:themeColor="text1"/>
        </w:rPr>
        <w:t xml:space="preserve">that </w:t>
      </w:r>
      <w:r w:rsidR="005E101C" w:rsidRPr="00C814AE">
        <w:rPr>
          <w:rFonts w:ascii="Arial" w:hAnsi="Arial" w:cs="Arial"/>
          <w:color w:val="000000" w:themeColor="text1"/>
        </w:rPr>
        <w:t xml:space="preserve">not all cases have </w:t>
      </w:r>
      <w:r w:rsidR="00A70AC3" w:rsidRPr="00C814AE">
        <w:rPr>
          <w:rFonts w:ascii="Arial" w:hAnsi="Arial" w:cs="Arial"/>
          <w:color w:val="000000" w:themeColor="text1"/>
        </w:rPr>
        <w:t xml:space="preserve">been judged </w:t>
      </w:r>
      <w:r w:rsidR="005E101C" w:rsidRPr="00C814AE">
        <w:rPr>
          <w:rFonts w:ascii="Arial" w:hAnsi="Arial" w:cs="Arial"/>
          <w:color w:val="000000" w:themeColor="text1"/>
        </w:rPr>
        <w:t>against the police</w:t>
      </w:r>
      <w:r w:rsidR="00A70AC3" w:rsidRPr="00C814AE">
        <w:rPr>
          <w:rFonts w:ascii="Arial" w:hAnsi="Arial" w:cs="Arial"/>
          <w:color w:val="000000" w:themeColor="text1"/>
        </w:rPr>
        <w:t>.</w:t>
      </w:r>
      <w:r w:rsidR="005E101C" w:rsidRPr="00C814AE">
        <w:rPr>
          <w:rFonts w:ascii="Arial" w:hAnsi="Arial" w:cs="Arial"/>
          <w:color w:val="000000" w:themeColor="text1"/>
        </w:rPr>
        <w:t xml:space="preserve"> </w:t>
      </w:r>
      <w:r w:rsidR="00A70AC3" w:rsidRPr="00C814AE">
        <w:rPr>
          <w:rFonts w:ascii="Arial" w:hAnsi="Arial" w:cs="Arial"/>
          <w:color w:val="000000" w:themeColor="text1"/>
        </w:rPr>
        <w:t>I</w:t>
      </w:r>
      <w:r w:rsidR="005E101C" w:rsidRPr="00C814AE">
        <w:rPr>
          <w:rFonts w:ascii="Arial" w:hAnsi="Arial" w:cs="Arial"/>
          <w:color w:val="000000" w:themeColor="text1"/>
        </w:rPr>
        <w:t>n </w:t>
      </w:r>
      <w:r w:rsidR="005E101C" w:rsidRPr="00C814AE">
        <w:rPr>
          <w:rFonts w:ascii="Arial" w:hAnsi="Arial" w:cs="Arial"/>
          <w:i/>
          <w:iCs/>
          <w:color w:val="000000" w:themeColor="text1"/>
        </w:rPr>
        <w:t>R v Longman</w:t>
      </w:r>
      <w:r w:rsidR="005E101C" w:rsidRPr="00C814AE">
        <w:rPr>
          <w:rFonts w:ascii="Arial" w:hAnsi="Arial" w:cs="Arial"/>
          <w:color w:val="000000" w:themeColor="text1"/>
        </w:rPr>
        <w:t xml:space="preserve"> (1988), </w:t>
      </w:r>
      <w:r w:rsidR="00A70AC3" w:rsidRPr="00C814AE">
        <w:rPr>
          <w:rFonts w:ascii="Arial" w:hAnsi="Arial" w:cs="Arial"/>
          <w:color w:val="000000" w:themeColor="text1"/>
        </w:rPr>
        <w:t xml:space="preserve">the courts </w:t>
      </w:r>
      <w:r w:rsidR="005E101C" w:rsidRPr="00C814AE">
        <w:rPr>
          <w:rFonts w:ascii="Arial" w:hAnsi="Arial" w:cs="Arial"/>
          <w:color w:val="000000" w:themeColor="text1"/>
        </w:rPr>
        <w:t>held that</w:t>
      </w:r>
      <w:r w:rsidR="00B563EB" w:rsidRPr="00C814AE">
        <w:rPr>
          <w:rFonts w:ascii="Arial" w:hAnsi="Arial" w:cs="Arial"/>
          <w:color w:val="000000" w:themeColor="text1"/>
        </w:rPr>
        <w:t xml:space="preserve"> the police conduct was lawful, even though upon gaining entry to the premises to carry out a search the police had not identified themselves, provided a reason for entry, or even shown the warrant of which </w:t>
      </w:r>
      <w:r w:rsidR="005E101C" w:rsidRPr="00C814AE">
        <w:rPr>
          <w:rFonts w:ascii="Arial" w:hAnsi="Arial" w:cs="Arial"/>
          <w:color w:val="000000" w:themeColor="text1"/>
        </w:rPr>
        <w:t>the</w:t>
      </w:r>
      <w:r w:rsidR="00B563EB" w:rsidRPr="00C814AE">
        <w:rPr>
          <w:rFonts w:ascii="Arial" w:hAnsi="Arial" w:cs="Arial"/>
          <w:color w:val="000000" w:themeColor="text1"/>
        </w:rPr>
        <w:t xml:space="preserve">y were in possession </w:t>
      </w:r>
      <w:r w:rsidR="00351167" w:rsidRPr="00C814AE">
        <w:rPr>
          <w:rFonts w:ascii="Arial" w:hAnsi="Arial" w:cs="Arial"/>
          <w:color w:val="000000" w:themeColor="text1"/>
        </w:rPr>
        <w:t xml:space="preserve">(ibid). </w:t>
      </w:r>
    </w:p>
    <w:p w14:paraId="2712DC58" w14:textId="77777777" w:rsidR="00036F49" w:rsidRPr="00C814AE" w:rsidRDefault="00036F49" w:rsidP="003C2C44">
      <w:pPr>
        <w:spacing w:after="0" w:line="480" w:lineRule="auto"/>
        <w:textAlignment w:val="baseline"/>
        <w:rPr>
          <w:rFonts w:ascii="Arial" w:eastAsia="Times New Roman" w:hAnsi="Arial" w:cs="Arial"/>
          <w:color w:val="000000" w:themeColor="text1"/>
          <w:sz w:val="24"/>
          <w:szCs w:val="24"/>
          <w:bdr w:val="none" w:sz="0" w:space="0" w:color="auto" w:frame="1"/>
          <w:lang w:eastAsia="en-GB"/>
        </w:rPr>
      </w:pPr>
    </w:p>
    <w:p w14:paraId="3D738447" w14:textId="63662AAE" w:rsidR="003C2C44" w:rsidRPr="00C814AE" w:rsidRDefault="00036F49" w:rsidP="00412B93">
      <w:pPr>
        <w:spacing w:after="0" w:line="480" w:lineRule="auto"/>
        <w:textAlignment w:val="baseline"/>
        <w:rPr>
          <w:rFonts w:ascii="Arial" w:eastAsia="Times New Roman" w:hAnsi="Arial" w:cs="Arial"/>
          <w:color w:val="000000" w:themeColor="text1"/>
          <w:sz w:val="24"/>
          <w:szCs w:val="24"/>
          <w:lang w:eastAsia="en-GB"/>
        </w:rPr>
      </w:pPr>
      <w:r w:rsidRPr="00C814AE">
        <w:rPr>
          <w:rFonts w:ascii="Arial" w:eastAsia="Times New Roman" w:hAnsi="Arial" w:cs="Arial"/>
          <w:color w:val="000000" w:themeColor="text1"/>
          <w:sz w:val="24"/>
          <w:szCs w:val="24"/>
          <w:bdr w:val="none" w:sz="0" w:space="0" w:color="auto" w:frame="1"/>
          <w:lang w:eastAsia="en-GB"/>
        </w:rPr>
        <w:t>All in all, through the many considerations affecting the successes and failures of PACE</w:t>
      </w:r>
      <w:r w:rsidR="00646831" w:rsidRPr="00C814AE">
        <w:rPr>
          <w:rFonts w:ascii="Arial" w:eastAsia="Times New Roman" w:hAnsi="Arial" w:cs="Arial"/>
          <w:color w:val="000000" w:themeColor="text1"/>
          <w:sz w:val="24"/>
          <w:szCs w:val="24"/>
          <w:bdr w:val="none" w:sz="0" w:space="0" w:color="auto" w:frame="1"/>
          <w:lang w:eastAsia="en-GB"/>
        </w:rPr>
        <w:t>,</w:t>
      </w:r>
      <w:r w:rsidRPr="00C814AE">
        <w:rPr>
          <w:rFonts w:ascii="Arial" w:eastAsia="Times New Roman" w:hAnsi="Arial" w:cs="Arial"/>
          <w:color w:val="000000" w:themeColor="text1"/>
          <w:sz w:val="24"/>
          <w:szCs w:val="24"/>
          <w:bdr w:val="none" w:sz="0" w:space="0" w:color="auto" w:frame="1"/>
          <w:lang w:eastAsia="en-GB"/>
        </w:rPr>
        <w:t xml:space="preserve"> it is evident that the Act not only applies measure</w:t>
      </w:r>
      <w:r w:rsidR="00646831" w:rsidRPr="00C814AE">
        <w:rPr>
          <w:rFonts w:ascii="Arial" w:eastAsia="Times New Roman" w:hAnsi="Arial" w:cs="Arial"/>
          <w:color w:val="000000" w:themeColor="text1"/>
          <w:sz w:val="24"/>
          <w:szCs w:val="24"/>
          <w:bdr w:val="none" w:sz="0" w:space="0" w:color="auto" w:frame="1"/>
          <w:lang w:eastAsia="en-GB"/>
        </w:rPr>
        <w:t>s</w:t>
      </w:r>
      <w:r w:rsidRPr="00C814AE">
        <w:rPr>
          <w:rFonts w:ascii="Arial" w:eastAsia="Times New Roman" w:hAnsi="Arial" w:cs="Arial"/>
          <w:color w:val="000000" w:themeColor="text1"/>
          <w:sz w:val="24"/>
          <w:szCs w:val="24"/>
          <w:bdr w:val="none" w:sz="0" w:space="0" w:color="auto" w:frame="1"/>
          <w:lang w:eastAsia="en-GB"/>
        </w:rPr>
        <w:t xml:space="preserve"> to safeguard the rights of the public but also provides the police with adequate powers to effectively combat crime. Even though there are many instances of the failures of the Act, the act has successfully, albeit not perfectly, addressed the issues from which the need for the Act arose. </w:t>
      </w:r>
      <w:r w:rsidR="00C535BE" w:rsidRPr="00C814AE">
        <w:rPr>
          <w:rFonts w:ascii="Arial" w:eastAsia="Times New Roman" w:hAnsi="Arial" w:cs="Arial"/>
          <w:color w:val="000000" w:themeColor="text1"/>
          <w:sz w:val="24"/>
          <w:szCs w:val="24"/>
          <w:bdr w:val="none" w:sz="0" w:space="0" w:color="auto" w:frame="1"/>
          <w:lang w:eastAsia="en-GB"/>
        </w:rPr>
        <w:t xml:space="preserve">Wrongful arrest, discrimination and miscarriages of justice </w:t>
      </w:r>
      <w:proofErr w:type="gramStart"/>
      <w:r w:rsidR="00C535BE" w:rsidRPr="00C814AE">
        <w:rPr>
          <w:rFonts w:ascii="Arial" w:eastAsia="Times New Roman" w:hAnsi="Arial" w:cs="Arial"/>
          <w:color w:val="000000" w:themeColor="text1"/>
          <w:sz w:val="24"/>
          <w:szCs w:val="24"/>
          <w:bdr w:val="none" w:sz="0" w:space="0" w:color="auto" w:frame="1"/>
          <w:lang w:eastAsia="en-GB"/>
        </w:rPr>
        <w:t>still remain</w:t>
      </w:r>
      <w:proofErr w:type="gramEnd"/>
      <w:r w:rsidR="00C535BE" w:rsidRPr="00C814AE">
        <w:rPr>
          <w:rFonts w:ascii="Arial" w:eastAsia="Times New Roman" w:hAnsi="Arial" w:cs="Arial"/>
          <w:color w:val="000000" w:themeColor="text1"/>
          <w:sz w:val="24"/>
          <w:szCs w:val="24"/>
          <w:bdr w:val="none" w:sz="0" w:space="0" w:color="auto" w:frame="1"/>
          <w:lang w:eastAsia="en-GB"/>
        </w:rPr>
        <w:t xml:space="preserve"> an issue, but </w:t>
      </w:r>
      <w:r w:rsidR="00646831" w:rsidRPr="00C814AE">
        <w:rPr>
          <w:rFonts w:ascii="Arial" w:eastAsia="Times New Roman" w:hAnsi="Arial" w:cs="Arial"/>
          <w:color w:val="000000" w:themeColor="text1"/>
          <w:sz w:val="24"/>
          <w:szCs w:val="24"/>
          <w:bdr w:val="none" w:sz="0" w:space="0" w:color="auto" w:frame="1"/>
          <w:lang w:eastAsia="en-GB"/>
        </w:rPr>
        <w:t>it could be said that</w:t>
      </w:r>
      <w:r w:rsidR="000C7BA6" w:rsidRPr="00C814AE">
        <w:rPr>
          <w:rFonts w:ascii="Arial" w:eastAsia="Times New Roman" w:hAnsi="Arial" w:cs="Arial"/>
          <w:color w:val="000000" w:themeColor="text1"/>
          <w:sz w:val="24"/>
          <w:szCs w:val="24"/>
          <w:bdr w:val="none" w:sz="0" w:space="0" w:color="auto" w:frame="1"/>
          <w:lang w:eastAsia="en-GB"/>
        </w:rPr>
        <w:t xml:space="preserve"> it is </w:t>
      </w:r>
      <w:r w:rsidR="00C535BE" w:rsidRPr="00C814AE">
        <w:rPr>
          <w:rFonts w:ascii="Arial" w:eastAsia="Times New Roman" w:hAnsi="Arial" w:cs="Arial"/>
          <w:color w:val="000000" w:themeColor="text1"/>
          <w:sz w:val="24"/>
          <w:szCs w:val="24"/>
          <w:bdr w:val="none" w:sz="0" w:space="0" w:color="auto" w:frame="1"/>
          <w:lang w:eastAsia="en-GB"/>
        </w:rPr>
        <w:t xml:space="preserve">important to keep in mind that </w:t>
      </w:r>
      <w:r w:rsidR="00646831" w:rsidRPr="00C814AE">
        <w:rPr>
          <w:rFonts w:ascii="Arial" w:eastAsia="Times New Roman" w:hAnsi="Arial" w:cs="Arial"/>
          <w:color w:val="000000" w:themeColor="text1"/>
          <w:sz w:val="24"/>
          <w:szCs w:val="24"/>
          <w:bdr w:val="none" w:sz="0" w:space="0" w:color="auto" w:frame="1"/>
          <w:lang w:eastAsia="en-GB"/>
        </w:rPr>
        <w:t xml:space="preserve">the </w:t>
      </w:r>
      <w:r w:rsidR="00646831" w:rsidRPr="00C814AE">
        <w:rPr>
          <w:rFonts w:ascii="Arial" w:eastAsia="Times New Roman" w:hAnsi="Arial" w:cs="Arial"/>
          <w:color w:val="000000" w:themeColor="text1"/>
          <w:sz w:val="24"/>
          <w:szCs w:val="24"/>
          <w:bdr w:val="none" w:sz="0" w:space="0" w:color="auto" w:frame="1"/>
          <w:lang w:eastAsia="en-GB"/>
        </w:rPr>
        <w:t xml:space="preserve">daily realities of criminal investigation </w:t>
      </w:r>
      <w:r w:rsidR="00646831" w:rsidRPr="00C814AE">
        <w:rPr>
          <w:rFonts w:ascii="Arial" w:eastAsia="Times New Roman" w:hAnsi="Arial" w:cs="Arial"/>
          <w:color w:val="000000" w:themeColor="text1"/>
          <w:sz w:val="24"/>
          <w:szCs w:val="24"/>
          <w:bdr w:val="none" w:sz="0" w:space="0" w:color="auto" w:frame="1"/>
          <w:lang w:eastAsia="en-GB"/>
        </w:rPr>
        <w:t xml:space="preserve">require more flexibility </w:t>
      </w:r>
      <w:r w:rsidR="000C7BA6" w:rsidRPr="00C814AE">
        <w:rPr>
          <w:rFonts w:ascii="Arial" w:eastAsia="Times New Roman" w:hAnsi="Arial" w:cs="Arial"/>
          <w:color w:val="000000" w:themeColor="text1"/>
          <w:sz w:val="24"/>
          <w:szCs w:val="24"/>
          <w:bdr w:val="none" w:sz="0" w:space="0" w:color="auto" w:frame="1"/>
          <w:lang w:eastAsia="en-GB"/>
        </w:rPr>
        <w:t xml:space="preserve">when </w:t>
      </w:r>
      <w:proofErr w:type="spellStart"/>
      <w:r w:rsidR="000C7BA6" w:rsidRPr="00C814AE">
        <w:rPr>
          <w:rFonts w:ascii="Arial" w:eastAsia="Times New Roman" w:hAnsi="Arial" w:cs="Arial"/>
          <w:color w:val="000000" w:themeColor="text1"/>
          <w:sz w:val="24"/>
          <w:szCs w:val="24"/>
          <w:bdr w:val="none" w:sz="0" w:space="0" w:color="auto" w:frame="1"/>
          <w:lang w:eastAsia="en-GB"/>
        </w:rPr>
        <w:t>in</w:t>
      </w:r>
      <w:proofErr w:type="spellEnd"/>
      <w:r w:rsidR="000C7BA6" w:rsidRPr="00C814AE">
        <w:rPr>
          <w:rFonts w:ascii="Arial" w:eastAsia="Times New Roman" w:hAnsi="Arial" w:cs="Arial"/>
          <w:color w:val="000000" w:themeColor="text1"/>
          <w:sz w:val="24"/>
          <w:szCs w:val="24"/>
          <w:bdr w:val="none" w:sz="0" w:space="0" w:color="auto" w:frame="1"/>
          <w:lang w:eastAsia="en-GB"/>
        </w:rPr>
        <w:t xml:space="preserve"> comes to</w:t>
      </w:r>
      <w:r w:rsidR="00C535BE" w:rsidRPr="00C814AE">
        <w:rPr>
          <w:rFonts w:ascii="Arial" w:eastAsia="Times New Roman" w:hAnsi="Arial" w:cs="Arial"/>
          <w:color w:val="000000" w:themeColor="text1"/>
          <w:sz w:val="24"/>
          <w:szCs w:val="24"/>
          <w:bdr w:val="none" w:sz="0" w:space="0" w:color="auto" w:frame="1"/>
          <w:lang w:eastAsia="en-GB"/>
        </w:rPr>
        <w:t xml:space="preserve"> the practicalities of applying</w:t>
      </w:r>
      <w:r w:rsidR="003C2C44" w:rsidRPr="00C814AE">
        <w:rPr>
          <w:rFonts w:ascii="Arial" w:eastAsia="Times New Roman" w:hAnsi="Arial" w:cs="Arial"/>
          <w:color w:val="000000" w:themeColor="text1"/>
          <w:sz w:val="24"/>
          <w:szCs w:val="24"/>
          <w:bdr w:val="none" w:sz="0" w:space="0" w:color="auto" w:frame="1"/>
          <w:lang w:eastAsia="en-GB"/>
        </w:rPr>
        <w:t xml:space="preserve"> the </w:t>
      </w:r>
      <w:r w:rsidR="00C535BE" w:rsidRPr="00C814AE">
        <w:rPr>
          <w:rFonts w:ascii="Arial" w:eastAsia="Times New Roman" w:hAnsi="Arial" w:cs="Arial"/>
          <w:color w:val="000000" w:themeColor="text1"/>
          <w:sz w:val="24"/>
          <w:szCs w:val="24"/>
          <w:bdr w:val="none" w:sz="0" w:space="0" w:color="auto" w:frame="1"/>
          <w:lang w:eastAsia="en-GB"/>
        </w:rPr>
        <w:t>written</w:t>
      </w:r>
      <w:r w:rsidR="003C2C44" w:rsidRPr="00C814AE">
        <w:rPr>
          <w:rFonts w:ascii="Arial" w:eastAsia="Times New Roman" w:hAnsi="Arial" w:cs="Arial"/>
          <w:color w:val="000000" w:themeColor="text1"/>
          <w:sz w:val="24"/>
          <w:szCs w:val="24"/>
          <w:bdr w:val="none" w:sz="0" w:space="0" w:color="auto" w:frame="1"/>
          <w:lang w:eastAsia="en-GB"/>
        </w:rPr>
        <w:t xml:space="preserve"> law</w:t>
      </w:r>
      <w:r w:rsidR="00C535BE" w:rsidRPr="00C814AE">
        <w:rPr>
          <w:rFonts w:ascii="Arial" w:eastAsia="Times New Roman" w:hAnsi="Arial" w:cs="Arial"/>
          <w:color w:val="000000" w:themeColor="text1"/>
          <w:sz w:val="24"/>
          <w:szCs w:val="24"/>
          <w:bdr w:val="none" w:sz="0" w:space="0" w:color="auto" w:frame="1"/>
          <w:lang w:eastAsia="en-GB"/>
        </w:rPr>
        <w:t>.</w:t>
      </w:r>
      <w:r w:rsidR="003C2C44" w:rsidRPr="00C814AE">
        <w:rPr>
          <w:rFonts w:ascii="Arial" w:eastAsia="Times New Roman" w:hAnsi="Arial" w:cs="Arial"/>
          <w:color w:val="000000" w:themeColor="text1"/>
          <w:sz w:val="24"/>
          <w:szCs w:val="24"/>
          <w:bdr w:val="none" w:sz="0" w:space="0" w:color="auto" w:frame="1"/>
          <w:lang w:eastAsia="en-GB"/>
        </w:rPr>
        <w:t xml:space="preserve"> </w:t>
      </w:r>
    </w:p>
    <w:p w14:paraId="60DC89C9" w14:textId="77777777" w:rsidR="003C2C44" w:rsidRPr="00C814AE" w:rsidRDefault="003C2C44" w:rsidP="003C2C44">
      <w:pPr>
        <w:shd w:val="clear" w:color="auto" w:fill="FFFFFF"/>
        <w:spacing w:before="120" w:after="120" w:line="480" w:lineRule="auto"/>
        <w:rPr>
          <w:rFonts w:ascii="Arial" w:eastAsia="Times New Roman" w:hAnsi="Arial" w:cs="Arial"/>
          <w:color w:val="000000" w:themeColor="text1"/>
          <w:sz w:val="24"/>
          <w:szCs w:val="24"/>
          <w:lang w:eastAsia="en-GB"/>
        </w:rPr>
      </w:pPr>
    </w:p>
    <w:p w14:paraId="306D6FE1" w14:textId="77777777" w:rsidR="00891EAB" w:rsidRPr="00C814AE" w:rsidRDefault="00891EAB">
      <w:pPr>
        <w:rPr>
          <w:rFonts w:ascii="Arial" w:hAnsi="Arial" w:cs="Arial"/>
          <w:color w:val="000000" w:themeColor="text1"/>
          <w:sz w:val="24"/>
          <w:szCs w:val="24"/>
        </w:rPr>
      </w:pPr>
      <w:r w:rsidRPr="00C814AE">
        <w:rPr>
          <w:rFonts w:ascii="Arial" w:hAnsi="Arial" w:cs="Arial"/>
          <w:color w:val="000000" w:themeColor="text1"/>
          <w:sz w:val="24"/>
          <w:szCs w:val="24"/>
        </w:rPr>
        <w:lastRenderedPageBreak/>
        <w:br w:type="page"/>
      </w:r>
    </w:p>
    <w:p w14:paraId="3D5E734B" w14:textId="7169DD4E" w:rsidR="00891EAB" w:rsidRPr="00C814AE" w:rsidRDefault="001747A5" w:rsidP="00891EAB">
      <w:pPr>
        <w:spacing w:line="240" w:lineRule="auto"/>
        <w:rPr>
          <w:rFonts w:ascii="Arial" w:hAnsi="Arial" w:cs="Arial"/>
          <w:color w:val="000000" w:themeColor="text1"/>
          <w:sz w:val="24"/>
          <w:szCs w:val="24"/>
          <w:u w:val="single"/>
        </w:rPr>
      </w:pPr>
      <w:r w:rsidRPr="00C814AE">
        <w:rPr>
          <w:rFonts w:ascii="Arial" w:hAnsi="Arial" w:cs="Arial"/>
          <w:color w:val="000000" w:themeColor="text1"/>
          <w:sz w:val="24"/>
          <w:szCs w:val="24"/>
          <w:u w:val="single"/>
        </w:rPr>
        <w:lastRenderedPageBreak/>
        <w:t>BIBLIOGRAPHY</w:t>
      </w:r>
    </w:p>
    <w:p w14:paraId="055BFFFC" w14:textId="2EDD3360" w:rsidR="00891EAB" w:rsidRPr="00C814AE" w:rsidRDefault="00891EAB" w:rsidP="006F0C04">
      <w:pPr>
        <w:rPr>
          <w:rFonts w:ascii="Arial" w:hAnsi="Arial" w:cs="Arial"/>
          <w:color w:val="000000" w:themeColor="text1"/>
          <w:sz w:val="24"/>
          <w:szCs w:val="24"/>
        </w:rPr>
      </w:pPr>
    </w:p>
    <w:p w14:paraId="7708BA1F" w14:textId="1F1BC62A" w:rsidR="00790FC3" w:rsidRPr="00C814AE" w:rsidRDefault="00790FC3" w:rsidP="006F0C04">
      <w:pPr>
        <w:rPr>
          <w:rFonts w:ascii="Arial" w:hAnsi="Arial" w:cs="Arial"/>
          <w:color w:val="000000" w:themeColor="text1"/>
          <w:sz w:val="24"/>
          <w:szCs w:val="24"/>
        </w:rPr>
      </w:pPr>
      <w:r w:rsidRPr="00C814AE">
        <w:rPr>
          <w:rFonts w:ascii="Arial" w:hAnsi="Arial" w:cs="Arial"/>
          <w:color w:val="000000" w:themeColor="text1"/>
          <w:sz w:val="24"/>
          <w:szCs w:val="24"/>
        </w:rPr>
        <w:t xml:space="preserve">BAILII (1999) </w:t>
      </w:r>
      <w:r w:rsidRPr="00C814AE">
        <w:rPr>
          <w:rFonts w:ascii="Arial" w:hAnsi="Arial" w:cs="Arial"/>
          <w:i/>
          <w:iCs/>
          <w:color w:val="000000" w:themeColor="text1"/>
          <w:sz w:val="24"/>
          <w:szCs w:val="24"/>
        </w:rPr>
        <w:t>England and High Court (Administrative Court) Decisions</w:t>
      </w:r>
      <w:r w:rsidRPr="00C814AE">
        <w:rPr>
          <w:rFonts w:ascii="Arial" w:hAnsi="Arial" w:cs="Arial"/>
          <w:color w:val="000000" w:themeColor="text1"/>
          <w:sz w:val="24"/>
          <w:szCs w:val="24"/>
        </w:rPr>
        <w:t xml:space="preserve">. Available at: </w:t>
      </w:r>
      <w:hyperlink r:id="rId6" w:history="1">
        <w:r w:rsidRPr="00C814AE">
          <w:rPr>
            <w:rStyle w:val="Hyperlink"/>
            <w:rFonts w:ascii="Arial" w:hAnsi="Arial" w:cs="Arial"/>
            <w:color w:val="000000" w:themeColor="text1"/>
            <w:sz w:val="24"/>
            <w:szCs w:val="24"/>
          </w:rPr>
          <w:t>www.bailii.org/ew/cases/EWHC/Admin/1999/622.html</w:t>
        </w:r>
      </w:hyperlink>
      <w:r w:rsidRPr="00C814AE">
        <w:rPr>
          <w:rFonts w:ascii="Arial" w:hAnsi="Arial" w:cs="Arial"/>
          <w:color w:val="000000" w:themeColor="text1"/>
          <w:sz w:val="24"/>
          <w:szCs w:val="24"/>
        </w:rPr>
        <w:t xml:space="preserve"> (</w:t>
      </w:r>
      <w:r w:rsidRPr="00C814AE">
        <w:rPr>
          <w:rFonts w:ascii="Arial" w:hAnsi="Arial" w:cs="Arial"/>
          <w:color w:val="000000" w:themeColor="text1"/>
          <w:sz w:val="24"/>
          <w:szCs w:val="24"/>
        </w:rPr>
        <w:t>Accessed 14th November 2019)</w:t>
      </w:r>
    </w:p>
    <w:p w14:paraId="53FD1360" w14:textId="77777777" w:rsidR="00790FC3" w:rsidRPr="00C814AE" w:rsidRDefault="00790FC3" w:rsidP="006F0C04">
      <w:pPr>
        <w:rPr>
          <w:rFonts w:ascii="Arial" w:hAnsi="Arial" w:cs="Arial"/>
          <w:color w:val="000000" w:themeColor="text1"/>
          <w:sz w:val="24"/>
          <w:szCs w:val="24"/>
        </w:rPr>
      </w:pPr>
    </w:p>
    <w:p w14:paraId="1582AC34" w14:textId="150D0CBA" w:rsidR="00932565" w:rsidRPr="00C814AE" w:rsidRDefault="00891EAB" w:rsidP="006F0C04">
      <w:pPr>
        <w:rPr>
          <w:rFonts w:ascii="Arial" w:hAnsi="Arial" w:cs="Arial"/>
          <w:color w:val="000000" w:themeColor="text1"/>
          <w:sz w:val="24"/>
          <w:szCs w:val="24"/>
        </w:rPr>
      </w:pPr>
      <w:r w:rsidRPr="00C814AE">
        <w:rPr>
          <w:rFonts w:ascii="Arial" w:hAnsi="Arial" w:cs="Arial"/>
          <w:color w:val="000000" w:themeColor="text1"/>
          <w:sz w:val="24"/>
          <w:szCs w:val="24"/>
        </w:rPr>
        <w:t>BBC News (2004) Q&amp;A: The Scarman Report. 27th April. Available at: news.bbc.co.uk/1/hi/programmes/</w:t>
      </w:r>
      <w:proofErr w:type="spellStart"/>
      <w:r w:rsidRPr="00C814AE">
        <w:rPr>
          <w:rFonts w:ascii="Arial" w:hAnsi="Arial" w:cs="Arial"/>
          <w:color w:val="000000" w:themeColor="text1"/>
          <w:sz w:val="24"/>
          <w:szCs w:val="24"/>
        </w:rPr>
        <w:t>bbc_parliament</w:t>
      </w:r>
      <w:proofErr w:type="spellEnd"/>
      <w:r w:rsidRPr="00C814AE">
        <w:rPr>
          <w:rFonts w:ascii="Arial" w:hAnsi="Arial" w:cs="Arial"/>
          <w:color w:val="000000" w:themeColor="text1"/>
          <w:sz w:val="24"/>
          <w:szCs w:val="24"/>
        </w:rPr>
        <w:t>/3631579.stm</w:t>
      </w:r>
      <w:r w:rsidR="006F0C04" w:rsidRPr="00C814AE">
        <w:rPr>
          <w:rFonts w:ascii="Arial" w:hAnsi="Arial" w:cs="Arial"/>
          <w:color w:val="000000" w:themeColor="text1"/>
          <w:sz w:val="24"/>
          <w:szCs w:val="24"/>
        </w:rPr>
        <w:t xml:space="preserve"> </w:t>
      </w:r>
      <w:r w:rsidR="00932565" w:rsidRPr="00C814AE">
        <w:rPr>
          <w:rFonts w:ascii="Arial" w:hAnsi="Arial" w:cs="Arial"/>
          <w:color w:val="000000" w:themeColor="text1"/>
          <w:sz w:val="24"/>
          <w:szCs w:val="24"/>
        </w:rPr>
        <w:t>(Accessed 14th November 2019)</w:t>
      </w:r>
    </w:p>
    <w:p w14:paraId="3CD6C8D6" w14:textId="712D2D41" w:rsidR="00891EAB" w:rsidRPr="00C814AE" w:rsidRDefault="00891EAB" w:rsidP="006F0C04">
      <w:pPr>
        <w:rPr>
          <w:rFonts w:ascii="Arial" w:hAnsi="Arial" w:cs="Arial"/>
          <w:color w:val="000000" w:themeColor="text1"/>
          <w:sz w:val="24"/>
          <w:szCs w:val="24"/>
        </w:rPr>
      </w:pPr>
    </w:p>
    <w:p w14:paraId="6D2E1384" w14:textId="17B49A61" w:rsidR="00AC5545" w:rsidRPr="00C814AE" w:rsidRDefault="00AC5545" w:rsidP="006F0C04">
      <w:pPr>
        <w:rPr>
          <w:rFonts w:ascii="Arial" w:hAnsi="Arial" w:cs="Arial"/>
          <w:color w:val="000000" w:themeColor="text1"/>
          <w:sz w:val="24"/>
          <w:szCs w:val="24"/>
        </w:rPr>
      </w:pPr>
      <w:r w:rsidRPr="00C814AE">
        <w:rPr>
          <w:rFonts w:ascii="Arial" w:hAnsi="Arial" w:cs="Arial"/>
          <w:color w:val="000000" w:themeColor="text1"/>
          <w:sz w:val="24"/>
          <w:szCs w:val="24"/>
        </w:rPr>
        <w:t xml:space="preserve">Home Office (2014) </w:t>
      </w:r>
      <w:r w:rsidRPr="00C814AE">
        <w:rPr>
          <w:rFonts w:ascii="Arial" w:hAnsi="Arial" w:cs="Arial"/>
          <w:i/>
          <w:iCs/>
          <w:color w:val="000000" w:themeColor="text1"/>
          <w:sz w:val="24"/>
          <w:szCs w:val="24"/>
        </w:rPr>
        <w:t xml:space="preserve">Code A Revised. </w:t>
      </w:r>
      <w:r w:rsidRPr="00C814AE">
        <w:rPr>
          <w:rFonts w:ascii="Arial" w:hAnsi="Arial" w:cs="Arial"/>
          <w:color w:val="000000" w:themeColor="text1"/>
          <w:sz w:val="24"/>
          <w:szCs w:val="24"/>
        </w:rPr>
        <w:t xml:space="preserve">Available at: </w:t>
      </w:r>
      <w:hyperlink r:id="rId7" w:history="1">
        <w:r w:rsidRPr="00C814AE">
          <w:rPr>
            <w:rStyle w:val="Hyperlink"/>
            <w:rFonts w:ascii="Arial" w:hAnsi="Arial" w:cs="Arial"/>
            <w:color w:val="000000" w:themeColor="text1"/>
            <w:sz w:val="24"/>
            <w:szCs w:val="24"/>
          </w:rPr>
          <w:t>https://assets.publishing.service.gov.uk/government/uploads/system/uploads/attachment_data/file/414195/2015_Code_A_web-19-03-15.pdf</w:t>
        </w:r>
      </w:hyperlink>
      <w:r w:rsidRPr="00C814AE">
        <w:rPr>
          <w:rFonts w:ascii="Arial" w:hAnsi="Arial" w:cs="Arial"/>
          <w:color w:val="000000" w:themeColor="text1"/>
          <w:sz w:val="24"/>
          <w:szCs w:val="24"/>
        </w:rPr>
        <w:t xml:space="preserve"> (Accessed 14th November 2019)</w:t>
      </w:r>
    </w:p>
    <w:p w14:paraId="44A46115" w14:textId="55C3CE7C" w:rsidR="00AC5545" w:rsidRPr="00C814AE" w:rsidRDefault="00AC5545" w:rsidP="006F0C04">
      <w:pPr>
        <w:rPr>
          <w:rFonts w:ascii="Arial" w:hAnsi="Arial" w:cs="Arial"/>
          <w:color w:val="000000" w:themeColor="text1"/>
          <w:sz w:val="24"/>
          <w:szCs w:val="24"/>
        </w:rPr>
      </w:pPr>
    </w:p>
    <w:p w14:paraId="4EA2EDE7" w14:textId="77777777" w:rsidR="002E1100" w:rsidRPr="00C814AE" w:rsidRDefault="002E1100" w:rsidP="002E1100">
      <w:pPr>
        <w:rPr>
          <w:rFonts w:ascii="Arial" w:hAnsi="Arial" w:cs="Arial"/>
          <w:color w:val="000000" w:themeColor="text1"/>
          <w:sz w:val="24"/>
          <w:szCs w:val="24"/>
        </w:rPr>
      </w:pPr>
      <w:r w:rsidRPr="00C814AE">
        <w:rPr>
          <w:rFonts w:ascii="Arial" w:hAnsi="Arial" w:cs="Arial"/>
          <w:color w:val="000000" w:themeColor="text1"/>
          <w:sz w:val="24"/>
          <w:szCs w:val="24"/>
        </w:rPr>
        <w:t xml:space="preserve">Home Office (2013) </w:t>
      </w:r>
      <w:r w:rsidRPr="00C814AE">
        <w:rPr>
          <w:rFonts w:ascii="Arial" w:hAnsi="Arial" w:cs="Arial"/>
          <w:i/>
          <w:iCs/>
          <w:color w:val="000000" w:themeColor="text1"/>
          <w:sz w:val="24"/>
          <w:szCs w:val="24"/>
        </w:rPr>
        <w:t>Code B Revised.</w:t>
      </w:r>
      <w:r w:rsidRPr="00C814AE">
        <w:rPr>
          <w:rFonts w:ascii="Arial" w:hAnsi="Arial" w:cs="Arial"/>
          <w:color w:val="000000" w:themeColor="text1"/>
          <w:sz w:val="24"/>
          <w:szCs w:val="24"/>
        </w:rPr>
        <w:t xml:space="preserve"> Available at: </w:t>
      </w:r>
      <w:hyperlink r:id="rId8" w:history="1">
        <w:r w:rsidRPr="00C814AE">
          <w:rPr>
            <w:rStyle w:val="Hyperlink"/>
            <w:rFonts w:ascii="Arial" w:hAnsi="Arial" w:cs="Arial"/>
            <w:color w:val="000000" w:themeColor="text1"/>
            <w:sz w:val="24"/>
            <w:szCs w:val="24"/>
          </w:rPr>
          <w:t>https://assets.publishing.service.gov.uk/government/uploads/system/uploads/attachment_data/file/306655/2013_PACE_Code_B.pdf</w:t>
        </w:r>
      </w:hyperlink>
      <w:r w:rsidRPr="00C814AE">
        <w:rPr>
          <w:rFonts w:ascii="Arial" w:hAnsi="Arial" w:cs="Arial"/>
          <w:color w:val="000000" w:themeColor="text1"/>
          <w:sz w:val="24"/>
          <w:szCs w:val="24"/>
        </w:rPr>
        <w:t xml:space="preserve"> (Accessed 14th November 2019)</w:t>
      </w:r>
    </w:p>
    <w:p w14:paraId="2AF3B9C7" w14:textId="77777777" w:rsidR="00233C3D" w:rsidRPr="00C814AE" w:rsidRDefault="00233C3D" w:rsidP="00233C3D">
      <w:pPr>
        <w:spacing w:line="240" w:lineRule="auto"/>
        <w:rPr>
          <w:rFonts w:ascii="Arial" w:hAnsi="Arial" w:cs="Arial"/>
          <w:color w:val="000000" w:themeColor="text1"/>
          <w:sz w:val="24"/>
          <w:szCs w:val="24"/>
        </w:rPr>
      </w:pPr>
    </w:p>
    <w:p w14:paraId="632AC495" w14:textId="77777777" w:rsidR="00233C3D" w:rsidRPr="00C814AE" w:rsidRDefault="00233C3D" w:rsidP="00233C3D">
      <w:pPr>
        <w:spacing w:line="240" w:lineRule="auto"/>
        <w:rPr>
          <w:rFonts w:ascii="Arial" w:hAnsi="Arial" w:cs="Arial"/>
          <w:color w:val="000000" w:themeColor="text1"/>
          <w:sz w:val="24"/>
          <w:szCs w:val="24"/>
        </w:rPr>
      </w:pPr>
      <w:r w:rsidRPr="00C814AE">
        <w:rPr>
          <w:rFonts w:ascii="Arial" w:hAnsi="Arial" w:cs="Arial"/>
          <w:color w:val="000000" w:themeColor="text1"/>
          <w:sz w:val="24"/>
          <w:szCs w:val="24"/>
        </w:rPr>
        <w:t xml:space="preserve">Home Office (2019b) </w:t>
      </w:r>
      <w:r w:rsidRPr="00C814AE">
        <w:rPr>
          <w:rFonts w:ascii="Arial" w:hAnsi="Arial" w:cs="Arial"/>
          <w:i/>
          <w:iCs/>
          <w:color w:val="000000" w:themeColor="text1"/>
          <w:sz w:val="24"/>
          <w:szCs w:val="24"/>
        </w:rPr>
        <w:t xml:space="preserve">Code C Revised. </w:t>
      </w:r>
      <w:r w:rsidRPr="00C814AE">
        <w:rPr>
          <w:rFonts w:ascii="Arial" w:hAnsi="Arial" w:cs="Arial"/>
          <w:color w:val="000000" w:themeColor="text1"/>
          <w:sz w:val="24"/>
          <w:szCs w:val="24"/>
        </w:rPr>
        <w:t xml:space="preserve">Available at: </w:t>
      </w:r>
      <w:hyperlink r:id="rId9" w:history="1">
        <w:r w:rsidRPr="00C814AE">
          <w:rPr>
            <w:rStyle w:val="Hyperlink"/>
            <w:rFonts w:ascii="Arial" w:hAnsi="Arial" w:cs="Arial"/>
            <w:color w:val="000000" w:themeColor="text1"/>
            <w:sz w:val="24"/>
            <w:szCs w:val="24"/>
          </w:rPr>
          <w:t>https://assets.publishing.service.gov.uk/government/uploads/system/uploads/attachment_data/file/826813/PACE-Code-C_2019.pdf</w:t>
        </w:r>
      </w:hyperlink>
      <w:r w:rsidRPr="00C814AE">
        <w:rPr>
          <w:rFonts w:ascii="Arial" w:hAnsi="Arial" w:cs="Arial"/>
          <w:color w:val="000000" w:themeColor="text1"/>
          <w:sz w:val="24"/>
          <w:szCs w:val="24"/>
        </w:rPr>
        <w:t xml:space="preserve"> (Accessed 14th November 2019)</w:t>
      </w:r>
    </w:p>
    <w:p w14:paraId="53D55A2A" w14:textId="47982ADB" w:rsidR="002E1100" w:rsidRPr="00C814AE" w:rsidRDefault="002E1100" w:rsidP="006F0C04">
      <w:pPr>
        <w:rPr>
          <w:rFonts w:ascii="Arial" w:hAnsi="Arial" w:cs="Arial"/>
          <w:color w:val="000000" w:themeColor="text1"/>
          <w:sz w:val="24"/>
          <w:szCs w:val="24"/>
        </w:rPr>
      </w:pPr>
    </w:p>
    <w:p w14:paraId="33B0EF1F" w14:textId="62100B07" w:rsidR="004D1781" w:rsidRPr="00C814AE" w:rsidRDefault="004D1781" w:rsidP="00C413D4">
      <w:pPr>
        <w:spacing w:line="240" w:lineRule="auto"/>
        <w:rPr>
          <w:rFonts w:ascii="Arial" w:hAnsi="Arial" w:cs="Arial"/>
          <w:color w:val="000000" w:themeColor="text1"/>
          <w:sz w:val="24"/>
          <w:szCs w:val="24"/>
        </w:rPr>
      </w:pPr>
      <w:r w:rsidRPr="00C814AE">
        <w:rPr>
          <w:rFonts w:ascii="Arial" w:hAnsi="Arial" w:cs="Arial"/>
          <w:color w:val="000000" w:themeColor="text1"/>
          <w:sz w:val="24"/>
          <w:szCs w:val="24"/>
        </w:rPr>
        <w:t xml:space="preserve">Home Office (2017) </w:t>
      </w:r>
      <w:r w:rsidRPr="00C814AE">
        <w:rPr>
          <w:rFonts w:ascii="Arial" w:hAnsi="Arial" w:cs="Arial"/>
          <w:i/>
          <w:iCs/>
          <w:color w:val="000000" w:themeColor="text1"/>
          <w:sz w:val="24"/>
          <w:szCs w:val="24"/>
        </w:rPr>
        <w:t>Code D Revise</w:t>
      </w:r>
      <w:r w:rsidR="00C413D4" w:rsidRPr="00C814AE">
        <w:rPr>
          <w:rFonts w:ascii="Arial" w:hAnsi="Arial" w:cs="Arial"/>
          <w:i/>
          <w:iCs/>
          <w:color w:val="000000" w:themeColor="text1"/>
          <w:sz w:val="24"/>
          <w:szCs w:val="24"/>
        </w:rPr>
        <w:t>d.</w:t>
      </w:r>
      <w:r w:rsidR="00C413D4" w:rsidRPr="00C814AE">
        <w:rPr>
          <w:rFonts w:ascii="Arial" w:hAnsi="Arial" w:cs="Arial"/>
          <w:color w:val="000000" w:themeColor="text1"/>
          <w:sz w:val="24"/>
          <w:szCs w:val="24"/>
        </w:rPr>
        <w:t xml:space="preserve"> Available at: </w:t>
      </w:r>
      <w:hyperlink r:id="rId10" w:history="1">
        <w:r w:rsidR="00C413D4" w:rsidRPr="00C814AE">
          <w:rPr>
            <w:rStyle w:val="Hyperlink"/>
            <w:rFonts w:ascii="Arial" w:hAnsi="Arial" w:cs="Arial"/>
            <w:color w:val="000000" w:themeColor="text1"/>
            <w:sz w:val="24"/>
            <w:szCs w:val="24"/>
          </w:rPr>
          <w:t>https://assets.publishing.service.gov.uk/government/uploads/system/uploads/attachment_data/file/592562/pace-code-d-2017.pdf</w:t>
        </w:r>
      </w:hyperlink>
      <w:r w:rsidR="00C413D4" w:rsidRPr="00C814AE">
        <w:rPr>
          <w:rFonts w:ascii="Arial" w:hAnsi="Arial" w:cs="Arial"/>
          <w:color w:val="000000" w:themeColor="text1"/>
          <w:sz w:val="24"/>
          <w:szCs w:val="24"/>
        </w:rPr>
        <w:t xml:space="preserve"> (</w:t>
      </w:r>
      <w:r w:rsidR="00C413D4" w:rsidRPr="00C814AE">
        <w:rPr>
          <w:rFonts w:ascii="Arial" w:hAnsi="Arial" w:cs="Arial"/>
          <w:color w:val="000000" w:themeColor="text1"/>
          <w:sz w:val="24"/>
          <w:szCs w:val="24"/>
        </w:rPr>
        <w:t>Accessed 14th November 2019)</w:t>
      </w:r>
    </w:p>
    <w:p w14:paraId="1070C373" w14:textId="310B6CDF" w:rsidR="004D1781" w:rsidRPr="00C814AE" w:rsidRDefault="004D1781" w:rsidP="006F0C04">
      <w:pPr>
        <w:rPr>
          <w:rFonts w:ascii="Arial" w:hAnsi="Arial" w:cs="Arial"/>
          <w:color w:val="000000" w:themeColor="text1"/>
          <w:sz w:val="24"/>
          <w:szCs w:val="24"/>
        </w:rPr>
      </w:pPr>
    </w:p>
    <w:p w14:paraId="1E5C662E" w14:textId="534614C3" w:rsidR="00545F93" w:rsidRPr="00C814AE" w:rsidRDefault="00545F93" w:rsidP="006F0C04">
      <w:pPr>
        <w:rPr>
          <w:rFonts w:ascii="Arial" w:hAnsi="Arial" w:cs="Arial"/>
          <w:i/>
          <w:iCs/>
          <w:color w:val="000000" w:themeColor="text1"/>
          <w:sz w:val="24"/>
          <w:szCs w:val="24"/>
        </w:rPr>
      </w:pPr>
      <w:r w:rsidRPr="00C814AE">
        <w:rPr>
          <w:rFonts w:ascii="Arial" w:hAnsi="Arial" w:cs="Arial"/>
          <w:color w:val="000000" w:themeColor="text1"/>
          <w:sz w:val="24"/>
          <w:szCs w:val="24"/>
        </w:rPr>
        <w:t xml:space="preserve">Home Office (2018) </w:t>
      </w:r>
      <w:r w:rsidRPr="00C814AE">
        <w:rPr>
          <w:rFonts w:ascii="Arial" w:hAnsi="Arial" w:cs="Arial"/>
          <w:i/>
          <w:iCs/>
          <w:color w:val="000000" w:themeColor="text1"/>
          <w:sz w:val="24"/>
          <w:szCs w:val="24"/>
        </w:rPr>
        <w:t>Code E &amp; F Revised</w:t>
      </w:r>
      <w:r w:rsidRPr="00C814AE">
        <w:rPr>
          <w:rFonts w:ascii="Arial" w:hAnsi="Arial" w:cs="Arial"/>
          <w:color w:val="000000" w:themeColor="text1"/>
          <w:sz w:val="24"/>
          <w:szCs w:val="24"/>
        </w:rPr>
        <w:t xml:space="preserve">. Available at: </w:t>
      </w:r>
      <w:hyperlink r:id="rId11" w:history="1">
        <w:r w:rsidRPr="00C814AE">
          <w:rPr>
            <w:rStyle w:val="Hyperlink"/>
            <w:rFonts w:ascii="Arial" w:hAnsi="Arial" w:cs="Arial"/>
            <w:color w:val="000000" w:themeColor="text1"/>
            <w:sz w:val="24"/>
            <w:szCs w:val="24"/>
          </w:rPr>
          <w:t>https://assets.publishing.service.gov.uk/government/uploads/system/uploads/attachment_data/file/729863/pace-code-ef-2018.pdf</w:t>
        </w:r>
      </w:hyperlink>
      <w:r w:rsidRPr="00C814AE">
        <w:rPr>
          <w:rFonts w:ascii="Arial" w:hAnsi="Arial" w:cs="Arial"/>
          <w:color w:val="000000" w:themeColor="text1"/>
          <w:sz w:val="24"/>
          <w:szCs w:val="24"/>
        </w:rPr>
        <w:t xml:space="preserve"> (Accessed 14th November 2019)</w:t>
      </w:r>
    </w:p>
    <w:p w14:paraId="6FCD4636" w14:textId="57C2C0F1" w:rsidR="00545F93" w:rsidRPr="00C814AE" w:rsidRDefault="00545F93" w:rsidP="006F0C04">
      <w:pPr>
        <w:rPr>
          <w:rFonts w:ascii="Arial" w:hAnsi="Arial" w:cs="Arial"/>
          <w:color w:val="000000" w:themeColor="text1"/>
          <w:sz w:val="24"/>
          <w:szCs w:val="24"/>
        </w:rPr>
      </w:pPr>
    </w:p>
    <w:p w14:paraId="6570D55C" w14:textId="556183EA" w:rsidR="00796D07" w:rsidRPr="00C814AE" w:rsidRDefault="00796D07" w:rsidP="006F0C04">
      <w:pPr>
        <w:rPr>
          <w:rFonts w:ascii="Arial" w:hAnsi="Arial" w:cs="Arial"/>
          <w:color w:val="000000" w:themeColor="text1"/>
          <w:sz w:val="24"/>
          <w:szCs w:val="24"/>
        </w:rPr>
      </w:pPr>
      <w:r w:rsidRPr="00C814AE">
        <w:rPr>
          <w:rFonts w:ascii="Arial" w:hAnsi="Arial" w:cs="Arial"/>
          <w:color w:val="000000" w:themeColor="text1"/>
          <w:sz w:val="24"/>
          <w:szCs w:val="24"/>
        </w:rPr>
        <w:t xml:space="preserve">Home Office (2012) </w:t>
      </w:r>
      <w:r w:rsidRPr="00C814AE">
        <w:rPr>
          <w:rFonts w:ascii="Arial" w:hAnsi="Arial" w:cs="Arial"/>
          <w:i/>
          <w:iCs/>
          <w:color w:val="000000" w:themeColor="text1"/>
          <w:sz w:val="24"/>
          <w:szCs w:val="24"/>
        </w:rPr>
        <w:t>Code G Revised</w:t>
      </w:r>
      <w:r w:rsidRPr="00C814AE">
        <w:rPr>
          <w:rFonts w:ascii="Arial" w:hAnsi="Arial" w:cs="Arial"/>
          <w:color w:val="000000" w:themeColor="text1"/>
          <w:sz w:val="24"/>
          <w:szCs w:val="24"/>
        </w:rPr>
        <w:t xml:space="preserve">. Available at: </w:t>
      </w:r>
      <w:hyperlink r:id="rId12" w:history="1">
        <w:r w:rsidRPr="00C814AE">
          <w:rPr>
            <w:rStyle w:val="Hyperlink"/>
            <w:rFonts w:ascii="Arial" w:hAnsi="Arial" w:cs="Arial"/>
            <w:color w:val="000000" w:themeColor="text1"/>
            <w:sz w:val="24"/>
            <w:szCs w:val="24"/>
          </w:rPr>
          <w:t>https://assets.publishing.service.gov.uk/government/uploads/system/uploads/attachment_data/file/117583/pace-code-g-2012.pdf</w:t>
        </w:r>
      </w:hyperlink>
      <w:r w:rsidRPr="00C814AE">
        <w:rPr>
          <w:rFonts w:ascii="Arial" w:hAnsi="Arial" w:cs="Arial"/>
          <w:color w:val="000000" w:themeColor="text1"/>
          <w:sz w:val="24"/>
          <w:szCs w:val="24"/>
        </w:rPr>
        <w:t xml:space="preserve"> (</w:t>
      </w:r>
      <w:r w:rsidRPr="00C814AE">
        <w:rPr>
          <w:rFonts w:ascii="Arial" w:hAnsi="Arial" w:cs="Arial"/>
          <w:color w:val="000000" w:themeColor="text1"/>
          <w:sz w:val="24"/>
          <w:szCs w:val="24"/>
        </w:rPr>
        <w:t>Accessed 14th November 2019)</w:t>
      </w:r>
    </w:p>
    <w:p w14:paraId="190E8153" w14:textId="7B2B9A94" w:rsidR="00796D07" w:rsidRPr="00C814AE" w:rsidRDefault="00796D07" w:rsidP="006F0C04">
      <w:pPr>
        <w:rPr>
          <w:rFonts w:ascii="Arial" w:hAnsi="Arial" w:cs="Arial"/>
          <w:color w:val="000000" w:themeColor="text1"/>
          <w:sz w:val="24"/>
          <w:szCs w:val="24"/>
        </w:rPr>
      </w:pPr>
    </w:p>
    <w:p w14:paraId="52D62BCE" w14:textId="0B0A44DD" w:rsidR="00A416D7" w:rsidRPr="00C814AE" w:rsidRDefault="00A416D7" w:rsidP="006F0C04">
      <w:pPr>
        <w:rPr>
          <w:rFonts w:ascii="Arial" w:hAnsi="Arial" w:cs="Arial"/>
          <w:color w:val="000000" w:themeColor="text1"/>
          <w:sz w:val="24"/>
          <w:szCs w:val="24"/>
        </w:rPr>
      </w:pPr>
      <w:r w:rsidRPr="00C814AE">
        <w:rPr>
          <w:rFonts w:ascii="Arial" w:hAnsi="Arial" w:cs="Arial"/>
          <w:color w:val="000000" w:themeColor="text1"/>
          <w:sz w:val="24"/>
          <w:szCs w:val="24"/>
        </w:rPr>
        <w:lastRenderedPageBreak/>
        <w:t xml:space="preserve">Home Office (2019c) </w:t>
      </w:r>
      <w:r w:rsidRPr="00C814AE">
        <w:rPr>
          <w:rFonts w:ascii="Arial" w:hAnsi="Arial" w:cs="Arial"/>
          <w:i/>
          <w:iCs/>
          <w:color w:val="000000" w:themeColor="text1"/>
          <w:sz w:val="24"/>
          <w:szCs w:val="24"/>
        </w:rPr>
        <w:t>Code H Revised.</w:t>
      </w:r>
      <w:r w:rsidRPr="00C814AE">
        <w:rPr>
          <w:rFonts w:ascii="Arial" w:hAnsi="Arial" w:cs="Arial"/>
          <w:color w:val="000000" w:themeColor="text1"/>
          <w:sz w:val="24"/>
          <w:szCs w:val="24"/>
        </w:rPr>
        <w:t xml:space="preserve"> Available at: </w:t>
      </w:r>
      <w:hyperlink r:id="rId13" w:history="1">
        <w:r w:rsidRPr="00C814AE">
          <w:rPr>
            <w:rStyle w:val="Hyperlink"/>
            <w:rFonts w:ascii="Arial" w:hAnsi="Arial" w:cs="Arial"/>
            <w:color w:val="000000" w:themeColor="text1"/>
            <w:sz w:val="24"/>
            <w:szCs w:val="24"/>
          </w:rPr>
          <w:t>https://assets.publishing.service.gov.uk/government/uploads/system/uploads/attachment_data/file/826816/PACE-Code-H-2019.pdf</w:t>
        </w:r>
      </w:hyperlink>
      <w:r w:rsidRPr="00C814AE">
        <w:rPr>
          <w:rFonts w:ascii="Arial" w:hAnsi="Arial" w:cs="Arial"/>
          <w:color w:val="000000" w:themeColor="text1"/>
          <w:sz w:val="24"/>
          <w:szCs w:val="24"/>
        </w:rPr>
        <w:t xml:space="preserve"> (Accessed </w:t>
      </w:r>
      <w:r w:rsidRPr="00C814AE">
        <w:rPr>
          <w:rFonts w:ascii="Arial" w:hAnsi="Arial" w:cs="Arial"/>
          <w:color w:val="000000" w:themeColor="text1"/>
          <w:sz w:val="24"/>
          <w:szCs w:val="24"/>
        </w:rPr>
        <w:t>14th November 2019)</w:t>
      </w:r>
    </w:p>
    <w:p w14:paraId="24007C79" w14:textId="2E603F8A" w:rsidR="00A611DA" w:rsidRPr="00C814AE" w:rsidRDefault="00A611DA" w:rsidP="006F0C04">
      <w:pPr>
        <w:rPr>
          <w:rFonts w:ascii="Arial" w:hAnsi="Arial" w:cs="Arial"/>
          <w:color w:val="000000" w:themeColor="text1"/>
          <w:sz w:val="24"/>
          <w:szCs w:val="24"/>
        </w:rPr>
      </w:pPr>
    </w:p>
    <w:p w14:paraId="467FBB8C" w14:textId="34FF8124" w:rsidR="00F7627C" w:rsidRPr="00C814AE" w:rsidRDefault="00F7627C" w:rsidP="006F0C04">
      <w:pPr>
        <w:rPr>
          <w:rFonts w:ascii="Arial" w:hAnsi="Arial" w:cs="Arial"/>
          <w:color w:val="000000" w:themeColor="text1"/>
          <w:sz w:val="24"/>
          <w:szCs w:val="24"/>
        </w:rPr>
      </w:pPr>
      <w:r w:rsidRPr="00C814AE">
        <w:rPr>
          <w:rFonts w:ascii="Arial" w:hAnsi="Arial" w:cs="Arial"/>
          <w:color w:val="000000" w:themeColor="text1"/>
          <w:sz w:val="24"/>
          <w:szCs w:val="24"/>
        </w:rPr>
        <w:t xml:space="preserve">Home Office (2010) </w:t>
      </w:r>
      <w:r w:rsidRPr="00C814AE">
        <w:rPr>
          <w:rFonts w:ascii="Arial" w:hAnsi="Arial" w:cs="Arial"/>
          <w:i/>
          <w:iCs/>
          <w:color w:val="000000" w:themeColor="text1"/>
          <w:sz w:val="24"/>
          <w:szCs w:val="24"/>
        </w:rPr>
        <w:t>Policy Paper: PACE Code A 2009.</w:t>
      </w:r>
      <w:r w:rsidRPr="00C814AE">
        <w:rPr>
          <w:rFonts w:ascii="Arial" w:hAnsi="Arial" w:cs="Arial"/>
          <w:color w:val="000000" w:themeColor="text1"/>
          <w:sz w:val="24"/>
          <w:szCs w:val="24"/>
        </w:rPr>
        <w:t xml:space="preserve"> Available at: </w:t>
      </w:r>
      <w:hyperlink r:id="rId14" w:history="1">
        <w:r w:rsidRPr="00C814AE">
          <w:rPr>
            <w:rStyle w:val="Hyperlink"/>
            <w:rFonts w:ascii="Arial" w:hAnsi="Arial" w:cs="Arial"/>
            <w:color w:val="000000" w:themeColor="text1"/>
            <w:sz w:val="24"/>
            <w:szCs w:val="24"/>
          </w:rPr>
          <w:t>https://www.gov.uk/government/publications/pace-code-a-2009</w:t>
        </w:r>
      </w:hyperlink>
      <w:r w:rsidRPr="00C814AE">
        <w:rPr>
          <w:rFonts w:ascii="Arial" w:hAnsi="Arial" w:cs="Arial"/>
          <w:color w:val="000000" w:themeColor="text1"/>
          <w:sz w:val="24"/>
          <w:szCs w:val="24"/>
        </w:rPr>
        <w:t xml:space="preserve"> (Accessed 14th November 2019)</w:t>
      </w:r>
    </w:p>
    <w:p w14:paraId="2059398C" w14:textId="77777777" w:rsidR="00F7627C" w:rsidRPr="00C814AE" w:rsidRDefault="00F7627C" w:rsidP="006F0C04">
      <w:pPr>
        <w:rPr>
          <w:rFonts w:ascii="Arial" w:hAnsi="Arial" w:cs="Arial"/>
          <w:color w:val="000000" w:themeColor="text1"/>
          <w:sz w:val="24"/>
          <w:szCs w:val="24"/>
        </w:rPr>
      </w:pPr>
    </w:p>
    <w:p w14:paraId="35805652" w14:textId="0F0D9E78" w:rsidR="00F23527" w:rsidRPr="00C814AE" w:rsidRDefault="00F23527" w:rsidP="006F0C04">
      <w:pPr>
        <w:rPr>
          <w:rFonts w:ascii="Arial" w:hAnsi="Arial" w:cs="Arial"/>
          <w:color w:val="000000" w:themeColor="text1"/>
          <w:sz w:val="24"/>
          <w:szCs w:val="24"/>
        </w:rPr>
      </w:pPr>
      <w:r w:rsidRPr="00C814AE">
        <w:rPr>
          <w:rFonts w:ascii="Arial" w:hAnsi="Arial" w:cs="Arial"/>
          <w:color w:val="000000" w:themeColor="text1"/>
          <w:sz w:val="24"/>
          <w:szCs w:val="24"/>
        </w:rPr>
        <w:t>Home Office (2019</w:t>
      </w:r>
      <w:r w:rsidR="00B906A1" w:rsidRPr="00C814AE">
        <w:rPr>
          <w:rFonts w:ascii="Arial" w:hAnsi="Arial" w:cs="Arial"/>
          <w:color w:val="000000" w:themeColor="text1"/>
          <w:sz w:val="24"/>
          <w:szCs w:val="24"/>
        </w:rPr>
        <w:t>a</w:t>
      </w:r>
      <w:r w:rsidRPr="00C814AE">
        <w:rPr>
          <w:rFonts w:ascii="Arial" w:hAnsi="Arial" w:cs="Arial"/>
          <w:color w:val="000000" w:themeColor="text1"/>
          <w:sz w:val="24"/>
          <w:szCs w:val="24"/>
        </w:rPr>
        <w:t>) Police and Criminal Evidence Act 1984 (PACE) codes of practice</w:t>
      </w:r>
      <w:r w:rsidR="00D46BF2" w:rsidRPr="00C814AE">
        <w:rPr>
          <w:rFonts w:ascii="Arial" w:hAnsi="Arial" w:cs="Arial"/>
          <w:color w:val="000000" w:themeColor="text1"/>
          <w:sz w:val="24"/>
          <w:szCs w:val="24"/>
        </w:rPr>
        <w:t xml:space="preserve">. Available at: </w:t>
      </w:r>
      <w:hyperlink r:id="rId15" w:history="1">
        <w:r w:rsidR="00D46BF2" w:rsidRPr="00C814AE">
          <w:rPr>
            <w:rStyle w:val="Hyperlink"/>
            <w:rFonts w:ascii="Arial" w:hAnsi="Arial" w:cs="Arial"/>
            <w:color w:val="000000" w:themeColor="text1"/>
            <w:sz w:val="24"/>
            <w:szCs w:val="24"/>
          </w:rPr>
          <w:t>https://www.gov.uk/guidance/police-and-criminal-evidence-act-1984-pace-codes-of-practice</w:t>
        </w:r>
      </w:hyperlink>
      <w:r w:rsidR="00D46BF2" w:rsidRPr="00C814AE">
        <w:rPr>
          <w:rFonts w:ascii="Arial" w:hAnsi="Arial" w:cs="Arial"/>
          <w:color w:val="000000" w:themeColor="text1"/>
          <w:sz w:val="24"/>
          <w:szCs w:val="24"/>
        </w:rPr>
        <w:t xml:space="preserve"> (Accessed 14th November 2019)</w:t>
      </w:r>
    </w:p>
    <w:p w14:paraId="6FAA5B16" w14:textId="77777777" w:rsidR="00B906A1" w:rsidRPr="00C814AE" w:rsidRDefault="00B906A1" w:rsidP="00891EAB">
      <w:pPr>
        <w:spacing w:line="240" w:lineRule="auto"/>
        <w:rPr>
          <w:rFonts w:ascii="Arial" w:hAnsi="Arial" w:cs="Arial"/>
          <w:color w:val="000000" w:themeColor="text1"/>
          <w:sz w:val="24"/>
          <w:szCs w:val="24"/>
        </w:rPr>
      </w:pPr>
    </w:p>
    <w:p w14:paraId="298852E8" w14:textId="05CEB317" w:rsidR="006F0C04" w:rsidRPr="00C814AE" w:rsidRDefault="006F0C04" w:rsidP="00891EAB">
      <w:pPr>
        <w:spacing w:line="240" w:lineRule="auto"/>
        <w:rPr>
          <w:rFonts w:ascii="Arial" w:hAnsi="Arial" w:cs="Arial"/>
          <w:color w:val="000000" w:themeColor="text1"/>
          <w:sz w:val="24"/>
          <w:szCs w:val="24"/>
        </w:rPr>
      </w:pPr>
      <w:r w:rsidRPr="00C814AE">
        <w:rPr>
          <w:rFonts w:ascii="Arial" w:hAnsi="Arial" w:cs="Arial"/>
          <w:color w:val="000000" w:themeColor="text1"/>
          <w:sz w:val="24"/>
          <w:szCs w:val="24"/>
        </w:rPr>
        <w:t xml:space="preserve">Law, I. (2015) </w:t>
      </w:r>
      <w:r w:rsidRPr="00C814AE">
        <w:rPr>
          <w:rFonts w:ascii="Arial" w:hAnsi="Arial" w:cs="Arial"/>
          <w:i/>
          <w:iCs/>
          <w:color w:val="000000" w:themeColor="text1"/>
          <w:sz w:val="24"/>
          <w:szCs w:val="24"/>
        </w:rPr>
        <w:t xml:space="preserve">The Scarman Report. </w:t>
      </w:r>
      <w:r w:rsidRPr="00C814AE">
        <w:rPr>
          <w:rFonts w:ascii="Arial" w:hAnsi="Arial" w:cs="Arial"/>
          <w:color w:val="000000" w:themeColor="text1"/>
          <w:sz w:val="24"/>
          <w:szCs w:val="24"/>
        </w:rPr>
        <w:t xml:space="preserve">Available at: </w:t>
      </w:r>
      <w:hyperlink r:id="rId16" w:history="1">
        <w:r w:rsidRPr="00C814AE">
          <w:rPr>
            <w:rStyle w:val="Hyperlink"/>
            <w:rFonts w:ascii="Arial" w:hAnsi="Arial" w:cs="Arial"/>
            <w:color w:val="000000" w:themeColor="text1"/>
            <w:sz w:val="24"/>
            <w:szCs w:val="24"/>
          </w:rPr>
          <w:t>https://onlinelibrary.wiley.com/doi/abs/10.1002/9781118663202.wberen102</w:t>
        </w:r>
      </w:hyperlink>
      <w:r w:rsidRPr="00C814AE">
        <w:rPr>
          <w:rFonts w:ascii="Arial" w:hAnsi="Arial" w:cs="Arial"/>
          <w:color w:val="000000" w:themeColor="text1"/>
          <w:sz w:val="24"/>
          <w:szCs w:val="24"/>
        </w:rPr>
        <w:t xml:space="preserve"> (Accessed 14th November 2019)</w:t>
      </w:r>
    </w:p>
    <w:p w14:paraId="77BB2917" w14:textId="04C246AC" w:rsidR="006F0C04" w:rsidRPr="00C814AE" w:rsidRDefault="006F0C04" w:rsidP="00891EAB">
      <w:pPr>
        <w:spacing w:line="240" w:lineRule="auto"/>
        <w:rPr>
          <w:rFonts w:ascii="Arial" w:hAnsi="Arial" w:cs="Arial"/>
          <w:color w:val="000000" w:themeColor="text1"/>
          <w:sz w:val="24"/>
          <w:szCs w:val="24"/>
        </w:rPr>
      </w:pPr>
    </w:p>
    <w:p w14:paraId="2C1DE963" w14:textId="092C400A" w:rsidR="002D76D4" w:rsidRPr="00904890" w:rsidRDefault="002D76D4" w:rsidP="00904890">
      <w:pPr>
        <w:rPr>
          <w:rFonts w:ascii="Arial" w:hAnsi="Arial" w:cs="Arial"/>
          <w:color w:val="000000" w:themeColor="text1"/>
          <w:sz w:val="24"/>
          <w:szCs w:val="24"/>
        </w:rPr>
      </w:pPr>
      <w:r w:rsidRPr="00904890">
        <w:rPr>
          <w:rFonts w:ascii="Arial" w:hAnsi="Arial" w:cs="Arial"/>
          <w:color w:val="000000" w:themeColor="text1"/>
          <w:sz w:val="24"/>
          <w:szCs w:val="24"/>
        </w:rPr>
        <w:t>Martin, J. (2005). The English Legal System. 4th Ed. London: Hodder Arnold.</w:t>
      </w:r>
    </w:p>
    <w:p w14:paraId="40E0A261" w14:textId="77777777" w:rsidR="002D76D4" w:rsidRPr="00C814AE" w:rsidRDefault="002D76D4" w:rsidP="00891EAB">
      <w:pPr>
        <w:spacing w:line="240" w:lineRule="auto"/>
        <w:rPr>
          <w:rFonts w:ascii="Arial" w:hAnsi="Arial" w:cs="Arial"/>
          <w:color w:val="000000" w:themeColor="text1"/>
          <w:sz w:val="24"/>
          <w:szCs w:val="24"/>
        </w:rPr>
      </w:pPr>
    </w:p>
    <w:p w14:paraId="3A891F00" w14:textId="08086107" w:rsidR="003E0AC4" w:rsidRPr="00C814AE" w:rsidRDefault="003E0AC4" w:rsidP="00891EAB">
      <w:pPr>
        <w:spacing w:line="240" w:lineRule="auto"/>
        <w:rPr>
          <w:rFonts w:ascii="Arial" w:hAnsi="Arial" w:cs="Arial"/>
          <w:color w:val="000000" w:themeColor="text1"/>
          <w:sz w:val="24"/>
          <w:szCs w:val="24"/>
        </w:rPr>
      </w:pPr>
      <w:r w:rsidRPr="00C814AE">
        <w:rPr>
          <w:rFonts w:ascii="Arial" w:hAnsi="Arial" w:cs="Arial"/>
          <w:color w:val="000000" w:themeColor="text1"/>
          <w:sz w:val="24"/>
          <w:szCs w:val="24"/>
        </w:rPr>
        <w:t xml:space="preserve">Murphy, N. (2017) </w:t>
      </w:r>
      <w:r w:rsidRPr="00C814AE">
        <w:rPr>
          <w:rFonts w:ascii="Arial" w:hAnsi="Arial" w:cs="Arial"/>
          <w:i/>
          <w:iCs/>
          <w:color w:val="000000" w:themeColor="text1"/>
          <w:sz w:val="24"/>
          <w:szCs w:val="24"/>
        </w:rPr>
        <w:t>The Role of the Solicitor at the Police Station</w:t>
      </w:r>
      <w:r w:rsidRPr="00C814AE">
        <w:rPr>
          <w:rFonts w:ascii="Arial" w:hAnsi="Arial" w:cs="Arial"/>
          <w:color w:val="000000" w:themeColor="text1"/>
          <w:sz w:val="24"/>
          <w:szCs w:val="24"/>
        </w:rPr>
        <w:t xml:space="preserve">. Available at: </w:t>
      </w:r>
      <w:hyperlink r:id="rId17" w:history="1">
        <w:r w:rsidRPr="00C814AE">
          <w:rPr>
            <w:rStyle w:val="Hyperlink"/>
            <w:rFonts w:ascii="Arial" w:hAnsi="Arial" w:cs="Arial"/>
            <w:color w:val="000000" w:themeColor="text1"/>
            <w:sz w:val="24"/>
            <w:szCs w:val="24"/>
          </w:rPr>
          <w:t>http://krw-law.ie/wp-content/uploads/2017/05/The-Role-of-a-Solicitor-in-the-Police-Station-PACE-IPLS-8.3.17.pdf</w:t>
        </w:r>
      </w:hyperlink>
      <w:r w:rsidRPr="00C814AE">
        <w:rPr>
          <w:rFonts w:ascii="Arial" w:hAnsi="Arial" w:cs="Arial"/>
          <w:color w:val="000000" w:themeColor="text1"/>
          <w:sz w:val="24"/>
          <w:szCs w:val="24"/>
        </w:rPr>
        <w:t xml:space="preserve"> (Accessed 14th November 2019)</w:t>
      </w:r>
    </w:p>
    <w:p w14:paraId="27DCA9D3" w14:textId="77777777" w:rsidR="003E0AC4" w:rsidRPr="00C814AE" w:rsidRDefault="003E0AC4" w:rsidP="00891EAB">
      <w:pPr>
        <w:spacing w:line="240" w:lineRule="auto"/>
        <w:rPr>
          <w:rFonts w:ascii="Arial" w:hAnsi="Arial" w:cs="Arial"/>
          <w:color w:val="000000" w:themeColor="text1"/>
          <w:sz w:val="24"/>
          <w:szCs w:val="24"/>
        </w:rPr>
      </w:pPr>
    </w:p>
    <w:p w14:paraId="6FF88687" w14:textId="77777777" w:rsidR="004D425B" w:rsidRPr="00C814AE" w:rsidRDefault="004D425B" w:rsidP="00891EAB">
      <w:pPr>
        <w:spacing w:line="240" w:lineRule="auto"/>
        <w:rPr>
          <w:rFonts w:ascii="Arial" w:hAnsi="Arial" w:cs="Arial"/>
          <w:color w:val="000000" w:themeColor="text1"/>
          <w:sz w:val="24"/>
          <w:szCs w:val="24"/>
        </w:rPr>
      </w:pPr>
      <w:r w:rsidRPr="00C814AE">
        <w:rPr>
          <w:rFonts w:ascii="Arial" w:hAnsi="Arial" w:cs="Arial"/>
          <w:color w:val="000000" w:themeColor="text1"/>
          <w:sz w:val="24"/>
          <w:szCs w:val="24"/>
        </w:rPr>
        <w:t xml:space="preserve">Oliver, M. (2002) ‘Miscarriages of justice’, </w:t>
      </w:r>
      <w:r w:rsidRPr="00C814AE">
        <w:rPr>
          <w:rFonts w:ascii="Arial" w:hAnsi="Arial" w:cs="Arial"/>
          <w:i/>
          <w:iCs/>
          <w:color w:val="000000" w:themeColor="text1"/>
          <w:sz w:val="24"/>
          <w:szCs w:val="24"/>
        </w:rPr>
        <w:t>The Guardian</w:t>
      </w:r>
      <w:r w:rsidRPr="00C814AE">
        <w:rPr>
          <w:rFonts w:ascii="Arial" w:hAnsi="Arial" w:cs="Arial"/>
          <w:color w:val="000000" w:themeColor="text1"/>
          <w:sz w:val="24"/>
          <w:szCs w:val="24"/>
        </w:rPr>
        <w:t>, 15</w:t>
      </w:r>
      <w:r w:rsidRPr="00C814AE">
        <w:rPr>
          <w:rFonts w:ascii="Arial" w:hAnsi="Arial" w:cs="Arial"/>
          <w:color w:val="000000" w:themeColor="text1"/>
          <w:sz w:val="24"/>
          <w:szCs w:val="24"/>
          <w:vertAlign w:val="superscript"/>
        </w:rPr>
        <w:t>th</w:t>
      </w:r>
      <w:r w:rsidRPr="00C814AE">
        <w:rPr>
          <w:rFonts w:ascii="Arial" w:hAnsi="Arial" w:cs="Arial"/>
          <w:color w:val="000000" w:themeColor="text1"/>
          <w:sz w:val="24"/>
          <w:szCs w:val="24"/>
        </w:rPr>
        <w:t xml:space="preserve"> January. Available at: </w:t>
      </w:r>
      <w:hyperlink r:id="rId18" w:history="1">
        <w:r w:rsidRPr="00C814AE">
          <w:rPr>
            <w:rStyle w:val="Hyperlink"/>
            <w:rFonts w:ascii="Arial" w:hAnsi="Arial" w:cs="Arial"/>
            <w:color w:val="000000" w:themeColor="text1"/>
            <w:sz w:val="24"/>
            <w:szCs w:val="24"/>
          </w:rPr>
          <w:t>https://www.theguardian.com/uk/2002/jan/15/ukcrime.markoliver</w:t>
        </w:r>
      </w:hyperlink>
      <w:r w:rsidRPr="00C814AE">
        <w:rPr>
          <w:rFonts w:ascii="Arial" w:hAnsi="Arial" w:cs="Arial"/>
          <w:color w:val="000000" w:themeColor="text1"/>
          <w:sz w:val="24"/>
          <w:szCs w:val="24"/>
        </w:rPr>
        <w:t xml:space="preserve"> (Accessed 14th November 2019)</w:t>
      </w:r>
    </w:p>
    <w:p w14:paraId="025DAF20" w14:textId="77777777" w:rsidR="004D425B" w:rsidRPr="00C814AE" w:rsidRDefault="004D425B" w:rsidP="00891EAB">
      <w:pPr>
        <w:spacing w:line="240" w:lineRule="auto"/>
        <w:rPr>
          <w:rFonts w:ascii="Arial" w:hAnsi="Arial" w:cs="Arial"/>
          <w:color w:val="000000" w:themeColor="text1"/>
          <w:sz w:val="24"/>
          <w:szCs w:val="24"/>
        </w:rPr>
      </w:pPr>
    </w:p>
    <w:p w14:paraId="410BCAD5" w14:textId="1C412B32" w:rsidR="001747A5" w:rsidRPr="00C814AE" w:rsidRDefault="00D46BF2" w:rsidP="00891EAB">
      <w:pPr>
        <w:spacing w:line="240" w:lineRule="auto"/>
        <w:rPr>
          <w:rFonts w:ascii="Arial" w:hAnsi="Arial" w:cs="Arial"/>
          <w:color w:val="000000" w:themeColor="text1"/>
          <w:sz w:val="24"/>
          <w:szCs w:val="24"/>
        </w:rPr>
      </w:pPr>
      <w:r w:rsidRPr="00C814AE">
        <w:rPr>
          <w:rFonts w:ascii="Arial" w:hAnsi="Arial" w:cs="Arial"/>
          <w:color w:val="000000" w:themeColor="text1"/>
          <w:sz w:val="24"/>
          <w:szCs w:val="24"/>
        </w:rPr>
        <w:t xml:space="preserve">Parliament (2002) </w:t>
      </w:r>
      <w:r w:rsidRPr="00C814AE">
        <w:rPr>
          <w:rFonts w:ascii="Arial" w:hAnsi="Arial" w:cs="Arial"/>
          <w:i/>
          <w:iCs/>
          <w:color w:val="000000" w:themeColor="text1"/>
          <w:sz w:val="24"/>
          <w:szCs w:val="24"/>
        </w:rPr>
        <w:t xml:space="preserve">Select Committee on Home Affairs Second Report. </w:t>
      </w:r>
      <w:r w:rsidRPr="00C814AE">
        <w:rPr>
          <w:rFonts w:ascii="Arial" w:hAnsi="Arial" w:cs="Arial"/>
          <w:color w:val="000000" w:themeColor="text1"/>
          <w:sz w:val="24"/>
          <w:szCs w:val="24"/>
        </w:rPr>
        <w:t xml:space="preserve">Available at: </w:t>
      </w:r>
      <w:hyperlink r:id="rId19" w:history="1">
        <w:r w:rsidRPr="00C814AE">
          <w:rPr>
            <w:rStyle w:val="Hyperlink"/>
            <w:rFonts w:ascii="Arial" w:hAnsi="Arial" w:cs="Arial"/>
            <w:color w:val="000000" w:themeColor="text1"/>
            <w:sz w:val="24"/>
            <w:szCs w:val="24"/>
          </w:rPr>
          <w:t>https://publications.parliament.uk/pa/cm200203/cmselect/cmhaff/83/8305.htm</w:t>
        </w:r>
      </w:hyperlink>
      <w:r w:rsidRPr="00C814AE">
        <w:rPr>
          <w:rFonts w:ascii="Arial" w:hAnsi="Arial" w:cs="Arial"/>
          <w:color w:val="000000" w:themeColor="text1"/>
          <w:sz w:val="24"/>
          <w:szCs w:val="24"/>
        </w:rPr>
        <w:t xml:space="preserve"> (Accessed 14th November 2019)</w:t>
      </w:r>
    </w:p>
    <w:p w14:paraId="542BF869" w14:textId="2487EE74" w:rsidR="00D46BF2" w:rsidRPr="00C814AE" w:rsidRDefault="00D46BF2" w:rsidP="00891EAB">
      <w:pPr>
        <w:spacing w:line="240" w:lineRule="auto"/>
        <w:rPr>
          <w:rFonts w:ascii="Arial" w:hAnsi="Arial" w:cs="Arial"/>
          <w:color w:val="000000" w:themeColor="text1"/>
          <w:sz w:val="24"/>
          <w:szCs w:val="24"/>
        </w:rPr>
      </w:pPr>
    </w:p>
    <w:p w14:paraId="0DD3A060" w14:textId="1F94B0F2" w:rsidR="002D76D4" w:rsidRPr="00C814AE" w:rsidRDefault="002D76D4" w:rsidP="00891EAB">
      <w:pPr>
        <w:spacing w:line="240" w:lineRule="auto"/>
        <w:rPr>
          <w:rFonts w:ascii="Arial" w:hAnsi="Arial" w:cs="Arial"/>
          <w:color w:val="000000" w:themeColor="text1"/>
          <w:sz w:val="24"/>
          <w:szCs w:val="24"/>
        </w:rPr>
      </w:pPr>
      <w:proofErr w:type="spellStart"/>
      <w:r w:rsidRPr="00C814AE">
        <w:rPr>
          <w:rFonts w:ascii="Arial" w:hAnsi="Arial" w:cs="Arial"/>
          <w:color w:val="000000" w:themeColor="text1"/>
          <w:sz w:val="24"/>
          <w:szCs w:val="24"/>
        </w:rPr>
        <w:t>Parpworth</w:t>
      </w:r>
      <w:proofErr w:type="spellEnd"/>
      <w:r w:rsidRPr="00C814AE">
        <w:rPr>
          <w:rFonts w:ascii="Arial" w:hAnsi="Arial" w:cs="Arial"/>
          <w:color w:val="000000" w:themeColor="text1"/>
          <w:sz w:val="24"/>
          <w:szCs w:val="24"/>
        </w:rPr>
        <w:t xml:space="preserve">, N. (2008) </w:t>
      </w:r>
      <w:r w:rsidRPr="00C814AE">
        <w:rPr>
          <w:rFonts w:ascii="Arial" w:hAnsi="Arial" w:cs="Arial"/>
          <w:i/>
          <w:iCs/>
          <w:color w:val="000000" w:themeColor="text1"/>
          <w:sz w:val="24"/>
          <w:szCs w:val="24"/>
        </w:rPr>
        <w:t>Setting the PACE</w:t>
      </w:r>
      <w:r w:rsidRPr="00C814AE">
        <w:rPr>
          <w:rFonts w:ascii="Arial" w:hAnsi="Arial" w:cs="Arial"/>
          <w:color w:val="000000" w:themeColor="text1"/>
          <w:sz w:val="24"/>
          <w:szCs w:val="24"/>
        </w:rPr>
        <w:t xml:space="preserve">. Available at: </w:t>
      </w:r>
      <w:hyperlink r:id="rId20" w:history="1">
        <w:r w:rsidRPr="00C814AE">
          <w:rPr>
            <w:rStyle w:val="Hyperlink"/>
            <w:rFonts w:ascii="Arial" w:hAnsi="Arial" w:cs="Arial"/>
            <w:color w:val="000000" w:themeColor="text1"/>
            <w:sz w:val="24"/>
            <w:szCs w:val="24"/>
          </w:rPr>
          <w:t>https://www.newlawjournal.co.uk/content/setting-pace</w:t>
        </w:r>
      </w:hyperlink>
      <w:r w:rsidRPr="00C814AE">
        <w:rPr>
          <w:rFonts w:ascii="Arial" w:hAnsi="Arial" w:cs="Arial"/>
          <w:color w:val="000000" w:themeColor="text1"/>
          <w:sz w:val="24"/>
          <w:szCs w:val="24"/>
        </w:rPr>
        <w:t xml:space="preserve"> (</w:t>
      </w:r>
      <w:r w:rsidRPr="00C814AE">
        <w:rPr>
          <w:rFonts w:ascii="Arial" w:hAnsi="Arial" w:cs="Arial"/>
          <w:color w:val="000000" w:themeColor="text1"/>
          <w:sz w:val="24"/>
          <w:szCs w:val="24"/>
        </w:rPr>
        <w:t>Accessed 14th November 2019)</w:t>
      </w:r>
    </w:p>
    <w:p w14:paraId="09EEADA3" w14:textId="77777777" w:rsidR="002D76D4" w:rsidRPr="00C814AE" w:rsidRDefault="002D76D4" w:rsidP="00891EAB">
      <w:pPr>
        <w:spacing w:line="240" w:lineRule="auto"/>
        <w:rPr>
          <w:rFonts w:ascii="Arial" w:hAnsi="Arial" w:cs="Arial"/>
          <w:color w:val="000000" w:themeColor="text1"/>
          <w:sz w:val="24"/>
          <w:szCs w:val="24"/>
        </w:rPr>
      </w:pPr>
    </w:p>
    <w:p w14:paraId="5C32E4E2" w14:textId="64F5D6D7" w:rsidR="00D0052E" w:rsidRPr="00C814AE" w:rsidRDefault="00D0052E" w:rsidP="00891EAB">
      <w:pPr>
        <w:spacing w:line="240" w:lineRule="auto"/>
        <w:rPr>
          <w:rFonts w:ascii="Arial" w:hAnsi="Arial" w:cs="Arial"/>
          <w:color w:val="000000" w:themeColor="text1"/>
          <w:sz w:val="24"/>
          <w:szCs w:val="24"/>
        </w:rPr>
      </w:pPr>
      <w:r w:rsidRPr="00C814AE">
        <w:rPr>
          <w:rFonts w:ascii="Arial" w:hAnsi="Arial" w:cs="Arial"/>
          <w:color w:val="000000" w:themeColor="text1"/>
          <w:sz w:val="24"/>
          <w:szCs w:val="24"/>
        </w:rPr>
        <w:t xml:space="preserve">Press Gazette (2007) </w:t>
      </w:r>
      <w:r w:rsidRPr="00C814AE">
        <w:rPr>
          <w:rFonts w:ascii="Arial" w:hAnsi="Arial" w:cs="Arial"/>
          <w:i/>
          <w:iCs/>
          <w:color w:val="000000" w:themeColor="text1"/>
          <w:sz w:val="24"/>
          <w:szCs w:val="24"/>
        </w:rPr>
        <w:t>PACE review is ‘wake-up’ call</w:t>
      </w:r>
      <w:r w:rsidRPr="00C814AE">
        <w:rPr>
          <w:rFonts w:ascii="Arial" w:hAnsi="Arial" w:cs="Arial"/>
          <w:color w:val="000000" w:themeColor="text1"/>
          <w:sz w:val="24"/>
          <w:szCs w:val="24"/>
        </w:rPr>
        <w:t>, 9</w:t>
      </w:r>
      <w:r w:rsidRPr="00C814AE">
        <w:rPr>
          <w:rFonts w:ascii="Arial" w:hAnsi="Arial" w:cs="Arial"/>
          <w:color w:val="000000" w:themeColor="text1"/>
          <w:sz w:val="24"/>
          <w:szCs w:val="24"/>
          <w:vertAlign w:val="superscript"/>
        </w:rPr>
        <w:t>th</w:t>
      </w:r>
      <w:r w:rsidRPr="00C814AE">
        <w:rPr>
          <w:rFonts w:ascii="Arial" w:hAnsi="Arial" w:cs="Arial"/>
          <w:color w:val="000000" w:themeColor="text1"/>
          <w:sz w:val="24"/>
          <w:szCs w:val="24"/>
        </w:rPr>
        <w:t xml:space="preserve"> April. Available at: </w:t>
      </w:r>
      <w:hyperlink r:id="rId21" w:history="1">
        <w:r w:rsidRPr="00C814AE">
          <w:rPr>
            <w:rStyle w:val="Hyperlink"/>
            <w:rFonts w:ascii="Arial" w:hAnsi="Arial" w:cs="Arial"/>
            <w:color w:val="000000" w:themeColor="text1"/>
            <w:sz w:val="24"/>
            <w:szCs w:val="24"/>
          </w:rPr>
          <w:t>https://www.pressgazette.co.uk/pace-review-is-wake-up-call/</w:t>
        </w:r>
      </w:hyperlink>
      <w:r w:rsidRPr="00C814AE">
        <w:rPr>
          <w:rFonts w:ascii="Arial" w:hAnsi="Arial" w:cs="Arial"/>
          <w:color w:val="000000" w:themeColor="text1"/>
          <w:sz w:val="24"/>
          <w:szCs w:val="24"/>
        </w:rPr>
        <w:t xml:space="preserve"> (</w:t>
      </w:r>
      <w:r w:rsidRPr="00C814AE">
        <w:rPr>
          <w:rFonts w:ascii="Arial" w:hAnsi="Arial" w:cs="Arial"/>
          <w:color w:val="000000" w:themeColor="text1"/>
          <w:sz w:val="24"/>
          <w:szCs w:val="24"/>
        </w:rPr>
        <w:t>Accessed 14th November 2019)</w:t>
      </w:r>
    </w:p>
    <w:p w14:paraId="7F375037" w14:textId="77777777" w:rsidR="00D0052E" w:rsidRPr="00C814AE" w:rsidRDefault="00D0052E" w:rsidP="00891EAB">
      <w:pPr>
        <w:spacing w:line="240" w:lineRule="auto"/>
        <w:rPr>
          <w:rFonts w:ascii="Arial" w:hAnsi="Arial" w:cs="Arial"/>
          <w:color w:val="000000" w:themeColor="text1"/>
          <w:sz w:val="24"/>
          <w:szCs w:val="24"/>
        </w:rPr>
      </w:pPr>
    </w:p>
    <w:p w14:paraId="40CB7652" w14:textId="51BEE0FD" w:rsidR="008F79FA" w:rsidRPr="00C814AE" w:rsidRDefault="008F79FA" w:rsidP="00891EAB">
      <w:pPr>
        <w:spacing w:line="240" w:lineRule="auto"/>
        <w:rPr>
          <w:rFonts w:ascii="Arial" w:hAnsi="Arial" w:cs="Arial"/>
          <w:color w:val="000000" w:themeColor="text1"/>
          <w:sz w:val="24"/>
          <w:szCs w:val="24"/>
        </w:rPr>
      </w:pPr>
      <w:r w:rsidRPr="00C814AE">
        <w:rPr>
          <w:rFonts w:ascii="Arial" w:hAnsi="Arial" w:cs="Arial"/>
          <w:color w:val="000000" w:themeColor="text1"/>
          <w:sz w:val="24"/>
          <w:szCs w:val="24"/>
        </w:rPr>
        <w:lastRenderedPageBreak/>
        <w:t xml:space="preserve">The Counter-Terrorism Act 2008. Available at: </w:t>
      </w:r>
      <w:hyperlink r:id="rId22" w:history="1">
        <w:r w:rsidRPr="00C814AE">
          <w:rPr>
            <w:rStyle w:val="Hyperlink"/>
            <w:rFonts w:ascii="Arial" w:hAnsi="Arial" w:cs="Arial"/>
            <w:color w:val="000000" w:themeColor="text1"/>
            <w:sz w:val="24"/>
            <w:szCs w:val="24"/>
          </w:rPr>
          <w:t>http://www.legislation.gov.uk/ukpga/2008/28/contents</w:t>
        </w:r>
      </w:hyperlink>
      <w:r w:rsidRPr="00C814AE">
        <w:rPr>
          <w:rFonts w:ascii="Arial" w:hAnsi="Arial" w:cs="Arial"/>
          <w:color w:val="000000" w:themeColor="text1"/>
          <w:sz w:val="24"/>
          <w:szCs w:val="24"/>
        </w:rPr>
        <w:t xml:space="preserve"> (</w:t>
      </w:r>
      <w:r w:rsidRPr="00C814AE">
        <w:rPr>
          <w:rFonts w:ascii="Arial" w:hAnsi="Arial" w:cs="Arial"/>
          <w:color w:val="000000" w:themeColor="text1"/>
          <w:sz w:val="24"/>
          <w:szCs w:val="24"/>
        </w:rPr>
        <w:t>Accessed 14th November 2019)</w:t>
      </w:r>
    </w:p>
    <w:p w14:paraId="689A1152" w14:textId="77777777" w:rsidR="008F79FA" w:rsidRPr="00C814AE" w:rsidRDefault="008F79FA" w:rsidP="00891EAB">
      <w:pPr>
        <w:spacing w:line="240" w:lineRule="auto"/>
        <w:rPr>
          <w:rFonts w:ascii="Arial" w:hAnsi="Arial" w:cs="Arial"/>
          <w:color w:val="000000" w:themeColor="text1"/>
          <w:sz w:val="24"/>
          <w:szCs w:val="24"/>
        </w:rPr>
      </w:pPr>
    </w:p>
    <w:p w14:paraId="01B60534" w14:textId="77777777" w:rsidR="00B87332" w:rsidRPr="00C814AE" w:rsidRDefault="00B87332" w:rsidP="00B87332">
      <w:pPr>
        <w:spacing w:line="240" w:lineRule="auto"/>
        <w:rPr>
          <w:rFonts w:ascii="Arial" w:hAnsi="Arial" w:cs="Arial"/>
          <w:color w:val="000000" w:themeColor="text1"/>
          <w:sz w:val="24"/>
          <w:szCs w:val="24"/>
        </w:rPr>
      </w:pPr>
      <w:r w:rsidRPr="00C814AE">
        <w:rPr>
          <w:rFonts w:ascii="Arial" w:hAnsi="Arial" w:cs="Arial"/>
          <w:color w:val="000000" w:themeColor="text1"/>
          <w:sz w:val="24"/>
          <w:szCs w:val="24"/>
        </w:rPr>
        <w:t xml:space="preserve">The Equality Act 2010, s. 149. Available at: </w:t>
      </w:r>
      <w:hyperlink r:id="rId23" w:history="1">
        <w:r w:rsidRPr="00C814AE">
          <w:rPr>
            <w:rStyle w:val="Hyperlink"/>
            <w:rFonts w:ascii="Arial" w:hAnsi="Arial" w:cs="Arial"/>
            <w:color w:val="000000" w:themeColor="text1"/>
            <w:sz w:val="24"/>
            <w:szCs w:val="24"/>
          </w:rPr>
          <w:t>http://www.legislation.gov.uk/ukpga/2010/15/section/149</w:t>
        </w:r>
      </w:hyperlink>
      <w:r w:rsidRPr="00C814AE">
        <w:rPr>
          <w:rFonts w:ascii="Arial" w:hAnsi="Arial" w:cs="Arial"/>
          <w:color w:val="000000" w:themeColor="text1"/>
          <w:sz w:val="24"/>
          <w:szCs w:val="24"/>
        </w:rPr>
        <w:t xml:space="preserve"> (</w:t>
      </w:r>
      <w:r w:rsidRPr="00C814AE">
        <w:rPr>
          <w:rFonts w:ascii="Arial" w:hAnsi="Arial" w:cs="Arial"/>
          <w:color w:val="000000" w:themeColor="text1"/>
          <w:sz w:val="24"/>
          <w:szCs w:val="24"/>
        </w:rPr>
        <w:t>Accessed 14th November 2019)</w:t>
      </w:r>
    </w:p>
    <w:p w14:paraId="2726305E" w14:textId="77777777" w:rsidR="00B87332" w:rsidRPr="00C814AE" w:rsidRDefault="00B87332" w:rsidP="00AC238B">
      <w:pPr>
        <w:spacing w:line="240" w:lineRule="auto"/>
        <w:rPr>
          <w:rFonts w:ascii="Arial" w:hAnsi="Arial" w:cs="Arial"/>
          <w:color w:val="000000" w:themeColor="text1"/>
          <w:sz w:val="24"/>
          <w:szCs w:val="24"/>
        </w:rPr>
      </w:pPr>
    </w:p>
    <w:p w14:paraId="3060C47C" w14:textId="405C11DD" w:rsidR="00AC238B" w:rsidRPr="00C814AE" w:rsidRDefault="00AC238B" w:rsidP="00AC238B">
      <w:pPr>
        <w:spacing w:line="240" w:lineRule="auto"/>
        <w:rPr>
          <w:rFonts w:ascii="Arial" w:hAnsi="Arial" w:cs="Arial"/>
          <w:color w:val="000000" w:themeColor="text1"/>
          <w:sz w:val="24"/>
          <w:szCs w:val="24"/>
        </w:rPr>
      </w:pPr>
      <w:r w:rsidRPr="00C814AE">
        <w:rPr>
          <w:rFonts w:ascii="Arial" w:hAnsi="Arial" w:cs="Arial"/>
          <w:color w:val="000000" w:themeColor="text1"/>
          <w:sz w:val="24"/>
          <w:szCs w:val="24"/>
        </w:rPr>
        <w:t xml:space="preserve">The Human Rights Act 1998. Available at: </w:t>
      </w:r>
      <w:hyperlink r:id="rId24" w:history="1">
        <w:r w:rsidRPr="00C814AE">
          <w:rPr>
            <w:rStyle w:val="Hyperlink"/>
            <w:rFonts w:ascii="Arial" w:hAnsi="Arial" w:cs="Arial"/>
            <w:color w:val="000000" w:themeColor="text1"/>
            <w:sz w:val="24"/>
            <w:szCs w:val="24"/>
          </w:rPr>
          <w:t>www.legislation.gov.uk/ukpga/1998/42/contents</w:t>
        </w:r>
      </w:hyperlink>
      <w:r w:rsidRPr="00C814AE">
        <w:rPr>
          <w:rFonts w:ascii="Arial" w:hAnsi="Arial" w:cs="Arial"/>
          <w:color w:val="000000" w:themeColor="text1"/>
          <w:sz w:val="24"/>
          <w:szCs w:val="24"/>
        </w:rPr>
        <w:t xml:space="preserve"> (Accessed 14th November 2019)</w:t>
      </w:r>
    </w:p>
    <w:p w14:paraId="5AE28D85" w14:textId="77777777" w:rsidR="00B87332" w:rsidRPr="00C814AE" w:rsidRDefault="00B87332" w:rsidP="00AC238B">
      <w:pPr>
        <w:spacing w:line="240" w:lineRule="auto"/>
        <w:rPr>
          <w:rFonts w:ascii="Arial" w:hAnsi="Arial" w:cs="Arial"/>
          <w:color w:val="000000" w:themeColor="text1"/>
          <w:sz w:val="24"/>
          <w:szCs w:val="24"/>
        </w:rPr>
      </w:pPr>
    </w:p>
    <w:p w14:paraId="7FCD59A2" w14:textId="382A9103" w:rsidR="00B87332" w:rsidRPr="00C814AE" w:rsidRDefault="00B87332" w:rsidP="00B87332">
      <w:pPr>
        <w:spacing w:line="240" w:lineRule="auto"/>
        <w:rPr>
          <w:rFonts w:ascii="Arial" w:hAnsi="Arial" w:cs="Arial"/>
          <w:color w:val="000000" w:themeColor="text1"/>
          <w:sz w:val="24"/>
          <w:szCs w:val="24"/>
        </w:rPr>
      </w:pPr>
      <w:r w:rsidRPr="00C814AE">
        <w:rPr>
          <w:rFonts w:ascii="Arial" w:hAnsi="Arial" w:cs="Arial"/>
          <w:color w:val="000000" w:themeColor="text1"/>
          <w:sz w:val="24"/>
          <w:szCs w:val="24"/>
        </w:rPr>
        <w:t xml:space="preserve">The Police and Criminal Evidence Act 1984. Available at: </w:t>
      </w:r>
      <w:hyperlink r:id="rId25" w:history="1">
        <w:r w:rsidRPr="00C814AE">
          <w:rPr>
            <w:rStyle w:val="Hyperlink"/>
            <w:rFonts w:ascii="Arial" w:hAnsi="Arial" w:cs="Arial"/>
            <w:color w:val="000000" w:themeColor="text1"/>
            <w:sz w:val="24"/>
            <w:szCs w:val="24"/>
          </w:rPr>
          <w:t>http://www.legislation.gov.uk/ukpga/1984/60/contents</w:t>
        </w:r>
      </w:hyperlink>
      <w:r w:rsidRPr="00C814AE">
        <w:rPr>
          <w:rFonts w:ascii="Arial" w:hAnsi="Arial" w:cs="Arial"/>
          <w:color w:val="000000" w:themeColor="text1"/>
          <w:sz w:val="24"/>
          <w:szCs w:val="24"/>
        </w:rPr>
        <w:t xml:space="preserve"> (Accessed 14th November 2019)</w:t>
      </w:r>
    </w:p>
    <w:p w14:paraId="5409FD00" w14:textId="1E3BCBD5" w:rsidR="001360CF" w:rsidRPr="00C814AE" w:rsidRDefault="001360CF" w:rsidP="00B87332">
      <w:pPr>
        <w:spacing w:line="240" w:lineRule="auto"/>
        <w:rPr>
          <w:rFonts w:ascii="Arial" w:hAnsi="Arial" w:cs="Arial"/>
          <w:color w:val="000000" w:themeColor="text1"/>
          <w:sz w:val="24"/>
          <w:szCs w:val="24"/>
        </w:rPr>
      </w:pPr>
    </w:p>
    <w:p w14:paraId="1D5228F3" w14:textId="77777777" w:rsidR="008F79FA" w:rsidRPr="00C814AE" w:rsidRDefault="001360CF" w:rsidP="008F79FA">
      <w:pPr>
        <w:spacing w:line="240" w:lineRule="auto"/>
        <w:rPr>
          <w:rFonts w:ascii="Arial" w:hAnsi="Arial" w:cs="Arial"/>
          <w:color w:val="000000" w:themeColor="text1"/>
          <w:sz w:val="24"/>
          <w:szCs w:val="24"/>
        </w:rPr>
      </w:pPr>
      <w:r w:rsidRPr="00C814AE">
        <w:rPr>
          <w:rFonts w:ascii="Arial" w:hAnsi="Arial" w:cs="Arial"/>
          <w:color w:val="000000" w:themeColor="text1"/>
          <w:sz w:val="24"/>
          <w:szCs w:val="24"/>
        </w:rPr>
        <w:t xml:space="preserve">The Terrorism Act 2000. Available at: </w:t>
      </w:r>
      <w:hyperlink r:id="rId26" w:history="1">
        <w:r w:rsidRPr="00C814AE">
          <w:rPr>
            <w:rStyle w:val="Hyperlink"/>
            <w:rFonts w:ascii="Arial" w:hAnsi="Arial" w:cs="Arial"/>
            <w:color w:val="000000" w:themeColor="text1"/>
            <w:sz w:val="24"/>
            <w:szCs w:val="24"/>
          </w:rPr>
          <w:t>http://www.legislation.gov.uk/ukpga/2000/11/contents</w:t>
        </w:r>
      </w:hyperlink>
      <w:r w:rsidRPr="00C814AE">
        <w:rPr>
          <w:rFonts w:ascii="Arial" w:hAnsi="Arial" w:cs="Arial"/>
          <w:color w:val="000000" w:themeColor="text1"/>
          <w:sz w:val="24"/>
          <w:szCs w:val="24"/>
        </w:rPr>
        <w:t xml:space="preserve"> (</w:t>
      </w:r>
      <w:r w:rsidR="008F79FA" w:rsidRPr="00C814AE">
        <w:rPr>
          <w:rFonts w:ascii="Arial" w:hAnsi="Arial" w:cs="Arial"/>
          <w:color w:val="000000" w:themeColor="text1"/>
          <w:sz w:val="24"/>
          <w:szCs w:val="24"/>
        </w:rPr>
        <w:t>Accessed 14th November 2019)</w:t>
      </w:r>
    </w:p>
    <w:p w14:paraId="77077441" w14:textId="73F9BB1B" w:rsidR="001360CF" w:rsidRPr="00C814AE" w:rsidRDefault="001360CF" w:rsidP="00B87332">
      <w:pPr>
        <w:spacing w:line="240" w:lineRule="auto"/>
        <w:rPr>
          <w:rFonts w:ascii="Arial" w:hAnsi="Arial" w:cs="Arial"/>
          <w:color w:val="000000" w:themeColor="text1"/>
          <w:sz w:val="24"/>
          <w:szCs w:val="24"/>
        </w:rPr>
      </w:pPr>
    </w:p>
    <w:p w14:paraId="725D22B8" w14:textId="73A6A4D3" w:rsidR="00AC238B" w:rsidRPr="00C814AE" w:rsidRDefault="00D0052E" w:rsidP="00891EAB">
      <w:pPr>
        <w:spacing w:line="240" w:lineRule="auto"/>
        <w:rPr>
          <w:rFonts w:ascii="Arial" w:hAnsi="Arial" w:cs="Arial"/>
          <w:color w:val="000000" w:themeColor="text1"/>
          <w:sz w:val="24"/>
          <w:szCs w:val="24"/>
        </w:rPr>
      </w:pPr>
      <w:r w:rsidRPr="00C814AE">
        <w:rPr>
          <w:rFonts w:ascii="Arial" w:hAnsi="Arial" w:cs="Arial"/>
          <w:color w:val="000000" w:themeColor="text1"/>
          <w:sz w:val="24"/>
          <w:szCs w:val="24"/>
        </w:rPr>
        <w:t>Thompson, F. (2019) ‘Black, Asian and ethnic minorities more likely to be targeted</w:t>
      </w:r>
      <w:r w:rsidR="00A55DCA" w:rsidRPr="00C814AE">
        <w:rPr>
          <w:rFonts w:ascii="Arial" w:hAnsi="Arial" w:cs="Arial"/>
          <w:color w:val="000000" w:themeColor="text1"/>
          <w:sz w:val="24"/>
          <w:szCs w:val="24"/>
        </w:rPr>
        <w:t xml:space="preserve"> in stop-and-search, Home Office report finds’, </w:t>
      </w:r>
      <w:r w:rsidR="00561EAA" w:rsidRPr="00C814AE">
        <w:rPr>
          <w:rFonts w:ascii="Arial" w:hAnsi="Arial" w:cs="Arial"/>
          <w:i/>
          <w:iCs/>
          <w:color w:val="000000" w:themeColor="text1"/>
          <w:sz w:val="24"/>
          <w:szCs w:val="24"/>
        </w:rPr>
        <w:t>The Independent,</w:t>
      </w:r>
      <w:r w:rsidR="00561EAA" w:rsidRPr="00C814AE">
        <w:rPr>
          <w:rFonts w:ascii="Arial" w:hAnsi="Arial" w:cs="Arial"/>
          <w:color w:val="000000" w:themeColor="text1"/>
          <w:sz w:val="24"/>
          <w:szCs w:val="24"/>
        </w:rPr>
        <w:t xml:space="preserve"> 17</w:t>
      </w:r>
      <w:r w:rsidR="00561EAA" w:rsidRPr="00C814AE">
        <w:rPr>
          <w:rFonts w:ascii="Arial" w:hAnsi="Arial" w:cs="Arial"/>
          <w:color w:val="000000" w:themeColor="text1"/>
          <w:sz w:val="24"/>
          <w:szCs w:val="24"/>
          <w:vertAlign w:val="superscript"/>
        </w:rPr>
        <w:t>th</w:t>
      </w:r>
      <w:r w:rsidR="00561EAA" w:rsidRPr="00C814AE">
        <w:rPr>
          <w:rFonts w:ascii="Arial" w:hAnsi="Arial" w:cs="Arial"/>
          <w:color w:val="000000" w:themeColor="text1"/>
          <w:sz w:val="24"/>
          <w:szCs w:val="24"/>
        </w:rPr>
        <w:t xml:space="preserve"> October. Available at: </w:t>
      </w:r>
      <w:hyperlink r:id="rId27" w:history="1">
        <w:r w:rsidR="00856A19" w:rsidRPr="00C814AE">
          <w:rPr>
            <w:rStyle w:val="Hyperlink"/>
            <w:rFonts w:ascii="Arial" w:hAnsi="Arial" w:cs="Arial"/>
            <w:color w:val="000000" w:themeColor="text1"/>
            <w:sz w:val="24"/>
            <w:szCs w:val="24"/>
          </w:rPr>
          <w:t>https://www.independent.co.uk/news/uk/politics/stop-and-search-racist-bame-crime-home-office-a9160826.html</w:t>
        </w:r>
      </w:hyperlink>
      <w:r w:rsidR="00856A19" w:rsidRPr="00C814AE">
        <w:rPr>
          <w:rFonts w:ascii="Arial" w:hAnsi="Arial" w:cs="Arial"/>
          <w:color w:val="000000" w:themeColor="text1"/>
          <w:sz w:val="24"/>
          <w:szCs w:val="24"/>
        </w:rPr>
        <w:t xml:space="preserve"> (</w:t>
      </w:r>
      <w:r w:rsidR="00856A19" w:rsidRPr="00C814AE">
        <w:rPr>
          <w:rFonts w:ascii="Arial" w:hAnsi="Arial" w:cs="Arial"/>
          <w:color w:val="000000" w:themeColor="text1"/>
          <w:sz w:val="24"/>
          <w:szCs w:val="24"/>
        </w:rPr>
        <w:t>Accessed 14th November 2019)</w:t>
      </w:r>
    </w:p>
    <w:sectPr w:rsidR="00AC238B" w:rsidRPr="00C814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C037E"/>
    <w:multiLevelType w:val="multilevel"/>
    <w:tmpl w:val="2D2C7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920603"/>
    <w:multiLevelType w:val="multilevel"/>
    <w:tmpl w:val="9976B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0A7C3F"/>
    <w:multiLevelType w:val="hybridMultilevel"/>
    <w:tmpl w:val="63505F1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04AA2C57"/>
    <w:multiLevelType w:val="multilevel"/>
    <w:tmpl w:val="766A3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39376F"/>
    <w:multiLevelType w:val="multilevel"/>
    <w:tmpl w:val="A2865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4F3A0B"/>
    <w:multiLevelType w:val="multilevel"/>
    <w:tmpl w:val="D8666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2C4C51"/>
    <w:multiLevelType w:val="multilevel"/>
    <w:tmpl w:val="26C6D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C214612"/>
    <w:multiLevelType w:val="multilevel"/>
    <w:tmpl w:val="C226D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20E7617"/>
    <w:multiLevelType w:val="multilevel"/>
    <w:tmpl w:val="24CE7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E7B3670"/>
    <w:multiLevelType w:val="multilevel"/>
    <w:tmpl w:val="44689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8F10F53"/>
    <w:multiLevelType w:val="multilevel"/>
    <w:tmpl w:val="3542A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D2B2BBF"/>
    <w:multiLevelType w:val="multilevel"/>
    <w:tmpl w:val="F5EC0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8"/>
  </w:num>
  <w:num w:numId="4">
    <w:abstractNumId w:val="11"/>
  </w:num>
  <w:num w:numId="5">
    <w:abstractNumId w:val="9"/>
  </w:num>
  <w:num w:numId="6">
    <w:abstractNumId w:val="10"/>
  </w:num>
  <w:num w:numId="7">
    <w:abstractNumId w:val="1"/>
  </w:num>
  <w:num w:numId="8">
    <w:abstractNumId w:val="3"/>
  </w:num>
  <w:num w:numId="9">
    <w:abstractNumId w:val="5"/>
  </w:num>
  <w:num w:numId="10">
    <w:abstractNumId w:val="0"/>
  </w:num>
  <w:num w:numId="11">
    <w:abstractNumId w:val="4"/>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29F"/>
    <w:rsid w:val="000002D7"/>
    <w:rsid w:val="00003583"/>
    <w:rsid w:val="00017001"/>
    <w:rsid w:val="00022886"/>
    <w:rsid w:val="000252B5"/>
    <w:rsid w:val="00036F49"/>
    <w:rsid w:val="0004587B"/>
    <w:rsid w:val="000629DE"/>
    <w:rsid w:val="00075DA5"/>
    <w:rsid w:val="000803A2"/>
    <w:rsid w:val="0009239B"/>
    <w:rsid w:val="0009421A"/>
    <w:rsid w:val="00097C18"/>
    <w:rsid w:val="000A12E5"/>
    <w:rsid w:val="000A641F"/>
    <w:rsid w:val="000A748D"/>
    <w:rsid w:val="000B1D93"/>
    <w:rsid w:val="000C7BA6"/>
    <w:rsid w:val="000D3BAB"/>
    <w:rsid w:val="000F723E"/>
    <w:rsid w:val="00104901"/>
    <w:rsid w:val="00105A65"/>
    <w:rsid w:val="00114D26"/>
    <w:rsid w:val="001360CF"/>
    <w:rsid w:val="00143233"/>
    <w:rsid w:val="00146DBC"/>
    <w:rsid w:val="00152191"/>
    <w:rsid w:val="001659DB"/>
    <w:rsid w:val="00167691"/>
    <w:rsid w:val="00172ABD"/>
    <w:rsid w:val="001736BB"/>
    <w:rsid w:val="001747A5"/>
    <w:rsid w:val="00180722"/>
    <w:rsid w:val="001900C5"/>
    <w:rsid w:val="001A4CBC"/>
    <w:rsid w:val="001E0B59"/>
    <w:rsid w:val="001E4FE9"/>
    <w:rsid w:val="001F145D"/>
    <w:rsid w:val="001F60B2"/>
    <w:rsid w:val="00233C3D"/>
    <w:rsid w:val="0023683C"/>
    <w:rsid w:val="00240A68"/>
    <w:rsid w:val="00245F23"/>
    <w:rsid w:val="00247039"/>
    <w:rsid w:val="00254C59"/>
    <w:rsid w:val="00255238"/>
    <w:rsid w:val="002654BE"/>
    <w:rsid w:val="00272FF2"/>
    <w:rsid w:val="00287AF2"/>
    <w:rsid w:val="00290369"/>
    <w:rsid w:val="00290687"/>
    <w:rsid w:val="002B7AB3"/>
    <w:rsid w:val="002C3C59"/>
    <w:rsid w:val="002C4467"/>
    <w:rsid w:val="002D5B3A"/>
    <w:rsid w:val="002D76D4"/>
    <w:rsid w:val="002E1100"/>
    <w:rsid w:val="00315787"/>
    <w:rsid w:val="00324DAA"/>
    <w:rsid w:val="00332FFF"/>
    <w:rsid w:val="00341E6B"/>
    <w:rsid w:val="0034460A"/>
    <w:rsid w:val="00346329"/>
    <w:rsid w:val="00351167"/>
    <w:rsid w:val="00357B6B"/>
    <w:rsid w:val="00361933"/>
    <w:rsid w:val="00364D01"/>
    <w:rsid w:val="003737E2"/>
    <w:rsid w:val="00377B3E"/>
    <w:rsid w:val="003A2D25"/>
    <w:rsid w:val="003A4650"/>
    <w:rsid w:val="003A6411"/>
    <w:rsid w:val="003A7C2D"/>
    <w:rsid w:val="003B4D94"/>
    <w:rsid w:val="003C2C44"/>
    <w:rsid w:val="003C4348"/>
    <w:rsid w:val="003D4D57"/>
    <w:rsid w:val="003E0AC4"/>
    <w:rsid w:val="003E0C29"/>
    <w:rsid w:val="003E1A0C"/>
    <w:rsid w:val="003F77AB"/>
    <w:rsid w:val="00412B93"/>
    <w:rsid w:val="00420F49"/>
    <w:rsid w:val="00452695"/>
    <w:rsid w:val="004601AE"/>
    <w:rsid w:val="0046229E"/>
    <w:rsid w:val="00467394"/>
    <w:rsid w:val="00484290"/>
    <w:rsid w:val="00497469"/>
    <w:rsid w:val="004C1652"/>
    <w:rsid w:val="004D1781"/>
    <w:rsid w:val="004D4208"/>
    <w:rsid w:val="004D425B"/>
    <w:rsid w:val="004D4F78"/>
    <w:rsid w:val="004E7563"/>
    <w:rsid w:val="00504ED8"/>
    <w:rsid w:val="00510387"/>
    <w:rsid w:val="005242B9"/>
    <w:rsid w:val="005244AC"/>
    <w:rsid w:val="00527015"/>
    <w:rsid w:val="005456CC"/>
    <w:rsid w:val="005457C0"/>
    <w:rsid w:val="00545F93"/>
    <w:rsid w:val="00546556"/>
    <w:rsid w:val="00554B5D"/>
    <w:rsid w:val="00555190"/>
    <w:rsid w:val="00556C8B"/>
    <w:rsid w:val="00561EAA"/>
    <w:rsid w:val="00576454"/>
    <w:rsid w:val="00585EC9"/>
    <w:rsid w:val="0059029F"/>
    <w:rsid w:val="005A06B6"/>
    <w:rsid w:val="005B3724"/>
    <w:rsid w:val="005C69FC"/>
    <w:rsid w:val="005E101C"/>
    <w:rsid w:val="005E229A"/>
    <w:rsid w:val="005E3BAF"/>
    <w:rsid w:val="005F362A"/>
    <w:rsid w:val="006111DB"/>
    <w:rsid w:val="006265C5"/>
    <w:rsid w:val="00646831"/>
    <w:rsid w:val="006509AC"/>
    <w:rsid w:val="00671EBD"/>
    <w:rsid w:val="00673959"/>
    <w:rsid w:val="00673D87"/>
    <w:rsid w:val="006850F8"/>
    <w:rsid w:val="006B20A7"/>
    <w:rsid w:val="006F0C04"/>
    <w:rsid w:val="006F1C3D"/>
    <w:rsid w:val="00701557"/>
    <w:rsid w:val="0071028E"/>
    <w:rsid w:val="00716892"/>
    <w:rsid w:val="007259DA"/>
    <w:rsid w:val="00735B08"/>
    <w:rsid w:val="00736F3F"/>
    <w:rsid w:val="00737BC7"/>
    <w:rsid w:val="00750AB4"/>
    <w:rsid w:val="007553AF"/>
    <w:rsid w:val="00763AE0"/>
    <w:rsid w:val="007662F2"/>
    <w:rsid w:val="0077176E"/>
    <w:rsid w:val="007841BD"/>
    <w:rsid w:val="00790FC3"/>
    <w:rsid w:val="00796D07"/>
    <w:rsid w:val="007A2611"/>
    <w:rsid w:val="007A2D9E"/>
    <w:rsid w:val="007D1A81"/>
    <w:rsid w:val="007D1BE3"/>
    <w:rsid w:val="007E133E"/>
    <w:rsid w:val="007F00AA"/>
    <w:rsid w:val="007F56E3"/>
    <w:rsid w:val="0081323E"/>
    <w:rsid w:val="00814F57"/>
    <w:rsid w:val="00853FD2"/>
    <w:rsid w:val="00856A19"/>
    <w:rsid w:val="00876BE9"/>
    <w:rsid w:val="00891EAB"/>
    <w:rsid w:val="008979DF"/>
    <w:rsid w:val="008B3A04"/>
    <w:rsid w:val="008C29AA"/>
    <w:rsid w:val="008C2B2E"/>
    <w:rsid w:val="008C3D2E"/>
    <w:rsid w:val="008F79FA"/>
    <w:rsid w:val="00904890"/>
    <w:rsid w:val="00913710"/>
    <w:rsid w:val="00913BAE"/>
    <w:rsid w:val="0093053F"/>
    <w:rsid w:val="00932565"/>
    <w:rsid w:val="00941CFC"/>
    <w:rsid w:val="00947F8A"/>
    <w:rsid w:val="00954562"/>
    <w:rsid w:val="009568D2"/>
    <w:rsid w:val="0096226E"/>
    <w:rsid w:val="00962E00"/>
    <w:rsid w:val="009B7F99"/>
    <w:rsid w:val="009C5F38"/>
    <w:rsid w:val="009E75CD"/>
    <w:rsid w:val="00A0698E"/>
    <w:rsid w:val="00A07CAE"/>
    <w:rsid w:val="00A13677"/>
    <w:rsid w:val="00A23F1B"/>
    <w:rsid w:val="00A264A1"/>
    <w:rsid w:val="00A318C9"/>
    <w:rsid w:val="00A32AEB"/>
    <w:rsid w:val="00A416D7"/>
    <w:rsid w:val="00A51E9C"/>
    <w:rsid w:val="00A51FEC"/>
    <w:rsid w:val="00A52888"/>
    <w:rsid w:val="00A55D83"/>
    <w:rsid w:val="00A55DCA"/>
    <w:rsid w:val="00A611DA"/>
    <w:rsid w:val="00A70326"/>
    <w:rsid w:val="00A70AC3"/>
    <w:rsid w:val="00A75A79"/>
    <w:rsid w:val="00A76A11"/>
    <w:rsid w:val="00A85331"/>
    <w:rsid w:val="00A86102"/>
    <w:rsid w:val="00A86A9B"/>
    <w:rsid w:val="00A96DA7"/>
    <w:rsid w:val="00AA7A2C"/>
    <w:rsid w:val="00AB4D34"/>
    <w:rsid w:val="00AB6488"/>
    <w:rsid w:val="00AC238B"/>
    <w:rsid w:val="00AC5545"/>
    <w:rsid w:val="00B02780"/>
    <w:rsid w:val="00B0358D"/>
    <w:rsid w:val="00B071AF"/>
    <w:rsid w:val="00B22C44"/>
    <w:rsid w:val="00B2592B"/>
    <w:rsid w:val="00B27392"/>
    <w:rsid w:val="00B46B97"/>
    <w:rsid w:val="00B563EB"/>
    <w:rsid w:val="00B6407E"/>
    <w:rsid w:val="00B87332"/>
    <w:rsid w:val="00B906A1"/>
    <w:rsid w:val="00BA115C"/>
    <w:rsid w:val="00BC1D23"/>
    <w:rsid w:val="00BD16E7"/>
    <w:rsid w:val="00BD1BC3"/>
    <w:rsid w:val="00BF0A7E"/>
    <w:rsid w:val="00BF3BA4"/>
    <w:rsid w:val="00BF697A"/>
    <w:rsid w:val="00C038CF"/>
    <w:rsid w:val="00C04620"/>
    <w:rsid w:val="00C048B9"/>
    <w:rsid w:val="00C1258C"/>
    <w:rsid w:val="00C25CF6"/>
    <w:rsid w:val="00C34182"/>
    <w:rsid w:val="00C413D4"/>
    <w:rsid w:val="00C50514"/>
    <w:rsid w:val="00C50ADC"/>
    <w:rsid w:val="00C535BE"/>
    <w:rsid w:val="00C5504F"/>
    <w:rsid w:val="00C6547D"/>
    <w:rsid w:val="00C67FD6"/>
    <w:rsid w:val="00C7411F"/>
    <w:rsid w:val="00C814AE"/>
    <w:rsid w:val="00C81D93"/>
    <w:rsid w:val="00CA0DE8"/>
    <w:rsid w:val="00CB60A4"/>
    <w:rsid w:val="00CE16DF"/>
    <w:rsid w:val="00CF240C"/>
    <w:rsid w:val="00CF6D16"/>
    <w:rsid w:val="00D0052E"/>
    <w:rsid w:val="00D127A9"/>
    <w:rsid w:val="00D17CA1"/>
    <w:rsid w:val="00D22237"/>
    <w:rsid w:val="00D22291"/>
    <w:rsid w:val="00D25D2D"/>
    <w:rsid w:val="00D3362E"/>
    <w:rsid w:val="00D42908"/>
    <w:rsid w:val="00D46014"/>
    <w:rsid w:val="00D46BF2"/>
    <w:rsid w:val="00D46CED"/>
    <w:rsid w:val="00D7015A"/>
    <w:rsid w:val="00D70D2E"/>
    <w:rsid w:val="00D77FB9"/>
    <w:rsid w:val="00D804EE"/>
    <w:rsid w:val="00D863B1"/>
    <w:rsid w:val="00DA639C"/>
    <w:rsid w:val="00DB42B1"/>
    <w:rsid w:val="00DE5DB5"/>
    <w:rsid w:val="00DF34CF"/>
    <w:rsid w:val="00E2278A"/>
    <w:rsid w:val="00E40A7D"/>
    <w:rsid w:val="00E5059E"/>
    <w:rsid w:val="00E54404"/>
    <w:rsid w:val="00E84A24"/>
    <w:rsid w:val="00EA0A76"/>
    <w:rsid w:val="00EE06B5"/>
    <w:rsid w:val="00F01428"/>
    <w:rsid w:val="00F23527"/>
    <w:rsid w:val="00F31DF7"/>
    <w:rsid w:val="00F56BA5"/>
    <w:rsid w:val="00F70028"/>
    <w:rsid w:val="00F707C2"/>
    <w:rsid w:val="00F744E1"/>
    <w:rsid w:val="00F7627C"/>
    <w:rsid w:val="00F859AC"/>
    <w:rsid w:val="00F871DB"/>
    <w:rsid w:val="00F96AF6"/>
    <w:rsid w:val="00FA12E4"/>
    <w:rsid w:val="00FA45DA"/>
    <w:rsid w:val="00FB3765"/>
    <w:rsid w:val="00FB70A8"/>
    <w:rsid w:val="00FC059A"/>
    <w:rsid w:val="00FC1D87"/>
    <w:rsid w:val="00FC2C18"/>
    <w:rsid w:val="00FD0B0D"/>
    <w:rsid w:val="00FF62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16691"/>
  <w15:chartTrackingRefBased/>
  <w15:docId w15:val="{4186173C-7237-4B2E-BDE4-4ED6CD7809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F2352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59029F"/>
    <w:pPr>
      <w:spacing w:after="0" w:line="240" w:lineRule="auto"/>
      <w:ind w:left="720"/>
      <w:contextualSpacing/>
    </w:pPr>
    <w:rPr>
      <w:rFonts w:ascii="Times New Roman" w:eastAsia="Times New Roman" w:hAnsi="Times New Roman" w:cs="Times New Roman"/>
      <w:sz w:val="20"/>
      <w:szCs w:val="20"/>
      <w:lang w:eastAsia="en-GB"/>
    </w:rPr>
  </w:style>
  <w:style w:type="paragraph" w:styleId="NormalWeb">
    <w:name w:val="Normal (Web)"/>
    <w:basedOn w:val="Normal"/>
    <w:uiPriority w:val="99"/>
    <w:unhideWhenUsed/>
    <w:rsid w:val="005E101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E101C"/>
    <w:rPr>
      <w:color w:val="0000FF"/>
      <w:u w:val="single"/>
    </w:rPr>
  </w:style>
  <w:style w:type="character" w:styleId="FollowedHyperlink">
    <w:name w:val="FollowedHyperlink"/>
    <w:basedOn w:val="DefaultParagraphFont"/>
    <w:uiPriority w:val="99"/>
    <w:semiHidden/>
    <w:unhideWhenUsed/>
    <w:rsid w:val="003A4650"/>
    <w:rPr>
      <w:color w:val="954F72" w:themeColor="followedHyperlink"/>
      <w:u w:val="single"/>
    </w:rPr>
  </w:style>
  <w:style w:type="character" w:styleId="UnresolvedMention">
    <w:name w:val="Unresolved Mention"/>
    <w:basedOn w:val="DefaultParagraphFont"/>
    <w:uiPriority w:val="99"/>
    <w:semiHidden/>
    <w:unhideWhenUsed/>
    <w:rsid w:val="003D4D57"/>
    <w:rPr>
      <w:color w:val="605E5C"/>
      <w:shd w:val="clear" w:color="auto" w:fill="E1DFDD"/>
    </w:rPr>
  </w:style>
  <w:style w:type="paragraph" w:styleId="HTMLAddress">
    <w:name w:val="HTML Address"/>
    <w:basedOn w:val="Normal"/>
    <w:link w:val="HTMLAddressChar"/>
    <w:uiPriority w:val="99"/>
    <w:semiHidden/>
    <w:unhideWhenUsed/>
    <w:rsid w:val="003C2C44"/>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3C2C44"/>
    <w:rPr>
      <w:rFonts w:ascii="Times New Roman" w:eastAsia="Times New Roman" w:hAnsi="Times New Roman" w:cs="Times New Roman"/>
      <w:i/>
      <w:iCs/>
      <w:sz w:val="24"/>
      <w:szCs w:val="24"/>
      <w:lang w:eastAsia="en-GB"/>
    </w:rPr>
  </w:style>
  <w:style w:type="paragraph" w:customStyle="1" w:styleId="commentforbidden">
    <w:name w:val="comment_forbidden"/>
    <w:basedOn w:val="Normal"/>
    <w:rsid w:val="003C2C4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F23527"/>
    <w:rPr>
      <w:rFonts w:ascii="Times New Roman" w:eastAsia="Times New Roman" w:hAnsi="Times New Roman" w:cs="Times New Roman"/>
      <w:b/>
      <w:bCs/>
      <w:kern w:val="36"/>
      <w:sz w:val="48"/>
      <w:szCs w:val="48"/>
      <w:lang w:eastAsia="en-GB"/>
    </w:rPr>
  </w:style>
  <w:style w:type="paragraph" w:styleId="BalloonText">
    <w:name w:val="Balloon Text"/>
    <w:basedOn w:val="Normal"/>
    <w:link w:val="BalloonTextChar"/>
    <w:uiPriority w:val="99"/>
    <w:semiHidden/>
    <w:unhideWhenUsed/>
    <w:rsid w:val="003E0AC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E0AC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625864">
      <w:bodyDiv w:val="1"/>
      <w:marLeft w:val="0"/>
      <w:marRight w:val="0"/>
      <w:marTop w:val="0"/>
      <w:marBottom w:val="0"/>
      <w:divBdr>
        <w:top w:val="none" w:sz="0" w:space="0" w:color="auto"/>
        <w:left w:val="none" w:sz="0" w:space="0" w:color="auto"/>
        <w:bottom w:val="none" w:sz="0" w:space="0" w:color="auto"/>
        <w:right w:val="none" w:sz="0" w:space="0" w:color="auto"/>
      </w:divBdr>
    </w:div>
    <w:div w:id="106050843">
      <w:bodyDiv w:val="1"/>
      <w:marLeft w:val="0"/>
      <w:marRight w:val="0"/>
      <w:marTop w:val="0"/>
      <w:marBottom w:val="0"/>
      <w:divBdr>
        <w:top w:val="none" w:sz="0" w:space="0" w:color="auto"/>
        <w:left w:val="none" w:sz="0" w:space="0" w:color="auto"/>
        <w:bottom w:val="none" w:sz="0" w:space="0" w:color="auto"/>
        <w:right w:val="none" w:sz="0" w:space="0" w:color="auto"/>
      </w:divBdr>
    </w:div>
    <w:div w:id="151142084">
      <w:bodyDiv w:val="1"/>
      <w:marLeft w:val="0"/>
      <w:marRight w:val="0"/>
      <w:marTop w:val="0"/>
      <w:marBottom w:val="0"/>
      <w:divBdr>
        <w:top w:val="none" w:sz="0" w:space="0" w:color="auto"/>
        <w:left w:val="none" w:sz="0" w:space="0" w:color="auto"/>
        <w:bottom w:val="none" w:sz="0" w:space="0" w:color="auto"/>
        <w:right w:val="none" w:sz="0" w:space="0" w:color="auto"/>
      </w:divBdr>
    </w:div>
    <w:div w:id="384331008">
      <w:bodyDiv w:val="1"/>
      <w:marLeft w:val="0"/>
      <w:marRight w:val="0"/>
      <w:marTop w:val="0"/>
      <w:marBottom w:val="0"/>
      <w:divBdr>
        <w:top w:val="none" w:sz="0" w:space="0" w:color="auto"/>
        <w:left w:val="none" w:sz="0" w:space="0" w:color="auto"/>
        <w:bottom w:val="none" w:sz="0" w:space="0" w:color="auto"/>
        <w:right w:val="none" w:sz="0" w:space="0" w:color="auto"/>
      </w:divBdr>
    </w:div>
    <w:div w:id="646058439">
      <w:bodyDiv w:val="1"/>
      <w:marLeft w:val="0"/>
      <w:marRight w:val="0"/>
      <w:marTop w:val="0"/>
      <w:marBottom w:val="0"/>
      <w:divBdr>
        <w:top w:val="none" w:sz="0" w:space="0" w:color="auto"/>
        <w:left w:val="none" w:sz="0" w:space="0" w:color="auto"/>
        <w:bottom w:val="none" w:sz="0" w:space="0" w:color="auto"/>
        <w:right w:val="none" w:sz="0" w:space="0" w:color="auto"/>
      </w:divBdr>
    </w:div>
    <w:div w:id="696007467">
      <w:bodyDiv w:val="1"/>
      <w:marLeft w:val="0"/>
      <w:marRight w:val="0"/>
      <w:marTop w:val="0"/>
      <w:marBottom w:val="0"/>
      <w:divBdr>
        <w:top w:val="none" w:sz="0" w:space="0" w:color="auto"/>
        <w:left w:val="none" w:sz="0" w:space="0" w:color="auto"/>
        <w:bottom w:val="none" w:sz="0" w:space="0" w:color="auto"/>
        <w:right w:val="none" w:sz="0" w:space="0" w:color="auto"/>
      </w:divBdr>
    </w:div>
    <w:div w:id="714964401">
      <w:bodyDiv w:val="1"/>
      <w:marLeft w:val="0"/>
      <w:marRight w:val="0"/>
      <w:marTop w:val="0"/>
      <w:marBottom w:val="0"/>
      <w:divBdr>
        <w:top w:val="none" w:sz="0" w:space="0" w:color="auto"/>
        <w:left w:val="none" w:sz="0" w:space="0" w:color="auto"/>
        <w:bottom w:val="none" w:sz="0" w:space="0" w:color="auto"/>
        <w:right w:val="none" w:sz="0" w:space="0" w:color="auto"/>
      </w:divBdr>
    </w:div>
    <w:div w:id="870921368">
      <w:bodyDiv w:val="1"/>
      <w:marLeft w:val="0"/>
      <w:marRight w:val="0"/>
      <w:marTop w:val="0"/>
      <w:marBottom w:val="0"/>
      <w:divBdr>
        <w:top w:val="none" w:sz="0" w:space="0" w:color="auto"/>
        <w:left w:val="none" w:sz="0" w:space="0" w:color="auto"/>
        <w:bottom w:val="none" w:sz="0" w:space="0" w:color="auto"/>
        <w:right w:val="none" w:sz="0" w:space="0" w:color="auto"/>
      </w:divBdr>
      <w:divsChild>
        <w:div w:id="588197333">
          <w:marLeft w:val="0"/>
          <w:marRight w:val="0"/>
          <w:marTop w:val="0"/>
          <w:marBottom w:val="0"/>
          <w:divBdr>
            <w:top w:val="none" w:sz="0" w:space="0" w:color="auto"/>
            <w:left w:val="none" w:sz="0" w:space="0" w:color="auto"/>
            <w:bottom w:val="none" w:sz="0" w:space="0" w:color="auto"/>
            <w:right w:val="none" w:sz="0" w:space="0" w:color="auto"/>
          </w:divBdr>
          <w:divsChild>
            <w:div w:id="113181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1846340">
      <w:bodyDiv w:val="1"/>
      <w:marLeft w:val="0"/>
      <w:marRight w:val="0"/>
      <w:marTop w:val="0"/>
      <w:marBottom w:val="0"/>
      <w:divBdr>
        <w:top w:val="none" w:sz="0" w:space="0" w:color="auto"/>
        <w:left w:val="none" w:sz="0" w:space="0" w:color="auto"/>
        <w:bottom w:val="none" w:sz="0" w:space="0" w:color="auto"/>
        <w:right w:val="none" w:sz="0" w:space="0" w:color="auto"/>
      </w:divBdr>
    </w:div>
    <w:div w:id="906495362">
      <w:bodyDiv w:val="1"/>
      <w:marLeft w:val="0"/>
      <w:marRight w:val="0"/>
      <w:marTop w:val="0"/>
      <w:marBottom w:val="0"/>
      <w:divBdr>
        <w:top w:val="none" w:sz="0" w:space="0" w:color="auto"/>
        <w:left w:val="none" w:sz="0" w:space="0" w:color="auto"/>
        <w:bottom w:val="none" w:sz="0" w:space="0" w:color="auto"/>
        <w:right w:val="none" w:sz="0" w:space="0" w:color="auto"/>
      </w:divBdr>
    </w:div>
    <w:div w:id="930546333">
      <w:bodyDiv w:val="1"/>
      <w:marLeft w:val="0"/>
      <w:marRight w:val="0"/>
      <w:marTop w:val="0"/>
      <w:marBottom w:val="0"/>
      <w:divBdr>
        <w:top w:val="none" w:sz="0" w:space="0" w:color="auto"/>
        <w:left w:val="none" w:sz="0" w:space="0" w:color="auto"/>
        <w:bottom w:val="none" w:sz="0" w:space="0" w:color="auto"/>
        <w:right w:val="none" w:sz="0" w:space="0" w:color="auto"/>
      </w:divBdr>
    </w:div>
    <w:div w:id="1074158494">
      <w:bodyDiv w:val="1"/>
      <w:marLeft w:val="0"/>
      <w:marRight w:val="0"/>
      <w:marTop w:val="0"/>
      <w:marBottom w:val="0"/>
      <w:divBdr>
        <w:top w:val="none" w:sz="0" w:space="0" w:color="auto"/>
        <w:left w:val="none" w:sz="0" w:space="0" w:color="auto"/>
        <w:bottom w:val="none" w:sz="0" w:space="0" w:color="auto"/>
        <w:right w:val="none" w:sz="0" w:space="0" w:color="auto"/>
      </w:divBdr>
    </w:div>
    <w:div w:id="1294755266">
      <w:bodyDiv w:val="1"/>
      <w:marLeft w:val="0"/>
      <w:marRight w:val="0"/>
      <w:marTop w:val="0"/>
      <w:marBottom w:val="0"/>
      <w:divBdr>
        <w:top w:val="none" w:sz="0" w:space="0" w:color="auto"/>
        <w:left w:val="none" w:sz="0" w:space="0" w:color="auto"/>
        <w:bottom w:val="none" w:sz="0" w:space="0" w:color="auto"/>
        <w:right w:val="none" w:sz="0" w:space="0" w:color="auto"/>
      </w:divBdr>
      <w:divsChild>
        <w:div w:id="882138322">
          <w:marLeft w:val="0"/>
          <w:marRight w:val="0"/>
          <w:marTop w:val="0"/>
          <w:marBottom w:val="0"/>
          <w:divBdr>
            <w:top w:val="none" w:sz="0" w:space="0" w:color="auto"/>
            <w:left w:val="none" w:sz="0" w:space="0" w:color="auto"/>
            <w:bottom w:val="none" w:sz="0" w:space="0" w:color="auto"/>
            <w:right w:val="none" w:sz="0" w:space="0" w:color="auto"/>
          </w:divBdr>
          <w:divsChild>
            <w:div w:id="1815220340">
              <w:marLeft w:val="0"/>
              <w:marRight w:val="0"/>
              <w:marTop w:val="0"/>
              <w:marBottom w:val="0"/>
              <w:divBdr>
                <w:top w:val="none" w:sz="0" w:space="0" w:color="auto"/>
                <w:left w:val="none" w:sz="0" w:space="0" w:color="auto"/>
                <w:bottom w:val="none" w:sz="0" w:space="0" w:color="auto"/>
                <w:right w:val="none" w:sz="0" w:space="0" w:color="auto"/>
              </w:divBdr>
              <w:divsChild>
                <w:div w:id="1326006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0458537">
      <w:bodyDiv w:val="1"/>
      <w:marLeft w:val="0"/>
      <w:marRight w:val="0"/>
      <w:marTop w:val="0"/>
      <w:marBottom w:val="0"/>
      <w:divBdr>
        <w:top w:val="none" w:sz="0" w:space="0" w:color="auto"/>
        <w:left w:val="none" w:sz="0" w:space="0" w:color="auto"/>
        <w:bottom w:val="none" w:sz="0" w:space="0" w:color="auto"/>
        <w:right w:val="none" w:sz="0" w:space="0" w:color="auto"/>
      </w:divBdr>
    </w:div>
    <w:div w:id="1601600803">
      <w:bodyDiv w:val="1"/>
      <w:marLeft w:val="0"/>
      <w:marRight w:val="0"/>
      <w:marTop w:val="0"/>
      <w:marBottom w:val="0"/>
      <w:divBdr>
        <w:top w:val="none" w:sz="0" w:space="0" w:color="auto"/>
        <w:left w:val="none" w:sz="0" w:space="0" w:color="auto"/>
        <w:bottom w:val="none" w:sz="0" w:space="0" w:color="auto"/>
        <w:right w:val="none" w:sz="0" w:space="0" w:color="auto"/>
      </w:divBdr>
    </w:div>
    <w:div w:id="1694572273">
      <w:bodyDiv w:val="1"/>
      <w:marLeft w:val="0"/>
      <w:marRight w:val="0"/>
      <w:marTop w:val="0"/>
      <w:marBottom w:val="0"/>
      <w:divBdr>
        <w:top w:val="none" w:sz="0" w:space="0" w:color="auto"/>
        <w:left w:val="none" w:sz="0" w:space="0" w:color="auto"/>
        <w:bottom w:val="none" w:sz="0" w:space="0" w:color="auto"/>
        <w:right w:val="none" w:sz="0" w:space="0" w:color="auto"/>
      </w:divBdr>
    </w:div>
    <w:div w:id="1953776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306655/2013_PACE_Code_B.pdf" TargetMode="External"/><Relationship Id="rId13" Type="http://schemas.openxmlformats.org/officeDocument/2006/relationships/hyperlink" Target="https://assets.publishing.service.gov.uk/government/uploads/system/uploads/attachment_data/file/826816/PACE-Code-H-2019.pdf" TargetMode="External"/><Relationship Id="rId18" Type="http://schemas.openxmlformats.org/officeDocument/2006/relationships/hyperlink" Target="https://www.theguardian.com/uk/2002/jan/15/ukcrime.markoliver" TargetMode="External"/><Relationship Id="rId26" Type="http://schemas.openxmlformats.org/officeDocument/2006/relationships/hyperlink" Target="http://www.legislation.gov.uk/ukpga/2000/11/contents" TargetMode="External"/><Relationship Id="rId3" Type="http://schemas.openxmlformats.org/officeDocument/2006/relationships/settings" Target="settings.xml"/><Relationship Id="rId21" Type="http://schemas.openxmlformats.org/officeDocument/2006/relationships/hyperlink" Target="https://www.pressgazette.co.uk/pace-review-is-wake-up-call/" TargetMode="External"/><Relationship Id="rId7" Type="http://schemas.openxmlformats.org/officeDocument/2006/relationships/hyperlink" Target="https://assets.publishing.service.gov.uk/government/uploads/system/uploads/attachment_data/file/414195/2015_Code_A_web-19-03-15.pdf" TargetMode="External"/><Relationship Id="rId12" Type="http://schemas.openxmlformats.org/officeDocument/2006/relationships/hyperlink" Target="https://assets.publishing.service.gov.uk/government/uploads/system/uploads/attachment_data/file/117583/pace-code-g-2012.pdf" TargetMode="External"/><Relationship Id="rId17" Type="http://schemas.openxmlformats.org/officeDocument/2006/relationships/hyperlink" Target="http://krw-law.ie/wp-content/uploads/2017/05/The-Role-of-a-Solicitor-in-the-Police-Station-PACE-IPLS-8.3.17.pdf" TargetMode="External"/><Relationship Id="rId25" Type="http://schemas.openxmlformats.org/officeDocument/2006/relationships/hyperlink" Target="http://www.legislation.gov.uk/ukpga/1984/60/contents" TargetMode="External"/><Relationship Id="rId2" Type="http://schemas.openxmlformats.org/officeDocument/2006/relationships/styles" Target="styles.xml"/><Relationship Id="rId16" Type="http://schemas.openxmlformats.org/officeDocument/2006/relationships/hyperlink" Target="https://onlinelibrary.wiley.com/doi/abs/10.1002/9781118663202.wberen102" TargetMode="External"/><Relationship Id="rId20" Type="http://schemas.openxmlformats.org/officeDocument/2006/relationships/hyperlink" Target="https://www.newlawjournal.co.uk/content/setting-pace"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bailii.org/ew/cases/EWHC/Admin/1999/622.html" TargetMode="External"/><Relationship Id="rId11" Type="http://schemas.openxmlformats.org/officeDocument/2006/relationships/hyperlink" Target="https://assets.publishing.service.gov.uk/government/uploads/system/uploads/attachment_data/file/729863/pace-code-ef-2018.pdf" TargetMode="External"/><Relationship Id="rId24" Type="http://schemas.openxmlformats.org/officeDocument/2006/relationships/hyperlink" Target="http://www.legislation.gov.uk/ukpga/1998/42/contents" TargetMode="External"/><Relationship Id="rId5" Type="http://schemas.openxmlformats.org/officeDocument/2006/relationships/hyperlink" Target="https://en.wikipedia.org/wiki/Police_and_Criminal_Evidence_Act_1984" TargetMode="External"/><Relationship Id="rId15" Type="http://schemas.openxmlformats.org/officeDocument/2006/relationships/hyperlink" Target="https://www.gov.uk/guidance/police-and-criminal-evidence-act-1984-pace-codes-of-practice" TargetMode="External"/><Relationship Id="rId23" Type="http://schemas.openxmlformats.org/officeDocument/2006/relationships/hyperlink" Target="http://www.legislation.gov.uk/ukpga/2010/15/section/149" TargetMode="External"/><Relationship Id="rId28" Type="http://schemas.openxmlformats.org/officeDocument/2006/relationships/fontTable" Target="fontTable.xml"/><Relationship Id="rId10" Type="http://schemas.openxmlformats.org/officeDocument/2006/relationships/hyperlink" Target="https://assets.publishing.service.gov.uk/government/uploads/system/uploads/attachment_data/file/592562/pace-code-d-2017.pdf" TargetMode="External"/><Relationship Id="rId19" Type="http://schemas.openxmlformats.org/officeDocument/2006/relationships/hyperlink" Target="https://publications.parliament.uk/pa/cm200203/cmselect/cmhaff/83/8305.htm" TargetMode="Externa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826813/PACE-Code-C_2019.pdf" TargetMode="External"/><Relationship Id="rId14" Type="http://schemas.openxmlformats.org/officeDocument/2006/relationships/hyperlink" Target="https://www.gov.uk/government/publications/pace-code-a-2009" TargetMode="External"/><Relationship Id="rId22" Type="http://schemas.openxmlformats.org/officeDocument/2006/relationships/hyperlink" Target="http://www.legislation.gov.uk/ukpga/2008/28/contents" TargetMode="External"/><Relationship Id="rId27" Type="http://schemas.openxmlformats.org/officeDocument/2006/relationships/hyperlink" Target="https://www.independent.co.uk/news/uk/politics/stop-and-search-racist-bame-crime-home-office-a9160826.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4412</TotalTime>
  <Pages>13</Pages>
  <Words>3476</Words>
  <Characters>19817</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Zackery Shelley</dc:creator>
  <cp:keywords/>
  <dc:description/>
  <cp:lastModifiedBy>Zackery Shelley</cp:lastModifiedBy>
  <cp:revision>232</cp:revision>
  <dcterms:created xsi:type="dcterms:W3CDTF">2019-10-10T17:18:00Z</dcterms:created>
  <dcterms:modified xsi:type="dcterms:W3CDTF">2019-11-15T23:22:00Z</dcterms:modified>
</cp:coreProperties>
</file>