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38288092"/>
        <w:docPartObj>
          <w:docPartGallery w:val="Cover Pages"/>
          <w:docPartUnique/>
        </w:docPartObj>
      </w:sdtPr>
      <w:sdtEndPr/>
      <w:sdtContent>
        <w:p w14:paraId="0769C48A" w14:textId="77777777" w:rsidR="005F1A16" w:rsidRDefault="005F1A16" w:rsidP="005F1A16">
          <w:r>
            <w:rPr>
              <w:noProof/>
            </w:rPr>
            <mc:AlternateContent>
              <mc:Choice Requires="wpg">
                <w:drawing>
                  <wp:anchor distT="0" distB="0" distL="114300" distR="114300" simplePos="0" relativeHeight="251659264" behindDoc="0" locked="0" layoutInCell="1" allowOverlap="1" wp14:anchorId="0DF098C7" wp14:editId="03A8F2BB">
                    <wp:simplePos x="0" y="0"/>
                    <wp:positionH relativeFrom="page">
                      <wp:posOffset>243840</wp:posOffset>
                    </wp:positionH>
                    <wp:positionV relativeFrom="page">
                      <wp:posOffset>-68580</wp:posOffset>
                    </wp:positionV>
                    <wp:extent cx="381000" cy="9713595"/>
                    <wp:effectExtent l="0" t="0" r="0" b="1905"/>
                    <wp:wrapNone/>
                    <wp:docPr id="114" name="Grup 114"/>
                    <wp:cNvGraphicFramePr/>
                    <a:graphic xmlns:a="http://schemas.openxmlformats.org/drawingml/2006/main">
                      <a:graphicData uri="http://schemas.microsoft.com/office/word/2010/wordprocessingGroup">
                        <wpg:wgp>
                          <wpg:cNvGrpSpPr/>
                          <wpg:grpSpPr>
                            <a:xfrm>
                              <a:off x="0" y="0"/>
                              <a:ext cx="381000" cy="9713595"/>
                              <a:chOff x="0" y="278180"/>
                              <a:chExt cx="290079" cy="8865267"/>
                            </a:xfrm>
                          </wpg:grpSpPr>
                          <wps:wsp>
                            <wps:cNvPr id="115" name="Dreptunghi 115"/>
                            <wps:cNvSpPr/>
                            <wps:spPr>
                              <a:xfrm>
                                <a:off x="0" y="278180"/>
                                <a:ext cx="266873" cy="8428871"/>
                              </a:xfrm>
                              <a:prstGeom prst="rect">
                                <a:avLst/>
                              </a:prstGeom>
                              <a:gradFill flip="none" rotWithShape="1">
                                <a:gsLst>
                                  <a:gs pos="0">
                                    <a:schemeClr val="accent1">
                                      <a:lumMod val="67000"/>
                                    </a:schemeClr>
                                  </a:gs>
                                  <a:gs pos="48000">
                                    <a:schemeClr val="accent1">
                                      <a:lumMod val="97000"/>
                                      <a:lumOff val="3000"/>
                                    </a:schemeClr>
                                  </a:gs>
                                  <a:gs pos="100000">
                                    <a:schemeClr val="accent1">
                                      <a:lumMod val="60000"/>
                                      <a:lumOff val="40000"/>
                                    </a:schemeClr>
                                  </a:gs>
                                </a:gsLst>
                                <a:lin ang="16200000" scaled="1"/>
                                <a:tileRect/>
                              </a:gra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Dreptunghi 116"/>
                            <wps:cNvSpPr>
                              <a:spLocks noChangeAspect="1"/>
                            </wps:cNvSpPr>
                            <wps:spPr>
                              <a:xfrm>
                                <a:off x="0" y="8853385"/>
                                <a:ext cx="290079" cy="290062"/>
                              </a:xfrm>
                              <a:prstGeom prst="rect">
                                <a:avLst/>
                              </a:prstGeom>
                              <a:gradFill flip="none" rotWithShape="1">
                                <a:gsLst>
                                  <a:gs pos="0">
                                    <a:schemeClr val="accent1">
                                      <a:lumMod val="67000"/>
                                    </a:schemeClr>
                                  </a:gs>
                                  <a:gs pos="48000">
                                    <a:schemeClr val="accent1">
                                      <a:lumMod val="97000"/>
                                      <a:lumOff val="3000"/>
                                    </a:schemeClr>
                                  </a:gs>
                                  <a:gs pos="100000">
                                    <a:schemeClr val="accent1">
                                      <a:lumMod val="60000"/>
                                      <a:lumOff val="40000"/>
                                    </a:schemeClr>
                                  </a:gs>
                                </a:gsLst>
                                <a:lin ang="16200000" scaled="1"/>
                                <a:tileRect/>
                              </a:gra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20D72430" id="Grup 114" o:spid="_x0000_s1026" style="position:absolute;margin-left:19.2pt;margin-top:-5.4pt;width:30pt;height:764.85pt;z-index:251659264;mso-position-horizontal-relative:page;mso-position-vertical-relative:page" coordorigin=",2781" coordsize="2900,886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">
                    <v:rect id="Dreptunghi 115" o:spid="_x0000_s1027" style="position:absolute;top:2781;width:2668;height:842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" fillcolor="#0e3f56 [2148]" stroked="f">
                      <v:fill color2="#45b0e1 [1940]" rotate="t" angle="180" colors="0 #0e4057;31457f #16678b;1 #46b1e1" focus="100%" type="gradient"/>
                    </v:rect>
                    <v:rect id="Dreptunghi 116" o:spid="_x0000_s1028" style="position:absolute;top:88533;width:2900;height:29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" fillcolor="#0e3f56 [2148]" stroked="f">
                      <v:fill color2="#45b0e1 [1940]" rotate="t" angle="180" colors="0 #0e4057;31457f #16678b;1 #46b1e1" focus="100%" type="gradient"/>
                      <o:lock v:ext="edit" aspectratio="t"/>
                    </v:rect>
                    <w10:wrap anchorx="page" anchory="page"/>
                  </v:group>
                </w:pict>
              </mc:Fallback>
            </mc:AlternateContent>
          </w:r>
        </w:p>
        <w:p w14:paraId="7FA59275" w14:textId="2185A85F" w:rsidR="005F1A16" w:rsidRDefault="00642717" w:rsidP="005F1A16">
          <w:r>
            <w:rPr>
              <w:noProof/>
            </w:rPr>
            <mc:AlternateContent>
              <mc:Choice Requires="wps">
                <w:drawing>
                  <wp:anchor distT="45720" distB="45720" distL="114300" distR="114300" simplePos="0" relativeHeight="251662336" behindDoc="0" locked="0" layoutInCell="1" allowOverlap="1" wp14:anchorId="4659DF21" wp14:editId="7D620649">
                    <wp:simplePos x="0" y="0"/>
                    <wp:positionH relativeFrom="margin">
                      <wp:posOffset>-30480</wp:posOffset>
                    </wp:positionH>
                    <wp:positionV relativeFrom="paragraph">
                      <wp:posOffset>3916045</wp:posOffset>
                    </wp:positionV>
                    <wp:extent cx="6172200" cy="2758440"/>
                    <wp:effectExtent l="0" t="0" r="0" b="3810"/>
                    <wp:wrapSquare wrapText="bothSides"/>
                    <wp:docPr id="1911943417"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2758440"/>
                            </a:xfrm>
                            <a:prstGeom prst="rect">
                              <a:avLst/>
                            </a:prstGeom>
                            <a:solidFill>
                              <a:srgbClr val="FFFFFF"/>
                            </a:solidFill>
                            <a:ln w="9525">
                              <a:noFill/>
                              <a:miter lim="800000"/>
                              <a:headEnd/>
                              <a:tailEnd/>
                            </a:ln>
                          </wps:spPr>
                          <wps:txbx>
                            <w:txbxContent>
                              <w:p w14:paraId="0B055808" w14:textId="77777777" w:rsidR="005F1A16" w:rsidRDefault="005F1A16" w:rsidP="005F1A16">
                                <w:pPr>
                                  <w:spacing w:line="360" w:lineRule="auto"/>
                                  <w:jc w:val="right"/>
                                  <w:rPr>
                                    <w:rFonts w:ascii="Arial" w:hAnsi="Arial" w:cs="Arial"/>
                                    <w:color w:val="000000" w:themeColor="text1"/>
                                    <w:sz w:val="36"/>
                                    <w:szCs w:val="36"/>
                                  </w:rPr>
                                </w:pPr>
                              </w:p>
                              <w:p w14:paraId="20BEB2D7" w14:textId="77777777" w:rsidR="001543C2" w:rsidRDefault="001543C2" w:rsidP="00863F84">
                                <w:pPr>
                                  <w:jc w:val="right"/>
                                  <w:rPr>
                                    <w:rFonts w:ascii="Arial" w:hAnsi="Arial" w:cs="Arial"/>
                                    <w:sz w:val="52"/>
                                    <w:szCs w:val="52"/>
                                  </w:rPr>
                                </w:pPr>
                              </w:p>
                              <w:p w14:paraId="0A6B614B" w14:textId="77777777" w:rsidR="001543C2" w:rsidRPr="000B54DD" w:rsidRDefault="001543C2" w:rsidP="00CF05AC">
                                <w:pPr>
                                  <w:pStyle w:val="NoSpacing"/>
                                  <w:spacing w:line="360" w:lineRule="auto"/>
                                  <w:jc w:val="right"/>
                                  <w:rPr>
                                    <w:rFonts w:ascii="Arial" w:hAnsi="Arial" w:cs="Arial"/>
                                    <w:smallCaps/>
                                    <w:color w:val="0E2841" w:themeColor="text2"/>
                                    <w:sz w:val="56"/>
                                    <w:szCs w:val="56"/>
                                    <w:lang w:val="en-GB"/>
                                  </w:rPr>
                                </w:pPr>
                                <w:r>
                                  <w:rPr>
                                    <w:rFonts w:ascii="Arial" w:hAnsi="Arial" w:cs="Arial"/>
                                    <w:smallCaps/>
                                    <w:color w:val="0E2841" w:themeColor="text2"/>
                                    <w:sz w:val="56"/>
                                    <w:szCs w:val="56"/>
                                    <w:lang w:val="en-GB"/>
                                  </w:rPr>
                                  <w:t xml:space="preserve">     </w:t>
                                </w:r>
                                <w:r w:rsidRPr="000B54DD">
                                  <w:rPr>
                                    <w:rFonts w:ascii="Arial" w:hAnsi="Arial" w:cs="Arial"/>
                                    <w:smallCaps/>
                                    <w:color w:val="0E2841" w:themeColor="text2"/>
                                    <w:sz w:val="56"/>
                                    <w:szCs w:val="56"/>
                                    <w:lang w:val="en-GB"/>
                                  </w:rPr>
                                  <w:t>component 1: research proposal</w:t>
                                </w:r>
                              </w:p>
                              <w:p w14:paraId="7A28B660" w14:textId="68531A42" w:rsidR="00A645C6" w:rsidRPr="000D3E8B" w:rsidRDefault="001543C2" w:rsidP="00375B10">
                                <w:pPr>
                                  <w:spacing w:line="360" w:lineRule="auto"/>
                                  <w:jc w:val="right"/>
                                  <w:rPr>
                                    <w:rFonts w:ascii="Arial" w:hAnsi="Arial" w:cs="Arial"/>
                                    <w:sz w:val="52"/>
                                    <w:szCs w:val="52"/>
                                  </w:rPr>
                                </w:pPr>
                                <w:r>
                                  <w:rPr>
                                    <w:rFonts w:ascii="Arial" w:hAnsi="Arial" w:cs="Arial"/>
                                    <w:sz w:val="52"/>
                                    <w:szCs w:val="52"/>
                                  </w:rPr>
                                  <w:t xml:space="preserve">          </w:t>
                                </w:r>
                                <w:r w:rsidR="00CF05AC">
                                  <w:rPr>
                                    <w:rFonts w:ascii="Arial" w:hAnsi="Arial" w:cs="Arial"/>
                                    <w:sz w:val="52"/>
                                    <w:szCs w:val="52"/>
                                  </w:rPr>
                                  <w:t xml:space="preserve"> </w:t>
                                </w:r>
                                <w:r w:rsidR="00ED67FB" w:rsidRPr="000D3E8B">
                                  <w:rPr>
                                    <w:rFonts w:ascii="Arial" w:hAnsi="Arial" w:cs="Arial"/>
                                    <w:sz w:val="52"/>
                                    <w:szCs w:val="52"/>
                                  </w:rPr>
                                  <w:t>Independent Project</w:t>
                                </w:r>
                                <w:r w:rsidR="00CF05AC">
                                  <w:rPr>
                                    <w:rFonts w:ascii="Arial" w:hAnsi="Arial" w:cs="Arial"/>
                                    <w:sz w:val="52"/>
                                    <w:szCs w:val="52"/>
                                  </w:rPr>
                                  <w:t xml:space="preserve"> </w:t>
                                </w:r>
                                <w:r w:rsidR="00ED67FB" w:rsidRPr="000D3E8B">
                                  <w:rPr>
                                    <w:rFonts w:ascii="Arial" w:hAnsi="Arial" w:cs="Arial"/>
                                    <w:sz w:val="52"/>
                                    <w:szCs w:val="52"/>
                                  </w:rPr>
                                  <w:t>(ACCA6020)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659DF21" id="_x0000_t202" coordsize="21600,21600" o:spt="202" path="m,l,21600r21600,l21600,xe">
                    <v:stroke joinstyle="miter"/>
                    <v:path gradientshapeok="t" o:connecttype="rect"/>
                  </v:shapetype>
                  <v:shape id="Casetă text 2" o:spid="_x0000_s1026" type="#_x0000_t202" style="position:absolute;margin-left:-2.4pt;margin-top:308.35pt;width:486pt;height:217.2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" stroked="f">
                    <v:textbox>
                      <w:txbxContent>
                        <w:p w14:paraId="0B055808" w14:textId="77777777" w:rsidR="005F1A16" w:rsidRDefault="005F1A16" w:rsidP="005F1A16">
                          <w:pPr>
                            <w:spacing w:line="360" w:lineRule="auto"/>
                            <w:jc w:val="right"/>
                            <w:rPr>
                              <w:rFonts w:ascii="Arial" w:hAnsi="Arial" w:cs="Arial"/>
                              <w:color w:val="000000" w:themeColor="text1"/>
                              <w:sz w:val="36"/>
                              <w:szCs w:val="36"/>
                            </w:rPr>
                          </w:pPr>
                        </w:p>
                        <w:p w14:paraId="20BEB2D7" w14:textId="77777777" w:rsidR="001543C2" w:rsidRDefault="001543C2" w:rsidP="00863F84">
                          <w:pPr>
                            <w:jc w:val="right"/>
                            <w:rPr>
                              <w:rFonts w:ascii="Arial" w:hAnsi="Arial" w:cs="Arial"/>
                              <w:sz w:val="52"/>
                              <w:szCs w:val="52"/>
                            </w:rPr>
                          </w:pPr>
                        </w:p>
                        <w:p w14:paraId="0A6B614B" w14:textId="77777777" w:rsidR="001543C2" w:rsidRPr="000B54DD" w:rsidRDefault="001543C2" w:rsidP="00CF05AC">
                          <w:pPr>
                            <w:pStyle w:val="NoSpacing"/>
                            <w:spacing w:line="360" w:lineRule="auto"/>
                            <w:jc w:val="right"/>
                            <w:rPr>
                              <w:rFonts w:ascii="Arial" w:hAnsi="Arial" w:cs="Arial"/>
                              <w:smallCaps/>
                              <w:color w:val="0E2841" w:themeColor="text2"/>
                              <w:sz w:val="56"/>
                              <w:szCs w:val="56"/>
                              <w:lang w:val="en-GB"/>
                            </w:rPr>
                          </w:pPr>
                          <w:r>
                            <w:rPr>
                              <w:rFonts w:ascii="Arial" w:hAnsi="Arial" w:cs="Arial"/>
                              <w:smallCaps/>
                              <w:color w:val="0E2841" w:themeColor="text2"/>
                              <w:sz w:val="56"/>
                              <w:szCs w:val="56"/>
                              <w:lang w:val="en-GB"/>
                            </w:rPr>
                            <w:t xml:space="preserve">     </w:t>
                          </w:r>
                          <w:r w:rsidRPr="000B54DD">
                            <w:rPr>
                              <w:rFonts w:ascii="Arial" w:hAnsi="Arial" w:cs="Arial"/>
                              <w:smallCaps/>
                              <w:color w:val="0E2841" w:themeColor="text2"/>
                              <w:sz w:val="56"/>
                              <w:szCs w:val="56"/>
                              <w:lang w:val="en-GB"/>
                            </w:rPr>
                            <w:t>component 1: research proposal</w:t>
                          </w:r>
                        </w:p>
                        <w:p w14:paraId="7A28B660" w14:textId="68531A42" w:rsidR="00A645C6" w:rsidRPr="000D3E8B" w:rsidRDefault="001543C2" w:rsidP="00375B10">
                          <w:pPr>
                            <w:spacing w:line="360" w:lineRule="auto"/>
                            <w:jc w:val="right"/>
                            <w:rPr>
                              <w:rFonts w:ascii="Arial" w:hAnsi="Arial" w:cs="Arial"/>
                              <w:sz w:val="52"/>
                              <w:szCs w:val="52"/>
                            </w:rPr>
                          </w:pPr>
                          <w:r>
                            <w:rPr>
                              <w:rFonts w:ascii="Arial" w:hAnsi="Arial" w:cs="Arial"/>
                              <w:sz w:val="52"/>
                              <w:szCs w:val="52"/>
                            </w:rPr>
                            <w:t xml:space="preserve">          </w:t>
                          </w:r>
                          <w:r w:rsidR="00CF05AC">
                            <w:rPr>
                              <w:rFonts w:ascii="Arial" w:hAnsi="Arial" w:cs="Arial"/>
                              <w:sz w:val="52"/>
                              <w:szCs w:val="52"/>
                            </w:rPr>
                            <w:t xml:space="preserve"> </w:t>
                          </w:r>
                          <w:r w:rsidR="00ED67FB" w:rsidRPr="000D3E8B">
                            <w:rPr>
                              <w:rFonts w:ascii="Arial" w:hAnsi="Arial" w:cs="Arial"/>
                              <w:sz w:val="52"/>
                              <w:szCs w:val="52"/>
                            </w:rPr>
                            <w:t>Independent Project</w:t>
                          </w:r>
                          <w:r w:rsidR="00CF05AC">
                            <w:rPr>
                              <w:rFonts w:ascii="Arial" w:hAnsi="Arial" w:cs="Arial"/>
                              <w:sz w:val="52"/>
                              <w:szCs w:val="52"/>
                            </w:rPr>
                            <w:t xml:space="preserve"> </w:t>
                          </w:r>
                          <w:r w:rsidR="00ED67FB" w:rsidRPr="000D3E8B">
                            <w:rPr>
                              <w:rFonts w:ascii="Arial" w:hAnsi="Arial" w:cs="Arial"/>
                              <w:sz w:val="52"/>
                              <w:szCs w:val="52"/>
                            </w:rPr>
                            <w:t>(ACCA6020)</w:t>
                          </w:r>
                        </w:p>
                      </w:txbxContent>
                    </v:textbox>
                    <w10:wrap type="square" anchorx="margin"/>
                  </v:shape>
                </w:pict>
              </mc:Fallback>
            </mc:AlternateContent>
          </w:r>
          <w:r>
            <w:rPr>
              <w:noProof/>
            </w:rPr>
            <mc:AlternateContent>
              <mc:Choice Requires="wps">
                <w:drawing>
                  <wp:anchor distT="0" distB="0" distL="114300" distR="114300" simplePos="0" relativeHeight="251665408" behindDoc="0" locked="0" layoutInCell="1" allowOverlap="1" wp14:anchorId="54C6036B" wp14:editId="170B6F33">
                    <wp:simplePos x="0" y="0"/>
                    <wp:positionH relativeFrom="column">
                      <wp:posOffset>1981200</wp:posOffset>
                    </wp:positionH>
                    <wp:positionV relativeFrom="paragraph">
                      <wp:posOffset>7108825</wp:posOffset>
                    </wp:positionV>
                    <wp:extent cx="4062095" cy="1135380"/>
                    <wp:effectExtent l="0" t="0" r="0" b="7620"/>
                    <wp:wrapNone/>
                    <wp:docPr id="492469926" name="Text Box 8"/>
                    <wp:cNvGraphicFramePr/>
                    <a:graphic xmlns:a="http://schemas.openxmlformats.org/drawingml/2006/main">
                      <a:graphicData uri="http://schemas.microsoft.com/office/word/2010/wordprocessingShape">
                        <wps:wsp>
                          <wps:cNvSpPr txBox="1"/>
                          <wps:spPr>
                            <a:xfrm>
                              <a:off x="0" y="0"/>
                              <a:ext cx="4062095" cy="1135380"/>
                            </a:xfrm>
                            <a:prstGeom prst="rect">
                              <a:avLst/>
                            </a:prstGeom>
                            <a:solidFill>
                              <a:schemeClr val="lt1"/>
                            </a:solidFill>
                            <a:ln w="6350">
                              <a:noFill/>
                            </a:ln>
                          </wps:spPr>
                          <wps:txbx>
                            <w:txbxContent>
                              <w:p w14:paraId="7A2134FC" w14:textId="067A2AE7" w:rsidR="00642717" w:rsidRPr="00642717" w:rsidRDefault="00642717" w:rsidP="00642717">
                                <w:pPr>
                                  <w:rPr>
                                    <w:rFonts w:ascii="Arial" w:hAnsi="Arial" w:cs="Arial"/>
                                    <w:sz w:val="36"/>
                                    <w:szCs w:val="36"/>
                                  </w:rPr>
                                </w:pPr>
                                <w:r>
                                  <w:rPr>
                                    <w:rFonts w:ascii="Arial" w:hAnsi="Arial" w:cs="Arial"/>
                                    <w:sz w:val="36"/>
                                    <w:szCs w:val="36"/>
                                  </w:rPr>
                                  <w:t xml:space="preserve"> </w:t>
                                </w:r>
                                <w:r w:rsidRPr="00642717">
                                  <w:rPr>
                                    <w:rFonts w:ascii="Arial" w:hAnsi="Arial" w:cs="Arial"/>
                                    <w:sz w:val="36"/>
                                    <w:szCs w:val="36"/>
                                  </w:rPr>
                                  <w:t>Student: Marina Munteanu</w:t>
                                </w:r>
                                <w:r>
                                  <w:rPr>
                                    <w:rFonts w:ascii="Arial" w:hAnsi="Arial" w:cs="Arial"/>
                                    <w:sz w:val="36"/>
                                    <w:szCs w:val="36"/>
                                  </w:rPr>
                                  <w:t xml:space="preserve"> </w:t>
                                </w:r>
                                <w:r w:rsidRPr="00642717">
                                  <w:rPr>
                                    <w:rFonts w:ascii="Arial" w:hAnsi="Arial" w:cs="Arial"/>
                                    <w:sz w:val="36"/>
                                    <w:szCs w:val="36"/>
                                  </w:rPr>
                                  <w:t>(2222673)</w:t>
                                </w:r>
                              </w:p>
                              <w:p w14:paraId="6B7DA639" w14:textId="3886A38E" w:rsidR="00642717" w:rsidRPr="00642717" w:rsidRDefault="00642717" w:rsidP="00642717">
                                <w:pPr>
                                  <w:jc w:val="center"/>
                                  <w:rPr>
                                    <w:rFonts w:ascii="Arial" w:hAnsi="Arial" w:cs="Arial"/>
                                    <w:sz w:val="36"/>
                                    <w:szCs w:val="36"/>
                                  </w:rPr>
                                </w:pPr>
                                <w:r>
                                  <w:rPr>
                                    <w:rFonts w:ascii="Arial" w:hAnsi="Arial" w:cs="Arial"/>
                                    <w:sz w:val="36"/>
                                    <w:szCs w:val="36"/>
                                  </w:rPr>
                                  <w:t xml:space="preserve">             </w:t>
                                </w:r>
                                <w:r w:rsidRPr="00642717">
                                  <w:rPr>
                                    <w:rFonts w:ascii="Arial" w:hAnsi="Arial" w:cs="Arial"/>
                                    <w:sz w:val="36"/>
                                    <w:szCs w:val="36"/>
                                  </w:rPr>
                                  <w:t>Project Supervisor: Amit Naik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C6036B" id="Text Box 8" o:spid="_x0000_s1027" type="#_x0000_t202" style="position:absolute;margin-left:156pt;margin-top:559.75pt;width:319.85pt;height:89.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" fillcolor="white [3201]" stroked="f" strokeweight=".5pt">
                    <v:textbox>
                      <w:txbxContent>
                        <w:p w14:paraId="7A2134FC" w14:textId="067A2AE7" w:rsidR="00642717" w:rsidRPr="00642717" w:rsidRDefault="00642717" w:rsidP="00642717">
                          <w:pPr>
                            <w:rPr>
                              <w:rFonts w:ascii="Arial" w:hAnsi="Arial" w:cs="Arial"/>
                              <w:sz w:val="36"/>
                              <w:szCs w:val="36"/>
                            </w:rPr>
                          </w:pPr>
                          <w:r>
                            <w:rPr>
                              <w:rFonts w:ascii="Arial" w:hAnsi="Arial" w:cs="Arial"/>
                              <w:sz w:val="36"/>
                              <w:szCs w:val="36"/>
                            </w:rPr>
                            <w:t xml:space="preserve"> </w:t>
                          </w:r>
                          <w:r w:rsidRPr="00642717">
                            <w:rPr>
                              <w:rFonts w:ascii="Arial" w:hAnsi="Arial" w:cs="Arial"/>
                              <w:sz w:val="36"/>
                              <w:szCs w:val="36"/>
                            </w:rPr>
                            <w:t>Student: Marina Munteanu</w:t>
                          </w:r>
                          <w:r>
                            <w:rPr>
                              <w:rFonts w:ascii="Arial" w:hAnsi="Arial" w:cs="Arial"/>
                              <w:sz w:val="36"/>
                              <w:szCs w:val="36"/>
                            </w:rPr>
                            <w:t xml:space="preserve"> </w:t>
                          </w:r>
                          <w:r w:rsidRPr="00642717">
                            <w:rPr>
                              <w:rFonts w:ascii="Arial" w:hAnsi="Arial" w:cs="Arial"/>
                              <w:sz w:val="36"/>
                              <w:szCs w:val="36"/>
                            </w:rPr>
                            <w:t>(2222673)</w:t>
                          </w:r>
                        </w:p>
                        <w:p w14:paraId="6B7DA639" w14:textId="3886A38E" w:rsidR="00642717" w:rsidRPr="00642717" w:rsidRDefault="00642717" w:rsidP="00642717">
                          <w:pPr>
                            <w:jc w:val="center"/>
                            <w:rPr>
                              <w:rFonts w:ascii="Arial" w:hAnsi="Arial" w:cs="Arial"/>
                              <w:sz w:val="36"/>
                              <w:szCs w:val="36"/>
                            </w:rPr>
                          </w:pPr>
                          <w:r>
                            <w:rPr>
                              <w:rFonts w:ascii="Arial" w:hAnsi="Arial" w:cs="Arial"/>
                              <w:sz w:val="36"/>
                              <w:szCs w:val="36"/>
                            </w:rPr>
                            <w:t xml:space="preserve">             </w:t>
                          </w:r>
                          <w:r w:rsidRPr="00642717">
                            <w:rPr>
                              <w:rFonts w:ascii="Arial" w:hAnsi="Arial" w:cs="Arial"/>
                              <w:sz w:val="36"/>
                              <w:szCs w:val="36"/>
                            </w:rPr>
                            <w:t>Project Supervisor: Amit Naik</w:t>
                          </w:r>
                        </w:p>
                      </w:txbxContent>
                    </v:textbox>
                  </v:shape>
                </w:pict>
              </mc:Fallback>
            </mc:AlternateContent>
          </w:r>
          <w:r w:rsidR="00755579">
            <w:rPr>
              <w:noProof/>
            </w:rPr>
            <mc:AlternateContent>
              <mc:Choice Requires="wps">
                <w:drawing>
                  <wp:anchor distT="0" distB="0" distL="114300" distR="114300" simplePos="0" relativeHeight="251660288" behindDoc="0" locked="0" layoutInCell="1" allowOverlap="1" wp14:anchorId="651E43EF" wp14:editId="5E7713E5">
                    <wp:simplePos x="0" y="0"/>
                    <wp:positionH relativeFrom="margin">
                      <wp:align>left</wp:align>
                    </wp:positionH>
                    <wp:positionV relativeFrom="page">
                      <wp:posOffset>3169920</wp:posOffset>
                    </wp:positionV>
                    <wp:extent cx="6294120" cy="1630680"/>
                    <wp:effectExtent l="0" t="0" r="11430" b="7620"/>
                    <wp:wrapSquare wrapText="bothSides"/>
                    <wp:docPr id="113" name="Casetă text 105"/>
                    <wp:cNvGraphicFramePr/>
                    <a:graphic xmlns:a="http://schemas.openxmlformats.org/drawingml/2006/main">
                      <a:graphicData uri="http://schemas.microsoft.com/office/word/2010/wordprocessingShape">
                        <wps:wsp>
                          <wps:cNvSpPr txBox="1"/>
                          <wps:spPr>
                            <a:xfrm>
                              <a:off x="0" y="0"/>
                              <a:ext cx="6294120" cy="16306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3C74103" w14:textId="2366DFD9" w:rsidR="005F1A16" w:rsidRPr="009C37E7" w:rsidRDefault="00A645C6" w:rsidP="00A645C6">
                                <w:pPr>
                                  <w:pStyle w:val="NoSpacing"/>
                                  <w:jc w:val="center"/>
                                  <w:rPr>
                                    <w:rFonts w:ascii="Arial" w:hAnsi="Arial" w:cs="Arial"/>
                                    <w:smallCaps/>
                                    <w:color w:val="0E2841" w:themeColor="text2"/>
                                    <w:sz w:val="48"/>
                                    <w:szCs w:val="48"/>
                                    <w:lang w:val="en-GB"/>
                                  </w:rPr>
                                </w:pPr>
                                <w:r w:rsidRPr="009C37E7">
                                  <w:rPr>
                                    <w:rFonts w:ascii="Arial" w:hAnsi="Arial" w:cs="Arial"/>
                                    <w:smallCaps/>
                                    <w:color w:val="0E2841" w:themeColor="text2"/>
                                    <w:sz w:val="48"/>
                                    <w:szCs w:val="48"/>
                                    <w:lang w:val="en-GB"/>
                                  </w:rPr>
                                  <w:t>SECURITY AND COMPLIANCE RISKS OF PROMPT INJECTION ATTACKS IN ENTERPRISE AI SYSTEMS: A GRC</w:t>
                                </w:r>
                                <w:r w:rsidRPr="009C37E7">
                                  <w:rPr>
                                    <w:rFonts w:ascii="Arial" w:hAnsi="Arial" w:cs="Arial"/>
                                    <w:b/>
                                    <w:bCs/>
                                    <w:smallCaps/>
                                    <w:color w:val="0E2841" w:themeColor="text2"/>
                                    <w:sz w:val="48"/>
                                    <w:szCs w:val="48"/>
                                    <w:lang w:val="en-GB"/>
                                  </w:rPr>
                                  <w:t xml:space="preserve"> </w:t>
                                </w:r>
                                <w:r w:rsidRPr="009C37E7">
                                  <w:rPr>
                                    <w:rFonts w:ascii="Arial" w:hAnsi="Arial" w:cs="Arial"/>
                                    <w:smallCaps/>
                                    <w:color w:val="0E2841" w:themeColor="text2"/>
                                    <w:sz w:val="48"/>
                                    <w:szCs w:val="48"/>
                                    <w:lang w:val="en-GB"/>
                                  </w:rPr>
                                  <w:t>P</w:t>
                                </w:r>
                                <w:r w:rsidR="00731D44">
                                  <w:rPr>
                                    <w:rFonts w:ascii="Arial" w:hAnsi="Arial" w:cs="Arial"/>
                                    <w:smallCaps/>
                                    <w:color w:val="0E2841" w:themeColor="text2"/>
                                    <w:sz w:val="48"/>
                                    <w:szCs w:val="48"/>
                                    <w:lang w:val="en-GB"/>
                                  </w:rPr>
                                  <w:t>ERSPECTIVE</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51E43EF" id="Casetă text 105" o:spid="_x0000_s1028" type="#_x0000_t202" style="position:absolute;margin-left:0;margin-top:249.6pt;width:495.6pt;height:128.4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" filled="f" stroked="f" strokeweight=".5pt">
                    <v:textbox inset="0,0,0,0">
                      <w:txbxContent>
                        <w:p w14:paraId="33C74103" w14:textId="2366DFD9" w:rsidR="005F1A16" w:rsidRPr="009C37E7" w:rsidRDefault="00A645C6" w:rsidP="00A645C6">
                          <w:pPr>
                            <w:pStyle w:val="NoSpacing"/>
                            <w:jc w:val="center"/>
                            <w:rPr>
                              <w:rFonts w:ascii="Arial" w:hAnsi="Arial" w:cs="Arial"/>
                              <w:smallCaps/>
                              <w:color w:val="0E2841" w:themeColor="text2"/>
                              <w:sz w:val="48"/>
                              <w:szCs w:val="48"/>
                              <w:lang w:val="en-GB"/>
                            </w:rPr>
                          </w:pPr>
                          <w:r w:rsidRPr="009C37E7">
                            <w:rPr>
                              <w:rFonts w:ascii="Arial" w:hAnsi="Arial" w:cs="Arial"/>
                              <w:smallCaps/>
                              <w:color w:val="0E2841" w:themeColor="text2"/>
                              <w:sz w:val="48"/>
                              <w:szCs w:val="48"/>
                              <w:lang w:val="en-GB"/>
                            </w:rPr>
                            <w:t>SECURITY AND COMPLIANCE RISKS OF PROMPT INJECTION ATTACKS IN ENTERPRISE AI SYSTEMS: A GRC</w:t>
                          </w:r>
                          <w:r w:rsidRPr="009C37E7">
                            <w:rPr>
                              <w:rFonts w:ascii="Arial" w:hAnsi="Arial" w:cs="Arial"/>
                              <w:b/>
                              <w:bCs/>
                              <w:smallCaps/>
                              <w:color w:val="0E2841" w:themeColor="text2"/>
                              <w:sz w:val="48"/>
                              <w:szCs w:val="48"/>
                              <w:lang w:val="en-GB"/>
                            </w:rPr>
                            <w:t xml:space="preserve"> </w:t>
                          </w:r>
                          <w:r w:rsidRPr="009C37E7">
                            <w:rPr>
                              <w:rFonts w:ascii="Arial" w:hAnsi="Arial" w:cs="Arial"/>
                              <w:smallCaps/>
                              <w:color w:val="0E2841" w:themeColor="text2"/>
                              <w:sz w:val="48"/>
                              <w:szCs w:val="48"/>
                              <w:lang w:val="en-GB"/>
                            </w:rPr>
                            <w:t>P</w:t>
                          </w:r>
                          <w:r w:rsidR="00731D44">
                            <w:rPr>
                              <w:rFonts w:ascii="Arial" w:hAnsi="Arial" w:cs="Arial"/>
                              <w:smallCaps/>
                              <w:color w:val="0E2841" w:themeColor="text2"/>
                              <w:sz w:val="48"/>
                              <w:szCs w:val="48"/>
                              <w:lang w:val="en-GB"/>
                            </w:rPr>
                            <w:t>ERSPECTIVE</w:t>
                          </w:r>
                        </w:p>
                      </w:txbxContent>
                    </v:textbox>
                    <w10:wrap type="square" anchorx="margin" anchory="page"/>
                  </v:shape>
                </w:pict>
              </mc:Fallback>
            </mc:AlternateContent>
          </w:r>
          <w:r w:rsidR="005F1A16">
            <w:br w:type="page"/>
          </w:r>
        </w:p>
      </w:sdtContent>
    </w:sdt>
    <w:sdt>
      <w:sdtPr>
        <w:rPr>
          <w:rFonts w:asciiTheme="minorHAnsi" w:eastAsiaTheme="minorHAnsi" w:hAnsiTheme="minorHAnsi" w:cstheme="minorBidi"/>
          <w:color w:val="auto"/>
          <w:kern w:val="2"/>
          <w:sz w:val="22"/>
          <w:szCs w:val="22"/>
          <w:lang w:val="en-GB"/>
          <w14:ligatures w14:val="standardContextual"/>
        </w:rPr>
        <w:id w:val="1849283170"/>
        <w:docPartObj>
          <w:docPartGallery w:val="Table of Contents"/>
          <w:docPartUnique/>
        </w:docPartObj>
      </w:sdtPr>
      <w:sdtEndPr>
        <w:rPr>
          <w:b/>
          <w:bCs/>
          <w:noProof/>
        </w:rPr>
      </w:sdtEndPr>
      <w:sdtContent>
        <w:p w14:paraId="1639C93D" w14:textId="3523F884" w:rsidR="00284DAB" w:rsidRDefault="003A7388">
          <w:pPr>
            <w:pStyle w:val="TOCHeading"/>
            <w:rPr>
              <w:rFonts w:ascii="Arial" w:hAnsi="Arial" w:cs="Arial"/>
              <w:color w:val="002060"/>
              <w:sz w:val="40"/>
              <w:szCs w:val="40"/>
            </w:rPr>
          </w:pPr>
          <w:r w:rsidRPr="003A7388">
            <w:rPr>
              <w:rFonts w:ascii="Arial" w:hAnsi="Arial" w:cs="Arial"/>
              <w:color w:val="002060"/>
              <w:sz w:val="40"/>
              <w:szCs w:val="40"/>
            </w:rPr>
            <w:t>Table of</w:t>
          </w:r>
          <w:r w:rsidRPr="003A7388">
            <w:rPr>
              <w:color w:val="002060"/>
              <w:sz w:val="40"/>
              <w:szCs w:val="40"/>
            </w:rPr>
            <w:t xml:space="preserve"> </w:t>
          </w:r>
          <w:r w:rsidR="00284DAB" w:rsidRPr="00284DAB">
            <w:rPr>
              <w:rFonts w:ascii="Arial" w:hAnsi="Arial" w:cs="Arial"/>
              <w:color w:val="002060"/>
              <w:sz w:val="40"/>
              <w:szCs w:val="40"/>
            </w:rPr>
            <w:t>Contents</w:t>
          </w:r>
        </w:p>
        <w:p w14:paraId="3C72DBB7" w14:textId="77777777" w:rsidR="00284DAB" w:rsidRPr="00284DAB" w:rsidRDefault="00284DAB" w:rsidP="00284DAB">
          <w:pPr>
            <w:rPr>
              <w:lang w:val="en-US"/>
            </w:rPr>
          </w:pPr>
        </w:p>
        <w:p w14:paraId="2E9E799B" w14:textId="22B64B34" w:rsidR="00EB16C6" w:rsidRDefault="00284DAB">
          <w:pPr>
            <w:pStyle w:val="TOC1"/>
            <w:tabs>
              <w:tab w:val="left" w:pos="440"/>
              <w:tab w:val="right" w:leader="dot" w:pos="9350"/>
            </w:tabs>
            <w:rPr>
              <w:rFonts w:eastAsiaTheme="minorEastAsia"/>
              <w:noProof/>
              <w:sz w:val="24"/>
              <w:szCs w:val="24"/>
              <w:lang w:val="en-US"/>
            </w:rPr>
          </w:pPr>
          <w:r>
            <w:fldChar w:fldCharType="begin"/>
          </w:r>
          <w:r>
            <w:instrText xml:space="preserve"> TOC \o "1-3" \h \z \u </w:instrText>
          </w:r>
          <w:r>
            <w:fldChar w:fldCharType="separate"/>
          </w:r>
          <w:hyperlink w:anchor="_Toc225414465" w:history="1">
            <w:r w:rsidR="00EB16C6" w:rsidRPr="008C406B">
              <w:rPr>
                <w:rStyle w:val="Hyperlink"/>
                <w:rFonts w:ascii="Arial" w:hAnsi="Arial" w:cs="Arial"/>
                <w:b/>
                <w:bCs/>
                <w:noProof/>
              </w:rPr>
              <w:t>1.</w:t>
            </w:r>
            <w:r w:rsidR="00EB16C6">
              <w:rPr>
                <w:rFonts w:eastAsiaTheme="minorEastAsia"/>
                <w:noProof/>
                <w:sz w:val="24"/>
                <w:szCs w:val="24"/>
                <w:lang w:val="en-US"/>
              </w:rPr>
              <w:tab/>
            </w:r>
            <w:r w:rsidR="00EB16C6" w:rsidRPr="008C406B">
              <w:rPr>
                <w:rStyle w:val="Hyperlink"/>
                <w:rFonts w:ascii="Arial" w:hAnsi="Arial" w:cs="Arial"/>
                <w:b/>
                <w:bCs/>
                <w:noProof/>
              </w:rPr>
              <w:t>Introduction / Background to the Proposed Research</w:t>
            </w:r>
            <w:r w:rsidR="00EB16C6">
              <w:rPr>
                <w:noProof/>
                <w:webHidden/>
              </w:rPr>
              <w:tab/>
            </w:r>
            <w:r w:rsidR="00EB16C6">
              <w:rPr>
                <w:noProof/>
                <w:webHidden/>
              </w:rPr>
              <w:fldChar w:fldCharType="begin"/>
            </w:r>
            <w:r w:rsidR="00EB16C6">
              <w:rPr>
                <w:noProof/>
                <w:webHidden/>
              </w:rPr>
              <w:instrText xml:space="preserve"> PAGEREF _Toc225414465 \h </w:instrText>
            </w:r>
            <w:r w:rsidR="00EB16C6">
              <w:rPr>
                <w:noProof/>
                <w:webHidden/>
              </w:rPr>
            </w:r>
            <w:r w:rsidR="00EB16C6">
              <w:rPr>
                <w:noProof/>
                <w:webHidden/>
              </w:rPr>
              <w:fldChar w:fldCharType="separate"/>
            </w:r>
            <w:r w:rsidR="00EB16C6">
              <w:rPr>
                <w:noProof/>
                <w:webHidden/>
              </w:rPr>
              <w:t>2</w:t>
            </w:r>
            <w:r w:rsidR="00EB16C6">
              <w:rPr>
                <w:noProof/>
                <w:webHidden/>
              </w:rPr>
              <w:fldChar w:fldCharType="end"/>
            </w:r>
          </w:hyperlink>
        </w:p>
        <w:p w14:paraId="10AC0B8C" w14:textId="4C46FCB4" w:rsidR="00EB16C6" w:rsidRDefault="00EB16C6">
          <w:pPr>
            <w:pStyle w:val="TOC2"/>
            <w:tabs>
              <w:tab w:val="left" w:pos="960"/>
              <w:tab w:val="right" w:leader="dot" w:pos="9350"/>
            </w:tabs>
            <w:rPr>
              <w:rFonts w:eastAsiaTheme="minorEastAsia"/>
              <w:noProof/>
              <w:sz w:val="24"/>
              <w:szCs w:val="24"/>
              <w:lang w:val="en-US"/>
            </w:rPr>
          </w:pPr>
          <w:hyperlink w:anchor="_Toc225414466" w:history="1">
            <w:r w:rsidRPr="008C406B">
              <w:rPr>
                <w:rStyle w:val="Hyperlink"/>
                <w:rFonts w:ascii="Arial" w:hAnsi="Arial" w:cs="Arial"/>
                <w:noProof/>
              </w:rPr>
              <w:t>1.1.</w:t>
            </w:r>
            <w:r>
              <w:rPr>
                <w:rFonts w:eastAsiaTheme="minorEastAsia"/>
                <w:noProof/>
                <w:sz w:val="24"/>
                <w:szCs w:val="24"/>
                <w:lang w:val="en-US"/>
              </w:rPr>
              <w:tab/>
            </w:r>
            <w:r w:rsidRPr="008C406B">
              <w:rPr>
                <w:rStyle w:val="Hyperlink"/>
                <w:rFonts w:ascii="Arial" w:hAnsi="Arial" w:cs="Arial"/>
                <w:noProof/>
              </w:rPr>
              <w:t>Background</w:t>
            </w:r>
            <w:r>
              <w:rPr>
                <w:noProof/>
                <w:webHidden/>
              </w:rPr>
              <w:tab/>
            </w:r>
            <w:r>
              <w:rPr>
                <w:noProof/>
                <w:webHidden/>
              </w:rPr>
              <w:fldChar w:fldCharType="begin"/>
            </w:r>
            <w:r>
              <w:rPr>
                <w:noProof/>
                <w:webHidden/>
              </w:rPr>
              <w:instrText xml:space="preserve"> PAGEREF _Toc225414466 \h </w:instrText>
            </w:r>
            <w:r>
              <w:rPr>
                <w:noProof/>
                <w:webHidden/>
              </w:rPr>
            </w:r>
            <w:r>
              <w:rPr>
                <w:noProof/>
                <w:webHidden/>
              </w:rPr>
              <w:fldChar w:fldCharType="separate"/>
            </w:r>
            <w:r>
              <w:rPr>
                <w:noProof/>
                <w:webHidden/>
              </w:rPr>
              <w:t>2</w:t>
            </w:r>
            <w:r>
              <w:rPr>
                <w:noProof/>
                <w:webHidden/>
              </w:rPr>
              <w:fldChar w:fldCharType="end"/>
            </w:r>
          </w:hyperlink>
        </w:p>
        <w:p w14:paraId="3343C457" w14:textId="2FE9A027" w:rsidR="00EB16C6" w:rsidRDefault="00EB16C6">
          <w:pPr>
            <w:pStyle w:val="TOC2"/>
            <w:tabs>
              <w:tab w:val="left" w:pos="960"/>
              <w:tab w:val="right" w:leader="dot" w:pos="9350"/>
            </w:tabs>
            <w:rPr>
              <w:rFonts w:eastAsiaTheme="minorEastAsia"/>
              <w:noProof/>
              <w:sz w:val="24"/>
              <w:szCs w:val="24"/>
              <w:lang w:val="en-US"/>
            </w:rPr>
          </w:pPr>
          <w:hyperlink w:anchor="_Toc225414467" w:history="1">
            <w:r w:rsidRPr="008C406B">
              <w:rPr>
                <w:rStyle w:val="Hyperlink"/>
                <w:rFonts w:ascii="Arial" w:hAnsi="Arial" w:cs="Arial"/>
                <w:noProof/>
              </w:rPr>
              <w:t>1.2.</w:t>
            </w:r>
            <w:r>
              <w:rPr>
                <w:rFonts w:eastAsiaTheme="minorEastAsia"/>
                <w:noProof/>
                <w:sz w:val="24"/>
                <w:szCs w:val="24"/>
                <w:lang w:val="en-US"/>
              </w:rPr>
              <w:tab/>
            </w:r>
            <w:r w:rsidRPr="008C406B">
              <w:rPr>
                <w:rStyle w:val="Hyperlink"/>
                <w:rFonts w:ascii="Arial" w:hAnsi="Arial" w:cs="Arial"/>
                <w:noProof/>
              </w:rPr>
              <w:t>Literature Review</w:t>
            </w:r>
            <w:r>
              <w:rPr>
                <w:noProof/>
                <w:webHidden/>
              </w:rPr>
              <w:tab/>
            </w:r>
            <w:r>
              <w:rPr>
                <w:noProof/>
                <w:webHidden/>
              </w:rPr>
              <w:fldChar w:fldCharType="begin"/>
            </w:r>
            <w:r>
              <w:rPr>
                <w:noProof/>
                <w:webHidden/>
              </w:rPr>
              <w:instrText xml:space="preserve"> PAGEREF _Toc225414467 \h </w:instrText>
            </w:r>
            <w:r>
              <w:rPr>
                <w:noProof/>
                <w:webHidden/>
              </w:rPr>
            </w:r>
            <w:r>
              <w:rPr>
                <w:noProof/>
                <w:webHidden/>
              </w:rPr>
              <w:fldChar w:fldCharType="separate"/>
            </w:r>
            <w:r>
              <w:rPr>
                <w:noProof/>
                <w:webHidden/>
              </w:rPr>
              <w:t>2</w:t>
            </w:r>
            <w:r>
              <w:rPr>
                <w:noProof/>
                <w:webHidden/>
              </w:rPr>
              <w:fldChar w:fldCharType="end"/>
            </w:r>
          </w:hyperlink>
        </w:p>
        <w:p w14:paraId="49D00636" w14:textId="2EBEA053" w:rsidR="00EB16C6" w:rsidRDefault="00EB16C6">
          <w:pPr>
            <w:pStyle w:val="TOC2"/>
            <w:tabs>
              <w:tab w:val="left" w:pos="960"/>
              <w:tab w:val="right" w:leader="dot" w:pos="9350"/>
            </w:tabs>
            <w:rPr>
              <w:rFonts w:eastAsiaTheme="minorEastAsia"/>
              <w:noProof/>
              <w:sz w:val="24"/>
              <w:szCs w:val="24"/>
              <w:lang w:val="en-US"/>
            </w:rPr>
          </w:pPr>
          <w:hyperlink w:anchor="_Toc225414468" w:history="1">
            <w:r w:rsidRPr="008C406B">
              <w:rPr>
                <w:rStyle w:val="Hyperlink"/>
                <w:rFonts w:ascii="Arial" w:hAnsi="Arial" w:cs="Arial"/>
                <w:noProof/>
              </w:rPr>
              <w:t>1.3.</w:t>
            </w:r>
            <w:r>
              <w:rPr>
                <w:rFonts w:eastAsiaTheme="minorEastAsia"/>
                <w:noProof/>
                <w:sz w:val="24"/>
                <w:szCs w:val="24"/>
                <w:lang w:val="en-US"/>
              </w:rPr>
              <w:tab/>
            </w:r>
            <w:r w:rsidRPr="008C406B">
              <w:rPr>
                <w:rStyle w:val="Hyperlink"/>
                <w:rFonts w:ascii="Arial" w:hAnsi="Arial" w:cs="Arial"/>
                <w:noProof/>
              </w:rPr>
              <w:t>Rationale</w:t>
            </w:r>
            <w:r>
              <w:rPr>
                <w:noProof/>
                <w:webHidden/>
              </w:rPr>
              <w:tab/>
            </w:r>
            <w:r>
              <w:rPr>
                <w:noProof/>
                <w:webHidden/>
              </w:rPr>
              <w:fldChar w:fldCharType="begin"/>
            </w:r>
            <w:r>
              <w:rPr>
                <w:noProof/>
                <w:webHidden/>
              </w:rPr>
              <w:instrText xml:space="preserve"> PAGEREF _Toc225414468 \h </w:instrText>
            </w:r>
            <w:r>
              <w:rPr>
                <w:noProof/>
                <w:webHidden/>
              </w:rPr>
            </w:r>
            <w:r>
              <w:rPr>
                <w:noProof/>
                <w:webHidden/>
              </w:rPr>
              <w:fldChar w:fldCharType="separate"/>
            </w:r>
            <w:r>
              <w:rPr>
                <w:noProof/>
                <w:webHidden/>
              </w:rPr>
              <w:t>3</w:t>
            </w:r>
            <w:r>
              <w:rPr>
                <w:noProof/>
                <w:webHidden/>
              </w:rPr>
              <w:fldChar w:fldCharType="end"/>
            </w:r>
          </w:hyperlink>
        </w:p>
        <w:p w14:paraId="4C8B1FD5" w14:textId="0337F022" w:rsidR="00EB16C6" w:rsidRDefault="00EB16C6">
          <w:pPr>
            <w:pStyle w:val="TOC2"/>
            <w:tabs>
              <w:tab w:val="left" w:pos="960"/>
              <w:tab w:val="right" w:leader="dot" w:pos="9350"/>
            </w:tabs>
            <w:rPr>
              <w:rFonts w:eastAsiaTheme="minorEastAsia"/>
              <w:noProof/>
              <w:sz w:val="24"/>
              <w:szCs w:val="24"/>
              <w:lang w:val="en-US"/>
            </w:rPr>
          </w:pPr>
          <w:hyperlink w:anchor="_Toc225414469" w:history="1">
            <w:r w:rsidRPr="008C406B">
              <w:rPr>
                <w:rStyle w:val="Hyperlink"/>
                <w:rFonts w:ascii="Arial" w:hAnsi="Arial" w:cs="Arial"/>
                <w:noProof/>
              </w:rPr>
              <w:t>1.4.</w:t>
            </w:r>
            <w:r>
              <w:rPr>
                <w:rFonts w:eastAsiaTheme="minorEastAsia"/>
                <w:noProof/>
                <w:sz w:val="24"/>
                <w:szCs w:val="24"/>
                <w:lang w:val="en-US"/>
              </w:rPr>
              <w:tab/>
            </w:r>
            <w:r w:rsidRPr="008C406B">
              <w:rPr>
                <w:rStyle w:val="Hyperlink"/>
                <w:rFonts w:ascii="Arial" w:hAnsi="Arial" w:cs="Arial"/>
                <w:noProof/>
              </w:rPr>
              <w:t>Aim</w:t>
            </w:r>
            <w:r>
              <w:rPr>
                <w:noProof/>
                <w:webHidden/>
              </w:rPr>
              <w:tab/>
            </w:r>
            <w:r>
              <w:rPr>
                <w:noProof/>
                <w:webHidden/>
              </w:rPr>
              <w:fldChar w:fldCharType="begin"/>
            </w:r>
            <w:r>
              <w:rPr>
                <w:noProof/>
                <w:webHidden/>
              </w:rPr>
              <w:instrText xml:space="preserve"> PAGEREF _Toc225414469 \h </w:instrText>
            </w:r>
            <w:r>
              <w:rPr>
                <w:noProof/>
                <w:webHidden/>
              </w:rPr>
            </w:r>
            <w:r>
              <w:rPr>
                <w:noProof/>
                <w:webHidden/>
              </w:rPr>
              <w:fldChar w:fldCharType="separate"/>
            </w:r>
            <w:r>
              <w:rPr>
                <w:noProof/>
                <w:webHidden/>
              </w:rPr>
              <w:t>4</w:t>
            </w:r>
            <w:r>
              <w:rPr>
                <w:noProof/>
                <w:webHidden/>
              </w:rPr>
              <w:fldChar w:fldCharType="end"/>
            </w:r>
          </w:hyperlink>
        </w:p>
        <w:p w14:paraId="1050FC88" w14:textId="75AA7F2A" w:rsidR="00EB16C6" w:rsidRDefault="00EB16C6">
          <w:pPr>
            <w:pStyle w:val="TOC2"/>
            <w:tabs>
              <w:tab w:val="left" w:pos="960"/>
              <w:tab w:val="right" w:leader="dot" w:pos="9350"/>
            </w:tabs>
            <w:rPr>
              <w:rFonts w:eastAsiaTheme="minorEastAsia"/>
              <w:noProof/>
              <w:sz w:val="24"/>
              <w:szCs w:val="24"/>
              <w:lang w:val="en-US"/>
            </w:rPr>
          </w:pPr>
          <w:hyperlink w:anchor="_Toc225414470" w:history="1">
            <w:r w:rsidRPr="008C406B">
              <w:rPr>
                <w:rStyle w:val="Hyperlink"/>
                <w:rFonts w:ascii="Arial" w:hAnsi="Arial" w:cs="Arial"/>
                <w:noProof/>
              </w:rPr>
              <w:t>1.5.</w:t>
            </w:r>
            <w:r>
              <w:rPr>
                <w:rFonts w:eastAsiaTheme="minorEastAsia"/>
                <w:noProof/>
                <w:sz w:val="24"/>
                <w:szCs w:val="24"/>
                <w:lang w:val="en-US"/>
              </w:rPr>
              <w:tab/>
            </w:r>
            <w:r w:rsidRPr="008C406B">
              <w:rPr>
                <w:rStyle w:val="Hyperlink"/>
                <w:rFonts w:ascii="Arial" w:hAnsi="Arial" w:cs="Arial"/>
                <w:noProof/>
              </w:rPr>
              <w:t>Objectives</w:t>
            </w:r>
            <w:r>
              <w:rPr>
                <w:noProof/>
                <w:webHidden/>
              </w:rPr>
              <w:tab/>
            </w:r>
            <w:r>
              <w:rPr>
                <w:noProof/>
                <w:webHidden/>
              </w:rPr>
              <w:fldChar w:fldCharType="begin"/>
            </w:r>
            <w:r>
              <w:rPr>
                <w:noProof/>
                <w:webHidden/>
              </w:rPr>
              <w:instrText xml:space="preserve"> PAGEREF _Toc225414470 \h </w:instrText>
            </w:r>
            <w:r>
              <w:rPr>
                <w:noProof/>
                <w:webHidden/>
              </w:rPr>
            </w:r>
            <w:r>
              <w:rPr>
                <w:noProof/>
                <w:webHidden/>
              </w:rPr>
              <w:fldChar w:fldCharType="separate"/>
            </w:r>
            <w:r>
              <w:rPr>
                <w:noProof/>
                <w:webHidden/>
              </w:rPr>
              <w:t>4</w:t>
            </w:r>
            <w:r>
              <w:rPr>
                <w:noProof/>
                <w:webHidden/>
              </w:rPr>
              <w:fldChar w:fldCharType="end"/>
            </w:r>
          </w:hyperlink>
        </w:p>
        <w:p w14:paraId="0DF4B232" w14:textId="5073872B" w:rsidR="00EB16C6" w:rsidRDefault="00EB16C6">
          <w:pPr>
            <w:pStyle w:val="TOC2"/>
            <w:tabs>
              <w:tab w:val="left" w:pos="960"/>
              <w:tab w:val="right" w:leader="dot" w:pos="9350"/>
            </w:tabs>
            <w:rPr>
              <w:rFonts w:eastAsiaTheme="minorEastAsia"/>
              <w:noProof/>
              <w:sz w:val="24"/>
              <w:szCs w:val="24"/>
              <w:lang w:val="en-US"/>
            </w:rPr>
          </w:pPr>
          <w:hyperlink w:anchor="_Toc225414471" w:history="1">
            <w:r w:rsidRPr="008C406B">
              <w:rPr>
                <w:rStyle w:val="Hyperlink"/>
                <w:rFonts w:ascii="Arial" w:hAnsi="Arial" w:cs="Arial"/>
                <w:noProof/>
              </w:rPr>
              <w:t>1.6.</w:t>
            </w:r>
            <w:r>
              <w:rPr>
                <w:rFonts w:eastAsiaTheme="minorEastAsia"/>
                <w:noProof/>
                <w:sz w:val="24"/>
                <w:szCs w:val="24"/>
                <w:lang w:val="en-US"/>
              </w:rPr>
              <w:tab/>
            </w:r>
            <w:r w:rsidRPr="008C406B">
              <w:rPr>
                <w:rStyle w:val="Hyperlink"/>
                <w:rFonts w:ascii="Arial" w:hAnsi="Arial" w:cs="Arial"/>
                <w:noProof/>
              </w:rPr>
              <w:t>Expected Outcomes</w:t>
            </w:r>
            <w:r>
              <w:rPr>
                <w:noProof/>
                <w:webHidden/>
              </w:rPr>
              <w:tab/>
            </w:r>
            <w:r>
              <w:rPr>
                <w:noProof/>
                <w:webHidden/>
              </w:rPr>
              <w:fldChar w:fldCharType="begin"/>
            </w:r>
            <w:r>
              <w:rPr>
                <w:noProof/>
                <w:webHidden/>
              </w:rPr>
              <w:instrText xml:space="preserve"> PAGEREF _Toc225414471 \h </w:instrText>
            </w:r>
            <w:r>
              <w:rPr>
                <w:noProof/>
                <w:webHidden/>
              </w:rPr>
            </w:r>
            <w:r>
              <w:rPr>
                <w:noProof/>
                <w:webHidden/>
              </w:rPr>
              <w:fldChar w:fldCharType="separate"/>
            </w:r>
            <w:r>
              <w:rPr>
                <w:noProof/>
                <w:webHidden/>
              </w:rPr>
              <w:t>4</w:t>
            </w:r>
            <w:r>
              <w:rPr>
                <w:noProof/>
                <w:webHidden/>
              </w:rPr>
              <w:fldChar w:fldCharType="end"/>
            </w:r>
          </w:hyperlink>
        </w:p>
        <w:p w14:paraId="7F64D1E5" w14:textId="7C2CE3D7" w:rsidR="00EB16C6" w:rsidRDefault="00EB16C6">
          <w:pPr>
            <w:pStyle w:val="TOC1"/>
            <w:tabs>
              <w:tab w:val="left" w:pos="440"/>
              <w:tab w:val="right" w:leader="dot" w:pos="9350"/>
            </w:tabs>
            <w:rPr>
              <w:rFonts w:eastAsiaTheme="minorEastAsia"/>
              <w:noProof/>
              <w:sz w:val="24"/>
              <w:szCs w:val="24"/>
              <w:lang w:val="en-US"/>
            </w:rPr>
          </w:pPr>
          <w:hyperlink w:anchor="_Toc225414472" w:history="1">
            <w:r w:rsidRPr="008C406B">
              <w:rPr>
                <w:rStyle w:val="Hyperlink"/>
                <w:rFonts w:ascii="Arial" w:hAnsi="Arial" w:cs="Arial"/>
                <w:b/>
                <w:bCs/>
                <w:noProof/>
              </w:rPr>
              <w:t>2.</w:t>
            </w:r>
            <w:r>
              <w:rPr>
                <w:rFonts w:eastAsiaTheme="minorEastAsia"/>
                <w:noProof/>
                <w:sz w:val="24"/>
                <w:szCs w:val="24"/>
                <w:lang w:val="en-US"/>
              </w:rPr>
              <w:tab/>
            </w:r>
            <w:r w:rsidRPr="008C406B">
              <w:rPr>
                <w:rStyle w:val="Hyperlink"/>
                <w:rFonts w:ascii="Arial" w:hAnsi="Arial" w:cs="Arial"/>
                <w:b/>
                <w:bCs/>
                <w:noProof/>
              </w:rPr>
              <w:t>Project Design and Methodology</w:t>
            </w:r>
            <w:r>
              <w:rPr>
                <w:noProof/>
                <w:webHidden/>
              </w:rPr>
              <w:tab/>
            </w:r>
            <w:r>
              <w:rPr>
                <w:noProof/>
                <w:webHidden/>
              </w:rPr>
              <w:fldChar w:fldCharType="begin"/>
            </w:r>
            <w:r>
              <w:rPr>
                <w:noProof/>
                <w:webHidden/>
              </w:rPr>
              <w:instrText xml:space="preserve"> PAGEREF _Toc225414472 \h </w:instrText>
            </w:r>
            <w:r>
              <w:rPr>
                <w:noProof/>
                <w:webHidden/>
              </w:rPr>
            </w:r>
            <w:r>
              <w:rPr>
                <w:noProof/>
                <w:webHidden/>
              </w:rPr>
              <w:fldChar w:fldCharType="separate"/>
            </w:r>
            <w:r>
              <w:rPr>
                <w:noProof/>
                <w:webHidden/>
              </w:rPr>
              <w:t>5</w:t>
            </w:r>
            <w:r>
              <w:rPr>
                <w:noProof/>
                <w:webHidden/>
              </w:rPr>
              <w:fldChar w:fldCharType="end"/>
            </w:r>
          </w:hyperlink>
        </w:p>
        <w:p w14:paraId="59D54510" w14:textId="2D30238A" w:rsidR="00EB16C6" w:rsidRDefault="00EB16C6">
          <w:pPr>
            <w:pStyle w:val="TOC2"/>
            <w:tabs>
              <w:tab w:val="left" w:pos="960"/>
              <w:tab w:val="right" w:leader="dot" w:pos="9350"/>
            </w:tabs>
            <w:rPr>
              <w:rFonts w:eastAsiaTheme="minorEastAsia"/>
              <w:noProof/>
              <w:sz w:val="24"/>
              <w:szCs w:val="24"/>
              <w:lang w:val="en-US"/>
            </w:rPr>
          </w:pPr>
          <w:hyperlink w:anchor="_Toc225414473" w:history="1">
            <w:r w:rsidRPr="008C406B">
              <w:rPr>
                <w:rStyle w:val="Hyperlink"/>
                <w:rFonts w:ascii="Arial" w:hAnsi="Arial" w:cs="Arial"/>
                <w:noProof/>
              </w:rPr>
              <w:t>2.1.</w:t>
            </w:r>
            <w:r>
              <w:rPr>
                <w:rFonts w:eastAsiaTheme="minorEastAsia"/>
                <w:noProof/>
                <w:sz w:val="24"/>
                <w:szCs w:val="24"/>
                <w:lang w:val="en-US"/>
              </w:rPr>
              <w:tab/>
            </w:r>
            <w:r w:rsidRPr="008C406B">
              <w:rPr>
                <w:rStyle w:val="Hyperlink"/>
                <w:rFonts w:ascii="Arial" w:hAnsi="Arial" w:cs="Arial"/>
                <w:noProof/>
              </w:rPr>
              <w:t>Research Design and Methodology</w:t>
            </w:r>
            <w:r>
              <w:rPr>
                <w:noProof/>
                <w:webHidden/>
              </w:rPr>
              <w:tab/>
            </w:r>
            <w:r>
              <w:rPr>
                <w:noProof/>
                <w:webHidden/>
              </w:rPr>
              <w:fldChar w:fldCharType="begin"/>
            </w:r>
            <w:r>
              <w:rPr>
                <w:noProof/>
                <w:webHidden/>
              </w:rPr>
              <w:instrText xml:space="preserve"> PAGEREF _Toc225414473 \h </w:instrText>
            </w:r>
            <w:r>
              <w:rPr>
                <w:noProof/>
                <w:webHidden/>
              </w:rPr>
            </w:r>
            <w:r>
              <w:rPr>
                <w:noProof/>
                <w:webHidden/>
              </w:rPr>
              <w:fldChar w:fldCharType="separate"/>
            </w:r>
            <w:r>
              <w:rPr>
                <w:noProof/>
                <w:webHidden/>
              </w:rPr>
              <w:t>5</w:t>
            </w:r>
            <w:r>
              <w:rPr>
                <w:noProof/>
                <w:webHidden/>
              </w:rPr>
              <w:fldChar w:fldCharType="end"/>
            </w:r>
          </w:hyperlink>
        </w:p>
        <w:p w14:paraId="65C74EDA" w14:textId="0F01AB2E" w:rsidR="00EB16C6" w:rsidRDefault="00EB16C6">
          <w:pPr>
            <w:pStyle w:val="TOC2"/>
            <w:tabs>
              <w:tab w:val="left" w:pos="960"/>
              <w:tab w:val="right" w:leader="dot" w:pos="9350"/>
            </w:tabs>
            <w:rPr>
              <w:rFonts w:eastAsiaTheme="minorEastAsia"/>
              <w:noProof/>
              <w:sz w:val="24"/>
              <w:szCs w:val="24"/>
              <w:lang w:val="en-US"/>
            </w:rPr>
          </w:pPr>
          <w:hyperlink w:anchor="_Toc225414474" w:history="1">
            <w:r w:rsidRPr="008C406B">
              <w:rPr>
                <w:rStyle w:val="Hyperlink"/>
                <w:rFonts w:ascii="Arial" w:hAnsi="Arial" w:cs="Arial"/>
                <w:noProof/>
              </w:rPr>
              <w:t>2.2.</w:t>
            </w:r>
            <w:r>
              <w:rPr>
                <w:rFonts w:eastAsiaTheme="minorEastAsia"/>
                <w:noProof/>
                <w:sz w:val="24"/>
                <w:szCs w:val="24"/>
                <w:lang w:val="en-US"/>
              </w:rPr>
              <w:tab/>
            </w:r>
            <w:r w:rsidRPr="008C406B">
              <w:rPr>
                <w:rStyle w:val="Hyperlink"/>
                <w:rFonts w:ascii="Arial" w:hAnsi="Arial" w:cs="Arial"/>
                <w:noProof/>
              </w:rPr>
              <w:t>Experimental Environment and Data Collection</w:t>
            </w:r>
            <w:r>
              <w:rPr>
                <w:noProof/>
                <w:webHidden/>
              </w:rPr>
              <w:tab/>
            </w:r>
            <w:r>
              <w:rPr>
                <w:noProof/>
                <w:webHidden/>
              </w:rPr>
              <w:fldChar w:fldCharType="begin"/>
            </w:r>
            <w:r>
              <w:rPr>
                <w:noProof/>
                <w:webHidden/>
              </w:rPr>
              <w:instrText xml:space="preserve"> PAGEREF _Toc225414474 \h </w:instrText>
            </w:r>
            <w:r>
              <w:rPr>
                <w:noProof/>
                <w:webHidden/>
              </w:rPr>
            </w:r>
            <w:r>
              <w:rPr>
                <w:noProof/>
                <w:webHidden/>
              </w:rPr>
              <w:fldChar w:fldCharType="separate"/>
            </w:r>
            <w:r>
              <w:rPr>
                <w:noProof/>
                <w:webHidden/>
              </w:rPr>
              <w:t>5</w:t>
            </w:r>
            <w:r>
              <w:rPr>
                <w:noProof/>
                <w:webHidden/>
              </w:rPr>
              <w:fldChar w:fldCharType="end"/>
            </w:r>
          </w:hyperlink>
        </w:p>
        <w:p w14:paraId="2A28EB72" w14:textId="72E31783" w:rsidR="00EB16C6" w:rsidRDefault="00EB16C6">
          <w:pPr>
            <w:pStyle w:val="TOC2"/>
            <w:tabs>
              <w:tab w:val="left" w:pos="960"/>
              <w:tab w:val="right" w:leader="dot" w:pos="9350"/>
            </w:tabs>
            <w:rPr>
              <w:rFonts w:eastAsiaTheme="minorEastAsia"/>
              <w:noProof/>
              <w:sz w:val="24"/>
              <w:szCs w:val="24"/>
              <w:lang w:val="en-US"/>
            </w:rPr>
          </w:pPr>
          <w:hyperlink w:anchor="_Toc225414475" w:history="1">
            <w:r w:rsidRPr="008C406B">
              <w:rPr>
                <w:rStyle w:val="Hyperlink"/>
                <w:rFonts w:ascii="Arial" w:hAnsi="Arial" w:cs="Arial"/>
                <w:noProof/>
              </w:rPr>
              <w:t>2.3.</w:t>
            </w:r>
            <w:r>
              <w:rPr>
                <w:rFonts w:eastAsiaTheme="minorEastAsia"/>
                <w:noProof/>
                <w:sz w:val="24"/>
                <w:szCs w:val="24"/>
                <w:lang w:val="en-US"/>
              </w:rPr>
              <w:tab/>
            </w:r>
            <w:r w:rsidRPr="008C406B">
              <w:rPr>
                <w:rStyle w:val="Hyperlink"/>
                <w:rFonts w:ascii="Arial" w:hAnsi="Arial" w:cs="Arial"/>
                <w:noProof/>
              </w:rPr>
              <w:t>Risk Assessment and Ethical Considerations</w:t>
            </w:r>
            <w:r>
              <w:rPr>
                <w:noProof/>
                <w:webHidden/>
              </w:rPr>
              <w:tab/>
            </w:r>
            <w:r>
              <w:rPr>
                <w:noProof/>
                <w:webHidden/>
              </w:rPr>
              <w:fldChar w:fldCharType="begin"/>
            </w:r>
            <w:r>
              <w:rPr>
                <w:noProof/>
                <w:webHidden/>
              </w:rPr>
              <w:instrText xml:space="preserve"> PAGEREF _Toc225414475 \h </w:instrText>
            </w:r>
            <w:r>
              <w:rPr>
                <w:noProof/>
                <w:webHidden/>
              </w:rPr>
            </w:r>
            <w:r>
              <w:rPr>
                <w:noProof/>
                <w:webHidden/>
              </w:rPr>
              <w:fldChar w:fldCharType="separate"/>
            </w:r>
            <w:r>
              <w:rPr>
                <w:noProof/>
                <w:webHidden/>
              </w:rPr>
              <w:t>6</w:t>
            </w:r>
            <w:r>
              <w:rPr>
                <w:noProof/>
                <w:webHidden/>
              </w:rPr>
              <w:fldChar w:fldCharType="end"/>
            </w:r>
          </w:hyperlink>
        </w:p>
        <w:p w14:paraId="7EDD3D9E" w14:textId="506249E1" w:rsidR="00EB16C6" w:rsidRDefault="00EB16C6">
          <w:pPr>
            <w:pStyle w:val="TOC2"/>
            <w:tabs>
              <w:tab w:val="left" w:pos="960"/>
              <w:tab w:val="right" w:leader="dot" w:pos="9350"/>
            </w:tabs>
            <w:rPr>
              <w:rFonts w:eastAsiaTheme="minorEastAsia"/>
              <w:noProof/>
              <w:sz w:val="24"/>
              <w:szCs w:val="24"/>
              <w:lang w:val="en-US"/>
            </w:rPr>
          </w:pPr>
          <w:hyperlink w:anchor="_Toc225414476" w:history="1">
            <w:r w:rsidRPr="008C406B">
              <w:rPr>
                <w:rStyle w:val="Hyperlink"/>
                <w:rFonts w:ascii="Arial" w:hAnsi="Arial" w:cs="Arial"/>
                <w:noProof/>
              </w:rPr>
              <w:t>2.4.</w:t>
            </w:r>
            <w:r>
              <w:rPr>
                <w:rFonts w:eastAsiaTheme="minorEastAsia"/>
                <w:noProof/>
                <w:sz w:val="24"/>
                <w:szCs w:val="24"/>
                <w:lang w:val="en-US"/>
              </w:rPr>
              <w:tab/>
            </w:r>
            <w:r w:rsidRPr="008C406B">
              <w:rPr>
                <w:rStyle w:val="Hyperlink"/>
                <w:rFonts w:ascii="Arial" w:hAnsi="Arial" w:cs="Arial"/>
                <w:noProof/>
              </w:rPr>
              <w:t>Evaluation and Data Analysis</w:t>
            </w:r>
            <w:r>
              <w:rPr>
                <w:noProof/>
                <w:webHidden/>
              </w:rPr>
              <w:tab/>
            </w:r>
            <w:r>
              <w:rPr>
                <w:noProof/>
                <w:webHidden/>
              </w:rPr>
              <w:fldChar w:fldCharType="begin"/>
            </w:r>
            <w:r>
              <w:rPr>
                <w:noProof/>
                <w:webHidden/>
              </w:rPr>
              <w:instrText xml:space="preserve"> PAGEREF _Toc225414476 \h </w:instrText>
            </w:r>
            <w:r>
              <w:rPr>
                <w:noProof/>
                <w:webHidden/>
              </w:rPr>
            </w:r>
            <w:r>
              <w:rPr>
                <w:noProof/>
                <w:webHidden/>
              </w:rPr>
              <w:fldChar w:fldCharType="separate"/>
            </w:r>
            <w:r>
              <w:rPr>
                <w:noProof/>
                <w:webHidden/>
              </w:rPr>
              <w:t>7</w:t>
            </w:r>
            <w:r>
              <w:rPr>
                <w:noProof/>
                <w:webHidden/>
              </w:rPr>
              <w:fldChar w:fldCharType="end"/>
            </w:r>
          </w:hyperlink>
        </w:p>
        <w:p w14:paraId="0891C200" w14:textId="085C20AD" w:rsidR="00EB16C6" w:rsidRDefault="00EB16C6">
          <w:pPr>
            <w:pStyle w:val="TOC1"/>
            <w:tabs>
              <w:tab w:val="left" w:pos="440"/>
              <w:tab w:val="right" w:leader="dot" w:pos="9350"/>
            </w:tabs>
            <w:rPr>
              <w:rFonts w:eastAsiaTheme="minorEastAsia"/>
              <w:noProof/>
              <w:sz w:val="24"/>
              <w:szCs w:val="24"/>
              <w:lang w:val="en-US"/>
            </w:rPr>
          </w:pPr>
          <w:hyperlink w:anchor="_Toc225414477" w:history="1">
            <w:r w:rsidRPr="008C406B">
              <w:rPr>
                <w:rStyle w:val="Hyperlink"/>
                <w:rFonts w:ascii="Arial" w:hAnsi="Arial" w:cs="Arial"/>
                <w:b/>
                <w:bCs/>
                <w:noProof/>
              </w:rPr>
              <w:t>3.</w:t>
            </w:r>
            <w:r>
              <w:rPr>
                <w:rFonts w:eastAsiaTheme="minorEastAsia"/>
                <w:noProof/>
                <w:sz w:val="24"/>
                <w:szCs w:val="24"/>
                <w:lang w:val="en-US"/>
              </w:rPr>
              <w:tab/>
            </w:r>
            <w:r w:rsidRPr="008C406B">
              <w:rPr>
                <w:rStyle w:val="Hyperlink"/>
                <w:rFonts w:ascii="Arial" w:hAnsi="Arial" w:cs="Arial"/>
                <w:b/>
                <w:bCs/>
                <w:noProof/>
              </w:rPr>
              <w:t>Resources and Planning</w:t>
            </w:r>
            <w:r>
              <w:rPr>
                <w:noProof/>
                <w:webHidden/>
              </w:rPr>
              <w:tab/>
            </w:r>
            <w:r>
              <w:rPr>
                <w:noProof/>
                <w:webHidden/>
              </w:rPr>
              <w:fldChar w:fldCharType="begin"/>
            </w:r>
            <w:r>
              <w:rPr>
                <w:noProof/>
                <w:webHidden/>
              </w:rPr>
              <w:instrText xml:space="preserve"> PAGEREF _Toc225414477 \h </w:instrText>
            </w:r>
            <w:r>
              <w:rPr>
                <w:noProof/>
                <w:webHidden/>
              </w:rPr>
            </w:r>
            <w:r>
              <w:rPr>
                <w:noProof/>
                <w:webHidden/>
              </w:rPr>
              <w:fldChar w:fldCharType="separate"/>
            </w:r>
            <w:r>
              <w:rPr>
                <w:noProof/>
                <w:webHidden/>
              </w:rPr>
              <w:t>7</w:t>
            </w:r>
            <w:r>
              <w:rPr>
                <w:noProof/>
                <w:webHidden/>
              </w:rPr>
              <w:fldChar w:fldCharType="end"/>
            </w:r>
          </w:hyperlink>
        </w:p>
        <w:p w14:paraId="5ACC272E" w14:textId="25F6776C" w:rsidR="00EB16C6" w:rsidRDefault="00EB16C6">
          <w:pPr>
            <w:pStyle w:val="TOC2"/>
            <w:tabs>
              <w:tab w:val="left" w:pos="960"/>
              <w:tab w:val="right" w:leader="dot" w:pos="9350"/>
            </w:tabs>
            <w:rPr>
              <w:rFonts w:eastAsiaTheme="minorEastAsia"/>
              <w:noProof/>
              <w:sz w:val="24"/>
              <w:szCs w:val="24"/>
              <w:lang w:val="en-US"/>
            </w:rPr>
          </w:pPr>
          <w:hyperlink w:anchor="_Toc225414478" w:history="1">
            <w:r w:rsidRPr="008C406B">
              <w:rPr>
                <w:rStyle w:val="Hyperlink"/>
                <w:rFonts w:ascii="Arial" w:hAnsi="Arial" w:cs="Arial"/>
                <w:noProof/>
              </w:rPr>
              <w:t>3.1.</w:t>
            </w:r>
            <w:r>
              <w:rPr>
                <w:rFonts w:eastAsiaTheme="minorEastAsia"/>
                <w:noProof/>
                <w:sz w:val="24"/>
                <w:szCs w:val="24"/>
                <w:lang w:val="en-US"/>
              </w:rPr>
              <w:tab/>
            </w:r>
            <w:r w:rsidRPr="008C406B">
              <w:rPr>
                <w:rStyle w:val="Hyperlink"/>
                <w:rFonts w:ascii="Arial" w:hAnsi="Arial" w:cs="Arial"/>
                <w:noProof/>
              </w:rPr>
              <w:t>Resources</w:t>
            </w:r>
            <w:r>
              <w:rPr>
                <w:noProof/>
                <w:webHidden/>
              </w:rPr>
              <w:tab/>
            </w:r>
            <w:r>
              <w:rPr>
                <w:noProof/>
                <w:webHidden/>
              </w:rPr>
              <w:fldChar w:fldCharType="begin"/>
            </w:r>
            <w:r>
              <w:rPr>
                <w:noProof/>
                <w:webHidden/>
              </w:rPr>
              <w:instrText xml:space="preserve"> PAGEREF _Toc225414478 \h </w:instrText>
            </w:r>
            <w:r>
              <w:rPr>
                <w:noProof/>
                <w:webHidden/>
              </w:rPr>
            </w:r>
            <w:r>
              <w:rPr>
                <w:noProof/>
                <w:webHidden/>
              </w:rPr>
              <w:fldChar w:fldCharType="separate"/>
            </w:r>
            <w:r>
              <w:rPr>
                <w:noProof/>
                <w:webHidden/>
              </w:rPr>
              <w:t>7</w:t>
            </w:r>
            <w:r>
              <w:rPr>
                <w:noProof/>
                <w:webHidden/>
              </w:rPr>
              <w:fldChar w:fldCharType="end"/>
            </w:r>
          </w:hyperlink>
        </w:p>
        <w:p w14:paraId="6507FDDB" w14:textId="50E6035C" w:rsidR="00EB16C6" w:rsidRDefault="00EB16C6">
          <w:pPr>
            <w:pStyle w:val="TOC2"/>
            <w:tabs>
              <w:tab w:val="left" w:pos="960"/>
              <w:tab w:val="right" w:leader="dot" w:pos="9350"/>
            </w:tabs>
            <w:rPr>
              <w:rFonts w:eastAsiaTheme="minorEastAsia"/>
              <w:noProof/>
              <w:sz w:val="24"/>
              <w:szCs w:val="24"/>
              <w:lang w:val="en-US"/>
            </w:rPr>
          </w:pPr>
          <w:hyperlink w:anchor="_Toc225414479" w:history="1">
            <w:r w:rsidRPr="008C406B">
              <w:rPr>
                <w:rStyle w:val="Hyperlink"/>
                <w:rFonts w:ascii="Arial" w:hAnsi="Arial" w:cs="Arial"/>
                <w:noProof/>
              </w:rPr>
              <w:t>3.2.</w:t>
            </w:r>
            <w:r>
              <w:rPr>
                <w:rFonts w:eastAsiaTheme="minorEastAsia"/>
                <w:noProof/>
                <w:sz w:val="24"/>
                <w:szCs w:val="24"/>
                <w:lang w:val="en-US"/>
              </w:rPr>
              <w:tab/>
            </w:r>
            <w:r w:rsidRPr="008C406B">
              <w:rPr>
                <w:rStyle w:val="Hyperlink"/>
                <w:rFonts w:ascii="Arial" w:hAnsi="Arial" w:cs="Arial"/>
                <w:noProof/>
              </w:rPr>
              <w:t>Project Timeline</w:t>
            </w:r>
            <w:r>
              <w:rPr>
                <w:noProof/>
                <w:webHidden/>
              </w:rPr>
              <w:tab/>
            </w:r>
            <w:r>
              <w:rPr>
                <w:noProof/>
                <w:webHidden/>
              </w:rPr>
              <w:fldChar w:fldCharType="begin"/>
            </w:r>
            <w:r>
              <w:rPr>
                <w:noProof/>
                <w:webHidden/>
              </w:rPr>
              <w:instrText xml:space="preserve"> PAGEREF _Toc225414479 \h </w:instrText>
            </w:r>
            <w:r>
              <w:rPr>
                <w:noProof/>
                <w:webHidden/>
              </w:rPr>
            </w:r>
            <w:r>
              <w:rPr>
                <w:noProof/>
                <w:webHidden/>
              </w:rPr>
              <w:fldChar w:fldCharType="separate"/>
            </w:r>
            <w:r>
              <w:rPr>
                <w:noProof/>
                <w:webHidden/>
              </w:rPr>
              <w:t>8</w:t>
            </w:r>
            <w:r>
              <w:rPr>
                <w:noProof/>
                <w:webHidden/>
              </w:rPr>
              <w:fldChar w:fldCharType="end"/>
            </w:r>
          </w:hyperlink>
        </w:p>
        <w:p w14:paraId="7EA294D8" w14:textId="7991B056" w:rsidR="00EB16C6" w:rsidRDefault="00EB16C6">
          <w:pPr>
            <w:pStyle w:val="TOC1"/>
            <w:tabs>
              <w:tab w:val="left" w:pos="440"/>
              <w:tab w:val="right" w:leader="dot" w:pos="9350"/>
            </w:tabs>
            <w:rPr>
              <w:rFonts w:eastAsiaTheme="minorEastAsia"/>
              <w:noProof/>
              <w:sz w:val="24"/>
              <w:szCs w:val="24"/>
              <w:lang w:val="en-US"/>
            </w:rPr>
          </w:pPr>
          <w:hyperlink w:anchor="_Toc225414480" w:history="1">
            <w:r w:rsidRPr="008C406B">
              <w:rPr>
                <w:rStyle w:val="Hyperlink"/>
                <w:rFonts w:ascii="Arial" w:hAnsi="Arial" w:cs="Arial"/>
                <w:b/>
                <w:bCs/>
                <w:noProof/>
              </w:rPr>
              <w:t>4.</w:t>
            </w:r>
            <w:r>
              <w:rPr>
                <w:rFonts w:eastAsiaTheme="minorEastAsia"/>
                <w:noProof/>
                <w:sz w:val="24"/>
                <w:szCs w:val="24"/>
                <w:lang w:val="en-US"/>
              </w:rPr>
              <w:tab/>
            </w:r>
            <w:r w:rsidRPr="008C406B">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_Toc225414480 \h </w:instrText>
            </w:r>
            <w:r>
              <w:rPr>
                <w:noProof/>
                <w:webHidden/>
              </w:rPr>
            </w:r>
            <w:r>
              <w:rPr>
                <w:noProof/>
                <w:webHidden/>
              </w:rPr>
              <w:fldChar w:fldCharType="separate"/>
            </w:r>
            <w:r>
              <w:rPr>
                <w:noProof/>
                <w:webHidden/>
              </w:rPr>
              <w:t>10</w:t>
            </w:r>
            <w:r>
              <w:rPr>
                <w:noProof/>
                <w:webHidden/>
              </w:rPr>
              <w:fldChar w:fldCharType="end"/>
            </w:r>
          </w:hyperlink>
        </w:p>
        <w:p w14:paraId="41E9F6B6" w14:textId="3E351DF3" w:rsidR="00284DAB" w:rsidRDefault="00284DAB">
          <w:r>
            <w:rPr>
              <w:b/>
              <w:bCs/>
              <w:noProof/>
            </w:rPr>
            <w:fldChar w:fldCharType="end"/>
          </w:r>
        </w:p>
      </w:sdtContent>
    </w:sdt>
    <w:p w14:paraId="5E9C4069" w14:textId="77777777" w:rsidR="00A76615" w:rsidRDefault="00A76615">
      <w:pPr>
        <w:rPr>
          <w:rFonts w:ascii="Arial" w:hAnsi="Arial" w:cs="Arial"/>
        </w:rPr>
      </w:pPr>
    </w:p>
    <w:p w14:paraId="01D19F77" w14:textId="77777777" w:rsidR="00E477F4" w:rsidRDefault="00E477F4">
      <w:pPr>
        <w:rPr>
          <w:rFonts w:ascii="Arial" w:hAnsi="Arial" w:cs="Arial"/>
        </w:rPr>
      </w:pPr>
    </w:p>
    <w:p w14:paraId="4E4B71B9" w14:textId="77777777" w:rsidR="00E477F4" w:rsidRDefault="00E477F4">
      <w:pPr>
        <w:rPr>
          <w:rFonts w:ascii="Arial" w:hAnsi="Arial" w:cs="Arial"/>
        </w:rPr>
      </w:pPr>
    </w:p>
    <w:p w14:paraId="77557467" w14:textId="77777777" w:rsidR="00E477F4" w:rsidRDefault="00E477F4">
      <w:pPr>
        <w:rPr>
          <w:rFonts w:ascii="Arial" w:hAnsi="Arial" w:cs="Arial"/>
        </w:rPr>
      </w:pPr>
    </w:p>
    <w:p w14:paraId="7F3988C1" w14:textId="77777777" w:rsidR="00E477F4" w:rsidRDefault="00E477F4">
      <w:pPr>
        <w:rPr>
          <w:rFonts w:ascii="Arial" w:hAnsi="Arial" w:cs="Arial"/>
        </w:rPr>
      </w:pPr>
    </w:p>
    <w:p w14:paraId="0523B974" w14:textId="77777777" w:rsidR="00E477F4" w:rsidRDefault="00E477F4">
      <w:pPr>
        <w:rPr>
          <w:rFonts w:ascii="Arial" w:hAnsi="Arial" w:cs="Arial"/>
        </w:rPr>
      </w:pPr>
    </w:p>
    <w:p w14:paraId="5C63FA79" w14:textId="77777777" w:rsidR="00E477F4" w:rsidRDefault="00E477F4">
      <w:pPr>
        <w:rPr>
          <w:rFonts w:ascii="Arial" w:hAnsi="Arial" w:cs="Arial"/>
        </w:rPr>
      </w:pPr>
    </w:p>
    <w:p w14:paraId="71AE1B06" w14:textId="77777777" w:rsidR="00E477F4" w:rsidRDefault="00E477F4">
      <w:pPr>
        <w:rPr>
          <w:rFonts w:ascii="Arial" w:hAnsi="Arial" w:cs="Arial"/>
        </w:rPr>
      </w:pPr>
    </w:p>
    <w:p w14:paraId="6FA67C95" w14:textId="77777777" w:rsidR="00E477F4" w:rsidRDefault="00E477F4">
      <w:pPr>
        <w:rPr>
          <w:rFonts w:ascii="Arial" w:hAnsi="Arial" w:cs="Arial"/>
        </w:rPr>
      </w:pPr>
    </w:p>
    <w:p w14:paraId="4A79E7C5" w14:textId="77777777" w:rsidR="00E477F4" w:rsidRDefault="00E477F4">
      <w:pPr>
        <w:rPr>
          <w:rFonts w:ascii="Arial" w:hAnsi="Arial" w:cs="Arial"/>
        </w:rPr>
      </w:pPr>
    </w:p>
    <w:p w14:paraId="0655602C" w14:textId="77777777" w:rsidR="00E477F4" w:rsidRDefault="00E477F4">
      <w:pPr>
        <w:rPr>
          <w:rFonts w:ascii="Arial" w:hAnsi="Arial" w:cs="Arial"/>
        </w:rPr>
      </w:pPr>
    </w:p>
    <w:p w14:paraId="6FEE96BE" w14:textId="2CBEB8CB" w:rsidR="00E477F4" w:rsidRPr="006579E7" w:rsidRDefault="00A75EAC" w:rsidP="003576AC">
      <w:pPr>
        <w:pStyle w:val="Heading1"/>
        <w:numPr>
          <w:ilvl w:val="0"/>
          <w:numId w:val="1"/>
        </w:numPr>
        <w:rPr>
          <w:rFonts w:ascii="Arial" w:hAnsi="Arial" w:cs="Arial"/>
          <w:b/>
          <w:bCs/>
          <w:color w:val="002060"/>
          <w:sz w:val="28"/>
          <w:szCs w:val="28"/>
        </w:rPr>
      </w:pPr>
      <w:bookmarkStart w:id="0" w:name="_Toc225414465"/>
      <w:r w:rsidRPr="006579E7">
        <w:rPr>
          <w:rFonts w:ascii="Arial" w:hAnsi="Arial" w:cs="Arial"/>
          <w:b/>
          <w:bCs/>
          <w:color w:val="002060"/>
          <w:sz w:val="28"/>
          <w:szCs w:val="28"/>
        </w:rPr>
        <w:lastRenderedPageBreak/>
        <w:t xml:space="preserve">Introduction / Background to the Proposed </w:t>
      </w:r>
      <w:r w:rsidR="005E4645" w:rsidRPr="006579E7">
        <w:rPr>
          <w:rFonts w:ascii="Arial" w:hAnsi="Arial" w:cs="Arial"/>
          <w:b/>
          <w:bCs/>
          <w:color w:val="002060"/>
          <w:sz w:val="28"/>
          <w:szCs w:val="28"/>
        </w:rPr>
        <w:t>Research</w:t>
      </w:r>
      <w:bookmarkEnd w:id="0"/>
    </w:p>
    <w:p w14:paraId="35B7C844" w14:textId="7A47EC7B" w:rsidR="00FC7744" w:rsidRPr="00FC7744" w:rsidRDefault="005E4645" w:rsidP="00FC7744">
      <w:pPr>
        <w:pStyle w:val="Heading2"/>
        <w:numPr>
          <w:ilvl w:val="1"/>
          <w:numId w:val="1"/>
        </w:numPr>
        <w:rPr>
          <w:rFonts w:ascii="Arial" w:hAnsi="Arial" w:cs="Arial"/>
          <w:color w:val="002060"/>
          <w:sz w:val="28"/>
          <w:szCs w:val="28"/>
        </w:rPr>
      </w:pPr>
      <w:bookmarkStart w:id="1" w:name="_Toc225414466"/>
      <w:r w:rsidRPr="00284DAB">
        <w:rPr>
          <w:rFonts w:ascii="Arial" w:hAnsi="Arial" w:cs="Arial"/>
          <w:color w:val="002060"/>
          <w:sz w:val="28"/>
          <w:szCs w:val="28"/>
        </w:rPr>
        <w:t>Background</w:t>
      </w:r>
      <w:bookmarkEnd w:id="1"/>
    </w:p>
    <w:p w14:paraId="546F9DF7" w14:textId="77777777" w:rsidR="002338EE" w:rsidRPr="002338EE" w:rsidRDefault="002338EE" w:rsidP="002338EE">
      <w:pPr>
        <w:spacing w:line="360" w:lineRule="auto"/>
        <w:jc w:val="both"/>
        <w:rPr>
          <w:rFonts w:ascii="Arial" w:hAnsi="Arial" w:cs="Arial"/>
          <w:sz w:val="24"/>
          <w:szCs w:val="24"/>
        </w:rPr>
      </w:pPr>
      <w:r w:rsidRPr="002338EE">
        <w:rPr>
          <w:rFonts w:ascii="Arial" w:hAnsi="Arial" w:cs="Arial"/>
          <w:sz w:val="24"/>
          <w:szCs w:val="24"/>
        </w:rPr>
        <w:t>The integration of Artificial Intelligence (AI) into organisational environments is changing how decisions are made and how daily tasks are performed. Enterprise AI assistants and chatbots are used to provide quick access to internal information, such as company databases and operational documents. These systems improve efficiency and support employees in their work.</w:t>
      </w:r>
    </w:p>
    <w:p w14:paraId="7A9257CE" w14:textId="6BB0743A" w:rsidR="002338EE" w:rsidRDefault="002338EE" w:rsidP="002338EE">
      <w:pPr>
        <w:spacing w:line="360" w:lineRule="auto"/>
        <w:jc w:val="both"/>
        <w:rPr>
          <w:rFonts w:ascii="Arial" w:hAnsi="Arial" w:cs="Arial"/>
          <w:sz w:val="24"/>
          <w:szCs w:val="24"/>
        </w:rPr>
      </w:pPr>
      <w:r w:rsidRPr="002338EE">
        <w:rPr>
          <w:rFonts w:ascii="Arial" w:hAnsi="Arial" w:cs="Arial"/>
          <w:sz w:val="24"/>
          <w:szCs w:val="24"/>
        </w:rPr>
        <w:t>However, this integration also introduces important security and compliance risks. The use of natural language creates a new type of vulnerability that is different from traditional technical systems. AI systems can access sensitive internal data, which makes them a potential target for misuse or attacks</w:t>
      </w:r>
      <w:sdt>
        <w:sdtPr>
          <w:rPr>
            <w:rFonts w:ascii="Arial" w:hAnsi="Arial" w:cs="Arial"/>
            <w:sz w:val="24"/>
            <w:szCs w:val="24"/>
          </w:rPr>
          <w:id w:val="1583028746"/>
          <w:citation/>
        </w:sdtPr>
        <w:sdtEndPr/>
        <w:sdtContent>
          <w:r w:rsidR="007B27E7">
            <w:rPr>
              <w:rFonts w:ascii="Arial" w:hAnsi="Arial" w:cs="Arial"/>
              <w:sz w:val="24"/>
              <w:szCs w:val="24"/>
            </w:rPr>
            <w:fldChar w:fldCharType="begin"/>
          </w:r>
          <w:r w:rsidR="007B27E7">
            <w:rPr>
              <w:rFonts w:ascii="Arial" w:hAnsi="Arial" w:cs="Arial"/>
              <w:sz w:val="24"/>
              <w:szCs w:val="24"/>
            </w:rPr>
            <w:instrText xml:space="preserve"> CITATION OWA23 \l 2057 </w:instrText>
          </w:r>
          <w:r w:rsidR="007B27E7">
            <w:rPr>
              <w:rFonts w:ascii="Arial" w:hAnsi="Arial" w:cs="Arial"/>
              <w:sz w:val="24"/>
              <w:szCs w:val="24"/>
            </w:rPr>
            <w:fldChar w:fldCharType="separate"/>
          </w:r>
          <w:r w:rsidR="007B27E7">
            <w:rPr>
              <w:rFonts w:ascii="Arial" w:hAnsi="Arial" w:cs="Arial"/>
              <w:noProof/>
              <w:sz w:val="24"/>
              <w:szCs w:val="24"/>
            </w:rPr>
            <w:t xml:space="preserve"> </w:t>
          </w:r>
          <w:r w:rsidR="007B27E7" w:rsidRPr="007B27E7">
            <w:rPr>
              <w:rFonts w:ascii="Arial" w:hAnsi="Arial" w:cs="Arial"/>
              <w:noProof/>
              <w:sz w:val="24"/>
              <w:szCs w:val="24"/>
            </w:rPr>
            <w:t>[1]</w:t>
          </w:r>
          <w:r w:rsidR="007B27E7">
            <w:rPr>
              <w:rFonts w:ascii="Arial" w:hAnsi="Arial" w:cs="Arial"/>
              <w:sz w:val="24"/>
              <w:szCs w:val="24"/>
            </w:rPr>
            <w:fldChar w:fldCharType="end"/>
          </w:r>
        </w:sdtContent>
      </w:sdt>
      <w:r w:rsidRPr="002338EE">
        <w:rPr>
          <w:rFonts w:ascii="Arial" w:hAnsi="Arial" w:cs="Arial"/>
          <w:sz w:val="24"/>
          <w:szCs w:val="24"/>
        </w:rPr>
        <w:t>.</w:t>
      </w:r>
    </w:p>
    <w:p w14:paraId="2A22B6B1" w14:textId="256C32B8" w:rsidR="00EF2AD0" w:rsidRPr="002338EE" w:rsidRDefault="00EF2AD0" w:rsidP="002338EE">
      <w:pPr>
        <w:spacing w:line="360" w:lineRule="auto"/>
        <w:jc w:val="both"/>
        <w:rPr>
          <w:rFonts w:ascii="Arial" w:hAnsi="Arial" w:cs="Arial"/>
          <w:sz w:val="24"/>
          <w:szCs w:val="24"/>
        </w:rPr>
      </w:pPr>
      <w:r w:rsidRPr="00EF2AD0">
        <w:rPr>
          <w:rFonts w:ascii="Arial" w:hAnsi="Arial" w:cs="Arial"/>
          <w:sz w:val="24"/>
          <w:szCs w:val="24"/>
        </w:rPr>
        <w:t xml:space="preserve">Although organisations follow established frameworks such as ISO/IEC 27001:2022 and the NIST AI Risk Management Framework (AI RMF) </w:t>
      </w:r>
      <w:sdt>
        <w:sdtPr>
          <w:rPr>
            <w:rFonts w:ascii="Arial" w:hAnsi="Arial" w:cs="Arial"/>
            <w:sz w:val="24"/>
            <w:szCs w:val="24"/>
          </w:rPr>
          <w:id w:val="1221171189"/>
          <w:citation/>
        </w:sdtPr>
        <w:sdtEndPr/>
        <w:sdtContent>
          <w:r>
            <w:rPr>
              <w:rFonts w:ascii="Arial" w:hAnsi="Arial" w:cs="Arial"/>
              <w:sz w:val="24"/>
              <w:szCs w:val="24"/>
            </w:rPr>
            <w:fldChar w:fldCharType="begin"/>
          </w:r>
          <w:r>
            <w:rPr>
              <w:rFonts w:ascii="Arial" w:hAnsi="Arial" w:cs="Arial"/>
              <w:sz w:val="24"/>
              <w:szCs w:val="24"/>
            </w:rPr>
            <w:instrText xml:space="preserve"> CITATION ISO22 \l 2057 </w:instrText>
          </w:r>
          <w:r>
            <w:rPr>
              <w:rFonts w:ascii="Arial" w:hAnsi="Arial" w:cs="Arial"/>
              <w:sz w:val="24"/>
              <w:szCs w:val="24"/>
            </w:rPr>
            <w:fldChar w:fldCharType="separate"/>
          </w:r>
          <w:r w:rsidRPr="00EF2AD0">
            <w:rPr>
              <w:rFonts w:ascii="Arial" w:hAnsi="Arial" w:cs="Arial"/>
              <w:noProof/>
              <w:sz w:val="24"/>
              <w:szCs w:val="24"/>
            </w:rPr>
            <w:t>[2]</w:t>
          </w:r>
          <w:r>
            <w:rPr>
              <w:rFonts w:ascii="Arial" w:hAnsi="Arial" w:cs="Arial"/>
              <w:sz w:val="24"/>
              <w:szCs w:val="24"/>
            </w:rPr>
            <w:fldChar w:fldCharType="end"/>
          </w:r>
        </w:sdtContent>
      </w:sdt>
      <w:r w:rsidRPr="00EF2AD0">
        <w:rPr>
          <w:rFonts w:ascii="Arial" w:hAnsi="Arial" w:cs="Arial"/>
          <w:sz w:val="24"/>
          <w:szCs w:val="24"/>
        </w:rPr>
        <w:t xml:space="preserve">, </w:t>
      </w:r>
      <w:sdt>
        <w:sdtPr>
          <w:rPr>
            <w:rFonts w:ascii="Arial" w:hAnsi="Arial" w:cs="Arial"/>
            <w:sz w:val="24"/>
            <w:szCs w:val="24"/>
          </w:rPr>
          <w:id w:val="1230967082"/>
          <w:citation/>
        </w:sdtPr>
        <w:sdtEndPr/>
        <w:sdtContent>
          <w:r>
            <w:rPr>
              <w:rFonts w:ascii="Arial" w:hAnsi="Arial" w:cs="Arial"/>
              <w:sz w:val="24"/>
              <w:szCs w:val="24"/>
            </w:rPr>
            <w:fldChar w:fldCharType="begin"/>
          </w:r>
          <w:r>
            <w:rPr>
              <w:rFonts w:ascii="Arial" w:hAnsi="Arial" w:cs="Arial"/>
              <w:sz w:val="24"/>
              <w:szCs w:val="24"/>
            </w:rPr>
            <w:instrText xml:space="preserve"> CITATION NIS23 \l 2057 </w:instrText>
          </w:r>
          <w:r>
            <w:rPr>
              <w:rFonts w:ascii="Arial" w:hAnsi="Arial" w:cs="Arial"/>
              <w:sz w:val="24"/>
              <w:szCs w:val="24"/>
            </w:rPr>
            <w:fldChar w:fldCharType="separate"/>
          </w:r>
          <w:r w:rsidRPr="00EF2AD0">
            <w:rPr>
              <w:rFonts w:ascii="Arial" w:hAnsi="Arial" w:cs="Arial"/>
              <w:noProof/>
              <w:sz w:val="24"/>
              <w:szCs w:val="24"/>
            </w:rPr>
            <w:t>[3]</w:t>
          </w:r>
          <w:r>
            <w:rPr>
              <w:rFonts w:ascii="Arial" w:hAnsi="Arial" w:cs="Arial"/>
              <w:sz w:val="24"/>
              <w:szCs w:val="24"/>
            </w:rPr>
            <w:fldChar w:fldCharType="end"/>
          </w:r>
        </w:sdtContent>
      </w:sdt>
      <w:r w:rsidRPr="00EF2AD0">
        <w:rPr>
          <w:rFonts w:ascii="Arial" w:hAnsi="Arial" w:cs="Arial"/>
          <w:sz w:val="24"/>
          <w:szCs w:val="24"/>
        </w:rPr>
        <w:t>, these standards were not designed to address the specific risks related to Large Language Models (LLMs). The rapid development of AI technologies has created new vulnerabilities that require additional controls and updated security approaches.</w:t>
      </w:r>
    </w:p>
    <w:p w14:paraId="35A4AE69" w14:textId="69619F74" w:rsidR="00FC7744" w:rsidRPr="00FC7744" w:rsidRDefault="00732674" w:rsidP="00FC7744">
      <w:pPr>
        <w:pStyle w:val="Heading2"/>
        <w:numPr>
          <w:ilvl w:val="1"/>
          <w:numId w:val="1"/>
        </w:numPr>
        <w:rPr>
          <w:rFonts w:ascii="Arial" w:hAnsi="Arial" w:cs="Arial"/>
          <w:color w:val="002060"/>
          <w:sz w:val="28"/>
          <w:szCs w:val="28"/>
        </w:rPr>
      </w:pPr>
      <w:bookmarkStart w:id="2" w:name="_Toc225414467"/>
      <w:r w:rsidRPr="00284DAB">
        <w:rPr>
          <w:rFonts w:ascii="Arial" w:hAnsi="Arial" w:cs="Arial"/>
          <w:color w:val="002060"/>
          <w:sz w:val="28"/>
          <w:szCs w:val="28"/>
        </w:rPr>
        <w:t>Literature Review</w:t>
      </w:r>
      <w:bookmarkEnd w:id="2"/>
    </w:p>
    <w:p w14:paraId="71556BBC" w14:textId="18593A13" w:rsidR="00692441" w:rsidRDefault="00692441" w:rsidP="00051002">
      <w:pPr>
        <w:spacing w:line="360" w:lineRule="auto"/>
        <w:jc w:val="both"/>
        <w:rPr>
          <w:rFonts w:ascii="Arial" w:hAnsi="Arial" w:cs="Arial"/>
          <w:color w:val="000000"/>
          <w:sz w:val="21"/>
          <w:szCs w:val="21"/>
          <w:shd w:val="clear" w:color="auto" w:fill="FFFFFF"/>
        </w:rPr>
      </w:pPr>
      <w:r w:rsidRPr="00692441">
        <w:rPr>
          <w:rFonts w:ascii="Arial" w:hAnsi="Arial" w:cs="Arial"/>
          <w:color w:val="000000"/>
          <w:sz w:val="24"/>
          <w:szCs w:val="24"/>
          <w:shd w:val="clear" w:color="auto" w:fill="FFFFFF"/>
        </w:rPr>
        <w:t>Current research shows that Retrieval-Augmented Generation (RAG) is increasingly used in organisational environments to enable users to access and interact with internal data through natural language interfaces</w:t>
      </w:r>
      <w:sdt>
        <w:sdtPr>
          <w:rPr>
            <w:rFonts w:ascii="Arial" w:hAnsi="Arial" w:cs="Arial"/>
            <w:color w:val="000000"/>
            <w:sz w:val="24"/>
            <w:szCs w:val="24"/>
            <w:shd w:val="clear" w:color="auto" w:fill="FFFFFF"/>
          </w:rPr>
          <w:id w:val="-152846424"/>
          <w:citation/>
        </w:sdtPr>
        <w:sdtEndPr/>
        <w:sdtContent>
          <w:r>
            <w:rPr>
              <w:rFonts w:ascii="Arial" w:hAnsi="Arial" w:cs="Arial"/>
              <w:color w:val="000000"/>
              <w:sz w:val="24"/>
              <w:szCs w:val="24"/>
              <w:shd w:val="clear" w:color="auto" w:fill="FFFFFF"/>
            </w:rPr>
            <w:fldChar w:fldCharType="begin"/>
          </w:r>
          <w:r>
            <w:rPr>
              <w:rFonts w:ascii="Arial" w:hAnsi="Arial" w:cs="Arial"/>
              <w:color w:val="000000"/>
              <w:sz w:val="24"/>
              <w:szCs w:val="24"/>
              <w:shd w:val="clear" w:color="auto" w:fill="FFFFFF"/>
            </w:rPr>
            <w:instrText xml:space="preserve"> CITATION Lew20 \l 2057 </w:instrText>
          </w:r>
          <w:r>
            <w:rPr>
              <w:rFonts w:ascii="Arial" w:hAnsi="Arial" w:cs="Arial"/>
              <w:color w:val="000000"/>
              <w:sz w:val="24"/>
              <w:szCs w:val="24"/>
              <w:shd w:val="clear" w:color="auto" w:fill="FFFFFF"/>
            </w:rPr>
            <w:fldChar w:fldCharType="separate"/>
          </w:r>
          <w:r>
            <w:rPr>
              <w:rFonts w:ascii="Arial" w:hAnsi="Arial" w:cs="Arial"/>
              <w:noProof/>
              <w:color w:val="000000"/>
              <w:sz w:val="24"/>
              <w:szCs w:val="24"/>
              <w:shd w:val="clear" w:color="auto" w:fill="FFFFFF"/>
            </w:rPr>
            <w:t xml:space="preserve"> </w:t>
          </w:r>
          <w:r w:rsidRPr="00692441">
            <w:rPr>
              <w:rFonts w:ascii="Arial" w:hAnsi="Arial" w:cs="Arial"/>
              <w:noProof/>
              <w:color w:val="000000"/>
              <w:sz w:val="24"/>
              <w:szCs w:val="24"/>
              <w:shd w:val="clear" w:color="auto" w:fill="FFFFFF"/>
            </w:rPr>
            <w:t>[4]</w:t>
          </w:r>
          <w:r>
            <w:rPr>
              <w:rFonts w:ascii="Arial" w:hAnsi="Arial" w:cs="Arial"/>
              <w:color w:val="000000"/>
              <w:sz w:val="24"/>
              <w:szCs w:val="24"/>
              <w:shd w:val="clear" w:color="auto" w:fill="FFFFFF"/>
            </w:rPr>
            <w:fldChar w:fldCharType="end"/>
          </w:r>
        </w:sdtContent>
      </w:sdt>
      <w:r w:rsidRPr="00692441">
        <w:rPr>
          <w:rFonts w:ascii="Arial" w:hAnsi="Arial" w:cs="Arial"/>
          <w:color w:val="000000"/>
          <w:sz w:val="24"/>
          <w:szCs w:val="24"/>
          <w:shd w:val="clear" w:color="auto" w:fill="FFFFFF"/>
        </w:rPr>
        <w:t xml:space="preserve">. This approach improves usability and allows faster access to relevant information. However, it also introduces new security challenges, as AI systems become dependent on external data sources and may be exposed to new types of manipulation or </w:t>
      </w:r>
      <w:r w:rsidR="00E52FC6">
        <w:rPr>
          <w:rFonts w:ascii="Arial" w:hAnsi="Arial" w:cs="Arial"/>
          <w:color w:val="000000"/>
          <w:sz w:val="24"/>
          <w:szCs w:val="24"/>
          <w:shd w:val="clear" w:color="auto" w:fill="FFFFFF"/>
        </w:rPr>
        <w:t>malicious inputs</w:t>
      </w:r>
      <w:r w:rsidRPr="00692441">
        <w:rPr>
          <w:rFonts w:ascii="Arial" w:hAnsi="Arial" w:cs="Arial"/>
          <w:color w:val="000000"/>
          <w:sz w:val="24"/>
          <w:szCs w:val="24"/>
          <w:shd w:val="clear" w:color="auto" w:fill="FFFFFF"/>
        </w:rPr>
        <w:t>.</w:t>
      </w:r>
    </w:p>
    <w:p w14:paraId="25548BCE" w14:textId="38C4737E" w:rsidR="00051002" w:rsidRDefault="00051002" w:rsidP="00E52FC6">
      <w:pPr>
        <w:spacing w:line="360" w:lineRule="auto"/>
        <w:jc w:val="both"/>
        <w:rPr>
          <w:rFonts w:ascii="Arial" w:hAnsi="Arial" w:cs="Arial"/>
          <w:sz w:val="24"/>
          <w:szCs w:val="24"/>
        </w:rPr>
      </w:pPr>
      <w:r w:rsidRPr="00051002">
        <w:rPr>
          <w:rFonts w:ascii="Arial" w:hAnsi="Arial" w:cs="Arial"/>
          <w:sz w:val="24"/>
          <w:szCs w:val="24"/>
        </w:rPr>
        <w:t>One</w:t>
      </w:r>
      <w:r w:rsidR="00E52FC6">
        <w:rPr>
          <w:rFonts w:ascii="Arial" w:hAnsi="Arial" w:cs="Arial"/>
          <w:sz w:val="24"/>
          <w:szCs w:val="24"/>
        </w:rPr>
        <w:t xml:space="preserve"> </w:t>
      </w:r>
      <w:r w:rsidRPr="00051002">
        <w:rPr>
          <w:rFonts w:ascii="Arial" w:hAnsi="Arial" w:cs="Arial"/>
          <w:sz w:val="24"/>
          <w:szCs w:val="24"/>
        </w:rPr>
        <w:t>of</w:t>
      </w:r>
      <w:r w:rsidR="00E52FC6">
        <w:rPr>
          <w:rFonts w:ascii="Arial" w:hAnsi="Arial" w:cs="Arial"/>
          <w:sz w:val="24"/>
          <w:szCs w:val="24"/>
        </w:rPr>
        <w:t xml:space="preserve"> </w:t>
      </w:r>
      <w:r w:rsidRPr="00051002">
        <w:rPr>
          <w:rFonts w:ascii="Arial" w:hAnsi="Arial" w:cs="Arial"/>
          <w:sz w:val="24"/>
          <w:szCs w:val="24"/>
        </w:rPr>
        <w:t>the</w:t>
      </w:r>
      <w:r w:rsidR="00E52FC6">
        <w:rPr>
          <w:rFonts w:ascii="Arial" w:hAnsi="Arial" w:cs="Arial"/>
          <w:sz w:val="24"/>
          <w:szCs w:val="24"/>
        </w:rPr>
        <w:t xml:space="preserve"> </w:t>
      </w:r>
      <w:r w:rsidRPr="00051002">
        <w:rPr>
          <w:rFonts w:ascii="Arial" w:hAnsi="Arial" w:cs="Arial"/>
          <w:sz w:val="24"/>
          <w:szCs w:val="24"/>
        </w:rPr>
        <w:t>most</w:t>
      </w:r>
      <w:r w:rsidR="00E52FC6">
        <w:rPr>
          <w:rFonts w:ascii="Arial" w:hAnsi="Arial" w:cs="Arial"/>
          <w:sz w:val="24"/>
          <w:szCs w:val="24"/>
        </w:rPr>
        <w:t xml:space="preserve"> </w:t>
      </w:r>
      <w:r w:rsidRPr="00051002">
        <w:rPr>
          <w:rFonts w:ascii="Arial" w:hAnsi="Arial" w:cs="Arial"/>
          <w:sz w:val="24"/>
          <w:szCs w:val="24"/>
        </w:rPr>
        <w:t>significant</w:t>
      </w:r>
      <w:r w:rsidR="00E52FC6">
        <w:rPr>
          <w:rFonts w:ascii="Arial" w:hAnsi="Arial" w:cs="Arial"/>
          <w:sz w:val="24"/>
          <w:szCs w:val="24"/>
        </w:rPr>
        <w:t xml:space="preserve"> </w:t>
      </w:r>
      <w:r w:rsidRPr="00051002">
        <w:rPr>
          <w:rFonts w:ascii="Arial" w:hAnsi="Arial" w:cs="Arial"/>
          <w:sz w:val="24"/>
          <w:szCs w:val="24"/>
        </w:rPr>
        <w:t xml:space="preserve">risks </w:t>
      </w:r>
      <w:r w:rsidR="00E52FC6">
        <w:rPr>
          <w:rFonts w:ascii="Arial" w:hAnsi="Arial" w:cs="Arial"/>
          <w:sz w:val="24"/>
          <w:szCs w:val="24"/>
        </w:rPr>
        <w:t>in this context</w:t>
      </w:r>
      <w:r w:rsidRPr="00051002">
        <w:rPr>
          <w:rFonts w:ascii="Arial" w:hAnsi="Arial" w:cs="Arial"/>
          <w:sz w:val="24"/>
          <w:szCs w:val="24"/>
        </w:rPr>
        <w:t xml:space="preserve"> is</w:t>
      </w:r>
      <w:r w:rsidR="00E52FC6">
        <w:rPr>
          <w:rFonts w:ascii="Arial" w:hAnsi="Arial" w:cs="Arial"/>
          <w:sz w:val="24"/>
          <w:szCs w:val="24"/>
        </w:rPr>
        <w:t xml:space="preserve"> </w:t>
      </w:r>
      <w:r w:rsidRPr="00051002">
        <w:rPr>
          <w:rFonts w:ascii="Arial" w:hAnsi="Arial" w:cs="Arial"/>
          <w:sz w:val="24"/>
          <w:szCs w:val="24"/>
        </w:rPr>
        <w:t>prompt</w:t>
      </w:r>
      <w:r w:rsidR="00E52FC6">
        <w:rPr>
          <w:rFonts w:ascii="Arial" w:hAnsi="Arial" w:cs="Arial"/>
          <w:sz w:val="24"/>
          <w:szCs w:val="24"/>
        </w:rPr>
        <w:t xml:space="preserve"> </w:t>
      </w:r>
      <w:r w:rsidRPr="00051002">
        <w:rPr>
          <w:rFonts w:ascii="Arial" w:hAnsi="Arial" w:cs="Arial"/>
          <w:sz w:val="24"/>
          <w:szCs w:val="24"/>
        </w:rPr>
        <w:t>injection. This involves manipulating user input to influence the behaviour of AI system</w:t>
      </w:r>
      <w:r w:rsidR="00E52FC6">
        <w:rPr>
          <w:rFonts w:ascii="Arial" w:hAnsi="Arial" w:cs="Arial"/>
          <w:sz w:val="24"/>
          <w:szCs w:val="24"/>
        </w:rPr>
        <w:t>s</w:t>
      </w:r>
      <w:r w:rsidRPr="00051002">
        <w:rPr>
          <w:rFonts w:ascii="Arial" w:hAnsi="Arial" w:cs="Arial"/>
          <w:sz w:val="24"/>
          <w:szCs w:val="24"/>
        </w:rPr>
        <w:t>. Such attacks can lead to unintended actions, including bypassing access controls or exposing sensitive information</w:t>
      </w:r>
      <w:sdt>
        <w:sdtPr>
          <w:rPr>
            <w:rFonts w:ascii="Arial" w:hAnsi="Arial" w:cs="Arial"/>
            <w:sz w:val="24"/>
            <w:szCs w:val="24"/>
          </w:rPr>
          <w:id w:val="727186411"/>
          <w:citation/>
        </w:sdtPr>
        <w:sdtEndPr/>
        <w:sdtContent>
          <w:r w:rsidR="00E45FD9">
            <w:rPr>
              <w:rFonts w:ascii="Arial" w:hAnsi="Arial" w:cs="Arial"/>
              <w:sz w:val="24"/>
              <w:szCs w:val="24"/>
            </w:rPr>
            <w:fldChar w:fldCharType="begin"/>
          </w:r>
          <w:r w:rsidR="00E45FD9">
            <w:rPr>
              <w:rFonts w:ascii="Arial" w:hAnsi="Arial" w:cs="Arial"/>
              <w:sz w:val="24"/>
              <w:szCs w:val="24"/>
            </w:rPr>
            <w:instrText xml:space="preserve"> CITATION Liu25 \l 2057 </w:instrText>
          </w:r>
          <w:r w:rsidR="00E45FD9">
            <w:rPr>
              <w:rFonts w:ascii="Arial" w:hAnsi="Arial" w:cs="Arial"/>
              <w:sz w:val="24"/>
              <w:szCs w:val="24"/>
            </w:rPr>
            <w:fldChar w:fldCharType="separate"/>
          </w:r>
          <w:r w:rsidR="00E45FD9">
            <w:rPr>
              <w:rFonts w:ascii="Arial" w:hAnsi="Arial" w:cs="Arial"/>
              <w:noProof/>
              <w:sz w:val="24"/>
              <w:szCs w:val="24"/>
            </w:rPr>
            <w:t xml:space="preserve"> </w:t>
          </w:r>
          <w:r w:rsidR="00E45FD9" w:rsidRPr="00E45FD9">
            <w:rPr>
              <w:rFonts w:ascii="Arial" w:hAnsi="Arial" w:cs="Arial"/>
              <w:noProof/>
              <w:sz w:val="24"/>
              <w:szCs w:val="24"/>
            </w:rPr>
            <w:t>[5]</w:t>
          </w:r>
          <w:r w:rsidR="00E45FD9">
            <w:rPr>
              <w:rFonts w:ascii="Arial" w:hAnsi="Arial" w:cs="Arial"/>
              <w:sz w:val="24"/>
              <w:szCs w:val="24"/>
            </w:rPr>
            <w:fldChar w:fldCharType="end"/>
          </w:r>
        </w:sdtContent>
      </w:sdt>
      <w:r w:rsidRPr="00051002">
        <w:rPr>
          <w:rFonts w:ascii="Arial" w:hAnsi="Arial" w:cs="Arial"/>
          <w:sz w:val="24"/>
          <w:szCs w:val="24"/>
        </w:rPr>
        <w:t>.</w:t>
      </w:r>
    </w:p>
    <w:p w14:paraId="226E60DB" w14:textId="384515C1" w:rsidR="00051002" w:rsidRDefault="00051002" w:rsidP="00051002">
      <w:pPr>
        <w:spacing w:line="360" w:lineRule="auto"/>
        <w:jc w:val="both"/>
        <w:rPr>
          <w:rFonts w:ascii="Arial" w:hAnsi="Arial" w:cs="Arial"/>
          <w:sz w:val="24"/>
          <w:szCs w:val="24"/>
        </w:rPr>
      </w:pPr>
      <w:r w:rsidRPr="00051002">
        <w:rPr>
          <w:rFonts w:ascii="Arial" w:hAnsi="Arial" w:cs="Arial"/>
          <w:sz w:val="24"/>
          <w:szCs w:val="24"/>
        </w:rPr>
        <w:lastRenderedPageBreak/>
        <w:t>The OWASP Top 10 for LLM Applications identifies prompt injection as a major risk in AI systems</w:t>
      </w:r>
      <w:sdt>
        <w:sdtPr>
          <w:rPr>
            <w:rFonts w:ascii="Arial" w:hAnsi="Arial" w:cs="Arial"/>
            <w:sz w:val="24"/>
            <w:szCs w:val="24"/>
          </w:rPr>
          <w:id w:val="1900486007"/>
          <w:citation/>
        </w:sdtPr>
        <w:sdtEndPr/>
        <w:sdtContent>
          <w:r w:rsidR="00E45FD9">
            <w:rPr>
              <w:rFonts w:ascii="Arial" w:hAnsi="Arial" w:cs="Arial"/>
              <w:sz w:val="24"/>
              <w:szCs w:val="24"/>
            </w:rPr>
            <w:fldChar w:fldCharType="begin"/>
          </w:r>
          <w:r w:rsidR="00E45FD9">
            <w:rPr>
              <w:rFonts w:ascii="Arial" w:hAnsi="Arial" w:cs="Arial"/>
              <w:sz w:val="24"/>
              <w:szCs w:val="24"/>
            </w:rPr>
            <w:instrText xml:space="preserve"> CITATION OWA23 \l 2057 </w:instrText>
          </w:r>
          <w:r w:rsidR="00E45FD9">
            <w:rPr>
              <w:rFonts w:ascii="Arial" w:hAnsi="Arial" w:cs="Arial"/>
              <w:sz w:val="24"/>
              <w:szCs w:val="24"/>
            </w:rPr>
            <w:fldChar w:fldCharType="separate"/>
          </w:r>
          <w:r w:rsidR="00E45FD9">
            <w:rPr>
              <w:rFonts w:ascii="Arial" w:hAnsi="Arial" w:cs="Arial"/>
              <w:noProof/>
              <w:sz w:val="24"/>
              <w:szCs w:val="24"/>
            </w:rPr>
            <w:t xml:space="preserve"> </w:t>
          </w:r>
          <w:r w:rsidR="00E45FD9" w:rsidRPr="00E45FD9">
            <w:rPr>
              <w:rFonts w:ascii="Arial" w:hAnsi="Arial" w:cs="Arial"/>
              <w:noProof/>
              <w:sz w:val="24"/>
              <w:szCs w:val="24"/>
            </w:rPr>
            <w:t>[1]</w:t>
          </w:r>
          <w:r w:rsidR="00E45FD9">
            <w:rPr>
              <w:rFonts w:ascii="Arial" w:hAnsi="Arial" w:cs="Arial"/>
              <w:sz w:val="24"/>
              <w:szCs w:val="24"/>
            </w:rPr>
            <w:fldChar w:fldCharType="end"/>
          </w:r>
        </w:sdtContent>
      </w:sdt>
      <w:r w:rsidRPr="00051002">
        <w:rPr>
          <w:rFonts w:ascii="Arial" w:hAnsi="Arial" w:cs="Arial"/>
          <w:sz w:val="24"/>
          <w:szCs w:val="24"/>
        </w:rPr>
        <w:t>. These attacks do not target traditional technical vulnerabilities, but instead exploit how models interpret and follow instructions.</w:t>
      </w:r>
    </w:p>
    <w:p w14:paraId="7AF5C8C9" w14:textId="0A40ACF7" w:rsidR="00FC7744" w:rsidRPr="00FC7744" w:rsidRDefault="00051002" w:rsidP="00051002">
      <w:pPr>
        <w:spacing w:line="360" w:lineRule="auto"/>
        <w:jc w:val="both"/>
        <w:rPr>
          <w:rFonts w:ascii="Arial" w:hAnsi="Arial" w:cs="Arial"/>
          <w:sz w:val="24"/>
          <w:szCs w:val="24"/>
        </w:rPr>
      </w:pPr>
      <w:r w:rsidRPr="00051002">
        <w:rPr>
          <w:rFonts w:ascii="Arial" w:hAnsi="Arial" w:cs="Arial"/>
          <w:sz w:val="24"/>
          <w:szCs w:val="24"/>
        </w:rPr>
        <w:t xml:space="preserve">Most existing </w:t>
      </w:r>
      <w:r w:rsidR="00E52FC6">
        <w:rPr>
          <w:rFonts w:ascii="Arial" w:hAnsi="Arial" w:cs="Arial"/>
          <w:sz w:val="24"/>
          <w:szCs w:val="24"/>
        </w:rPr>
        <w:t>studies</w:t>
      </w:r>
      <w:r w:rsidRPr="00051002">
        <w:rPr>
          <w:rFonts w:ascii="Arial" w:hAnsi="Arial" w:cs="Arial"/>
          <w:sz w:val="24"/>
          <w:szCs w:val="24"/>
        </w:rPr>
        <w:t xml:space="preserve"> focus</w:t>
      </w:r>
      <w:r w:rsidR="00E52FC6">
        <w:rPr>
          <w:rFonts w:ascii="Arial" w:hAnsi="Arial" w:cs="Arial"/>
          <w:sz w:val="24"/>
          <w:szCs w:val="24"/>
        </w:rPr>
        <w:t xml:space="preserve"> primarily</w:t>
      </w:r>
      <w:r w:rsidRPr="00051002">
        <w:rPr>
          <w:rFonts w:ascii="Arial" w:hAnsi="Arial" w:cs="Arial"/>
          <w:sz w:val="24"/>
          <w:szCs w:val="24"/>
        </w:rPr>
        <w:t xml:space="preserve"> on the technical aspects of AI security</w:t>
      </w:r>
      <w:sdt>
        <w:sdtPr>
          <w:rPr>
            <w:rFonts w:ascii="Arial" w:hAnsi="Arial" w:cs="Arial"/>
            <w:sz w:val="24"/>
            <w:szCs w:val="24"/>
          </w:rPr>
          <w:id w:val="152419681"/>
          <w:citation/>
        </w:sdtPr>
        <w:sdtEndPr/>
        <w:sdtContent>
          <w:r w:rsidR="00E45FD9">
            <w:rPr>
              <w:rFonts w:ascii="Arial" w:hAnsi="Arial" w:cs="Arial"/>
              <w:sz w:val="24"/>
              <w:szCs w:val="24"/>
            </w:rPr>
            <w:fldChar w:fldCharType="begin"/>
          </w:r>
          <w:r w:rsidR="00E45FD9">
            <w:rPr>
              <w:rFonts w:ascii="Arial" w:hAnsi="Arial" w:cs="Arial"/>
              <w:sz w:val="24"/>
              <w:szCs w:val="24"/>
            </w:rPr>
            <w:instrText xml:space="preserve"> CITATION NIS23 \l 2057 </w:instrText>
          </w:r>
          <w:r w:rsidR="00E45FD9">
            <w:rPr>
              <w:rFonts w:ascii="Arial" w:hAnsi="Arial" w:cs="Arial"/>
              <w:sz w:val="24"/>
              <w:szCs w:val="24"/>
            </w:rPr>
            <w:fldChar w:fldCharType="separate"/>
          </w:r>
          <w:r w:rsidR="00E45FD9">
            <w:rPr>
              <w:rFonts w:ascii="Arial" w:hAnsi="Arial" w:cs="Arial"/>
              <w:noProof/>
              <w:sz w:val="24"/>
              <w:szCs w:val="24"/>
            </w:rPr>
            <w:t xml:space="preserve"> </w:t>
          </w:r>
          <w:r w:rsidR="00E45FD9" w:rsidRPr="00E45FD9">
            <w:rPr>
              <w:rFonts w:ascii="Arial" w:hAnsi="Arial" w:cs="Arial"/>
              <w:noProof/>
              <w:sz w:val="24"/>
              <w:szCs w:val="24"/>
            </w:rPr>
            <w:t>[3]</w:t>
          </w:r>
          <w:r w:rsidR="00E45FD9">
            <w:rPr>
              <w:rFonts w:ascii="Arial" w:hAnsi="Arial" w:cs="Arial"/>
              <w:sz w:val="24"/>
              <w:szCs w:val="24"/>
            </w:rPr>
            <w:fldChar w:fldCharType="end"/>
          </w:r>
        </w:sdtContent>
      </w:sdt>
      <w:r w:rsidRPr="00051002">
        <w:rPr>
          <w:rFonts w:ascii="Arial" w:hAnsi="Arial" w:cs="Arial"/>
          <w:sz w:val="24"/>
          <w:szCs w:val="24"/>
        </w:rPr>
        <w:t>. However, there is limited research that examines these risks from a Governance, Risk and Compliance (GRC) perspective. In particular, there is a lack of structured approaches that evaluate how these risks affect compliance with regulations such as GDPR</w:t>
      </w:r>
      <w:sdt>
        <w:sdtPr>
          <w:rPr>
            <w:rFonts w:ascii="Arial" w:hAnsi="Arial" w:cs="Arial"/>
            <w:sz w:val="24"/>
            <w:szCs w:val="24"/>
          </w:rPr>
          <w:id w:val="36784225"/>
          <w:citation/>
        </w:sdtPr>
        <w:sdtEndPr/>
        <w:sdtContent>
          <w:r w:rsidR="00AF150D">
            <w:rPr>
              <w:rFonts w:ascii="Arial" w:hAnsi="Arial" w:cs="Arial"/>
              <w:sz w:val="24"/>
              <w:szCs w:val="24"/>
            </w:rPr>
            <w:fldChar w:fldCharType="begin"/>
          </w:r>
          <w:r w:rsidR="00AF150D">
            <w:rPr>
              <w:rFonts w:ascii="Arial" w:hAnsi="Arial" w:cs="Arial"/>
              <w:sz w:val="24"/>
              <w:szCs w:val="24"/>
            </w:rPr>
            <w:instrText xml:space="preserve"> CITATION Eur16 \l 2057 </w:instrText>
          </w:r>
          <w:r w:rsidR="00AF150D">
            <w:rPr>
              <w:rFonts w:ascii="Arial" w:hAnsi="Arial" w:cs="Arial"/>
              <w:sz w:val="24"/>
              <w:szCs w:val="24"/>
            </w:rPr>
            <w:fldChar w:fldCharType="separate"/>
          </w:r>
          <w:r w:rsidR="00AF150D">
            <w:rPr>
              <w:rFonts w:ascii="Arial" w:hAnsi="Arial" w:cs="Arial"/>
              <w:noProof/>
              <w:sz w:val="24"/>
              <w:szCs w:val="24"/>
            </w:rPr>
            <w:t xml:space="preserve"> </w:t>
          </w:r>
          <w:r w:rsidR="00AF150D" w:rsidRPr="00AF150D">
            <w:rPr>
              <w:rFonts w:ascii="Arial" w:hAnsi="Arial" w:cs="Arial"/>
              <w:noProof/>
              <w:sz w:val="24"/>
              <w:szCs w:val="24"/>
            </w:rPr>
            <w:t>[6]</w:t>
          </w:r>
          <w:r w:rsidR="00AF150D">
            <w:rPr>
              <w:rFonts w:ascii="Arial" w:hAnsi="Arial" w:cs="Arial"/>
              <w:sz w:val="24"/>
              <w:szCs w:val="24"/>
            </w:rPr>
            <w:fldChar w:fldCharType="end"/>
          </w:r>
        </w:sdtContent>
      </w:sdt>
      <w:r w:rsidRPr="00051002">
        <w:rPr>
          <w:rFonts w:ascii="Arial" w:hAnsi="Arial" w:cs="Arial"/>
          <w:sz w:val="24"/>
          <w:szCs w:val="24"/>
        </w:rPr>
        <w:t xml:space="preserve"> and the EU AI Act</w:t>
      </w:r>
      <w:sdt>
        <w:sdtPr>
          <w:rPr>
            <w:rFonts w:ascii="Arial" w:hAnsi="Arial" w:cs="Arial"/>
            <w:sz w:val="24"/>
            <w:szCs w:val="24"/>
          </w:rPr>
          <w:id w:val="199211984"/>
          <w:citation/>
        </w:sdtPr>
        <w:sdtEndPr/>
        <w:sdtContent>
          <w:r w:rsidR="00AF150D">
            <w:rPr>
              <w:rFonts w:ascii="Arial" w:hAnsi="Arial" w:cs="Arial"/>
              <w:sz w:val="24"/>
              <w:szCs w:val="24"/>
            </w:rPr>
            <w:fldChar w:fldCharType="begin"/>
          </w:r>
          <w:r w:rsidR="00AF150D">
            <w:rPr>
              <w:rFonts w:ascii="Arial" w:hAnsi="Arial" w:cs="Arial"/>
              <w:sz w:val="24"/>
              <w:szCs w:val="24"/>
            </w:rPr>
            <w:instrText xml:space="preserve"> CITATION Eur24 \l 2057 </w:instrText>
          </w:r>
          <w:r w:rsidR="00AF150D">
            <w:rPr>
              <w:rFonts w:ascii="Arial" w:hAnsi="Arial" w:cs="Arial"/>
              <w:sz w:val="24"/>
              <w:szCs w:val="24"/>
            </w:rPr>
            <w:fldChar w:fldCharType="separate"/>
          </w:r>
          <w:r w:rsidR="00AF150D">
            <w:rPr>
              <w:rFonts w:ascii="Arial" w:hAnsi="Arial" w:cs="Arial"/>
              <w:noProof/>
              <w:sz w:val="24"/>
              <w:szCs w:val="24"/>
            </w:rPr>
            <w:t xml:space="preserve"> </w:t>
          </w:r>
          <w:r w:rsidR="00AF150D" w:rsidRPr="00AF150D">
            <w:rPr>
              <w:rFonts w:ascii="Arial" w:hAnsi="Arial" w:cs="Arial"/>
              <w:noProof/>
              <w:sz w:val="24"/>
              <w:szCs w:val="24"/>
            </w:rPr>
            <w:t>[7]</w:t>
          </w:r>
          <w:r w:rsidR="00AF150D">
            <w:rPr>
              <w:rFonts w:ascii="Arial" w:hAnsi="Arial" w:cs="Arial"/>
              <w:sz w:val="24"/>
              <w:szCs w:val="24"/>
            </w:rPr>
            <w:fldChar w:fldCharType="end"/>
          </w:r>
        </w:sdtContent>
      </w:sdt>
      <w:r w:rsidRPr="00051002">
        <w:rPr>
          <w:rFonts w:ascii="Arial" w:hAnsi="Arial" w:cs="Arial"/>
          <w:sz w:val="24"/>
          <w:szCs w:val="24"/>
        </w:rPr>
        <w:t>. This project addresses this gap by combining technical experimentation with organisational risk analysis.</w:t>
      </w:r>
    </w:p>
    <w:p w14:paraId="6C0A34D1" w14:textId="7151C619" w:rsidR="00FC7744" w:rsidRPr="00FC7744" w:rsidRDefault="00732674" w:rsidP="00FC7744">
      <w:pPr>
        <w:pStyle w:val="Heading2"/>
        <w:numPr>
          <w:ilvl w:val="1"/>
          <w:numId w:val="1"/>
        </w:numPr>
        <w:rPr>
          <w:rFonts w:ascii="Arial" w:hAnsi="Arial" w:cs="Arial"/>
          <w:color w:val="002060"/>
          <w:sz w:val="28"/>
          <w:szCs w:val="28"/>
        </w:rPr>
      </w:pPr>
      <w:bookmarkStart w:id="3" w:name="_Toc225414468"/>
      <w:r w:rsidRPr="00284DAB">
        <w:rPr>
          <w:rFonts w:ascii="Arial" w:hAnsi="Arial" w:cs="Arial"/>
          <w:color w:val="002060"/>
          <w:sz w:val="28"/>
          <w:szCs w:val="28"/>
        </w:rPr>
        <w:t>Rationale</w:t>
      </w:r>
      <w:bookmarkEnd w:id="3"/>
    </w:p>
    <w:p w14:paraId="62DACEF9" w14:textId="7B9778BC" w:rsidR="002C6EEA" w:rsidRDefault="002C6EEA" w:rsidP="002C6EEA">
      <w:pPr>
        <w:spacing w:line="360" w:lineRule="auto"/>
        <w:jc w:val="both"/>
        <w:rPr>
          <w:rFonts w:ascii="Arial" w:hAnsi="Arial" w:cs="Arial"/>
          <w:sz w:val="24"/>
          <w:szCs w:val="24"/>
        </w:rPr>
      </w:pPr>
      <w:r w:rsidRPr="002C6EEA">
        <w:rPr>
          <w:rFonts w:ascii="Arial" w:hAnsi="Arial" w:cs="Arial"/>
          <w:sz w:val="24"/>
          <w:szCs w:val="24"/>
        </w:rPr>
        <w:t xml:space="preserve">The rapid integration of AI systems into organisational environments highlights security and compliance risks that are not yet </w:t>
      </w:r>
      <w:r w:rsidR="00AB0FD6">
        <w:rPr>
          <w:rFonts w:ascii="Arial" w:hAnsi="Arial" w:cs="Arial"/>
          <w:sz w:val="24"/>
          <w:szCs w:val="24"/>
        </w:rPr>
        <w:t>fully addressed</w:t>
      </w:r>
      <w:r w:rsidRPr="002C6EEA">
        <w:rPr>
          <w:rFonts w:ascii="Arial" w:hAnsi="Arial" w:cs="Arial"/>
          <w:sz w:val="24"/>
          <w:szCs w:val="24"/>
        </w:rPr>
        <w:t>. Although these systems are used to improve operational efficiency, they can expose organisations to vulnerabilities, especially when they are connected to sensitive internal data</w:t>
      </w:r>
      <w:sdt>
        <w:sdtPr>
          <w:rPr>
            <w:rFonts w:ascii="Arial" w:hAnsi="Arial" w:cs="Arial"/>
            <w:sz w:val="24"/>
            <w:szCs w:val="24"/>
          </w:rPr>
          <w:id w:val="-1836832604"/>
          <w:citation/>
        </w:sdtPr>
        <w:sdtEndPr/>
        <w:sdtContent>
          <w:r w:rsidR="00AB0FD6">
            <w:rPr>
              <w:rFonts w:ascii="Arial" w:hAnsi="Arial" w:cs="Arial"/>
              <w:sz w:val="24"/>
              <w:szCs w:val="24"/>
            </w:rPr>
            <w:fldChar w:fldCharType="begin"/>
          </w:r>
          <w:r w:rsidR="00AB0FD6">
            <w:rPr>
              <w:rFonts w:ascii="Arial" w:hAnsi="Arial" w:cs="Arial"/>
              <w:sz w:val="24"/>
              <w:szCs w:val="24"/>
            </w:rPr>
            <w:instrText xml:space="preserve"> CITATION NIS23 \l 2057 </w:instrText>
          </w:r>
          <w:r w:rsidR="00AB0FD6">
            <w:rPr>
              <w:rFonts w:ascii="Arial" w:hAnsi="Arial" w:cs="Arial"/>
              <w:sz w:val="24"/>
              <w:szCs w:val="24"/>
            </w:rPr>
            <w:fldChar w:fldCharType="separate"/>
          </w:r>
          <w:r w:rsidR="00AB0FD6">
            <w:rPr>
              <w:rFonts w:ascii="Arial" w:hAnsi="Arial" w:cs="Arial"/>
              <w:noProof/>
              <w:sz w:val="24"/>
              <w:szCs w:val="24"/>
            </w:rPr>
            <w:t xml:space="preserve"> </w:t>
          </w:r>
          <w:r w:rsidR="00AB0FD6" w:rsidRPr="00AB0FD6">
            <w:rPr>
              <w:rFonts w:ascii="Arial" w:hAnsi="Arial" w:cs="Arial"/>
              <w:noProof/>
              <w:sz w:val="24"/>
              <w:szCs w:val="24"/>
            </w:rPr>
            <w:t>[3]</w:t>
          </w:r>
          <w:r w:rsidR="00AB0FD6">
            <w:rPr>
              <w:rFonts w:ascii="Arial" w:hAnsi="Arial" w:cs="Arial"/>
              <w:sz w:val="24"/>
              <w:szCs w:val="24"/>
            </w:rPr>
            <w:fldChar w:fldCharType="end"/>
          </w:r>
        </w:sdtContent>
      </w:sdt>
      <w:r w:rsidRPr="002C6EEA">
        <w:rPr>
          <w:rFonts w:ascii="Arial" w:hAnsi="Arial" w:cs="Arial"/>
          <w:sz w:val="24"/>
          <w:szCs w:val="24"/>
        </w:rPr>
        <w:t>.</w:t>
      </w:r>
    </w:p>
    <w:p w14:paraId="0DC89615" w14:textId="34E3C132" w:rsidR="002C6EEA" w:rsidRDefault="002C6EEA" w:rsidP="002C6EEA">
      <w:pPr>
        <w:spacing w:line="360" w:lineRule="auto"/>
        <w:jc w:val="both"/>
        <w:rPr>
          <w:rFonts w:ascii="Arial" w:hAnsi="Arial" w:cs="Arial"/>
          <w:sz w:val="24"/>
          <w:szCs w:val="24"/>
        </w:rPr>
      </w:pPr>
      <w:r w:rsidRPr="002C6EEA">
        <w:rPr>
          <w:rFonts w:ascii="Arial" w:hAnsi="Arial" w:cs="Arial"/>
          <w:sz w:val="24"/>
          <w:szCs w:val="24"/>
        </w:rPr>
        <w:t>One important risk is prompt injection, which can influence the behaviour of the system and allow unauthorised access to information</w:t>
      </w:r>
      <w:sdt>
        <w:sdtPr>
          <w:rPr>
            <w:rFonts w:ascii="Arial" w:hAnsi="Arial" w:cs="Arial"/>
            <w:sz w:val="24"/>
            <w:szCs w:val="24"/>
          </w:rPr>
          <w:id w:val="415059690"/>
          <w:citation/>
        </w:sdtPr>
        <w:sdtEndPr/>
        <w:sdtContent>
          <w:r w:rsidR="00AB0FD6">
            <w:rPr>
              <w:rFonts w:ascii="Arial" w:hAnsi="Arial" w:cs="Arial"/>
              <w:sz w:val="24"/>
              <w:szCs w:val="24"/>
            </w:rPr>
            <w:fldChar w:fldCharType="begin"/>
          </w:r>
          <w:r w:rsidR="00AB0FD6">
            <w:rPr>
              <w:rFonts w:ascii="Arial" w:hAnsi="Arial" w:cs="Arial"/>
              <w:sz w:val="24"/>
              <w:szCs w:val="24"/>
            </w:rPr>
            <w:instrText xml:space="preserve"> CITATION Liu25 \l 2057 </w:instrText>
          </w:r>
          <w:r w:rsidR="00AB0FD6">
            <w:rPr>
              <w:rFonts w:ascii="Arial" w:hAnsi="Arial" w:cs="Arial"/>
              <w:sz w:val="24"/>
              <w:szCs w:val="24"/>
            </w:rPr>
            <w:fldChar w:fldCharType="separate"/>
          </w:r>
          <w:r w:rsidR="00AB0FD6">
            <w:rPr>
              <w:rFonts w:ascii="Arial" w:hAnsi="Arial" w:cs="Arial"/>
              <w:noProof/>
              <w:sz w:val="24"/>
              <w:szCs w:val="24"/>
            </w:rPr>
            <w:t xml:space="preserve"> </w:t>
          </w:r>
          <w:r w:rsidR="00AB0FD6" w:rsidRPr="00AB0FD6">
            <w:rPr>
              <w:rFonts w:ascii="Arial" w:hAnsi="Arial" w:cs="Arial"/>
              <w:noProof/>
              <w:sz w:val="24"/>
              <w:szCs w:val="24"/>
            </w:rPr>
            <w:t>[5]</w:t>
          </w:r>
          <w:r w:rsidR="00AB0FD6">
            <w:rPr>
              <w:rFonts w:ascii="Arial" w:hAnsi="Arial" w:cs="Arial"/>
              <w:sz w:val="24"/>
              <w:szCs w:val="24"/>
            </w:rPr>
            <w:fldChar w:fldCharType="end"/>
          </w:r>
        </w:sdtContent>
      </w:sdt>
      <w:r w:rsidRPr="002C6EEA">
        <w:rPr>
          <w:rFonts w:ascii="Arial" w:hAnsi="Arial" w:cs="Arial"/>
          <w:sz w:val="24"/>
          <w:szCs w:val="24"/>
        </w:rPr>
        <w:t>. These attacks are difficult to detect because they exploit how AI systems process natural language, rather than traditional technical vulnerabilities.</w:t>
      </w:r>
    </w:p>
    <w:p w14:paraId="43AE5016" w14:textId="3996F2E4" w:rsidR="002C6EEA" w:rsidRDefault="002C6EEA" w:rsidP="002C6EEA">
      <w:pPr>
        <w:spacing w:line="360" w:lineRule="auto"/>
        <w:jc w:val="both"/>
        <w:rPr>
          <w:rFonts w:ascii="Arial" w:hAnsi="Arial" w:cs="Arial"/>
          <w:sz w:val="24"/>
          <w:szCs w:val="24"/>
        </w:rPr>
      </w:pPr>
      <w:r w:rsidRPr="002C6EEA">
        <w:rPr>
          <w:rFonts w:ascii="Arial" w:hAnsi="Arial" w:cs="Arial"/>
          <w:sz w:val="24"/>
          <w:szCs w:val="24"/>
        </w:rPr>
        <w:t>Current research mainly focuses on technical aspects, with limited studies analysing these risks from a Governance, Risk and Compliance (GRC) perspective. In particular, there is a lack of clear evaluation of how these vulnerabilities affect compliance with regulations such as GDPR and the EU AI Act</w:t>
      </w:r>
      <w:sdt>
        <w:sdtPr>
          <w:rPr>
            <w:rFonts w:ascii="Arial" w:hAnsi="Arial" w:cs="Arial"/>
            <w:sz w:val="24"/>
            <w:szCs w:val="24"/>
          </w:rPr>
          <w:id w:val="-751035176"/>
          <w:citation/>
        </w:sdtPr>
        <w:sdtEndPr/>
        <w:sdtContent>
          <w:r w:rsidR="00AB0FD6">
            <w:rPr>
              <w:rFonts w:ascii="Arial" w:hAnsi="Arial" w:cs="Arial"/>
              <w:sz w:val="24"/>
              <w:szCs w:val="24"/>
            </w:rPr>
            <w:fldChar w:fldCharType="begin"/>
          </w:r>
          <w:r w:rsidR="00AB0FD6">
            <w:rPr>
              <w:rFonts w:ascii="Arial" w:hAnsi="Arial" w:cs="Arial"/>
              <w:sz w:val="24"/>
              <w:szCs w:val="24"/>
            </w:rPr>
            <w:instrText xml:space="preserve"> CITATION Eur16 \l 2057 </w:instrText>
          </w:r>
          <w:r w:rsidR="00AB0FD6">
            <w:rPr>
              <w:rFonts w:ascii="Arial" w:hAnsi="Arial" w:cs="Arial"/>
              <w:sz w:val="24"/>
              <w:szCs w:val="24"/>
            </w:rPr>
            <w:fldChar w:fldCharType="separate"/>
          </w:r>
          <w:r w:rsidR="00AB0FD6">
            <w:rPr>
              <w:rFonts w:ascii="Arial" w:hAnsi="Arial" w:cs="Arial"/>
              <w:noProof/>
              <w:sz w:val="24"/>
              <w:szCs w:val="24"/>
            </w:rPr>
            <w:t xml:space="preserve"> </w:t>
          </w:r>
          <w:r w:rsidR="00AB0FD6" w:rsidRPr="00AB0FD6">
            <w:rPr>
              <w:rFonts w:ascii="Arial" w:hAnsi="Arial" w:cs="Arial"/>
              <w:noProof/>
              <w:sz w:val="24"/>
              <w:szCs w:val="24"/>
            </w:rPr>
            <w:t>[6]</w:t>
          </w:r>
          <w:r w:rsidR="00AB0FD6">
            <w:rPr>
              <w:rFonts w:ascii="Arial" w:hAnsi="Arial" w:cs="Arial"/>
              <w:sz w:val="24"/>
              <w:szCs w:val="24"/>
            </w:rPr>
            <w:fldChar w:fldCharType="end"/>
          </w:r>
        </w:sdtContent>
      </w:sdt>
      <w:r w:rsidR="00AB0FD6">
        <w:rPr>
          <w:rFonts w:ascii="Arial" w:hAnsi="Arial" w:cs="Arial"/>
          <w:sz w:val="24"/>
          <w:szCs w:val="24"/>
        </w:rPr>
        <w:t>,</w:t>
      </w:r>
      <w:sdt>
        <w:sdtPr>
          <w:rPr>
            <w:rFonts w:ascii="Arial" w:hAnsi="Arial" w:cs="Arial"/>
            <w:sz w:val="24"/>
            <w:szCs w:val="24"/>
          </w:rPr>
          <w:id w:val="1227497035"/>
          <w:citation/>
        </w:sdtPr>
        <w:sdtEndPr/>
        <w:sdtContent>
          <w:r w:rsidR="00AB0FD6">
            <w:rPr>
              <w:rFonts w:ascii="Arial" w:hAnsi="Arial" w:cs="Arial"/>
              <w:sz w:val="24"/>
              <w:szCs w:val="24"/>
            </w:rPr>
            <w:fldChar w:fldCharType="begin"/>
          </w:r>
          <w:r w:rsidR="00AB0FD6">
            <w:rPr>
              <w:rFonts w:ascii="Arial" w:hAnsi="Arial" w:cs="Arial"/>
              <w:sz w:val="24"/>
              <w:szCs w:val="24"/>
            </w:rPr>
            <w:instrText xml:space="preserve"> CITATION Eur24 \l 2057 </w:instrText>
          </w:r>
          <w:r w:rsidR="00AB0FD6">
            <w:rPr>
              <w:rFonts w:ascii="Arial" w:hAnsi="Arial" w:cs="Arial"/>
              <w:sz w:val="24"/>
              <w:szCs w:val="24"/>
            </w:rPr>
            <w:fldChar w:fldCharType="separate"/>
          </w:r>
          <w:r w:rsidR="00AB0FD6">
            <w:rPr>
              <w:rFonts w:ascii="Arial" w:hAnsi="Arial" w:cs="Arial"/>
              <w:noProof/>
              <w:sz w:val="24"/>
              <w:szCs w:val="24"/>
            </w:rPr>
            <w:t xml:space="preserve"> </w:t>
          </w:r>
          <w:r w:rsidR="00AB0FD6" w:rsidRPr="00AB0FD6">
            <w:rPr>
              <w:rFonts w:ascii="Arial" w:hAnsi="Arial" w:cs="Arial"/>
              <w:noProof/>
              <w:sz w:val="24"/>
              <w:szCs w:val="24"/>
            </w:rPr>
            <w:t>[7]</w:t>
          </w:r>
          <w:r w:rsidR="00AB0FD6">
            <w:rPr>
              <w:rFonts w:ascii="Arial" w:hAnsi="Arial" w:cs="Arial"/>
              <w:sz w:val="24"/>
              <w:szCs w:val="24"/>
            </w:rPr>
            <w:fldChar w:fldCharType="end"/>
          </w:r>
        </w:sdtContent>
      </w:sdt>
      <w:r w:rsidRPr="002C6EEA">
        <w:rPr>
          <w:rFonts w:ascii="Arial" w:hAnsi="Arial" w:cs="Arial"/>
          <w:sz w:val="24"/>
          <w:szCs w:val="24"/>
        </w:rPr>
        <w:t>.</w:t>
      </w:r>
    </w:p>
    <w:p w14:paraId="1BBF0CF5" w14:textId="6A5E6DFC" w:rsidR="00DC0DF1" w:rsidRDefault="002C6EEA" w:rsidP="002C6EEA">
      <w:pPr>
        <w:spacing w:line="360" w:lineRule="auto"/>
        <w:jc w:val="both"/>
        <w:rPr>
          <w:rFonts w:ascii="Arial" w:hAnsi="Arial" w:cs="Arial"/>
          <w:sz w:val="24"/>
          <w:szCs w:val="24"/>
        </w:rPr>
      </w:pPr>
      <w:r w:rsidRPr="002C6EEA">
        <w:rPr>
          <w:rFonts w:ascii="Arial" w:hAnsi="Arial" w:cs="Arial"/>
          <w:sz w:val="24"/>
          <w:szCs w:val="24"/>
        </w:rPr>
        <w:t>Therefore, there is a need for an applied approach that combines technical testing with organisational risk analysis. This project addresses this need by developing a controlled testing environment and proposing a risk mitigation framework. The GRC perspective ensures that the study is relevant for real-world organisational use.</w:t>
      </w:r>
    </w:p>
    <w:p w14:paraId="1D408F06" w14:textId="77777777" w:rsidR="00FC7744" w:rsidRPr="002C6EEA" w:rsidRDefault="00FC7744" w:rsidP="002C6EEA">
      <w:pPr>
        <w:spacing w:line="360" w:lineRule="auto"/>
        <w:jc w:val="both"/>
        <w:rPr>
          <w:rFonts w:ascii="Arial" w:hAnsi="Arial" w:cs="Arial"/>
          <w:sz w:val="24"/>
          <w:szCs w:val="24"/>
          <w:lang w:val="en-US"/>
        </w:rPr>
      </w:pPr>
    </w:p>
    <w:p w14:paraId="742ABC36" w14:textId="2C1DBE56" w:rsidR="00FC7744" w:rsidRPr="00FC7744" w:rsidRDefault="00732674" w:rsidP="00FC7744">
      <w:pPr>
        <w:pStyle w:val="Heading2"/>
        <w:numPr>
          <w:ilvl w:val="1"/>
          <w:numId w:val="1"/>
        </w:numPr>
        <w:rPr>
          <w:rFonts w:ascii="Arial" w:hAnsi="Arial" w:cs="Arial"/>
          <w:color w:val="002060"/>
          <w:sz w:val="28"/>
          <w:szCs w:val="28"/>
        </w:rPr>
      </w:pPr>
      <w:bookmarkStart w:id="4" w:name="_Toc225414469"/>
      <w:r w:rsidRPr="00284DAB">
        <w:rPr>
          <w:rFonts w:ascii="Arial" w:hAnsi="Arial" w:cs="Arial"/>
          <w:color w:val="002060"/>
          <w:sz w:val="28"/>
          <w:szCs w:val="28"/>
        </w:rPr>
        <w:lastRenderedPageBreak/>
        <w:t>Aim</w:t>
      </w:r>
      <w:bookmarkEnd w:id="4"/>
    </w:p>
    <w:p w14:paraId="1BBC4212" w14:textId="5A400136" w:rsidR="00DC0DF1" w:rsidRDefault="002759BF" w:rsidP="002759BF">
      <w:pPr>
        <w:spacing w:line="360" w:lineRule="auto"/>
        <w:jc w:val="both"/>
        <w:rPr>
          <w:rFonts w:ascii="Arial" w:hAnsi="Arial" w:cs="Arial"/>
          <w:sz w:val="24"/>
          <w:szCs w:val="24"/>
        </w:rPr>
      </w:pPr>
      <w:r w:rsidRPr="002759BF">
        <w:rPr>
          <w:rFonts w:ascii="Arial" w:hAnsi="Arial" w:cs="Arial"/>
          <w:sz w:val="24"/>
          <w:szCs w:val="24"/>
        </w:rPr>
        <w:t xml:space="preserve">The aim of this project is to analyse the security and compliance risks </w:t>
      </w:r>
      <w:r w:rsidR="00AB0FD6">
        <w:rPr>
          <w:rFonts w:ascii="Arial" w:hAnsi="Arial" w:cs="Arial"/>
          <w:sz w:val="24"/>
          <w:szCs w:val="24"/>
        </w:rPr>
        <w:t>associated with</w:t>
      </w:r>
      <w:r w:rsidRPr="002759BF">
        <w:rPr>
          <w:rFonts w:ascii="Arial" w:hAnsi="Arial" w:cs="Arial"/>
          <w:sz w:val="24"/>
          <w:szCs w:val="24"/>
        </w:rPr>
        <w:t xml:space="preserve"> prompt injection attacks in enterprise AI systems and to design a mitigation approach (LLM Firewall) to protect sensitive organisational data.</w:t>
      </w:r>
    </w:p>
    <w:p w14:paraId="159CAF5F" w14:textId="77777777" w:rsidR="00FC7744" w:rsidRPr="002759BF" w:rsidRDefault="00FC7744" w:rsidP="002759BF">
      <w:pPr>
        <w:spacing w:line="360" w:lineRule="auto"/>
        <w:jc w:val="both"/>
        <w:rPr>
          <w:rFonts w:ascii="Arial" w:hAnsi="Arial" w:cs="Arial"/>
          <w:sz w:val="24"/>
          <w:szCs w:val="24"/>
          <w:lang w:val="en-US"/>
        </w:rPr>
      </w:pPr>
    </w:p>
    <w:p w14:paraId="10EDF8B6" w14:textId="730FD7E5" w:rsidR="00FC7744" w:rsidRPr="00FC7744" w:rsidRDefault="00732674" w:rsidP="00FC7744">
      <w:pPr>
        <w:pStyle w:val="Heading2"/>
        <w:numPr>
          <w:ilvl w:val="1"/>
          <w:numId w:val="1"/>
        </w:numPr>
        <w:rPr>
          <w:rFonts w:ascii="Arial" w:hAnsi="Arial" w:cs="Arial"/>
          <w:color w:val="002060"/>
          <w:sz w:val="28"/>
          <w:szCs w:val="28"/>
        </w:rPr>
      </w:pPr>
      <w:bookmarkStart w:id="5" w:name="_Toc225414470"/>
      <w:r w:rsidRPr="00284DAB">
        <w:rPr>
          <w:rFonts w:ascii="Arial" w:hAnsi="Arial" w:cs="Arial"/>
          <w:color w:val="002060"/>
          <w:sz w:val="28"/>
          <w:szCs w:val="28"/>
        </w:rPr>
        <w:t>Objectives</w:t>
      </w:r>
      <w:bookmarkEnd w:id="5"/>
    </w:p>
    <w:p w14:paraId="32A5F9E2" w14:textId="10CBD5F9" w:rsidR="00064658" w:rsidRPr="00064658" w:rsidRDefault="00064658" w:rsidP="00064658">
      <w:pPr>
        <w:rPr>
          <w:rFonts w:ascii="Arial" w:hAnsi="Arial" w:cs="Arial"/>
          <w:sz w:val="24"/>
          <w:szCs w:val="24"/>
          <w:lang w:val="en-US"/>
        </w:rPr>
      </w:pPr>
      <w:r w:rsidRPr="00064658">
        <w:rPr>
          <w:rFonts w:ascii="Arial" w:hAnsi="Arial" w:cs="Arial"/>
          <w:sz w:val="24"/>
          <w:szCs w:val="24"/>
        </w:rPr>
        <w:t>The objectives of this project are:</w:t>
      </w:r>
    </w:p>
    <w:p w14:paraId="7EDCFB42" w14:textId="2B8D7656" w:rsidR="00BD1FAB" w:rsidRDefault="005809AA" w:rsidP="005809AA">
      <w:pPr>
        <w:pStyle w:val="ListParagraph"/>
        <w:numPr>
          <w:ilvl w:val="0"/>
          <w:numId w:val="2"/>
        </w:numPr>
        <w:spacing w:line="360" w:lineRule="auto"/>
        <w:jc w:val="both"/>
        <w:rPr>
          <w:rFonts w:ascii="Arial" w:hAnsi="Arial" w:cs="Arial"/>
        </w:rPr>
      </w:pPr>
      <w:r w:rsidRPr="005809AA">
        <w:rPr>
          <w:rFonts w:ascii="Arial" w:hAnsi="Arial" w:cs="Arial"/>
        </w:rPr>
        <w:t xml:space="preserve">To </w:t>
      </w:r>
      <w:r w:rsidRPr="005B15BE">
        <w:rPr>
          <w:rFonts w:ascii="Arial" w:hAnsi="Arial" w:cs="Arial"/>
        </w:rPr>
        <w:t>analyse</w:t>
      </w:r>
      <w:r w:rsidRPr="005809AA">
        <w:rPr>
          <w:rFonts w:ascii="Arial" w:hAnsi="Arial" w:cs="Arial"/>
        </w:rPr>
        <w:t xml:space="preserve"> prompt injection attacks and their impact </w:t>
      </w:r>
      <w:r w:rsidR="00AB47D9">
        <w:rPr>
          <w:rFonts w:ascii="Arial" w:hAnsi="Arial" w:cs="Arial"/>
        </w:rPr>
        <w:t xml:space="preserve">on </w:t>
      </w:r>
      <w:r w:rsidR="009C3D5F">
        <w:rPr>
          <w:rFonts w:ascii="Arial" w:hAnsi="Arial" w:cs="Arial"/>
          <w:lang w:val="en-GB"/>
        </w:rPr>
        <w:t xml:space="preserve">enterprise </w:t>
      </w:r>
      <w:r w:rsidR="00E57468" w:rsidRPr="00E57468">
        <w:rPr>
          <w:rFonts w:ascii="Arial" w:hAnsi="Arial" w:cs="Arial"/>
          <w:lang w:val="en-GB"/>
        </w:rPr>
        <w:t>AI systems</w:t>
      </w:r>
    </w:p>
    <w:p w14:paraId="4559A50A" w14:textId="62B51358" w:rsidR="00BD1FAB" w:rsidRDefault="005809AA" w:rsidP="005809AA">
      <w:pPr>
        <w:pStyle w:val="ListParagraph"/>
        <w:numPr>
          <w:ilvl w:val="0"/>
          <w:numId w:val="2"/>
        </w:numPr>
        <w:spacing w:line="360" w:lineRule="auto"/>
        <w:jc w:val="both"/>
        <w:rPr>
          <w:rFonts w:ascii="Arial" w:hAnsi="Arial" w:cs="Arial"/>
        </w:rPr>
      </w:pPr>
      <w:r w:rsidRPr="005809AA">
        <w:rPr>
          <w:rFonts w:ascii="Arial" w:hAnsi="Arial" w:cs="Arial"/>
        </w:rPr>
        <w:t xml:space="preserve">To </w:t>
      </w:r>
      <w:r w:rsidRPr="005B15BE">
        <w:rPr>
          <w:rFonts w:ascii="Arial" w:hAnsi="Arial" w:cs="Arial"/>
        </w:rPr>
        <w:t>design and develop</w:t>
      </w:r>
      <w:r w:rsidRPr="005809AA">
        <w:rPr>
          <w:rFonts w:ascii="Arial" w:hAnsi="Arial" w:cs="Arial"/>
        </w:rPr>
        <w:t xml:space="preserve"> a controlled experimental environment that simulates an enterprise AI system connected to internal data</w:t>
      </w:r>
    </w:p>
    <w:p w14:paraId="1198E8DB" w14:textId="1DFF3586" w:rsidR="00BD1FAB" w:rsidRDefault="005809AA" w:rsidP="005809AA">
      <w:pPr>
        <w:pStyle w:val="ListParagraph"/>
        <w:numPr>
          <w:ilvl w:val="0"/>
          <w:numId w:val="2"/>
        </w:numPr>
        <w:spacing w:line="360" w:lineRule="auto"/>
        <w:jc w:val="both"/>
        <w:rPr>
          <w:rFonts w:ascii="Arial" w:hAnsi="Arial" w:cs="Arial"/>
        </w:rPr>
      </w:pPr>
      <w:r w:rsidRPr="005809AA">
        <w:rPr>
          <w:rFonts w:ascii="Arial" w:hAnsi="Arial" w:cs="Arial"/>
        </w:rPr>
        <w:t>To</w:t>
      </w:r>
      <w:r w:rsidRPr="008D3028">
        <w:rPr>
          <w:rFonts w:ascii="Arial" w:hAnsi="Arial" w:cs="Arial"/>
          <w:b/>
          <w:bCs/>
        </w:rPr>
        <w:t xml:space="preserve"> </w:t>
      </w:r>
      <w:r w:rsidRPr="005B15BE">
        <w:rPr>
          <w:rFonts w:ascii="Arial" w:hAnsi="Arial" w:cs="Arial"/>
        </w:rPr>
        <w:t>evaluate</w:t>
      </w:r>
      <w:r w:rsidRPr="005809AA">
        <w:rPr>
          <w:rFonts w:ascii="Arial" w:hAnsi="Arial" w:cs="Arial"/>
        </w:rPr>
        <w:t xml:space="preserve"> how prompt injection techniques can lead to </w:t>
      </w:r>
      <w:proofErr w:type="spellStart"/>
      <w:r w:rsidRPr="005809AA">
        <w:rPr>
          <w:rFonts w:ascii="Arial" w:hAnsi="Arial" w:cs="Arial"/>
        </w:rPr>
        <w:t>unauthorised</w:t>
      </w:r>
      <w:proofErr w:type="spellEnd"/>
      <w:r w:rsidRPr="005809AA">
        <w:rPr>
          <w:rFonts w:ascii="Arial" w:hAnsi="Arial" w:cs="Arial"/>
        </w:rPr>
        <w:t xml:space="preserve"> access to sensitive organisational data</w:t>
      </w:r>
    </w:p>
    <w:p w14:paraId="3ED3F744" w14:textId="40294B07" w:rsidR="00DC0DF1" w:rsidRPr="005809AA" w:rsidRDefault="005809AA" w:rsidP="005809AA">
      <w:pPr>
        <w:pStyle w:val="ListParagraph"/>
        <w:numPr>
          <w:ilvl w:val="0"/>
          <w:numId w:val="2"/>
        </w:numPr>
        <w:spacing w:line="360" w:lineRule="auto"/>
        <w:jc w:val="both"/>
        <w:rPr>
          <w:rFonts w:ascii="Arial" w:hAnsi="Arial" w:cs="Arial"/>
        </w:rPr>
      </w:pPr>
      <w:r w:rsidRPr="005809AA">
        <w:rPr>
          <w:rFonts w:ascii="Arial" w:hAnsi="Arial" w:cs="Arial"/>
        </w:rPr>
        <w:t xml:space="preserve">To </w:t>
      </w:r>
      <w:r w:rsidRPr="005B15BE">
        <w:rPr>
          <w:rFonts w:ascii="Arial" w:hAnsi="Arial" w:cs="Arial"/>
        </w:rPr>
        <w:t>assess</w:t>
      </w:r>
      <w:r w:rsidRPr="005809AA">
        <w:rPr>
          <w:rFonts w:ascii="Arial" w:hAnsi="Arial" w:cs="Arial"/>
        </w:rPr>
        <w:t xml:space="preserve"> the identified risks using a Governance, Risk and Compliance (GRC) perspective and propose a mitigation approach (LLM Firewall)</w:t>
      </w:r>
      <w:r w:rsidR="00746D00">
        <w:rPr>
          <w:rFonts w:ascii="Arial" w:hAnsi="Arial" w:cs="Arial"/>
        </w:rPr>
        <w:t>.</w:t>
      </w:r>
    </w:p>
    <w:p w14:paraId="0BD8BEC2" w14:textId="6843792E" w:rsidR="00732674" w:rsidRDefault="00732674" w:rsidP="003576AC">
      <w:pPr>
        <w:pStyle w:val="Heading2"/>
        <w:numPr>
          <w:ilvl w:val="1"/>
          <w:numId w:val="1"/>
        </w:numPr>
        <w:rPr>
          <w:rFonts w:ascii="Arial" w:hAnsi="Arial" w:cs="Arial"/>
          <w:color w:val="002060"/>
          <w:sz w:val="28"/>
          <w:szCs w:val="28"/>
        </w:rPr>
      </w:pPr>
      <w:bookmarkStart w:id="6" w:name="_Toc225414471"/>
      <w:r w:rsidRPr="00284DAB">
        <w:rPr>
          <w:rFonts w:ascii="Arial" w:hAnsi="Arial" w:cs="Arial"/>
          <w:color w:val="002060"/>
          <w:sz w:val="28"/>
          <w:szCs w:val="28"/>
        </w:rPr>
        <w:t>Expected Outcomes</w:t>
      </w:r>
      <w:bookmarkEnd w:id="6"/>
    </w:p>
    <w:p w14:paraId="52A303DD" w14:textId="309EFEBB" w:rsidR="005B15BE" w:rsidRDefault="005B15BE" w:rsidP="005B15BE">
      <w:pPr>
        <w:spacing w:line="360" w:lineRule="auto"/>
        <w:jc w:val="both"/>
        <w:rPr>
          <w:rFonts w:ascii="Arial" w:hAnsi="Arial" w:cs="Arial"/>
          <w:color w:val="000000"/>
          <w:sz w:val="24"/>
          <w:szCs w:val="24"/>
        </w:rPr>
      </w:pPr>
      <w:r w:rsidRPr="005B15BE">
        <w:rPr>
          <w:rFonts w:ascii="Arial" w:hAnsi="Arial" w:cs="Arial"/>
          <w:color w:val="000000"/>
          <w:sz w:val="24"/>
          <w:szCs w:val="24"/>
          <w:shd w:val="clear" w:color="auto" w:fill="FFFFFF"/>
        </w:rPr>
        <w:t xml:space="preserve">This project is expected to provide a </w:t>
      </w:r>
      <w:r w:rsidR="00AB47D9" w:rsidRPr="00AB47D9">
        <w:rPr>
          <w:rFonts w:ascii="Arial" w:hAnsi="Arial" w:cs="Arial"/>
          <w:color w:val="000000"/>
          <w:sz w:val="24"/>
          <w:szCs w:val="24"/>
          <w:shd w:val="clear" w:color="auto" w:fill="FFFFFF"/>
        </w:rPr>
        <w:t>comprehensive</w:t>
      </w:r>
      <w:r w:rsidRPr="005B15BE">
        <w:rPr>
          <w:rFonts w:ascii="Arial" w:hAnsi="Arial" w:cs="Arial"/>
          <w:color w:val="000000"/>
          <w:sz w:val="24"/>
          <w:szCs w:val="24"/>
          <w:shd w:val="clear" w:color="auto" w:fill="FFFFFF"/>
        </w:rPr>
        <w:t xml:space="preserve"> evaluation of the security and compliance risks associated with prompt injection attacks in enterprise AI systems.</w:t>
      </w:r>
    </w:p>
    <w:p w14:paraId="0D5CE42F" w14:textId="0BCD8E46" w:rsidR="005B15BE" w:rsidRDefault="005B15BE" w:rsidP="005B15BE">
      <w:pPr>
        <w:spacing w:line="360" w:lineRule="auto"/>
        <w:jc w:val="both"/>
        <w:rPr>
          <w:rFonts w:ascii="Arial" w:hAnsi="Arial" w:cs="Arial"/>
          <w:color w:val="000000"/>
          <w:sz w:val="24"/>
          <w:szCs w:val="24"/>
        </w:rPr>
      </w:pPr>
      <w:r w:rsidRPr="005B15BE">
        <w:rPr>
          <w:rFonts w:ascii="Arial" w:hAnsi="Arial" w:cs="Arial"/>
          <w:color w:val="000000"/>
          <w:sz w:val="24"/>
          <w:szCs w:val="24"/>
          <w:shd w:val="clear" w:color="auto" w:fill="FFFFFF"/>
        </w:rPr>
        <w:t xml:space="preserve">The study will generate practical results from the experimental environment, including observations of how malicious prompts can affect </w:t>
      </w:r>
      <w:r w:rsidR="00AB47D9">
        <w:rPr>
          <w:rFonts w:ascii="Arial" w:hAnsi="Arial" w:cs="Arial"/>
          <w:color w:val="000000"/>
          <w:sz w:val="24"/>
          <w:szCs w:val="24"/>
          <w:shd w:val="clear" w:color="auto" w:fill="FFFFFF"/>
        </w:rPr>
        <w:t>the</w:t>
      </w:r>
      <w:r w:rsidRPr="005B15BE">
        <w:rPr>
          <w:rFonts w:ascii="Arial" w:hAnsi="Arial" w:cs="Arial"/>
          <w:color w:val="000000"/>
          <w:sz w:val="24"/>
          <w:szCs w:val="24"/>
          <w:shd w:val="clear" w:color="auto" w:fill="FFFFFF"/>
        </w:rPr>
        <w:t xml:space="preserve"> behaviour </w:t>
      </w:r>
      <w:r w:rsidR="00AB47D9">
        <w:rPr>
          <w:rFonts w:ascii="Arial" w:hAnsi="Arial" w:cs="Arial"/>
          <w:color w:val="000000"/>
          <w:sz w:val="24"/>
          <w:szCs w:val="24"/>
          <w:shd w:val="clear" w:color="auto" w:fill="FFFFFF"/>
        </w:rPr>
        <w:t xml:space="preserve">of AI systems </w:t>
      </w:r>
      <w:r w:rsidRPr="005B15BE">
        <w:rPr>
          <w:rFonts w:ascii="Arial" w:hAnsi="Arial" w:cs="Arial"/>
          <w:color w:val="000000"/>
          <w:sz w:val="24"/>
          <w:szCs w:val="24"/>
          <w:shd w:val="clear" w:color="auto" w:fill="FFFFFF"/>
        </w:rPr>
        <w:t>and lead to unauthorised access to sensitive organisational data</w:t>
      </w:r>
      <w:r>
        <w:rPr>
          <w:rFonts w:ascii="Arial" w:hAnsi="Arial" w:cs="Arial"/>
          <w:color w:val="000000"/>
          <w:sz w:val="24"/>
          <w:szCs w:val="24"/>
          <w:shd w:val="clear" w:color="auto" w:fill="FFFFFF"/>
        </w:rPr>
        <w:t>.</w:t>
      </w:r>
    </w:p>
    <w:p w14:paraId="43A4A819" w14:textId="23E80784" w:rsidR="005B15BE" w:rsidRDefault="005B15BE" w:rsidP="005B15BE">
      <w:pPr>
        <w:spacing w:line="360" w:lineRule="auto"/>
        <w:jc w:val="both"/>
        <w:rPr>
          <w:rFonts w:ascii="Arial" w:hAnsi="Arial" w:cs="Arial"/>
          <w:color w:val="000000"/>
          <w:sz w:val="24"/>
          <w:szCs w:val="24"/>
        </w:rPr>
      </w:pPr>
      <w:r w:rsidRPr="005B15BE">
        <w:rPr>
          <w:rFonts w:ascii="Arial" w:hAnsi="Arial" w:cs="Arial"/>
          <w:color w:val="000000"/>
          <w:sz w:val="24"/>
          <w:szCs w:val="24"/>
          <w:shd w:val="clear" w:color="auto" w:fill="FFFFFF"/>
        </w:rPr>
        <w:t>It will also produce a structured risk assessment, including an attack and risk matrix that evaluates the likelihood</w:t>
      </w:r>
      <w:r w:rsidR="00CE16E1">
        <w:rPr>
          <w:rFonts w:ascii="Arial" w:hAnsi="Arial" w:cs="Arial"/>
          <w:color w:val="000000"/>
          <w:sz w:val="24"/>
          <w:szCs w:val="24"/>
          <w:shd w:val="clear" w:color="auto" w:fill="FFFFFF"/>
        </w:rPr>
        <w:t>,</w:t>
      </w:r>
      <w:r w:rsidRPr="005B15BE">
        <w:rPr>
          <w:rFonts w:ascii="Arial" w:hAnsi="Arial" w:cs="Arial"/>
          <w:color w:val="000000"/>
          <w:sz w:val="24"/>
          <w:szCs w:val="24"/>
          <w:shd w:val="clear" w:color="auto" w:fill="FFFFFF"/>
        </w:rPr>
        <w:t xml:space="preserve"> impact </w:t>
      </w:r>
      <w:r w:rsidR="00CE16E1">
        <w:rPr>
          <w:rFonts w:ascii="Arial" w:hAnsi="Arial" w:cs="Arial"/>
          <w:color w:val="000000"/>
          <w:sz w:val="24"/>
          <w:szCs w:val="24"/>
          <w:shd w:val="clear" w:color="auto" w:fill="FFFFFF"/>
        </w:rPr>
        <w:t xml:space="preserve">and </w:t>
      </w:r>
      <w:r w:rsidR="00CE16E1" w:rsidRPr="00CE16E1">
        <w:rPr>
          <w:rFonts w:ascii="Arial" w:hAnsi="Arial" w:cs="Arial"/>
          <w:color w:val="000000"/>
          <w:sz w:val="24"/>
          <w:szCs w:val="24"/>
          <w:shd w:val="clear" w:color="auto" w:fill="FFFFFF"/>
        </w:rPr>
        <w:t>detectability</w:t>
      </w:r>
      <w:r w:rsidR="00CE16E1">
        <w:rPr>
          <w:rFonts w:ascii="Arial" w:hAnsi="Arial" w:cs="Arial"/>
          <w:b/>
          <w:bCs/>
          <w:color w:val="000000"/>
          <w:sz w:val="24"/>
          <w:szCs w:val="24"/>
          <w:shd w:val="clear" w:color="auto" w:fill="FFFFFF"/>
        </w:rPr>
        <w:t xml:space="preserve"> </w:t>
      </w:r>
      <w:r w:rsidRPr="005B15BE">
        <w:rPr>
          <w:rFonts w:ascii="Arial" w:hAnsi="Arial" w:cs="Arial"/>
          <w:color w:val="000000"/>
          <w:sz w:val="24"/>
          <w:szCs w:val="24"/>
          <w:shd w:val="clear" w:color="auto" w:fill="FFFFFF"/>
        </w:rPr>
        <w:t xml:space="preserve">of prompt injection </w:t>
      </w:r>
      <w:r w:rsidR="00AB47D9">
        <w:rPr>
          <w:rFonts w:ascii="Arial" w:hAnsi="Arial" w:cs="Arial"/>
          <w:color w:val="000000"/>
          <w:sz w:val="24"/>
          <w:szCs w:val="24"/>
          <w:shd w:val="clear" w:color="auto" w:fill="FFFFFF"/>
        </w:rPr>
        <w:t>risks.</w:t>
      </w:r>
    </w:p>
    <w:p w14:paraId="09A81AE7" w14:textId="77777777" w:rsidR="005B15BE" w:rsidRDefault="005B15BE" w:rsidP="005B15BE">
      <w:pPr>
        <w:spacing w:line="360" w:lineRule="auto"/>
        <w:jc w:val="both"/>
        <w:rPr>
          <w:rFonts w:ascii="Arial" w:hAnsi="Arial" w:cs="Arial"/>
          <w:color w:val="000000"/>
          <w:sz w:val="24"/>
          <w:szCs w:val="24"/>
        </w:rPr>
      </w:pPr>
      <w:r w:rsidRPr="005B15BE">
        <w:rPr>
          <w:rFonts w:ascii="Arial" w:hAnsi="Arial" w:cs="Arial"/>
          <w:color w:val="000000"/>
          <w:sz w:val="24"/>
          <w:szCs w:val="24"/>
          <w:shd w:val="clear" w:color="auto" w:fill="FFFFFF"/>
        </w:rPr>
        <w:t>In addition, the project will include a GRC-based analysis of how these risks relate to regulations such as GDPR and the EU AI Act.</w:t>
      </w:r>
    </w:p>
    <w:p w14:paraId="7842DCFC" w14:textId="3D8D7238" w:rsidR="00DC0DF1" w:rsidRPr="005B15BE" w:rsidRDefault="005B15BE" w:rsidP="005B15BE">
      <w:pPr>
        <w:spacing w:line="360" w:lineRule="auto"/>
        <w:jc w:val="both"/>
        <w:rPr>
          <w:rFonts w:ascii="Arial" w:hAnsi="Arial" w:cs="Arial"/>
          <w:color w:val="000000"/>
          <w:sz w:val="24"/>
          <w:szCs w:val="24"/>
        </w:rPr>
      </w:pPr>
      <w:r w:rsidRPr="005B15BE">
        <w:rPr>
          <w:rFonts w:ascii="Arial" w:hAnsi="Arial" w:cs="Arial"/>
          <w:color w:val="000000"/>
          <w:sz w:val="24"/>
          <w:szCs w:val="24"/>
          <w:shd w:val="clear" w:color="auto" w:fill="FFFFFF"/>
        </w:rPr>
        <w:t>Finally, the project will propose a mitigation approach (LLM Firewall) and provide practical recommendations for improv</w:t>
      </w:r>
      <w:r w:rsidR="00AB47D9">
        <w:rPr>
          <w:rFonts w:ascii="Arial" w:hAnsi="Arial" w:cs="Arial"/>
          <w:color w:val="000000"/>
          <w:sz w:val="24"/>
          <w:szCs w:val="24"/>
          <w:shd w:val="clear" w:color="auto" w:fill="FFFFFF"/>
        </w:rPr>
        <w:t>ing</w:t>
      </w:r>
      <w:r w:rsidRPr="005B15BE">
        <w:rPr>
          <w:rFonts w:ascii="Arial" w:hAnsi="Arial" w:cs="Arial"/>
          <w:color w:val="000000"/>
          <w:sz w:val="24"/>
          <w:szCs w:val="24"/>
          <w:shd w:val="clear" w:color="auto" w:fill="FFFFFF"/>
        </w:rPr>
        <w:t xml:space="preserve"> the security and governance of AI systems</w:t>
      </w:r>
      <w:r>
        <w:rPr>
          <w:rFonts w:ascii="Arial" w:hAnsi="Arial" w:cs="Arial"/>
          <w:color w:val="000000"/>
          <w:sz w:val="21"/>
          <w:szCs w:val="21"/>
          <w:shd w:val="clear" w:color="auto" w:fill="FFFFFF"/>
        </w:rPr>
        <w:t>.</w:t>
      </w:r>
    </w:p>
    <w:p w14:paraId="71719630" w14:textId="658568CC" w:rsidR="00DC0DF1" w:rsidRPr="0048437A" w:rsidRDefault="00195624" w:rsidP="00DC0DF1">
      <w:pPr>
        <w:pStyle w:val="Heading1"/>
        <w:numPr>
          <w:ilvl w:val="0"/>
          <w:numId w:val="1"/>
        </w:numPr>
        <w:rPr>
          <w:rFonts w:ascii="Arial" w:hAnsi="Arial" w:cs="Arial"/>
          <w:b/>
          <w:bCs/>
          <w:color w:val="002060"/>
          <w:sz w:val="28"/>
          <w:szCs w:val="28"/>
        </w:rPr>
      </w:pPr>
      <w:bookmarkStart w:id="7" w:name="_Toc225414472"/>
      <w:r w:rsidRPr="006579E7">
        <w:rPr>
          <w:rFonts w:ascii="Arial" w:hAnsi="Arial" w:cs="Arial"/>
          <w:b/>
          <w:bCs/>
          <w:color w:val="002060"/>
          <w:sz w:val="28"/>
          <w:szCs w:val="28"/>
        </w:rPr>
        <w:lastRenderedPageBreak/>
        <w:t>Project Design</w:t>
      </w:r>
      <w:r w:rsidR="00AD64ED" w:rsidRPr="006579E7">
        <w:rPr>
          <w:rFonts w:ascii="Arial" w:hAnsi="Arial" w:cs="Arial"/>
          <w:b/>
          <w:bCs/>
          <w:color w:val="002060"/>
          <w:sz w:val="28"/>
          <w:szCs w:val="28"/>
        </w:rPr>
        <w:t xml:space="preserve"> and Methodology</w:t>
      </w:r>
      <w:bookmarkEnd w:id="7"/>
    </w:p>
    <w:p w14:paraId="194AC68D" w14:textId="3FFF6601" w:rsidR="00195624" w:rsidRDefault="00195624" w:rsidP="003576AC">
      <w:pPr>
        <w:pStyle w:val="Heading2"/>
        <w:numPr>
          <w:ilvl w:val="1"/>
          <w:numId w:val="1"/>
        </w:numPr>
        <w:rPr>
          <w:rFonts w:ascii="Arial" w:hAnsi="Arial" w:cs="Arial"/>
          <w:color w:val="002060"/>
          <w:sz w:val="28"/>
          <w:szCs w:val="28"/>
        </w:rPr>
      </w:pPr>
      <w:bookmarkStart w:id="8" w:name="_Toc225414473"/>
      <w:r w:rsidRPr="002F4460">
        <w:rPr>
          <w:rFonts w:ascii="Arial" w:hAnsi="Arial" w:cs="Arial"/>
          <w:color w:val="002060"/>
          <w:sz w:val="28"/>
          <w:szCs w:val="28"/>
        </w:rPr>
        <w:t>Research Design and Methodology</w:t>
      </w:r>
      <w:bookmarkEnd w:id="8"/>
    </w:p>
    <w:p w14:paraId="6073D544" w14:textId="5B091544" w:rsidR="0048437A" w:rsidRDefault="00FE4353" w:rsidP="0048437A">
      <w:pPr>
        <w:spacing w:line="360" w:lineRule="auto"/>
        <w:jc w:val="both"/>
        <w:rPr>
          <w:rFonts w:ascii="Arial" w:hAnsi="Arial" w:cs="Arial"/>
          <w:sz w:val="24"/>
          <w:szCs w:val="24"/>
        </w:rPr>
      </w:pPr>
      <w:r w:rsidRPr="00FE4353">
        <w:rPr>
          <w:rFonts w:ascii="Arial" w:hAnsi="Arial" w:cs="Arial"/>
          <w:sz w:val="24"/>
          <w:szCs w:val="24"/>
        </w:rPr>
        <w:t>This project adopts an experimental research design to analyse the security and compliance risks associated with prompt injection attacks in enterprise AI systems. The study is based on a practical approach, combining technical experimentation with</w:t>
      </w:r>
      <w:r w:rsidR="00EE6AF6">
        <w:rPr>
          <w:rFonts w:ascii="Arial" w:hAnsi="Arial" w:cs="Arial"/>
          <w:sz w:val="24"/>
          <w:szCs w:val="24"/>
        </w:rPr>
        <w:t xml:space="preserve"> a</w:t>
      </w:r>
      <w:r w:rsidRPr="00FE4353">
        <w:rPr>
          <w:rFonts w:ascii="Arial" w:hAnsi="Arial" w:cs="Arial"/>
          <w:sz w:val="24"/>
          <w:szCs w:val="24"/>
        </w:rPr>
        <w:t xml:space="preserve"> Governance, Risk and Compliance (GRC) </w:t>
      </w:r>
      <w:r w:rsidR="00126E57">
        <w:rPr>
          <w:rFonts w:ascii="Arial" w:hAnsi="Arial" w:cs="Arial"/>
          <w:sz w:val="24"/>
          <w:szCs w:val="24"/>
        </w:rPr>
        <w:t>perspective</w:t>
      </w:r>
      <w:r w:rsidRPr="00FE4353">
        <w:rPr>
          <w:rFonts w:ascii="Arial" w:hAnsi="Arial" w:cs="Arial"/>
          <w:sz w:val="24"/>
          <w:szCs w:val="24"/>
        </w:rPr>
        <w:t xml:space="preserve"> to evaluate both system vulnerabilities and their organisational impact.</w:t>
      </w:r>
      <w:r w:rsidR="00EE6AF6">
        <w:rPr>
          <w:rFonts w:ascii="Arial" w:hAnsi="Arial" w:cs="Arial"/>
          <w:sz w:val="24"/>
          <w:szCs w:val="24"/>
        </w:rPr>
        <w:t xml:space="preserve"> </w:t>
      </w:r>
      <w:r w:rsidR="0048437A" w:rsidRPr="0048437A">
        <w:rPr>
          <w:rFonts w:ascii="Arial" w:hAnsi="Arial" w:cs="Arial"/>
          <w:sz w:val="24"/>
          <w:szCs w:val="24"/>
        </w:rPr>
        <w:t xml:space="preserve">The research will involve testing </w:t>
      </w:r>
      <w:r w:rsidR="00126E57">
        <w:rPr>
          <w:rFonts w:ascii="Arial" w:hAnsi="Arial" w:cs="Arial"/>
          <w:sz w:val="24"/>
          <w:szCs w:val="24"/>
        </w:rPr>
        <w:t xml:space="preserve">multiple </w:t>
      </w:r>
      <w:r w:rsidR="0048437A" w:rsidRPr="0048437A">
        <w:rPr>
          <w:rFonts w:ascii="Arial" w:hAnsi="Arial" w:cs="Arial"/>
          <w:sz w:val="24"/>
          <w:szCs w:val="24"/>
        </w:rPr>
        <w:t>prompt injection scenarios, including direct and indirect attacks</w:t>
      </w:r>
      <w:r w:rsidR="00EE6AF6">
        <w:rPr>
          <w:rFonts w:ascii="Arial" w:hAnsi="Arial" w:cs="Arial"/>
          <w:sz w:val="24"/>
          <w:szCs w:val="24"/>
        </w:rPr>
        <w:t>,</w:t>
      </w:r>
      <w:r w:rsidR="00EE6AF6" w:rsidRPr="00EE6AF6">
        <w:rPr>
          <w:rFonts w:ascii="Arial" w:hAnsi="Arial" w:cs="Arial"/>
          <w:color w:val="000000"/>
          <w:sz w:val="36"/>
          <w:szCs w:val="36"/>
          <w:shd w:val="clear" w:color="auto" w:fill="FFFFFF"/>
        </w:rPr>
        <w:t xml:space="preserve"> </w:t>
      </w:r>
      <w:r w:rsidR="00EE6AF6" w:rsidRPr="00EE6AF6">
        <w:rPr>
          <w:rFonts w:ascii="Arial" w:hAnsi="Arial" w:cs="Arial"/>
          <w:sz w:val="24"/>
          <w:szCs w:val="24"/>
        </w:rPr>
        <w:t>as identified in industry frameworks and recent studies</w:t>
      </w:r>
      <w:sdt>
        <w:sdtPr>
          <w:rPr>
            <w:rFonts w:ascii="Arial" w:hAnsi="Arial" w:cs="Arial"/>
            <w:sz w:val="24"/>
            <w:szCs w:val="24"/>
          </w:rPr>
          <w:id w:val="-193466556"/>
          <w:citation/>
        </w:sdtPr>
        <w:sdtEndPr/>
        <w:sdtContent>
          <w:r w:rsidR="00EE6AF6">
            <w:rPr>
              <w:rFonts w:ascii="Arial" w:hAnsi="Arial" w:cs="Arial"/>
              <w:sz w:val="24"/>
              <w:szCs w:val="24"/>
            </w:rPr>
            <w:fldChar w:fldCharType="begin"/>
          </w:r>
          <w:r w:rsidR="00EE6AF6">
            <w:rPr>
              <w:rFonts w:ascii="Arial" w:hAnsi="Arial" w:cs="Arial"/>
              <w:sz w:val="24"/>
              <w:szCs w:val="24"/>
            </w:rPr>
            <w:instrText xml:space="preserve"> CITATION OWA23 \l 2057 </w:instrText>
          </w:r>
          <w:r w:rsidR="00EE6AF6">
            <w:rPr>
              <w:rFonts w:ascii="Arial" w:hAnsi="Arial" w:cs="Arial"/>
              <w:sz w:val="24"/>
              <w:szCs w:val="24"/>
            </w:rPr>
            <w:fldChar w:fldCharType="separate"/>
          </w:r>
          <w:r w:rsidR="00EE6AF6">
            <w:rPr>
              <w:rFonts w:ascii="Arial" w:hAnsi="Arial" w:cs="Arial"/>
              <w:noProof/>
              <w:sz w:val="24"/>
              <w:szCs w:val="24"/>
            </w:rPr>
            <w:t xml:space="preserve"> </w:t>
          </w:r>
          <w:r w:rsidR="00EE6AF6" w:rsidRPr="00EE6AF6">
            <w:rPr>
              <w:rFonts w:ascii="Arial" w:hAnsi="Arial" w:cs="Arial"/>
              <w:noProof/>
              <w:sz w:val="24"/>
              <w:szCs w:val="24"/>
            </w:rPr>
            <w:t>[1]</w:t>
          </w:r>
          <w:r w:rsidR="00EE6AF6">
            <w:rPr>
              <w:rFonts w:ascii="Arial" w:hAnsi="Arial" w:cs="Arial"/>
              <w:sz w:val="24"/>
              <w:szCs w:val="24"/>
            </w:rPr>
            <w:fldChar w:fldCharType="end"/>
          </w:r>
        </w:sdtContent>
      </w:sdt>
      <w:r w:rsidR="00EE6AF6">
        <w:rPr>
          <w:rFonts w:ascii="Arial" w:hAnsi="Arial" w:cs="Arial"/>
          <w:sz w:val="24"/>
          <w:szCs w:val="24"/>
        </w:rPr>
        <w:t>,</w:t>
      </w:r>
      <w:sdt>
        <w:sdtPr>
          <w:rPr>
            <w:rFonts w:ascii="Arial" w:hAnsi="Arial" w:cs="Arial"/>
            <w:sz w:val="24"/>
            <w:szCs w:val="24"/>
          </w:rPr>
          <w:id w:val="1268501812"/>
          <w:citation/>
        </w:sdtPr>
        <w:sdtEndPr/>
        <w:sdtContent>
          <w:r w:rsidR="00EE6AF6">
            <w:rPr>
              <w:rFonts w:ascii="Arial" w:hAnsi="Arial" w:cs="Arial"/>
              <w:sz w:val="24"/>
              <w:szCs w:val="24"/>
            </w:rPr>
            <w:fldChar w:fldCharType="begin"/>
          </w:r>
          <w:r w:rsidR="00EE6AF6">
            <w:rPr>
              <w:rFonts w:ascii="Arial" w:hAnsi="Arial" w:cs="Arial"/>
              <w:sz w:val="24"/>
              <w:szCs w:val="24"/>
            </w:rPr>
            <w:instrText xml:space="preserve"> CITATION Liu25 \l 2057 </w:instrText>
          </w:r>
          <w:r w:rsidR="00EE6AF6">
            <w:rPr>
              <w:rFonts w:ascii="Arial" w:hAnsi="Arial" w:cs="Arial"/>
              <w:sz w:val="24"/>
              <w:szCs w:val="24"/>
            </w:rPr>
            <w:fldChar w:fldCharType="separate"/>
          </w:r>
          <w:r w:rsidR="00EE6AF6">
            <w:rPr>
              <w:rFonts w:ascii="Arial" w:hAnsi="Arial" w:cs="Arial"/>
              <w:noProof/>
              <w:sz w:val="24"/>
              <w:szCs w:val="24"/>
            </w:rPr>
            <w:t xml:space="preserve"> </w:t>
          </w:r>
          <w:r w:rsidR="00EE6AF6" w:rsidRPr="00EE6AF6">
            <w:rPr>
              <w:rFonts w:ascii="Arial" w:hAnsi="Arial" w:cs="Arial"/>
              <w:noProof/>
              <w:sz w:val="24"/>
              <w:szCs w:val="24"/>
            </w:rPr>
            <w:t>[5]</w:t>
          </w:r>
          <w:r w:rsidR="00EE6AF6">
            <w:rPr>
              <w:rFonts w:ascii="Arial" w:hAnsi="Arial" w:cs="Arial"/>
              <w:sz w:val="24"/>
              <w:szCs w:val="24"/>
            </w:rPr>
            <w:fldChar w:fldCharType="end"/>
          </w:r>
        </w:sdtContent>
      </w:sdt>
      <w:r w:rsidR="0048437A" w:rsidRPr="0048437A">
        <w:rPr>
          <w:rFonts w:ascii="Arial" w:hAnsi="Arial" w:cs="Arial"/>
          <w:sz w:val="24"/>
          <w:szCs w:val="24"/>
        </w:rPr>
        <w:t>. These scenarios will be used to observe how the AI system responds and whether it allows unauthorised access to sensitive organisational data.</w:t>
      </w:r>
      <w:r w:rsidR="008156C7" w:rsidRPr="008156C7">
        <w:rPr>
          <w:rFonts w:ascii="Arial" w:hAnsi="Arial" w:cs="Arial"/>
          <w:color w:val="000000"/>
          <w:sz w:val="27"/>
          <w:szCs w:val="27"/>
          <w:shd w:val="clear" w:color="auto" w:fill="FFFFFF"/>
        </w:rPr>
        <w:t xml:space="preserve"> </w:t>
      </w:r>
      <w:r w:rsidR="008156C7" w:rsidRPr="008156C7">
        <w:rPr>
          <w:rFonts w:ascii="Arial" w:hAnsi="Arial" w:cs="Arial"/>
          <w:sz w:val="24"/>
          <w:szCs w:val="24"/>
        </w:rPr>
        <w:t>The study will also consider governance aspects, including roles, responsibilities, internal policies and monitoring mechanisms related to AI system security.</w:t>
      </w:r>
    </w:p>
    <w:p w14:paraId="4BF2D9E8" w14:textId="70552779" w:rsidR="0048437A" w:rsidRDefault="0048437A" w:rsidP="0048437A">
      <w:pPr>
        <w:spacing w:line="360" w:lineRule="auto"/>
        <w:jc w:val="both"/>
        <w:rPr>
          <w:rFonts w:ascii="Arial" w:hAnsi="Arial" w:cs="Arial"/>
          <w:sz w:val="24"/>
          <w:szCs w:val="24"/>
        </w:rPr>
      </w:pPr>
      <w:r w:rsidRPr="0048437A">
        <w:rPr>
          <w:rFonts w:ascii="Arial" w:hAnsi="Arial" w:cs="Arial"/>
          <w:sz w:val="24"/>
          <w:szCs w:val="24"/>
        </w:rPr>
        <w:t xml:space="preserve">The methodology combines technical experimentation </w:t>
      </w:r>
      <w:r w:rsidR="00126E57">
        <w:rPr>
          <w:rFonts w:ascii="Arial" w:hAnsi="Arial" w:cs="Arial"/>
          <w:sz w:val="24"/>
          <w:szCs w:val="24"/>
        </w:rPr>
        <w:t>with structured risk assessment</w:t>
      </w:r>
      <w:r w:rsidRPr="0048437A">
        <w:rPr>
          <w:rFonts w:ascii="Arial" w:hAnsi="Arial" w:cs="Arial"/>
          <w:sz w:val="24"/>
          <w:szCs w:val="24"/>
        </w:rPr>
        <w:t xml:space="preserve">. </w:t>
      </w:r>
      <w:r w:rsidR="00EE6AF6" w:rsidRPr="00EE6AF6">
        <w:rPr>
          <w:rFonts w:ascii="Arial" w:hAnsi="Arial" w:cs="Arial"/>
          <w:sz w:val="24"/>
          <w:szCs w:val="24"/>
        </w:rPr>
        <w:t xml:space="preserve">The experimental results will be used to identify system weaknesses and evaluate their impact through a risk </w:t>
      </w:r>
      <w:r w:rsidR="00126E57">
        <w:rPr>
          <w:rFonts w:ascii="Arial" w:hAnsi="Arial" w:cs="Arial"/>
          <w:sz w:val="24"/>
          <w:szCs w:val="24"/>
        </w:rPr>
        <w:t>evaluation</w:t>
      </w:r>
      <w:r w:rsidR="00EE6AF6" w:rsidRPr="00EE6AF6">
        <w:rPr>
          <w:rFonts w:ascii="Arial" w:hAnsi="Arial" w:cs="Arial"/>
          <w:sz w:val="24"/>
          <w:szCs w:val="24"/>
        </w:rPr>
        <w:t xml:space="preserve"> approach based on likelihood, impact and detectability, aligned with established AI risk management principles</w:t>
      </w:r>
      <w:sdt>
        <w:sdtPr>
          <w:rPr>
            <w:rFonts w:ascii="Arial" w:hAnsi="Arial" w:cs="Arial"/>
            <w:sz w:val="24"/>
            <w:szCs w:val="24"/>
          </w:rPr>
          <w:id w:val="1388761570"/>
          <w:citation/>
        </w:sdtPr>
        <w:sdtEndPr/>
        <w:sdtContent>
          <w:r w:rsidR="00EE6AF6">
            <w:rPr>
              <w:rFonts w:ascii="Arial" w:hAnsi="Arial" w:cs="Arial"/>
              <w:sz w:val="24"/>
              <w:szCs w:val="24"/>
            </w:rPr>
            <w:fldChar w:fldCharType="begin"/>
          </w:r>
          <w:r w:rsidR="00EE6AF6">
            <w:rPr>
              <w:rFonts w:ascii="Arial" w:hAnsi="Arial" w:cs="Arial"/>
              <w:sz w:val="24"/>
              <w:szCs w:val="24"/>
            </w:rPr>
            <w:instrText xml:space="preserve"> CITATION NIS23 \l 2057 </w:instrText>
          </w:r>
          <w:r w:rsidR="00EE6AF6">
            <w:rPr>
              <w:rFonts w:ascii="Arial" w:hAnsi="Arial" w:cs="Arial"/>
              <w:sz w:val="24"/>
              <w:szCs w:val="24"/>
            </w:rPr>
            <w:fldChar w:fldCharType="separate"/>
          </w:r>
          <w:r w:rsidR="00EE6AF6">
            <w:rPr>
              <w:rFonts w:ascii="Arial" w:hAnsi="Arial" w:cs="Arial"/>
              <w:noProof/>
              <w:sz w:val="24"/>
              <w:szCs w:val="24"/>
            </w:rPr>
            <w:t xml:space="preserve"> </w:t>
          </w:r>
          <w:r w:rsidR="00EE6AF6" w:rsidRPr="00EE6AF6">
            <w:rPr>
              <w:rFonts w:ascii="Arial" w:hAnsi="Arial" w:cs="Arial"/>
              <w:noProof/>
              <w:sz w:val="24"/>
              <w:szCs w:val="24"/>
            </w:rPr>
            <w:t>[3]</w:t>
          </w:r>
          <w:r w:rsidR="00EE6AF6">
            <w:rPr>
              <w:rFonts w:ascii="Arial" w:hAnsi="Arial" w:cs="Arial"/>
              <w:sz w:val="24"/>
              <w:szCs w:val="24"/>
            </w:rPr>
            <w:fldChar w:fldCharType="end"/>
          </w:r>
        </w:sdtContent>
      </w:sdt>
      <w:r w:rsidR="00EE6AF6">
        <w:rPr>
          <w:rFonts w:ascii="Arial" w:hAnsi="Arial" w:cs="Arial"/>
          <w:sz w:val="24"/>
          <w:szCs w:val="24"/>
        </w:rPr>
        <w:t>.</w:t>
      </w:r>
    </w:p>
    <w:p w14:paraId="4752280C" w14:textId="18F36192" w:rsidR="00DC0DF1" w:rsidRPr="0048437A" w:rsidRDefault="0048437A" w:rsidP="0048437A">
      <w:pPr>
        <w:spacing w:line="360" w:lineRule="auto"/>
        <w:jc w:val="both"/>
        <w:rPr>
          <w:rFonts w:ascii="Arial" w:hAnsi="Arial" w:cs="Arial"/>
          <w:sz w:val="24"/>
          <w:szCs w:val="24"/>
          <w:lang w:val="en-US"/>
        </w:rPr>
      </w:pPr>
      <w:r w:rsidRPr="0048437A">
        <w:rPr>
          <w:rFonts w:ascii="Arial" w:hAnsi="Arial" w:cs="Arial"/>
          <w:sz w:val="24"/>
          <w:szCs w:val="24"/>
        </w:rPr>
        <w:t>A baseline system will first be tested without additional protections. This will then be followed by the implementation of a mitigation approach (LLM Firewall) to evaluate how the identified risks can be reduced.</w:t>
      </w:r>
    </w:p>
    <w:p w14:paraId="1EFB7E73" w14:textId="0A964271" w:rsidR="00195624" w:rsidRDefault="00195624" w:rsidP="003576AC">
      <w:pPr>
        <w:pStyle w:val="Heading2"/>
        <w:numPr>
          <w:ilvl w:val="1"/>
          <w:numId w:val="1"/>
        </w:numPr>
        <w:rPr>
          <w:rFonts w:ascii="Arial" w:hAnsi="Arial" w:cs="Arial"/>
          <w:color w:val="002060"/>
          <w:sz w:val="28"/>
          <w:szCs w:val="28"/>
        </w:rPr>
      </w:pPr>
      <w:bookmarkStart w:id="9" w:name="_Toc225414474"/>
      <w:r w:rsidRPr="002F4460">
        <w:rPr>
          <w:rFonts w:ascii="Arial" w:hAnsi="Arial" w:cs="Arial"/>
          <w:color w:val="002060"/>
          <w:sz w:val="28"/>
          <w:szCs w:val="28"/>
        </w:rPr>
        <w:t>Experimental Enviro</w:t>
      </w:r>
      <w:r w:rsidR="002F4460" w:rsidRPr="002F4460">
        <w:rPr>
          <w:rFonts w:ascii="Arial" w:hAnsi="Arial" w:cs="Arial"/>
          <w:color w:val="002060"/>
          <w:sz w:val="28"/>
          <w:szCs w:val="28"/>
        </w:rPr>
        <w:t>nment and Data Collection</w:t>
      </w:r>
      <w:bookmarkEnd w:id="9"/>
    </w:p>
    <w:p w14:paraId="5C4031DA" w14:textId="0358E98A" w:rsidR="00945546" w:rsidRDefault="00945546" w:rsidP="00945546">
      <w:pPr>
        <w:spacing w:line="360" w:lineRule="auto"/>
        <w:jc w:val="both"/>
        <w:rPr>
          <w:rFonts w:ascii="Arial" w:hAnsi="Arial" w:cs="Arial"/>
          <w:sz w:val="24"/>
          <w:szCs w:val="24"/>
        </w:rPr>
      </w:pPr>
      <w:r w:rsidRPr="00945546">
        <w:rPr>
          <w:rFonts w:ascii="Arial" w:hAnsi="Arial" w:cs="Arial"/>
          <w:sz w:val="24"/>
          <w:szCs w:val="24"/>
        </w:rPr>
        <w:t>A controlled sandbox environment will be developed to simulate an enterprise AI system connected to a simplified internal database. The implementation will use Python and include a basic AI assistant capable of processing user queries</w:t>
      </w:r>
      <w:sdt>
        <w:sdtPr>
          <w:rPr>
            <w:rFonts w:ascii="Arial" w:hAnsi="Arial" w:cs="Arial"/>
            <w:sz w:val="24"/>
            <w:szCs w:val="24"/>
          </w:rPr>
          <w:id w:val="-1949995408"/>
          <w:citation/>
        </w:sdtPr>
        <w:sdtEndPr/>
        <w:sdtContent>
          <w:r w:rsidR="00126E57">
            <w:rPr>
              <w:rFonts w:ascii="Arial" w:hAnsi="Arial" w:cs="Arial"/>
              <w:sz w:val="24"/>
              <w:szCs w:val="24"/>
            </w:rPr>
            <w:fldChar w:fldCharType="begin"/>
          </w:r>
          <w:r w:rsidR="00126E57">
            <w:rPr>
              <w:rFonts w:ascii="Arial" w:hAnsi="Arial" w:cs="Arial"/>
              <w:sz w:val="24"/>
              <w:szCs w:val="24"/>
            </w:rPr>
            <w:instrText xml:space="preserve"> CITATION NIS23 \l 2057 </w:instrText>
          </w:r>
          <w:r w:rsidR="00126E57">
            <w:rPr>
              <w:rFonts w:ascii="Arial" w:hAnsi="Arial" w:cs="Arial"/>
              <w:sz w:val="24"/>
              <w:szCs w:val="24"/>
            </w:rPr>
            <w:fldChar w:fldCharType="separate"/>
          </w:r>
          <w:r w:rsidR="00126E57">
            <w:rPr>
              <w:rFonts w:ascii="Arial" w:hAnsi="Arial" w:cs="Arial"/>
              <w:noProof/>
              <w:sz w:val="24"/>
              <w:szCs w:val="24"/>
            </w:rPr>
            <w:t xml:space="preserve"> </w:t>
          </w:r>
          <w:r w:rsidR="00126E57" w:rsidRPr="00126E57">
            <w:rPr>
              <w:rFonts w:ascii="Arial" w:hAnsi="Arial" w:cs="Arial"/>
              <w:noProof/>
              <w:sz w:val="24"/>
              <w:szCs w:val="24"/>
            </w:rPr>
            <w:t>[3]</w:t>
          </w:r>
          <w:r w:rsidR="00126E57">
            <w:rPr>
              <w:rFonts w:ascii="Arial" w:hAnsi="Arial" w:cs="Arial"/>
              <w:sz w:val="24"/>
              <w:szCs w:val="24"/>
            </w:rPr>
            <w:fldChar w:fldCharType="end"/>
          </w:r>
        </w:sdtContent>
      </w:sdt>
      <w:r w:rsidRPr="00945546">
        <w:rPr>
          <w:rFonts w:ascii="Arial" w:hAnsi="Arial" w:cs="Arial"/>
          <w:sz w:val="24"/>
          <w:szCs w:val="24"/>
        </w:rPr>
        <w:t>.</w:t>
      </w:r>
    </w:p>
    <w:p w14:paraId="5410C58E" w14:textId="1950085D" w:rsidR="00945546" w:rsidRDefault="00945546" w:rsidP="00945546">
      <w:pPr>
        <w:spacing w:line="360" w:lineRule="auto"/>
        <w:jc w:val="both"/>
        <w:rPr>
          <w:rFonts w:ascii="Arial" w:hAnsi="Arial" w:cs="Arial"/>
          <w:sz w:val="24"/>
          <w:szCs w:val="24"/>
        </w:rPr>
      </w:pPr>
      <w:r w:rsidRPr="00945546">
        <w:rPr>
          <w:rFonts w:ascii="Arial" w:hAnsi="Arial" w:cs="Arial"/>
          <w:sz w:val="24"/>
          <w:szCs w:val="24"/>
        </w:rPr>
        <w:t xml:space="preserve">This environment represents a small organisational context, </w:t>
      </w:r>
      <w:r w:rsidR="00A3140F">
        <w:rPr>
          <w:rFonts w:ascii="Arial" w:hAnsi="Arial" w:cs="Arial"/>
          <w:sz w:val="24"/>
          <w:szCs w:val="24"/>
        </w:rPr>
        <w:t>in which</w:t>
      </w:r>
      <w:r w:rsidRPr="00945546">
        <w:rPr>
          <w:rFonts w:ascii="Arial" w:hAnsi="Arial" w:cs="Arial"/>
          <w:sz w:val="24"/>
          <w:szCs w:val="24"/>
        </w:rPr>
        <w:t xml:space="preserve"> the AI system has access to different types of internal information, such as customer records, contracts and operational data. The data used in the system will be synthetic to ensure ethical use and avoid exposure of real personal information</w:t>
      </w:r>
      <w:sdt>
        <w:sdtPr>
          <w:rPr>
            <w:rFonts w:ascii="Arial" w:hAnsi="Arial" w:cs="Arial"/>
            <w:sz w:val="24"/>
            <w:szCs w:val="24"/>
          </w:rPr>
          <w:id w:val="-279265410"/>
          <w:citation/>
        </w:sdtPr>
        <w:sdtEndPr/>
        <w:sdtContent>
          <w:r w:rsidR="00126E57">
            <w:rPr>
              <w:rFonts w:ascii="Arial" w:hAnsi="Arial" w:cs="Arial"/>
              <w:sz w:val="24"/>
              <w:szCs w:val="24"/>
            </w:rPr>
            <w:fldChar w:fldCharType="begin"/>
          </w:r>
          <w:r w:rsidR="00126E57">
            <w:rPr>
              <w:rFonts w:ascii="Arial" w:hAnsi="Arial" w:cs="Arial"/>
              <w:sz w:val="24"/>
              <w:szCs w:val="24"/>
            </w:rPr>
            <w:instrText xml:space="preserve"> CITATION Eur16 \l 2057 </w:instrText>
          </w:r>
          <w:r w:rsidR="00126E57">
            <w:rPr>
              <w:rFonts w:ascii="Arial" w:hAnsi="Arial" w:cs="Arial"/>
              <w:sz w:val="24"/>
              <w:szCs w:val="24"/>
            </w:rPr>
            <w:fldChar w:fldCharType="separate"/>
          </w:r>
          <w:r w:rsidR="00126E57">
            <w:rPr>
              <w:rFonts w:ascii="Arial" w:hAnsi="Arial" w:cs="Arial"/>
              <w:noProof/>
              <w:sz w:val="24"/>
              <w:szCs w:val="24"/>
            </w:rPr>
            <w:t xml:space="preserve"> </w:t>
          </w:r>
          <w:r w:rsidR="00126E57" w:rsidRPr="00126E57">
            <w:rPr>
              <w:rFonts w:ascii="Arial" w:hAnsi="Arial" w:cs="Arial"/>
              <w:noProof/>
              <w:sz w:val="24"/>
              <w:szCs w:val="24"/>
            </w:rPr>
            <w:t>[6]</w:t>
          </w:r>
          <w:r w:rsidR="00126E57">
            <w:rPr>
              <w:rFonts w:ascii="Arial" w:hAnsi="Arial" w:cs="Arial"/>
              <w:sz w:val="24"/>
              <w:szCs w:val="24"/>
            </w:rPr>
            <w:fldChar w:fldCharType="end"/>
          </w:r>
        </w:sdtContent>
      </w:sdt>
      <w:r w:rsidRPr="00945546">
        <w:rPr>
          <w:rFonts w:ascii="Arial" w:hAnsi="Arial" w:cs="Arial"/>
          <w:sz w:val="24"/>
          <w:szCs w:val="24"/>
        </w:rPr>
        <w:t>.</w:t>
      </w:r>
    </w:p>
    <w:p w14:paraId="189DCDED" w14:textId="137F4BAA" w:rsidR="00945546" w:rsidRDefault="00945546" w:rsidP="00945546">
      <w:pPr>
        <w:spacing w:line="360" w:lineRule="auto"/>
        <w:jc w:val="both"/>
        <w:rPr>
          <w:rFonts w:ascii="Arial" w:hAnsi="Arial" w:cs="Arial"/>
          <w:sz w:val="24"/>
          <w:szCs w:val="24"/>
        </w:rPr>
      </w:pPr>
      <w:r w:rsidRPr="00945546">
        <w:rPr>
          <w:rFonts w:ascii="Arial" w:hAnsi="Arial" w:cs="Arial"/>
          <w:sz w:val="24"/>
          <w:szCs w:val="24"/>
        </w:rPr>
        <w:lastRenderedPageBreak/>
        <w:t>Role-based access control will be applied to define different levels of access for users. In addition, logging mechanisms will record user actions, prompts, system responses</w:t>
      </w:r>
      <w:r w:rsidR="00A3140F">
        <w:rPr>
          <w:rFonts w:ascii="Arial" w:hAnsi="Arial" w:cs="Arial"/>
          <w:sz w:val="24"/>
          <w:szCs w:val="24"/>
        </w:rPr>
        <w:t>,</w:t>
      </w:r>
      <w:r w:rsidRPr="00945546">
        <w:rPr>
          <w:rFonts w:ascii="Arial" w:hAnsi="Arial" w:cs="Arial"/>
          <w:sz w:val="24"/>
          <w:szCs w:val="24"/>
        </w:rPr>
        <w:t xml:space="preserve"> and potential errors.</w:t>
      </w:r>
    </w:p>
    <w:p w14:paraId="4F9ABC0A" w14:textId="7D53650F" w:rsidR="00945546" w:rsidRDefault="00945546" w:rsidP="00945546">
      <w:pPr>
        <w:spacing w:line="360" w:lineRule="auto"/>
        <w:jc w:val="both"/>
        <w:rPr>
          <w:rFonts w:ascii="Arial" w:hAnsi="Arial" w:cs="Arial"/>
          <w:sz w:val="24"/>
          <w:szCs w:val="24"/>
        </w:rPr>
      </w:pPr>
      <w:r w:rsidRPr="00945546">
        <w:rPr>
          <w:rFonts w:ascii="Arial" w:hAnsi="Arial" w:cs="Arial"/>
          <w:sz w:val="24"/>
          <w:szCs w:val="24"/>
        </w:rPr>
        <w:t>Data collection will focus on observing how the system responds to</w:t>
      </w:r>
      <w:r w:rsidR="00126E57">
        <w:rPr>
          <w:rFonts w:ascii="Arial" w:hAnsi="Arial" w:cs="Arial"/>
          <w:sz w:val="24"/>
          <w:szCs w:val="24"/>
        </w:rPr>
        <w:t xml:space="preserve"> multiple</w:t>
      </w:r>
      <w:r w:rsidRPr="00945546">
        <w:rPr>
          <w:rFonts w:ascii="Arial" w:hAnsi="Arial" w:cs="Arial"/>
          <w:sz w:val="24"/>
          <w:szCs w:val="24"/>
        </w:rPr>
        <w:t xml:space="preserve"> prompt injection scenarios</w:t>
      </w:r>
      <w:sdt>
        <w:sdtPr>
          <w:rPr>
            <w:rFonts w:ascii="Arial" w:hAnsi="Arial" w:cs="Arial"/>
            <w:sz w:val="24"/>
            <w:szCs w:val="24"/>
          </w:rPr>
          <w:id w:val="554595982"/>
          <w:citation/>
        </w:sdtPr>
        <w:sdtEndPr/>
        <w:sdtContent>
          <w:r w:rsidR="00126E57">
            <w:rPr>
              <w:rFonts w:ascii="Arial" w:hAnsi="Arial" w:cs="Arial"/>
              <w:sz w:val="24"/>
              <w:szCs w:val="24"/>
            </w:rPr>
            <w:fldChar w:fldCharType="begin"/>
          </w:r>
          <w:r w:rsidR="00126E57">
            <w:rPr>
              <w:rFonts w:ascii="Arial" w:hAnsi="Arial" w:cs="Arial"/>
              <w:sz w:val="24"/>
              <w:szCs w:val="24"/>
            </w:rPr>
            <w:instrText xml:space="preserve"> CITATION OWA23 \l 2057 </w:instrText>
          </w:r>
          <w:r w:rsidR="00126E57">
            <w:rPr>
              <w:rFonts w:ascii="Arial" w:hAnsi="Arial" w:cs="Arial"/>
              <w:sz w:val="24"/>
              <w:szCs w:val="24"/>
            </w:rPr>
            <w:fldChar w:fldCharType="separate"/>
          </w:r>
          <w:r w:rsidR="00126E57">
            <w:rPr>
              <w:rFonts w:ascii="Arial" w:hAnsi="Arial" w:cs="Arial"/>
              <w:noProof/>
              <w:sz w:val="24"/>
              <w:szCs w:val="24"/>
            </w:rPr>
            <w:t xml:space="preserve"> </w:t>
          </w:r>
          <w:r w:rsidR="00126E57" w:rsidRPr="00126E57">
            <w:rPr>
              <w:rFonts w:ascii="Arial" w:hAnsi="Arial" w:cs="Arial"/>
              <w:noProof/>
              <w:sz w:val="24"/>
              <w:szCs w:val="24"/>
            </w:rPr>
            <w:t>[1]</w:t>
          </w:r>
          <w:r w:rsidR="00126E57">
            <w:rPr>
              <w:rFonts w:ascii="Arial" w:hAnsi="Arial" w:cs="Arial"/>
              <w:sz w:val="24"/>
              <w:szCs w:val="24"/>
            </w:rPr>
            <w:fldChar w:fldCharType="end"/>
          </w:r>
        </w:sdtContent>
      </w:sdt>
      <w:r w:rsidR="00126E57">
        <w:rPr>
          <w:rFonts w:ascii="Arial" w:hAnsi="Arial" w:cs="Arial"/>
          <w:sz w:val="24"/>
          <w:szCs w:val="24"/>
        </w:rPr>
        <w:t>,</w:t>
      </w:r>
      <w:sdt>
        <w:sdtPr>
          <w:rPr>
            <w:rFonts w:ascii="Arial" w:hAnsi="Arial" w:cs="Arial"/>
            <w:sz w:val="24"/>
            <w:szCs w:val="24"/>
          </w:rPr>
          <w:id w:val="-2004963386"/>
          <w:citation/>
        </w:sdtPr>
        <w:sdtEndPr/>
        <w:sdtContent>
          <w:r w:rsidR="00126E57">
            <w:rPr>
              <w:rFonts w:ascii="Arial" w:hAnsi="Arial" w:cs="Arial"/>
              <w:sz w:val="24"/>
              <w:szCs w:val="24"/>
            </w:rPr>
            <w:fldChar w:fldCharType="begin"/>
          </w:r>
          <w:r w:rsidR="00126E57">
            <w:rPr>
              <w:rFonts w:ascii="Arial" w:hAnsi="Arial" w:cs="Arial"/>
              <w:sz w:val="24"/>
              <w:szCs w:val="24"/>
            </w:rPr>
            <w:instrText xml:space="preserve"> CITATION Liu25 \l 2057 </w:instrText>
          </w:r>
          <w:r w:rsidR="00126E57">
            <w:rPr>
              <w:rFonts w:ascii="Arial" w:hAnsi="Arial" w:cs="Arial"/>
              <w:sz w:val="24"/>
              <w:szCs w:val="24"/>
            </w:rPr>
            <w:fldChar w:fldCharType="separate"/>
          </w:r>
          <w:r w:rsidR="00126E57">
            <w:rPr>
              <w:rFonts w:ascii="Arial" w:hAnsi="Arial" w:cs="Arial"/>
              <w:noProof/>
              <w:sz w:val="24"/>
              <w:szCs w:val="24"/>
            </w:rPr>
            <w:t xml:space="preserve"> </w:t>
          </w:r>
          <w:r w:rsidR="00126E57" w:rsidRPr="00126E57">
            <w:rPr>
              <w:rFonts w:ascii="Arial" w:hAnsi="Arial" w:cs="Arial"/>
              <w:noProof/>
              <w:sz w:val="24"/>
              <w:szCs w:val="24"/>
            </w:rPr>
            <w:t>[5]</w:t>
          </w:r>
          <w:r w:rsidR="00126E57">
            <w:rPr>
              <w:rFonts w:ascii="Arial" w:hAnsi="Arial" w:cs="Arial"/>
              <w:sz w:val="24"/>
              <w:szCs w:val="24"/>
            </w:rPr>
            <w:fldChar w:fldCharType="end"/>
          </w:r>
        </w:sdtContent>
      </w:sdt>
      <w:r w:rsidRPr="00945546">
        <w:rPr>
          <w:rFonts w:ascii="Arial" w:hAnsi="Arial" w:cs="Arial"/>
          <w:sz w:val="24"/>
          <w:szCs w:val="24"/>
        </w:rPr>
        <w:t xml:space="preserve">. The analysis will </w:t>
      </w:r>
      <w:r w:rsidR="00126E57">
        <w:rPr>
          <w:rFonts w:ascii="Arial" w:hAnsi="Arial" w:cs="Arial"/>
          <w:sz w:val="24"/>
          <w:szCs w:val="24"/>
        </w:rPr>
        <w:t>determine</w:t>
      </w:r>
      <w:r w:rsidRPr="00945546">
        <w:rPr>
          <w:rFonts w:ascii="Arial" w:hAnsi="Arial" w:cs="Arial"/>
          <w:sz w:val="24"/>
          <w:szCs w:val="24"/>
        </w:rPr>
        <w:t xml:space="preserve"> whether the system allows unauthorised access to sensitive organisational data.</w:t>
      </w:r>
    </w:p>
    <w:p w14:paraId="1D16B50D" w14:textId="3C418C0D" w:rsidR="00DC0DF1" w:rsidRPr="00945546" w:rsidRDefault="00945546" w:rsidP="00945546">
      <w:pPr>
        <w:spacing w:line="360" w:lineRule="auto"/>
        <w:jc w:val="both"/>
        <w:rPr>
          <w:rFonts w:ascii="Arial" w:hAnsi="Arial" w:cs="Arial"/>
          <w:sz w:val="24"/>
          <w:szCs w:val="24"/>
          <w:lang w:val="en-US"/>
        </w:rPr>
      </w:pPr>
      <w:r w:rsidRPr="00945546">
        <w:rPr>
          <w:rFonts w:ascii="Arial" w:hAnsi="Arial" w:cs="Arial"/>
          <w:sz w:val="24"/>
          <w:szCs w:val="24"/>
        </w:rPr>
        <w:t>Key assets in this environment include internal data (e.g. customer information and contracts), system prompts and access controls. A security compromise is defined as any situation where the system provides access beyond the assigned user role or performs unintended actions</w:t>
      </w:r>
      <w:r w:rsidR="00A3140F">
        <w:rPr>
          <w:rFonts w:ascii="Arial" w:hAnsi="Arial" w:cs="Arial"/>
          <w:sz w:val="24"/>
          <w:szCs w:val="24"/>
        </w:rPr>
        <w:t>.</w:t>
      </w:r>
      <w:r w:rsidR="00A3140F" w:rsidRPr="00A3140F">
        <w:rPr>
          <w:rFonts w:ascii="Arial" w:hAnsi="Arial" w:cs="Arial"/>
          <w:color w:val="000000"/>
          <w:sz w:val="27"/>
          <w:szCs w:val="27"/>
          <w:shd w:val="clear" w:color="auto" w:fill="FFFFFF"/>
        </w:rPr>
        <w:t xml:space="preserve"> </w:t>
      </w:r>
      <w:r w:rsidR="00A3140F" w:rsidRPr="00A3140F">
        <w:rPr>
          <w:rFonts w:ascii="Arial" w:hAnsi="Arial" w:cs="Arial"/>
          <w:sz w:val="24"/>
          <w:szCs w:val="24"/>
        </w:rPr>
        <w:t xml:space="preserve">The results will be analysed using descriptive methods, including the frequency of successful prompt injection attempts and comparison between baseline and </w:t>
      </w:r>
      <w:r w:rsidR="00A3140F">
        <w:rPr>
          <w:rFonts w:ascii="Arial" w:hAnsi="Arial" w:cs="Arial"/>
          <w:sz w:val="24"/>
          <w:szCs w:val="24"/>
        </w:rPr>
        <w:t>mitigated</w:t>
      </w:r>
      <w:r w:rsidR="00A3140F" w:rsidRPr="00A3140F">
        <w:rPr>
          <w:rFonts w:ascii="Arial" w:hAnsi="Arial" w:cs="Arial"/>
          <w:sz w:val="24"/>
          <w:szCs w:val="24"/>
        </w:rPr>
        <w:t xml:space="preserve"> system behaviour</w:t>
      </w:r>
      <w:r w:rsidR="00126E57" w:rsidRPr="00126E57">
        <w:rPr>
          <w:rFonts w:ascii="Arial" w:hAnsi="Arial" w:cs="Arial"/>
          <w:sz w:val="24"/>
          <w:szCs w:val="24"/>
        </w:rPr>
        <w:t>.</w:t>
      </w:r>
    </w:p>
    <w:p w14:paraId="37F544DC" w14:textId="3317B6C5" w:rsidR="002F4460" w:rsidRDefault="002F4460" w:rsidP="003576AC">
      <w:pPr>
        <w:pStyle w:val="Heading2"/>
        <w:numPr>
          <w:ilvl w:val="1"/>
          <w:numId w:val="1"/>
        </w:numPr>
        <w:rPr>
          <w:rFonts w:ascii="Arial" w:hAnsi="Arial" w:cs="Arial"/>
          <w:color w:val="002060"/>
          <w:sz w:val="28"/>
          <w:szCs w:val="28"/>
        </w:rPr>
      </w:pPr>
      <w:bookmarkStart w:id="10" w:name="_Toc225414475"/>
      <w:r w:rsidRPr="002F4460">
        <w:rPr>
          <w:rFonts w:ascii="Arial" w:hAnsi="Arial" w:cs="Arial"/>
          <w:color w:val="002060"/>
          <w:sz w:val="28"/>
          <w:szCs w:val="28"/>
        </w:rPr>
        <w:t>Risk Assessment and Ethical Considerations</w:t>
      </w:r>
      <w:bookmarkEnd w:id="10"/>
    </w:p>
    <w:p w14:paraId="0A35CA45" w14:textId="0E6BED68" w:rsidR="00C1351E" w:rsidRDefault="00DE478E" w:rsidP="00C1351E">
      <w:pPr>
        <w:spacing w:line="360" w:lineRule="auto"/>
        <w:jc w:val="both"/>
        <w:rPr>
          <w:rFonts w:ascii="Arial" w:hAnsi="Arial" w:cs="Arial"/>
          <w:sz w:val="24"/>
          <w:szCs w:val="24"/>
        </w:rPr>
      </w:pPr>
      <w:r w:rsidRPr="00DE478E">
        <w:rPr>
          <w:rFonts w:ascii="Arial" w:hAnsi="Arial" w:cs="Arial"/>
          <w:sz w:val="24"/>
          <w:szCs w:val="24"/>
        </w:rPr>
        <w:t>The risk assessment in this project will analyse different prompt injection scenarios and their impact on the system.</w:t>
      </w:r>
      <w:r>
        <w:rPr>
          <w:rFonts w:ascii="Arial" w:hAnsi="Arial" w:cs="Arial"/>
          <w:sz w:val="24"/>
          <w:szCs w:val="24"/>
        </w:rPr>
        <w:t xml:space="preserve"> </w:t>
      </w:r>
      <w:r w:rsidR="00C1351E" w:rsidRPr="00C1351E">
        <w:rPr>
          <w:rFonts w:ascii="Arial" w:hAnsi="Arial" w:cs="Arial"/>
          <w:sz w:val="24"/>
          <w:szCs w:val="24"/>
        </w:rPr>
        <w:t xml:space="preserve">Each scenario will be evaluated </w:t>
      </w:r>
      <w:r w:rsidR="005F4850">
        <w:rPr>
          <w:rFonts w:ascii="Arial" w:hAnsi="Arial" w:cs="Arial"/>
          <w:sz w:val="24"/>
          <w:szCs w:val="24"/>
        </w:rPr>
        <w:t>using</w:t>
      </w:r>
      <w:r w:rsidR="00C1351E" w:rsidRPr="00C1351E">
        <w:rPr>
          <w:rFonts w:ascii="Arial" w:hAnsi="Arial" w:cs="Arial"/>
          <w:sz w:val="24"/>
          <w:szCs w:val="24"/>
        </w:rPr>
        <w:t xml:space="preserve"> likelihood, impact and detectability, in order to provide a clear understanding of the overall risk level</w:t>
      </w:r>
      <w:sdt>
        <w:sdtPr>
          <w:rPr>
            <w:rFonts w:ascii="Arial" w:hAnsi="Arial" w:cs="Arial"/>
            <w:sz w:val="24"/>
            <w:szCs w:val="24"/>
          </w:rPr>
          <w:id w:val="862867554"/>
          <w:citation/>
        </w:sdtPr>
        <w:sdtEndPr/>
        <w:sdtContent>
          <w:r w:rsidR="00A3140F">
            <w:rPr>
              <w:rFonts w:ascii="Arial" w:hAnsi="Arial" w:cs="Arial"/>
              <w:sz w:val="24"/>
              <w:szCs w:val="24"/>
            </w:rPr>
            <w:fldChar w:fldCharType="begin"/>
          </w:r>
          <w:r w:rsidR="00A3140F">
            <w:rPr>
              <w:rFonts w:ascii="Arial" w:hAnsi="Arial" w:cs="Arial"/>
              <w:sz w:val="24"/>
              <w:szCs w:val="24"/>
            </w:rPr>
            <w:instrText xml:space="preserve"> CITATION NIS23 \l 2057 </w:instrText>
          </w:r>
          <w:r w:rsidR="00A3140F">
            <w:rPr>
              <w:rFonts w:ascii="Arial" w:hAnsi="Arial" w:cs="Arial"/>
              <w:sz w:val="24"/>
              <w:szCs w:val="24"/>
            </w:rPr>
            <w:fldChar w:fldCharType="separate"/>
          </w:r>
          <w:r w:rsidR="00A3140F">
            <w:rPr>
              <w:rFonts w:ascii="Arial" w:hAnsi="Arial" w:cs="Arial"/>
              <w:noProof/>
              <w:sz w:val="24"/>
              <w:szCs w:val="24"/>
            </w:rPr>
            <w:t xml:space="preserve"> </w:t>
          </w:r>
          <w:r w:rsidR="00A3140F" w:rsidRPr="00A3140F">
            <w:rPr>
              <w:rFonts w:ascii="Arial" w:hAnsi="Arial" w:cs="Arial"/>
              <w:noProof/>
              <w:sz w:val="24"/>
              <w:szCs w:val="24"/>
            </w:rPr>
            <w:t>[3]</w:t>
          </w:r>
          <w:r w:rsidR="00A3140F">
            <w:rPr>
              <w:rFonts w:ascii="Arial" w:hAnsi="Arial" w:cs="Arial"/>
              <w:sz w:val="24"/>
              <w:szCs w:val="24"/>
            </w:rPr>
            <w:fldChar w:fldCharType="end"/>
          </w:r>
        </w:sdtContent>
      </w:sdt>
      <w:r w:rsidR="00C1351E" w:rsidRPr="00C1351E">
        <w:rPr>
          <w:rFonts w:ascii="Arial" w:hAnsi="Arial" w:cs="Arial"/>
          <w:sz w:val="24"/>
          <w:szCs w:val="24"/>
        </w:rPr>
        <w:t>.</w:t>
      </w:r>
      <w:r w:rsidR="00E93A76" w:rsidRPr="00E93A76">
        <w:rPr>
          <w:rFonts w:ascii="Arial" w:hAnsi="Arial" w:cs="Arial"/>
          <w:color w:val="000000"/>
          <w:sz w:val="27"/>
          <w:szCs w:val="27"/>
          <w:shd w:val="clear" w:color="auto" w:fill="FFFFFF"/>
        </w:rPr>
        <w:t xml:space="preserve"> </w:t>
      </w:r>
      <w:r w:rsidR="00E93A76" w:rsidRPr="00E93A76">
        <w:rPr>
          <w:rFonts w:ascii="Arial" w:hAnsi="Arial" w:cs="Arial"/>
          <w:sz w:val="24"/>
          <w:szCs w:val="24"/>
        </w:rPr>
        <w:t xml:space="preserve">An attack matrix will be developed to systematically </w:t>
      </w:r>
      <w:r w:rsidR="00E703B0">
        <w:rPr>
          <w:rFonts w:ascii="Arial" w:hAnsi="Arial" w:cs="Arial"/>
          <w:sz w:val="24"/>
          <w:szCs w:val="24"/>
        </w:rPr>
        <w:t>evaluate</w:t>
      </w:r>
      <w:r w:rsidR="00E93A76" w:rsidRPr="00E93A76">
        <w:rPr>
          <w:rFonts w:ascii="Arial" w:hAnsi="Arial" w:cs="Arial"/>
          <w:sz w:val="24"/>
          <w:szCs w:val="24"/>
        </w:rPr>
        <w:t xml:space="preserve"> each scenario based on these criteria.</w:t>
      </w:r>
    </w:p>
    <w:p w14:paraId="11B54DEA" w14:textId="4AF78C9A" w:rsidR="00C1351E" w:rsidRDefault="00C1351E" w:rsidP="00C1351E">
      <w:pPr>
        <w:spacing w:line="360" w:lineRule="auto"/>
        <w:jc w:val="both"/>
        <w:rPr>
          <w:rFonts w:ascii="Arial" w:hAnsi="Arial" w:cs="Arial"/>
          <w:sz w:val="24"/>
          <w:szCs w:val="24"/>
        </w:rPr>
      </w:pPr>
      <w:r w:rsidRPr="00C1351E">
        <w:rPr>
          <w:rFonts w:ascii="Arial" w:hAnsi="Arial" w:cs="Arial"/>
          <w:sz w:val="24"/>
          <w:szCs w:val="24"/>
        </w:rPr>
        <w:t>The analysis will focus on how these attacks can affect organisational assets, such as customer data, contracts and access control mechanisms. A major risk is unauthorised access to sensitive information or unintended system actions</w:t>
      </w:r>
      <w:sdt>
        <w:sdtPr>
          <w:rPr>
            <w:rFonts w:ascii="Arial" w:hAnsi="Arial" w:cs="Arial"/>
            <w:sz w:val="24"/>
            <w:szCs w:val="24"/>
          </w:rPr>
          <w:id w:val="-427507114"/>
          <w:citation/>
        </w:sdtPr>
        <w:sdtEndPr/>
        <w:sdtContent>
          <w:r w:rsidR="00A3140F">
            <w:rPr>
              <w:rFonts w:ascii="Arial" w:hAnsi="Arial" w:cs="Arial"/>
              <w:sz w:val="24"/>
              <w:szCs w:val="24"/>
            </w:rPr>
            <w:fldChar w:fldCharType="begin"/>
          </w:r>
          <w:r w:rsidR="00A3140F">
            <w:rPr>
              <w:rFonts w:ascii="Arial" w:hAnsi="Arial" w:cs="Arial"/>
              <w:sz w:val="24"/>
              <w:szCs w:val="24"/>
            </w:rPr>
            <w:instrText xml:space="preserve"> CITATION OWA23 \l 2057 </w:instrText>
          </w:r>
          <w:r w:rsidR="00A3140F">
            <w:rPr>
              <w:rFonts w:ascii="Arial" w:hAnsi="Arial" w:cs="Arial"/>
              <w:sz w:val="24"/>
              <w:szCs w:val="24"/>
            </w:rPr>
            <w:fldChar w:fldCharType="separate"/>
          </w:r>
          <w:r w:rsidR="00A3140F">
            <w:rPr>
              <w:rFonts w:ascii="Arial" w:hAnsi="Arial" w:cs="Arial"/>
              <w:noProof/>
              <w:sz w:val="24"/>
              <w:szCs w:val="24"/>
            </w:rPr>
            <w:t xml:space="preserve"> </w:t>
          </w:r>
          <w:r w:rsidR="00A3140F" w:rsidRPr="00A3140F">
            <w:rPr>
              <w:rFonts w:ascii="Arial" w:hAnsi="Arial" w:cs="Arial"/>
              <w:noProof/>
              <w:sz w:val="24"/>
              <w:szCs w:val="24"/>
            </w:rPr>
            <w:t>[1]</w:t>
          </w:r>
          <w:r w:rsidR="00A3140F">
            <w:rPr>
              <w:rFonts w:ascii="Arial" w:hAnsi="Arial" w:cs="Arial"/>
              <w:sz w:val="24"/>
              <w:szCs w:val="24"/>
            </w:rPr>
            <w:fldChar w:fldCharType="end"/>
          </w:r>
        </w:sdtContent>
      </w:sdt>
      <w:r w:rsidR="00A3140F">
        <w:rPr>
          <w:rFonts w:ascii="Arial" w:hAnsi="Arial" w:cs="Arial"/>
          <w:sz w:val="24"/>
          <w:szCs w:val="24"/>
        </w:rPr>
        <w:t>,</w:t>
      </w:r>
      <w:sdt>
        <w:sdtPr>
          <w:rPr>
            <w:rFonts w:ascii="Arial" w:hAnsi="Arial" w:cs="Arial"/>
            <w:sz w:val="24"/>
            <w:szCs w:val="24"/>
          </w:rPr>
          <w:id w:val="-770012816"/>
          <w:citation/>
        </w:sdtPr>
        <w:sdtEndPr/>
        <w:sdtContent>
          <w:r w:rsidR="00A3140F">
            <w:rPr>
              <w:rFonts w:ascii="Arial" w:hAnsi="Arial" w:cs="Arial"/>
              <w:sz w:val="24"/>
              <w:szCs w:val="24"/>
            </w:rPr>
            <w:fldChar w:fldCharType="begin"/>
          </w:r>
          <w:r w:rsidR="00A3140F">
            <w:rPr>
              <w:rFonts w:ascii="Arial" w:hAnsi="Arial" w:cs="Arial"/>
              <w:sz w:val="24"/>
              <w:szCs w:val="24"/>
            </w:rPr>
            <w:instrText xml:space="preserve"> CITATION Liu25 \l 2057 </w:instrText>
          </w:r>
          <w:r w:rsidR="00A3140F">
            <w:rPr>
              <w:rFonts w:ascii="Arial" w:hAnsi="Arial" w:cs="Arial"/>
              <w:sz w:val="24"/>
              <w:szCs w:val="24"/>
            </w:rPr>
            <w:fldChar w:fldCharType="separate"/>
          </w:r>
          <w:r w:rsidR="00A3140F">
            <w:rPr>
              <w:rFonts w:ascii="Arial" w:hAnsi="Arial" w:cs="Arial"/>
              <w:noProof/>
              <w:sz w:val="24"/>
              <w:szCs w:val="24"/>
            </w:rPr>
            <w:t xml:space="preserve"> </w:t>
          </w:r>
          <w:r w:rsidR="00A3140F" w:rsidRPr="00A3140F">
            <w:rPr>
              <w:rFonts w:ascii="Arial" w:hAnsi="Arial" w:cs="Arial"/>
              <w:noProof/>
              <w:sz w:val="24"/>
              <w:szCs w:val="24"/>
            </w:rPr>
            <w:t>[5]</w:t>
          </w:r>
          <w:r w:rsidR="00A3140F">
            <w:rPr>
              <w:rFonts w:ascii="Arial" w:hAnsi="Arial" w:cs="Arial"/>
              <w:sz w:val="24"/>
              <w:szCs w:val="24"/>
            </w:rPr>
            <w:fldChar w:fldCharType="end"/>
          </w:r>
        </w:sdtContent>
      </w:sdt>
      <w:r w:rsidRPr="00C1351E">
        <w:rPr>
          <w:rFonts w:ascii="Arial" w:hAnsi="Arial" w:cs="Arial"/>
          <w:sz w:val="24"/>
          <w:szCs w:val="24"/>
        </w:rPr>
        <w:t>.</w:t>
      </w:r>
    </w:p>
    <w:p w14:paraId="4A061425" w14:textId="7C1AE53F" w:rsidR="00C1351E" w:rsidRDefault="00C1351E" w:rsidP="00C1351E">
      <w:pPr>
        <w:spacing w:line="360" w:lineRule="auto"/>
        <w:jc w:val="both"/>
        <w:rPr>
          <w:rFonts w:ascii="Arial" w:hAnsi="Arial" w:cs="Arial"/>
          <w:sz w:val="24"/>
          <w:szCs w:val="24"/>
        </w:rPr>
      </w:pPr>
      <w:r w:rsidRPr="00C1351E">
        <w:rPr>
          <w:rFonts w:ascii="Arial" w:hAnsi="Arial" w:cs="Arial"/>
          <w:sz w:val="24"/>
          <w:szCs w:val="24"/>
        </w:rPr>
        <w:t>To reduce these risks, security measures based on modern principles such as Zero Trust will be considered</w:t>
      </w:r>
      <w:sdt>
        <w:sdtPr>
          <w:rPr>
            <w:rFonts w:ascii="Arial" w:hAnsi="Arial" w:cs="Arial"/>
            <w:sz w:val="24"/>
            <w:szCs w:val="24"/>
          </w:rPr>
          <w:id w:val="-843086526"/>
          <w:citation/>
        </w:sdtPr>
        <w:sdtEndPr/>
        <w:sdtContent>
          <w:r w:rsidR="00A3140F">
            <w:rPr>
              <w:rFonts w:ascii="Arial" w:hAnsi="Arial" w:cs="Arial"/>
              <w:sz w:val="24"/>
              <w:szCs w:val="24"/>
            </w:rPr>
            <w:fldChar w:fldCharType="begin"/>
          </w:r>
          <w:r w:rsidR="00A3140F">
            <w:rPr>
              <w:rFonts w:ascii="Arial" w:hAnsi="Arial" w:cs="Arial"/>
              <w:sz w:val="24"/>
              <w:szCs w:val="24"/>
            </w:rPr>
            <w:instrText xml:space="preserve"> CITATION NIS23 \l 2057 </w:instrText>
          </w:r>
          <w:r w:rsidR="00A3140F">
            <w:rPr>
              <w:rFonts w:ascii="Arial" w:hAnsi="Arial" w:cs="Arial"/>
              <w:sz w:val="24"/>
              <w:szCs w:val="24"/>
            </w:rPr>
            <w:fldChar w:fldCharType="separate"/>
          </w:r>
          <w:r w:rsidR="00A3140F">
            <w:rPr>
              <w:rFonts w:ascii="Arial" w:hAnsi="Arial" w:cs="Arial"/>
              <w:noProof/>
              <w:sz w:val="24"/>
              <w:szCs w:val="24"/>
            </w:rPr>
            <w:t xml:space="preserve"> </w:t>
          </w:r>
          <w:r w:rsidR="00A3140F" w:rsidRPr="00A3140F">
            <w:rPr>
              <w:rFonts w:ascii="Arial" w:hAnsi="Arial" w:cs="Arial"/>
              <w:noProof/>
              <w:sz w:val="24"/>
              <w:szCs w:val="24"/>
            </w:rPr>
            <w:t>[3]</w:t>
          </w:r>
          <w:r w:rsidR="00A3140F">
            <w:rPr>
              <w:rFonts w:ascii="Arial" w:hAnsi="Arial" w:cs="Arial"/>
              <w:sz w:val="24"/>
              <w:szCs w:val="24"/>
            </w:rPr>
            <w:fldChar w:fldCharType="end"/>
          </w:r>
        </w:sdtContent>
      </w:sdt>
      <w:r w:rsidRPr="00C1351E">
        <w:rPr>
          <w:rFonts w:ascii="Arial" w:hAnsi="Arial" w:cs="Arial"/>
          <w:sz w:val="24"/>
          <w:szCs w:val="24"/>
        </w:rPr>
        <w:t>. This approach requires continuous verification of access and limits user permissions based on role and context.</w:t>
      </w:r>
    </w:p>
    <w:p w14:paraId="0BA27290" w14:textId="77D98ECD" w:rsidR="00C1351E" w:rsidRDefault="00C1351E" w:rsidP="00C1351E">
      <w:pPr>
        <w:spacing w:line="360" w:lineRule="auto"/>
        <w:jc w:val="both"/>
        <w:rPr>
          <w:rFonts w:ascii="Arial" w:hAnsi="Arial" w:cs="Arial"/>
          <w:sz w:val="24"/>
          <w:szCs w:val="24"/>
        </w:rPr>
      </w:pPr>
      <w:r w:rsidRPr="00C1351E">
        <w:rPr>
          <w:rFonts w:ascii="Arial" w:hAnsi="Arial" w:cs="Arial"/>
          <w:sz w:val="24"/>
          <w:szCs w:val="24"/>
        </w:rPr>
        <w:t>From an ethical perspective, the project will use only synthetic data to avoid any exposure of real personal information</w:t>
      </w:r>
      <w:sdt>
        <w:sdtPr>
          <w:rPr>
            <w:rFonts w:ascii="Arial" w:hAnsi="Arial" w:cs="Arial"/>
            <w:sz w:val="24"/>
            <w:szCs w:val="24"/>
          </w:rPr>
          <w:id w:val="593987488"/>
          <w:citation/>
        </w:sdtPr>
        <w:sdtEndPr/>
        <w:sdtContent>
          <w:r w:rsidR="00A3140F">
            <w:rPr>
              <w:rFonts w:ascii="Arial" w:hAnsi="Arial" w:cs="Arial"/>
              <w:sz w:val="24"/>
              <w:szCs w:val="24"/>
            </w:rPr>
            <w:fldChar w:fldCharType="begin"/>
          </w:r>
          <w:r w:rsidR="00A3140F">
            <w:rPr>
              <w:rFonts w:ascii="Arial" w:hAnsi="Arial" w:cs="Arial"/>
              <w:sz w:val="24"/>
              <w:szCs w:val="24"/>
            </w:rPr>
            <w:instrText xml:space="preserve"> CITATION Eur16 \l 2057 </w:instrText>
          </w:r>
          <w:r w:rsidR="00A3140F">
            <w:rPr>
              <w:rFonts w:ascii="Arial" w:hAnsi="Arial" w:cs="Arial"/>
              <w:sz w:val="24"/>
              <w:szCs w:val="24"/>
            </w:rPr>
            <w:fldChar w:fldCharType="separate"/>
          </w:r>
          <w:r w:rsidR="00A3140F">
            <w:rPr>
              <w:rFonts w:ascii="Arial" w:hAnsi="Arial" w:cs="Arial"/>
              <w:noProof/>
              <w:sz w:val="24"/>
              <w:szCs w:val="24"/>
            </w:rPr>
            <w:t xml:space="preserve"> </w:t>
          </w:r>
          <w:r w:rsidR="00A3140F" w:rsidRPr="00A3140F">
            <w:rPr>
              <w:rFonts w:ascii="Arial" w:hAnsi="Arial" w:cs="Arial"/>
              <w:noProof/>
              <w:sz w:val="24"/>
              <w:szCs w:val="24"/>
            </w:rPr>
            <w:t>[6]</w:t>
          </w:r>
          <w:r w:rsidR="00A3140F">
            <w:rPr>
              <w:rFonts w:ascii="Arial" w:hAnsi="Arial" w:cs="Arial"/>
              <w:sz w:val="24"/>
              <w:szCs w:val="24"/>
            </w:rPr>
            <w:fldChar w:fldCharType="end"/>
          </w:r>
        </w:sdtContent>
      </w:sdt>
      <w:r w:rsidRPr="00C1351E">
        <w:rPr>
          <w:rFonts w:ascii="Arial" w:hAnsi="Arial" w:cs="Arial"/>
          <w:sz w:val="24"/>
          <w:szCs w:val="24"/>
        </w:rPr>
        <w:t>. The testing environment will be fully controlled and will not affect real systems.</w:t>
      </w:r>
    </w:p>
    <w:p w14:paraId="48DA8E3C" w14:textId="77777777" w:rsidR="00EB16C6" w:rsidRDefault="00C1351E" w:rsidP="00C1351E">
      <w:pPr>
        <w:spacing w:line="360" w:lineRule="auto"/>
        <w:jc w:val="both"/>
        <w:rPr>
          <w:rFonts w:ascii="Arial" w:hAnsi="Arial" w:cs="Arial"/>
          <w:b/>
          <w:bCs/>
          <w:sz w:val="24"/>
          <w:szCs w:val="24"/>
        </w:rPr>
      </w:pPr>
      <w:r w:rsidRPr="00C1351E">
        <w:rPr>
          <w:rFonts w:ascii="Arial" w:hAnsi="Arial" w:cs="Arial"/>
          <w:sz w:val="24"/>
          <w:szCs w:val="24"/>
        </w:rPr>
        <w:lastRenderedPageBreak/>
        <w:t>The study will also include an evaluation of compliance with regulations such as GDPR and the EU AI Act</w:t>
      </w:r>
      <w:sdt>
        <w:sdtPr>
          <w:rPr>
            <w:rFonts w:ascii="Arial" w:hAnsi="Arial" w:cs="Arial"/>
            <w:sz w:val="24"/>
            <w:szCs w:val="24"/>
          </w:rPr>
          <w:id w:val="-1704160876"/>
          <w:citation/>
        </w:sdtPr>
        <w:sdtEndPr/>
        <w:sdtContent>
          <w:r w:rsidR="00A3140F">
            <w:rPr>
              <w:rFonts w:ascii="Arial" w:hAnsi="Arial" w:cs="Arial"/>
              <w:sz w:val="24"/>
              <w:szCs w:val="24"/>
            </w:rPr>
            <w:fldChar w:fldCharType="begin"/>
          </w:r>
          <w:r w:rsidR="00A3140F">
            <w:rPr>
              <w:rFonts w:ascii="Arial" w:hAnsi="Arial" w:cs="Arial"/>
              <w:sz w:val="24"/>
              <w:szCs w:val="24"/>
            </w:rPr>
            <w:instrText xml:space="preserve"> CITATION Eur16 \l 2057 </w:instrText>
          </w:r>
          <w:r w:rsidR="00A3140F">
            <w:rPr>
              <w:rFonts w:ascii="Arial" w:hAnsi="Arial" w:cs="Arial"/>
              <w:sz w:val="24"/>
              <w:szCs w:val="24"/>
            </w:rPr>
            <w:fldChar w:fldCharType="separate"/>
          </w:r>
          <w:r w:rsidR="00A3140F">
            <w:rPr>
              <w:rFonts w:ascii="Arial" w:hAnsi="Arial" w:cs="Arial"/>
              <w:noProof/>
              <w:sz w:val="24"/>
              <w:szCs w:val="24"/>
            </w:rPr>
            <w:t xml:space="preserve"> </w:t>
          </w:r>
          <w:r w:rsidR="00A3140F" w:rsidRPr="00A3140F">
            <w:rPr>
              <w:rFonts w:ascii="Arial" w:hAnsi="Arial" w:cs="Arial"/>
              <w:noProof/>
              <w:sz w:val="24"/>
              <w:szCs w:val="24"/>
            </w:rPr>
            <w:t>[6]</w:t>
          </w:r>
          <w:r w:rsidR="00A3140F">
            <w:rPr>
              <w:rFonts w:ascii="Arial" w:hAnsi="Arial" w:cs="Arial"/>
              <w:sz w:val="24"/>
              <w:szCs w:val="24"/>
            </w:rPr>
            <w:fldChar w:fldCharType="end"/>
          </w:r>
        </w:sdtContent>
      </w:sdt>
      <w:r w:rsidR="00A3140F">
        <w:rPr>
          <w:rFonts w:ascii="Arial" w:hAnsi="Arial" w:cs="Arial"/>
          <w:sz w:val="24"/>
          <w:szCs w:val="24"/>
        </w:rPr>
        <w:t>,</w:t>
      </w:r>
      <w:sdt>
        <w:sdtPr>
          <w:rPr>
            <w:rFonts w:ascii="Arial" w:hAnsi="Arial" w:cs="Arial"/>
            <w:sz w:val="24"/>
            <w:szCs w:val="24"/>
          </w:rPr>
          <w:id w:val="-766926936"/>
          <w:citation/>
        </w:sdtPr>
        <w:sdtEndPr/>
        <w:sdtContent>
          <w:r w:rsidR="00A3140F">
            <w:rPr>
              <w:rFonts w:ascii="Arial" w:hAnsi="Arial" w:cs="Arial"/>
              <w:sz w:val="24"/>
              <w:szCs w:val="24"/>
            </w:rPr>
            <w:fldChar w:fldCharType="begin"/>
          </w:r>
          <w:r w:rsidR="00A3140F">
            <w:rPr>
              <w:rFonts w:ascii="Arial" w:hAnsi="Arial" w:cs="Arial"/>
              <w:sz w:val="24"/>
              <w:szCs w:val="24"/>
            </w:rPr>
            <w:instrText xml:space="preserve"> CITATION Eur24 \l 2057 </w:instrText>
          </w:r>
          <w:r w:rsidR="00A3140F">
            <w:rPr>
              <w:rFonts w:ascii="Arial" w:hAnsi="Arial" w:cs="Arial"/>
              <w:sz w:val="24"/>
              <w:szCs w:val="24"/>
            </w:rPr>
            <w:fldChar w:fldCharType="separate"/>
          </w:r>
          <w:r w:rsidR="00A3140F">
            <w:rPr>
              <w:rFonts w:ascii="Arial" w:hAnsi="Arial" w:cs="Arial"/>
              <w:noProof/>
              <w:sz w:val="24"/>
              <w:szCs w:val="24"/>
            </w:rPr>
            <w:t xml:space="preserve"> </w:t>
          </w:r>
          <w:r w:rsidR="00A3140F" w:rsidRPr="00A3140F">
            <w:rPr>
              <w:rFonts w:ascii="Arial" w:hAnsi="Arial" w:cs="Arial"/>
              <w:noProof/>
              <w:sz w:val="24"/>
              <w:szCs w:val="24"/>
            </w:rPr>
            <w:t>[7]</w:t>
          </w:r>
          <w:r w:rsidR="00A3140F">
            <w:rPr>
              <w:rFonts w:ascii="Arial" w:hAnsi="Arial" w:cs="Arial"/>
              <w:sz w:val="24"/>
              <w:szCs w:val="24"/>
            </w:rPr>
            <w:fldChar w:fldCharType="end"/>
          </w:r>
        </w:sdtContent>
      </w:sdt>
      <w:r w:rsidRPr="00C1351E">
        <w:rPr>
          <w:rFonts w:ascii="Arial" w:hAnsi="Arial" w:cs="Arial"/>
          <w:sz w:val="24"/>
          <w:szCs w:val="24"/>
        </w:rPr>
        <w:t>, in order to understand the organisational impact of these risks.</w:t>
      </w:r>
      <w:r w:rsidR="008E3ACA" w:rsidRPr="008E3ACA">
        <w:rPr>
          <w:rFonts w:ascii="Arial" w:hAnsi="Arial" w:cs="Arial"/>
          <w:color w:val="000000"/>
          <w:sz w:val="27"/>
          <w:szCs w:val="27"/>
          <w:shd w:val="clear" w:color="auto" w:fill="FFFFFF"/>
        </w:rPr>
        <w:t xml:space="preserve"> </w:t>
      </w:r>
      <w:r w:rsidR="008E3ACA" w:rsidRPr="008E3ACA">
        <w:rPr>
          <w:rFonts w:ascii="Arial" w:hAnsi="Arial" w:cs="Arial"/>
          <w:sz w:val="24"/>
          <w:szCs w:val="24"/>
        </w:rPr>
        <w:t>A gap analysis will be performed to compare the current system controls with regulatory requirements and identify areas where additional controls are needed</w:t>
      </w:r>
      <w:r w:rsidR="008E3ACA" w:rsidRPr="00EB16C6">
        <w:rPr>
          <w:rFonts w:ascii="Arial" w:hAnsi="Arial" w:cs="Arial"/>
          <w:b/>
          <w:bCs/>
          <w:sz w:val="24"/>
          <w:szCs w:val="24"/>
        </w:rPr>
        <w:t>.</w:t>
      </w:r>
    </w:p>
    <w:p w14:paraId="45DE0EE4" w14:textId="2B286C96" w:rsidR="00DC0DF1" w:rsidRPr="00EB16C6" w:rsidRDefault="00EB16C6" w:rsidP="00C1351E">
      <w:pPr>
        <w:spacing w:line="360" w:lineRule="auto"/>
        <w:jc w:val="both"/>
        <w:rPr>
          <w:rFonts w:ascii="Arial" w:hAnsi="Arial" w:cs="Arial"/>
          <w:sz w:val="24"/>
          <w:szCs w:val="24"/>
          <w:lang w:val="en-US"/>
        </w:rPr>
      </w:pPr>
      <w:r w:rsidRPr="00EB16C6">
        <w:rPr>
          <w:rFonts w:ascii="Arial" w:hAnsi="Arial" w:cs="Arial"/>
          <w:b/>
          <w:bCs/>
          <w:color w:val="000000"/>
          <w:sz w:val="36"/>
          <w:szCs w:val="36"/>
          <w:shd w:val="clear" w:color="auto" w:fill="FFFFFF"/>
        </w:rPr>
        <w:t xml:space="preserve"> </w:t>
      </w:r>
      <w:r w:rsidRPr="00EB16C6">
        <w:rPr>
          <w:rFonts w:ascii="Arial" w:hAnsi="Arial" w:cs="Arial"/>
          <w:sz w:val="24"/>
          <w:szCs w:val="24"/>
        </w:rPr>
        <w:t>A limitation of this study is that the controlled environment may not fully reflect real-world organisational complexity.</w:t>
      </w:r>
    </w:p>
    <w:p w14:paraId="034AEE3B" w14:textId="44E057CF" w:rsidR="00E477F4" w:rsidRDefault="002F4460" w:rsidP="003576AC">
      <w:pPr>
        <w:pStyle w:val="Heading2"/>
        <w:numPr>
          <w:ilvl w:val="1"/>
          <w:numId w:val="1"/>
        </w:numPr>
        <w:rPr>
          <w:rFonts w:ascii="Arial" w:hAnsi="Arial" w:cs="Arial"/>
          <w:color w:val="002060"/>
          <w:sz w:val="28"/>
          <w:szCs w:val="28"/>
        </w:rPr>
      </w:pPr>
      <w:bookmarkStart w:id="11" w:name="_Toc225414476"/>
      <w:r w:rsidRPr="002F4460">
        <w:rPr>
          <w:rFonts w:ascii="Arial" w:hAnsi="Arial" w:cs="Arial"/>
          <w:color w:val="002060"/>
          <w:sz w:val="28"/>
          <w:szCs w:val="28"/>
        </w:rPr>
        <w:t>Evaluation and Data Analysis</w:t>
      </w:r>
      <w:bookmarkEnd w:id="11"/>
    </w:p>
    <w:p w14:paraId="0CBF18E1" w14:textId="59E6BDE7" w:rsidR="00992BB6" w:rsidRDefault="00992BB6" w:rsidP="00992BB6">
      <w:pPr>
        <w:spacing w:line="360" w:lineRule="auto"/>
        <w:jc w:val="both"/>
        <w:rPr>
          <w:rFonts w:ascii="Arial" w:hAnsi="Arial" w:cs="Arial"/>
          <w:sz w:val="24"/>
          <w:szCs w:val="24"/>
        </w:rPr>
      </w:pPr>
      <w:r w:rsidRPr="00992BB6">
        <w:rPr>
          <w:rFonts w:ascii="Arial" w:hAnsi="Arial" w:cs="Arial"/>
          <w:sz w:val="24"/>
          <w:szCs w:val="24"/>
        </w:rPr>
        <w:t>This section evaluates how the AI system responds to different prompt injection scenarios</w:t>
      </w:r>
      <w:sdt>
        <w:sdtPr>
          <w:rPr>
            <w:rFonts w:ascii="Arial" w:hAnsi="Arial" w:cs="Arial"/>
            <w:sz w:val="24"/>
            <w:szCs w:val="24"/>
          </w:rPr>
          <w:id w:val="2081178336"/>
          <w:citation/>
        </w:sdtPr>
        <w:sdtEndPr/>
        <w:sdtContent>
          <w:r w:rsidR="00A3140F">
            <w:rPr>
              <w:rFonts w:ascii="Arial" w:hAnsi="Arial" w:cs="Arial"/>
              <w:sz w:val="24"/>
              <w:szCs w:val="24"/>
            </w:rPr>
            <w:fldChar w:fldCharType="begin"/>
          </w:r>
          <w:r w:rsidR="00A3140F">
            <w:rPr>
              <w:rFonts w:ascii="Arial" w:hAnsi="Arial" w:cs="Arial"/>
              <w:sz w:val="24"/>
              <w:szCs w:val="24"/>
            </w:rPr>
            <w:instrText xml:space="preserve"> CITATION OWA23 \l 2057 </w:instrText>
          </w:r>
          <w:r w:rsidR="00A3140F">
            <w:rPr>
              <w:rFonts w:ascii="Arial" w:hAnsi="Arial" w:cs="Arial"/>
              <w:sz w:val="24"/>
              <w:szCs w:val="24"/>
            </w:rPr>
            <w:fldChar w:fldCharType="separate"/>
          </w:r>
          <w:r w:rsidR="00A3140F">
            <w:rPr>
              <w:rFonts w:ascii="Arial" w:hAnsi="Arial" w:cs="Arial"/>
              <w:noProof/>
              <w:sz w:val="24"/>
              <w:szCs w:val="24"/>
            </w:rPr>
            <w:t xml:space="preserve"> </w:t>
          </w:r>
          <w:r w:rsidR="00A3140F" w:rsidRPr="00A3140F">
            <w:rPr>
              <w:rFonts w:ascii="Arial" w:hAnsi="Arial" w:cs="Arial"/>
              <w:noProof/>
              <w:sz w:val="24"/>
              <w:szCs w:val="24"/>
            </w:rPr>
            <w:t>[1]</w:t>
          </w:r>
          <w:r w:rsidR="00A3140F">
            <w:rPr>
              <w:rFonts w:ascii="Arial" w:hAnsi="Arial" w:cs="Arial"/>
              <w:sz w:val="24"/>
              <w:szCs w:val="24"/>
            </w:rPr>
            <w:fldChar w:fldCharType="end"/>
          </w:r>
        </w:sdtContent>
      </w:sdt>
      <w:r w:rsidR="00A3140F">
        <w:rPr>
          <w:rFonts w:ascii="Arial" w:hAnsi="Arial" w:cs="Arial"/>
          <w:sz w:val="24"/>
          <w:szCs w:val="24"/>
        </w:rPr>
        <w:t>,</w:t>
      </w:r>
      <w:sdt>
        <w:sdtPr>
          <w:rPr>
            <w:rFonts w:ascii="Arial" w:hAnsi="Arial" w:cs="Arial"/>
            <w:sz w:val="24"/>
            <w:szCs w:val="24"/>
          </w:rPr>
          <w:id w:val="1147241276"/>
          <w:citation/>
        </w:sdtPr>
        <w:sdtEndPr/>
        <w:sdtContent>
          <w:r w:rsidR="00A3140F">
            <w:rPr>
              <w:rFonts w:ascii="Arial" w:hAnsi="Arial" w:cs="Arial"/>
              <w:sz w:val="24"/>
              <w:szCs w:val="24"/>
            </w:rPr>
            <w:fldChar w:fldCharType="begin"/>
          </w:r>
          <w:r w:rsidR="00A3140F">
            <w:rPr>
              <w:rFonts w:ascii="Arial" w:hAnsi="Arial" w:cs="Arial"/>
              <w:sz w:val="24"/>
              <w:szCs w:val="24"/>
            </w:rPr>
            <w:instrText xml:space="preserve"> CITATION Liu25 \l 2057 </w:instrText>
          </w:r>
          <w:r w:rsidR="00A3140F">
            <w:rPr>
              <w:rFonts w:ascii="Arial" w:hAnsi="Arial" w:cs="Arial"/>
              <w:sz w:val="24"/>
              <w:szCs w:val="24"/>
            </w:rPr>
            <w:fldChar w:fldCharType="separate"/>
          </w:r>
          <w:r w:rsidR="00A3140F">
            <w:rPr>
              <w:rFonts w:ascii="Arial" w:hAnsi="Arial" w:cs="Arial"/>
              <w:noProof/>
              <w:sz w:val="24"/>
              <w:szCs w:val="24"/>
            </w:rPr>
            <w:t xml:space="preserve"> </w:t>
          </w:r>
          <w:r w:rsidR="00A3140F" w:rsidRPr="00A3140F">
            <w:rPr>
              <w:rFonts w:ascii="Arial" w:hAnsi="Arial" w:cs="Arial"/>
              <w:noProof/>
              <w:sz w:val="24"/>
              <w:szCs w:val="24"/>
            </w:rPr>
            <w:t>[5]</w:t>
          </w:r>
          <w:r w:rsidR="00A3140F">
            <w:rPr>
              <w:rFonts w:ascii="Arial" w:hAnsi="Arial" w:cs="Arial"/>
              <w:sz w:val="24"/>
              <w:szCs w:val="24"/>
            </w:rPr>
            <w:fldChar w:fldCharType="end"/>
          </w:r>
        </w:sdtContent>
      </w:sdt>
      <w:r w:rsidRPr="00992BB6">
        <w:rPr>
          <w:rFonts w:ascii="Arial" w:hAnsi="Arial" w:cs="Arial"/>
          <w:sz w:val="24"/>
          <w:szCs w:val="24"/>
        </w:rPr>
        <w:t>. The results are compared to identify system weaknesses and the conditions under which unauthorised access may occur.</w:t>
      </w:r>
    </w:p>
    <w:p w14:paraId="0D7945C3" w14:textId="77777777" w:rsidR="00992BB6" w:rsidRDefault="00992BB6" w:rsidP="00992BB6">
      <w:pPr>
        <w:spacing w:line="360" w:lineRule="auto"/>
        <w:jc w:val="both"/>
        <w:rPr>
          <w:rFonts w:ascii="Arial" w:hAnsi="Arial" w:cs="Arial"/>
          <w:sz w:val="24"/>
          <w:szCs w:val="24"/>
        </w:rPr>
      </w:pPr>
      <w:r w:rsidRPr="00992BB6">
        <w:rPr>
          <w:rFonts w:ascii="Arial" w:hAnsi="Arial" w:cs="Arial"/>
          <w:sz w:val="24"/>
          <w:szCs w:val="24"/>
        </w:rPr>
        <w:t>Key metrics include the success rate of attacks, the number of blocked attempts and the presence of false positives. These indicators help assess both system effectiveness and the accuracy of the implemented controls.</w:t>
      </w:r>
    </w:p>
    <w:p w14:paraId="6BA38F4B" w14:textId="77777777" w:rsidR="00992BB6" w:rsidRDefault="00992BB6" w:rsidP="00992BB6">
      <w:pPr>
        <w:spacing w:line="360" w:lineRule="auto"/>
        <w:jc w:val="both"/>
        <w:rPr>
          <w:rFonts w:ascii="Arial" w:hAnsi="Arial" w:cs="Arial"/>
          <w:sz w:val="24"/>
          <w:szCs w:val="24"/>
        </w:rPr>
      </w:pPr>
      <w:r w:rsidRPr="00992BB6">
        <w:rPr>
          <w:rFonts w:ascii="Arial" w:hAnsi="Arial" w:cs="Arial"/>
          <w:sz w:val="24"/>
          <w:szCs w:val="24"/>
        </w:rPr>
        <w:t>A baseline test is first performed without additional protection mechanisms. The system is then tested again after introducing the mitigation approach (LLM Firewall) to measure improvements in security.</w:t>
      </w:r>
    </w:p>
    <w:p w14:paraId="7DCF253D" w14:textId="421B5CCA" w:rsidR="00992BB6" w:rsidRDefault="00992BB6" w:rsidP="00992BB6">
      <w:pPr>
        <w:spacing w:line="360" w:lineRule="auto"/>
        <w:jc w:val="both"/>
        <w:rPr>
          <w:rFonts w:ascii="Arial" w:hAnsi="Arial" w:cs="Arial"/>
          <w:sz w:val="24"/>
          <w:szCs w:val="24"/>
        </w:rPr>
      </w:pPr>
      <w:r w:rsidRPr="00992BB6">
        <w:rPr>
          <w:rFonts w:ascii="Arial" w:hAnsi="Arial" w:cs="Arial"/>
          <w:sz w:val="24"/>
          <w:szCs w:val="24"/>
        </w:rPr>
        <w:t>Collected results are analysed to identify patterns in system behaviour, including how different prompts influence responses and decision-making. These findings also support the risk assessment by providing evidence for likelihood, impact and detectability</w:t>
      </w:r>
      <w:sdt>
        <w:sdtPr>
          <w:rPr>
            <w:rFonts w:ascii="Arial" w:hAnsi="Arial" w:cs="Arial"/>
            <w:sz w:val="24"/>
            <w:szCs w:val="24"/>
          </w:rPr>
          <w:id w:val="-1740163255"/>
          <w:citation/>
        </w:sdtPr>
        <w:sdtEndPr/>
        <w:sdtContent>
          <w:r w:rsidR="00A3140F">
            <w:rPr>
              <w:rFonts w:ascii="Arial" w:hAnsi="Arial" w:cs="Arial"/>
              <w:sz w:val="24"/>
              <w:szCs w:val="24"/>
            </w:rPr>
            <w:fldChar w:fldCharType="begin"/>
          </w:r>
          <w:r w:rsidR="00A3140F">
            <w:rPr>
              <w:rFonts w:ascii="Arial" w:hAnsi="Arial" w:cs="Arial"/>
              <w:sz w:val="24"/>
              <w:szCs w:val="24"/>
            </w:rPr>
            <w:instrText xml:space="preserve"> CITATION NIS23 \l 2057 </w:instrText>
          </w:r>
          <w:r w:rsidR="00A3140F">
            <w:rPr>
              <w:rFonts w:ascii="Arial" w:hAnsi="Arial" w:cs="Arial"/>
              <w:sz w:val="24"/>
              <w:szCs w:val="24"/>
            </w:rPr>
            <w:fldChar w:fldCharType="separate"/>
          </w:r>
          <w:r w:rsidR="00A3140F">
            <w:rPr>
              <w:rFonts w:ascii="Arial" w:hAnsi="Arial" w:cs="Arial"/>
              <w:noProof/>
              <w:sz w:val="24"/>
              <w:szCs w:val="24"/>
            </w:rPr>
            <w:t xml:space="preserve"> </w:t>
          </w:r>
          <w:r w:rsidR="00A3140F" w:rsidRPr="00A3140F">
            <w:rPr>
              <w:rFonts w:ascii="Arial" w:hAnsi="Arial" w:cs="Arial"/>
              <w:noProof/>
              <w:sz w:val="24"/>
              <w:szCs w:val="24"/>
            </w:rPr>
            <w:t>[3]</w:t>
          </w:r>
          <w:r w:rsidR="00A3140F">
            <w:rPr>
              <w:rFonts w:ascii="Arial" w:hAnsi="Arial" w:cs="Arial"/>
              <w:sz w:val="24"/>
              <w:szCs w:val="24"/>
            </w:rPr>
            <w:fldChar w:fldCharType="end"/>
          </w:r>
        </w:sdtContent>
      </w:sdt>
      <w:r w:rsidRPr="00992BB6">
        <w:rPr>
          <w:rFonts w:ascii="Arial" w:hAnsi="Arial" w:cs="Arial"/>
          <w:sz w:val="24"/>
          <w:szCs w:val="24"/>
        </w:rPr>
        <w:t>.</w:t>
      </w:r>
    </w:p>
    <w:p w14:paraId="34A9F679" w14:textId="4C308E47" w:rsidR="00DC0DF1" w:rsidRPr="00992BB6" w:rsidRDefault="00992BB6" w:rsidP="00992BB6">
      <w:pPr>
        <w:spacing w:line="360" w:lineRule="auto"/>
        <w:jc w:val="both"/>
        <w:rPr>
          <w:rFonts w:ascii="Arial" w:hAnsi="Arial" w:cs="Arial"/>
          <w:sz w:val="24"/>
          <w:szCs w:val="24"/>
        </w:rPr>
      </w:pPr>
      <w:r w:rsidRPr="00992BB6">
        <w:rPr>
          <w:rFonts w:ascii="Arial" w:hAnsi="Arial" w:cs="Arial"/>
          <w:sz w:val="24"/>
          <w:szCs w:val="24"/>
        </w:rPr>
        <w:t>This approach allows a clear comparison between the initial system and the improved version, supporting a structured evaluation from a Governance, Risk and Compliance (GRC) perspective.</w:t>
      </w:r>
    </w:p>
    <w:p w14:paraId="6C517DB1" w14:textId="4B62A99C" w:rsidR="00DC0DF1" w:rsidRPr="00CD24CE" w:rsidRDefault="0038741C" w:rsidP="00DC0DF1">
      <w:pPr>
        <w:pStyle w:val="Heading1"/>
        <w:numPr>
          <w:ilvl w:val="0"/>
          <w:numId w:val="1"/>
        </w:numPr>
        <w:rPr>
          <w:rFonts w:ascii="Arial" w:hAnsi="Arial" w:cs="Arial"/>
          <w:b/>
          <w:bCs/>
          <w:color w:val="002060"/>
          <w:sz w:val="28"/>
          <w:szCs w:val="28"/>
        </w:rPr>
      </w:pPr>
      <w:bookmarkStart w:id="12" w:name="_Toc225414477"/>
      <w:r w:rsidRPr="006579E7">
        <w:rPr>
          <w:rFonts w:ascii="Arial" w:hAnsi="Arial" w:cs="Arial"/>
          <w:b/>
          <w:bCs/>
          <w:color w:val="002060"/>
          <w:sz w:val="28"/>
          <w:szCs w:val="28"/>
        </w:rPr>
        <w:t>Resources and Planning</w:t>
      </w:r>
      <w:bookmarkEnd w:id="12"/>
    </w:p>
    <w:p w14:paraId="307DAC67" w14:textId="3AE6E896" w:rsidR="0038741C" w:rsidRDefault="0038741C" w:rsidP="003576AC">
      <w:pPr>
        <w:pStyle w:val="Heading2"/>
        <w:numPr>
          <w:ilvl w:val="1"/>
          <w:numId w:val="1"/>
        </w:numPr>
        <w:rPr>
          <w:rFonts w:ascii="Arial" w:hAnsi="Arial" w:cs="Arial"/>
          <w:color w:val="002060"/>
          <w:sz w:val="28"/>
          <w:szCs w:val="28"/>
        </w:rPr>
      </w:pPr>
      <w:bookmarkStart w:id="13" w:name="_Toc225414478"/>
      <w:r w:rsidRPr="0038741C">
        <w:rPr>
          <w:rFonts w:ascii="Arial" w:hAnsi="Arial" w:cs="Arial"/>
          <w:color w:val="002060"/>
          <w:sz w:val="28"/>
          <w:szCs w:val="28"/>
        </w:rPr>
        <w:t>Resources</w:t>
      </w:r>
      <w:bookmarkEnd w:id="13"/>
    </w:p>
    <w:p w14:paraId="4F0B74F4" w14:textId="3ADDBF54" w:rsidR="00DC0DF1" w:rsidRPr="00CD24CE" w:rsidRDefault="00CD24CE" w:rsidP="00CD24CE">
      <w:pPr>
        <w:spacing w:line="360" w:lineRule="auto"/>
        <w:jc w:val="both"/>
        <w:rPr>
          <w:rFonts w:ascii="Arial" w:hAnsi="Arial" w:cs="Arial"/>
          <w:sz w:val="24"/>
          <w:szCs w:val="24"/>
          <w:lang w:val="en-US"/>
        </w:rPr>
      </w:pPr>
      <w:r w:rsidRPr="00CD24CE">
        <w:rPr>
          <w:rFonts w:ascii="Arial" w:hAnsi="Arial" w:cs="Arial"/>
          <w:sz w:val="24"/>
          <w:szCs w:val="24"/>
        </w:rPr>
        <w:t xml:space="preserve">This project will require a combination of technical tools and basic computing resources to develop and test the experimental environment. The implementation will be carried out using Python, which will be used to simulate the AI system and manage the interaction </w:t>
      </w:r>
      <w:r w:rsidRPr="00CD24CE">
        <w:rPr>
          <w:rFonts w:ascii="Arial" w:hAnsi="Arial" w:cs="Arial"/>
          <w:sz w:val="24"/>
          <w:szCs w:val="24"/>
        </w:rPr>
        <w:lastRenderedPageBreak/>
        <w:t xml:space="preserve">with the internal database. A simple database solution such as SQLite will be used to store synthetic organisational data. Development and testing will be performed using Visual Studio Code as the main programming environment. In addition, access to an AI model (such as </w:t>
      </w:r>
      <w:r w:rsidR="00B85963" w:rsidRPr="00B85963">
        <w:rPr>
          <w:rFonts w:ascii="Arial" w:hAnsi="Arial" w:cs="Arial"/>
          <w:sz w:val="24"/>
          <w:szCs w:val="24"/>
        </w:rPr>
        <w:t>OpenAI API or an open-source alternative</w:t>
      </w:r>
      <w:r w:rsidRPr="00CD24CE">
        <w:rPr>
          <w:rFonts w:ascii="Arial" w:hAnsi="Arial" w:cs="Arial"/>
          <w:sz w:val="24"/>
          <w:szCs w:val="24"/>
        </w:rPr>
        <w:t xml:space="preserve">) will be required to simulate the behaviour of the AI assistant. The project will also rely on standard computing resources, including a personal laptop capable of running Python applications and managing the testing environment. All data used in the project will be synthetic to ensure ethical compliance and </w:t>
      </w:r>
      <w:r w:rsidR="00D7008A">
        <w:rPr>
          <w:rFonts w:ascii="Arial" w:hAnsi="Arial" w:cs="Arial"/>
          <w:sz w:val="24"/>
          <w:szCs w:val="24"/>
        </w:rPr>
        <w:t>prevent</w:t>
      </w:r>
      <w:r w:rsidRPr="00CD24CE">
        <w:rPr>
          <w:rFonts w:ascii="Arial" w:hAnsi="Arial" w:cs="Arial"/>
          <w:sz w:val="24"/>
          <w:szCs w:val="24"/>
        </w:rPr>
        <w:t xml:space="preserve"> the use of real personal information.</w:t>
      </w:r>
    </w:p>
    <w:p w14:paraId="5E93531D" w14:textId="16FB7294" w:rsidR="0038741C" w:rsidRDefault="0038741C" w:rsidP="003576AC">
      <w:pPr>
        <w:pStyle w:val="Heading2"/>
        <w:numPr>
          <w:ilvl w:val="1"/>
          <w:numId w:val="1"/>
        </w:numPr>
        <w:rPr>
          <w:rFonts w:ascii="Arial" w:hAnsi="Arial" w:cs="Arial"/>
          <w:color w:val="002060"/>
          <w:sz w:val="28"/>
          <w:szCs w:val="28"/>
        </w:rPr>
      </w:pPr>
      <w:bookmarkStart w:id="14" w:name="_Toc225414479"/>
      <w:r w:rsidRPr="0038741C">
        <w:rPr>
          <w:rFonts w:ascii="Arial" w:hAnsi="Arial" w:cs="Arial"/>
          <w:color w:val="002060"/>
          <w:sz w:val="28"/>
          <w:szCs w:val="28"/>
        </w:rPr>
        <w:t>Project Timeline</w:t>
      </w:r>
      <w:bookmarkEnd w:id="14"/>
    </w:p>
    <w:p w14:paraId="03266D4F" w14:textId="77777777" w:rsidR="00D7008A" w:rsidRDefault="00D7008A" w:rsidP="0065005B">
      <w:pPr>
        <w:spacing w:line="360" w:lineRule="auto"/>
        <w:jc w:val="both"/>
        <w:rPr>
          <w:rFonts w:ascii="Arial" w:hAnsi="Arial" w:cs="Arial"/>
          <w:sz w:val="24"/>
          <w:szCs w:val="24"/>
        </w:rPr>
      </w:pPr>
      <w:r w:rsidRPr="00D7008A">
        <w:rPr>
          <w:rFonts w:ascii="Arial" w:hAnsi="Arial" w:cs="Arial"/>
          <w:sz w:val="24"/>
          <w:szCs w:val="24"/>
        </w:rPr>
        <w:t>The project timeline is presented in Figure 1 and is structured to reflect the main stages of the research in a logical sequence.</w:t>
      </w:r>
    </w:p>
    <w:p w14:paraId="2244A505" w14:textId="77777777" w:rsidR="00D7008A" w:rsidRDefault="00D7008A" w:rsidP="0065005B">
      <w:pPr>
        <w:spacing w:line="360" w:lineRule="auto"/>
        <w:jc w:val="both"/>
        <w:rPr>
          <w:rFonts w:ascii="Arial" w:hAnsi="Arial" w:cs="Arial"/>
          <w:sz w:val="24"/>
          <w:szCs w:val="24"/>
        </w:rPr>
      </w:pPr>
      <w:r w:rsidRPr="00D7008A">
        <w:rPr>
          <w:rFonts w:ascii="Arial" w:hAnsi="Arial" w:cs="Arial"/>
          <w:sz w:val="24"/>
          <w:szCs w:val="24"/>
        </w:rPr>
        <w:t>The project is divided into five phases: research, development, testing, analysis and finalisation. The research phase includes the literature review and project planning.</w:t>
      </w:r>
    </w:p>
    <w:p w14:paraId="3073F304" w14:textId="77777777" w:rsidR="00D7008A" w:rsidRDefault="00D7008A" w:rsidP="0065005B">
      <w:pPr>
        <w:spacing w:line="360" w:lineRule="auto"/>
        <w:jc w:val="both"/>
        <w:rPr>
          <w:rFonts w:ascii="Arial" w:hAnsi="Arial" w:cs="Arial"/>
          <w:sz w:val="24"/>
          <w:szCs w:val="24"/>
        </w:rPr>
      </w:pPr>
      <w:r w:rsidRPr="00D7008A">
        <w:rPr>
          <w:rFonts w:ascii="Arial" w:hAnsi="Arial" w:cs="Arial"/>
          <w:sz w:val="24"/>
          <w:szCs w:val="24"/>
        </w:rPr>
        <w:t>The development phase focuses on designing and implementing the experimental environment, including the AI sandbox system, access control mechanisms and synthetic data preparation.</w:t>
      </w:r>
    </w:p>
    <w:p w14:paraId="1D69A779" w14:textId="41B55130" w:rsidR="00EB16C6" w:rsidRDefault="00D7008A" w:rsidP="0065005B">
      <w:pPr>
        <w:spacing w:line="360" w:lineRule="auto"/>
        <w:jc w:val="both"/>
        <w:rPr>
          <w:rFonts w:ascii="Arial" w:hAnsi="Arial" w:cs="Arial"/>
          <w:sz w:val="24"/>
          <w:szCs w:val="24"/>
        </w:rPr>
      </w:pPr>
      <w:r w:rsidRPr="00D7008A">
        <w:rPr>
          <w:rFonts w:ascii="Arial" w:hAnsi="Arial" w:cs="Arial"/>
          <w:sz w:val="24"/>
          <w:szCs w:val="24"/>
        </w:rPr>
        <w:t>The testing phase involves simulating prompt injection scenarios and collecting data on system behaviour. The analysis phase evaluates the results and assesses risks from a Governance, Risk and Compliance (GRC) perspective.</w:t>
      </w:r>
    </w:p>
    <w:p w14:paraId="391B1580" w14:textId="77777777" w:rsidR="00746AE9" w:rsidRDefault="00EB16C6" w:rsidP="0065005B">
      <w:pPr>
        <w:spacing w:line="360" w:lineRule="auto"/>
        <w:jc w:val="both"/>
        <w:rPr>
          <w:rFonts w:ascii="Arial" w:hAnsi="Arial" w:cs="Arial"/>
          <w:sz w:val="24"/>
          <w:szCs w:val="24"/>
        </w:rPr>
      </w:pPr>
      <w:r>
        <w:rPr>
          <w:rFonts w:ascii="Arial" w:hAnsi="Arial" w:cs="Arial"/>
          <w:sz w:val="24"/>
          <w:szCs w:val="24"/>
        </w:rPr>
        <w:t>T</w:t>
      </w:r>
      <w:r w:rsidRPr="00D7008A">
        <w:rPr>
          <w:rFonts w:ascii="Arial" w:hAnsi="Arial" w:cs="Arial"/>
          <w:sz w:val="24"/>
          <w:szCs w:val="24"/>
        </w:rPr>
        <w:t>he finalisation phase includes the implementation of the mitigation approach, evaluation of improvements and completion of the final report.</w:t>
      </w:r>
    </w:p>
    <w:p w14:paraId="475F0B3A" w14:textId="64F228FB" w:rsidR="00EB16C6" w:rsidRDefault="00EB16C6" w:rsidP="0065005B">
      <w:pPr>
        <w:spacing w:line="360" w:lineRule="auto"/>
        <w:jc w:val="both"/>
        <w:rPr>
          <w:rFonts w:ascii="Arial" w:hAnsi="Arial" w:cs="Arial"/>
          <w:sz w:val="24"/>
          <w:szCs w:val="24"/>
        </w:rPr>
      </w:pPr>
      <w:r w:rsidRPr="0065005B">
        <w:rPr>
          <w:rFonts w:ascii="Arial" w:hAnsi="Arial" w:cs="Arial"/>
          <w:noProof/>
          <w:sz w:val="24"/>
          <w:szCs w:val="24"/>
        </w:rPr>
        <w:lastRenderedPageBreak/>
        <mc:AlternateContent>
          <mc:Choice Requires="wps">
            <w:drawing>
              <wp:anchor distT="45720" distB="45720" distL="114300" distR="114300" simplePos="0" relativeHeight="251664384" behindDoc="0" locked="0" layoutInCell="1" allowOverlap="1" wp14:anchorId="2CF8256F" wp14:editId="6894B932">
                <wp:simplePos x="0" y="0"/>
                <wp:positionH relativeFrom="margin">
                  <wp:posOffset>-17145</wp:posOffset>
                </wp:positionH>
                <wp:positionV relativeFrom="paragraph">
                  <wp:posOffset>0</wp:posOffset>
                </wp:positionV>
                <wp:extent cx="5931535" cy="3070860"/>
                <wp:effectExtent l="0" t="0" r="0" b="0"/>
                <wp:wrapSquare wrapText="bothSides"/>
                <wp:docPr id="8178453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1535" cy="3070860"/>
                        </a:xfrm>
                        <a:prstGeom prst="rect">
                          <a:avLst/>
                        </a:prstGeom>
                        <a:solidFill>
                          <a:srgbClr val="FFFFFF"/>
                        </a:solidFill>
                        <a:ln w="9525">
                          <a:noFill/>
                          <a:miter lim="800000"/>
                          <a:headEnd/>
                          <a:tailEnd/>
                        </a:ln>
                      </wps:spPr>
                      <wps:txbx>
                        <w:txbxContent>
                          <w:p w14:paraId="47E9783D" w14:textId="1F64DB55" w:rsidR="0065005B" w:rsidRDefault="0065005B">
                            <w:r>
                              <w:rPr>
                                <w:noProof/>
                              </w:rPr>
                              <w:drawing>
                                <wp:inline distT="0" distB="0" distL="0" distR="0" wp14:anchorId="21E231E6" wp14:editId="21966FCE">
                                  <wp:extent cx="5576065" cy="2796540"/>
                                  <wp:effectExtent l="76200" t="76200" r="139065" b="137160"/>
                                  <wp:docPr id="101803013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4719" cy="281592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CF8256F" id="_x0000_t202" coordsize="21600,21600" o:spt="202" path="m,l,21600r21600,l21600,xe">
                <v:stroke joinstyle="miter"/>
                <v:path gradientshapeok="t" o:connecttype="rect"/>
              </v:shapetype>
              <v:shape id="Text Box 2" o:spid="_x0000_s1029" type="#_x0000_t202" style="position:absolute;left:0;text-align:left;margin-left:-1.35pt;margin-top:0;width:467.05pt;height:241.8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" stroked="f">
                <v:textbox>
                  <w:txbxContent>
                    <w:p w14:paraId="47E9783D" w14:textId="1F64DB55" w:rsidR="0065005B" w:rsidRDefault="0065005B">
                      <w:r>
                        <w:rPr>
                          <w:noProof/>
                        </w:rPr>
                        <w:drawing>
                          <wp:inline distT="0" distB="0" distL="0" distR="0" wp14:anchorId="21E231E6" wp14:editId="21966FCE">
                            <wp:extent cx="5576065" cy="2796540"/>
                            <wp:effectExtent l="76200" t="76200" r="139065" b="137160"/>
                            <wp:docPr id="101803013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4719" cy="281592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v:textbox>
                <w10:wrap type="square" anchorx="margin"/>
              </v:shape>
            </w:pict>
          </mc:Fallback>
        </mc:AlternateContent>
      </w:r>
    </w:p>
    <w:p w14:paraId="5F01D3F9" w14:textId="1C33581F" w:rsidR="0065005B" w:rsidRDefault="006D32E0" w:rsidP="0050565A">
      <w:pPr>
        <w:pStyle w:val="Caption"/>
      </w:pPr>
      <w:r>
        <w:t xml:space="preserve">Figure </w:t>
      </w:r>
      <w:r>
        <w:fldChar w:fldCharType="begin"/>
      </w:r>
      <w:r>
        <w:instrText xml:space="preserve"> SEQ Figure \* ARABIC </w:instrText>
      </w:r>
      <w:r>
        <w:fldChar w:fldCharType="separate"/>
      </w:r>
      <w:r>
        <w:rPr>
          <w:noProof/>
        </w:rPr>
        <w:t>1</w:t>
      </w:r>
      <w:r>
        <w:fldChar w:fldCharType="end"/>
      </w:r>
      <w:r>
        <w:t xml:space="preserve">: </w:t>
      </w:r>
      <w:r w:rsidRPr="00835106">
        <w:t>Project Timeline (Gantt Chart)</w:t>
      </w:r>
    </w:p>
    <w:p w14:paraId="3A691654" w14:textId="77777777" w:rsidR="0050565A" w:rsidRPr="0050565A" w:rsidRDefault="0050565A" w:rsidP="0050565A"/>
    <w:p w14:paraId="406D138A" w14:textId="58260C24" w:rsidR="0065005B" w:rsidRDefault="00D7008A" w:rsidP="0065005B">
      <w:pPr>
        <w:spacing w:line="360" w:lineRule="auto"/>
        <w:jc w:val="both"/>
        <w:rPr>
          <w:rFonts w:ascii="Arial" w:hAnsi="Arial" w:cs="Arial"/>
          <w:sz w:val="24"/>
          <w:szCs w:val="24"/>
        </w:rPr>
      </w:pPr>
      <w:r w:rsidRPr="00D7008A">
        <w:rPr>
          <w:rFonts w:ascii="Arial" w:hAnsi="Arial" w:cs="Arial"/>
          <w:sz w:val="24"/>
          <w:szCs w:val="24"/>
        </w:rPr>
        <w:t>This structured timeline ensures a balanced distribution of tasks and supports the completion of the project within the defined timeframe.</w:t>
      </w:r>
    </w:p>
    <w:p w14:paraId="5CA4CBA8" w14:textId="77777777" w:rsidR="0065005B" w:rsidRDefault="0065005B" w:rsidP="0065005B">
      <w:pPr>
        <w:spacing w:line="360" w:lineRule="auto"/>
        <w:jc w:val="both"/>
        <w:rPr>
          <w:rFonts w:ascii="Arial" w:hAnsi="Arial" w:cs="Arial"/>
          <w:sz w:val="24"/>
          <w:szCs w:val="24"/>
          <w:lang w:val="en-US"/>
        </w:rPr>
      </w:pPr>
    </w:p>
    <w:p w14:paraId="34A59D56" w14:textId="77777777" w:rsidR="00D7008A" w:rsidRDefault="00D7008A" w:rsidP="0065005B">
      <w:pPr>
        <w:spacing w:line="360" w:lineRule="auto"/>
        <w:jc w:val="both"/>
        <w:rPr>
          <w:rFonts w:ascii="Arial" w:hAnsi="Arial" w:cs="Arial"/>
          <w:sz w:val="24"/>
          <w:szCs w:val="24"/>
          <w:lang w:val="en-US"/>
        </w:rPr>
      </w:pPr>
    </w:p>
    <w:p w14:paraId="000A8C1A" w14:textId="77777777" w:rsidR="00D7008A" w:rsidRDefault="00D7008A" w:rsidP="0065005B">
      <w:pPr>
        <w:spacing w:line="360" w:lineRule="auto"/>
        <w:jc w:val="both"/>
        <w:rPr>
          <w:rFonts w:ascii="Arial" w:hAnsi="Arial" w:cs="Arial"/>
          <w:sz w:val="24"/>
          <w:szCs w:val="24"/>
          <w:lang w:val="en-US"/>
        </w:rPr>
      </w:pPr>
    </w:p>
    <w:p w14:paraId="45AF7747" w14:textId="77777777" w:rsidR="00D7008A" w:rsidRDefault="00D7008A" w:rsidP="0065005B">
      <w:pPr>
        <w:spacing w:line="360" w:lineRule="auto"/>
        <w:jc w:val="both"/>
        <w:rPr>
          <w:rFonts w:ascii="Arial" w:hAnsi="Arial" w:cs="Arial"/>
          <w:sz w:val="24"/>
          <w:szCs w:val="24"/>
          <w:lang w:val="en-US"/>
        </w:rPr>
      </w:pPr>
    </w:p>
    <w:p w14:paraId="0B54AB6C" w14:textId="77777777" w:rsidR="00D7008A" w:rsidRDefault="00D7008A" w:rsidP="0065005B">
      <w:pPr>
        <w:spacing w:line="360" w:lineRule="auto"/>
        <w:jc w:val="both"/>
        <w:rPr>
          <w:rFonts w:ascii="Arial" w:hAnsi="Arial" w:cs="Arial"/>
          <w:sz w:val="24"/>
          <w:szCs w:val="24"/>
          <w:lang w:val="en-US"/>
        </w:rPr>
      </w:pPr>
    </w:p>
    <w:p w14:paraId="549E0BF5" w14:textId="77777777" w:rsidR="00D7008A" w:rsidRDefault="00D7008A" w:rsidP="0065005B">
      <w:pPr>
        <w:spacing w:line="360" w:lineRule="auto"/>
        <w:jc w:val="both"/>
        <w:rPr>
          <w:rFonts w:ascii="Arial" w:hAnsi="Arial" w:cs="Arial"/>
          <w:sz w:val="24"/>
          <w:szCs w:val="24"/>
          <w:lang w:val="en-US"/>
        </w:rPr>
      </w:pPr>
    </w:p>
    <w:p w14:paraId="4DCEC184" w14:textId="77777777" w:rsidR="00D7008A" w:rsidRDefault="00D7008A" w:rsidP="0065005B">
      <w:pPr>
        <w:spacing w:line="360" w:lineRule="auto"/>
        <w:jc w:val="both"/>
        <w:rPr>
          <w:rFonts w:ascii="Arial" w:hAnsi="Arial" w:cs="Arial"/>
          <w:sz w:val="24"/>
          <w:szCs w:val="24"/>
          <w:lang w:val="en-US"/>
        </w:rPr>
      </w:pPr>
    </w:p>
    <w:p w14:paraId="314B1AD9" w14:textId="77777777" w:rsidR="00D7008A" w:rsidRDefault="00D7008A" w:rsidP="0065005B">
      <w:pPr>
        <w:spacing w:line="360" w:lineRule="auto"/>
        <w:jc w:val="both"/>
        <w:rPr>
          <w:rFonts w:ascii="Arial" w:hAnsi="Arial" w:cs="Arial"/>
          <w:sz w:val="24"/>
          <w:szCs w:val="24"/>
          <w:lang w:val="en-US"/>
        </w:rPr>
      </w:pPr>
    </w:p>
    <w:p w14:paraId="61A5AB67" w14:textId="77777777" w:rsidR="00D7008A" w:rsidRDefault="00D7008A" w:rsidP="0065005B">
      <w:pPr>
        <w:spacing w:line="360" w:lineRule="auto"/>
        <w:jc w:val="both"/>
        <w:rPr>
          <w:rFonts w:ascii="Arial" w:hAnsi="Arial" w:cs="Arial"/>
          <w:sz w:val="24"/>
          <w:szCs w:val="24"/>
          <w:lang w:val="en-US"/>
        </w:rPr>
      </w:pPr>
    </w:p>
    <w:p w14:paraId="5CC1B783" w14:textId="77777777" w:rsidR="00D7008A" w:rsidRPr="0065005B" w:rsidRDefault="00D7008A" w:rsidP="0065005B">
      <w:pPr>
        <w:spacing w:line="360" w:lineRule="auto"/>
        <w:jc w:val="both"/>
        <w:rPr>
          <w:rFonts w:ascii="Arial" w:hAnsi="Arial" w:cs="Arial"/>
          <w:sz w:val="24"/>
          <w:szCs w:val="24"/>
          <w:lang w:val="en-US"/>
        </w:rPr>
      </w:pPr>
    </w:p>
    <w:bookmarkStart w:id="15" w:name="_Toc225414480" w:displacedByCustomXml="next"/>
    <w:sdt>
      <w:sdtPr>
        <w:rPr>
          <w:sz w:val="22"/>
          <w:szCs w:val="22"/>
          <w:lang w:val="en-GB"/>
        </w:rPr>
        <w:id w:val="-926268329"/>
        <w:docPartObj>
          <w:docPartGallery w:val="Bibliographies"/>
          <w:docPartUnique/>
        </w:docPartObj>
      </w:sdtPr>
      <w:sdtEndPr/>
      <w:sdtContent>
        <w:p w14:paraId="08875392" w14:textId="78ADA3F4" w:rsidR="00D7008A" w:rsidRPr="00D7008A" w:rsidRDefault="00D7008A" w:rsidP="00D7008A">
          <w:pPr>
            <w:pStyle w:val="ListParagraph"/>
            <w:numPr>
              <w:ilvl w:val="0"/>
              <w:numId w:val="1"/>
            </w:numPr>
            <w:outlineLvl w:val="0"/>
            <w:rPr>
              <w:rFonts w:ascii="Arial" w:hAnsi="Arial" w:cs="Arial"/>
              <w:b/>
              <w:bCs/>
              <w:color w:val="002060"/>
              <w:sz w:val="28"/>
              <w:szCs w:val="28"/>
            </w:rPr>
          </w:pPr>
          <w:r w:rsidRPr="006579E7">
            <w:rPr>
              <w:rFonts w:ascii="Arial" w:hAnsi="Arial" w:cs="Arial"/>
              <w:b/>
              <w:bCs/>
              <w:color w:val="002060"/>
              <w:sz w:val="28"/>
              <w:szCs w:val="28"/>
            </w:rPr>
            <w:t>References</w:t>
          </w:r>
          <w:bookmarkEnd w:id="15"/>
        </w:p>
        <w:sdt>
          <w:sdtPr>
            <w:id w:val="111145805"/>
            <w:bibliography/>
          </w:sdtPr>
          <w:sdtEndPr/>
          <w:sdtContent>
            <w:p w14:paraId="17F05DC6" w14:textId="77777777" w:rsidR="00D7008A" w:rsidRDefault="00D7008A">
              <w:pPr>
                <w:rPr>
                  <w:noProof/>
                  <w:sz w:val="24"/>
                  <w:szCs w:val="24"/>
                  <w:lang w:val="en-US"/>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3"/>
                <w:gridCol w:w="9037"/>
              </w:tblGrid>
              <w:tr w:rsidR="00D7008A" w14:paraId="576C7A95" w14:textId="77777777">
                <w:trPr>
                  <w:divId w:val="1988315963"/>
                  <w:tblCellSpacing w:w="15" w:type="dxa"/>
                </w:trPr>
                <w:tc>
                  <w:tcPr>
                    <w:tcW w:w="50" w:type="pct"/>
                    <w:hideMark/>
                  </w:tcPr>
                  <w:p w14:paraId="4236D480" w14:textId="5E2A4D9D" w:rsidR="00D7008A" w:rsidRDefault="00D7008A">
                    <w:pPr>
                      <w:pStyle w:val="Bibliography"/>
                      <w:rPr>
                        <w:noProof/>
                        <w:kern w:val="0"/>
                        <w:sz w:val="24"/>
                        <w:szCs w:val="24"/>
                        <w14:ligatures w14:val="none"/>
                      </w:rPr>
                    </w:pPr>
                    <w:r>
                      <w:rPr>
                        <w:noProof/>
                      </w:rPr>
                      <w:t xml:space="preserve">[1] </w:t>
                    </w:r>
                  </w:p>
                </w:tc>
                <w:tc>
                  <w:tcPr>
                    <w:tcW w:w="0" w:type="auto"/>
                    <w:hideMark/>
                  </w:tcPr>
                  <w:p w14:paraId="4C82F7E2" w14:textId="77777777" w:rsidR="00D7008A" w:rsidRDefault="00D7008A">
                    <w:pPr>
                      <w:pStyle w:val="Bibliography"/>
                      <w:rPr>
                        <w:noProof/>
                      </w:rPr>
                    </w:pPr>
                    <w:r>
                      <w:rPr>
                        <w:noProof/>
                      </w:rPr>
                      <w:t>OWASP, "Top 10 for Large Language Model Applications," OWASP, 2023. [Online]. Available: https://owasp.org/www-project-top-10-for-large-language-model-applications/. [Accessed 25 March 2026].</w:t>
                    </w:r>
                  </w:p>
                </w:tc>
              </w:tr>
              <w:tr w:rsidR="00D7008A" w14:paraId="1E22B711" w14:textId="77777777">
                <w:trPr>
                  <w:divId w:val="1988315963"/>
                  <w:tblCellSpacing w:w="15" w:type="dxa"/>
                </w:trPr>
                <w:tc>
                  <w:tcPr>
                    <w:tcW w:w="50" w:type="pct"/>
                    <w:hideMark/>
                  </w:tcPr>
                  <w:p w14:paraId="77A78C07" w14:textId="77777777" w:rsidR="00D7008A" w:rsidRDefault="00D7008A">
                    <w:pPr>
                      <w:pStyle w:val="Bibliography"/>
                      <w:rPr>
                        <w:noProof/>
                      </w:rPr>
                    </w:pPr>
                    <w:r>
                      <w:rPr>
                        <w:noProof/>
                      </w:rPr>
                      <w:t xml:space="preserve">[2] </w:t>
                    </w:r>
                  </w:p>
                </w:tc>
                <w:tc>
                  <w:tcPr>
                    <w:tcW w:w="0" w:type="auto"/>
                    <w:hideMark/>
                  </w:tcPr>
                  <w:p w14:paraId="71B3E9F1" w14:textId="77777777" w:rsidR="00D7008A" w:rsidRDefault="00D7008A">
                    <w:pPr>
                      <w:pStyle w:val="Bibliography"/>
                      <w:rPr>
                        <w:noProof/>
                      </w:rPr>
                    </w:pPr>
                    <w:r>
                      <w:rPr>
                        <w:noProof/>
                      </w:rPr>
                      <w:t>ISO, "ISO/IEC 27001:2022 - Information security, cybersecurity and privacy protection — Information security management systems — Requirements," ISO, 2022. [Online]. Available: https://www.iso.org/standard/27001. [Accessed 25 March 2026].</w:t>
                    </w:r>
                  </w:p>
                </w:tc>
              </w:tr>
              <w:tr w:rsidR="00D7008A" w14:paraId="11DA5BA2" w14:textId="77777777">
                <w:trPr>
                  <w:divId w:val="1988315963"/>
                  <w:tblCellSpacing w:w="15" w:type="dxa"/>
                </w:trPr>
                <w:tc>
                  <w:tcPr>
                    <w:tcW w:w="50" w:type="pct"/>
                    <w:hideMark/>
                  </w:tcPr>
                  <w:p w14:paraId="34D5CC09" w14:textId="77777777" w:rsidR="00D7008A" w:rsidRDefault="00D7008A">
                    <w:pPr>
                      <w:pStyle w:val="Bibliography"/>
                      <w:rPr>
                        <w:noProof/>
                      </w:rPr>
                    </w:pPr>
                    <w:r>
                      <w:rPr>
                        <w:noProof/>
                      </w:rPr>
                      <w:t xml:space="preserve">[3] </w:t>
                    </w:r>
                  </w:p>
                </w:tc>
                <w:tc>
                  <w:tcPr>
                    <w:tcW w:w="0" w:type="auto"/>
                    <w:hideMark/>
                  </w:tcPr>
                  <w:p w14:paraId="09014C57" w14:textId="77777777" w:rsidR="00D7008A" w:rsidRDefault="00D7008A">
                    <w:pPr>
                      <w:pStyle w:val="Bibliography"/>
                      <w:rPr>
                        <w:noProof/>
                      </w:rPr>
                    </w:pPr>
                    <w:r>
                      <w:rPr>
                        <w:noProof/>
                      </w:rPr>
                      <w:t>NIST, "AI Risk Management Framework," NIST, 2023. [Online]. Available: https://www.nist.gov/itl/ai-risk-management-framework. [Accessed 25 March 2026].</w:t>
                    </w:r>
                  </w:p>
                </w:tc>
              </w:tr>
              <w:tr w:rsidR="00D7008A" w14:paraId="1D7B07E8" w14:textId="77777777">
                <w:trPr>
                  <w:divId w:val="1988315963"/>
                  <w:tblCellSpacing w:w="15" w:type="dxa"/>
                </w:trPr>
                <w:tc>
                  <w:tcPr>
                    <w:tcW w:w="50" w:type="pct"/>
                    <w:hideMark/>
                  </w:tcPr>
                  <w:p w14:paraId="00FA07E8" w14:textId="77777777" w:rsidR="00D7008A" w:rsidRDefault="00D7008A">
                    <w:pPr>
                      <w:pStyle w:val="Bibliography"/>
                      <w:rPr>
                        <w:noProof/>
                      </w:rPr>
                    </w:pPr>
                    <w:r>
                      <w:rPr>
                        <w:noProof/>
                      </w:rPr>
                      <w:t xml:space="preserve">[4] </w:t>
                    </w:r>
                  </w:p>
                </w:tc>
                <w:tc>
                  <w:tcPr>
                    <w:tcW w:w="0" w:type="auto"/>
                    <w:hideMark/>
                  </w:tcPr>
                  <w:p w14:paraId="130E0FA6" w14:textId="77777777" w:rsidR="00D7008A" w:rsidRDefault="00D7008A">
                    <w:pPr>
                      <w:pStyle w:val="Bibliography"/>
                      <w:rPr>
                        <w:noProof/>
                      </w:rPr>
                    </w:pPr>
                    <w:r>
                      <w:rPr>
                        <w:noProof/>
                      </w:rPr>
                      <w:t xml:space="preserve">P. Lewis, E. Perez and A. Piktus, "Retrieval-Augmented Generation for Knowledge-Intensive NLP Tasks," in </w:t>
                    </w:r>
                    <w:r>
                      <w:rPr>
                        <w:i/>
                        <w:iCs/>
                        <w:noProof/>
                      </w:rPr>
                      <w:t>Advances in Neural Information Processing Systems (NeurIPS)</w:t>
                    </w:r>
                    <w:r>
                      <w:rPr>
                        <w:noProof/>
                      </w:rPr>
                      <w:t xml:space="preserve">, 2020. </w:t>
                    </w:r>
                  </w:p>
                </w:tc>
              </w:tr>
              <w:tr w:rsidR="00D7008A" w14:paraId="4E69CEC4" w14:textId="77777777">
                <w:trPr>
                  <w:divId w:val="1988315963"/>
                  <w:tblCellSpacing w:w="15" w:type="dxa"/>
                </w:trPr>
                <w:tc>
                  <w:tcPr>
                    <w:tcW w:w="50" w:type="pct"/>
                    <w:hideMark/>
                  </w:tcPr>
                  <w:p w14:paraId="13EB21E5" w14:textId="77777777" w:rsidR="00D7008A" w:rsidRDefault="00D7008A">
                    <w:pPr>
                      <w:pStyle w:val="Bibliography"/>
                      <w:rPr>
                        <w:noProof/>
                      </w:rPr>
                    </w:pPr>
                    <w:r>
                      <w:rPr>
                        <w:noProof/>
                      </w:rPr>
                      <w:t xml:space="preserve">[5] </w:t>
                    </w:r>
                  </w:p>
                </w:tc>
                <w:tc>
                  <w:tcPr>
                    <w:tcW w:w="0" w:type="auto"/>
                    <w:hideMark/>
                  </w:tcPr>
                  <w:p w14:paraId="3E7FF86A" w14:textId="77777777" w:rsidR="00D7008A" w:rsidRDefault="00D7008A">
                    <w:pPr>
                      <w:pStyle w:val="Bibliography"/>
                      <w:rPr>
                        <w:noProof/>
                      </w:rPr>
                    </w:pPr>
                    <w:r>
                      <w:rPr>
                        <w:noProof/>
                      </w:rPr>
                      <w:t xml:space="preserve">Y. Liu, G. Deng, Y. Li and K. Wang, "Prompt Injection attack against LLM-integrated Applications," in </w:t>
                    </w:r>
                    <w:r>
                      <w:rPr>
                        <w:i/>
                        <w:iCs/>
                        <w:noProof/>
                      </w:rPr>
                      <w:t>arXiv preprint arXiv:2306.05499</w:t>
                    </w:r>
                    <w:r>
                      <w:rPr>
                        <w:noProof/>
                      </w:rPr>
                      <w:t xml:space="preserve">, 2025. </w:t>
                    </w:r>
                  </w:p>
                </w:tc>
              </w:tr>
              <w:tr w:rsidR="00D7008A" w14:paraId="3EECC72E" w14:textId="77777777">
                <w:trPr>
                  <w:divId w:val="1988315963"/>
                  <w:tblCellSpacing w:w="15" w:type="dxa"/>
                </w:trPr>
                <w:tc>
                  <w:tcPr>
                    <w:tcW w:w="50" w:type="pct"/>
                    <w:hideMark/>
                  </w:tcPr>
                  <w:p w14:paraId="4C2E05AD" w14:textId="77777777" w:rsidR="00D7008A" w:rsidRDefault="00D7008A">
                    <w:pPr>
                      <w:pStyle w:val="Bibliography"/>
                      <w:rPr>
                        <w:noProof/>
                      </w:rPr>
                    </w:pPr>
                    <w:r>
                      <w:rPr>
                        <w:noProof/>
                      </w:rPr>
                      <w:t xml:space="preserve">[6] </w:t>
                    </w:r>
                  </w:p>
                </w:tc>
                <w:tc>
                  <w:tcPr>
                    <w:tcW w:w="0" w:type="auto"/>
                    <w:hideMark/>
                  </w:tcPr>
                  <w:p w14:paraId="1C9C9AD6" w14:textId="77777777" w:rsidR="00D7008A" w:rsidRDefault="00D7008A">
                    <w:pPr>
                      <w:pStyle w:val="Bibliography"/>
                      <w:rPr>
                        <w:noProof/>
                      </w:rPr>
                    </w:pPr>
                    <w:r>
                      <w:rPr>
                        <w:noProof/>
                      </w:rPr>
                      <w:t>European Union, "Regulation (EU) 2016/679 (General Data Protection Regulation)," 2016. [Online]. Available: https://eur-lex.europa.eu/legal-content/EN/TXT/PDF/?uri=CELEX:32016R0679. [Accessed 25 March 2026].</w:t>
                    </w:r>
                  </w:p>
                </w:tc>
              </w:tr>
              <w:tr w:rsidR="00D7008A" w14:paraId="61974AE2" w14:textId="77777777">
                <w:trPr>
                  <w:divId w:val="1988315963"/>
                  <w:tblCellSpacing w:w="15" w:type="dxa"/>
                </w:trPr>
                <w:tc>
                  <w:tcPr>
                    <w:tcW w:w="50" w:type="pct"/>
                    <w:hideMark/>
                  </w:tcPr>
                  <w:p w14:paraId="1CA1F579" w14:textId="77777777" w:rsidR="00D7008A" w:rsidRDefault="00D7008A">
                    <w:pPr>
                      <w:pStyle w:val="Bibliography"/>
                      <w:rPr>
                        <w:noProof/>
                      </w:rPr>
                    </w:pPr>
                    <w:r>
                      <w:rPr>
                        <w:noProof/>
                      </w:rPr>
                      <w:t xml:space="preserve">[7] </w:t>
                    </w:r>
                  </w:p>
                </w:tc>
                <w:tc>
                  <w:tcPr>
                    <w:tcW w:w="0" w:type="auto"/>
                    <w:hideMark/>
                  </w:tcPr>
                  <w:p w14:paraId="0C52DA8F" w14:textId="77777777" w:rsidR="00D7008A" w:rsidRDefault="00D7008A">
                    <w:pPr>
                      <w:pStyle w:val="Bibliography"/>
                      <w:rPr>
                        <w:noProof/>
                      </w:rPr>
                    </w:pPr>
                    <w:r>
                      <w:rPr>
                        <w:noProof/>
                      </w:rPr>
                      <w:t>European Union, "Regulation (EU) 2024/1689 (Artificial Intelligence Act)," 2024. [Online]. Available: https://eur-lex.europa.eu/legal-content/EN/TXT/PDF/?uri=OJ:L_202401689. [Accessed 25 March 2026].</w:t>
                    </w:r>
                  </w:p>
                </w:tc>
              </w:tr>
            </w:tbl>
            <w:p w14:paraId="04209D04" w14:textId="77777777" w:rsidR="00D7008A" w:rsidRDefault="00D7008A">
              <w:pPr>
                <w:divId w:val="1988315963"/>
                <w:rPr>
                  <w:rFonts w:eastAsia="Times New Roman"/>
                  <w:noProof/>
                </w:rPr>
              </w:pPr>
            </w:p>
            <w:p w14:paraId="4A9DBB84" w14:textId="68530010" w:rsidR="00D7008A" w:rsidRDefault="00D7008A">
              <w:r>
                <w:rPr>
                  <w:b/>
                  <w:bCs/>
                  <w:noProof/>
                </w:rPr>
                <w:fldChar w:fldCharType="end"/>
              </w:r>
            </w:p>
          </w:sdtContent>
        </w:sdt>
      </w:sdtContent>
    </w:sdt>
    <w:p w14:paraId="602EA1A9" w14:textId="1E24A154" w:rsidR="007E0358" w:rsidRPr="006579E7" w:rsidRDefault="007E0358" w:rsidP="00D7008A">
      <w:pPr>
        <w:pStyle w:val="ListParagraph"/>
        <w:outlineLvl w:val="0"/>
        <w:rPr>
          <w:rFonts w:ascii="Arial" w:hAnsi="Arial" w:cs="Arial"/>
          <w:b/>
          <w:bCs/>
          <w:color w:val="002060"/>
          <w:sz w:val="28"/>
          <w:szCs w:val="28"/>
        </w:rPr>
      </w:pPr>
    </w:p>
    <w:sectPr w:rsidR="007E0358" w:rsidRPr="006579E7" w:rsidSect="00E477F4">
      <w:footerReference w:type="default" r:id="rId10"/>
      <w:headerReference w:type="first" r:id="rId11"/>
      <w:pgSz w:w="12240" w:h="15840"/>
      <w:pgMar w:top="1440" w:right="1440" w:bottom="1440" w:left="1440" w:header="708" w:footer="708" w:gutter="0"/>
      <w:pgBorders w:display="notFirstPage"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573E48" w14:textId="77777777" w:rsidR="003430BC" w:rsidRDefault="003430BC" w:rsidP="00385545">
      <w:pPr>
        <w:spacing w:after="0" w:line="240" w:lineRule="auto"/>
      </w:pPr>
      <w:r>
        <w:separator/>
      </w:r>
    </w:p>
  </w:endnote>
  <w:endnote w:type="continuationSeparator" w:id="0">
    <w:p w14:paraId="1110E90F" w14:textId="77777777" w:rsidR="003430BC" w:rsidRDefault="003430BC" w:rsidP="003855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980893"/>
      <w:docPartObj>
        <w:docPartGallery w:val="Page Numbers (Bottom of Page)"/>
        <w:docPartUnique/>
      </w:docPartObj>
    </w:sdtPr>
    <w:sdtEndPr>
      <w:rPr>
        <w:noProof/>
      </w:rPr>
    </w:sdtEndPr>
    <w:sdtContent>
      <w:p w14:paraId="222209D1" w14:textId="2C776691" w:rsidR="00E477F4" w:rsidRDefault="00E477F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AF87BA0" w14:textId="77777777" w:rsidR="00E477F4" w:rsidRDefault="00E477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90336F" w14:textId="77777777" w:rsidR="003430BC" w:rsidRDefault="003430BC" w:rsidP="00385545">
      <w:pPr>
        <w:spacing w:after="0" w:line="240" w:lineRule="auto"/>
      </w:pPr>
      <w:r>
        <w:separator/>
      </w:r>
    </w:p>
  </w:footnote>
  <w:footnote w:type="continuationSeparator" w:id="0">
    <w:p w14:paraId="2A1B87E7" w14:textId="77777777" w:rsidR="003430BC" w:rsidRDefault="003430BC" w:rsidP="003855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77132" w14:textId="1FDF4902" w:rsidR="00385545" w:rsidRPr="007A42B0" w:rsidRDefault="007A42B0" w:rsidP="007A42B0">
    <w:pPr>
      <w:rPr>
        <w:rFonts w:ascii="Arial" w:hAnsi="Arial" w:cs="Arial"/>
        <w:sz w:val="32"/>
        <w:szCs w:val="32"/>
      </w:rPr>
    </w:pPr>
    <w:r>
      <w:rPr>
        <w:noProof/>
      </w:rPr>
      <mc:AlternateContent>
        <mc:Choice Requires="wps">
          <w:drawing>
            <wp:anchor distT="45720" distB="45720" distL="114300" distR="114300" simplePos="0" relativeHeight="251659264" behindDoc="0" locked="0" layoutInCell="1" allowOverlap="1" wp14:anchorId="54009696" wp14:editId="03979E96">
              <wp:simplePos x="0" y="0"/>
              <wp:positionH relativeFrom="margin">
                <wp:posOffset>4648200</wp:posOffset>
              </wp:positionH>
              <wp:positionV relativeFrom="paragraph">
                <wp:posOffset>7620</wp:posOffset>
              </wp:positionV>
              <wp:extent cx="1737360" cy="49974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7360" cy="499745"/>
                      </a:xfrm>
                      <a:prstGeom prst="rect">
                        <a:avLst/>
                      </a:prstGeom>
                      <a:solidFill>
                        <a:srgbClr val="FFFFFF"/>
                      </a:solidFill>
                      <a:ln w="9525">
                        <a:noFill/>
                        <a:miter lim="800000"/>
                        <a:headEnd/>
                        <a:tailEnd/>
                      </a:ln>
                    </wps:spPr>
                    <wps:txbx>
                      <w:txbxContent>
                        <w:p w14:paraId="055A3157" w14:textId="42F7151D" w:rsidR="007A42B0" w:rsidRPr="007A42B0" w:rsidRDefault="00702FBD">
                          <w:pPr>
                            <w:rPr>
                              <w:rFonts w:ascii="Arial" w:hAnsi="Arial" w:cs="Arial"/>
                              <w:sz w:val="32"/>
                              <w:szCs w:val="32"/>
                            </w:rPr>
                          </w:pPr>
                          <w:r w:rsidRPr="00702FBD">
                            <w:rPr>
                              <w:rFonts w:ascii="Arial" w:hAnsi="Arial" w:cs="Arial"/>
                              <w:sz w:val="36"/>
                              <w:szCs w:val="36"/>
                            </w:rPr>
                            <w:t>2</w:t>
                          </w:r>
                          <w:r w:rsidRPr="00702FBD">
                            <w:rPr>
                              <w:rFonts w:ascii="Arial" w:hAnsi="Arial" w:cs="Arial"/>
                              <w:sz w:val="36"/>
                              <w:szCs w:val="36"/>
                              <w:vertAlign w:val="superscript"/>
                            </w:rPr>
                            <w:t>nd</w:t>
                          </w:r>
                          <w:r w:rsidRPr="00702FBD">
                            <w:rPr>
                              <w:rFonts w:ascii="Arial" w:hAnsi="Arial" w:cs="Arial"/>
                              <w:sz w:val="36"/>
                              <w:szCs w:val="36"/>
                            </w:rPr>
                            <w:t xml:space="preserve"> </w:t>
                          </w:r>
                          <w:r w:rsidR="007A42B0" w:rsidRPr="00702FBD">
                            <w:rPr>
                              <w:rFonts w:ascii="Arial" w:hAnsi="Arial" w:cs="Arial"/>
                              <w:sz w:val="36"/>
                              <w:szCs w:val="36"/>
                            </w:rPr>
                            <w:t>April 2026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4009696" id="_x0000_t202" coordsize="21600,21600" o:spt="202" path="m,l,21600r21600,l21600,xe">
              <v:stroke joinstyle="miter"/>
              <v:path gradientshapeok="t" o:connecttype="rect"/>
            </v:shapetype>
            <v:shape id="_x0000_s1030" type="#_x0000_t202" style="position:absolute;margin-left:366pt;margin-top:.6pt;width:136.8pt;height:39.3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" stroked="f">
              <v:textbox>
                <w:txbxContent>
                  <w:p w14:paraId="055A3157" w14:textId="42F7151D" w:rsidR="007A42B0" w:rsidRPr="007A42B0" w:rsidRDefault="00702FBD">
                    <w:pPr>
                      <w:rPr>
                        <w:rFonts w:ascii="Arial" w:hAnsi="Arial" w:cs="Arial"/>
                        <w:sz w:val="32"/>
                        <w:szCs w:val="32"/>
                      </w:rPr>
                    </w:pPr>
                    <w:r w:rsidRPr="00702FBD">
                      <w:rPr>
                        <w:rFonts w:ascii="Arial" w:hAnsi="Arial" w:cs="Arial"/>
                        <w:sz w:val="36"/>
                        <w:szCs w:val="36"/>
                      </w:rPr>
                      <w:t>2</w:t>
                    </w:r>
                    <w:r w:rsidRPr="00702FBD">
                      <w:rPr>
                        <w:rFonts w:ascii="Arial" w:hAnsi="Arial" w:cs="Arial"/>
                        <w:sz w:val="36"/>
                        <w:szCs w:val="36"/>
                        <w:vertAlign w:val="superscript"/>
                      </w:rPr>
                      <w:t>nd</w:t>
                    </w:r>
                    <w:r w:rsidRPr="00702FBD">
                      <w:rPr>
                        <w:rFonts w:ascii="Arial" w:hAnsi="Arial" w:cs="Arial"/>
                        <w:sz w:val="36"/>
                        <w:szCs w:val="36"/>
                      </w:rPr>
                      <w:t xml:space="preserve"> </w:t>
                    </w:r>
                    <w:r w:rsidR="007A42B0" w:rsidRPr="00702FBD">
                      <w:rPr>
                        <w:rFonts w:ascii="Arial" w:hAnsi="Arial" w:cs="Arial"/>
                        <w:sz w:val="36"/>
                        <w:szCs w:val="36"/>
                      </w:rPr>
                      <w:t>April 2026</w:t>
                    </w:r>
                  </w:p>
                </w:txbxContent>
              </v:textbox>
              <w10:wrap type="square" anchorx="margin"/>
            </v:shape>
          </w:pict>
        </mc:Fallback>
      </mc:AlternateContent>
    </w:r>
    <w:r w:rsidR="00385545">
      <w:rPr>
        <w:noProof/>
      </w:rPr>
      <w:drawing>
        <wp:inline distT="0" distB="0" distL="0" distR="0" wp14:anchorId="3C6DD364" wp14:editId="5C53705A">
          <wp:extent cx="1692322" cy="627380"/>
          <wp:effectExtent l="0" t="0" r="3175" b="1270"/>
          <wp:docPr id="768687418"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8843" cy="629798"/>
                  </a:xfrm>
                  <a:prstGeom prst="rect">
                    <a:avLst/>
                  </a:prstGeom>
                  <a:noFill/>
                  <a:ln>
                    <a:noFill/>
                  </a:ln>
                </pic:spPr>
              </pic:pic>
            </a:graphicData>
          </a:graphic>
        </wp:inline>
      </w:drawing>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AC6D07"/>
    <w:multiLevelType w:val="multilevel"/>
    <w:tmpl w:val="CEBEDE4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7618467A"/>
    <w:multiLevelType w:val="hybridMultilevel"/>
    <w:tmpl w:val="EA24F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36412099">
    <w:abstractNumId w:val="0"/>
  </w:num>
  <w:num w:numId="2" w16cid:durableId="9185647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6615"/>
    <w:rsid w:val="00051002"/>
    <w:rsid w:val="00064658"/>
    <w:rsid w:val="000B54DD"/>
    <w:rsid w:val="000D3E8B"/>
    <w:rsid w:val="001131B6"/>
    <w:rsid w:val="00126E57"/>
    <w:rsid w:val="001543C2"/>
    <w:rsid w:val="00195624"/>
    <w:rsid w:val="002338EE"/>
    <w:rsid w:val="002758A3"/>
    <w:rsid w:val="002759BF"/>
    <w:rsid w:val="00284DAB"/>
    <w:rsid w:val="002C6EEA"/>
    <w:rsid w:val="002D5982"/>
    <w:rsid w:val="002F4460"/>
    <w:rsid w:val="003430BC"/>
    <w:rsid w:val="003576AC"/>
    <w:rsid w:val="00375B10"/>
    <w:rsid w:val="00385545"/>
    <w:rsid w:val="0038741C"/>
    <w:rsid w:val="003A7388"/>
    <w:rsid w:val="003D0CEB"/>
    <w:rsid w:val="0040073C"/>
    <w:rsid w:val="004316CE"/>
    <w:rsid w:val="0048437A"/>
    <w:rsid w:val="0050565A"/>
    <w:rsid w:val="00534B4F"/>
    <w:rsid w:val="00556D0D"/>
    <w:rsid w:val="00563DE5"/>
    <w:rsid w:val="005809AA"/>
    <w:rsid w:val="005B15BE"/>
    <w:rsid w:val="005B4352"/>
    <w:rsid w:val="005E4645"/>
    <w:rsid w:val="005F1A16"/>
    <w:rsid w:val="005F39E0"/>
    <w:rsid w:val="005F4850"/>
    <w:rsid w:val="006058B1"/>
    <w:rsid w:val="00614B54"/>
    <w:rsid w:val="00642717"/>
    <w:rsid w:val="0065005B"/>
    <w:rsid w:val="006579E7"/>
    <w:rsid w:val="006774B5"/>
    <w:rsid w:val="00692441"/>
    <w:rsid w:val="006D32E0"/>
    <w:rsid w:val="006D378E"/>
    <w:rsid w:val="006F2096"/>
    <w:rsid w:val="00702FBD"/>
    <w:rsid w:val="007251BE"/>
    <w:rsid w:val="00731D44"/>
    <w:rsid w:val="00732674"/>
    <w:rsid w:val="00746AE9"/>
    <w:rsid w:val="00746D00"/>
    <w:rsid w:val="00755579"/>
    <w:rsid w:val="007A42B0"/>
    <w:rsid w:val="007B27E7"/>
    <w:rsid w:val="007E0358"/>
    <w:rsid w:val="007F38A4"/>
    <w:rsid w:val="008156C7"/>
    <w:rsid w:val="00863F84"/>
    <w:rsid w:val="00877A6B"/>
    <w:rsid w:val="008A250D"/>
    <w:rsid w:val="008C7E23"/>
    <w:rsid w:val="008D3028"/>
    <w:rsid w:val="008E3ACA"/>
    <w:rsid w:val="00945546"/>
    <w:rsid w:val="00967389"/>
    <w:rsid w:val="0097259D"/>
    <w:rsid w:val="00984007"/>
    <w:rsid w:val="00992BB6"/>
    <w:rsid w:val="009C37E7"/>
    <w:rsid w:val="009C3D5F"/>
    <w:rsid w:val="00A3140F"/>
    <w:rsid w:val="00A574D2"/>
    <w:rsid w:val="00A645C6"/>
    <w:rsid w:val="00A75EAC"/>
    <w:rsid w:val="00A76615"/>
    <w:rsid w:val="00A8488B"/>
    <w:rsid w:val="00AB0FD6"/>
    <w:rsid w:val="00AB27EA"/>
    <w:rsid w:val="00AB47D9"/>
    <w:rsid w:val="00AD64ED"/>
    <w:rsid w:val="00AF150D"/>
    <w:rsid w:val="00B85963"/>
    <w:rsid w:val="00B87DEF"/>
    <w:rsid w:val="00BD1FAB"/>
    <w:rsid w:val="00BF06FE"/>
    <w:rsid w:val="00C1351E"/>
    <w:rsid w:val="00C219EC"/>
    <w:rsid w:val="00C974AA"/>
    <w:rsid w:val="00CD24CE"/>
    <w:rsid w:val="00CE16E1"/>
    <w:rsid w:val="00CF05AC"/>
    <w:rsid w:val="00D7008A"/>
    <w:rsid w:val="00D72187"/>
    <w:rsid w:val="00D817B9"/>
    <w:rsid w:val="00DA1BAB"/>
    <w:rsid w:val="00DB7F5B"/>
    <w:rsid w:val="00DC0DF1"/>
    <w:rsid w:val="00DD010E"/>
    <w:rsid w:val="00DE478E"/>
    <w:rsid w:val="00E45FD9"/>
    <w:rsid w:val="00E477F4"/>
    <w:rsid w:val="00E52FC6"/>
    <w:rsid w:val="00E57468"/>
    <w:rsid w:val="00E703B0"/>
    <w:rsid w:val="00E93A76"/>
    <w:rsid w:val="00EB16C6"/>
    <w:rsid w:val="00ED67FB"/>
    <w:rsid w:val="00EE6AF6"/>
    <w:rsid w:val="00EF1087"/>
    <w:rsid w:val="00EF2AD0"/>
    <w:rsid w:val="00F1458F"/>
    <w:rsid w:val="00FC7744"/>
    <w:rsid w:val="00FE43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CA020E"/>
  <w15:chartTrackingRefBased/>
  <w15:docId w15:val="{E9496439-F41B-4F9E-9CC2-027C76505E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1A16"/>
    <w:pPr>
      <w:spacing w:line="259" w:lineRule="auto"/>
    </w:pPr>
    <w:rPr>
      <w:sz w:val="22"/>
      <w:szCs w:val="22"/>
      <w:lang w:val="en-GB"/>
    </w:rPr>
  </w:style>
  <w:style w:type="paragraph" w:styleId="Heading1">
    <w:name w:val="heading 1"/>
    <w:basedOn w:val="Normal"/>
    <w:next w:val="Normal"/>
    <w:link w:val="Heading1Char"/>
    <w:uiPriority w:val="9"/>
    <w:qFormat/>
    <w:rsid w:val="00A76615"/>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lang w:val="en-US"/>
    </w:rPr>
  </w:style>
  <w:style w:type="paragraph" w:styleId="Heading2">
    <w:name w:val="heading 2"/>
    <w:basedOn w:val="Normal"/>
    <w:next w:val="Normal"/>
    <w:link w:val="Heading2Char"/>
    <w:uiPriority w:val="9"/>
    <w:unhideWhenUsed/>
    <w:qFormat/>
    <w:rsid w:val="00A76615"/>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lang w:val="en-US"/>
    </w:rPr>
  </w:style>
  <w:style w:type="paragraph" w:styleId="Heading3">
    <w:name w:val="heading 3"/>
    <w:basedOn w:val="Normal"/>
    <w:next w:val="Normal"/>
    <w:link w:val="Heading3Char"/>
    <w:uiPriority w:val="9"/>
    <w:semiHidden/>
    <w:unhideWhenUsed/>
    <w:qFormat/>
    <w:rsid w:val="00A76615"/>
    <w:pPr>
      <w:keepNext/>
      <w:keepLines/>
      <w:spacing w:before="160" w:after="80" w:line="278" w:lineRule="auto"/>
      <w:outlineLvl w:val="2"/>
    </w:pPr>
    <w:rPr>
      <w:rFonts w:eastAsiaTheme="majorEastAsia" w:cstheme="majorBidi"/>
      <w:color w:val="0F4761" w:themeColor="accent1" w:themeShade="BF"/>
      <w:sz w:val="28"/>
      <w:szCs w:val="28"/>
      <w:lang w:val="en-US"/>
    </w:rPr>
  </w:style>
  <w:style w:type="paragraph" w:styleId="Heading4">
    <w:name w:val="heading 4"/>
    <w:basedOn w:val="Normal"/>
    <w:next w:val="Normal"/>
    <w:link w:val="Heading4Char"/>
    <w:uiPriority w:val="9"/>
    <w:semiHidden/>
    <w:unhideWhenUsed/>
    <w:qFormat/>
    <w:rsid w:val="00A76615"/>
    <w:pPr>
      <w:keepNext/>
      <w:keepLines/>
      <w:spacing w:before="80" w:after="40" w:line="278" w:lineRule="auto"/>
      <w:outlineLvl w:val="3"/>
    </w:pPr>
    <w:rPr>
      <w:rFonts w:eastAsiaTheme="majorEastAsia" w:cstheme="majorBidi"/>
      <w:i/>
      <w:iCs/>
      <w:color w:val="0F4761" w:themeColor="accent1" w:themeShade="BF"/>
      <w:sz w:val="24"/>
      <w:szCs w:val="24"/>
      <w:lang w:val="en-US"/>
    </w:rPr>
  </w:style>
  <w:style w:type="paragraph" w:styleId="Heading5">
    <w:name w:val="heading 5"/>
    <w:basedOn w:val="Normal"/>
    <w:next w:val="Normal"/>
    <w:link w:val="Heading5Char"/>
    <w:uiPriority w:val="9"/>
    <w:semiHidden/>
    <w:unhideWhenUsed/>
    <w:qFormat/>
    <w:rsid w:val="00A76615"/>
    <w:pPr>
      <w:keepNext/>
      <w:keepLines/>
      <w:spacing w:before="80" w:after="40" w:line="278" w:lineRule="auto"/>
      <w:outlineLvl w:val="4"/>
    </w:pPr>
    <w:rPr>
      <w:rFonts w:eastAsiaTheme="majorEastAsia" w:cstheme="majorBidi"/>
      <w:color w:val="0F4761" w:themeColor="accent1" w:themeShade="BF"/>
      <w:sz w:val="24"/>
      <w:szCs w:val="24"/>
      <w:lang w:val="en-US"/>
    </w:rPr>
  </w:style>
  <w:style w:type="paragraph" w:styleId="Heading6">
    <w:name w:val="heading 6"/>
    <w:basedOn w:val="Normal"/>
    <w:next w:val="Normal"/>
    <w:link w:val="Heading6Char"/>
    <w:uiPriority w:val="9"/>
    <w:semiHidden/>
    <w:unhideWhenUsed/>
    <w:qFormat/>
    <w:rsid w:val="00A76615"/>
    <w:pPr>
      <w:keepNext/>
      <w:keepLines/>
      <w:spacing w:before="40" w:after="0" w:line="278" w:lineRule="auto"/>
      <w:outlineLvl w:val="5"/>
    </w:pPr>
    <w:rPr>
      <w:rFonts w:eastAsiaTheme="majorEastAsia" w:cstheme="majorBidi"/>
      <w:i/>
      <w:iCs/>
      <w:color w:val="595959" w:themeColor="text1" w:themeTint="A6"/>
      <w:sz w:val="24"/>
      <w:szCs w:val="24"/>
      <w:lang w:val="en-US"/>
    </w:rPr>
  </w:style>
  <w:style w:type="paragraph" w:styleId="Heading7">
    <w:name w:val="heading 7"/>
    <w:basedOn w:val="Normal"/>
    <w:next w:val="Normal"/>
    <w:link w:val="Heading7Char"/>
    <w:uiPriority w:val="9"/>
    <w:semiHidden/>
    <w:unhideWhenUsed/>
    <w:qFormat/>
    <w:rsid w:val="00A76615"/>
    <w:pPr>
      <w:keepNext/>
      <w:keepLines/>
      <w:spacing w:before="40" w:after="0" w:line="278" w:lineRule="auto"/>
      <w:outlineLvl w:val="6"/>
    </w:pPr>
    <w:rPr>
      <w:rFonts w:eastAsiaTheme="majorEastAsia" w:cstheme="majorBidi"/>
      <w:color w:val="595959" w:themeColor="text1" w:themeTint="A6"/>
      <w:sz w:val="24"/>
      <w:szCs w:val="24"/>
      <w:lang w:val="en-US"/>
    </w:rPr>
  </w:style>
  <w:style w:type="paragraph" w:styleId="Heading8">
    <w:name w:val="heading 8"/>
    <w:basedOn w:val="Normal"/>
    <w:next w:val="Normal"/>
    <w:link w:val="Heading8Char"/>
    <w:uiPriority w:val="9"/>
    <w:semiHidden/>
    <w:unhideWhenUsed/>
    <w:qFormat/>
    <w:rsid w:val="00A76615"/>
    <w:pPr>
      <w:keepNext/>
      <w:keepLines/>
      <w:spacing w:after="0" w:line="278" w:lineRule="auto"/>
      <w:outlineLvl w:val="7"/>
    </w:pPr>
    <w:rPr>
      <w:rFonts w:eastAsiaTheme="majorEastAsia" w:cstheme="majorBidi"/>
      <w:i/>
      <w:iCs/>
      <w:color w:val="272727" w:themeColor="text1" w:themeTint="D8"/>
      <w:sz w:val="24"/>
      <w:szCs w:val="24"/>
      <w:lang w:val="en-US"/>
    </w:rPr>
  </w:style>
  <w:style w:type="paragraph" w:styleId="Heading9">
    <w:name w:val="heading 9"/>
    <w:basedOn w:val="Normal"/>
    <w:next w:val="Normal"/>
    <w:link w:val="Heading9Char"/>
    <w:uiPriority w:val="9"/>
    <w:semiHidden/>
    <w:unhideWhenUsed/>
    <w:qFormat/>
    <w:rsid w:val="00A76615"/>
    <w:pPr>
      <w:keepNext/>
      <w:keepLines/>
      <w:spacing w:after="0" w:line="278" w:lineRule="auto"/>
      <w:outlineLvl w:val="8"/>
    </w:pPr>
    <w:rPr>
      <w:rFonts w:eastAsiaTheme="majorEastAsia" w:cstheme="majorBidi"/>
      <w:color w:val="272727" w:themeColor="text1" w:themeTint="D8"/>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661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7661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7661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7661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7661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7661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7661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7661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76615"/>
    <w:rPr>
      <w:rFonts w:eastAsiaTheme="majorEastAsia" w:cstheme="majorBidi"/>
      <w:color w:val="272727" w:themeColor="text1" w:themeTint="D8"/>
    </w:rPr>
  </w:style>
  <w:style w:type="paragraph" w:styleId="Title">
    <w:name w:val="Title"/>
    <w:basedOn w:val="Normal"/>
    <w:next w:val="Normal"/>
    <w:link w:val="TitleChar"/>
    <w:uiPriority w:val="10"/>
    <w:qFormat/>
    <w:rsid w:val="00A76615"/>
    <w:pPr>
      <w:spacing w:after="80" w:line="240" w:lineRule="auto"/>
      <w:contextualSpacing/>
    </w:pPr>
    <w:rPr>
      <w:rFonts w:asciiTheme="majorHAnsi" w:eastAsiaTheme="majorEastAsia" w:hAnsiTheme="majorHAnsi" w:cstheme="majorBidi"/>
      <w:spacing w:val="-10"/>
      <w:kern w:val="28"/>
      <w:sz w:val="56"/>
      <w:szCs w:val="56"/>
      <w:lang w:val="en-US"/>
    </w:rPr>
  </w:style>
  <w:style w:type="character" w:customStyle="1" w:styleId="TitleChar">
    <w:name w:val="Title Char"/>
    <w:basedOn w:val="DefaultParagraphFont"/>
    <w:link w:val="Title"/>
    <w:uiPriority w:val="10"/>
    <w:rsid w:val="00A7661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76615"/>
    <w:pPr>
      <w:numPr>
        <w:ilvl w:val="1"/>
      </w:numPr>
      <w:spacing w:line="278" w:lineRule="auto"/>
    </w:pPr>
    <w:rPr>
      <w:rFonts w:eastAsiaTheme="majorEastAsia" w:cstheme="majorBidi"/>
      <w:color w:val="595959" w:themeColor="text1" w:themeTint="A6"/>
      <w:spacing w:val="15"/>
      <w:sz w:val="28"/>
      <w:szCs w:val="28"/>
      <w:lang w:val="en-US"/>
    </w:rPr>
  </w:style>
  <w:style w:type="character" w:customStyle="1" w:styleId="SubtitleChar">
    <w:name w:val="Subtitle Char"/>
    <w:basedOn w:val="DefaultParagraphFont"/>
    <w:link w:val="Subtitle"/>
    <w:uiPriority w:val="11"/>
    <w:rsid w:val="00A7661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76615"/>
    <w:pPr>
      <w:spacing w:before="160" w:line="278" w:lineRule="auto"/>
      <w:jc w:val="center"/>
    </w:pPr>
    <w:rPr>
      <w:i/>
      <w:iCs/>
      <w:color w:val="404040" w:themeColor="text1" w:themeTint="BF"/>
      <w:sz w:val="24"/>
      <w:szCs w:val="24"/>
      <w:lang w:val="en-US"/>
    </w:rPr>
  </w:style>
  <w:style w:type="character" w:customStyle="1" w:styleId="QuoteChar">
    <w:name w:val="Quote Char"/>
    <w:basedOn w:val="DefaultParagraphFont"/>
    <w:link w:val="Quote"/>
    <w:uiPriority w:val="29"/>
    <w:rsid w:val="00A76615"/>
    <w:rPr>
      <w:i/>
      <w:iCs/>
      <w:color w:val="404040" w:themeColor="text1" w:themeTint="BF"/>
    </w:rPr>
  </w:style>
  <w:style w:type="paragraph" w:styleId="ListParagraph">
    <w:name w:val="List Paragraph"/>
    <w:basedOn w:val="Normal"/>
    <w:uiPriority w:val="34"/>
    <w:qFormat/>
    <w:rsid w:val="00A76615"/>
    <w:pPr>
      <w:spacing w:line="278" w:lineRule="auto"/>
      <w:ind w:left="720"/>
      <w:contextualSpacing/>
    </w:pPr>
    <w:rPr>
      <w:sz w:val="24"/>
      <w:szCs w:val="24"/>
      <w:lang w:val="en-US"/>
    </w:rPr>
  </w:style>
  <w:style w:type="character" w:styleId="IntenseEmphasis">
    <w:name w:val="Intense Emphasis"/>
    <w:basedOn w:val="DefaultParagraphFont"/>
    <w:uiPriority w:val="21"/>
    <w:qFormat/>
    <w:rsid w:val="00A76615"/>
    <w:rPr>
      <w:i/>
      <w:iCs/>
      <w:color w:val="0F4761" w:themeColor="accent1" w:themeShade="BF"/>
    </w:rPr>
  </w:style>
  <w:style w:type="paragraph" w:styleId="IntenseQuote">
    <w:name w:val="Intense Quote"/>
    <w:basedOn w:val="Normal"/>
    <w:next w:val="Normal"/>
    <w:link w:val="IntenseQuoteChar"/>
    <w:uiPriority w:val="30"/>
    <w:qFormat/>
    <w:rsid w:val="00A76615"/>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sz w:val="24"/>
      <w:szCs w:val="24"/>
      <w:lang w:val="en-US"/>
    </w:rPr>
  </w:style>
  <w:style w:type="character" w:customStyle="1" w:styleId="IntenseQuoteChar">
    <w:name w:val="Intense Quote Char"/>
    <w:basedOn w:val="DefaultParagraphFont"/>
    <w:link w:val="IntenseQuote"/>
    <w:uiPriority w:val="30"/>
    <w:rsid w:val="00A76615"/>
    <w:rPr>
      <w:i/>
      <w:iCs/>
      <w:color w:val="0F4761" w:themeColor="accent1" w:themeShade="BF"/>
    </w:rPr>
  </w:style>
  <w:style w:type="character" w:styleId="IntenseReference">
    <w:name w:val="Intense Reference"/>
    <w:basedOn w:val="DefaultParagraphFont"/>
    <w:uiPriority w:val="32"/>
    <w:qFormat/>
    <w:rsid w:val="00A76615"/>
    <w:rPr>
      <w:b/>
      <w:bCs/>
      <w:smallCaps/>
      <w:color w:val="0F4761" w:themeColor="accent1" w:themeShade="BF"/>
      <w:spacing w:val="5"/>
    </w:rPr>
  </w:style>
  <w:style w:type="paragraph" w:styleId="NoSpacing">
    <w:name w:val="No Spacing"/>
    <w:link w:val="NoSpacingChar"/>
    <w:uiPriority w:val="1"/>
    <w:qFormat/>
    <w:rsid w:val="005F1A16"/>
    <w:pPr>
      <w:spacing w:after="0" w:line="240" w:lineRule="auto"/>
    </w:pPr>
    <w:rPr>
      <w:rFonts w:eastAsiaTheme="minorEastAsia"/>
      <w:kern w:val="0"/>
      <w:sz w:val="22"/>
      <w:szCs w:val="22"/>
      <w:lang w:val="ro-RO" w:eastAsia="ro-RO"/>
      <w14:ligatures w14:val="none"/>
    </w:rPr>
  </w:style>
  <w:style w:type="character" w:customStyle="1" w:styleId="NoSpacingChar">
    <w:name w:val="No Spacing Char"/>
    <w:basedOn w:val="DefaultParagraphFont"/>
    <w:link w:val="NoSpacing"/>
    <w:uiPriority w:val="1"/>
    <w:rsid w:val="005F1A16"/>
    <w:rPr>
      <w:rFonts w:eastAsiaTheme="minorEastAsia"/>
      <w:kern w:val="0"/>
      <w:sz w:val="22"/>
      <w:szCs w:val="22"/>
      <w:lang w:val="ro-RO" w:eastAsia="ro-RO"/>
      <w14:ligatures w14:val="none"/>
    </w:rPr>
  </w:style>
  <w:style w:type="paragraph" w:styleId="Header">
    <w:name w:val="header"/>
    <w:basedOn w:val="Normal"/>
    <w:link w:val="HeaderChar"/>
    <w:uiPriority w:val="99"/>
    <w:unhideWhenUsed/>
    <w:rsid w:val="00385545"/>
    <w:pPr>
      <w:tabs>
        <w:tab w:val="center" w:pos="4680"/>
        <w:tab w:val="right" w:pos="9360"/>
      </w:tabs>
      <w:spacing w:after="0" w:line="240" w:lineRule="auto"/>
    </w:pPr>
  </w:style>
  <w:style w:type="character" w:customStyle="1" w:styleId="HeaderChar">
    <w:name w:val="Header Char"/>
    <w:basedOn w:val="DefaultParagraphFont"/>
    <w:link w:val="Header"/>
    <w:uiPriority w:val="99"/>
    <w:rsid w:val="00385545"/>
    <w:rPr>
      <w:sz w:val="22"/>
      <w:szCs w:val="22"/>
      <w:lang w:val="en-GB"/>
    </w:rPr>
  </w:style>
  <w:style w:type="paragraph" w:styleId="Footer">
    <w:name w:val="footer"/>
    <w:basedOn w:val="Normal"/>
    <w:link w:val="FooterChar"/>
    <w:uiPriority w:val="99"/>
    <w:unhideWhenUsed/>
    <w:rsid w:val="003855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385545"/>
    <w:rPr>
      <w:sz w:val="22"/>
      <w:szCs w:val="22"/>
      <w:lang w:val="en-GB"/>
    </w:rPr>
  </w:style>
  <w:style w:type="paragraph" w:styleId="TOCHeading">
    <w:name w:val="TOC Heading"/>
    <w:basedOn w:val="Heading1"/>
    <w:next w:val="Normal"/>
    <w:uiPriority w:val="39"/>
    <w:unhideWhenUsed/>
    <w:qFormat/>
    <w:rsid w:val="00284DAB"/>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284DAB"/>
    <w:pPr>
      <w:spacing w:after="100"/>
    </w:pPr>
  </w:style>
  <w:style w:type="paragraph" w:styleId="TOC2">
    <w:name w:val="toc 2"/>
    <w:basedOn w:val="Normal"/>
    <w:next w:val="Normal"/>
    <w:autoRedefine/>
    <w:uiPriority w:val="39"/>
    <w:unhideWhenUsed/>
    <w:rsid w:val="00284DAB"/>
    <w:pPr>
      <w:spacing w:after="100"/>
      <w:ind w:left="220"/>
    </w:pPr>
  </w:style>
  <w:style w:type="character" w:styleId="Hyperlink">
    <w:name w:val="Hyperlink"/>
    <w:basedOn w:val="DefaultParagraphFont"/>
    <w:uiPriority w:val="99"/>
    <w:unhideWhenUsed/>
    <w:rsid w:val="00284DAB"/>
    <w:rPr>
      <w:color w:val="467886" w:themeColor="hyperlink"/>
      <w:u w:val="single"/>
    </w:rPr>
  </w:style>
  <w:style w:type="paragraph" w:styleId="TOC3">
    <w:name w:val="toc 3"/>
    <w:basedOn w:val="Normal"/>
    <w:next w:val="Normal"/>
    <w:autoRedefine/>
    <w:uiPriority w:val="39"/>
    <w:unhideWhenUsed/>
    <w:rsid w:val="002758A3"/>
    <w:pPr>
      <w:spacing w:after="100"/>
      <w:ind w:left="440"/>
    </w:pPr>
    <w:rPr>
      <w:rFonts w:eastAsiaTheme="minorEastAsia" w:cs="Times New Roman"/>
      <w:kern w:val="0"/>
      <w:lang w:val="en-US"/>
      <w14:ligatures w14:val="none"/>
    </w:rPr>
  </w:style>
  <w:style w:type="paragraph" w:styleId="Caption">
    <w:name w:val="caption"/>
    <w:basedOn w:val="Normal"/>
    <w:next w:val="Normal"/>
    <w:uiPriority w:val="35"/>
    <w:unhideWhenUsed/>
    <w:qFormat/>
    <w:rsid w:val="006D32E0"/>
    <w:pPr>
      <w:spacing w:after="200" w:line="240" w:lineRule="auto"/>
    </w:pPr>
    <w:rPr>
      <w:i/>
      <w:iCs/>
      <w:color w:val="0E2841" w:themeColor="text2"/>
      <w:sz w:val="18"/>
      <w:szCs w:val="18"/>
    </w:rPr>
  </w:style>
  <w:style w:type="paragraph" w:styleId="Bibliography">
    <w:name w:val="Bibliography"/>
    <w:basedOn w:val="Normal"/>
    <w:next w:val="Normal"/>
    <w:uiPriority w:val="37"/>
    <w:unhideWhenUsed/>
    <w:rsid w:val="00D700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9430924">
      <w:bodyDiv w:val="1"/>
      <w:marLeft w:val="0"/>
      <w:marRight w:val="0"/>
      <w:marTop w:val="0"/>
      <w:marBottom w:val="0"/>
      <w:divBdr>
        <w:top w:val="none" w:sz="0" w:space="0" w:color="auto"/>
        <w:left w:val="none" w:sz="0" w:space="0" w:color="auto"/>
        <w:bottom w:val="none" w:sz="0" w:space="0" w:color="auto"/>
        <w:right w:val="none" w:sz="0" w:space="0" w:color="auto"/>
      </w:divBdr>
    </w:div>
    <w:div w:id="367997714">
      <w:bodyDiv w:val="1"/>
      <w:marLeft w:val="0"/>
      <w:marRight w:val="0"/>
      <w:marTop w:val="0"/>
      <w:marBottom w:val="0"/>
      <w:divBdr>
        <w:top w:val="none" w:sz="0" w:space="0" w:color="auto"/>
        <w:left w:val="none" w:sz="0" w:space="0" w:color="auto"/>
        <w:bottom w:val="none" w:sz="0" w:space="0" w:color="auto"/>
        <w:right w:val="none" w:sz="0" w:space="0" w:color="auto"/>
      </w:divBdr>
    </w:div>
    <w:div w:id="412630262">
      <w:bodyDiv w:val="1"/>
      <w:marLeft w:val="0"/>
      <w:marRight w:val="0"/>
      <w:marTop w:val="0"/>
      <w:marBottom w:val="0"/>
      <w:divBdr>
        <w:top w:val="none" w:sz="0" w:space="0" w:color="auto"/>
        <w:left w:val="none" w:sz="0" w:space="0" w:color="auto"/>
        <w:bottom w:val="none" w:sz="0" w:space="0" w:color="auto"/>
        <w:right w:val="none" w:sz="0" w:space="0" w:color="auto"/>
      </w:divBdr>
    </w:div>
    <w:div w:id="426970968">
      <w:bodyDiv w:val="1"/>
      <w:marLeft w:val="0"/>
      <w:marRight w:val="0"/>
      <w:marTop w:val="0"/>
      <w:marBottom w:val="0"/>
      <w:divBdr>
        <w:top w:val="none" w:sz="0" w:space="0" w:color="auto"/>
        <w:left w:val="none" w:sz="0" w:space="0" w:color="auto"/>
        <w:bottom w:val="none" w:sz="0" w:space="0" w:color="auto"/>
        <w:right w:val="none" w:sz="0" w:space="0" w:color="auto"/>
      </w:divBdr>
    </w:div>
    <w:div w:id="614480835">
      <w:bodyDiv w:val="1"/>
      <w:marLeft w:val="0"/>
      <w:marRight w:val="0"/>
      <w:marTop w:val="0"/>
      <w:marBottom w:val="0"/>
      <w:divBdr>
        <w:top w:val="none" w:sz="0" w:space="0" w:color="auto"/>
        <w:left w:val="none" w:sz="0" w:space="0" w:color="auto"/>
        <w:bottom w:val="none" w:sz="0" w:space="0" w:color="auto"/>
        <w:right w:val="none" w:sz="0" w:space="0" w:color="auto"/>
      </w:divBdr>
    </w:div>
    <w:div w:id="711685014">
      <w:bodyDiv w:val="1"/>
      <w:marLeft w:val="0"/>
      <w:marRight w:val="0"/>
      <w:marTop w:val="0"/>
      <w:marBottom w:val="0"/>
      <w:divBdr>
        <w:top w:val="none" w:sz="0" w:space="0" w:color="auto"/>
        <w:left w:val="none" w:sz="0" w:space="0" w:color="auto"/>
        <w:bottom w:val="none" w:sz="0" w:space="0" w:color="auto"/>
        <w:right w:val="none" w:sz="0" w:space="0" w:color="auto"/>
      </w:divBdr>
    </w:div>
    <w:div w:id="766659684">
      <w:bodyDiv w:val="1"/>
      <w:marLeft w:val="0"/>
      <w:marRight w:val="0"/>
      <w:marTop w:val="0"/>
      <w:marBottom w:val="0"/>
      <w:divBdr>
        <w:top w:val="none" w:sz="0" w:space="0" w:color="auto"/>
        <w:left w:val="none" w:sz="0" w:space="0" w:color="auto"/>
        <w:bottom w:val="none" w:sz="0" w:space="0" w:color="auto"/>
        <w:right w:val="none" w:sz="0" w:space="0" w:color="auto"/>
      </w:divBdr>
    </w:div>
    <w:div w:id="792752464">
      <w:bodyDiv w:val="1"/>
      <w:marLeft w:val="0"/>
      <w:marRight w:val="0"/>
      <w:marTop w:val="0"/>
      <w:marBottom w:val="0"/>
      <w:divBdr>
        <w:top w:val="none" w:sz="0" w:space="0" w:color="auto"/>
        <w:left w:val="none" w:sz="0" w:space="0" w:color="auto"/>
        <w:bottom w:val="none" w:sz="0" w:space="0" w:color="auto"/>
        <w:right w:val="none" w:sz="0" w:space="0" w:color="auto"/>
      </w:divBdr>
    </w:div>
    <w:div w:id="923950937">
      <w:bodyDiv w:val="1"/>
      <w:marLeft w:val="0"/>
      <w:marRight w:val="0"/>
      <w:marTop w:val="0"/>
      <w:marBottom w:val="0"/>
      <w:divBdr>
        <w:top w:val="none" w:sz="0" w:space="0" w:color="auto"/>
        <w:left w:val="none" w:sz="0" w:space="0" w:color="auto"/>
        <w:bottom w:val="none" w:sz="0" w:space="0" w:color="auto"/>
        <w:right w:val="none" w:sz="0" w:space="0" w:color="auto"/>
      </w:divBdr>
    </w:div>
    <w:div w:id="940836012">
      <w:bodyDiv w:val="1"/>
      <w:marLeft w:val="0"/>
      <w:marRight w:val="0"/>
      <w:marTop w:val="0"/>
      <w:marBottom w:val="0"/>
      <w:divBdr>
        <w:top w:val="none" w:sz="0" w:space="0" w:color="auto"/>
        <w:left w:val="none" w:sz="0" w:space="0" w:color="auto"/>
        <w:bottom w:val="none" w:sz="0" w:space="0" w:color="auto"/>
        <w:right w:val="none" w:sz="0" w:space="0" w:color="auto"/>
      </w:divBdr>
    </w:div>
    <w:div w:id="1040134559">
      <w:bodyDiv w:val="1"/>
      <w:marLeft w:val="0"/>
      <w:marRight w:val="0"/>
      <w:marTop w:val="0"/>
      <w:marBottom w:val="0"/>
      <w:divBdr>
        <w:top w:val="none" w:sz="0" w:space="0" w:color="auto"/>
        <w:left w:val="none" w:sz="0" w:space="0" w:color="auto"/>
        <w:bottom w:val="none" w:sz="0" w:space="0" w:color="auto"/>
        <w:right w:val="none" w:sz="0" w:space="0" w:color="auto"/>
      </w:divBdr>
    </w:div>
    <w:div w:id="1059287624">
      <w:bodyDiv w:val="1"/>
      <w:marLeft w:val="0"/>
      <w:marRight w:val="0"/>
      <w:marTop w:val="0"/>
      <w:marBottom w:val="0"/>
      <w:divBdr>
        <w:top w:val="none" w:sz="0" w:space="0" w:color="auto"/>
        <w:left w:val="none" w:sz="0" w:space="0" w:color="auto"/>
        <w:bottom w:val="none" w:sz="0" w:space="0" w:color="auto"/>
        <w:right w:val="none" w:sz="0" w:space="0" w:color="auto"/>
      </w:divBdr>
    </w:div>
    <w:div w:id="1061637186">
      <w:bodyDiv w:val="1"/>
      <w:marLeft w:val="0"/>
      <w:marRight w:val="0"/>
      <w:marTop w:val="0"/>
      <w:marBottom w:val="0"/>
      <w:divBdr>
        <w:top w:val="none" w:sz="0" w:space="0" w:color="auto"/>
        <w:left w:val="none" w:sz="0" w:space="0" w:color="auto"/>
        <w:bottom w:val="none" w:sz="0" w:space="0" w:color="auto"/>
        <w:right w:val="none" w:sz="0" w:space="0" w:color="auto"/>
      </w:divBdr>
    </w:div>
    <w:div w:id="1118110046">
      <w:bodyDiv w:val="1"/>
      <w:marLeft w:val="0"/>
      <w:marRight w:val="0"/>
      <w:marTop w:val="0"/>
      <w:marBottom w:val="0"/>
      <w:divBdr>
        <w:top w:val="none" w:sz="0" w:space="0" w:color="auto"/>
        <w:left w:val="none" w:sz="0" w:space="0" w:color="auto"/>
        <w:bottom w:val="none" w:sz="0" w:space="0" w:color="auto"/>
        <w:right w:val="none" w:sz="0" w:space="0" w:color="auto"/>
      </w:divBdr>
    </w:div>
    <w:div w:id="1131751026">
      <w:bodyDiv w:val="1"/>
      <w:marLeft w:val="0"/>
      <w:marRight w:val="0"/>
      <w:marTop w:val="0"/>
      <w:marBottom w:val="0"/>
      <w:divBdr>
        <w:top w:val="none" w:sz="0" w:space="0" w:color="auto"/>
        <w:left w:val="none" w:sz="0" w:space="0" w:color="auto"/>
        <w:bottom w:val="none" w:sz="0" w:space="0" w:color="auto"/>
        <w:right w:val="none" w:sz="0" w:space="0" w:color="auto"/>
      </w:divBdr>
    </w:div>
    <w:div w:id="1222792563">
      <w:bodyDiv w:val="1"/>
      <w:marLeft w:val="0"/>
      <w:marRight w:val="0"/>
      <w:marTop w:val="0"/>
      <w:marBottom w:val="0"/>
      <w:divBdr>
        <w:top w:val="none" w:sz="0" w:space="0" w:color="auto"/>
        <w:left w:val="none" w:sz="0" w:space="0" w:color="auto"/>
        <w:bottom w:val="none" w:sz="0" w:space="0" w:color="auto"/>
        <w:right w:val="none" w:sz="0" w:space="0" w:color="auto"/>
      </w:divBdr>
    </w:div>
    <w:div w:id="1231884552">
      <w:bodyDiv w:val="1"/>
      <w:marLeft w:val="0"/>
      <w:marRight w:val="0"/>
      <w:marTop w:val="0"/>
      <w:marBottom w:val="0"/>
      <w:divBdr>
        <w:top w:val="none" w:sz="0" w:space="0" w:color="auto"/>
        <w:left w:val="none" w:sz="0" w:space="0" w:color="auto"/>
        <w:bottom w:val="none" w:sz="0" w:space="0" w:color="auto"/>
        <w:right w:val="none" w:sz="0" w:space="0" w:color="auto"/>
      </w:divBdr>
    </w:div>
    <w:div w:id="1322151053">
      <w:bodyDiv w:val="1"/>
      <w:marLeft w:val="0"/>
      <w:marRight w:val="0"/>
      <w:marTop w:val="0"/>
      <w:marBottom w:val="0"/>
      <w:divBdr>
        <w:top w:val="none" w:sz="0" w:space="0" w:color="auto"/>
        <w:left w:val="none" w:sz="0" w:space="0" w:color="auto"/>
        <w:bottom w:val="none" w:sz="0" w:space="0" w:color="auto"/>
        <w:right w:val="none" w:sz="0" w:space="0" w:color="auto"/>
      </w:divBdr>
    </w:div>
    <w:div w:id="1367607872">
      <w:bodyDiv w:val="1"/>
      <w:marLeft w:val="0"/>
      <w:marRight w:val="0"/>
      <w:marTop w:val="0"/>
      <w:marBottom w:val="0"/>
      <w:divBdr>
        <w:top w:val="none" w:sz="0" w:space="0" w:color="auto"/>
        <w:left w:val="none" w:sz="0" w:space="0" w:color="auto"/>
        <w:bottom w:val="none" w:sz="0" w:space="0" w:color="auto"/>
        <w:right w:val="none" w:sz="0" w:space="0" w:color="auto"/>
      </w:divBdr>
    </w:div>
    <w:div w:id="1369800001">
      <w:bodyDiv w:val="1"/>
      <w:marLeft w:val="0"/>
      <w:marRight w:val="0"/>
      <w:marTop w:val="0"/>
      <w:marBottom w:val="0"/>
      <w:divBdr>
        <w:top w:val="none" w:sz="0" w:space="0" w:color="auto"/>
        <w:left w:val="none" w:sz="0" w:space="0" w:color="auto"/>
        <w:bottom w:val="none" w:sz="0" w:space="0" w:color="auto"/>
        <w:right w:val="none" w:sz="0" w:space="0" w:color="auto"/>
      </w:divBdr>
    </w:div>
    <w:div w:id="1386028693">
      <w:bodyDiv w:val="1"/>
      <w:marLeft w:val="0"/>
      <w:marRight w:val="0"/>
      <w:marTop w:val="0"/>
      <w:marBottom w:val="0"/>
      <w:divBdr>
        <w:top w:val="none" w:sz="0" w:space="0" w:color="auto"/>
        <w:left w:val="none" w:sz="0" w:space="0" w:color="auto"/>
        <w:bottom w:val="none" w:sz="0" w:space="0" w:color="auto"/>
        <w:right w:val="none" w:sz="0" w:space="0" w:color="auto"/>
      </w:divBdr>
    </w:div>
    <w:div w:id="1407725699">
      <w:bodyDiv w:val="1"/>
      <w:marLeft w:val="0"/>
      <w:marRight w:val="0"/>
      <w:marTop w:val="0"/>
      <w:marBottom w:val="0"/>
      <w:divBdr>
        <w:top w:val="none" w:sz="0" w:space="0" w:color="auto"/>
        <w:left w:val="none" w:sz="0" w:space="0" w:color="auto"/>
        <w:bottom w:val="none" w:sz="0" w:space="0" w:color="auto"/>
        <w:right w:val="none" w:sz="0" w:space="0" w:color="auto"/>
      </w:divBdr>
    </w:div>
    <w:div w:id="1426612641">
      <w:bodyDiv w:val="1"/>
      <w:marLeft w:val="0"/>
      <w:marRight w:val="0"/>
      <w:marTop w:val="0"/>
      <w:marBottom w:val="0"/>
      <w:divBdr>
        <w:top w:val="none" w:sz="0" w:space="0" w:color="auto"/>
        <w:left w:val="none" w:sz="0" w:space="0" w:color="auto"/>
        <w:bottom w:val="none" w:sz="0" w:space="0" w:color="auto"/>
        <w:right w:val="none" w:sz="0" w:space="0" w:color="auto"/>
      </w:divBdr>
    </w:div>
    <w:div w:id="1487480550">
      <w:bodyDiv w:val="1"/>
      <w:marLeft w:val="0"/>
      <w:marRight w:val="0"/>
      <w:marTop w:val="0"/>
      <w:marBottom w:val="0"/>
      <w:divBdr>
        <w:top w:val="none" w:sz="0" w:space="0" w:color="auto"/>
        <w:left w:val="none" w:sz="0" w:space="0" w:color="auto"/>
        <w:bottom w:val="none" w:sz="0" w:space="0" w:color="auto"/>
        <w:right w:val="none" w:sz="0" w:space="0" w:color="auto"/>
      </w:divBdr>
    </w:div>
    <w:div w:id="1510411482">
      <w:bodyDiv w:val="1"/>
      <w:marLeft w:val="0"/>
      <w:marRight w:val="0"/>
      <w:marTop w:val="0"/>
      <w:marBottom w:val="0"/>
      <w:divBdr>
        <w:top w:val="none" w:sz="0" w:space="0" w:color="auto"/>
        <w:left w:val="none" w:sz="0" w:space="0" w:color="auto"/>
        <w:bottom w:val="none" w:sz="0" w:space="0" w:color="auto"/>
        <w:right w:val="none" w:sz="0" w:space="0" w:color="auto"/>
      </w:divBdr>
    </w:div>
    <w:div w:id="1555191407">
      <w:bodyDiv w:val="1"/>
      <w:marLeft w:val="0"/>
      <w:marRight w:val="0"/>
      <w:marTop w:val="0"/>
      <w:marBottom w:val="0"/>
      <w:divBdr>
        <w:top w:val="none" w:sz="0" w:space="0" w:color="auto"/>
        <w:left w:val="none" w:sz="0" w:space="0" w:color="auto"/>
        <w:bottom w:val="none" w:sz="0" w:space="0" w:color="auto"/>
        <w:right w:val="none" w:sz="0" w:space="0" w:color="auto"/>
      </w:divBdr>
    </w:div>
    <w:div w:id="1555779044">
      <w:bodyDiv w:val="1"/>
      <w:marLeft w:val="0"/>
      <w:marRight w:val="0"/>
      <w:marTop w:val="0"/>
      <w:marBottom w:val="0"/>
      <w:divBdr>
        <w:top w:val="none" w:sz="0" w:space="0" w:color="auto"/>
        <w:left w:val="none" w:sz="0" w:space="0" w:color="auto"/>
        <w:bottom w:val="none" w:sz="0" w:space="0" w:color="auto"/>
        <w:right w:val="none" w:sz="0" w:space="0" w:color="auto"/>
      </w:divBdr>
    </w:div>
    <w:div w:id="1579825797">
      <w:bodyDiv w:val="1"/>
      <w:marLeft w:val="0"/>
      <w:marRight w:val="0"/>
      <w:marTop w:val="0"/>
      <w:marBottom w:val="0"/>
      <w:divBdr>
        <w:top w:val="none" w:sz="0" w:space="0" w:color="auto"/>
        <w:left w:val="none" w:sz="0" w:space="0" w:color="auto"/>
        <w:bottom w:val="none" w:sz="0" w:space="0" w:color="auto"/>
        <w:right w:val="none" w:sz="0" w:space="0" w:color="auto"/>
      </w:divBdr>
    </w:div>
    <w:div w:id="1622032424">
      <w:bodyDiv w:val="1"/>
      <w:marLeft w:val="0"/>
      <w:marRight w:val="0"/>
      <w:marTop w:val="0"/>
      <w:marBottom w:val="0"/>
      <w:divBdr>
        <w:top w:val="none" w:sz="0" w:space="0" w:color="auto"/>
        <w:left w:val="none" w:sz="0" w:space="0" w:color="auto"/>
        <w:bottom w:val="none" w:sz="0" w:space="0" w:color="auto"/>
        <w:right w:val="none" w:sz="0" w:space="0" w:color="auto"/>
      </w:divBdr>
    </w:div>
    <w:div w:id="1637104827">
      <w:bodyDiv w:val="1"/>
      <w:marLeft w:val="0"/>
      <w:marRight w:val="0"/>
      <w:marTop w:val="0"/>
      <w:marBottom w:val="0"/>
      <w:divBdr>
        <w:top w:val="none" w:sz="0" w:space="0" w:color="auto"/>
        <w:left w:val="none" w:sz="0" w:space="0" w:color="auto"/>
        <w:bottom w:val="none" w:sz="0" w:space="0" w:color="auto"/>
        <w:right w:val="none" w:sz="0" w:space="0" w:color="auto"/>
      </w:divBdr>
    </w:div>
    <w:div w:id="1744794507">
      <w:bodyDiv w:val="1"/>
      <w:marLeft w:val="0"/>
      <w:marRight w:val="0"/>
      <w:marTop w:val="0"/>
      <w:marBottom w:val="0"/>
      <w:divBdr>
        <w:top w:val="none" w:sz="0" w:space="0" w:color="auto"/>
        <w:left w:val="none" w:sz="0" w:space="0" w:color="auto"/>
        <w:bottom w:val="none" w:sz="0" w:space="0" w:color="auto"/>
        <w:right w:val="none" w:sz="0" w:space="0" w:color="auto"/>
      </w:divBdr>
    </w:div>
    <w:div w:id="1752508918">
      <w:bodyDiv w:val="1"/>
      <w:marLeft w:val="0"/>
      <w:marRight w:val="0"/>
      <w:marTop w:val="0"/>
      <w:marBottom w:val="0"/>
      <w:divBdr>
        <w:top w:val="none" w:sz="0" w:space="0" w:color="auto"/>
        <w:left w:val="none" w:sz="0" w:space="0" w:color="auto"/>
        <w:bottom w:val="none" w:sz="0" w:space="0" w:color="auto"/>
        <w:right w:val="none" w:sz="0" w:space="0" w:color="auto"/>
      </w:divBdr>
    </w:div>
    <w:div w:id="1869562250">
      <w:bodyDiv w:val="1"/>
      <w:marLeft w:val="0"/>
      <w:marRight w:val="0"/>
      <w:marTop w:val="0"/>
      <w:marBottom w:val="0"/>
      <w:divBdr>
        <w:top w:val="none" w:sz="0" w:space="0" w:color="auto"/>
        <w:left w:val="none" w:sz="0" w:space="0" w:color="auto"/>
        <w:bottom w:val="none" w:sz="0" w:space="0" w:color="auto"/>
        <w:right w:val="none" w:sz="0" w:space="0" w:color="auto"/>
      </w:divBdr>
    </w:div>
    <w:div w:id="1896355670">
      <w:bodyDiv w:val="1"/>
      <w:marLeft w:val="0"/>
      <w:marRight w:val="0"/>
      <w:marTop w:val="0"/>
      <w:marBottom w:val="0"/>
      <w:divBdr>
        <w:top w:val="none" w:sz="0" w:space="0" w:color="auto"/>
        <w:left w:val="none" w:sz="0" w:space="0" w:color="auto"/>
        <w:bottom w:val="none" w:sz="0" w:space="0" w:color="auto"/>
        <w:right w:val="none" w:sz="0" w:space="0" w:color="auto"/>
      </w:divBdr>
    </w:div>
    <w:div w:id="1963149547">
      <w:bodyDiv w:val="1"/>
      <w:marLeft w:val="0"/>
      <w:marRight w:val="0"/>
      <w:marTop w:val="0"/>
      <w:marBottom w:val="0"/>
      <w:divBdr>
        <w:top w:val="none" w:sz="0" w:space="0" w:color="auto"/>
        <w:left w:val="none" w:sz="0" w:space="0" w:color="auto"/>
        <w:bottom w:val="none" w:sz="0" w:space="0" w:color="auto"/>
        <w:right w:val="none" w:sz="0" w:space="0" w:color="auto"/>
      </w:divBdr>
    </w:div>
    <w:div w:id="1964651863">
      <w:bodyDiv w:val="1"/>
      <w:marLeft w:val="0"/>
      <w:marRight w:val="0"/>
      <w:marTop w:val="0"/>
      <w:marBottom w:val="0"/>
      <w:divBdr>
        <w:top w:val="none" w:sz="0" w:space="0" w:color="auto"/>
        <w:left w:val="none" w:sz="0" w:space="0" w:color="auto"/>
        <w:bottom w:val="none" w:sz="0" w:space="0" w:color="auto"/>
        <w:right w:val="none" w:sz="0" w:space="0" w:color="auto"/>
      </w:divBdr>
    </w:div>
    <w:div w:id="1988315963">
      <w:bodyDiv w:val="1"/>
      <w:marLeft w:val="0"/>
      <w:marRight w:val="0"/>
      <w:marTop w:val="0"/>
      <w:marBottom w:val="0"/>
      <w:divBdr>
        <w:top w:val="none" w:sz="0" w:space="0" w:color="auto"/>
        <w:left w:val="none" w:sz="0" w:space="0" w:color="auto"/>
        <w:bottom w:val="none" w:sz="0" w:space="0" w:color="auto"/>
        <w:right w:val="none" w:sz="0" w:space="0" w:color="auto"/>
      </w:divBdr>
    </w:div>
    <w:div w:id="2003966224">
      <w:bodyDiv w:val="1"/>
      <w:marLeft w:val="0"/>
      <w:marRight w:val="0"/>
      <w:marTop w:val="0"/>
      <w:marBottom w:val="0"/>
      <w:divBdr>
        <w:top w:val="none" w:sz="0" w:space="0" w:color="auto"/>
        <w:left w:val="none" w:sz="0" w:space="0" w:color="auto"/>
        <w:bottom w:val="none" w:sz="0" w:space="0" w:color="auto"/>
        <w:right w:val="none" w:sz="0" w:space="0" w:color="auto"/>
      </w:divBdr>
    </w:div>
    <w:div w:id="2078286522">
      <w:bodyDiv w:val="1"/>
      <w:marLeft w:val="0"/>
      <w:marRight w:val="0"/>
      <w:marTop w:val="0"/>
      <w:marBottom w:val="0"/>
      <w:divBdr>
        <w:top w:val="none" w:sz="0" w:space="0" w:color="auto"/>
        <w:left w:val="none" w:sz="0" w:space="0" w:color="auto"/>
        <w:bottom w:val="none" w:sz="0" w:space="0" w:color="auto"/>
        <w:right w:val="none" w:sz="0" w:space="0" w:color="auto"/>
      </w:divBdr>
    </w:div>
    <w:div w:id="2079815728">
      <w:bodyDiv w:val="1"/>
      <w:marLeft w:val="0"/>
      <w:marRight w:val="0"/>
      <w:marTop w:val="0"/>
      <w:marBottom w:val="0"/>
      <w:divBdr>
        <w:top w:val="none" w:sz="0" w:space="0" w:color="auto"/>
        <w:left w:val="none" w:sz="0" w:space="0" w:color="auto"/>
        <w:bottom w:val="none" w:sz="0" w:space="0" w:color="auto"/>
        <w:right w:val="none" w:sz="0" w:space="0" w:color="auto"/>
      </w:divBdr>
    </w:div>
    <w:div w:id="2140033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0.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OWA23</b:Tag>
    <b:SourceType>InternetSite</b:SourceType>
    <b:Guid>{B450B8C4-564F-4AA4-9FFA-9C7194272B17}</b:Guid>
    <b:Title>Top 10 for Large Language Model Applications</b:Title>
    <b:Year>2023</b:Year>
    <b:Author>
      <b:Author>
        <b:Corporate>OWASP</b:Corporate>
      </b:Author>
    </b:Author>
    <b:ProductionCompany>OWASP</b:ProductionCompany>
    <b:YearAccessed>2026</b:YearAccessed>
    <b:MonthAccessed>March</b:MonthAccessed>
    <b:DayAccessed>25</b:DayAccessed>
    <b:URL>https://owasp.org/www-project-top-10-for-large-language-model-applications/</b:URL>
    <b:RefOrder>1</b:RefOrder>
  </b:Source>
  <b:Source>
    <b:Tag>NIS23</b:Tag>
    <b:SourceType>InternetSite</b:SourceType>
    <b:Guid>{87351B7B-9723-4EEB-996E-86C674ED6820}</b:Guid>
    <b:Author>
      <b:Author>
        <b:Corporate>NIST</b:Corporate>
      </b:Author>
    </b:Author>
    <b:Title>AI Risk Management Framework</b:Title>
    <b:ProductionCompany>NIST</b:ProductionCompany>
    <b:Year>2023</b:Year>
    <b:YearAccessed>2026</b:YearAccessed>
    <b:MonthAccessed>March</b:MonthAccessed>
    <b:DayAccessed>25</b:DayAccessed>
    <b:URL>https://www.nist.gov/itl/ai-risk-management-framework</b:URL>
    <b:RefOrder>3</b:RefOrder>
  </b:Source>
  <b:Source>
    <b:Tag>ISO22</b:Tag>
    <b:SourceType>InternetSite</b:SourceType>
    <b:Guid>{56399232-F8CA-4D61-832B-5966E00E2926}</b:Guid>
    <b:Author>
      <b:Author>
        <b:Corporate>ISO</b:Corporate>
      </b:Author>
    </b:Author>
    <b:Title>ISO/IEC 27001:2022 - Information security, cybersecurity and privacy protection — Information security management systems — Requirements</b:Title>
    <b:ProductionCompany>ISO</b:ProductionCompany>
    <b:Year>2022</b:Year>
    <b:YearAccessed>2026</b:YearAccessed>
    <b:MonthAccessed>March</b:MonthAccessed>
    <b:DayAccessed>25</b:DayAccessed>
    <b:URL>https://www.iso.org/standard/27001</b:URL>
    <b:RefOrder>2</b:RefOrder>
  </b:Source>
  <b:Source>
    <b:Tag>Lew20</b:Tag>
    <b:SourceType>ConferenceProceedings</b:SourceType>
    <b:Guid>{D6A488CE-6CF5-43A8-ACAD-04626B6774C6}</b:Guid>
    <b:Title>Retrieval-Augmented Generation for Knowledge-Intensive NLP Tasks</b:Title>
    <b:Year>2020</b:Year>
    <b:ConferenceName>Advances in Neural Information Processing Systems (NeurIPS)</b:ConferenceName>
    <b:Author>
      <b:Author>
        <b:NameList>
          <b:Person>
            <b:Last>Lewis</b:Last>
            <b:First>Patrick</b:First>
          </b:Person>
          <b:Person>
            <b:Last>Perez</b:Last>
            <b:First>Ethan</b:First>
          </b:Person>
          <b:Person>
            <b:Last>Piktus</b:Last>
            <b:First>Aleksandra</b:First>
          </b:Person>
        </b:NameList>
      </b:Author>
    </b:Author>
    <b:RefOrder>4</b:RefOrder>
  </b:Source>
  <b:Source>
    <b:Tag>Liu25</b:Tag>
    <b:SourceType>ConferenceProceedings</b:SourceType>
    <b:Guid>{F912B918-E11A-4951-8637-E34E803A5D19}</b:Guid>
    <b:Title>Prompt Injection attack against LLM-integrated Applications</b:Title>
    <b:Year>2025</b:Year>
    <b:ConferenceName>arXiv preprint arXiv:2306.05499</b:ConferenceName>
    <b:Author>
      <b:Author>
        <b:NameList>
          <b:Person>
            <b:Last>Liu</b:Last>
            <b:First>Yi</b:First>
          </b:Person>
          <b:Person>
            <b:Last>Deng</b:Last>
            <b:First>Gelei</b:First>
          </b:Person>
          <b:Person>
            <b:Last>Li</b:Last>
            <b:First>Yuekang</b:First>
          </b:Person>
          <b:Person>
            <b:Last>Wang</b:Last>
            <b:First>Kailong</b:First>
          </b:Person>
        </b:NameList>
      </b:Author>
    </b:Author>
    <b:RefOrder>5</b:RefOrder>
  </b:Source>
  <b:Source>
    <b:Tag>Eur16</b:Tag>
    <b:SourceType>DocumentFromInternetSite</b:SourceType>
    <b:Guid>{8FBB97BB-8934-43C4-A9ED-A8FFC459F5E6}</b:Guid>
    <b:Title>Regulation (EU) 2016/679 (General Data Protection Regulation)</b:Title>
    <b:Year>2016</b:Year>
    <b:Author>
      <b:Author>
        <b:Corporate>European Union</b:Corporate>
      </b:Author>
    </b:Author>
    <b:YearAccessed>2026</b:YearAccessed>
    <b:MonthAccessed>March</b:MonthAccessed>
    <b:DayAccessed>25</b:DayAccessed>
    <b:URL>https://eur-lex.europa.eu/legal-content/EN/TXT/PDF/?uri=CELEX:32016R0679</b:URL>
    <b:RefOrder>6</b:RefOrder>
  </b:Source>
  <b:Source>
    <b:Tag>Eur24</b:Tag>
    <b:SourceType>DocumentFromInternetSite</b:SourceType>
    <b:Guid>{B844C206-C540-4FF0-9253-558AE8851C24}</b:Guid>
    <b:Author>
      <b:Author>
        <b:Corporate>European Union</b:Corporate>
      </b:Author>
    </b:Author>
    <b:Title>Regulation (EU) 2024/1689 (Artificial Intelligence Act)</b:Title>
    <b:Year>2024</b:Year>
    <b:YearAccessed>2026</b:YearAccessed>
    <b:MonthAccessed>March</b:MonthAccessed>
    <b:DayAccessed>25</b:DayAccessed>
    <b:URL>https://eur-lex.europa.eu/legal-content/EN/TXT/PDF/?uri=OJ:L_202401689</b:URL>
    <b:RefOrder>7</b:RefOrder>
  </b:Source>
</b:Sources>
</file>

<file path=customXml/itemProps1.xml><?xml version="1.0" encoding="utf-8"?>
<ds:datastoreItem xmlns:ds="http://schemas.openxmlformats.org/officeDocument/2006/customXml" ds:itemID="{E8E422E9-E010-4F11-AFC5-D10D92C42C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329</TotalTime>
  <Pages>11</Pages>
  <Words>2404</Words>
  <Characters>14503</Characters>
  <Application>Microsoft Office Word</Application>
  <DocSecurity>0</DocSecurity>
  <Lines>295</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Marina Munteau</dc:creator>
  <cp:keywords/>
  <dc:description/>
  <cp:lastModifiedBy>Marina Munteanu</cp:lastModifiedBy>
  <cp:revision>90</cp:revision>
  <dcterms:created xsi:type="dcterms:W3CDTF">2026-03-25T20:22:00Z</dcterms:created>
  <dcterms:modified xsi:type="dcterms:W3CDTF">2026-03-26T12:12:00Z</dcterms:modified>
</cp:coreProperties>
</file>