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E29BA" w:rsidRDefault="00095164" w:rsidP="00095164">
      <w:pPr>
        <w:pStyle w:val="Title"/>
        <w:rPr>
          <w:lang w:val="en-US"/>
        </w:rPr>
      </w:pPr>
      <w:r>
        <w:rPr>
          <w:lang w:val="en-US"/>
        </w:rPr>
        <w:t>Pharaohs, Phoenicians and Peoples of the Sea</w:t>
      </w:r>
    </w:p>
    <w:p w:rsidR="00095164" w:rsidRDefault="00095164" w:rsidP="00095164">
      <w:pPr>
        <w:pStyle w:val="Heading1"/>
        <w:rPr>
          <w:lang w:val="en-US"/>
        </w:rPr>
      </w:pPr>
      <w:r>
        <w:rPr>
          <w:lang w:val="en-US"/>
        </w:rPr>
        <w:t>Egypt in the Third Intermediate Period</w:t>
      </w:r>
    </w:p>
    <w:p w:rsidR="00095164" w:rsidRDefault="00095164">
      <w:pPr>
        <w:rPr>
          <w:lang w:val="en-US"/>
        </w:rPr>
      </w:pPr>
    </w:p>
    <w:p w:rsidR="00095164" w:rsidRPr="00095164" w:rsidRDefault="00095164" w:rsidP="009075AB">
      <w:pPr>
        <w:ind w:left="709" w:hanging="709"/>
        <w:rPr>
          <w:lang w:val="en-US"/>
        </w:rPr>
      </w:pPr>
      <w:r>
        <w:rPr>
          <w:lang w:val="en-US"/>
        </w:rPr>
        <w:t xml:space="preserve">Aston, D. 1991. </w:t>
      </w:r>
      <w:proofErr w:type="gramStart"/>
      <w:r>
        <w:rPr>
          <w:lang w:val="en-US"/>
        </w:rPr>
        <w:t>Two Osiris Figures of the Third Intermediate Period.</w:t>
      </w:r>
      <w:proofErr w:type="gramEnd"/>
      <w:r>
        <w:rPr>
          <w:lang w:val="en-US"/>
        </w:rPr>
        <w:t xml:space="preserve">  </w:t>
      </w:r>
      <w:r>
        <w:rPr>
          <w:i/>
          <w:lang w:val="en-US"/>
        </w:rPr>
        <w:t>Journal of Egyptian Archaeology</w:t>
      </w:r>
      <w:r>
        <w:rPr>
          <w:lang w:val="en-US"/>
        </w:rPr>
        <w:t xml:space="preserve"> 77: 95-107.</w:t>
      </w:r>
      <w:r w:rsidR="009075AB">
        <w:rPr>
          <w:lang w:val="en-US"/>
        </w:rPr>
        <w:t xml:space="preserve"> [JSTOR]</w:t>
      </w:r>
    </w:p>
    <w:p w:rsidR="00095164" w:rsidRDefault="00095164" w:rsidP="00095164">
      <w:pPr>
        <w:ind w:left="709" w:hanging="709"/>
        <w:rPr>
          <w:lang w:val="en-US"/>
        </w:rPr>
      </w:pPr>
      <w:proofErr w:type="gramStart"/>
      <w:r>
        <w:rPr>
          <w:lang w:val="en-US"/>
        </w:rPr>
        <w:t>Bard, K.A. 2008.</w:t>
      </w:r>
      <w:proofErr w:type="gramEnd"/>
      <w:r>
        <w:rPr>
          <w:lang w:val="en-US"/>
        </w:rPr>
        <w:t xml:space="preserve"> </w:t>
      </w:r>
      <w:proofErr w:type="gramStart"/>
      <w:r w:rsidRPr="00E03EBA">
        <w:rPr>
          <w:i/>
          <w:lang w:val="en-US"/>
        </w:rPr>
        <w:t>An Introduction to the Archaeology of Ancient Egypt</w:t>
      </w:r>
      <w:r>
        <w:rPr>
          <w:lang w:val="en-US"/>
        </w:rPr>
        <w:t>.</w:t>
      </w:r>
      <w:proofErr w:type="gramEnd"/>
      <w:r>
        <w:rPr>
          <w:lang w:val="en-US"/>
        </w:rPr>
        <w:t xml:space="preserve"> Oxford:  Blackwell Publishing. [</w:t>
      </w:r>
      <w:proofErr w:type="gramStart"/>
      <w:r>
        <w:rPr>
          <w:lang w:val="en-US"/>
        </w:rPr>
        <w:t>chapter</w:t>
      </w:r>
      <w:proofErr w:type="gramEnd"/>
      <w:r>
        <w:rPr>
          <w:lang w:val="en-US"/>
        </w:rPr>
        <w:t xml:space="preserve"> 9]</w:t>
      </w:r>
    </w:p>
    <w:p w:rsidR="009332FC" w:rsidRPr="009332FC" w:rsidRDefault="00B87B30" w:rsidP="00095164">
      <w:pPr>
        <w:ind w:left="709" w:hanging="709"/>
        <w:rPr>
          <w:lang w:val="en-US"/>
        </w:rPr>
      </w:pPr>
      <w:r>
        <w:rPr>
          <w:lang w:val="en-US"/>
        </w:rPr>
        <w:t>*</w:t>
      </w:r>
      <w:r w:rsidR="009332FC">
        <w:rPr>
          <w:lang w:val="en-US"/>
        </w:rPr>
        <w:t xml:space="preserve">*Bard, K.A. 1999. </w:t>
      </w:r>
      <w:proofErr w:type="gramStart"/>
      <w:r w:rsidR="009332FC">
        <w:rPr>
          <w:i/>
          <w:lang w:val="en-US"/>
        </w:rPr>
        <w:t>The Encyclopedia of the Archaeology of Ancient Egypt</w:t>
      </w:r>
      <w:r w:rsidR="009332FC">
        <w:rPr>
          <w:lang w:val="en-US"/>
        </w:rPr>
        <w:t>.</w:t>
      </w:r>
      <w:proofErr w:type="gramEnd"/>
      <w:r w:rsidR="009332FC">
        <w:rPr>
          <w:lang w:val="en-US"/>
        </w:rPr>
        <w:t xml:space="preserve"> London: </w:t>
      </w:r>
      <w:proofErr w:type="spellStart"/>
      <w:r w:rsidR="009332FC">
        <w:rPr>
          <w:lang w:val="en-US"/>
        </w:rPr>
        <w:t>Routledge</w:t>
      </w:r>
      <w:proofErr w:type="spellEnd"/>
      <w:r w:rsidR="009332FC">
        <w:rPr>
          <w:lang w:val="en-US"/>
        </w:rPr>
        <w:t>. [</w:t>
      </w:r>
      <w:proofErr w:type="spellStart"/>
      <w:proofErr w:type="gramStart"/>
      <w:r w:rsidR="009332FC">
        <w:rPr>
          <w:lang w:val="en-US"/>
        </w:rPr>
        <w:t>ebook</w:t>
      </w:r>
      <w:proofErr w:type="spellEnd"/>
      <w:proofErr w:type="gramEnd"/>
      <w:r w:rsidR="009332FC">
        <w:rPr>
          <w:lang w:val="en-US"/>
        </w:rPr>
        <w:t>]</w:t>
      </w:r>
    </w:p>
    <w:p w:rsidR="00095164" w:rsidRDefault="00095164" w:rsidP="00095164">
      <w:pPr>
        <w:ind w:left="709" w:hanging="709"/>
        <w:rPr>
          <w:lang w:val="en-US"/>
        </w:rPr>
      </w:pPr>
      <w:proofErr w:type="spellStart"/>
      <w:proofErr w:type="gramStart"/>
      <w:r>
        <w:rPr>
          <w:lang w:val="en-US"/>
        </w:rPr>
        <w:t>Grajetzki</w:t>
      </w:r>
      <w:proofErr w:type="spellEnd"/>
      <w:r>
        <w:rPr>
          <w:lang w:val="en-US"/>
        </w:rPr>
        <w:t>, W. 2004.</w:t>
      </w:r>
      <w:proofErr w:type="gramEnd"/>
      <w:r>
        <w:rPr>
          <w:lang w:val="en-US"/>
        </w:rPr>
        <w:t xml:space="preserve"> </w:t>
      </w:r>
      <w:r>
        <w:rPr>
          <w:i/>
          <w:lang w:val="en-US"/>
        </w:rPr>
        <w:t>Burial Customs in Ancient Egypt: Life in Death for Rich and Poor</w:t>
      </w:r>
      <w:r>
        <w:rPr>
          <w:lang w:val="en-US"/>
        </w:rPr>
        <w:t>. London: Duckworth. [</w:t>
      </w:r>
      <w:proofErr w:type="gramStart"/>
      <w:r>
        <w:rPr>
          <w:lang w:val="en-US"/>
        </w:rPr>
        <w:t>chapter</w:t>
      </w:r>
      <w:proofErr w:type="gramEnd"/>
      <w:r>
        <w:rPr>
          <w:lang w:val="en-US"/>
        </w:rPr>
        <w:t xml:space="preserve"> 8]</w:t>
      </w:r>
    </w:p>
    <w:p w:rsidR="009332FC" w:rsidRDefault="009332FC" w:rsidP="00095164">
      <w:pPr>
        <w:ind w:left="709" w:hanging="709"/>
      </w:pPr>
      <w:r>
        <w:rPr>
          <w:lang w:val="en-US"/>
        </w:rPr>
        <w:t xml:space="preserve">Shaw, I. 2003. </w:t>
      </w:r>
      <w:proofErr w:type="gramStart"/>
      <w:r>
        <w:rPr>
          <w:i/>
          <w:lang w:val="en-US"/>
        </w:rPr>
        <w:t>Oxford History of Ancient Egypt</w:t>
      </w:r>
      <w:r>
        <w:rPr>
          <w:lang w:val="en-US"/>
        </w:rPr>
        <w:t>.</w:t>
      </w:r>
      <w:proofErr w:type="gramEnd"/>
      <w:r>
        <w:rPr>
          <w:lang w:val="en-US"/>
        </w:rPr>
        <w:t xml:space="preserve"> </w:t>
      </w:r>
      <w:r>
        <w:t>Oxford: Oxford University Press. (</w:t>
      </w:r>
      <w:proofErr w:type="gramStart"/>
      <w:r>
        <w:t>reprint</w:t>
      </w:r>
      <w:proofErr w:type="gramEnd"/>
      <w:r>
        <w:t>)</w:t>
      </w:r>
    </w:p>
    <w:p w:rsidR="009332FC" w:rsidRDefault="009332FC" w:rsidP="00095164">
      <w:pPr>
        <w:ind w:left="709" w:hanging="709"/>
      </w:pPr>
    </w:p>
    <w:p w:rsidR="009332FC" w:rsidRDefault="00B87B30" w:rsidP="009332FC">
      <w:r>
        <w:t>*</w:t>
      </w:r>
      <w:r w:rsidR="009332FC">
        <w:t xml:space="preserve">* see </w:t>
      </w:r>
      <w:r w:rsidR="00C00252">
        <w:t xml:space="preserve"> overview of Third Intermediate </w:t>
      </w:r>
      <w:r w:rsidR="00CE6E7F">
        <w:t xml:space="preserve">Period </w:t>
      </w:r>
      <w:r w:rsidR="00C00252">
        <w:t xml:space="preserve">&amp; the </w:t>
      </w:r>
      <w:r w:rsidR="009332FC">
        <w:t xml:space="preserve">entries on the Royal Tombs of Tanis (E. Poole), Saqqara, </w:t>
      </w:r>
      <w:proofErr w:type="spellStart"/>
      <w:r w:rsidR="009332FC">
        <w:t>Serapeum</w:t>
      </w:r>
      <w:proofErr w:type="spellEnd"/>
      <w:r w:rsidR="009332FC">
        <w:t xml:space="preserve"> &amp; Animal Necropolis (M. Jones), </w:t>
      </w:r>
    </w:p>
    <w:p w:rsidR="009332FC" w:rsidRPr="009332FC" w:rsidRDefault="009332FC" w:rsidP="00095164">
      <w:pPr>
        <w:ind w:left="709" w:hanging="709"/>
        <w:rPr>
          <w:lang w:val="en-US"/>
        </w:rPr>
      </w:pPr>
    </w:p>
    <w:sectPr w:rsidR="009332FC" w:rsidRPr="009332FC" w:rsidSect="00CE29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5B55118B"/>
    <w:multiLevelType w:val="hybridMultilevel"/>
    <w:tmpl w:val="6CF4656E"/>
    <w:lvl w:ilvl="0" w:tplc="18B4F206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095164"/>
    <w:rsid w:val="00095164"/>
    <w:rsid w:val="005B0DC8"/>
    <w:rsid w:val="007D529D"/>
    <w:rsid w:val="009075AB"/>
    <w:rsid w:val="009332FC"/>
    <w:rsid w:val="009D0E62"/>
    <w:rsid w:val="00B87B30"/>
    <w:rsid w:val="00C00252"/>
    <w:rsid w:val="00CE29BA"/>
    <w:rsid w:val="00CE6E7F"/>
    <w:rsid w:val="00E03EB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E29BA"/>
  </w:style>
  <w:style w:type="paragraph" w:styleId="Heading1">
    <w:name w:val="heading 1"/>
    <w:basedOn w:val="Normal"/>
    <w:next w:val="Normal"/>
    <w:link w:val="Heading1Char"/>
    <w:uiPriority w:val="9"/>
    <w:qFormat/>
    <w:rsid w:val="00095164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095164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95164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Heading1Char">
    <w:name w:val="Heading 1 Char"/>
    <w:basedOn w:val="DefaultParagraphFont"/>
    <w:link w:val="Heading1"/>
    <w:uiPriority w:val="9"/>
    <w:rsid w:val="00095164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ListParagraph">
    <w:name w:val="List Paragraph"/>
    <w:basedOn w:val="Normal"/>
    <w:uiPriority w:val="34"/>
    <w:qFormat/>
    <w:rsid w:val="009332FC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116</Words>
  <Characters>665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Gilfach</Company>
  <LinksUpToDate>false</LinksUpToDate>
  <CharactersWithSpaces>780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7</cp:revision>
  <dcterms:created xsi:type="dcterms:W3CDTF">2011-02-16T11:23:00Z</dcterms:created>
  <dcterms:modified xsi:type="dcterms:W3CDTF">2011-02-16T13:22:00Z</dcterms:modified>
</cp:coreProperties>
</file>