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A4B89F" w14:textId="77777777" w:rsidR="003258E3" w:rsidRDefault="003258E3" w:rsidP="003258E3">
      <w:pPr>
        <w:jc w:val="center"/>
      </w:pPr>
      <w:bookmarkStart w:id="0" w:name="_Hlk59107277"/>
      <w:bookmarkEnd w:id="0"/>
      <w:r>
        <w:rPr>
          <w:noProof/>
        </w:rPr>
        <w:drawing>
          <wp:inline distT="0" distB="0" distL="0" distR="0" wp14:anchorId="2C8DF2EE" wp14:editId="5CAD6CCD">
            <wp:extent cx="3921760" cy="19608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6">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554B5ABE" w14:textId="77777777" w:rsidR="003258E3" w:rsidRDefault="003258E3" w:rsidP="003258E3">
      <w:pPr>
        <w:jc w:val="center"/>
      </w:pPr>
    </w:p>
    <w:p w14:paraId="46E50097" w14:textId="77777777" w:rsidR="003258E3" w:rsidRDefault="003258E3" w:rsidP="00D42E9B"/>
    <w:p w14:paraId="5A548B54" w14:textId="77777777" w:rsidR="003258E3" w:rsidRDefault="003258E3" w:rsidP="003258E3">
      <w:pPr>
        <w:jc w:val="center"/>
      </w:pPr>
    </w:p>
    <w:p w14:paraId="7871F39F" w14:textId="0D313199" w:rsidR="003258E3" w:rsidRDefault="005D2A93" w:rsidP="003258E3">
      <w:pPr>
        <w:jc w:val="center"/>
        <w:rPr>
          <w:rFonts w:ascii="Times New Roman" w:hAnsi="Times New Roman" w:cs="Times New Roman"/>
          <w:sz w:val="48"/>
          <w:szCs w:val="48"/>
        </w:rPr>
      </w:pPr>
      <w:r>
        <w:rPr>
          <w:rFonts w:ascii="Times New Roman" w:hAnsi="Times New Roman" w:cs="Times New Roman"/>
          <w:b/>
          <w:bCs/>
          <w:sz w:val="48"/>
          <w:szCs w:val="48"/>
        </w:rPr>
        <w:t>The Global Business Environment</w:t>
      </w:r>
      <w:r w:rsidR="003258E3">
        <w:rPr>
          <w:rFonts w:ascii="Times New Roman" w:hAnsi="Times New Roman" w:cs="Times New Roman"/>
          <w:b/>
          <w:bCs/>
          <w:sz w:val="48"/>
          <w:szCs w:val="48"/>
        </w:rPr>
        <w:t xml:space="preserve"> </w:t>
      </w:r>
    </w:p>
    <w:p w14:paraId="469C205C" w14:textId="7FCC636C" w:rsidR="003258E3" w:rsidRDefault="003258E3" w:rsidP="003258E3">
      <w:pPr>
        <w:jc w:val="center"/>
        <w:rPr>
          <w:rFonts w:ascii="Times New Roman" w:hAnsi="Times New Roman" w:cs="Times New Roman"/>
          <w:sz w:val="48"/>
          <w:szCs w:val="48"/>
        </w:rPr>
      </w:pPr>
      <w:r>
        <w:rPr>
          <w:rFonts w:ascii="Times New Roman" w:hAnsi="Times New Roman" w:cs="Times New Roman"/>
          <w:sz w:val="48"/>
          <w:szCs w:val="48"/>
        </w:rPr>
        <w:t>(LCBB400</w:t>
      </w:r>
      <w:r w:rsidR="005D2A93">
        <w:rPr>
          <w:rFonts w:ascii="Times New Roman" w:hAnsi="Times New Roman" w:cs="Times New Roman"/>
          <w:sz w:val="48"/>
          <w:szCs w:val="48"/>
        </w:rPr>
        <w:t>5</w:t>
      </w:r>
      <w:r>
        <w:rPr>
          <w:rFonts w:ascii="Times New Roman" w:hAnsi="Times New Roman" w:cs="Times New Roman"/>
          <w:sz w:val="48"/>
          <w:szCs w:val="48"/>
        </w:rPr>
        <w:t>)</w:t>
      </w:r>
    </w:p>
    <w:p w14:paraId="6E923E2A" w14:textId="77777777" w:rsidR="003258E3" w:rsidRDefault="003258E3" w:rsidP="003258E3">
      <w:pPr>
        <w:jc w:val="center"/>
        <w:rPr>
          <w:rFonts w:ascii="Times New Roman" w:hAnsi="Times New Roman" w:cs="Times New Roman"/>
          <w:sz w:val="48"/>
          <w:szCs w:val="48"/>
        </w:rPr>
      </w:pPr>
    </w:p>
    <w:p w14:paraId="7B67BBCD" w14:textId="653691EE" w:rsidR="003258E3" w:rsidRDefault="003258E3" w:rsidP="003258E3">
      <w:pPr>
        <w:jc w:val="center"/>
        <w:rPr>
          <w:rFonts w:ascii="Times New Roman" w:hAnsi="Times New Roman" w:cs="Times New Roman"/>
          <w:sz w:val="48"/>
          <w:szCs w:val="48"/>
        </w:rPr>
      </w:pPr>
      <w:r>
        <w:rPr>
          <w:rFonts w:ascii="Times New Roman" w:hAnsi="Times New Roman" w:cs="Times New Roman"/>
          <w:sz w:val="48"/>
          <w:szCs w:val="48"/>
        </w:rPr>
        <w:t xml:space="preserve">Assignment </w:t>
      </w:r>
      <w:r w:rsidR="005D2A93">
        <w:rPr>
          <w:rFonts w:ascii="Times New Roman" w:hAnsi="Times New Roman" w:cs="Times New Roman"/>
          <w:sz w:val="48"/>
          <w:szCs w:val="48"/>
        </w:rPr>
        <w:t>2</w:t>
      </w:r>
      <w:r>
        <w:rPr>
          <w:rFonts w:ascii="Times New Roman" w:hAnsi="Times New Roman" w:cs="Times New Roman"/>
          <w:sz w:val="48"/>
          <w:szCs w:val="48"/>
        </w:rPr>
        <w:t xml:space="preserve">  </w:t>
      </w:r>
    </w:p>
    <w:p w14:paraId="559CB310" w14:textId="2D475350" w:rsidR="003258E3" w:rsidRDefault="003258E3" w:rsidP="003258E3">
      <w:pPr>
        <w:jc w:val="center"/>
        <w:rPr>
          <w:rFonts w:ascii="Times New Roman" w:hAnsi="Times New Roman" w:cs="Times New Roman"/>
          <w:sz w:val="48"/>
          <w:szCs w:val="48"/>
        </w:rPr>
      </w:pPr>
    </w:p>
    <w:p w14:paraId="778E55EF" w14:textId="77777777" w:rsidR="003258E3" w:rsidRDefault="003258E3" w:rsidP="003258E3">
      <w:pPr>
        <w:rPr>
          <w:rFonts w:ascii="Times New Roman" w:hAnsi="Times New Roman" w:cs="Times New Roman"/>
          <w:sz w:val="48"/>
          <w:szCs w:val="48"/>
        </w:rPr>
      </w:pPr>
    </w:p>
    <w:p w14:paraId="2A83ABF5" w14:textId="77777777" w:rsidR="003258E3" w:rsidRDefault="003258E3" w:rsidP="003258E3">
      <w:pPr>
        <w:jc w:val="center"/>
        <w:rPr>
          <w:rFonts w:ascii="Times New Roman" w:hAnsi="Times New Roman" w:cs="Times New Roman"/>
          <w:sz w:val="48"/>
          <w:szCs w:val="48"/>
        </w:rPr>
      </w:pPr>
    </w:p>
    <w:p w14:paraId="1868B2D8" w14:textId="77777777" w:rsidR="003258E3" w:rsidRDefault="003258E3" w:rsidP="003258E3">
      <w:pPr>
        <w:rPr>
          <w:rFonts w:ascii="Times New Roman" w:hAnsi="Times New Roman" w:cs="Times New Roman"/>
          <w:sz w:val="36"/>
          <w:szCs w:val="36"/>
        </w:rPr>
      </w:pPr>
      <w:r>
        <w:rPr>
          <w:rFonts w:ascii="Times New Roman" w:hAnsi="Times New Roman" w:cs="Times New Roman"/>
          <w:sz w:val="36"/>
          <w:szCs w:val="36"/>
        </w:rPr>
        <w:t>Submitted to:                                                        Submitted by:</w:t>
      </w:r>
    </w:p>
    <w:p w14:paraId="03A1BDF9" w14:textId="52FA3ADB" w:rsidR="003258E3" w:rsidRDefault="005D2A93" w:rsidP="003258E3">
      <w:pPr>
        <w:rPr>
          <w:rFonts w:ascii="Times New Roman" w:hAnsi="Times New Roman" w:cs="Times New Roman"/>
          <w:sz w:val="36"/>
          <w:szCs w:val="36"/>
        </w:rPr>
      </w:pPr>
      <w:r>
        <w:rPr>
          <w:rFonts w:ascii="Times New Roman" w:hAnsi="Times New Roman" w:cs="Times New Roman"/>
          <w:sz w:val="36"/>
          <w:szCs w:val="36"/>
        </w:rPr>
        <w:t xml:space="preserve">Molly Jack             </w:t>
      </w:r>
      <w:r w:rsidR="003258E3">
        <w:rPr>
          <w:rFonts w:ascii="Times New Roman" w:hAnsi="Times New Roman" w:cs="Times New Roman"/>
          <w:sz w:val="36"/>
          <w:szCs w:val="36"/>
        </w:rPr>
        <w:t xml:space="preserve">                                      Desislava Nankova</w:t>
      </w:r>
    </w:p>
    <w:p w14:paraId="5F538341" w14:textId="798943A7" w:rsidR="003B5A30" w:rsidRDefault="003258E3" w:rsidP="003258E3">
      <w:pPr>
        <w:jc w:val="right"/>
        <w:rPr>
          <w:rFonts w:ascii="Times New Roman" w:hAnsi="Times New Roman" w:cs="Times New Roman"/>
          <w:sz w:val="36"/>
          <w:szCs w:val="36"/>
        </w:rPr>
      </w:pPr>
      <w:r>
        <w:rPr>
          <w:rFonts w:ascii="Times New Roman" w:hAnsi="Times New Roman" w:cs="Times New Roman"/>
          <w:sz w:val="36"/>
          <w:szCs w:val="36"/>
        </w:rPr>
        <w:t>1913488</w:t>
      </w:r>
    </w:p>
    <w:p w14:paraId="21F568F6" w14:textId="6039FEEC" w:rsidR="005D2A93" w:rsidRDefault="005D2A93" w:rsidP="005D2A93">
      <w:pPr>
        <w:jc w:val="both"/>
        <w:rPr>
          <w:rFonts w:ascii="Times New Roman" w:hAnsi="Times New Roman" w:cs="Times New Roman"/>
          <w:sz w:val="24"/>
          <w:szCs w:val="24"/>
        </w:rPr>
      </w:pPr>
    </w:p>
    <w:p w14:paraId="2BF5910E" w14:textId="77777777" w:rsidR="005D2A93" w:rsidRDefault="005D2A93">
      <w:pPr>
        <w:spacing w:line="259" w:lineRule="auto"/>
        <w:rPr>
          <w:rFonts w:ascii="Times New Roman" w:hAnsi="Times New Roman" w:cs="Times New Roman"/>
          <w:sz w:val="24"/>
          <w:szCs w:val="24"/>
        </w:rPr>
      </w:pPr>
      <w:r>
        <w:rPr>
          <w:rFonts w:ascii="Times New Roman" w:hAnsi="Times New Roman" w:cs="Times New Roman"/>
          <w:sz w:val="24"/>
          <w:szCs w:val="24"/>
        </w:rPr>
        <w:br w:type="page"/>
      </w:r>
    </w:p>
    <w:p w14:paraId="61F74793" w14:textId="77777777" w:rsidR="005D2A93" w:rsidRDefault="005D2A93" w:rsidP="005D2A93">
      <w:pPr>
        <w:spacing w:before="240" w:line="360" w:lineRule="auto"/>
        <w:jc w:val="both"/>
      </w:pPr>
    </w:p>
    <w:sdt>
      <w:sdtPr>
        <w:rPr>
          <w:rFonts w:ascii="Calibri" w:eastAsia="Calibri" w:hAnsi="Calibri" w:cs="Calibri"/>
          <w:color w:val="auto"/>
          <w:sz w:val="22"/>
          <w:szCs w:val="22"/>
          <w:lang w:val="en-GB" w:eastAsia="en-GB"/>
        </w:rPr>
        <w:id w:val="2034456568"/>
        <w:docPartObj>
          <w:docPartGallery w:val="Table of Contents"/>
          <w:docPartUnique/>
        </w:docPartObj>
      </w:sdtPr>
      <w:sdtEndPr>
        <w:rPr>
          <w:rFonts w:asciiTheme="minorHAnsi" w:eastAsiaTheme="minorEastAsia" w:hAnsiTheme="minorHAnsi" w:cstheme="minorBidi"/>
          <w:b/>
          <w:bCs/>
          <w:noProof/>
          <w:sz w:val="21"/>
          <w:szCs w:val="21"/>
          <w:lang w:eastAsia="en-US"/>
        </w:rPr>
      </w:sdtEndPr>
      <w:sdtContent>
        <w:p w14:paraId="6681CC29" w14:textId="77777777" w:rsidR="005D2A93" w:rsidRPr="00777DC6" w:rsidRDefault="005D2A93" w:rsidP="00777DC6">
          <w:pPr>
            <w:pStyle w:val="TOCHeading"/>
            <w:jc w:val="center"/>
            <w:rPr>
              <w:sz w:val="28"/>
              <w:szCs w:val="28"/>
            </w:rPr>
          </w:pPr>
          <w:r w:rsidRPr="00777DC6">
            <w:rPr>
              <w:sz w:val="28"/>
              <w:szCs w:val="28"/>
            </w:rPr>
            <w:t>Table of Contents</w:t>
          </w:r>
        </w:p>
        <w:p w14:paraId="33069B12" w14:textId="29AFE2A8" w:rsidR="00777DC6" w:rsidRPr="00777DC6" w:rsidRDefault="005D2A93">
          <w:pPr>
            <w:pStyle w:val="TOC2"/>
            <w:tabs>
              <w:tab w:val="right" w:leader="dot" w:pos="9016"/>
            </w:tabs>
            <w:rPr>
              <w:noProof/>
              <w:sz w:val="24"/>
              <w:szCs w:val="24"/>
            </w:rPr>
          </w:pPr>
          <w:r w:rsidRPr="00777DC6">
            <w:rPr>
              <w:sz w:val="24"/>
              <w:szCs w:val="24"/>
            </w:rPr>
            <w:fldChar w:fldCharType="begin"/>
          </w:r>
          <w:r w:rsidRPr="00777DC6">
            <w:rPr>
              <w:sz w:val="24"/>
              <w:szCs w:val="24"/>
            </w:rPr>
            <w:instrText xml:space="preserve"> TOC \o "1-3" \h \z \u </w:instrText>
          </w:r>
          <w:r w:rsidRPr="00777DC6">
            <w:rPr>
              <w:sz w:val="24"/>
              <w:szCs w:val="24"/>
            </w:rPr>
            <w:fldChar w:fldCharType="separate"/>
          </w:r>
          <w:hyperlink w:anchor="_Toc59281885" w:history="1">
            <w:r w:rsidR="00777DC6" w:rsidRPr="00777DC6">
              <w:rPr>
                <w:rStyle w:val="Hyperlink"/>
                <w:b/>
                <w:bCs/>
                <w:noProof/>
                <w:sz w:val="24"/>
                <w:szCs w:val="24"/>
              </w:rPr>
              <w:t>Overview</w:t>
            </w:r>
            <w:r w:rsidR="00777DC6" w:rsidRPr="00777DC6">
              <w:rPr>
                <w:noProof/>
                <w:webHidden/>
                <w:sz w:val="24"/>
                <w:szCs w:val="24"/>
              </w:rPr>
              <w:tab/>
            </w:r>
            <w:r w:rsidR="00777DC6" w:rsidRPr="00777DC6">
              <w:rPr>
                <w:noProof/>
                <w:webHidden/>
                <w:sz w:val="24"/>
                <w:szCs w:val="24"/>
              </w:rPr>
              <w:fldChar w:fldCharType="begin"/>
            </w:r>
            <w:r w:rsidR="00777DC6" w:rsidRPr="00777DC6">
              <w:rPr>
                <w:noProof/>
                <w:webHidden/>
                <w:sz w:val="24"/>
                <w:szCs w:val="24"/>
              </w:rPr>
              <w:instrText xml:space="preserve"> PAGEREF _Toc59281885 \h </w:instrText>
            </w:r>
            <w:r w:rsidR="00777DC6" w:rsidRPr="00777DC6">
              <w:rPr>
                <w:noProof/>
                <w:webHidden/>
                <w:sz w:val="24"/>
                <w:szCs w:val="24"/>
              </w:rPr>
            </w:r>
            <w:r w:rsidR="00777DC6" w:rsidRPr="00777DC6">
              <w:rPr>
                <w:noProof/>
                <w:webHidden/>
                <w:sz w:val="24"/>
                <w:szCs w:val="24"/>
              </w:rPr>
              <w:fldChar w:fldCharType="separate"/>
            </w:r>
            <w:r w:rsidR="00777DC6" w:rsidRPr="00777DC6">
              <w:rPr>
                <w:noProof/>
                <w:webHidden/>
                <w:sz w:val="24"/>
                <w:szCs w:val="24"/>
              </w:rPr>
              <w:t>3</w:t>
            </w:r>
            <w:r w:rsidR="00777DC6" w:rsidRPr="00777DC6">
              <w:rPr>
                <w:noProof/>
                <w:webHidden/>
                <w:sz w:val="24"/>
                <w:szCs w:val="24"/>
              </w:rPr>
              <w:fldChar w:fldCharType="end"/>
            </w:r>
          </w:hyperlink>
        </w:p>
        <w:p w14:paraId="1F77E353" w14:textId="57E42E86" w:rsidR="00777DC6" w:rsidRPr="00777DC6" w:rsidRDefault="00B64F30">
          <w:pPr>
            <w:pStyle w:val="TOC2"/>
            <w:tabs>
              <w:tab w:val="right" w:leader="dot" w:pos="9016"/>
            </w:tabs>
            <w:rPr>
              <w:noProof/>
              <w:sz w:val="24"/>
              <w:szCs w:val="24"/>
            </w:rPr>
          </w:pPr>
          <w:hyperlink w:anchor="_Toc59281886" w:history="1">
            <w:r w:rsidR="00777DC6" w:rsidRPr="00777DC6">
              <w:rPr>
                <w:rStyle w:val="Hyperlink"/>
                <w:noProof/>
                <w:sz w:val="24"/>
                <w:szCs w:val="24"/>
              </w:rPr>
              <w:t>M&amp;S Strategic Changes post COVID-19</w:t>
            </w:r>
            <w:r w:rsidR="00777DC6" w:rsidRPr="00777DC6">
              <w:rPr>
                <w:noProof/>
                <w:webHidden/>
                <w:sz w:val="24"/>
                <w:szCs w:val="24"/>
              </w:rPr>
              <w:tab/>
            </w:r>
            <w:r w:rsidR="00777DC6" w:rsidRPr="00777DC6">
              <w:rPr>
                <w:noProof/>
                <w:webHidden/>
                <w:sz w:val="24"/>
                <w:szCs w:val="24"/>
              </w:rPr>
              <w:fldChar w:fldCharType="begin"/>
            </w:r>
            <w:r w:rsidR="00777DC6" w:rsidRPr="00777DC6">
              <w:rPr>
                <w:noProof/>
                <w:webHidden/>
                <w:sz w:val="24"/>
                <w:szCs w:val="24"/>
              </w:rPr>
              <w:instrText xml:space="preserve"> PAGEREF _Toc59281886 \h </w:instrText>
            </w:r>
            <w:r w:rsidR="00777DC6" w:rsidRPr="00777DC6">
              <w:rPr>
                <w:noProof/>
                <w:webHidden/>
                <w:sz w:val="24"/>
                <w:szCs w:val="24"/>
              </w:rPr>
            </w:r>
            <w:r w:rsidR="00777DC6" w:rsidRPr="00777DC6">
              <w:rPr>
                <w:noProof/>
                <w:webHidden/>
                <w:sz w:val="24"/>
                <w:szCs w:val="24"/>
              </w:rPr>
              <w:fldChar w:fldCharType="separate"/>
            </w:r>
            <w:r w:rsidR="00777DC6" w:rsidRPr="00777DC6">
              <w:rPr>
                <w:noProof/>
                <w:webHidden/>
                <w:sz w:val="24"/>
                <w:szCs w:val="24"/>
              </w:rPr>
              <w:t>3</w:t>
            </w:r>
            <w:r w:rsidR="00777DC6" w:rsidRPr="00777DC6">
              <w:rPr>
                <w:noProof/>
                <w:webHidden/>
                <w:sz w:val="24"/>
                <w:szCs w:val="24"/>
              </w:rPr>
              <w:fldChar w:fldCharType="end"/>
            </w:r>
          </w:hyperlink>
        </w:p>
        <w:p w14:paraId="55589C33" w14:textId="6C5C8CB5" w:rsidR="00777DC6" w:rsidRPr="00777DC6" w:rsidRDefault="00B64F30">
          <w:pPr>
            <w:pStyle w:val="TOC2"/>
            <w:tabs>
              <w:tab w:val="right" w:leader="dot" w:pos="9016"/>
            </w:tabs>
            <w:rPr>
              <w:noProof/>
              <w:sz w:val="24"/>
              <w:szCs w:val="24"/>
            </w:rPr>
          </w:pPr>
          <w:hyperlink w:anchor="_Toc59281887" w:history="1">
            <w:r w:rsidR="00777DC6" w:rsidRPr="00777DC6">
              <w:rPr>
                <w:rStyle w:val="Hyperlink"/>
                <w:noProof/>
                <w:sz w:val="24"/>
                <w:szCs w:val="24"/>
                <w:highlight w:val="white"/>
              </w:rPr>
              <w:t>Changes in their manufacturing, distribution, and also technology transfer strategy may be critical in beating the COVID-19 crisis.</w:t>
            </w:r>
            <w:r w:rsidR="00777DC6" w:rsidRPr="00777DC6">
              <w:rPr>
                <w:noProof/>
                <w:webHidden/>
                <w:sz w:val="24"/>
                <w:szCs w:val="24"/>
              </w:rPr>
              <w:tab/>
            </w:r>
            <w:r w:rsidR="00777DC6" w:rsidRPr="00777DC6">
              <w:rPr>
                <w:noProof/>
                <w:webHidden/>
                <w:sz w:val="24"/>
                <w:szCs w:val="24"/>
              </w:rPr>
              <w:fldChar w:fldCharType="begin"/>
            </w:r>
            <w:r w:rsidR="00777DC6" w:rsidRPr="00777DC6">
              <w:rPr>
                <w:noProof/>
                <w:webHidden/>
                <w:sz w:val="24"/>
                <w:szCs w:val="24"/>
              </w:rPr>
              <w:instrText xml:space="preserve"> PAGEREF _Toc59281887 \h </w:instrText>
            </w:r>
            <w:r w:rsidR="00777DC6" w:rsidRPr="00777DC6">
              <w:rPr>
                <w:noProof/>
                <w:webHidden/>
                <w:sz w:val="24"/>
                <w:szCs w:val="24"/>
              </w:rPr>
            </w:r>
            <w:r w:rsidR="00777DC6" w:rsidRPr="00777DC6">
              <w:rPr>
                <w:noProof/>
                <w:webHidden/>
                <w:sz w:val="24"/>
                <w:szCs w:val="24"/>
              </w:rPr>
              <w:fldChar w:fldCharType="separate"/>
            </w:r>
            <w:r w:rsidR="00777DC6" w:rsidRPr="00777DC6">
              <w:rPr>
                <w:noProof/>
                <w:webHidden/>
                <w:sz w:val="24"/>
                <w:szCs w:val="24"/>
              </w:rPr>
              <w:t>5</w:t>
            </w:r>
            <w:r w:rsidR="00777DC6" w:rsidRPr="00777DC6">
              <w:rPr>
                <w:noProof/>
                <w:webHidden/>
                <w:sz w:val="24"/>
                <w:szCs w:val="24"/>
              </w:rPr>
              <w:fldChar w:fldCharType="end"/>
            </w:r>
          </w:hyperlink>
        </w:p>
        <w:p w14:paraId="436D4172" w14:textId="12B1E481" w:rsidR="00777DC6" w:rsidRPr="00777DC6" w:rsidRDefault="00B64F30">
          <w:pPr>
            <w:pStyle w:val="TOC2"/>
            <w:tabs>
              <w:tab w:val="right" w:leader="dot" w:pos="9016"/>
            </w:tabs>
            <w:rPr>
              <w:noProof/>
              <w:sz w:val="24"/>
              <w:szCs w:val="24"/>
            </w:rPr>
          </w:pPr>
          <w:hyperlink w:anchor="_Toc59281888" w:history="1">
            <w:r w:rsidR="00777DC6" w:rsidRPr="00777DC6">
              <w:rPr>
                <w:rStyle w:val="Hyperlink"/>
                <w:noProof/>
                <w:sz w:val="24"/>
                <w:szCs w:val="24"/>
              </w:rPr>
              <w:t>Marks and Spencer Recruitment strategy, people and culture post Covid-19</w:t>
            </w:r>
            <w:r w:rsidR="00777DC6" w:rsidRPr="00777DC6">
              <w:rPr>
                <w:noProof/>
                <w:webHidden/>
                <w:sz w:val="24"/>
                <w:szCs w:val="24"/>
              </w:rPr>
              <w:tab/>
            </w:r>
            <w:r w:rsidR="00777DC6" w:rsidRPr="00777DC6">
              <w:rPr>
                <w:noProof/>
                <w:webHidden/>
                <w:sz w:val="24"/>
                <w:szCs w:val="24"/>
              </w:rPr>
              <w:fldChar w:fldCharType="begin"/>
            </w:r>
            <w:r w:rsidR="00777DC6" w:rsidRPr="00777DC6">
              <w:rPr>
                <w:noProof/>
                <w:webHidden/>
                <w:sz w:val="24"/>
                <w:szCs w:val="24"/>
              </w:rPr>
              <w:instrText xml:space="preserve"> PAGEREF _Toc59281888 \h </w:instrText>
            </w:r>
            <w:r w:rsidR="00777DC6" w:rsidRPr="00777DC6">
              <w:rPr>
                <w:noProof/>
                <w:webHidden/>
                <w:sz w:val="24"/>
                <w:szCs w:val="24"/>
              </w:rPr>
            </w:r>
            <w:r w:rsidR="00777DC6" w:rsidRPr="00777DC6">
              <w:rPr>
                <w:noProof/>
                <w:webHidden/>
                <w:sz w:val="24"/>
                <w:szCs w:val="24"/>
              </w:rPr>
              <w:fldChar w:fldCharType="separate"/>
            </w:r>
            <w:r w:rsidR="00777DC6" w:rsidRPr="00777DC6">
              <w:rPr>
                <w:noProof/>
                <w:webHidden/>
                <w:sz w:val="24"/>
                <w:szCs w:val="24"/>
              </w:rPr>
              <w:t>5</w:t>
            </w:r>
            <w:r w:rsidR="00777DC6" w:rsidRPr="00777DC6">
              <w:rPr>
                <w:noProof/>
                <w:webHidden/>
                <w:sz w:val="24"/>
                <w:szCs w:val="24"/>
              </w:rPr>
              <w:fldChar w:fldCharType="end"/>
            </w:r>
          </w:hyperlink>
        </w:p>
        <w:p w14:paraId="517481FD" w14:textId="4D64581B" w:rsidR="00777DC6" w:rsidRPr="00777DC6" w:rsidRDefault="00B64F30">
          <w:pPr>
            <w:pStyle w:val="TOC2"/>
            <w:tabs>
              <w:tab w:val="right" w:leader="dot" w:pos="9016"/>
            </w:tabs>
            <w:rPr>
              <w:noProof/>
              <w:sz w:val="24"/>
              <w:szCs w:val="24"/>
            </w:rPr>
          </w:pPr>
          <w:hyperlink w:anchor="_Toc59281889" w:history="1">
            <w:r w:rsidR="00777DC6" w:rsidRPr="00777DC6">
              <w:rPr>
                <w:rStyle w:val="Hyperlink"/>
                <w:noProof/>
                <w:sz w:val="24"/>
                <w:szCs w:val="24"/>
              </w:rPr>
              <w:t>Operational Systems and process</w:t>
            </w:r>
            <w:r w:rsidR="00777DC6" w:rsidRPr="00777DC6">
              <w:rPr>
                <w:noProof/>
                <w:webHidden/>
                <w:sz w:val="24"/>
                <w:szCs w:val="24"/>
              </w:rPr>
              <w:tab/>
            </w:r>
            <w:r w:rsidR="00777DC6" w:rsidRPr="00777DC6">
              <w:rPr>
                <w:noProof/>
                <w:webHidden/>
                <w:sz w:val="24"/>
                <w:szCs w:val="24"/>
              </w:rPr>
              <w:fldChar w:fldCharType="begin"/>
            </w:r>
            <w:r w:rsidR="00777DC6" w:rsidRPr="00777DC6">
              <w:rPr>
                <w:noProof/>
                <w:webHidden/>
                <w:sz w:val="24"/>
                <w:szCs w:val="24"/>
              </w:rPr>
              <w:instrText xml:space="preserve"> PAGEREF _Toc59281889 \h </w:instrText>
            </w:r>
            <w:r w:rsidR="00777DC6" w:rsidRPr="00777DC6">
              <w:rPr>
                <w:noProof/>
                <w:webHidden/>
                <w:sz w:val="24"/>
                <w:szCs w:val="24"/>
              </w:rPr>
            </w:r>
            <w:r w:rsidR="00777DC6" w:rsidRPr="00777DC6">
              <w:rPr>
                <w:noProof/>
                <w:webHidden/>
                <w:sz w:val="24"/>
                <w:szCs w:val="24"/>
              </w:rPr>
              <w:fldChar w:fldCharType="separate"/>
            </w:r>
            <w:r w:rsidR="00777DC6" w:rsidRPr="00777DC6">
              <w:rPr>
                <w:noProof/>
                <w:webHidden/>
                <w:sz w:val="24"/>
                <w:szCs w:val="24"/>
              </w:rPr>
              <w:t>6</w:t>
            </w:r>
            <w:r w:rsidR="00777DC6" w:rsidRPr="00777DC6">
              <w:rPr>
                <w:noProof/>
                <w:webHidden/>
                <w:sz w:val="24"/>
                <w:szCs w:val="24"/>
              </w:rPr>
              <w:fldChar w:fldCharType="end"/>
            </w:r>
          </w:hyperlink>
        </w:p>
        <w:p w14:paraId="7DAB9D00" w14:textId="52D2C970" w:rsidR="00777DC6" w:rsidRPr="00777DC6" w:rsidRDefault="00B64F30">
          <w:pPr>
            <w:pStyle w:val="TOC2"/>
            <w:tabs>
              <w:tab w:val="right" w:leader="dot" w:pos="9016"/>
            </w:tabs>
            <w:rPr>
              <w:noProof/>
              <w:sz w:val="24"/>
              <w:szCs w:val="24"/>
            </w:rPr>
          </w:pPr>
          <w:hyperlink w:anchor="_Toc59281890" w:history="1">
            <w:r w:rsidR="00777DC6" w:rsidRPr="00777DC6">
              <w:rPr>
                <w:rStyle w:val="Hyperlink"/>
                <w:noProof/>
                <w:sz w:val="24"/>
                <w:szCs w:val="24"/>
              </w:rPr>
              <w:t>Restructuring at Marks &amp; Spencer Post Covid-19</w:t>
            </w:r>
            <w:r w:rsidR="00777DC6" w:rsidRPr="00777DC6">
              <w:rPr>
                <w:noProof/>
                <w:webHidden/>
                <w:sz w:val="24"/>
                <w:szCs w:val="24"/>
              </w:rPr>
              <w:tab/>
            </w:r>
            <w:r w:rsidR="00777DC6" w:rsidRPr="00777DC6">
              <w:rPr>
                <w:noProof/>
                <w:webHidden/>
                <w:sz w:val="24"/>
                <w:szCs w:val="24"/>
              </w:rPr>
              <w:fldChar w:fldCharType="begin"/>
            </w:r>
            <w:r w:rsidR="00777DC6" w:rsidRPr="00777DC6">
              <w:rPr>
                <w:noProof/>
                <w:webHidden/>
                <w:sz w:val="24"/>
                <w:szCs w:val="24"/>
              </w:rPr>
              <w:instrText xml:space="preserve"> PAGEREF _Toc59281890 \h </w:instrText>
            </w:r>
            <w:r w:rsidR="00777DC6" w:rsidRPr="00777DC6">
              <w:rPr>
                <w:noProof/>
                <w:webHidden/>
                <w:sz w:val="24"/>
                <w:szCs w:val="24"/>
              </w:rPr>
            </w:r>
            <w:r w:rsidR="00777DC6" w:rsidRPr="00777DC6">
              <w:rPr>
                <w:noProof/>
                <w:webHidden/>
                <w:sz w:val="24"/>
                <w:szCs w:val="24"/>
              </w:rPr>
              <w:fldChar w:fldCharType="separate"/>
            </w:r>
            <w:r w:rsidR="00777DC6" w:rsidRPr="00777DC6">
              <w:rPr>
                <w:noProof/>
                <w:webHidden/>
                <w:sz w:val="24"/>
                <w:szCs w:val="24"/>
              </w:rPr>
              <w:t>6</w:t>
            </w:r>
            <w:r w:rsidR="00777DC6" w:rsidRPr="00777DC6">
              <w:rPr>
                <w:noProof/>
                <w:webHidden/>
                <w:sz w:val="24"/>
                <w:szCs w:val="24"/>
              </w:rPr>
              <w:fldChar w:fldCharType="end"/>
            </w:r>
          </w:hyperlink>
        </w:p>
        <w:p w14:paraId="3BB2FDE4" w14:textId="7E0BA600" w:rsidR="00777DC6" w:rsidRPr="00777DC6" w:rsidRDefault="00B64F30">
          <w:pPr>
            <w:pStyle w:val="TOC2"/>
            <w:tabs>
              <w:tab w:val="right" w:leader="dot" w:pos="9016"/>
            </w:tabs>
            <w:rPr>
              <w:noProof/>
              <w:sz w:val="24"/>
              <w:szCs w:val="24"/>
            </w:rPr>
          </w:pPr>
          <w:hyperlink w:anchor="_Toc59281891" w:history="1">
            <w:r w:rsidR="00777DC6" w:rsidRPr="00777DC6">
              <w:rPr>
                <w:rStyle w:val="Hyperlink"/>
                <w:noProof/>
                <w:sz w:val="24"/>
                <w:szCs w:val="24"/>
              </w:rPr>
              <w:t>Pestle Framework of M&amp;S</w:t>
            </w:r>
            <w:r w:rsidR="00777DC6" w:rsidRPr="00777DC6">
              <w:rPr>
                <w:noProof/>
                <w:webHidden/>
                <w:sz w:val="24"/>
                <w:szCs w:val="24"/>
              </w:rPr>
              <w:tab/>
            </w:r>
            <w:r w:rsidR="00777DC6" w:rsidRPr="00777DC6">
              <w:rPr>
                <w:noProof/>
                <w:webHidden/>
                <w:sz w:val="24"/>
                <w:szCs w:val="24"/>
              </w:rPr>
              <w:fldChar w:fldCharType="begin"/>
            </w:r>
            <w:r w:rsidR="00777DC6" w:rsidRPr="00777DC6">
              <w:rPr>
                <w:noProof/>
                <w:webHidden/>
                <w:sz w:val="24"/>
                <w:szCs w:val="24"/>
              </w:rPr>
              <w:instrText xml:space="preserve"> PAGEREF _Toc59281891 \h </w:instrText>
            </w:r>
            <w:r w:rsidR="00777DC6" w:rsidRPr="00777DC6">
              <w:rPr>
                <w:noProof/>
                <w:webHidden/>
                <w:sz w:val="24"/>
                <w:szCs w:val="24"/>
              </w:rPr>
            </w:r>
            <w:r w:rsidR="00777DC6" w:rsidRPr="00777DC6">
              <w:rPr>
                <w:noProof/>
                <w:webHidden/>
                <w:sz w:val="24"/>
                <w:szCs w:val="24"/>
              </w:rPr>
              <w:fldChar w:fldCharType="separate"/>
            </w:r>
            <w:r w:rsidR="00777DC6" w:rsidRPr="00777DC6">
              <w:rPr>
                <w:noProof/>
                <w:webHidden/>
                <w:sz w:val="24"/>
                <w:szCs w:val="24"/>
              </w:rPr>
              <w:t>7</w:t>
            </w:r>
            <w:r w:rsidR="00777DC6" w:rsidRPr="00777DC6">
              <w:rPr>
                <w:noProof/>
                <w:webHidden/>
                <w:sz w:val="24"/>
                <w:szCs w:val="24"/>
              </w:rPr>
              <w:fldChar w:fldCharType="end"/>
            </w:r>
          </w:hyperlink>
        </w:p>
        <w:p w14:paraId="5CC2D517" w14:textId="6ACC0CDE" w:rsidR="00777DC6" w:rsidRPr="00777DC6" w:rsidRDefault="00B64F30">
          <w:pPr>
            <w:pStyle w:val="TOC2"/>
            <w:tabs>
              <w:tab w:val="right" w:leader="dot" w:pos="9016"/>
            </w:tabs>
            <w:rPr>
              <w:noProof/>
              <w:sz w:val="24"/>
              <w:szCs w:val="24"/>
            </w:rPr>
          </w:pPr>
          <w:hyperlink w:anchor="_Toc59281892" w:history="1">
            <w:r w:rsidR="00777DC6" w:rsidRPr="00777DC6">
              <w:rPr>
                <w:rStyle w:val="Hyperlink"/>
                <w:b/>
                <w:bCs/>
                <w:noProof/>
                <w:sz w:val="24"/>
                <w:szCs w:val="24"/>
              </w:rPr>
              <w:t>Conclusion</w:t>
            </w:r>
            <w:r w:rsidR="00777DC6" w:rsidRPr="00777DC6">
              <w:rPr>
                <w:noProof/>
                <w:webHidden/>
                <w:sz w:val="24"/>
                <w:szCs w:val="24"/>
              </w:rPr>
              <w:tab/>
            </w:r>
            <w:r w:rsidR="00777DC6" w:rsidRPr="00777DC6">
              <w:rPr>
                <w:noProof/>
                <w:webHidden/>
                <w:sz w:val="24"/>
                <w:szCs w:val="24"/>
              </w:rPr>
              <w:fldChar w:fldCharType="begin"/>
            </w:r>
            <w:r w:rsidR="00777DC6" w:rsidRPr="00777DC6">
              <w:rPr>
                <w:noProof/>
                <w:webHidden/>
                <w:sz w:val="24"/>
                <w:szCs w:val="24"/>
              </w:rPr>
              <w:instrText xml:space="preserve"> PAGEREF _Toc59281892 \h </w:instrText>
            </w:r>
            <w:r w:rsidR="00777DC6" w:rsidRPr="00777DC6">
              <w:rPr>
                <w:noProof/>
                <w:webHidden/>
                <w:sz w:val="24"/>
                <w:szCs w:val="24"/>
              </w:rPr>
            </w:r>
            <w:r w:rsidR="00777DC6" w:rsidRPr="00777DC6">
              <w:rPr>
                <w:noProof/>
                <w:webHidden/>
                <w:sz w:val="24"/>
                <w:szCs w:val="24"/>
              </w:rPr>
              <w:fldChar w:fldCharType="separate"/>
            </w:r>
            <w:r w:rsidR="00777DC6" w:rsidRPr="00777DC6">
              <w:rPr>
                <w:noProof/>
                <w:webHidden/>
                <w:sz w:val="24"/>
                <w:szCs w:val="24"/>
              </w:rPr>
              <w:t>8</w:t>
            </w:r>
            <w:r w:rsidR="00777DC6" w:rsidRPr="00777DC6">
              <w:rPr>
                <w:noProof/>
                <w:webHidden/>
                <w:sz w:val="24"/>
                <w:szCs w:val="24"/>
              </w:rPr>
              <w:fldChar w:fldCharType="end"/>
            </w:r>
          </w:hyperlink>
        </w:p>
        <w:p w14:paraId="3975B536" w14:textId="1767C64D" w:rsidR="00777DC6" w:rsidRPr="00777DC6" w:rsidRDefault="00B64F30">
          <w:pPr>
            <w:pStyle w:val="TOC2"/>
            <w:tabs>
              <w:tab w:val="right" w:leader="dot" w:pos="9016"/>
            </w:tabs>
            <w:rPr>
              <w:noProof/>
              <w:sz w:val="24"/>
              <w:szCs w:val="24"/>
            </w:rPr>
          </w:pPr>
          <w:hyperlink w:anchor="_Toc59281893" w:history="1">
            <w:r w:rsidR="00777DC6" w:rsidRPr="00777DC6">
              <w:rPr>
                <w:rStyle w:val="Hyperlink"/>
                <w:b/>
                <w:bCs/>
                <w:noProof/>
                <w:sz w:val="24"/>
                <w:szCs w:val="24"/>
              </w:rPr>
              <w:t>Reference List</w:t>
            </w:r>
            <w:r w:rsidR="00777DC6" w:rsidRPr="00777DC6">
              <w:rPr>
                <w:noProof/>
                <w:webHidden/>
                <w:sz w:val="24"/>
                <w:szCs w:val="24"/>
              </w:rPr>
              <w:tab/>
            </w:r>
            <w:r w:rsidR="00777DC6" w:rsidRPr="00777DC6">
              <w:rPr>
                <w:noProof/>
                <w:webHidden/>
                <w:sz w:val="24"/>
                <w:szCs w:val="24"/>
              </w:rPr>
              <w:fldChar w:fldCharType="begin"/>
            </w:r>
            <w:r w:rsidR="00777DC6" w:rsidRPr="00777DC6">
              <w:rPr>
                <w:noProof/>
                <w:webHidden/>
                <w:sz w:val="24"/>
                <w:szCs w:val="24"/>
              </w:rPr>
              <w:instrText xml:space="preserve"> PAGEREF _Toc59281893 \h </w:instrText>
            </w:r>
            <w:r w:rsidR="00777DC6" w:rsidRPr="00777DC6">
              <w:rPr>
                <w:noProof/>
                <w:webHidden/>
                <w:sz w:val="24"/>
                <w:szCs w:val="24"/>
              </w:rPr>
            </w:r>
            <w:r w:rsidR="00777DC6" w:rsidRPr="00777DC6">
              <w:rPr>
                <w:noProof/>
                <w:webHidden/>
                <w:sz w:val="24"/>
                <w:szCs w:val="24"/>
              </w:rPr>
              <w:fldChar w:fldCharType="separate"/>
            </w:r>
            <w:r w:rsidR="00777DC6" w:rsidRPr="00777DC6">
              <w:rPr>
                <w:noProof/>
                <w:webHidden/>
                <w:sz w:val="24"/>
                <w:szCs w:val="24"/>
              </w:rPr>
              <w:t>9</w:t>
            </w:r>
            <w:r w:rsidR="00777DC6" w:rsidRPr="00777DC6">
              <w:rPr>
                <w:noProof/>
                <w:webHidden/>
                <w:sz w:val="24"/>
                <w:szCs w:val="24"/>
              </w:rPr>
              <w:fldChar w:fldCharType="end"/>
            </w:r>
          </w:hyperlink>
        </w:p>
        <w:p w14:paraId="4488C0B3" w14:textId="73B5BAFF" w:rsidR="005D2A93" w:rsidRDefault="005D2A93" w:rsidP="005D2A93">
          <w:r w:rsidRPr="00777DC6">
            <w:rPr>
              <w:b/>
              <w:bCs/>
              <w:noProof/>
              <w:sz w:val="24"/>
              <w:szCs w:val="24"/>
            </w:rPr>
            <w:fldChar w:fldCharType="end"/>
          </w:r>
        </w:p>
      </w:sdtContent>
    </w:sdt>
    <w:p w14:paraId="4D5575B5" w14:textId="77777777" w:rsidR="005D2A93" w:rsidRDefault="005D2A93" w:rsidP="005D2A93">
      <w:pPr>
        <w:tabs>
          <w:tab w:val="right" w:pos="9360"/>
        </w:tabs>
        <w:spacing w:before="200" w:after="80" w:line="240" w:lineRule="auto"/>
      </w:pPr>
    </w:p>
    <w:p w14:paraId="6291830F" w14:textId="77777777" w:rsidR="005D2A93" w:rsidRDefault="005D2A93" w:rsidP="005D2A93"/>
    <w:p w14:paraId="035DBC48" w14:textId="77777777" w:rsidR="005D2A93" w:rsidRDefault="005D2A93" w:rsidP="005D2A93"/>
    <w:p w14:paraId="3E0CC3DD" w14:textId="77777777" w:rsidR="005D2A93" w:rsidRPr="00777DC6" w:rsidRDefault="005D2A93" w:rsidP="005D2A93">
      <w:pPr>
        <w:rPr>
          <w:sz w:val="24"/>
          <w:szCs w:val="24"/>
        </w:rPr>
      </w:pPr>
    </w:p>
    <w:p w14:paraId="0AC2C77C" w14:textId="77777777" w:rsidR="005D2A93" w:rsidRDefault="005D2A93" w:rsidP="005D2A93"/>
    <w:p w14:paraId="6D6B9D7C" w14:textId="77777777" w:rsidR="005D2A93" w:rsidRDefault="005D2A93" w:rsidP="005D2A93"/>
    <w:p w14:paraId="54859C26" w14:textId="77777777" w:rsidR="005D2A93" w:rsidRDefault="005D2A93" w:rsidP="005D2A93"/>
    <w:p w14:paraId="24C4529F" w14:textId="77777777" w:rsidR="005D2A93" w:rsidRDefault="005D2A93" w:rsidP="005D2A93"/>
    <w:p w14:paraId="1AA2580F" w14:textId="77777777" w:rsidR="005D2A93" w:rsidRDefault="005D2A93" w:rsidP="005D2A93"/>
    <w:p w14:paraId="6118F710" w14:textId="77777777" w:rsidR="005D2A93" w:rsidRDefault="005D2A93" w:rsidP="005D2A93"/>
    <w:p w14:paraId="15CB02D2" w14:textId="77777777" w:rsidR="005D2A93" w:rsidRDefault="005D2A93" w:rsidP="005D2A93"/>
    <w:p w14:paraId="2837FC3F" w14:textId="77777777" w:rsidR="005D2A93" w:rsidRDefault="005D2A93" w:rsidP="005D2A93"/>
    <w:p w14:paraId="06D4BB15" w14:textId="77777777" w:rsidR="005D2A93" w:rsidRDefault="005D2A93" w:rsidP="005D2A93"/>
    <w:p w14:paraId="2A19BEF7" w14:textId="77777777" w:rsidR="005D2A93" w:rsidRDefault="005D2A93" w:rsidP="005D2A93"/>
    <w:p w14:paraId="38BFD542" w14:textId="77777777" w:rsidR="005D2A93" w:rsidRDefault="005D2A93" w:rsidP="005D2A93"/>
    <w:p w14:paraId="3265226A" w14:textId="5EC3C378" w:rsidR="005D2A93" w:rsidRDefault="005D2A93" w:rsidP="005D2A93"/>
    <w:p w14:paraId="172EA8EA" w14:textId="77777777" w:rsidR="005D2A93" w:rsidRDefault="005D2A93" w:rsidP="005D2A93"/>
    <w:p w14:paraId="6CE60363" w14:textId="77777777" w:rsidR="005D2A93" w:rsidRPr="008B324C" w:rsidRDefault="005D2A93" w:rsidP="008B324C">
      <w:pPr>
        <w:pStyle w:val="Heading2"/>
        <w:rPr>
          <w:b/>
          <w:bCs/>
          <w:sz w:val="28"/>
          <w:szCs w:val="28"/>
        </w:rPr>
      </w:pPr>
      <w:bookmarkStart w:id="1" w:name="_Toc59062481"/>
      <w:bookmarkStart w:id="2" w:name="_Toc59281885"/>
      <w:r w:rsidRPr="008B324C">
        <w:rPr>
          <w:b/>
          <w:bCs/>
          <w:sz w:val="28"/>
          <w:szCs w:val="28"/>
        </w:rPr>
        <w:lastRenderedPageBreak/>
        <w:t>Overview</w:t>
      </w:r>
      <w:bookmarkEnd w:id="1"/>
      <w:bookmarkEnd w:id="2"/>
    </w:p>
    <w:p w14:paraId="4F1CE6B9" w14:textId="39AF17BF"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In this report, we aim to discuss the retail industry and to better understand the retail industry we have taken Marks and Spencer as an example. This organization is mainly considered with the fashion brands of the UK High street. There was a lot of pressure on the high street of the UK before the pandemic of COVID-</w:t>
      </w:r>
      <w:r>
        <w:rPr>
          <w:rFonts w:ascii="Times New Roman" w:hAnsi="Times New Roman" w:cs="Times New Roman"/>
          <w:sz w:val="24"/>
          <w:szCs w:val="24"/>
        </w:rPr>
        <w:t xml:space="preserve">19 </w:t>
      </w:r>
      <w:r w:rsidRPr="005D2A93">
        <w:rPr>
          <w:rFonts w:ascii="Times New Roman" w:hAnsi="Times New Roman" w:cs="Times New Roman"/>
          <w:sz w:val="24"/>
          <w:szCs w:val="24"/>
        </w:rPr>
        <w:t>has been started. Due to the pandemic, the stores have to face a lot of closure which disturbs their sales, and because of the COVID-19, no one knows when life will be back to normality. This whole period of the pandemic was very tough for even the long-established brands like Debenhams, Warehouse, and Oasis. This pandemic also affects the stores of mobile phones which are very resilient in the retail industry.  The Carphone warehouse is also included in those stores which faced difficulties in this pandemic situation. The situation of a pandemic is not only affecting the market sales overnight but, due to the lockdown situation which was implemented by the government also created problems for the customers and because of that, the customers have to change their methods of shopping. The group of consumers who prefer to shop from the UK high street has to now shop from online stores. In this pandemic situation due to the lockdown, many customers changed their shopping style and mostly prefer to shop from the online store and website to keep the social distance. Therefore, customers are getting knowledge of using e-commerce (</w:t>
      </w:r>
      <w:proofErr w:type="spellStart"/>
      <w:r w:rsidRPr="005D2A93">
        <w:rPr>
          <w:rFonts w:ascii="Times New Roman" w:hAnsi="Times New Roman" w:cs="Times New Roman"/>
          <w:sz w:val="24"/>
          <w:szCs w:val="24"/>
        </w:rPr>
        <w:t>Huo</w:t>
      </w:r>
      <w:proofErr w:type="spellEnd"/>
      <w:r w:rsidRPr="005D2A93">
        <w:rPr>
          <w:rFonts w:ascii="Times New Roman" w:hAnsi="Times New Roman" w:cs="Times New Roman"/>
          <w:sz w:val="24"/>
          <w:szCs w:val="24"/>
        </w:rPr>
        <w:t xml:space="preserve"> et al., 2020)</w:t>
      </w:r>
    </w:p>
    <w:p w14:paraId="22CC277E" w14:textId="7978C3A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In this evolution of technology, the industry of retail has to face many different and new challenges. Since 2017, many retail companies are going into a loss and becoming bankrupt and this situation is continuing today also. This is a wake-up call for the retailers, but this is not the reason behind the downfall of the retail stores (</w:t>
      </w:r>
      <w:proofErr w:type="spellStart"/>
      <w:r w:rsidRPr="005D2A93">
        <w:rPr>
          <w:rFonts w:ascii="Times New Roman" w:hAnsi="Times New Roman" w:cs="Times New Roman"/>
          <w:sz w:val="24"/>
          <w:szCs w:val="24"/>
        </w:rPr>
        <w:t>Huo</w:t>
      </w:r>
      <w:proofErr w:type="spellEnd"/>
      <w:r w:rsidRPr="005D2A93">
        <w:rPr>
          <w:rFonts w:ascii="Times New Roman" w:hAnsi="Times New Roman" w:cs="Times New Roman"/>
          <w:sz w:val="24"/>
          <w:szCs w:val="24"/>
        </w:rPr>
        <w:t xml:space="preserve"> et al., 2020). In the next upcoming year which will be 2021, the retailers have to face a lot of new challenges. To establish a good name in the global market and attract more customers towards the products, many companies will use some technologies which are sophisticated and with the help of those technologies the companies can easily adopt the current trend of the global market. The company can only foster the loyalty of the customer by providing their customer with good experiences of shopping and offering them good quality products.</w:t>
      </w:r>
    </w:p>
    <w:p w14:paraId="0D13CFEA" w14:textId="77777777" w:rsidR="005D2A93" w:rsidRPr="008B324C" w:rsidRDefault="005D2A93" w:rsidP="008B324C">
      <w:pPr>
        <w:pStyle w:val="Heading2"/>
        <w:rPr>
          <w:sz w:val="28"/>
          <w:szCs w:val="28"/>
        </w:rPr>
      </w:pPr>
      <w:bookmarkStart w:id="3" w:name="_Toc59062482"/>
      <w:bookmarkStart w:id="4" w:name="_Toc59281886"/>
      <w:r w:rsidRPr="008B324C">
        <w:rPr>
          <w:sz w:val="28"/>
          <w:szCs w:val="28"/>
        </w:rPr>
        <w:t>M&amp;S Strategic Changes post COVID-19</w:t>
      </w:r>
      <w:bookmarkEnd w:id="3"/>
      <w:bookmarkEnd w:id="4"/>
    </w:p>
    <w:p w14:paraId="4C1BEDE4" w14:textId="70EBA6AA"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Before the impact of Covid</w:t>
      </w:r>
      <w:r w:rsidR="00084053">
        <w:rPr>
          <w:rFonts w:ascii="Times New Roman" w:hAnsi="Times New Roman" w:cs="Times New Roman"/>
          <w:sz w:val="24"/>
          <w:szCs w:val="24"/>
        </w:rPr>
        <w:t>-</w:t>
      </w:r>
      <w:r w:rsidRPr="005D2A93">
        <w:rPr>
          <w:rFonts w:ascii="Times New Roman" w:hAnsi="Times New Roman" w:cs="Times New Roman"/>
          <w:sz w:val="24"/>
          <w:szCs w:val="24"/>
        </w:rPr>
        <w:t xml:space="preserve">19, many companies will adopt different strategies in their business, the business of food, men's clothing, kid clothing, women lingerie, and clothing are so common and improved in the global market. But in recent times, the business infrastructure </w:t>
      </w:r>
      <w:r w:rsidRPr="005D2A93">
        <w:rPr>
          <w:rFonts w:ascii="Times New Roman" w:hAnsi="Times New Roman" w:cs="Times New Roman"/>
          <w:sz w:val="24"/>
          <w:szCs w:val="24"/>
        </w:rPr>
        <w:lastRenderedPageBreak/>
        <w:t>is now changing rapidly, around 54 stores are closed and they are part of the legacy. On the other hand, many businesses adopt or prefer the system of cloud-based instead of the system of the mainframe. Many companies are using the new warehouse system to perform their business. In the starting days of the pandemic, the companies are effectively performing their business with the help of adopting these changes.</w:t>
      </w:r>
    </w:p>
    <w:p w14:paraId="66823245"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The business of the United Kingdom food has been so developed in recent times and it gains success to attract many customers also. From 1.9% of the revenue of the business of the United Kingdom food is increased and reaches the mark of 2.1% (</w:t>
      </w:r>
      <w:proofErr w:type="spellStart"/>
      <w:r w:rsidRPr="005D2A93">
        <w:rPr>
          <w:rFonts w:ascii="Times New Roman" w:hAnsi="Times New Roman" w:cs="Times New Roman"/>
          <w:sz w:val="24"/>
          <w:szCs w:val="24"/>
        </w:rPr>
        <w:t>Huo</w:t>
      </w:r>
      <w:proofErr w:type="spellEnd"/>
      <w:r w:rsidRPr="005D2A93">
        <w:rPr>
          <w:rFonts w:ascii="Times New Roman" w:hAnsi="Times New Roman" w:cs="Times New Roman"/>
          <w:sz w:val="24"/>
          <w:szCs w:val="24"/>
        </w:rPr>
        <w:t xml:space="preserve"> et al., 2020). Furthermore, in the days of a pandemic or Covid-19, the business of the food gains more strength and gets around 0.3% benefits. The market share of this business is also increased by around 3.3%.</w:t>
      </w:r>
    </w:p>
    <w:p w14:paraId="2BCF773B"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In the first days of March, there are some impacts of the Covid-19 on various businesses. The business of the UK home sales and UK clothing has decreased around 26.9% and 6.2%. This rate of reduction is the rate after 1 week of the pandemic. There is a huge impact of the lockdown on the customers, colleagues, and sales of the business. The business of clothing sales has to face a huge loss and its sales have decreased to 16% from last year (</w:t>
      </w:r>
      <w:proofErr w:type="spellStart"/>
      <w:r w:rsidRPr="005D2A93">
        <w:rPr>
          <w:rFonts w:ascii="Times New Roman" w:hAnsi="Times New Roman" w:cs="Times New Roman"/>
          <w:sz w:val="24"/>
          <w:szCs w:val="24"/>
        </w:rPr>
        <w:t>Huo</w:t>
      </w:r>
      <w:proofErr w:type="spellEnd"/>
      <w:r w:rsidRPr="005D2A93">
        <w:rPr>
          <w:rFonts w:ascii="Times New Roman" w:hAnsi="Times New Roman" w:cs="Times New Roman"/>
          <w:sz w:val="24"/>
          <w:szCs w:val="24"/>
        </w:rPr>
        <w:t xml:space="preserve"> et al., 2020). Without and resilience the business of clothing and goods has various loyal customers and because of the lockdown, those customers cannot buy the products outside the home which will cause the business of clothing and food. But it can keep operating their business on the online platform also which will not be caused so much damage to them and they can also earn profit in this lockdown situation.</w:t>
      </w:r>
    </w:p>
    <w:p w14:paraId="511DD711" w14:textId="2073F9F5"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Before the pandemic of Covid-19, M&amp;S operated their business according to a specific plan and increased its sales by selling their products through the home store and online platform. In the year 2018, M&amp;S decided to close its 100 stores by the year 2020. M&amp;S also offers services of multichannel which include selling their clothes on the online platform which is an easy process for the customers because in that the customers just have to click on the product which they need and then it is home delivered by the company after a few days. On the other M&amp;S also sell their clothes through the stores and in recent times around 428 stores of M&amp;S are located across the world and about 1,035 stores of M&amp;S are located in the UK.</w:t>
      </w:r>
    </w:p>
    <w:p w14:paraId="00D08FB4" w14:textId="2DAACEF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Due to Covid</w:t>
      </w:r>
      <w:r w:rsidR="006B2F45">
        <w:rPr>
          <w:rFonts w:ascii="Times New Roman" w:hAnsi="Times New Roman" w:cs="Times New Roman"/>
          <w:sz w:val="24"/>
          <w:szCs w:val="24"/>
        </w:rPr>
        <w:t>-</w:t>
      </w:r>
      <w:r w:rsidRPr="005D2A93">
        <w:rPr>
          <w:rFonts w:ascii="Times New Roman" w:hAnsi="Times New Roman" w:cs="Times New Roman"/>
          <w:sz w:val="24"/>
          <w:szCs w:val="24"/>
        </w:rPr>
        <w:t xml:space="preserve">19, many multinational companies which also include M&amp;S have to cut off around 7000 employees from their company which also weakened their workforce. In the situation of Covid-19, many firms will adopt some different strategies to operate their business </w:t>
      </w:r>
      <w:r w:rsidR="008B6AFE" w:rsidRPr="005D2A93">
        <w:rPr>
          <w:rFonts w:ascii="Times New Roman" w:hAnsi="Times New Roman" w:cs="Times New Roman"/>
          <w:sz w:val="24"/>
          <w:szCs w:val="24"/>
        </w:rPr>
        <w:lastRenderedPageBreak/>
        <w:t>but, in this case</w:t>
      </w:r>
      <w:r w:rsidRPr="005D2A93">
        <w:rPr>
          <w:rFonts w:ascii="Times New Roman" w:hAnsi="Times New Roman" w:cs="Times New Roman"/>
          <w:sz w:val="24"/>
          <w:szCs w:val="24"/>
        </w:rPr>
        <w:t>, M&amp;S does not need to change or adapt some different strategies for their business because now many people mostly prefer its food to its clothes (</w:t>
      </w:r>
      <w:proofErr w:type="spellStart"/>
      <w:r w:rsidRPr="005D2A93">
        <w:rPr>
          <w:rFonts w:ascii="Times New Roman" w:hAnsi="Times New Roman" w:cs="Times New Roman"/>
          <w:sz w:val="24"/>
          <w:szCs w:val="24"/>
        </w:rPr>
        <w:t>Hacioglu</w:t>
      </w:r>
      <w:proofErr w:type="spellEnd"/>
      <w:r w:rsidRPr="005D2A93">
        <w:rPr>
          <w:rFonts w:ascii="Times New Roman" w:hAnsi="Times New Roman" w:cs="Times New Roman"/>
          <w:sz w:val="24"/>
          <w:szCs w:val="24"/>
        </w:rPr>
        <w:t xml:space="preserve"> and </w:t>
      </w:r>
      <w:proofErr w:type="spellStart"/>
      <w:r w:rsidRPr="005D2A93">
        <w:rPr>
          <w:rFonts w:ascii="Times New Roman" w:hAnsi="Times New Roman" w:cs="Times New Roman"/>
          <w:sz w:val="24"/>
          <w:szCs w:val="24"/>
        </w:rPr>
        <w:t>Sevgilioglu</w:t>
      </w:r>
      <w:proofErr w:type="spellEnd"/>
      <w:r w:rsidRPr="005D2A93">
        <w:rPr>
          <w:rFonts w:ascii="Times New Roman" w:hAnsi="Times New Roman" w:cs="Times New Roman"/>
          <w:sz w:val="24"/>
          <w:szCs w:val="24"/>
        </w:rPr>
        <w:t>, 2020).</w:t>
      </w:r>
    </w:p>
    <w:p w14:paraId="5C25AEC7" w14:textId="26E9C8D1"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Steve Rowe who was the CEO of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mostly focusing on its business of food and tries to expand it more than the business of clothing (Hampden and Trompenaars, 2020). During the </w:t>
      </w:r>
      <w:r w:rsidR="008B324C">
        <w:rPr>
          <w:rFonts w:ascii="Times New Roman" w:hAnsi="Times New Roman" w:cs="Times New Roman"/>
          <w:sz w:val="24"/>
          <w:szCs w:val="24"/>
        </w:rPr>
        <w:t>M</w:t>
      </w:r>
      <w:r w:rsidRPr="005D2A93">
        <w:rPr>
          <w:rFonts w:ascii="Times New Roman" w:hAnsi="Times New Roman" w:cs="Times New Roman"/>
          <w:sz w:val="24"/>
          <w:szCs w:val="24"/>
        </w:rPr>
        <w:t>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spreading and improving their business of the food they will also close their stores which are located in multiple areas and not gaining so much profit.</w:t>
      </w:r>
    </w:p>
    <w:p w14:paraId="2CAEDF96" w14:textId="4757D794" w:rsidR="005D2A93" w:rsidRPr="008B324C" w:rsidRDefault="005D2A93" w:rsidP="008B324C">
      <w:pPr>
        <w:pStyle w:val="Heading2"/>
        <w:rPr>
          <w:sz w:val="28"/>
          <w:szCs w:val="28"/>
          <w:highlight w:val="white"/>
        </w:rPr>
      </w:pPr>
      <w:bookmarkStart w:id="5" w:name="_Toc59281887"/>
      <w:r w:rsidRPr="008B324C">
        <w:rPr>
          <w:sz w:val="28"/>
          <w:szCs w:val="28"/>
          <w:highlight w:val="white"/>
        </w:rPr>
        <w:t>Changes in their manufacturing, distribution, and also technology transfer strategy may be critical in beating the COVID</w:t>
      </w:r>
      <w:r w:rsidR="00090B4A" w:rsidRPr="008B324C">
        <w:rPr>
          <w:sz w:val="28"/>
          <w:szCs w:val="28"/>
          <w:highlight w:val="white"/>
        </w:rPr>
        <w:t>-</w:t>
      </w:r>
      <w:r w:rsidRPr="008B324C">
        <w:rPr>
          <w:sz w:val="28"/>
          <w:szCs w:val="28"/>
          <w:highlight w:val="white"/>
        </w:rPr>
        <w:t>19 crisis.</w:t>
      </w:r>
      <w:bookmarkEnd w:id="5"/>
    </w:p>
    <w:p w14:paraId="4BC453E2" w14:textId="5C7893E5"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There are a lot of changes that occur in the world because of the pandemic. Many customers are shifting towards online shopping to keep the social distance and the customers are also buying their clothes and ordering their food through the online platform (Hampden and Trompenaars, 2020). In the situation of the lockdown, the sale of the products of bathroom and T-shirt is also increased through the online process. But, the sales of ties and suits are not gaining so much profit in the situation of lockdown (Silva et al., 2020). Many retailers observed that in the situation of pandemic many customers do not prefer to shop from the stores and the visiting rate of the customers in the stores is also decreased in huge numbers (</w:t>
      </w:r>
      <w:proofErr w:type="spellStart"/>
      <w:r w:rsidRPr="005D2A93">
        <w:rPr>
          <w:rFonts w:ascii="Times New Roman" w:hAnsi="Times New Roman" w:cs="Times New Roman"/>
          <w:sz w:val="24"/>
          <w:szCs w:val="24"/>
        </w:rPr>
        <w:t>Hacioglu</w:t>
      </w:r>
      <w:proofErr w:type="spellEnd"/>
      <w:r w:rsidRPr="005D2A93">
        <w:rPr>
          <w:rFonts w:ascii="Times New Roman" w:hAnsi="Times New Roman" w:cs="Times New Roman"/>
          <w:sz w:val="24"/>
          <w:szCs w:val="24"/>
        </w:rPr>
        <w:t xml:space="preserve"> and </w:t>
      </w:r>
      <w:proofErr w:type="spellStart"/>
      <w:r w:rsidRPr="005D2A93">
        <w:rPr>
          <w:rFonts w:ascii="Times New Roman" w:hAnsi="Times New Roman" w:cs="Times New Roman"/>
          <w:sz w:val="24"/>
          <w:szCs w:val="24"/>
        </w:rPr>
        <w:t>Sevgilioglu</w:t>
      </w:r>
      <w:proofErr w:type="spellEnd"/>
      <w:r w:rsidRPr="005D2A93">
        <w:rPr>
          <w:rFonts w:ascii="Times New Roman" w:hAnsi="Times New Roman" w:cs="Times New Roman"/>
          <w:sz w:val="24"/>
          <w:szCs w:val="24"/>
        </w:rPr>
        <w:t>, 2020). Furthermore, in this situation of Covid-19, many people will mostly prefer to eat healthy food like vegetables and herbs. The retailers also observed that many customers are also buying packs of big products like chicken or strawberries. In the United Kingdom, the sales of frozen products have also increased by up to 75% (Silva et al., 2020). According to the study of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most people will prefer to shop from the online platform between the timing of 15:00 to 17:00. This will show that the customers only prefer to shop online if they are in a situation of lockdown or self-isolating (</w:t>
      </w:r>
      <w:proofErr w:type="spellStart"/>
      <w:r w:rsidRPr="005D2A93">
        <w:rPr>
          <w:rFonts w:ascii="Times New Roman" w:hAnsi="Times New Roman" w:cs="Times New Roman"/>
          <w:sz w:val="24"/>
          <w:szCs w:val="24"/>
        </w:rPr>
        <w:t>Kasemsap</w:t>
      </w:r>
      <w:proofErr w:type="spellEnd"/>
      <w:r w:rsidRPr="005D2A93">
        <w:rPr>
          <w:rFonts w:ascii="Times New Roman" w:hAnsi="Times New Roman" w:cs="Times New Roman"/>
          <w:sz w:val="24"/>
          <w:szCs w:val="24"/>
        </w:rPr>
        <w:t>, 2020)</w:t>
      </w:r>
    </w:p>
    <w:p w14:paraId="45D2EF80" w14:textId="6B1D41F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According to the new announcement from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now the customers can also order online things which are not related to the food items, which means that now the customers can also shop for underwear and cushions alongside the bread or eggs.</w:t>
      </w:r>
    </w:p>
    <w:p w14:paraId="483AD8A4" w14:textId="77777777" w:rsidR="005D2A93" w:rsidRPr="008B324C" w:rsidRDefault="005D2A93" w:rsidP="008B324C">
      <w:pPr>
        <w:pStyle w:val="Heading2"/>
        <w:rPr>
          <w:sz w:val="28"/>
          <w:szCs w:val="28"/>
        </w:rPr>
      </w:pPr>
      <w:bookmarkStart w:id="6" w:name="_Toc59062483"/>
      <w:bookmarkStart w:id="7" w:name="_Toc59281888"/>
      <w:r w:rsidRPr="008B324C">
        <w:rPr>
          <w:sz w:val="28"/>
          <w:szCs w:val="28"/>
        </w:rPr>
        <w:t>Marks and Spencer Recruitment strategy, people and culture post Covid-19</w:t>
      </w:r>
      <w:bookmarkEnd w:id="6"/>
      <w:bookmarkEnd w:id="7"/>
    </w:p>
    <w:p w14:paraId="1495EEF0" w14:textId="70C906F8"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To build some new connections, support others, and develop loyal customers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have adopted new strategies. Therefore, because of the hub, the colleagues can get a </w:t>
      </w:r>
      <w:r w:rsidRPr="005D2A93">
        <w:rPr>
          <w:rFonts w:ascii="Times New Roman" w:hAnsi="Times New Roman" w:cs="Times New Roman"/>
          <w:sz w:val="24"/>
          <w:szCs w:val="24"/>
        </w:rPr>
        <w:lastRenderedPageBreak/>
        <w:t>chance to get some knowledge from the other business and learn some new skills from it, which can be beneficial in the future of the colleagues. With the help of those opportunities, the colleagues can also learn some new strategies of the business (</w:t>
      </w:r>
      <w:proofErr w:type="spellStart"/>
      <w:r w:rsidRPr="005D2A93">
        <w:rPr>
          <w:rFonts w:ascii="Times New Roman" w:hAnsi="Times New Roman" w:cs="Times New Roman"/>
          <w:sz w:val="24"/>
          <w:szCs w:val="24"/>
        </w:rPr>
        <w:t>Kasemsap</w:t>
      </w:r>
      <w:proofErr w:type="spellEnd"/>
      <w:r w:rsidRPr="005D2A93">
        <w:rPr>
          <w:rFonts w:ascii="Times New Roman" w:hAnsi="Times New Roman" w:cs="Times New Roman"/>
          <w:sz w:val="24"/>
          <w:szCs w:val="24"/>
        </w:rPr>
        <w:t>, 2020).</w:t>
      </w:r>
    </w:p>
    <w:p w14:paraId="56FC1B1E" w14:textId="3AF8AB1B"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Before the impact of Covid-19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also focused to operate their business through online stores and the organization had no clue that in the upcoming period every organization is operating their business through the online stores.</w:t>
      </w:r>
    </w:p>
    <w:p w14:paraId="20A93501" w14:textId="28BECE2F"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also used artificial intelligence to match some compatible mentors. With the help of this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can also work with colleagues who are always ready to grow and learn. The mentors also provide the guiding platform to the company by which the company can improve its business strategies.</w:t>
      </w:r>
    </w:p>
    <w:p w14:paraId="16631872" w14:textId="77777777" w:rsidR="005D2A93" w:rsidRPr="008B324C" w:rsidRDefault="005D2A93" w:rsidP="008B324C">
      <w:pPr>
        <w:pStyle w:val="Heading2"/>
        <w:rPr>
          <w:sz w:val="28"/>
          <w:szCs w:val="28"/>
        </w:rPr>
      </w:pPr>
      <w:bookmarkStart w:id="8" w:name="_Toc59062484"/>
      <w:bookmarkStart w:id="9" w:name="_Toc59281889"/>
      <w:r w:rsidRPr="008B324C">
        <w:rPr>
          <w:sz w:val="28"/>
          <w:szCs w:val="28"/>
        </w:rPr>
        <w:t>Operational Systems and process</w:t>
      </w:r>
      <w:bookmarkEnd w:id="8"/>
      <w:bookmarkEnd w:id="9"/>
    </w:p>
    <w:p w14:paraId="72AD7FEA" w14:textId="5A2CC079"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The perspective of operation strategy: To achieve or complete the operation strategy, the company will perform various operational activities. The management of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make sure that all of its products have good quality and their stores should be located and operating in the areas which are most convenient for the customers (</w:t>
      </w:r>
      <w:proofErr w:type="spellStart"/>
      <w:r w:rsidRPr="005D2A93">
        <w:rPr>
          <w:rFonts w:ascii="Times New Roman" w:hAnsi="Times New Roman" w:cs="Times New Roman"/>
          <w:sz w:val="24"/>
          <w:szCs w:val="24"/>
        </w:rPr>
        <w:t>Blahova</w:t>
      </w:r>
      <w:proofErr w:type="spellEnd"/>
      <w:r w:rsidRPr="005D2A93">
        <w:rPr>
          <w:rFonts w:ascii="Times New Roman" w:hAnsi="Times New Roman" w:cs="Times New Roman"/>
          <w:sz w:val="24"/>
          <w:szCs w:val="24"/>
        </w:rPr>
        <w:t>, 2020). The operation strategy of M&amp;S is to offer the best quality products to the customers in this way the company can also make the customers loyal towards them. With the help of this strategy, the company can also make a good name and retain its position in the global market.</w:t>
      </w:r>
    </w:p>
    <w:p w14:paraId="05111E2F" w14:textId="7300A5BD"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mainly used ethical and eco programs to operate their business across the world. Mar</w:t>
      </w:r>
      <w:r w:rsidR="008B324C">
        <w:rPr>
          <w:rFonts w:ascii="Times New Roman" w:hAnsi="Times New Roman" w:cs="Times New Roman"/>
          <w:sz w:val="24"/>
          <w:szCs w:val="24"/>
        </w:rPr>
        <w:t>ks</w:t>
      </w:r>
      <w:r w:rsidRPr="005D2A93">
        <w:rPr>
          <w:rFonts w:ascii="Times New Roman" w:hAnsi="Times New Roman" w:cs="Times New Roman"/>
          <w:sz w:val="24"/>
          <w:szCs w:val="24"/>
        </w:rPr>
        <w:t xml:space="preserve"> and Spencer are focusing to become a multichannel and international retailer company in the world. With the help of its new business strategies,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are reaching more people across the world and more people know the products of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also provide the offer to its customer that if you get the product on the delivery first time then on the next </w:t>
      </w:r>
      <w:r w:rsidR="008B324C" w:rsidRPr="005D2A93">
        <w:rPr>
          <w:rFonts w:ascii="Times New Roman" w:hAnsi="Times New Roman" w:cs="Times New Roman"/>
          <w:sz w:val="24"/>
          <w:szCs w:val="24"/>
        </w:rPr>
        <w:t>delivery,</w:t>
      </w:r>
      <w:r w:rsidRPr="005D2A93">
        <w:rPr>
          <w:rFonts w:ascii="Times New Roman" w:hAnsi="Times New Roman" w:cs="Times New Roman"/>
          <w:sz w:val="24"/>
          <w:szCs w:val="24"/>
        </w:rPr>
        <w:t xml:space="preserve"> they did not charge for the delivery fee, in this way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facilitated different customers (</w:t>
      </w:r>
      <w:proofErr w:type="spellStart"/>
      <w:r w:rsidRPr="005D2A93">
        <w:rPr>
          <w:rFonts w:ascii="Times New Roman" w:hAnsi="Times New Roman" w:cs="Times New Roman"/>
          <w:sz w:val="24"/>
          <w:szCs w:val="24"/>
        </w:rPr>
        <w:t>Blahova</w:t>
      </w:r>
      <w:proofErr w:type="spellEnd"/>
      <w:r w:rsidRPr="005D2A93">
        <w:rPr>
          <w:rFonts w:ascii="Times New Roman" w:hAnsi="Times New Roman" w:cs="Times New Roman"/>
          <w:sz w:val="24"/>
          <w:szCs w:val="24"/>
        </w:rPr>
        <w:t>, 2020). Furthermore, Mark</w:t>
      </w:r>
      <w:r w:rsidR="008B324C">
        <w:rPr>
          <w:rFonts w:ascii="Times New Roman" w:hAnsi="Times New Roman" w:cs="Times New Roman"/>
          <w:sz w:val="24"/>
          <w:szCs w:val="24"/>
        </w:rPr>
        <w:t>s</w:t>
      </w:r>
      <w:r w:rsidRPr="005D2A93">
        <w:rPr>
          <w:rFonts w:ascii="Times New Roman" w:hAnsi="Times New Roman" w:cs="Times New Roman"/>
          <w:sz w:val="24"/>
          <w:szCs w:val="24"/>
        </w:rPr>
        <w:t xml:space="preserve"> and Spencer also developed its application on </w:t>
      </w:r>
      <w:r w:rsidR="008B324C">
        <w:rPr>
          <w:rFonts w:ascii="Times New Roman" w:hAnsi="Times New Roman" w:cs="Times New Roman"/>
          <w:sz w:val="24"/>
          <w:szCs w:val="24"/>
        </w:rPr>
        <w:t>i</w:t>
      </w:r>
      <w:r w:rsidRPr="005D2A93">
        <w:rPr>
          <w:rFonts w:ascii="Times New Roman" w:hAnsi="Times New Roman" w:cs="Times New Roman"/>
          <w:sz w:val="24"/>
          <w:szCs w:val="24"/>
        </w:rPr>
        <w:t>OS in this way the people can easily shop from the application online.</w:t>
      </w:r>
    </w:p>
    <w:p w14:paraId="7CBFB362" w14:textId="77777777" w:rsidR="005D2A93" w:rsidRPr="008B324C" w:rsidRDefault="005D2A93" w:rsidP="008B324C">
      <w:pPr>
        <w:pStyle w:val="Heading2"/>
        <w:rPr>
          <w:sz w:val="28"/>
          <w:szCs w:val="28"/>
        </w:rPr>
      </w:pPr>
      <w:bookmarkStart w:id="10" w:name="_Toc59062485"/>
      <w:bookmarkStart w:id="11" w:name="_Toc59281890"/>
      <w:r w:rsidRPr="008B324C">
        <w:rPr>
          <w:sz w:val="28"/>
          <w:szCs w:val="28"/>
        </w:rPr>
        <w:t>Restructuring at Marks &amp; Spencer Post Covid-19</w:t>
      </w:r>
      <w:bookmarkEnd w:id="10"/>
      <w:bookmarkEnd w:id="11"/>
    </w:p>
    <w:p w14:paraId="6151AD49"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M&amp;S promised that they will improve their plans for restricting because nowadays the retail of high street is suffering a lot and this all happened due to the pandemic of Covid-19 (</w:t>
      </w:r>
      <w:proofErr w:type="spellStart"/>
      <w:r w:rsidRPr="005D2A93">
        <w:rPr>
          <w:rFonts w:ascii="Times New Roman" w:hAnsi="Times New Roman" w:cs="Times New Roman"/>
          <w:sz w:val="24"/>
          <w:szCs w:val="24"/>
        </w:rPr>
        <w:t>Blahova</w:t>
      </w:r>
      <w:proofErr w:type="spellEnd"/>
      <w:r w:rsidRPr="005D2A93">
        <w:rPr>
          <w:rFonts w:ascii="Times New Roman" w:hAnsi="Times New Roman" w:cs="Times New Roman"/>
          <w:sz w:val="24"/>
          <w:szCs w:val="24"/>
        </w:rPr>
        <w:t xml:space="preserve">, </w:t>
      </w:r>
      <w:r w:rsidRPr="005D2A93">
        <w:rPr>
          <w:rFonts w:ascii="Times New Roman" w:hAnsi="Times New Roman" w:cs="Times New Roman"/>
          <w:sz w:val="24"/>
          <w:szCs w:val="24"/>
        </w:rPr>
        <w:lastRenderedPageBreak/>
        <w:t xml:space="preserve">2020). If the company will not accelerate its restricting plans so their stores and property will have to face some great troubles.   </w:t>
      </w:r>
    </w:p>
    <w:p w14:paraId="1571BEEF" w14:textId="1C37B066" w:rsidR="005D2A93" w:rsidRPr="008B324C" w:rsidRDefault="005D2A93" w:rsidP="008B324C">
      <w:pPr>
        <w:pStyle w:val="Heading2"/>
        <w:rPr>
          <w:sz w:val="28"/>
          <w:szCs w:val="28"/>
        </w:rPr>
      </w:pPr>
      <w:bookmarkStart w:id="12" w:name="_Toc59062486"/>
      <w:bookmarkStart w:id="13" w:name="_Toc59281891"/>
      <w:r w:rsidRPr="008B324C">
        <w:rPr>
          <w:sz w:val="28"/>
          <w:szCs w:val="28"/>
        </w:rPr>
        <w:t>Pestle Framework of M&amp;</w:t>
      </w:r>
      <w:bookmarkEnd w:id="12"/>
      <w:r w:rsidR="008B324C" w:rsidRPr="008B324C">
        <w:rPr>
          <w:sz w:val="28"/>
          <w:szCs w:val="28"/>
        </w:rPr>
        <w:t>S</w:t>
      </w:r>
      <w:bookmarkEnd w:id="13"/>
    </w:p>
    <w:p w14:paraId="47B6A280" w14:textId="77777777" w:rsidR="005D2A93" w:rsidRPr="005D2A93" w:rsidRDefault="005D2A93" w:rsidP="005D2A93">
      <w:pPr>
        <w:spacing w:before="240" w:line="360" w:lineRule="auto"/>
        <w:jc w:val="both"/>
        <w:rPr>
          <w:rFonts w:ascii="Times New Roman" w:hAnsi="Times New Roman" w:cs="Times New Roman"/>
          <w:b/>
          <w:sz w:val="24"/>
          <w:szCs w:val="24"/>
        </w:rPr>
      </w:pPr>
      <w:r w:rsidRPr="005D2A93">
        <w:rPr>
          <w:rFonts w:ascii="Times New Roman" w:hAnsi="Times New Roman" w:cs="Times New Roman"/>
          <w:b/>
          <w:sz w:val="24"/>
          <w:szCs w:val="24"/>
        </w:rPr>
        <w:t>Political</w:t>
      </w:r>
    </w:p>
    <w:p w14:paraId="4484F3DF" w14:textId="77777777" w:rsidR="005D2A93" w:rsidRPr="005D2A93" w:rsidRDefault="005D2A93" w:rsidP="005D2A93">
      <w:pPr>
        <w:spacing w:before="240" w:line="360" w:lineRule="auto"/>
        <w:jc w:val="both"/>
        <w:rPr>
          <w:rFonts w:ascii="Times New Roman" w:hAnsi="Times New Roman" w:cs="Times New Roman"/>
          <w:b/>
          <w:i/>
          <w:sz w:val="24"/>
          <w:szCs w:val="24"/>
        </w:rPr>
      </w:pPr>
      <w:r w:rsidRPr="005D2A93">
        <w:rPr>
          <w:rFonts w:ascii="Times New Roman" w:hAnsi="Times New Roman" w:cs="Times New Roman"/>
          <w:b/>
          <w:i/>
          <w:sz w:val="24"/>
          <w:szCs w:val="24"/>
        </w:rPr>
        <w:t>Free trade</w:t>
      </w:r>
    </w:p>
    <w:p w14:paraId="3B8C9704"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Due to politics, the trade is free of cost in the UK and because of that M&amp;S in the UK can easily be shipped their products to different countries and gain multiple benefits from it (</w:t>
      </w:r>
      <w:proofErr w:type="spellStart"/>
      <w:r w:rsidRPr="005D2A93">
        <w:rPr>
          <w:rFonts w:ascii="Times New Roman" w:hAnsi="Times New Roman" w:cs="Times New Roman"/>
          <w:sz w:val="24"/>
          <w:szCs w:val="24"/>
        </w:rPr>
        <w:t>Blahova</w:t>
      </w:r>
      <w:proofErr w:type="spellEnd"/>
      <w:r w:rsidRPr="005D2A93">
        <w:rPr>
          <w:rFonts w:ascii="Times New Roman" w:hAnsi="Times New Roman" w:cs="Times New Roman"/>
          <w:sz w:val="24"/>
          <w:szCs w:val="24"/>
        </w:rPr>
        <w:t xml:space="preserve">, 2020). </w:t>
      </w:r>
    </w:p>
    <w:p w14:paraId="1B8A489A" w14:textId="77777777" w:rsidR="005D2A93" w:rsidRPr="005D2A93" w:rsidRDefault="005D2A93" w:rsidP="005D2A93">
      <w:pPr>
        <w:spacing w:before="240" w:line="360" w:lineRule="auto"/>
        <w:jc w:val="both"/>
        <w:rPr>
          <w:rFonts w:ascii="Times New Roman" w:hAnsi="Times New Roman" w:cs="Times New Roman"/>
          <w:b/>
          <w:i/>
          <w:sz w:val="24"/>
          <w:szCs w:val="24"/>
        </w:rPr>
      </w:pPr>
      <w:r w:rsidRPr="005D2A93">
        <w:rPr>
          <w:rFonts w:ascii="Times New Roman" w:hAnsi="Times New Roman" w:cs="Times New Roman"/>
          <w:b/>
          <w:i/>
          <w:sz w:val="24"/>
          <w:szCs w:val="24"/>
        </w:rPr>
        <w:t>Brexit</w:t>
      </w:r>
    </w:p>
    <w:p w14:paraId="230FEEC0" w14:textId="1B5E38C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 xml:space="preserve">The UK is not part of the European Union because </w:t>
      </w:r>
      <w:r w:rsidR="00A8439D" w:rsidRPr="005D2A93">
        <w:rPr>
          <w:rFonts w:ascii="Times New Roman" w:hAnsi="Times New Roman" w:cs="Times New Roman"/>
          <w:sz w:val="24"/>
          <w:szCs w:val="24"/>
        </w:rPr>
        <w:t>of Brexit</w:t>
      </w:r>
      <w:r w:rsidRPr="005D2A93">
        <w:rPr>
          <w:rFonts w:ascii="Times New Roman" w:hAnsi="Times New Roman" w:cs="Times New Roman"/>
          <w:sz w:val="24"/>
          <w:szCs w:val="24"/>
        </w:rPr>
        <w:t xml:space="preserve"> and that is why the M&amp;S is hugely affected by the political factors. In the process of trade tariffs and regulations, it is not cleared that the UK will follow Brexit.</w:t>
      </w:r>
    </w:p>
    <w:p w14:paraId="3546F512" w14:textId="77777777" w:rsidR="005D2A93" w:rsidRPr="005D2A93" w:rsidRDefault="005D2A93" w:rsidP="005D2A93">
      <w:pPr>
        <w:spacing w:before="240" w:line="360" w:lineRule="auto"/>
        <w:jc w:val="both"/>
        <w:rPr>
          <w:rFonts w:ascii="Times New Roman" w:hAnsi="Times New Roman" w:cs="Times New Roman"/>
          <w:b/>
          <w:sz w:val="24"/>
          <w:szCs w:val="24"/>
        </w:rPr>
      </w:pPr>
      <w:r w:rsidRPr="005D2A93">
        <w:rPr>
          <w:rFonts w:ascii="Times New Roman" w:hAnsi="Times New Roman" w:cs="Times New Roman"/>
          <w:b/>
          <w:sz w:val="24"/>
          <w:szCs w:val="24"/>
        </w:rPr>
        <w:t>Economic</w:t>
      </w:r>
    </w:p>
    <w:p w14:paraId="7E348BA7" w14:textId="77777777" w:rsidR="005D2A93" w:rsidRPr="005D2A93" w:rsidRDefault="005D2A93" w:rsidP="005D2A93">
      <w:pPr>
        <w:spacing w:before="240" w:line="360" w:lineRule="auto"/>
        <w:jc w:val="both"/>
        <w:rPr>
          <w:rFonts w:ascii="Times New Roman" w:hAnsi="Times New Roman" w:cs="Times New Roman"/>
          <w:b/>
          <w:i/>
          <w:sz w:val="24"/>
          <w:szCs w:val="24"/>
        </w:rPr>
      </w:pPr>
      <w:r w:rsidRPr="005D2A93">
        <w:rPr>
          <w:rFonts w:ascii="Times New Roman" w:hAnsi="Times New Roman" w:cs="Times New Roman"/>
          <w:b/>
          <w:i/>
          <w:sz w:val="24"/>
          <w:szCs w:val="24"/>
        </w:rPr>
        <w:t>Discount competitors of Marks and Spencer</w:t>
      </w:r>
    </w:p>
    <w:p w14:paraId="40DE76E3"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In the industry of retail price is the main factor which creates an impact on the business of the company. But in recent times we see that the budget retailers are popping in the UK (</w:t>
      </w:r>
      <w:proofErr w:type="spellStart"/>
      <w:r w:rsidRPr="005D2A93">
        <w:rPr>
          <w:rFonts w:ascii="Times New Roman" w:hAnsi="Times New Roman" w:cs="Times New Roman"/>
          <w:sz w:val="24"/>
          <w:szCs w:val="24"/>
        </w:rPr>
        <w:t>Blahova</w:t>
      </w:r>
      <w:proofErr w:type="spellEnd"/>
      <w:r w:rsidRPr="005D2A93">
        <w:rPr>
          <w:rFonts w:ascii="Times New Roman" w:hAnsi="Times New Roman" w:cs="Times New Roman"/>
          <w:sz w:val="24"/>
          <w:szCs w:val="24"/>
        </w:rPr>
        <w:t>, 2020). The market shares are stealing from the premium brands because the stores of budget clothing are turned into budget supermarkets.</w:t>
      </w:r>
    </w:p>
    <w:p w14:paraId="3183A7A0" w14:textId="77777777" w:rsidR="005D2A93" w:rsidRPr="005D2A93" w:rsidRDefault="005D2A93" w:rsidP="005D2A93">
      <w:pPr>
        <w:spacing w:before="240" w:line="360" w:lineRule="auto"/>
        <w:jc w:val="both"/>
        <w:rPr>
          <w:rFonts w:ascii="Times New Roman" w:hAnsi="Times New Roman" w:cs="Times New Roman"/>
          <w:b/>
          <w:sz w:val="24"/>
          <w:szCs w:val="24"/>
        </w:rPr>
      </w:pPr>
      <w:r w:rsidRPr="005D2A93">
        <w:rPr>
          <w:rFonts w:ascii="Times New Roman" w:hAnsi="Times New Roman" w:cs="Times New Roman"/>
          <w:b/>
          <w:sz w:val="24"/>
          <w:szCs w:val="24"/>
        </w:rPr>
        <w:t>Sociocultural</w:t>
      </w:r>
    </w:p>
    <w:p w14:paraId="22C271B4" w14:textId="77777777" w:rsidR="005D2A93" w:rsidRPr="005D2A93" w:rsidRDefault="005D2A93" w:rsidP="005D2A93">
      <w:pPr>
        <w:spacing w:before="240" w:line="360" w:lineRule="auto"/>
        <w:jc w:val="both"/>
        <w:rPr>
          <w:rFonts w:ascii="Times New Roman" w:hAnsi="Times New Roman" w:cs="Times New Roman"/>
          <w:b/>
          <w:i/>
          <w:sz w:val="24"/>
          <w:szCs w:val="24"/>
        </w:rPr>
      </w:pPr>
      <w:r w:rsidRPr="005D2A93">
        <w:rPr>
          <w:rFonts w:ascii="Times New Roman" w:hAnsi="Times New Roman" w:cs="Times New Roman"/>
          <w:b/>
          <w:i/>
          <w:sz w:val="24"/>
          <w:szCs w:val="24"/>
        </w:rPr>
        <w:t>Non-trendy</w:t>
      </w:r>
    </w:p>
    <w:p w14:paraId="1890D24C"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In the UK M&amp;S is the most common brand. This brand has been famous among children and elderly people since the year 1800.</w:t>
      </w:r>
    </w:p>
    <w:p w14:paraId="06E0612A" w14:textId="77777777" w:rsidR="005D2A93" w:rsidRPr="005D2A93" w:rsidRDefault="005D2A93" w:rsidP="005D2A93">
      <w:pPr>
        <w:spacing w:before="240" w:line="360" w:lineRule="auto"/>
        <w:jc w:val="both"/>
        <w:rPr>
          <w:rFonts w:ascii="Times New Roman" w:hAnsi="Times New Roman" w:cs="Times New Roman"/>
          <w:b/>
          <w:i/>
          <w:sz w:val="24"/>
          <w:szCs w:val="24"/>
        </w:rPr>
      </w:pPr>
      <w:r w:rsidRPr="005D2A93">
        <w:rPr>
          <w:rFonts w:ascii="Times New Roman" w:hAnsi="Times New Roman" w:cs="Times New Roman"/>
          <w:b/>
          <w:i/>
          <w:sz w:val="24"/>
          <w:szCs w:val="24"/>
        </w:rPr>
        <w:t>M&amp;S in the ready meals sector</w:t>
      </w:r>
    </w:p>
    <w:p w14:paraId="68FC3A88"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In recent times we observed that society mainly prefers ready meals. This is why the people will be considered ready meals more palatable and this is also considered as some advancement in food technology (Goyal et al., 2020).</w:t>
      </w:r>
    </w:p>
    <w:p w14:paraId="2F5E6F0A" w14:textId="77777777" w:rsidR="005D2A93" w:rsidRPr="005D2A93" w:rsidRDefault="005D2A93" w:rsidP="005D2A93">
      <w:pPr>
        <w:spacing w:before="240" w:line="360" w:lineRule="auto"/>
        <w:jc w:val="both"/>
        <w:rPr>
          <w:rFonts w:ascii="Times New Roman" w:hAnsi="Times New Roman" w:cs="Times New Roman"/>
          <w:b/>
          <w:sz w:val="24"/>
          <w:szCs w:val="24"/>
        </w:rPr>
      </w:pPr>
      <w:r w:rsidRPr="005D2A93">
        <w:rPr>
          <w:rFonts w:ascii="Times New Roman" w:hAnsi="Times New Roman" w:cs="Times New Roman"/>
          <w:b/>
          <w:sz w:val="24"/>
          <w:szCs w:val="24"/>
        </w:rPr>
        <w:lastRenderedPageBreak/>
        <w:t>Technological</w:t>
      </w:r>
    </w:p>
    <w:p w14:paraId="54D6A13B" w14:textId="77777777" w:rsidR="005D2A93" w:rsidRPr="005D2A93" w:rsidRDefault="005D2A93" w:rsidP="005D2A93">
      <w:pPr>
        <w:spacing w:before="240" w:line="360" w:lineRule="auto"/>
        <w:jc w:val="both"/>
        <w:rPr>
          <w:rFonts w:ascii="Times New Roman" w:hAnsi="Times New Roman" w:cs="Times New Roman"/>
          <w:b/>
          <w:i/>
          <w:sz w:val="24"/>
          <w:szCs w:val="24"/>
        </w:rPr>
      </w:pPr>
      <w:r w:rsidRPr="005D2A93">
        <w:rPr>
          <w:rFonts w:ascii="Times New Roman" w:hAnsi="Times New Roman" w:cs="Times New Roman"/>
          <w:b/>
          <w:i/>
          <w:sz w:val="24"/>
          <w:szCs w:val="24"/>
        </w:rPr>
        <w:t>Self-checkout</w:t>
      </w:r>
    </w:p>
    <w:p w14:paraId="48F44307"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Self-checkout is the most common trend in food stores. In this way, the people can save their money which was going to be spent on the cashier.</w:t>
      </w:r>
    </w:p>
    <w:p w14:paraId="5DBC4147" w14:textId="77777777" w:rsidR="005D2A93" w:rsidRPr="005D2A93" w:rsidRDefault="005D2A93" w:rsidP="005D2A93">
      <w:pPr>
        <w:spacing w:before="240" w:line="360" w:lineRule="auto"/>
        <w:jc w:val="both"/>
        <w:rPr>
          <w:rFonts w:ascii="Times New Roman" w:hAnsi="Times New Roman" w:cs="Times New Roman"/>
          <w:b/>
          <w:i/>
          <w:sz w:val="24"/>
          <w:szCs w:val="24"/>
        </w:rPr>
      </w:pPr>
      <w:r w:rsidRPr="005D2A93">
        <w:rPr>
          <w:rFonts w:ascii="Times New Roman" w:hAnsi="Times New Roman" w:cs="Times New Roman"/>
          <w:b/>
          <w:i/>
          <w:sz w:val="24"/>
          <w:szCs w:val="24"/>
        </w:rPr>
        <w:t>Online shopping</w:t>
      </w:r>
    </w:p>
    <w:p w14:paraId="1A21238D"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Online shopping is also considered the biggest trend in this modern world. With the help of this, the people can easily get the food, clothes and other products on their home without surveying the market or stores.</w:t>
      </w:r>
    </w:p>
    <w:p w14:paraId="045D9B23" w14:textId="77777777" w:rsidR="005D2A93" w:rsidRPr="005D2A93" w:rsidRDefault="005D2A93" w:rsidP="005D2A93">
      <w:pPr>
        <w:spacing w:before="240" w:line="360" w:lineRule="auto"/>
        <w:jc w:val="both"/>
        <w:rPr>
          <w:rFonts w:ascii="Times New Roman" w:hAnsi="Times New Roman" w:cs="Times New Roman"/>
          <w:b/>
          <w:sz w:val="24"/>
          <w:szCs w:val="24"/>
        </w:rPr>
      </w:pPr>
      <w:r w:rsidRPr="005D2A93">
        <w:rPr>
          <w:rFonts w:ascii="Times New Roman" w:hAnsi="Times New Roman" w:cs="Times New Roman"/>
          <w:b/>
          <w:sz w:val="24"/>
          <w:szCs w:val="24"/>
        </w:rPr>
        <w:t>Environmental</w:t>
      </w:r>
    </w:p>
    <w:p w14:paraId="16154910" w14:textId="77777777" w:rsidR="005D2A93" w:rsidRPr="005D2A93" w:rsidRDefault="005D2A93" w:rsidP="005D2A93">
      <w:pPr>
        <w:spacing w:before="240" w:line="360" w:lineRule="auto"/>
        <w:jc w:val="both"/>
        <w:rPr>
          <w:rFonts w:ascii="Times New Roman" w:hAnsi="Times New Roman" w:cs="Times New Roman"/>
          <w:b/>
          <w:i/>
          <w:sz w:val="24"/>
          <w:szCs w:val="24"/>
        </w:rPr>
      </w:pPr>
      <w:r w:rsidRPr="005D2A93">
        <w:rPr>
          <w:rFonts w:ascii="Times New Roman" w:hAnsi="Times New Roman" w:cs="Times New Roman"/>
          <w:b/>
          <w:i/>
          <w:sz w:val="24"/>
          <w:szCs w:val="24"/>
        </w:rPr>
        <w:t>Sustainable produce</w:t>
      </w:r>
    </w:p>
    <w:p w14:paraId="49A098E5"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Every brand in this developing world wants to become luxurious for which the brands have to keep the environment harmless (Goyal et al., 2020). The brands have to reduce the emission of carbon from their manufacturing process because it can easily disturb the environment.</w:t>
      </w:r>
    </w:p>
    <w:p w14:paraId="311657DE" w14:textId="77777777" w:rsidR="005D2A93" w:rsidRPr="005D2A93" w:rsidRDefault="005D2A93" w:rsidP="005D2A93">
      <w:pPr>
        <w:spacing w:before="240" w:line="360" w:lineRule="auto"/>
        <w:jc w:val="both"/>
        <w:rPr>
          <w:rFonts w:ascii="Times New Roman" w:hAnsi="Times New Roman" w:cs="Times New Roman"/>
          <w:b/>
          <w:i/>
          <w:sz w:val="24"/>
          <w:szCs w:val="24"/>
        </w:rPr>
      </w:pPr>
      <w:r w:rsidRPr="005D2A93">
        <w:rPr>
          <w:rFonts w:ascii="Times New Roman" w:hAnsi="Times New Roman" w:cs="Times New Roman"/>
          <w:b/>
          <w:i/>
          <w:sz w:val="24"/>
          <w:szCs w:val="24"/>
        </w:rPr>
        <w:t>Fair-trade</w:t>
      </w:r>
    </w:p>
    <w:p w14:paraId="4135AED9" w14:textId="77777777"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The brand can create a good name in the global market if they do fair trade of products. The brands should compensate the customers if they perform some mistake in the process of trading, in this way the brand can also somehow satisfy the customer.</w:t>
      </w:r>
    </w:p>
    <w:p w14:paraId="43819472" w14:textId="77777777" w:rsidR="005D2A93" w:rsidRPr="008B324C" w:rsidRDefault="005D2A93" w:rsidP="008B324C">
      <w:pPr>
        <w:pStyle w:val="Heading2"/>
        <w:rPr>
          <w:b/>
          <w:bCs/>
          <w:sz w:val="28"/>
          <w:szCs w:val="28"/>
        </w:rPr>
      </w:pPr>
      <w:bookmarkStart w:id="14" w:name="_Toc59062487"/>
      <w:bookmarkStart w:id="15" w:name="_Toc59281892"/>
      <w:r w:rsidRPr="008B324C">
        <w:rPr>
          <w:b/>
          <w:bCs/>
          <w:sz w:val="28"/>
          <w:szCs w:val="28"/>
        </w:rPr>
        <w:t>Conclusion</w:t>
      </w:r>
      <w:bookmarkEnd w:id="14"/>
      <w:bookmarkEnd w:id="15"/>
    </w:p>
    <w:p w14:paraId="5D28BC8B" w14:textId="2D5FDF05" w:rsidR="005D2A93" w:rsidRPr="005D2A93" w:rsidRDefault="005D2A93" w:rsidP="005D2A93">
      <w:pPr>
        <w:spacing w:before="240" w:line="360" w:lineRule="auto"/>
        <w:jc w:val="both"/>
        <w:rPr>
          <w:rFonts w:ascii="Times New Roman" w:hAnsi="Times New Roman" w:cs="Times New Roman"/>
          <w:sz w:val="24"/>
          <w:szCs w:val="24"/>
        </w:rPr>
      </w:pPr>
      <w:r w:rsidRPr="005D2A93">
        <w:rPr>
          <w:rFonts w:ascii="Times New Roman" w:hAnsi="Times New Roman" w:cs="Times New Roman"/>
          <w:sz w:val="24"/>
          <w:szCs w:val="24"/>
        </w:rPr>
        <w:t>In this report, we talked about the changes which are being adopted by the many retailer companies because of Covid-19. In this, we also discussed the approaches which are used by Mark</w:t>
      </w:r>
      <w:r w:rsidR="00025A24">
        <w:rPr>
          <w:rFonts w:ascii="Times New Roman" w:hAnsi="Times New Roman" w:cs="Times New Roman"/>
          <w:sz w:val="24"/>
          <w:szCs w:val="24"/>
        </w:rPr>
        <w:t>s</w:t>
      </w:r>
      <w:r w:rsidRPr="005D2A93">
        <w:rPr>
          <w:rFonts w:ascii="Times New Roman" w:hAnsi="Times New Roman" w:cs="Times New Roman"/>
          <w:sz w:val="24"/>
          <w:szCs w:val="24"/>
        </w:rPr>
        <w:t xml:space="preserve"> and Spencer to spread their business across the world and operate their business in the situation of a pandemic. Furthermore, we also studied how the businesses are affected because of Covid-19 and the situation of lockdown.</w:t>
      </w:r>
    </w:p>
    <w:p w14:paraId="7ED6063F" w14:textId="77777777" w:rsidR="005D2A93" w:rsidRDefault="005D2A93" w:rsidP="00A50601"/>
    <w:p w14:paraId="73BA9259" w14:textId="77777777" w:rsidR="005D2A93" w:rsidRDefault="005D2A93" w:rsidP="00A50601">
      <w:bookmarkStart w:id="16" w:name="_heading=h.rw1t3epr8aat" w:colFirst="0" w:colLast="0"/>
      <w:bookmarkEnd w:id="16"/>
    </w:p>
    <w:p w14:paraId="578D5D16" w14:textId="77777777" w:rsidR="005D2A93" w:rsidRDefault="005D2A93" w:rsidP="005D2A93"/>
    <w:p w14:paraId="492DC28D" w14:textId="63E058B4" w:rsidR="005D2A93" w:rsidRPr="00A50601" w:rsidRDefault="005D2A93" w:rsidP="00A50601">
      <w:pPr>
        <w:pStyle w:val="Heading2"/>
        <w:rPr>
          <w:b/>
          <w:bCs/>
          <w:sz w:val="28"/>
          <w:szCs w:val="28"/>
        </w:rPr>
      </w:pPr>
      <w:r>
        <w:br w:type="page"/>
      </w:r>
      <w:bookmarkStart w:id="17" w:name="_Toc59062488"/>
      <w:bookmarkStart w:id="18" w:name="_Toc59281893"/>
      <w:r w:rsidRPr="00A50601">
        <w:rPr>
          <w:b/>
          <w:bCs/>
          <w:sz w:val="28"/>
          <w:szCs w:val="28"/>
        </w:rPr>
        <w:lastRenderedPageBreak/>
        <w:t>Reference List</w:t>
      </w:r>
      <w:bookmarkEnd w:id="17"/>
      <w:bookmarkEnd w:id="18"/>
    </w:p>
    <w:p w14:paraId="7B8D7D73" w14:textId="77777777" w:rsidR="005D2A93" w:rsidRPr="0061687D" w:rsidRDefault="005D2A93" w:rsidP="005D2A93">
      <w:pPr>
        <w:rPr>
          <w:rFonts w:ascii="Arial" w:eastAsia="Arial" w:hAnsi="Arial" w:cs="Arial"/>
          <w:color w:val="222222"/>
          <w:sz w:val="24"/>
          <w:szCs w:val="24"/>
          <w:highlight w:val="white"/>
        </w:rPr>
      </w:pPr>
      <w:proofErr w:type="spellStart"/>
      <w:r w:rsidRPr="0061687D">
        <w:rPr>
          <w:rFonts w:ascii="Arial" w:eastAsia="Arial" w:hAnsi="Arial" w:cs="Arial"/>
          <w:color w:val="222222"/>
          <w:sz w:val="24"/>
          <w:szCs w:val="24"/>
          <w:highlight w:val="white"/>
        </w:rPr>
        <w:t>Blahová</w:t>
      </w:r>
      <w:proofErr w:type="spellEnd"/>
      <w:r w:rsidRPr="0061687D">
        <w:rPr>
          <w:rFonts w:ascii="Arial" w:eastAsia="Arial" w:hAnsi="Arial" w:cs="Arial"/>
          <w:color w:val="222222"/>
          <w:sz w:val="24"/>
          <w:szCs w:val="24"/>
          <w:highlight w:val="white"/>
        </w:rPr>
        <w:t>, M., 2020. Recent developments in the global business environment.</w:t>
      </w:r>
    </w:p>
    <w:p w14:paraId="7E12A9FF" w14:textId="77777777" w:rsidR="005D2A93" w:rsidRPr="0061687D" w:rsidRDefault="005D2A93" w:rsidP="005D2A93">
      <w:pPr>
        <w:rPr>
          <w:rFonts w:ascii="Arial" w:eastAsia="Arial" w:hAnsi="Arial" w:cs="Arial"/>
          <w:color w:val="222222"/>
          <w:sz w:val="24"/>
          <w:szCs w:val="24"/>
          <w:highlight w:val="white"/>
        </w:rPr>
      </w:pPr>
      <w:proofErr w:type="spellStart"/>
      <w:r w:rsidRPr="0061687D">
        <w:rPr>
          <w:rFonts w:ascii="Arial" w:eastAsia="Arial" w:hAnsi="Arial" w:cs="Arial"/>
          <w:color w:val="222222"/>
          <w:sz w:val="24"/>
          <w:szCs w:val="24"/>
          <w:highlight w:val="white"/>
        </w:rPr>
        <w:t>Blahová</w:t>
      </w:r>
      <w:proofErr w:type="spellEnd"/>
      <w:r w:rsidRPr="0061687D">
        <w:rPr>
          <w:rFonts w:ascii="Arial" w:eastAsia="Arial" w:hAnsi="Arial" w:cs="Arial"/>
          <w:color w:val="222222"/>
          <w:sz w:val="24"/>
          <w:szCs w:val="24"/>
          <w:highlight w:val="white"/>
        </w:rPr>
        <w:t>, M., 2020. Recent developments in the global business environment.</w:t>
      </w:r>
    </w:p>
    <w:p w14:paraId="2D109A58" w14:textId="77777777" w:rsidR="005D2A93" w:rsidRPr="0061687D" w:rsidRDefault="005D2A93" w:rsidP="005D2A93">
      <w:pPr>
        <w:rPr>
          <w:rFonts w:ascii="Arial" w:eastAsia="Arial" w:hAnsi="Arial" w:cs="Arial"/>
          <w:color w:val="222222"/>
          <w:sz w:val="24"/>
          <w:szCs w:val="24"/>
          <w:highlight w:val="white"/>
        </w:rPr>
      </w:pPr>
      <w:r w:rsidRPr="0061687D">
        <w:rPr>
          <w:rFonts w:ascii="Arial" w:eastAsia="Arial" w:hAnsi="Arial" w:cs="Arial"/>
          <w:color w:val="222222"/>
          <w:sz w:val="24"/>
          <w:szCs w:val="24"/>
          <w:highlight w:val="white"/>
        </w:rPr>
        <w:t xml:space="preserve">Da Silva, L. T., </w:t>
      </w:r>
      <w:proofErr w:type="spellStart"/>
      <w:r w:rsidRPr="0061687D">
        <w:rPr>
          <w:rFonts w:ascii="Arial" w:eastAsia="Arial" w:hAnsi="Arial" w:cs="Arial"/>
          <w:color w:val="222222"/>
          <w:sz w:val="24"/>
          <w:szCs w:val="24"/>
          <w:highlight w:val="white"/>
        </w:rPr>
        <w:t>Lubinski</w:t>
      </w:r>
      <w:proofErr w:type="spellEnd"/>
      <w:r w:rsidRPr="0061687D">
        <w:rPr>
          <w:rFonts w:ascii="Arial" w:eastAsia="Arial" w:hAnsi="Arial" w:cs="Arial"/>
          <w:color w:val="222222"/>
          <w:sz w:val="24"/>
          <w:szCs w:val="24"/>
          <w:highlight w:val="white"/>
        </w:rPr>
        <w:t xml:space="preserve">, C. and </w:t>
      </w:r>
      <w:proofErr w:type="spellStart"/>
      <w:r w:rsidRPr="0061687D">
        <w:rPr>
          <w:rFonts w:ascii="Arial" w:eastAsia="Arial" w:hAnsi="Arial" w:cs="Arial"/>
          <w:color w:val="222222"/>
          <w:sz w:val="24"/>
          <w:szCs w:val="24"/>
          <w:highlight w:val="white"/>
        </w:rPr>
        <w:t>Tworek</w:t>
      </w:r>
      <w:proofErr w:type="spellEnd"/>
      <w:r w:rsidRPr="0061687D">
        <w:rPr>
          <w:rFonts w:ascii="Arial" w:eastAsia="Arial" w:hAnsi="Arial" w:cs="Arial"/>
          <w:color w:val="222222"/>
          <w:sz w:val="24"/>
          <w:szCs w:val="24"/>
          <w:highlight w:val="white"/>
        </w:rPr>
        <w:t xml:space="preserve">, H.J. eds., 2020. </w:t>
      </w:r>
      <w:r w:rsidRPr="0061687D">
        <w:rPr>
          <w:rFonts w:ascii="Arial" w:eastAsia="Arial" w:hAnsi="Arial" w:cs="Arial"/>
          <w:i/>
          <w:color w:val="222222"/>
          <w:sz w:val="24"/>
          <w:szCs w:val="24"/>
          <w:highlight w:val="white"/>
        </w:rPr>
        <w:t>The Routledge companion to the makers of global business</w:t>
      </w:r>
      <w:r w:rsidRPr="0061687D">
        <w:rPr>
          <w:rFonts w:ascii="Arial" w:eastAsia="Arial" w:hAnsi="Arial" w:cs="Arial"/>
          <w:color w:val="222222"/>
          <w:sz w:val="24"/>
          <w:szCs w:val="24"/>
          <w:highlight w:val="white"/>
        </w:rPr>
        <w:t>. Routledge.</w:t>
      </w:r>
    </w:p>
    <w:p w14:paraId="70FDDB70" w14:textId="77777777" w:rsidR="005D2A93" w:rsidRPr="0061687D" w:rsidRDefault="005D2A93" w:rsidP="005D2A93">
      <w:pPr>
        <w:rPr>
          <w:rFonts w:ascii="Arial" w:eastAsia="Arial" w:hAnsi="Arial" w:cs="Arial"/>
          <w:color w:val="222222"/>
          <w:sz w:val="24"/>
          <w:szCs w:val="24"/>
          <w:highlight w:val="white"/>
        </w:rPr>
      </w:pPr>
      <w:r w:rsidRPr="0061687D">
        <w:rPr>
          <w:rFonts w:ascii="Arial" w:eastAsia="Arial" w:hAnsi="Arial" w:cs="Arial"/>
          <w:color w:val="222222"/>
          <w:sz w:val="24"/>
          <w:szCs w:val="24"/>
          <w:highlight w:val="white"/>
        </w:rPr>
        <w:t xml:space="preserve">Goyal, S., </w:t>
      </w:r>
      <w:proofErr w:type="spellStart"/>
      <w:r w:rsidRPr="0061687D">
        <w:rPr>
          <w:rFonts w:ascii="Arial" w:eastAsia="Arial" w:hAnsi="Arial" w:cs="Arial"/>
          <w:color w:val="222222"/>
          <w:sz w:val="24"/>
          <w:szCs w:val="24"/>
          <w:highlight w:val="white"/>
        </w:rPr>
        <w:t>Sergi</w:t>
      </w:r>
      <w:proofErr w:type="spellEnd"/>
      <w:r w:rsidRPr="0061687D">
        <w:rPr>
          <w:rFonts w:ascii="Arial" w:eastAsia="Arial" w:hAnsi="Arial" w:cs="Arial"/>
          <w:color w:val="222222"/>
          <w:sz w:val="24"/>
          <w:szCs w:val="24"/>
          <w:highlight w:val="white"/>
        </w:rPr>
        <w:t xml:space="preserve">, B.S. and Esposito, M., 2020. Literature review of emerging trends and future directions of e-commerce in global business landscape. </w:t>
      </w:r>
      <w:r w:rsidRPr="0061687D">
        <w:rPr>
          <w:rFonts w:ascii="Arial" w:eastAsia="Arial" w:hAnsi="Arial" w:cs="Arial"/>
          <w:i/>
          <w:color w:val="222222"/>
          <w:sz w:val="24"/>
          <w:szCs w:val="24"/>
          <w:highlight w:val="white"/>
        </w:rPr>
        <w:t>World Review of Entrepreneurship, Management and Sustainable Development</w:t>
      </w:r>
      <w:r w:rsidRPr="0061687D">
        <w:rPr>
          <w:rFonts w:ascii="Arial" w:eastAsia="Arial" w:hAnsi="Arial" w:cs="Arial"/>
          <w:color w:val="222222"/>
          <w:sz w:val="24"/>
          <w:szCs w:val="24"/>
          <w:highlight w:val="white"/>
        </w:rPr>
        <w:t xml:space="preserve">, </w:t>
      </w:r>
      <w:r w:rsidRPr="0061687D">
        <w:rPr>
          <w:rFonts w:ascii="Arial" w:eastAsia="Arial" w:hAnsi="Arial" w:cs="Arial"/>
          <w:i/>
          <w:color w:val="222222"/>
          <w:sz w:val="24"/>
          <w:szCs w:val="24"/>
          <w:highlight w:val="white"/>
        </w:rPr>
        <w:t>15</w:t>
      </w:r>
      <w:r w:rsidRPr="0061687D">
        <w:rPr>
          <w:rFonts w:ascii="Arial" w:eastAsia="Arial" w:hAnsi="Arial" w:cs="Arial"/>
          <w:color w:val="222222"/>
          <w:sz w:val="24"/>
          <w:szCs w:val="24"/>
          <w:highlight w:val="white"/>
        </w:rPr>
        <w:t>(1-2), pp.226-255.</w:t>
      </w:r>
    </w:p>
    <w:p w14:paraId="55D83DBD" w14:textId="77777777" w:rsidR="005D2A93" w:rsidRPr="0061687D" w:rsidRDefault="005D2A93" w:rsidP="005D2A93">
      <w:pPr>
        <w:rPr>
          <w:rFonts w:ascii="Arial" w:eastAsia="Arial" w:hAnsi="Arial" w:cs="Arial"/>
          <w:color w:val="222222"/>
          <w:sz w:val="24"/>
          <w:szCs w:val="24"/>
          <w:highlight w:val="white"/>
        </w:rPr>
      </w:pPr>
      <w:r w:rsidRPr="0061687D">
        <w:rPr>
          <w:rFonts w:ascii="Arial" w:eastAsia="Arial" w:hAnsi="Arial" w:cs="Arial"/>
          <w:color w:val="222222"/>
          <w:sz w:val="24"/>
          <w:szCs w:val="24"/>
          <w:highlight w:val="white"/>
        </w:rPr>
        <w:t xml:space="preserve">Goyal, S., </w:t>
      </w:r>
      <w:proofErr w:type="spellStart"/>
      <w:r w:rsidRPr="0061687D">
        <w:rPr>
          <w:rFonts w:ascii="Arial" w:eastAsia="Arial" w:hAnsi="Arial" w:cs="Arial"/>
          <w:color w:val="222222"/>
          <w:sz w:val="24"/>
          <w:szCs w:val="24"/>
          <w:highlight w:val="white"/>
        </w:rPr>
        <w:t>Sergi</w:t>
      </w:r>
      <w:proofErr w:type="spellEnd"/>
      <w:r w:rsidRPr="0061687D">
        <w:rPr>
          <w:rFonts w:ascii="Arial" w:eastAsia="Arial" w:hAnsi="Arial" w:cs="Arial"/>
          <w:color w:val="222222"/>
          <w:sz w:val="24"/>
          <w:szCs w:val="24"/>
          <w:highlight w:val="white"/>
        </w:rPr>
        <w:t xml:space="preserve">, B.S. and Esposito, M., 2020. Literature review of emerging trends and future directions of e-commerce in global business landscape. </w:t>
      </w:r>
      <w:r w:rsidRPr="0061687D">
        <w:rPr>
          <w:rFonts w:ascii="Arial" w:eastAsia="Arial" w:hAnsi="Arial" w:cs="Arial"/>
          <w:i/>
          <w:color w:val="222222"/>
          <w:sz w:val="24"/>
          <w:szCs w:val="24"/>
          <w:highlight w:val="white"/>
        </w:rPr>
        <w:t>World Review of Entrepreneurship, Management and Sustainable Development</w:t>
      </w:r>
      <w:r w:rsidRPr="0061687D">
        <w:rPr>
          <w:rFonts w:ascii="Arial" w:eastAsia="Arial" w:hAnsi="Arial" w:cs="Arial"/>
          <w:color w:val="222222"/>
          <w:sz w:val="24"/>
          <w:szCs w:val="24"/>
          <w:highlight w:val="white"/>
        </w:rPr>
        <w:t xml:space="preserve">, </w:t>
      </w:r>
      <w:r w:rsidRPr="0061687D">
        <w:rPr>
          <w:rFonts w:ascii="Arial" w:eastAsia="Arial" w:hAnsi="Arial" w:cs="Arial"/>
          <w:i/>
          <w:color w:val="222222"/>
          <w:sz w:val="24"/>
          <w:szCs w:val="24"/>
          <w:highlight w:val="white"/>
        </w:rPr>
        <w:t>15</w:t>
      </w:r>
      <w:r w:rsidRPr="0061687D">
        <w:rPr>
          <w:rFonts w:ascii="Arial" w:eastAsia="Arial" w:hAnsi="Arial" w:cs="Arial"/>
          <w:color w:val="222222"/>
          <w:sz w:val="24"/>
          <w:szCs w:val="24"/>
          <w:highlight w:val="white"/>
        </w:rPr>
        <w:t>(1-2), pp.226-255.</w:t>
      </w:r>
    </w:p>
    <w:p w14:paraId="63C564C8" w14:textId="77777777" w:rsidR="005D2A93" w:rsidRPr="0061687D" w:rsidRDefault="005D2A93" w:rsidP="005D2A93">
      <w:pPr>
        <w:rPr>
          <w:rFonts w:ascii="Arial" w:eastAsia="Arial" w:hAnsi="Arial" w:cs="Arial"/>
          <w:color w:val="222222"/>
          <w:sz w:val="24"/>
          <w:szCs w:val="24"/>
          <w:highlight w:val="white"/>
        </w:rPr>
      </w:pPr>
      <w:proofErr w:type="spellStart"/>
      <w:r w:rsidRPr="0061687D">
        <w:rPr>
          <w:rFonts w:ascii="Arial" w:eastAsia="Arial" w:hAnsi="Arial" w:cs="Arial"/>
          <w:color w:val="222222"/>
          <w:sz w:val="24"/>
          <w:szCs w:val="24"/>
          <w:highlight w:val="white"/>
        </w:rPr>
        <w:t>Hacioglu</w:t>
      </w:r>
      <w:proofErr w:type="spellEnd"/>
      <w:r w:rsidRPr="0061687D">
        <w:rPr>
          <w:rFonts w:ascii="Arial" w:eastAsia="Arial" w:hAnsi="Arial" w:cs="Arial"/>
          <w:color w:val="222222"/>
          <w:sz w:val="24"/>
          <w:szCs w:val="24"/>
          <w:highlight w:val="white"/>
        </w:rPr>
        <w:t xml:space="preserve">, U. and </w:t>
      </w:r>
      <w:proofErr w:type="spellStart"/>
      <w:r w:rsidRPr="0061687D">
        <w:rPr>
          <w:rFonts w:ascii="Arial" w:eastAsia="Arial" w:hAnsi="Arial" w:cs="Arial"/>
          <w:color w:val="222222"/>
          <w:sz w:val="24"/>
          <w:szCs w:val="24"/>
          <w:highlight w:val="white"/>
        </w:rPr>
        <w:t>Sevgilioglu</w:t>
      </w:r>
      <w:proofErr w:type="spellEnd"/>
      <w:r w:rsidRPr="0061687D">
        <w:rPr>
          <w:rFonts w:ascii="Arial" w:eastAsia="Arial" w:hAnsi="Arial" w:cs="Arial"/>
          <w:color w:val="222222"/>
          <w:sz w:val="24"/>
          <w:szCs w:val="24"/>
          <w:highlight w:val="white"/>
        </w:rPr>
        <w:t xml:space="preserve">, G., 2020. The evolving role of automated systems and its cyber-security issue for global business operations in Industry 4.0. </w:t>
      </w:r>
      <w:r w:rsidRPr="0061687D">
        <w:rPr>
          <w:rFonts w:ascii="Arial" w:eastAsia="Arial" w:hAnsi="Arial" w:cs="Arial"/>
          <w:i/>
          <w:color w:val="222222"/>
          <w:sz w:val="24"/>
          <w:szCs w:val="24"/>
          <w:highlight w:val="white"/>
        </w:rPr>
        <w:t>International Journal of Business Ecosystem &amp; Strategy (2687-2293)</w:t>
      </w:r>
      <w:r w:rsidRPr="0061687D">
        <w:rPr>
          <w:rFonts w:ascii="Arial" w:eastAsia="Arial" w:hAnsi="Arial" w:cs="Arial"/>
          <w:color w:val="222222"/>
          <w:sz w:val="24"/>
          <w:szCs w:val="24"/>
          <w:highlight w:val="white"/>
        </w:rPr>
        <w:t xml:space="preserve">, </w:t>
      </w:r>
      <w:r w:rsidRPr="0061687D">
        <w:rPr>
          <w:rFonts w:ascii="Arial" w:eastAsia="Arial" w:hAnsi="Arial" w:cs="Arial"/>
          <w:i/>
          <w:color w:val="222222"/>
          <w:sz w:val="24"/>
          <w:szCs w:val="24"/>
          <w:highlight w:val="white"/>
        </w:rPr>
        <w:t>1</w:t>
      </w:r>
      <w:r w:rsidRPr="0061687D">
        <w:rPr>
          <w:rFonts w:ascii="Arial" w:eastAsia="Arial" w:hAnsi="Arial" w:cs="Arial"/>
          <w:color w:val="222222"/>
          <w:sz w:val="24"/>
          <w:szCs w:val="24"/>
          <w:highlight w:val="white"/>
        </w:rPr>
        <w:t>(1), pp.01-11.</w:t>
      </w:r>
    </w:p>
    <w:p w14:paraId="26B846CB" w14:textId="77777777" w:rsidR="005D2A93" w:rsidRPr="0061687D" w:rsidRDefault="005D2A93" w:rsidP="005D2A93">
      <w:pPr>
        <w:rPr>
          <w:rFonts w:ascii="Arial" w:eastAsia="Arial" w:hAnsi="Arial" w:cs="Arial"/>
          <w:color w:val="222222"/>
          <w:sz w:val="24"/>
          <w:szCs w:val="24"/>
          <w:highlight w:val="white"/>
        </w:rPr>
      </w:pPr>
      <w:r w:rsidRPr="0061687D">
        <w:rPr>
          <w:rFonts w:ascii="Arial" w:eastAsia="Arial" w:hAnsi="Arial" w:cs="Arial"/>
          <w:color w:val="222222"/>
          <w:sz w:val="24"/>
          <w:szCs w:val="24"/>
          <w:highlight w:val="white"/>
        </w:rPr>
        <w:t xml:space="preserve">Hampden-Turner, C. and Trompenaars, F., 2020. </w:t>
      </w:r>
      <w:r w:rsidRPr="0061687D">
        <w:rPr>
          <w:rFonts w:ascii="Arial" w:eastAsia="Arial" w:hAnsi="Arial" w:cs="Arial"/>
          <w:i/>
          <w:color w:val="222222"/>
          <w:sz w:val="24"/>
          <w:szCs w:val="24"/>
          <w:highlight w:val="white"/>
        </w:rPr>
        <w:t>Riding the waves of culture: Understanding diversity in global business</w:t>
      </w:r>
      <w:r w:rsidRPr="0061687D">
        <w:rPr>
          <w:rFonts w:ascii="Arial" w:eastAsia="Arial" w:hAnsi="Arial" w:cs="Arial"/>
          <w:color w:val="222222"/>
          <w:sz w:val="24"/>
          <w:szCs w:val="24"/>
          <w:highlight w:val="white"/>
        </w:rPr>
        <w:t>. Hachette UK.</w:t>
      </w:r>
    </w:p>
    <w:p w14:paraId="06809013" w14:textId="77777777" w:rsidR="005D2A93" w:rsidRPr="0061687D" w:rsidRDefault="005D2A93" w:rsidP="005D2A93">
      <w:pPr>
        <w:rPr>
          <w:rFonts w:ascii="Arial" w:eastAsia="Arial" w:hAnsi="Arial" w:cs="Arial"/>
          <w:color w:val="222222"/>
          <w:sz w:val="24"/>
          <w:szCs w:val="24"/>
          <w:highlight w:val="white"/>
        </w:rPr>
      </w:pPr>
      <w:proofErr w:type="spellStart"/>
      <w:r w:rsidRPr="0061687D">
        <w:rPr>
          <w:rFonts w:ascii="Arial" w:eastAsia="Arial" w:hAnsi="Arial" w:cs="Arial"/>
          <w:color w:val="222222"/>
          <w:sz w:val="24"/>
          <w:szCs w:val="24"/>
          <w:highlight w:val="white"/>
        </w:rPr>
        <w:t>Huo</w:t>
      </w:r>
      <w:proofErr w:type="spellEnd"/>
      <w:r w:rsidRPr="0061687D">
        <w:rPr>
          <w:rFonts w:ascii="Arial" w:eastAsia="Arial" w:hAnsi="Arial" w:cs="Arial"/>
          <w:color w:val="222222"/>
          <w:sz w:val="24"/>
          <w:szCs w:val="24"/>
          <w:highlight w:val="white"/>
        </w:rPr>
        <w:t xml:space="preserve">, Z., Levchenko, A.A. and </w:t>
      </w:r>
      <w:proofErr w:type="spellStart"/>
      <w:r w:rsidRPr="0061687D">
        <w:rPr>
          <w:rFonts w:ascii="Arial" w:eastAsia="Arial" w:hAnsi="Arial" w:cs="Arial"/>
          <w:color w:val="222222"/>
          <w:sz w:val="24"/>
          <w:szCs w:val="24"/>
          <w:highlight w:val="white"/>
        </w:rPr>
        <w:t>Pandalai-Nayar</w:t>
      </w:r>
      <w:proofErr w:type="spellEnd"/>
      <w:r w:rsidRPr="0061687D">
        <w:rPr>
          <w:rFonts w:ascii="Arial" w:eastAsia="Arial" w:hAnsi="Arial" w:cs="Arial"/>
          <w:color w:val="222222"/>
          <w:sz w:val="24"/>
          <w:szCs w:val="24"/>
          <w:highlight w:val="white"/>
        </w:rPr>
        <w:t xml:space="preserve">, N., 2020. </w:t>
      </w:r>
      <w:r w:rsidRPr="0061687D">
        <w:rPr>
          <w:rFonts w:ascii="Arial" w:eastAsia="Arial" w:hAnsi="Arial" w:cs="Arial"/>
          <w:i/>
          <w:color w:val="222222"/>
          <w:sz w:val="24"/>
          <w:szCs w:val="24"/>
          <w:highlight w:val="white"/>
        </w:rPr>
        <w:t>The global business cycle: Measurement and transmission</w:t>
      </w:r>
      <w:r w:rsidRPr="0061687D">
        <w:rPr>
          <w:rFonts w:ascii="Arial" w:eastAsia="Arial" w:hAnsi="Arial" w:cs="Arial"/>
          <w:color w:val="222222"/>
          <w:sz w:val="24"/>
          <w:szCs w:val="24"/>
          <w:highlight w:val="white"/>
        </w:rPr>
        <w:t xml:space="preserve"> (No. w25978). National Bureau of Economic Research.</w:t>
      </w:r>
    </w:p>
    <w:p w14:paraId="0D23D078" w14:textId="77777777" w:rsidR="005D2A93" w:rsidRPr="0061687D" w:rsidRDefault="005D2A93" w:rsidP="005D2A93">
      <w:pPr>
        <w:rPr>
          <w:rFonts w:ascii="Arial" w:eastAsia="Arial" w:hAnsi="Arial" w:cs="Arial"/>
          <w:color w:val="222222"/>
          <w:sz w:val="24"/>
          <w:szCs w:val="24"/>
          <w:highlight w:val="white"/>
        </w:rPr>
      </w:pPr>
      <w:proofErr w:type="spellStart"/>
      <w:r w:rsidRPr="0061687D">
        <w:rPr>
          <w:rFonts w:ascii="Arial" w:eastAsia="Arial" w:hAnsi="Arial" w:cs="Arial"/>
          <w:color w:val="222222"/>
          <w:sz w:val="24"/>
          <w:szCs w:val="24"/>
          <w:highlight w:val="white"/>
        </w:rPr>
        <w:t>Kasemsap</w:t>
      </w:r>
      <w:proofErr w:type="spellEnd"/>
      <w:r w:rsidRPr="0061687D">
        <w:rPr>
          <w:rFonts w:ascii="Arial" w:eastAsia="Arial" w:hAnsi="Arial" w:cs="Arial"/>
          <w:color w:val="222222"/>
          <w:sz w:val="24"/>
          <w:szCs w:val="24"/>
          <w:highlight w:val="white"/>
        </w:rPr>
        <w:t xml:space="preserve">, K., 2020. The role of strategic outsourcing in global business. In </w:t>
      </w:r>
      <w:r w:rsidRPr="0061687D">
        <w:rPr>
          <w:rFonts w:ascii="Arial" w:eastAsia="Arial" w:hAnsi="Arial" w:cs="Arial"/>
          <w:i/>
          <w:color w:val="222222"/>
          <w:sz w:val="24"/>
          <w:szCs w:val="24"/>
          <w:highlight w:val="white"/>
        </w:rPr>
        <w:t>Foreign Direct Investments: Concepts, Methodologies, Tools, and Applications</w:t>
      </w:r>
      <w:r w:rsidRPr="0061687D">
        <w:rPr>
          <w:rFonts w:ascii="Arial" w:eastAsia="Arial" w:hAnsi="Arial" w:cs="Arial"/>
          <w:color w:val="222222"/>
          <w:sz w:val="24"/>
          <w:szCs w:val="24"/>
          <w:highlight w:val="white"/>
        </w:rPr>
        <w:t xml:space="preserve"> (pp. 236-268). IGI Global.</w:t>
      </w:r>
    </w:p>
    <w:p w14:paraId="297FA5E7" w14:textId="74536D6A" w:rsidR="005D2A93" w:rsidRPr="005D2A93" w:rsidRDefault="005D2A93" w:rsidP="005D2A93">
      <w:pPr>
        <w:rPr>
          <w:rFonts w:ascii="Arial" w:eastAsia="Arial" w:hAnsi="Arial" w:cs="Arial"/>
          <w:color w:val="222222"/>
          <w:sz w:val="24"/>
          <w:szCs w:val="24"/>
          <w:highlight w:val="white"/>
        </w:rPr>
      </w:pPr>
      <w:proofErr w:type="spellStart"/>
      <w:r w:rsidRPr="0061687D">
        <w:rPr>
          <w:rFonts w:ascii="Arial" w:eastAsia="Arial" w:hAnsi="Arial" w:cs="Arial"/>
          <w:color w:val="222222"/>
          <w:sz w:val="24"/>
          <w:szCs w:val="24"/>
          <w:highlight w:val="white"/>
        </w:rPr>
        <w:t>Kasemsap</w:t>
      </w:r>
      <w:proofErr w:type="spellEnd"/>
      <w:r w:rsidRPr="0061687D">
        <w:rPr>
          <w:rFonts w:ascii="Arial" w:eastAsia="Arial" w:hAnsi="Arial" w:cs="Arial"/>
          <w:color w:val="222222"/>
          <w:sz w:val="24"/>
          <w:szCs w:val="24"/>
          <w:highlight w:val="white"/>
        </w:rPr>
        <w:t xml:space="preserve">, K., 2020. The role of strategic outsourcing in global business. In </w:t>
      </w:r>
      <w:r w:rsidRPr="0061687D">
        <w:rPr>
          <w:rFonts w:ascii="Arial" w:eastAsia="Arial" w:hAnsi="Arial" w:cs="Arial"/>
          <w:i/>
          <w:color w:val="222222"/>
          <w:sz w:val="24"/>
          <w:szCs w:val="24"/>
          <w:highlight w:val="white"/>
        </w:rPr>
        <w:t>Foreign Direct Investments: Concepts, Methodologies, Tools, and Applications</w:t>
      </w:r>
      <w:r w:rsidRPr="0061687D">
        <w:rPr>
          <w:rFonts w:ascii="Arial" w:eastAsia="Arial" w:hAnsi="Arial" w:cs="Arial"/>
          <w:color w:val="222222"/>
          <w:sz w:val="24"/>
          <w:szCs w:val="24"/>
          <w:highlight w:val="white"/>
        </w:rPr>
        <w:t xml:space="preserve"> (pp. 236-268). IGI Global.</w:t>
      </w:r>
    </w:p>
    <w:sectPr w:rsidR="005D2A93" w:rsidRPr="005D2A93" w:rsidSect="00237F26">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14356F" w14:textId="77777777" w:rsidR="00B64F30" w:rsidRDefault="00B64F30" w:rsidP="00237F26">
      <w:pPr>
        <w:spacing w:after="0" w:line="240" w:lineRule="auto"/>
      </w:pPr>
      <w:r>
        <w:separator/>
      </w:r>
    </w:p>
  </w:endnote>
  <w:endnote w:type="continuationSeparator" w:id="0">
    <w:p w14:paraId="09CEB85F" w14:textId="77777777" w:rsidR="00B64F30" w:rsidRDefault="00B64F30" w:rsidP="00237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1970053"/>
      <w:docPartObj>
        <w:docPartGallery w:val="Page Numbers (Bottom of Page)"/>
        <w:docPartUnique/>
      </w:docPartObj>
    </w:sdtPr>
    <w:sdtEndPr>
      <w:rPr>
        <w:noProof/>
      </w:rPr>
    </w:sdtEndPr>
    <w:sdtContent>
      <w:p w14:paraId="110B0B7E" w14:textId="63640DD3" w:rsidR="00237F26" w:rsidRDefault="00237F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48583F" w14:textId="77777777" w:rsidR="00237F26" w:rsidRDefault="00237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A54484" w14:textId="77777777" w:rsidR="00B64F30" w:rsidRDefault="00B64F30" w:rsidP="00237F26">
      <w:pPr>
        <w:spacing w:after="0" w:line="240" w:lineRule="auto"/>
      </w:pPr>
      <w:r>
        <w:separator/>
      </w:r>
    </w:p>
  </w:footnote>
  <w:footnote w:type="continuationSeparator" w:id="0">
    <w:p w14:paraId="4E9DA40D" w14:textId="77777777" w:rsidR="00B64F30" w:rsidRDefault="00B64F30" w:rsidP="00237F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F0D"/>
    <w:rsid w:val="00025A24"/>
    <w:rsid w:val="00084053"/>
    <w:rsid w:val="00090B4A"/>
    <w:rsid w:val="001D7E9B"/>
    <w:rsid w:val="00237F26"/>
    <w:rsid w:val="003258E3"/>
    <w:rsid w:val="003B5A30"/>
    <w:rsid w:val="004B3EB7"/>
    <w:rsid w:val="00595799"/>
    <w:rsid w:val="005D2A93"/>
    <w:rsid w:val="00661EE4"/>
    <w:rsid w:val="006B2F45"/>
    <w:rsid w:val="00777DC6"/>
    <w:rsid w:val="008B324C"/>
    <w:rsid w:val="008B6AFE"/>
    <w:rsid w:val="00A50601"/>
    <w:rsid w:val="00A8439D"/>
    <w:rsid w:val="00B64F30"/>
    <w:rsid w:val="00BD28D9"/>
    <w:rsid w:val="00D42E9B"/>
    <w:rsid w:val="00DF0F0D"/>
    <w:rsid w:val="00E00F03"/>
    <w:rsid w:val="00EE6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404DE"/>
  <w15:chartTrackingRefBased/>
  <w15:docId w15:val="{50AE258B-E6F8-4652-A1B2-DBADF801D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8E3"/>
    <w:pPr>
      <w:spacing w:line="300" w:lineRule="auto"/>
    </w:pPr>
    <w:rPr>
      <w:rFonts w:eastAsiaTheme="minorEastAsia"/>
      <w:sz w:val="21"/>
      <w:szCs w:val="21"/>
    </w:rPr>
  </w:style>
  <w:style w:type="paragraph" w:styleId="Heading1">
    <w:name w:val="heading 1"/>
    <w:basedOn w:val="Normal"/>
    <w:next w:val="Normal"/>
    <w:link w:val="Heading1Char"/>
    <w:rsid w:val="005D2A93"/>
    <w:pPr>
      <w:keepNext/>
      <w:keepLines/>
      <w:spacing w:before="480" w:after="120" w:line="276" w:lineRule="auto"/>
      <w:outlineLvl w:val="0"/>
    </w:pPr>
    <w:rPr>
      <w:rFonts w:ascii="Calibri" w:eastAsia="Calibri" w:hAnsi="Calibri" w:cs="Calibri"/>
      <w:b/>
      <w:sz w:val="48"/>
      <w:szCs w:val="48"/>
      <w:lang w:val="en-US" w:eastAsia="en-GB"/>
    </w:rPr>
  </w:style>
  <w:style w:type="paragraph" w:styleId="Heading2">
    <w:name w:val="heading 2"/>
    <w:basedOn w:val="Normal"/>
    <w:next w:val="Normal"/>
    <w:link w:val="Heading2Char"/>
    <w:uiPriority w:val="9"/>
    <w:unhideWhenUsed/>
    <w:qFormat/>
    <w:rsid w:val="005D2A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D2A93"/>
    <w:rPr>
      <w:rFonts w:ascii="Calibri" w:eastAsia="Calibri" w:hAnsi="Calibri" w:cs="Calibri"/>
      <w:b/>
      <w:sz w:val="48"/>
      <w:szCs w:val="48"/>
      <w:lang w:val="en-US" w:eastAsia="en-GB"/>
    </w:rPr>
  </w:style>
  <w:style w:type="paragraph" w:styleId="TOC1">
    <w:name w:val="toc 1"/>
    <w:basedOn w:val="Normal"/>
    <w:next w:val="Normal"/>
    <w:autoRedefine/>
    <w:uiPriority w:val="39"/>
    <w:unhideWhenUsed/>
    <w:rsid w:val="005D2A93"/>
    <w:pPr>
      <w:spacing w:after="100" w:line="276" w:lineRule="auto"/>
    </w:pPr>
    <w:rPr>
      <w:rFonts w:ascii="Calibri" w:eastAsia="Calibri" w:hAnsi="Calibri" w:cs="Calibri"/>
      <w:sz w:val="22"/>
      <w:szCs w:val="22"/>
      <w:lang w:val="en-US" w:eastAsia="en-GB"/>
    </w:rPr>
  </w:style>
  <w:style w:type="character" w:styleId="Hyperlink">
    <w:name w:val="Hyperlink"/>
    <w:basedOn w:val="DefaultParagraphFont"/>
    <w:uiPriority w:val="99"/>
    <w:unhideWhenUsed/>
    <w:rsid w:val="005D2A93"/>
    <w:rPr>
      <w:color w:val="0563C1" w:themeColor="hyperlink"/>
      <w:u w:val="single"/>
    </w:rPr>
  </w:style>
  <w:style w:type="paragraph" w:styleId="TOCHeading">
    <w:name w:val="TOC Heading"/>
    <w:basedOn w:val="Heading1"/>
    <w:next w:val="Normal"/>
    <w:uiPriority w:val="39"/>
    <w:unhideWhenUsed/>
    <w:qFormat/>
    <w:rsid w:val="005D2A93"/>
    <w:pPr>
      <w:spacing w:before="240" w:after="0" w:line="259" w:lineRule="auto"/>
      <w:outlineLvl w:val="9"/>
    </w:pPr>
    <w:rPr>
      <w:rFonts w:asciiTheme="majorHAnsi" w:eastAsiaTheme="majorEastAsia" w:hAnsiTheme="majorHAnsi" w:cstheme="majorBidi"/>
      <w:b w:val="0"/>
      <w:color w:val="2F5496" w:themeColor="accent1" w:themeShade="BF"/>
      <w:sz w:val="32"/>
      <w:szCs w:val="32"/>
      <w:lang w:eastAsia="en-US"/>
    </w:rPr>
  </w:style>
  <w:style w:type="character" w:customStyle="1" w:styleId="Heading2Char">
    <w:name w:val="Heading 2 Char"/>
    <w:basedOn w:val="DefaultParagraphFont"/>
    <w:link w:val="Heading2"/>
    <w:uiPriority w:val="9"/>
    <w:rsid w:val="005D2A93"/>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8B324C"/>
    <w:pPr>
      <w:spacing w:after="0" w:line="240" w:lineRule="auto"/>
    </w:pPr>
    <w:rPr>
      <w:rFonts w:eastAsiaTheme="minorEastAsia"/>
      <w:sz w:val="21"/>
      <w:szCs w:val="21"/>
    </w:rPr>
  </w:style>
  <w:style w:type="paragraph" w:styleId="TOC2">
    <w:name w:val="toc 2"/>
    <w:basedOn w:val="Normal"/>
    <w:next w:val="Normal"/>
    <w:autoRedefine/>
    <w:uiPriority w:val="39"/>
    <w:unhideWhenUsed/>
    <w:rsid w:val="00777DC6"/>
    <w:pPr>
      <w:spacing w:after="100"/>
      <w:ind w:left="210"/>
    </w:pPr>
  </w:style>
  <w:style w:type="paragraph" w:styleId="Header">
    <w:name w:val="header"/>
    <w:basedOn w:val="Normal"/>
    <w:link w:val="HeaderChar"/>
    <w:uiPriority w:val="99"/>
    <w:unhideWhenUsed/>
    <w:rsid w:val="00237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F26"/>
    <w:rPr>
      <w:rFonts w:eastAsiaTheme="minorEastAsia"/>
      <w:sz w:val="21"/>
      <w:szCs w:val="21"/>
    </w:rPr>
  </w:style>
  <w:style w:type="paragraph" w:styleId="Footer">
    <w:name w:val="footer"/>
    <w:basedOn w:val="Normal"/>
    <w:link w:val="FooterChar"/>
    <w:uiPriority w:val="99"/>
    <w:unhideWhenUsed/>
    <w:rsid w:val="00237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F26"/>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9</Pages>
  <Words>2418</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revision>18</cp:revision>
  <dcterms:created xsi:type="dcterms:W3CDTF">2020-12-19T12:20:00Z</dcterms:created>
  <dcterms:modified xsi:type="dcterms:W3CDTF">2021-01-01T18:11:00Z</dcterms:modified>
</cp:coreProperties>
</file>