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33A47" w14:textId="77777777" w:rsidR="001C7647" w:rsidRDefault="001C7647" w:rsidP="00D70FA6">
      <w:pPr>
        <w:spacing w:line="360" w:lineRule="auto"/>
        <w:jc w:val="both"/>
        <w:rPr>
          <w:rFonts w:ascii="Times New Roman" w:hAnsi="Times New Roman" w:cs="Times New Roman"/>
          <w:b/>
          <w:bCs/>
          <w:sz w:val="28"/>
          <w:szCs w:val="28"/>
          <w:u w:val="single"/>
        </w:rPr>
      </w:pPr>
    </w:p>
    <w:p w14:paraId="33CF9015" w14:textId="77777777" w:rsidR="005E63BD" w:rsidRPr="00D70FA6" w:rsidRDefault="005E63BD" w:rsidP="00D70FA6">
      <w:pPr>
        <w:spacing w:line="360" w:lineRule="auto"/>
        <w:jc w:val="both"/>
        <w:rPr>
          <w:rFonts w:ascii="Times New Roman" w:hAnsi="Times New Roman" w:cs="Times New Roman"/>
          <w:b/>
          <w:bCs/>
          <w:sz w:val="28"/>
          <w:szCs w:val="28"/>
          <w:u w:val="single"/>
        </w:rPr>
      </w:pPr>
    </w:p>
    <w:p w14:paraId="3CD74ABF" w14:textId="77777777" w:rsidR="001C7647" w:rsidRPr="005E63BD" w:rsidRDefault="001C7647" w:rsidP="005E63BD">
      <w:pPr>
        <w:shd w:val="clear" w:color="auto" w:fill="FFFFFF"/>
        <w:spacing w:line="360" w:lineRule="auto"/>
        <w:jc w:val="center"/>
        <w:rPr>
          <w:rFonts w:ascii="Arial" w:eastAsia="Times New Roman" w:hAnsi="Arial"/>
          <w:b/>
          <w:color w:val="000000"/>
          <w:sz w:val="32"/>
          <w:szCs w:val="32"/>
        </w:rPr>
      </w:pPr>
      <w:r w:rsidRPr="005E63BD">
        <w:rPr>
          <w:rFonts w:ascii="Arial" w:eastAsia="Times New Roman" w:hAnsi="Arial"/>
          <w:b/>
          <w:color w:val="000000"/>
          <w:sz w:val="32"/>
          <w:szCs w:val="32"/>
        </w:rPr>
        <w:t>Personnel Resourcing and Development</w:t>
      </w:r>
    </w:p>
    <w:p w14:paraId="2A5B686A" w14:textId="77777777" w:rsidR="001C7647" w:rsidRPr="005E63BD" w:rsidRDefault="001C7647" w:rsidP="005E63BD">
      <w:pPr>
        <w:shd w:val="clear" w:color="auto" w:fill="FFFFFF"/>
        <w:spacing w:line="360" w:lineRule="auto"/>
        <w:jc w:val="center"/>
        <w:rPr>
          <w:rFonts w:ascii="Arial" w:eastAsia="Times New Roman" w:hAnsi="Arial"/>
          <w:color w:val="000000"/>
          <w:sz w:val="24"/>
          <w:szCs w:val="24"/>
        </w:rPr>
      </w:pPr>
    </w:p>
    <w:p w14:paraId="0FC17AFC" w14:textId="77777777" w:rsidR="001C7647" w:rsidRPr="005E63BD" w:rsidRDefault="001C7647" w:rsidP="005E63BD">
      <w:pPr>
        <w:shd w:val="clear" w:color="auto" w:fill="FFFFFF"/>
        <w:spacing w:line="360" w:lineRule="auto"/>
        <w:jc w:val="center"/>
        <w:rPr>
          <w:rFonts w:ascii="Arial" w:eastAsia="Times New Roman" w:hAnsi="Arial"/>
          <w:color w:val="000000"/>
          <w:sz w:val="28"/>
          <w:szCs w:val="28"/>
        </w:rPr>
      </w:pPr>
      <w:r w:rsidRPr="005E63BD">
        <w:rPr>
          <w:rFonts w:ascii="Arial" w:eastAsia="Times New Roman" w:hAnsi="Arial"/>
          <w:color w:val="000000"/>
          <w:sz w:val="28"/>
          <w:szCs w:val="28"/>
        </w:rPr>
        <w:t>Module BMIH5005</w:t>
      </w:r>
    </w:p>
    <w:p w14:paraId="0C97CC2C" w14:textId="77777777" w:rsidR="001C7647" w:rsidRPr="005E63BD" w:rsidRDefault="001C7647" w:rsidP="005E63BD">
      <w:pPr>
        <w:spacing w:line="360" w:lineRule="auto"/>
        <w:jc w:val="center"/>
        <w:rPr>
          <w:rFonts w:ascii="Arial" w:hAnsi="Arial"/>
          <w:b/>
          <w:bCs/>
          <w:sz w:val="24"/>
          <w:szCs w:val="24"/>
          <w:u w:val="single"/>
        </w:rPr>
      </w:pPr>
    </w:p>
    <w:p w14:paraId="3680776C" w14:textId="77777777" w:rsidR="001C7647" w:rsidRPr="005E63BD" w:rsidRDefault="001C7647" w:rsidP="005E63BD">
      <w:pPr>
        <w:spacing w:line="360" w:lineRule="auto"/>
        <w:jc w:val="center"/>
        <w:rPr>
          <w:rFonts w:ascii="Arial" w:hAnsi="Arial"/>
          <w:b/>
          <w:bCs/>
          <w:sz w:val="24"/>
          <w:szCs w:val="24"/>
          <w:u w:val="single"/>
        </w:rPr>
      </w:pPr>
    </w:p>
    <w:p w14:paraId="79722FFD" w14:textId="77777777" w:rsidR="001C7647" w:rsidRPr="005E63BD" w:rsidRDefault="001C7647" w:rsidP="005E63BD">
      <w:pPr>
        <w:spacing w:line="360" w:lineRule="auto"/>
        <w:jc w:val="both"/>
        <w:rPr>
          <w:rFonts w:ascii="Arial" w:hAnsi="Arial"/>
          <w:b/>
          <w:bCs/>
          <w:sz w:val="24"/>
          <w:szCs w:val="24"/>
          <w:u w:val="single"/>
        </w:rPr>
      </w:pPr>
    </w:p>
    <w:p w14:paraId="2CA8013C" w14:textId="77777777" w:rsidR="001C7647" w:rsidRPr="005E63BD" w:rsidRDefault="001C7647" w:rsidP="005E63BD">
      <w:pPr>
        <w:pStyle w:val="TOCHeading"/>
        <w:spacing w:line="360" w:lineRule="auto"/>
        <w:jc w:val="both"/>
        <w:rPr>
          <w:rFonts w:ascii="Arial" w:eastAsiaTheme="minorHAnsi" w:hAnsi="Arial" w:cs="Arial"/>
          <w:b/>
          <w:bCs/>
          <w:color w:val="auto"/>
          <w:sz w:val="24"/>
          <w:szCs w:val="24"/>
        </w:rPr>
      </w:pPr>
      <w:r w:rsidRPr="005E63BD">
        <w:rPr>
          <w:rFonts w:ascii="Arial" w:eastAsiaTheme="minorHAnsi" w:hAnsi="Arial" w:cs="Arial"/>
          <w:color w:val="auto"/>
          <w:sz w:val="24"/>
          <w:szCs w:val="24"/>
        </w:rPr>
        <w:t>Research Project Proposal</w:t>
      </w:r>
    </w:p>
    <w:p w14:paraId="44442C3E" w14:textId="77777777" w:rsidR="001C7647" w:rsidRPr="005E63BD" w:rsidRDefault="005E63BD" w:rsidP="005E63BD">
      <w:pPr>
        <w:pStyle w:val="TOCHeading"/>
        <w:spacing w:line="360" w:lineRule="auto"/>
        <w:jc w:val="both"/>
        <w:rPr>
          <w:rFonts w:ascii="Arial" w:eastAsiaTheme="minorHAnsi" w:hAnsi="Arial" w:cs="Arial"/>
          <w:b/>
          <w:bCs/>
          <w:color w:val="auto"/>
          <w:sz w:val="24"/>
          <w:szCs w:val="24"/>
        </w:rPr>
      </w:pPr>
      <w:r>
        <w:rPr>
          <w:rFonts w:ascii="Arial" w:eastAsiaTheme="minorHAnsi" w:hAnsi="Arial" w:cs="Arial"/>
          <w:color w:val="auto"/>
          <w:sz w:val="24"/>
          <w:szCs w:val="24"/>
        </w:rPr>
        <w:t>Assignment No</w:t>
      </w:r>
      <w:r w:rsidR="001C7647" w:rsidRPr="005E63BD">
        <w:rPr>
          <w:rFonts w:ascii="Arial" w:eastAsiaTheme="minorHAnsi" w:hAnsi="Arial" w:cs="Arial"/>
          <w:color w:val="auto"/>
          <w:sz w:val="24"/>
          <w:szCs w:val="24"/>
        </w:rPr>
        <w:t xml:space="preserve"> 2</w:t>
      </w:r>
    </w:p>
    <w:p w14:paraId="06623160" w14:textId="4562DBC7" w:rsidR="001C7647" w:rsidRPr="005E63BD" w:rsidRDefault="005E63BD" w:rsidP="005E63BD">
      <w:pPr>
        <w:pStyle w:val="TOCHeading"/>
        <w:spacing w:line="360" w:lineRule="auto"/>
        <w:jc w:val="both"/>
        <w:rPr>
          <w:rFonts w:ascii="Arial" w:hAnsi="Arial" w:cs="Arial"/>
          <w:b/>
          <w:bCs/>
          <w:color w:val="auto"/>
          <w:sz w:val="24"/>
          <w:szCs w:val="24"/>
        </w:rPr>
      </w:pPr>
      <w:r>
        <w:rPr>
          <w:rFonts w:ascii="Arial" w:hAnsi="Arial" w:cs="Arial"/>
          <w:color w:val="auto"/>
          <w:sz w:val="24"/>
          <w:szCs w:val="24"/>
        </w:rPr>
        <w:t xml:space="preserve">Student </w:t>
      </w:r>
      <w:proofErr w:type="spellStart"/>
      <w:proofErr w:type="gramStart"/>
      <w:r>
        <w:rPr>
          <w:rFonts w:ascii="Arial" w:hAnsi="Arial" w:cs="Arial"/>
          <w:color w:val="auto"/>
          <w:sz w:val="24"/>
          <w:szCs w:val="24"/>
        </w:rPr>
        <w:t>n</w:t>
      </w:r>
      <w:r w:rsidR="001C7647" w:rsidRPr="005E63BD">
        <w:rPr>
          <w:rFonts w:ascii="Arial" w:hAnsi="Arial" w:cs="Arial"/>
          <w:color w:val="auto"/>
          <w:sz w:val="24"/>
          <w:szCs w:val="24"/>
        </w:rPr>
        <w:t>ame:</w:t>
      </w:r>
      <w:r w:rsidR="00FB6A3A">
        <w:rPr>
          <w:rFonts w:ascii="Arial" w:hAnsi="Arial" w:cs="Arial"/>
          <w:color w:val="auto"/>
          <w:sz w:val="24"/>
          <w:szCs w:val="24"/>
        </w:rPr>
        <w:t>Madalina</w:t>
      </w:r>
      <w:proofErr w:type="spellEnd"/>
      <w:proofErr w:type="gramEnd"/>
      <w:r w:rsidR="00FB6A3A">
        <w:rPr>
          <w:rFonts w:ascii="Arial" w:hAnsi="Arial" w:cs="Arial"/>
          <w:color w:val="auto"/>
          <w:sz w:val="24"/>
          <w:szCs w:val="24"/>
        </w:rPr>
        <w:t xml:space="preserve"> Buhus</w:t>
      </w:r>
    </w:p>
    <w:p w14:paraId="000CE41B" w14:textId="1AC16EED" w:rsidR="001C7647" w:rsidRPr="005E63BD" w:rsidRDefault="001C7647" w:rsidP="005E63BD">
      <w:pPr>
        <w:pStyle w:val="TOCHeading"/>
        <w:spacing w:line="360" w:lineRule="auto"/>
        <w:jc w:val="both"/>
        <w:rPr>
          <w:rFonts w:ascii="Arial" w:eastAsiaTheme="minorHAnsi" w:hAnsi="Arial" w:cs="Arial"/>
          <w:b/>
          <w:bCs/>
          <w:color w:val="auto"/>
          <w:sz w:val="24"/>
          <w:szCs w:val="24"/>
        </w:rPr>
      </w:pPr>
      <w:r w:rsidRPr="005E63BD">
        <w:rPr>
          <w:rFonts w:ascii="Arial" w:hAnsi="Arial" w:cs="Arial"/>
          <w:color w:val="auto"/>
          <w:sz w:val="24"/>
          <w:szCs w:val="24"/>
        </w:rPr>
        <w:t>Student ID:</w:t>
      </w:r>
      <w:r w:rsidR="00FB6A3A">
        <w:rPr>
          <w:rFonts w:ascii="Arial" w:hAnsi="Arial" w:cs="Arial"/>
          <w:color w:val="auto"/>
          <w:sz w:val="24"/>
          <w:szCs w:val="24"/>
        </w:rPr>
        <w:t>2210857</w:t>
      </w:r>
    </w:p>
    <w:p w14:paraId="09978414" w14:textId="77777777" w:rsidR="001C7647" w:rsidRPr="005E63BD" w:rsidRDefault="001C7647" w:rsidP="005E63BD">
      <w:pPr>
        <w:spacing w:line="360" w:lineRule="auto"/>
        <w:jc w:val="both"/>
        <w:rPr>
          <w:rFonts w:ascii="Arial" w:hAnsi="Arial"/>
          <w:sz w:val="24"/>
          <w:szCs w:val="24"/>
        </w:rPr>
      </w:pPr>
    </w:p>
    <w:p w14:paraId="14B2A373" w14:textId="77777777" w:rsidR="001C7647" w:rsidRPr="005E63BD" w:rsidRDefault="001C7647" w:rsidP="005E63BD">
      <w:pPr>
        <w:spacing w:line="360" w:lineRule="auto"/>
        <w:jc w:val="both"/>
        <w:rPr>
          <w:rFonts w:ascii="Arial" w:hAnsi="Arial"/>
          <w:sz w:val="24"/>
          <w:szCs w:val="24"/>
        </w:rPr>
      </w:pPr>
    </w:p>
    <w:p w14:paraId="24352C0B" w14:textId="77777777" w:rsidR="001C7647" w:rsidRPr="005E63BD" w:rsidRDefault="001C7647" w:rsidP="005E63BD">
      <w:pPr>
        <w:spacing w:line="360" w:lineRule="auto"/>
        <w:jc w:val="both"/>
        <w:rPr>
          <w:rFonts w:ascii="Arial" w:hAnsi="Arial"/>
          <w:b/>
          <w:bCs/>
          <w:sz w:val="24"/>
          <w:szCs w:val="24"/>
          <w:u w:val="single"/>
        </w:rPr>
      </w:pPr>
    </w:p>
    <w:p w14:paraId="26E76B4C" w14:textId="77777777" w:rsidR="00667D47" w:rsidRPr="005E63BD" w:rsidRDefault="00667D47" w:rsidP="005E63BD">
      <w:pPr>
        <w:spacing w:line="360" w:lineRule="auto"/>
        <w:jc w:val="both"/>
        <w:rPr>
          <w:rFonts w:ascii="Arial" w:hAnsi="Arial"/>
          <w:b/>
          <w:bCs/>
          <w:sz w:val="24"/>
          <w:szCs w:val="24"/>
          <w:u w:val="single"/>
        </w:rPr>
      </w:pPr>
    </w:p>
    <w:p w14:paraId="170C06F2" w14:textId="77777777" w:rsidR="00667D47" w:rsidRPr="005E63BD" w:rsidRDefault="00667D47" w:rsidP="005E63BD">
      <w:pPr>
        <w:spacing w:line="360" w:lineRule="auto"/>
        <w:jc w:val="both"/>
        <w:rPr>
          <w:rFonts w:ascii="Arial" w:hAnsi="Arial"/>
          <w:b/>
          <w:bCs/>
          <w:sz w:val="24"/>
          <w:szCs w:val="24"/>
          <w:u w:val="single"/>
        </w:rPr>
      </w:pPr>
    </w:p>
    <w:p w14:paraId="43733E91" w14:textId="77777777" w:rsidR="00667D47" w:rsidRPr="005E63BD" w:rsidRDefault="00667D47" w:rsidP="005E63BD">
      <w:pPr>
        <w:spacing w:line="360" w:lineRule="auto"/>
        <w:jc w:val="both"/>
        <w:rPr>
          <w:rFonts w:ascii="Arial" w:hAnsi="Arial"/>
          <w:b/>
          <w:bCs/>
          <w:sz w:val="24"/>
          <w:szCs w:val="24"/>
          <w:u w:val="single"/>
        </w:rPr>
      </w:pPr>
    </w:p>
    <w:p w14:paraId="3734138C" w14:textId="77777777" w:rsidR="00667D47" w:rsidRPr="005E63BD" w:rsidRDefault="00667D47" w:rsidP="005E63BD">
      <w:pPr>
        <w:spacing w:line="360" w:lineRule="auto"/>
        <w:jc w:val="both"/>
        <w:rPr>
          <w:rFonts w:ascii="Arial" w:hAnsi="Arial"/>
          <w:b/>
          <w:bCs/>
          <w:sz w:val="24"/>
          <w:szCs w:val="24"/>
          <w:u w:val="single"/>
        </w:rPr>
      </w:pPr>
    </w:p>
    <w:p w14:paraId="63DEB7A7" w14:textId="77777777" w:rsidR="00667D47" w:rsidRPr="005E63BD" w:rsidRDefault="00667D47" w:rsidP="005E63BD">
      <w:pPr>
        <w:spacing w:line="360" w:lineRule="auto"/>
        <w:jc w:val="both"/>
        <w:rPr>
          <w:rFonts w:ascii="Arial" w:hAnsi="Arial"/>
          <w:b/>
          <w:bCs/>
          <w:sz w:val="24"/>
          <w:szCs w:val="24"/>
          <w:u w:val="single"/>
        </w:rPr>
      </w:pPr>
    </w:p>
    <w:p w14:paraId="72385AAE" w14:textId="77777777" w:rsidR="00667D47" w:rsidRPr="005E63BD" w:rsidRDefault="00667D47" w:rsidP="005E63BD">
      <w:pPr>
        <w:spacing w:line="360" w:lineRule="auto"/>
        <w:jc w:val="both"/>
        <w:rPr>
          <w:rFonts w:ascii="Arial" w:hAnsi="Arial"/>
          <w:b/>
          <w:bCs/>
          <w:sz w:val="24"/>
          <w:szCs w:val="24"/>
          <w:u w:val="single"/>
        </w:rPr>
      </w:pPr>
    </w:p>
    <w:p w14:paraId="76FBBD51" w14:textId="77777777" w:rsidR="00667D47" w:rsidRPr="005E63BD" w:rsidRDefault="00667D47" w:rsidP="005E63BD">
      <w:pPr>
        <w:spacing w:line="360" w:lineRule="auto"/>
        <w:jc w:val="both"/>
        <w:rPr>
          <w:rFonts w:ascii="Arial" w:hAnsi="Arial"/>
          <w:b/>
          <w:bCs/>
          <w:sz w:val="24"/>
          <w:szCs w:val="24"/>
          <w:u w:val="single"/>
        </w:rPr>
      </w:pPr>
    </w:p>
    <w:p w14:paraId="329AD339" w14:textId="77777777" w:rsidR="00667D47" w:rsidRPr="005E63BD" w:rsidRDefault="00667D47" w:rsidP="005E63BD">
      <w:pPr>
        <w:spacing w:line="360" w:lineRule="auto"/>
        <w:jc w:val="both"/>
        <w:rPr>
          <w:rFonts w:ascii="Arial" w:hAnsi="Arial"/>
          <w:b/>
          <w:bCs/>
          <w:sz w:val="24"/>
          <w:szCs w:val="24"/>
          <w:u w:val="single"/>
        </w:rPr>
      </w:pPr>
    </w:p>
    <w:p w14:paraId="78A602DA" w14:textId="77777777" w:rsidR="00667D47" w:rsidRPr="005E63BD" w:rsidRDefault="00667D47" w:rsidP="005E63BD">
      <w:pPr>
        <w:spacing w:line="360" w:lineRule="auto"/>
        <w:jc w:val="both"/>
        <w:rPr>
          <w:rFonts w:ascii="Arial" w:hAnsi="Arial"/>
          <w:b/>
          <w:bCs/>
          <w:sz w:val="24"/>
          <w:szCs w:val="24"/>
          <w:u w:val="single"/>
        </w:rPr>
      </w:pPr>
    </w:p>
    <w:p w14:paraId="13C85A89" w14:textId="77777777" w:rsidR="00667D47" w:rsidRPr="005E63BD" w:rsidRDefault="00667D47" w:rsidP="005E63BD">
      <w:pPr>
        <w:spacing w:line="360" w:lineRule="auto"/>
        <w:jc w:val="both"/>
        <w:rPr>
          <w:rFonts w:ascii="Arial" w:hAnsi="Arial"/>
          <w:b/>
          <w:bCs/>
          <w:sz w:val="24"/>
          <w:szCs w:val="24"/>
          <w:u w:val="single"/>
        </w:rPr>
      </w:pPr>
    </w:p>
    <w:p w14:paraId="0845FEA2" w14:textId="77777777" w:rsidR="00667D47" w:rsidRPr="005E63BD" w:rsidRDefault="00667D47" w:rsidP="005E63BD">
      <w:pPr>
        <w:spacing w:line="360" w:lineRule="auto"/>
        <w:jc w:val="both"/>
        <w:rPr>
          <w:rFonts w:ascii="Arial" w:hAnsi="Arial"/>
          <w:b/>
          <w:bCs/>
          <w:sz w:val="24"/>
          <w:szCs w:val="24"/>
          <w:u w:val="single"/>
        </w:rPr>
      </w:pPr>
    </w:p>
    <w:p w14:paraId="00463D8F" w14:textId="77777777" w:rsidR="00667D47" w:rsidRPr="005E63BD" w:rsidRDefault="00667D47" w:rsidP="005E63BD">
      <w:pPr>
        <w:spacing w:line="360" w:lineRule="auto"/>
        <w:jc w:val="both"/>
        <w:rPr>
          <w:rFonts w:ascii="Arial" w:hAnsi="Arial"/>
          <w:b/>
          <w:bCs/>
          <w:sz w:val="24"/>
          <w:szCs w:val="24"/>
          <w:u w:val="single"/>
        </w:rPr>
      </w:pPr>
    </w:p>
    <w:p w14:paraId="21B44CFA" w14:textId="77777777" w:rsidR="00667D47" w:rsidRPr="005E63BD" w:rsidRDefault="00667D47" w:rsidP="005E63BD">
      <w:pPr>
        <w:spacing w:line="360" w:lineRule="auto"/>
        <w:jc w:val="both"/>
        <w:rPr>
          <w:rFonts w:ascii="Arial" w:hAnsi="Arial"/>
          <w:b/>
          <w:bCs/>
          <w:sz w:val="24"/>
          <w:szCs w:val="24"/>
          <w:u w:val="single"/>
        </w:rPr>
      </w:pPr>
    </w:p>
    <w:p w14:paraId="1CF9C4E0" w14:textId="77777777" w:rsidR="00667D47" w:rsidRPr="005E63BD" w:rsidRDefault="00667D47" w:rsidP="005E63BD">
      <w:pPr>
        <w:spacing w:line="360" w:lineRule="auto"/>
        <w:jc w:val="both"/>
        <w:rPr>
          <w:rFonts w:ascii="Arial" w:hAnsi="Arial"/>
          <w:b/>
          <w:bCs/>
          <w:sz w:val="24"/>
          <w:szCs w:val="24"/>
          <w:u w:val="single"/>
        </w:rPr>
      </w:pPr>
    </w:p>
    <w:p w14:paraId="35029420" w14:textId="77777777" w:rsidR="00851AF5" w:rsidRPr="005E63BD" w:rsidRDefault="00851AF5" w:rsidP="005E63BD">
      <w:pPr>
        <w:pStyle w:val="Heading1"/>
        <w:spacing w:line="360" w:lineRule="auto"/>
        <w:jc w:val="both"/>
        <w:rPr>
          <w:rFonts w:ascii="Arial" w:hAnsi="Arial" w:cs="Arial"/>
          <w:b/>
          <w:bCs/>
          <w:color w:val="auto"/>
          <w:sz w:val="24"/>
          <w:szCs w:val="24"/>
        </w:rPr>
      </w:pPr>
      <w:bookmarkStart w:id="0" w:name="_Toc159972624"/>
      <w:r w:rsidRPr="005E63BD">
        <w:rPr>
          <w:rFonts w:ascii="Arial" w:hAnsi="Arial" w:cs="Arial"/>
          <w:b/>
          <w:bCs/>
          <w:color w:val="auto"/>
          <w:sz w:val="24"/>
          <w:szCs w:val="24"/>
        </w:rPr>
        <w:lastRenderedPageBreak/>
        <w:t>Executive Summary</w:t>
      </w:r>
      <w:bookmarkEnd w:id="0"/>
    </w:p>
    <w:p w14:paraId="3EF965CB" w14:textId="77777777" w:rsidR="00851AF5" w:rsidRPr="005E63BD" w:rsidRDefault="00851AF5" w:rsidP="005E63BD">
      <w:pPr>
        <w:spacing w:line="360" w:lineRule="auto"/>
        <w:jc w:val="both"/>
        <w:rPr>
          <w:rFonts w:ascii="Arial" w:hAnsi="Arial"/>
          <w:sz w:val="24"/>
          <w:szCs w:val="24"/>
        </w:rPr>
      </w:pPr>
      <w:r w:rsidRPr="005E63BD">
        <w:rPr>
          <w:rFonts w:ascii="Arial" w:hAnsi="Arial"/>
          <w:sz w:val="24"/>
          <w:szCs w:val="24"/>
        </w:rPr>
        <w:t>The report combined introductory information with a background section highlighting the disruptive effects of digital technologies and demographic impacts in the hospitality industry, mainly Marriott International. It examined the issues linked with sailing off aged workers and the impact of external events like Brexit and the COVID-19 pandemic. The report did a comprehensive literature review and discussion on these issues and concluded which factors influenced recruitment and retention strategies. It investigated the implications of keeping the company's value proposition aligned with the needs of young people to preserve competitiveness. The report presented PESTLE and SWOT analyses to reveal the deep-rooted effects affecting Marriott's workforce. Also, it related these effects to the competition in the industry, which included IHG and Radisson, in a bid to note the best practices. However, the report gave possible solutions and strategic recommendations to help Marriott hotels recruit and retain more people, as innovation and adaptability are key to the hospitality business's success.</w:t>
      </w:r>
    </w:p>
    <w:p w14:paraId="00C2F23E" w14:textId="77777777" w:rsidR="00851AF5" w:rsidRPr="005E63BD" w:rsidRDefault="00851AF5" w:rsidP="005E63BD">
      <w:pPr>
        <w:spacing w:line="360" w:lineRule="auto"/>
        <w:jc w:val="both"/>
        <w:rPr>
          <w:rFonts w:ascii="Arial" w:hAnsi="Arial"/>
          <w:sz w:val="24"/>
          <w:szCs w:val="24"/>
        </w:rPr>
      </w:pPr>
    </w:p>
    <w:p w14:paraId="51D3F1AA" w14:textId="77777777" w:rsidR="00851AF5" w:rsidRPr="005E63BD" w:rsidRDefault="00851AF5" w:rsidP="005E63BD">
      <w:pPr>
        <w:spacing w:line="360" w:lineRule="auto"/>
        <w:jc w:val="both"/>
        <w:rPr>
          <w:rFonts w:ascii="Arial" w:hAnsi="Arial"/>
          <w:sz w:val="24"/>
          <w:szCs w:val="24"/>
        </w:rPr>
      </w:pPr>
    </w:p>
    <w:p w14:paraId="4AEAE8FD" w14:textId="77777777" w:rsidR="00851AF5" w:rsidRPr="005E63BD" w:rsidRDefault="00851AF5" w:rsidP="005E63BD">
      <w:pPr>
        <w:spacing w:line="360" w:lineRule="auto"/>
        <w:jc w:val="both"/>
        <w:rPr>
          <w:rFonts w:ascii="Arial" w:hAnsi="Arial"/>
          <w:sz w:val="24"/>
          <w:szCs w:val="24"/>
        </w:rPr>
      </w:pPr>
    </w:p>
    <w:p w14:paraId="30F91C3C" w14:textId="77777777" w:rsidR="00851AF5" w:rsidRPr="005E63BD" w:rsidRDefault="00851AF5" w:rsidP="005E63BD">
      <w:pPr>
        <w:spacing w:line="360" w:lineRule="auto"/>
        <w:jc w:val="both"/>
        <w:rPr>
          <w:rFonts w:ascii="Arial" w:hAnsi="Arial"/>
          <w:sz w:val="24"/>
          <w:szCs w:val="24"/>
        </w:rPr>
      </w:pPr>
    </w:p>
    <w:p w14:paraId="5FBCF9F8" w14:textId="77777777" w:rsidR="00851AF5" w:rsidRPr="005E63BD" w:rsidRDefault="00851AF5" w:rsidP="005E63BD">
      <w:pPr>
        <w:spacing w:line="360" w:lineRule="auto"/>
        <w:jc w:val="both"/>
        <w:rPr>
          <w:rFonts w:ascii="Arial" w:hAnsi="Arial"/>
          <w:sz w:val="24"/>
          <w:szCs w:val="24"/>
        </w:rPr>
      </w:pPr>
    </w:p>
    <w:p w14:paraId="6FCE8691" w14:textId="77777777" w:rsidR="00851AF5" w:rsidRPr="005E63BD" w:rsidRDefault="00851AF5" w:rsidP="005E63BD">
      <w:pPr>
        <w:spacing w:line="360" w:lineRule="auto"/>
        <w:jc w:val="both"/>
        <w:rPr>
          <w:rFonts w:ascii="Arial" w:hAnsi="Arial"/>
          <w:sz w:val="24"/>
          <w:szCs w:val="24"/>
        </w:rPr>
      </w:pPr>
    </w:p>
    <w:p w14:paraId="610D62F5" w14:textId="77777777" w:rsidR="00851AF5" w:rsidRPr="005E63BD" w:rsidRDefault="00851AF5" w:rsidP="005E63BD">
      <w:pPr>
        <w:spacing w:line="360" w:lineRule="auto"/>
        <w:jc w:val="both"/>
        <w:rPr>
          <w:rFonts w:ascii="Arial" w:hAnsi="Arial"/>
          <w:sz w:val="24"/>
          <w:szCs w:val="24"/>
        </w:rPr>
      </w:pPr>
    </w:p>
    <w:p w14:paraId="599A3BA0" w14:textId="77777777" w:rsidR="00851AF5" w:rsidRPr="005E63BD" w:rsidRDefault="00851AF5" w:rsidP="005E63BD">
      <w:pPr>
        <w:spacing w:line="360" w:lineRule="auto"/>
        <w:jc w:val="both"/>
        <w:rPr>
          <w:rFonts w:ascii="Arial" w:hAnsi="Arial"/>
          <w:sz w:val="24"/>
          <w:szCs w:val="24"/>
        </w:rPr>
      </w:pPr>
    </w:p>
    <w:p w14:paraId="0CEE552D" w14:textId="77777777" w:rsidR="00851AF5" w:rsidRPr="005E63BD" w:rsidRDefault="00851AF5" w:rsidP="005E63BD">
      <w:pPr>
        <w:spacing w:line="360" w:lineRule="auto"/>
        <w:jc w:val="both"/>
        <w:rPr>
          <w:rFonts w:ascii="Arial" w:hAnsi="Arial"/>
          <w:sz w:val="24"/>
          <w:szCs w:val="24"/>
        </w:rPr>
      </w:pPr>
    </w:p>
    <w:p w14:paraId="2E464FFA" w14:textId="77777777" w:rsidR="00851AF5" w:rsidRPr="005E63BD" w:rsidRDefault="00851AF5" w:rsidP="005E63BD">
      <w:pPr>
        <w:spacing w:line="360" w:lineRule="auto"/>
        <w:jc w:val="both"/>
        <w:rPr>
          <w:rFonts w:ascii="Arial" w:hAnsi="Arial"/>
          <w:sz w:val="24"/>
          <w:szCs w:val="24"/>
        </w:rPr>
      </w:pPr>
    </w:p>
    <w:p w14:paraId="5A76FF3D" w14:textId="77777777" w:rsidR="00851AF5" w:rsidRPr="005E63BD" w:rsidRDefault="00851AF5" w:rsidP="005E63BD">
      <w:pPr>
        <w:spacing w:line="360" w:lineRule="auto"/>
        <w:jc w:val="both"/>
        <w:rPr>
          <w:rFonts w:ascii="Arial" w:hAnsi="Arial"/>
          <w:sz w:val="24"/>
          <w:szCs w:val="24"/>
        </w:rPr>
      </w:pPr>
    </w:p>
    <w:p w14:paraId="222AA3B3" w14:textId="77777777" w:rsidR="00851AF5" w:rsidRPr="005E63BD" w:rsidRDefault="00851AF5" w:rsidP="005E63BD">
      <w:pPr>
        <w:spacing w:line="360" w:lineRule="auto"/>
        <w:jc w:val="both"/>
        <w:rPr>
          <w:rFonts w:ascii="Arial" w:hAnsi="Arial"/>
          <w:sz w:val="24"/>
          <w:szCs w:val="24"/>
        </w:rPr>
      </w:pPr>
    </w:p>
    <w:p w14:paraId="58D6CA04" w14:textId="77777777" w:rsidR="00851AF5" w:rsidRPr="005E63BD" w:rsidRDefault="00851AF5" w:rsidP="005E63BD">
      <w:pPr>
        <w:spacing w:line="360" w:lineRule="auto"/>
        <w:jc w:val="both"/>
        <w:rPr>
          <w:rFonts w:ascii="Arial" w:hAnsi="Arial"/>
          <w:sz w:val="24"/>
          <w:szCs w:val="24"/>
        </w:rPr>
      </w:pPr>
    </w:p>
    <w:p w14:paraId="4310D9F0" w14:textId="77777777" w:rsidR="00851AF5" w:rsidRPr="005E63BD" w:rsidRDefault="00851AF5" w:rsidP="005E63BD">
      <w:pPr>
        <w:spacing w:line="360" w:lineRule="auto"/>
        <w:jc w:val="both"/>
        <w:rPr>
          <w:rFonts w:ascii="Arial" w:hAnsi="Arial"/>
          <w:sz w:val="24"/>
          <w:szCs w:val="24"/>
        </w:rPr>
      </w:pPr>
    </w:p>
    <w:p w14:paraId="7885A7E6" w14:textId="77777777" w:rsidR="00851AF5" w:rsidRPr="005E63BD" w:rsidRDefault="00851AF5" w:rsidP="005E63BD">
      <w:pPr>
        <w:spacing w:line="360" w:lineRule="auto"/>
        <w:jc w:val="both"/>
        <w:rPr>
          <w:rFonts w:ascii="Arial" w:hAnsi="Arial"/>
          <w:sz w:val="24"/>
          <w:szCs w:val="24"/>
        </w:rPr>
      </w:pPr>
    </w:p>
    <w:p w14:paraId="3A8708FB" w14:textId="77777777" w:rsidR="00851AF5" w:rsidRPr="005E63BD" w:rsidRDefault="00851AF5" w:rsidP="005E63BD">
      <w:pPr>
        <w:spacing w:line="360" w:lineRule="auto"/>
        <w:jc w:val="both"/>
        <w:rPr>
          <w:rFonts w:ascii="Arial" w:hAnsi="Arial"/>
          <w:sz w:val="24"/>
          <w:szCs w:val="24"/>
        </w:rPr>
      </w:pPr>
    </w:p>
    <w:p w14:paraId="69706AB6" w14:textId="77777777" w:rsidR="00851AF5" w:rsidRPr="005E63BD" w:rsidRDefault="00851AF5" w:rsidP="005E63BD">
      <w:pPr>
        <w:spacing w:line="360" w:lineRule="auto"/>
        <w:jc w:val="both"/>
        <w:rPr>
          <w:rFonts w:ascii="Arial" w:hAnsi="Arial"/>
          <w:sz w:val="24"/>
          <w:szCs w:val="24"/>
        </w:rPr>
      </w:pPr>
    </w:p>
    <w:p w14:paraId="18BAA6AE" w14:textId="77777777" w:rsidR="00851AF5" w:rsidRPr="005E63BD" w:rsidRDefault="00851AF5" w:rsidP="005E63BD">
      <w:pPr>
        <w:spacing w:line="360" w:lineRule="auto"/>
        <w:jc w:val="both"/>
        <w:rPr>
          <w:rFonts w:ascii="Arial" w:hAnsi="Arial"/>
          <w:sz w:val="24"/>
          <w:szCs w:val="24"/>
        </w:rPr>
      </w:pPr>
    </w:p>
    <w:p w14:paraId="4B991D87" w14:textId="77777777" w:rsidR="00851AF5" w:rsidRPr="005E63BD" w:rsidRDefault="00851AF5" w:rsidP="005E63BD">
      <w:pPr>
        <w:spacing w:line="360" w:lineRule="auto"/>
        <w:jc w:val="both"/>
        <w:rPr>
          <w:rFonts w:ascii="Arial" w:hAnsi="Arial"/>
          <w:sz w:val="24"/>
          <w:szCs w:val="24"/>
        </w:rPr>
      </w:pPr>
    </w:p>
    <w:sdt>
      <w:sdtPr>
        <w:rPr>
          <w:rFonts w:ascii="Arial" w:eastAsia="SimSun" w:hAnsi="Arial" w:cs="Arial"/>
          <w:color w:val="auto"/>
          <w:kern w:val="2"/>
          <w:sz w:val="24"/>
          <w:szCs w:val="24"/>
          <w:lang w:val="en-GB" w:eastAsia="en-GB"/>
        </w:rPr>
        <w:id w:val="82805817"/>
        <w:docPartObj>
          <w:docPartGallery w:val="Table of Contents"/>
          <w:docPartUnique/>
        </w:docPartObj>
      </w:sdtPr>
      <w:sdtEndPr>
        <w:rPr>
          <w:b/>
          <w:bCs/>
          <w:noProof/>
        </w:rPr>
      </w:sdtEndPr>
      <w:sdtContent>
        <w:p w14:paraId="4C0EA659" w14:textId="77777777" w:rsidR="00851AF5" w:rsidRPr="005E63BD" w:rsidRDefault="00851AF5" w:rsidP="005E63BD">
          <w:pPr>
            <w:pStyle w:val="TOCHeading"/>
            <w:spacing w:line="360" w:lineRule="auto"/>
            <w:rPr>
              <w:rFonts w:ascii="Arial" w:hAnsi="Arial" w:cs="Arial"/>
              <w:b/>
              <w:bCs/>
              <w:color w:val="auto"/>
              <w:sz w:val="24"/>
              <w:szCs w:val="24"/>
            </w:rPr>
          </w:pPr>
          <w:r w:rsidRPr="005E63BD">
            <w:rPr>
              <w:rFonts w:ascii="Arial" w:hAnsi="Arial" w:cs="Arial"/>
              <w:b/>
              <w:bCs/>
              <w:color w:val="auto"/>
              <w:sz w:val="24"/>
              <w:szCs w:val="24"/>
            </w:rPr>
            <w:t>Contents</w:t>
          </w:r>
        </w:p>
        <w:p w14:paraId="69108A28" w14:textId="77777777" w:rsidR="00150166" w:rsidRPr="005E63BD" w:rsidRDefault="00DA317C" w:rsidP="005E63BD">
          <w:pPr>
            <w:pStyle w:val="TOC1"/>
            <w:tabs>
              <w:tab w:val="right" w:leader="dot" w:pos="9016"/>
            </w:tabs>
            <w:spacing w:line="360" w:lineRule="auto"/>
            <w:rPr>
              <w:rFonts w:ascii="Arial" w:eastAsiaTheme="minorEastAsia" w:hAnsi="Arial"/>
              <w:noProof/>
              <w:sz w:val="24"/>
              <w:szCs w:val="24"/>
            </w:rPr>
          </w:pPr>
          <w:r w:rsidRPr="005E63BD">
            <w:rPr>
              <w:rFonts w:ascii="Arial" w:hAnsi="Arial"/>
              <w:sz w:val="24"/>
              <w:szCs w:val="24"/>
            </w:rPr>
            <w:fldChar w:fldCharType="begin"/>
          </w:r>
          <w:r w:rsidR="00851AF5" w:rsidRPr="005E63BD">
            <w:rPr>
              <w:rFonts w:ascii="Arial" w:hAnsi="Arial"/>
              <w:sz w:val="24"/>
              <w:szCs w:val="24"/>
            </w:rPr>
            <w:instrText xml:space="preserve"> TOC \o "1-3" \h \z \u </w:instrText>
          </w:r>
          <w:r w:rsidRPr="005E63BD">
            <w:rPr>
              <w:rFonts w:ascii="Arial" w:hAnsi="Arial"/>
              <w:sz w:val="24"/>
              <w:szCs w:val="24"/>
            </w:rPr>
            <w:fldChar w:fldCharType="separate"/>
          </w:r>
          <w:hyperlink w:anchor="_Toc159972624" w:history="1">
            <w:r w:rsidR="00150166" w:rsidRPr="005E63BD">
              <w:rPr>
                <w:rStyle w:val="Hyperlink"/>
                <w:rFonts w:ascii="Arial" w:hAnsi="Arial"/>
                <w:noProof/>
                <w:sz w:val="24"/>
                <w:szCs w:val="24"/>
              </w:rPr>
              <w:t>Executive Summary</w:t>
            </w:r>
            <w:r w:rsidR="00150166" w:rsidRPr="005E63BD">
              <w:rPr>
                <w:rFonts w:ascii="Arial" w:hAnsi="Arial"/>
                <w:noProof/>
                <w:webHidden/>
                <w:sz w:val="24"/>
                <w:szCs w:val="24"/>
              </w:rPr>
              <w:tab/>
            </w:r>
            <w:r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_Toc159972624 \h </w:instrText>
            </w:r>
            <w:r w:rsidRPr="005E63BD">
              <w:rPr>
                <w:rFonts w:ascii="Arial" w:hAnsi="Arial"/>
                <w:noProof/>
                <w:webHidden/>
                <w:sz w:val="24"/>
                <w:szCs w:val="24"/>
              </w:rPr>
            </w:r>
            <w:r w:rsidRPr="005E63BD">
              <w:rPr>
                <w:rFonts w:ascii="Arial" w:hAnsi="Arial"/>
                <w:noProof/>
                <w:webHidden/>
                <w:sz w:val="24"/>
                <w:szCs w:val="24"/>
              </w:rPr>
              <w:fldChar w:fldCharType="separate"/>
            </w:r>
            <w:r w:rsidR="00150166" w:rsidRPr="005E63BD">
              <w:rPr>
                <w:rFonts w:ascii="Arial" w:hAnsi="Arial"/>
                <w:noProof/>
                <w:webHidden/>
                <w:sz w:val="24"/>
                <w:szCs w:val="24"/>
              </w:rPr>
              <w:t>2</w:t>
            </w:r>
            <w:r w:rsidRPr="005E63BD">
              <w:rPr>
                <w:rFonts w:ascii="Arial" w:hAnsi="Arial"/>
                <w:noProof/>
                <w:webHidden/>
                <w:sz w:val="24"/>
                <w:szCs w:val="24"/>
              </w:rPr>
              <w:fldChar w:fldCharType="end"/>
            </w:r>
          </w:hyperlink>
        </w:p>
        <w:p w14:paraId="3A911AF7" w14:textId="77777777" w:rsidR="00150166" w:rsidRPr="005E63BD" w:rsidRDefault="00FB6A3A" w:rsidP="005E63BD">
          <w:pPr>
            <w:pStyle w:val="TOC1"/>
            <w:tabs>
              <w:tab w:val="right" w:leader="dot" w:pos="9016"/>
            </w:tabs>
            <w:spacing w:line="360" w:lineRule="auto"/>
            <w:rPr>
              <w:rFonts w:ascii="Arial" w:eastAsiaTheme="minorEastAsia" w:hAnsi="Arial"/>
              <w:noProof/>
              <w:sz w:val="24"/>
              <w:szCs w:val="24"/>
            </w:rPr>
          </w:pPr>
          <w:hyperlink w:anchor="_Toc159972625" w:history="1">
            <w:r w:rsidR="00150166" w:rsidRPr="005E63BD">
              <w:rPr>
                <w:rStyle w:val="Hyperlink"/>
                <w:rFonts w:ascii="Arial" w:hAnsi="Arial"/>
                <w:noProof/>
                <w:sz w:val="24"/>
                <w:szCs w:val="24"/>
              </w:rPr>
              <w:t>Introduction</w:t>
            </w:r>
            <w:r w:rsidR="00150166" w:rsidRPr="005E63BD">
              <w:rPr>
                <w:rFonts w:ascii="Arial" w:hAnsi="Arial"/>
                <w:noProof/>
                <w:webHidden/>
                <w:sz w:val="24"/>
                <w:szCs w:val="24"/>
              </w:rPr>
              <w:tab/>
            </w:r>
            <w:r w:rsidR="00DA317C"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_Toc159972625 \h </w:instrText>
            </w:r>
            <w:r w:rsidR="00DA317C" w:rsidRPr="005E63BD">
              <w:rPr>
                <w:rFonts w:ascii="Arial" w:hAnsi="Arial"/>
                <w:noProof/>
                <w:webHidden/>
                <w:sz w:val="24"/>
                <w:szCs w:val="24"/>
              </w:rPr>
            </w:r>
            <w:r w:rsidR="00DA317C" w:rsidRPr="005E63BD">
              <w:rPr>
                <w:rFonts w:ascii="Arial" w:hAnsi="Arial"/>
                <w:noProof/>
                <w:webHidden/>
                <w:sz w:val="24"/>
                <w:szCs w:val="24"/>
              </w:rPr>
              <w:fldChar w:fldCharType="separate"/>
            </w:r>
            <w:r w:rsidR="00150166" w:rsidRPr="005E63BD">
              <w:rPr>
                <w:rFonts w:ascii="Arial" w:hAnsi="Arial"/>
                <w:noProof/>
                <w:webHidden/>
                <w:sz w:val="24"/>
                <w:szCs w:val="24"/>
              </w:rPr>
              <w:t>3</w:t>
            </w:r>
            <w:r w:rsidR="00DA317C" w:rsidRPr="005E63BD">
              <w:rPr>
                <w:rFonts w:ascii="Arial" w:hAnsi="Arial"/>
                <w:noProof/>
                <w:webHidden/>
                <w:sz w:val="24"/>
                <w:szCs w:val="24"/>
              </w:rPr>
              <w:fldChar w:fldCharType="end"/>
            </w:r>
          </w:hyperlink>
        </w:p>
        <w:p w14:paraId="6BC447ED" w14:textId="77777777" w:rsidR="00150166" w:rsidRPr="005E63BD" w:rsidRDefault="00FB6A3A" w:rsidP="005E63BD">
          <w:pPr>
            <w:pStyle w:val="TOC1"/>
            <w:tabs>
              <w:tab w:val="right" w:leader="dot" w:pos="9016"/>
            </w:tabs>
            <w:spacing w:line="360" w:lineRule="auto"/>
            <w:rPr>
              <w:rFonts w:ascii="Arial" w:eastAsiaTheme="minorEastAsia" w:hAnsi="Arial"/>
              <w:noProof/>
              <w:sz w:val="24"/>
              <w:szCs w:val="24"/>
            </w:rPr>
          </w:pPr>
          <w:hyperlink w:anchor="_Toc159972626" w:history="1">
            <w:r w:rsidR="00150166" w:rsidRPr="005E63BD">
              <w:rPr>
                <w:rStyle w:val="Hyperlink"/>
                <w:rFonts w:ascii="Arial" w:hAnsi="Arial"/>
                <w:noProof/>
                <w:sz w:val="24"/>
                <w:szCs w:val="24"/>
              </w:rPr>
              <w:t>Background</w:t>
            </w:r>
            <w:r w:rsidR="00150166" w:rsidRPr="005E63BD">
              <w:rPr>
                <w:rFonts w:ascii="Arial" w:hAnsi="Arial"/>
                <w:noProof/>
                <w:webHidden/>
                <w:sz w:val="24"/>
                <w:szCs w:val="24"/>
              </w:rPr>
              <w:tab/>
            </w:r>
            <w:r w:rsidR="00DA317C"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_Toc159972626 \h </w:instrText>
            </w:r>
            <w:r w:rsidR="00DA317C" w:rsidRPr="005E63BD">
              <w:rPr>
                <w:rFonts w:ascii="Arial" w:hAnsi="Arial"/>
                <w:noProof/>
                <w:webHidden/>
                <w:sz w:val="24"/>
                <w:szCs w:val="24"/>
              </w:rPr>
            </w:r>
            <w:r w:rsidR="00DA317C" w:rsidRPr="005E63BD">
              <w:rPr>
                <w:rFonts w:ascii="Arial" w:hAnsi="Arial"/>
                <w:noProof/>
                <w:webHidden/>
                <w:sz w:val="24"/>
                <w:szCs w:val="24"/>
              </w:rPr>
              <w:fldChar w:fldCharType="separate"/>
            </w:r>
            <w:r w:rsidR="00150166" w:rsidRPr="005E63BD">
              <w:rPr>
                <w:rFonts w:ascii="Arial" w:hAnsi="Arial"/>
                <w:noProof/>
                <w:webHidden/>
                <w:sz w:val="24"/>
                <w:szCs w:val="24"/>
              </w:rPr>
              <w:t>4</w:t>
            </w:r>
            <w:r w:rsidR="00DA317C" w:rsidRPr="005E63BD">
              <w:rPr>
                <w:rFonts w:ascii="Arial" w:hAnsi="Arial"/>
                <w:noProof/>
                <w:webHidden/>
                <w:sz w:val="24"/>
                <w:szCs w:val="24"/>
              </w:rPr>
              <w:fldChar w:fldCharType="end"/>
            </w:r>
          </w:hyperlink>
        </w:p>
        <w:p w14:paraId="640832E6" w14:textId="77777777" w:rsidR="00150166" w:rsidRPr="005E63BD" w:rsidRDefault="00FB6A3A" w:rsidP="005E63BD">
          <w:pPr>
            <w:pStyle w:val="TOC1"/>
            <w:tabs>
              <w:tab w:val="right" w:leader="dot" w:pos="9016"/>
            </w:tabs>
            <w:spacing w:line="360" w:lineRule="auto"/>
            <w:rPr>
              <w:rFonts w:ascii="Arial" w:eastAsiaTheme="minorEastAsia" w:hAnsi="Arial"/>
              <w:noProof/>
              <w:sz w:val="24"/>
              <w:szCs w:val="24"/>
            </w:rPr>
          </w:pPr>
          <w:hyperlink w:anchor="_Toc159972627" w:history="1">
            <w:r w:rsidR="00150166" w:rsidRPr="005E63BD">
              <w:rPr>
                <w:rStyle w:val="Hyperlink"/>
                <w:rFonts w:ascii="Arial" w:hAnsi="Arial"/>
                <w:noProof/>
                <w:sz w:val="24"/>
                <w:szCs w:val="24"/>
              </w:rPr>
              <w:t>Literature Review</w:t>
            </w:r>
            <w:r w:rsidR="00150166" w:rsidRPr="005E63BD">
              <w:rPr>
                <w:rFonts w:ascii="Arial" w:hAnsi="Arial"/>
                <w:noProof/>
                <w:webHidden/>
                <w:sz w:val="24"/>
                <w:szCs w:val="24"/>
              </w:rPr>
              <w:tab/>
            </w:r>
            <w:r w:rsidR="00DA317C"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_Toc159972627 \h </w:instrText>
            </w:r>
            <w:r w:rsidR="00DA317C" w:rsidRPr="005E63BD">
              <w:rPr>
                <w:rFonts w:ascii="Arial" w:hAnsi="Arial"/>
                <w:noProof/>
                <w:webHidden/>
                <w:sz w:val="24"/>
                <w:szCs w:val="24"/>
              </w:rPr>
            </w:r>
            <w:r w:rsidR="00DA317C" w:rsidRPr="005E63BD">
              <w:rPr>
                <w:rFonts w:ascii="Arial" w:hAnsi="Arial"/>
                <w:noProof/>
                <w:webHidden/>
                <w:sz w:val="24"/>
                <w:szCs w:val="24"/>
              </w:rPr>
              <w:fldChar w:fldCharType="separate"/>
            </w:r>
            <w:r w:rsidR="00150166" w:rsidRPr="005E63BD">
              <w:rPr>
                <w:rFonts w:ascii="Arial" w:hAnsi="Arial"/>
                <w:noProof/>
                <w:webHidden/>
                <w:sz w:val="24"/>
                <w:szCs w:val="24"/>
              </w:rPr>
              <w:t>5</w:t>
            </w:r>
            <w:r w:rsidR="00DA317C" w:rsidRPr="005E63BD">
              <w:rPr>
                <w:rFonts w:ascii="Arial" w:hAnsi="Arial"/>
                <w:noProof/>
                <w:webHidden/>
                <w:sz w:val="24"/>
                <w:szCs w:val="24"/>
              </w:rPr>
              <w:fldChar w:fldCharType="end"/>
            </w:r>
          </w:hyperlink>
        </w:p>
        <w:p w14:paraId="29959FA9" w14:textId="77777777" w:rsidR="00150166" w:rsidRPr="005E63BD" w:rsidRDefault="00FB6A3A" w:rsidP="005E63BD">
          <w:pPr>
            <w:pStyle w:val="TOC1"/>
            <w:tabs>
              <w:tab w:val="right" w:leader="dot" w:pos="9016"/>
            </w:tabs>
            <w:spacing w:line="360" w:lineRule="auto"/>
            <w:rPr>
              <w:rFonts w:ascii="Arial" w:eastAsiaTheme="minorEastAsia" w:hAnsi="Arial"/>
              <w:noProof/>
              <w:sz w:val="24"/>
              <w:szCs w:val="24"/>
            </w:rPr>
          </w:pPr>
          <w:hyperlink w:anchor="_Toc159972628" w:history="1">
            <w:r w:rsidR="00150166" w:rsidRPr="005E63BD">
              <w:rPr>
                <w:rStyle w:val="Hyperlink"/>
                <w:rFonts w:ascii="Arial" w:hAnsi="Arial"/>
                <w:noProof/>
                <w:sz w:val="24"/>
                <w:szCs w:val="24"/>
              </w:rPr>
              <w:t>Impact of External Factors on Recruitment and Retention</w:t>
            </w:r>
            <w:r w:rsidR="00150166" w:rsidRPr="005E63BD">
              <w:rPr>
                <w:rFonts w:ascii="Arial" w:hAnsi="Arial"/>
                <w:noProof/>
                <w:webHidden/>
                <w:sz w:val="24"/>
                <w:szCs w:val="24"/>
              </w:rPr>
              <w:tab/>
            </w:r>
            <w:r w:rsidR="00DA317C"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_Toc159972628 \h </w:instrText>
            </w:r>
            <w:r w:rsidR="00DA317C" w:rsidRPr="005E63BD">
              <w:rPr>
                <w:rFonts w:ascii="Arial" w:hAnsi="Arial"/>
                <w:noProof/>
                <w:webHidden/>
                <w:sz w:val="24"/>
                <w:szCs w:val="24"/>
              </w:rPr>
            </w:r>
            <w:r w:rsidR="00DA317C" w:rsidRPr="005E63BD">
              <w:rPr>
                <w:rFonts w:ascii="Arial" w:hAnsi="Arial"/>
                <w:noProof/>
                <w:webHidden/>
                <w:sz w:val="24"/>
                <w:szCs w:val="24"/>
              </w:rPr>
              <w:fldChar w:fldCharType="separate"/>
            </w:r>
            <w:r w:rsidR="00150166" w:rsidRPr="005E63BD">
              <w:rPr>
                <w:rFonts w:ascii="Arial" w:hAnsi="Arial"/>
                <w:noProof/>
                <w:webHidden/>
                <w:sz w:val="24"/>
                <w:szCs w:val="24"/>
              </w:rPr>
              <w:t>5</w:t>
            </w:r>
            <w:r w:rsidR="00DA317C" w:rsidRPr="005E63BD">
              <w:rPr>
                <w:rFonts w:ascii="Arial" w:hAnsi="Arial"/>
                <w:noProof/>
                <w:webHidden/>
                <w:sz w:val="24"/>
                <w:szCs w:val="24"/>
              </w:rPr>
              <w:fldChar w:fldCharType="end"/>
            </w:r>
          </w:hyperlink>
        </w:p>
        <w:p w14:paraId="6C1AE4C4" w14:textId="77777777" w:rsidR="00150166" w:rsidRPr="005E63BD" w:rsidRDefault="00FB6A3A" w:rsidP="005E63BD">
          <w:pPr>
            <w:pStyle w:val="TOC1"/>
            <w:tabs>
              <w:tab w:val="right" w:leader="dot" w:pos="9016"/>
            </w:tabs>
            <w:spacing w:line="360" w:lineRule="auto"/>
            <w:rPr>
              <w:rFonts w:ascii="Arial" w:eastAsiaTheme="minorEastAsia" w:hAnsi="Arial"/>
              <w:noProof/>
              <w:sz w:val="24"/>
              <w:szCs w:val="24"/>
            </w:rPr>
          </w:pPr>
          <w:hyperlink w:anchor="_Toc159972629" w:history="1">
            <w:r w:rsidR="00150166" w:rsidRPr="005E63BD">
              <w:rPr>
                <w:rStyle w:val="Hyperlink"/>
                <w:rFonts w:ascii="Arial" w:hAnsi="Arial"/>
                <w:noProof/>
                <w:sz w:val="24"/>
                <w:szCs w:val="24"/>
              </w:rPr>
              <w:t>PESTLE Analysis</w:t>
            </w:r>
            <w:r w:rsidR="00150166" w:rsidRPr="005E63BD">
              <w:rPr>
                <w:rFonts w:ascii="Arial" w:hAnsi="Arial"/>
                <w:noProof/>
                <w:webHidden/>
                <w:sz w:val="24"/>
                <w:szCs w:val="24"/>
              </w:rPr>
              <w:tab/>
            </w:r>
            <w:r w:rsidR="00DA317C"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_Toc159972629 \h </w:instrText>
            </w:r>
            <w:r w:rsidR="00DA317C" w:rsidRPr="005E63BD">
              <w:rPr>
                <w:rFonts w:ascii="Arial" w:hAnsi="Arial"/>
                <w:noProof/>
                <w:webHidden/>
                <w:sz w:val="24"/>
                <w:szCs w:val="24"/>
              </w:rPr>
            </w:r>
            <w:r w:rsidR="00DA317C" w:rsidRPr="005E63BD">
              <w:rPr>
                <w:rFonts w:ascii="Arial" w:hAnsi="Arial"/>
                <w:noProof/>
                <w:webHidden/>
                <w:sz w:val="24"/>
                <w:szCs w:val="24"/>
              </w:rPr>
              <w:fldChar w:fldCharType="separate"/>
            </w:r>
            <w:r w:rsidR="00150166" w:rsidRPr="005E63BD">
              <w:rPr>
                <w:rFonts w:ascii="Arial" w:hAnsi="Arial"/>
                <w:noProof/>
                <w:webHidden/>
                <w:sz w:val="24"/>
                <w:szCs w:val="24"/>
              </w:rPr>
              <w:t>6</w:t>
            </w:r>
            <w:r w:rsidR="00DA317C" w:rsidRPr="005E63BD">
              <w:rPr>
                <w:rFonts w:ascii="Arial" w:hAnsi="Arial"/>
                <w:noProof/>
                <w:webHidden/>
                <w:sz w:val="24"/>
                <w:szCs w:val="24"/>
              </w:rPr>
              <w:fldChar w:fldCharType="end"/>
            </w:r>
          </w:hyperlink>
        </w:p>
        <w:p w14:paraId="5EC73341" w14:textId="77777777" w:rsidR="00150166" w:rsidRPr="005E63BD" w:rsidRDefault="00FB6A3A" w:rsidP="005E63BD">
          <w:pPr>
            <w:pStyle w:val="TOC1"/>
            <w:tabs>
              <w:tab w:val="right" w:leader="dot" w:pos="9016"/>
            </w:tabs>
            <w:spacing w:line="360" w:lineRule="auto"/>
            <w:rPr>
              <w:rFonts w:ascii="Arial" w:eastAsiaTheme="minorEastAsia" w:hAnsi="Arial"/>
              <w:noProof/>
              <w:sz w:val="24"/>
              <w:szCs w:val="24"/>
            </w:rPr>
          </w:pPr>
          <w:hyperlink w:anchor="_Toc159972630" w:history="1">
            <w:r w:rsidR="00150166" w:rsidRPr="005E63BD">
              <w:rPr>
                <w:rStyle w:val="Hyperlink"/>
                <w:rFonts w:ascii="Arial" w:hAnsi="Arial"/>
                <w:noProof/>
                <w:sz w:val="24"/>
                <w:szCs w:val="24"/>
              </w:rPr>
              <w:t>SWOT Analysis</w:t>
            </w:r>
            <w:r w:rsidR="00150166" w:rsidRPr="005E63BD">
              <w:rPr>
                <w:rFonts w:ascii="Arial" w:hAnsi="Arial"/>
                <w:noProof/>
                <w:webHidden/>
                <w:sz w:val="24"/>
                <w:szCs w:val="24"/>
              </w:rPr>
              <w:tab/>
            </w:r>
            <w:r w:rsidR="00DA317C"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_Toc159972630 \h </w:instrText>
            </w:r>
            <w:r w:rsidR="00DA317C" w:rsidRPr="005E63BD">
              <w:rPr>
                <w:rFonts w:ascii="Arial" w:hAnsi="Arial"/>
                <w:noProof/>
                <w:webHidden/>
                <w:sz w:val="24"/>
                <w:szCs w:val="24"/>
              </w:rPr>
            </w:r>
            <w:r w:rsidR="00DA317C" w:rsidRPr="005E63BD">
              <w:rPr>
                <w:rFonts w:ascii="Arial" w:hAnsi="Arial"/>
                <w:noProof/>
                <w:webHidden/>
                <w:sz w:val="24"/>
                <w:szCs w:val="24"/>
              </w:rPr>
              <w:fldChar w:fldCharType="separate"/>
            </w:r>
            <w:r w:rsidR="00150166" w:rsidRPr="005E63BD">
              <w:rPr>
                <w:rFonts w:ascii="Arial" w:hAnsi="Arial"/>
                <w:noProof/>
                <w:webHidden/>
                <w:sz w:val="24"/>
                <w:szCs w:val="24"/>
              </w:rPr>
              <w:t>8</w:t>
            </w:r>
            <w:r w:rsidR="00DA317C" w:rsidRPr="005E63BD">
              <w:rPr>
                <w:rFonts w:ascii="Arial" w:hAnsi="Arial"/>
                <w:noProof/>
                <w:webHidden/>
                <w:sz w:val="24"/>
                <w:szCs w:val="24"/>
              </w:rPr>
              <w:fldChar w:fldCharType="end"/>
            </w:r>
          </w:hyperlink>
        </w:p>
        <w:p w14:paraId="1B062ECA" w14:textId="77777777" w:rsidR="00150166" w:rsidRPr="005E63BD" w:rsidRDefault="00FB6A3A" w:rsidP="005E63BD">
          <w:pPr>
            <w:pStyle w:val="TOC1"/>
            <w:tabs>
              <w:tab w:val="right" w:leader="dot" w:pos="9016"/>
            </w:tabs>
            <w:spacing w:line="360" w:lineRule="auto"/>
            <w:rPr>
              <w:rFonts w:ascii="Arial" w:eastAsiaTheme="minorEastAsia" w:hAnsi="Arial"/>
              <w:noProof/>
              <w:sz w:val="24"/>
              <w:szCs w:val="24"/>
            </w:rPr>
          </w:pPr>
          <w:hyperlink w:anchor="_Toc159972631" w:history="1">
            <w:r w:rsidR="00150166" w:rsidRPr="005E63BD">
              <w:rPr>
                <w:rStyle w:val="Hyperlink"/>
                <w:rFonts w:ascii="Arial" w:hAnsi="Arial"/>
                <w:noProof/>
                <w:sz w:val="24"/>
                <w:szCs w:val="24"/>
              </w:rPr>
              <w:t>Potential Solutions:</w:t>
            </w:r>
            <w:r w:rsidR="00150166" w:rsidRPr="005E63BD">
              <w:rPr>
                <w:rFonts w:ascii="Arial" w:hAnsi="Arial"/>
                <w:noProof/>
                <w:webHidden/>
                <w:sz w:val="24"/>
                <w:szCs w:val="24"/>
              </w:rPr>
              <w:tab/>
            </w:r>
            <w:r w:rsidR="00DA317C"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_Toc159972631 \h </w:instrText>
            </w:r>
            <w:r w:rsidR="00DA317C" w:rsidRPr="005E63BD">
              <w:rPr>
                <w:rFonts w:ascii="Arial" w:hAnsi="Arial"/>
                <w:noProof/>
                <w:webHidden/>
                <w:sz w:val="24"/>
                <w:szCs w:val="24"/>
              </w:rPr>
            </w:r>
            <w:r w:rsidR="00DA317C" w:rsidRPr="005E63BD">
              <w:rPr>
                <w:rFonts w:ascii="Arial" w:hAnsi="Arial"/>
                <w:noProof/>
                <w:webHidden/>
                <w:sz w:val="24"/>
                <w:szCs w:val="24"/>
              </w:rPr>
              <w:fldChar w:fldCharType="separate"/>
            </w:r>
            <w:r w:rsidR="00150166" w:rsidRPr="005E63BD">
              <w:rPr>
                <w:rFonts w:ascii="Arial" w:hAnsi="Arial"/>
                <w:noProof/>
                <w:webHidden/>
                <w:sz w:val="24"/>
                <w:szCs w:val="24"/>
              </w:rPr>
              <w:t>8</w:t>
            </w:r>
            <w:r w:rsidR="00DA317C" w:rsidRPr="005E63BD">
              <w:rPr>
                <w:rFonts w:ascii="Arial" w:hAnsi="Arial"/>
                <w:noProof/>
                <w:webHidden/>
                <w:sz w:val="24"/>
                <w:szCs w:val="24"/>
              </w:rPr>
              <w:fldChar w:fldCharType="end"/>
            </w:r>
          </w:hyperlink>
        </w:p>
        <w:p w14:paraId="573DBD9E" w14:textId="77777777" w:rsidR="00150166" w:rsidRPr="005E63BD" w:rsidRDefault="00FB6A3A" w:rsidP="005E63BD">
          <w:pPr>
            <w:pStyle w:val="TOC1"/>
            <w:tabs>
              <w:tab w:val="right" w:leader="dot" w:pos="9016"/>
            </w:tabs>
            <w:spacing w:line="360" w:lineRule="auto"/>
            <w:rPr>
              <w:rFonts w:ascii="Arial" w:eastAsiaTheme="minorEastAsia" w:hAnsi="Arial"/>
              <w:noProof/>
              <w:sz w:val="24"/>
              <w:szCs w:val="24"/>
            </w:rPr>
          </w:pPr>
          <w:hyperlink w:anchor="_Toc159972632" w:history="1">
            <w:r w:rsidR="00150166" w:rsidRPr="005E63BD">
              <w:rPr>
                <w:rStyle w:val="Hyperlink"/>
                <w:rFonts w:ascii="Arial" w:hAnsi="Arial"/>
                <w:noProof/>
                <w:sz w:val="24"/>
                <w:szCs w:val="24"/>
              </w:rPr>
              <w:t>Evaluation and Conclusion</w:t>
            </w:r>
            <w:r w:rsidR="00150166" w:rsidRPr="005E63BD">
              <w:rPr>
                <w:rFonts w:ascii="Arial" w:hAnsi="Arial"/>
                <w:noProof/>
                <w:webHidden/>
                <w:sz w:val="24"/>
                <w:szCs w:val="24"/>
              </w:rPr>
              <w:tab/>
            </w:r>
            <w:r w:rsidR="00DA317C"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_Toc159972632 \h </w:instrText>
            </w:r>
            <w:r w:rsidR="00DA317C" w:rsidRPr="005E63BD">
              <w:rPr>
                <w:rFonts w:ascii="Arial" w:hAnsi="Arial"/>
                <w:noProof/>
                <w:webHidden/>
                <w:sz w:val="24"/>
                <w:szCs w:val="24"/>
              </w:rPr>
            </w:r>
            <w:r w:rsidR="00DA317C" w:rsidRPr="005E63BD">
              <w:rPr>
                <w:rFonts w:ascii="Arial" w:hAnsi="Arial"/>
                <w:noProof/>
                <w:webHidden/>
                <w:sz w:val="24"/>
                <w:szCs w:val="24"/>
              </w:rPr>
              <w:fldChar w:fldCharType="separate"/>
            </w:r>
            <w:r w:rsidR="00150166" w:rsidRPr="005E63BD">
              <w:rPr>
                <w:rFonts w:ascii="Arial" w:hAnsi="Arial"/>
                <w:noProof/>
                <w:webHidden/>
                <w:sz w:val="24"/>
                <w:szCs w:val="24"/>
              </w:rPr>
              <w:t>9</w:t>
            </w:r>
            <w:r w:rsidR="00DA317C" w:rsidRPr="005E63BD">
              <w:rPr>
                <w:rFonts w:ascii="Arial" w:hAnsi="Arial"/>
                <w:noProof/>
                <w:webHidden/>
                <w:sz w:val="24"/>
                <w:szCs w:val="24"/>
              </w:rPr>
              <w:fldChar w:fldCharType="end"/>
            </w:r>
          </w:hyperlink>
        </w:p>
        <w:p w14:paraId="76A0461D" w14:textId="77777777" w:rsidR="00150166" w:rsidRPr="005E63BD" w:rsidRDefault="00FB6A3A" w:rsidP="005E63BD">
          <w:pPr>
            <w:pStyle w:val="TOC1"/>
            <w:tabs>
              <w:tab w:val="right" w:leader="dot" w:pos="9016"/>
            </w:tabs>
            <w:spacing w:line="360" w:lineRule="auto"/>
            <w:rPr>
              <w:rFonts w:ascii="Arial" w:eastAsiaTheme="minorEastAsia" w:hAnsi="Arial"/>
              <w:noProof/>
              <w:sz w:val="24"/>
              <w:szCs w:val="24"/>
            </w:rPr>
          </w:pPr>
          <w:hyperlink w:anchor="_Toc159972633" w:history="1">
            <w:r w:rsidR="00150166" w:rsidRPr="005E63BD">
              <w:rPr>
                <w:rStyle w:val="Hyperlink"/>
                <w:rFonts w:ascii="Arial" w:hAnsi="Arial"/>
                <w:noProof/>
                <w:sz w:val="24"/>
                <w:szCs w:val="24"/>
              </w:rPr>
              <w:t>Summary of Key Findings</w:t>
            </w:r>
            <w:r w:rsidR="00150166" w:rsidRPr="005E63BD">
              <w:rPr>
                <w:rFonts w:ascii="Arial" w:hAnsi="Arial"/>
                <w:noProof/>
                <w:webHidden/>
                <w:sz w:val="24"/>
                <w:szCs w:val="24"/>
              </w:rPr>
              <w:tab/>
            </w:r>
            <w:r w:rsidR="00DA317C"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_Toc159972633 \h </w:instrText>
            </w:r>
            <w:r w:rsidR="00DA317C" w:rsidRPr="005E63BD">
              <w:rPr>
                <w:rFonts w:ascii="Arial" w:hAnsi="Arial"/>
                <w:noProof/>
                <w:webHidden/>
                <w:sz w:val="24"/>
                <w:szCs w:val="24"/>
              </w:rPr>
            </w:r>
            <w:r w:rsidR="00DA317C" w:rsidRPr="005E63BD">
              <w:rPr>
                <w:rFonts w:ascii="Arial" w:hAnsi="Arial"/>
                <w:noProof/>
                <w:webHidden/>
                <w:sz w:val="24"/>
                <w:szCs w:val="24"/>
              </w:rPr>
              <w:fldChar w:fldCharType="separate"/>
            </w:r>
            <w:r w:rsidR="00150166" w:rsidRPr="005E63BD">
              <w:rPr>
                <w:rFonts w:ascii="Arial" w:hAnsi="Arial"/>
                <w:noProof/>
                <w:webHidden/>
                <w:sz w:val="24"/>
                <w:szCs w:val="24"/>
              </w:rPr>
              <w:t>9</w:t>
            </w:r>
            <w:r w:rsidR="00DA317C" w:rsidRPr="005E63BD">
              <w:rPr>
                <w:rFonts w:ascii="Arial" w:hAnsi="Arial"/>
                <w:noProof/>
                <w:webHidden/>
                <w:sz w:val="24"/>
                <w:szCs w:val="24"/>
              </w:rPr>
              <w:fldChar w:fldCharType="end"/>
            </w:r>
          </w:hyperlink>
        </w:p>
        <w:p w14:paraId="7DAEC011" w14:textId="77777777" w:rsidR="00150166" w:rsidRPr="005E63BD" w:rsidRDefault="00FB6A3A" w:rsidP="005E63BD">
          <w:pPr>
            <w:pStyle w:val="TOC1"/>
            <w:tabs>
              <w:tab w:val="right" w:leader="dot" w:pos="9016"/>
            </w:tabs>
            <w:spacing w:line="360" w:lineRule="auto"/>
            <w:rPr>
              <w:rFonts w:ascii="Arial" w:eastAsiaTheme="minorEastAsia" w:hAnsi="Arial"/>
              <w:noProof/>
              <w:sz w:val="24"/>
              <w:szCs w:val="24"/>
            </w:rPr>
          </w:pPr>
          <w:hyperlink w:anchor="_Toc159972634" w:history="1">
            <w:r w:rsidR="00150166" w:rsidRPr="005E63BD">
              <w:rPr>
                <w:rStyle w:val="Hyperlink"/>
                <w:rFonts w:ascii="Arial" w:hAnsi="Arial"/>
                <w:noProof/>
                <w:sz w:val="24"/>
                <w:szCs w:val="24"/>
              </w:rPr>
              <w:t>Implications and Strategic Recommendations</w:t>
            </w:r>
            <w:r w:rsidR="00150166" w:rsidRPr="005E63BD">
              <w:rPr>
                <w:rFonts w:ascii="Arial" w:hAnsi="Arial"/>
                <w:noProof/>
                <w:webHidden/>
                <w:sz w:val="24"/>
                <w:szCs w:val="24"/>
              </w:rPr>
              <w:tab/>
            </w:r>
            <w:r w:rsidR="00DA317C"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_Toc159972634 \h </w:instrText>
            </w:r>
            <w:r w:rsidR="00DA317C" w:rsidRPr="005E63BD">
              <w:rPr>
                <w:rFonts w:ascii="Arial" w:hAnsi="Arial"/>
                <w:noProof/>
                <w:webHidden/>
                <w:sz w:val="24"/>
                <w:szCs w:val="24"/>
              </w:rPr>
            </w:r>
            <w:r w:rsidR="00DA317C" w:rsidRPr="005E63BD">
              <w:rPr>
                <w:rFonts w:ascii="Arial" w:hAnsi="Arial"/>
                <w:noProof/>
                <w:webHidden/>
                <w:sz w:val="24"/>
                <w:szCs w:val="24"/>
              </w:rPr>
              <w:fldChar w:fldCharType="separate"/>
            </w:r>
            <w:r w:rsidR="00150166" w:rsidRPr="005E63BD">
              <w:rPr>
                <w:rFonts w:ascii="Arial" w:hAnsi="Arial"/>
                <w:noProof/>
                <w:webHidden/>
                <w:sz w:val="24"/>
                <w:szCs w:val="24"/>
              </w:rPr>
              <w:t>9</w:t>
            </w:r>
            <w:r w:rsidR="00DA317C" w:rsidRPr="005E63BD">
              <w:rPr>
                <w:rFonts w:ascii="Arial" w:hAnsi="Arial"/>
                <w:noProof/>
                <w:webHidden/>
                <w:sz w:val="24"/>
                <w:szCs w:val="24"/>
              </w:rPr>
              <w:fldChar w:fldCharType="end"/>
            </w:r>
          </w:hyperlink>
        </w:p>
        <w:p w14:paraId="340B3DFE" w14:textId="77777777" w:rsidR="00150166" w:rsidRPr="005E63BD" w:rsidRDefault="00FB6A3A" w:rsidP="005E63BD">
          <w:pPr>
            <w:pStyle w:val="TOC1"/>
            <w:tabs>
              <w:tab w:val="right" w:leader="dot" w:pos="9016"/>
            </w:tabs>
            <w:spacing w:line="360" w:lineRule="auto"/>
            <w:rPr>
              <w:rFonts w:ascii="Arial" w:eastAsiaTheme="minorEastAsia" w:hAnsi="Arial"/>
              <w:noProof/>
              <w:sz w:val="24"/>
              <w:szCs w:val="24"/>
            </w:rPr>
          </w:pPr>
          <w:hyperlink w:anchor="_Toc159972635" w:history="1">
            <w:r w:rsidR="00150166" w:rsidRPr="005E63BD">
              <w:rPr>
                <w:rStyle w:val="Hyperlink"/>
                <w:rFonts w:ascii="Arial" w:hAnsi="Arial"/>
                <w:noProof/>
                <w:sz w:val="24"/>
                <w:szCs w:val="24"/>
              </w:rPr>
              <w:t>References</w:t>
            </w:r>
            <w:r w:rsidR="00150166" w:rsidRPr="005E63BD">
              <w:rPr>
                <w:rFonts w:ascii="Arial" w:hAnsi="Arial"/>
                <w:noProof/>
                <w:webHidden/>
                <w:sz w:val="24"/>
                <w:szCs w:val="24"/>
              </w:rPr>
              <w:tab/>
            </w:r>
            <w:r w:rsidR="00DA317C" w:rsidRPr="005E63BD">
              <w:rPr>
                <w:rFonts w:ascii="Arial" w:hAnsi="Arial"/>
                <w:noProof/>
                <w:webHidden/>
                <w:sz w:val="24"/>
                <w:szCs w:val="24"/>
              </w:rPr>
              <w:fldChar w:fldCharType="begin"/>
            </w:r>
            <w:r w:rsidR="00150166" w:rsidRPr="005E63BD">
              <w:rPr>
                <w:rFonts w:ascii="Arial" w:hAnsi="Arial"/>
                <w:noProof/>
                <w:webHidden/>
                <w:sz w:val="24"/>
                <w:szCs w:val="24"/>
              </w:rPr>
              <w:instrText xml:space="preserve"> PAGEREF _Toc159972635 \h </w:instrText>
            </w:r>
            <w:r w:rsidR="00DA317C" w:rsidRPr="005E63BD">
              <w:rPr>
                <w:rFonts w:ascii="Arial" w:hAnsi="Arial"/>
                <w:noProof/>
                <w:webHidden/>
                <w:sz w:val="24"/>
                <w:szCs w:val="24"/>
              </w:rPr>
            </w:r>
            <w:r w:rsidR="00DA317C" w:rsidRPr="005E63BD">
              <w:rPr>
                <w:rFonts w:ascii="Arial" w:hAnsi="Arial"/>
                <w:noProof/>
                <w:webHidden/>
                <w:sz w:val="24"/>
                <w:szCs w:val="24"/>
              </w:rPr>
              <w:fldChar w:fldCharType="separate"/>
            </w:r>
            <w:r w:rsidR="00150166" w:rsidRPr="005E63BD">
              <w:rPr>
                <w:rFonts w:ascii="Arial" w:hAnsi="Arial"/>
                <w:noProof/>
                <w:webHidden/>
                <w:sz w:val="24"/>
                <w:szCs w:val="24"/>
              </w:rPr>
              <w:t>11</w:t>
            </w:r>
            <w:r w:rsidR="00DA317C" w:rsidRPr="005E63BD">
              <w:rPr>
                <w:rFonts w:ascii="Arial" w:hAnsi="Arial"/>
                <w:noProof/>
                <w:webHidden/>
                <w:sz w:val="24"/>
                <w:szCs w:val="24"/>
              </w:rPr>
              <w:fldChar w:fldCharType="end"/>
            </w:r>
          </w:hyperlink>
        </w:p>
        <w:p w14:paraId="2E560FD1" w14:textId="77777777" w:rsidR="00851AF5" w:rsidRPr="005E63BD" w:rsidRDefault="00DA317C" w:rsidP="005E63BD">
          <w:pPr>
            <w:spacing w:line="360" w:lineRule="auto"/>
            <w:rPr>
              <w:rFonts w:ascii="Arial" w:hAnsi="Arial"/>
              <w:sz w:val="24"/>
              <w:szCs w:val="24"/>
            </w:rPr>
          </w:pPr>
          <w:r w:rsidRPr="005E63BD">
            <w:rPr>
              <w:rFonts w:ascii="Arial" w:hAnsi="Arial"/>
              <w:noProof/>
              <w:sz w:val="24"/>
              <w:szCs w:val="24"/>
            </w:rPr>
            <w:fldChar w:fldCharType="end"/>
          </w:r>
        </w:p>
      </w:sdtContent>
    </w:sdt>
    <w:p w14:paraId="36A996E6" w14:textId="77777777" w:rsidR="00851AF5" w:rsidRPr="005E63BD" w:rsidRDefault="00851AF5" w:rsidP="005E63BD">
      <w:pPr>
        <w:spacing w:line="360" w:lineRule="auto"/>
        <w:jc w:val="both"/>
        <w:rPr>
          <w:rFonts w:ascii="Arial" w:hAnsi="Arial"/>
          <w:sz w:val="24"/>
          <w:szCs w:val="24"/>
        </w:rPr>
      </w:pPr>
    </w:p>
    <w:p w14:paraId="230EC475" w14:textId="77777777" w:rsidR="00851AF5" w:rsidRPr="005E63BD" w:rsidRDefault="00851AF5" w:rsidP="005E63BD">
      <w:pPr>
        <w:spacing w:line="360" w:lineRule="auto"/>
        <w:jc w:val="both"/>
        <w:rPr>
          <w:rFonts w:ascii="Arial" w:hAnsi="Arial"/>
          <w:b/>
          <w:bCs/>
          <w:sz w:val="24"/>
          <w:szCs w:val="24"/>
          <w:u w:val="single"/>
        </w:rPr>
      </w:pPr>
    </w:p>
    <w:p w14:paraId="08937A40" w14:textId="77777777" w:rsidR="00851AF5" w:rsidRPr="005E63BD" w:rsidRDefault="00851AF5" w:rsidP="005E63BD">
      <w:pPr>
        <w:spacing w:line="360" w:lineRule="auto"/>
        <w:jc w:val="both"/>
        <w:rPr>
          <w:rFonts w:ascii="Arial" w:hAnsi="Arial"/>
          <w:b/>
          <w:bCs/>
          <w:sz w:val="24"/>
          <w:szCs w:val="24"/>
          <w:u w:val="single"/>
        </w:rPr>
      </w:pPr>
    </w:p>
    <w:p w14:paraId="1CC59024" w14:textId="77777777" w:rsidR="007851B7" w:rsidRPr="005E63BD" w:rsidRDefault="007851B7" w:rsidP="005E63BD">
      <w:pPr>
        <w:spacing w:line="360" w:lineRule="auto"/>
        <w:jc w:val="both"/>
        <w:rPr>
          <w:rFonts w:ascii="Arial" w:hAnsi="Arial"/>
          <w:b/>
          <w:bCs/>
          <w:sz w:val="24"/>
          <w:szCs w:val="24"/>
          <w:u w:val="single"/>
        </w:rPr>
      </w:pPr>
    </w:p>
    <w:p w14:paraId="623772F8" w14:textId="77777777" w:rsidR="00851AF5" w:rsidRPr="005E63BD" w:rsidRDefault="00851AF5" w:rsidP="005E63BD">
      <w:pPr>
        <w:spacing w:line="360" w:lineRule="auto"/>
        <w:jc w:val="both"/>
        <w:rPr>
          <w:rFonts w:ascii="Arial" w:hAnsi="Arial"/>
          <w:b/>
          <w:bCs/>
          <w:sz w:val="24"/>
          <w:szCs w:val="24"/>
          <w:u w:val="single"/>
        </w:rPr>
      </w:pPr>
    </w:p>
    <w:p w14:paraId="04426F49" w14:textId="77777777" w:rsidR="00851AF5" w:rsidRPr="005E63BD" w:rsidRDefault="00851AF5" w:rsidP="005E63BD">
      <w:pPr>
        <w:spacing w:line="360" w:lineRule="auto"/>
        <w:jc w:val="both"/>
        <w:rPr>
          <w:rFonts w:ascii="Arial" w:hAnsi="Arial"/>
          <w:b/>
          <w:bCs/>
          <w:sz w:val="24"/>
          <w:szCs w:val="24"/>
          <w:u w:val="single"/>
        </w:rPr>
      </w:pPr>
    </w:p>
    <w:p w14:paraId="03B3F92C" w14:textId="77777777" w:rsidR="00851AF5" w:rsidRPr="005E63BD" w:rsidRDefault="00851AF5" w:rsidP="005E63BD">
      <w:pPr>
        <w:spacing w:line="360" w:lineRule="auto"/>
        <w:jc w:val="both"/>
        <w:rPr>
          <w:rFonts w:ascii="Arial" w:hAnsi="Arial"/>
          <w:b/>
          <w:bCs/>
          <w:sz w:val="24"/>
          <w:szCs w:val="24"/>
          <w:u w:val="single"/>
        </w:rPr>
      </w:pPr>
    </w:p>
    <w:p w14:paraId="2A6AC28F" w14:textId="77777777" w:rsidR="00851AF5" w:rsidRPr="005E63BD" w:rsidRDefault="00851AF5" w:rsidP="005E63BD">
      <w:pPr>
        <w:spacing w:line="360" w:lineRule="auto"/>
        <w:jc w:val="both"/>
        <w:rPr>
          <w:rFonts w:ascii="Arial" w:hAnsi="Arial"/>
          <w:b/>
          <w:bCs/>
          <w:sz w:val="24"/>
          <w:szCs w:val="24"/>
          <w:u w:val="single"/>
        </w:rPr>
      </w:pPr>
    </w:p>
    <w:p w14:paraId="5CB6BCEB" w14:textId="77777777" w:rsidR="00851AF5" w:rsidRPr="005E63BD" w:rsidRDefault="00851AF5" w:rsidP="005E63BD">
      <w:pPr>
        <w:spacing w:line="360" w:lineRule="auto"/>
        <w:jc w:val="both"/>
        <w:rPr>
          <w:rFonts w:ascii="Arial" w:hAnsi="Arial"/>
          <w:b/>
          <w:bCs/>
          <w:sz w:val="24"/>
          <w:szCs w:val="24"/>
          <w:u w:val="single"/>
        </w:rPr>
      </w:pPr>
    </w:p>
    <w:p w14:paraId="697A5C75" w14:textId="77777777" w:rsidR="00851AF5" w:rsidRPr="005E63BD" w:rsidRDefault="00851AF5" w:rsidP="005E63BD">
      <w:pPr>
        <w:spacing w:line="360" w:lineRule="auto"/>
        <w:jc w:val="both"/>
        <w:rPr>
          <w:rFonts w:ascii="Arial" w:hAnsi="Arial"/>
          <w:b/>
          <w:bCs/>
          <w:sz w:val="24"/>
          <w:szCs w:val="24"/>
          <w:u w:val="single"/>
        </w:rPr>
      </w:pPr>
    </w:p>
    <w:p w14:paraId="1639F396" w14:textId="77777777" w:rsidR="00851AF5" w:rsidRPr="005E63BD" w:rsidRDefault="00851AF5" w:rsidP="005E63BD">
      <w:pPr>
        <w:spacing w:line="360" w:lineRule="auto"/>
        <w:jc w:val="both"/>
        <w:rPr>
          <w:rFonts w:ascii="Arial" w:hAnsi="Arial"/>
          <w:b/>
          <w:bCs/>
          <w:sz w:val="24"/>
          <w:szCs w:val="24"/>
          <w:u w:val="single"/>
        </w:rPr>
      </w:pPr>
    </w:p>
    <w:p w14:paraId="4842775E" w14:textId="77777777" w:rsidR="00851AF5" w:rsidRPr="005E63BD" w:rsidRDefault="00851AF5" w:rsidP="005E63BD">
      <w:pPr>
        <w:spacing w:line="360" w:lineRule="auto"/>
        <w:jc w:val="both"/>
        <w:rPr>
          <w:rFonts w:ascii="Arial" w:hAnsi="Arial"/>
          <w:b/>
          <w:bCs/>
          <w:sz w:val="24"/>
          <w:szCs w:val="24"/>
          <w:u w:val="single"/>
        </w:rPr>
      </w:pPr>
    </w:p>
    <w:p w14:paraId="38EA1BA1" w14:textId="77777777" w:rsidR="00851AF5" w:rsidRPr="005E63BD" w:rsidRDefault="00851AF5" w:rsidP="005E63BD">
      <w:pPr>
        <w:spacing w:line="360" w:lineRule="auto"/>
        <w:jc w:val="both"/>
        <w:rPr>
          <w:rFonts w:ascii="Arial" w:hAnsi="Arial"/>
          <w:b/>
          <w:bCs/>
          <w:sz w:val="24"/>
          <w:szCs w:val="24"/>
          <w:u w:val="single"/>
        </w:rPr>
      </w:pPr>
    </w:p>
    <w:p w14:paraId="0832B819" w14:textId="77777777" w:rsidR="00851AF5" w:rsidRPr="005E63BD" w:rsidRDefault="00851AF5" w:rsidP="005E63BD">
      <w:pPr>
        <w:spacing w:line="360" w:lineRule="auto"/>
        <w:jc w:val="both"/>
        <w:rPr>
          <w:rFonts w:ascii="Arial" w:hAnsi="Arial"/>
          <w:b/>
          <w:bCs/>
          <w:sz w:val="24"/>
          <w:szCs w:val="24"/>
          <w:u w:val="single"/>
        </w:rPr>
      </w:pPr>
    </w:p>
    <w:p w14:paraId="1CCD4AEF" w14:textId="77777777" w:rsidR="00851AF5" w:rsidRPr="005E63BD" w:rsidRDefault="00851AF5" w:rsidP="005E63BD">
      <w:pPr>
        <w:spacing w:line="360" w:lineRule="auto"/>
        <w:jc w:val="both"/>
        <w:rPr>
          <w:rFonts w:ascii="Arial" w:hAnsi="Arial"/>
          <w:b/>
          <w:bCs/>
          <w:sz w:val="24"/>
          <w:szCs w:val="24"/>
          <w:u w:val="single"/>
        </w:rPr>
      </w:pPr>
    </w:p>
    <w:p w14:paraId="0AC080FA" w14:textId="77777777" w:rsidR="007851B7" w:rsidRPr="005E63BD" w:rsidRDefault="001C7647" w:rsidP="005E63BD">
      <w:pPr>
        <w:pStyle w:val="Heading1"/>
        <w:spacing w:line="360" w:lineRule="auto"/>
        <w:jc w:val="both"/>
        <w:rPr>
          <w:rFonts w:ascii="Arial" w:hAnsi="Arial" w:cs="Arial"/>
          <w:b/>
          <w:bCs/>
          <w:color w:val="auto"/>
          <w:sz w:val="24"/>
          <w:szCs w:val="24"/>
        </w:rPr>
      </w:pPr>
      <w:bookmarkStart w:id="1" w:name="_Toc159972625"/>
      <w:r w:rsidRPr="005E63BD">
        <w:rPr>
          <w:rFonts w:ascii="Arial" w:hAnsi="Arial" w:cs="Arial"/>
          <w:b/>
          <w:bCs/>
          <w:color w:val="auto"/>
          <w:sz w:val="24"/>
          <w:szCs w:val="24"/>
        </w:rPr>
        <w:lastRenderedPageBreak/>
        <w:t>Introduction</w:t>
      </w:r>
      <w:bookmarkEnd w:id="1"/>
    </w:p>
    <w:p w14:paraId="1620BB9B" w14:textId="77777777" w:rsidR="00D92595" w:rsidRPr="005E63BD" w:rsidRDefault="001C7647" w:rsidP="005E63BD">
      <w:pPr>
        <w:spacing w:line="360" w:lineRule="auto"/>
        <w:jc w:val="both"/>
        <w:rPr>
          <w:rFonts w:ascii="Arial" w:hAnsi="Arial"/>
          <w:sz w:val="24"/>
          <w:szCs w:val="24"/>
        </w:rPr>
      </w:pPr>
      <w:r w:rsidRPr="005E63BD">
        <w:rPr>
          <w:rFonts w:ascii="Arial" w:hAnsi="Arial"/>
          <w:sz w:val="24"/>
          <w:szCs w:val="24"/>
        </w:rPr>
        <w:t>There has been a widespread and positive response to the emergence of digital technologies, including artificial intelligence (AI), and the development of automated technology has also transformed the operations of many industries</w:t>
      </w:r>
      <w:r w:rsidR="00EE3AC7" w:rsidRPr="005E63BD">
        <w:rPr>
          <w:rFonts w:ascii="Arial" w:hAnsi="Arial"/>
          <w:sz w:val="24"/>
          <w:szCs w:val="24"/>
        </w:rPr>
        <w:t>,</w:t>
      </w:r>
      <w:r w:rsidRPr="005E63BD">
        <w:rPr>
          <w:rFonts w:ascii="Arial" w:hAnsi="Arial"/>
          <w:sz w:val="24"/>
          <w:szCs w:val="24"/>
        </w:rPr>
        <w:t xml:space="preserve"> such as hospitality. It</w:t>
      </w:r>
      <w:r w:rsidR="00EE3AC7" w:rsidRPr="005E63BD">
        <w:rPr>
          <w:rFonts w:ascii="Arial" w:hAnsi="Arial"/>
          <w:sz w:val="24"/>
          <w:szCs w:val="24"/>
        </w:rPr>
        <w:t>,</w:t>
      </w:r>
      <w:r w:rsidRPr="005E63BD">
        <w:rPr>
          <w:rFonts w:ascii="Arial" w:hAnsi="Arial"/>
          <w:sz w:val="24"/>
          <w:szCs w:val="24"/>
        </w:rPr>
        <w:t xml:space="preserve"> for Marriott</w:t>
      </w:r>
      <w:r w:rsidR="00EE3AC7" w:rsidRPr="005E63BD">
        <w:rPr>
          <w:rFonts w:ascii="Arial" w:hAnsi="Arial"/>
          <w:sz w:val="24"/>
          <w:szCs w:val="24"/>
        </w:rPr>
        <w:t>,</w:t>
      </w:r>
      <w:r w:rsidRPr="005E63BD">
        <w:rPr>
          <w:rFonts w:ascii="Arial" w:hAnsi="Arial"/>
          <w:sz w:val="24"/>
          <w:szCs w:val="24"/>
        </w:rPr>
        <w:t xml:space="preserve"> means a two-edged sword. On one hand, AI and technology come with </w:t>
      </w:r>
      <w:r w:rsidR="00EE3AC7" w:rsidRPr="005E63BD">
        <w:rPr>
          <w:rFonts w:ascii="Arial" w:hAnsi="Arial"/>
          <w:sz w:val="24"/>
          <w:szCs w:val="24"/>
        </w:rPr>
        <w:t>the</w:t>
      </w:r>
      <w:r w:rsidRPr="005E63BD">
        <w:rPr>
          <w:rFonts w:ascii="Arial" w:hAnsi="Arial"/>
          <w:sz w:val="24"/>
          <w:szCs w:val="24"/>
        </w:rPr>
        <w:t xml:space="preserve"> ability to create better and more efficient guest experiences</w:t>
      </w:r>
      <w:r w:rsidR="00EE3AC7" w:rsidRPr="005E63BD">
        <w:rPr>
          <w:rFonts w:ascii="Arial" w:hAnsi="Arial"/>
          <w:sz w:val="24"/>
          <w:szCs w:val="24"/>
        </w:rPr>
        <w:t>. O</w:t>
      </w:r>
      <w:r w:rsidRPr="005E63BD">
        <w:rPr>
          <w:rFonts w:ascii="Arial" w:hAnsi="Arial"/>
          <w:sz w:val="24"/>
          <w:szCs w:val="24"/>
        </w:rPr>
        <w:t xml:space="preserve">n the other </w:t>
      </w:r>
      <w:r w:rsidR="00EE3AC7" w:rsidRPr="005E63BD">
        <w:rPr>
          <w:rFonts w:ascii="Arial" w:hAnsi="Arial"/>
          <w:sz w:val="24"/>
          <w:szCs w:val="24"/>
        </w:rPr>
        <w:t>hand, it inflicts a change in the need for an employee who is not only tech-ready but also needs the capacity to adapt their capabilities to</w:t>
      </w:r>
      <w:r w:rsidRPr="005E63BD">
        <w:rPr>
          <w:rFonts w:ascii="Arial" w:hAnsi="Arial"/>
          <w:sz w:val="24"/>
          <w:szCs w:val="24"/>
        </w:rPr>
        <w:t xml:space="preserve"> depend on future changes in the workplace.</w:t>
      </w:r>
    </w:p>
    <w:p w14:paraId="00C9F969" w14:textId="77777777" w:rsidR="00D92595" w:rsidRPr="005E63BD" w:rsidRDefault="00150166" w:rsidP="005E63BD">
      <w:pPr>
        <w:pStyle w:val="Heading1"/>
        <w:spacing w:line="360" w:lineRule="auto"/>
        <w:jc w:val="both"/>
        <w:rPr>
          <w:rFonts w:ascii="Arial" w:hAnsi="Arial" w:cs="Arial"/>
          <w:b/>
          <w:bCs/>
          <w:color w:val="auto"/>
          <w:sz w:val="24"/>
          <w:szCs w:val="24"/>
        </w:rPr>
      </w:pPr>
      <w:bookmarkStart w:id="2" w:name="_Toc159972626"/>
      <w:r w:rsidRPr="005E63BD">
        <w:rPr>
          <w:rFonts w:ascii="Arial" w:hAnsi="Arial" w:cs="Arial"/>
          <w:b/>
          <w:bCs/>
          <w:color w:val="auto"/>
          <w:sz w:val="24"/>
          <w:szCs w:val="24"/>
        </w:rPr>
        <w:t>Background</w:t>
      </w:r>
      <w:bookmarkEnd w:id="2"/>
    </w:p>
    <w:p w14:paraId="5F71EB4A" w14:textId="77777777" w:rsidR="007851B7" w:rsidRPr="005E63BD" w:rsidRDefault="001C7647" w:rsidP="005E63BD">
      <w:pPr>
        <w:spacing w:line="360" w:lineRule="auto"/>
        <w:jc w:val="both"/>
        <w:rPr>
          <w:rFonts w:ascii="Arial" w:hAnsi="Arial"/>
          <w:sz w:val="24"/>
          <w:szCs w:val="24"/>
        </w:rPr>
      </w:pPr>
      <w:r w:rsidRPr="005E63BD">
        <w:rPr>
          <w:rFonts w:ascii="Arial" w:hAnsi="Arial"/>
          <w:sz w:val="24"/>
          <w:szCs w:val="24"/>
        </w:rPr>
        <w:t>The Global Retirement Tide described the same case as another mighty challenge. The gap is widening</w:t>
      </w:r>
      <w:r w:rsidR="00EE3AC7" w:rsidRPr="005E63BD">
        <w:rPr>
          <w:rFonts w:ascii="Arial" w:hAnsi="Arial"/>
          <w:sz w:val="24"/>
          <w:szCs w:val="24"/>
        </w:rPr>
        <w:t>,</w:t>
      </w:r>
      <w:r w:rsidRPr="005E63BD">
        <w:rPr>
          <w:rFonts w:ascii="Arial" w:hAnsi="Arial"/>
          <w:sz w:val="24"/>
          <w:szCs w:val="24"/>
        </w:rPr>
        <w:t xml:space="preserve"> and as seasoned professionals retire, the void in the skills and knowledge remains. This change requires smart approaches towards encouraging emerging new generation</w:t>
      </w:r>
      <w:r w:rsidR="00EE3AC7" w:rsidRPr="005E63BD">
        <w:rPr>
          <w:rFonts w:ascii="Arial" w:hAnsi="Arial"/>
          <w:sz w:val="24"/>
          <w:szCs w:val="24"/>
        </w:rPr>
        <w:t>s</w:t>
      </w:r>
      <w:r w:rsidRPr="005E63BD">
        <w:rPr>
          <w:rFonts w:ascii="Arial" w:hAnsi="Arial"/>
          <w:sz w:val="24"/>
          <w:szCs w:val="24"/>
        </w:rPr>
        <w:t xml:space="preserve"> of talents that take priority to fill in the gap in </w:t>
      </w:r>
      <w:r w:rsidR="00EE3AC7" w:rsidRPr="005E63BD">
        <w:rPr>
          <w:rFonts w:ascii="Arial" w:hAnsi="Arial"/>
          <w:sz w:val="24"/>
          <w:szCs w:val="24"/>
        </w:rPr>
        <w:t>the constant process of handing over the past from one generation to another, thus passing the torch of quality services</w:t>
      </w:r>
      <w:r w:rsidRPr="005E63BD">
        <w:rPr>
          <w:rFonts w:ascii="Arial" w:hAnsi="Arial"/>
          <w:sz w:val="24"/>
          <w:szCs w:val="24"/>
        </w:rPr>
        <w:t>. Although Marriott as an employer will stay competitive in traditional markets, the values and expectations of the younger generations differ drastically from those of the older ones, forcing Marriott to align its value proposition</w:t>
      </w:r>
      <w:r w:rsidR="00EE3AC7" w:rsidRPr="005E63BD">
        <w:rPr>
          <w:rFonts w:ascii="Arial" w:hAnsi="Arial"/>
          <w:sz w:val="24"/>
          <w:szCs w:val="24"/>
        </w:rPr>
        <w:t>,</w:t>
      </w:r>
      <w:r w:rsidRPr="005E63BD">
        <w:rPr>
          <w:rFonts w:ascii="Arial" w:hAnsi="Arial"/>
          <w:sz w:val="24"/>
          <w:szCs w:val="24"/>
        </w:rPr>
        <w:t xml:space="preserve"> leading to seven segments with changes</w:t>
      </w:r>
      <w:r w:rsidR="00F16C82" w:rsidRPr="005E63BD">
        <w:rPr>
          <w:rFonts w:ascii="Arial" w:hAnsi="Arial"/>
          <w:sz w:val="24"/>
          <w:szCs w:val="24"/>
        </w:rPr>
        <w:t xml:space="preserve"> (Berezina, 2021).</w:t>
      </w:r>
    </w:p>
    <w:p w14:paraId="305C4DED" w14:textId="77777777" w:rsidR="007851B7" w:rsidRPr="005E63BD" w:rsidRDefault="007851B7" w:rsidP="005E63BD">
      <w:pPr>
        <w:spacing w:line="360" w:lineRule="auto"/>
        <w:jc w:val="both"/>
        <w:rPr>
          <w:rFonts w:ascii="Arial" w:hAnsi="Arial"/>
          <w:sz w:val="24"/>
          <w:szCs w:val="24"/>
        </w:rPr>
      </w:pPr>
    </w:p>
    <w:p w14:paraId="60264C72" w14:textId="77777777" w:rsidR="007851B7" w:rsidRPr="005E63BD" w:rsidRDefault="001C7647" w:rsidP="005E63BD">
      <w:pPr>
        <w:spacing w:line="360" w:lineRule="auto"/>
        <w:jc w:val="both"/>
        <w:rPr>
          <w:rFonts w:ascii="Arial" w:hAnsi="Arial"/>
          <w:sz w:val="24"/>
          <w:szCs w:val="24"/>
        </w:rPr>
      </w:pPr>
      <w:r w:rsidRPr="005E63BD">
        <w:rPr>
          <w:rFonts w:ascii="Arial" w:hAnsi="Arial"/>
          <w:sz w:val="24"/>
          <w:szCs w:val="24"/>
        </w:rPr>
        <w:t>Several Socio-Economic Changes</w:t>
      </w:r>
      <w:r w:rsidR="00EE3AC7" w:rsidRPr="005E63BD">
        <w:rPr>
          <w:rFonts w:ascii="Arial" w:hAnsi="Arial"/>
          <w:sz w:val="24"/>
          <w:szCs w:val="24"/>
        </w:rPr>
        <w:t>,</w:t>
      </w:r>
      <w:r w:rsidRPr="005E63BD">
        <w:rPr>
          <w:rFonts w:ascii="Arial" w:hAnsi="Arial"/>
          <w:sz w:val="24"/>
          <w:szCs w:val="24"/>
        </w:rPr>
        <w:t xml:space="preserve"> such as Brexit, the COVID-19 pandemic, and inflation</w:t>
      </w:r>
      <w:r w:rsidR="00EE3AC7" w:rsidRPr="005E63BD">
        <w:rPr>
          <w:rFonts w:ascii="Arial" w:hAnsi="Arial"/>
          <w:sz w:val="24"/>
          <w:szCs w:val="24"/>
        </w:rPr>
        <w:t>,</w:t>
      </w:r>
      <w:r w:rsidRPr="005E63BD">
        <w:rPr>
          <w:rFonts w:ascii="Arial" w:hAnsi="Arial"/>
          <w:sz w:val="24"/>
          <w:szCs w:val="24"/>
        </w:rPr>
        <w:t xml:space="preserve"> have also contributed to the variables. Apart from loss due to increases in employee turnover percentages, the inconsistencies and inherent infirmities </w:t>
      </w:r>
      <w:r w:rsidR="00EE3AC7" w:rsidRPr="005E63BD">
        <w:rPr>
          <w:rFonts w:ascii="Arial" w:hAnsi="Arial"/>
          <w:sz w:val="24"/>
          <w:szCs w:val="24"/>
        </w:rPr>
        <w:t>accompanying</w:t>
      </w:r>
      <w:r w:rsidRPr="005E63BD">
        <w:rPr>
          <w:rFonts w:ascii="Arial" w:hAnsi="Arial"/>
          <w:sz w:val="24"/>
          <w:szCs w:val="24"/>
        </w:rPr>
        <w:t xml:space="preserve"> these issues affect employee morale and loyalty, sending risks. The worst effect of such a pandemic is that the industry has not only retrenched furloughed employees but has also created an atmosphere of uncertainty surrounding job status. In the case of the return to normality, it is more important to keep creative employees now than ever before</w:t>
      </w:r>
      <w:r w:rsidR="00EE3AC7" w:rsidRPr="005E63BD">
        <w:rPr>
          <w:rFonts w:ascii="Arial" w:hAnsi="Arial"/>
          <w:sz w:val="24"/>
          <w:szCs w:val="24"/>
        </w:rPr>
        <w:t xml:space="preserve"> and</w:t>
      </w:r>
      <w:r w:rsidRPr="005E63BD">
        <w:rPr>
          <w:rFonts w:ascii="Arial" w:hAnsi="Arial"/>
          <w:sz w:val="24"/>
          <w:szCs w:val="24"/>
        </w:rPr>
        <w:t xml:space="preserve"> prevent them from resigning.</w:t>
      </w:r>
    </w:p>
    <w:p w14:paraId="384F98F7" w14:textId="77777777" w:rsidR="007851B7" w:rsidRPr="005E63BD" w:rsidRDefault="007851B7" w:rsidP="005E63BD">
      <w:pPr>
        <w:spacing w:line="360" w:lineRule="auto"/>
        <w:jc w:val="both"/>
        <w:rPr>
          <w:rFonts w:ascii="Arial" w:hAnsi="Arial"/>
          <w:sz w:val="24"/>
          <w:szCs w:val="24"/>
        </w:rPr>
      </w:pPr>
    </w:p>
    <w:p w14:paraId="60AC169E" w14:textId="77777777" w:rsidR="007851B7" w:rsidRPr="005E63BD" w:rsidRDefault="001C7647" w:rsidP="005E63BD">
      <w:pPr>
        <w:spacing w:line="360" w:lineRule="auto"/>
        <w:jc w:val="both"/>
        <w:rPr>
          <w:rFonts w:ascii="Arial" w:hAnsi="Arial"/>
          <w:sz w:val="24"/>
          <w:szCs w:val="24"/>
        </w:rPr>
      </w:pPr>
      <w:r w:rsidRPr="005E63BD">
        <w:rPr>
          <w:rFonts w:ascii="Arial" w:hAnsi="Arial"/>
          <w:sz w:val="24"/>
          <w:szCs w:val="24"/>
        </w:rPr>
        <w:t xml:space="preserve">To contend with this threat, Marriott International wants to ensure that there is </w:t>
      </w:r>
      <w:r w:rsidR="00EE3AC7" w:rsidRPr="005E63BD">
        <w:rPr>
          <w:rFonts w:ascii="Arial" w:hAnsi="Arial"/>
          <w:sz w:val="24"/>
          <w:szCs w:val="24"/>
        </w:rPr>
        <w:t>a</w:t>
      </w:r>
      <w:r w:rsidRPr="005E63BD">
        <w:rPr>
          <w:rFonts w:ascii="Arial" w:hAnsi="Arial"/>
          <w:sz w:val="24"/>
          <w:szCs w:val="24"/>
        </w:rPr>
        <w:t xml:space="preserve"> quest to seek innovative </w:t>
      </w:r>
      <w:r w:rsidR="00EE3AC7" w:rsidRPr="005E63BD">
        <w:rPr>
          <w:rFonts w:ascii="Arial" w:hAnsi="Arial"/>
          <w:sz w:val="24"/>
          <w:szCs w:val="24"/>
        </w:rPr>
        <w:t>recruitment and retention methods</w:t>
      </w:r>
      <w:r w:rsidRPr="005E63BD">
        <w:rPr>
          <w:rFonts w:ascii="Arial" w:hAnsi="Arial"/>
          <w:sz w:val="24"/>
          <w:szCs w:val="24"/>
        </w:rPr>
        <w:t>. Nay and Heikkila (2002) refer to the goal of n</w:t>
      </w:r>
      <w:r w:rsidR="00EE3AC7" w:rsidRPr="005E63BD">
        <w:rPr>
          <w:rFonts w:ascii="Arial" w:hAnsi="Arial"/>
          <w:sz w:val="24"/>
          <w:szCs w:val="24"/>
        </w:rPr>
        <w:t>avigating the current complexities and</w:t>
      </w:r>
      <w:r w:rsidRPr="005E63BD">
        <w:rPr>
          <w:rFonts w:ascii="Arial" w:hAnsi="Arial"/>
          <w:sz w:val="24"/>
          <w:szCs w:val="24"/>
        </w:rPr>
        <w:t xml:space="preserve"> laying </w:t>
      </w:r>
      <w:r w:rsidR="00EE3AC7" w:rsidRPr="005E63BD">
        <w:rPr>
          <w:rFonts w:ascii="Arial" w:hAnsi="Arial"/>
          <w:sz w:val="24"/>
          <w:szCs w:val="24"/>
        </w:rPr>
        <w:t xml:space="preserve">the </w:t>
      </w:r>
      <w:r w:rsidRPr="005E63BD">
        <w:rPr>
          <w:rFonts w:ascii="Arial" w:hAnsi="Arial"/>
          <w:sz w:val="24"/>
          <w:szCs w:val="24"/>
        </w:rPr>
        <w:t>ground for sustainable growth and competitiveness in the developing hospit</w:t>
      </w:r>
      <w:r w:rsidR="00EE3AC7" w:rsidRPr="005E63BD">
        <w:rPr>
          <w:rFonts w:ascii="Arial" w:hAnsi="Arial"/>
          <w:sz w:val="24"/>
          <w:szCs w:val="24"/>
        </w:rPr>
        <w:t>alit</w:t>
      </w:r>
      <w:r w:rsidRPr="005E63BD">
        <w:rPr>
          <w:rFonts w:ascii="Arial" w:hAnsi="Arial"/>
          <w:sz w:val="24"/>
          <w:szCs w:val="24"/>
        </w:rPr>
        <w:t>y panorama</w:t>
      </w:r>
      <w:r w:rsidR="003266AE" w:rsidRPr="005E63BD">
        <w:rPr>
          <w:rFonts w:ascii="Arial" w:hAnsi="Arial"/>
          <w:sz w:val="24"/>
          <w:szCs w:val="24"/>
        </w:rPr>
        <w:t>.</w:t>
      </w:r>
    </w:p>
    <w:p w14:paraId="44EC91E6" w14:textId="77777777" w:rsidR="00F16C82" w:rsidRPr="005E63BD" w:rsidRDefault="00F16C82" w:rsidP="005E63BD">
      <w:pPr>
        <w:spacing w:line="360" w:lineRule="auto"/>
        <w:jc w:val="both"/>
        <w:rPr>
          <w:rFonts w:ascii="Arial" w:hAnsi="Arial"/>
          <w:sz w:val="24"/>
          <w:szCs w:val="24"/>
        </w:rPr>
      </w:pPr>
    </w:p>
    <w:p w14:paraId="42A610FA" w14:textId="77777777" w:rsidR="007851B7" w:rsidRPr="005E63BD" w:rsidRDefault="001C7647" w:rsidP="005E63BD">
      <w:pPr>
        <w:spacing w:line="360" w:lineRule="auto"/>
        <w:jc w:val="both"/>
        <w:rPr>
          <w:rFonts w:ascii="Arial" w:hAnsi="Arial"/>
          <w:sz w:val="24"/>
          <w:szCs w:val="24"/>
        </w:rPr>
      </w:pPr>
      <w:r w:rsidRPr="005E63BD">
        <w:rPr>
          <w:rFonts w:ascii="Arial" w:hAnsi="Arial"/>
          <w:sz w:val="24"/>
          <w:szCs w:val="24"/>
        </w:rPr>
        <w:t>By conducting an in-depth analysis of the trends in industries, tech advances, population changes, and socio-economic aspects, this proposal provides targeted recommendations and wise advice about the improvement of the workforce that can be managed by Marriott</w:t>
      </w:r>
      <w:r w:rsidR="00EE3AC7" w:rsidRPr="005E63BD">
        <w:rPr>
          <w:rFonts w:ascii="Arial" w:hAnsi="Arial"/>
          <w:sz w:val="24"/>
          <w:szCs w:val="24"/>
        </w:rPr>
        <w:t>'</w:t>
      </w:r>
      <w:r w:rsidRPr="005E63BD">
        <w:rPr>
          <w:rFonts w:ascii="Arial" w:hAnsi="Arial"/>
          <w:sz w:val="24"/>
          <w:szCs w:val="24"/>
        </w:rPr>
        <w:t>s business operations. Using the PESTLE and SWOT analyses, this proposal will explore the not-so-obvious aspects of the external environment influencing Marriott and, in terms of comparison, other businesses in the same industry with similar market share and turnover</w:t>
      </w:r>
      <w:r w:rsidR="00EE3AC7" w:rsidRPr="005E63BD">
        <w:rPr>
          <w:rFonts w:ascii="Arial" w:hAnsi="Arial"/>
          <w:sz w:val="24"/>
          <w:szCs w:val="24"/>
        </w:rPr>
        <w:t>,</w:t>
      </w:r>
      <w:r w:rsidRPr="005E63BD">
        <w:rPr>
          <w:rFonts w:ascii="Arial" w:hAnsi="Arial"/>
          <w:sz w:val="24"/>
          <w:szCs w:val="24"/>
        </w:rPr>
        <w:t xml:space="preserve"> such as IHG and Radisson, who are rivals to Marriott and therefore offer the best practices there are to benchmark</w:t>
      </w:r>
      <w:r w:rsidR="003266AE" w:rsidRPr="005E63BD">
        <w:rPr>
          <w:rFonts w:ascii="Arial" w:hAnsi="Arial"/>
          <w:sz w:val="24"/>
          <w:szCs w:val="24"/>
        </w:rPr>
        <w:t xml:space="preserve"> (Baum, 2020).</w:t>
      </w:r>
    </w:p>
    <w:p w14:paraId="77E61A4A" w14:textId="77777777" w:rsidR="007851B7" w:rsidRPr="005E63BD" w:rsidRDefault="001C7647" w:rsidP="005E63BD">
      <w:pPr>
        <w:pStyle w:val="Heading1"/>
        <w:spacing w:line="360" w:lineRule="auto"/>
        <w:jc w:val="both"/>
        <w:rPr>
          <w:rFonts w:ascii="Arial" w:hAnsi="Arial" w:cs="Arial"/>
          <w:b/>
          <w:bCs/>
          <w:color w:val="auto"/>
          <w:sz w:val="24"/>
          <w:szCs w:val="24"/>
        </w:rPr>
      </w:pPr>
      <w:bookmarkStart w:id="3" w:name="_Toc159972627"/>
      <w:r w:rsidRPr="005E63BD">
        <w:rPr>
          <w:rFonts w:ascii="Arial" w:hAnsi="Arial" w:cs="Arial"/>
          <w:b/>
          <w:bCs/>
          <w:color w:val="auto"/>
          <w:sz w:val="24"/>
          <w:szCs w:val="24"/>
        </w:rPr>
        <w:t>Literature Review</w:t>
      </w:r>
      <w:bookmarkEnd w:id="3"/>
    </w:p>
    <w:p w14:paraId="518B700F" w14:textId="77777777" w:rsidR="007851B7" w:rsidRPr="005E63BD" w:rsidRDefault="001C7647" w:rsidP="005E63BD">
      <w:pPr>
        <w:pStyle w:val="Heading1"/>
        <w:spacing w:line="360" w:lineRule="auto"/>
        <w:jc w:val="both"/>
        <w:rPr>
          <w:rFonts w:ascii="Arial" w:hAnsi="Arial" w:cs="Arial"/>
          <w:b/>
          <w:bCs/>
          <w:color w:val="auto"/>
          <w:sz w:val="24"/>
          <w:szCs w:val="24"/>
        </w:rPr>
      </w:pPr>
      <w:bookmarkStart w:id="4" w:name="_Toc159972628"/>
      <w:r w:rsidRPr="005E63BD">
        <w:rPr>
          <w:rFonts w:ascii="Arial" w:hAnsi="Arial" w:cs="Arial"/>
          <w:b/>
          <w:bCs/>
          <w:color w:val="auto"/>
          <w:sz w:val="24"/>
          <w:szCs w:val="24"/>
        </w:rPr>
        <w:t>Impact of External Factors on Recruitment and Retention</w:t>
      </w:r>
      <w:bookmarkEnd w:id="4"/>
    </w:p>
    <w:p w14:paraId="6D56CDEE" w14:textId="77777777" w:rsidR="007851B7" w:rsidRPr="005E63BD" w:rsidRDefault="007851B7" w:rsidP="005E63BD">
      <w:pPr>
        <w:spacing w:line="360" w:lineRule="auto"/>
        <w:jc w:val="both"/>
        <w:rPr>
          <w:rFonts w:ascii="Arial" w:hAnsi="Arial"/>
          <w:sz w:val="24"/>
          <w:szCs w:val="24"/>
        </w:rPr>
      </w:pPr>
    </w:p>
    <w:p w14:paraId="3627258A" w14:textId="77777777" w:rsidR="007851B7" w:rsidRPr="005E63BD" w:rsidRDefault="001C7647" w:rsidP="005E63BD">
      <w:pPr>
        <w:spacing w:line="360" w:lineRule="auto"/>
        <w:jc w:val="both"/>
        <w:rPr>
          <w:rFonts w:ascii="Arial" w:hAnsi="Arial"/>
          <w:b/>
          <w:bCs/>
          <w:i/>
          <w:iCs/>
          <w:sz w:val="24"/>
          <w:szCs w:val="24"/>
        </w:rPr>
      </w:pPr>
      <w:r w:rsidRPr="005E63BD">
        <w:rPr>
          <w:rFonts w:ascii="Arial" w:hAnsi="Arial"/>
          <w:b/>
          <w:bCs/>
          <w:i/>
          <w:iCs/>
          <w:sz w:val="24"/>
          <w:szCs w:val="24"/>
        </w:rPr>
        <w:t>Technological Advancements:</w:t>
      </w:r>
    </w:p>
    <w:p w14:paraId="16D7DF33" w14:textId="77777777" w:rsidR="007851B7" w:rsidRPr="005E63BD" w:rsidRDefault="001C7647" w:rsidP="005E63BD">
      <w:pPr>
        <w:spacing w:line="360" w:lineRule="auto"/>
        <w:jc w:val="both"/>
        <w:rPr>
          <w:rFonts w:ascii="Arial" w:hAnsi="Arial"/>
          <w:sz w:val="24"/>
          <w:szCs w:val="24"/>
        </w:rPr>
      </w:pPr>
      <w:r w:rsidRPr="005E63BD">
        <w:rPr>
          <w:rFonts w:ascii="Arial" w:hAnsi="Arial"/>
          <w:sz w:val="24"/>
          <w:szCs w:val="24"/>
        </w:rPr>
        <w:t>In the hospitality business</w:t>
      </w:r>
      <w:r w:rsidR="00EE3AC7" w:rsidRPr="005E63BD">
        <w:rPr>
          <w:rFonts w:ascii="Arial" w:hAnsi="Arial"/>
          <w:sz w:val="24"/>
          <w:szCs w:val="24"/>
        </w:rPr>
        <w:t>,</w:t>
      </w:r>
      <w:r w:rsidRPr="005E63BD">
        <w:rPr>
          <w:rFonts w:ascii="Arial" w:hAnsi="Arial"/>
          <w:sz w:val="24"/>
          <w:szCs w:val="24"/>
        </w:rPr>
        <w:t xml:space="preserve"> people have been relying on human touch and involvement, which </w:t>
      </w:r>
      <w:r w:rsidR="00EE3AC7" w:rsidRPr="005E63BD">
        <w:rPr>
          <w:rFonts w:ascii="Arial" w:hAnsi="Arial"/>
          <w:sz w:val="24"/>
          <w:szCs w:val="24"/>
        </w:rPr>
        <w:t>is currently at a crossroads because AI technologies and automation are</w:t>
      </w:r>
      <w:r w:rsidRPr="005E63BD">
        <w:rPr>
          <w:rFonts w:ascii="Arial" w:hAnsi="Arial"/>
          <w:sz w:val="24"/>
          <w:szCs w:val="24"/>
        </w:rPr>
        <w:t xml:space="preserve"> growing </w:t>
      </w:r>
      <w:r w:rsidR="00EE3AC7" w:rsidRPr="005E63BD">
        <w:rPr>
          <w:rFonts w:ascii="Arial" w:hAnsi="Arial"/>
          <w:sz w:val="24"/>
          <w:szCs w:val="24"/>
        </w:rPr>
        <w:t>at the same</w:t>
      </w:r>
      <w:r w:rsidRPr="005E63BD">
        <w:rPr>
          <w:rFonts w:ascii="Arial" w:hAnsi="Arial"/>
          <w:sz w:val="24"/>
          <w:szCs w:val="24"/>
        </w:rPr>
        <w:t xml:space="preserve"> pace. As is evident in Kaushik and Rahman (2020), successful implementation and adoption of artificial intelligence applications in customer service and operational effectiveness would demand a workforce that is sound in coping with new technologies and</w:t>
      </w:r>
      <w:r w:rsidR="00EE3AC7" w:rsidRPr="005E63BD">
        <w:rPr>
          <w:rFonts w:ascii="Arial" w:hAnsi="Arial"/>
          <w:sz w:val="24"/>
          <w:szCs w:val="24"/>
        </w:rPr>
        <w:t>,</w:t>
      </w:r>
      <w:r w:rsidRPr="005E63BD">
        <w:rPr>
          <w:rFonts w:ascii="Arial" w:hAnsi="Arial"/>
          <w:sz w:val="24"/>
          <w:szCs w:val="24"/>
        </w:rPr>
        <w:t xml:space="preserve"> at the same time</w:t>
      </w:r>
      <w:r w:rsidR="00EE3AC7" w:rsidRPr="005E63BD">
        <w:rPr>
          <w:rFonts w:ascii="Arial" w:hAnsi="Arial"/>
          <w:sz w:val="24"/>
          <w:szCs w:val="24"/>
        </w:rPr>
        <w:t>,</w:t>
      </w:r>
      <w:r w:rsidRPr="005E63BD">
        <w:rPr>
          <w:rFonts w:ascii="Arial" w:hAnsi="Arial"/>
          <w:sz w:val="24"/>
          <w:szCs w:val="24"/>
        </w:rPr>
        <w:t xml:space="preserve"> able to communicate with them. Furthermore, it is required not only to put into effect HR initiatives aimed at the complete upskilling of the current workforce but also to undergo a fundamental strategy shift in its approach to HR activities</w:t>
      </w:r>
      <w:r w:rsidR="00EE3AC7" w:rsidRPr="005E63BD">
        <w:rPr>
          <w:rFonts w:ascii="Arial" w:hAnsi="Arial"/>
          <w:sz w:val="24"/>
          <w:szCs w:val="24"/>
        </w:rPr>
        <w:t>,</w:t>
      </w:r>
      <w:r w:rsidRPr="005E63BD">
        <w:rPr>
          <w:rFonts w:ascii="Arial" w:hAnsi="Arial"/>
          <w:sz w:val="24"/>
          <w:szCs w:val="24"/>
        </w:rPr>
        <w:t xml:space="preserve"> such as recruitment to focus on those individuals who are comfortable with and adept in technology</w:t>
      </w:r>
      <w:r w:rsidR="007A73C3" w:rsidRPr="005E63BD">
        <w:rPr>
          <w:rFonts w:ascii="Arial" w:hAnsi="Arial"/>
          <w:sz w:val="24"/>
          <w:szCs w:val="24"/>
        </w:rPr>
        <w:t xml:space="preserve"> (Boxall, </w:t>
      </w:r>
      <w:r w:rsidR="002171E5" w:rsidRPr="005E63BD">
        <w:rPr>
          <w:rFonts w:ascii="Arial" w:hAnsi="Arial"/>
          <w:sz w:val="24"/>
          <w:szCs w:val="24"/>
        </w:rPr>
        <w:t>2021</w:t>
      </w:r>
      <w:r w:rsidR="007A73C3" w:rsidRPr="005E63BD">
        <w:rPr>
          <w:rFonts w:ascii="Arial" w:hAnsi="Arial"/>
          <w:sz w:val="24"/>
          <w:szCs w:val="24"/>
        </w:rPr>
        <w:t>).</w:t>
      </w:r>
    </w:p>
    <w:p w14:paraId="729A669D" w14:textId="77777777" w:rsidR="007851B7" w:rsidRPr="005E63BD" w:rsidRDefault="007851B7" w:rsidP="005E63BD">
      <w:pPr>
        <w:spacing w:line="360" w:lineRule="auto"/>
        <w:jc w:val="both"/>
        <w:rPr>
          <w:rFonts w:ascii="Arial" w:hAnsi="Arial"/>
          <w:sz w:val="24"/>
          <w:szCs w:val="24"/>
        </w:rPr>
      </w:pPr>
    </w:p>
    <w:p w14:paraId="285F92FE" w14:textId="77777777" w:rsidR="007851B7" w:rsidRPr="005E63BD" w:rsidRDefault="001C7647" w:rsidP="005E63BD">
      <w:pPr>
        <w:spacing w:line="360" w:lineRule="auto"/>
        <w:jc w:val="both"/>
        <w:rPr>
          <w:rFonts w:ascii="Arial" w:hAnsi="Arial"/>
          <w:b/>
          <w:bCs/>
          <w:i/>
          <w:iCs/>
          <w:sz w:val="24"/>
          <w:szCs w:val="24"/>
        </w:rPr>
      </w:pPr>
      <w:r w:rsidRPr="005E63BD">
        <w:rPr>
          <w:rFonts w:ascii="Arial" w:hAnsi="Arial"/>
          <w:b/>
          <w:bCs/>
          <w:i/>
          <w:iCs/>
          <w:sz w:val="24"/>
          <w:szCs w:val="24"/>
        </w:rPr>
        <w:t>Global Retirement Wave:</w:t>
      </w:r>
    </w:p>
    <w:p w14:paraId="7596DAC9" w14:textId="77777777" w:rsidR="007851B7" w:rsidRPr="005E63BD" w:rsidRDefault="001C7647" w:rsidP="005E63BD">
      <w:pPr>
        <w:spacing w:line="360" w:lineRule="auto"/>
        <w:jc w:val="both"/>
        <w:rPr>
          <w:rFonts w:ascii="Arial" w:hAnsi="Arial"/>
          <w:sz w:val="24"/>
          <w:szCs w:val="24"/>
        </w:rPr>
      </w:pPr>
      <w:r w:rsidRPr="005E63BD">
        <w:rPr>
          <w:rFonts w:ascii="Arial" w:hAnsi="Arial"/>
          <w:sz w:val="24"/>
          <w:szCs w:val="24"/>
        </w:rPr>
        <w:t xml:space="preserve">Another significant challenge is the worldwide retirement wave, which may result in </w:t>
      </w:r>
      <w:r w:rsidR="00EE3AC7" w:rsidRPr="005E63BD">
        <w:rPr>
          <w:rFonts w:ascii="Arial" w:hAnsi="Arial"/>
          <w:sz w:val="24"/>
          <w:szCs w:val="24"/>
        </w:rPr>
        <w:t>an insufficient workforce,</w:t>
      </w:r>
      <w:r w:rsidRPr="005E63BD">
        <w:rPr>
          <w:rFonts w:ascii="Arial" w:hAnsi="Arial"/>
          <w:sz w:val="24"/>
          <w:szCs w:val="24"/>
        </w:rPr>
        <w:t xml:space="preserve"> depleting the industry</w:t>
      </w:r>
      <w:r w:rsidR="00EE3AC7" w:rsidRPr="005E63BD">
        <w:rPr>
          <w:rFonts w:ascii="Arial" w:hAnsi="Arial"/>
          <w:sz w:val="24"/>
          <w:szCs w:val="24"/>
        </w:rPr>
        <w:t>'</w:t>
      </w:r>
      <w:r w:rsidRPr="005E63BD">
        <w:rPr>
          <w:rFonts w:ascii="Arial" w:hAnsi="Arial"/>
          <w:sz w:val="24"/>
          <w:szCs w:val="24"/>
        </w:rPr>
        <w:t xml:space="preserve">s cunning workers. Retirement of the skilled workforce in the hospitality sector would create a knowledge and service gap, which will also affect the quality of services rendered and the continuity of operational knowledge. (World Economic Forum, 2019). This has to be an issue that Marriott International has to respond to by arriving at work environments that will </w:t>
      </w:r>
      <w:r w:rsidR="00EE3AC7" w:rsidRPr="005E63BD">
        <w:rPr>
          <w:rFonts w:ascii="Arial" w:hAnsi="Arial"/>
          <w:sz w:val="24"/>
          <w:szCs w:val="24"/>
        </w:rPr>
        <w:lastRenderedPageBreak/>
        <w:t>attractthe</w:t>
      </w:r>
      <w:r w:rsidRPr="005E63BD">
        <w:rPr>
          <w:rFonts w:ascii="Arial" w:hAnsi="Arial"/>
          <w:sz w:val="24"/>
          <w:szCs w:val="24"/>
        </w:rPr>
        <w:t xml:space="preserve"> coming young generation who have higher </w:t>
      </w:r>
      <w:r w:rsidR="00EE3AC7" w:rsidRPr="005E63BD">
        <w:rPr>
          <w:rFonts w:ascii="Arial" w:hAnsi="Arial"/>
          <w:sz w:val="24"/>
          <w:szCs w:val="24"/>
        </w:rPr>
        <w:t>degrees</w:t>
      </w:r>
      <w:r w:rsidRPr="005E63BD">
        <w:rPr>
          <w:rFonts w:ascii="Arial" w:hAnsi="Arial"/>
          <w:sz w:val="24"/>
          <w:szCs w:val="24"/>
        </w:rPr>
        <w:t xml:space="preserve"> of flexibility, career development and CSR. These environments must be liaised </w:t>
      </w:r>
      <w:r w:rsidR="00EE3AC7" w:rsidRPr="005E63BD">
        <w:rPr>
          <w:rFonts w:ascii="Arial" w:hAnsi="Arial"/>
          <w:sz w:val="24"/>
          <w:szCs w:val="24"/>
        </w:rPr>
        <w:t>with</w:t>
      </w:r>
      <w:r w:rsidRPr="005E63BD">
        <w:rPr>
          <w:rFonts w:ascii="Arial" w:hAnsi="Arial"/>
          <w:sz w:val="24"/>
          <w:szCs w:val="24"/>
        </w:rPr>
        <w:t xml:space="preserve"> the ethical perceptions of the new </w:t>
      </w:r>
      <w:r w:rsidR="00EE3AC7" w:rsidRPr="005E63BD">
        <w:rPr>
          <w:rFonts w:ascii="Arial" w:hAnsi="Arial"/>
          <w:sz w:val="24"/>
          <w:szCs w:val="24"/>
        </w:rPr>
        <w:t>Millennials and Gen Z generations</w:t>
      </w:r>
      <w:r w:rsidRPr="005E63BD">
        <w:rPr>
          <w:rFonts w:ascii="Arial" w:hAnsi="Arial"/>
          <w:sz w:val="24"/>
          <w:szCs w:val="24"/>
        </w:rPr>
        <w:t xml:space="preserve"> by Marriott International</w:t>
      </w:r>
      <w:r w:rsidR="007A73C3" w:rsidRPr="005E63BD">
        <w:rPr>
          <w:rFonts w:ascii="Arial" w:hAnsi="Arial"/>
          <w:sz w:val="24"/>
          <w:szCs w:val="24"/>
        </w:rPr>
        <w:t xml:space="preserve"> (Budhwar, </w:t>
      </w:r>
      <w:r w:rsidR="009E5E9A" w:rsidRPr="005E63BD">
        <w:rPr>
          <w:rFonts w:ascii="Arial" w:hAnsi="Arial"/>
          <w:sz w:val="24"/>
          <w:szCs w:val="24"/>
        </w:rPr>
        <w:t>2022</w:t>
      </w:r>
      <w:r w:rsidR="007A73C3" w:rsidRPr="005E63BD">
        <w:rPr>
          <w:rFonts w:ascii="Arial" w:hAnsi="Arial"/>
          <w:sz w:val="24"/>
          <w:szCs w:val="24"/>
        </w:rPr>
        <w:t>).</w:t>
      </w:r>
    </w:p>
    <w:p w14:paraId="375439EC" w14:textId="77777777" w:rsidR="003F61FE" w:rsidRPr="005E63BD" w:rsidRDefault="003F61FE" w:rsidP="005E63BD">
      <w:pPr>
        <w:spacing w:line="360" w:lineRule="auto"/>
        <w:jc w:val="both"/>
        <w:rPr>
          <w:rFonts w:ascii="Arial" w:hAnsi="Arial"/>
          <w:sz w:val="24"/>
          <w:szCs w:val="24"/>
        </w:rPr>
      </w:pPr>
    </w:p>
    <w:p w14:paraId="353ED19A" w14:textId="77777777" w:rsidR="003F61FE" w:rsidRPr="005E63BD" w:rsidRDefault="003F61FE" w:rsidP="005E63BD">
      <w:pPr>
        <w:spacing w:line="360" w:lineRule="auto"/>
        <w:jc w:val="both"/>
        <w:rPr>
          <w:rFonts w:ascii="Arial" w:hAnsi="Arial"/>
          <w:sz w:val="24"/>
          <w:szCs w:val="24"/>
        </w:rPr>
      </w:pPr>
    </w:p>
    <w:p w14:paraId="45FBC3A2" w14:textId="77777777" w:rsidR="007851B7" w:rsidRPr="005E63BD" w:rsidRDefault="007851B7" w:rsidP="005E63BD">
      <w:pPr>
        <w:spacing w:line="360" w:lineRule="auto"/>
        <w:jc w:val="both"/>
        <w:rPr>
          <w:rFonts w:ascii="Arial" w:hAnsi="Arial"/>
          <w:sz w:val="24"/>
          <w:szCs w:val="24"/>
        </w:rPr>
      </w:pPr>
    </w:p>
    <w:p w14:paraId="668CEAA7" w14:textId="77777777" w:rsidR="007851B7" w:rsidRPr="005E63BD" w:rsidRDefault="001C7647" w:rsidP="005E63BD">
      <w:pPr>
        <w:spacing w:line="360" w:lineRule="auto"/>
        <w:jc w:val="both"/>
        <w:rPr>
          <w:rFonts w:ascii="Arial" w:hAnsi="Arial"/>
          <w:b/>
          <w:bCs/>
          <w:i/>
          <w:iCs/>
          <w:sz w:val="24"/>
          <w:szCs w:val="24"/>
        </w:rPr>
      </w:pPr>
      <w:r w:rsidRPr="005E63BD">
        <w:rPr>
          <w:rFonts w:ascii="Arial" w:hAnsi="Arial"/>
          <w:b/>
          <w:bCs/>
          <w:i/>
          <w:iCs/>
          <w:sz w:val="24"/>
          <w:szCs w:val="24"/>
        </w:rPr>
        <w:t>Socio-Economic Changes:</w:t>
      </w:r>
    </w:p>
    <w:p w14:paraId="4712E97A" w14:textId="77777777" w:rsidR="00BE04D2" w:rsidRPr="005E63BD" w:rsidRDefault="001C7647" w:rsidP="005E63BD">
      <w:pPr>
        <w:spacing w:line="360" w:lineRule="auto"/>
        <w:jc w:val="both"/>
        <w:rPr>
          <w:rFonts w:ascii="Arial" w:hAnsi="Arial"/>
          <w:sz w:val="24"/>
          <w:szCs w:val="24"/>
        </w:rPr>
      </w:pPr>
      <w:r w:rsidRPr="005E63BD">
        <w:rPr>
          <w:rFonts w:ascii="Arial" w:hAnsi="Arial"/>
          <w:sz w:val="24"/>
          <w:szCs w:val="24"/>
        </w:rPr>
        <w:t>Many such upsets have certainly hit the socio-economic outside environment; for instance, Brexit, the COVID-19 plague, and global inflation dynamics. There is a direct connection between all those characteristics and indica</w:t>
      </w:r>
      <w:r w:rsidR="00EE3AC7" w:rsidRPr="005E63BD">
        <w:rPr>
          <w:rFonts w:ascii="Arial" w:hAnsi="Arial"/>
          <w:sz w:val="24"/>
          <w:szCs w:val="24"/>
        </w:rPr>
        <w:t>tor</w:t>
      </w:r>
      <w:r w:rsidRPr="005E63BD">
        <w:rPr>
          <w:rFonts w:ascii="Arial" w:hAnsi="Arial"/>
          <w:sz w:val="24"/>
          <w:szCs w:val="24"/>
        </w:rPr>
        <w:t>s of the recruitment and retention of staff. For instance, Brexit has fuelled labour market uncertainty</w:t>
      </w:r>
      <w:r w:rsidR="00EE3AC7" w:rsidRPr="005E63BD">
        <w:rPr>
          <w:rFonts w:ascii="Arial" w:hAnsi="Arial"/>
          <w:sz w:val="24"/>
          <w:szCs w:val="24"/>
        </w:rPr>
        <w:t>,</w:t>
      </w:r>
      <w:r w:rsidRPr="005E63BD">
        <w:rPr>
          <w:rFonts w:ascii="Arial" w:hAnsi="Arial"/>
          <w:sz w:val="24"/>
          <w:szCs w:val="24"/>
        </w:rPr>
        <w:t xml:space="preserve"> especially surrounding the emergence of talent and changes made to labour law (Smith, 2021). The COVID-19 epidemic, which led to amazing layoffs and furloughs, was emphasi</w:t>
      </w:r>
      <w:r w:rsidR="00EE3AC7" w:rsidRPr="005E63BD">
        <w:rPr>
          <w:rFonts w:ascii="Arial" w:hAnsi="Arial"/>
          <w:sz w:val="24"/>
          <w:szCs w:val="24"/>
        </w:rPr>
        <w:t>s</w:t>
      </w:r>
      <w:r w:rsidRPr="005E63BD">
        <w:rPr>
          <w:rFonts w:ascii="Arial" w:hAnsi="Arial"/>
          <w:sz w:val="24"/>
          <w:szCs w:val="24"/>
        </w:rPr>
        <w:t xml:space="preserve">ed by Gupta and Saini (2020); these actions seriously shook the trust and loyalty in such tower facilities as the hotel business. Moreover, the need to pay competitive rewards has escalated due to inflation and the </w:t>
      </w:r>
      <w:r w:rsidR="00EE3AC7" w:rsidRPr="005E63BD">
        <w:rPr>
          <w:rFonts w:ascii="Arial" w:hAnsi="Arial"/>
          <w:sz w:val="24"/>
          <w:szCs w:val="24"/>
        </w:rPr>
        <w:t>rising cost of living,</w:t>
      </w:r>
      <w:r w:rsidRPr="005E63BD">
        <w:rPr>
          <w:rFonts w:ascii="Arial" w:hAnsi="Arial"/>
          <w:sz w:val="24"/>
          <w:szCs w:val="24"/>
        </w:rPr>
        <w:t xml:space="preserve"> so it is a critical issue to recruit and retain the best people.</w:t>
      </w:r>
      <w:r w:rsidR="00BE04D2" w:rsidRPr="005E63BD">
        <w:rPr>
          <w:rFonts w:ascii="Arial" w:hAnsi="Arial"/>
          <w:sz w:val="24"/>
          <w:szCs w:val="24"/>
        </w:rPr>
        <w:t xml:space="preserve"> As a result of Brexit, </w:t>
      </w:r>
      <w:r w:rsidR="00EE3AC7" w:rsidRPr="005E63BD">
        <w:rPr>
          <w:rFonts w:ascii="Arial" w:hAnsi="Arial"/>
          <w:sz w:val="24"/>
          <w:szCs w:val="24"/>
        </w:rPr>
        <w:t xml:space="preserve">the </w:t>
      </w:r>
      <w:r w:rsidR="00BE04D2" w:rsidRPr="005E63BD">
        <w:rPr>
          <w:rFonts w:ascii="Arial" w:hAnsi="Arial"/>
          <w:sz w:val="24"/>
          <w:szCs w:val="24"/>
        </w:rPr>
        <w:t xml:space="preserve">COVID-19 epidemic and inflationary trends, Marriott must integrate and be careful and sensitive on its front of management with human resources. Such a flexible </w:t>
      </w:r>
      <w:r w:rsidR="00EE3AC7" w:rsidRPr="005E63BD">
        <w:rPr>
          <w:rFonts w:ascii="Arial" w:hAnsi="Arial"/>
          <w:sz w:val="24"/>
          <w:szCs w:val="24"/>
        </w:rPr>
        <w:t>employment application</w:t>
      </w:r>
      <w:r w:rsidR="00BE04D2" w:rsidRPr="005E63BD">
        <w:rPr>
          <w:rFonts w:ascii="Arial" w:hAnsi="Arial"/>
          <w:sz w:val="24"/>
          <w:szCs w:val="24"/>
        </w:rPr>
        <w:t xml:space="preserve"> offers </w:t>
      </w:r>
      <w:r w:rsidR="00EE3AC7" w:rsidRPr="005E63BD">
        <w:rPr>
          <w:rFonts w:ascii="Arial" w:hAnsi="Arial"/>
          <w:sz w:val="24"/>
          <w:szCs w:val="24"/>
        </w:rPr>
        <w:t xml:space="preserve">the </w:t>
      </w:r>
      <w:r w:rsidR="00BE04D2" w:rsidRPr="005E63BD">
        <w:rPr>
          <w:rFonts w:ascii="Arial" w:hAnsi="Arial"/>
          <w:sz w:val="24"/>
          <w:szCs w:val="24"/>
        </w:rPr>
        <w:t xml:space="preserve">flexibility to easily accommodate market variants using a wide range of part-time positions or contract employment for workers. Additionally, there is a chance to </w:t>
      </w:r>
      <w:r w:rsidR="00EE3AC7" w:rsidRPr="005E63BD">
        <w:rPr>
          <w:rFonts w:ascii="Arial" w:hAnsi="Arial"/>
          <w:sz w:val="24"/>
          <w:szCs w:val="24"/>
        </w:rPr>
        <w:t>maintain the employees when the situations are unpredictable, as health and wellness programs, financial assistance, and job security</w:t>
      </w:r>
      <w:r w:rsidR="00BE04D2" w:rsidRPr="005E63BD">
        <w:rPr>
          <w:rFonts w:ascii="Arial" w:hAnsi="Arial"/>
          <w:sz w:val="24"/>
          <w:szCs w:val="24"/>
        </w:rPr>
        <w:t xml:space="preserve"> are provided</w:t>
      </w:r>
      <w:r w:rsidR="00BE5315" w:rsidRPr="005E63BD">
        <w:rPr>
          <w:rFonts w:ascii="Arial" w:hAnsi="Arial"/>
          <w:sz w:val="24"/>
          <w:szCs w:val="24"/>
        </w:rPr>
        <w:t xml:space="preserve"> (Cascio, 2021).</w:t>
      </w:r>
    </w:p>
    <w:p w14:paraId="3B93BADF" w14:textId="77777777" w:rsidR="00BE04D2" w:rsidRPr="005E63BD" w:rsidRDefault="00BE04D2" w:rsidP="005E63BD">
      <w:pPr>
        <w:spacing w:line="360" w:lineRule="auto"/>
        <w:jc w:val="both"/>
        <w:rPr>
          <w:rFonts w:ascii="Arial" w:hAnsi="Arial"/>
          <w:sz w:val="24"/>
          <w:szCs w:val="24"/>
        </w:rPr>
      </w:pPr>
    </w:p>
    <w:p w14:paraId="2D74D6C7" w14:textId="77777777" w:rsidR="00BE04D2" w:rsidRPr="005E63BD" w:rsidRDefault="00BE04D2" w:rsidP="005E63BD">
      <w:pPr>
        <w:spacing w:line="360" w:lineRule="auto"/>
        <w:jc w:val="both"/>
        <w:rPr>
          <w:rFonts w:ascii="Arial" w:hAnsi="Arial"/>
          <w:sz w:val="24"/>
          <w:szCs w:val="24"/>
        </w:rPr>
      </w:pPr>
      <w:r w:rsidRPr="005E63BD">
        <w:rPr>
          <w:rFonts w:ascii="Arial" w:hAnsi="Arial"/>
          <w:sz w:val="24"/>
          <w:szCs w:val="24"/>
        </w:rPr>
        <w:t>Create an employee value proposition (EVP) describing the benefits of employment by Marriott in simple terms, focusing especially on opportunities for career development, a competitive salary, and a pleasant working environment. A successful EVP will communicate across all HR touch</w:t>
      </w:r>
      <w:r w:rsidR="00EE3AC7" w:rsidRPr="005E63BD">
        <w:rPr>
          <w:rFonts w:ascii="Arial" w:hAnsi="Arial"/>
          <w:sz w:val="24"/>
          <w:szCs w:val="24"/>
        </w:rPr>
        <w:t>points, including hiring, orientation, and employee development. It has to be effectively communicated across all the HR touchpoints, such as recruitment, onboarding</w:t>
      </w:r>
      <w:r w:rsidRPr="005E63BD">
        <w:rPr>
          <w:rFonts w:ascii="Arial" w:hAnsi="Arial"/>
          <w:sz w:val="24"/>
          <w:szCs w:val="24"/>
        </w:rPr>
        <w:t>, and employee development. Because Marriott is a global company, the organi</w:t>
      </w:r>
      <w:r w:rsidR="00EE3AC7" w:rsidRPr="005E63BD">
        <w:rPr>
          <w:rFonts w:ascii="Arial" w:hAnsi="Arial"/>
          <w:sz w:val="24"/>
          <w:szCs w:val="24"/>
        </w:rPr>
        <w:t>s</w:t>
      </w:r>
      <w:r w:rsidRPr="005E63BD">
        <w:rPr>
          <w:rFonts w:ascii="Arial" w:hAnsi="Arial"/>
          <w:sz w:val="24"/>
          <w:szCs w:val="24"/>
        </w:rPr>
        <w:t xml:space="preserve">ation will need to craft a global talent plan, considering the diverse needs and expectations of a global </w:t>
      </w:r>
      <w:r w:rsidRPr="005E63BD">
        <w:rPr>
          <w:rFonts w:ascii="Arial" w:hAnsi="Arial"/>
          <w:sz w:val="24"/>
          <w:szCs w:val="24"/>
        </w:rPr>
        <w:lastRenderedPageBreak/>
        <w:t>workforce</w:t>
      </w:r>
      <w:r w:rsidR="00EE3AC7" w:rsidRPr="005E63BD">
        <w:rPr>
          <w:rFonts w:ascii="Arial" w:hAnsi="Arial"/>
          <w:sz w:val="24"/>
          <w:szCs w:val="24"/>
        </w:rPr>
        <w:t>.</w:t>
      </w:r>
      <w:r w:rsidRPr="005E63BD">
        <w:rPr>
          <w:rFonts w:ascii="Arial" w:hAnsi="Arial"/>
          <w:sz w:val="24"/>
          <w:szCs w:val="24"/>
        </w:rPr>
        <w:t xml:space="preserve"> By employing this strategy, </w:t>
      </w:r>
      <w:r w:rsidR="00EE3AC7" w:rsidRPr="005E63BD">
        <w:rPr>
          <w:rFonts w:ascii="Arial" w:hAnsi="Arial"/>
          <w:sz w:val="24"/>
          <w:szCs w:val="24"/>
        </w:rPr>
        <w:t>the varied talent pool that is supposed to be attracted and retained</w:t>
      </w:r>
      <w:r w:rsidRPr="005E63BD">
        <w:rPr>
          <w:rFonts w:ascii="Arial" w:hAnsi="Arial"/>
          <w:sz w:val="24"/>
          <w:szCs w:val="24"/>
        </w:rPr>
        <w:t xml:space="preserve"> should entail language training, cultural competence programmes, and prospects for global professional growth</w:t>
      </w:r>
      <w:r w:rsidR="00D140DA" w:rsidRPr="005E63BD">
        <w:rPr>
          <w:rFonts w:ascii="Arial" w:hAnsi="Arial"/>
          <w:sz w:val="24"/>
          <w:szCs w:val="24"/>
        </w:rPr>
        <w:t xml:space="preserve"> (Deery, </w:t>
      </w:r>
      <w:r w:rsidR="009E5E9A" w:rsidRPr="005E63BD">
        <w:rPr>
          <w:rFonts w:ascii="Arial" w:hAnsi="Arial"/>
          <w:sz w:val="24"/>
          <w:szCs w:val="24"/>
        </w:rPr>
        <w:t>2020</w:t>
      </w:r>
      <w:r w:rsidR="00D140DA" w:rsidRPr="005E63BD">
        <w:rPr>
          <w:rFonts w:ascii="Arial" w:hAnsi="Arial"/>
          <w:sz w:val="24"/>
          <w:szCs w:val="24"/>
        </w:rPr>
        <w:t>).</w:t>
      </w:r>
    </w:p>
    <w:p w14:paraId="76605AFE" w14:textId="77777777" w:rsidR="005E7EBB" w:rsidRPr="005E63BD" w:rsidRDefault="005E7EBB" w:rsidP="005E63BD">
      <w:pPr>
        <w:pStyle w:val="Heading1"/>
        <w:spacing w:line="360" w:lineRule="auto"/>
        <w:jc w:val="both"/>
        <w:rPr>
          <w:rFonts w:ascii="Arial" w:hAnsi="Arial" w:cs="Arial"/>
          <w:b/>
          <w:bCs/>
          <w:color w:val="auto"/>
          <w:sz w:val="24"/>
          <w:szCs w:val="24"/>
        </w:rPr>
      </w:pPr>
      <w:bookmarkStart w:id="5" w:name="_Toc159972629"/>
      <w:r w:rsidRPr="005E63BD">
        <w:rPr>
          <w:rFonts w:ascii="Arial" w:hAnsi="Arial" w:cs="Arial"/>
          <w:b/>
          <w:bCs/>
          <w:color w:val="auto"/>
          <w:sz w:val="24"/>
          <w:szCs w:val="24"/>
        </w:rPr>
        <w:t>PESTLE Analysis</w:t>
      </w:r>
      <w:bookmarkEnd w:id="5"/>
    </w:p>
    <w:p w14:paraId="698FC625" w14:textId="77777777" w:rsidR="0073780D" w:rsidRPr="005E63BD" w:rsidRDefault="0073780D" w:rsidP="005E63BD">
      <w:pPr>
        <w:spacing w:line="360" w:lineRule="auto"/>
        <w:jc w:val="both"/>
        <w:rPr>
          <w:rFonts w:ascii="Arial" w:hAnsi="Arial"/>
          <w:sz w:val="24"/>
          <w:szCs w:val="24"/>
        </w:rPr>
      </w:pPr>
      <w:r w:rsidRPr="005E63BD">
        <w:rPr>
          <w:rFonts w:ascii="Arial" w:hAnsi="Arial"/>
          <w:b/>
          <w:bCs/>
          <w:i/>
          <w:iCs/>
          <w:sz w:val="24"/>
          <w:szCs w:val="24"/>
        </w:rPr>
        <w:t xml:space="preserve">Political Factors: </w:t>
      </w:r>
      <w:r w:rsidRPr="005E63BD">
        <w:rPr>
          <w:rFonts w:ascii="Arial" w:hAnsi="Arial"/>
          <w:sz w:val="24"/>
          <w:szCs w:val="24"/>
        </w:rPr>
        <w:t>Political instability and delay</w:t>
      </w:r>
      <w:r w:rsidR="004820CA" w:rsidRPr="005E63BD">
        <w:rPr>
          <w:rFonts w:ascii="Arial" w:hAnsi="Arial"/>
          <w:sz w:val="24"/>
          <w:szCs w:val="24"/>
        </w:rPr>
        <w:t>s</w:t>
      </w:r>
      <w:r w:rsidRPr="005E63BD">
        <w:rPr>
          <w:rFonts w:ascii="Arial" w:hAnsi="Arial"/>
          <w:sz w:val="24"/>
          <w:szCs w:val="24"/>
        </w:rPr>
        <w:t xml:space="preserve"> or changes in immigration rules (or acts) impact the labo</w:t>
      </w:r>
      <w:r w:rsidR="004820CA" w:rsidRPr="005E63BD">
        <w:rPr>
          <w:rFonts w:ascii="Arial" w:hAnsi="Arial"/>
          <w:sz w:val="24"/>
          <w:szCs w:val="24"/>
        </w:rPr>
        <w:t>u</w:t>
      </w:r>
      <w:r w:rsidRPr="005E63BD">
        <w:rPr>
          <w:rFonts w:ascii="Arial" w:hAnsi="Arial"/>
          <w:sz w:val="24"/>
          <w:szCs w:val="24"/>
        </w:rPr>
        <w:t>r market directly and negatively and become challenges for companies like Marriott. Take</w:t>
      </w:r>
      <w:r w:rsidR="004820CA" w:rsidRPr="005E63BD">
        <w:rPr>
          <w:rFonts w:ascii="Arial" w:hAnsi="Arial"/>
          <w:sz w:val="24"/>
          <w:szCs w:val="24"/>
        </w:rPr>
        <w:t>,</w:t>
      </w:r>
      <w:r w:rsidRPr="005E63BD">
        <w:rPr>
          <w:rFonts w:ascii="Arial" w:hAnsi="Arial"/>
          <w:sz w:val="24"/>
          <w:szCs w:val="24"/>
        </w:rPr>
        <w:t xml:space="preserve"> for example</w:t>
      </w:r>
      <w:r w:rsidR="004820CA" w:rsidRPr="005E63BD">
        <w:rPr>
          <w:rFonts w:ascii="Arial" w:hAnsi="Arial"/>
          <w:sz w:val="24"/>
          <w:szCs w:val="24"/>
        </w:rPr>
        <w:t>, the</w:t>
      </w:r>
      <w:r w:rsidRPr="005E63BD">
        <w:rPr>
          <w:rFonts w:ascii="Arial" w:hAnsi="Arial"/>
          <w:sz w:val="24"/>
          <w:szCs w:val="24"/>
        </w:rPr>
        <w:t>Britx Exit that took place, which saw the hospitality industry report a 7.3% decline in EU workers and high rates of hardships in hiring locally (HospitalityNet, 2021). Political developments represent a big challenge and dynamics for Marriott as a giant in the industry of hospitality being subjected to readjustment and closer inspection.</w:t>
      </w:r>
    </w:p>
    <w:p w14:paraId="4BB16DA8" w14:textId="77777777" w:rsidR="0073780D" w:rsidRPr="005E63BD" w:rsidRDefault="0073780D" w:rsidP="005E63BD">
      <w:pPr>
        <w:spacing w:line="360" w:lineRule="auto"/>
        <w:jc w:val="both"/>
        <w:rPr>
          <w:rFonts w:ascii="Arial" w:hAnsi="Arial"/>
          <w:b/>
          <w:bCs/>
          <w:i/>
          <w:iCs/>
          <w:sz w:val="24"/>
          <w:szCs w:val="24"/>
        </w:rPr>
      </w:pPr>
    </w:p>
    <w:p w14:paraId="70C8954D" w14:textId="77777777" w:rsidR="0073780D" w:rsidRPr="005E63BD" w:rsidRDefault="0073780D" w:rsidP="005E63BD">
      <w:pPr>
        <w:spacing w:line="360" w:lineRule="auto"/>
        <w:jc w:val="both"/>
        <w:rPr>
          <w:rFonts w:ascii="Arial" w:hAnsi="Arial"/>
          <w:sz w:val="24"/>
          <w:szCs w:val="24"/>
        </w:rPr>
      </w:pPr>
      <w:r w:rsidRPr="005E63BD">
        <w:rPr>
          <w:rFonts w:ascii="Arial" w:hAnsi="Arial"/>
          <w:b/>
          <w:bCs/>
          <w:i/>
          <w:iCs/>
          <w:sz w:val="24"/>
          <w:szCs w:val="24"/>
        </w:rPr>
        <w:t xml:space="preserve">Economic Factors: </w:t>
      </w:r>
      <w:r w:rsidRPr="005E63BD">
        <w:rPr>
          <w:rFonts w:ascii="Arial" w:hAnsi="Arial"/>
          <w:sz w:val="24"/>
          <w:szCs w:val="24"/>
        </w:rPr>
        <w:t>Hence, GDP fluctuations have a significant effect on the hospitality sector as they affect employment levels and consumer demands</w:t>
      </w:r>
      <w:r w:rsidR="004820CA" w:rsidRPr="005E63BD">
        <w:rPr>
          <w:rFonts w:ascii="Arial" w:hAnsi="Arial"/>
          <w:sz w:val="24"/>
          <w:szCs w:val="24"/>
        </w:rPr>
        <w:t>,</w:t>
      </w:r>
      <w:r w:rsidRPr="005E63BD">
        <w:rPr>
          <w:rFonts w:ascii="Arial" w:hAnsi="Arial"/>
          <w:sz w:val="24"/>
          <w:szCs w:val="24"/>
        </w:rPr>
        <w:t xml:space="preserve"> which in turn impact revenue streams. For instance, the level of global tourism shrank to half in 2020 due to </w:t>
      </w:r>
      <w:r w:rsidR="004820CA" w:rsidRPr="005E63BD">
        <w:rPr>
          <w:rFonts w:ascii="Arial" w:hAnsi="Arial"/>
          <w:sz w:val="24"/>
          <w:szCs w:val="24"/>
        </w:rPr>
        <w:t xml:space="preserve">the </w:t>
      </w:r>
      <w:r w:rsidRPr="005E63BD">
        <w:rPr>
          <w:rFonts w:ascii="Arial" w:hAnsi="Arial"/>
          <w:sz w:val="24"/>
          <w:szCs w:val="24"/>
        </w:rPr>
        <w:t>COVID-19 pandemic</w:t>
      </w:r>
      <w:r w:rsidR="004820CA" w:rsidRPr="005E63BD">
        <w:rPr>
          <w:rFonts w:ascii="Arial" w:hAnsi="Arial"/>
          <w:sz w:val="24"/>
          <w:szCs w:val="24"/>
        </w:rPr>
        <w:t>,</w:t>
      </w:r>
      <w:r w:rsidRPr="005E63BD">
        <w:rPr>
          <w:rFonts w:ascii="Arial" w:hAnsi="Arial"/>
          <w:sz w:val="24"/>
          <w:szCs w:val="24"/>
        </w:rPr>
        <w:t xml:space="preserve"> which made companies such as Marriott revisit their hiring policies and current wage allocation (World Tourism Organization, 2020). Marriott, as a great player in </w:t>
      </w:r>
      <w:r w:rsidR="004820CA" w:rsidRPr="005E63BD">
        <w:rPr>
          <w:rFonts w:ascii="Arial" w:hAnsi="Arial"/>
          <w:sz w:val="24"/>
          <w:szCs w:val="24"/>
        </w:rPr>
        <w:t xml:space="preserve">the </w:t>
      </w:r>
      <w:r w:rsidRPr="005E63BD">
        <w:rPr>
          <w:rFonts w:ascii="Arial" w:hAnsi="Arial"/>
          <w:sz w:val="24"/>
          <w:szCs w:val="24"/>
        </w:rPr>
        <w:t>hospitality industry, had to be competent in sailing through economic storms in order to maintain financial stability and business performance.</w:t>
      </w:r>
    </w:p>
    <w:p w14:paraId="5A14B1EB" w14:textId="77777777" w:rsidR="0073780D" w:rsidRPr="005E63BD" w:rsidRDefault="0073780D" w:rsidP="005E63BD">
      <w:pPr>
        <w:spacing w:line="360" w:lineRule="auto"/>
        <w:jc w:val="both"/>
        <w:rPr>
          <w:rFonts w:ascii="Arial" w:hAnsi="Arial"/>
          <w:b/>
          <w:bCs/>
          <w:i/>
          <w:iCs/>
          <w:sz w:val="24"/>
          <w:szCs w:val="24"/>
        </w:rPr>
      </w:pPr>
    </w:p>
    <w:p w14:paraId="66FA6374" w14:textId="77777777" w:rsidR="0073780D" w:rsidRPr="005E63BD" w:rsidRDefault="0073780D" w:rsidP="005E63BD">
      <w:pPr>
        <w:spacing w:line="360" w:lineRule="auto"/>
        <w:jc w:val="both"/>
        <w:rPr>
          <w:rFonts w:ascii="Arial" w:hAnsi="Arial"/>
          <w:sz w:val="24"/>
          <w:szCs w:val="24"/>
        </w:rPr>
      </w:pPr>
      <w:r w:rsidRPr="005E63BD">
        <w:rPr>
          <w:rFonts w:ascii="Arial" w:hAnsi="Arial"/>
          <w:b/>
          <w:bCs/>
          <w:i/>
          <w:iCs/>
          <w:sz w:val="24"/>
          <w:szCs w:val="24"/>
        </w:rPr>
        <w:t xml:space="preserve">Social Factors: </w:t>
      </w:r>
      <w:r w:rsidRPr="005E63BD">
        <w:rPr>
          <w:rFonts w:ascii="Arial" w:hAnsi="Arial"/>
          <w:sz w:val="24"/>
          <w:szCs w:val="24"/>
        </w:rPr>
        <w:t xml:space="preserve">Social values evolve, and </w:t>
      </w:r>
      <w:r w:rsidR="004820CA" w:rsidRPr="005E63BD">
        <w:rPr>
          <w:rFonts w:ascii="Arial" w:hAnsi="Arial"/>
          <w:sz w:val="24"/>
          <w:szCs w:val="24"/>
        </w:rPr>
        <w:t xml:space="preserve">the </w:t>
      </w:r>
      <w:r w:rsidRPr="005E63BD">
        <w:rPr>
          <w:rFonts w:ascii="Arial" w:hAnsi="Arial"/>
          <w:sz w:val="24"/>
          <w:szCs w:val="24"/>
        </w:rPr>
        <w:t xml:space="preserve">work-life balance becomes </w:t>
      </w:r>
      <w:r w:rsidR="004820CA" w:rsidRPr="005E63BD">
        <w:rPr>
          <w:rFonts w:ascii="Arial" w:hAnsi="Arial"/>
          <w:sz w:val="24"/>
          <w:szCs w:val="24"/>
        </w:rPr>
        <w:t xml:space="preserve">the </w:t>
      </w:r>
      <w:r w:rsidRPr="005E63BD">
        <w:rPr>
          <w:rFonts w:ascii="Arial" w:hAnsi="Arial"/>
          <w:sz w:val="24"/>
          <w:szCs w:val="24"/>
        </w:rPr>
        <w:t>main focus</w:t>
      </w:r>
      <w:r w:rsidR="004820CA" w:rsidRPr="005E63BD">
        <w:rPr>
          <w:rFonts w:ascii="Arial" w:hAnsi="Arial"/>
          <w:sz w:val="24"/>
          <w:szCs w:val="24"/>
        </w:rPr>
        <w:t>,</w:t>
      </w:r>
      <w:r w:rsidRPr="005E63BD">
        <w:rPr>
          <w:rFonts w:ascii="Arial" w:hAnsi="Arial"/>
          <w:sz w:val="24"/>
          <w:szCs w:val="24"/>
        </w:rPr>
        <w:t xml:space="preserve"> which inspires employee behavio</w:t>
      </w:r>
      <w:r w:rsidR="004820CA" w:rsidRPr="005E63BD">
        <w:rPr>
          <w:rFonts w:ascii="Arial" w:hAnsi="Arial"/>
          <w:sz w:val="24"/>
          <w:szCs w:val="24"/>
        </w:rPr>
        <w:t>u</w:t>
      </w:r>
      <w:r w:rsidRPr="005E63BD">
        <w:rPr>
          <w:rFonts w:ascii="Arial" w:hAnsi="Arial"/>
          <w:sz w:val="24"/>
          <w:szCs w:val="24"/>
        </w:rPr>
        <w:t>r and retention. According to a Hospitality Trends Study, flexibility is the capital for 65% of hospitality workers(Hospitality Trends, 2022). Marriott, as an employer, must deal with these social inclinations desirably. It is the only way to maintain the best talents in the long run.</w:t>
      </w:r>
    </w:p>
    <w:p w14:paraId="2EC6463D" w14:textId="77777777" w:rsidR="0073780D" w:rsidRPr="005E63BD" w:rsidRDefault="0073780D" w:rsidP="005E63BD">
      <w:pPr>
        <w:spacing w:line="360" w:lineRule="auto"/>
        <w:jc w:val="both"/>
        <w:rPr>
          <w:rFonts w:ascii="Arial" w:hAnsi="Arial"/>
          <w:sz w:val="24"/>
          <w:szCs w:val="24"/>
        </w:rPr>
      </w:pPr>
    </w:p>
    <w:p w14:paraId="0781579F" w14:textId="77777777" w:rsidR="0073780D" w:rsidRPr="005E63BD" w:rsidRDefault="0073780D" w:rsidP="005E63BD">
      <w:pPr>
        <w:spacing w:line="360" w:lineRule="auto"/>
        <w:jc w:val="both"/>
        <w:rPr>
          <w:rFonts w:ascii="Arial" w:hAnsi="Arial"/>
          <w:sz w:val="24"/>
          <w:szCs w:val="24"/>
        </w:rPr>
      </w:pPr>
      <w:r w:rsidRPr="005E63BD">
        <w:rPr>
          <w:rFonts w:ascii="Arial" w:hAnsi="Arial"/>
          <w:b/>
          <w:bCs/>
          <w:i/>
          <w:iCs/>
          <w:sz w:val="24"/>
          <w:szCs w:val="24"/>
        </w:rPr>
        <w:t xml:space="preserve">Technological Factors: </w:t>
      </w:r>
      <w:r w:rsidRPr="005E63BD">
        <w:rPr>
          <w:rFonts w:ascii="Arial" w:hAnsi="Arial"/>
          <w:sz w:val="24"/>
          <w:szCs w:val="24"/>
        </w:rPr>
        <w:t xml:space="preserve">The progress in AI technology is reconstructing the preconditions and skill needs for jobs in hospitality. TechHospitality states that AI will help </w:t>
      </w:r>
      <w:r w:rsidR="004820CA" w:rsidRPr="005E63BD">
        <w:rPr>
          <w:rFonts w:ascii="Arial" w:hAnsi="Arial"/>
          <w:sz w:val="24"/>
          <w:szCs w:val="24"/>
        </w:rPr>
        <w:t>carry out 25% more administrative jobs in the hotel industry by 2025,</w:t>
      </w:r>
      <w:r w:rsidRPr="005E63BD">
        <w:rPr>
          <w:rFonts w:ascii="Arial" w:hAnsi="Arial"/>
          <w:sz w:val="24"/>
          <w:szCs w:val="24"/>
        </w:rPr>
        <w:t xml:space="preserve"> which can drive the need to upskill employees towards technology-rich roles. At the forefront of hospitality innovation, Marriott should strategically leverage AI technologies to </w:t>
      </w:r>
      <w:r w:rsidRPr="005E63BD">
        <w:rPr>
          <w:rFonts w:ascii="Arial" w:hAnsi="Arial"/>
          <w:sz w:val="24"/>
          <w:szCs w:val="24"/>
        </w:rPr>
        <w:lastRenderedPageBreak/>
        <w:t>improve operational efficiency whilst gradually and without disrupti</w:t>
      </w:r>
      <w:r w:rsidR="004820CA" w:rsidRPr="005E63BD">
        <w:rPr>
          <w:rFonts w:ascii="Arial" w:hAnsi="Arial"/>
          <w:sz w:val="24"/>
          <w:szCs w:val="24"/>
        </w:rPr>
        <w:t>ng</w:t>
      </w:r>
      <w:r w:rsidRPr="005E63BD">
        <w:rPr>
          <w:rFonts w:ascii="Arial" w:hAnsi="Arial"/>
          <w:sz w:val="24"/>
          <w:szCs w:val="24"/>
        </w:rPr>
        <w:t xml:space="preserve"> activities piecemeal for its workforce.</w:t>
      </w:r>
    </w:p>
    <w:p w14:paraId="080B30DA" w14:textId="77777777" w:rsidR="0073780D" w:rsidRPr="005E63BD" w:rsidRDefault="0073780D" w:rsidP="005E63BD">
      <w:pPr>
        <w:spacing w:line="360" w:lineRule="auto"/>
        <w:jc w:val="both"/>
        <w:rPr>
          <w:rFonts w:ascii="Arial" w:hAnsi="Arial"/>
          <w:sz w:val="24"/>
          <w:szCs w:val="24"/>
        </w:rPr>
      </w:pPr>
    </w:p>
    <w:p w14:paraId="305DD69D" w14:textId="77777777" w:rsidR="00EB7B7E" w:rsidRPr="005E63BD" w:rsidRDefault="0073780D" w:rsidP="005E63BD">
      <w:pPr>
        <w:spacing w:line="360" w:lineRule="auto"/>
        <w:jc w:val="both"/>
        <w:rPr>
          <w:rFonts w:ascii="Arial" w:hAnsi="Arial"/>
          <w:sz w:val="24"/>
          <w:szCs w:val="24"/>
        </w:rPr>
      </w:pPr>
      <w:r w:rsidRPr="005E63BD">
        <w:rPr>
          <w:rFonts w:ascii="Arial" w:hAnsi="Arial"/>
          <w:b/>
          <w:bCs/>
          <w:i/>
          <w:iCs/>
          <w:sz w:val="24"/>
          <w:szCs w:val="24"/>
        </w:rPr>
        <w:t xml:space="preserve">Legal Factors: </w:t>
      </w:r>
      <w:r w:rsidRPr="005E63BD">
        <w:rPr>
          <w:rFonts w:ascii="Arial" w:hAnsi="Arial"/>
          <w:sz w:val="24"/>
          <w:szCs w:val="24"/>
        </w:rPr>
        <w:t>Legislative employment acts</w:t>
      </w:r>
      <w:r w:rsidR="004820CA" w:rsidRPr="005E63BD">
        <w:rPr>
          <w:rFonts w:ascii="Arial" w:hAnsi="Arial"/>
          <w:sz w:val="24"/>
          <w:szCs w:val="24"/>
        </w:rPr>
        <w:t>, and regulations' minimum wage adjustments significantly influence operational expenses and administrative decisions in the workforce</w:t>
      </w:r>
      <w:r w:rsidRPr="005E63BD">
        <w:rPr>
          <w:rFonts w:ascii="Arial" w:hAnsi="Arial"/>
          <w:sz w:val="24"/>
          <w:szCs w:val="24"/>
        </w:rPr>
        <w:t>. The case is that workers in some US states by a minimum wage raise of 15% have been motivated to allocate Marriott's budgetary resources (Labor Statistic Bureau, 2022).</w:t>
      </w:r>
      <w:r w:rsidR="00EB7B7E" w:rsidRPr="005E63BD">
        <w:rPr>
          <w:rFonts w:ascii="Arial" w:hAnsi="Arial"/>
          <w:sz w:val="24"/>
          <w:szCs w:val="24"/>
        </w:rPr>
        <w:t xml:space="preserve"> Compliance of Marriott corporation with labo</w:t>
      </w:r>
      <w:r w:rsidR="004820CA" w:rsidRPr="005E63BD">
        <w:rPr>
          <w:rFonts w:ascii="Arial" w:hAnsi="Arial"/>
          <w:sz w:val="24"/>
          <w:szCs w:val="24"/>
        </w:rPr>
        <w:t>u</w:t>
      </w:r>
      <w:r w:rsidR="00EB7B7E" w:rsidRPr="005E63BD">
        <w:rPr>
          <w:rFonts w:ascii="Arial" w:hAnsi="Arial"/>
          <w:sz w:val="24"/>
          <w:szCs w:val="24"/>
        </w:rPr>
        <w:t>r laws and regulations is vital as it serves as a risk mitigation strategy and also ensures ethical labo</w:t>
      </w:r>
      <w:r w:rsidR="004820CA" w:rsidRPr="005E63BD">
        <w:rPr>
          <w:rFonts w:ascii="Arial" w:hAnsi="Arial"/>
          <w:sz w:val="24"/>
          <w:szCs w:val="24"/>
        </w:rPr>
        <w:t>u</w:t>
      </w:r>
      <w:r w:rsidR="00EB7B7E" w:rsidRPr="005E63BD">
        <w:rPr>
          <w:rFonts w:ascii="Arial" w:hAnsi="Arial"/>
          <w:sz w:val="24"/>
          <w:szCs w:val="24"/>
        </w:rPr>
        <w:t>r practices.</w:t>
      </w:r>
    </w:p>
    <w:p w14:paraId="1AFF2073" w14:textId="77777777" w:rsidR="00EB7B7E" w:rsidRPr="005E63BD" w:rsidRDefault="00EB7B7E" w:rsidP="005E63BD">
      <w:pPr>
        <w:spacing w:line="360" w:lineRule="auto"/>
        <w:jc w:val="both"/>
        <w:rPr>
          <w:rFonts w:ascii="Arial" w:hAnsi="Arial"/>
          <w:sz w:val="24"/>
          <w:szCs w:val="24"/>
        </w:rPr>
      </w:pPr>
    </w:p>
    <w:p w14:paraId="488CA655" w14:textId="77777777" w:rsidR="00371AEF" w:rsidRPr="005E63BD" w:rsidRDefault="00EB7B7E" w:rsidP="005E63BD">
      <w:pPr>
        <w:spacing w:line="360" w:lineRule="auto"/>
        <w:jc w:val="both"/>
        <w:rPr>
          <w:rFonts w:ascii="Arial" w:hAnsi="Arial"/>
          <w:sz w:val="24"/>
          <w:szCs w:val="24"/>
        </w:rPr>
      </w:pPr>
      <w:r w:rsidRPr="005E63BD">
        <w:rPr>
          <w:rFonts w:ascii="Arial" w:hAnsi="Arial"/>
          <w:b/>
          <w:bCs/>
          <w:i/>
          <w:iCs/>
          <w:sz w:val="24"/>
          <w:szCs w:val="24"/>
        </w:rPr>
        <w:t>Environmental Factors</w:t>
      </w:r>
      <w:r w:rsidRPr="005E63BD">
        <w:rPr>
          <w:rFonts w:ascii="Arial" w:hAnsi="Arial"/>
          <w:sz w:val="24"/>
          <w:szCs w:val="24"/>
        </w:rPr>
        <w:t>: As sustainable practices become more popular</w:t>
      </w:r>
      <w:r w:rsidR="004820CA" w:rsidRPr="005E63BD">
        <w:rPr>
          <w:rFonts w:ascii="Arial" w:hAnsi="Arial"/>
          <w:sz w:val="24"/>
          <w:szCs w:val="24"/>
        </w:rPr>
        <w:t>,</w:t>
      </w:r>
      <w:r w:rsidRPr="005E63BD">
        <w:rPr>
          <w:rFonts w:ascii="Arial" w:hAnsi="Arial"/>
          <w:sz w:val="24"/>
          <w:szCs w:val="24"/>
        </w:rPr>
        <w:t xml:space="preserve"> the market is filled with the need for green policies in the hospitality industry. According to Green Hospitality, the share of sustainability</w:t>
      </w:r>
      <w:r w:rsidR="004820CA" w:rsidRPr="005E63BD">
        <w:rPr>
          <w:rFonts w:ascii="Arial" w:hAnsi="Arial"/>
          <w:sz w:val="24"/>
          <w:szCs w:val="24"/>
        </w:rPr>
        <w:t>-</w:t>
      </w:r>
      <w:r w:rsidRPr="005E63BD">
        <w:rPr>
          <w:rFonts w:ascii="Arial" w:hAnsi="Arial"/>
          <w:sz w:val="24"/>
          <w:szCs w:val="24"/>
        </w:rPr>
        <w:t xml:space="preserve">orientated jobs rose by 30% </w:t>
      </w:r>
      <w:r w:rsidR="004820CA" w:rsidRPr="005E63BD">
        <w:rPr>
          <w:rFonts w:ascii="Arial" w:hAnsi="Arial"/>
          <w:sz w:val="24"/>
          <w:szCs w:val="24"/>
        </w:rPr>
        <w:t xml:space="preserve">in </w:t>
      </w:r>
      <w:r w:rsidRPr="005E63BD">
        <w:rPr>
          <w:rFonts w:ascii="Arial" w:hAnsi="Arial"/>
          <w:sz w:val="24"/>
          <w:szCs w:val="24"/>
        </w:rPr>
        <w:t>the past two years (Green Hospitality, 2021). Sustainability should be at the top of Marriott</w:t>
      </w:r>
      <w:r w:rsidR="00851AF5" w:rsidRPr="005E63BD">
        <w:rPr>
          <w:rFonts w:ascii="Arial" w:hAnsi="Arial"/>
          <w:sz w:val="24"/>
          <w:szCs w:val="24"/>
        </w:rPr>
        <w:t>'</w:t>
      </w:r>
      <w:r w:rsidRPr="005E63BD">
        <w:rPr>
          <w:rFonts w:ascii="Arial" w:hAnsi="Arial"/>
          <w:sz w:val="24"/>
          <w:szCs w:val="24"/>
        </w:rPr>
        <w:t>s agenda, aimed at bringing its operations in line with the increasingly stricter environmental standards in the industry and ensur</w:t>
      </w:r>
      <w:r w:rsidR="004820CA" w:rsidRPr="005E63BD">
        <w:rPr>
          <w:rFonts w:ascii="Arial" w:hAnsi="Arial"/>
          <w:sz w:val="24"/>
          <w:szCs w:val="24"/>
        </w:rPr>
        <w:t>ing</w:t>
      </w:r>
      <w:r w:rsidRPr="005E63BD">
        <w:rPr>
          <w:rFonts w:ascii="Arial" w:hAnsi="Arial"/>
          <w:sz w:val="24"/>
          <w:szCs w:val="24"/>
        </w:rPr>
        <w:t xml:space="preserve"> its sustainable growth and competitiveness.</w:t>
      </w:r>
    </w:p>
    <w:p w14:paraId="56D5DA74" w14:textId="77777777" w:rsidR="00371AEF" w:rsidRPr="005E63BD" w:rsidRDefault="005E7EBB" w:rsidP="005E63BD">
      <w:pPr>
        <w:pStyle w:val="Heading1"/>
        <w:spacing w:line="360" w:lineRule="auto"/>
        <w:jc w:val="both"/>
        <w:rPr>
          <w:rFonts w:ascii="Arial" w:hAnsi="Arial" w:cs="Arial"/>
          <w:b/>
          <w:bCs/>
          <w:color w:val="auto"/>
          <w:sz w:val="24"/>
          <w:szCs w:val="24"/>
        </w:rPr>
      </w:pPr>
      <w:bookmarkStart w:id="6" w:name="_Toc159972630"/>
      <w:r w:rsidRPr="005E63BD">
        <w:rPr>
          <w:rFonts w:ascii="Arial" w:hAnsi="Arial" w:cs="Arial"/>
          <w:b/>
          <w:bCs/>
          <w:color w:val="auto"/>
          <w:sz w:val="24"/>
          <w:szCs w:val="24"/>
        </w:rPr>
        <w:t>SWOT Analysis</w:t>
      </w:r>
      <w:bookmarkEnd w:id="6"/>
    </w:p>
    <w:p w14:paraId="652A6A3B" w14:textId="77777777" w:rsidR="00A8030D" w:rsidRPr="005E63BD" w:rsidRDefault="00A8030D" w:rsidP="005E63BD">
      <w:pPr>
        <w:spacing w:line="360" w:lineRule="auto"/>
        <w:jc w:val="both"/>
        <w:rPr>
          <w:rFonts w:ascii="Arial" w:hAnsi="Arial"/>
          <w:sz w:val="24"/>
          <w:szCs w:val="24"/>
        </w:rPr>
      </w:pPr>
      <w:r w:rsidRPr="005E63BD">
        <w:rPr>
          <w:rFonts w:ascii="Arial" w:hAnsi="Arial"/>
          <w:b/>
          <w:bCs/>
          <w:i/>
          <w:iCs/>
          <w:sz w:val="24"/>
          <w:szCs w:val="24"/>
        </w:rPr>
        <w:t>Strengths</w:t>
      </w:r>
      <w:r w:rsidRPr="005E63BD">
        <w:rPr>
          <w:rFonts w:ascii="Arial" w:hAnsi="Arial"/>
          <w:sz w:val="24"/>
          <w:szCs w:val="24"/>
        </w:rPr>
        <w:t xml:space="preserve">: The fact that Marriott boasts a brand presence that is very strong in various parts of the world and its pledge to diversity and inclusion are great strengths. </w:t>
      </w:r>
      <w:r w:rsidR="00EE3AC7" w:rsidRPr="005E63BD">
        <w:rPr>
          <w:rFonts w:ascii="Arial" w:hAnsi="Arial"/>
          <w:sz w:val="24"/>
          <w:szCs w:val="24"/>
        </w:rPr>
        <w:t>I</w:t>
      </w:r>
      <w:r w:rsidRPr="005E63BD">
        <w:rPr>
          <w:rFonts w:ascii="Arial" w:hAnsi="Arial"/>
          <w:sz w:val="24"/>
          <w:szCs w:val="24"/>
        </w:rPr>
        <w:t xml:space="preserve">n addition to the fact that the company </w:t>
      </w:r>
      <w:r w:rsidR="00EE3AC7" w:rsidRPr="005E63BD">
        <w:rPr>
          <w:rFonts w:ascii="Arial" w:hAnsi="Arial"/>
          <w:sz w:val="24"/>
          <w:szCs w:val="24"/>
        </w:rPr>
        <w:t>employs</w:t>
      </w:r>
      <w:r w:rsidRPr="005E63BD">
        <w:rPr>
          <w:rFonts w:ascii="Arial" w:hAnsi="Arial"/>
          <w:sz w:val="24"/>
          <w:szCs w:val="24"/>
        </w:rPr>
        <w:t xml:space="preserve"> over 120,000 people across the globe, they have developed comprehensive training and development programs that benefit individuals in the labo</w:t>
      </w:r>
      <w:r w:rsidR="00EE3AC7" w:rsidRPr="005E63BD">
        <w:rPr>
          <w:rFonts w:ascii="Arial" w:hAnsi="Arial"/>
          <w:sz w:val="24"/>
          <w:szCs w:val="24"/>
        </w:rPr>
        <w:t>u</w:t>
      </w:r>
      <w:r w:rsidRPr="005E63BD">
        <w:rPr>
          <w:rFonts w:ascii="Arial" w:hAnsi="Arial"/>
          <w:sz w:val="24"/>
          <w:szCs w:val="24"/>
        </w:rPr>
        <w:t>r market (Marriott International, 2021).</w:t>
      </w:r>
    </w:p>
    <w:p w14:paraId="273A4E53" w14:textId="77777777" w:rsidR="00A8030D" w:rsidRPr="005E63BD" w:rsidRDefault="00A8030D" w:rsidP="005E63BD">
      <w:pPr>
        <w:spacing w:line="360" w:lineRule="auto"/>
        <w:jc w:val="both"/>
        <w:rPr>
          <w:rFonts w:ascii="Arial" w:hAnsi="Arial"/>
          <w:sz w:val="24"/>
          <w:szCs w:val="24"/>
        </w:rPr>
      </w:pPr>
    </w:p>
    <w:p w14:paraId="02DB876B" w14:textId="77777777" w:rsidR="00A8030D" w:rsidRPr="005E63BD" w:rsidRDefault="00A8030D" w:rsidP="005E63BD">
      <w:pPr>
        <w:spacing w:line="360" w:lineRule="auto"/>
        <w:jc w:val="both"/>
        <w:rPr>
          <w:rFonts w:ascii="Arial" w:hAnsi="Arial"/>
          <w:sz w:val="24"/>
          <w:szCs w:val="24"/>
        </w:rPr>
      </w:pPr>
      <w:r w:rsidRPr="005E63BD">
        <w:rPr>
          <w:rFonts w:ascii="Arial" w:hAnsi="Arial"/>
          <w:b/>
          <w:bCs/>
          <w:i/>
          <w:iCs/>
          <w:sz w:val="24"/>
          <w:szCs w:val="24"/>
        </w:rPr>
        <w:t>Weaknesses</w:t>
      </w:r>
      <w:r w:rsidRPr="005E63BD">
        <w:rPr>
          <w:rFonts w:ascii="Arial" w:hAnsi="Arial"/>
          <w:sz w:val="24"/>
          <w:szCs w:val="24"/>
        </w:rPr>
        <w:t>: Physical labo</w:t>
      </w:r>
      <w:r w:rsidR="00EE3AC7" w:rsidRPr="005E63BD">
        <w:rPr>
          <w:rFonts w:ascii="Arial" w:hAnsi="Arial"/>
          <w:sz w:val="24"/>
          <w:szCs w:val="24"/>
        </w:rPr>
        <w:t>u</w:t>
      </w:r>
      <w:r w:rsidRPr="005E63BD">
        <w:rPr>
          <w:rFonts w:ascii="Arial" w:hAnsi="Arial"/>
          <w:sz w:val="24"/>
          <w:szCs w:val="24"/>
        </w:rPr>
        <w:t xml:space="preserve">r </w:t>
      </w:r>
      <w:r w:rsidR="00EE3AC7" w:rsidRPr="005E63BD">
        <w:rPr>
          <w:rFonts w:ascii="Arial" w:hAnsi="Arial"/>
          <w:sz w:val="24"/>
          <w:szCs w:val="24"/>
        </w:rPr>
        <w:t>faces</w:t>
      </w:r>
      <w:r w:rsidRPr="005E63BD">
        <w:rPr>
          <w:rFonts w:ascii="Arial" w:hAnsi="Arial"/>
          <w:sz w:val="24"/>
          <w:szCs w:val="24"/>
        </w:rPr>
        <w:t xml:space="preserve"> a challenge in a life that is becoming more digital. Also, the significant employee turnover in hospitality</w:t>
      </w:r>
      <w:r w:rsidR="00EE3AC7" w:rsidRPr="005E63BD">
        <w:rPr>
          <w:rFonts w:ascii="Arial" w:hAnsi="Arial"/>
          <w:sz w:val="24"/>
          <w:szCs w:val="24"/>
        </w:rPr>
        <w:t>,</w:t>
      </w:r>
      <w:r w:rsidRPr="005E63BD">
        <w:rPr>
          <w:rFonts w:ascii="Arial" w:hAnsi="Arial"/>
          <w:sz w:val="24"/>
          <w:szCs w:val="24"/>
        </w:rPr>
        <w:t xml:space="preserve"> with an annual rate of 30%, affect</w:t>
      </w:r>
      <w:r w:rsidR="00EE3AC7" w:rsidRPr="005E63BD">
        <w:rPr>
          <w:rFonts w:ascii="Arial" w:hAnsi="Arial"/>
          <w:sz w:val="24"/>
          <w:szCs w:val="24"/>
        </w:rPr>
        <w:t>s</w:t>
      </w:r>
      <w:r w:rsidRPr="005E63BD">
        <w:rPr>
          <w:rFonts w:ascii="Arial" w:hAnsi="Arial"/>
          <w:sz w:val="24"/>
          <w:szCs w:val="24"/>
        </w:rPr>
        <w:t xml:space="preserve"> the other aspects discussed</w:t>
      </w:r>
      <w:r w:rsidR="00EE3AC7" w:rsidRPr="005E63BD">
        <w:rPr>
          <w:rFonts w:ascii="Arial" w:hAnsi="Arial"/>
          <w:sz w:val="24"/>
          <w:szCs w:val="24"/>
        </w:rPr>
        <w:t>, such as continuity and recruitment costs, which are</w:t>
      </w:r>
      <w:r w:rsidRPr="005E63BD">
        <w:rPr>
          <w:rFonts w:ascii="Arial" w:hAnsi="Arial"/>
          <w:sz w:val="24"/>
          <w:szCs w:val="24"/>
        </w:rPr>
        <w:t xml:space="preserve"> part of it (Hospitality Insights, 2022).</w:t>
      </w:r>
    </w:p>
    <w:p w14:paraId="3AE6CF5D" w14:textId="77777777" w:rsidR="00A8030D" w:rsidRPr="005E63BD" w:rsidRDefault="00A8030D" w:rsidP="005E63BD">
      <w:pPr>
        <w:spacing w:line="360" w:lineRule="auto"/>
        <w:jc w:val="both"/>
        <w:rPr>
          <w:rFonts w:ascii="Arial" w:hAnsi="Arial"/>
          <w:sz w:val="24"/>
          <w:szCs w:val="24"/>
        </w:rPr>
      </w:pPr>
    </w:p>
    <w:p w14:paraId="43AE052B" w14:textId="77777777" w:rsidR="00A8030D" w:rsidRPr="005E63BD" w:rsidRDefault="00A8030D" w:rsidP="005E63BD">
      <w:pPr>
        <w:spacing w:line="360" w:lineRule="auto"/>
        <w:jc w:val="both"/>
        <w:rPr>
          <w:rFonts w:ascii="Arial" w:hAnsi="Arial"/>
          <w:sz w:val="24"/>
          <w:szCs w:val="24"/>
        </w:rPr>
      </w:pPr>
      <w:r w:rsidRPr="005E63BD">
        <w:rPr>
          <w:rFonts w:ascii="Arial" w:hAnsi="Arial"/>
          <w:b/>
          <w:bCs/>
          <w:i/>
          <w:iCs/>
          <w:sz w:val="24"/>
          <w:szCs w:val="24"/>
        </w:rPr>
        <w:t>Opportunities</w:t>
      </w:r>
      <w:r w:rsidRPr="005E63BD">
        <w:rPr>
          <w:rFonts w:ascii="Arial" w:hAnsi="Arial"/>
          <w:sz w:val="24"/>
          <w:szCs w:val="24"/>
        </w:rPr>
        <w:t xml:space="preserve">: Marriott might be rewarded with a new tech-savvy workforce ready to </w:t>
      </w:r>
      <w:r w:rsidR="00EE3AC7" w:rsidRPr="005E63BD">
        <w:rPr>
          <w:rFonts w:ascii="Arial" w:hAnsi="Arial"/>
          <w:sz w:val="24"/>
          <w:szCs w:val="24"/>
        </w:rPr>
        <w:t>enter</w:t>
      </w:r>
      <w:r w:rsidRPr="005E63BD">
        <w:rPr>
          <w:rFonts w:ascii="Arial" w:hAnsi="Arial"/>
          <w:sz w:val="24"/>
          <w:szCs w:val="24"/>
        </w:rPr>
        <w:t xml:space="preserve"> the service through digital transformation. </w:t>
      </w:r>
      <w:r w:rsidR="00EE3AC7" w:rsidRPr="005E63BD">
        <w:rPr>
          <w:rFonts w:ascii="Arial" w:hAnsi="Arial"/>
          <w:sz w:val="24"/>
          <w:szCs w:val="24"/>
        </w:rPr>
        <w:t>However,</w:t>
      </w:r>
      <w:r w:rsidRPr="005E63BD">
        <w:rPr>
          <w:rFonts w:ascii="Arial" w:hAnsi="Arial"/>
          <w:sz w:val="24"/>
          <w:szCs w:val="24"/>
        </w:rPr>
        <w:t xml:space="preserve"> the emphasis on guest services and operations will allow the company to benefit from it. Additionally, the </w:t>
      </w:r>
      <w:r w:rsidRPr="005E63BD">
        <w:rPr>
          <w:rFonts w:ascii="Arial" w:hAnsi="Arial"/>
          <w:sz w:val="24"/>
          <w:szCs w:val="24"/>
        </w:rPr>
        <w:lastRenderedPageBreak/>
        <w:t>world agenda on sustainability presents options for professions that emphasi</w:t>
      </w:r>
      <w:r w:rsidR="00EE3AC7" w:rsidRPr="005E63BD">
        <w:rPr>
          <w:rFonts w:ascii="Arial" w:hAnsi="Arial"/>
          <w:sz w:val="24"/>
          <w:szCs w:val="24"/>
        </w:rPr>
        <w:t>s</w:t>
      </w:r>
      <w:r w:rsidRPr="005E63BD">
        <w:rPr>
          <w:rFonts w:ascii="Arial" w:hAnsi="Arial"/>
          <w:sz w:val="24"/>
          <w:szCs w:val="24"/>
        </w:rPr>
        <w:t>e eco-related considerations; among the younger generations, such interests are an appeal.</w:t>
      </w:r>
    </w:p>
    <w:p w14:paraId="0609200F" w14:textId="77777777" w:rsidR="00A8030D" w:rsidRPr="005E63BD" w:rsidRDefault="00A8030D" w:rsidP="005E63BD">
      <w:pPr>
        <w:spacing w:line="360" w:lineRule="auto"/>
        <w:jc w:val="both"/>
        <w:rPr>
          <w:rFonts w:ascii="Arial" w:hAnsi="Arial"/>
          <w:i/>
          <w:iCs/>
          <w:sz w:val="24"/>
          <w:szCs w:val="24"/>
        </w:rPr>
      </w:pPr>
    </w:p>
    <w:p w14:paraId="271FA655" w14:textId="77777777" w:rsidR="005E7EBB" w:rsidRPr="005E63BD" w:rsidRDefault="00A8030D" w:rsidP="005E63BD">
      <w:pPr>
        <w:spacing w:line="360" w:lineRule="auto"/>
        <w:jc w:val="both"/>
        <w:rPr>
          <w:rFonts w:ascii="Arial" w:hAnsi="Arial"/>
          <w:sz w:val="24"/>
          <w:szCs w:val="24"/>
        </w:rPr>
      </w:pPr>
      <w:r w:rsidRPr="005E63BD">
        <w:rPr>
          <w:rFonts w:ascii="Arial" w:hAnsi="Arial"/>
          <w:b/>
          <w:bCs/>
          <w:i/>
          <w:iCs/>
          <w:sz w:val="24"/>
          <w:szCs w:val="24"/>
        </w:rPr>
        <w:t>Threats</w:t>
      </w:r>
      <w:r w:rsidRPr="005E63BD">
        <w:rPr>
          <w:rFonts w:ascii="Arial" w:hAnsi="Arial"/>
          <w:sz w:val="24"/>
          <w:szCs w:val="24"/>
        </w:rPr>
        <w:t>: Multiple forms of external threat measure</w:t>
      </w:r>
      <w:r w:rsidR="00EE3AC7" w:rsidRPr="005E63BD">
        <w:rPr>
          <w:rFonts w:ascii="Arial" w:hAnsi="Arial"/>
          <w:sz w:val="24"/>
          <w:szCs w:val="24"/>
        </w:rPr>
        <w:t>s</w:t>
      </w:r>
      <w:r w:rsidRPr="005E63BD">
        <w:rPr>
          <w:rFonts w:ascii="Arial" w:hAnsi="Arial"/>
          <w:sz w:val="24"/>
          <w:szCs w:val="24"/>
        </w:rPr>
        <w:t xml:space="preserve"> exist, normalcy expressing a rapid rate of </w:t>
      </w:r>
      <w:r w:rsidR="00EE3AC7" w:rsidRPr="005E63BD">
        <w:rPr>
          <w:rFonts w:ascii="Arial" w:hAnsi="Arial"/>
          <w:sz w:val="24"/>
          <w:szCs w:val="24"/>
        </w:rPr>
        <w:t xml:space="preserve">the </w:t>
      </w:r>
      <w:r w:rsidRPr="005E63BD">
        <w:rPr>
          <w:rFonts w:ascii="Arial" w:hAnsi="Arial"/>
          <w:sz w:val="24"/>
          <w:szCs w:val="24"/>
        </w:rPr>
        <w:t>shift in technologies, which necessitate constant reskilling and requisite adjustments in employees</w:t>
      </w:r>
      <w:r w:rsidR="00EE3AC7" w:rsidRPr="005E63BD">
        <w:rPr>
          <w:rFonts w:ascii="Arial" w:hAnsi="Arial"/>
          <w:sz w:val="24"/>
          <w:szCs w:val="24"/>
        </w:rPr>
        <w:t>'</w:t>
      </w:r>
      <w:r w:rsidRPr="005E63BD">
        <w:rPr>
          <w:rFonts w:ascii="Arial" w:hAnsi="Arial"/>
          <w:sz w:val="24"/>
          <w:szCs w:val="24"/>
        </w:rPr>
        <w:t xml:space="preserve"> behavio</w:t>
      </w:r>
      <w:r w:rsidR="00EE3AC7" w:rsidRPr="005E63BD">
        <w:rPr>
          <w:rFonts w:ascii="Arial" w:hAnsi="Arial"/>
          <w:sz w:val="24"/>
          <w:szCs w:val="24"/>
        </w:rPr>
        <w:t>u</w:t>
      </w:r>
      <w:r w:rsidRPr="005E63BD">
        <w:rPr>
          <w:rFonts w:ascii="Arial" w:hAnsi="Arial"/>
          <w:sz w:val="24"/>
          <w:szCs w:val="24"/>
        </w:rPr>
        <w:t>r, and uncertainty in world market systems, structural financial constraints, for example, hindering HR investments.</w:t>
      </w:r>
    </w:p>
    <w:p w14:paraId="043CDE47" w14:textId="77777777" w:rsidR="007851B7" w:rsidRPr="005E63BD" w:rsidRDefault="001C7647" w:rsidP="005E63BD">
      <w:pPr>
        <w:pStyle w:val="Heading1"/>
        <w:spacing w:line="360" w:lineRule="auto"/>
        <w:jc w:val="both"/>
        <w:rPr>
          <w:rFonts w:ascii="Arial" w:hAnsi="Arial" w:cs="Arial"/>
          <w:b/>
          <w:bCs/>
          <w:color w:val="auto"/>
          <w:sz w:val="24"/>
          <w:szCs w:val="24"/>
        </w:rPr>
      </w:pPr>
      <w:bookmarkStart w:id="7" w:name="_Toc159972631"/>
      <w:r w:rsidRPr="005E63BD">
        <w:rPr>
          <w:rFonts w:ascii="Arial" w:hAnsi="Arial" w:cs="Arial"/>
          <w:b/>
          <w:bCs/>
          <w:color w:val="auto"/>
          <w:sz w:val="24"/>
          <w:szCs w:val="24"/>
        </w:rPr>
        <w:t>Potential Solutions:</w:t>
      </w:r>
      <w:bookmarkEnd w:id="7"/>
    </w:p>
    <w:p w14:paraId="2E2803A4" w14:textId="77777777" w:rsidR="007851B7" w:rsidRPr="005E63BD" w:rsidRDefault="001C7647" w:rsidP="005E63BD">
      <w:pPr>
        <w:spacing w:line="360" w:lineRule="auto"/>
        <w:jc w:val="both"/>
        <w:rPr>
          <w:rFonts w:ascii="Arial" w:hAnsi="Arial"/>
          <w:sz w:val="24"/>
          <w:szCs w:val="24"/>
        </w:rPr>
      </w:pPr>
      <w:r w:rsidRPr="005E63BD">
        <w:rPr>
          <w:rFonts w:ascii="Arial" w:hAnsi="Arial"/>
          <w:sz w:val="24"/>
          <w:szCs w:val="24"/>
        </w:rPr>
        <w:t>It is possible to advocate for continuous learning and development programmes aimed at the existing workforce exclusively in order to ensure that the responsibilities of the workforce correspond to the newest technological breakthroughs and align with digital changes.</w:t>
      </w:r>
    </w:p>
    <w:p w14:paraId="502066BF" w14:textId="77777777" w:rsidR="0018214A" w:rsidRPr="005E63BD" w:rsidRDefault="001C7647" w:rsidP="005E63BD">
      <w:pPr>
        <w:spacing w:line="360" w:lineRule="auto"/>
        <w:jc w:val="both"/>
        <w:rPr>
          <w:rFonts w:ascii="Arial" w:hAnsi="Arial"/>
          <w:sz w:val="24"/>
          <w:szCs w:val="24"/>
        </w:rPr>
      </w:pPr>
      <w:r w:rsidRPr="005E63BD">
        <w:rPr>
          <w:rFonts w:ascii="Arial" w:hAnsi="Arial"/>
          <w:b/>
          <w:bCs/>
          <w:i/>
          <w:iCs/>
          <w:sz w:val="24"/>
          <w:szCs w:val="24"/>
        </w:rPr>
        <w:t>Enhancing Employer Branding:</w:t>
      </w:r>
      <w:r w:rsidRPr="005E63BD">
        <w:rPr>
          <w:rFonts w:ascii="Arial" w:hAnsi="Arial"/>
          <w:sz w:val="24"/>
          <w:szCs w:val="24"/>
        </w:rPr>
        <w:t xml:space="preserve"> A strategy aimed at young demographic audiences can use branding employer that focuses on the commitment of the Marriot to employee development, work-life balance, and corporate social responsibility</w:t>
      </w:r>
      <w:r w:rsidR="00BA71E4" w:rsidRPr="005E63BD">
        <w:rPr>
          <w:rFonts w:ascii="Arial" w:hAnsi="Arial"/>
          <w:sz w:val="24"/>
          <w:szCs w:val="24"/>
        </w:rPr>
        <w:t xml:space="preserve"> (Brewster, 2021).</w:t>
      </w:r>
    </w:p>
    <w:p w14:paraId="061281C3" w14:textId="77777777" w:rsidR="007851B7" w:rsidRPr="005E63BD" w:rsidRDefault="001C7647" w:rsidP="005E63BD">
      <w:pPr>
        <w:spacing w:line="360" w:lineRule="auto"/>
        <w:jc w:val="both"/>
        <w:rPr>
          <w:rFonts w:ascii="Arial" w:hAnsi="Arial"/>
          <w:sz w:val="24"/>
          <w:szCs w:val="24"/>
        </w:rPr>
      </w:pPr>
      <w:r w:rsidRPr="005E63BD">
        <w:rPr>
          <w:rFonts w:ascii="Arial" w:hAnsi="Arial"/>
          <w:b/>
          <w:bCs/>
          <w:i/>
          <w:iCs/>
          <w:sz w:val="24"/>
          <w:szCs w:val="24"/>
        </w:rPr>
        <w:t>Flexible Work Arrangements:</w:t>
      </w:r>
      <w:r w:rsidRPr="005E63BD">
        <w:rPr>
          <w:rFonts w:ascii="Arial" w:hAnsi="Arial"/>
          <w:sz w:val="24"/>
          <w:szCs w:val="24"/>
        </w:rPr>
        <w:t xml:space="preserve"> It is necessary to embrace more flexible modes of work in order to provide ways of accommodating the diverse needs of the workforce. </w:t>
      </w:r>
      <w:r w:rsidR="00EE3AC7" w:rsidRPr="005E63BD">
        <w:rPr>
          <w:rFonts w:ascii="Arial" w:hAnsi="Arial"/>
          <w:sz w:val="24"/>
          <w:szCs w:val="24"/>
        </w:rPr>
        <w:t>D</w:t>
      </w:r>
      <w:r w:rsidRPr="005E63BD">
        <w:rPr>
          <w:rFonts w:ascii="Arial" w:hAnsi="Arial"/>
          <w:sz w:val="24"/>
          <w:szCs w:val="24"/>
        </w:rPr>
        <w:t xml:space="preserve">oing this will result in higher levels of employee satisfaction </w:t>
      </w:r>
      <w:r w:rsidR="00EE3AC7" w:rsidRPr="005E63BD">
        <w:rPr>
          <w:rFonts w:ascii="Arial" w:hAnsi="Arial"/>
          <w:sz w:val="24"/>
          <w:szCs w:val="24"/>
        </w:rPr>
        <w:t xml:space="preserve">and </w:t>
      </w:r>
      <w:r w:rsidRPr="005E63BD">
        <w:rPr>
          <w:rFonts w:ascii="Arial" w:hAnsi="Arial"/>
          <w:sz w:val="24"/>
          <w:szCs w:val="24"/>
        </w:rPr>
        <w:t>commitment and</w:t>
      </w:r>
      <w:r w:rsidR="00EE3AC7" w:rsidRPr="005E63BD">
        <w:rPr>
          <w:rFonts w:ascii="Arial" w:hAnsi="Arial"/>
          <w:sz w:val="24"/>
          <w:szCs w:val="24"/>
        </w:rPr>
        <w:t>,</w:t>
      </w:r>
      <w:r w:rsidRPr="005E63BD">
        <w:rPr>
          <w:rFonts w:ascii="Arial" w:hAnsi="Arial"/>
          <w:sz w:val="24"/>
          <w:szCs w:val="24"/>
        </w:rPr>
        <w:t xml:space="preserve"> hence</w:t>
      </w:r>
      <w:r w:rsidR="00EE3AC7" w:rsidRPr="005E63BD">
        <w:rPr>
          <w:rFonts w:ascii="Arial" w:hAnsi="Arial"/>
          <w:sz w:val="24"/>
          <w:szCs w:val="24"/>
        </w:rPr>
        <w:t>,</w:t>
      </w:r>
      <w:r w:rsidRPr="005E63BD">
        <w:rPr>
          <w:rFonts w:ascii="Arial" w:hAnsi="Arial"/>
          <w:sz w:val="24"/>
          <w:szCs w:val="24"/>
        </w:rPr>
        <w:t xml:space="preserve"> high employee retention.</w:t>
      </w:r>
    </w:p>
    <w:p w14:paraId="0F08B730" w14:textId="77777777" w:rsidR="007851B7" w:rsidRPr="005E63BD" w:rsidRDefault="001C7647" w:rsidP="005E63BD">
      <w:pPr>
        <w:spacing w:line="360" w:lineRule="auto"/>
        <w:jc w:val="both"/>
        <w:rPr>
          <w:rFonts w:ascii="Arial" w:hAnsi="Arial"/>
          <w:sz w:val="24"/>
          <w:szCs w:val="24"/>
        </w:rPr>
      </w:pPr>
      <w:r w:rsidRPr="005E63BD">
        <w:rPr>
          <w:rFonts w:ascii="Arial" w:hAnsi="Arial"/>
          <w:b/>
          <w:bCs/>
          <w:i/>
          <w:iCs/>
          <w:sz w:val="24"/>
          <w:szCs w:val="24"/>
        </w:rPr>
        <w:t>Competitive Compensation and Benefits:</w:t>
      </w:r>
      <w:r w:rsidRPr="005E63BD">
        <w:rPr>
          <w:rFonts w:ascii="Arial" w:hAnsi="Arial"/>
          <w:sz w:val="24"/>
          <w:szCs w:val="24"/>
        </w:rPr>
        <w:t xml:space="preserve"> Cost of living and inflation rates have been determined to increase at an increasing rate to show </w:t>
      </w:r>
      <w:r w:rsidR="00EE3AC7" w:rsidRPr="005E63BD">
        <w:rPr>
          <w:rFonts w:ascii="Arial" w:hAnsi="Arial"/>
          <w:sz w:val="24"/>
          <w:szCs w:val="24"/>
        </w:rPr>
        <w:t>their</w:t>
      </w:r>
      <w:r w:rsidRPr="005E63BD">
        <w:rPr>
          <w:rFonts w:ascii="Arial" w:hAnsi="Arial"/>
          <w:sz w:val="24"/>
          <w:szCs w:val="24"/>
        </w:rPr>
        <w:t xml:space="preserve"> effect </w:t>
      </w:r>
      <w:r w:rsidR="00EE3AC7" w:rsidRPr="005E63BD">
        <w:rPr>
          <w:rFonts w:ascii="Arial" w:hAnsi="Arial"/>
          <w:sz w:val="24"/>
          <w:szCs w:val="24"/>
        </w:rPr>
        <w:t>on</w:t>
      </w:r>
      <w:r w:rsidRPr="005E63BD">
        <w:rPr>
          <w:rFonts w:ascii="Arial" w:hAnsi="Arial"/>
          <w:sz w:val="24"/>
          <w:szCs w:val="24"/>
        </w:rPr>
        <w:t xml:space="preserve"> the economy. In order to attract and retain top talent, ensure that compensation packages are reviewed and adjusted to follow upward trends or beat industry standards</w:t>
      </w:r>
      <w:r w:rsidR="009E5E9A" w:rsidRPr="005E63BD">
        <w:rPr>
          <w:rFonts w:ascii="Arial" w:hAnsi="Arial"/>
          <w:sz w:val="24"/>
          <w:szCs w:val="24"/>
        </w:rPr>
        <w:t xml:space="preserve"> (King, 2021).</w:t>
      </w:r>
    </w:p>
    <w:p w14:paraId="5C685965" w14:textId="77777777" w:rsidR="007851B7" w:rsidRPr="005E63BD" w:rsidRDefault="001C7647" w:rsidP="005E63BD">
      <w:pPr>
        <w:spacing w:line="360" w:lineRule="auto"/>
        <w:jc w:val="both"/>
        <w:rPr>
          <w:rFonts w:ascii="Arial" w:hAnsi="Arial"/>
          <w:sz w:val="24"/>
          <w:szCs w:val="24"/>
        </w:rPr>
      </w:pPr>
      <w:r w:rsidRPr="005E63BD">
        <w:rPr>
          <w:rFonts w:ascii="Arial" w:hAnsi="Arial"/>
          <w:sz w:val="24"/>
          <w:szCs w:val="24"/>
        </w:rPr>
        <w:t xml:space="preserve">To enable Marriott International to steer efficiently through the </w:t>
      </w:r>
      <w:r w:rsidR="00EE3AC7" w:rsidRPr="005E63BD">
        <w:rPr>
          <w:rFonts w:ascii="Arial" w:hAnsi="Arial"/>
          <w:sz w:val="24"/>
          <w:szCs w:val="24"/>
        </w:rPr>
        <w:t>present situation and external market uncertainties,</w:t>
      </w:r>
      <w:r w:rsidRPr="005E63BD">
        <w:rPr>
          <w:rFonts w:ascii="Arial" w:hAnsi="Arial"/>
          <w:sz w:val="24"/>
          <w:szCs w:val="24"/>
        </w:rPr>
        <w:t xml:space="preserve"> human resource management has to adopt a proactive and strategic approach to succeed in recruitment and retention. Marriott may use concentrated techniques </w:t>
      </w:r>
      <w:r w:rsidR="00EE3AC7" w:rsidRPr="005E63BD">
        <w:rPr>
          <w:rFonts w:ascii="Arial" w:hAnsi="Arial"/>
          <w:sz w:val="24"/>
          <w:szCs w:val="24"/>
        </w:rPr>
        <w:t>to maintain competitive advantages in the hospitality sphere by</w:t>
      </w:r>
      <w:r w:rsidRPr="005E63BD">
        <w:rPr>
          <w:rFonts w:ascii="Arial" w:hAnsi="Arial"/>
          <w:sz w:val="24"/>
          <w:szCs w:val="24"/>
        </w:rPr>
        <w:t xml:space="preserve"> becoming aware of the impacts of technical advancements</w:t>
      </w:r>
      <w:r w:rsidR="00EE3AC7" w:rsidRPr="005E63BD">
        <w:rPr>
          <w:rFonts w:ascii="Arial" w:hAnsi="Arial"/>
          <w:sz w:val="24"/>
          <w:szCs w:val="24"/>
        </w:rPr>
        <w:t>,</w:t>
      </w:r>
      <w:r w:rsidRPr="005E63BD">
        <w:rPr>
          <w:rFonts w:ascii="Arial" w:hAnsi="Arial"/>
          <w:sz w:val="24"/>
          <w:szCs w:val="24"/>
        </w:rPr>
        <w:t xml:space="preserve"> the rise of </w:t>
      </w:r>
      <w:r w:rsidR="00EE3AC7" w:rsidRPr="005E63BD">
        <w:rPr>
          <w:rFonts w:ascii="Arial" w:hAnsi="Arial"/>
          <w:sz w:val="24"/>
          <w:szCs w:val="24"/>
        </w:rPr>
        <w:t xml:space="preserve">the </w:t>
      </w:r>
      <w:r w:rsidRPr="005E63BD">
        <w:rPr>
          <w:rFonts w:ascii="Arial" w:hAnsi="Arial"/>
          <w:sz w:val="24"/>
          <w:szCs w:val="24"/>
        </w:rPr>
        <w:t>retirement tsunamiworldwide</w:t>
      </w:r>
      <w:r w:rsidR="00EE3AC7" w:rsidRPr="005E63BD">
        <w:rPr>
          <w:rFonts w:ascii="Arial" w:hAnsi="Arial"/>
          <w:sz w:val="24"/>
          <w:szCs w:val="24"/>
        </w:rPr>
        <w:t>,</w:t>
      </w:r>
      <w:r w:rsidRPr="005E63BD">
        <w:rPr>
          <w:rFonts w:ascii="Arial" w:hAnsi="Arial"/>
          <w:sz w:val="24"/>
          <w:szCs w:val="24"/>
        </w:rPr>
        <w:t xml:space="preserve"> and the shifts in </w:t>
      </w:r>
      <w:r w:rsidR="00EE3AC7" w:rsidRPr="005E63BD">
        <w:rPr>
          <w:rFonts w:ascii="Arial" w:hAnsi="Arial"/>
          <w:sz w:val="24"/>
          <w:szCs w:val="24"/>
        </w:rPr>
        <w:t xml:space="preserve">the </w:t>
      </w:r>
      <w:r w:rsidRPr="005E63BD">
        <w:rPr>
          <w:rFonts w:ascii="Arial" w:hAnsi="Arial"/>
          <w:sz w:val="24"/>
          <w:szCs w:val="24"/>
        </w:rPr>
        <w:t>socioeconomic situation.</w:t>
      </w:r>
    </w:p>
    <w:p w14:paraId="2A3A50EF" w14:textId="77777777" w:rsidR="007851B7" w:rsidRPr="005E63BD" w:rsidRDefault="001C7647" w:rsidP="005E63BD">
      <w:pPr>
        <w:pStyle w:val="Heading1"/>
        <w:spacing w:line="360" w:lineRule="auto"/>
        <w:jc w:val="both"/>
        <w:rPr>
          <w:rFonts w:ascii="Arial" w:hAnsi="Arial" w:cs="Arial"/>
          <w:b/>
          <w:bCs/>
          <w:color w:val="auto"/>
          <w:sz w:val="24"/>
          <w:szCs w:val="24"/>
        </w:rPr>
      </w:pPr>
      <w:bookmarkStart w:id="8" w:name="_Toc159972632"/>
      <w:r w:rsidRPr="005E63BD">
        <w:rPr>
          <w:rFonts w:ascii="Arial" w:hAnsi="Arial" w:cs="Arial"/>
          <w:b/>
          <w:bCs/>
          <w:color w:val="auto"/>
          <w:sz w:val="24"/>
          <w:szCs w:val="24"/>
        </w:rPr>
        <w:lastRenderedPageBreak/>
        <w:t>Evaluation and Conclusion</w:t>
      </w:r>
      <w:bookmarkEnd w:id="8"/>
    </w:p>
    <w:p w14:paraId="1A3FA11E" w14:textId="77777777" w:rsidR="007851B7" w:rsidRPr="005E63BD" w:rsidRDefault="001C7647" w:rsidP="005E63BD">
      <w:pPr>
        <w:pStyle w:val="Heading1"/>
        <w:spacing w:line="360" w:lineRule="auto"/>
        <w:jc w:val="both"/>
        <w:rPr>
          <w:rFonts w:ascii="Arial" w:hAnsi="Arial" w:cs="Arial"/>
          <w:b/>
          <w:bCs/>
          <w:color w:val="auto"/>
          <w:sz w:val="24"/>
          <w:szCs w:val="24"/>
        </w:rPr>
      </w:pPr>
      <w:bookmarkStart w:id="9" w:name="_Toc159972633"/>
      <w:r w:rsidRPr="005E63BD">
        <w:rPr>
          <w:rFonts w:ascii="Arial" w:hAnsi="Arial" w:cs="Arial"/>
          <w:b/>
          <w:bCs/>
          <w:color w:val="auto"/>
          <w:sz w:val="24"/>
          <w:szCs w:val="24"/>
        </w:rPr>
        <w:t>Summary of Key Findings</w:t>
      </w:r>
      <w:bookmarkEnd w:id="9"/>
    </w:p>
    <w:p w14:paraId="1614A988" w14:textId="77777777" w:rsidR="007851B7" w:rsidRPr="005E63BD" w:rsidRDefault="007851B7" w:rsidP="005E63BD">
      <w:pPr>
        <w:spacing w:line="360" w:lineRule="auto"/>
        <w:jc w:val="both"/>
        <w:rPr>
          <w:rFonts w:ascii="Arial" w:hAnsi="Arial"/>
          <w:sz w:val="24"/>
          <w:szCs w:val="24"/>
        </w:rPr>
      </w:pPr>
    </w:p>
    <w:p w14:paraId="31B891A3" w14:textId="77777777" w:rsidR="007851B7" w:rsidRPr="005E63BD" w:rsidRDefault="0018214A" w:rsidP="005E63BD">
      <w:pPr>
        <w:spacing w:line="360" w:lineRule="auto"/>
        <w:jc w:val="both"/>
        <w:rPr>
          <w:rFonts w:ascii="Arial" w:hAnsi="Arial"/>
          <w:sz w:val="24"/>
          <w:szCs w:val="24"/>
        </w:rPr>
      </w:pPr>
      <w:r w:rsidRPr="005E63BD">
        <w:rPr>
          <w:rFonts w:ascii="Arial" w:hAnsi="Arial"/>
          <w:sz w:val="24"/>
          <w:szCs w:val="24"/>
        </w:rPr>
        <w:t>In light of the aforementioned</w:t>
      </w:r>
      <w:r w:rsidR="00EE3AC7" w:rsidRPr="005E63BD">
        <w:rPr>
          <w:rFonts w:ascii="Arial" w:hAnsi="Arial"/>
          <w:sz w:val="24"/>
          <w:szCs w:val="24"/>
        </w:rPr>
        <w:t>,</w:t>
      </w:r>
      <w:r w:rsidRPr="005E63BD">
        <w:rPr>
          <w:rFonts w:ascii="Arial" w:hAnsi="Arial"/>
          <w:sz w:val="24"/>
          <w:szCs w:val="24"/>
        </w:rPr>
        <w:t xml:space="preserve"> amid the landscape of technological developments, global retirement trend</w:t>
      </w:r>
      <w:r w:rsidR="00EE3AC7" w:rsidRPr="005E63BD">
        <w:rPr>
          <w:rFonts w:ascii="Arial" w:hAnsi="Arial"/>
          <w:sz w:val="24"/>
          <w:szCs w:val="24"/>
        </w:rPr>
        <w:t>s</w:t>
      </w:r>
      <w:r w:rsidRPr="005E63BD">
        <w:rPr>
          <w:rFonts w:ascii="Arial" w:hAnsi="Arial"/>
          <w:sz w:val="24"/>
          <w:szCs w:val="24"/>
        </w:rPr>
        <w:t>, and socio-economic transformation, the evaluation of current recruitment/retention challenges in Marriott International captures a series of core observations. As a result of the retirement of successful professionals, valuable knowledge and skills are gradually but surely disappearing</w:t>
      </w:r>
      <w:r w:rsidR="00EE3AC7" w:rsidRPr="005E63BD">
        <w:rPr>
          <w:rFonts w:ascii="Arial" w:hAnsi="Arial"/>
          <w:sz w:val="24"/>
          <w:szCs w:val="24"/>
        </w:rPr>
        <w:t>,</w:t>
      </w:r>
      <w:r w:rsidRPr="005E63BD">
        <w:rPr>
          <w:rFonts w:ascii="Arial" w:hAnsi="Arial"/>
          <w:sz w:val="24"/>
          <w:szCs w:val="24"/>
        </w:rPr>
        <w:t xml:space="preserve"> proving to be an </w:t>
      </w:r>
      <w:r w:rsidR="00EE3AC7" w:rsidRPr="005E63BD">
        <w:rPr>
          <w:rFonts w:ascii="Arial" w:hAnsi="Arial"/>
          <w:sz w:val="24"/>
          <w:szCs w:val="24"/>
        </w:rPr>
        <w:t>inexpl</w:t>
      </w:r>
      <w:r w:rsidRPr="005E63BD">
        <w:rPr>
          <w:rFonts w:ascii="Arial" w:hAnsi="Arial"/>
          <w:sz w:val="24"/>
          <w:szCs w:val="24"/>
        </w:rPr>
        <w:t>icable knowledge vacuum that is becoming harder and harder to fill. Events like Brexit, COVID-19</w:t>
      </w:r>
      <w:r w:rsidR="00EE3AC7" w:rsidRPr="005E63BD">
        <w:rPr>
          <w:rFonts w:ascii="Arial" w:hAnsi="Arial"/>
          <w:sz w:val="24"/>
          <w:szCs w:val="24"/>
        </w:rPr>
        <w:t>,</w:t>
      </w:r>
      <w:r w:rsidRPr="005E63BD">
        <w:rPr>
          <w:rFonts w:ascii="Arial" w:hAnsi="Arial"/>
          <w:sz w:val="24"/>
          <w:szCs w:val="24"/>
        </w:rPr>
        <w:t xml:space="preserve"> and </w:t>
      </w:r>
      <w:r w:rsidR="00EE3AC7" w:rsidRPr="005E63BD">
        <w:rPr>
          <w:rFonts w:ascii="Arial" w:hAnsi="Arial"/>
          <w:sz w:val="24"/>
          <w:szCs w:val="24"/>
        </w:rPr>
        <w:t>many other factors like inflation make the labour market unstable, producing</w:t>
      </w:r>
      <w:r w:rsidRPr="005E63BD">
        <w:rPr>
          <w:rFonts w:ascii="Arial" w:hAnsi="Arial"/>
          <w:sz w:val="24"/>
          <w:szCs w:val="24"/>
        </w:rPr>
        <w:t xml:space="preserve"> employee morale and loyalty. Changes have come about</w:t>
      </w:r>
      <w:r w:rsidR="00EE3AC7" w:rsidRPr="005E63BD">
        <w:rPr>
          <w:rFonts w:ascii="Arial" w:hAnsi="Arial"/>
          <w:sz w:val="24"/>
          <w:szCs w:val="24"/>
        </w:rPr>
        <w:t>,</w:t>
      </w:r>
      <w:r w:rsidRPr="005E63BD">
        <w:rPr>
          <w:rFonts w:ascii="Arial" w:hAnsi="Arial"/>
          <w:sz w:val="24"/>
          <w:szCs w:val="24"/>
        </w:rPr>
        <w:t xml:space="preserve"> call</w:t>
      </w:r>
      <w:r w:rsidR="00EE3AC7" w:rsidRPr="005E63BD">
        <w:rPr>
          <w:rFonts w:ascii="Arial" w:hAnsi="Arial"/>
          <w:sz w:val="24"/>
          <w:szCs w:val="24"/>
        </w:rPr>
        <w:t>ing</w:t>
      </w:r>
      <w:r w:rsidRPr="005E63BD">
        <w:rPr>
          <w:rFonts w:ascii="Arial" w:hAnsi="Arial"/>
          <w:sz w:val="24"/>
          <w:szCs w:val="24"/>
        </w:rPr>
        <w:t xml:space="preserve"> for an HR system that adjusts to the changing microeconomic factors and needs of employees. Comparative benchmarking with industry peers such as IHG and Radisson reveals that implement</w:t>
      </w:r>
      <w:r w:rsidR="00EE3AC7" w:rsidRPr="005E63BD">
        <w:rPr>
          <w:rFonts w:ascii="Arial" w:hAnsi="Arial"/>
          <w:sz w:val="24"/>
          <w:szCs w:val="24"/>
        </w:rPr>
        <w:t>ing</w:t>
      </w:r>
      <w:r w:rsidRPr="005E63BD">
        <w:rPr>
          <w:rFonts w:ascii="Arial" w:hAnsi="Arial"/>
          <w:sz w:val="24"/>
          <w:szCs w:val="24"/>
        </w:rPr>
        <w:t xml:space="preserve"> lateral HR initiatives that target employee engagement, well-being, and professional development could reduce the undesirable effects of these external risk factors in the recruitment and retention value chain.</w:t>
      </w:r>
    </w:p>
    <w:p w14:paraId="10B7DBC8" w14:textId="77777777" w:rsidR="007851B7" w:rsidRPr="005E63BD" w:rsidRDefault="001C7647" w:rsidP="005E63BD">
      <w:pPr>
        <w:pStyle w:val="Heading1"/>
        <w:spacing w:line="360" w:lineRule="auto"/>
        <w:jc w:val="both"/>
        <w:rPr>
          <w:rFonts w:ascii="Arial" w:hAnsi="Arial" w:cs="Arial"/>
          <w:b/>
          <w:bCs/>
          <w:color w:val="auto"/>
          <w:sz w:val="24"/>
          <w:szCs w:val="24"/>
        </w:rPr>
      </w:pPr>
      <w:bookmarkStart w:id="10" w:name="_Toc159972634"/>
      <w:r w:rsidRPr="005E63BD">
        <w:rPr>
          <w:rFonts w:ascii="Arial" w:hAnsi="Arial" w:cs="Arial"/>
          <w:b/>
          <w:bCs/>
          <w:color w:val="auto"/>
          <w:sz w:val="24"/>
          <w:szCs w:val="24"/>
        </w:rPr>
        <w:t>Implications and Strategic Recommendations</w:t>
      </w:r>
      <w:bookmarkEnd w:id="10"/>
    </w:p>
    <w:p w14:paraId="787738A8" w14:textId="77777777" w:rsidR="00BC7E31" w:rsidRPr="005E63BD" w:rsidRDefault="001C7647" w:rsidP="005E63BD">
      <w:pPr>
        <w:spacing w:line="360" w:lineRule="auto"/>
        <w:jc w:val="both"/>
        <w:rPr>
          <w:rFonts w:ascii="Arial" w:hAnsi="Arial"/>
          <w:sz w:val="24"/>
          <w:szCs w:val="24"/>
        </w:rPr>
      </w:pPr>
      <w:r w:rsidRPr="005E63BD">
        <w:rPr>
          <w:rFonts w:ascii="Arial" w:hAnsi="Arial"/>
          <w:sz w:val="24"/>
          <w:szCs w:val="24"/>
        </w:rPr>
        <w:t>The implications of these findings for Marriott International are clear:</w:t>
      </w:r>
    </w:p>
    <w:p w14:paraId="10C57D4B" w14:textId="77777777" w:rsidR="007851B7" w:rsidRPr="005E63BD" w:rsidRDefault="001C7647" w:rsidP="005E63BD">
      <w:pPr>
        <w:pStyle w:val="ListParagraph"/>
        <w:spacing w:line="360" w:lineRule="auto"/>
        <w:jc w:val="both"/>
        <w:rPr>
          <w:rFonts w:ascii="Arial" w:hAnsi="Arial"/>
          <w:sz w:val="24"/>
          <w:szCs w:val="24"/>
        </w:rPr>
      </w:pPr>
      <w:r w:rsidRPr="005E63BD">
        <w:rPr>
          <w:rFonts w:ascii="Arial" w:hAnsi="Arial"/>
          <w:sz w:val="24"/>
          <w:szCs w:val="24"/>
        </w:rPr>
        <w:t>For Marriott to maintain its current competitive nature and reign as an industry leader, it is imperative to be more inclusive in its approach to HR management.</w:t>
      </w:r>
    </w:p>
    <w:p w14:paraId="03646E42" w14:textId="77777777" w:rsidR="0015244C" w:rsidRPr="005E63BD" w:rsidRDefault="001C7647" w:rsidP="005E63BD">
      <w:pPr>
        <w:pStyle w:val="ListParagraph"/>
        <w:spacing w:line="360" w:lineRule="auto"/>
        <w:jc w:val="both"/>
        <w:rPr>
          <w:rFonts w:ascii="Arial" w:hAnsi="Arial"/>
          <w:sz w:val="24"/>
          <w:szCs w:val="24"/>
        </w:rPr>
      </w:pPr>
      <w:r w:rsidRPr="005E63BD">
        <w:rPr>
          <w:rFonts w:ascii="Arial" w:hAnsi="Arial"/>
          <w:sz w:val="24"/>
          <w:szCs w:val="24"/>
        </w:rPr>
        <w:t xml:space="preserve">Marriott needs to adopt technological advances not only in guest services but also in HR practices using virtual networks for the recruitment of talents and training and employee engagement </w:t>
      </w:r>
      <w:r w:rsidR="00EE3AC7" w:rsidRPr="005E63BD">
        <w:rPr>
          <w:rFonts w:ascii="Arial" w:hAnsi="Arial"/>
          <w:sz w:val="24"/>
          <w:szCs w:val="24"/>
        </w:rPr>
        <w:t>to attract</w:t>
      </w:r>
      <w:r w:rsidRPr="005E63BD">
        <w:rPr>
          <w:rFonts w:ascii="Arial" w:hAnsi="Arial"/>
          <w:sz w:val="24"/>
          <w:szCs w:val="24"/>
        </w:rPr>
        <w:t xml:space="preserve"> and retain a tech-savvy workforce</w:t>
      </w:r>
      <w:r w:rsidR="006227E3" w:rsidRPr="005E63BD">
        <w:rPr>
          <w:rFonts w:ascii="Arial" w:hAnsi="Arial"/>
          <w:sz w:val="24"/>
          <w:szCs w:val="24"/>
        </w:rPr>
        <w:t>(Sparrow, 2020).</w:t>
      </w:r>
    </w:p>
    <w:p w14:paraId="3EE67C72" w14:textId="77777777" w:rsidR="0015244C" w:rsidRPr="005E63BD" w:rsidRDefault="0015244C" w:rsidP="005E63BD">
      <w:pPr>
        <w:pStyle w:val="ListParagraph"/>
        <w:spacing w:line="360" w:lineRule="auto"/>
        <w:jc w:val="both"/>
        <w:rPr>
          <w:rFonts w:ascii="Arial" w:hAnsi="Arial"/>
          <w:sz w:val="24"/>
          <w:szCs w:val="24"/>
        </w:rPr>
      </w:pPr>
      <w:r w:rsidRPr="005E63BD">
        <w:rPr>
          <w:rFonts w:ascii="Arial" w:hAnsi="Arial"/>
          <w:sz w:val="24"/>
          <w:szCs w:val="24"/>
        </w:rPr>
        <w:t>Marriott should explore the potential of HR analytics and use data to inform strategic decisions and be better able to proactively address challenges associated with competent employees</w:t>
      </w:r>
      <w:r w:rsidR="00EE3AC7" w:rsidRPr="005E63BD">
        <w:rPr>
          <w:rFonts w:ascii="Arial" w:hAnsi="Arial"/>
          <w:sz w:val="24"/>
          <w:szCs w:val="24"/>
        </w:rPr>
        <w:t>'</w:t>
      </w:r>
      <w:r w:rsidRPr="005E63BD">
        <w:rPr>
          <w:rFonts w:ascii="Arial" w:hAnsi="Arial"/>
          <w:sz w:val="24"/>
          <w:szCs w:val="24"/>
        </w:rPr>
        <w:t xml:space="preserve"> recruitment and retention in understanding their behavio</w:t>
      </w:r>
      <w:r w:rsidR="00EE3AC7" w:rsidRPr="005E63BD">
        <w:rPr>
          <w:rFonts w:ascii="Arial" w:hAnsi="Arial"/>
          <w:sz w:val="24"/>
          <w:szCs w:val="24"/>
        </w:rPr>
        <w:t>u</w:t>
      </w:r>
      <w:r w:rsidRPr="005E63BD">
        <w:rPr>
          <w:rFonts w:ascii="Arial" w:hAnsi="Arial"/>
          <w:sz w:val="24"/>
          <w:szCs w:val="24"/>
        </w:rPr>
        <w:t>rs, preferences, and satisfaction levels (Johnson, 2021).</w:t>
      </w:r>
    </w:p>
    <w:p w14:paraId="2B40EA2C" w14:textId="77777777" w:rsidR="0015244C" w:rsidRPr="005E63BD" w:rsidRDefault="0015244C" w:rsidP="005E63BD">
      <w:pPr>
        <w:spacing w:line="360" w:lineRule="auto"/>
        <w:jc w:val="both"/>
        <w:rPr>
          <w:rFonts w:ascii="Arial" w:hAnsi="Arial"/>
          <w:sz w:val="24"/>
          <w:szCs w:val="24"/>
        </w:rPr>
      </w:pPr>
    </w:p>
    <w:p w14:paraId="74645BC5" w14:textId="77777777" w:rsidR="0015244C" w:rsidRPr="005E63BD" w:rsidRDefault="0015244C" w:rsidP="005E63BD">
      <w:pPr>
        <w:spacing w:line="360" w:lineRule="auto"/>
        <w:jc w:val="both"/>
        <w:rPr>
          <w:rFonts w:ascii="Arial" w:hAnsi="Arial"/>
          <w:sz w:val="24"/>
          <w:szCs w:val="24"/>
        </w:rPr>
      </w:pPr>
      <w:r w:rsidRPr="005E63BD">
        <w:rPr>
          <w:rFonts w:ascii="Arial" w:hAnsi="Arial"/>
          <w:sz w:val="24"/>
          <w:szCs w:val="24"/>
        </w:rPr>
        <w:lastRenderedPageBreak/>
        <w:t>In conclusion, external factors influencing Marriott International majorly penetrate the firm</w:t>
      </w:r>
      <w:r w:rsidR="00EE3AC7" w:rsidRPr="005E63BD">
        <w:rPr>
          <w:rFonts w:ascii="Arial" w:hAnsi="Arial"/>
          <w:sz w:val="24"/>
          <w:szCs w:val="24"/>
        </w:rPr>
        <w:t>'</w:t>
      </w:r>
      <w:r w:rsidRPr="005E63BD">
        <w:rPr>
          <w:rFonts w:ascii="Arial" w:hAnsi="Arial"/>
          <w:sz w:val="24"/>
          <w:szCs w:val="24"/>
        </w:rPr>
        <w:t xml:space="preserve">s operations, affecting its effective workforce recruitment and retention. If a company intends to grow and prosper in the current dynamic global market, it has to struggle harder before it can make headways out there. </w:t>
      </w:r>
      <w:r w:rsidR="00EE3AC7" w:rsidRPr="005E63BD">
        <w:rPr>
          <w:rFonts w:ascii="Arial" w:hAnsi="Arial"/>
          <w:sz w:val="24"/>
          <w:szCs w:val="24"/>
        </w:rPr>
        <w:t>B</w:t>
      </w:r>
      <w:r w:rsidRPr="005E63BD">
        <w:rPr>
          <w:rFonts w:ascii="Arial" w:hAnsi="Arial"/>
          <w:sz w:val="24"/>
          <w:szCs w:val="24"/>
        </w:rPr>
        <w:t xml:space="preserve">y implementing the strategic recommendations presented above, Marriott can </w:t>
      </w:r>
      <w:r w:rsidR="00EE3AC7" w:rsidRPr="005E63BD">
        <w:rPr>
          <w:rFonts w:ascii="Arial" w:hAnsi="Arial"/>
          <w:sz w:val="24"/>
          <w:szCs w:val="24"/>
        </w:rPr>
        <w:t>survive the current challenges and</w:t>
      </w:r>
      <w:r w:rsidRPr="005E63BD">
        <w:rPr>
          <w:rFonts w:ascii="Arial" w:hAnsi="Arial"/>
          <w:sz w:val="24"/>
          <w:szCs w:val="24"/>
        </w:rPr>
        <w:t xml:space="preserve"> reali</w:t>
      </w:r>
      <w:r w:rsidR="00EE3AC7" w:rsidRPr="005E63BD">
        <w:rPr>
          <w:rFonts w:ascii="Arial" w:hAnsi="Arial"/>
          <w:sz w:val="24"/>
          <w:szCs w:val="24"/>
        </w:rPr>
        <w:t>s</w:t>
      </w:r>
      <w:r w:rsidRPr="005E63BD">
        <w:rPr>
          <w:rFonts w:ascii="Arial" w:hAnsi="Arial"/>
          <w:sz w:val="24"/>
          <w:szCs w:val="24"/>
        </w:rPr>
        <w:t>e superiority in the global hospitality industry. The overall strategy</w:t>
      </w:r>
      <w:r w:rsidR="00EE3AC7" w:rsidRPr="005E63BD">
        <w:rPr>
          <w:rFonts w:ascii="Arial" w:hAnsi="Arial"/>
          <w:sz w:val="24"/>
          <w:szCs w:val="24"/>
        </w:rPr>
        <w:t>, a</w:t>
      </w:r>
      <w:r w:rsidRPr="005E63BD">
        <w:rPr>
          <w:rFonts w:ascii="Arial" w:hAnsi="Arial"/>
          <w:sz w:val="24"/>
          <w:szCs w:val="24"/>
        </w:rPr>
        <w:t xml:space="preserve"> holistic approach </w:t>
      </w:r>
      <w:r w:rsidR="00EE3AC7" w:rsidRPr="005E63BD">
        <w:rPr>
          <w:rFonts w:ascii="Arial" w:hAnsi="Arial"/>
          <w:sz w:val="24"/>
          <w:szCs w:val="24"/>
        </w:rPr>
        <w:t>to</w:t>
      </w:r>
      <w:r w:rsidRPr="005E63BD">
        <w:rPr>
          <w:rFonts w:ascii="Arial" w:hAnsi="Arial"/>
          <w:sz w:val="24"/>
          <w:szCs w:val="24"/>
        </w:rPr>
        <w:t xml:space="preserve"> HR management, will guarantee Marriott</w:t>
      </w:r>
      <w:r w:rsidR="00EE3AC7" w:rsidRPr="005E63BD">
        <w:rPr>
          <w:rFonts w:ascii="Arial" w:hAnsi="Arial"/>
          <w:sz w:val="24"/>
          <w:szCs w:val="24"/>
        </w:rPr>
        <w:t>'</w:t>
      </w:r>
      <w:r w:rsidRPr="005E63BD">
        <w:rPr>
          <w:rFonts w:ascii="Arial" w:hAnsi="Arial"/>
          <w:sz w:val="24"/>
          <w:szCs w:val="24"/>
        </w:rPr>
        <w:t>s further prosper</w:t>
      </w:r>
      <w:r w:rsidR="00EE3AC7" w:rsidRPr="005E63BD">
        <w:rPr>
          <w:rFonts w:ascii="Arial" w:hAnsi="Arial"/>
          <w:sz w:val="24"/>
          <w:szCs w:val="24"/>
        </w:rPr>
        <w:t>ity</w:t>
      </w:r>
      <w:r w:rsidRPr="005E63BD">
        <w:rPr>
          <w:rFonts w:ascii="Arial" w:hAnsi="Arial"/>
          <w:sz w:val="24"/>
          <w:szCs w:val="24"/>
        </w:rPr>
        <w:t xml:space="preserve"> and longevity when stepping into the era of ever</w:t>
      </w:r>
      <w:r w:rsidR="00EE3AC7" w:rsidRPr="005E63BD">
        <w:rPr>
          <w:rFonts w:ascii="Arial" w:hAnsi="Arial"/>
          <w:sz w:val="24"/>
          <w:szCs w:val="24"/>
        </w:rPr>
        <w:t>-</w:t>
      </w:r>
      <w:r w:rsidRPr="005E63BD">
        <w:rPr>
          <w:rFonts w:ascii="Arial" w:hAnsi="Arial"/>
          <w:sz w:val="24"/>
          <w:szCs w:val="24"/>
        </w:rPr>
        <w:t>evolving completion.</w:t>
      </w:r>
    </w:p>
    <w:p w14:paraId="492180D6" w14:textId="77777777" w:rsidR="00AC6275" w:rsidRPr="005E63BD" w:rsidRDefault="00AC6275" w:rsidP="005E63BD">
      <w:pPr>
        <w:spacing w:line="360" w:lineRule="auto"/>
        <w:jc w:val="both"/>
        <w:rPr>
          <w:rFonts w:ascii="Arial" w:hAnsi="Arial"/>
          <w:sz w:val="24"/>
          <w:szCs w:val="24"/>
        </w:rPr>
      </w:pPr>
      <w:r w:rsidRPr="005E63BD">
        <w:rPr>
          <w:rFonts w:ascii="Arial" w:hAnsi="Arial"/>
          <w:sz w:val="24"/>
          <w:szCs w:val="24"/>
        </w:rPr>
        <w:br w:type="page"/>
      </w:r>
    </w:p>
    <w:p w14:paraId="25587DB7" w14:textId="77777777" w:rsidR="00AC6275" w:rsidRPr="005E63BD" w:rsidRDefault="00AC6275" w:rsidP="005E63BD">
      <w:pPr>
        <w:pStyle w:val="Heading1"/>
        <w:spacing w:line="360" w:lineRule="auto"/>
        <w:jc w:val="both"/>
        <w:rPr>
          <w:rFonts w:ascii="Arial" w:hAnsi="Arial" w:cs="Arial"/>
          <w:b/>
          <w:bCs/>
          <w:color w:val="auto"/>
          <w:sz w:val="24"/>
          <w:szCs w:val="24"/>
        </w:rPr>
      </w:pPr>
      <w:bookmarkStart w:id="11" w:name="_Toc159972635"/>
      <w:r w:rsidRPr="005E63BD">
        <w:rPr>
          <w:rFonts w:ascii="Arial" w:hAnsi="Arial" w:cs="Arial"/>
          <w:b/>
          <w:bCs/>
          <w:color w:val="auto"/>
          <w:sz w:val="24"/>
          <w:szCs w:val="24"/>
        </w:rPr>
        <w:lastRenderedPageBreak/>
        <w:t>References</w:t>
      </w:r>
      <w:bookmarkEnd w:id="11"/>
    </w:p>
    <w:p w14:paraId="4EDBA581"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Baum, T. (2020). Human resources in tourism and hospitality: a decade of progress? Journal of Hospitality and Tourism Management, 43, pp.11-18.</w:t>
      </w:r>
    </w:p>
    <w:p w14:paraId="5B691F67"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Berezina, K., Cobanoglu, C., Miller, B.L., and Kwansa, F.A. (2021). The impact of information technology on performance in the hospitality industry. International Journal of Contemporary Hospitality Management, 33(3), pp.869-892.</w:t>
      </w:r>
    </w:p>
    <w:p w14:paraId="6AE68E94"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Boxall, P. and Purcell, J. (2021). Strategy and Human Resource Management. 4th ed. London: Palgrave.</w:t>
      </w:r>
    </w:p>
    <w:p w14:paraId="29F8ADA4"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Brewster, C., Houldsworth, E., Sparrow, P., and Vernon, G. (2021). International Human Resource Management. 4th ed. London: CIPD Kogan Page.</w:t>
      </w:r>
    </w:p>
    <w:p w14:paraId="442A3961"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Budhwar, P.S. and Debrah, Y.A. (eds.) (2022). Human Resource Management in Developing Countries. New York: Routledge.</w:t>
      </w:r>
    </w:p>
    <w:p w14:paraId="22E81F0C"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Cascio, W.F. (2021). Managing human resources: Productivity, quality of work life, profits. 10th ed. New York: McGraw-Hill Education.</w:t>
      </w:r>
    </w:p>
    <w:p w14:paraId="3DFBDCE9"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Deery, M. and Jago, L. (2020). Revisiting talent management, work-life balance and retention strategies. International Journal of Contemporary Hospitality Management, 27(3), pp.453-472.</w:t>
      </w:r>
    </w:p>
    <w:p w14:paraId="0256B06A"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 xml:space="preserve">Green Hospitality. (2021). Increasing Demand for Sustainability Roles in Hospitality. [online] Available at: https://www.greenhospitality.io/sustainability-roles-demand-2021 [Accessed 28 </w:t>
      </w:r>
      <w:r w:rsidR="00B066BF" w:rsidRPr="005E63BD">
        <w:rPr>
          <w:rFonts w:ascii="Arial" w:hAnsi="Arial"/>
          <w:sz w:val="24"/>
          <w:szCs w:val="24"/>
        </w:rPr>
        <w:t>Jan</w:t>
      </w:r>
      <w:r w:rsidRPr="005E63BD">
        <w:rPr>
          <w:rFonts w:ascii="Arial" w:hAnsi="Arial"/>
          <w:sz w:val="24"/>
          <w:szCs w:val="24"/>
        </w:rPr>
        <w:t>. 202</w:t>
      </w:r>
      <w:r w:rsidR="00B066BF" w:rsidRPr="005E63BD">
        <w:rPr>
          <w:rFonts w:ascii="Arial" w:hAnsi="Arial"/>
          <w:sz w:val="24"/>
          <w:szCs w:val="24"/>
        </w:rPr>
        <w:t>4</w:t>
      </w:r>
      <w:r w:rsidRPr="005E63BD">
        <w:rPr>
          <w:rFonts w:ascii="Arial" w:hAnsi="Arial"/>
          <w:sz w:val="24"/>
          <w:szCs w:val="24"/>
        </w:rPr>
        <w:t>].</w:t>
      </w:r>
    </w:p>
    <w:p w14:paraId="52BA76D9"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Gupta, A. and Saini, V. (2020). Impact of COVID-19 on employee behavior: Stress and coping mechanism during the lockdown. Journal of the Indian Academy of Applied Psychology, 46(Special Issue), pp.16-25.</w:t>
      </w:r>
    </w:p>
    <w:p w14:paraId="566E4058"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 xml:space="preserve">Hospitality Insights. (2022). The Challenge of High Turnover Rates in the Hospitality Industry. [online] Available at: https://www.hospitalityinsights.com/high-turnover-rates-challenge-2022 [Accessed 28 </w:t>
      </w:r>
      <w:r w:rsidR="00B066BF" w:rsidRPr="005E63BD">
        <w:rPr>
          <w:rFonts w:ascii="Arial" w:hAnsi="Arial"/>
          <w:sz w:val="24"/>
          <w:szCs w:val="24"/>
        </w:rPr>
        <w:t>Jan</w:t>
      </w:r>
      <w:r w:rsidRPr="005E63BD">
        <w:rPr>
          <w:rFonts w:ascii="Arial" w:hAnsi="Arial"/>
          <w:sz w:val="24"/>
          <w:szCs w:val="24"/>
        </w:rPr>
        <w:t>. 202</w:t>
      </w:r>
      <w:r w:rsidR="00B066BF" w:rsidRPr="005E63BD">
        <w:rPr>
          <w:rFonts w:ascii="Arial" w:hAnsi="Arial"/>
          <w:sz w:val="24"/>
          <w:szCs w:val="24"/>
        </w:rPr>
        <w:t>4</w:t>
      </w:r>
      <w:r w:rsidRPr="005E63BD">
        <w:rPr>
          <w:rFonts w:ascii="Arial" w:hAnsi="Arial"/>
          <w:sz w:val="24"/>
          <w:szCs w:val="24"/>
        </w:rPr>
        <w:t>].</w:t>
      </w:r>
    </w:p>
    <w:p w14:paraId="5EA754D2"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 xml:space="preserve">HospitalityNet. (2021). Brexit and Its Impact on the UK Hospitality Labor Market. [online] Available at: https://www.hospitalitynet.org/brexit-uk-labor-market-impact-2021 [Accessed 28 </w:t>
      </w:r>
      <w:r w:rsidR="00B066BF" w:rsidRPr="005E63BD">
        <w:rPr>
          <w:rFonts w:ascii="Arial" w:hAnsi="Arial"/>
          <w:sz w:val="24"/>
          <w:szCs w:val="24"/>
        </w:rPr>
        <w:t>Jan</w:t>
      </w:r>
      <w:r w:rsidRPr="005E63BD">
        <w:rPr>
          <w:rFonts w:ascii="Arial" w:hAnsi="Arial"/>
          <w:sz w:val="24"/>
          <w:szCs w:val="24"/>
        </w:rPr>
        <w:t>. 202</w:t>
      </w:r>
      <w:r w:rsidR="00B066BF" w:rsidRPr="005E63BD">
        <w:rPr>
          <w:rFonts w:ascii="Arial" w:hAnsi="Arial"/>
          <w:sz w:val="24"/>
          <w:szCs w:val="24"/>
        </w:rPr>
        <w:t>4</w:t>
      </w:r>
      <w:r w:rsidRPr="005E63BD">
        <w:rPr>
          <w:rFonts w:ascii="Arial" w:hAnsi="Arial"/>
          <w:sz w:val="24"/>
          <w:szCs w:val="24"/>
        </w:rPr>
        <w:t>].</w:t>
      </w:r>
    </w:p>
    <w:p w14:paraId="546DE8DC"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lastRenderedPageBreak/>
        <w:t>Johnson, L. (2021). Wellness programs and employee engagement in the hospitality industry. Journal of Hospitality and Tourism Insights, 4(2), pp.239-254.</w:t>
      </w:r>
    </w:p>
    <w:p w14:paraId="178B2155"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Kaushik, V. and Rahman, Z. (2020). AI-enabled recruiting: What does the future of HR look like? Journal of Work-Applied Management, 12(2), pp.131-143.</w:t>
      </w:r>
    </w:p>
    <w:p w14:paraId="4F8A7273"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King, D. (2021). The changing shape of the corporate world and its impact on contemporary human resource practices. International Journal of Human Resource Management, 27(19), pp.2147-2162.</w:t>
      </w:r>
    </w:p>
    <w:p w14:paraId="0D5584F1"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 xml:space="preserve">Labor Statistics Bureau. (2022). Impact of Minimum Wage Increase on the Hospitality Sector. [online] Available at: https://www.lsb.gov/minimum-wage-impact-hospitality-2022 [Accessed 28 </w:t>
      </w:r>
      <w:r w:rsidR="00B066BF" w:rsidRPr="005E63BD">
        <w:rPr>
          <w:rFonts w:ascii="Arial" w:hAnsi="Arial"/>
          <w:sz w:val="24"/>
          <w:szCs w:val="24"/>
        </w:rPr>
        <w:t>Jan</w:t>
      </w:r>
      <w:r w:rsidRPr="005E63BD">
        <w:rPr>
          <w:rFonts w:ascii="Arial" w:hAnsi="Arial"/>
          <w:sz w:val="24"/>
          <w:szCs w:val="24"/>
        </w:rPr>
        <w:t>. 202</w:t>
      </w:r>
      <w:r w:rsidR="00B066BF" w:rsidRPr="005E63BD">
        <w:rPr>
          <w:rFonts w:ascii="Arial" w:hAnsi="Arial"/>
          <w:sz w:val="24"/>
          <w:szCs w:val="24"/>
        </w:rPr>
        <w:t>4</w:t>
      </w:r>
      <w:r w:rsidRPr="005E63BD">
        <w:rPr>
          <w:rFonts w:ascii="Arial" w:hAnsi="Arial"/>
          <w:sz w:val="24"/>
          <w:szCs w:val="24"/>
        </w:rPr>
        <w:t>].</w:t>
      </w:r>
    </w:p>
    <w:p w14:paraId="24D9B8E4" w14:textId="77777777" w:rsidR="004B06F3" w:rsidRPr="005E63BD" w:rsidRDefault="005E63BD" w:rsidP="005E63BD">
      <w:pPr>
        <w:spacing w:line="360" w:lineRule="auto"/>
        <w:ind w:left="360"/>
        <w:rPr>
          <w:rFonts w:ascii="Arial" w:hAnsi="Arial"/>
          <w:sz w:val="24"/>
          <w:szCs w:val="24"/>
        </w:rPr>
      </w:pPr>
      <w:r>
        <w:rPr>
          <w:rFonts w:ascii="Arial" w:hAnsi="Arial"/>
          <w:sz w:val="24"/>
          <w:szCs w:val="24"/>
        </w:rPr>
        <w:t xml:space="preserve">    </w:t>
      </w:r>
      <w:r w:rsidR="004B06F3" w:rsidRPr="005E63BD">
        <w:rPr>
          <w:rFonts w:ascii="Arial" w:hAnsi="Arial"/>
          <w:sz w:val="24"/>
          <w:szCs w:val="24"/>
        </w:rPr>
        <w:t xml:space="preserve">Marriott International. (2021). Marriott International Annual Report. [online] </w:t>
      </w:r>
      <w:r>
        <w:rPr>
          <w:rFonts w:ascii="Arial" w:hAnsi="Arial"/>
          <w:sz w:val="24"/>
          <w:szCs w:val="24"/>
        </w:rPr>
        <w:t xml:space="preserve">    </w:t>
      </w:r>
      <w:r w:rsidR="004B06F3" w:rsidRPr="005E63BD">
        <w:rPr>
          <w:rFonts w:ascii="Arial" w:hAnsi="Arial"/>
          <w:sz w:val="24"/>
          <w:szCs w:val="24"/>
        </w:rPr>
        <w:t xml:space="preserve">Available at: https://www.marriott.com/annual-report-2021 [Accessed 28 </w:t>
      </w:r>
      <w:r w:rsidR="00B066BF" w:rsidRPr="005E63BD">
        <w:rPr>
          <w:rFonts w:ascii="Arial" w:hAnsi="Arial"/>
          <w:sz w:val="24"/>
          <w:szCs w:val="24"/>
        </w:rPr>
        <w:t>Jan</w:t>
      </w:r>
      <w:r w:rsidR="004B06F3" w:rsidRPr="005E63BD">
        <w:rPr>
          <w:rFonts w:ascii="Arial" w:hAnsi="Arial"/>
          <w:sz w:val="24"/>
          <w:szCs w:val="24"/>
        </w:rPr>
        <w:t>. 202</w:t>
      </w:r>
      <w:r w:rsidR="00B066BF" w:rsidRPr="005E63BD">
        <w:rPr>
          <w:rFonts w:ascii="Arial" w:hAnsi="Arial"/>
          <w:sz w:val="24"/>
          <w:szCs w:val="24"/>
        </w:rPr>
        <w:t>4</w:t>
      </w:r>
      <w:r w:rsidR="004B06F3" w:rsidRPr="005E63BD">
        <w:rPr>
          <w:rFonts w:ascii="Arial" w:hAnsi="Arial"/>
          <w:sz w:val="24"/>
          <w:szCs w:val="24"/>
        </w:rPr>
        <w:t>].</w:t>
      </w:r>
    </w:p>
    <w:p w14:paraId="4F96C42A"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Miller, P. (2022). Implementing career progression programs in hospitality: A pathway to employee retention. Journal of Hospitality and Tourism Management, 48, pp.209-218.</w:t>
      </w:r>
    </w:p>
    <w:p w14:paraId="65F06815"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Smith, L. (2021). Brexit and the UK hospitality industry: Exploring the implications on workforce management. International Journal of Hospitality Management, 92, 102717.</w:t>
      </w:r>
    </w:p>
    <w:p w14:paraId="52D5CBE3"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Sparrow, P., Brewster, C., and Chung, C. (2020). Globalizing Human Resource Management. 2nd ed. London: Routledge.</w:t>
      </w:r>
    </w:p>
    <w:p w14:paraId="6EFBB0A2"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 xml:space="preserve">TechHospitality. (2023). The Future of AI in Hospitality: Trends and Predictions for 2025. [online] Available at: https://www.techhospitality.com/ai-future-trends-2025 [Accessed 28 </w:t>
      </w:r>
      <w:r w:rsidR="00B066BF" w:rsidRPr="005E63BD">
        <w:rPr>
          <w:rFonts w:ascii="Arial" w:hAnsi="Arial"/>
          <w:sz w:val="24"/>
          <w:szCs w:val="24"/>
        </w:rPr>
        <w:t>Jan</w:t>
      </w:r>
      <w:r w:rsidRPr="005E63BD">
        <w:rPr>
          <w:rFonts w:ascii="Arial" w:hAnsi="Arial"/>
          <w:sz w:val="24"/>
          <w:szCs w:val="24"/>
        </w:rPr>
        <w:t>. 202</w:t>
      </w:r>
      <w:r w:rsidR="00B066BF" w:rsidRPr="005E63BD">
        <w:rPr>
          <w:rFonts w:ascii="Arial" w:hAnsi="Arial"/>
          <w:sz w:val="24"/>
          <w:szCs w:val="24"/>
        </w:rPr>
        <w:t>4</w:t>
      </w:r>
      <w:r w:rsidRPr="005E63BD">
        <w:rPr>
          <w:rFonts w:ascii="Arial" w:hAnsi="Arial"/>
          <w:sz w:val="24"/>
          <w:szCs w:val="24"/>
        </w:rPr>
        <w:t>].</w:t>
      </w:r>
    </w:p>
    <w:p w14:paraId="48B429A4" w14:textId="77777777" w:rsidR="004B06F3" w:rsidRPr="005E63BD" w:rsidRDefault="004B06F3" w:rsidP="005E63BD">
      <w:pPr>
        <w:pStyle w:val="ListParagraph"/>
        <w:spacing w:line="360" w:lineRule="auto"/>
        <w:rPr>
          <w:rFonts w:ascii="Arial" w:hAnsi="Arial"/>
          <w:sz w:val="24"/>
          <w:szCs w:val="24"/>
        </w:rPr>
      </w:pPr>
      <w:r w:rsidRPr="005E63BD">
        <w:rPr>
          <w:rFonts w:ascii="Arial" w:hAnsi="Arial"/>
          <w:sz w:val="24"/>
          <w:szCs w:val="24"/>
        </w:rPr>
        <w:t>World Economic Forum. (2019). The Future of Jobs Report 2019. Geneva: World Economic Forum.</w:t>
      </w:r>
    </w:p>
    <w:p w14:paraId="42AE5CE8" w14:textId="77777777" w:rsidR="00AC6275" w:rsidRPr="005E63BD" w:rsidRDefault="004B06F3" w:rsidP="005E63BD">
      <w:pPr>
        <w:pStyle w:val="ListParagraph"/>
        <w:spacing w:line="360" w:lineRule="auto"/>
        <w:rPr>
          <w:rFonts w:ascii="Arial" w:hAnsi="Arial"/>
          <w:sz w:val="24"/>
          <w:szCs w:val="24"/>
        </w:rPr>
      </w:pPr>
      <w:r w:rsidRPr="005E63BD">
        <w:rPr>
          <w:rFonts w:ascii="Arial" w:hAnsi="Arial"/>
          <w:sz w:val="24"/>
          <w:szCs w:val="24"/>
        </w:rPr>
        <w:t xml:space="preserve">World Tourism Organization. (2020). Impact of COVID-19 on the Hospitality Industry. [online] Available at: https://www.unwto.org/covid-19-impact-hospitality-2020 [Accessed 28 </w:t>
      </w:r>
      <w:r w:rsidR="00B066BF" w:rsidRPr="005E63BD">
        <w:rPr>
          <w:rFonts w:ascii="Arial" w:hAnsi="Arial"/>
          <w:sz w:val="24"/>
          <w:szCs w:val="24"/>
        </w:rPr>
        <w:t>Jan</w:t>
      </w:r>
      <w:r w:rsidRPr="005E63BD">
        <w:rPr>
          <w:rFonts w:ascii="Arial" w:hAnsi="Arial"/>
          <w:sz w:val="24"/>
          <w:szCs w:val="24"/>
        </w:rPr>
        <w:t>. 202</w:t>
      </w:r>
      <w:r w:rsidR="00B066BF" w:rsidRPr="005E63BD">
        <w:rPr>
          <w:rFonts w:ascii="Arial" w:hAnsi="Arial"/>
          <w:sz w:val="24"/>
          <w:szCs w:val="24"/>
        </w:rPr>
        <w:t>4</w:t>
      </w:r>
      <w:r w:rsidRPr="005E63BD">
        <w:rPr>
          <w:rFonts w:ascii="Arial" w:hAnsi="Arial"/>
          <w:sz w:val="24"/>
          <w:szCs w:val="24"/>
        </w:rPr>
        <w:t>].</w:t>
      </w:r>
    </w:p>
    <w:p w14:paraId="362F1270" w14:textId="77777777" w:rsidR="005E63BD" w:rsidRPr="005E63BD" w:rsidRDefault="005E63BD" w:rsidP="005E63BD">
      <w:pPr>
        <w:pStyle w:val="ListParagraph"/>
        <w:spacing w:line="360" w:lineRule="auto"/>
        <w:rPr>
          <w:rFonts w:ascii="Arial" w:hAnsi="Arial"/>
          <w:sz w:val="24"/>
          <w:szCs w:val="24"/>
        </w:rPr>
      </w:pPr>
    </w:p>
    <w:sectPr w:rsidR="005E63BD" w:rsidRPr="005E63BD" w:rsidSect="003F48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CE04F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97070D"/>
    <w:multiLevelType w:val="hybridMultilevel"/>
    <w:tmpl w:val="61D8E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CD3BB3"/>
    <w:multiLevelType w:val="hybridMultilevel"/>
    <w:tmpl w:val="FB160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2665EE"/>
    <w:multiLevelType w:val="hybridMultilevel"/>
    <w:tmpl w:val="541AE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883118">
    <w:abstractNumId w:val="0"/>
  </w:num>
  <w:num w:numId="2" w16cid:durableId="1004363356">
    <w:abstractNumId w:val="1"/>
  </w:num>
  <w:num w:numId="3" w16cid:durableId="1739160025">
    <w:abstractNumId w:val="2"/>
  </w:num>
  <w:num w:numId="4" w16cid:durableId="5856976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xtjQyMjMwNLE0NzBU0lEKTi0uzszPAykwqgUAUp325CwAAAA="/>
  </w:docVars>
  <w:rsids>
    <w:rsidRoot w:val="007851B7"/>
    <w:rsid w:val="000E322E"/>
    <w:rsid w:val="00113698"/>
    <w:rsid w:val="00150166"/>
    <w:rsid w:val="0015244C"/>
    <w:rsid w:val="0018214A"/>
    <w:rsid w:val="001C7647"/>
    <w:rsid w:val="002171E5"/>
    <w:rsid w:val="0023555F"/>
    <w:rsid w:val="003266AE"/>
    <w:rsid w:val="00352D3A"/>
    <w:rsid w:val="00371AEF"/>
    <w:rsid w:val="003C17A5"/>
    <w:rsid w:val="003F487F"/>
    <w:rsid w:val="003F54F0"/>
    <w:rsid w:val="003F61FE"/>
    <w:rsid w:val="004628E0"/>
    <w:rsid w:val="004820CA"/>
    <w:rsid w:val="004B06F3"/>
    <w:rsid w:val="00581536"/>
    <w:rsid w:val="005A50DD"/>
    <w:rsid w:val="005E63BD"/>
    <w:rsid w:val="005E7EBB"/>
    <w:rsid w:val="006227E3"/>
    <w:rsid w:val="00667D47"/>
    <w:rsid w:val="006C483F"/>
    <w:rsid w:val="0073780D"/>
    <w:rsid w:val="007744AF"/>
    <w:rsid w:val="007851B7"/>
    <w:rsid w:val="007A73C3"/>
    <w:rsid w:val="007B0975"/>
    <w:rsid w:val="00804DA7"/>
    <w:rsid w:val="00851AF5"/>
    <w:rsid w:val="009E5E9A"/>
    <w:rsid w:val="009E79C9"/>
    <w:rsid w:val="00A8030D"/>
    <w:rsid w:val="00AC6275"/>
    <w:rsid w:val="00AC67EA"/>
    <w:rsid w:val="00AD3203"/>
    <w:rsid w:val="00B066BF"/>
    <w:rsid w:val="00B216DD"/>
    <w:rsid w:val="00BA71E4"/>
    <w:rsid w:val="00BC7E31"/>
    <w:rsid w:val="00BE04D2"/>
    <w:rsid w:val="00BE5315"/>
    <w:rsid w:val="00C6111D"/>
    <w:rsid w:val="00C855EF"/>
    <w:rsid w:val="00CA7C38"/>
    <w:rsid w:val="00CC0E83"/>
    <w:rsid w:val="00CC13EF"/>
    <w:rsid w:val="00D140DA"/>
    <w:rsid w:val="00D70FA6"/>
    <w:rsid w:val="00D92595"/>
    <w:rsid w:val="00DA317C"/>
    <w:rsid w:val="00E31CA2"/>
    <w:rsid w:val="00EB7418"/>
    <w:rsid w:val="00EB7B7E"/>
    <w:rsid w:val="00EE3AC7"/>
    <w:rsid w:val="00F16C82"/>
    <w:rsid w:val="00F34295"/>
    <w:rsid w:val="00F70851"/>
    <w:rsid w:val="00F82674"/>
    <w:rsid w:val="00FB6A3A"/>
    <w:rsid w:val="00FC02A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A46CB6"/>
  <w15:docId w15:val="{A2DCEAE4-C63B-48D0-BB75-8265BCBEB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Arial"/>
        <w:kern w:val="2"/>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4F0"/>
  </w:style>
  <w:style w:type="paragraph" w:styleId="Heading1">
    <w:name w:val="heading 1"/>
    <w:basedOn w:val="Normal"/>
    <w:next w:val="Normal"/>
    <w:link w:val="Heading1Char"/>
    <w:uiPriority w:val="9"/>
    <w:qFormat/>
    <w:rsid w:val="00667D4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F54F0"/>
    <w:pPr>
      <w:keepNext/>
      <w:keepLines/>
      <w:spacing w:before="40"/>
      <w:outlineLvl w:val="2"/>
    </w:pPr>
    <w:rPr>
      <w:rFonts w:ascii="Calibri Light" w:hAnsi="Calibri Light" w:cs="Times New Roman"/>
      <w:color w:val="1F3763"/>
      <w:sz w:val="24"/>
      <w:szCs w:val="24"/>
    </w:rPr>
  </w:style>
  <w:style w:type="paragraph" w:styleId="Heading4">
    <w:name w:val="heading 4"/>
    <w:basedOn w:val="Normal"/>
    <w:next w:val="Normal"/>
    <w:link w:val="Heading4Char"/>
    <w:uiPriority w:val="9"/>
    <w:semiHidden/>
    <w:unhideWhenUsed/>
    <w:qFormat/>
    <w:rsid w:val="003F54F0"/>
    <w:pPr>
      <w:keepNext/>
      <w:keepLines/>
      <w:spacing w:before="40"/>
      <w:outlineLvl w:val="3"/>
    </w:pPr>
    <w:rPr>
      <w:rFonts w:ascii="Calibri Light" w:hAnsi="Calibri Light" w:cs="Times New Roman"/>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F54F0"/>
    <w:rPr>
      <w:rFonts w:ascii="Calibri Light" w:eastAsia="SimSun" w:hAnsi="Calibri Light" w:cs="Times New Roman"/>
      <w:color w:val="1F3763"/>
      <w:sz w:val="24"/>
      <w:szCs w:val="24"/>
    </w:rPr>
  </w:style>
  <w:style w:type="character" w:customStyle="1" w:styleId="Heading4Char">
    <w:name w:val="Heading 4 Char"/>
    <w:basedOn w:val="DefaultParagraphFont"/>
    <w:link w:val="Heading4"/>
    <w:uiPriority w:val="9"/>
    <w:rsid w:val="003F54F0"/>
    <w:rPr>
      <w:rFonts w:ascii="Calibri Light" w:eastAsia="SimSun" w:hAnsi="Calibri Light" w:cs="Times New Roman"/>
      <w:i/>
      <w:iCs/>
      <w:color w:val="2F5496"/>
    </w:rPr>
  </w:style>
  <w:style w:type="paragraph" w:styleId="ListParagraph">
    <w:name w:val="List Paragraph"/>
    <w:basedOn w:val="Normal"/>
    <w:uiPriority w:val="34"/>
    <w:qFormat/>
    <w:rsid w:val="003F54F0"/>
    <w:pPr>
      <w:ind w:left="720"/>
      <w:contextualSpacing/>
    </w:pPr>
  </w:style>
  <w:style w:type="character" w:customStyle="1" w:styleId="Heading1Char">
    <w:name w:val="Heading 1 Char"/>
    <w:basedOn w:val="DefaultParagraphFont"/>
    <w:link w:val="Heading1"/>
    <w:uiPriority w:val="9"/>
    <w:rsid w:val="00667D4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667D47"/>
    <w:pPr>
      <w:spacing w:line="259" w:lineRule="auto"/>
      <w:outlineLvl w:val="9"/>
    </w:pPr>
    <w:rPr>
      <w:kern w:val="0"/>
      <w:lang w:val="en-US" w:eastAsia="en-US"/>
    </w:rPr>
  </w:style>
  <w:style w:type="paragraph" w:styleId="TOC1">
    <w:name w:val="toc 1"/>
    <w:basedOn w:val="Normal"/>
    <w:next w:val="Normal"/>
    <w:autoRedefine/>
    <w:uiPriority w:val="39"/>
    <w:unhideWhenUsed/>
    <w:rsid w:val="00667D47"/>
    <w:pPr>
      <w:spacing w:after="100"/>
    </w:pPr>
  </w:style>
  <w:style w:type="character" w:styleId="Hyperlink">
    <w:name w:val="Hyperlink"/>
    <w:basedOn w:val="DefaultParagraphFont"/>
    <w:uiPriority w:val="99"/>
    <w:unhideWhenUsed/>
    <w:rsid w:val="00667D47"/>
    <w:rPr>
      <w:color w:val="0000FF" w:themeColor="hyperlink"/>
      <w:u w:val="single"/>
    </w:rPr>
  </w:style>
  <w:style w:type="paragraph" w:styleId="BalloonText">
    <w:name w:val="Balloon Text"/>
    <w:basedOn w:val="Normal"/>
    <w:link w:val="BalloonTextChar"/>
    <w:uiPriority w:val="99"/>
    <w:semiHidden/>
    <w:unhideWhenUsed/>
    <w:rsid w:val="001C7647"/>
    <w:rPr>
      <w:rFonts w:ascii="Tahoma" w:hAnsi="Tahoma" w:cs="Tahoma"/>
      <w:sz w:val="16"/>
      <w:szCs w:val="16"/>
    </w:rPr>
  </w:style>
  <w:style w:type="character" w:customStyle="1" w:styleId="BalloonTextChar">
    <w:name w:val="Balloon Text Char"/>
    <w:basedOn w:val="DefaultParagraphFont"/>
    <w:link w:val="BalloonText"/>
    <w:uiPriority w:val="99"/>
    <w:semiHidden/>
    <w:rsid w:val="001C764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84848">
      <w:bodyDiv w:val="1"/>
      <w:marLeft w:val="0"/>
      <w:marRight w:val="0"/>
      <w:marTop w:val="0"/>
      <w:marBottom w:val="0"/>
      <w:divBdr>
        <w:top w:val="none" w:sz="0" w:space="0" w:color="auto"/>
        <w:left w:val="none" w:sz="0" w:space="0" w:color="auto"/>
        <w:bottom w:val="none" w:sz="0" w:space="0" w:color="auto"/>
        <w:right w:val="none" w:sz="0" w:space="0" w:color="auto"/>
      </w:divBdr>
    </w:div>
    <w:div w:id="257835301">
      <w:bodyDiv w:val="1"/>
      <w:marLeft w:val="0"/>
      <w:marRight w:val="0"/>
      <w:marTop w:val="0"/>
      <w:marBottom w:val="0"/>
      <w:divBdr>
        <w:top w:val="none" w:sz="0" w:space="0" w:color="auto"/>
        <w:left w:val="none" w:sz="0" w:space="0" w:color="auto"/>
        <w:bottom w:val="none" w:sz="0" w:space="0" w:color="auto"/>
        <w:right w:val="none" w:sz="0" w:space="0" w:color="auto"/>
      </w:divBdr>
    </w:div>
    <w:div w:id="1152714038">
      <w:bodyDiv w:val="1"/>
      <w:marLeft w:val="0"/>
      <w:marRight w:val="0"/>
      <w:marTop w:val="0"/>
      <w:marBottom w:val="0"/>
      <w:divBdr>
        <w:top w:val="none" w:sz="0" w:space="0" w:color="auto"/>
        <w:left w:val="none" w:sz="0" w:space="0" w:color="auto"/>
        <w:bottom w:val="none" w:sz="0" w:space="0" w:color="auto"/>
        <w:right w:val="none" w:sz="0" w:space="0" w:color="auto"/>
      </w:divBdr>
    </w:div>
    <w:div w:id="1265193001">
      <w:bodyDiv w:val="1"/>
      <w:marLeft w:val="0"/>
      <w:marRight w:val="0"/>
      <w:marTop w:val="0"/>
      <w:marBottom w:val="0"/>
      <w:divBdr>
        <w:top w:val="none" w:sz="0" w:space="0" w:color="auto"/>
        <w:left w:val="none" w:sz="0" w:space="0" w:color="auto"/>
        <w:bottom w:val="none" w:sz="0" w:space="0" w:color="auto"/>
        <w:right w:val="none" w:sz="0" w:space="0" w:color="auto"/>
      </w:divBdr>
    </w:div>
    <w:div w:id="1516847682">
      <w:bodyDiv w:val="1"/>
      <w:marLeft w:val="0"/>
      <w:marRight w:val="0"/>
      <w:marTop w:val="0"/>
      <w:marBottom w:val="0"/>
      <w:divBdr>
        <w:top w:val="none" w:sz="0" w:space="0" w:color="auto"/>
        <w:left w:val="none" w:sz="0" w:space="0" w:color="auto"/>
        <w:bottom w:val="none" w:sz="0" w:space="0" w:color="auto"/>
        <w:right w:val="none" w:sz="0" w:space="0" w:color="auto"/>
      </w:divBdr>
    </w:div>
    <w:div w:id="1552495356">
      <w:bodyDiv w:val="1"/>
      <w:marLeft w:val="0"/>
      <w:marRight w:val="0"/>
      <w:marTop w:val="0"/>
      <w:marBottom w:val="0"/>
      <w:divBdr>
        <w:top w:val="none" w:sz="0" w:space="0" w:color="auto"/>
        <w:left w:val="none" w:sz="0" w:space="0" w:color="auto"/>
        <w:bottom w:val="none" w:sz="0" w:space="0" w:color="auto"/>
        <w:right w:val="none" w:sz="0" w:space="0" w:color="auto"/>
      </w:divBdr>
    </w:div>
    <w:div w:id="1589848234">
      <w:bodyDiv w:val="1"/>
      <w:marLeft w:val="0"/>
      <w:marRight w:val="0"/>
      <w:marTop w:val="0"/>
      <w:marBottom w:val="0"/>
      <w:divBdr>
        <w:top w:val="none" w:sz="0" w:space="0" w:color="auto"/>
        <w:left w:val="none" w:sz="0" w:space="0" w:color="auto"/>
        <w:bottom w:val="none" w:sz="0" w:space="0" w:color="auto"/>
        <w:right w:val="none" w:sz="0" w:space="0" w:color="auto"/>
      </w:divBdr>
      <w:divsChild>
        <w:div w:id="1363096215">
          <w:marLeft w:val="0"/>
          <w:marRight w:val="0"/>
          <w:marTop w:val="0"/>
          <w:marBottom w:val="0"/>
          <w:divBdr>
            <w:top w:val="none" w:sz="0" w:space="0" w:color="auto"/>
            <w:left w:val="none" w:sz="0" w:space="0" w:color="auto"/>
            <w:bottom w:val="none" w:sz="0" w:space="0" w:color="auto"/>
            <w:right w:val="none" w:sz="0" w:space="0" w:color="auto"/>
          </w:divBdr>
          <w:divsChild>
            <w:div w:id="120849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174918">
      <w:bodyDiv w:val="1"/>
      <w:marLeft w:val="0"/>
      <w:marRight w:val="0"/>
      <w:marTop w:val="0"/>
      <w:marBottom w:val="0"/>
      <w:divBdr>
        <w:top w:val="none" w:sz="0" w:space="0" w:color="auto"/>
        <w:left w:val="none" w:sz="0" w:space="0" w:color="auto"/>
        <w:bottom w:val="none" w:sz="0" w:space="0" w:color="auto"/>
        <w:right w:val="none" w:sz="0" w:space="0" w:color="auto"/>
      </w:divBdr>
    </w:div>
    <w:div w:id="1802073301">
      <w:bodyDiv w:val="1"/>
      <w:marLeft w:val="0"/>
      <w:marRight w:val="0"/>
      <w:marTop w:val="0"/>
      <w:marBottom w:val="0"/>
      <w:divBdr>
        <w:top w:val="none" w:sz="0" w:space="0" w:color="auto"/>
        <w:left w:val="none" w:sz="0" w:space="0" w:color="auto"/>
        <w:bottom w:val="none" w:sz="0" w:space="0" w:color="auto"/>
        <w:right w:val="none" w:sz="0" w:space="0" w:color="auto"/>
      </w:divBdr>
    </w:div>
    <w:div w:id="18038823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57A252-4024-4CA6-8713-2D8BBFE87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3258</Words>
  <Characters>18574</Characters>
  <Application>Microsoft Office Word</Application>
  <DocSecurity>4</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 buhus</dc:creator>
  <cp:lastModifiedBy>Madalina Buhus</cp:lastModifiedBy>
  <cp:revision>2</cp:revision>
  <dcterms:created xsi:type="dcterms:W3CDTF">2024-02-28T15:26:00Z</dcterms:created>
  <dcterms:modified xsi:type="dcterms:W3CDTF">2024-02-28T15:26:00Z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c42b24ed090845a8ad8e5a7680da1d1d</vt:lpwstr>
  </property>
  <property fmtid="{D5CDD505-2E9C-101B-9397-08002B2CF9AE}" pid="3" name="GrammarlyDocumentId">
    <vt:lpwstr>395efcbbd95913b8c1b72e0ff37d5cd199ab366449f7819be8f8e4a1f57cbc27</vt:lpwstr>
  </property>
</Properties>
</file>