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EC08AE" w14:textId="77777777" w:rsidR="00B84F98" w:rsidRDefault="00662CD2" w:rsidP="00457191">
      <w:pPr>
        <w:pStyle w:val="Normal1"/>
        <w:spacing w:after="160" w:line="360" w:lineRule="auto"/>
        <w:rPr>
          <w:b/>
          <w:bCs/>
          <w:lang w:val="en-GB"/>
        </w:rPr>
      </w:pPr>
      <w:r w:rsidRPr="00A46A95">
        <w:rPr>
          <w:b/>
          <w:bCs/>
          <w:noProof/>
          <w:lang w:val="en-GB" w:bidi="ar-SA"/>
        </w:rPr>
        <w:drawing>
          <wp:inline distT="114300" distB="114300" distL="114300" distR="114300" wp14:anchorId="1815DB81" wp14:editId="199297DE">
            <wp:extent cx="2224088" cy="908846"/>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224088" cy="908846"/>
                    </a:xfrm>
                    <a:prstGeom prst="rect">
                      <a:avLst/>
                    </a:prstGeom>
                    <a:ln/>
                  </pic:spPr>
                </pic:pic>
              </a:graphicData>
            </a:graphic>
          </wp:inline>
        </w:drawing>
      </w:r>
    </w:p>
    <w:p w14:paraId="5015E1A3" w14:textId="77777777" w:rsidR="003F684B" w:rsidRDefault="003F684B" w:rsidP="00457191">
      <w:pPr>
        <w:pStyle w:val="Normal1"/>
        <w:spacing w:after="160" w:line="360" w:lineRule="auto"/>
        <w:rPr>
          <w:b/>
          <w:bCs/>
          <w:lang w:val="en-GB"/>
        </w:rPr>
      </w:pPr>
    </w:p>
    <w:p w14:paraId="727E0FAA" w14:textId="77777777" w:rsidR="003F684B" w:rsidRDefault="003F684B" w:rsidP="00457191">
      <w:pPr>
        <w:pStyle w:val="Normal1"/>
        <w:spacing w:after="160" w:line="360" w:lineRule="auto"/>
        <w:rPr>
          <w:b/>
          <w:bCs/>
          <w:lang w:val="en-GB"/>
        </w:rPr>
      </w:pPr>
    </w:p>
    <w:p w14:paraId="692BEAB6" w14:textId="77777777" w:rsidR="003F684B" w:rsidRPr="00A46A95" w:rsidRDefault="003F684B" w:rsidP="00457191">
      <w:pPr>
        <w:pStyle w:val="Normal1"/>
        <w:spacing w:after="160" w:line="360" w:lineRule="auto"/>
        <w:rPr>
          <w:b/>
          <w:bCs/>
          <w:lang w:val="en-GB"/>
        </w:rPr>
      </w:pPr>
    </w:p>
    <w:p w14:paraId="54D82EFE" w14:textId="77777777" w:rsidR="00B84F98" w:rsidRPr="00A46A95" w:rsidRDefault="00662CD2" w:rsidP="00457191">
      <w:pPr>
        <w:pStyle w:val="Normal1"/>
        <w:spacing w:after="160" w:line="360" w:lineRule="auto"/>
        <w:jc w:val="center"/>
        <w:rPr>
          <w:b/>
          <w:bCs/>
          <w:lang w:val="en-GB"/>
        </w:rPr>
      </w:pPr>
      <w:r w:rsidRPr="00A46A95">
        <w:rPr>
          <w:b/>
          <w:bCs/>
          <w:lang w:val="en-GB"/>
        </w:rPr>
        <w:t xml:space="preserve"> </w:t>
      </w:r>
    </w:p>
    <w:p w14:paraId="048FAF2D" w14:textId="77777777" w:rsidR="00B84F98" w:rsidRPr="00A46A95" w:rsidRDefault="00662CD2" w:rsidP="00457191">
      <w:pPr>
        <w:pStyle w:val="Normal1"/>
        <w:spacing w:line="360" w:lineRule="auto"/>
        <w:jc w:val="center"/>
        <w:rPr>
          <w:b/>
          <w:bCs/>
          <w:sz w:val="24"/>
          <w:szCs w:val="24"/>
          <w:lang w:val="en-GB"/>
        </w:rPr>
      </w:pPr>
      <w:r w:rsidRPr="00A46A95">
        <w:rPr>
          <w:b/>
          <w:bCs/>
          <w:sz w:val="24"/>
          <w:szCs w:val="24"/>
          <w:lang w:val="en-GB"/>
        </w:rPr>
        <w:t xml:space="preserve">Programme: BSc Health and Social Care </w:t>
      </w:r>
    </w:p>
    <w:p w14:paraId="17401037" w14:textId="77777777" w:rsidR="00B84F98" w:rsidRPr="00A46A95" w:rsidRDefault="00662CD2" w:rsidP="00457191">
      <w:pPr>
        <w:pStyle w:val="Normal1"/>
        <w:spacing w:line="360" w:lineRule="auto"/>
        <w:jc w:val="center"/>
        <w:rPr>
          <w:b/>
          <w:bCs/>
          <w:sz w:val="24"/>
          <w:szCs w:val="24"/>
          <w:lang w:val="en-GB"/>
        </w:rPr>
      </w:pPr>
      <w:r w:rsidRPr="00A46A95">
        <w:rPr>
          <w:b/>
          <w:bCs/>
          <w:sz w:val="24"/>
          <w:szCs w:val="24"/>
          <w:lang w:val="en-GB"/>
        </w:rPr>
        <w:t>BMHP5019_BIRM – Introduction to Independent Research Skills</w:t>
      </w:r>
    </w:p>
    <w:p w14:paraId="0FBAD0AC" w14:textId="77777777" w:rsidR="00B84F98" w:rsidRPr="00A46A95" w:rsidRDefault="00662CD2" w:rsidP="00457191">
      <w:pPr>
        <w:pStyle w:val="Normal1"/>
        <w:spacing w:line="360" w:lineRule="auto"/>
        <w:jc w:val="center"/>
        <w:rPr>
          <w:b/>
          <w:bCs/>
          <w:sz w:val="24"/>
          <w:szCs w:val="24"/>
          <w:lang w:val="en-GB"/>
        </w:rPr>
      </w:pPr>
      <w:r w:rsidRPr="00A46A95">
        <w:rPr>
          <w:b/>
          <w:bCs/>
          <w:sz w:val="24"/>
          <w:szCs w:val="24"/>
          <w:lang w:val="en-GB"/>
        </w:rPr>
        <w:t>Component</w:t>
      </w:r>
      <w:r w:rsidR="001A09C8">
        <w:rPr>
          <w:b/>
          <w:bCs/>
          <w:sz w:val="24"/>
          <w:szCs w:val="24"/>
          <w:lang w:val="en-GB"/>
        </w:rPr>
        <w:t xml:space="preserve"> </w:t>
      </w:r>
      <w:r w:rsidRPr="00A46A95">
        <w:rPr>
          <w:b/>
          <w:bCs/>
          <w:sz w:val="24"/>
          <w:szCs w:val="24"/>
          <w:lang w:val="en-GB"/>
        </w:rPr>
        <w:t>2:</w:t>
      </w:r>
    </w:p>
    <w:p w14:paraId="0CE3FCED" w14:textId="77777777" w:rsidR="00B84F98" w:rsidRPr="00A46A95" w:rsidRDefault="00662CD2" w:rsidP="00457191">
      <w:pPr>
        <w:pStyle w:val="Normal1"/>
        <w:spacing w:line="360" w:lineRule="auto"/>
        <w:jc w:val="center"/>
        <w:rPr>
          <w:b/>
          <w:bCs/>
          <w:sz w:val="24"/>
          <w:szCs w:val="24"/>
          <w:lang w:val="en-GB"/>
        </w:rPr>
      </w:pPr>
      <w:r w:rsidRPr="00A46A95">
        <w:rPr>
          <w:b/>
          <w:bCs/>
          <w:sz w:val="24"/>
          <w:szCs w:val="24"/>
          <w:lang w:val="en-GB"/>
        </w:rPr>
        <w:t xml:space="preserve">Written Assignment (Research Report) </w:t>
      </w:r>
    </w:p>
    <w:p w14:paraId="216ACA8B" w14:textId="1424DD94" w:rsidR="00B84F98" w:rsidRPr="00A46A95" w:rsidRDefault="00662CD2" w:rsidP="00457191">
      <w:pPr>
        <w:pStyle w:val="Normal1"/>
        <w:spacing w:after="160" w:line="360" w:lineRule="auto"/>
        <w:jc w:val="center"/>
        <w:rPr>
          <w:b/>
          <w:bCs/>
          <w:sz w:val="24"/>
          <w:szCs w:val="24"/>
          <w:lang w:val="en-GB"/>
        </w:rPr>
      </w:pPr>
      <w:r w:rsidRPr="00A46A95">
        <w:rPr>
          <w:b/>
          <w:bCs/>
          <w:sz w:val="24"/>
          <w:szCs w:val="24"/>
          <w:lang w:val="en-GB"/>
        </w:rPr>
        <w:t xml:space="preserve"> </w:t>
      </w:r>
      <w:r w:rsidR="00DF6671">
        <w:rPr>
          <w:b/>
          <w:bCs/>
          <w:sz w:val="24"/>
          <w:szCs w:val="24"/>
          <w:lang w:val="en-GB"/>
        </w:rPr>
        <w:t xml:space="preserve">Lecture: Philip Jones </w:t>
      </w:r>
    </w:p>
    <w:p w14:paraId="3E4D1A20" w14:textId="2B9A259D" w:rsidR="00B84F98" w:rsidRPr="00A46A95" w:rsidRDefault="00DF6671" w:rsidP="00DF6671">
      <w:pPr>
        <w:pStyle w:val="Normal1"/>
        <w:spacing w:after="160" w:line="360" w:lineRule="auto"/>
        <w:rPr>
          <w:b/>
          <w:bCs/>
          <w:sz w:val="24"/>
          <w:szCs w:val="24"/>
          <w:lang w:val="en-GB"/>
        </w:rPr>
      </w:pPr>
      <w:r>
        <w:rPr>
          <w:b/>
          <w:bCs/>
          <w:sz w:val="24"/>
          <w:szCs w:val="24"/>
          <w:lang w:val="en-GB"/>
        </w:rPr>
        <w:t xml:space="preserve">              </w:t>
      </w:r>
      <w:r w:rsidR="00C57B75">
        <w:rPr>
          <w:b/>
          <w:bCs/>
          <w:sz w:val="24"/>
          <w:szCs w:val="24"/>
          <w:lang w:val="en-GB"/>
        </w:rPr>
        <w:t xml:space="preserve">                     S</w:t>
      </w:r>
      <w:r w:rsidR="00662CD2" w:rsidRPr="00A46A95">
        <w:rPr>
          <w:b/>
          <w:bCs/>
          <w:sz w:val="24"/>
          <w:szCs w:val="24"/>
          <w:lang w:val="en-GB"/>
        </w:rPr>
        <w:t xml:space="preserve">tudent </w:t>
      </w:r>
      <w:r w:rsidR="00305254" w:rsidRPr="00A46A95">
        <w:rPr>
          <w:b/>
          <w:bCs/>
          <w:sz w:val="24"/>
          <w:szCs w:val="24"/>
          <w:lang w:val="en-GB"/>
        </w:rPr>
        <w:t>Name:</w:t>
      </w:r>
      <w:r w:rsidR="00305254">
        <w:rPr>
          <w:b/>
          <w:bCs/>
          <w:sz w:val="24"/>
          <w:szCs w:val="24"/>
          <w:lang w:val="en-GB"/>
        </w:rPr>
        <w:t xml:space="preserve"> Bernice</w:t>
      </w:r>
      <w:r w:rsidR="005F0207">
        <w:rPr>
          <w:b/>
          <w:bCs/>
          <w:sz w:val="24"/>
          <w:szCs w:val="24"/>
          <w:lang w:val="en-GB"/>
        </w:rPr>
        <w:t xml:space="preserve"> TAKYI</w:t>
      </w:r>
    </w:p>
    <w:p w14:paraId="2EF00854" w14:textId="0E721A9A" w:rsidR="00B84F98" w:rsidRDefault="00662CD2" w:rsidP="00457191">
      <w:pPr>
        <w:pStyle w:val="Normal1"/>
        <w:spacing w:after="160" w:line="360" w:lineRule="auto"/>
        <w:jc w:val="center"/>
        <w:rPr>
          <w:b/>
          <w:bCs/>
          <w:sz w:val="24"/>
          <w:szCs w:val="24"/>
          <w:lang w:val="en-GB"/>
        </w:rPr>
      </w:pPr>
      <w:r w:rsidRPr="00A46A95">
        <w:rPr>
          <w:b/>
          <w:bCs/>
          <w:sz w:val="24"/>
          <w:szCs w:val="24"/>
          <w:lang w:val="en-GB"/>
        </w:rPr>
        <w:t>Student Number:</w:t>
      </w:r>
      <w:r w:rsidR="005F0207">
        <w:rPr>
          <w:b/>
          <w:bCs/>
          <w:sz w:val="24"/>
          <w:szCs w:val="24"/>
          <w:lang w:val="en-GB"/>
        </w:rPr>
        <w:t>2</w:t>
      </w:r>
      <w:r w:rsidR="00735EFB">
        <w:rPr>
          <w:b/>
          <w:bCs/>
          <w:sz w:val="24"/>
          <w:szCs w:val="24"/>
          <w:lang w:val="en-GB"/>
        </w:rPr>
        <w:t>33</w:t>
      </w:r>
      <w:r w:rsidR="008C6F33">
        <w:rPr>
          <w:b/>
          <w:bCs/>
          <w:sz w:val="24"/>
          <w:szCs w:val="24"/>
          <w:lang w:val="en-GB"/>
        </w:rPr>
        <w:t>08</w:t>
      </w:r>
      <w:r w:rsidR="003114F4">
        <w:rPr>
          <w:b/>
          <w:bCs/>
          <w:sz w:val="24"/>
          <w:szCs w:val="24"/>
          <w:lang w:val="en-GB"/>
        </w:rPr>
        <w:t>45</w:t>
      </w:r>
    </w:p>
    <w:p w14:paraId="497C5C07" w14:textId="04785382" w:rsidR="00B84F98" w:rsidRPr="00305254" w:rsidRDefault="00B84F98" w:rsidP="00F0389D">
      <w:pPr>
        <w:pStyle w:val="Normal1"/>
        <w:spacing w:after="160" w:line="360" w:lineRule="auto"/>
        <w:rPr>
          <w:strike/>
          <w:sz w:val="24"/>
          <w:szCs w:val="24"/>
          <w:lang w:val="en-GB"/>
        </w:rPr>
      </w:pPr>
    </w:p>
    <w:p w14:paraId="42E34665" w14:textId="77777777" w:rsidR="00B84F98" w:rsidRPr="00A46A95" w:rsidRDefault="00662CD2" w:rsidP="00457191">
      <w:pPr>
        <w:pStyle w:val="Normal1"/>
        <w:spacing w:after="160" w:line="360" w:lineRule="auto"/>
        <w:jc w:val="both"/>
        <w:rPr>
          <w:b/>
          <w:bCs/>
          <w:sz w:val="24"/>
          <w:szCs w:val="24"/>
          <w:lang w:val="en-GB"/>
        </w:rPr>
      </w:pPr>
      <w:r w:rsidRPr="00A46A95">
        <w:rPr>
          <w:b/>
          <w:bCs/>
          <w:sz w:val="24"/>
          <w:szCs w:val="24"/>
          <w:lang w:val="en-GB"/>
        </w:rPr>
        <w:t xml:space="preserve"> </w:t>
      </w:r>
    </w:p>
    <w:p w14:paraId="24105FF8" w14:textId="77777777" w:rsidR="00B84F98" w:rsidRPr="00A46A95" w:rsidRDefault="00662CD2" w:rsidP="00457191">
      <w:pPr>
        <w:pStyle w:val="Normal1"/>
        <w:spacing w:after="160" w:line="360" w:lineRule="auto"/>
        <w:jc w:val="center"/>
        <w:rPr>
          <w:b/>
          <w:bCs/>
          <w:sz w:val="24"/>
          <w:szCs w:val="24"/>
          <w:u w:val="single"/>
          <w:lang w:val="en-GB"/>
        </w:rPr>
      </w:pPr>
      <w:r w:rsidRPr="00A46A95">
        <w:rPr>
          <w:b/>
          <w:bCs/>
          <w:sz w:val="24"/>
          <w:szCs w:val="24"/>
          <w:u w:val="single"/>
          <w:lang w:val="en-GB"/>
        </w:rPr>
        <w:t>Title</w:t>
      </w:r>
    </w:p>
    <w:p w14:paraId="233E6751" w14:textId="77777777" w:rsidR="008D5D4F" w:rsidRPr="00A46A95" w:rsidRDefault="00662CD2" w:rsidP="00457191">
      <w:pPr>
        <w:pStyle w:val="Normal1"/>
        <w:spacing w:after="160" w:line="360" w:lineRule="auto"/>
        <w:jc w:val="center"/>
        <w:rPr>
          <w:b/>
          <w:bCs/>
          <w:sz w:val="24"/>
          <w:szCs w:val="24"/>
          <w:lang w:val="en-GB"/>
        </w:rPr>
      </w:pPr>
      <w:r w:rsidRPr="00A46A95">
        <w:rPr>
          <w:b/>
          <w:bCs/>
          <w:sz w:val="24"/>
          <w:szCs w:val="24"/>
          <w:lang w:val="en-GB"/>
        </w:rPr>
        <w:t xml:space="preserve">A Scoping Review of the Impact of Social Media on Adolescent Mental Health in the UK: Identifying Key Themes Using </w:t>
      </w:r>
      <w:proofErr w:type="spellStart"/>
      <w:r w:rsidRPr="00A46A95">
        <w:rPr>
          <w:b/>
          <w:bCs/>
          <w:sz w:val="24"/>
          <w:szCs w:val="24"/>
          <w:lang w:val="en-GB"/>
        </w:rPr>
        <w:t>Aveyard's</w:t>
      </w:r>
      <w:proofErr w:type="spellEnd"/>
      <w:r w:rsidRPr="00A46A95">
        <w:rPr>
          <w:b/>
          <w:bCs/>
          <w:sz w:val="24"/>
          <w:szCs w:val="24"/>
          <w:lang w:val="en-GB"/>
        </w:rPr>
        <w:t xml:space="preserve"> Simplified Thematic Analysis</w:t>
      </w:r>
    </w:p>
    <w:p w14:paraId="2C0E4713" w14:textId="77777777" w:rsidR="008D5D4F" w:rsidRPr="00A46A95" w:rsidRDefault="008D5D4F" w:rsidP="00457191">
      <w:pPr>
        <w:spacing w:line="360" w:lineRule="auto"/>
        <w:rPr>
          <w:b/>
          <w:bCs/>
          <w:sz w:val="24"/>
          <w:szCs w:val="24"/>
          <w:lang w:val="en-GB"/>
        </w:rPr>
      </w:pPr>
      <w:r w:rsidRPr="00A46A95">
        <w:rPr>
          <w:b/>
          <w:bCs/>
          <w:sz w:val="24"/>
          <w:szCs w:val="24"/>
          <w:lang w:val="en-GB"/>
        </w:rPr>
        <w:br w:type="page"/>
      </w:r>
    </w:p>
    <w:p w14:paraId="3AC963AB" w14:textId="77777777" w:rsidR="007472BC" w:rsidRPr="00A46A95" w:rsidRDefault="008D5D4F" w:rsidP="00457191">
      <w:pPr>
        <w:pStyle w:val="Normal1"/>
        <w:spacing w:after="160" w:line="360" w:lineRule="auto"/>
        <w:jc w:val="center"/>
        <w:rPr>
          <w:b/>
          <w:bCs/>
          <w:sz w:val="24"/>
          <w:szCs w:val="24"/>
          <w:lang w:val="en-GB"/>
        </w:rPr>
      </w:pPr>
      <w:r w:rsidRPr="00A46A95">
        <w:rPr>
          <w:b/>
          <w:bCs/>
          <w:sz w:val="24"/>
          <w:szCs w:val="24"/>
          <w:lang w:val="en-GB"/>
        </w:rPr>
        <w:t>Abstract</w:t>
      </w:r>
    </w:p>
    <w:p w14:paraId="5B0160B3" w14:textId="77777777" w:rsidR="00442F65" w:rsidRPr="00A46A95" w:rsidRDefault="00442F65" w:rsidP="00457191">
      <w:pPr>
        <w:pStyle w:val="Normal1"/>
        <w:spacing w:after="160" w:line="360" w:lineRule="auto"/>
        <w:jc w:val="both"/>
        <w:rPr>
          <w:lang w:val="en-GB"/>
        </w:rPr>
      </w:pPr>
      <w:r w:rsidRPr="00A46A95">
        <w:rPr>
          <w:lang w:val="en-GB"/>
        </w:rPr>
        <w:t>Mental health concerns among UK adolescents, aged 11-19, are rising significantly as SM creates room for comparisons, leading to social anxiety, body image concerns and feelings of exclusion.</w:t>
      </w:r>
      <w:r w:rsidRPr="00A46A95">
        <w:rPr>
          <w:color w:val="000000"/>
          <w:lang w:val="en-GB"/>
        </w:rPr>
        <w:t xml:space="preserve"> SM entails both positive and negative impacts on the mental health of adolescents, as SM can offer social support and a form of self-expression while contributing to social comparison, sleep disruption, and cyberbullying. </w:t>
      </w:r>
      <w:r w:rsidRPr="00A46A95">
        <w:rPr>
          <w:lang w:val="en-GB"/>
        </w:rPr>
        <w:t>It signifies the need to investigate the impact of SM on the mental health and well-being of adolescents.</w:t>
      </w:r>
    </w:p>
    <w:p w14:paraId="5EE79B1A" w14:textId="77777777" w:rsidR="00442F65" w:rsidRPr="00A46A95" w:rsidRDefault="00442F65" w:rsidP="00457191">
      <w:pPr>
        <w:pStyle w:val="Normal1"/>
        <w:spacing w:after="160" w:line="360" w:lineRule="auto"/>
        <w:jc w:val="both"/>
        <w:rPr>
          <w:color w:val="000000"/>
          <w:lang w:val="en-GB"/>
        </w:rPr>
      </w:pPr>
      <w:r w:rsidRPr="00A46A95">
        <w:rPr>
          <w:lang w:val="en-GB"/>
        </w:rPr>
        <w:t xml:space="preserve">The current scoping review explores existing evidence on the impact of social media use on the mental health and wellbeing of adolescents in the UK. </w:t>
      </w:r>
      <w:r w:rsidRPr="00A46A95">
        <w:rPr>
          <w:color w:val="000000"/>
          <w:lang w:val="en-GB"/>
        </w:rPr>
        <w:t>5 peer-reviewed primary journal articles have been selected to conduct the scoping review using inclusion-exclusion criteria and search strategy.</w:t>
      </w:r>
    </w:p>
    <w:p w14:paraId="763619BF" w14:textId="77777777" w:rsidR="00442F65" w:rsidRPr="00A46A95" w:rsidRDefault="00442F65" w:rsidP="00457191">
      <w:pPr>
        <w:pStyle w:val="Normal1"/>
        <w:spacing w:after="160" w:line="360" w:lineRule="auto"/>
        <w:jc w:val="both"/>
        <w:rPr>
          <w:lang w:val="en-GB"/>
        </w:rPr>
      </w:pPr>
      <w:r w:rsidRPr="00A46A95">
        <w:rPr>
          <w:color w:val="000000"/>
          <w:lang w:val="en-GB"/>
        </w:rPr>
        <w:t xml:space="preserve">The reviewed studies indicate that </w:t>
      </w:r>
      <w:r w:rsidR="00D049C8" w:rsidRPr="00A46A95">
        <w:rPr>
          <w:color w:val="000000"/>
          <w:lang w:val="en-GB"/>
        </w:rPr>
        <w:t>SM has a multifaceted and complex relationship with mental health outcomes among adolescents. It entails both positive and negative effects. Psychological distress, depressive symptoms, and anxiety are major health issues reported among adolescents due to their excessive exposure to social media. Social media engagement pattern and time, sleep disruption and cyber bullying are major factors that influence the relationship between SM and mental health impact.</w:t>
      </w:r>
    </w:p>
    <w:p w14:paraId="1486A468" w14:textId="77777777" w:rsidR="008D5D4F" w:rsidRPr="00A46A95" w:rsidRDefault="008D5D4F" w:rsidP="00457191">
      <w:pPr>
        <w:pStyle w:val="Normal1"/>
        <w:spacing w:after="160" w:line="360" w:lineRule="auto"/>
        <w:jc w:val="center"/>
        <w:rPr>
          <w:b/>
          <w:bCs/>
          <w:sz w:val="24"/>
          <w:szCs w:val="24"/>
          <w:lang w:val="en-GB"/>
        </w:rPr>
      </w:pPr>
    </w:p>
    <w:p w14:paraId="0C5DF28A" w14:textId="77777777" w:rsidR="007472BC" w:rsidRPr="00A46A95" w:rsidRDefault="007472BC" w:rsidP="00457191">
      <w:pPr>
        <w:spacing w:line="360" w:lineRule="auto"/>
        <w:rPr>
          <w:b/>
          <w:bCs/>
          <w:sz w:val="24"/>
          <w:szCs w:val="24"/>
          <w:lang w:val="en-GB"/>
        </w:rPr>
      </w:pPr>
      <w:r w:rsidRPr="00A46A95">
        <w:rPr>
          <w:b/>
          <w:bCs/>
          <w:sz w:val="24"/>
          <w:szCs w:val="24"/>
          <w:lang w:val="en-GB"/>
        </w:rPr>
        <w:br w:type="page"/>
      </w:r>
    </w:p>
    <w:sdt>
      <w:sdtPr>
        <w:rPr>
          <w:rFonts w:ascii="Arial" w:eastAsia="Arial" w:hAnsi="Arial" w:cs="Arial"/>
          <w:b w:val="0"/>
          <w:bCs w:val="0"/>
          <w:color w:val="auto"/>
          <w:sz w:val="22"/>
          <w:szCs w:val="22"/>
          <w:lang w:val="en-GB" w:bidi="bn-IN"/>
        </w:rPr>
        <w:id w:val="250783238"/>
        <w:docPartObj>
          <w:docPartGallery w:val="Table of Contents"/>
          <w:docPartUnique/>
        </w:docPartObj>
      </w:sdtPr>
      <w:sdtContent>
        <w:p w14:paraId="0B2E59EC" w14:textId="77777777" w:rsidR="008D5D4F" w:rsidRPr="00A46A95" w:rsidRDefault="008D5D4F" w:rsidP="00457191">
          <w:pPr>
            <w:pStyle w:val="TOCHeading"/>
            <w:spacing w:line="360" w:lineRule="auto"/>
            <w:jc w:val="center"/>
            <w:rPr>
              <w:lang w:val="en-GB"/>
            </w:rPr>
          </w:pPr>
          <w:r w:rsidRPr="00A46A95">
            <w:rPr>
              <w:rFonts w:ascii="Arial" w:hAnsi="Arial" w:cs="Arial"/>
              <w:color w:val="000000" w:themeColor="text1"/>
              <w:lang w:val="en-GB"/>
            </w:rPr>
            <w:t>Table of Contents</w:t>
          </w:r>
        </w:p>
        <w:p w14:paraId="0C3C78A5" w14:textId="77777777" w:rsidR="00457191" w:rsidRDefault="008D5D4F" w:rsidP="00457191">
          <w:pPr>
            <w:pStyle w:val="TOC1"/>
            <w:tabs>
              <w:tab w:val="right" w:leader="dot" w:pos="10790"/>
            </w:tabs>
            <w:spacing w:line="360" w:lineRule="auto"/>
            <w:rPr>
              <w:rFonts w:asciiTheme="minorHAnsi" w:eastAsiaTheme="minorEastAsia" w:hAnsiTheme="minorHAnsi" w:cstheme="minorBidi"/>
              <w:noProof/>
              <w:szCs w:val="22"/>
              <w:lang w:bidi="ar-SA"/>
            </w:rPr>
          </w:pPr>
          <w:r w:rsidRPr="00A46A95">
            <w:rPr>
              <w:szCs w:val="22"/>
              <w:lang w:val="en-GB"/>
            </w:rPr>
            <w:fldChar w:fldCharType="begin"/>
          </w:r>
          <w:r w:rsidRPr="00A46A95">
            <w:rPr>
              <w:szCs w:val="22"/>
              <w:lang w:val="en-GB"/>
            </w:rPr>
            <w:instrText xml:space="preserve"> TOC \o "1-3" \h \z \u </w:instrText>
          </w:r>
          <w:r w:rsidRPr="00A46A95">
            <w:rPr>
              <w:szCs w:val="22"/>
              <w:lang w:val="en-GB"/>
            </w:rPr>
            <w:fldChar w:fldCharType="separate"/>
          </w:r>
          <w:hyperlink w:anchor="_Toc233616497" w:history="1">
            <w:r w:rsidR="00457191" w:rsidRPr="007D5797">
              <w:rPr>
                <w:rStyle w:val="Hyperlink"/>
                <w:noProof/>
                <w:lang w:val="en-GB"/>
              </w:rPr>
              <w:t>1.0 Introduction</w:t>
            </w:r>
            <w:r w:rsidR="00457191">
              <w:rPr>
                <w:noProof/>
                <w:webHidden/>
              </w:rPr>
              <w:tab/>
            </w:r>
            <w:r w:rsidR="00457191">
              <w:rPr>
                <w:noProof/>
                <w:webHidden/>
              </w:rPr>
              <w:fldChar w:fldCharType="begin"/>
            </w:r>
            <w:r w:rsidR="00457191">
              <w:rPr>
                <w:noProof/>
                <w:webHidden/>
              </w:rPr>
              <w:instrText xml:space="preserve"> PAGEREF _Toc233616497 \h </w:instrText>
            </w:r>
            <w:r w:rsidR="00457191">
              <w:rPr>
                <w:noProof/>
                <w:webHidden/>
              </w:rPr>
            </w:r>
            <w:r w:rsidR="00457191">
              <w:rPr>
                <w:noProof/>
                <w:webHidden/>
              </w:rPr>
              <w:fldChar w:fldCharType="separate"/>
            </w:r>
            <w:r w:rsidR="00A445D7">
              <w:rPr>
                <w:noProof/>
                <w:webHidden/>
              </w:rPr>
              <w:t>4</w:t>
            </w:r>
            <w:r w:rsidR="00457191">
              <w:rPr>
                <w:noProof/>
                <w:webHidden/>
              </w:rPr>
              <w:fldChar w:fldCharType="end"/>
            </w:r>
          </w:hyperlink>
        </w:p>
        <w:p w14:paraId="06ED177B"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498" w:history="1">
            <w:r w:rsidRPr="007D5797">
              <w:rPr>
                <w:rStyle w:val="Hyperlink"/>
                <w:noProof/>
                <w:lang w:val="en-GB"/>
              </w:rPr>
              <w:t>1.1 Introduction to Social Media and Popularity among Adolescents</w:t>
            </w:r>
            <w:r>
              <w:rPr>
                <w:noProof/>
                <w:webHidden/>
              </w:rPr>
              <w:tab/>
            </w:r>
            <w:r>
              <w:rPr>
                <w:noProof/>
                <w:webHidden/>
              </w:rPr>
              <w:fldChar w:fldCharType="begin"/>
            </w:r>
            <w:r>
              <w:rPr>
                <w:noProof/>
                <w:webHidden/>
              </w:rPr>
              <w:instrText xml:space="preserve"> PAGEREF _Toc233616498 \h </w:instrText>
            </w:r>
            <w:r>
              <w:rPr>
                <w:noProof/>
                <w:webHidden/>
              </w:rPr>
            </w:r>
            <w:r>
              <w:rPr>
                <w:noProof/>
                <w:webHidden/>
              </w:rPr>
              <w:fldChar w:fldCharType="separate"/>
            </w:r>
            <w:r w:rsidR="00A445D7">
              <w:rPr>
                <w:noProof/>
                <w:webHidden/>
              </w:rPr>
              <w:t>4</w:t>
            </w:r>
            <w:r>
              <w:rPr>
                <w:noProof/>
                <w:webHidden/>
              </w:rPr>
              <w:fldChar w:fldCharType="end"/>
            </w:r>
          </w:hyperlink>
        </w:p>
        <w:p w14:paraId="50AA6C60"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499" w:history="1">
            <w:r w:rsidRPr="007D5797">
              <w:rPr>
                <w:rStyle w:val="Hyperlink"/>
                <w:noProof/>
                <w:lang w:val="en-GB"/>
              </w:rPr>
              <w:t>1.2 Adolescents' Mental Health Concerns in the UK</w:t>
            </w:r>
            <w:r>
              <w:rPr>
                <w:noProof/>
                <w:webHidden/>
              </w:rPr>
              <w:tab/>
            </w:r>
            <w:r>
              <w:rPr>
                <w:noProof/>
                <w:webHidden/>
              </w:rPr>
              <w:fldChar w:fldCharType="begin"/>
            </w:r>
            <w:r>
              <w:rPr>
                <w:noProof/>
                <w:webHidden/>
              </w:rPr>
              <w:instrText xml:space="preserve"> PAGEREF _Toc233616499 \h </w:instrText>
            </w:r>
            <w:r>
              <w:rPr>
                <w:noProof/>
                <w:webHidden/>
              </w:rPr>
            </w:r>
            <w:r>
              <w:rPr>
                <w:noProof/>
                <w:webHidden/>
              </w:rPr>
              <w:fldChar w:fldCharType="separate"/>
            </w:r>
            <w:r w:rsidR="00A445D7">
              <w:rPr>
                <w:noProof/>
                <w:webHidden/>
              </w:rPr>
              <w:t>4</w:t>
            </w:r>
            <w:r>
              <w:rPr>
                <w:noProof/>
                <w:webHidden/>
              </w:rPr>
              <w:fldChar w:fldCharType="end"/>
            </w:r>
          </w:hyperlink>
        </w:p>
        <w:p w14:paraId="350C7C89"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00" w:history="1">
            <w:r w:rsidRPr="007D5797">
              <w:rPr>
                <w:rStyle w:val="Hyperlink"/>
                <w:noProof/>
                <w:lang w:val="en-GB"/>
              </w:rPr>
              <w:t>1.3 Rationale</w:t>
            </w:r>
            <w:r>
              <w:rPr>
                <w:noProof/>
                <w:webHidden/>
              </w:rPr>
              <w:tab/>
            </w:r>
            <w:r>
              <w:rPr>
                <w:noProof/>
                <w:webHidden/>
              </w:rPr>
              <w:fldChar w:fldCharType="begin"/>
            </w:r>
            <w:r>
              <w:rPr>
                <w:noProof/>
                <w:webHidden/>
              </w:rPr>
              <w:instrText xml:space="preserve"> PAGEREF _Toc233616500 \h </w:instrText>
            </w:r>
            <w:r>
              <w:rPr>
                <w:noProof/>
                <w:webHidden/>
              </w:rPr>
            </w:r>
            <w:r>
              <w:rPr>
                <w:noProof/>
                <w:webHidden/>
              </w:rPr>
              <w:fldChar w:fldCharType="separate"/>
            </w:r>
            <w:r w:rsidR="00A445D7">
              <w:rPr>
                <w:noProof/>
                <w:webHidden/>
              </w:rPr>
              <w:t>4</w:t>
            </w:r>
            <w:r>
              <w:rPr>
                <w:noProof/>
                <w:webHidden/>
              </w:rPr>
              <w:fldChar w:fldCharType="end"/>
            </w:r>
          </w:hyperlink>
        </w:p>
        <w:p w14:paraId="3B126F8F"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01" w:history="1">
            <w:r w:rsidRPr="007D5797">
              <w:rPr>
                <w:rStyle w:val="Hyperlink"/>
                <w:noProof/>
                <w:lang w:val="en-GB"/>
              </w:rPr>
              <w:t>1.4 Research Aim and Objectives</w:t>
            </w:r>
            <w:r>
              <w:rPr>
                <w:noProof/>
                <w:webHidden/>
              </w:rPr>
              <w:tab/>
            </w:r>
            <w:r>
              <w:rPr>
                <w:noProof/>
                <w:webHidden/>
              </w:rPr>
              <w:fldChar w:fldCharType="begin"/>
            </w:r>
            <w:r>
              <w:rPr>
                <w:noProof/>
                <w:webHidden/>
              </w:rPr>
              <w:instrText xml:space="preserve"> PAGEREF _Toc233616501 \h </w:instrText>
            </w:r>
            <w:r>
              <w:rPr>
                <w:noProof/>
                <w:webHidden/>
              </w:rPr>
            </w:r>
            <w:r>
              <w:rPr>
                <w:noProof/>
                <w:webHidden/>
              </w:rPr>
              <w:fldChar w:fldCharType="separate"/>
            </w:r>
            <w:r w:rsidR="00A445D7">
              <w:rPr>
                <w:noProof/>
                <w:webHidden/>
              </w:rPr>
              <w:t>4</w:t>
            </w:r>
            <w:r>
              <w:rPr>
                <w:noProof/>
                <w:webHidden/>
              </w:rPr>
              <w:fldChar w:fldCharType="end"/>
            </w:r>
          </w:hyperlink>
        </w:p>
        <w:p w14:paraId="4D4E87FB" w14:textId="77777777" w:rsidR="00457191" w:rsidRDefault="00457191" w:rsidP="00457191">
          <w:pPr>
            <w:pStyle w:val="TOC1"/>
            <w:tabs>
              <w:tab w:val="right" w:leader="dot" w:pos="10790"/>
            </w:tabs>
            <w:spacing w:line="360" w:lineRule="auto"/>
            <w:rPr>
              <w:rFonts w:asciiTheme="minorHAnsi" w:eastAsiaTheme="minorEastAsia" w:hAnsiTheme="minorHAnsi" w:cstheme="minorBidi"/>
              <w:noProof/>
              <w:szCs w:val="22"/>
              <w:lang w:bidi="ar-SA"/>
            </w:rPr>
          </w:pPr>
          <w:hyperlink w:anchor="_Toc233616502" w:history="1">
            <w:r w:rsidRPr="007D5797">
              <w:rPr>
                <w:rStyle w:val="Hyperlink"/>
                <w:noProof/>
                <w:lang w:val="en-GB"/>
              </w:rPr>
              <w:t>2.0 Background</w:t>
            </w:r>
            <w:r>
              <w:rPr>
                <w:noProof/>
                <w:webHidden/>
              </w:rPr>
              <w:tab/>
            </w:r>
            <w:r>
              <w:rPr>
                <w:noProof/>
                <w:webHidden/>
              </w:rPr>
              <w:fldChar w:fldCharType="begin"/>
            </w:r>
            <w:r>
              <w:rPr>
                <w:noProof/>
                <w:webHidden/>
              </w:rPr>
              <w:instrText xml:space="preserve"> PAGEREF _Toc233616502 \h </w:instrText>
            </w:r>
            <w:r>
              <w:rPr>
                <w:noProof/>
                <w:webHidden/>
              </w:rPr>
            </w:r>
            <w:r>
              <w:rPr>
                <w:noProof/>
                <w:webHidden/>
              </w:rPr>
              <w:fldChar w:fldCharType="separate"/>
            </w:r>
            <w:r w:rsidR="00A445D7">
              <w:rPr>
                <w:noProof/>
                <w:webHidden/>
              </w:rPr>
              <w:t>5</w:t>
            </w:r>
            <w:r>
              <w:rPr>
                <w:noProof/>
                <w:webHidden/>
              </w:rPr>
              <w:fldChar w:fldCharType="end"/>
            </w:r>
          </w:hyperlink>
        </w:p>
        <w:p w14:paraId="58C38984"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03" w:history="1">
            <w:r w:rsidRPr="007D5797">
              <w:rPr>
                <w:rStyle w:val="Hyperlink"/>
                <w:noProof/>
                <w:lang w:val="en-GB"/>
              </w:rPr>
              <w:t>2.1 Social Media Usage among UK Adolescents</w:t>
            </w:r>
            <w:r>
              <w:rPr>
                <w:noProof/>
                <w:webHidden/>
              </w:rPr>
              <w:tab/>
            </w:r>
            <w:r>
              <w:rPr>
                <w:noProof/>
                <w:webHidden/>
              </w:rPr>
              <w:fldChar w:fldCharType="begin"/>
            </w:r>
            <w:r>
              <w:rPr>
                <w:noProof/>
                <w:webHidden/>
              </w:rPr>
              <w:instrText xml:space="preserve"> PAGEREF _Toc233616503 \h </w:instrText>
            </w:r>
            <w:r>
              <w:rPr>
                <w:noProof/>
                <w:webHidden/>
              </w:rPr>
            </w:r>
            <w:r>
              <w:rPr>
                <w:noProof/>
                <w:webHidden/>
              </w:rPr>
              <w:fldChar w:fldCharType="separate"/>
            </w:r>
            <w:r w:rsidR="00A445D7">
              <w:rPr>
                <w:noProof/>
                <w:webHidden/>
              </w:rPr>
              <w:t>5</w:t>
            </w:r>
            <w:r>
              <w:rPr>
                <w:noProof/>
                <w:webHidden/>
              </w:rPr>
              <w:fldChar w:fldCharType="end"/>
            </w:r>
          </w:hyperlink>
        </w:p>
        <w:p w14:paraId="607F64EB"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04" w:history="1">
            <w:r w:rsidRPr="007D5797">
              <w:rPr>
                <w:rStyle w:val="Hyperlink"/>
                <w:noProof/>
                <w:lang w:val="en-GB"/>
              </w:rPr>
              <w:t>2.2 Adolescents' Mental Health Concerns Due to Long-term Exposure to Digital Platforms</w:t>
            </w:r>
            <w:r>
              <w:rPr>
                <w:noProof/>
                <w:webHidden/>
              </w:rPr>
              <w:tab/>
            </w:r>
            <w:r>
              <w:rPr>
                <w:noProof/>
                <w:webHidden/>
              </w:rPr>
              <w:fldChar w:fldCharType="begin"/>
            </w:r>
            <w:r>
              <w:rPr>
                <w:noProof/>
                <w:webHidden/>
              </w:rPr>
              <w:instrText xml:space="preserve"> PAGEREF _Toc233616504 \h </w:instrText>
            </w:r>
            <w:r>
              <w:rPr>
                <w:noProof/>
                <w:webHidden/>
              </w:rPr>
            </w:r>
            <w:r>
              <w:rPr>
                <w:noProof/>
                <w:webHidden/>
              </w:rPr>
              <w:fldChar w:fldCharType="separate"/>
            </w:r>
            <w:r w:rsidR="00A445D7">
              <w:rPr>
                <w:noProof/>
                <w:webHidden/>
              </w:rPr>
              <w:t>5</w:t>
            </w:r>
            <w:r>
              <w:rPr>
                <w:noProof/>
                <w:webHidden/>
              </w:rPr>
              <w:fldChar w:fldCharType="end"/>
            </w:r>
          </w:hyperlink>
        </w:p>
        <w:p w14:paraId="124F6EA7"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05" w:history="1">
            <w:r w:rsidRPr="007D5797">
              <w:rPr>
                <w:rStyle w:val="Hyperlink"/>
                <w:noProof/>
                <w:lang w:val="en-GB"/>
              </w:rPr>
              <w:t>2.3 UK Strategies and Policies to Support Adolescents' Mental Health</w:t>
            </w:r>
            <w:r>
              <w:rPr>
                <w:noProof/>
                <w:webHidden/>
              </w:rPr>
              <w:tab/>
            </w:r>
            <w:r>
              <w:rPr>
                <w:noProof/>
                <w:webHidden/>
              </w:rPr>
              <w:fldChar w:fldCharType="begin"/>
            </w:r>
            <w:r>
              <w:rPr>
                <w:noProof/>
                <w:webHidden/>
              </w:rPr>
              <w:instrText xml:space="preserve"> PAGEREF _Toc233616505 \h </w:instrText>
            </w:r>
            <w:r>
              <w:rPr>
                <w:noProof/>
                <w:webHidden/>
              </w:rPr>
            </w:r>
            <w:r>
              <w:rPr>
                <w:noProof/>
                <w:webHidden/>
              </w:rPr>
              <w:fldChar w:fldCharType="separate"/>
            </w:r>
            <w:r w:rsidR="00A445D7">
              <w:rPr>
                <w:noProof/>
                <w:webHidden/>
              </w:rPr>
              <w:t>6</w:t>
            </w:r>
            <w:r>
              <w:rPr>
                <w:noProof/>
                <w:webHidden/>
              </w:rPr>
              <w:fldChar w:fldCharType="end"/>
            </w:r>
          </w:hyperlink>
        </w:p>
        <w:p w14:paraId="0C54C9FF"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06" w:history="1">
            <w:r w:rsidRPr="007D5797">
              <w:rPr>
                <w:rStyle w:val="Hyperlink"/>
                <w:noProof/>
                <w:lang w:val="en-GB"/>
              </w:rPr>
              <w:t>2.4 Need for a Scoping Review</w:t>
            </w:r>
            <w:r>
              <w:rPr>
                <w:noProof/>
                <w:webHidden/>
              </w:rPr>
              <w:tab/>
            </w:r>
            <w:r>
              <w:rPr>
                <w:noProof/>
                <w:webHidden/>
              </w:rPr>
              <w:fldChar w:fldCharType="begin"/>
            </w:r>
            <w:r>
              <w:rPr>
                <w:noProof/>
                <w:webHidden/>
              </w:rPr>
              <w:instrText xml:space="preserve"> PAGEREF _Toc233616506 \h </w:instrText>
            </w:r>
            <w:r>
              <w:rPr>
                <w:noProof/>
                <w:webHidden/>
              </w:rPr>
            </w:r>
            <w:r>
              <w:rPr>
                <w:noProof/>
                <w:webHidden/>
              </w:rPr>
              <w:fldChar w:fldCharType="separate"/>
            </w:r>
            <w:r w:rsidR="00A445D7">
              <w:rPr>
                <w:noProof/>
                <w:webHidden/>
              </w:rPr>
              <w:t>6</w:t>
            </w:r>
            <w:r>
              <w:rPr>
                <w:noProof/>
                <w:webHidden/>
              </w:rPr>
              <w:fldChar w:fldCharType="end"/>
            </w:r>
          </w:hyperlink>
        </w:p>
        <w:p w14:paraId="2BD6007F" w14:textId="77777777" w:rsidR="00457191" w:rsidRDefault="00457191" w:rsidP="00457191">
          <w:pPr>
            <w:pStyle w:val="TOC1"/>
            <w:tabs>
              <w:tab w:val="right" w:leader="dot" w:pos="10790"/>
            </w:tabs>
            <w:spacing w:line="360" w:lineRule="auto"/>
            <w:rPr>
              <w:rFonts w:asciiTheme="minorHAnsi" w:eastAsiaTheme="minorEastAsia" w:hAnsiTheme="minorHAnsi" w:cstheme="minorBidi"/>
              <w:noProof/>
              <w:szCs w:val="22"/>
              <w:lang w:bidi="ar-SA"/>
            </w:rPr>
          </w:pPr>
          <w:hyperlink w:anchor="_Toc233616507" w:history="1">
            <w:r w:rsidRPr="007D5797">
              <w:rPr>
                <w:rStyle w:val="Hyperlink"/>
                <w:noProof/>
                <w:lang w:val="en-GB"/>
              </w:rPr>
              <w:t>3.0 Methods</w:t>
            </w:r>
            <w:r>
              <w:rPr>
                <w:noProof/>
                <w:webHidden/>
              </w:rPr>
              <w:tab/>
            </w:r>
            <w:r>
              <w:rPr>
                <w:noProof/>
                <w:webHidden/>
              </w:rPr>
              <w:fldChar w:fldCharType="begin"/>
            </w:r>
            <w:r>
              <w:rPr>
                <w:noProof/>
                <w:webHidden/>
              </w:rPr>
              <w:instrText xml:space="preserve"> PAGEREF _Toc233616507 \h </w:instrText>
            </w:r>
            <w:r>
              <w:rPr>
                <w:noProof/>
                <w:webHidden/>
              </w:rPr>
            </w:r>
            <w:r>
              <w:rPr>
                <w:noProof/>
                <w:webHidden/>
              </w:rPr>
              <w:fldChar w:fldCharType="separate"/>
            </w:r>
            <w:r w:rsidR="00A445D7">
              <w:rPr>
                <w:noProof/>
                <w:webHidden/>
              </w:rPr>
              <w:t>6</w:t>
            </w:r>
            <w:r>
              <w:rPr>
                <w:noProof/>
                <w:webHidden/>
              </w:rPr>
              <w:fldChar w:fldCharType="end"/>
            </w:r>
          </w:hyperlink>
        </w:p>
        <w:p w14:paraId="4BDDDF34"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08" w:history="1">
            <w:r w:rsidRPr="007D5797">
              <w:rPr>
                <w:rStyle w:val="Hyperlink"/>
                <w:noProof/>
                <w:lang w:val="en-GB"/>
              </w:rPr>
              <w:t>3.1 Research Design</w:t>
            </w:r>
            <w:r>
              <w:rPr>
                <w:noProof/>
                <w:webHidden/>
              </w:rPr>
              <w:tab/>
            </w:r>
            <w:r>
              <w:rPr>
                <w:noProof/>
                <w:webHidden/>
              </w:rPr>
              <w:fldChar w:fldCharType="begin"/>
            </w:r>
            <w:r>
              <w:rPr>
                <w:noProof/>
                <w:webHidden/>
              </w:rPr>
              <w:instrText xml:space="preserve"> PAGEREF _Toc233616508 \h </w:instrText>
            </w:r>
            <w:r>
              <w:rPr>
                <w:noProof/>
                <w:webHidden/>
              </w:rPr>
            </w:r>
            <w:r>
              <w:rPr>
                <w:noProof/>
                <w:webHidden/>
              </w:rPr>
              <w:fldChar w:fldCharType="separate"/>
            </w:r>
            <w:r w:rsidR="00A445D7">
              <w:rPr>
                <w:noProof/>
                <w:webHidden/>
              </w:rPr>
              <w:t>6</w:t>
            </w:r>
            <w:r>
              <w:rPr>
                <w:noProof/>
                <w:webHidden/>
              </w:rPr>
              <w:fldChar w:fldCharType="end"/>
            </w:r>
          </w:hyperlink>
        </w:p>
        <w:p w14:paraId="19C8AA48"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09" w:history="1">
            <w:r w:rsidRPr="007D5797">
              <w:rPr>
                <w:rStyle w:val="Hyperlink"/>
                <w:noProof/>
                <w:lang w:val="en-GB"/>
              </w:rPr>
              <w:t>3.2 Search Strategy and Databases</w:t>
            </w:r>
            <w:r>
              <w:rPr>
                <w:noProof/>
                <w:webHidden/>
              </w:rPr>
              <w:tab/>
            </w:r>
            <w:r>
              <w:rPr>
                <w:noProof/>
                <w:webHidden/>
              </w:rPr>
              <w:fldChar w:fldCharType="begin"/>
            </w:r>
            <w:r>
              <w:rPr>
                <w:noProof/>
                <w:webHidden/>
              </w:rPr>
              <w:instrText xml:space="preserve"> PAGEREF _Toc233616509 \h </w:instrText>
            </w:r>
            <w:r>
              <w:rPr>
                <w:noProof/>
                <w:webHidden/>
              </w:rPr>
            </w:r>
            <w:r>
              <w:rPr>
                <w:noProof/>
                <w:webHidden/>
              </w:rPr>
              <w:fldChar w:fldCharType="separate"/>
            </w:r>
            <w:r w:rsidR="00A445D7">
              <w:rPr>
                <w:noProof/>
                <w:webHidden/>
              </w:rPr>
              <w:t>7</w:t>
            </w:r>
            <w:r>
              <w:rPr>
                <w:noProof/>
                <w:webHidden/>
              </w:rPr>
              <w:fldChar w:fldCharType="end"/>
            </w:r>
          </w:hyperlink>
        </w:p>
        <w:p w14:paraId="42393E35"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10" w:history="1">
            <w:r w:rsidRPr="007D5797">
              <w:rPr>
                <w:rStyle w:val="Hyperlink"/>
                <w:noProof/>
                <w:lang w:val="en-GB"/>
              </w:rPr>
              <w:t>3.3 Inclusion and Exclusion Criteria</w:t>
            </w:r>
            <w:r>
              <w:rPr>
                <w:noProof/>
                <w:webHidden/>
              </w:rPr>
              <w:tab/>
            </w:r>
            <w:r>
              <w:rPr>
                <w:noProof/>
                <w:webHidden/>
              </w:rPr>
              <w:fldChar w:fldCharType="begin"/>
            </w:r>
            <w:r>
              <w:rPr>
                <w:noProof/>
                <w:webHidden/>
              </w:rPr>
              <w:instrText xml:space="preserve"> PAGEREF _Toc233616510 \h </w:instrText>
            </w:r>
            <w:r>
              <w:rPr>
                <w:noProof/>
                <w:webHidden/>
              </w:rPr>
            </w:r>
            <w:r>
              <w:rPr>
                <w:noProof/>
                <w:webHidden/>
              </w:rPr>
              <w:fldChar w:fldCharType="separate"/>
            </w:r>
            <w:r w:rsidR="00A445D7">
              <w:rPr>
                <w:noProof/>
                <w:webHidden/>
              </w:rPr>
              <w:t>7</w:t>
            </w:r>
            <w:r>
              <w:rPr>
                <w:noProof/>
                <w:webHidden/>
              </w:rPr>
              <w:fldChar w:fldCharType="end"/>
            </w:r>
          </w:hyperlink>
        </w:p>
        <w:p w14:paraId="29145DFB"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11" w:history="1">
            <w:r w:rsidRPr="007D5797">
              <w:rPr>
                <w:rStyle w:val="Hyperlink"/>
                <w:noProof/>
                <w:lang w:val="en-GB"/>
              </w:rPr>
              <w:t>3.4 Study Selection and Extraction Process</w:t>
            </w:r>
            <w:r>
              <w:rPr>
                <w:noProof/>
                <w:webHidden/>
              </w:rPr>
              <w:tab/>
            </w:r>
            <w:r>
              <w:rPr>
                <w:noProof/>
                <w:webHidden/>
              </w:rPr>
              <w:fldChar w:fldCharType="begin"/>
            </w:r>
            <w:r>
              <w:rPr>
                <w:noProof/>
                <w:webHidden/>
              </w:rPr>
              <w:instrText xml:space="preserve"> PAGEREF _Toc233616511 \h </w:instrText>
            </w:r>
            <w:r>
              <w:rPr>
                <w:noProof/>
                <w:webHidden/>
              </w:rPr>
            </w:r>
            <w:r>
              <w:rPr>
                <w:noProof/>
                <w:webHidden/>
              </w:rPr>
              <w:fldChar w:fldCharType="separate"/>
            </w:r>
            <w:r w:rsidR="00A445D7">
              <w:rPr>
                <w:noProof/>
                <w:webHidden/>
              </w:rPr>
              <w:t>7</w:t>
            </w:r>
            <w:r>
              <w:rPr>
                <w:noProof/>
                <w:webHidden/>
              </w:rPr>
              <w:fldChar w:fldCharType="end"/>
            </w:r>
          </w:hyperlink>
        </w:p>
        <w:p w14:paraId="0D664126"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12" w:history="1">
            <w:r w:rsidRPr="007D5797">
              <w:rPr>
                <w:rStyle w:val="Hyperlink"/>
                <w:noProof/>
                <w:lang w:val="en-GB"/>
              </w:rPr>
              <w:t>3.5 Ethical Considerations</w:t>
            </w:r>
            <w:r>
              <w:rPr>
                <w:noProof/>
                <w:webHidden/>
              </w:rPr>
              <w:tab/>
            </w:r>
            <w:r>
              <w:rPr>
                <w:noProof/>
                <w:webHidden/>
              </w:rPr>
              <w:fldChar w:fldCharType="begin"/>
            </w:r>
            <w:r>
              <w:rPr>
                <w:noProof/>
                <w:webHidden/>
              </w:rPr>
              <w:instrText xml:space="preserve"> PAGEREF _Toc233616512 \h </w:instrText>
            </w:r>
            <w:r>
              <w:rPr>
                <w:noProof/>
                <w:webHidden/>
              </w:rPr>
            </w:r>
            <w:r>
              <w:rPr>
                <w:noProof/>
                <w:webHidden/>
              </w:rPr>
              <w:fldChar w:fldCharType="separate"/>
            </w:r>
            <w:r w:rsidR="00A445D7">
              <w:rPr>
                <w:noProof/>
                <w:webHidden/>
              </w:rPr>
              <w:t>8</w:t>
            </w:r>
            <w:r>
              <w:rPr>
                <w:noProof/>
                <w:webHidden/>
              </w:rPr>
              <w:fldChar w:fldCharType="end"/>
            </w:r>
          </w:hyperlink>
        </w:p>
        <w:p w14:paraId="26DE15EA" w14:textId="77777777" w:rsidR="00457191" w:rsidRDefault="00457191" w:rsidP="00457191">
          <w:pPr>
            <w:pStyle w:val="TOC1"/>
            <w:tabs>
              <w:tab w:val="right" w:leader="dot" w:pos="10790"/>
            </w:tabs>
            <w:spacing w:line="360" w:lineRule="auto"/>
            <w:rPr>
              <w:rFonts w:asciiTheme="minorHAnsi" w:eastAsiaTheme="minorEastAsia" w:hAnsiTheme="minorHAnsi" w:cstheme="minorBidi"/>
              <w:noProof/>
              <w:szCs w:val="22"/>
              <w:lang w:bidi="ar-SA"/>
            </w:rPr>
          </w:pPr>
          <w:hyperlink w:anchor="_Toc233616513" w:history="1">
            <w:r w:rsidRPr="007D5797">
              <w:rPr>
                <w:rStyle w:val="Hyperlink"/>
                <w:noProof/>
                <w:lang w:val="en-GB"/>
              </w:rPr>
              <w:t>4.0 Results</w:t>
            </w:r>
            <w:r>
              <w:rPr>
                <w:noProof/>
                <w:webHidden/>
              </w:rPr>
              <w:tab/>
            </w:r>
            <w:r>
              <w:rPr>
                <w:noProof/>
                <w:webHidden/>
              </w:rPr>
              <w:fldChar w:fldCharType="begin"/>
            </w:r>
            <w:r>
              <w:rPr>
                <w:noProof/>
                <w:webHidden/>
              </w:rPr>
              <w:instrText xml:space="preserve"> PAGEREF _Toc233616513 \h </w:instrText>
            </w:r>
            <w:r>
              <w:rPr>
                <w:noProof/>
                <w:webHidden/>
              </w:rPr>
            </w:r>
            <w:r>
              <w:rPr>
                <w:noProof/>
                <w:webHidden/>
              </w:rPr>
              <w:fldChar w:fldCharType="separate"/>
            </w:r>
            <w:r w:rsidR="00A445D7">
              <w:rPr>
                <w:noProof/>
                <w:webHidden/>
              </w:rPr>
              <w:t>9</w:t>
            </w:r>
            <w:r>
              <w:rPr>
                <w:noProof/>
                <w:webHidden/>
              </w:rPr>
              <w:fldChar w:fldCharType="end"/>
            </w:r>
          </w:hyperlink>
        </w:p>
        <w:p w14:paraId="30FB73F2" w14:textId="77777777" w:rsidR="00457191" w:rsidRDefault="00457191" w:rsidP="00457191">
          <w:pPr>
            <w:pStyle w:val="TOC1"/>
            <w:tabs>
              <w:tab w:val="right" w:leader="dot" w:pos="10790"/>
            </w:tabs>
            <w:spacing w:line="360" w:lineRule="auto"/>
            <w:rPr>
              <w:rFonts w:asciiTheme="minorHAnsi" w:eastAsiaTheme="minorEastAsia" w:hAnsiTheme="minorHAnsi" w:cstheme="minorBidi"/>
              <w:noProof/>
              <w:szCs w:val="22"/>
              <w:lang w:bidi="ar-SA"/>
            </w:rPr>
          </w:pPr>
          <w:hyperlink w:anchor="_Toc233616514" w:history="1">
            <w:r w:rsidRPr="007D5797">
              <w:rPr>
                <w:rStyle w:val="Hyperlink"/>
                <w:noProof/>
                <w:lang w:val="en-GB"/>
              </w:rPr>
              <w:t>5.0 Discussion</w:t>
            </w:r>
            <w:r>
              <w:rPr>
                <w:noProof/>
                <w:webHidden/>
              </w:rPr>
              <w:tab/>
            </w:r>
            <w:r>
              <w:rPr>
                <w:noProof/>
                <w:webHidden/>
              </w:rPr>
              <w:fldChar w:fldCharType="begin"/>
            </w:r>
            <w:r>
              <w:rPr>
                <w:noProof/>
                <w:webHidden/>
              </w:rPr>
              <w:instrText xml:space="preserve"> PAGEREF _Toc233616514 \h </w:instrText>
            </w:r>
            <w:r>
              <w:rPr>
                <w:noProof/>
                <w:webHidden/>
              </w:rPr>
            </w:r>
            <w:r>
              <w:rPr>
                <w:noProof/>
                <w:webHidden/>
              </w:rPr>
              <w:fldChar w:fldCharType="separate"/>
            </w:r>
            <w:r w:rsidR="00A445D7">
              <w:rPr>
                <w:noProof/>
                <w:webHidden/>
              </w:rPr>
              <w:t>11</w:t>
            </w:r>
            <w:r>
              <w:rPr>
                <w:noProof/>
                <w:webHidden/>
              </w:rPr>
              <w:fldChar w:fldCharType="end"/>
            </w:r>
          </w:hyperlink>
        </w:p>
        <w:p w14:paraId="399BDEC2"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15" w:history="1">
            <w:r w:rsidRPr="007D5797">
              <w:rPr>
                <w:rStyle w:val="Hyperlink"/>
                <w:noProof/>
                <w:lang w:val="en-GB"/>
              </w:rPr>
              <w:t>Theme 1: Social Media Use and Psychological Distress</w:t>
            </w:r>
            <w:r>
              <w:rPr>
                <w:noProof/>
                <w:webHidden/>
              </w:rPr>
              <w:tab/>
            </w:r>
            <w:r>
              <w:rPr>
                <w:noProof/>
                <w:webHidden/>
              </w:rPr>
              <w:fldChar w:fldCharType="begin"/>
            </w:r>
            <w:r>
              <w:rPr>
                <w:noProof/>
                <w:webHidden/>
              </w:rPr>
              <w:instrText xml:space="preserve"> PAGEREF _Toc233616515 \h </w:instrText>
            </w:r>
            <w:r>
              <w:rPr>
                <w:noProof/>
                <w:webHidden/>
              </w:rPr>
            </w:r>
            <w:r>
              <w:rPr>
                <w:noProof/>
                <w:webHidden/>
              </w:rPr>
              <w:fldChar w:fldCharType="separate"/>
            </w:r>
            <w:r w:rsidR="00A445D7">
              <w:rPr>
                <w:noProof/>
                <w:webHidden/>
              </w:rPr>
              <w:t>11</w:t>
            </w:r>
            <w:r>
              <w:rPr>
                <w:noProof/>
                <w:webHidden/>
              </w:rPr>
              <w:fldChar w:fldCharType="end"/>
            </w:r>
          </w:hyperlink>
        </w:p>
        <w:p w14:paraId="2BBD9C22"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16" w:history="1">
            <w:r w:rsidRPr="007D5797">
              <w:rPr>
                <w:rStyle w:val="Hyperlink"/>
                <w:noProof/>
                <w:lang w:val="en-GB"/>
              </w:rPr>
              <w:t>Theme 2: Positive and Negative Experiences of Social Media Usage</w:t>
            </w:r>
            <w:r>
              <w:rPr>
                <w:noProof/>
                <w:webHidden/>
              </w:rPr>
              <w:tab/>
            </w:r>
            <w:r>
              <w:rPr>
                <w:noProof/>
                <w:webHidden/>
              </w:rPr>
              <w:fldChar w:fldCharType="begin"/>
            </w:r>
            <w:r>
              <w:rPr>
                <w:noProof/>
                <w:webHidden/>
              </w:rPr>
              <w:instrText xml:space="preserve"> PAGEREF _Toc233616516 \h </w:instrText>
            </w:r>
            <w:r>
              <w:rPr>
                <w:noProof/>
                <w:webHidden/>
              </w:rPr>
            </w:r>
            <w:r>
              <w:rPr>
                <w:noProof/>
                <w:webHidden/>
              </w:rPr>
              <w:fldChar w:fldCharType="separate"/>
            </w:r>
            <w:r w:rsidR="00A445D7">
              <w:rPr>
                <w:noProof/>
                <w:webHidden/>
              </w:rPr>
              <w:t>11</w:t>
            </w:r>
            <w:r>
              <w:rPr>
                <w:noProof/>
                <w:webHidden/>
              </w:rPr>
              <w:fldChar w:fldCharType="end"/>
            </w:r>
          </w:hyperlink>
        </w:p>
        <w:p w14:paraId="241B8E28"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17" w:history="1">
            <w:r w:rsidRPr="007D5797">
              <w:rPr>
                <w:rStyle w:val="Hyperlink"/>
                <w:noProof/>
                <w:lang w:val="en-GB"/>
              </w:rPr>
              <w:t>Theme 3: Sleep Disruption, Physical Activity, and Cyberbullying Contributing to Negative Mental Health</w:t>
            </w:r>
            <w:r>
              <w:rPr>
                <w:noProof/>
                <w:webHidden/>
              </w:rPr>
              <w:tab/>
            </w:r>
            <w:r>
              <w:rPr>
                <w:noProof/>
                <w:webHidden/>
              </w:rPr>
              <w:fldChar w:fldCharType="begin"/>
            </w:r>
            <w:r>
              <w:rPr>
                <w:noProof/>
                <w:webHidden/>
              </w:rPr>
              <w:instrText xml:space="preserve"> PAGEREF _Toc233616517 \h </w:instrText>
            </w:r>
            <w:r>
              <w:rPr>
                <w:noProof/>
                <w:webHidden/>
              </w:rPr>
            </w:r>
            <w:r>
              <w:rPr>
                <w:noProof/>
                <w:webHidden/>
              </w:rPr>
              <w:fldChar w:fldCharType="separate"/>
            </w:r>
            <w:r w:rsidR="00A445D7">
              <w:rPr>
                <w:noProof/>
                <w:webHidden/>
              </w:rPr>
              <w:t>12</w:t>
            </w:r>
            <w:r>
              <w:rPr>
                <w:noProof/>
                <w:webHidden/>
              </w:rPr>
              <w:fldChar w:fldCharType="end"/>
            </w:r>
          </w:hyperlink>
        </w:p>
        <w:p w14:paraId="50296B26"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18" w:history="1">
            <w:r w:rsidRPr="007D5797">
              <w:rPr>
                <w:rStyle w:val="Hyperlink"/>
                <w:noProof/>
                <w:lang w:val="en-GB"/>
              </w:rPr>
              <w:t>Theme 4: Intensity and Patterns of Social Media Engagement and their Effects on Mental Health</w:t>
            </w:r>
            <w:r>
              <w:rPr>
                <w:noProof/>
                <w:webHidden/>
              </w:rPr>
              <w:tab/>
            </w:r>
            <w:r>
              <w:rPr>
                <w:noProof/>
                <w:webHidden/>
              </w:rPr>
              <w:fldChar w:fldCharType="begin"/>
            </w:r>
            <w:r>
              <w:rPr>
                <w:noProof/>
                <w:webHidden/>
              </w:rPr>
              <w:instrText xml:space="preserve"> PAGEREF _Toc233616518 \h </w:instrText>
            </w:r>
            <w:r>
              <w:rPr>
                <w:noProof/>
                <w:webHidden/>
              </w:rPr>
            </w:r>
            <w:r>
              <w:rPr>
                <w:noProof/>
                <w:webHidden/>
              </w:rPr>
              <w:fldChar w:fldCharType="separate"/>
            </w:r>
            <w:r w:rsidR="00A445D7">
              <w:rPr>
                <w:noProof/>
                <w:webHidden/>
              </w:rPr>
              <w:t>13</w:t>
            </w:r>
            <w:r>
              <w:rPr>
                <w:noProof/>
                <w:webHidden/>
              </w:rPr>
              <w:fldChar w:fldCharType="end"/>
            </w:r>
          </w:hyperlink>
        </w:p>
        <w:p w14:paraId="600069BE"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19" w:history="1">
            <w:r w:rsidRPr="007D5797">
              <w:rPr>
                <w:rStyle w:val="Hyperlink"/>
                <w:noProof/>
                <w:lang w:val="en-GB"/>
              </w:rPr>
              <w:t>Theme 5: The Dynamics of Relationship between Mental Health and Social Media Among Adolescents</w:t>
            </w:r>
            <w:r>
              <w:rPr>
                <w:noProof/>
                <w:webHidden/>
              </w:rPr>
              <w:tab/>
            </w:r>
            <w:r>
              <w:rPr>
                <w:noProof/>
                <w:webHidden/>
              </w:rPr>
              <w:fldChar w:fldCharType="begin"/>
            </w:r>
            <w:r>
              <w:rPr>
                <w:noProof/>
                <w:webHidden/>
              </w:rPr>
              <w:instrText xml:space="preserve"> PAGEREF _Toc233616519 \h </w:instrText>
            </w:r>
            <w:r>
              <w:rPr>
                <w:noProof/>
                <w:webHidden/>
              </w:rPr>
            </w:r>
            <w:r>
              <w:rPr>
                <w:noProof/>
                <w:webHidden/>
              </w:rPr>
              <w:fldChar w:fldCharType="separate"/>
            </w:r>
            <w:r w:rsidR="00A445D7">
              <w:rPr>
                <w:noProof/>
                <w:webHidden/>
              </w:rPr>
              <w:t>13</w:t>
            </w:r>
            <w:r>
              <w:rPr>
                <w:noProof/>
                <w:webHidden/>
              </w:rPr>
              <w:fldChar w:fldCharType="end"/>
            </w:r>
          </w:hyperlink>
        </w:p>
        <w:p w14:paraId="0AE58F2B" w14:textId="77777777" w:rsidR="00457191" w:rsidRDefault="00457191" w:rsidP="00457191">
          <w:pPr>
            <w:pStyle w:val="TOC1"/>
            <w:tabs>
              <w:tab w:val="right" w:leader="dot" w:pos="10790"/>
            </w:tabs>
            <w:spacing w:line="360" w:lineRule="auto"/>
            <w:rPr>
              <w:rFonts w:asciiTheme="minorHAnsi" w:eastAsiaTheme="minorEastAsia" w:hAnsiTheme="minorHAnsi" w:cstheme="minorBidi"/>
              <w:noProof/>
              <w:szCs w:val="22"/>
              <w:lang w:bidi="ar-SA"/>
            </w:rPr>
          </w:pPr>
          <w:hyperlink w:anchor="_Toc233616520" w:history="1">
            <w:r w:rsidRPr="007D5797">
              <w:rPr>
                <w:rStyle w:val="Hyperlink"/>
                <w:noProof/>
                <w:lang w:val="en-GB"/>
              </w:rPr>
              <w:t>6.0 Conclusion and Recommendations</w:t>
            </w:r>
            <w:r>
              <w:rPr>
                <w:noProof/>
                <w:webHidden/>
              </w:rPr>
              <w:tab/>
            </w:r>
            <w:r>
              <w:rPr>
                <w:noProof/>
                <w:webHidden/>
              </w:rPr>
              <w:fldChar w:fldCharType="begin"/>
            </w:r>
            <w:r>
              <w:rPr>
                <w:noProof/>
                <w:webHidden/>
              </w:rPr>
              <w:instrText xml:space="preserve"> PAGEREF _Toc233616520 \h </w:instrText>
            </w:r>
            <w:r>
              <w:rPr>
                <w:noProof/>
                <w:webHidden/>
              </w:rPr>
            </w:r>
            <w:r>
              <w:rPr>
                <w:noProof/>
                <w:webHidden/>
              </w:rPr>
              <w:fldChar w:fldCharType="separate"/>
            </w:r>
            <w:r w:rsidR="00A445D7">
              <w:rPr>
                <w:noProof/>
                <w:webHidden/>
              </w:rPr>
              <w:t>14</w:t>
            </w:r>
            <w:r>
              <w:rPr>
                <w:noProof/>
                <w:webHidden/>
              </w:rPr>
              <w:fldChar w:fldCharType="end"/>
            </w:r>
          </w:hyperlink>
        </w:p>
        <w:p w14:paraId="23B222BD"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21" w:history="1">
            <w:r w:rsidRPr="007D5797">
              <w:rPr>
                <w:rStyle w:val="Hyperlink"/>
                <w:noProof/>
                <w:lang w:val="en-GB"/>
              </w:rPr>
              <w:t>6.1 Conclusion</w:t>
            </w:r>
            <w:r>
              <w:rPr>
                <w:noProof/>
                <w:webHidden/>
              </w:rPr>
              <w:tab/>
            </w:r>
            <w:r>
              <w:rPr>
                <w:noProof/>
                <w:webHidden/>
              </w:rPr>
              <w:fldChar w:fldCharType="begin"/>
            </w:r>
            <w:r>
              <w:rPr>
                <w:noProof/>
                <w:webHidden/>
              </w:rPr>
              <w:instrText xml:space="preserve"> PAGEREF _Toc233616521 \h </w:instrText>
            </w:r>
            <w:r>
              <w:rPr>
                <w:noProof/>
                <w:webHidden/>
              </w:rPr>
            </w:r>
            <w:r>
              <w:rPr>
                <w:noProof/>
                <w:webHidden/>
              </w:rPr>
              <w:fldChar w:fldCharType="separate"/>
            </w:r>
            <w:r w:rsidR="00A445D7">
              <w:rPr>
                <w:noProof/>
                <w:webHidden/>
              </w:rPr>
              <w:t>14</w:t>
            </w:r>
            <w:r>
              <w:rPr>
                <w:noProof/>
                <w:webHidden/>
              </w:rPr>
              <w:fldChar w:fldCharType="end"/>
            </w:r>
          </w:hyperlink>
        </w:p>
        <w:p w14:paraId="03EB7665" w14:textId="77777777" w:rsidR="00457191" w:rsidRDefault="00457191" w:rsidP="00457191">
          <w:pPr>
            <w:pStyle w:val="TOC2"/>
            <w:tabs>
              <w:tab w:val="right" w:leader="dot" w:pos="10790"/>
            </w:tabs>
            <w:spacing w:line="360" w:lineRule="auto"/>
            <w:rPr>
              <w:rFonts w:asciiTheme="minorHAnsi" w:eastAsiaTheme="minorEastAsia" w:hAnsiTheme="minorHAnsi" w:cstheme="minorBidi"/>
              <w:noProof/>
              <w:szCs w:val="22"/>
              <w:lang w:bidi="ar-SA"/>
            </w:rPr>
          </w:pPr>
          <w:hyperlink w:anchor="_Toc233616522" w:history="1">
            <w:r w:rsidRPr="007D5797">
              <w:rPr>
                <w:rStyle w:val="Hyperlink"/>
                <w:noProof/>
                <w:lang w:val="en-GB"/>
              </w:rPr>
              <w:t>6.2 Recommendations</w:t>
            </w:r>
            <w:r>
              <w:rPr>
                <w:noProof/>
                <w:webHidden/>
              </w:rPr>
              <w:tab/>
            </w:r>
            <w:r>
              <w:rPr>
                <w:noProof/>
                <w:webHidden/>
              </w:rPr>
              <w:fldChar w:fldCharType="begin"/>
            </w:r>
            <w:r>
              <w:rPr>
                <w:noProof/>
                <w:webHidden/>
              </w:rPr>
              <w:instrText xml:space="preserve"> PAGEREF _Toc233616522 \h </w:instrText>
            </w:r>
            <w:r>
              <w:rPr>
                <w:noProof/>
                <w:webHidden/>
              </w:rPr>
            </w:r>
            <w:r>
              <w:rPr>
                <w:noProof/>
                <w:webHidden/>
              </w:rPr>
              <w:fldChar w:fldCharType="separate"/>
            </w:r>
            <w:r w:rsidR="00A445D7">
              <w:rPr>
                <w:noProof/>
                <w:webHidden/>
              </w:rPr>
              <w:t>14</w:t>
            </w:r>
            <w:r>
              <w:rPr>
                <w:noProof/>
                <w:webHidden/>
              </w:rPr>
              <w:fldChar w:fldCharType="end"/>
            </w:r>
          </w:hyperlink>
        </w:p>
        <w:p w14:paraId="7B29A9F9" w14:textId="77777777" w:rsidR="00457191" w:rsidRDefault="00457191" w:rsidP="00457191">
          <w:pPr>
            <w:pStyle w:val="TOC1"/>
            <w:tabs>
              <w:tab w:val="right" w:leader="dot" w:pos="10790"/>
            </w:tabs>
            <w:spacing w:line="360" w:lineRule="auto"/>
            <w:rPr>
              <w:rFonts w:asciiTheme="minorHAnsi" w:eastAsiaTheme="minorEastAsia" w:hAnsiTheme="minorHAnsi" w:cstheme="minorBidi"/>
              <w:noProof/>
              <w:szCs w:val="22"/>
              <w:lang w:bidi="ar-SA"/>
            </w:rPr>
          </w:pPr>
          <w:hyperlink w:anchor="_Toc233616525" w:history="1">
            <w:r w:rsidRPr="007D5797">
              <w:rPr>
                <w:rStyle w:val="Hyperlink"/>
                <w:noProof/>
                <w:kern w:val="2"/>
                <w:lang w:val="en-GB"/>
              </w:rPr>
              <w:t>References</w:t>
            </w:r>
            <w:r>
              <w:rPr>
                <w:noProof/>
                <w:webHidden/>
              </w:rPr>
              <w:tab/>
            </w:r>
            <w:r>
              <w:rPr>
                <w:noProof/>
                <w:webHidden/>
              </w:rPr>
              <w:fldChar w:fldCharType="begin"/>
            </w:r>
            <w:r>
              <w:rPr>
                <w:noProof/>
                <w:webHidden/>
              </w:rPr>
              <w:instrText xml:space="preserve"> PAGEREF _Toc233616525 \h </w:instrText>
            </w:r>
            <w:r>
              <w:rPr>
                <w:noProof/>
                <w:webHidden/>
              </w:rPr>
            </w:r>
            <w:r>
              <w:rPr>
                <w:noProof/>
                <w:webHidden/>
              </w:rPr>
              <w:fldChar w:fldCharType="separate"/>
            </w:r>
            <w:r w:rsidR="00A445D7">
              <w:rPr>
                <w:noProof/>
                <w:webHidden/>
              </w:rPr>
              <w:t>16</w:t>
            </w:r>
            <w:r>
              <w:rPr>
                <w:noProof/>
                <w:webHidden/>
              </w:rPr>
              <w:fldChar w:fldCharType="end"/>
            </w:r>
          </w:hyperlink>
        </w:p>
        <w:p w14:paraId="086AB8E3" w14:textId="77777777" w:rsidR="00B84F98" w:rsidRPr="00A46A95" w:rsidRDefault="008D5D4F" w:rsidP="00457191">
          <w:pPr>
            <w:spacing w:line="360" w:lineRule="auto"/>
            <w:jc w:val="both"/>
            <w:rPr>
              <w:lang w:val="en-GB"/>
            </w:rPr>
          </w:pPr>
          <w:r w:rsidRPr="00A46A95">
            <w:rPr>
              <w:lang w:val="en-GB"/>
            </w:rPr>
            <w:fldChar w:fldCharType="end"/>
          </w:r>
        </w:p>
      </w:sdtContent>
    </w:sdt>
    <w:p w14:paraId="01438082" w14:textId="77777777" w:rsidR="00B84F98" w:rsidRPr="00A46A95" w:rsidRDefault="00B84F98" w:rsidP="00457191">
      <w:pPr>
        <w:pStyle w:val="Normal1"/>
        <w:spacing w:line="360" w:lineRule="auto"/>
        <w:jc w:val="both"/>
        <w:rPr>
          <w:b/>
          <w:bCs/>
          <w:lang w:val="en-GB"/>
        </w:rPr>
      </w:pPr>
    </w:p>
    <w:p w14:paraId="15A5BCDE" w14:textId="77777777" w:rsidR="00B84F98" w:rsidRPr="00A46A95" w:rsidRDefault="00662CD2" w:rsidP="00457191">
      <w:pPr>
        <w:pStyle w:val="Heading1"/>
        <w:rPr>
          <w:lang w:val="en-GB"/>
        </w:rPr>
      </w:pPr>
      <w:bookmarkStart w:id="0" w:name="_Toc233616497"/>
      <w:r w:rsidRPr="00A46A95">
        <w:rPr>
          <w:lang w:val="en-GB"/>
        </w:rPr>
        <w:t>1.0 Introduction</w:t>
      </w:r>
      <w:bookmarkEnd w:id="0"/>
    </w:p>
    <w:p w14:paraId="124B48A0" w14:textId="77777777" w:rsidR="00B84F98" w:rsidRPr="00A46A95" w:rsidRDefault="00662CD2" w:rsidP="00457191">
      <w:pPr>
        <w:pStyle w:val="Heading2"/>
        <w:rPr>
          <w:lang w:val="en-GB"/>
        </w:rPr>
      </w:pPr>
      <w:bookmarkStart w:id="1" w:name="_Toc233616498"/>
      <w:r w:rsidRPr="00A46A95">
        <w:rPr>
          <w:lang w:val="en-GB"/>
        </w:rPr>
        <w:t xml:space="preserve">1.1 Introduction to Social Media and Popularity </w:t>
      </w:r>
      <w:r w:rsidR="007472BC" w:rsidRPr="00A46A95">
        <w:rPr>
          <w:lang w:val="en-GB"/>
        </w:rPr>
        <w:t>among</w:t>
      </w:r>
      <w:r w:rsidRPr="00A46A95">
        <w:rPr>
          <w:lang w:val="en-GB"/>
        </w:rPr>
        <w:t xml:space="preserve"> Adolescents</w:t>
      </w:r>
      <w:bookmarkEnd w:id="1"/>
      <w:r w:rsidRPr="00A46A95">
        <w:rPr>
          <w:lang w:val="en-GB"/>
        </w:rPr>
        <w:t xml:space="preserve"> </w:t>
      </w:r>
    </w:p>
    <w:p w14:paraId="6D2DD509" w14:textId="77777777" w:rsidR="00B84F98" w:rsidRPr="00A46A95" w:rsidRDefault="00662CD2" w:rsidP="00457191">
      <w:pPr>
        <w:pStyle w:val="Normal1"/>
        <w:spacing w:line="360" w:lineRule="auto"/>
        <w:jc w:val="both"/>
        <w:rPr>
          <w:lang w:val="en-GB"/>
        </w:rPr>
      </w:pPr>
      <w:r w:rsidRPr="00A46A95">
        <w:rPr>
          <w:lang w:val="en-GB"/>
        </w:rPr>
        <w:t>The term “social media” (SM) emerged in the online media scenario of Tokyo in 1994, and its implications and meaning have grown ever since (</w:t>
      </w:r>
      <w:proofErr w:type="spellStart"/>
      <w:r w:rsidRPr="00A46A95">
        <w:rPr>
          <w:lang w:val="en-GB"/>
        </w:rPr>
        <w:t>Aichner</w:t>
      </w:r>
      <w:proofErr w:type="spellEnd"/>
      <w:r w:rsidRPr="00A46A95">
        <w:rPr>
          <w:lang w:val="en-GB"/>
        </w:rPr>
        <w:t xml:space="preserve"> et al., 2021). Social media has been defined as internet-based, persistent and decentralised platforms of mass personal communication that promote interactions among users (</w:t>
      </w:r>
      <w:proofErr w:type="spellStart"/>
      <w:r w:rsidRPr="00A46A95">
        <w:rPr>
          <w:lang w:val="en-GB"/>
        </w:rPr>
        <w:t>Aichner</w:t>
      </w:r>
      <w:proofErr w:type="spellEnd"/>
      <w:r w:rsidRPr="00A46A95">
        <w:rPr>
          <w:lang w:val="en-GB"/>
        </w:rPr>
        <w:t xml:space="preserve"> et al., 2021). There are numerous SM platforms available on the internet, and they can be categorised into “microblogging sites”, “social networking”, “content sharing”, “collaborative knowledge sharing”, “product and service review sites” and others (Gong and Yang, 2020). </w:t>
      </w:r>
    </w:p>
    <w:p w14:paraId="1252B797" w14:textId="77777777" w:rsidR="00B84F98" w:rsidRPr="00A46A95" w:rsidRDefault="00662CD2" w:rsidP="00457191">
      <w:pPr>
        <w:pStyle w:val="Normal1"/>
        <w:spacing w:line="360" w:lineRule="auto"/>
        <w:jc w:val="both"/>
        <w:rPr>
          <w:lang w:val="en-GB"/>
        </w:rPr>
      </w:pPr>
      <w:r w:rsidRPr="00A46A95">
        <w:rPr>
          <w:lang w:val="en-GB"/>
        </w:rPr>
        <w:t>These SM platforms have gained significant popularity in the UK, shaping the daily lives of individuals, as there are about 55.5 million active SM users, accounting for about 80% of the whole population, with WhatsApp being the most used SM service (</w:t>
      </w:r>
      <w:proofErr w:type="spellStart"/>
      <w:r w:rsidRPr="00A46A95">
        <w:rPr>
          <w:lang w:val="en-GB"/>
        </w:rPr>
        <w:t>Slotta</w:t>
      </w:r>
      <w:proofErr w:type="spellEnd"/>
      <w:r w:rsidRPr="00A46A95">
        <w:rPr>
          <w:lang w:val="en-GB"/>
        </w:rPr>
        <w:t>, 2026). The use of SM platforms among UK adolescents is specifically prevalent, as about 93% of adolescents aged 12-15 in the UK in 2023 have reported using SM platforms like TikTok, Instagram, Twitter and Snapchat regularly, highlighting the need to assess their mental health implications on children (Sisters Hospitallers, 2026).</w:t>
      </w:r>
    </w:p>
    <w:p w14:paraId="0A59DA93" w14:textId="77777777" w:rsidR="00B84F98" w:rsidRPr="00A46A95" w:rsidRDefault="00662CD2" w:rsidP="00457191">
      <w:pPr>
        <w:pStyle w:val="Heading2"/>
        <w:rPr>
          <w:lang w:val="en-GB"/>
        </w:rPr>
      </w:pPr>
      <w:bookmarkStart w:id="2" w:name="_Toc233616499"/>
      <w:r w:rsidRPr="00A46A95">
        <w:rPr>
          <w:lang w:val="en-GB"/>
        </w:rPr>
        <w:t>1.2 Adolescents' Mental Health Concerns in the UK</w:t>
      </w:r>
      <w:bookmarkEnd w:id="2"/>
    </w:p>
    <w:p w14:paraId="3422EE27" w14:textId="77777777" w:rsidR="00B84F98" w:rsidRPr="00A46A95" w:rsidRDefault="00662CD2" w:rsidP="00457191">
      <w:pPr>
        <w:pStyle w:val="Normal1"/>
        <w:spacing w:line="360" w:lineRule="auto"/>
        <w:jc w:val="both"/>
        <w:rPr>
          <w:lang w:val="en-GB"/>
        </w:rPr>
      </w:pPr>
      <w:r w:rsidRPr="00A46A95">
        <w:rPr>
          <w:lang w:val="en-GB"/>
        </w:rPr>
        <w:t>Mental health concerns among UK adolescents, aged 11-19, are rising significantly, as surveyed adolescents reported experiencing sadness (7.8%), although they have excluded non-school-going adolescents and school/college dropouts (</w:t>
      </w:r>
      <w:proofErr w:type="spellStart"/>
      <w:r w:rsidRPr="00A46A95">
        <w:rPr>
          <w:lang w:val="en-GB"/>
        </w:rPr>
        <w:t>Al-Zawaadi</w:t>
      </w:r>
      <w:proofErr w:type="spellEnd"/>
      <w:r w:rsidRPr="00A46A95">
        <w:rPr>
          <w:lang w:val="en-GB"/>
        </w:rPr>
        <w:t xml:space="preserve"> et al., 2021). Sisters Hospitallers (2026) have linked SM use to mental health conditions like low self-esteem, depression, and anxiety, as SM creates room for comparisons, leading to social anxiety, body image concerns and feelings of exclusion. It signifies the need to investigate the impact of SM on the mental health and well-being of adolescents.</w:t>
      </w:r>
    </w:p>
    <w:p w14:paraId="3B172336" w14:textId="77777777" w:rsidR="00B84F98" w:rsidRPr="00A46A95" w:rsidRDefault="00662CD2" w:rsidP="00457191">
      <w:pPr>
        <w:pStyle w:val="Heading2"/>
        <w:rPr>
          <w:lang w:val="en-GB"/>
        </w:rPr>
      </w:pPr>
      <w:bookmarkStart w:id="3" w:name="_Toc233616500"/>
      <w:r w:rsidRPr="00A46A95">
        <w:rPr>
          <w:lang w:val="en-GB"/>
        </w:rPr>
        <w:t>1.3 Rationale</w:t>
      </w:r>
      <w:bookmarkEnd w:id="3"/>
      <w:r w:rsidRPr="00A46A95">
        <w:rPr>
          <w:lang w:val="en-GB"/>
        </w:rPr>
        <w:t xml:space="preserve"> </w:t>
      </w:r>
    </w:p>
    <w:p w14:paraId="01AEAEAE" w14:textId="77777777" w:rsidR="00B84F98" w:rsidRPr="00A46A95" w:rsidRDefault="00662CD2" w:rsidP="00457191">
      <w:pPr>
        <w:pStyle w:val="Normal1"/>
        <w:spacing w:line="360" w:lineRule="auto"/>
        <w:jc w:val="both"/>
        <w:rPr>
          <w:lang w:val="en-GB"/>
        </w:rPr>
      </w:pPr>
      <w:r w:rsidRPr="00A46A95">
        <w:rPr>
          <w:lang w:val="en-GB"/>
        </w:rPr>
        <w:t>Literature indicates that SM entails both positive and negative impacts on the mental health of adolescents, as SM can offer social support and a form of self-expression while also contributing to social comparison, sleep disruption, and cyberbullying (</w:t>
      </w:r>
      <w:proofErr w:type="spellStart"/>
      <w:r w:rsidRPr="00A46A95">
        <w:rPr>
          <w:lang w:val="en-GB"/>
        </w:rPr>
        <w:t>Keles</w:t>
      </w:r>
      <w:proofErr w:type="spellEnd"/>
      <w:r w:rsidRPr="00A46A95">
        <w:rPr>
          <w:lang w:val="en-GB"/>
        </w:rPr>
        <w:t xml:space="preserve"> et al., 2020). Thus, it is important to determine the major factors of SM usage that might have a significant impact on the mental well-being of adolescents. </w:t>
      </w:r>
    </w:p>
    <w:p w14:paraId="256FF772" w14:textId="77777777" w:rsidR="00B84F98" w:rsidRPr="00A46A95" w:rsidRDefault="00662CD2" w:rsidP="00457191">
      <w:pPr>
        <w:pStyle w:val="Heading2"/>
        <w:rPr>
          <w:lang w:val="en-GB"/>
        </w:rPr>
      </w:pPr>
      <w:bookmarkStart w:id="4" w:name="_Toc233616501"/>
      <w:r w:rsidRPr="00A46A95">
        <w:rPr>
          <w:lang w:val="en-GB"/>
        </w:rPr>
        <w:t>1.4 Research Aim and Objectives</w:t>
      </w:r>
      <w:bookmarkEnd w:id="4"/>
    </w:p>
    <w:p w14:paraId="537486AA" w14:textId="77777777" w:rsidR="00B84F98" w:rsidRPr="00A46A95" w:rsidRDefault="00662CD2" w:rsidP="00457191">
      <w:pPr>
        <w:pStyle w:val="Normal1"/>
        <w:spacing w:line="360" w:lineRule="auto"/>
        <w:jc w:val="both"/>
        <w:rPr>
          <w:lang w:val="en-GB"/>
        </w:rPr>
      </w:pPr>
      <w:r w:rsidRPr="00A46A95">
        <w:rPr>
          <w:b/>
          <w:bCs/>
          <w:lang w:val="en-GB"/>
        </w:rPr>
        <w:t xml:space="preserve">Aim: </w:t>
      </w:r>
      <w:r w:rsidRPr="00A46A95">
        <w:rPr>
          <w:lang w:val="en-GB"/>
        </w:rPr>
        <w:t>To explore existing evidence on the impact of social media use on the mental health and wellbeing of adolescents in the UK.</w:t>
      </w:r>
    </w:p>
    <w:p w14:paraId="385F05B8" w14:textId="77777777" w:rsidR="00B84F98" w:rsidRPr="00A46A95" w:rsidRDefault="00662CD2" w:rsidP="00457191">
      <w:pPr>
        <w:pStyle w:val="Normal1"/>
        <w:spacing w:line="360" w:lineRule="auto"/>
        <w:jc w:val="both"/>
        <w:rPr>
          <w:b/>
          <w:bCs/>
          <w:lang w:val="en-GB"/>
        </w:rPr>
      </w:pPr>
      <w:r w:rsidRPr="00A46A95">
        <w:rPr>
          <w:b/>
          <w:bCs/>
          <w:lang w:val="en-GB"/>
        </w:rPr>
        <w:t>Objectives</w:t>
      </w:r>
    </w:p>
    <w:p w14:paraId="306B3524" w14:textId="77777777" w:rsidR="00B84F98" w:rsidRPr="00A46A95" w:rsidRDefault="00662CD2" w:rsidP="00457191">
      <w:pPr>
        <w:pStyle w:val="Normal1"/>
        <w:numPr>
          <w:ilvl w:val="0"/>
          <w:numId w:val="5"/>
        </w:numPr>
        <w:spacing w:line="360" w:lineRule="auto"/>
        <w:jc w:val="both"/>
        <w:rPr>
          <w:lang w:val="en-GB"/>
        </w:rPr>
      </w:pPr>
      <w:r w:rsidRPr="00A46A95">
        <w:rPr>
          <w:lang w:val="en-GB"/>
        </w:rPr>
        <w:t>To identify the main mental health outcomes associated with social media use among adolescents in the UK.</w:t>
      </w:r>
    </w:p>
    <w:p w14:paraId="1BE282FE" w14:textId="77777777" w:rsidR="00B84F98" w:rsidRPr="00A46A95" w:rsidRDefault="00662CD2" w:rsidP="00457191">
      <w:pPr>
        <w:pStyle w:val="Normal1"/>
        <w:numPr>
          <w:ilvl w:val="0"/>
          <w:numId w:val="5"/>
        </w:numPr>
        <w:spacing w:line="360" w:lineRule="auto"/>
        <w:jc w:val="both"/>
        <w:rPr>
          <w:lang w:val="en-GB"/>
        </w:rPr>
      </w:pPr>
      <w:r w:rsidRPr="00A46A95">
        <w:rPr>
          <w:lang w:val="en-GB"/>
        </w:rPr>
        <w:t>To examine both positive and negative effects of social media on adolescent psychological well-being.</w:t>
      </w:r>
    </w:p>
    <w:p w14:paraId="5BC806BD" w14:textId="77777777" w:rsidR="00B84F98" w:rsidRPr="00A46A95" w:rsidRDefault="00662CD2" w:rsidP="00457191">
      <w:pPr>
        <w:pStyle w:val="Normal1"/>
        <w:numPr>
          <w:ilvl w:val="0"/>
          <w:numId w:val="5"/>
        </w:numPr>
        <w:spacing w:line="360" w:lineRule="auto"/>
        <w:jc w:val="both"/>
        <w:rPr>
          <w:lang w:val="en-GB"/>
        </w:rPr>
      </w:pPr>
      <w:r w:rsidRPr="00A46A95">
        <w:rPr>
          <w:lang w:val="en-GB"/>
        </w:rPr>
        <w:t>To explore factors influencing the relationship between social media use and mental health.</w:t>
      </w:r>
    </w:p>
    <w:p w14:paraId="23B770E8" w14:textId="77777777" w:rsidR="00B84F98" w:rsidRPr="00A46A95" w:rsidRDefault="00662CD2" w:rsidP="00457191">
      <w:pPr>
        <w:pStyle w:val="Normal1"/>
        <w:numPr>
          <w:ilvl w:val="0"/>
          <w:numId w:val="5"/>
        </w:numPr>
        <w:spacing w:line="360" w:lineRule="auto"/>
        <w:jc w:val="both"/>
        <w:rPr>
          <w:lang w:val="en-GB"/>
        </w:rPr>
      </w:pPr>
      <w:r w:rsidRPr="00A46A95">
        <w:rPr>
          <w:lang w:val="en-GB"/>
        </w:rPr>
        <w:t>To identify gaps within the current evidence base and provide recommendations for future research and practice.</w:t>
      </w:r>
    </w:p>
    <w:p w14:paraId="4F732B81" w14:textId="77777777" w:rsidR="00B84F98" w:rsidRPr="00A46A95" w:rsidRDefault="00662CD2" w:rsidP="00457191">
      <w:pPr>
        <w:pStyle w:val="Heading1"/>
        <w:rPr>
          <w:lang w:val="en-GB"/>
        </w:rPr>
      </w:pPr>
      <w:bookmarkStart w:id="5" w:name="_Toc233616502"/>
      <w:r w:rsidRPr="00A46A95">
        <w:rPr>
          <w:lang w:val="en-GB"/>
        </w:rPr>
        <w:t>2.0 Background</w:t>
      </w:r>
      <w:bookmarkEnd w:id="5"/>
    </w:p>
    <w:p w14:paraId="1058C8AF" w14:textId="77777777" w:rsidR="00B84F98" w:rsidRPr="00A46A95" w:rsidRDefault="00662CD2" w:rsidP="00457191">
      <w:pPr>
        <w:pStyle w:val="Heading2"/>
        <w:rPr>
          <w:lang w:val="en-GB"/>
        </w:rPr>
      </w:pPr>
      <w:bookmarkStart w:id="6" w:name="_Toc233616503"/>
      <w:r w:rsidRPr="00A46A95">
        <w:rPr>
          <w:lang w:val="en-GB"/>
        </w:rPr>
        <w:t xml:space="preserve">2.1 Social Media Usage </w:t>
      </w:r>
      <w:r w:rsidR="00A46A95" w:rsidRPr="00A46A95">
        <w:rPr>
          <w:lang w:val="en-GB"/>
        </w:rPr>
        <w:t>among</w:t>
      </w:r>
      <w:r w:rsidRPr="00A46A95">
        <w:rPr>
          <w:lang w:val="en-GB"/>
        </w:rPr>
        <w:t xml:space="preserve"> UK Adolescents</w:t>
      </w:r>
      <w:bookmarkEnd w:id="6"/>
      <w:r w:rsidRPr="00A46A95">
        <w:rPr>
          <w:lang w:val="en-GB"/>
        </w:rPr>
        <w:t xml:space="preserve"> </w:t>
      </w:r>
    </w:p>
    <w:p w14:paraId="3917ACBA" w14:textId="77777777" w:rsidR="00B84F98" w:rsidRPr="00A46A95" w:rsidRDefault="00662CD2" w:rsidP="00457191">
      <w:pPr>
        <w:pStyle w:val="Normal1"/>
        <w:spacing w:line="360" w:lineRule="auto"/>
        <w:jc w:val="both"/>
        <w:rPr>
          <w:lang w:val="en-GB"/>
        </w:rPr>
      </w:pPr>
      <w:r w:rsidRPr="00A46A95">
        <w:rPr>
          <w:lang w:val="en-GB"/>
        </w:rPr>
        <w:t xml:space="preserve">The use of SM among young people, specifically adolescents in the UK, is extremely high, as Davies et al. (2025) observed that SM use among 12-15-year-olds has increased from 16% in 2018 to 93% by 2022, indicating the growing influence of social media in the lives of adolescents. The growing influence of SM among UK adolescents has been acknowledged by the World Economic Forum, which observed that SM sites are a major news source for UK teens, with TikTok, Instagram and YouTube being the most widely used SM platforms among 12-15-year-olds (Masterson, 2022). It highlights the need for controlling misinformation and bullying content on SM, specifically following the advent of “deepfake” technology. </w:t>
      </w:r>
    </w:p>
    <w:p w14:paraId="5C4A3C87" w14:textId="77777777" w:rsidR="00B84F98" w:rsidRPr="00A46A95" w:rsidRDefault="00662CD2" w:rsidP="00457191">
      <w:pPr>
        <w:pStyle w:val="Normal1"/>
        <w:spacing w:line="360" w:lineRule="auto"/>
        <w:jc w:val="center"/>
        <w:rPr>
          <w:lang w:val="en-GB"/>
        </w:rPr>
      </w:pPr>
      <w:r w:rsidRPr="00A46A95">
        <w:rPr>
          <w:noProof/>
          <w:lang w:val="en-GB" w:bidi="ar-SA"/>
        </w:rPr>
        <w:drawing>
          <wp:inline distT="114300" distB="114300" distL="114300" distR="114300" wp14:anchorId="27D8D560" wp14:editId="447E806B">
            <wp:extent cx="5493862" cy="296703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493862" cy="2967038"/>
                    </a:xfrm>
                    <a:prstGeom prst="rect">
                      <a:avLst/>
                    </a:prstGeom>
                    <a:ln/>
                  </pic:spPr>
                </pic:pic>
              </a:graphicData>
            </a:graphic>
          </wp:inline>
        </w:drawing>
      </w:r>
    </w:p>
    <w:p w14:paraId="2700E288" w14:textId="77777777" w:rsidR="00B84F98" w:rsidRPr="00A46A95" w:rsidRDefault="00662CD2" w:rsidP="00457191">
      <w:pPr>
        <w:pStyle w:val="Normal1"/>
        <w:spacing w:line="360" w:lineRule="auto"/>
        <w:jc w:val="center"/>
        <w:rPr>
          <w:b/>
          <w:bCs/>
          <w:lang w:val="en-GB"/>
        </w:rPr>
      </w:pPr>
      <w:r w:rsidRPr="00A46A95">
        <w:rPr>
          <w:b/>
          <w:bCs/>
          <w:lang w:val="en-GB"/>
        </w:rPr>
        <w:t>Figure 1: Social Media Usage and Time Spent Among 15-24s in the UK</w:t>
      </w:r>
    </w:p>
    <w:p w14:paraId="67FF4CED" w14:textId="77777777" w:rsidR="00B84F98" w:rsidRPr="00A46A95" w:rsidRDefault="00662CD2" w:rsidP="00457191">
      <w:pPr>
        <w:pStyle w:val="Normal1"/>
        <w:spacing w:line="360" w:lineRule="auto"/>
        <w:jc w:val="center"/>
        <w:rPr>
          <w:lang w:val="en-GB"/>
        </w:rPr>
      </w:pPr>
      <w:r w:rsidRPr="00A46A95">
        <w:rPr>
          <w:lang w:val="en-GB"/>
        </w:rPr>
        <w:t>(Source: UKOM, 2024)</w:t>
      </w:r>
    </w:p>
    <w:p w14:paraId="483711EA" w14:textId="77777777" w:rsidR="00B84F98" w:rsidRPr="00A46A95" w:rsidRDefault="00662CD2" w:rsidP="00457191">
      <w:pPr>
        <w:pStyle w:val="Normal1"/>
        <w:spacing w:line="360" w:lineRule="auto"/>
        <w:jc w:val="both"/>
        <w:rPr>
          <w:lang w:val="en-GB"/>
        </w:rPr>
      </w:pPr>
      <w:r w:rsidRPr="00A46A95">
        <w:rPr>
          <w:lang w:val="en-GB"/>
        </w:rPr>
        <w:t xml:space="preserve">Looking into the online activity of young people (15-24s), Instagram (53%), WhatsApp (52%), and Facebook (49%) are found to be the most used SM platforms, but in terms of time spent, TikTok (118 minutes) and Snapchat (80 minutes) secure first and second position, respectively [see Figure 1]. Such a usage pattern has significant consequences on the mental health of users, highlighting the need for further investigations. </w:t>
      </w:r>
    </w:p>
    <w:p w14:paraId="03B7147B" w14:textId="77777777" w:rsidR="00B84F98" w:rsidRPr="00A46A95" w:rsidRDefault="00662CD2" w:rsidP="00457191">
      <w:pPr>
        <w:pStyle w:val="Heading2"/>
        <w:rPr>
          <w:lang w:val="en-GB"/>
        </w:rPr>
      </w:pPr>
      <w:bookmarkStart w:id="7" w:name="_Toc233616504"/>
      <w:r w:rsidRPr="00A46A95">
        <w:rPr>
          <w:lang w:val="en-GB"/>
        </w:rPr>
        <w:t>2.2 Adolescents' Mental Health Concerns Due to Long-term Exposure to Digital Platforms</w:t>
      </w:r>
      <w:bookmarkEnd w:id="7"/>
    </w:p>
    <w:p w14:paraId="21995753" w14:textId="77777777" w:rsidR="00B84F98" w:rsidRPr="00A46A95" w:rsidRDefault="00662CD2" w:rsidP="00457191">
      <w:pPr>
        <w:pStyle w:val="Normal1"/>
        <w:spacing w:line="360" w:lineRule="auto"/>
        <w:jc w:val="both"/>
        <w:rPr>
          <w:lang w:val="en-GB"/>
        </w:rPr>
      </w:pPr>
      <w:r w:rsidRPr="00A46A95">
        <w:rPr>
          <w:lang w:val="en-GB"/>
        </w:rPr>
        <w:t xml:space="preserve">Concerns regarding SM usage and the mental health of adolescents are growing because </w:t>
      </w:r>
      <w:proofErr w:type="spellStart"/>
      <w:r w:rsidRPr="00A46A95">
        <w:rPr>
          <w:lang w:val="en-GB"/>
        </w:rPr>
        <w:t>Fassi</w:t>
      </w:r>
      <w:proofErr w:type="spellEnd"/>
      <w:r w:rsidRPr="00A46A95">
        <w:rPr>
          <w:lang w:val="en-GB"/>
        </w:rPr>
        <w:t xml:space="preserve"> et al. (2025) observed that adolescents suffering from mental health issues, specifically internalising issues, tend to stay on SM longe</w:t>
      </w:r>
      <w:r w:rsidR="00A46A95">
        <w:rPr>
          <w:lang w:val="en-GB"/>
        </w:rPr>
        <w:t xml:space="preserve">r and feel negatively about </w:t>
      </w:r>
      <w:r w:rsidRPr="00A46A95">
        <w:rPr>
          <w:lang w:val="en-GB"/>
        </w:rPr>
        <w:t xml:space="preserve">number of friends they have on SM as compared to adolescents without mental health issues. They tend to engage in social comparisons and have a higher impact on mood from feedback, highlighting the negative impact of SM on mental health. The UK “Royal Society for Public Health” acknowledged that excessive SM usage is linked to higher rates of cyberbullying, which can enhance mental health conditions, along with developing sleep deprivation, overstimulation and isolation, leading to impaired cognitive development, affecting their ability to connect with people outside (Sisters Hospitallers, 2026). </w:t>
      </w:r>
    </w:p>
    <w:p w14:paraId="12B7DE2D" w14:textId="77777777" w:rsidR="00B84F98" w:rsidRPr="00A46A95" w:rsidRDefault="00662CD2" w:rsidP="00457191">
      <w:pPr>
        <w:pStyle w:val="Normal1"/>
        <w:spacing w:line="360" w:lineRule="auto"/>
        <w:jc w:val="both"/>
        <w:rPr>
          <w:lang w:val="en-GB"/>
        </w:rPr>
      </w:pPr>
      <w:r w:rsidRPr="00A46A95">
        <w:rPr>
          <w:lang w:val="en-GB"/>
        </w:rPr>
        <w:t xml:space="preserve">Davies et al. (2025) found SM usage to be negative for adolescents from the evaluation of UK newspapers between 2014 and 2024, as 58% of headlines were framed negatively and 98% of articles discussed potential risks, including harmful content, mental health issues, inappropriate adult contact, online conflict and suicide risks (24%). In contrast, only 16% of articles refer to the benefits of SM on adolescents, increasing public anxiety. Marciano </w:t>
      </w:r>
      <w:r w:rsidR="007472BC" w:rsidRPr="00A46A95">
        <w:rPr>
          <w:lang w:val="en-GB"/>
        </w:rPr>
        <w:t>and</w:t>
      </w:r>
      <w:r w:rsidRPr="00A46A95">
        <w:rPr>
          <w:lang w:val="en-GB"/>
        </w:rPr>
        <w:t xml:space="preserve"> </w:t>
      </w:r>
      <w:proofErr w:type="spellStart"/>
      <w:r w:rsidRPr="00A46A95">
        <w:rPr>
          <w:lang w:val="en-GB"/>
        </w:rPr>
        <w:t>Viswanath</w:t>
      </w:r>
      <w:proofErr w:type="spellEnd"/>
      <w:r w:rsidRPr="00A46A95">
        <w:rPr>
          <w:lang w:val="en-GB"/>
        </w:rPr>
        <w:t xml:space="preserve"> (2023) argued that although SM presents both positive and negative associations with the well-being of adolescents, SM has great potential in promoting good habits that facilitate the development of adolescents via inspirational content.</w:t>
      </w:r>
    </w:p>
    <w:p w14:paraId="32D321B7" w14:textId="77777777" w:rsidR="00B84F98" w:rsidRPr="00A46A95" w:rsidRDefault="00662CD2" w:rsidP="00457191">
      <w:pPr>
        <w:pStyle w:val="Heading2"/>
        <w:rPr>
          <w:lang w:val="en-GB"/>
        </w:rPr>
      </w:pPr>
      <w:bookmarkStart w:id="8" w:name="_Toc233616505"/>
      <w:r w:rsidRPr="00A46A95">
        <w:rPr>
          <w:lang w:val="en-GB"/>
        </w:rPr>
        <w:t xml:space="preserve">2.3 UK Strategies and Policies </w:t>
      </w:r>
      <w:r w:rsidR="00A46A95" w:rsidRPr="00A46A95">
        <w:rPr>
          <w:lang w:val="en-GB"/>
        </w:rPr>
        <w:t>to</w:t>
      </w:r>
      <w:r w:rsidRPr="00A46A95">
        <w:rPr>
          <w:lang w:val="en-GB"/>
        </w:rPr>
        <w:t xml:space="preserve"> Support Adolescents' Mental Health</w:t>
      </w:r>
      <w:bookmarkEnd w:id="8"/>
    </w:p>
    <w:p w14:paraId="68C13A40" w14:textId="77777777" w:rsidR="00B84F98" w:rsidRPr="00A46A95" w:rsidRDefault="00662CD2" w:rsidP="00457191">
      <w:pPr>
        <w:pStyle w:val="Normal1"/>
        <w:spacing w:line="360" w:lineRule="auto"/>
        <w:jc w:val="both"/>
        <w:rPr>
          <w:lang w:val="en-GB"/>
        </w:rPr>
      </w:pPr>
      <w:r w:rsidRPr="00A46A95">
        <w:rPr>
          <w:lang w:val="en-GB"/>
        </w:rPr>
        <w:t>Taking into account the potential impact of SM on adolescents, 9 out of 10 parents have demanded a ban on SM usage for adolescents under 16 years old, prompting the UK government to develop a new plan banning SM companies that offer services to adolescents under 16 by 2017 (</w:t>
      </w:r>
      <w:proofErr w:type="spellStart"/>
      <w:r w:rsidRPr="00A46A95">
        <w:rPr>
          <w:lang w:val="en-GB"/>
        </w:rPr>
        <w:t>DSI</w:t>
      </w:r>
      <w:r w:rsidR="007472BC" w:rsidRPr="00A46A95">
        <w:rPr>
          <w:lang w:val="en-GB"/>
        </w:rPr>
        <w:t>and</w:t>
      </w:r>
      <w:r w:rsidRPr="00A46A95">
        <w:rPr>
          <w:lang w:val="en-GB"/>
        </w:rPr>
        <w:t>T</w:t>
      </w:r>
      <w:proofErr w:type="spellEnd"/>
      <w:r w:rsidRPr="00A46A95">
        <w:rPr>
          <w:lang w:val="en-GB"/>
        </w:rPr>
        <w:t>, 2026). The “Online Safety Act 2023” also helps in protecting adolescents under 16 by preventing their access to SM. Additionally, to address mental health concerns among adolescents, the UK government introduced the “Children and young people’s mental health services” (CYPMHS) offered by a range of institutions, including local authorities, community trusts, the NHS mental health and the voluntary sectors, which play a critical role in ensuring the mental wellness of UK adolescents (</w:t>
      </w:r>
      <w:proofErr w:type="spellStart"/>
      <w:r w:rsidRPr="00A46A95">
        <w:rPr>
          <w:lang w:val="en-GB"/>
        </w:rPr>
        <w:t>Garratt</w:t>
      </w:r>
      <w:proofErr w:type="spellEnd"/>
      <w:r w:rsidRPr="00A46A95">
        <w:rPr>
          <w:lang w:val="en-GB"/>
        </w:rPr>
        <w:t xml:space="preserve"> et al., 2024).</w:t>
      </w:r>
    </w:p>
    <w:p w14:paraId="57E4A21C" w14:textId="77777777" w:rsidR="00B84F98" w:rsidRPr="00A46A95" w:rsidRDefault="00662CD2" w:rsidP="00457191">
      <w:pPr>
        <w:pStyle w:val="Heading2"/>
        <w:rPr>
          <w:lang w:val="en-GB"/>
        </w:rPr>
      </w:pPr>
      <w:bookmarkStart w:id="9" w:name="_Toc233616506"/>
      <w:r w:rsidRPr="00A46A95">
        <w:rPr>
          <w:lang w:val="en-GB"/>
        </w:rPr>
        <w:t>2.4 Need for a Scoping Review</w:t>
      </w:r>
      <w:bookmarkEnd w:id="9"/>
    </w:p>
    <w:p w14:paraId="792BE57C" w14:textId="77777777" w:rsidR="00B84F98" w:rsidRPr="00A46A95" w:rsidRDefault="00662CD2" w:rsidP="00457191">
      <w:pPr>
        <w:pStyle w:val="Normal1"/>
        <w:spacing w:line="360" w:lineRule="auto"/>
        <w:jc w:val="both"/>
        <w:rPr>
          <w:lang w:val="en-GB"/>
        </w:rPr>
      </w:pPr>
      <w:r w:rsidRPr="00A46A95">
        <w:rPr>
          <w:lang w:val="en-GB"/>
        </w:rPr>
        <w:t>Past studies mainly indicate contradictory findings referring to both positive and negative impacts of SM on mental health; however, they lack focus on mental health outcomes in UK adolescents, depending on the nature of SM usage. It highlights the need to carry out thematic synthesis to recognise factors influencing the relationship between SM use and the mental health of adolescents.</w:t>
      </w:r>
    </w:p>
    <w:p w14:paraId="240FB3AB" w14:textId="77777777" w:rsidR="00B84F98" w:rsidRPr="00A46A95" w:rsidRDefault="00662CD2" w:rsidP="00457191">
      <w:pPr>
        <w:pStyle w:val="Heading1"/>
        <w:rPr>
          <w:lang w:val="en-GB"/>
        </w:rPr>
      </w:pPr>
      <w:bookmarkStart w:id="10" w:name="_Toc233616507"/>
      <w:r w:rsidRPr="00A46A95">
        <w:rPr>
          <w:lang w:val="en-GB"/>
        </w:rPr>
        <w:t>3.0 Methods</w:t>
      </w:r>
      <w:bookmarkEnd w:id="10"/>
      <w:r w:rsidRPr="00A46A95">
        <w:rPr>
          <w:lang w:val="en-GB"/>
        </w:rPr>
        <w:t xml:space="preserve"> </w:t>
      </w:r>
    </w:p>
    <w:p w14:paraId="096C7713" w14:textId="77777777" w:rsidR="00B84F98" w:rsidRPr="00A46A95" w:rsidRDefault="00662CD2" w:rsidP="00457191">
      <w:pPr>
        <w:pStyle w:val="Heading2"/>
        <w:rPr>
          <w:lang w:val="en-GB"/>
        </w:rPr>
      </w:pPr>
      <w:bookmarkStart w:id="11" w:name="_Toc233616508"/>
      <w:r w:rsidRPr="00A46A95">
        <w:rPr>
          <w:lang w:val="en-GB"/>
        </w:rPr>
        <w:t>3.1 Research Design</w:t>
      </w:r>
      <w:bookmarkEnd w:id="11"/>
    </w:p>
    <w:p w14:paraId="2120C01D" w14:textId="77777777" w:rsidR="00B84F98" w:rsidRPr="00A46A95" w:rsidRDefault="00662CD2" w:rsidP="00457191">
      <w:pPr>
        <w:pStyle w:val="Normal1"/>
        <w:spacing w:line="360" w:lineRule="auto"/>
        <w:jc w:val="both"/>
        <w:rPr>
          <w:lang w:val="en-GB"/>
        </w:rPr>
      </w:pPr>
      <w:r w:rsidRPr="00A46A95">
        <w:rPr>
          <w:lang w:val="en-GB"/>
        </w:rPr>
        <w:t>The current study carried out a scoping review as per the brief requirement, which is a secondary research approach and helped in recognising the knowledge gap in terms of SM use and mental health concerns of adolescents (</w:t>
      </w:r>
      <w:proofErr w:type="spellStart"/>
      <w:r w:rsidRPr="00A46A95">
        <w:rPr>
          <w:lang w:val="en-GB"/>
        </w:rPr>
        <w:t>Munn</w:t>
      </w:r>
      <w:proofErr w:type="spellEnd"/>
      <w:r w:rsidRPr="00A46A95">
        <w:rPr>
          <w:lang w:val="en-GB"/>
        </w:rPr>
        <w:t xml:space="preserve"> et al., 2018). The five-phase scoping review framework by </w:t>
      </w:r>
      <w:proofErr w:type="spellStart"/>
      <w:r w:rsidRPr="00A46A95">
        <w:rPr>
          <w:lang w:val="en-GB"/>
        </w:rPr>
        <w:t>Arksey</w:t>
      </w:r>
      <w:proofErr w:type="spellEnd"/>
      <w:r w:rsidRPr="00A46A95">
        <w:rPr>
          <w:lang w:val="en-GB"/>
        </w:rPr>
        <w:t xml:space="preserve"> and O'Malley (2005) has been used in this research, which involves identifying the research question, recognising, selecting and charting the literature, and lastly, extracting the review results. Recognition of the research question is a key requirement of conducting a scoping review to ensure relevant studies are included (</w:t>
      </w:r>
      <w:proofErr w:type="spellStart"/>
      <w:r w:rsidRPr="00A46A95">
        <w:rPr>
          <w:lang w:val="en-GB"/>
        </w:rPr>
        <w:t>Mak</w:t>
      </w:r>
      <w:proofErr w:type="spellEnd"/>
      <w:r w:rsidRPr="00A46A95">
        <w:rPr>
          <w:lang w:val="en-GB"/>
        </w:rPr>
        <w:t xml:space="preserve"> and Thomas, 2022). </w:t>
      </w:r>
    </w:p>
    <w:p w14:paraId="0076D275" w14:textId="77777777" w:rsidR="00B84F98" w:rsidRPr="00A46A95" w:rsidRDefault="00662CD2" w:rsidP="00457191">
      <w:pPr>
        <w:pStyle w:val="Normal1"/>
        <w:spacing w:line="360" w:lineRule="auto"/>
        <w:jc w:val="both"/>
        <w:rPr>
          <w:lang w:val="en-GB"/>
        </w:rPr>
      </w:pPr>
      <w:r w:rsidRPr="00A46A95">
        <w:rPr>
          <w:b/>
          <w:bCs/>
          <w:i/>
          <w:lang w:val="en-GB"/>
        </w:rPr>
        <w:t>Research Question</w:t>
      </w:r>
      <w:r w:rsidR="00A46A95" w:rsidRPr="00A46A95">
        <w:rPr>
          <w:i/>
          <w:lang w:val="en-GB"/>
        </w:rPr>
        <w:t>:</w:t>
      </w:r>
      <w:r w:rsidR="00A46A95">
        <w:rPr>
          <w:lang w:val="en-GB"/>
        </w:rPr>
        <w:t xml:space="preserve"> </w:t>
      </w:r>
      <w:r w:rsidRPr="00A46A95">
        <w:rPr>
          <w:lang w:val="en-GB"/>
        </w:rPr>
        <w:t>What are the key themes identified in the literature regarding the impact of social media use on adolescent mental health in the UK?</w:t>
      </w:r>
    </w:p>
    <w:p w14:paraId="697495A3" w14:textId="77777777" w:rsidR="00B84F98" w:rsidRPr="00A46A95" w:rsidRDefault="00662CD2" w:rsidP="00457191">
      <w:pPr>
        <w:pStyle w:val="Heading2"/>
        <w:rPr>
          <w:lang w:val="en-GB"/>
        </w:rPr>
      </w:pPr>
      <w:bookmarkStart w:id="12" w:name="_Toc233616509"/>
      <w:r w:rsidRPr="00A46A95">
        <w:rPr>
          <w:lang w:val="en-GB"/>
        </w:rPr>
        <w:t>3.2 Search Strategy and Databases</w:t>
      </w:r>
      <w:bookmarkEnd w:id="12"/>
    </w:p>
    <w:p w14:paraId="389D84D4" w14:textId="77777777" w:rsidR="00B84F98" w:rsidRPr="00A46A95" w:rsidRDefault="00662CD2" w:rsidP="00457191">
      <w:pPr>
        <w:pStyle w:val="Normal1"/>
        <w:spacing w:line="360" w:lineRule="auto"/>
        <w:jc w:val="both"/>
        <w:rPr>
          <w:b/>
          <w:bCs/>
          <w:lang w:val="en-GB"/>
        </w:rPr>
      </w:pPr>
      <w:r w:rsidRPr="00A46A95">
        <w:rPr>
          <w:lang w:val="en-GB"/>
        </w:rPr>
        <w:t xml:space="preserve">An effective search strategy has been developed, which means the selection of appropriate databases and applying relevant search terms to collect the research-relevant studies (Carrera-Rivera et al., 2022). For the current scoping review, PubMed, CINAHL, </w:t>
      </w:r>
      <w:proofErr w:type="spellStart"/>
      <w:r w:rsidRPr="00A46A95">
        <w:rPr>
          <w:lang w:val="en-GB"/>
        </w:rPr>
        <w:t>PsycINFO</w:t>
      </w:r>
      <w:proofErr w:type="spellEnd"/>
      <w:r w:rsidRPr="00A46A95">
        <w:rPr>
          <w:lang w:val="en-GB"/>
        </w:rPr>
        <w:t xml:space="preserve"> and UWTSD Library are considered along with the Google Scholar search platform. The key search terms used in this research are “social media”, “adolescent mental health”, “psychological wellbeing”, “anxiety”, and “depression”. </w:t>
      </w:r>
    </w:p>
    <w:p w14:paraId="0DFD8C90" w14:textId="77777777" w:rsidR="00B84F98" w:rsidRPr="00A46A95" w:rsidRDefault="00662CD2" w:rsidP="00457191">
      <w:pPr>
        <w:pStyle w:val="Heading2"/>
        <w:rPr>
          <w:lang w:val="en-GB"/>
        </w:rPr>
      </w:pPr>
      <w:bookmarkStart w:id="13" w:name="_Toc233616510"/>
      <w:r w:rsidRPr="00A46A95">
        <w:rPr>
          <w:lang w:val="en-GB"/>
        </w:rPr>
        <w:t>3.3 Inclusion and Exclusion Criteria</w:t>
      </w:r>
      <w:bookmarkEnd w:id="13"/>
      <w:r w:rsidRPr="00A46A95">
        <w:rPr>
          <w:lang w:val="en-GB"/>
        </w:rPr>
        <w:t xml:space="preserve"> </w:t>
      </w:r>
    </w:p>
    <w:tbl>
      <w:tblPr>
        <w:tblStyle w:val="a"/>
        <w:tblW w:w="1032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4440"/>
        <w:gridCol w:w="3810"/>
      </w:tblGrid>
      <w:tr w:rsidR="00B84F98" w:rsidRPr="00A46A95" w14:paraId="3688A57F" w14:textId="77777777" w:rsidTr="00A46A95">
        <w:trPr>
          <w:cantSplit/>
          <w:tblHeader/>
          <w:jc w:val="center"/>
        </w:trPr>
        <w:tc>
          <w:tcPr>
            <w:tcW w:w="2070" w:type="dxa"/>
            <w:tcMar>
              <w:top w:w="100" w:type="dxa"/>
              <w:left w:w="100" w:type="dxa"/>
              <w:bottom w:w="100" w:type="dxa"/>
              <w:right w:w="100" w:type="dxa"/>
            </w:tcMar>
          </w:tcPr>
          <w:p w14:paraId="53063818" w14:textId="77777777" w:rsidR="00B84F98" w:rsidRPr="00A46A95" w:rsidRDefault="00B84F98" w:rsidP="00457191">
            <w:pPr>
              <w:pStyle w:val="Normal1"/>
              <w:spacing w:line="360" w:lineRule="auto"/>
              <w:rPr>
                <w:lang w:val="en-GB"/>
              </w:rPr>
            </w:pPr>
          </w:p>
        </w:tc>
        <w:tc>
          <w:tcPr>
            <w:tcW w:w="4440" w:type="dxa"/>
            <w:tcMar>
              <w:top w:w="100" w:type="dxa"/>
              <w:left w:w="100" w:type="dxa"/>
              <w:bottom w:w="100" w:type="dxa"/>
              <w:right w:w="100" w:type="dxa"/>
            </w:tcMar>
          </w:tcPr>
          <w:p w14:paraId="30A2CB02" w14:textId="77777777" w:rsidR="00B84F98" w:rsidRPr="00A46A95" w:rsidRDefault="00662CD2" w:rsidP="00457191">
            <w:pPr>
              <w:pStyle w:val="Normal1"/>
              <w:spacing w:line="360" w:lineRule="auto"/>
              <w:jc w:val="center"/>
              <w:rPr>
                <w:b/>
                <w:bCs/>
                <w:lang w:val="en-GB"/>
              </w:rPr>
            </w:pPr>
            <w:r w:rsidRPr="00A46A95">
              <w:rPr>
                <w:b/>
                <w:bCs/>
                <w:lang w:val="en-GB"/>
              </w:rPr>
              <w:t>Inclusion criteria</w:t>
            </w:r>
          </w:p>
        </w:tc>
        <w:tc>
          <w:tcPr>
            <w:tcW w:w="3810" w:type="dxa"/>
            <w:tcMar>
              <w:top w:w="100" w:type="dxa"/>
              <w:left w:w="100" w:type="dxa"/>
              <w:bottom w:w="100" w:type="dxa"/>
              <w:right w:w="100" w:type="dxa"/>
            </w:tcMar>
          </w:tcPr>
          <w:p w14:paraId="7052E0D8" w14:textId="77777777" w:rsidR="00B84F98" w:rsidRPr="00A46A95" w:rsidRDefault="00662CD2" w:rsidP="00457191">
            <w:pPr>
              <w:pStyle w:val="Normal1"/>
              <w:spacing w:line="360" w:lineRule="auto"/>
              <w:jc w:val="center"/>
              <w:rPr>
                <w:b/>
                <w:bCs/>
                <w:lang w:val="en-GB"/>
              </w:rPr>
            </w:pPr>
            <w:r w:rsidRPr="00A46A95">
              <w:rPr>
                <w:b/>
                <w:bCs/>
                <w:lang w:val="en-GB"/>
              </w:rPr>
              <w:t>Exclusion criteria</w:t>
            </w:r>
          </w:p>
        </w:tc>
      </w:tr>
      <w:tr w:rsidR="00B84F98" w:rsidRPr="00A46A95" w14:paraId="4660D16A" w14:textId="77777777" w:rsidTr="00A46A95">
        <w:trPr>
          <w:cantSplit/>
          <w:tblHeader/>
          <w:jc w:val="center"/>
        </w:trPr>
        <w:tc>
          <w:tcPr>
            <w:tcW w:w="2070" w:type="dxa"/>
            <w:tcMar>
              <w:top w:w="100" w:type="dxa"/>
              <w:left w:w="100" w:type="dxa"/>
              <w:bottom w:w="100" w:type="dxa"/>
              <w:right w:w="100" w:type="dxa"/>
            </w:tcMar>
          </w:tcPr>
          <w:p w14:paraId="3341C9B0" w14:textId="77777777" w:rsidR="00B84F98" w:rsidRPr="00A46A95" w:rsidRDefault="00662CD2" w:rsidP="00457191">
            <w:pPr>
              <w:pStyle w:val="Normal1"/>
              <w:spacing w:line="360" w:lineRule="auto"/>
              <w:rPr>
                <w:b/>
                <w:bCs/>
                <w:lang w:val="en-GB"/>
              </w:rPr>
            </w:pPr>
            <w:r w:rsidRPr="00A46A95">
              <w:rPr>
                <w:b/>
                <w:bCs/>
                <w:lang w:val="en-GB"/>
              </w:rPr>
              <w:t>Project Background</w:t>
            </w:r>
          </w:p>
        </w:tc>
        <w:tc>
          <w:tcPr>
            <w:tcW w:w="4440" w:type="dxa"/>
            <w:tcMar>
              <w:top w:w="100" w:type="dxa"/>
              <w:left w:w="100" w:type="dxa"/>
              <w:bottom w:w="100" w:type="dxa"/>
              <w:right w:w="100" w:type="dxa"/>
            </w:tcMar>
          </w:tcPr>
          <w:p w14:paraId="7DE32286" w14:textId="77777777" w:rsidR="00B84F98" w:rsidRPr="00A46A95" w:rsidRDefault="00A46A95" w:rsidP="00457191">
            <w:pPr>
              <w:pStyle w:val="Normal1"/>
              <w:spacing w:line="360" w:lineRule="auto"/>
              <w:rPr>
                <w:lang w:val="en-GB"/>
              </w:rPr>
            </w:pPr>
            <w:r>
              <w:rPr>
                <w:lang w:val="en-GB"/>
              </w:rPr>
              <w:t>Research</w:t>
            </w:r>
            <w:r w:rsidR="00662CD2" w:rsidRPr="00A46A95">
              <w:rPr>
                <w:lang w:val="en-GB"/>
              </w:rPr>
              <w:t xml:space="preserve">ing social media use and mental health outcomes, relevant to UK practice </w:t>
            </w:r>
          </w:p>
        </w:tc>
        <w:tc>
          <w:tcPr>
            <w:tcW w:w="3810" w:type="dxa"/>
            <w:tcMar>
              <w:top w:w="100" w:type="dxa"/>
              <w:left w:w="100" w:type="dxa"/>
              <w:bottom w:w="100" w:type="dxa"/>
              <w:right w:w="100" w:type="dxa"/>
            </w:tcMar>
          </w:tcPr>
          <w:p w14:paraId="0DB07AB9" w14:textId="77777777" w:rsidR="00B84F98" w:rsidRPr="00A46A95" w:rsidRDefault="00662CD2" w:rsidP="00457191">
            <w:pPr>
              <w:pStyle w:val="Normal1"/>
              <w:spacing w:line="360" w:lineRule="auto"/>
              <w:rPr>
                <w:lang w:val="en-GB"/>
              </w:rPr>
            </w:pPr>
            <w:r w:rsidRPr="00A46A95">
              <w:rPr>
                <w:lang w:val="en-GB"/>
              </w:rPr>
              <w:t xml:space="preserve">Articles unrelated to mental health outcomes </w:t>
            </w:r>
          </w:p>
        </w:tc>
      </w:tr>
      <w:tr w:rsidR="00B84F98" w:rsidRPr="00A46A95" w14:paraId="107AB6D2" w14:textId="77777777" w:rsidTr="00A46A95">
        <w:trPr>
          <w:cantSplit/>
          <w:tblHeader/>
          <w:jc w:val="center"/>
        </w:trPr>
        <w:tc>
          <w:tcPr>
            <w:tcW w:w="2070" w:type="dxa"/>
            <w:tcMar>
              <w:top w:w="100" w:type="dxa"/>
              <w:left w:w="100" w:type="dxa"/>
              <w:bottom w:w="100" w:type="dxa"/>
              <w:right w:w="100" w:type="dxa"/>
            </w:tcMar>
          </w:tcPr>
          <w:p w14:paraId="0B4EB0EB" w14:textId="77777777" w:rsidR="00B84F98" w:rsidRPr="00A46A95" w:rsidRDefault="00662CD2" w:rsidP="00457191">
            <w:pPr>
              <w:pStyle w:val="Normal1"/>
              <w:spacing w:line="360" w:lineRule="auto"/>
              <w:rPr>
                <w:b/>
                <w:bCs/>
                <w:lang w:val="en-GB"/>
              </w:rPr>
            </w:pPr>
            <w:r w:rsidRPr="00A46A95">
              <w:rPr>
                <w:b/>
                <w:bCs/>
                <w:lang w:val="en-GB"/>
              </w:rPr>
              <w:t>Target Population</w:t>
            </w:r>
          </w:p>
        </w:tc>
        <w:tc>
          <w:tcPr>
            <w:tcW w:w="4440" w:type="dxa"/>
            <w:tcMar>
              <w:top w:w="100" w:type="dxa"/>
              <w:left w:w="100" w:type="dxa"/>
              <w:bottom w:w="100" w:type="dxa"/>
              <w:right w:w="100" w:type="dxa"/>
            </w:tcMar>
          </w:tcPr>
          <w:p w14:paraId="64E5DFF1" w14:textId="77777777" w:rsidR="00B84F98" w:rsidRPr="00A46A95" w:rsidRDefault="00662CD2" w:rsidP="00457191">
            <w:pPr>
              <w:pStyle w:val="Normal1"/>
              <w:spacing w:line="360" w:lineRule="auto"/>
              <w:rPr>
                <w:lang w:val="en-GB"/>
              </w:rPr>
            </w:pPr>
            <w:r w:rsidRPr="00A46A95">
              <w:rPr>
                <w:lang w:val="en-GB"/>
              </w:rPr>
              <w:t>Studies involving adolescents aged 10–19 years.</w:t>
            </w:r>
          </w:p>
        </w:tc>
        <w:tc>
          <w:tcPr>
            <w:tcW w:w="3810" w:type="dxa"/>
            <w:tcMar>
              <w:top w:w="100" w:type="dxa"/>
              <w:left w:w="100" w:type="dxa"/>
              <w:bottom w:w="100" w:type="dxa"/>
              <w:right w:w="100" w:type="dxa"/>
            </w:tcMar>
          </w:tcPr>
          <w:p w14:paraId="61CCFFB5" w14:textId="77777777" w:rsidR="00B84F98" w:rsidRPr="00A46A95" w:rsidRDefault="00662CD2" w:rsidP="00457191">
            <w:pPr>
              <w:pStyle w:val="Normal1"/>
              <w:spacing w:line="360" w:lineRule="auto"/>
              <w:rPr>
                <w:lang w:val="en-GB"/>
              </w:rPr>
            </w:pPr>
            <w:r w:rsidRPr="00A46A95">
              <w:rPr>
                <w:lang w:val="en-GB"/>
              </w:rPr>
              <w:t>Studies focused exclusively on adults</w:t>
            </w:r>
          </w:p>
        </w:tc>
      </w:tr>
      <w:tr w:rsidR="00B84F98" w:rsidRPr="00A46A95" w14:paraId="1855C1F1" w14:textId="77777777" w:rsidTr="00A46A95">
        <w:trPr>
          <w:cantSplit/>
          <w:trHeight w:val="240"/>
          <w:tblHeader/>
          <w:jc w:val="center"/>
        </w:trPr>
        <w:tc>
          <w:tcPr>
            <w:tcW w:w="2070" w:type="dxa"/>
            <w:tcMar>
              <w:top w:w="100" w:type="dxa"/>
              <w:left w:w="100" w:type="dxa"/>
              <w:bottom w:w="100" w:type="dxa"/>
              <w:right w:w="100" w:type="dxa"/>
            </w:tcMar>
          </w:tcPr>
          <w:p w14:paraId="4EC457A0" w14:textId="77777777" w:rsidR="00B84F98" w:rsidRPr="00A46A95" w:rsidRDefault="00662CD2" w:rsidP="00457191">
            <w:pPr>
              <w:pStyle w:val="Normal1"/>
              <w:spacing w:line="360" w:lineRule="auto"/>
              <w:rPr>
                <w:b/>
                <w:bCs/>
                <w:lang w:val="en-GB"/>
              </w:rPr>
            </w:pPr>
            <w:r w:rsidRPr="00A46A95">
              <w:rPr>
                <w:b/>
                <w:bCs/>
                <w:lang w:val="en-GB"/>
              </w:rPr>
              <w:t>Publication Type</w:t>
            </w:r>
          </w:p>
        </w:tc>
        <w:tc>
          <w:tcPr>
            <w:tcW w:w="4440" w:type="dxa"/>
            <w:tcMar>
              <w:top w:w="100" w:type="dxa"/>
              <w:left w:w="100" w:type="dxa"/>
              <w:bottom w:w="100" w:type="dxa"/>
              <w:right w:w="100" w:type="dxa"/>
            </w:tcMar>
          </w:tcPr>
          <w:p w14:paraId="5D627DF3" w14:textId="77777777" w:rsidR="00B84F98" w:rsidRPr="00A46A95" w:rsidRDefault="00662CD2" w:rsidP="00457191">
            <w:pPr>
              <w:pStyle w:val="Normal1"/>
              <w:spacing w:line="360" w:lineRule="auto"/>
              <w:rPr>
                <w:lang w:val="en-GB"/>
              </w:rPr>
            </w:pPr>
            <w:r w:rsidRPr="00A46A95">
              <w:rPr>
                <w:lang w:val="en-GB"/>
              </w:rPr>
              <w:t>Peer-reviewed studies.</w:t>
            </w:r>
          </w:p>
        </w:tc>
        <w:tc>
          <w:tcPr>
            <w:tcW w:w="3810" w:type="dxa"/>
            <w:tcMar>
              <w:top w:w="100" w:type="dxa"/>
              <w:left w:w="100" w:type="dxa"/>
              <w:bottom w:w="100" w:type="dxa"/>
              <w:right w:w="100" w:type="dxa"/>
            </w:tcMar>
          </w:tcPr>
          <w:p w14:paraId="2686B18A" w14:textId="77777777" w:rsidR="00B84F98" w:rsidRPr="00A46A95" w:rsidRDefault="00662CD2" w:rsidP="00457191">
            <w:pPr>
              <w:pStyle w:val="Normal1"/>
              <w:spacing w:line="360" w:lineRule="auto"/>
              <w:rPr>
                <w:lang w:val="en-GB"/>
              </w:rPr>
            </w:pPr>
            <w:r w:rsidRPr="00A46A95">
              <w:rPr>
                <w:lang w:val="en-GB"/>
              </w:rPr>
              <w:t>Non-peer-reviewed literature.</w:t>
            </w:r>
          </w:p>
        </w:tc>
      </w:tr>
      <w:tr w:rsidR="00B84F98" w:rsidRPr="00A46A95" w14:paraId="6721AD42" w14:textId="77777777" w:rsidTr="00A46A95">
        <w:trPr>
          <w:cantSplit/>
          <w:tblHeader/>
          <w:jc w:val="center"/>
        </w:trPr>
        <w:tc>
          <w:tcPr>
            <w:tcW w:w="2070" w:type="dxa"/>
            <w:tcMar>
              <w:top w:w="100" w:type="dxa"/>
              <w:left w:w="100" w:type="dxa"/>
              <w:bottom w:w="100" w:type="dxa"/>
              <w:right w:w="100" w:type="dxa"/>
            </w:tcMar>
          </w:tcPr>
          <w:p w14:paraId="2CFE06FB" w14:textId="77777777" w:rsidR="00B84F98" w:rsidRPr="00A46A95" w:rsidRDefault="00662CD2" w:rsidP="00457191">
            <w:pPr>
              <w:pStyle w:val="Normal1"/>
              <w:spacing w:line="360" w:lineRule="auto"/>
              <w:rPr>
                <w:b/>
                <w:bCs/>
                <w:lang w:val="en-GB"/>
              </w:rPr>
            </w:pPr>
            <w:r w:rsidRPr="00A46A95">
              <w:rPr>
                <w:b/>
                <w:bCs/>
                <w:lang w:val="en-GB"/>
              </w:rPr>
              <w:t>Publication Period</w:t>
            </w:r>
          </w:p>
        </w:tc>
        <w:tc>
          <w:tcPr>
            <w:tcW w:w="4440" w:type="dxa"/>
            <w:tcMar>
              <w:top w:w="100" w:type="dxa"/>
              <w:left w:w="100" w:type="dxa"/>
              <w:bottom w:w="100" w:type="dxa"/>
              <w:right w:w="100" w:type="dxa"/>
            </w:tcMar>
          </w:tcPr>
          <w:p w14:paraId="285E8927" w14:textId="77777777" w:rsidR="00B84F98" w:rsidRPr="00A46A95" w:rsidRDefault="00662CD2" w:rsidP="00457191">
            <w:pPr>
              <w:pStyle w:val="Normal1"/>
              <w:spacing w:line="360" w:lineRule="auto"/>
              <w:rPr>
                <w:lang w:val="en-GB"/>
              </w:rPr>
            </w:pPr>
            <w:r w:rsidRPr="00A46A95">
              <w:rPr>
                <w:lang w:val="en-GB"/>
              </w:rPr>
              <w:t xml:space="preserve">Published between 2015 and 2026. </w:t>
            </w:r>
          </w:p>
        </w:tc>
        <w:tc>
          <w:tcPr>
            <w:tcW w:w="3810" w:type="dxa"/>
            <w:tcMar>
              <w:top w:w="100" w:type="dxa"/>
              <w:left w:w="100" w:type="dxa"/>
              <w:bottom w:w="100" w:type="dxa"/>
              <w:right w:w="100" w:type="dxa"/>
            </w:tcMar>
          </w:tcPr>
          <w:p w14:paraId="4DC058F6" w14:textId="77777777" w:rsidR="00B84F98" w:rsidRPr="00A46A95" w:rsidRDefault="00662CD2" w:rsidP="00457191">
            <w:pPr>
              <w:pStyle w:val="Normal1"/>
              <w:spacing w:line="360" w:lineRule="auto"/>
              <w:rPr>
                <w:lang w:val="en-GB"/>
              </w:rPr>
            </w:pPr>
            <w:r w:rsidRPr="00A46A95">
              <w:rPr>
                <w:lang w:val="en-GB"/>
              </w:rPr>
              <w:t>Before 2015</w:t>
            </w:r>
          </w:p>
        </w:tc>
      </w:tr>
      <w:tr w:rsidR="00B84F98" w:rsidRPr="00A46A95" w14:paraId="2D1CCC60" w14:textId="77777777" w:rsidTr="00A46A95">
        <w:trPr>
          <w:cantSplit/>
          <w:tblHeader/>
          <w:jc w:val="center"/>
        </w:trPr>
        <w:tc>
          <w:tcPr>
            <w:tcW w:w="2070" w:type="dxa"/>
            <w:tcMar>
              <w:top w:w="100" w:type="dxa"/>
              <w:left w:w="100" w:type="dxa"/>
              <w:bottom w:w="100" w:type="dxa"/>
              <w:right w:w="100" w:type="dxa"/>
            </w:tcMar>
          </w:tcPr>
          <w:p w14:paraId="1200994B" w14:textId="77777777" w:rsidR="00B84F98" w:rsidRPr="00A46A95" w:rsidRDefault="00662CD2" w:rsidP="00457191">
            <w:pPr>
              <w:pStyle w:val="Normal1"/>
              <w:spacing w:line="360" w:lineRule="auto"/>
              <w:rPr>
                <w:b/>
                <w:bCs/>
                <w:lang w:val="en-GB"/>
              </w:rPr>
            </w:pPr>
            <w:r w:rsidRPr="00A46A95">
              <w:rPr>
                <w:b/>
                <w:bCs/>
                <w:lang w:val="en-GB"/>
              </w:rPr>
              <w:t>Language</w:t>
            </w:r>
          </w:p>
        </w:tc>
        <w:tc>
          <w:tcPr>
            <w:tcW w:w="4440" w:type="dxa"/>
            <w:tcMar>
              <w:top w:w="100" w:type="dxa"/>
              <w:left w:w="100" w:type="dxa"/>
              <w:bottom w:w="100" w:type="dxa"/>
              <w:right w:w="100" w:type="dxa"/>
            </w:tcMar>
          </w:tcPr>
          <w:p w14:paraId="3C057D55" w14:textId="77777777" w:rsidR="00B84F98" w:rsidRPr="00A46A95" w:rsidRDefault="00662CD2" w:rsidP="00457191">
            <w:pPr>
              <w:pStyle w:val="Normal1"/>
              <w:spacing w:line="360" w:lineRule="auto"/>
              <w:rPr>
                <w:lang w:val="en-GB"/>
              </w:rPr>
            </w:pPr>
            <w:r w:rsidRPr="00A46A95">
              <w:rPr>
                <w:lang w:val="en-GB"/>
              </w:rPr>
              <w:t>English-language publications.</w:t>
            </w:r>
          </w:p>
        </w:tc>
        <w:tc>
          <w:tcPr>
            <w:tcW w:w="3810" w:type="dxa"/>
            <w:tcMar>
              <w:top w:w="100" w:type="dxa"/>
              <w:left w:w="100" w:type="dxa"/>
              <w:bottom w:w="100" w:type="dxa"/>
              <w:right w:w="100" w:type="dxa"/>
            </w:tcMar>
          </w:tcPr>
          <w:p w14:paraId="39A5EA5D" w14:textId="77777777" w:rsidR="00B84F98" w:rsidRPr="00A46A95" w:rsidRDefault="00662CD2" w:rsidP="00457191">
            <w:pPr>
              <w:pStyle w:val="Normal1"/>
              <w:spacing w:line="360" w:lineRule="auto"/>
              <w:rPr>
                <w:lang w:val="en-GB"/>
              </w:rPr>
            </w:pPr>
            <w:r w:rsidRPr="00A46A95">
              <w:rPr>
                <w:lang w:val="en-GB"/>
              </w:rPr>
              <w:t>Non-English publications.</w:t>
            </w:r>
          </w:p>
        </w:tc>
      </w:tr>
    </w:tbl>
    <w:p w14:paraId="44D94981" w14:textId="77777777" w:rsidR="00B84F98" w:rsidRPr="00A46A95" w:rsidRDefault="00662CD2" w:rsidP="00457191">
      <w:pPr>
        <w:pStyle w:val="Normal1"/>
        <w:spacing w:line="360" w:lineRule="auto"/>
        <w:jc w:val="center"/>
        <w:rPr>
          <w:b/>
          <w:bCs/>
          <w:lang w:val="en-GB"/>
        </w:rPr>
      </w:pPr>
      <w:r w:rsidRPr="00A46A95">
        <w:rPr>
          <w:b/>
          <w:bCs/>
          <w:lang w:val="en-GB"/>
        </w:rPr>
        <w:t>Table 1: Inclusion and exclusion criteria</w:t>
      </w:r>
    </w:p>
    <w:p w14:paraId="5EE5B067" w14:textId="77777777" w:rsidR="00B84F98" w:rsidRPr="00A46A95" w:rsidRDefault="00662CD2" w:rsidP="00457191">
      <w:pPr>
        <w:pStyle w:val="Heading2"/>
        <w:rPr>
          <w:lang w:val="en-GB"/>
        </w:rPr>
      </w:pPr>
      <w:bookmarkStart w:id="14" w:name="_Toc233616511"/>
      <w:r w:rsidRPr="00A46A95">
        <w:rPr>
          <w:lang w:val="en-GB"/>
        </w:rPr>
        <w:t>3.4 Study Selection and Extraction Process</w:t>
      </w:r>
      <w:bookmarkEnd w:id="14"/>
      <w:r w:rsidRPr="00A46A95">
        <w:rPr>
          <w:lang w:val="en-GB"/>
        </w:rPr>
        <w:t xml:space="preserve"> </w:t>
      </w:r>
    </w:p>
    <w:p w14:paraId="2CAD57C1" w14:textId="77777777" w:rsidR="00B84F98" w:rsidRPr="00A46A95" w:rsidRDefault="00662CD2" w:rsidP="00457191">
      <w:pPr>
        <w:pStyle w:val="Normal1"/>
        <w:spacing w:line="360" w:lineRule="auto"/>
        <w:jc w:val="both"/>
        <w:rPr>
          <w:lang w:val="en-GB"/>
        </w:rPr>
      </w:pPr>
      <w:r w:rsidRPr="00A46A95">
        <w:rPr>
          <w:lang w:val="en-GB"/>
        </w:rPr>
        <w:t>Initially, 148 studies were selected from predetermined databases, and then 32 were removed following title and abstract screening. Then, further studies have been removed following the inclusion-exclusion criteria, such as a lack of peer-reviewed studies, and studies that did not focus on SM and mental health outcomes in the UK [see Figure 2]. Lastly, 5 peer-reviewed primary journal articles have been selected to conduct the scoping review.</w:t>
      </w:r>
      <w:r w:rsidR="00A46A95">
        <w:rPr>
          <w:lang w:val="en-GB"/>
        </w:rPr>
        <w:t xml:space="preserve"> </w:t>
      </w:r>
    </w:p>
    <w:p w14:paraId="110C5604" w14:textId="77777777" w:rsidR="00B84F98" w:rsidRPr="00A46A95" w:rsidRDefault="00662CD2" w:rsidP="00457191">
      <w:pPr>
        <w:pStyle w:val="Normal1"/>
        <w:spacing w:before="240" w:after="240" w:line="360" w:lineRule="auto"/>
        <w:jc w:val="center"/>
        <w:rPr>
          <w:b/>
          <w:bCs/>
          <w:lang w:val="en-GB"/>
        </w:rPr>
      </w:pPr>
      <w:r w:rsidRPr="00A46A95">
        <w:rPr>
          <w:b/>
          <w:bCs/>
          <w:noProof/>
          <w:lang w:val="en-GB" w:bidi="ar-SA"/>
        </w:rPr>
        <w:drawing>
          <wp:inline distT="114300" distB="114300" distL="114300" distR="114300" wp14:anchorId="441159B8" wp14:editId="68ABC14E">
            <wp:extent cx="4991100" cy="56769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t="4694"/>
                    <a:stretch>
                      <a:fillRect/>
                    </a:stretch>
                  </pic:blipFill>
                  <pic:spPr>
                    <a:xfrm>
                      <a:off x="0" y="0"/>
                      <a:ext cx="4991100" cy="5676900"/>
                    </a:xfrm>
                    <a:prstGeom prst="rect">
                      <a:avLst/>
                    </a:prstGeom>
                    <a:ln/>
                  </pic:spPr>
                </pic:pic>
              </a:graphicData>
            </a:graphic>
          </wp:inline>
        </w:drawing>
      </w:r>
    </w:p>
    <w:p w14:paraId="214C9532" w14:textId="77777777" w:rsidR="00B84F98" w:rsidRPr="00A46A95" w:rsidRDefault="00662CD2" w:rsidP="00457191">
      <w:pPr>
        <w:pStyle w:val="Normal1"/>
        <w:spacing w:before="240" w:after="240" w:line="360" w:lineRule="auto"/>
        <w:jc w:val="center"/>
        <w:rPr>
          <w:b/>
          <w:bCs/>
          <w:lang w:val="en-GB"/>
        </w:rPr>
      </w:pPr>
      <w:r w:rsidRPr="00A46A95">
        <w:rPr>
          <w:b/>
          <w:bCs/>
          <w:lang w:val="en-GB"/>
        </w:rPr>
        <w:t>Figure 2: PRISMA Flow for Scoping Review</w:t>
      </w:r>
    </w:p>
    <w:p w14:paraId="12046C6B" w14:textId="77777777" w:rsidR="00B84F98" w:rsidRPr="00A46A95" w:rsidRDefault="00662CD2" w:rsidP="00457191">
      <w:pPr>
        <w:pStyle w:val="Heading2"/>
        <w:rPr>
          <w:lang w:val="en-GB"/>
        </w:rPr>
      </w:pPr>
      <w:bookmarkStart w:id="15" w:name="_Toc233616512"/>
      <w:r w:rsidRPr="00A46A95">
        <w:rPr>
          <w:lang w:val="en-GB"/>
        </w:rPr>
        <w:t>3.5 Ethical Considerations</w:t>
      </w:r>
      <w:bookmarkEnd w:id="15"/>
      <w:r w:rsidRPr="00A46A95">
        <w:rPr>
          <w:lang w:val="en-GB"/>
        </w:rPr>
        <w:t xml:space="preserve"> </w:t>
      </w:r>
    </w:p>
    <w:p w14:paraId="4EC002C3" w14:textId="77777777" w:rsidR="00B84F98" w:rsidRDefault="00662CD2" w:rsidP="00457191">
      <w:pPr>
        <w:pStyle w:val="Normal1"/>
        <w:spacing w:line="360" w:lineRule="auto"/>
        <w:jc w:val="both"/>
        <w:rPr>
          <w:lang w:val="en-GB"/>
        </w:rPr>
      </w:pPr>
      <w:r w:rsidRPr="00A46A95">
        <w:rPr>
          <w:lang w:val="en-GB"/>
        </w:rPr>
        <w:t>The study has followed the ethics requirements of the UWTSD University and ensured the research outcome accurately represents the reviewed articles. Proper citations and references have been used to avoid the issue of plagiarism a</w:t>
      </w:r>
      <w:r w:rsidR="00A46A95">
        <w:rPr>
          <w:lang w:val="en-GB"/>
        </w:rPr>
        <w:t>nd maintain academic integrity.</w:t>
      </w:r>
    </w:p>
    <w:p w14:paraId="3736CE07" w14:textId="77777777" w:rsidR="00A46A95" w:rsidRPr="00A46A95" w:rsidRDefault="00A46A95" w:rsidP="00457191">
      <w:pPr>
        <w:pStyle w:val="Normal1"/>
        <w:spacing w:line="360" w:lineRule="auto"/>
        <w:jc w:val="both"/>
        <w:rPr>
          <w:lang w:val="en-GB"/>
        </w:rPr>
        <w:sectPr w:rsidR="00A46A95" w:rsidRPr="00A46A95" w:rsidSect="00A46A95">
          <w:footerReference w:type="default" r:id="rId11"/>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pPr>
    </w:p>
    <w:p w14:paraId="4C8ABE8E" w14:textId="77777777" w:rsidR="00B84F98" w:rsidRPr="00A46A95" w:rsidRDefault="00662CD2" w:rsidP="00457191">
      <w:pPr>
        <w:pStyle w:val="Heading1"/>
        <w:rPr>
          <w:lang w:val="en-GB"/>
        </w:rPr>
      </w:pPr>
      <w:bookmarkStart w:id="16" w:name="_Toc233616513"/>
      <w:r w:rsidRPr="00A46A95">
        <w:rPr>
          <w:lang w:val="en-GB"/>
        </w:rPr>
        <w:t>4.0 Results</w:t>
      </w:r>
      <w:bookmarkEnd w:id="16"/>
    </w:p>
    <w:tbl>
      <w:tblPr>
        <w:tblStyle w:val="a0"/>
        <w:tblW w:w="14607"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215"/>
        <w:gridCol w:w="1125"/>
        <w:gridCol w:w="2444"/>
        <w:gridCol w:w="1350"/>
        <w:gridCol w:w="1710"/>
        <w:gridCol w:w="4230"/>
        <w:gridCol w:w="2533"/>
      </w:tblGrid>
      <w:tr w:rsidR="00B84F98" w:rsidRPr="00A46A95" w14:paraId="35048CAE" w14:textId="77777777" w:rsidTr="00A46A95">
        <w:trPr>
          <w:cantSplit/>
          <w:trHeight w:val="615"/>
          <w:tblHeader/>
          <w:jc w:val="center"/>
        </w:trPr>
        <w:tc>
          <w:tcPr>
            <w:tcW w:w="121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1BD2987" w14:textId="77777777" w:rsidR="00B84F98" w:rsidRPr="00A46A95" w:rsidRDefault="00662CD2" w:rsidP="00457191">
            <w:pPr>
              <w:pStyle w:val="Normal1"/>
              <w:spacing w:line="360" w:lineRule="auto"/>
              <w:jc w:val="center"/>
              <w:rPr>
                <w:b/>
                <w:bCs/>
                <w:lang w:val="en-GB"/>
              </w:rPr>
            </w:pPr>
            <w:r w:rsidRPr="00A46A95">
              <w:rPr>
                <w:b/>
                <w:bCs/>
                <w:lang w:val="en-GB"/>
              </w:rPr>
              <w:t>Author (Year)</w:t>
            </w:r>
          </w:p>
        </w:tc>
        <w:tc>
          <w:tcPr>
            <w:tcW w:w="112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0EECEA6" w14:textId="77777777" w:rsidR="00B84F98" w:rsidRPr="00A46A95" w:rsidRDefault="00662CD2" w:rsidP="00457191">
            <w:pPr>
              <w:pStyle w:val="Normal1"/>
              <w:spacing w:line="360" w:lineRule="auto"/>
              <w:jc w:val="center"/>
              <w:rPr>
                <w:b/>
                <w:bCs/>
                <w:lang w:val="en-GB"/>
              </w:rPr>
            </w:pPr>
            <w:r w:rsidRPr="00A46A95">
              <w:rPr>
                <w:b/>
                <w:bCs/>
                <w:lang w:val="en-GB"/>
              </w:rPr>
              <w:t>Country</w:t>
            </w:r>
          </w:p>
        </w:tc>
        <w:tc>
          <w:tcPr>
            <w:tcW w:w="2444"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47A8F65" w14:textId="77777777" w:rsidR="00B84F98" w:rsidRPr="00A46A95" w:rsidRDefault="00662CD2" w:rsidP="00457191">
            <w:pPr>
              <w:pStyle w:val="Normal1"/>
              <w:spacing w:line="360" w:lineRule="auto"/>
              <w:jc w:val="center"/>
              <w:rPr>
                <w:b/>
                <w:bCs/>
                <w:lang w:val="en-GB"/>
              </w:rPr>
            </w:pPr>
            <w:r w:rsidRPr="00A46A95">
              <w:rPr>
                <w:b/>
                <w:bCs/>
                <w:lang w:val="en-GB"/>
              </w:rPr>
              <w:t>Aim</w:t>
            </w:r>
          </w:p>
        </w:tc>
        <w:tc>
          <w:tcPr>
            <w:tcW w:w="13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CDC0569" w14:textId="77777777" w:rsidR="00B84F98" w:rsidRPr="00A46A95" w:rsidRDefault="00662CD2" w:rsidP="00457191">
            <w:pPr>
              <w:pStyle w:val="Normal1"/>
              <w:spacing w:line="360" w:lineRule="auto"/>
              <w:jc w:val="center"/>
              <w:rPr>
                <w:b/>
                <w:bCs/>
                <w:lang w:val="en-GB"/>
              </w:rPr>
            </w:pPr>
            <w:r w:rsidRPr="00A46A95">
              <w:rPr>
                <w:b/>
                <w:bCs/>
                <w:lang w:val="en-GB"/>
              </w:rPr>
              <w:t>Research Design</w:t>
            </w:r>
          </w:p>
        </w:tc>
        <w:tc>
          <w:tcPr>
            <w:tcW w:w="171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FC86064" w14:textId="77777777" w:rsidR="00B84F98" w:rsidRPr="00A46A95" w:rsidRDefault="00662CD2" w:rsidP="00457191">
            <w:pPr>
              <w:pStyle w:val="Normal1"/>
              <w:spacing w:line="360" w:lineRule="auto"/>
              <w:jc w:val="center"/>
              <w:rPr>
                <w:b/>
                <w:bCs/>
                <w:lang w:val="en-GB"/>
              </w:rPr>
            </w:pPr>
            <w:r w:rsidRPr="00A46A95">
              <w:rPr>
                <w:b/>
                <w:bCs/>
                <w:lang w:val="en-GB"/>
              </w:rPr>
              <w:t>Sample</w:t>
            </w:r>
          </w:p>
        </w:tc>
        <w:tc>
          <w:tcPr>
            <w:tcW w:w="42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526AE9A" w14:textId="77777777" w:rsidR="00B84F98" w:rsidRPr="00A46A95" w:rsidRDefault="00662CD2" w:rsidP="00457191">
            <w:pPr>
              <w:pStyle w:val="Normal1"/>
              <w:spacing w:line="360" w:lineRule="auto"/>
              <w:jc w:val="center"/>
              <w:rPr>
                <w:b/>
                <w:bCs/>
                <w:lang w:val="en-GB"/>
              </w:rPr>
            </w:pPr>
            <w:r w:rsidRPr="00A46A95">
              <w:rPr>
                <w:b/>
                <w:bCs/>
                <w:lang w:val="en-GB"/>
              </w:rPr>
              <w:t>Main Findings</w:t>
            </w:r>
          </w:p>
        </w:tc>
        <w:tc>
          <w:tcPr>
            <w:tcW w:w="253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8050E5B" w14:textId="77777777" w:rsidR="00B84F98" w:rsidRPr="00A46A95" w:rsidRDefault="00662CD2" w:rsidP="00457191">
            <w:pPr>
              <w:pStyle w:val="Normal1"/>
              <w:spacing w:line="360" w:lineRule="auto"/>
              <w:jc w:val="center"/>
              <w:rPr>
                <w:b/>
                <w:bCs/>
                <w:lang w:val="en-GB"/>
              </w:rPr>
            </w:pPr>
            <w:r w:rsidRPr="00A46A95">
              <w:rPr>
                <w:b/>
                <w:bCs/>
                <w:lang w:val="en-GB"/>
              </w:rPr>
              <w:t>Quality/Strength</w:t>
            </w:r>
          </w:p>
        </w:tc>
      </w:tr>
      <w:tr w:rsidR="00B84F98" w:rsidRPr="00A46A95" w14:paraId="2B58E62B" w14:textId="77777777" w:rsidTr="00A46A95">
        <w:trPr>
          <w:cantSplit/>
          <w:trHeight w:val="1807"/>
          <w:tblHeader/>
          <w:jc w:val="center"/>
        </w:trPr>
        <w:tc>
          <w:tcPr>
            <w:tcW w:w="121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A95BDF7" w14:textId="77777777" w:rsidR="00B84F98" w:rsidRPr="00A46A95" w:rsidRDefault="00662CD2" w:rsidP="00457191">
            <w:pPr>
              <w:pStyle w:val="Normal1"/>
              <w:spacing w:line="360" w:lineRule="auto"/>
              <w:rPr>
                <w:lang w:val="en-GB"/>
              </w:rPr>
            </w:pPr>
            <w:r w:rsidRPr="00A46A95">
              <w:rPr>
                <w:lang w:val="en-GB"/>
              </w:rPr>
              <w:t>Kelly et al. (2018)</w:t>
            </w:r>
          </w:p>
        </w:tc>
        <w:tc>
          <w:tcPr>
            <w:tcW w:w="1125" w:type="dxa"/>
            <w:tcBorders>
              <w:top w:val="nil"/>
              <w:left w:val="nil"/>
              <w:bottom w:val="single" w:sz="8" w:space="0" w:color="000000"/>
              <w:right w:val="single" w:sz="8" w:space="0" w:color="000000"/>
            </w:tcBorders>
            <w:tcMar>
              <w:top w:w="0" w:type="dxa"/>
              <w:left w:w="100" w:type="dxa"/>
              <w:bottom w:w="0" w:type="dxa"/>
              <w:right w:w="100" w:type="dxa"/>
            </w:tcMar>
          </w:tcPr>
          <w:p w14:paraId="2DA55C89" w14:textId="77777777" w:rsidR="00B84F98" w:rsidRPr="00A46A95" w:rsidRDefault="00662CD2" w:rsidP="00457191">
            <w:pPr>
              <w:pStyle w:val="Normal1"/>
              <w:spacing w:line="360" w:lineRule="auto"/>
              <w:rPr>
                <w:lang w:val="en-GB"/>
              </w:rPr>
            </w:pPr>
            <w:r w:rsidRPr="00A46A95">
              <w:rPr>
                <w:lang w:val="en-GB"/>
              </w:rPr>
              <w:t>UK</w:t>
            </w:r>
          </w:p>
        </w:tc>
        <w:tc>
          <w:tcPr>
            <w:tcW w:w="2444" w:type="dxa"/>
            <w:tcBorders>
              <w:top w:val="nil"/>
              <w:left w:val="nil"/>
              <w:bottom w:val="single" w:sz="8" w:space="0" w:color="000000"/>
              <w:right w:val="single" w:sz="8" w:space="0" w:color="000000"/>
            </w:tcBorders>
            <w:tcMar>
              <w:top w:w="0" w:type="dxa"/>
              <w:left w:w="100" w:type="dxa"/>
              <w:bottom w:w="0" w:type="dxa"/>
              <w:right w:w="100" w:type="dxa"/>
            </w:tcMar>
          </w:tcPr>
          <w:p w14:paraId="3BDBC943" w14:textId="77777777" w:rsidR="00B84F98" w:rsidRPr="00A46A95" w:rsidRDefault="00662CD2" w:rsidP="00457191">
            <w:pPr>
              <w:pStyle w:val="Normal1"/>
              <w:spacing w:line="360" w:lineRule="auto"/>
              <w:rPr>
                <w:lang w:val="en-GB"/>
              </w:rPr>
            </w:pPr>
            <w:r w:rsidRPr="00A46A95">
              <w:rPr>
                <w:lang w:val="en-GB"/>
              </w:rPr>
              <w:t>Evaluating associations between SM use and mental health conditions like depressive symptoms among adolescents.</w:t>
            </w:r>
          </w:p>
        </w:tc>
        <w:tc>
          <w:tcPr>
            <w:tcW w:w="1350" w:type="dxa"/>
            <w:tcBorders>
              <w:top w:val="nil"/>
              <w:left w:val="nil"/>
              <w:bottom w:val="single" w:sz="8" w:space="0" w:color="000000"/>
              <w:right w:val="single" w:sz="8" w:space="0" w:color="000000"/>
            </w:tcBorders>
            <w:tcMar>
              <w:top w:w="0" w:type="dxa"/>
              <w:left w:w="100" w:type="dxa"/>
              <w:bottom w:w="0" w:type="dxa"/>
              <w:right w:w="100" w:type="dxa"/>
            </w:tcMar>
          </w:tcPr>
          <w:p w14:paraId="79C4F2D7" w14:textId="77777777" w:rsidR="00B84F98" w:rsidRPr="00A46A95" w:rsidRDefault="00662CD2" w:rsidP="00457191">
            <w:pPr>
              <w:pStyle w:val="Normal1"/>
              <w:spacing w:line="360" w:lineRule="auto"/>
              <w:rPr>
                <w:lang w:val="en-GB"/>
              </w:rPr>
            </w:pPr>
            <w:r w:rsidRPr="00A46A95">
              <w:rPr>
                <w:lang w:val="en-GB"/>
              </w:rPr>
              <w:t>UK Millennium Cohort Study (Longitudinal)</w:t>
            </w:r>
          </w:p>
        </w:tc>
        <w:tc>
          <w:tcPr>
            <w:tcW w:w="1710" w:type="dxa"/>
            <w:tcBorders>
              <w:top w:val="nil"/>
              <w:left w:val="nil"/>
              <w:bottom w:val="single" w:sz="8" w:space="0" w:color="000000"/>
              <w:right w:val="single" w:sz="8" w:space="0" w:color="000000"/>
            </w:tcBorders>
            <w:tcMar>
              <w:top w:w="0" w:type="dxa"/>
              <w:left w:w="100" w:type="dxa"/>
              <w:bottom w:w="0" w:type="dxa"/>
              <w:right w:w="100" w:type="dxa"/>
            </w:tcMar>
          </w:tcPr>
          <w:p w14:paraId="13A52AB4" w14:textId="77777777" w:rsidR="00B84F98" w:rsidRPr="00A46A95" w:rsidRDefault="00662CD2" w:rsidP="00457191">
            <w:pPr>
              <w:pStyle w:val="Normal1"/>
              <w:spacing w:line="360" w:lineRule="auto"/>
              <w:rPr>
                <w:lang w:val="en-GB"/>
              </w:rPr>
            </w:pPr>
            <w:r w:rsidRPr="00A46A95">
              <w:rPr>
                <w:lang w:val="en-GB"/>
              </w:rPr>
              <w:t>10,904 adolescents aged 14 years</w:t>
            </w:r>
          </w:p>
        </w:tc>
        <w:tc>
          <w:tcPr>
            <w:tcW w:w="4230" w:type="dxa"/>
            <w:tcBorders>
              <w:top w:val="nil"/>
              <w:left w:val="nil"/>
              <w:bottom w:val="single" w:sz="8" w:space="0" w:color="000000"/>
              <w:right w:val="single" w:sz="8" w:space="0" w:color="000000"/>
            </w:tcBorders>
            <w:tcMar>
              <w:top w:w="0" w:type="dxa"/>
              <w:left w:w="100" w:type="dxa"/>
              <w:bottom w:w="0" w:type="dxa"/>
              <w:right w:w="100" w:type="dxa"/>
            </w:tcMar>
          </w:tcPr>
          <w:p w14:paraId="4263F3F6" w14:textId="77777777" w:rsidR="00B84F98" w:rsidRPr="00A46A95" w:rsidRDefault="00662CD2" w:rsidP="00457191">
            <w:pPr>
              <w:pStyle w:val="Normal1"/>
              <w:numPr>
                <w:ilvl w:val="0"/>
                <w:numId w:val="4"/>
              </w:numPr>
              <w:spacing w:line="360" w:lineRule="auto"/>
              <w:rPr>
                <w:lang w:val="en-GB"/>
              </w:rPr>
            </w:pPr>
            <w:r w:rsidRPr="00A46A95">
              <w:rPr>
                <w:lang w:val="en-GB"/>
              </w:rPr>
              <w:t>Heavy social media usage is linked to depressive symptoms, particularly among girls,</w:t>
            </w:r>
          </w:p>
          <w:p w14:paraId="0F930388" w14:textId="77777777" w:rsidR="00B84F98" w:rsidRPr="00A46A95" w:rsidRDefault="00662CD2" w:rsidP="00457191">
            <w:pPr>
              <w:pStyle w:val="Normal1"/>
              <w:numPr>
                <w:ilvl w:val="0"/>
                <w:numId w:val="4"/>
              </w:numPr>
              <w:spacing w:line="360" w:lineRule="auto"/>
              <w:rPr>
                <w:lang w:val="en-GB"/>
              </w:rPr>
            </w:pPr>
            <w:r w:rsidRPr="00A46A95">
              <w:rPr>
                <w:lang w:val="en-GB"/>
              </w:rPr>
              <w:t>Cyberbullying, poor sleep, low self-esteem and body image partially influence this relationship.</w:t>
            </w:r>
          </w:p>
        </w:tc>
        <w:tc>
          <w:tcPr>
            <w:tcW w:w="2533" w:type="dxa"/>
            <w:tcBorders>
              <w:top w:val="nil"/>
              <w:left w:val="nil"/>
              <w:bottom w:val="single" w:sz="8" w:space="0" w:color="000000"/>
              <w:right w:val="single" w:sz="8" w:space="0" w:color="000000"/>
            </w:tcBorders>
            <w:tcMar>
              <w:top w:w="0" w:type="dxa"/>
              <w:left w:w="100" w:type="dxa"/>
              <w:bottom w:w="0" w:type="dxa"/>
              <w:right w:w="100" w:type="dxa"/>
            </w:tcMar>
          </w:tcPr>
          <w:p w14:paraId="15FB1FBF" w14:textId="77777777" w:rsidR="00B84F98" w:rsidRPr="00A46A95" w:rsidRDefault="00662CD2" w:rsidP="00457191">
            <w:pPr>
              <w:pStyle w:val="Normal1"/>
              <w:numPr>
                <w:ilvl w:val="0"/>
                <w:numId w:val="1"/>
              </w:numPr>
              <w:spacing w:line="360" w:lineRule="auto"/>
              <w:rPr>
                <w:lang w:val="en-GB"/>
              </w:rPr>
            </w:pPr>
            <w:r w:rsidRPr="00A46A95">
              <w:rPr>
                <w:lang w:val="en-GB"/>
              </w:rPr>
              <w:t>Large nationally representative cohort</w:t>
            </w:r>
          </w:p>
          <w:p w14:paraId="5DFDA3B9" w14:textId="77777777" w:rsidR="00B84F98" w:rsidRPr="00A46A95" w:rsidRDefault="00662CD2" w:rsidP="00457191">
            <w:pPr>
              <w:pStyle w:val="Normal1"/>
              <w:numPr>
                <w:ilvl w:val="0"/>
                <w:numId w:val="1"/>
              </w:numPr>
              <w:spacing w:line="360" w:lineRule="auto"/>
              <w:rPr>
                <w:lang w:val="en-GB"/>
              </w:rPr>
            </w:pPr>
            <w:r w:rsidRPr="00A46A95">
              <w:rPr>
                <w:lang w:val="en-GB"/>
              </w:rPr>
              <w:t>Validated mental health measures,</w:t>
            </w:r>
          </w:p>
          <w:p w14:paraId="667ED908" w14:textId="77777777" w:rsidR="00B84F98" w:rsidRPr="00A46A95" w:rsidRDefault="00662CD2" w:rsidP="00457191">
            <w:pPr>
              <w:pStyle w:val="Normal1"/>
              <w:numPr>
                <w:ilvl w:val="0"/>
                <w:numId w:val="1"/>
              </w:numPr>
              <w:spacing w:line="360" w:lineRule="auto"/>
              <w:rPr>
                <w:lang w:val="en-GB"/>
              </w:rPr>
            </w:pPr>
            <w:r w:rsidRPr="00A46A95">
              <w:rPr>
                <w:lang w:val="en-GB"/>
              </w:rPr>
              <w:t xml:space="preserve">Robust statistical analyses </w:t>
            </w:r>
          </w:p>
        </w:tc>
      </w:tr>
      <w:tr w:rsidR="00B84F98" w:rsidRPr="00A46A95" w14:paraId="49237EF4" w14:textId="77777777" w:rsidTr="00A46A95">
        <w:trPr>
          <w:cantSplit/>
          <w:trHeight w:val="3540"/>
          <w:tblHeader/>
          <w:jc w:val="center"/>
        </w:trPr>
        <w:tc>
          <w:tcPr>
            <w:tcW w:w="121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C82C66F" w14:textId="77777777" w:rsidR="00B84F98" w:rsidRPr="00A46A95" w:rsidRDefault="00662CD2" w:rsidP="00457191">
            <w:pPr>
              <w:pStyle w:val="Normal1"/>
              <w:spacing w:line="360" w:lineRule="auto"/>
              <w:rPr>
                <w:lang w:val="en-GB"/>
              </w:rPr>
            </w:pPr>
            <w:r w:rsidRPr="00A46A95">
              <w:rPr>
                <w:lang w:val="en-GB"/>
              </w:rPr>
              <w:t>O'Reilly et al. (2018)</w:t>
            </w:r>
          </w:p>
        </w:tc>
        <w:tc>
          <w:tcPr>
            <w:tcW w:w="1125" w:type="dxa"/>
            <w:tcBorders>
              <w:top w:val="nil"/>
              <w:left w:val="nil"/>
              <w:bottom w:val="single" w:sz="8" w:space="0" w:color="000000"/>
              <w:right w:val="single" w:sz="8" w:space="0" w:color="000000"/>
            </w:tcBorders>
            <w:tcMar>
              <w:top w:w="0" w:type="dxa"/>
              <w:left w:w="100" w:type="dxa"/>
              <w:bottom w:w="0" w:type="dxa"/>
              <w:right w:w="100" w:type="dxa"/>
            </w:tcMar>
          </w:tcPr>
          <w:p w14:paraId="10033664" w14:textId="77777777" w:rsidR="00B84F98" w:rsidRPr="00A46A95" w:rsidRDefault="00662CD2" w:rsidP="00457191">
            <w:pPr>
              <w:pStyle w:val="Normal1"/>
              <w:spacing w:line="360" w:lineRule="auto"/>
              <w:rPr>
                <w:lang w:val="en-GB"/>
              </w:rPr>
            </w:pPr>
            <w:r w:rsidRPr="00A46A95">
              <w:rPr>
                <w:lang w:val="en-GB"/>
              </w:rPr>
              <w:t>UK</w:t>
            </w:r>
          </w:p>
        </w:tc>
        <w:tc>
          <w:tcPr>
            <w:tcW w:w="2444" w:type="dxa"/>
            <w:tcBorders>
              <w:top w:val="nil"/>
              <w:left w:val="nil"/>
              <w:bottom w:val="single" w:sz="8" w:space="0" w:color="000000"/>
              <w:right w:val="single" w:sz="8" w:space="0" w:color="000000"/>
            </w:tcBorders>
            <w:tcMar>
              <w:top w:w="0" w:type="dxa"/>
              <w:left w:w="100" w:type="dxa"/>
              <w:bottom w:w="0" w:type="dxa"/>
              <w:right w:w="100" w:type="dxa"/>
            </w:tcMar>
          </w:tcPr>
          <w:p w14:paraId="664A584B" w14:textId="77777777" w:rsidR="00B84F98" w:rsidRPr="00A46A95" w:rsidRDefault="00662CD2" w:rsidP="00457191">
            <w:pPr>
              <w:pStyle w:val="Normal1"/>
              <w:spacing w:line="360" w:lineRule="auto"/>
              <w:rPr>
                <w:lang w:val="en-GB"/>
              </w:rPr>
            </w:pPr>
            <w:r w:rsidRPr="00A46A95">
              <w:rPr>
                <w:lang w:val="en-GB"/>
              </w:rPr>
              <w:t>To investigate the perception of adolescents on SM and its relevance to emotional well-being and mental health.</w:t>
            </w:r>
          </w:p>
        </w:tc>
        <w:tc>
          <w:tcPr>
            <w:tcW w:w="1350" w:type="dxa"/>
            <w:tcBorders>
              <w:top w:val="nil"/>
              <w:left w:val="nil"/>
              <w:bottom w:val="single" w:sz="8" w:space="0" w:color="000000"/>
              <w:right w:val="single" w:sz="8" w:space="0" w:color="000000"/>
            </w:tcBorders>
            <w:tcMar>
              <w:top w:w="0" w:type="dxa"/>
              <w:left w:w="100" w:type="dxa"/>
              <w:bottom w:w="0" w:type="dxa"/>
              <w:right w:w="100" w:type="dxa"/>
            </w:tcMar>
          </w:tcPr>
          <w:p w14:paraId="4D2A1767" w14:textId="77777777" w:rsidR="00B84F98" w:rsidRPr="00A46A95" w:rsidRDefault="00662CD2" w:rsidP="00457191">
            <w:pPr>
              <w:pStyle w:val="Normal1"/>
              <w:spacing w:line="360" w:lineRule="auto"/>
              <w:rPr>
                <w:lang w:val="en-GB"/>
              </w:rPr>
            </w:pPr>
            <w:r w:rsidRPr="00A46A95">
              <w:rPr>
                <w:lang w:val="en-GB"/>
              </w:rPr>
              <w:t>Qualitative study using focus groups</w:t>
            </w:r>
          </w:p>
        </w:tc>
        <w:tc>
          <w:tcPr>
            <w:tcW w:w="1710" w:type="dxa"/>
            <w:tcBorders>
              <w:top w:val="nil"/>
              <w:left w:val="nil"/>
              <w:bottom w:val="single" w:sz="8" w:space="0" w:color="000000"/>
              <w:right w:val="single" w:sz="8" w:space="0" w:color="000000"/>
            </w:tcBorders>
            <w:tcMar>
              <w:top w:w="0" w:type="dxa"/>
              <w:left w:w="100" w:type="dxa"/>
              <w:bottom w:w="0" w:type="dxa"/>
              <w:right w:w="100" w:type="dxa"/>
            </w:tcMar>
          </w:tcPr>
          <w:p w14:paraId="62D0A24F" w14:textId="77777777" w:rsidR="00B84F98" w:rsidRPr="00A46A95" w:rsidRDefault="00662CD2" w:rsidP="00457191">
            <w:pPr>
              <w:pStyle w:val="Normal1"/>
              <w:spacing w:line="360" w:lineRule="auto"/>
              <w:rPr>
                <w:lang w:val="en-GB"/>
              </w:rPr>
            </w:pPr>
            <w:r w:rsidRPr="00A46A95">
              <w:rPr>
                <w:lang w:val="en-GB"/>
              </w:rPr>
              <w:t>54 adolescents aged 11–18 years</w:t>
            </w:r>
          </w:p>
        </w:tc>
        <w:tc>
          <w:tcPr>
            <w:tcW w:w="4230" w:type="dxa"/>
            <w:tcBorders>
              <w:top w:val="nil"/>
              <w:left w:val="nil"/>
              <w:bottom w:val="single" w:sz="8" w:space="0" w:color="000000"/>
              <w:right w:val="single" w:sz="8" w:space="0" w:color="000000"/>
            </w:tcBorders>
            <w:tcMar>
              <w:top w:w="0" w:type="dxa"/>
              <w:left w:w="100" w:type="dxa"/>
              <w:bottom w:w="0" w:type="dxa"/>
              <w:right w:w="100" w:type="dxa"/>
            </w:tcMar>
          </w:tcPr>
          <w:p w14:paraId="78EF8D02" w14:textId="77777777" w:rsidR="00B84F98" w:rsidRPr="00A46A95" w:rsidRDefault="00662CD2" w:rsidP="00457191">
            <w:pPr>
              <w:pStyle w:val="Normal1"/>
              <w:numPr>
                <w:ilvl w:val="0"/>
                <w:numId w:val="7"/>
              </w:numPr>
              <w:spacing w:line="360" w:lineRule="auto"/>
              <w:rPr>
                <w:lang w:val="en-GB"/>
              </w:rPr>
            </w:pPr>
            <w:r w:rsidRPr="00A46A95">
              <w:rPr>
                <w:lang w:val="en-GB"/>
              </w:rPr>
              <w:t>Perceived SM as a mental wellbeing threat</w:t>
            </w:r>
          </w:p>
          <w:p w14:paraId="19017D8A" w14:textId="77777777" w:rsidR="00B84F98" w:rsidRPr="00A46A95" w:rsidRDefault="00662CD2" w:rsidP="00457191">
            <w:pPr>
              <w:pStyle w:val="Normal1"/>
              <w:numPr>
                <w:ilvl w:val="0"/>
                <w:numId w:val="7"/>
              </w:numPr>
              <w:spacing w:line="360" w:lineRule="auto"/>
              <w:rPr>
                <w:lang w:val="en-GB"/>
              </w:rPr>
            </w:pPr>
            <w:r w:rsidRPr="00A46A95">
              <w:rPr>
                <w:lang w:val="en-GB"/>
              </w:rPr>
              <w:t xml:space="preserve">Cause mood and anxiety disorders </w:t>
            </w:r>
          </w:p>
          <w:p w14:paraId="6939DBB1" w14:textId="77777777" w:rsidR="00B84F98" w:rsidRPr="00A46A95" w:rsidRDefault="00662CD2" w:rsidP="00457191">
            <w:pPr>
              <w:pStyle w:val="Normal1"/>
              <w:numPr>
                <w:ilvl w:val="0"/>
                <w:numId w:val="7"/>
              </w:numPr>
              <w:spacing w:line="360" w:lineRule="auto"/>
              <w:rPr>
                <w:lang w:val="en-GB"/>
              </w:rPr>
            </w:pPr>
            <w:r w:rsidRPr="00A46A95">
              <w:rPr>
                <w:lang w:val="en-GB"/>
              </w:rPr>
              <w:t>Cyberbullying, peer pressure and addiction</w:t>
            </w:r>
          </w:p>
          <w:p w14:paraId="6BADF6DB" w14:textId="77777777" w:rsidR="00B84F98" w:rsidRPr="00A46A95" w:rsidRDefault="00662CD2" w:rsidP="00457191">
            <w:pPr>
              <w:pStyle w:val="Normal1"/>
              <w:numPr>
                <w:ilvl w:val="0"/>
                <w:numId w:val="7"/>
              </w:numPr>
              <w:spacing w:line="360" w:lineRule="auto"/>
              <w:rPr>
                <w:lang w:val="en-GB"/>
              </w:rPr>
            </w:pPr>
            <w:r w:rsidRPr="00A46A95">
              <w:rPr>
                <w:lang w:val="en-GB"/>
              </w:rPr>
              <w:t>Potential risks rather than actual experienced harms</w:t>
            </w:r>
          </w:p>
        </w:tc>
        <w:tc>
          <w:tcPr>
            <w:tcW w:w="2533" w:type="dxa"/>
            <w:tcBorders>
              <w:top w:val="nil"/>
              <w:left w:val="nil"/>
              <w:bottom w:val="single" w:sz="8" w:space="0" w:color="000000"/>
              <w:right w:val="single" w:sz="8" w:space="0" w:color="000000"/>
            </w:tcBorders>
            <w:tcMar>
              <w:top w:w="0" w:type="dxa"/>
              <w:left w:w="100" w:type="dxa"/>
              <w:bottom w:w="0" w:type="dxa"/>
              <w:right w:w="100" w:type="dxa"/>
            </w:tcMar>
          </w:tcPr>
          <w:p w14:paraId="0BE41C6F" w14:textId="77777777" w:rsidR="00B84F98" w:rsidRPr="00A46A95" w:rsidRDefault="00662CD2" w:rsidP="00457191">
            <w:pPr>
              <w:pStyle w:val="Normal1"/>
              <w:numPr>
                <w:ilvl w:val="0"/>
                <w:numId w:val="7"/>
              </w:numPr>
              <w:spacing w:line="360" w:lineRule="auto"/>
              <w:rPr>
                <w:lang w:val="en-GB"/>
              </w:rPr>
            </w:pPr>
            <w:r w:rsidRPr="00A46A95">
              <w:rPr>
                <w:lang w:val="en-GB"/>
              </w:rPr>
              <w:t>Deeper insights from adolescents' own experiences provided a contextual understanding</w:t>
            </w:r>
          </w:p>
        </w:tc>
      </w:tr>
      <w:tr w:rsidR="00B84F98" w:rsidRPr="00A46A95" w14:paraId="737B6788" w14:textId="77777777" w:rsidTr="00A46A95">
        <w:trPr>
          <w:cantSplit/>
          <w:trHeight w:val="3615"/>
          <w:tblHeader/>
          <w:jc w:val="center"/>
        </w:trPr>
        <w:tc>
          <w:tcPr>
            <w:tcW w:w="121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71CA2C0E" w14:textId="77777777" w:rsidR="00B84F98" w:rsidRPr="00A46A95" w:rsidRDefault="00662CD2" w:rsidP="00457191">
            <w:pPr>
              <w:pStyle w:val="Normal1"/>
              <w:spacing w:line="360" w:lineRule="auto"/>
              <w:rPr>
                <w:lang w:val="en-GB"/>
              </w:rPr>
            </w:pPr>
            <w:proofErr w:type="spellStart"/>
            <w:r w:rsidRPr="00A46A95">
              <w:rPr>
                <w:lang w:val="en-GB"/>
              </w:rPr>
              <w:t>Plackett</w:t>
            </w:r>
            <w:proofErr w:type="spellEnd"/>
            <w:r w:rsidRPr="00A46A95">
              <w:rPr>
                <w:lang w:val="en-GB"/>
              </w:rPr>
              <w:t xml:space="preserve"> et al. (2023)</w:t>
            </w:r>
          </w:p>
        </w:tc>
        <w:tc>
          <w:tcPr>
            <w:tcW w:w="1125" w:type="dxa"/>
            <w:tcBorders>
              <w:top w:val="nil"/>
              <w:left w:val="nil"/>
              <w:bottom w:val="single" w:sz="8" w:space="0" w:color="000000"/>
              <w:right w:val="single" w:sz="8" w:space="0" w:color="000000"/>
            </w:tcBorders>
            <w:tcMar>
              <w:top w:w="0" w:type="dxa"/>
              <w:left w:w="100" w:type="dxa"/>
              <w:bottom w:w="0" w:type="dxa"/>
              <w:right w:w="100" w:type="dxa"/>
            </w:tcMar>
          </w:tcPr>
          <w:p w14:paraId="740917FC" w14:textId="77777777" w:rsidR="00B84F98" w:rsidRPr="00A46A95" w:rsidRDefault="00662CD2" w:rsidP="00457191">
            <w:pPr>
              <w:pStyle w:val="Normal1"/>
              <w:spacing w:line="360" w:lineRule="auto"/>
              <w:rPr>
                <w:lang w:val="en-GB"/>
              </w:rPr>
            </w:pPr>
            <w:r w:rsidRPr="00A46A95">
              <w:rPr>
                <w:lang w:val="en-GB"/>
              </w:rPr>
              <w:t>UK</w:t>
            </w:r>
          </w:p>
        </w:tc>
        <w:tc>
          <w:tcPr>
            <w:tcW w:w="2444" w:type="dxa"/>
            <w:tcBorders>
              <w:top w:val="nil"/>
              <w:left w:val="nil"/>
              <w:bottom w:val="single" w:sz="8" w:space="0" w:color="000000"/>
              <w:right w:val="single" w:sz="8" w:space="0" w:color="000000"/>
            </w:tcBorders>
            <w:tcMar>
              <w:top w:w="0" w:type="dxa"/>
              <w:left w:w="100" w:type="dxa"/>
              <w:bottom w:w="0" w:type="dxa"/>
              <w:right w:w="100" w:type="dxa"/>
            </w:tcMar>
          </w:tcPr>
          <w:p w14:paraId="1BEA04FA" w14:textId="77777777" w:rsidR="00B84F98" w:rsidRPr="00A46A95" w:rsidRDefault="00662CD2" w:rsidP="00457191">
            <w:pPr>
              <w:pStyle w:val="Normal1"/>
              <w:spacing w:line="360" w:lineRule="auto"/>
              <w:rPr>
                <w:lang w:val="en-GB"/>
              </w:rPr>
            </w:pPr>
            <w:r w:rsidRPr="00A46A95">
              <w:rPr>
                <w:lang w:val="en-GB"/>
              </w:rPr>
              <w:t xml:space="preserve">To evaluate the longitudinal associations between SM use and adolescent mental health </w:t>
            </w:r>
            <w:r w:rsidR="00A46A95" w:rsidRPr="00A46A95">
              <w:rPr>
                <w:lang w:val="en-GB"/>
              </w:rPr>
              <w:t>with</w:t>
            </w:r>
            <w:r w:rsidRPr="00A46A95">
              <w:rPr>
                <w:lang w:val="en-GB"/>
              </w:rPr>
              <w:t xml:space="preserve"> social connectedness and self-esteem as potential mediators</w:t>
            </w:r>
          </w:p>
        </w:tc>
        <w:tc>
          <w:tcPr>
            <w:tcW w:w="1350" w:type="dxa"/>
            <w:tcBorders>
              <w:top w:val="nil"/>
              <w:left w:val="nil"/>
              <w:bottom w:val="single" w:sz="8" w:space="0" w:color="000000"/>
              <w:right w:val="single" w:sz="8" w:space="0" w:color="000000"/>
            </w:tcBorders>
            <w:tcMar>
              <w:top w:w="0" w:type="dxa"/>
              <w:left w:w="100" w:type="dxa"/>
              <w:bottom w:w="0" w:type="dxa"/>
              <w:right w:w="100" w:type="dxa"/>
            </w:tcMar>
          </w:tcPr>
          <w:p w14:paraId="7BCDA9FB" w14:textId="77777777" w:rsidR="00B84F98" w:rsidRPr="00A46A95" w:rsidRDefault="00662CD2" w:rsidP="00457191">
            <w:pPr>
              <w:pStyle w:val="Normal1"/>
              <w:spacing w:line="360" w:lineRule="auto"/>
              <w:rPr>
                <w:lang w:val="en-GB"/>
              </w:rPr>
            </w:pPr>
            <w:r w:rsidRPr="00A46A95">
              <w:rPr>
                <w:lang w:val="en-GB"/>
              </w:rPr>
              <w:t>Longitudinal observational study</w:t>
            </w:r>
          </w:p>
        </w:tc>
        <w:tc>
          <w:tcPr>
            <w:tcW w:w="1710" w:type="dxa"/>
            <w:tcBorders>
              <w:top w:val="nil"/>
              <w:left w:val="nil"/>
              <w:bottom w:val="single" w:sz="8" w:space="0" w:color="000000"/>
              <w:right w:val="single" w:sz="8" w:space="0" w:color="000000"/>
            </w:tcBorders>
            <w:tcMar>
              <w:top w:w="0" w:type="dxa"/>
              <w:left w:w="100" w:type="dxa"/>
              <w:bottom w:w="0" w:type="dxa"/>
              <w:right w:w="100" w:type="dxa"/>
            </w:tcMar>
          </w:tcPr>
          <w:p w14:paraId="1BFF071C" w14:textId="77777777" w:rsidR="00B84F98" w:rsidRPr="00A46A95" w:rsidRDefault="00662CD2" w:rsidP="00457191">
            <w:pPr>
              <w:pStyle w:val="Normal1"/>
              <w:spacing w:line="360" w:lineRule="auto"/>
              <w:rPr>
                <w:lang w:val="en-GB"/>
              </w:rPr>
            </w:pPr>
            <w:r w:rsidRPr="00A46A95">
              <w:rPr>
                <w:lang w:val="en-GB"/>
              </w:rPr>
              <w:t xml:space="preserve">3,228 adolescents from the “UK Longitudinal Household Survey” </w:t>
            </w:r>
          </w:p>
        </w:tc>
        <w:tc>
          <w:tcPr>
            <w:tcW w:w="4230" w:type="dxa"/>
            <w:tcBorders>
              <w:top w:val="nil"/>
              <w:left w:val="nil"/>
              <w:bottom w:val="single" w:sz="8" w:space="0" w:color="000000"/>
              <w:right w:val="single" w:sz="8" w:space="0" w:color="000000"/>
            </w:tcBorders>
            <w:tcMar>
              <w:top w:w="0" w:type="dxa"/>
              <w:left w:w="100" w:type="dxa"/>
              <w:bottom w:w="0" w:type="dxa"/>
              <w:right w:w="100" w:type="dxa"/>
            </w:tcMar>
          </w:tcPr>
          <w:p w14:paraId="21C0797E" w14:textId="77777777" w:rsidR="00B84F98" w:rsidRPr="00A46A95" w:rsidRDefault="00662CD2" w:rsidP="00457191">
            <w:pPr>
              <w:pStyle w:val="Normal1"/>
              <w:numPr>
                <w:ilvl w:val="0"/>
                <w:numId w:val="2"/>
              </w:numPr>
              <w:spacing w:line="360" w:lineRule="auto"/>
              <w:rPr>
                <w:lang w:val="en-GB"/>
              </w:rPr>
            </w:pPr>
            <w:r w:rsidRPr="00A46A95">
              <w:rPr>
                <w:lang w:val="en-GB"/>
              </w:rPr>
              <w:t>Little evidence to indicate that higher time spent on SM indicates poorer mental conditions 2 years later</w:t>
            </w:r>
          </w:p>
          <w:p w14:paraId="700192B7" w14:textId="77777777" w:rsidR="00B84F98" w:rsidRPr="00A46A95" w:rsidRDefault="00662CD2" w:rsidP="00457191">
            <w:pPr>
              <w:pStyle w:val="Normal1"/>
              <w:numPr>
                <w:ilvl w:val="0"/>
                <w:numId w:val="2"/>
              </w:numPr>
              <w:spacing w:line="360" w:lineRule="auto"/>
              <w:rPr>
                <w:lang w:val="en-GB"/>
              </w:rPr>
            </w:pPr>
            <w:r w:rsidRPr="00A46A95">
              <w:rPr>
                <w:lang w:val="en-GB"/>
              </w:rPr>
              <w:t>Self-esteem has a moderate impact and can be used in prevention strategies</w:t>
            </w:r>
          </w:p>
          <w:p w14:paraId="07665C50" w14:textId="77777777" w:rsidR="00B84F98" w:rsidRPr="00A46A95" w:rsidRDefault="00662CD2" w:rsidP="00457191">
            <w:pPr>
              <w:pStyle w:val="Normal1"/>
              <w:numPr>
                <w:ilvl w:val="0"/>
                <w:numId w:val="2"/>
              </w:numPr>
              <w:spacing w:line="360" w:lineRule="auto"/>
              <w:rPr>
                <w:lang w:val="en-GB"/>
              </w:rPr>
            </w:pPr>
            <w:r w:rsidRPr="00A46A95">
              <w:rPr>
                <w:lang w:val="en-GB"/>
              </w:rPr>
              <w:t xml:space="preserve">Social connectedness does not influence the relationship </w:t>
            </w:r>
          </w:p>
        </w:tc>
        <w:tc>
          <w:tcPr>
            <w:tcW w:w="2533" w:type="dxa"/>
            <w:tcBorders>
              <w:top w:val="nil"/>
              <w:left w:val="nil"/>
              <w:bottom w:val="single" w:sz="8" w:space="0" w:color="000000"/>
              <w:right w:val="single" w:sz="8" w:space="0" w:color="000000"/>
            </w:tcBorders>
            <w:tcMar>
              <w:top w:w="0" w:type="dxa"/>
              <w:left w:w="100" w:type="dxa"/>
              <w:bottom w:w="0" w:type="dxa"/>
              <w:right w:w="100" w:type="dxa"/>
            </w:tcMar>
          </w:tcPr>
          <w:p w14:paraId="7CF016D7" w14:textId="77777777" w:rsidR="00B84F98" w:rsidRPr="00A46A95" w:rsidRDefault="00662CD2" w:rsidP="00457191">
            <w:pPr>
              <w:pStyle w:val="Normal1"/>
              <w:numPr>
                <w:ilvl w:val="0"/>
                <w:numId w:val="2"/>
              </w:numPr>
              <w:spacing w:line="360" w:lineRule="auto"/>
              <w:rPr>
                <w:lang w:val="en-GB"/>
              </w:rPr>
            </w:pPr>
            <w:r w:rsidRPr="00A46A95">
              <w:rPr>
                <w:lang w:val="en-GB"/>
              </w:rPr>
              <w:t>Longitudinal design</w:t>
            </w:r>
          </w:p>
          <w:p w14:paraId="21A935A3" w14:textId="77777777" w:rsidR="00B84F98" w:rsidRPr="00A46A95" w:rsidRDefault="00662CD2" w:rsidP="00457191">
            <w:pPr>
              <w:pStyle w:val="Normal1"/>
              <w:numPr>
                <w:ilvl w:val="0"/>
                <w:numId w:val="2"/>
              </w:numPr>
              <w:spacing w:line="360" w:lineRule="auto"/>
              <w:rPr>
                <w:lang w:val="en-GB"/>
              </w:rPr>
            </w:pPr>
            <w:r w:rsidRPr="00A46A95">
              <w:rPr>
                <w:lang w:val="en-GB"/>
              </w:rPr>
              <w:t xml:space="preserve">Adjustment for multiple confounders </w:t>
            </w:r>
          </w:p>
        </w:tc>
      </w:tr>
      <w:tr w:rsidR="00B84F98" w:rsidRPr="00A46A95" w14:paraId="4F529571" w14:textId="77777777" w:rsidTr="00A46A95">
        <w:trPr>
          <w:cantSplit/>
          <w:trHeight w:val="2700"/>
          <w:tblHeader/>
          <w:jc w:val="center"/>
        </w:trPr>
        <w:tc>
          <w:tcPr>
            <w:tcW w:w="121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603FCAE2" w14:textId="77777777" w:rsidR="00B84F98" w:rsidRPr="00A46A95" w:rsidRDefault="00662CD2" w:rsidP="00457191">
            <w:pPr>
              <w:pStyle w:val="Normal1"/>
              <w:spacing w:line="360" w:lineRule="auto"/>
              <w:rPr>
                <w:lang w:val="en-GB"/>
              </w:rPr>
            </w:pPr>
            <w:proofErr w:type="spellStart"/>
            <w:r w:rsidRPr="00A46A95">
              <w:rPr>
                <w:lang w:val="en-GB"/>
              </w:rPr>
              <w:t>Viner</w:t>
            </w:r>
            <w:proofErr w:type="spellEnd"/>
            <w:r w:rsidRPr="00A46A95">
              <w:rPr>
                <w:lang w:val="en-GB"/>
              </w:rPr>
              <w:t xml:space="preserve"> et al. (2019)</w:t>
            </w:r>
          </w:p>
        </w:tc>
        <w:tc>
          <w:tcPr>
            <w:tcW w:w="1125" w:type="dxa"/>
            <w:tcBorders>
              <w:top w:val="nil"/>
              <w:left w:val="nil"/>
              <w:bottom w:val="single" w:sz="8" w:space="0" w:color="000000"/>
              <w:right w:val="single" w:sz="8" w:space="0" w:color="000000"/>
            </w:tcBorders>
            <w:tcMar>
              <w:top w:w="0" w:type="dxa"/>
              <w:left w:w="100" w:type="dxa"/>
              <w:bottom w:w="0" w:type="dxa"/>
              <w:right w:w="100" w:type="dxa"/>
            </w:tcMar>
          </w:tcPr>
          <w:p w14:paraId="0A573152" w14:textId="77777777" w:rsidR="00B84F98" w:rsidRPr="00A46A95" w:rsidRDefault="00662CD2" w:rsidP="00457191">
            <w:pPr>
              <w:pStyle w:val="Normal1"/>
              <w:spacing w:line="360" w:lineRule="auto"/>
              <w:rPr>
                <w:lang w:val="en-GB"/>
              </w:rPr>
            </w:pPr>
            <w:r w:rsidRPr="00A46A95">
              <w:rPr>
                <w:lang w:val="en-GB"/>
              </w:rPr>
              <w:t>England</w:t>
            </w:r>
          </w:p>
        </w:tc>
        <w:tc>
          <w:tcPr>
            <w:tcW w:w="2444" w:type="dxa"/>
            <w:tcBorders>
              <w:top w:val="nil"/>
              <w:left w:val="nil"/>
              <w:bottom w:val="single" w:sz="8" w:space="0" w:color="000000"/>
              <w:right w:val="single" w:sz="8" w:space="0" w:color="000000"/>
            </w:tcBorders>
            <w:tcMar>
              <w:top w:w="0" w:type="dxa"/>
              <w:left w:w="100" w:type="dxa"/>
              <w:bottom w:w="0" w:type="dxa"/>
              <w:right w:w="100" w:type="dxa"/>
            </w:tcMar>
          </w:tcPr>
          <w:p w14:paraId="4E0BDBDF" w14:textId="77777777" w:rsidR="00B84F98" w:rsidRPr="00A46A95" w:rsidRDefault="00662CD2" w:rsidP="00457191">
            <w:pPr>
              <w:pStyle w:val="Normal1"/>
              <w:spacing w:line="360" w:lineRule="auto"/>
              <w:rPr>
                <w:lang w:val="en-GB"/>
              </w:rPr>
            </w:pPr>
            <w:r w:rsidRPr="00A46A95">
              <w:rPr>
                <w:lang w:val="en-GB"/>
              </w:rPr>
              <w:t xml:space="preserve">To explore mediating pathways linking SM use with the mental health and wellbeing of adolescents </w:t>
            </w:r>
          </w:p>
        </w:tc>
        <w:tc>
          <w:tcPr>
            <w:tcW w:w="1350" w:type="dxa"/>
            <w:tcBorders>
              <w:top w:val="nil"/>
              <w:left w:val="nil"/>
              <w:bottom w:val="single" w:sz="8" w:space="0" w:color="000000"/>
              <w:right w:val="single" w:sz="8" w:space="0" w:color="000000"/>
            </w:tcBorders>
            <w:tcMar>
              <w:top w:w="0" w:type="dxa"/>
              <w:left w:w="100" w:type="dxa"/>
              <w:bottom w:w="0" w:type="dxa"/>
              <w:right w:w="100" w:type="dxa"/>
            </w:tcMar>
          </w:tcPr>
          <w:p w14:paraId="37FEE5FC" w14:textId="77777777" w:rsidR="00B84F98" w:rsidRPr="00A46A95" w:rsidRDefault="00662CD2" w:rsidP="00457191">
            <w:pPr>
              <w:pStyle w:val="Normal1"/>
              <w:spacing w:line="360" w:lineRule="auto"/>
              <w:rPr>
                <w:lang w:val="en-GB"/>
              </w:rPr>
            </w:pPr>
            <w:r w:rsidRPr="00A46A95">
              <w:rPr>
                <w:lang w:val="en-GB"/>
              </w:rPr>
              <w:t>Secondary analysis of longitudinal cohort data, “Our Futures”</w:t>
            </w:r>
          </w:p>
        </w:tc>
        <w:tc>
          <w:tcPr>
            <w:tcW w:w="1710" w:type="dxa"/>
            <w:tcBorders>
              <w:top w:val="nil"/>
              <w:left w:val="nil"/>
              <w:bottom w:val="single" w:sz="8" w:space="0" w:color="000000"/>
              <w:right w:val="single" w:sz="8" w:space="0" w:color="000000"/>
            </w:tcBorders>
            <w:tcMar>
              <w:top w:w="0" w:type="dxa"/>
              <w:left w:w="100" w:type="dxa"/>
              <w:bottom w:w="0" w:type="dxa"/>
              <w:right w:w="100" w:type="dxa"/>
            </w:tcMar>
          </w:tcPr>
          <w:p w14:paraId="48C9C492" w14:textId="77777777" w:rsidR="00B84F98" w:rsidRPr="00A46A95" w:rsidRDefault="00662CD2" w:rsidP="00457191">
            <w:pPr>
              <w:pStyle w:val="Normal1"/>
              <w:spacing w:line="360" w:lineRule="auto"/>
              <w:rPr>
                <w:lang w:val="en-GB"/>
              </w:rPr>
            </w:pPr>
            <w:r w:rsidRPr="00A46A95">
              <w:rPr>
                <w:lang w:val="en-GB"/>
              </w:rPr>
              <w:t>(Wave 1= 12,866; Wave 2= 10,866; Wave3= 9797)</w:t>
            </w:r>
          </w:p>
          <w:p w14:paraId="7F86EE93" w14:textId="77777777" w:rsidR="00B84F98" w:rsidRPr="00A46A95" w:rsidRDefault="00662CD2" w:rsidP="00457191">
            <w:pPr>
              <w:pStyle w:val="Normal1"/>
              <w:spacing w:line="360" w:lineRule="auto"/>
              <w:rPr>
                <w:lang w:val="en-GB"/>
              </w:rPr>
            </w:pPr>
            <w:r w:rsidRPr="00A46A95">
              <w:rPr>
                <w:lang w:val="en-GB"/>
              </w:rPr>
              <w:t>adolescents aged 14 years</w:t>
            </w:r>
          </w:p>
        </w:tc>
        <w:tc>
          <w:tcPr>
            <w:tcW w:w="4230" w:type="dxa"/>
            <w:tcBorders>
              <w:top w:val="nil"/>
              <w:left w:val="nil"/>
              <w:bottom w:val="single" w:sz="8" w:space="0" w:color="000000"/>
              <w:right w:val="single" w:sz="8" w:space="0" w:color="000000"/>
            </w:tcBorders>
            <w:tcMar>
              <w:top w:w="0" w:type="dxa"/>
              <w:left w:w="100" w:type="dxa"/>
              <w:bottom w:w="0" w:type="dxa"/>
              <w:right w:w="100" w:type="dxa"/>
            </w:tcMar>
          </w:tcPr>
          <w:p w14:paraId="767B7FED" w14:textId="77777777" w:rsidR="00B84F98" w:rsidRPr="00A46A95" w:rsidRDefault="00662CD2" w:rsidP="00457191">
            <w:pPr>
              <w:pStyle w:val="Normal1"/>
              <w:numPr>
                <w:ilvl w:val="0"/>
                <w:numId w:val="3"/>
              </w:numPr>
              <w:spacing w:line="360" w:lineRule="auto"/>
              <w:rPr>
                <w:lang w:val="en-GB"/>
              </w:rPr>
            </w:pPr>
            <w:r w:rsidRPr="00A46A95">
              <w:rPr>
                <w:lang w:val="en-GB"/>
              </w:rPr>
              <w:t>Associations between SM use and poorer mental health were largely mediated via cyberbullying, inadequate sleep and reduced physical activity</w:t>
            </w:r>
          </w:p>
          <w:p w14:paraId="7AE790F8" w14:textId="77777777" w:rsidR="00B84F98" w:rsidRPr="00A46A95" w:rsidRDefault="00662CD2" w:rsidP="00457191">
            <w:pPr>
              <w:pStyle w:val="Normal1"/>
              <w:numPr>
                <w:ilvl w:val="0"/>
                <w:numId w:val="3"/>
              </w:numPr>
              <w:spacing w:line="360" w:lineRule="auto"/>
              <w:rPr>
                <w:lang w:val="en-GB"/>
              </w:rPr>
            </w:pPr>
            <w:r w:rsidRPr="00A46A95">
              <w:rPr>
                <w:lang w:val="en-GB"/>
              </w:rPr>
              <w:t>SM exposure alone does not influence mental health outcomes</w:t>
            </w:r>
          </w:p>
        </w:tc>
        <w:tc>
          <w:tcPr>
            <w:tcW w:w="2533" w:type="dxa"/>
            <w:tcBorders>
              <w:top w:val="nil"/>
              <w:left w:val="nil"/>
              <w:bottom w:val="single" w:sz="8" w:space="0" w:color="000000"/>
              <w:right w:val="single" w:sz="8" w:space="0" w:color="000000"/>
            </w:tcBorders>
            <w:tcMar>
              <w:top w:w="0" w:type="dxa"/>
              <w:left w:w="100" w:type="dxa"/>
              <w:bottom w:w="0" w:type="dxa"/>
              <w:right w:w="100" w:type="dxa"/>
            </w:tcMar>
          </w:tcPr>
          <w:p w14:paraId="20B16D43" w14:textId="77777777" w:rsidR="00B84F98" w:rsidRPr="00A46A95" w:rsidRDefault="00662CD2" w:rsidP="00457191">
            <w:pPr>
              <w:pStyle w:val="Normal1"/>
              <w:numPr>
                <w:ilvl w:val="0"/>
                <w:numId w:val="3"/>
              </w:numPr>
              <w:spacing w:line="360" w:lineRule="auto"/>
              <w:rPr>
                <w:lang w:val="en-GB"/>
              </w:rPr>
            </w:pPr>
            <w:r w:rsidRPr="00A46A95">
              <w:rPr>
                <w:lang w:val="en-GB"/>
              </w:rPr>
              <w:t>A large, nationally representative longitudinal dataset</w:t>
            </w:r>
          </w:p>
          <w:p w14:paraId="51B95DDC" w14:textId="77777777" w:rsidR="00B84F98" w:rsidRPr="00A46A95" w:rsidRDefault="00662CD2" w:rsidP="00457191">
            <w:pPr>
              <w:pStyle w:val="Normal1"/>
              <w:numPr>
                <w:ilvl w:val="0"/>
                <w:numId w:val="3"/>
              </w:numPr>
              <w:spacing w:line="360" w:lineRule="auto"/>
              <w:rPr>
                <w:lang w:val="en-GB"/>
              </w:rPr>
            </w:pPr>
            <w:r w:rsidRPr="00A46A95">
              <w:rPr>
                <w:lang w:val="en-GB"/>
              </w:rPr>
              <w:t xml:space="preserve">Mediation analysis </w:t>
            </w:r>
          </w:p>
        </w:tc>
      </w:tr>
      <w:tr w:rsidR="00B84F98" w:rsidRPr="00A46A95" w14:paraId="37F62E62" w14:textId="77777777" w:rsidTr="00A46A95">
        <w:trPr>
          <w:cantSplit/>
          <w:trHeight w:val="2050"/>
          <w:tblHeader/>
          <w:jc w:val="center"/>
        </w:trPr>
        <w:tc>
          <w:tcPr>
            <w:tcW w:w="1215"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2E3BE5B2" w14:textId="77777777" w:rsidR="00B84F98" w:rsidRPr="00A46A95" w:rsidRDefault="00662CD2" w:rsidP="00457191">
            <w:pPr>
              <w:pStyle w:val="Normal1"/>
              <w:spacing w:line="360" w:lineRule="auto"/>
              <w:rPr>
                <w:lang w:val="en-GB"/>
              </w:rPr>
            </w:pPr>
            <w:r w:rsidRPr="00A46A95">
              <w:rPr>
                <w:lang w:val="en-GB"/>
              </w:rPr>
              <w:t>Winstone et al. (2022)</w:t>
            </w:r>
          </w:p>
        </w:tc>
        <w:tc>
          <w:tcPr>
            <w:tcW w:w="1125" w:type="dxa"/>
            <w:tcBorders>
              <w:top w:val="nil"/>
              <w:left w:val="nil"/>
              <w:bottom w:val="single" w:sz="8" w:space="0" w:color="000000"/>
              <w:right w:val="single" w:sz="8" w:space="0" w:color="000000"/>
            </w:tcBorders>
            <w:tcMar>
              <w:top w:w="0" w:type="dxa"/>
              <w:left w:w="100" w:type="dxa"/>
              <w:bottom w:w="0" w:type="dxa"/>
              <w:right w:w="100" w:type="dxa"/>
            </w:tcMar>
          </w:tcPr>
          <w:p w14:paraId="4AE7A8BE" w14:textId="77777777" w:rsidR="00B84F98" w:rsidRPr="00A46A95" w:rsidRDefault="00662CD2" w:rsidP="00457191">
            <w:pPr>
              <w:pStyle w:val="Normal1"/>
              <w:spacing w:line="360" w:lineRule="auto"/>
              <w:rPr>
                <w:lang w:val="en-GB"/>
              </w:rPr>
            </w:pPr>
            <w:r w:rsidRPr="00A46A95">
              <w:rPr>
                <w:lang w:val="en-GB"/>
              </w:rPr>
              <w:t>UK</w:t>
            </w:r>
          </w:p>
        </w:tc>
        <w:tc>
          <w:tcPr>
            <w:tcW w:w="2444" w:type="dxa"/>
            <w:tcBorders>
              <w:top w:val="nil"/>
              <w:left w:val="nil"/>
              <w:bottom w:val="single" w:sz="8" w:space="0" w:color="000000"/>
              <w:right w:val="single" w:sz="8" w:space="0" w:color="000000"/>
            </w:tcBorders>
            <w:tcMar>
              <w:top w:w="0" w:type="dxa"/>
              <w:left w:w="100" w:type="dxa"/>
              <w:bottom w:w="0" w:type="dxa"/>
              <w:right w:w="100" w:type="dxa"/>
            </w:tcMar>
          </w:tcPr>
          <w:p w14:paraId="34415B03" w14:textId="77777777" w:rsidR="00B84F98" w:rsidRPr="00A46A95" w:rsidRDefault="00662CD2" w:rsidP="00457191">
            <w:pPr>
              <w:pStyle w:val="Normal1"/>
              <w:spacing w:line="360" w:lineRule="auto"/>
              <w:rPr>
                <w:lang w:val="en-GB"/>
              </w:rPr>
            </w:pPr>
            <w:r w:rsidRPr="00A46A95">
              <w:rPr>
                <w:lang w:val="en-GB"/>
              </w:rPr>
              <w:t>To identify adolescent SM user profiles and evaluate associations with mental health and wellbeing.</w:t>
            </w:r>
          </w:p>
        </w:tc>
        <w:tc>
          <w:tcPr>
            <w:tcW w:w="1350" w:type="dxa"/>
            <w:tcBorders>
              <w:top w:val="nil"/>
              <w:left w:val="nil"/>
              <w:bottom w:val="single" w:sz="8" w:space="0" w:color="000000"/>
              <w:right w:val="single" w:sz="8" w:space="0" w:color="000000"/>
            </w:tcBorders>
            <w:tcMar>
              <w:top w:w="0" w:type="dxa"/>
              <w:left w:w="100" w:type="dxa"/>
              <w:bottom w:w="0" w:type="dxa"/>
              <w:right w:w="100" w:type="dxa"/>
            </w:tcMar>
          </w:tcPr>
          <w:p w14:paraId="4A4D61B3" w14:textId="77777777" w:rsidR="00B84F98" w:rsidRPr="00A46A95" w:rsidRDefault="00662CD2" w:rsidP="00457191">
            <w:pPr>
              <w:pStyle w:val="Normal1"/>
              <w:spacing w:line="360" w:lineRule="auto"/>
              <w:rPr>
                <w:lang w:val="en-GB"/>
              </w:rPr>
            </w:pPr>
            <w:r w:rsidRPr="00A46A95">
              <w:rPr>
                <w:lang w:val="en-GB"/>
              </w:rPr>
              <w:t>Longitudinal survey with latent class analysis</w:t>
            </w:r>
          </w:p>
        </w:tc>
        <w:tc>
          <w:tcPr>
            <w:tcW w:w="1710" w:type="dxa"/>
            <w:tcBorders>
              <w:top w:val="nil"/>
              <w:left w:val="nil"/>
              <w:bottom w:val="single" w:sz="8" w:space="0" w:color="000000"/>
              <w:right w:val="single" w:sz="8" w:space="0" w:color="000000"/>
            </w:tcBorders>
            <w:tcMar>
              <w:top w:w="0" w:type="dxa"/>
              <w:left w:w="100" w:type="dxa"/>
              <w:bottom w:w="0" w:type="dxa"/>
              <w:right w:w="100" w:type="dxa"/>
            </w:tcMar>
          </w:tcPr>
          <w:p w14:paraId="15A9E12D" w14:textId="77777777" w:rsidR="00B84F98" w:rsidRPr="00A46A95" w:rsidRDefault="00662CD2" w:rsidP="00457191">
            <w:pPr>
              <w:pStyle w:val="Normal1"/>
              <w:spacing w:line="360" w:lineRule="auto"/>
              <w:rPr>
                <w:lang w:val="en-GB"/>
              </w:rPr>
            </w:pPr>
            <w:r w:rsidRPr="00A46A95">
              <w:rPr>
                <w:lang w:val="en-GB"/>
              </w:rPr>
              <w:t>2,459 adolescents aged 13–14 years</w:t>
            </w:r>
          </w:p>
        </w:tc>
        <w:tc>
          <w:tcPr>
            <w:tcW w:w="4230" w:type="dxa"/>
            <w:tcBorders>
              <w:top w:val="nil"/>
              <w:left w:val="nil"/>
              <w:bottom w:val="single" w:sz="8" w:space="0" w:color="000000"/>
              <w:right w:val="single" w:sz="8" w:space="0" w:color="000000"/>
            </w:tcBorders>
            <w:tcMar>
              <w:top w:w="0" w:type="dxa"/>
              <w:left w:w="100" w:type="dxa"/>
              <w:bottom w:w="0" w:type="dxa"/>
              <w:right w:w="100" w:type="dxa"/>
            </w:tcMar>
          </w:tcPr>
          <w:p w14:paraId="31304A53" w14:textId="77777777" w:rsidR="00B84F98" w:rsidRPr="00A46A95" w:rsidRDefault="00662CD2" w:rsidP="00457191">
            <w:pPr>
              <w:pStyle w:val="Normal1"/>
              <w:numPr>
                <w:ilvl w:val="0"/>
                <w:numId w:val="6"/>
              </w:numPr>
              <w:spacing w:line="360" w:lineRule="auto"/>
              <w:rPr>
                <w:lang w:val="en-GB"/>
              </w:rPr>
            </w:pPr>
            <w:r w:rsidRPr="00A46A95">
              <w:rPr>
                <w:lang w:val="en-GB"/>
              </w:rPr>
              <w:t>4-class model of SM user</w:t>
            </w:r>
          </w:p>
          <w:p w14:paraId="24A016DD" w14:textId="77777777" w:rsidR="00B84F98" w:rsidRPr="00A46A95" w:rsidRDefault="00662CD2" w:rsidP="00457191">
            <w:pPr>
              <w:pStyle w:val="Normal1"/>
              <w:numPr>
                <w:ilvl w:val="0"/>
                <w:numId w:val="6"/>
              </w:numPr>
              <w:spacing w:line="360" w:lineRule="auto"/>
              <w:rPr>
                <w:lang w:val="en-GB"/>
              </w:rPr>
            </w:pPr>
            <w:r w:rsidRPr="00A46A95">
              <w:rPr>
                <w:lang w:val="en-GB"/>
              </w:rPr>
              <w:t>Adolescents recognised as “Broadcasters” have reported poorer wellbeing</w:t>
            </w:r>
          </w:p>
          <w:p w14:paraId="2C99E56B" w14:textId="77777777" w:rsidR="00B84F98" w:rsidRPr="00A46A95" w:rsidRDefault="00662CD2" w:rsidP="00457191">
            <w:pPr>
              <w:pStyle w:val="Normal1"/>
              <w:numPr>
                <w:ilvl w:val="0"/>
                <w:numId w:val="6"/>
              </w:numPr>
              <w:spacing w:line="360" w:lineRule="auto"/>
              <w:rPr>
                <w:lang w:val="en-GB"/>
              </w:rPr>
            </w:pPr>
            <w:r w:rsidRPr="00A46A95">
              <w:rPr>
                <w:lang w:val="en-GB"/>
              </w:rPr>
              <w:t>Moderate users showed comparatively better mental health outcomes.</w:t>
            </w:r>
          </w:p>
        </w:tc>
        <w:tc>
          <w:tcPr>
            <w:tcW w:w="2533" w:type="dxa"/>
            <w:tcBorders>
              <w:top w:val="nil"/>
              <w:left w:val="nil"/>
              <w:bottom w:val="single" w:sz="8" w:space="0" w:color="000000"/>
              <w:right w:val="single" w:sz="8" w:space="0" w:color="000000"/>
            </w:tcBorders>
            <w:tcMar>
              <w:top w:w="0" w:type="dxa"/>
              <w:left w:w="100" w:type="dxa"/>
              <w:bottom w:w="0" w:type="dxa"/>
              <w:right w:w="100" w:type="dxa"/>
            </w:tcMar>
          </w:tcPr>
          <w:p w14:paraId="2702F823" w14:textId="77777777" w:rsidR="00B84F98" w:rsidRPr="00A46A95" w:rsidRDefault="00662CD2" w:rsidP="00457191">
            <w:pPr>
              <w:pStyle w:val="Normal1"/>
              <w:numPr>
                <w:ilvl w:val="0"/>
                <w:numId w:val="6"/>
              </w:numPr>
              <w:spacing w:line="360" w:lineRule="auto"/>
              <w:rPr>
                <w:lang w:val="en-GB"/>
              </w:rPr>
            </w:pPr>
            <w:r w:rsidRPr="00A46A95">
              <w:rPr>
                <w:lang w:val="en-GB"/>
              </w:rPr>
              <w:t xml:space="preserve">An innovative person-centred analytical approach </w:t>
            </w:r>
          </w:p>
        </w:tc>
      </w:tr>
    </w:tbl>
    <w:p w14:paraId="7A5E2D01" w14:textId="77777777" w:rsidR="00B84F98" w:rsidRPr="00A46A95" w:rsidRDefault="00662CD2" w:rsidP="00457191">
      <w:pPr>
        <w:pStyle w:val="Normal1"/>
        <w:spacing w:line="360" w:lineRule="auto"/>
        <w:jc w:val="center"/>
        <w:rPr>
          <w:b/>
          <w:bCs/>
          <w:lang w:val="en-GB"/>
        </w:rPr>
        <w:sectPr w:rsidR="00B84F98" w:rsidRPr="00A46A95" w:rsidSect="007472BC">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A46A95">
        <w:rPr>
          <w:b/>
          <w:bCs/>
          <w:lang w:val="en-GB"/>
        </w:rPr>
        <w:t xml:space="preserve">Table 2: Results </w:t>
      </w:r>
    </w:p>
    <w:p w14:paraId="09F1838A" w14:textId="77777777" w:rsidR="00B84F98" w:rsidRPr="00A46A95" w:rsidRDefault="00662CD2" w:rsidP="00457191">
      <w:pPr>
        <w:pStyle w:val="Heading1"/>
        <w:rPr>
          <w:lang w:val="en-GB"/>
        </w:rPr>
      </w:pPr>
      <w:bookmarkStart w:id="17" w:name="_Toc233616514"/>
      <w:r w:rsidRPr="00A46A95">
        <w:rPr>
          <w:lang w:val="en-GB"/>
        </w:rPr>
        <w:t>5.0 Discussion</w:t>
      </w:r>
      <w:bookmarkEnd w:id="17"/>
      <w:r w:rsidRPr="00A46A95">
        <w:rPr>
          <w:lang w:val="en-GB"/>
        </w:rPr>
        <w:t xml:space="preserve"> </w:t>
      </w:r>
    </w:p>
    <w:p w14:paraId="1150087F" w14:textId="77777777" w:rsidR="00B84F98" w:rsidRPr="00A46A95" w:rsidRDefault="00662CD2" w:rsidP="00457191">
      <w:pPr>
        <w:pStyle w:val="Heading2"/>
        <w:rPr>
          <w:lang w:val="en-GB"/>
        </w:rPr>
      </w:pPr>
      <w:bookmarkStart w:id="18" w:name="_Toc233616515"/>
      <w:r w:rsidRPr="00A46A95">
        <w:rPr>
          <w:lang w:val="en-GB"/>
        </w:rPr>
        <w:t>Theme 1: Social Media Use and Psychological Distress</w:t>
      </w:r>
      <w:bookmarkEnd w:id="18"/>
    </w:p>
    <w:p w14:paraId="4662AEED" w14:textId="77777777" w:rsidR="00B84F98" w:rsidRPr="00A46A95" w:rsidRDefault="00662CD2" w:rsidP="00457191">
      <w:pPr>
        <w:pStyle w:val="Normal1"/>
        <w:spacing w:line="360" w:lineRule="auto"/>
        <w:jc w:val="both"/>
        <w:rPr>
          <w:lang w:val="en-GB"/>
        </w:rPr>
      </w:pPr>
      <w:r w:rsidRPr="00A46A95">
        <w:rPr>
          <w:lang w:val="en-GB"/>
        </w:rPr>
        <w:t xml:space="preserve">From the review of five selected studies, one major theme that emerges is SM usage and related psychological distress or depression symptoms that also align with the research objectives of the current scoping review. Kelly et al. (2018), in a longitudinal study, find that SM use and login depressive symptoms increase among girls, with the highest depressive symptoms being noticed in girls reporting 3 or more hours of usage of SM. According to the study, girls generally spend more time online and are likely to be more exposed to online harassment. They might also face psychological distress due to exposure to SM for having low self-esteem and dissatisfaction regarding bodyweight and appearance. All these factors contribute to a higher mental health concern among adolescent girls due to higher SM exposure compared to boys. </w:t>
      </w:r>
      <w:proofErr w:type="spellStart"/>
      <w:r w:rsidRPr="00A46A95">
        <w:rPr>
          <w:lang w:val="en-GB"/>
        </w:rPr>
        <w:t>Viner</w:t>
      </w:r>
      <w:proofErr w:type="spellEnd"/>
      <w:r w:rsidRPr="00A46A95">
        <w:rPr>
          <w:lang w:val="en-GB"/>
        </w:rPr>
        <w:t xml:space="preserve"> et al. (2019) observed a similar outcome to that of Kelly et al. (2018), in terms of SM usage and mental health outcomes and found that adolescent girls in the UK are more vulnerable to mental health issues due to cyberbullying. UK adolescents believe that SM directly contributes to mental health issues like suicidal ideation and depression, and exposes them to cyberbullying, which negatively affects mental health (O'Reilly et al., 2018). </w:t>
      </w:r>
    </w:p>
    <w:p w14:paraId="52DD9C2E" w14:textId="77777777" w:rsidR="00B84F98" w:rsidRPr="00A46A95" w:rsidRDefault="00662CD2" w:rsidP="00457191">
      <w:pPr>
        <w:pStyle w:val="Normal1"/>
        <w:spacing w:line="360" w:lineRule="auto"/>
        <w:jc w:val="both"/>
        <w:rPr>
          <w:b/>
          <w:bCs/>
          <w:lang w:val="en-GB"/>
        </w:rPr>
      </w:pPr>
      <w:r w:rsidRPr="00A46A95">
        <w:rPr>
          <w:lang w:val="en-GB"/>
        </w:rPr>
        <w:t xml:space="preserve">Looking into the mixed evidence on SM use impact on mental health, Winstone et al. (2022) carried out a longitudinal study, which indicates that adolescents characterised as “Broadcasters” have reflected poorer wellbeing after 1 year of SM exposure. This is because broadcasters tend to frequently share content online along with consistently socialising, messaging and browsing, referring to higher SM usage. In contrast, </w:t>
      </w:r>
      <w:proofErr w:type="spellStart"/>
      <w:r w:rsidRPr="00A46A95">
        <w:rPr>
          <w:lang w:val="en-GB"/>
        </w:rPr>
        <w:t>Viner</w:t>
      </w:r>
      <w:proofErr w:type="spellEnd"/>
      <w:r w:rsidRPr="00A46A95">
        <w:rPr>
          <w:lang w:val="en-GB"/>
        </w:rPr>
        <w:t xml:space="preserve"> et al. (2019) and </w:t>
      </w:r>
      <w:proofErr w:type="spellStart"/>
      <w:r w:rsidRPr="00A46A95">
        <w:rPr>
          <w:lang w:val="en-GB"/>
        </w:rPr>
        <w:t>Plackett</w:t>
      </w:r>
      <w:proofErr w:type="spellEnd"/>
      <w:r w:rsidRPr="00A46A95">
        <w:rPr>
          <w:lang w:val="en-GB"/>
        </w:rPr>
        <w:t xml:space="preserve"> et al. (2023), in longitudinal studies, noticed that there is little to no evidence that longer time spent on SM was linked to mental health issues later on among UK adolescents, creating difficulty in ascertaining the clinical effects on mental health of adolescents from SM. The findings address the scoping review objective to identify the main mental health outcomes associated with social media use among adolescents in the UK.</w:t>
      </w:r>
    </w:p>
    <w:p w14:paraId="1ABD61A3" w14:textId="77777777" w:rsidR="00B84F98" w:rsidRPr="00A46A95" w:rsidRDefault="00662CD2" w:rsidP="00457191">
      <w:pPr>
        <w:pStyle w:val="Heading2"/>
        <w:rPr>
          <w:lang w:val="en-GB"/>
        </w:rPr>
      </w:pPr>
      <w:bookmarkStart w:id="19" w:name="_Toc233616516"/>
      <w:r w:rsidRPr="00A46A95">
        <w:rPr>
          <w:lang w:val="en-GB"/>
        </w:rPr>
        <w:t>Theme 2: Positive and Negative Experiences of Social Media Usage</w:t>
      </w:r>
      <w:bookmarkEnd w:id="19"/>
    </w:p>
    <w:p w14:paraId="6E576448" w14:textId="77777777" w:rsidR="00B84F98" w:rsidRPr="00A46A95" w:rsidRDefault="00662CD2" w:rsidP="00457191">
      <w:pPr>
        <w:pStyle w:val="Normal1"/>
        <w:spacing w:line="360" w:lineRule="auto"/>
        <w:jc w:val="both"/>
        <w:rPr>
          <w:lang w:val="en-GB"/>
        </w:rPr>
      </w:pPr>
      <w:r w:rsidRPr="00A46A95">
        <w:rPr>
          <w:lang w:val="en-GB"/>
        </w:rPr>
        <w:t xml:space="preserve">The five reviewed studies indicate that SM usage entails both negative and positive experiences as SM offers all adolescents the opportunity to share their feelings and experiences with others and helps in social interactions, but it can also lead to several negative mental outcomes like anxiety and depression due to online harassment, loss of sleep quality, and quantity and impaired cognitive development (Kelly et al. 2018; O'Reilly et al. 2018). O'Reilly et al. (2018) has been extremely critical in offering perspectives of adolescents on SM usage, as it revealed that UK adolescents perceived SM as a threat to their mental well-being, as SM promotes addiction and cyberbullying, which can cause low self-esteem, depression, stress, and suicide ideation. However, </w:t>
      </w:r>
      <w:r w:rsidR="00783C29">
        <w:rPr>
          <w:lang w:val="en-GB"/>
        </w:rPr>
        <w:t>they also</w:t>
      </w:r>
      <w:r w:rsidRPr="00A46A95">
        <w:rPr>
          <w:lang w:val="en-GB"/>
        </w:rPr>
        <w:t xml:space="preserve"> believe</w:t>
      </w:r>
      <w:r w:rsidR="00783C29">
        <w:rPr>
          <w:lang w:val="en-GB"/>
        </w:rPr>
        <w:t>d</w:t>
      </w:r>
      <w:r w:rsidRPr="00A46A95">
        <w:rPr>
          <w:lang w:val="en-GB"/>
        </w:rPr>
        <w:t xml:space="preserve"> that these perspectives of adolescents are influenced by societal representation of social media usage rather than negative experiences by adolescents themselves in most cases. It means that SM related discussed harms are potential risks rather than experienced harms by adolescents, undermining the realisation of actual negative effects of SM on the mental health of young people.</w:t>
      </w:r>
    </w:p>
    <w:p w14:paraId="29AF1598" w14:textId="77777777" w:rsidR="00B84F98" w:rsidRPr="00783C29" w:rsidRDefault="00662CD2" w:rsidP="00457191">
      <w:pPr>
        <w:pStyle w:val="Normal1"/>
        <w:spacing w:line="360" w:lineRule="auto"/>
        <w:jc w:val="both"/>
        <w:rPr>
          <w:lang w:val="en-GB"/>
        </w:rPr>
      </w:pPr>
      <w:r w:rsidRPr="00A46A95">
        <w:rPr>
          <w:lang w:val="en-GB"/>
        </w:rPr>
        <w:t>Winstone et al. (2022) observed that Broadcasters with higher SM usage have the poorest mental health outcomes, while moderate communicators have better well-being. However, Winstone et al. (2022) noticed the absence of positive outcomes among minimal users as compared to moderate users. It indicates that moderate SM use might be beneficial for adolescents to maintain peer-connectedness.</w:t>
      </w:r>
      <w:r w:rsidR="00783C29">
        <w:rPr>
          <w:lang w:val="en-GB"/>
        </w:rPr>
        <w:t xml:space="preserve"> </w:t>
      </w:r>
      <w:r w:rsidRPr="00A46A95">
        <w:rPr>
          <w:lang w:val="en-GB"/>
        </w:rPr>
        <w:t>Kim (2017) and Webster et al. (2021), as part of wider literature, have found that SM use entails both positive and negative effects on adolescent psychological well-being, but it depends on usage patterns. The findings help in addressing the objective of examining both positive and negative effects of social media on adolescent psychological well-being.</w:t>
      </w:r>
    </w:p>
    <w:p w14:paraId="3CDC303A" w14:textId="77777777" w:rsidR="00B84F98" w:rsidRPr="00A46A95" w:rsidRDefault="00662CD2" w:rsidP="00457191">
      <w:pPr>
        <w:pStyle w:val="Heading2"/>
        <w:rPr>
          <w:lang w:val="en-GB"/>
        </w:rPr>
      </w:pPr>
      <w:bookmarkStart w:id="20" w:name="_Toc233616517"/>
      <w:r w:rsidRPr="00A46A95">
        <w:rPr>
          <w:lang w:val="en-GB"/>
        </w:rPr>
        <w:t>Theme 3: Sleep Disruption, Physical Activity, and Cyberbullying Contributing to Negative Mental Health</w:t>
      </w:r>
      <w:bookmarkEnd w:id="20"/>
    </w:p>
    <w:p w14:paraId="6632E9E6" w14:textId="77777777" w:rsidR="00B84F98" w:rsidRPr="00A46A95" w:rsidRDefault="00662CD2" w:rsidP="00457191">
      <w:pPr>
        <w:pStyle w:val="Normal1"/>
        <w:spacing w:line="360" w:lineRule="auto"/>
        <w:jc w:val="both"/>
        <w:rPr>
          <w:lang w:val="en-GB"/>
        </w:rPr>
      </w:pPr>
      <w:r w:rsidRPr="00A46A95">
        <w:rPr>
          <w:lang w:val="en-GB"/>
        </w:rPr>
        <w:t xml:space="preserve">The relationship between SM and mental health conditions is influenced by several factors, including sleep disruption, cyberbullying, and physical activity, and this has been evidenced by reviewed studies. Online harassment and poor sleep (less than 7 hours) due to SM related disruptions contribute to higher depression scores among surveyed adolescents (Kelly et al. 2018). </w:t>
      </w:r>
      <w:proofErr w:type="spellStart"/>
      <w:r w:rsidRPr="00A46A95">
        <w:rPr>
          <w:lang w:val="en-GB"/>
        </w:rPr>
        <w:t>Viner</w:t>
      </w:r>
      <w:proofErr w:type="spellEnd"/>
      <w:r w:rsidRPr="00A46A95">
        <w:rPr>
          <w:lang w:val="en-GB"/>
        </w:rPr>
        <w:t xml:space="preserve"> et al. (2019) argued that very frequent SM usage is not likely to have harmful effects among adolescents unless they are exposed to harmful content like cyberbullying or their sleep is affected. </w:t>
      </w:r>
      <w:r w:rsidR="0032189E">
        <w:rPr>
          <w:lang w:val="en-GB"/>
        </w:rPr>
        <w:t>They also argued</w:t>
      </w:r>
      <w:r w:rsidRPr="00A46A95">
        <w:rPr>
          <w:lang w:val="en-GB"/>
        </w:rPr>
        <w:t xml:space="preserve"> that physical activity and frequent SM use have no significant impact on mental health outcomes. Cyberbullying has the most significant mediating impact on mental health outcomes following SM exposure (Kelly et al. 2018; </w:t>
      </w:r>
      <w:proofErr w:type="spellStart"/>
      <w:r w:rsidRPr="00A46A95">
        <w:rPr>
          <w:lang w:val="en-GB"/>
        </w:rPr>
        <w:t>Viner</w:t>
      </w:r>
      <w:proofErr w:type="spellEnd"/>
      <w:r w:rsidRPr="00A46A95">
        <w:rPr>
          <w:lang w:val="en-GB"/>
        </w:rPr>
        <w:t xml:space="preserve"> et al. 2019).</w:t>
      </w:r>
    </w:p>
    <w:p w14:paraId="4A440BAC" w14:textId="77777777" w:rsidR="00B84F98" w:rsidRPr="00A46A95" w:rsidRDefault="00662CD2" w:rsidP="00457191">
      <w:pPr>
        <w:pStyle w:val="Normal1"/>
        <w:spacing w:line="360" w:lineRule="auto"/>
        <w:jc w:val="both"/>
        <w:rPr>
          <w:b/>
          <w:bCs/>
          <w:lang w:val="en-GB"/>
        </w:rPr>
      </w:pPr>
      <w:r w:rsidRPr="00A46A95">
        <w:rPr>
          <w:lang w:val="en-GB"/>
        </w:rPr>
        <w:t>Wider literature analysis has similarly conveyed that cyberbullying via SM has a significant negative impact on mental health, as it contributes to psychosomatic conditions among adolescents (</w:t>
      </w:r>
      <w:proofErr w:type="spellStart"/>
      <w:r w:rsidRPr="00A46A95">
        <w:rPr>
          <w:lang w:val="en-GB"/>
        </w:rPr>
        <w:t>Peprah</w:t>
      </w:r>
      <w:proofErr w:type="spellEnd"/>
      <w:r w:rsidRPr="00A46A95">
        <w:rPr>
          <w:lang w:val="en-GB"/>
        </w:rPr>
        <w:t xml:space="preserve"> et al., 2024). </w:t>
      </w:r>
      <w:proofErr w:type="spellStart"/>
      <w:r w:rsidRPr="00A46A95">
        <w:rPr>
          <w:lang w:val="en-GB"/>
        </w:rPr>
        <w:t>Suprapto</w:t>
      </w:r>
      <w:proofErr w:type="spellEnd"/>
      <w:r w:rsidRPr="00A46A95">
        <w:rPr>
          <w:lang w:val="en-GB"/>
        </w:rPr>
        <w:t xml:space="preserve"> et al. (2025), on the other hand, argued that SM usage for over 4 hours/day (sedentary lifestyle) and exposure to fast f</w:t>
      </w:r>
      <w:r w:rsidR="0032189E">
        <w:rPr>
          <w:lang w:val="en-GB"/>
        </w:rPr>
        <w:t xml:space="preserve">ood advertisements increase </w:t>
      </w:r>
      <w:r w:rsidRPr="00A46A95">
        <w:rPr>
          <w:lang w:val="en-GB"/>
        </w:rPr>
        <w:t>risks of obesity, which puts an additional burden on the mental health of adolescents. The finding addresses the objective to explore factors that influence the relationship between social media use and mental health.</w:t>
      </w:r>
    </w:p>
    <w:p w14:paraId="2F80ADA3" w14:textId="77777777" w:rsidR="00B84F98" w:rsidRPr="00A46A95" w:rsidRDefault="00662CD2" w:rsidP="00457191">
      <w:pPr>
        <w:pStyle w:val="Heading2"/>
        <w:rPr>
          <w:lang w:val="en-GB"/>
        </w:rPr>
      </w:pPr>
      <w:bookmarkStart w:id="21" w:name="_Toc233616518"/>
      <w:r w:rsidRPr="00A46A95">
        <w:rPr>
          <w:lang w:val="en-GB"/>
        </w:rPr>
        <w:t>Theme 4: Intensity and Patterns of Social Media Engagement and their Effects on Mental Health</w:t>
      </w:r>
      <w:bookmarkEnd w:id="21"/>
    </w:p>
    <w:p w14:paraId="76920C1F" w14:textId="77777777" w:rsidR="00B84F98" w:rsidRPr="00A46A95" w:rsidRDefault="00662CD2" w:rsidP="00457191">
      <w:pPr>
        <w:pStyle w:val="Normal1"/>
        <w:spacing w:line="360" w:lineRule="auto"/>
        <w:jc w:val="both"/>
        <w:rPr>
          <w:lang w:val="en-GB"/>
        </w:rPr>
      </w:pPr>
      <w:r w:rsidRPr="00A46A95">
        <w:rPr>
          <w:lang w:val="en-GB"/>
        </w:rPr>
        <w:t xml:space="preserve">Reviewed literature denotes that SM exposure alone does not contribute to mental health; usage patterns and intensity largely influence the mental health outcomes of adolescent users. Kelly et al. (2018), for instance, found that two-fifths of adolescent girls use SM for 3 (43.1%) or more hours as compared to one-fifth of boys (21.9%), thus, face higher online harassment and depressive symptoms. It aligns with the assumption that excessive SM usage contributes to negative mental health conditions. The more time spent on SM, the more adolescent girls reported experiencing dissatisfaction regarding body weight and appearance, which directly connects to the depressive symptoms (Kelly et al., 2018). Winstone et al. (2022) acknowledged that SM usage patterns influence mental health outcomes after categorising users into 4 models- “High Communicators, Moderate Communicators, Broadcasters and Minimal users” and found that Broadcasters with higher SM usage have the poorest mental health performance, whereas Moderate Communicators experience better well-being by reducing self-harm potential. </w:t>
      </w:r>
      <w:proofErr w:type="spellStart"/>
      <w:r w:rsidRPr="00A46A95">
        <w:rPr>
          <w:lang w:val="en-GB"/>
        </w:rPr>
        <w:t>Plackett</w:t>
      </w:r>
      <w:proofErr w:type="spellEnd"/>
      <w:r w:rsidRPr="00A46A95">
        <w:rPr>
          <w:lang w:val="en-GB"/>
        </w:rPr>
        <w:t xml:space="preserve"> et al. (2023), in contrast, did not find higher SM usage linked with mental health issues. These findings help in addressing research objectives 1 and 3. </w:t>
      </w:r>
    </w:p>
    <w:p w14:paraId="5BE7ED28" w14:textId="77777777" w:rsidR="00B84F98" w:rsidRPr="00A46A95" w:rsidRDefault="00662CD2" w:rsidP="00457191">
      <w:pPr>
        <w:pStyle w:val="Heading2"/>
        <w:rPr>
          <w:lang w:val="en-GB"/>
        </w:rPr>
      </w:pPr>
      <w:bookmarkStart w:id="22" w:name="_Toc233616519"/>
      <w:r w:rsidRPr="00A46A95">
        <w:rPr>
          <w:lang w:val="en-GB"/>
        </w:rPr>
        <w:t xml:space="preserve">Theme 5: The Dynamics of Relationship </w:t>
      </w:r>
      <w:r w:rsidR="007472BC" w:rsidRPr="00A46A95">
        <w:rPr>
          <w:lang w:val="en-GB"/>
        </w:rPr>
        <w:t>between</w:t>
      </w:r>
      <w:r w:rsidRPr="00A46A95">
        <w:rPr>
          <w:lang w:val="en-GB"/>
        </w:rPr>
        <w:t xml:space="preserve"> Mental Health and Social Media Among Adolescents</w:t>
      </w:r>
      <w:bookmarkEnd w:id="22"/>
    </w:p>
    <w:p w14:paraId="6B8206F3" w14:textId="77777777" w:rsidR="00B84F98" w:rsidRPr="00A46A95" w:rsidRDefault="00662CD2" w:rsidP="00457191">
      <w:pPr>
        <w:pStyle w:val="Normal1"/>
        <w:spacing w:line="360" w:lineRule="auto"/>
        <w:jc w:val="both"/>
        <w:rPr>
          <w:lang w:val="en-GB"/>
        </w:rPr>
      </w:pPr>
      <w:r w:rsidRPr="00A46A95">
        <w:rPr>
          <w:lang w:val="en-GB"/>
        </w:rPr>
        <w:t xml:space="preserve">The reviewed literature observed a bidirectional relationship between mental health and SM usage, which means excessive SM usage can contribute to mental health conditions, including depressive symptoms among adolescents. Similarly, adolescents with mental health issues are likely to use SM more to feel validated or even gain help (Kelly et al. 2018; Winstone et al. 2022). Kelly et al. (2018), however, noted that online harassment and poor sleep contribute to depressive symptoms among adolescents due to SM usage, addressing the third research objective in this scoping review. </w:t>
      </w:r>
      <w:proofErr w:type="spellStart"/>
      <w:r w:rsidRPr="00A46A95">
        <w:rPr>
          <w:lang w:val="en-GB"/>
        </w:rPr>
        <w:t>Viner</w:t>
      </w:r>
      <w:proofErr w:type="spellEnd"/>
      <w:r w:rsidRPr="00A46A95">
        <w:rPr>
          <w:lang w:val="en-GB"/>
        </w:rPr>
        <w:t xml:space="preserve"> et al. (2019) and </w:t>
      </w:r>
      <w:proofErr w:type="spellStart"/>
      <w:r w:rsidRPr="00A46A95">
        <w:rPr>
          <w:lang w:val="en-GB"/>
        </w:rPr>
        <w:t>Plackett</w:t>
      </w:r>
      <w:proofErr w:type="spellEnd"/>
      <w:r w:rsidRPr="00A46A95">
        <w:rPr>
          <w:lang w:val="en-GB"/>
        </w:rPr>
        <w:t xml:space="preserve"> et al. (2023), in contrast, observed that there was little evidence to indicate that the longer time spent on SM contributes to mental health issues later on among UK adolescents. They further noticed that self-esteem and social connectedness do not influence or mediate the relationship anymore. </w:t>
      </w:r>
    </w:p>
    <w:p w14:paraId="765175EF" w14:textId="77777777" w:rsidR="00B84F98" w:rsidRPr="00A46A95" w:rsidRDefault="00662CD2" w:rsidP="00457191">
      <w:pPr>
        <w:pStyle w:val="Normal1"/>
        <w:spacing w:line="360" w:lineRule="auto"/>
        <w:jc w:val="both"/>
        <w:rPr>
          <w:lang w:val="en-GB"/>
        </w:rPr>
      </w:pPr>
      <w:r w:rsidRPr="00A46A95">
        <w:rPr>
          <w:lang w:val="en-GB"/>
        </w:rPr>
        <w:t xml:space="preserve">However, the bidirectional relationship has been acknowledged by wider literature since </w:t>
      </w:r>
      <w:proofErr w:type="spellStart"/>
      <w:r w:rsidRPr="00A46A95">
        <w:rPr>
          <w:lang w:val="en-GB"/>
        </w:rPr>
        <w:t>Heffer</w:t>
      </w:r>
      <w:proofErr w:type="spellEnd"/>
      <w:r w:rsidRPr="00A46A95">
        <w:rPr>
          <w:lang w:val="en-GB"/>
        </w:rPr>
        <w:t xml:space="preserve"> et al. (2019), and </w:t>
      </w:r>
      <w:proofErr w:type="spellStart"/>
      <w:r w:rsidRPr="00A46A95">
        <w:rPr>
          <w:lang w:val="en-GB"/>
        </w:rPr>
        <w:t>Fassi</w:t>
      </w:r>
      <w:proofErr w:type="spellEnd"/>
      <w:r w:rsidRPr="00A46A95">
        <w:rPr>
          <w:lang w:val="en-GB"/>
        </w:rPr>
        <w:t xml:space="preserve"> et al. (2025) observed that adolescents with mental issues like internalising tend to stay on SM longe</w:t>
      </w:r>
      <w:r w:rsidR="0032189E">
        <w:rPr>
          <w:lang w:val="en-GB"/>
        </w:rPr>
        <w:t xml:space="preserve">r and feel negatively about </w:t>
      </w:r>
      <w:r w:rsidRPr="00A46A95">
        <w:rPr>
          <w:lang w:val="en-GB"/>
        </w:rPr>
        <w:t xml:space="preserve">number of friends, feedback on posts, and engage in social comparisons more than adolescents without mental health issues. </w:t>
      </w:r>
    </w:p>
    <w:p w14:paraId="2E2653FA" w14:textId="77777777" w:rsidR="00B84F98" w:rsidRPr="00A46A95" w:rsidRDefault="00662CD2" w:rsidP="00457191">
      <w:pPr>
        <w:pStyle w:val="Normal1"/>
        <w:spacing w:line="360" w:lineRule="auto"/>
        <w:jc w:val="both"/>
        <w:rPr>
          <w:b/>
          <w:bCs/>
          <w:lang w:val="en-GB"/>
        </w:rPr>
      </w:pPr>
      <w:r w:rsidRPr="00A46A95">
        <w:rPr>
          <w:lang w:val="en-GB"/>
        </w:rPr>
        <w:t>Based on research findings</w:t>
      </w:r>
      <w:r w:rsidR="0032189E">
        <w:rPr>
          <w:lang w:val="en-GB"/>
        </w:rPr>
        <w:t xml:space="preserve">, there are several gaps in </w:t>
      </w:r>
      <w:r w:rsidRPr="00A46A95">
        <w:rPr>
          <w:lang w:val="en-GB"/>
        </w:rPr>
        <w:t>current evidence base as adolescents, similar to adults, consider SM as faulty for negative effects rather than taking accountability themselves, highlighting the need to investigate accountability and awareness of the negative sides of SM and offer recommendations for future research and practice to address all research objectives (O'Reilly et al. 2018).</w:t>
      </w:r>
    </w:p>
    <w:p w14:paraId="0F7064EE" w14:textId="77777777" w:rsidR="00B84F98" w:rsidRPr="00A46A95" w:rsidRDefault="00662CD2" w:rsidP="00457191">
      <w:pPr>
        <w:pStyle w:val="Heading1"/>
        <w:rPr>
          <w:lang w:val="en-GB"/>
        </w:rPr>
      </w:pPr>
      <w:bookmarkStart w:id="23" w:name="_Toc233616520"/>
      <w:r w:rsidRPr="00A46A95">
        <w:rPr>
          <w:lang w:val="en-GB"/>
        </w:rPr>
        <w:t>6.0 Conclusion and Recommendations</w:t>
      </w:r>
      <w:bookmarkEnd w:id="23"/>
    </w:p>
    <w:p w14:paraId="65DCC065" w14:textId="77777777" w:rsidR="00B84F98" w:rsidRPr="00A46A95" w:rsidRDefault="00662CD2" w:rsidP="00457191">
      <w:pPr>
        <w:pStyle w:val="Heading2"/>
        <w:rPr>
          <w:lang w:val="en-GB"/>
        </w:rPr>
      </w:pPr>
      <w:bookmarkStart w:id="24" w:name="_Toc233616521"/>
      <w:r w:rsidRPr="00A46A95">
        <w:rPr>
          <w:lang w:val="en-GB"/>
        </w:rPr>
        <w:t>6.1 Conclusion</w:t>
      </w:r>
      <w:bookmarkEnd w:id="24"/>
      <w:r w:rsidRPr="00A46A95">
        <w:rPr>
          <w:lang w:val="en-GB"/>
        </w:rPr>
        <w:t xml:space="preserve"> </w:t>
      </w:r>
    </w:p>
    <w:p w14:paraId="60CDDCE6" w14:textId="77777777" w:rsidR="00B84F98" w:rsidRPr="00A46A95" w:rsidRDefault="00662CD2" w:rsidP="00457191">
      <w:pPr>
        <w:pStyle w:val="Normal1"/>
        <w:spacing w:line="360" w:lineRule="auto"/>
        <w:jc w:val="both"/>
        <w:rPr>
          <w:lang w:val="en-GB"/>
        </w:rPr>
      </w:pPr>
      <w:r w:rsidRPr="00A46A95">
        <w:rPr>
          <w:lang w:val="en-GB"/>
        </w:rPr>
        <w:t xml:space="preserve">The scoping review evaluated existing evidence on the impact of social media use on the mental health and wellbeing of adolescents in the UK, focusing on 5 primary peer-reviewed journal articles. The review denotes that the SM has a multifaceted and complex relationship with mental health among adolescents, as it entails both positive and negative effects, and these negative effects are mostly societal representations learned by adolescents rather than experiencing any negative impact themselves. Nevertheless, psychological distress, depressive symptoms, and anxiety are major health issues reported among adolescents due to their excessive exposure to social media. Social media engagement pattern and time, sleep disruption and cyberbullying are major factors that influence the relationship between SM and mental health impact. This relationship, therefore, depends on the context in which SM is used to indicate mental health conditions, but moderate usage seems to have a positive impact rather than a negative one. </w:t>
      </w:r>
    </w:p>
    <w:p w14:paraId="54A04735" w14:textId="77777777" w:rsidR="00B84F98" w:rsidRPr="00A46A95" w:rsidRDefault="00662CD2" w:rsidP="00457191">
      <w:pPr>
        <w:pStyle w:val="Heading2"/>
        <w:rPr>
          <w:b w:val="0"/>
          <w:lang w:val="en-GB"/>
        </w:rPr>
      </w:pPr>
      <w:bookmarkStart w:id="25" w:name="_Toc233616522"/>
      <w:r w:rsidRPr="00A46A95">
        <w:rPr>
          <w:lang w:val="en-GB"/>
        </w:rPr>
        <w:t>6.2 Recommendations</w:t>
      </w:r>
      <w:bookmarkEnd w:id="25"/>
    </w:p>
    <w:p w14:paraId="23D8AC6C" w14:textId="77777777" w:rsidR="00B84F98" w:rsidRPr="00A46A95" w:rsidRDefault="007472BC" w:rsidP="00457191">
      <w:pPr>
        <w:pStyle w:val="Heading3"/>
        <w:rPr>
          <w:lang w:val="en-GB"/>
        </w:rPr>
      </w:pPr>
      <w:bookmarkStart w:id="26" w:name="_Toc233616523"/>
      <w:r w:rsidRPr="00A46A95">
        <w:rPr>
          <w:lang w:val="en-GB"/>
        </w:rPr>
        <w:t xml:space="preserve">6.2.1 </w:t>
      </w:r>
      <w:r w:rsidR="00662CD2" w:rsidRPr="00A46A95">
        <w:rPr>
          <w:lang w:val="en-GB"/>
        </w:rPr>
        <w:t xml:space="preserve">Recommendations </w:t>
      </w:r>
      <w:r w:rsidRPr="00A46A95">
        <w:rPr>
          <w:lang w:val="en-GB"/>
        </w:rPr>
        <w:t>for</w:t>
      </w:r>
      <w:r w:rsidR="00662CD2" w:rsidRPr="00A46A95">
        <w:rPr>
          <w:lang w:val="en-GB"/>
        </w:rPr>
        <w:t xml:space="preserve"> UK Education and Mental Health Care Services and Policy Recommendations</w:t>
      </w:r>
      <w:bookmarkEnd w:id="26"/>
    </w:p>
    <w:p w14:paraId="4A5B81DA" w14:textId="77777777" w:rsidR="00B84F98" w:rsidRPr="00A46A95" w:rsidRDefault="00662CD2" w:rsidP="00457191">
      <w:pPr>
        <w:pStyle w:val="Normal1"/>
        <w:spacing w:line="360" w:lineRule="auto"/>
        <w:jc w:val="both"/>
        <w:rPr>
          <w:lang w:val="en-GB"/>
        </w:rPr>
      </w:pPr>
      <w:r w:rsidRPr="00A46A95">
        <w:rPr>
          <w:lang w:val="en-GB"/>
        </w:rPr>
        <w:t xml:space="preserve">Digital literature should be a key requirement for UK schools to assist adolescents in navigating social media by learning safe usage, recognising harmful behaviour and determining the accuracy of misleading online content. Both caregivers at home and mental health professionals should encourage adolescents to talk about social media usage and their experiences with adolescents to offer guidance and even implement restrictions on usage where required. Policymakers, on the other hand, can contribute to the implementation and viewing of the </w:t>
      </w:r>
      <w:r w:rsidR="00783C29" w:rsidRPr="00A46A95">
        <w:rPr>
          <w:lang w:val="en-GB"/>
        </w:rPr>
        <w:t>Online</w:t>
      </w:r>
      <w:r w:rsidRPr="00A46A95">
        <w:rPr>
          <w:lang w:val="en-GB"/>
        </w:rPr>
        <w:t xml:space="preserve"> Safety Act of the UK to minimise exposure of adolescents to cyberbullying, inappropriate adult contact and other harmful content. </w:t>
      </w:r>
    </w:p>
    <w:p w14:paraId="33916123" w14:textId="77777777" w:rsidR="00B84F98" w:rsidRPr="00A46A95" w:rsidRDefault="007472BC" w:rsidP="00457191">
      <w:pPr>
        <w:pStyle w:val="Heading3"/>
        <w:rPr>
          <w:lang w:val="en-GB"/>
        </w:rPr>
      </w:pPr>
      <w:bookmarkStart w:id="27" w:name="_Toc233616524"/>
      <w:r w:rsidRPr="00A46A95">
        <w:rPr>
          <w:lang w:val="en-GB"/>
        </w:rPr>
        <w:t xml:space="preserve">6.2.2 </w:t>
      </w:r>
      <w:r w:rsidR="00662CD2" w:rsidRPr="00A46A95">
        <w:rPr>
          <w:lang w:val="en-GB"/>
        </w:rPr>
        <w:t xml:space="preserve">Recommendations </w:t>
      </w:r>
      <w:r w:rsidRPr="00A46A95">
        <w:rPr>
          <w:lang w:val="en-GB"/>
        </w:rPr>
        <w:t>for</w:t>
      </w:r>
      <w:r w:rsidR="00662CD2" w:rsidRPr="00A46A95">
        <w:rPr>
          <w:lang w:val="en-GB"/>
        </w:rPr>
        <w:t xml:space="preserve"> Future Research</w:t>
      </w:r>
      <w:bookmarkEnd w:id="27"/>
      <w:r w:rsidR="00662CD2" w:rsidRPr="00A46A95">
        <w:rPr>
          <w:lang w:val="en-GB"/>
        </w:rPr>
        <w:t xml:space="preserve"> </w:t>
      </w:r>
    </w:p>
    <w:p w14:paraId="6B48467E" w14:textId="77777777" w:rsidR="00B84F98" w:rsidRPr="0032189E" w:rsidRDefault="00662CD2" w:rsidP="00457191">
      <w:pPr>
        <w:pStyle w:val="Normal1"/>
        <w:spacing w:line="360" w:lineRule="auto"/>
        <w:jc w:val="both"/>
        <w:rPr>
          <w:lang w:val="en-GB"/>
        </w:rPr>
      </w:pPr>
      <w:r w:rsidRPr="00A46A95">
        <w:rPr>
          <w:lang w:val="en-GB"/>
        </w:rPr>
        <w:t xml:space="preserve">The future studies must focus on evaluating the directional relationship between SM use and mental health conditions among UK adolescents via longitudinal studies by applying standardised measures to them to compare and contrast the study findings over time. Additionally, future studies can focus on evaluating online accountability on the adverse impacts of SM usage, as very few studies have evaluated matters of accountability and resilience development. </w:t>
      </w:r>
    </w:p>
    <w:p w14:paraId="4EC53440" w14:textId="77777777" w:rsidR="007472BC" w:rsidRPr="00A46A95" w:rsidRDefault="007472BC" w:rsidP="00457191">
      <w:pPr>
        <w:spacing w:line="360" w:lineRule="auto"/>
        <w:rPr>
          <w:b/>
          <w:bCs/>
          <w:lang w:val="en-GB"/>
        </w:rPr>
      </w:pPr>
      <w:r w:rsidRPr="00A46A95">
        <w:rPr>
          <w:b/>
          <w:bCs/>
          <w:lang w:val="en-GB"/>
        </w:rPr>
        <w:br w:type="page"/>
      </w:r>
    </w:p>
    <w:p w14:paraId="7E726B6A" w14:textId="77777777" w:rsidR="007472BC" w:rsidRPr="00A46A95" w:rsidRDefault="007472BC" w:rsidP="00457191">
      <w:pPr>
        <w:pStyle w:val="Heading1"/>
        <w:rPr>
          <w:kern w:val="2"/>
          <w:lang w:val="en-GB" w:bidi="ar-SA"/>
        </w:rPr>
      </w:pPr>
      <w:bookmarkStart w:id="28" w:name="_Toc233616525"/>
      <w:r w:rsidRPr="00A46A95">
        <w:rPr>
          <w:kern w:val="2"/>
          <w:lang w:val="en-GB" w:bidi="ar-SA"/>
        </w:rPr>
        <w:t>References</w:t>
      </w:r>
      <w:bookmarkEnd w:id="28"/>
    </w:p>
    <w:p w14:paraId="068FBE7E"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Aichner</w:t>
      </w:r>
      <w:proofErr w:type="spellEnd"/>
      <w:r w:rsidRPr="00A46A95">
        <w:rPr>
          <w:rFonts w:eastAsia="Aptos"/>
          <w:color w:val="000000"/>
          <w:kern w:val="2"/>
          <w:lang w:val="en-GB" w:bidi="ar-SA"/>
        </w:rPr>
        <w:t xml:space="preserve">, T., </w:t>
      </w:r>
      <w:proofErr w:type="spellStart"/>
      <w:r w:rsidRPr="00A46A95">
        <w:rPr>
          <w:rFonts w:eastAsia="Aptos"/>
          <w:color w:val="000000"/>
          <w:kern w:val="2"/>
          <w:lang w:val="en-GB" w:bidi="ar-SA"/>
        </w:rPr>
        <w:t>Grünfelder</w:t>
      </w:r>
      <w:proofErr w:type="spellEnd"/>
      <w:r w:rsidRPr="00A46A95">
        <w:rPr>
          <w:rFonts w:eastAsia="Aptos"/>
          <w:color w:val="000000"/>
          <w:kern w:val="2"/>
          <w:lang w:val="en-GB" w:bidi="ar-SA"/>
        </w:rPr>
        <w:t xml:space="preserve">, M., Maurer, O., and </w:t>
      </w:r>
      <w:proofErr w:type="spellStart"/>
      <w:r w:rsidRPr="00A46A95">
        <w:rPr>
          <w:rFonts w:eastAsia="Aptos"/>
          <w:color w:val="000000"/>
          <w:kern w:val="2"/>
          <w:lang w:val="en-GB" w:bidi="ar-SA"/>
        </w:rPr>
        <w:t>Jegeni</w:t>
      </w:r>
      <w:proofErr w:type="spellEnd"/>
      <w:r w:rsidRPr="00A46A95">
        <w:rPr>
          <w:rFonts w:eastAsia="Aptos"/>
          <w:color w:val="000000"/>
          <w:kern w:val="2"/>
          <w:lang w:val="en-GB" w:bidi="ar-SA"/>
        </w:rPr>
        <w:t>, D. (2021). ‘Twenty-five years of social media: a review of social media applications and definitions from 1994 to 2019’. </w:t>
      </w:r>
      <w:proofErr w:type="spellStart"/>
      <w:r w:rsidRPr="00A46A95">
        <w:rPr>
          <w:rFonts w:eastAsia="Aptos"/>
          <w:i/>
          <w:iCs/>
          <w:color w:val="000000"/>
          <w:kern w:val="2"/>
          <w:lang w:val="en-GB" w:bidi="ar-SA"/>
        </w:rPr>
        <w:t>Cyberpsychology</w:t>
      </w:r>
      <w:proofErr w:type="spellEnd"/>
      <w:r w:rsidRPr="00A46A95">
        <w:rPr>
          <w:rFonts w:eastAsia="Aptos"/>
          <w:i/>
          <w:iCs/>
          <w:color w:val="000000"/>
          <w:kern w:val="2"/>
          <w:lang w:val="en-GB" w:bidi="ar-SA"/>
        </w:rPr>
        <w:t xml:space="preserve">, </w:t>
      </w:r>
      <w:proofErr w:type="spellStart"/>
      <w:r w:rsidRPr="00A46A95">
        <w:rPr>
          <w:rFonts w:eastAsia="Aptos"/>
          <w:i/>
          <w:iCs/>
          <w:color w:val="000000"/>
          <w:kern w:val="2"/>
          <w:lang w:val="en-GB" w:bidi="ar-SA"/>
        </w:rPr>
        <w:t>behavior</w:t>
      </w:r>
      <w:proofErr w:type="spellEnd"/>
      <w:r w:rsidRPr="00A46A95">
        <w:rPr>
          <w:rFonts w:eastAsia="Aptos"/>
          <w:i/>
          <w:iCs/>
          <w:color w:val="000000"/>
          <w:kern w:val="2"/>
          <w:lang w:val="en-GB" w:bidi="ar-SA"/>
        </w:rPr>
        <w:t>, and social networking</w:t>
      </w:r>
      <w:r w:rsidRPr="00A46A95">
        <w:rPr>
          <w:rFonts w:eastAsia="Aptos"/>
          <w:color w:val="000000"/>
          <w:kern w:val="2"/>
          <w:lang w:val="en-GB" w:bidi="ar-SA"/>
        </w:rPr>
        <w:t>, </w:t>
      </w:r>
      <w:r w:rsidRPr="00A46A95">
        <w:rPr>
          <w:rFonts w:eastAsia="Aptos"/>
          <w:i/>
          <w:iCs/>
          <w:color w:val="000000"/>
          <w:kern w:val="2"/>
          <w:lang w:val="en-GB" w:bidi="ar-SA"/>
        </w:rPr>
        <w:t>24</w:t>
      </w:r>
      <w:r w:rsidRPr="00A46A95">
        <w:rPr>
          <w:rFonts w:eastAsia="Aptos"/>
          <w:color w:val="000000"/>
          <w:kern w:val="2"/>
          <w:lang w:val="en-GB" w:bidi="ar-SA"/>
        </w:rPr>
        <w:t>(4), 215-222. DOI: 10.1089/cyber.2020.0134</w:t>
      </w:r>
    </w:p>
    <w:p w14:paraId="538B9A59"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Al-Zawaadi</w:t>
      </w:r>
      <w:proofErr w:type="spellEnd"/>
      <w:r w:rsidRPr="00A46A95">
        <w:rPr>
          <w:rFonts w:eastAsia="Aptos"/>
          <w:color w:val="000000"/>
          <w:kern w:val="2"/>
          <w:lang w:val="en-GB" w:bidi="ar-SA"/>
        </w:rPr>
        <w:t xml:space="preserve">, A., </w:t>
      </w:r>
      <w:proofErr w:type="spellStart"/>
      <w:r w:rsidRPr="00A46A95">
        <w:rPr>
          <w:rFonts w:eastAsia="Aptos"/>
          <w:color w:val="000000"/>
          <w:kern w:val="2"/>
          <w:lang w:val="en-GB" w:bidi="ar-SA"/>
        </w:rPr>
        <w:t>Hesso</w:t>
      </w:r>
      <w:proofErr w:type="spellEnd"/>
      <w:r w:rsidRPr="00A46A95">
        <w:rPr>
          <w:rFonts w:eastAsia="Aptos"/>
          <w:color w:val="000000"/>
          <w:kern w:val="2"/>
          <w:lang w:val="en-GB" w:bidi="ar-SA"/>
        </w:rPr>
        <w:t xml:space="preserve">, I., and </w:t>
      </w:r>
      <w:proofErr w:type="spellStart"/>
      <w:r w:rsidRPr="00A46A95">
        <w:rPr>
          <w:rFonts w:eastAsia="Aptos"/>
          <w:color w:val="000000"/>
          <w:kern w:val="2"/>
          <w:lang w:val="en-GB" w:bidi="ar-SA"/>
        </w:rPr>
        <w:t>Kayyali</w:t>
      </w:r>
      <w:proofErr w:type="spellEnd"/>
      <w:r w:rsidRPr="00A46A95">
        <w:rPr>
          <w:rFonts w:eastAsia="Aptos"/>
          <w:color w:val="000000"/>
          <w:kern w:val="2"/>
          <w:lang w:val="en-GB" w:bidi="ar-SA"/>
        </w:rPr>
        <w:t>, R. (2021). Mental health among school-going adolescents in Greater London: a cross-sectional study. </w:t>
      </w:r>
      <w:r w:rsidRPr="00A46A95">
        <w:rPr>
          <w:rFonts w:eastAsia="Aptos"/>
          <w:i/>
          <w:iCs/>
          <w:color w:val="000000"/>
          <w:kern w:val="2"/>
          <w:lang w:val="en-GB" w:bidi="ar-SA"/>
        </w:rPr>
        <w:t>Frontiers in psychiatry</w:t>
      </w:r>
      <w:r w:rsidRPr="00A46A95">
        <w:rPr>
          <w:rFonts w:eastAsia="Aptos"/>
          <w:color w:val="000000"/>
          <w:kern w:val="2"/>
          <w:lang w:val="en-GB" w:bidi="ar-SA"/>
        </w:rPr>
        <w:t>, </w:t>
      </w:r>
      <w:r w:rsidRPr="00A46A95">
        <w:rPr>
          <w:rFonts w:eastAsia="Aptos"/>
          <w:i/>
          <w:iCs/>
          <w:color w:val="000000"/>
          <w:kern w:val="2"/>
          <w:lang w:val="en-GB" w:bidi="ar-SA"/>
        </w:rPr>
        <w:t>12</w:t>
      </w:r>
      <w:r w:rsidRPr="00A46A95">
        <w:rPr>
          <w:rFonts w:eastAsia="Aptos"/>
          <w:color w:val="000000"/>
          <w:kern w:val="2"/>
          <w:lang w:val="en-GB" w:bidi="ar-SA"/>
        </w:rPr>
        <w:t xml:space="preserve">, 592624. </w:t>
      </w:r>
      <w:proofErr w:type="spellStart"/>
      <w:r w:rsidRPr="00A46A95">
        <w:rPr>
          <w:rFonts w:eastAsia="Aptos"/>
          <w:color w:val="000000"/>
          <w:kern w:val="2"/>
          <w:lang w:val="en-GB" w:bidi="ar-SA"/>
        </w:rPr>
        <w:t>doi</w:t>
      </w:r>
      <w:proofErr w:type="spellEnd"/>
      <w:r w:rsidRPr="00A46A95">
        <w:rPr>
          <w:rFonts w:eastAsia="Aptos"/>
          <w:color w:val="000000"/>
          <w:kern w:val="2"/>
          <w:lang w:val="en-GB" w:bidi="ar-SA"/>
        </w:rPr>
        <w:t>: 10.3389/</w:t>
      </w:r>
      <w:proofErr w:type="spellStart"/>
      <w:r w:rsidRPr="00A46A95">
        <w:rPr>
          <w:rFonts w:eastAsia="Aptos"/>
          <w:color w:val="000000"/>
          <w:kern w:val="2"/>
          <w:lang w:val="en-GB" w:bidi="ar-SA"/>
        </w:rPr>
        <w:t>fpsyt.2021.592624</w:t>
      </w:r>
      <w:proofErr w:type="spellEnd"/>
    </w:p>
    <w:p w14:paraId="2DAD397A"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Arksey</w:t>
      </w:r>
      <w:proofErr w:type="spellEnd"/>
      <w:r w:rsidRPr="00A46A95">
        <w:rPr>
          <w:rFonts w:eastAsia="Aptos"/>
          <w:color w:val="000000"/>
          <w:kern w:val="2"/>
          <w:lang w:val="en-GB" w:bidi="ar-SA"/>
        </w:rPr>
        <w:t>, H. and O'Malley, L. (2005) 'Scoping studies: Towards a methodological framework', International Journal of Social Research Methodology, 8(1), pp. 19–32.</w:t>
      </w:r>
      <w:hyperlink r:id="rId12" w:history="1">
        <w:r w:rsidRPr="00A46A95">
          <w:rPr>
            <w:rFonts w:eastAsia="Aptos"/>
            <w:color w:val="000000"/>
            <w:kern w:val="2"/>
            <w:lang w:val="en-GB" w:bidi="ar-SA"/>
          </w:rPr>
          <w:t>https://eprints.whiterose.ac.uk/id/eprint/1618/1/Scopingstudies.pdf</w:t>
        </w:r>
      </w:hyperlink>
    </w:p>
    <w:p w14:paraId="6982BB6F"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Carrera-Rivera, A., Ochoa, W., </w:t>
      </w:r>
      <w:proofErr w:type="spellStart"/>
      <w:r w:rsidRPr="00A46A95">
        <w:rPr>
          <w:rFonts w:eastAsia="Aptos"/>
          <w:color w:val="000000"/>
          <w:kern w:val="2"/>
          <w:lang w:val="en-GB" w:bidi="ar-SA"/>
        </w:rPr>
        <w:t>Larrinaga</w:t>
      </w:r>
      <w:proofErr w:type="spellEnd"/>
      <w:r w:rsidRPr="00A46A95">
        <w:rPr>
          <w:rFonts w:eastAsia="Aptos"/>
          <w:color w:val="000000"/>
          <w:kern w:val="2"/>
          <w:lang w:val="en-GB" w:bidi="ar-SA"/>
        </w:rPr>
        <w:t xml:space="preserve">, F., and </w:t>
      </w:r>
      <w:proofErr w:type="spellStart"/>
      <w:r w:rsidRPr="00A46A95">
        <w:rPr>
          <w:rFonts w:eastAsia="Aptos"/>
          <w:color w:val="000000"/>
          <w:kern w:val="2"/>
          <w:lang w:val="en-GB" w:bidi="ar-SA"/>
        </w:rPr>
        <w:t>Lasa</w:t>
      </w:r>
      <w:proofErr w:type="spellEnd"/>
      <w:r w:rsidRPr="00A46A95">
        <w:rPr>
          <w:rFonts w:eastAsia="Aptos"/>
          <w:color w:val="000000"/>
          <w:kern w:val="2"/>
          <w:lang w:val="en-GB" w:bidi="ar-SA"/>
        </w:rPr>
        <w:t>, G. (2022). ‘How-to conduct a systematic literature review: A quick guide for computer science research’. </w:t>
      </w:r>
      <w:r w:rsidRPr="00A46A95">
        <w:rPr>
          <w:rFonts w:eastAsia="Aptos"/>
          <w:i/>
          <w:iCs/>
          <w:color w:val="000000"/>
          <w:kern w:val="2"/>
          <w:lang w:val="en-GB" w:bidi="ar-SA"/>
        </w:rPr>
        <w:t>MethodsX</w:t>
      </w:r>
      <w:r w:rsidRPr="00A46A95">
        <w:rPr>
          <w:rFonts w:eastAsia="Aptos"/>
          <w:color w:val="000000"/>
          <w:kern w:val="2"/>
          <w:lang w:val="en-GB" w:bidi="ar-SA"/>
        </w:rPr>
        <w:t>, </w:t>
      </w:r>
      <w:r w:rsidRPr="00A46A95">
        <w:rPr>
          <w:rFonts w:eastAsia="Aptos"/>
          <w:i/>
          <w:iCs/>
          <w:color w:val="000000"/>
          <w:kern w:val="2"/>
          <w:lang w:val="en-GB" w:bidi="ar-SA"/>
        </w:rPr>
        <w:t>9</w:t>
      </w:r>
      <w:r w:rsidRPr="00A46A95">
        <w:rPr>
          <w:rFonts w:eastAsia="Aptos"/>
          <w:color w:val="000000"/>
          <w:kern w:val="2"/>
          <w:lang w:val="en-GB" w:bidi="ar-SA"/>
        </w:rPr>
        <w:t xml:space="preserve">, 101895. </w:t>
      </w:r>
      <w:hyperlink r:id="rId13" w:history="1">
        <w:r w:rsidRPr="00A46A95">
          <w:rPr>
            <w:rFonts w:eastAsia="Aptos"/>
            <w:color w:val="000000"/>
            <w:kern w:val="2"/>
            <w:lang w:val="en-GB" w:bidi="ar-SA"/>
          </w:rPr>
          <w:t>https://doi.org/10.1016/j.mex.2022.101895</w:t>
        </w:r>
      </w:hyperlink>
    </w:p>
    <w:p w14:paraId="575D816A"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Davies, J., </w:t>
      </w:r>
      <w:proofErr w:type="spellStart"/>
      <w:r w:rsidRPr="00A46A95">
        <w:rPr>
          <w:rFonts w:eastAsia="Aptos"/>
          <w:color w:val="000000"/>
          <w:kern w:val="2"/>
          <w:lang w:val="en-GB" w:bidi="ar-SA"/>
        </w:rPr>
        <w:t>Cadwallader</w:t>
      </w:r>
      <w:proofErr w:type="spellEnd"/>
      <w:r w:rsidRPr="00A46A95">
        <w:rPr>
          <w:rFonts w:eastAsia="Aptos"/>
          <w:color w:val="000000"/>
          <w:kern w:val="2"/>
          <w:lang w:val="en-GB" w:bidi="ar-SA"/>
        </w:rPr>
        <w:t xml:space="preserve">, S., Black, L., Hickman </w:t>
      </w:r>
      <w:proofErr w:type="spellStart"/>
      <w:r w:rsidRPr="00A46A95">
        <w:rPr>
          <w:rFonts w:eastAsia="Aptos"/>
          <w:color w:val="000000"/>
          <w:kern w:val="2"/>
          <w:lang w:val="en-GB" w:bidi="ar-SA"/>
        </w:rPr>
        <w:t>Dunne</w:t>
      </w:r>
      <w:proofErr w:type="spellEnd"/>
      <w:r w:rsidRPr="00A46A95">
        <w:rPr>
          <w:rFonts w:eastAsia="Aptos"/>
          <w:color w:val="000000"/>
          <w:kern w:val="2"/>
          <w:lang w:val="en-GB" w:bidi="ar-SA"/>
        </w:rPr>
        <w:t xml:space="preserve">, J., and </w:t>
      </w:r>
      <w:proofErr w:type="spellStart"/>
      <w:r w:rsidRPr="00A46A95">
        <w:rPr>
          <w:rFonts w:eastAsia="Aptos"/>
          <w:color w:val="000000"/>
          <w:kern w:val="2"/>
          <w:lang w:val="en-GB" w:bidi="ar-SA"/>
        </w:rPr>
        <w:t>Panayiotou</w:t>
      </w:r>
      <w:proofErr w:type="spellEnd"/>
      <w:r w:rsidRPr="00A46A95">
        <w:rPr>
          <w:rFonts w:eastAsia="Aptos"/>
          <w:color w:val="000000"/>
          <w:kern w:val="2"/>
          <w:lang w:val="en-GB" w:bidi="ar-SA"/>
        </w:rPr>
        <w:t>, M. (2025). The representation of adolescent social media use: a systematic review and content analysis of UK newspaper articles. </w:t>
      </w:r>
      <w:r w:rsidRPr="00A46A95">
        <w:rPr>
          <w:rFonts w:eastAsia="Aptos"/>
          <w:i/>
          <w:iCs/>
          <w:color w:val="000000"/>
          <w:kern w:val="2"/>
          <w:lang w:val="en-GB" w:bidi="ar-SA"/>
        </w:rPr>
        <w:t>BMC Public Health</w:t>
      </w:r>
      <w:r w:rsidRPr="00A46A95">
        <w:rPr>
          <w:rFonts w:eastAsia="Aptos"/>
          <w:color w:val="000000"/>
          <w:kern w:val="2"/>
          <w:lang w:val="en-GB" w:bidi="ar-SA"/>
        </w:rPr>
        <w:t>, </w:t>
      </w:r>
      <w:r w:rsidRPr="00A46A95">
        <w:rPr>
          <w:rFonts w:eastAsia="Aptos"/>
          <w:i/>
          <w:iCs/>
          <w:color w:val="000000"/>
          <w:kern w:val="2"/>
          <w:lang w:val="en-GB" w:bidi="ar-SA"/>
        </w:rPr>
        <w:t>25</w:t>
      </w:r>
      <w:r w:rsidRPr="00A46A95">
        <w:rPr>
          <w:rFonts w:eastAsia="Aptos"/>
          <w:color w:val="000000"/>
          <w:kern w:val="2"/>
          <w:lang w:val="en-GB" w:bidi="ar-SA"/>
        </w:rPr>
        <w:t xml:space="preserve">(1), 3067. </w:t>
      </w:r>
      <w:hyperlink r:id="rId14" w:history="1">
        <w:r w:rsidRPr="00A46A95">
          <w:rPr>
            <w:rFonts w:eastAsia="Aptos"/>
            <w:color w:val="000000"/>
            <w:kern w:val="2"/>
            <w:lang w:val="en-GB" w:bidi="ar-SA"/>
          </w:rPr>
          <w:t>https://doi.org/10.1186/s12889-025-23897-5</w:t>
        </w:r>
      </w:hyperlink>
    </w:p>
    <w:p w14:paraId="393AB585"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DSIandT</w:t>
      </w:r>
      <w:proofErr w:type="spellEnd"/>
      <w:r w:rsidRPr="00A46A95">
        <w:rPr>
          <w:rFonts w:eastAsia="Aptos"/>
          <w:color w:val="000000"/>
          <w:kern w:val="2"/>
          <w:lang w:val="en-GB" w:bidi="ar-SA"/>
        </w:rPr>
        <w:t xml:space="preserve">, (2026). Consultation outcome Growing up in the online world: a national consultation. Department for Science, Innovation and Technology. [Online]. Available at: https://www.gov.uk/government/consultations/growing-up-in-the-online-world-a-national-consultation [Accessed on 26/06/2026]  </w:t>
      </w:r>
    </w:p>
    <w:p w14:paraId="1C528C61"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Fassi</w:t>
      </w:r>
      <w:proofErr w:type="spellEnd"/>
      <w:r w:rsidRPr="00A46A95">
        <w:rPr>
          <w:rFonts w:eastAsia="Aptos"/>
          <w:color w:val="000000"/>
          <w:kern w:val="2"/>
          <w:lang w:val="en-GB" w:bidi="ar-SA"/>
        </w:rPr>
        <w:t xml:space="preserve">, L., Ferguson, A. M., </w:t>
      </w:r>
      <w:proofErr w:type="spellStart"/>
      <w:r w:rsidRPr="00A46A95">
        <w:rPr>
          <w:rFonts w:eastAsia="Aptos"/>
          <w:color w:val="000000"/>
          <w:kern w:val="2"/>
          <w:lang w:val="en-GB" w:bidi="ar-SA"/>
        </w:rPr>
        <w:t>Przybylski</w:t>
      </w:r>
      <w:proofErr w:type="spellEnd"/>
      <w:r w:rsidRPr="00A46A95">
        <w:rPr>
          <w:rFonts w:eastAsia="Aptos"/>
          <w:color w:val="000000"/>
          <w:kern w:val="2"/>
          <w:lang w:val="en-GB" w:bidi="ar-SA"/>
        </w:rPr>
        <w:t xml:space="preserve">, A. K., Ford, T. J., and </w:t>
      </w:r>
      <w:proofErr w:type="spellStart"/>
      <w:r w:rsidRPr="00A46A95">
        <w:rPr>
          <w:rFonts w:eastAsia="Aptos"/>
          <w:color w:val="000000"/>
          <w:kern w:val="2"/>
          <w:lang w:val="en-GB" w:bidi="ar-SA"/>
        </w:rPr>
        <w:t>Orben</w:t>
      </w:r>
      <w:proofErr w:type="spellEnd"/>
      <w:r w:rsidRPr="00A46A95">
        <w:rPr>
          <w:rFonts w:eastAsia="Aptos"/>
          <w:color w:val="000000"/>
          <w:kern w:val="2"/>
          <w:lang w:val="en-GB" w:bidi="ar-SA"/>
        </w:rPr>
        <w:t>, A. (2025). Social media use in adolescents with and without mental health conditions. </w:t>
      </w:r>
      <w:r w:rsidRPr="00A46A95">
        <w:rPr>
          <w:rFonts w:eastAsia="Aptos"/>
          <w:i/>
          <w:iCs/>
          <w:color w:val="000000"/>
          <w:kern w:val="2"/>
          <w:lang w:val="en-GB" w:bidi="ar-SA"/>
        </w:rPr>
        <w:t>Nature human behaviour</w:t>
      </w:r>
      <w:r w:rsidRPr="00A46A95">
        <w:rPr>
          <w:rFonts w:eastAsia="Aptos"/>
          <w:color w:val="000000"/>
          <w:kern w:val="2"/>
          <w:lang w:val="en-GB" w:bidi="ar-SA"/>
        </w:rPr>
        <w:t>, </w:t>
      </w:r>
      <w:r w:rsidRPr="00A46A95">
        <w:rPr>
          <w:rFonts w:eastAsia="Aptos"/>
          <w:i/>
          <w:iCs/>
          <w:color w:val="000000"/>
          <w:kern w:val="2"/>
          <w:lang w:val="en-GB" w:bidi="ar-SA"/>
        </w:rPr>
        <w:t>9</w:t>
      </w:r>
      <w:r w:rsidRPr="00A46A95">
        <w:rPr>
          <w:rFonts w:eastAsia="Aptos"/>
          <w:color w:val="000000"/>
          <w:kern w:val="2"/>
          <w:lang w:val="en-GB" w:bidi="ar-SA"/>
        </w:rPr>
        <w:t>(6), 1283-1299. https://doi.org/10.1038/s41562-025-02134-4</w:t>
      </w:r>
    </w:p>
    <w:p w14:paraId="25E02FA5"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Garratt</w:t>
      </w:r>
      <w:proofErr w:type="spellEnd"/>
      <w:r w:rsidRPr="00A46A95">
        <w:rPr>
          <w:rFonts w:eastAsia="Aptos"/>
          <w:color w:val="000000"/>
          <w:kern w:val="2"/>
          <w:lang w:val="en-GB" w:bidi="ar-SA"/>
        </w:rPr>
        <w:t>, K., Kirk-Wade, E., and Long, R. (2024). Children and young people's mental health: Policy and services (England). </w:t>
      </w:r>
      <w:r w:rsidRPr="00A46A95">
        <w:rPr>
          <w:rFonts w:eastAsia="Aptos"/>
          <w:i/>
          <w:iCs/>
          <w:color w:val="000000"/>
          <w:kern w:val="2"/>
          <w:lang w:val="en-GB" w:bidi="ar-SA"/>
        </w:rPr>
        <w:t>House of Commons Library</w:t>
      </w:r>
      <w:r w:rsidRPr="00A46A95">
        <w:rPr>
          <w:rFonts w:eastAsia="Aptos"/>
          <w:color w:val="000000"/>
          <w:kern w:val="2"/>
          <w:lang w:val="en-GB" w:bidi="ar-SA"/>
        </w:rPr>
        <w:t xml:space="preserve">. </w:t>
      </w:r>
      <w:hyperlink r:id="rId15" w:history="1">
        <w:r w:rsidRPr="00A46A95">
          <w:rPr>
            <w:rFonts w:eastAsia="Aptos"/>
            <w:color w:val="000000"/>
            <w:kern w:val="2"/>
            <w:lang w:val="en-GB" w:bidi="ar-SA"/>
          </w:rPr>
          <w:t>https://commonslibrary.parliament.uk/research-briefings/cbp-7196/</w:t>
        </w:r>
      </w:hyperlink>
    </w:p>
    <w:p w14:paraId="24908E95"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Gong and Yang, (July 2020). ‘Social Media Platforms. Geographic Information Science and Technology Body of Knowledge 2020(Q3)’. DOI:10.22224/</w:t>
      </w:r>
      <w:proofErr w:type="spellStart"/>
      <w:r w:rsidRPr="00A46A95">
        <w:rPr>
          <w:rFonts w:eastAsia="Aptos"/>
          <w:color w:val="000000"/>
          <w:kern w:val="2"/>
          <w:lang w:val="en-GB" w:bidi="ar-SA"/>
        </w:rPr>
        <w:t>gistbok</w:t>
      </w:r>
      <w:proofErr w:type="spellEnd"/>
      <w:r w:rsidRPr="00A46A95">
        <w:rPr>
          <w:rFonts w:eastAsia="Aptos"/>
          <w:color w:val="000000"/>
          <w:kern w:val="2"/>
          <w:lang w:val="en-GB" w:bidi="ar-SA"/>
        </w:rPr>
        <w:t>/2020.3.2</w:t>
      </w:r>
    </w:p>
    <w:p w14:paraId="58BAA219"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Heffer</w:t>
      </w:r>
      <w:proofErr w:type="spellEnd"/>
      <w:r w:rsidRPr="00A46A95">
        <w:rPr>
          <w:rFonts w:eastAsia="Aptos"/>
          <w:color w:val="000000"/>
          <w:kern w:val="2"/>
          <w:lang w:val="en-GB" w:bidi="ar-SA"/>
        </w:rPr>
        <w:t xml:space="preserve">, T., Good, M., Daly, O., </w:t>
      </w:r>
      <w:proofErr w:type="spellStart"/>
      <w:r w:rsidRPr="00A46A95">
        <w:rPr>
          <w:rFonts w:eastAsia="Aptos"/>
          <w:color w:val="000000"/>
          <w:kern w:val="2"/>
          <w:lang w:val="en-GB" w:bidi="ar-SA"/>
        </w:rPr>
        <w:t>MacDonell</w:t>
      </w:r>
      <w:proofErr w:type="spellEnd"/>
      <w:r w:rsidRPr="00A46A95">
        <w:rPr>
          <w:rFonts w:eastAsia="Aptos"/>
          <w:color w:val="000000"/>
          <w:kern w:val="2"/>
          <w:lang w:val="en-GB" w:bidi="ar-SA"/>
        </w:rPr>
        <w:t xml:space="preserve">, E., and Willoughby, T. (2019). The longitudinal association between social-media use and depressive symptoms among adolescents and young adults: An empirical reply to </w:t>
      </w:r>
      <w:proofErr w:type="spellStart"/>
      <w:r w:rsidRPr="00A46A95">
        <w:rPr>
          <w:rFonts w:eastAsia="Aptos"/>
          <w:color w:val="000000"/>
          <w:kern w:val="2"/>
          <w:lang w:val="en-GB" w:bidi="ar-SA"/>
        </w:rPr>
        <w:t>Twenge</w:t>
      </w:r>
      <w:proofErr w:type="spellEnd"/>
      <w:r w:rsidRPr="00A46A95">
        <w:rPr>
          <w:rFonts w:eastAsia="Aptos"/>
          <w:color w:val="000000"/>
          <w:kern w:val="2"/>
          <w:lang w:val="en-GB" w:bidi="ar-SA"/>
        </w:rPr>
        <w:t xml:space="preserve"> et al.(2018). </w:t>
      </w:r>
      <w:r w:rsidRPr="00A46A95">
        <w:rPr>
          <w:rFonts w:eastAsia="Aptos"/>
          <w:i/>
          <w:iCs/>
          <w:color w:val="000000"/>
          <w:kern w:val="2"/>
          <w:lang w:val="en-GB" w:bidi="ar-SA"/>
        </w:rPr>
        <w:t>Clinical Psychological Science</w:t>
      </w:r>
      <w:r w:rsidRPr="00A46A95">
        <w:rPr>
          <w:rFonts w:eastAsia="Aptos"/>
          <w:color w:val="000000"/>
          <w:kern w:val="2"/>
          <w:lang w:val="en-GB" w:bidi="ar-SA"/>
        </w:rPr>
        <w:t>, </w:t>
      </w:r>
      <w:r w:rsidRPr="00A46A95">
        <w:rPr>
          <w:rFonts w:eastAsia="Aptos"/>
          <w:i/>
          <w:iCs/>
          <w:color w:val="000000"/>
          <w:kern w:val="2"/>
          <w:lang w:val="en-GB" w:bidi="ar-SA"/>
        </w:rPr>
        <w:t>7</w:t>
      </w:r>
      <w:r w:rsidRPr="00A46A95">
        <w:rPr>
          <w:rFonts w:eastAsia="Aptos"/>
          <w:color w:val="000000"/>
          <w:kern w:val="2"/>
          <w:lang w:val="en-GB" w:bidi="ar-SA"/>
        </w:rPr>
        <w:t>(3), 462-470. https://doi.org/10.1177/2167702618812727</w:t>
      </w:r>
    </w:p>
    <w:p w14:paraId="0AE98D39"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Keles</w:t>
      </w:r>
      <w:proofErr w:type="spellEnd"/>
      <w:r w:rsidRPr="00A46A95">
        <w:rPr>
          <w:rFonts w:eastAsia="Aptos"/>
          <w:color w:val="000000"/>
          <w:kern w:val="2"/>
          <w:lang w:val="en-GB" w:bidi="ar-SA"/>
        </w:rPr>
        <w:t xml:space="preserve">, B., </w:t>
      </w:r>
      <w:proofErr w:type="spellStart"/>
      <w:r w:rsidRPr="00A46A95">
        <w:rPr>
          <w:rFonts w:eastAsia="Aptos"/>
          <w:color w:val="000000"/>
          <w:kern w:val="2"/>
          <w:lang w:val="en-GB" w:bidi="ar-SA"/>
        </w:rPr>
        <w:t>McCrae</w:t>
      </w:r>
      <w:proofErr w:type="spellEnd"/>
      <w:r w:rsidRPr="00A46A95">
        <w:rPr>
          <w:rFonts w:eastAsia="Aptos"/>
          <w:color w:val="000000"/>
          <w:kern w:val="2"/>
          <w:lang w:val="en-GB" w:bidi="ar-SA"/>
        </w:rPr>
        <w:t xml:space="preserve">, N. and </w:t>
      </w:r>
      <w:proofErr w:type="spellStart"/>
      <w:r w:rsidRPr="00A46A95">
        <w:rPr>
          <w:rFonts w:eastAsia="Aptos"/>
          <w:color w:val="000000"/>
          <w:kern w:val="2"/>
          <w:lang w:val="en-GB" w:bidi="ar-SA"/>
        </w:rPr>
        <w:t>Grealish</w:t>
      </w:r>
      <w:proofErr w:type="spellEnd"/>
      <w:r w:rsidRPr="00A46A95">
        <w:rPr>
          <w:rFonts w:eastAsia="Aptos"/>
          <w:color w:val="000000"/>
          <w:kern w:val="2"/>
          <w:lang w:val="en-GB" w:bidi="ar-SA"/>
        </w:rPr>
        <w:t>, A. (2020) 'A systematic review: The influence of social media on depression, anxiety and psychological distress in adolescents', International Journal of Adolescence and Youth, 25(1), pp. 79–93.</w:t>
      </w:r>
      <w:hyperlink r:id="rId16" w:history="1">
        <w:r w:rsidRPr="00A46A95">
          <w:rPr>
            <w:rFonts w:eastAsia="Aptos"/>
            <w:color w:val="000000"/>
            <w:kern w:val="2"/>
            <w:lang w:val="en-GB" w:bidi="ar-SA"/>
          </w:rPr>
          <w:t>https://www.tandfonline.com/doi/pdf/10.1080/02673843.2019.1590851</w:t>
        </w:r>
      </w:hyperlink>
    </w:p>
    <w:p w14:paraId="3CDB8C03"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Kelly, Y., </w:t>
      </w:r>
      <w:proofErr w:type="spellStart"/>
      <w:r w:rsidRPr="00A46A95">
        <w:rPr>
          <w:rFonts w:eastAsia="Aptos"/>
          <w:color w:val="000000"/>
          <w:kern w:val="2"/>
          <w:lang w:val="en-GB" w:bidi="ar-SA"/>
        </w:rPr>
        <w:t>Zilanawala</w:t>
      </w:r>
      <w:proofErr w:type="spellEnd"/>
      <w:r w:rsidRPr="00A46A95">
        <w:rPr>
          <w:rFonts w:eastAsia="Aptos"/>
          <w:color w:val="000000"/>
          <w:kern w:val="2"/>
          <w:lang w:val="en-GB" w:bidi="ar-SA"/>
        </w:rPr>
        <w:t>, A., Booker, C., and Sacker, A. (2018). Social media use and adolescent mental health: Findings from the UK Millennium Cohort Study. </w:t>
      </w:r>
      <w:r w:rsidRPr="00A46A95">
        <w:rPr>
          <w:rFonts w:eastAsia="Aptos"/>
          <w:i/>
          <w:iCs/>
          <w:color w:val="000000"/>
          <w:kern w:val="2"/>
          <w:lang w:val="en-GB" w:bidi="ar-SA"/>
        </w:rPr>
        <w:t>EClinicalMedicine</w:t>
      </w:r>
      <w:r w:rsidRPr="00A46A95">
        <w:rPr>
          <w:rFonts w:eastAsia="Aptos"/>
          <w:color w:val="000000"/>
          <w:kern w:val="2"/>
          <w:lang w:val="en-GB" w:bidi="ar-SA"/>
        </w:rPr>
        <w:t>, </w:t>
      </w:r>
      <w:r w:rsidRPr="00A46A95">
        <w:rPr>
          <w:rFonts w:eastAsia="Aptos"/>
          <w:i/>
          <w:iCs/>
          <w:color w:val="000000"/>
          <w:kern w:val="2"/>
          <w:lang w:val="en-GB" w:bidi="ar-SA"/>
        </w:rPr>
        <w:t>6</w:t>
      </w:r>
      <w:r w:rsidRPr="00A46A95">
        <w:rPr>
          <w:rFonts w:eastAsia="Aptos"/>
          <w:color w:val="000000"/>
          <w:kern w:val="2"/>
          <w:lang w:val="en-GB" w:bidi="ar-SA"/>
        </w:rPr>
        <w:t xml:space="preserve">, 59-68. </w:t>
      </w:r>
      <w:hyperlink r:id="rId17" w:history="1">
        <w:r w:rsidRPr="00A46A95">
          <w:rPr>
            <w:rFonts w:eastAsia="Aptos"/>
            <w:color w:val="000000"/>
            <w:kern w:val="2"/>
            <w:lang w:val="en-GB" w:bidi="ar-SA"/>
          </w:rPr>
          <w:t>https://doi.org/10.1016/j.eclinm.2018.12.005</w:t>
        </w:r>
      </w:hyperlink>
    </w:p>
    <w:p w14:paraId="4D9733CB"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Kim, H. H. S. (2017). The impact of online social networking on adolescent psychological well-being (WB): a population-level analysis of Korean school-aged children. </w:t>
      </w:r>
      <w:r w:rsidRPr="00A46A95">
        <w:rPr>
          <w:rFonts w:eastAsia="Aptos"/>
          <w:i/>
          <w:iCs/>
          <w:color w:val="000000"/>
          <w:kern w:val="2"/>
          <w:lang w:val="en-GB" w:bidi="ar-SA"/>
        </w:rPr>
        <w:t>International Journal of Adolescence and Youth</w:t>
      </w:r>
      <w:r w:rsidRPr="00A46A95">
        <w:rPr>
          <w:rFonts w:eastAsia="Aptos"/>
          <w:color w:val="000000"/>
          <w:kern w:val="2"/>
          <w:lang w:val="en-GB" w:bidi="ar-SA"/>
        </w:rPr>
        <w:t>, </w:t>
      </w:r>
      <w:r w:rsidRPr="00A46A95">
        <w:rPr>
          <w:rFonts w:eastAsia="Aptos"/>
          <w:i/>
          <w:iCs/>
          <w:color w:val="000000"/>
          <w:kern w:val="2"/>
          <w:lang w:val="en-GB" w:bidi="ar-SA"/>
        </w:rPr>
        <w:t>22</w:t>
      </w:r>
      <w:r w:rsidRPr="00A46A95">
        <w:rPr>
          <w:rFonts w:eastAsia="Aptos"/>
          <w:color w:val="000000"/>
          <w:kern w:val="2"/>
          <w:lang w:val="en-GB" w:bidi="ar-SA"/>
        </w:rPr>
        <w:t>(3), 364-376. https://doi.org/10.1080/02673843.2016.1197135</w:t>
      </w:r>
    </w:p>
    <w:p w14:paraId="3CAAD162"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Mak</w:t>
      </w:r>
      <w:proofErr w:type="spellEnd"/>
      <w:r w:rsidRPr="00A46A95">
        <w:rPr>
          <w:rFonts w:eastAsia="Aptos"/>
          <w:color w:val="000000"/>
          <w:kern w:val="2"/>
          <w:lang w:val="en-GB" w:bidi="ar-SA"/>
        </w:rPr>
        <w:t>, S., and Thomas, A. (2022). Steps for conducting a scoping review. </w:t>
      </w:r>
      <w:r w:rsidRPr="00A46A95">
        <w:rPr>
          <w:rFonts w:eastAsia="Aptos"/>
          <w:i/>
          <w:iCs/>
          <w:color w:val="000000"/>
          <w:kern w:val="2"/>
          <w:lang w:val="en-GB" w:bidi="ar-SA"/>
        </w:rPr>
        <w:t>Journal of graduate medical education</w:t>
      </w:r>
      <w:r w:rsidRPr="00A46A95">
        <w:rPr>
          <w:rFonts w:eastAsia="Aptos"/>
          <w:color w:val="000000"/>
          <w:kern w:val="2"/>
          <w:lang w:val="en-GB" w:bidi="ar-SA"/>
        </w:rPr>
        <w:t>, </w:t>
      </w:r>
      <w:r w:rsidRPr="00A46A95">
        <w:rPr>
          <w:rFonts w:eastAsia="Aptos"/>
          <w:i/>
          <w:iCs/>
          <w:color w:val="000000"/>
          <w:kern w:val="2"/>
          <w:lang w:val="en-GB" w:bidi="ar-SA"/>
        </w:rPr>
        <w:t>14</w:t>
      </w:r>
      <w:r w:rsidRPr="00A46A95">
        <w:rPr>
          <w:rFonts w:eastAsia="Aptos"/>
          <w:color w:val="000000"/>
          <w:kern w:val="2"/>
          <w:lang w:val="en-GB" w:bidi="ar-SA"/>
        </w:rPr>
        <w:t xml:space="preserve">(5), 565-567. </w:t>
      </w:r>
      <w:proofErr w:type="spellStart"/>
      <w:r w:rsidRPr="00A46A95">
        <w:rPr>
          <w:rFonts w:eastAsia="Aptos"/>
          <w:color w:val="000000"/>
          <w:kern w:val="2"/>
          <w:lang w:val="en-GB" w:bidi="ar-SA"/>
        </w:rPr>
        <w:t>doi</w:t>
      </w:r>
      <w:proofErr w:type="spellEnd"/>
      <w:r w:rsidRPr="00A46A95">
        <w:rPr>
          <w:rFonts w:eastAsia="Aptos"/>
          <w:color w:val="000000"/>
          <w:kern w:val="2"/>
          <w:lang w:val="en-GB" w:bidi="ar-SA"/>
        </w:rPr>
        <w:t>: 10.4300/JGME-D-22-00621.1</w:t>
      </w:r>
    </w:p>
    <w:p w14:paraId="002F5FE4"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Marciano, L., and </w:t>
      </w:r>
      <w:proofErr w:type="spellStart"/>
      <w:r w:rsidRPr="00A46A95">
        <w:rPr>
          <w:rFonts w:eastAsia="Aptos"/>
          <w:color w:val="000000"/>
          <w:kern w:val="2"/>
          <w:lang w:val="en-GB" w:bidi="ar-SA"/>
        </w:rPr>
        <w:t>Viswanath</w:t>
      </w:r>
      <w:proofErr w:type="spellEnd"/>
      <w:r w:rsidRPr="00A46A95">
        <w:rPr>
          <w:rFonts w:eastAsia="Aptos"/>
          <w:color w:val="000000"/>
          <w:kern w:val="2"/>
          <w:lang w:val="en-GB" w:bidi="ar-SA"/>
        </w:rPr>
        <w:t>, K. (2023). Social media use and adolescents’ well-being: A note on flourishing. </w:t>
      </w:r>
      <w:r w:rsidRPr="00A46A95">
        <w:rPr>
          <w:rFonts w:eastAsia="Aptos"/>
          <w:i/>
          <w:iCs/>
          <w:color w:val="000000"/>
          <w:kern w:val="2"/>
          <w:lang w:val="en-GB" w:bidi="ar-SA"/>
        </w:rPr>
        <w:t>Frontiers in Psychology</w:t>
      </w:r>
      <w:r w:rsidRPr="00A46A95">
        <w:rPr>
          <w:rFonts w:eastAsia="Aptos"/>
          <w:color w:val="000000"/>
          <w:kern w:val="2"/>
          <w:lang w:val="en-GB" w:bidi="ar-SA"/>
        </w:rPr>
        <w:t>, </w:t>
      </w:r>
      <w:r w:rsidRPr="00A46A95">
        <w:rPr>
          <w:rFonts w:eastAsia="Aptos"/>
          <w:i/>
          <w:iCs/>
          <w:color w:val="000000"/>
          <w:kern w:val="2"/>
          <w:lang w:val="en-GB" w:bidi="ar-SA"/>
        </w:rPr>
        <w:t>14</w:t>
      </w:r>
      <w:r w:rsidRPr="00A46A95">
        <w:rPr>
          <w:rFonts w:eastAsia="Aptos"/>
          <w:color w:val="000000"/>
          <w:kern w:val="2"/>
          <w:lang w:val="en-GB" w:bidi="ar-SA"/>
        </w:rPr>
        <w:t xml:space="preserve">, 1092109. </w:t>
      </w:r>
      <w:proofErr w:type="spellStart"/>
      <w:r w:rsidRPr="00A46A95">
        <w:rPr>
          <w:rFonts w:eastAsia="Aptos"/>
          <w:color w:val="000000"/>
          <w:kern w:val="2"/>
          <w:lang w:val="en-GB" w:bidi="ar-SA"/>
        </w:rPr>
        <w:t>doi</w:t>
      </w:r>
      <w:proofErr w:type="spellEnd"/>
      <w:r w:rsidRPr="00A46A95">
        <w:rPr>
          <w:rFonts w:eastAsia="Aptos"/>
          <w:color w:val="000000"/>
          <w:kern w:val="2"/>
          <w:lang w:val="en-GB" w:bidi="ar-SA"/>
        </w:rPr>
        <w:t>: 10.3389/</w:t>
      </w:r>
      <w:proofErr w:type="spellStart"/>
      <w:r w:rsidRPr="00A46A95">
        <w:rPr>
          <w:rFonts w:eastAsia="Aptos"/>
          <w:color w:val="000000"/>
          <w:kern w:val="2"/>
          <w:lang w:val="en-GB" w:bidi="ar-SA"/>
        </w:rPr>
        <w:t>fpsyg.2023.1092109</w:t>
      </w:r>
      <w:proofErr w:type="spellEnd"/>
    </w:p>
    <w:p w14:paraId="347E65A7"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Masterson V., (2022). These social media channels are where UK teens get their news. [Online]. Available at: https://www.weforum.org/stories/2022/08/social-media-news-uk-instagram-tiktok-youtube/ [Accessed on 26/06/2026]  </w:t>
      </w:r>
    </w:p>
    <w:p w14:paraId="700E7781"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Munn</w:t>
      </w:r>
      <w:proofErr w:type="spellEnd"/>
      <w:r w:rsidRPr="00A46A95">
        <w:rPr>
          <w:rFonts w:eastAsia="Aptos"/>
          <w:color w:val="000000"/>
          <w:kern w:val="2"/>
          <w:lang w:val="en-GB" w:bidi="ar-SA"/>
        </w:rPr>
        <w:t xml:space="preserve">, Z., Peters, M. D., Stern, C., </w:t>
      </w:r>
      <w:proofErr w:type="spellStart"/>
      <w:r w:rsidRPr="00A46A95">
        <w:rPr>
          <w:rFonts w:eastAsia="Aptos"/>
          <w:color w:val="000000"/>
          <w:kern w:val="2"/>
          <w:lang w:val="en-GB" w:bidi="ar-SA"/>
        </w:rPr>
        <w:t>Tufanaru</w:t>
      </w:r>
      <w:proofErr w:type="spellEnd"/>
      <w:r w:rsidRPr="00A46A95">
        <w:rPr>
          <w:rFonts w:eastAsia="Aptos"/>
          <w:color w:val="000000"/>
          <w:kern w:val="2"/>
          <w:lang w:val="en-GB" w:bidi="ar-SA"/>
        </w:rPr>
        <w:t xml:space="preserve">, C., McArthur, A., and </w:t>
      </w:r>
      <w:proofErr w:type="spellStart"/>
      <w:r w:rsidRPr="00A46A95">
        <w:rPr>
          <w:rFonts w:eastAsia="Aptos"/>
          <w:color w:val="000000"/>
          <w:kern w:val="2"/>
          <w:lang w:val="en-GB" w:bidi="ar-SA"/>
        </w:rPr>
        <w:t>Aromataris</w:t>
      </w:r>
      <w:proofErr w:type="spellEnd"/>
      <w:r w:rsidRPr="00A46A95">
        <w:rPr>
          <w:rFonts w:eastAsia="Aptos"/>
          <w:color w:val="000000"/>
          <w:kern w:val="2"/>
          <w:lang w:val="en-GB" w:bidi="ar-SA"/>
        </w:rPr>
        <w:t>, E. (2018). Systematic review or scoping review? Guidance for authors when choosing between a systematic or scoping review approach. </w:t>
      </w:r>
      <w:r w:rsidRPr="00A46A95">
        <w:rPr>
          <w:rFonts w:eastAsia="Aptos"/>
          <w:i/>
          <w:iCs/>
          <w:color w:val="000000"/>
          <w:kern w:val="2"/>
          <w:lang w:val="en-GB" w:bidi="ar-SA"/>
        </w:rPr>
        <w:t>BMC medical research methodology</w:t>
      </w:r>
      <w:r w:rsidRPr="00A46A95">
        <w:rPr>
          <w:rFonts w:eastAsia="Aptos"/>
          <w:color w:val="000000"/>
          <w:kern w:val="2"/>
          <w:lang w:val="en-GB" w:bidi="ar-SA"/>
        </w:rPr>
        <w:t>, </w:t>
      </w:r>
      <w:r w:rsidRPr="00A46A95">
        <w:rPr>
          <w:rFonts w:eastAsia="Aptos"/>
          <w:i/>
          <w:iCs/>
          <w:color w:val="000000"/>
          <w:kern w:val="2"/>
          <w:lang w:val="en-GB" w:bidi="ar-SA"/>
        </w:rPr>
        <w:t>18</w:t>
      </w:r>
      <w:r w:rsidRPr="00A46A95">
        <w:rPr>
          <w:rFonts w:eastAsia="Aptos"/>
          <w:color w:val="000000"/>
          <w:kern w:val="2"/>
          <w:lang w:val="en-GB" w:bidi="ar-SA"/>
        </w:rPr>
        <w:t xml:space="preserve">(1), 143. </w:t>
      </w:r>
      <w:hyperlink r:id="rId18" w:history="1">
        <w:r w:rsidRPr="00A46A95">
          <w:rPr>
            <w:rFonts w:eastAsia="Aptos"/>
            <w:color w:val="000000"/>
            <w:kern w:val="2"/>
            <w:lang w:val="en-GB" w:bidi="ar-SA"/>
          </w:rPr>
          <w:t>https://doi.org/10.1186/s12874-018-0611-x</w:t>
        </w:r>
      </w:hyperlink>
    </w:p>
    <w:p w14:paraId="760B9528"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O’reilly</w:t>
      </w:r>
      <w:proofErr w:type="spellEnd"/>
      <w:r w:rsidRPr="00A46A95">
        <w:rPr>
          <w:rFonts w:eastAsia="Aptos"/>
          <w:color w:val="000000"/>
          <w:kern w:val="2"/>
          <w:lang w:val="en-GB" w:bidi="ar-SA"/>
        </w:rPr>
        <w:t xml:space="preserve">, M., </w:t>
      </w:r>
      <w:proofErr w:type="spellStart"/>
      <w:r w:rsidRPr="00A46A95">
        <w:rPr>
          <w:rFonts w:eastAsia="Aptos"/>
          <w:color w:val="000000"/>
          <w:kern w:val="2"/>
          <w:lang w:val="en-GB" w:bidi="ar-SA"/>
        </w:rPr>
        <w:t>Dogra</w:t>
      </w:r>
      <w:proofErr w:type="spellEnd"/>
      <w:r w:rsidRPr="00A46A95">
        <w:rPr>
          <w:rFonts w:eastAsia="Aptos"/>
          <w:color w:val="000000"/>
          <w:kern w:val="2"/>
          <w:lang w:val="en-GB" w:bidi="ar-SA"/>
        </w:rPr>
        <w:t xml:space="preserve">, N., </w:t>
      </w:r>
      <w:proofErr w:type="spellStart"/>
      <w:r w:rsidRPr="00A46A95">
        <w:rPr>
          <w:rFonts w:eastAsia="Aptos"/>
          <w:color w:val="000000"/>
          <w:kern w:val="2"/>
          <w:lang w:val="en-GB" w:bidi="ar-SA"/>
        </w:rPr>
        <w:t>Whiteman</w:t>
      </w:r>
      <w:proofErr w:type="spellEnd"/>
      <w:r w:rsidRPr="00A46A95">
        <w:rPr>
          <w:rFonts w:eastAsia="Aptos"/>
          <w:color w:val="000000"/>
          <w:kern w:val="2"/>
          <w:lang w:val="en-GB" w:bidi="ar-SA"/>
        </w:rPr>
        <w:t xml:space="preserve">, N., Hughes, J., </w:t>
      </w:r>
      <w:proofErr w:type="spellStart"/>
      <w:r w:rsidRPr="00A46A95">
        <w:rPr>
          <w:rFonts w:eastAsia="Aptos"/>
          <w:color w:val="000000"/>
          <w:kern w:val="2"/>
          <w:lang w:val="en-GB" w:bidi="ar-SA"/>
        </w:rPr>
        <w:t>Eruyar</w:t>
      </w:r>
      <w:proofErr w:type="spellEnd"/>
      <w:r w:rsidRPr="00A46A95">
        <w:rPr>
          <w:rFonts w:eastAsia="Aptos"/>
          <w:color w:val="000000"/>
          <w:kern w:val="2"/>
          <w:lang w:val="en-GB" w:bidi="ar-SA"/>
        </w:rPr>
        <w:t>, S., and Reilly, P. (2018). Is social media bad for mental health and wellbeing? Exploring the perspectives of adolescents. </w:t>
      </w:r>
      <w:r w:rsidRPr="00A46A95">
        <w:rPr>
          <w:rFonts w:eastAsia="Aptos"/>
          <w:i/>
          <w:iCs/>
          <w:color w:val="000000"/>
          <w:kern w:val="2"/>
          <w:lang w:val="en-GB" w:bidi="ar-SA"/>
        </w:rPr>
        <w:t>Clinical child psychology and psychiatry</w:t>
      </w:r>
      <w:r w:rsidRPr="00A46A95">
        <w:rPr>
          <w:rFonts w:eastAsia="Aptos"/>
          <w:color w:val="000000"/>
          <w:kern w:val="2"/>
          <w:lang w:val="en-GB" w:bidi="ar-SA"/>
        </w:rPr>
        <w:t>, </w:t>
      </w:r>
      <w:r w:rsidRPr="00A46A95">
        <w:rPr>
          <w:rFonts w:eastAsia="Aptos"/>
          <w:i/>
          <w:iCs/>
          <w:color w:val="000000"/>
          <w:kern w:val="2"/>
          <w:lang w:val="en-GB" w:bidi="ar-SA"/>
        </w:rPr>
        <w:t>23</w:t>
      </w:r>
      <w:r w:rsidRPr="00A46A95">
        <w:rPr>
          <w:rFonts w:eastAsia="Aptos"/>
          <w:color w:val="000000"/>
          <w:kern w:val="2"/>
          <w:lang w:val="en-GB" w:bidi="ar-SA"/>
        </w:rPr>
        <w:t xml:space="preserve">(4), 601-613. </w:t>
      </w:r>
    </w:p>
    <w:p w14:paraId="35662521"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Peprah</w:t>
      </w:r>
      <w:proofErr w:type="spellEnd"/>
      <w:r w:rsidRPr="00A46A95">
        <w:rPr>
          <w:rFonts w:eastAsia="Aptos"/>
          <w:color w:val="000000"/>
          <w:kern w:val="2"/>
          <w:lang w:val="en-GB" w:bidi="ar-SA"/>
        </w:rPr>
        <w:t xml:space="preserve">, P., </w:t>
      </w:r>
      <w:proofErr w:type="spellStart"/>
      <w:r w:rsidRPr="00A46A95">
        <w:rPr>
          <w:rFonts w:eastAsia="Aptos"/>
          <w:color w:val="000000"/>
          <w:kern w:val="2"/>
          <w:lang w:val="en-GB" w:bidi="ar-SA"/>
        </w:rPr>
        <w:t>Oduro</w:t>
      </w:r>
      <w:proofErr w:type="spellEnd"/>
      <w:r w:rsidRPr="00A46A95">
        <w:rPr>
          <w:rFonts w:eastAsia="Aptos"/>
          <w:color w:val="000000"/>
          <w:kern w:val="2"/>
          <w:lang w:val="en-GB" w:bidi="ar-SA"/>
        </w:rPr>
        <w:t xml:space="preserve">, M. S., </w:t>
      </w:r>
      <w:proofErr w:type="spellStart"/>
      <w:r w:rsidRPr="00A46A95">
        <w:rPr>
          <w:rFonts w:eastAsia="Aptos"/>
          <w:color w:val="000000"/>
          <w:kern w:val="2"/>
          <w:lang w:val="en-GB" w:bidi="ar-SA"/>
        </w:rPr>
        <w:t>Atta-Osei</w:t>
      </w:r>
      <w:proofErr w:type="spellEnd"/>
      <w:r w:rsidRPr="00A46A95">
        <w:rPr>
          <w:rFonts w:eastAsia="Aptos"/>
          <w:color w:val="000000"/>
          <w:kern w:val="2"/>
          <w:lang w:val="en-GB" w:bidi="ar-SA"/>
        </w:rPr>
        <w:t xml:space="preserve">, G., </w:t>
      </w:r>
      <w:proofErr w:type="spellStart"/>
      <w:r w:rsidRPr="00A46A95">
        <w:rPr>
          <w:rFonts w:eastAsia="Aptos"/>
          <w:color w:val="000000"/>
          <w:kern w:val="2"/>
          <w:lang w:val="en-GB" w:bidi="ar-SA"/>
        </w:rPr>
        <w:t>Addo</w:t>
      </w:r>
      <w:proofErr w:type="spellEnd"/>
      <w:r w:rsidRPr="00A46A95">
        <w:rPr>
          <w:rFonts w:eastAsia="Aptos"/>
          <w:color w:val="000000"/>
          <w:kern w:val="2"/>
          <w:lang w:val="en-GB" w:bidi="ar-SA"/>
        </w:rPr>
        <w:t xml:space="preserve">, I. Y., Morgan, A. K., and </w:t>
      </w:r>
      <w:proofErr w:type="spellStart"/>
      <w:r w:rsidRPr="00A46A95">
        <w:rPr>
          <w:rFonts w:eastAsia="Aptos"/>
          <w:color w:val="000000"/>
          <w:kern w:val="2"/>
          <w:lang w:val="en-GB" w:bidi="ar-SA"/>
        </w:rPr>
        <w:t>Gyasi</w:t>
      </w:r>
      <w:proofErr w:type="spellEnd"/>
      <w:r w:rsidRPr="00A46A95">
        <w:rPr>
          <w:rFonts w:eastAsia="Aptos"/>
          <w:color w:val="000000"/>
          <w:kern w:val="2"/>
          <w:lang w:val="en-GB" w:bidi="ar-SA"/>
        </w:rPr>
        <w:t>, R. M. (2024). Problematic social media use mediates the effect of cyberbullying victimisation on psychosomatic complaints in adolescents. </w:t>
      </w:r>
      <w:r w:rsidRPr="00A46A95">
        <w:rPr>
          <w:rFonts w:eastAsia="Aptos"/>
          <w:i/>
          <w:iCs/>
          <w:color w:val="000000"/>
          <w:kern w:val="2"/>
          <w:lang w:val="en-GB" w:bidi="ar-SA"/>
        </w:rPr>
        <w:t>Scientific reports</w:t>
      </w:r>
      <w:r w:rsidRPr="00A46A95">
        <w:rPr>
          <w:rFonts w:eastAsia="Aptos"/>
          <w:color w:val="000000"/>
          <w:kern w:val="2"/>
          <w:lang w:val="en-GB" w:bidi="ar-SA"/>
        </w:rPr>
        <w:t>, </w:t>
      </w:r>
      <w:r w:rsidRPr="00A46A95">
        <w:rPr>
          <w:rFonts w:eastAsia="Aptos"/>
          <w:i/>
          <w:iCs/>
          <w:color w:val="000000"/>
          <w:kern w:val="2"/>
          <w:lang w:val="en-GB" w:bidi="ar-SA"/>
        </w:rPr>
        <w:t>14</w:t>
      </w:r>
      <w:r w:rsidRPr="00A46A95">
        <w:rPr>
          <w:rFonts w:eastAsia="Aptos"/>
          <w:color w:val="000000"/>
          <w:kern w:val="2"/>
          <w:lang w:val="en-GB" w:bidi="ar-SA"/>
        </w:rPr>
        <w:t xml:space="preserve">(1), 9773. </w:t>
      </w:r>
      <w:hyperlink r:id="rId19" w:history="1">
        <w:r w:rsidRPr="00A46A95">
          <w:rPr>
            <w:rFonts w:eastAsia="Aptos"/>
            <w:color w:val="000000"/>
            <w:kern w:val="2"/>
            <w:lang w:val="en-GB" w:bidi="ar-SA"/>
          </w:rPr>
          <w:t>https://doi.org/10.1038/s41598-024-59509-2</w:t>
        </w:r>
      </w:hyperlink>
    </w:p>
    <w:p w14:paraId="2AAB37BC"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Plackett</w:t>
      </w:r>
      <w:proofErr w:type="spellEnd"/>
      <w:r w:rsidRPr="00A46A95">
        <w:rPr>
          <w:rFonts w:eastAsia="Aptos"/>
          <w:color w:val="000000"/>
          <w:kern w:val="2"/>
          <w:lang w:val="en-GB" w:bidi="ar-SA"/>
        </w:rPr>
        <w:t xml:space="preserve">, R., </w:t>
      </w:r>
      <w:proofErr w:type="spellStart"/>
      <w:r w:rsidRPr="00A46A95">
        <w:rPr>
          <w:rFonts w:eastAsia="Aptos"/>
          <w:color w:val="000000"/>
          <w:kern w:val="2"/>
          <w:lang w:val="en-GB" w:bidi="ar-SA"/>
        </w:rPr>
        <w:t>Sheringham</w:t>
      </w:r>
      <w:proofErr w:type="spellEnd"/>
      <w:r w:rsidRPr="00A46A95">
        <w:rPr>
          <w:rFonts w:eastAsia="Aptos"/>
          <w:color w:val="000000"/>
          <w:kern w:val="2"/>
          <w:lang w:val="en-GB" w:bidi="ar-SA"/>
        </w:rPr>
        <w:t xml:space="preserve">, J., and </w:t>
      </w:r>
      <w:proofErr w:type="spellStart"/>
      <w:r w:rsidRPr="00A46A95">
        <w:rPr>
          <w:rFonts w:eastAsia="Aptos"/>
          <w:color w:val="000000"/>
          <w:kern w:val="2"/>
          <w:lang w:val="en-GB" w:bidi="ar-SA"/>
        </w:rPr>
        <w:t>Dykxhoorn</w:t>
      </w:r>
      <w:proofErr w:type="spellEnd"/>
      <w:r w:rsidRPr="00A46A95">
        <w:rPr>
          <w:rFonts w:eastAsia="Aptos"/>
          <w:color w:val="000000"/>
          <w:kern w:val="2"/>
          <w:lang w:val="en-GB" w:bidi="ar-SA"/>
        </w:rPr>
        <w:t>, J. (2023). The longitudinal impact of social media use on UK adolescents' mental health: longitudinal observational study. </w:t>
      </w:r>
      <w:r w:rsidRPr="00A46A95">
        <w:rPr>
          <w:rFonts w:eastAsia="Aptos"/>
          <w:i/>
          <w:iCs/>
          <w:color w:val="000000"/>
          <w:kern w:val="2"/>
          <w:lang w:val="en-GB" w:bidi="ar-SA"/>
        </w:rPr>
        <w:t>Journal of medical Internet research</w:t>
      </w:r>
      <w:r w:rsidRPr="00A46A95">
        <w:rPr>
          <w:rFonts w:eastAsia="Aptos"/>
          <w:color w:val="000000"/>
          <w:kern w:val="2"/>
          <w:lang w:val="en-GB" w:bidi="ar-SA"/>
        </w:rPr>
        <w:t>, </w:t>
      </w:r>
      <w:r w:rsidRPr="00A46A95">
        <w:rPr>
          <w:rFonts w:eastAsia="Aptos"/>
          <w:i/>
          <w:iCs/>
          <w:color w:val="000000"/>
          <w:kern w:val="2"/>
          <w:lang w:val="en-GB" w:bidi="ar-SA"/>
        </w:rPr>
        <w:t>25</w:t>
      </w:r>
      <w:r w:rsidRPr="00A46A95">
        <w:rPr>
          <w:rFonts w:eastAsia="Aptos"/>
          <w:color w:val="000000"/>
          <w:kern w:val="2"/>
          <w:lang w:val="en-GB" w:bidi="ar-SA"/>
        </w:rPr>
        <w:t xml:space="preserve">, e43213. </w:t>
      </w:r>
      <w:hyperlink r:id="rId20" w:history="1">
        <w:r w:rsidRPr="00A46A95">
          <w:rPr>
            <w:rFonts w:eastAsia="Aptos"/>
            <w:color w:val="000000"/>
            <w:kern w:val="2"/>
            <w:lang w:val="en-GB" w:bidi="ar-SA"/>
          </w:rPr>
          <w:t>https://www.jmir.org/2023/1/e47678</w:t>
        </w:r>
      </w:hyperlink>
    </w:p>
    <w:p w14:paraId="0585EB7C"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Sisters Hospitallers, (2026). Almost half of British teenagers feel addicted to social media. [Online]. Available at: https://www.sistershospitallers.org/social-media-teenagers-addiction-in-the-uk/ [Accessed on 26/06/2026] </w:t>
      </w:r>
    </w:p>
    <w:p w14:paraId="7DA7B2C2"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Slotta</w:t>
      </w:r>
      <w:proofErr w:type="spellEnd"/>
      <w:r w:rsidRPr="00A46A95">
        <w:rPr>
          <w:rFonts w:eastAsia="Aptos"/>
          <w:color w:val="000000"/>
          <w:kern w:val="2"/>
          <w:lang w:val="en-GB" w:bidi="ar-SA"/>
        </w:rPr>
        <w:t xml:space="preserve"> D., (2026). ‘Social media usage in the United Kingdom (UK) - statistics and facts’. </w:t>
      </w:r>
      <w:proofErr w:type="spellStart"/>
      <w:r w:rsidRPr="00A46A95">
        <w:rPr>
          <w:rFonts w:eastAsia="Aptos"/>
          <w:i/>
          <w:iCs/>
          <w:color w:val="000000"/>
          <w:kern w:val="2"/>
          <w:lang w:val="en-GB" w:bidi="ar-SA"/>
        </w:rPr>
        <w:t>Statista</w:t>
      </w:r>
      <w:proofErr w:type="spellEnd"/>
      <w:r w:rsidRPr="00A46A95">
        <w:rPr>
          <w:rFonts w:eastAsia="Aptos"/>
          <w:i/>
          <w:iCs/>
          <w:color w:val="000000"/>
          <w:kern w:val="2"/>
          <w:lang w:val="en-GB" w:bidi="ar-SA"/>
        </w:rPr>
        <w:t xml:space="preserve">  </w:t>
      </w:r>
      <w:r w:rsidRPr="00A46A95">
        <w:rPr>
          <w:rFonts w:eastAsia="Aptos"/>
          <w:color w:val="000000"/>
          <w:kern w:val="2"/>
          <w:lang w:val="en-GB" w:bidi="ar-SA"/>
        </w:rPr>
        <w:t xml:space="preserve">[Online]. Available at: </w:t>
      </w:r>
      <w:hyperlink r:id="rId21" w:anchor="topicOverview" w:history="1">
        <w:r w:rsidRPr="00A46A95">
          <w:rPr>
            <w:rFonts w:eastAsia="Aptos"/>
            <w:color w:val="000000"/>
            <w:kern w:val="2"/>
            <w:lang w:val="en-GB" w:bidi="ar-SA"/>
          </w:rPr>
          <w:t>https://www.statista.com/topics/3236/social-media-usage-in-the-uk/?srsltid=AfmBOopXFf5qU0vSCUFzREh0S1668Q9GuNo20qdGFwL3_Wimt2k56BBC#topicOverview</w:t>
        </w:r>
      </w:hyperlink>
      <w:r w:rsidRPr="00A46A95">
        <w:rPr>
          <w:rFonts w:eastAsia="Aptos"/>
          <w:color w:val="000000"/>
          <w:kern w:val="2"/>
          <w:lang w:val="en-GB" w:bidi="ar-SA"/>
        </w:rPr>
        <w:t>. [Accessed on 26/06/2026]</w:t>
      </w:r>
    </w:p>
    <w:p w14:paraId="2581BDF4"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Suprapto</w:t>
      </w:r>
      <w:proofErr w:type="spellEnd"/>
      <w:r w:rsidRPr="00A46A95">
        <w:rPr>
          <w:rFonts w:eastAsia="Aptos"/>
          <w:color w:val="000000"/>
          <w:kern w:val="2"/>
          <w:lang w:val="en-GB" w:bidi="ar-SA"/>
        </w:rPr>
        <w:t xml:space="preserve">, A., PM, M. A. P., and </w:t>
      </w:r>
      <w:proofErr w:type="spellStart"/>
      <w:r w:rsidRPr="00A46A95">
        <w:rPr>
          <w:rFonts w:eastAsia="Aptos"/>
          <w:color w:val="000000"/>
          <w:kern w:val="2"/>
          <w:lang w:val="en-GB" w:bidi="ar-SA"/>
        </w:rPr>
        <w:t>Jurini</w:t>
      </w:r>
      <w:proofErr w:type="spellEnd"/>
      <w:r w:rsidRPr="00A46A95">
        <w:rPr>
          <w:rFonts w:eastAsia="Aptos"/>
          <w:color w:val="000000"/>
          <w:kern w:val="2"/>
          <w:lang w:val="en-GB" w:bidi="ar-SA"/>
        </w:rPr>
        <w:t>, A. T. (2025). Cyberbullying and Its Impact on Adolescent Mental Health on Social Media. </w:t>
      </w:r>
      <w:r w:rsidRPr="00A46A95">
        <w:rPr>
          <w:rFonts w:eastAsia="Aptos"/>
          <w:i/>
          <w:iCs/>
          <w:color w:val="000000"/>
          <w:kern w:val="2"/>
          <w:lang w:val="en-GB" w:bidi="ar-SA"/>
        </w:rPr>
        <w:t>International Journal of Multidisciplinary Research and Creative Innovation Ideas</w:t>
      </w:r>
      <w:r w:rsidRPr="00A46A95">
        <w:rPr>
          <w:rFonts w:eastAsia="Aptos"/>
          <w:color w:val="000000"/>
          <w:kern w:val="2"/>
          <w:lang w:val="en-GB" w:bidi="ar-SA"/>
        </w:rPr>
        <w:t>, </w:t>
      </w:r>
      <w:r w:rsidRPr="00A46A95">
        <w:rPr>
          <w:rFonts w:eastAsia="Aptos"/>
          <w:i/>
          <w:iCs/>
          <w:color w:val="000000"/>
          <w:kern w:val="2"/>
          <w:lang w:val="en-GB" w:bidi="ar-SA"/>
        </w:rPr>
        <w:t>1</w:t>
      </w:r>
      <w:r w:rsidRPr="00A46A95">
        <w:rPr>
          <w:rFonts w:eastAsia="Aptos"/>
          <w:color w:val="000000"/>
          <w:kern w:val="2"/>
          <w:lang w:val="en-GB" w:bidi="ar-SA"/>
        </w:rPr>
        <w:t>(2), 104-114. https://journal.bizscript-studio.co.id/the-mir-journal</w:t>
      </w:r>
    </w:p>
    <w:p w14:paraId="7D610EAE"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UKOM, (2024). Social media use by age. [Online]. Available at: https://ukom.uk.net/snapshots/269-social-media-use-by-age.php [Accessed on 26/06/2026]  </w:t>
      </w:r>
    </w:p>
    <w:p w14:paraId="0F7D2FA3" w14:textId="77777777" w:rsidR="007472BC" w:rsidRPr="00A46A95" w:rsidRDefault="007472BC" w:rsidP="00457191">
      <w:pPr>
        <w:spacing w:after="160" w:line="360" w:lineRule="auto"/>
        <w:jc w:val="both"/>
        <w:rPr>
          <w:rFonts w:eastAsia="Aptos"/>
          <w:color w:val="000000"/>
          <w:kern w:val="2"/>
          <w:lang w:val="en-GB" w:bidi="ar-SA"/>
        </w:rPr>
      </w:pPr>
      <w:proofErr w:type="spellStart"/>
      <w:r w:rsidRPr="00A46A95">
        <w:rPr>
          <w:rFonts w:eastAsia="Aptos"/>
          <w:color w:val="000000"/>
          <w:kern w:val="2"/>
          <w:lang w:val="en-GB" w:bidi="ar-SA"/>
        </w:rPr>
        <w:t>Viner</w:t>
      </w:r>
      <w:proofErr w:type="spellEnd"/>
      <w:r w:rsidRPr="00A46A95">
        <w:rPr>
          <w:rFonts w:eastAsia="Aptos"/>
          <w:color w:val="000000"/>
          <w:kern w:val="2"/>
          <w:lang w:val="en-GB" w:bidi="ar-SA"/>
        </w:rPr>
        <w:t xml:space="preserve">, R. M., </w:t>
      </w:r>
      <w:proofErr w:type="spellStart"/>
      <w:r w:rsidRPr="00A46A95">
        <w:rPr>
          <w:rFonts w:eastAsia="Aptos"/>
          <w:color w:val="000000"/>
          <w:kern w:val="2"/>
          <w:lang w:val="en-GB" w:bidi="ar-SA"/>
        </w:rPr>
        <w:t>Gireesh</w:t>
      </w:r>
      <w:proofErr w:type="spellEnd"/>
      <w:r w:rsidRPr="00A46A95">
        <w:rPr>
          <w:rFonts w:eastAsia="Aptos"/>
          <w:color w:val="000000"/>
          <w:kern w:val="2"/>
          <w:lang w:val="en-GB" w:bidi="ar-SA"/>
        </w:rPr>
        <w:t xml:space="preserve">, A., </w:t>
      </w:r>
      <w:proofErr w:type="spellStart"/>
      <w:r w:rsidRPr="00A46A95">
        <w:rPr>
          <w:rFonts w:eastAsia="Aptos"/>
          <w:color w:val="000000"/>
          <w:kern w:val="2"/>
          <w:lang w:val="en-GB" w:bidi="ar-SA"/>
        </w:rPr>
        <w:t>Stiglic</w:t>
      </w:r>
      <w:proofErr w:type="spellEnd"/>
      <w:r w:rsidRPr="00A46A95">
        <w:rPr>
          <w:rFonts w:eastAsia="Aptos"/>
          <w:color w:val="000000"/>
          <w:kern w:val="2"/>
          <w:lang w:val="en-GB" w:bidi="ar-SA"/>
        </w:rPr>
        <w:t xml:space="preserve">, N., Hudson, L. D., </w:t>
      </w:r>
      <w:proofErr w:type="spellStart"/>
      <w:r w:rsidRPr="00A46A95">
        <w:rPr>
          <w:rFonts w:eastAsia="Aptos"/>
          <w:color w:val="000000"/>
          <w:kern w:val="2"/>
          <w:lang w:val="en-GB" w:bidi="ar-SA"/>
        </w:rPr>
        <w:t>Goddings</w:t>
      </w:r>
      <w:proofErr w:type="spellEnd"/>
      <w:r w:rsidRPr="00A46A95">
        <w:rPr>
          <w:rFonts w:eastAsia="Aptos"/>
          <w:color w:val="000000"/>
          <w:kern w:val="2"/>
          <w:lang w:val="en-GB" w:bidi="ar-SA"/>
        </w:rPr>
        <w:t>, A. L., Ward, J. L., and Nicholls, D. E. (2019). Roles of cyberbullying, sleep, and physical activity in mediating the effects of social media use on mental health and wellbeing among young people in England: a secondary analysis of longitudinal data. </w:t>
      </w:r>
      <w:r w:rsidRPr="00A46A95">
        <w:rPr>
          <w:rFonts w:eastAsia="Aptos"/>
          <w:i/>
          <w:iCs/>
          <w:color w:val="000000"/>
          <w:kern w:val="2"/>
          <w:lang w:val="en-GB" w:bidi="ar-SA"/>
        </w:rPr>
        <w:t>The Lancet Child and Adolescent Health</w:t>
      </w:r>
      <w:r w:rsidRPr="00A46A95">
        <w:rPr>
          <w:rFonts w:eastAsia="Aptos"/>
          <w:color w:val="000000"/>
          <w:kern w:val="2"/>
          <w:lang w:val="en-GB" w:bidi="ar-SA"/>
        </w:rPr>
        <w:t>, </w:t>
      </w:r>
      <w:r w:rsidRPr="00A46A95">
        <w:rPr>
          <w:rFonts w:eastAsia="Aptos"/>
          <w:i/>
          <w:iCs/>
          <w:color w:val="000000"/>
          <w:kern w:val="2"/>
          <w:lang w:val="en-GB" w:bidi="ar-SA"/>
        </w:rPr>
        <w:t>3</w:t>
      </w:r>
      <w:r w:rsidRPr="00A46A95">
        <w:rPr>
          <w:rFonts w:eastAsia="Aptos"/>
          <w:color w:val="000000"/>
          <w:kern w:val="2"/>
          <w:lang w:val="en-GB" w:bidi="ar-SA"/>
        </w:rPr>
        <w:t xml:space="preserve">(10), 685-696. </w:t>
      </w:r>
      <w:hyperlink r:id="rId22" w:history="1">
        <w:r w:rsidRPr="00A46A95">
          <w:rPr>
            <w:rFonts w:eastAsia="Aptos"/>
            <w:color w:val="000000"/>
            <w:kern w:val="2"/>
            <w:lang w:val="en-GB" w:bidi="ar-SA"/>
          </w:rPr>
          <w:t>https://discovery.ucl.ac.uk/id/eprint/10081099/3/Viner_Resubmission%20Social%20media%20mentalhealth%20LSYPE2%20%20Lancet%20CAH%200519.pdf</w:t>
        </w:r>
      </w:hyperlink>
    </w:p>
    <w:p w14:paraId="50992E72" w14:textId="77777777" w:rsidR="007472BC"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Webster, D., </w:t>
      </w:r>
      <w:proofErr w:type="spellStart"/>
      <w:r w:rsidRPr="00A46A95">
        <w:rPr>
          <w:rFonts w:eastAsia="Aptos"/>
          <w:color w:val="000000"/>
          <w:kern w:val="2"/>
          <w:lang w:val="en-GB" w:bidi="ar-SA"/>
        </w:rPr>
        <w:t>Dunne</w:t>
      </w:r>
      <w:proofErr w:type="spellEnd"/>
      <w:r w:rsidRPr="00A46A95">
        <w:rPr>
          <w:rFonts w:eastAsia="Aptos"/>
          <w:color w:val="000000"/>
          <w:kern w:val="2"/>
          <w:lang w:val="en-GB" w:bidi="ar-SA"/>
        </w:rPr>
        <w:t>, L., and Hunter, R. (2021). Association between social networks and subjective well-being in adolescents: A systematic review. </w:t>
      </w:r>
      <w:r w:rsidRPr="00A46A95">
        <w:rPr>
          <w:rFonts w:eastAsia="Aptos"/>
          <w:i/>
          <w:iCs/>
          <w:color w:val="000000"/>
          <w:kern w:val="2"/>
          <w:lang w:val="en-GB" w:bidi="ar-SA"/>
        </w:rPr>
        <w:t>Youth and Society</w:t>
      </w:r>
      <w:r w:rsidRPr="00A46A95">
        <w:rPr>
          <w:rFonts w:eastAsia="Aptos"/>
          <w:color w:val="000000"/>
          <w:kern w:val="2"/>
          <w:lang w:val="en-GB" w:bidi="ar-SA"/>
        </w:rPr>
        <w:t>, </w:t>
      </w:r>
      <w:r w:rsidRPr="00A46A95">
        <w:rPr>
          <w:rFonts w:eastAsia="Aptos"/>
          <w:i/>
          <w:iCs/>
          <w:color w:val="000000"/>
          <w:kern w:val="2"/>
          <w:lang w:val="en-GB" w:bidi="ar-SA"/>
        </w:rPr>
        <w:t>53</w:t>
      </w:r>
      <w:r w:rsidRPr="00A46A95">
        <w:rPr>
          <w:rFonts w:eastAsia="Aptos"/>
          <w:color w:val="000000"/>
          <w:kern w:val="2"/>
          <w:lang w:val="en-GB" w:bidi="ar-SA"/>
        </w:rPr>
        <w:t>(2), 175-210. https://doi.org/10.1177/0044118X20919589</w:t>
      </w:r>
    </w:p>
    <w:p w14:paraId="1F97A807" w14:textId="77777777" w:rsidR="00B84F98" w:rsidRPr="00A46A95" w:rsidRDefault="007472BC" w:rsidP="00457191">
      <w:pPr>
        <w:spacing w:after="160" w:line="360" w:lineRule="auto"/>
        <w:jc w:val="both"/>
        <w:rPr>
          <w:rFonts w:eastAsia="Aptos"/>
          <w:color w:val="000000"/>
          <w:kern w:val="2"/>
          <w:lang w:val="en-GB" w:bidi="ar-SA"/>
        </w:rPr>
      </w:pPr>
      <w:r w:rsidRPr="00A46A95">
        <w:rPr>
          <w:rFonts w:eastAsia="Aptos"/>
          <w:color w:val="000000"/>
          <w:kern w:val="2"/>
          <w:lang w:val="en-GB" w:bidi="ar-SA"/>
        </w:rPr>
        <w:t xml:space="preserve">Winstone, L., Mars, B., Haworth, C. M., Heron, J., and </w:t>
      </w:r>
      <w:proofErr w:type="spellStart"/>
      <w:r w:rsidRPr="00A46A95">
        <w:rPr>
          <w:rFonts w:eastAsia="Aptos"/>
          <w:color w:val="000000"/>
          <w:kern w:val="2"/>
          <w:lang w:val="en-GB" w:bidi="ar-SA"/>
        </w:rPr>
        <w:t>Kidger</w:t>
      </w:r>
      <w:proofErr w:type="spellEnd"/>
      <w:r w:rsidRPr="00A46A95">
        <w:rPr>
          <w:rFonts w:eastAsia="Aptos"/>
          <w:color w:val="000000"/>
          <w:kern w:val="2"/>
          <w:lang w:val="en-GB" w:bidi="ar-SA"/>
        </w:rPr>
        <w:t>, J. (2022). ‘Adolescent social media user types and their mental health and well</w:t>
      </w:r>
      <w:r w:rsidRPr="00A46A95">
        <w:rPr>
          <w:rFonts w:ascii="Cambria Math" w:eastAsia="Aptos" w:hAnsi="Cambria Math"/>
          <w:color w:val="000000"/>
          <w:kern w:val="2"/>
          <w:lang w:val="en-GB" w:bidi="ar-SA"/>
        </w:rPr>
        <w:t>‐</w:t>
      </w:r>
      <w:r w:rsidRPr="00A46A95">
        <w:rPr>
          <w:rFonts w:eastAsia="Aptos"/>
          <w:color w:val="000000"/>
          <w:kern w:val="2"/>
          <w:lang w:val="en-GB" w:bidi="ar-SA"/>
        </w:rPr>
        <w:t>being: Results from a longitudinal survey of 13–14</w:t>
      </w:r>
      <w:r w:rsidRPr="00A46A95">
        <w:rPr>
          <w:rFonts w:ascii="Cambria Math" w:eastAsia="Aptos" w:hAnsi="Cambria Math"/>
          <w:color w:val="000000"/>
          <w:kern w:val="2"/>
          <w:lang w:val="en-GB" w:bidi="ar-SA"/>
        </w:rPr>
        <w:t>‐</w:t>
      </w:r>
      <w:r w:rsidRPr="00A46A95">
        <w:rPr>
          <w:rFonts w:eastAsia="Aptos"/>
          <w:color w:val="000000"/>
          <w:kern w:val="2"/>
          <w:lang w:val="en-GB" w:bidi="ar-SA"/>
        </w:rPr>
        <w:t>year</w:t>
      </w:r>
      <w:r w:rsidRPr="00A46A95">
        <w:rPr>
          <w:rFonts w:ascii="Cambria Math" w:eastAsia="Aptos" w:hAnsi="Cambria Math"/>
          <w:color w:val="000000"/>
          <w:kern w:val="2"/>
          <w:lang w:val="en-GB" w:bidi="ar-SA"/>
        </w:rPr>
        <w:t>‐</w:t>
      </w:r>
      <w:r w:rsidRPr="00A46A95">
        <w:rPr>
          <w:rFonts w:eastAsia="Aptos"/>
          <w:color w:val="000000"/>
          <w:kern w:val="2"/>
          <w:lang w:val="en-GB" w:bidi="ar-SA"/>
        </w:rPr>
        <w:t>olds in the United Kingdom’. </w:t>
      </w:r>
      <w:r w:rsidRPr="00A46A95">
        <w:rPr>
          <w:rFonts w:eastAsia="Aptos"/>
          <w:i/>
          <w:iCs/>
          <w:color w:val="000000"/>
          <w:kern w:val="2"/>
          <w:lang w:val="en-GB" w:bidi="ar-SA"/>
        </w:rPr>
        <w:t>JCPP advances</w:t>
      </w:r>
      <w:r w:rsidRPr="00A46A95">
        <w:rPr>
          <w:rFonts w:eastAsia="Aptos"/>
          <w:color w:val="000000"/>
          <w:kern w:val="2"/>
          <w:lang w:val="en-GB" w:bidi="ar-SA"/>
        </w:rPr>
        <w:t>, </w:t>
      </w:r>
      <w:r w:rsidRPr="00A46A95">
        <w:rPr>
          <w:rFonts w:eastAsia="Aptos"/>
          <w:i/>
          <w:iCs/>
          <w:color w:val="000000"/>
          <w:kern w:val="2"/>
          <w:lang w:val="en-GB" w:bidi="ar-SA"/>
        </w:rPr>
        <w:t>2</w:t>
      </w:r>
      <w:r w:rsidRPr="00A46A95">
        <w:rPr>
          <w:rFonts w:eastAsia="Aptos"/>
          <w:color w:val="000000"/>
          <w:kern w:val="2"/>
          <w:lang w:val="en-GB" w:bidi="ar-SA"/>
        </w:rPr>
        <w:t>(2), e12071. DOI: 10.1002/</w:t>
      </w:r>
      <w:proofErr w:type="spellStart"/>
      <w:r w:rsidRPr="00A46A95">
        <w:rPr>
          <w:rFonts w:eastAsia="Aptos"/>
          <w:color w:val="000000"/>
          <w:kern w:val="2"/>
          <w:lang w:val="en-GB" w:bidi="ar-SA"/>
        </w:rPr>
        <w:t>jcv2.12071</w:t>
      </w:r>
      <w:proofErr w:type="spellEnd"/>
    </w:p>
    <w:sectPr w:rsidR="00B84F98" w:rsidRPr="00A46A95" w:rsidSect="00783C29">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010948F" w14:textId="77777777" w:rsidR="00974031" w:rsidRDefault="00974031" w:rsidP="007472BC">
      <w:pPr>
        <w:spacing w:line="240" w:lineRule="auto"/>
      </w:pPr>
      <w:r>
        <w:separator/>
      </w:r>
    </w:p>
  </w:endnote>
  <w:endnote w:type="continuationSeparator" w:id="0">
    <w:p w14:paraId="133798A5" w14:textId="77777777" w:rsidR="00974031" w:rsidRDefault="00974031" w:rsidP="007472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58C3EC3-29A8-4148-BA0C-13050CB99450}"/>
  </w:font>
  <w:font w:name="Calibri">
    <w:panose1 w:val="020F0502020204030204"/>
    <w:charset w:val="00"/>
    <w:family w:val="swiss"/>
    <w:pitch w:val="variable"/>
    <w:sig w:usb0="E4002EFF" w:usb1="C000ACFF" w:usb2="00000009" w:usb3="00000000" w:csb0="000001FF" w:csb1="00000000"/>
    <w:embedRegular r:id="rId2" w:fontKey="{8EDFDB19-C59E-4683-BBF0-F3955D3DD625}"/>
    <w:embedBold r:id="rId3" w:fontKey="{F7F2DA3A-EDBD-4F63-8045-567DF9812951}"/>
  </w:font>
  <w:font w:name="Vrinda">
    <w:panose1 w:val="020B0502040204020203"/>
    <w:charset w:val="00"/>
    <w:family w:val="swiss"/>
    <w:pitch w:val="variable"/>
    <w:sig w:usb0="00010003" w:usb1="00000000" w:usb2="00000000" w:usb3="00000000" w:csb0="00000001" w:csb1="00000000"/>
    <w:embedRegular r:id="rId4" w:fontKey="{65365642-BA6B-0047-AEC1-D9306FD80AD0}"/>
    <w:embedBold r:id="rId5" w:fontKey="{420B41F3-5BC4-2441-AFA3-1BAEE06B637E}"/>
  </w:font>
  <w:font w:name="Cambria">
    <w:panose1 w:val="02040503050406030204"/>
    <w:charset w:val="00"/>
    <w:family w:val="roman"/>
    <w:pitch w:val="variable"/>
    <w:sig w:usb0="E00006FF" w:usb1="420024FF" w:usb2="02000000" w:usb3="00000000" w:csb0="0000019F" w:csb1="00000000"/>
    <w:embedRegular r:id="rId6" w:fontKey="{B88A5E54-3995-B642-BB99-2EEAD810D23C}"/>
  </w:font>
  <w:font w:name="Aptos">
    <w:panose1 w:val="020B0004020202020204"/>
    <w:charset w:val="00"/>
    <w:family w:val="swiss"/>
    <w:pitch w:val="variable"/>
    <w:sig w:usb0="00000001" w:usb1="00000003" w:usb2="00000000" w:usb3="00000000" w:csb0="0000019F" w:csb1="00000000"/>
  </w:font>
  <w:font w:name="Cambria Math">
    <w:panose1 w:val="02040503050406030204"/>
    <w:charset w:val="00"/>
    <w:family w:val="roman"/>
    <w:pitch w:val="variable"/>
    <w:sig w:usb0="E00006FF" w:usb1="420024FF" w:usb2="02000000" w:usb3="00000000" w:csb0="0000019F" w:csb1="00000000"/>
    <w:embedRegular r:id="rId7" w:fontKey="{C6F67CF2-E34B-2B49-9794-4C8A691DA5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250783235"/>
      <w:docPartObj>
        <w:docPartGallery w:val="Page Numbers (Bottom of Page)"/>
        <w:docPartUnique/>
      </w:docPartObj>
    </w:sdtPr>
    <w:sdtContent>
      <w:p w14:paraId="38ED080F" w14:textId="77777777" w:rsidR="007472BC" w:rsidRDefault="00F26874" w:rsidP="004658CA">
        <w:pPr>
          <w:pStyle w:val="Footer"/>
          <w:jc w:val="right"/>
        </w:pPr>
        <w:r>
          <w:fldChar w:fldCharType="begin"/>
        </w:r>
        <w:r>
          <w:instrText xml:space="preserve"> PAGE   \* MERGEFORMAT </w:instrText>
        </w:r>
        <w:r>
          <w:fldChar w:fldCharType="separate"/>
        </w:r>
        <w:r w:rsidR="001A09C8">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8B8CC6" w14:textId="77777777" w:rsidR="00974031" w:rsidRDefault="00974031" w:rsidP="007472BC">
      <w:pPr>
        <w:spacing w:line="240" w:lineRule="auto"/>
      </w:pPr>
      <w:r>
        <w:separator/>
      </w:r>
    </w:p>
  </w:footnote>
  <w:footnote w:type="continuationSeparator" w:id="0">
    <w:p w14:paraId="4ABA8F11" w14:textId="77777777" w:rsidR="00974031" w:rsidRDefault="00974031" w:rsidP="007472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8310F4"/>
    <w:multiLevelType w:val="multilevel"/>
    <w:tmpl w:val="4232FB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A31C90"/>
    <w:multiLevelType w:val="multilevel"/>
    <w:tmpl w:val="EC1C8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832F3F"/>
    <w:multiLevelType w:val="multilevel"/>
    <w:tmpl w:val="A17E0A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EF30CF"/>
    <w:multiLevelType w:val="multilevel"/>
    <w:tmpl w:val="64440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B417C2"/>
    <w:multiLevelType w:val="multilevel"/>
    <w:tmpl w:val="484AA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B11650"/>
    <w:multiLevelType w:val="multilevel"/>
    <w:tmpl w:val="3E6E79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6F6E0C"/>
    <w:multiLevelType w:val="multilevel"/>
    <w:tmpl w:val="35160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1958665">
    <w:abstractNumId w:val="4"/>
  </w:num>
  <w:num w:numId="2" w16cid:durableId="1782988163">
    <w:abstractNumId w:val="3"/>
  </w:num>
  <w:num w:numId="3" w16cid:durableId="146169729">
    <w:abstractNumId w:val="6"/>
  </w:num>
  <w:num w:numId="4" w16cid:durableId="1652320546">
    <w:abstractNumId w:val="5"/>
  </w:num>
  <w:num w:numId="5" w16cid:durableId="1125780850">
    <w:abstractNumId w:val="0"/>
  </w:num>
  <w:num w:numId="6" w16cid:durableId="1575823288">
    <w:abstractNumId w:val="2"/>
  </w:num>
  <w:num w:numId="7" w16cid:durableId="199775916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98"/>
    <w:rsid w:val="001A09C8"/>
    <w:rsid w:val="0021072C"/>
    <w:rsid w:val="0027108C"/>
    <w:rsid w:val="00305254"/>
    <w:rsid w:val="003114F4"/>
    <w:rsid w:val="0032189E"/>
    <w:rsid w:val="003867AF"/>
    <w:rsid w:val="003F684B"/>
    <w:rsid w:val="00441246"/>
    <w:rsid w:val="00442F65"/>
    <w:rsid w:val="00457191"/>
    <w:rsid w:val="004658CA"/>
    <w:rsid w:val="00490E54"/>
    <w:rsid w:val="0049129E"/>
    <w:rsid w:val="004C1DC1"/>
    <w:rsid w:val="005663A7"/>
    <w:rsid w:val="005F0207"/>
    <w:rsid w:val="00662CD2"/>
    <w:rsid w:val="00735EFB"/>
    <w:rsid w:val="007472BC"/>
    <w:rsid w:val="00783C29"/>
    <w:rsid w:val="007B4440"/>
    <w:rsid w:val="007E6EFF"/>
    <w:rsid w:val="00842664"/>
    <w:rsid w:val="00845BE9"/>
    <w:rsid w:val="008C6F33"/>
    <w:rsid w:val="008D5D4F"/>
    <w:rsid w:val="008D6506"/>
    <w:rsid w:val="0090295E"/>
    <w:rsid w:val="00974031"/>
    <w:rsid w:val="00A445D7"/>
    <w:rsid w:val="00A46A95"/>
    <w:rsid w:val="00B212F6"/>
    <w:rsid w:val="00B84F98"/>
    <w:rsid w:val="00C57B75"/>
    <w:rsid w:val="00D049C8"/>
    <w:rsid w:val="00DF6671"/>
    <w:rsid w:val="00E204CB"/>
    <w:rsid w:val="00E51D5F"/>
    <w:rsid w:val="00EF104F"/>
    <w:rsid w:val="00F0389D"/>
    <w:rsid w:val="00F2687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4A388"/>
  <w15:docId w15:val="{812EC67B-3358-45A9-A99A-C0F4BA8F5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46A95"/>
    <w:pPr>
      <w:keepNext/>
      <w:keepLines/>
      <w:spacing w:before="120" w:after="120" w:line="360" w:lineRule="auto"/>
      <w:jc w:val="both"/>
      <w:outlineLvl w:val="0"/>
    </w:pPr>
    <w:rPr>
      <w:b/>
      <w:sz w:val="28"/>
      <w:szCs w:val="40"/>
    </w:rPr>
  </w:style>
  <w:style w:type="paragraph" w:styleId="Heading2">
    <w:name w:val="heading 2"/>
    <w:basedOn w:val="Normal1"/>
    <w:next w:val="Normal1"/>
    <w:rsid w:val="00A46A95"/>
    <w:pPr>
      <w:keepNext/>
      <w:keepLines/>
      <w:spacing w:before="120" w:after="120" w:line="360" w:lineRule="auto"/>
      <w:jc w:val="both"/>
      <w:outlineLvl w:val="1"/>
    </w:pPr>
    <w:rPr>
      <w:b/>
      <w:sz w:val="26"/>
      <w:szCs w:val="32"/>
    </w:rPr>
  </w:style>
  <w:style w:type="paragraph" w:styleId="Heading3">
    <w:name w:val="heading 3"/>
    <w:basedOn w:val="Normal1"/>
    <w:next w:val="Normal1"/>
    <w:rsid w:val="007472BC"/>
    <w:pPr>
      <w:keepNext/>
      <w:keepLines/>
      <w:spacing w:before="320" w:after="80" w:line="360" w:lineRule="auto"/>
      <w:outlineLvl w:val="2"/>
    </w:pPr>
    <w:rPr>
      <w:b/>
      <w:color w:val="000000" w:themeColor="text1"/>
      <w:sz w:val="24"/>
      <w:szCs w:val="28"/>
    </w:rPr>
  </w:style>
  <w:style w:type="paragraph" w:styleId="Heading4">
    <w:name w:val="heading 4"/>
    <w:basedOn w:val="Normal1"/>
    <w:next w:val="Normal1"/>
    <w:rsid w:val="00B84F98"/>
    <w:pPr>
      <w:keepNext/>
      <w:keepLines/>
      <w:spacing w:before="280" w:after="80"/>
      <w:outlineLvl w:val="3"/>
    </w:pPr>
    <w:rPr>
      <w:color w:val="666666"/>
      <w:sz w:val="24"/>
      <w:szCs w:val="24"/>
    </w:rPr>
  </w:style>
  <w:style w:type="paragraph" w:styleId="Heading5">
    <w:name w:val="heading 5"/>
    <w:basedOn w:val="Normal1"/>
    <w:next w:val="Normal1"/>
    <w:rsid w:val="00B84F98"/>
    <w:pPr>
      <w:keepNext/>
      <w:keepLines/>
      <w:spacing w:before="240" w:after="80"/>
      <w:outlineLvl w:val="4"/>
    </w:pPr>
    <w:rPr>
      <w:color w:val="666666"/>
    </w:rPr>
  </w:style>
  <w:style w:type="paragraph" w:styleId="Heading6">
    <w:name w:val="heading 6"/>
    <w:basedOn w:val="Normal1"/>
    <w:next w:val="Normal1"/>
    <w:rsid w:val="00B84F98"/>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B84F98"/>
    <w:tblPr>
      <w:tblCellMar>
        <w:top w:w="100" w:type="dxa"/>
        <w:left w:w="100" w:type="dxa"/>
        <w:bottom w:w="100" w:type="dxa"/>
        <w:right w:w="100" w:type="dxa"/>
      </w:tblCellMar>
    </w:tblPr>
  </w:style>
  <w:style w:type="paragraph" w:customStyle="1" w:styleId="Normal1">
    <w:name w:val="Normal1"/>
    <w:rsid w:val="00B84F98"/>
  </w:style>
  <w:style w:type="paragraph" w:styleId="Title">
    <w:name w:val="Title"/>
    <w:basedOn w:val="Normal1"/>
    <w:next w:val="Normal1"/>
    <w:rsid w:val="00B84F98"/>
    <w:pPr>
      <w:keepNext/>
      <w:keepLines/>
      <w:spacing w:after="60"/>
    </w:pPr>
    <w:rPr>
      <w:sz w:val="52"/>
      <w:szCs w:val="52"/>
    </w:rPr>
  </w:style>
  <w:style w:type="paragraph" w:styleId="Subtitle">
    <w:name w:val="Subtitle"/>
    <w:basedOn w:val="Normal1"/>
    <w:next w:val="Normal1"/>
    <w:rsid w:val="00B84F98"/>
    <w:pPr>
      <w:keepNext/>
      <w:keepLines/>
      <w:spacing w:after="320"/>
    </w:pPr>
    <w:rPr>
      <w:color w:val="666666"/>
      <w:sz w:val="30"/>
      <w:szCs w:val="30"/>
    </w:rPr>
  </w:style>
  <w:style w:type="table" w:customStyle="1" w:styleId="a">
    <w:basedOn w:val="TableNormal0"/>
    <w:rsid w:val="00B84F98"/>
    <w:tblPr>
      <w:tblStyleRowBandSize w:val="1"/>
      <w:tblStyleColBandSize w:val="1"/>
    </w:tblPr>
  </w:style>
  <w:style w:type="table" w:customStyle="1" w:styleId="a0">
    <w:basedOn w:val="TableNormal0"/>
    <w:rsid w:val="00B84F98"/>
    <w:tblPr>
      <w:tblStyleRowBandSize w:val="1"/>
      <w:tblStyleColBandSize w:val="1"/>
    </w:tblPr>
  </w:style>
  <w:style w:type="paragraph" w:styleId="BalloonText">
    <w:name w:val="Balloon Text"/>
    <w:basedOn w:val="Normal"/>
    <w:link w:val="BalloonTextChar"/>
    <w:uiPriority w:val="99"/>
    <w:semiHidden/>
    <w:unhideWhenUsed/>
    <w:rsid w:val="007472BC"/>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472BC"/>
    <w:rPr>
      <w:rFonts w:ascii="Tahoma" w:hAnsi="Tahoma" w:cs="Tahoma"/>
      <w:sz w:val="16"/>
      <w:szCs w:val="20"/>
    </w:rPr>
  </w:style>
  <w:style w:type="paragraph" w:styleId="Header">
    <w:name w:val="header"/>
    <w:basedOn w:val="Normal"/>
    <w:link w:val="HeaderChar"/>
    <w:uiPriority w:val="99"/>
    <w:unhideWhenUsed/>
    <w:rsid w:val="007472BC"/>
    <w:pPr>
      <w:tabs>
        <w:tab w:val="center" w:pos="4680"/>
        <w:tab w:val="right" w:pos="9360"/>
      </w:tabs>
      <w:spacing w:line="240" w:lineRule="auto"/>
    </w:pPr>
    <w:rPr>
      <w:szCs w:val="28"/>
    </w:rPr>
  </w:style>
  <w:style w:type="character" w:customStyle="1" w:styleId="HeaderChar">
    <w:name w:val="Header Char"/>
    <w:basedOn w:val="DefaultParagraphFont"/>
    <w:link w:val="Header"/>
    <w:uiPriority w:val="99"/>
    <w:rsid w:val="007472BC"/>
    <w:rPr>
      <w:szCs w:val="28"/>
    </w:rPr>
  </w:style>
  <w:style w:type="paragraph" w:styleId="Footer">
    <w:name w:val="footer"/>
    <w:basedOn w:val="Normal"/>
    <w:link w:val="FooterChar"/>
    <w:uiPriority w:val="99"/>
    <w:unhideWhenUsed/>
    <w:rsid w:val="007472BC"/>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7472BC"/>
    <w:rPr>
      <w:szCs w:val="28"/>
    </w:rPr>
  </w:style>
  <w:style w:type="paragraph" w:styleId="TOCHeading">
    <w:name w:val="TOC Heading"/>
    <w:basedOn w:val="Heading1"/>
    <w:next w:val="Normal"/>
    <w:uiPriority w:val="39"/>
    <w:semiHidden/>
    <w:unhideWhenUsed/>
    <w:qFormat/>
    <w:rsid w:val="008D5D4F"/>
    <w:pPr>
      <w:spacing w:before="480" w:after="0" w:line="276" w:lineRule="auto"/>
      <w:outlineLvl w:val="9"/>
    </w:pPr>
    <w:rPr>
      <w:rFonts w:asciiTheme="majorHAnsi" w:eastAsiaTheme="majorEastAsia" w:hAnsiTheme="majorHAnsi" w:cstheme="majorBidi"/>
      <w:bCs/>
      <w:color w:val="365F91" w:themeColor="accent1" w:themeShade="BF"/>
      <w:szCs w:val="28"/>
      <w:lang w:bidi="ar-SA"/>
    </w:rPr>
  </w:style>
  <w:style w:type="paragraph" w:styleId="TOC1">
    <w:name w:val="toc 1"/>
    <w:basedOn w:val="Normal"/>
    <w:next w:val="Normal"/>
    <w:autoRedefine/>
    <w:uiPriority w:val="39"/>
    <w:unhideWhenUsed/>
    <w:rsid w:val="008D5D4F"/>
    <w:pPr>
      <w:spacing w:after="100"/>
    </w:pPr>
    <w:rPr>
      <w:szCs w:val="28"/>
    </w:rPr>
  </w:style>
  <w:style w:type="paragraph" w:styleId="TOC2">
    <w:name w:val="toc 2"/>
    <w:basedOn w:val="Normal"/>
    <w:next w:val="Normal"/>
    <w:autoRedefine/>
    <w:uiPriority w:val="39"/>
    <w:unhideWhenUsed/>
    <w:rsid w:val="008D5D4F"/>
    <w:pPr>
      <w:spacing w:after="100"/>
      <w:ind w:left="220"/>
    </w:pPr>
    <w:rPr>
      <w:szCs w:val="28"/>
    </w:rPr>
  </w:style>
  <w:style w:type="paragraph" w:styleId="TOC3">
    <w:name w:val="toc 3"/>
    <w:basedOn w:val="Normal"/>
    <w:next w:val="Normal"/>
    <w:autoRedefine/>
    <w:uiPriority w:val="39"/>
    <w:unhideWhenUsed/>
    <w:rsid w:val="008D5D4F"/>
    <w:pPr>
      <w:spacing w:after="100"/>
      <w:ind w:left="440"/>
    </w:pPr>
    <w:rPr>
      <w:szCs w:val="28"/>
    </w:rPr>
  </w:style>
  <w:style w:type="character" w:styleId="Hyperlink">
    <w:name w:val="Hyperlink"/>
    <w:basedOn w:val="DefaultParagraphFont"/>
    <w:uiPriority w:val="99"/>
    <w:unhideWhenUsed/>
    <w:rsid w:val="008D5D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24178391">
      <w:bodyDiv w:val="1"/>
      <w:marLeft w:val="0"/>
      <w:marRight w:val="0"/>
      <w:marTop w:val="0"/>
      <w:marBottom w:val="0"/>
      <w:divBdr>
        <w:top w:val="none" w:sz="0" w:space="0" w:color="auto"/>
        <w:left w:val="none" w:sz="0" w:space="0" w:color="auto"/>
        <w:bottom w:val="none" w:sz="0" w:space="0" w:color="auto"/>
        <w:right w:val="none" w:sz="0" w:space="0" w:color="auto"/>
      </w:divBdr>
    </w:div>
    <w:div w:id="1735154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mex.2022.101895" TargetMode="External"/><Relationship Id="rId18" Type="http://schemas.openxmlformats.org/officeDocument/2006/relationships/hyperlink" Target="https://doi.org/10.1186/s12874-018-0611-x" TargetMode="External"/><Relationship Id="rId3" Type="http://schemas.openxmlformats.org/officeDocument/2006/relationships/styles" Target="styles.xml"/><Relationship Id="rId21" Type="http://schemas.openxmlformats.org/officeDocument/2006/relationships/hyperlink" Target="https://www.statista.com/topics/3236/social-media-usage-in-the-uk/?srsltid=AfmBOopXFf5qU0vSCUFzREh0S1668Q9GuNo20qdGFwL3_Wimt2k56BBC" TargetMode="External"/><Relationship Id="rId7" Type="http://schemas.openxmlformats.org/officeDocument/2006/relationships/endnotes" Target="endnotes.xml"/><Relationship Id="rId12" Type="http://schemas.openxmlformats.org/officeDocument/2006/relationships/hyperlink" Target="https://eprints.whiterose.ac.uk/id/eprint/1618/1/Scopingstudies.pdf" TargetMode="External"/><Relationship Id="rId17" Type="http://schemas.openxmlformats.org/officeDocument/2006/relationships/hyperlink" Target="https://doi.org/10.1016/j.eclinm.2018.12.005" TargetMode="External"/><Relationship Id="rId2" Type="http://schemas.openxmlformats.org/officeDocument/2006/relationships/numbering" Target="numbering.xml"/><Relationship Id="rId16" Type="http://schemas.openxmlformats.org/officeDocument/2006/relationships/hyperlink" Target="https://www.tandfonline.com/doi/pdf/10.1080/02673843.2019.1590851" TargetMode="External"/><Relationship Id="rId20" Type="http://schemas.openxmlformats.org/officeDocument/2006/relationships/hyperlink" Target="https://www.jmir.org/2023/1/e476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mmonslibrary.parliament.uk/research-briefings/cbp-7196/"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38/s41598-024-59509-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889-025-23897-5" TargetMode="External"/><Relationship Id="rId22" Type="http://schemas.openxmlformats.org/officeDocument/2006/relationships/hyperlink" Target="https://discovery.ucl.ac.uk/id/eprint/10081099/3/Viner_Resubmission%20Social%20media%20mentalhealth%20LSYPE2%20%20Lancet%20CAH%200519.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655F9-6288-4F2B-ADB4-4C1CACF61E6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5407</Words>
  <Characters>30824</Characters>
  <Application>Microsoft Office Word</Application>
  <DocSecurity>0</DocSecurity>
  <Lines>256</Lines>
  <Paragraphs>72</Paragraphs>
  <ScaleCrop>false</ScaleCrop>
  <Company/>
  <LinksUpToDate>false</LinksUpToDate>
  <CharactersWithSpaces>36159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Bernice Takyi (2330845)</cp:lastModifiedBy>
  <cp:revision>21</cp:revision>
  <dcterms:created xsi:type="dcterms:W3CDTF">2026-07-15T21:37:00Z</dcterms:created>
  <dcterms:modified xsi:type="dcterms:W3CDTF">2026-07-15T22:14:00Z</dcterms:modified>
</cp:coreProperties>
</file>