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049D4" w14:textId="77777777" w:rsidR="00E72ADA" w:rsidRPr="00E72ADA" w:rsidRDefault="00E72ADA" w:rsidP="00E72ADA">
      <w:pPr>
        <w:pStyle w:val="Heading1"/>
        <w:spacing w:before="0" w:after="120"/>
        <w:jc w:val="center"/>
        <w:rPr>
          <w:rFonts w:ascii="Times New Roman" w:eastAsia="Times New Roman" w:hAnsi="Times New Roman" w:cs="Times New Roman"/>
          <w:b/>
          <w:bCs/>
          <w:color w:val="385623" w:themeColor="accent6" w:themeShade="80"/>
          <w:kern w:val="36"/>
          <w:sz w:val="56"/>
          <w:szCs w:val="56"/>
        </w:rPr>
      </w:pPr>
      <w:r w:rsidRPr="00E72ADA">
        <w:rPr>
          <w:b/>
          <w:bCs/>
          <w:sz w:val="96"/>
          <w:szCs w:val="96"/>
        </w:rPr>
        <w:t>Mirela’s Portfolio</w:t>
      </w:r>
      <w:r>
        <w:rPr>
          <w:b/>
          <w:bCs/>
          <w:sz w:val="40"/>
          <w:szCs w:val="40"/>
        </w:rPr>
        <w:br/>
      </w:r>
      <w:r w:rsidRPr="00E72ADA">
        <w:rPr>
          <w:rFonts w:ascii="Roboto" w:eastAsia="Times New Roman" w:hAnsi="Roboto" w:cs="Times New Roman"/>
          <w:b/>
          <w:bCs/>
          <w:color w:val="385623" w:themeColor="accent6" w:themeShade="80"/>
          <w:kern w:val="36"/>
          <w:sz w:val="56"/>
          <w:szCs w:val="56"/>
        </w:rPr>
        <w:t>Learning in the Digital Era (ACCA4025_LON)</w:t>
      </w:r>
      <w:r w:rsidRPr="00E72ADA">
        <w:rPr>
          <w:rFonts w:ascii="Roboto" w:eastAsia="Times New Roman" w:hAnsi="Roboto" w:cs="Times New Roman"/>
          <w:b/>
          <w:bCs/>
          <w:color w:val="385623" w:themeColor="accent6" w:themeShade="80"/>
          <w:kern w:val="36"/>
          <w:sz w:val="56"/>
          <w:szCs w:val="56"/>
        </w:rPr>
        <w:br/>
        <w:t>Mirela Gerasimova Balabanova-Kehayova</w:t>
      </w:r>
      <w:r w:rsidRPr="00E72ADA">
        <w:rPr>
          <w:rFonts w:ascii="Roboto" w:eastAsia="Times New Roman" w:hAnsi="Roboto" w:cs="Times New Roman"/>
          <w:b/>
          <w:bCs/>
          <w:color w:val="385623" w:themeColor="accent6" w:themeShade="80"/>
          <w:kern w:val="36"/>
          <w:sz w:val="56"/>
          <w:szCs w:val="56"/>
        </w:rPr>
        <w:br/>
        <w:t>(2326292)</w:t>
      </w:r>
      <w:r w:rsidRPr="00E72ADA">
        <w:rPr>
          <w:rFonts w:ascii="Roboto" w:eastAsia="Times New Roman" w:hAnsi="Roboto" w:cs="Times New Roman"/>
          <w:b/>
          <w:bCs/>
          <w:color w:val="385623" w:themeColor="accent6" w:themeShade="80"/>
          <w:kern w:val="36"/>
          <w:sz w:val="56"/>
          <w:szCs w:val="56"/>
        </w:rPr>
        <w:br/>
      </w:r>
      <w:hyperlink r:id="rId10" w:history="1">
        <w:r w:rsidRPr="00E72ADA">
          <w:rPr>
            <w:rFonts w:ascii="Roboto" w:eastAsia="Times New Roman" w:hAnsi="Roboto" w:cs="Times New Roman"/>
            <w:b/>
            <w:bCs/>
            <w:color w:val="385623" w:themeColor="accent6" w:themeShade="80"/>
            <w:kern w:val="36"/>
            <w:sz w:val="56"/>
            <w:szCs w:val="56"/>
            <w:u w:val="single"/>
          </w:rPr>
          <w:t>Certificate in Higher Education, Computing Skills for the Workplace (CERTHECSKWPCH-LI)</w:t>
        </w:r>
      </w:hyperlink>
    </w:p>
    <w:p w14:paraId="397D431A" w14:textId="77777777" w:rsidR="0000663E" w:rsidRDefault="00E72ADA" w:rsidP="00E72ADA">
      <w:pPr>
        <w:spacing w:after="0" w:line="240" w:lineRule="auto"/>
        <w:jc w:val="center"/>
        <w:rPr>
          <w:rFonts w:ascii="Times New Roman" w:eastAsia="Times New Roman" w:hAnsi="Times New Roman" w:cs="Times New Roman"/>
          <w:color w:val="385623" w:themeColor="accent6" w:themeShade="80"/>
          <w:kern w:val="0"/>
          <w:sz w:val="56"/>
          <w:szCs w:val="56"/>
        </w:rPr>
      </w:pPr>
      <w:r w:rsidRPr="00E72ADA">
        <w:rPr>
          <w:rFonts w:ascii="Roboto" w:eastAsia="Times New Roman" w:hAnsi="Roboto" w:cs="Times New Roman"/>
          <w:b/>
          <w:bCs/>
          <w:color w:val="385623" w:themeColor="accent6" w:themeShade="80"/>
          <w:kern w:val="0"/>
          <w:sz w:val="56"/>
          <w:szCs w:val="56"/>
        </w:rPr>
        <w:t xml:space="preserve">Category: </w:t>
      </w:r>
      <w:hyperlink r:id="rId11" w:history="1">
        <w:r w:rsidRPr="00E72ADA">
          <w:rPr>
            <w:rFonts w:ascii="Roboto" w:eastAsia="Times New Roman" w:hAnsi="Roboto" w:cs="Times New Roman"/>
            <w:b/>
            <w:bCs/>
            <w:color w:val="385623" w:themeColor="accent6" w:themeShade="80"/>
            <w:kern w:val="0"/>
            <w:sz w:val="56"/>
            <w:szCs w:val="56"/>
            <w:u w:val="single"/>
          </w:rPr>
          <w:t>London Campus</w:t>
        </w:r>
      </w:hyperlink>
    </w:p>
    <w:p w14:paraId="1584044E" w14:textId="78E6172C" w:rsidR="00E72ADA" w:rsidRPr="0000663E" w:rsidRDefault="0000663E" w:rsidP="0000663E">
      <w:pPr>
        <w:tabs>
          <w:tab w:val="left" w:pos="11386"/>
        </w:tabs>
        <w:rPr>
          <w:rFonts w:ascii="Times New Roman" w:eastAsia="Times New Roman" w:hAnsi="Times New Roman" w:cs="Times New Roman"/>
          <w:sz w:val="56"/>
          <w:szCs w:val="56"/>
        </w:rPr>
      </w:pPr>
      <w:r>
        <w:rPr>
          <w:rFonts w:ascii="Times New Roman" w:eastAsia="Times New Roman" w:hAnsi="Times New Roman" w:cs="Times New Roman"/>
          <w:noProof/>
          <w:sz w:val="56"/>
          <w:szCs w:val="56"/>
          <w:lang w:val="bg-BG" w:eastAsia="bg-BG"/>
        </w:rPr>
        <w:lastRenderedPageBreak/>
        <w:drawing>
          <wp:inline distT="0" distB="0" distL="0" distR="0" wp14:anchorId="754C86B1" wp14:editId="13D821ED">
            <wp:extent cx="8863330" cy="13185775"/>
            <wp:effectExtent l="19050" t="0" r="0" b="0"/>
            <wp:docPr id="2" name="Картина 1" descr="IMG_6446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46 (1).jpeg"/>
                    <pic:cNvPicPr/>
                  </pic:nvPicPr>
                  <pic:blipFill>
                    <a:blip r:embed="rId12" cstate="print"/>
                    <a:stretch>
                      <a:fillRect/>
                    </a:stretch>
                  </pic:blipFill>
                  <pic:spPr>
                    <a:xfrm>
                      <a:off x="0" y="0"/>
                      <a:ext cx="8863330" cy="13185775"/>
                    </a:xfrm>
                    <a:prstGeom prst="rect">
                      <a:avLst/>
                    </a:prstGeom>
                  </pic:spPr>
                </pic:pic>
              </a:graphicData>
            </a:graphic>
          </wp:inline>
        </w:drawing>
      </w:r>
    </w:p>
    <w:p w14:paraId="04A5DF3C" w14:textId="77777777" w:rsidR="00E72ADA" w:rsidRPr="00E72ADA" w:rsidRDefault="0000663E" w:rsidP="0000663E">
      <w:pPr>
        <w:pStyle w:val="Heading2"/>
        <w:spacing w:before="0"/>
        <w:rPr>
          <w:rFonts w:ascii="Times New Roman" w:eastAsia="Times New Roman" w:hAnsi="Times New Roman" w:cs="Times New Roman"/>
          <w:b/>
          <w:bCs/>
          <w:color w:val="auto"/>
          <w:kern w:val="0"/>
          <w:sz w:val="36"/>
          <w:szCs w:val="36"/>
        </w:rPr>
      </w:pPr>
      <w:r>
        <w:rPr>
          <w:b/>
          <w:bCs/>
          <w:sz w:val="96"/>
          <w:szCs w:val="96"/>
        </w:rPr>
        <w:lastRenderedPageBreak/>
        <w:br/>
      </w:r>
      <w:r w:rsidR="00E72ADA" w:rsidRPr="00E72ADA">
        <w:rPr>
          <w:b/>
          <w:bCs/>
          <w:sz w:val="96"/>
          <w:szCs w:val="96"/>
        </w:rPr>
        <w:t>Table of Contents</w:t>
      </w:r>
      <w:r w:rsidR="00E72ADA">
        <w:rPr>
          <w:b/>
          <w:bCs/>
          <w:sz w:val="40"/>
          <w:szCs w:val="40"/>
        </w:rPr>
        <w:br/>
      </w:r>
      <w:r w:rsidR="00E72ADA" w:rsidRPr="00E72ADA">
        <w:rPr>
          <w:rStyle w:val="Heading1Char"/>
          <w:b/>
          <w:bCs/>
        </w:rPr>
        <w:t>1. A link to the online e-portfolio homepage.</w:t>
      </w:r>
      <w:r w:rsidR="00E72ADA" w:rsidRPr="00E72ADA">
        <w:rPr>
          <w:rStyle w:val="Heading1Char"/>
          <w:b/>
          <w:bCs/>
        </w:rPr>
        <w:br/>
        <w:t xml:space="preserve"> 2. A screenshot of the e-portfolio homepage. </w:t>
      </w:r>
      <w:r w:rsidR="00E72ADA" w:rsidRPr="00E72ADA">
        <w:rPr>
          <w:rStyle w:val="Heading1Char"/>
          <w:b/>
          <w:bCs/>
        </w:rPr>
        <w:br/>
        <w:t xml:space="preserve">3. Task 1 – Written summary. </w:t>
      </w:r>
      <w:r w:rsidR="00E72ADA" w:rsidRPr="00E72ADA">
        <w:rPr>
          <w:rStyle w:val="Heading1Char"/>
          <w:b/>
          <w:bCs/>
        </w:rPr>
        <w:br/>
        <w:t xml:space="preserve">3.1. A screenshot/s of the task answer in the e-portfolio. </w:t>
      </w:r>
      <w:r w:rsidR="00E72ADA" w:rsidRPr="00E72ADA">
        <w:rPr>
          <w:rStyle w:val="Heading1Char"/>
          <w:b/>
          <w:bCs/>
        </w:rPr>
        <w:br/>
        <w:t>4. Task 2 – Academic poster.</w:t>
      </w:r>
      <w:r w:rsidR="00E72ADA" w:rsidRPr="00E72ADA">
        <w:rPr>
          <w:rStyle w:val="Heading1Char"/>
          <w:b/>
          <w:bCs/>
        </w:rPr>
        <w:br/>
        <w:t xml:space="preserve">4.1. A link to view/download the Poster from </w:t>
      </w:r>
      <w:proofErr w:type="spellStart"/>
      <w:proofErr w:type="gramStart"/>
      <w:r w:rsidR="00E72ADA" w:rsidRPr="00E72ADA">
        <w:rPr>
          <w:rStyle w:val="Heading1Char"/>
          <w:b/>
          <w:bCs/>
        </w:rPr>
        <w:t>it’s</w:t>
      </w:r>
      <w:proofErr w:type="spellEnd"/>
      <w:proofErr w:type="gramEnd"/>
      <w:r w:rsidR="00E72ADA" w:rsidRPr="00E72ADA">
        <w:rPr>
          <w:rStyle w:val="Heading1Char"/>
          <w:b/>
          <w:bCs/>
        </w:rPr>
        <w:t xml:space="preserve"> cloud storage (e.g. OneDrive, google drive).</w:t>
      </w:r>
      <w:r w:rsidR="00E72ADA" w:rsidRPr="00E72ADA">
        <w:rPr>
          <w:rStyle w:val="Heading1Char"/>
          <w:b/>
          <w:bCs/>
        </w:rPr>
        <w:br/>
        <w:t>4.2. A screenshot/s of the task answer.</w:t>
      </w:r>
      <w:r w:rsidR="00E72ADA" w:rsidRPr="00E72ADA">
        <w:rPr>
          <w:rStyle w:val="Heading1Char"/>
          <w:b/>
          <w:bCs/>
        </w:rPr>
        <w:br/>
      </w:r>
      <w:proofErr w:type="gramStart"/>
      <w:r w:rsidR="00E72ADA" w:rsidRPr="00E72ADA">
        <w:rPr>
          <w:rStyle w:val="Heading1Char"/>
          <w:b/>
          <w:bCs/>
        </w:rPr>
        <w:t>5.Task</w:t>
      </w:r>
      <w:proofErr w:type="gramEnd"/>
      <w:r w:rsidR="00E72ADA" w:rsidRPr="00E72ADA">
        <w:rPr>
          <w:rStyle w:val="Heading1Char"/>
          <w:b/>
          <w:bCs/>
        </w:rPr>
        <w:t xml:space="preserve"> 3 – Automatic Referencing tool. </w:t>
      </w:r>
      <w:r w:rsidR="00E72ADA" w:rsidRPr="00E72ADA">
        <w:rPr>
          <w:rStyle w:val="Heading1Char"/>
          <w:b/>
          <w:bCs/>
        </w:rPr>
        <w:br/>
        <w:t xml:space="preserve">5.1. A screenshot of the task answer in the e-portfolio. </w:t>
      </w:r>
      <w:r w:rsidR="00E72ADA" w:rsidRPr="00E72ADA">
        <w:rPr>
          <w:rStyle w:val="Heading1Char"/>
          <w:b/>
          <w:bCs/>
        </w:rPr>
        <w:br/>
        <w:t xml:space="preserve">6.Task 4 – e-Portfolio creation and review. </w:t>
      </w:r>
      <w:r w:rsidR="00E72ADA" w:rsidRPr="00E72ADA">
        <w:rPr>
          <w:rStyle w:val="Heading1Char"/>
          <w:b/>
          <w:bCs/>
        </w:rPr>
        <w:br/>
        <w:t>6.1. Include screenshots of the task answer in the e-portfolio.</w:t>
      </w:r>
    </w:p>
    <w:p w14:paraId="679B44D2" w14:textId="77777777" w:rsidR="004D135A" w:rsidRPr="004D135A" w:rsidRDefault="0000663E" w:rsidP="004D135A">
      <w:pPr>
        <w:pStyle w:val="NormalWeb"/>
        <w:spacing w:after="240"/>
        <w:rPr>
          <w:rFonts w:eastAsia="Times New Roman"/>
          <w:kern w:val="0"/>
        </w:rPr>
      </w:pPr>
      <w:r>
        <w:rPr>
          <w:b/>
          <w:bCs/>
          <w:noProof/>
          <w:sz w:val="40"/>
          <w:szCs w:val="40"/>
          <w:lang w:val="bg-BG" w:eastAsia="bg-BG"/>
        </w:rPr>
        <w:lastRenderedPageBreak/>
        <w:drawing>
          <wp:inline distT="0" distB="0" distL="0" distR="0" wp14:anchorId="659A2AAE" wp14:editId="66644E25">
            <wp:extent cx="7343140" cy="13291185"/>
            <wp:effectExtent l="19050" t="0" r="0" b="0"/>
            <wp:docPr id="3" name="Картина 2" descr="IMG_6445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45 (1).jpeg"/>
                    <pic:cNvPicPr/>
                  </pic:nvPicPr>
                  <pic:blipFill>
                    <a:blip r:embed="rId13" cstate="print"/>
                    <a:stretch>
                      <a:fillRect/>
                    </a:stretch>
                  </pic:blipFill>
                  <pic:spPr>
                    <a:xfrm>
                      <a:off x="0" y="0"/>
                      <a:ext cx="7343140" cy="13291185"/>
                    </a:xfrm>
                    <a:prstGeom prst="rect">
                      <a:avLst/>
                    </a:prstGeom>
                  </pic:spPr>
                </pic:pic>
              </a:graphicData>
            </a:graphic>
          </wp:inline>
        </w:drawing>
      </w:r>
      <w:r>
        <w:rPr>
          <w:b/>
          <w:bCs/>
          <w:sz w:val="40"/>
          <w:szCs w:val="40"/>
        </w:rPr>
        <w:br/>
      </w:r>
      <w:r w:rsidR="00E72ADA" w:rsidRPr="00E72ADA">
        <w:rPr>
          <w:rStyle w:val="Heading1Char"/>
          <w:b/>
          <w:bCs/>
        </w:rPr>
        <w:lastRenderedPageBreak/>
        <w:t>3. Task 1 Written Summary</w:t>
      </w:r>
      <w:r w:rsidR="00224DF8">
        <w:rPr>
          <w:rStyle w:val="Heading1Char"/>
          <w:b/>
          <w:bCs/>
        </w:rPr>
        <w:br/>
      </w:r>
      <w:r w:rsidR="00224DF8">
        <w:rPr>
          <w:rStyle w:val="jgg6ef"/>
          <w:rFonts w:ascii="Arial" w:hAnsi="Arial" w:cs="Arial"/>
          <w:b/>
          <w:bCs/>
          <w:color w:val="6AA84F"/>
          <w:sz w:val="36"/>
          <w:szCs w:val="36"/>
          <w:shd w:val="clear" w:color="auto" w:fill="FFFFFF"/>
        </w:rPr>
        <w:t xml:space="preserve">Skills can expand our professional competency and allow us to perform our job well. we can gain and improve skills with education and experience. The more advanced we are in performing certain skills, the more likely we are to get or progress in a job. Personal characteristics, habits, and attitudes influence how we interact with others. Employers value employability skills because they regard these as indications of how we get along with other team members and customers, and </w:t>
      </w:r>
      <w:proofErr w:type="spellStart"/>
      <w:r w:rsidR="00224DF8">
        <w:rPr>
          <w:rStyle w:val="jgg6ef"/>
          <w:rFonts w:ascii="Arial" w:hAnsi="Arial" w:cs="Arial"/>
          <w:b/>
          <w:bCs/>
          <w:color w:val="6AA84F"/>
          <w:sz w:val="36"/>
          <w:szCs w:val="36"/>
          <w:shd w:val="clear" w:color="auto" w:fill="FFFFFF"/>
        </w:rPr>
        <w:t>hoefficiently</w:t>
      </w:r>
      <w:proofErr w:type="spellEnd"/>
      <w:r w:rsidR="00224DF8">
        <w:rPr>
          <w:rStyle w:val="jgg6ef"/>
          <w:rFonts w:ascii="Arial" w:hAnsi="Arial" w:cs="Arial"/>
          <w:b/>
          <w:bCs/>
          <w:color w:val="6AA84F"/>
          <w:sz w:val="36"/>
          <w:szCs w:val="36"/>
          <w:shd w:val="clear" w:color="auto" w:fill="FFFFFF"/>
        </w:rPr>
        <w:t xml:space="preserve"> we are likely to handle your job performance and career success. Top 5 Skills Employers Look </w:t>
      </w:r>
      <w:proofErr w:type="gramStart"/>
      <w:r w:rsidR="00224DF8">
        <w:rPr>
          <w:rStyle w:val="jgg6ef"/>
          <w:rFonts w:ascii="Arial" w:hAnsi="Arial" w:cs="Arial"/>
          <w:b/>
          <w:bCs/>
          <w:color w:val="6AA84F"/>
          <w:sz w:val="36"/>
          <w:szCs w:val="36"/>
          <w:shd w:val="clear" w:color="auto" w:fill="FFFFFF"/>
        </w:rPr>
        <w:t>For :</w:t>
      </w:r>
      <w:proofErr w:type="gramEnd"/>
      <w:r w:rsidR="00224DF8">
        <w:rPr>
          <w:rStyle w:val="jgg6ef"/>
          <w:rFonts w:ascii="Arial" w:hAnsi="Arial" w:cs="Arial"/>
          <w:b/>
          <w:bCs/>
          <w:color w:val="6AA84F"/>
          <w:sz w:val="36"/>
          <w:szCs w:val="36"/>
          <w:shd w:val="clear" w:color="auto" w:fill="FFFFFF"/>
        </w:rPr>
        <w:t xml:space="preserve"> 1.Critical thinking and problem solving. 2Teamwork and collaboration. 3.Professionalism and strong work ethic. 4.Oral and written communications skills. </w:t>
      </w:r>
      <w:r w:rsidR="00224DF8">
        <w:rPr>
          <w:rStyle w:val="jgg6ef"/>
          <w:rFonts w:ascii="Arial" w:hAnsi="Arial" w:cs="Arial"/>
          <w:b/>
          <w:bCs/>
          <w:color w:val="008C56"/>
          <w:sz w:val="36"/>
          <w:szCs w:val="36"/>
          <w:shd w:val="clear" w:color="auto" w:fill="FFFFFF"/>
        </w:rPr>
        <w:t>5.Leadership.</w:t>
      </w:r>
      <w:r w:rsidR="00224DF8">
        <w:rPr>
          <w:rFonts w:ascii="Arial" w:hAnsi="Arial" w:cs="Arial"/>
          <w:b/>
          <w:bCs/>
          <w:color w:val="008C56"/>
          <w:sz w:val="36"/>
          <w:szCs w:val="36"/>
          <w:shd w:val="clear" w:color="auto" w:fill="FFFFFF"/>
        </w:rPr>
        <w:br/>
      </w:r>
      <w:r w:rsidR="00224DF8">
        <w:rPr>
          <w:rStyle w:val="jgg6ef"/>
          <w:rFonts w:ascii="Arial" w:hAnsi="Arial" w:cs="Arial"/>
          <w:b/>
          <w:bCs/>
          <w:color w:val="008C56"/>
          <w:sz w:val="36"/>
          <w:szCs w:val="36"/>
          <w:shd w:val="clear" w:color="auto" w:fill="FFFFFF"/>
        </w:rPr>
        <w:t>Professional development and continuing education opportunities can expose both young and experienced professionals to new ideas, solidify their knowledge, and increase their expertise in their field. Those who actively seek out these learning opportunities are those who will benefit most from them.</w:t>
      </w:r>
      <w:r w:rsidR="004D135A">
        <w:rPr>
          <w:rStyle w:val="jgg6ef"/>
          <w:rFonts w:ascii="Arial" w:hAnsi="Arial" w:cs="Arial"/>
          <w:b/>
          <w:bCs/>
          <w:color w:val="008C56"/>
          <w:sz w:val="36"/>
          <w:szCs w:val="36"/>
          <w:shd w:val="clear" w:color="auto" w:fill="FFFFFF"/>
        </w:rPr>
        <w:br/>
      </w:r>
      <w:r w:rsidR="004D135A" w:rsidRPr="004D135A">
        <w:rPr>
          <w:rFonts w:eastAsia="Times New Roman"/>
          <w:b/>
          <w:bCs/>
          <w:color w:val="00B050"/>
          <w:kern w:val="0"/>
          <w:sz w:val="36"/>
          <w:szCs w:val="36"/>
        </w:rPr>
        <w:t xml:space="preserve">In this commentary, several core principles underlying the editorial and articles comprising the Special Issue on improving literacy engagement are identified and discussed. Those principles pertain to the multidimensional nature of literacy engagement, the explicit or implicit definitions offered for the construct, the positive contributions that engagement makes to improve reading and writing, the positive characteristics of engaged readers and writers and the consequences that academic or economic disadvantages have on engagement and literacy development. There are also lingering questions that are posed about literacy engagement and about engaged readers and writers. Those questions inquire as to whether one definition of literacy engagement suffices, if the forms of literacy engagement are truly separable in practice and measurable in research, whether totally disengaged students </w:t>
      </w:r>
      <w:proofErr w:type="gramStart"/>
      <w:r w:rsidR="004D135A" w:rsidRPr="004D135A">
        <w:rPr>
          <w:rFonts w:eastAsia="Times New Roman"/>
          <w:b/>
          <w:bCs/>
          <w:color w:val="00B050"/>
          <w:kern w:val="0"/>
          <w:sz w:val="36"/>
          <w:szCs w:val="36"/>
        </w:rPr>
        <w:t>actually exist</w:t>
      </w:r>
      <w:proofErr w:type="gramEnd"/>
      <w:r w:rsidR="004D135A" w:rsidRPr="004D135A">
        <w:rPr>
          <w:rFonts w:eastAsia="Times New Roman"/>
          <w:b/>
          <w:bCs/>
          <w:color w:val="00B050"/>
          <w:kern w:val="0"/>
          <w:sz w:val="36"/>
          <w:szCs w:val="36"/>
        </w:rPr>
        <w:t xml:space="preserve"> and what precise nature of the relation between literacy engagement and literacy competence is.</w:t>
      </w:r>
    </w:p>
    <w:p w14:paraId="233EDC02" w14:textId="4AAC1D05" w:rsidR="00224DF8" w:rsidRDefault="004D135A" w:rsidP="004D135A">
      <w:pPr>
        <w:pStyle w:val="zfr3q"/>
        <w:spacing w:before="0" w:beforeAutospacing="0" w:after="0" w:afterAutospacing="0"/>
        <w:jc w:val="center"/>
        <w:rPr>
          <w:rFonts w:ascii="Lato" w:hAnsi="Lato"/>
          <w:color w:val="FFFFFF"/>
          <w:sz w:val="22"/>
          <w:szCs w:val="22"/>
        </w:rPr>
      </w:pPr>
      <w:r w:rsidRPr="004D135A">
        <w:rPr>
          <w:rFonts w:ascii="Open Sans" w:hAnsi="Open Sans" w:cs="Open Sans"/>
          <w:color w:val="FFFFFF"/>
          <w:sz w:val="27"/>
          <w:szCs w:val="27"/>
        </w:rPr>
        <w:t>References</w:t>
      </w:r>
      <w:r w:rsidR="00224DF8">
        <w:rPr>
          <w:rFonts w:ascii="Arial" w:hAnsi="Arial" w:cs="Arial"/>
          <w:b/>
          <w:bCs/>
          <w:color w:val="008C56"/>
          <w:sz w:val="36"/>
          <w:szCs w:val="36"/>
          <w:shd w:val="clear" w:color="auto" w:fill="FFFFFF"/>
        </w:rPr>
        <w:br/>
      </w:r>
      <w:r w:rsidR="00224DF8">
        <w:rPr>
          <w:rFonts w:ascii="Arial" w:hAnsi="Arial" w:cs="Arial"/>
          <w:b/>
          <w:bCs/>
          <w:color w:val="008C56"/>
          <w:sz w:val="36"/>
          <w:szCs w:val="36"/>
          <w:shd w:val="clear" w:color="auto" w:fill="FFFFFF"/>
        </w:rPr>
        <w:br/>
      </w:r>
      <w:r w:rsidR="00224DF8">
        <w:rPr>
          <w:rFonts w:ascii="Arial" w:hAnsi="Arial" w:cs="Arial"/>
          <w:b/>
          <w:bCs/>
          <w:color w:val="008C56"/>
          <w:sz w:val="28"/>
          <w:szCs w:val="28"/>
          <w:u w:val="single"/>
          <w:shd w:val="clear" w:color="auto" w:fill="FFFFFF"/>
        </w:rPr>
        <w:br/>
      </w:r>
      <w:r w:rsidR="00224DF8">
        <w:rPr>
          <w:rStyle w:val="jgg6ef"/>
          <w:rFonts w:ascii="Roboto" w:hAnsi="Roboto"/>
          <w:b/>
          <w:bCs/>
          <w:color w:val="008C56"/>
          <w:sz w:val="36"/>
          <w:szCs w:val="36"/>
          <w:u w:val="single"/>
          <w:shd w:val="clear" w:color="auto" w:fill="FFFFFF"/>
        </w:rPr>
        <w:t>References</w:t>
      </w:r>
    </w:p>
    <w:p w14:paraId="3D8AFF3C" w14:textId="77777777" w:rsidR="00224DF8" w:rsidRDefault="00224DF8" w:rsidP="00224DF8">
      <w:pPr>
        <w:pStyle w:val="zfr3q"/>
        <w:spacing w:before="0" w:beforeAutospacing="0" w:after="180" w:afterAutospacing="0"/>
        <w:rPr>
          <w:rFonts w:ascii="Lato" w:hAnsi="Lato"/>
          <w:color w:val="FFFFFF"/>
          <w:sz w:val="22"/>
          <w:szCs w:val="22"/>
        </w:rPr>
      </w:pPr>
      <w:r>
        <w:rPr>
          <w:rStyle w:val="c9dxtc"/>
          <w:rFonts w:ascii="Roboto" w:hAnsi="Roboto"/>
          <w:b/>
          <w:bCs/>
          <w:color w:val="008C56"/>
          <w:sz w:val="28"/>
          <w:szCs w:val="28"/>
          <w:shd w:val="clear" w:color="auto" w:fill="FFFFFF"/>
        </w:rPr>
        <w:t xml:space="preserve">[1] N. Jones, S. </w:t>
      </w:r>
      <w:proofErr w:type="spellStart"/>
      <w:r>
        <w:rPr>
          <w:rStyle w:val="c9dxtc"/>
          <w:rFonts w:ascii="Roboto" w:hAnsi="Roboto"/>
          <w:b/>
          <w:bCs/>
          <w:color w:val="008C56"/>
          <w:sz w:val="28"/>
          <w:szCs w:val="28"/>
          <w:shd w:val="clear" w:color="auto" w:fill="FFFFFF"/>
        </w:rPr>
        <w:t>Torezani</w:t>
      </w:r>
      <w:proofErr w:type="spellEnd"/>
      <w:r>
        <w:rPr>
          <w:rStyle w:val="c9dxtc"/>
          <w:rFonts w:ascii="Roboto" w:hAnsi="Roboto"/>
          <w:b/>
          <w:bCs/>
          <w:color w:val="008C56"/>
          <w:sz w:val="28"/>
          <w:szCs w:val="28"/>
          <w:shd w:val="clear" w:color="auto" w:fill="FFFFFF"/>
        </w:rPr>
        <w:t xml:space="preserve"> and J. Luca. N. Jones, S. </w:t>
      </w:r>
      <w:proofErr w:type="spellStart"/>
      <w:r>
        <w:rPr>
          <w:rStyle w:val="c9dxtc"/>
          <w:rFonts w:ascii="Roboto" w:hAnsi="Roboto"/>
          <w:b/>
          <w:bCs/>
          <w:color w:val="008C56"/>
          <w:sz w:val="28"/>
          <w:szCs w:val="28"/>
          <w:shd w:val="clear" w:color="auto" w:fill="FFFFFF"/>
        </w:rPr>
        <w:t>Torezani</w:t>
      </w:r>
      <w:proofErr w:type="spellEnd"/>
      <w:r>
        <w:rPr>
          <w:rStyle w:val="c9dxtc"/>
          <w:rFonts w:ascii="Roboto" w:hAnsi="Roboto"/>
          <w:b/>
          <w:bCs/>
          <w:color w:val="008C56"/>
          <w:sz w:val="28"/>
          <w:szCs w:val="28"/>
          <w:shd w:val="clear" w:color="auto" w:fill="FFFFFF"/>
        </w:rPr>
        <w:t xml:space="preserve"> and J. Luca. A peer-to-peer support model for developing graduate students’ career and employability skills. A peer-to-peer support model for developing graduate students’ career and employability skills. </w:t>
      </w:r>
      <w:r>
        <w:rPr>
          <w:rStyle w:val="c9dxtc"/>
          <w:rFonts w:ascii="Roboto" w:hAnsi="Roboto"/>
          <w:b/>
          <w:bCs/>
          <w:i/>
          <w:iCs/>
          <w:color w:val="008C56"/>
          <w:sz w:val="28"/>
          <w:szCs w:val="28"/>
          <w:shd w:val="clear" w:color="auto" w:fill="FFFFFF"/>
        </w:rPr>
        <w:t>Intercultural Education Intercultural Education 2323(1), </w:t>
      </w:r>
      <w:r>
        <w:rPr>
          <w:rStyle w:val="c9dxtc"/>
          <w:rFonts w:ascii="Roboto" w:hAnsi="Roboto"/>
          <w:b/>
          <w:bCs/>
          <w:color w:val="008C56"/>
          <w:sz w:val="28"/>
          <w:szCs w:val="28"/>
          <w:shd w:val="clear" w:color="auto" w:fill="FFFFFF"/>
        </w:rPr>
        <w:t xml:space="preserve">pp. 51. pp. 51. </w:t>
      </w:r>
      <w:proofErr w:type="gramStart"/>
      <w:r>
        <w:rPr>
          <w:rStyle w:val="c9dxtc"/>
          <w:rFonts w:ascii="Roboto" w:hAnsi="Roboto"/>
          <w:b/>
          <w:bCs/>
          <w:color w:val="008C56"/>
          <w:sz w:val="28"/>
          <w:szCs w:val="28"/>
          <w:shd w:val="clear" w:color="auto" w:fill="FFFFFF"/>
        </w:rPr>
        <w:t>2012. .</w:t>
      </w:r>
      <w:proofErr w:type="gramEnd"/>
      <w:r>
        <w:rPr>
          <w:rStyle w:val="c9dxtc"/>
          <w:rFonts w:ascii="Roboto" w:hAnsi="Roboto"/>
          <w:b/>
          <w:bCs/>
          <w:color w:val="008C56"/>
          <w:sz w:val="28"/>
          <w:szCs w:val="28"/>
          <w:shd w:val="clear" w:color="auto" w:fill="FFFFFF"/>
        </w:rPr>
        <w:t xml:space="preserve"> DOI: 10.1080/14675986.2012.664754.</w:t>
      </w:r>
    </w:p>
    <w:p w14:paraId="186E77B7" w14:textId="77777777" w:rsidR="00224DF8" w:rsidRDefault="00224DF8" w:rsidP="00224DF8">
      <w:pPr>
        <w:pStyle w:val="zfr3q"/>
        <w:spacing w:before="0" w:beforeAutospacing="0" w:after="180" w:afterAutospacing="0"/>
        <w:rPr>
          <w:rFonts w:ascii="Lato" w:hAnsi="Lato"/>
          <w:color w:val="FFFFFF"/>
          <w:sz w:val="22"/>
          <w:szCs w:val="22"/>
        </w:rPr>
      </w:pPr>
      <w:r>
        <w:rPr>
          <w:rStyle w:val="c9dxtc"/>
          <w:rFonts w:ascii="Roboto" w:hAnsi="Roboto"/>
          <w:b/>
          <w:bCs/>
          <w:color w:val="008C56"/>
          <w:sz w:val="28"/>
          <w:szCs w:val="28"/>
          <w:shd w:val="clear" w:color="auto" w:fill="FFFFFF"/>
        </w:rPr>
        <w:t xml:space="preserve">[2] S. Johnson, S. </w:t>
      </w:r>
      <w:proofErr w:type="gramStart"/>
      <w:r>
        <w:rPr>
          <w:rStyle w:val="c9dxtc"/>
          <w:rFonts w:ascii="Roboto" w:hAnsi="Roboto"/>
          <w:b/>
          <w:bCs/>
          <w:color w:val="008C56"/>
          <w:sz w:val="28"/>
          <w:szCs w:val="28"/>
          <w:shd w:val="clear" w:color="auto" w:fill="FFFFFF"/>
        </w:rPr>
        <w:t>Veitch</w:t>
      </w:r>
      <w:proofErr w:type="gramEnd"/>
      <w:r>
        <w:rPr>
          <w:rStyle w:val="c9dxtc"/>
          <w:rFonts w:ascii="Roboto" w:hAnsi="Roboto"/>
          <w:b/>
          <w:bCs/>
          <w:color w:val="008C56"/>
          <w:sz w:val="28"/>
          <w:szCs w:val="28"/>
          <w:shd w:val="clear" w:color="auto" w:fill="FFFFFF"/>
        </w:rPr>
        <w:t xml:space="preserve"> and S. </w:t>
      </w:r>
      <w:proofErr w:type="spellStart"/>
      <w:r>
        <w:rPr>
          <w:rStyle w:val="c9dxtc"/>
          <w:rFonts w:ascii="Roboto" w:hAnsi="Roboto"/>
          <w:b/>
          <w:bCs/>
          <w:color w:val="008C56"/>
          <w:sz w:val="28"/>
          <w:szCs w:val="28"/>
          <w:shd w:val="clear" w:color="auto" w:fill="FFFFFF"/>
        </w:rPr>
        <w:t>Dewiyanti</w:t>
      </w:r>
      <w:proofErr w:type="spellEnd"/>
      <w:r>
        <w:rPr>
          <w:rStyle w:val="c9dxtc"/>
          <w:rFonts w:ascii="Roboto" w:hAnsi="Roboto"/>
          <w:b/>
          <w:bCs/>
          <w:color w:val="008C56"/>
          <w:sz w:val="28"/>
          <w:szCs w:val="28"/>
          <w:shd w:val="clear" w:color="auto" w:fill="FFFFFF"/>
        </w:rPr>
        <w:t xml:space="preserve">. S. Johnson, S. </w:t>
      </w:r>
      <w:proofErr w:type="gramStart"/>
      <w:r>
        <w:rPr>
          <w:rStyle w:val="c9dxtc"/>
          <w:rFonts w:ascii="Roboto" w:hAnsi="Roboto"/>
          <w:b/>
          <w:bCs/>
          <w:color w:val="008C56"/>
          <w:sz w:val="28"/>
          <w:szCs w:val="28"/>
          <w:shd w:val="clear" w:color="auto" w:fill="FFFFFF"/>
        </w:rPr>
        <w:t>Veitch</w:t>
      </w:r>
      <w:proofErr w:type="gramEnd"/>
      <w:r>
        <w:rPr>
          <w:rStyle w:val="c9dxtc"/>
          <w:rFonts w:ascii="Roboto" w:hAnsi="Roboto"/>
          <w:b/>
          <w:bCs/>
          <w:color w:val="008C56"/>
          <w:sz w:val="28"/>
          <w:szCs w:val="28"/>
          <w:shd w:val="clear" w:color="auto" w:fill="FFFFFF"/>
        </w:rPr>
        <w:t xml:space="preserve"> and S. </w:t>
      </w:r>
      <w:proofErr w:type="spellStart"/>
      <w:r>
        <w:rPr>
          <w:rStyle w:val="c9dxtc"/>
          <w:rFonts w:ascii="Roboto" w:hAnsi="Roboto"/>
          <w:b/>
          <w:bCs/>
          <w:color w:val="008C56"/>
          <w:sz w:val="28"/>
          <w:szCs w:val="28"/>
          <w:shd w:val="clear" w:color="auto" w:fill="FFFFFF"/>
        </w:rPr>
        <w:t>Dewiyanti</w:t>
      </w:r>
      <w:proofErr w:type="spellEnd"/>
      <w:r>
        <w:rPr>
          <w:rStyle w:val="c9dxtc"/>
          <w:rFonts w:ascii="Roboto" w:hAnsi="Roboto"/>
          <w:b/>
          <w:bCs/>
          <w:color w:val="008C56"/>
          <w:sz w:val="28"/>
          <w:szCs w:val="28"/>
          <w:shd w:val="clear" w:color="auto" w:fill="FFFFFF"/>
        </w:rPr>
        <w:t>. A framework to embed communication skills across the curriculum: A design-based research approach. A framework to embed communication skills across the curriculum: A design-based research approach. </w:t>
      </w:r>
      <w:r>
        <w:rPr>
          <w:rStyle w:val="c9dxtc"/>
          <w:rFonts w:ascii="Roboto" w:hAnsi="Roboto"/>
          <w:b/>
          <w:bCs/>
          <w:i/>
          <w:iCs/>
          <w:color w:val="008C56"/>
          <w:sz w:val="28"/>
          <w:szCs w:val="28"/>
          <w:shd w:val="clear" w:color="auto" w:fill="FFFFFF"/>
        </w:rPr>
        <w:t xml:space="preserve">JUTLP </w:t>
      </w:r>
      <w:proofErr w:type="spellStart"/>
      <w:r>
        <w:rPr>
          <w:rStyle w:val="c9dxtc"/>
          <w:rFonts w:ascii="Roboto" w:hAnsi="Roboto"/>
          <w:b/>
          <w:bCs/>
          <w:i/>
          <w:iCs/>
          <w:color w:val="008C56"/>
          <w:sz w:val="28"/>
          <w:szCs w:val="28"/>
          <w:shd w:val="clear" w:color="auto" w:fill="FFFFFF"/>
        </w:rPr>
        <w:t>JUTLP</w:t>
      </w:r>
      <w:proofErr w:type="spellEnd"/>
      <w:r>
        <w:rPr>
          <w:rStyle w:val="c9dxtc"/>
          <w:rFonts w:ascii="Roboto" w:hAnsi="Roboto"/>
          <w:b/>
          <w:bCs/>
          <w:i/>
          <w:iCs/>
          <w:color w:val="008C56"/>
          <w:sz w:val="28"/>
          <w:szCs w:val="28"/>
          <w:shd w:val="clear" w:color="auto" w:fill="FFFFFF"/>
        </w:rPr>
        <w:t xml:space="preserve"> 1212(4), </w:t>
      </w:r>
      <w:r>
        <w:rPr>
          <w:rStyle w:val="c9dxtc"/>
          <w:rFonts w:ascii="Roboto" w:hAnsi="Roboto"/>
          <w:b/>
          <w:bCs/>
          <w:color w:val="008C56"/>
          <w:sz w:val="28"/>
          <w:szCs w:val="28"/>
          <w:shd w:val="clear" w:color="auto" w:fill="FFFFFF"/>
        </w:rPr>
        <w:t xml:space="preserve">pp. 65. pp. 65. </w:t>
      </w:r>
      <w:proofErr w:type="gramStart"/>
      <w:r>
        <w:rPr>
          <w:rStyle w:val="c9dxtc"/>
          <w:rFonts w:ascii="Roboto" w:hAnsi="Roboto"/>
          <w:b/>
          <w:bCs/>
          <w:color w:val="008C56"/>
          <w:sz w:val="28"/>
          <w:szCs w:val="28"/>
          <w:shd w:val="clear" w:color="auto" w:fill="FFFFFF"/>
        </w:rPr>
        <w:t>2015. .</w:t>
      </w:r>
      <w:proofErr w:type="gramEnd"/>
      <w:r>
        <w:rPr>
          <w:rStyle w:val="c9dxtc"/>
          <w:rFonts w:ascii="Roboto" w:hAnsi="Roboto"/>
          <w:b/>
          <w:bCs/>
          <w:color w:val="008C56"/>
          <w:sz w:val="28"/>
          <w:szCs w:val="28"/>
          <w:shd w:val="clear" w:color="auto" w:fill="FFFFFF"/>
        </w:rPr>
        <w:t xml:space="preserve"> DOI: 10.53761/1.12.4.6.</w:t>
      </w:r>
    </w:p>
    <w:p w14:paraId="60F375EE" w14:textId="77777777" w:rsidR="00224DF8" w:rsidRDefault="00224DF8" w:rsidP="00224DF8">
      <w:pPr>
        <w:pStyle w:val="zfr3q"/>
        <w:spacing w:before="0" w:beforeAutospacing="0" w:after="180" w:afterAutospacing="0"/>
        <w:rPr>
          <w:rFonts w:ascii="Lato" w:hAnsi="Lato"/>
          <w:color w:val="FFFFFF"/>
          <w:sz w:val="22"/>
          <w:szCs w:val="22"/>
        </w:rPr>
      </w:pPr>
      <w:r>
        <w:rPr>
          <w:rStyle w:val="c9dxtc"/>
          <w:rFonts w:ascii="Roboto" w:hAnsi="Roboto"/>
          <w:b/>
          <w:bCs/>
          <w:color w:val="008C56"/>
          <w:sz w:val="28"/>
          <w:szCs w:val="28"/>
          <w:shd w:val="clear" w:color="auto" w:fill="FFFFFF"/>
        </w:rPr>
        <w:t xml:space="preserve">[3] Anonymous </w:t>
      </w:r>
      <w:proofErr w:type="spellStart"/>
      <w:r>
        <w:rPr>
          <w:rStyle w:val="c9dxtc"/>
          <w:rFonts w:ascii="Roboto" w:hAnsi="Roboto"/>
          <w:b/>
          <w:bCs/>
          <w:color w:val="008C56"/>
          <w:sz w:val="28"/>
          <w:szCs w:val="28"/>
          <w:shd w:val="clear" w:color="auto" w:fill="FFFFFF"/>
        </w:rPr>
        <w:t>Anonymous</w:t>
      </w:r>
      <w:proofErr w:type="spellEnd"/>
      <w:r>
        <w:rPr>
          <w:rStyle w:val="c9dxtc"/>
          <w:rFonts w:ascii="Roboto" w:hAnsi="Roboto"/>
          <w:b/>
          <w:bCs/>
          <w:color w:val="008C56"/>
          <w:sz w:val="28"/>
          <w:szCs w:val="28"/>
          <w:shd w:val="clear" w:color="auto" w:fill="FFFFFF"/>
        </w:rPr>
        <w:t xml:space="preserve"> Digital literacy and career capital: How college experiences are preparing students for the transition to work permalink. Digital literacy and career capital: How college experiences are preparing students for the transition to work permalink</w:t>
      </w:r>
      <w:proofErr w:type="gramStart"/>
      <w:r>
        <w:rPr>
          <w:rStyle w:val="c9dxtc"/>
          <w:rFonts w:ascii="Roboto" w:hAnsi="Roboto"/>
          <w:b/>
          <w:bCs/>
          <w:color w:val="008C56"/>
          <w:sz w:val="28"/>
          <w:szCs w:val="28"/>
          <w:shd w:val="clear" w:color="auto" w:fill="FFFFFF"/>
        </w:rPr>
        <w:t>. </w:t>
      </w:r>
      <w:r>
        <w:rPr>
          <w:rStyle w:val="c9dxtc"/>
          <w:rFonts w:ascii="Roboto" w:hAnsi="Roboto"/>
          <w:b/>
          <w:bCs/>
          <w:i/>
          <w:iCs/>
          <w:color w:val="008C56"/>
          <w:sz w:val="28"/>
          <w:szCs w:val="28"/>
          <w:shd w:val="clear" w:color="auto" w:fill="FFFFFF"/>
        </w:rPr>
        <w:t>;</w:t>
      </w:r>
      <w:proofErr w:type="gramEnd"/>
      <w:r>
        <w:rPr>
          <w:rStyle w:val="c9dxtc"/>
          <w:rFonts w:ascii="Roboto" w:hAnsi="Roboto"/>
          <w:b/>
          <w:bCs/>
          <w:i/>
          <w:iCs/>
          <w:color w:val="008C56"/>
          <w:sz w:val="28"/>
          <w:szCs w:val="28"/>
          <w:shd w:val="clear" w:color="auto" w:fill="FFFFFF"/>
        </w:rPr>
        <w:t xml:space="preserve"> ; </w:t>
      </w:r>
      <w:r>
        <w:rPr>
          <w:rStyle w:val="c9dxtc"/>
          <w:rFonts w:ascii="Roboto" w:hAnsi="Roboto"/>
          <w:b/>
          <w:bCs/>
          <w:color w:val="008C56"/>
          <w:sz w:val="28"/>
          <w:szCs w:val="28"/>
          <w:shd w:val="clear" w:color="auto" w:fill="FFFFFF"/>
        </w:rPr>
        <w:t>.</w:t>
      </w:r>
    </w:p>
    <w:p w14:paraId="77000C1E" w14:textId="77777777" w:rsidR="00224DF8" w:rsidRDefault="00224DF8" w:rsidP="00224DF8">
      <w:pPr>
        <w:pStyle w:val="zfr3q"/>
        <w:spacing w:before="0" w:beforeAutospacing="0" w:after="180" w:afterAutospacing="0"/>
        <w:rPr>
          <w:rFonts w:ascii="Lato" w:hAnsi="Lato"/>
          <w:color w:val="FFFFFF"/>
          <w:sz w:val="22"/>
          <w:szCs w:val="22"/>
        </w:rPr>
      </w:pPr>
      <w:r>
        <w:rPr>
          <w:rStyle w:val="c9dxtc"/>
          <w:rFonts w:ascii="Roboto" w:hAnsi="Roboto"/>
          <w:b/>
          <w:bCs/>
          <w:color w:val="008C56"/>
          <w:sz w:val="28"/>
          <w:szCs w:val="28"/>
          <w:shd w:val="clear" w:color="auto" w:fill="FFFFFF"/>
        </w:rPr>
        <w:t xml:space="preserve">[4] Anonymous </w:t>
      </w:r>
      <w:proofErr w:type="spellStart"/>
      <w:r>
        <w:rPr>
          <w:rStyle w:val="c9dxtc"/>
          <w:rFonts w:ascii="Roboto" w:hAnsi="Roboto"/>
          <w:b/>
          <w:bCs/>
          <w:color w:val="008C56"/>
          <w:sz w:val="28"/>
          <w:szCs w:val="28"/>
          <w:shd w:val="clear" w:color="auto" w:fill="FFFFFF"/>
        </w:rPr>
        <w:t>Anonymous</w:t>
      </w:r>
      <w:proofErr w:type="spellEnd"/>
      <w:r>
        <w:rPr>
          <w:rStyle w:val="c9dxtc"/>
          <w:rFonts w:ascii="Roboto" w:hAnsi="Roboto"/>
          <w:b/>
          <w:bCs/>
          <w:color w:val="008C56"/>
          <w:sz w:val="28"/>
          <w:szCs w:val="28"/>
          <w:shd w:val="clear" w:color="auto" w:fill="FFFFFF"/>
        </w:rPr>
        <w:t xml:space="preserve"> </w:t>
      </w:r>
      <w:proofErr w:type="spellStart"/>
      <w:r>
        <w:rPr>
          <w:rStyle w:val="c9dxtc"/>
          <w:rFonts w:ascii="Roboto" w:hAnsi="Roboto"/>
          <w:b/>
          <w:bCs/>
          <w:color w:val="008C56"/>
          <w:sz w:val="28"/>
          <w:szCs w:val="28"/>
          <w:shd w:val="clear" w:color="auto" w:fill="FFFFFF"/>
        </w:rPr>
        <w:t>Assestment</w:t>
      </w:r>
      <w:proofErr w:type="spellEnd"/>
      <w:r>
        <w:rPr>
          <w:rStyle w:val="c9dxtc"/>
          <w:rFonts w:ascii="Roboto" w:hAnsi="Roboto"/>
          <w:b/>
          <w:bCs/>
          <w:color w:val="008C56"/>
          <w:sz w:val="28"/>
          <w:szCs w:val="28"/>
          <w:shd w:val="clear" w:color="auto" w:fill="FFFFFF"/>
        </w:rPr>
        <w:t xml:space="preserve"> </w:t>
      </w:r>
      <w:proofErr w:type="spellStart"/>
      <w:r>
        <w:rPr>
          <w:rStyle w:val="c9dxtc"/>
          <w:rFonts w:ascii="Roboto" w:hAnsi="Roboto"/>
          <w:b/>
          <w:bCs/>
          <w:color w:val="008C56"/>
          <w:sz w:val="28"/>
          <w:szCs w:val="28"/>
          <w:shd w:val="clear" w:color="auto" w:fill="FFFFFF"/>
        </w:rPr>
        <w:t>ieee</w:t>
      </w:r>
      <w:proofErr w:type="spellEnd"/>
      <w:r>
        <w:rPr>
          <w:rStyle w:val="c9dxtc"/>
          <w:rFonts w:ascii="Roboto" w:hAnsi="Roboto"/>
          <w:b/>
          <w:bCs/>
          <w:color w:val="008C56"/>
          <w:sz w:val="28"/>
          <w:szCs w:val="28"/>
          <w:shd w:val="clear" w:color="auto" w:fill="FFFFFF"/>
        </w:rPr>
        <w:t xml:space="preserve">. </w:t>
      </w:r>
      <w:proofErr w:type="spellStart"/>
      <w:r>
        <w:rPr>
          <w:rStyle w:val="c9dxtc"/>
          <w:rFonts w:ascii="Roboto" w:hAnsi="Roboto"/>
          <w:b/>
          <w:bCs/>
          <w:color w:val="008C56"/>
          <w:sz w:val="28"/>
          <w:szCs w:val="28"/>
          <w:shd w:val="clear" w:color="auto" w:fill="FFFFFF"/>
        </w:rPr>
        <w:t>Assestment</w:t>
      </w:r>
      <w:proofErr w:type="spellEnd"/>
      <w:r>
        <w:rPr>
          <w:rStyle w:val="c9dxtc"/>
          <w:rFonts w:ascii="Roboto" w:hAnsi="Roboto"/>
          <w:b/>
          <w:bCs/>
          <w:color w:val="008C56"/>
          <w:sz w:val="28"/>
          <w:szCs w:val="28"/>
          <w:shd w:val="clear" w:color="auto" w:fill="FFFFFF"/>
        </w:rPr>
        <w:t xml:space="preserve"> </w:t>
      </w:r>
      <w:proofErr w:type="spellStart"/>
      <w:r>
        <w:rPr>
          <w:rStyle w:val="c9dxtc"/>
          <w:rFonts w:ascii="Roboto" w:hAnsi="Roboto"/>
          <w:b/>
          <w:bCs/>
          <w:color w:val="008C56"/>
          <w:sz w:val="28"/>
          <w:szCs w:val="28"/>
          <w:shd w:val="clear" w:color="auto" w:fill="FFFFFF"/>
        </w:rPr>
        <w:t>ieee</w:t>
      </w:r>
      <w:proofErr w:type="spellEnd"/>
      <w:r>
        <w:rPr>
          <w:rStyle w:val="c9dxtc"/>
          <w:rFonts w:ascii="Roboto" w:hAnsi="Roboto"/>
          <w:b/>
          <w:bCs/>
          <w:color w:val="008C56"/>
          <w:sz w:val="28"/>
          <w:szCs w:val="28"/>
          <w:shd w:val="clear" w:color="auto" w:fill="FFFFFF"/>
        </w:rPr>
        <w:t>.</w:t>
      </w:r>
    </w:p>
    <w:p w14:paraId="57DDC0E0" w14:textId="77777777" w:rsidR="00224DF8" w:rsidRDefault="00224DF8" w:rsidP="00224DF8">
      <w:pPr>
        <w:pStyle w:val="zfr3q"/>
        <w:spacing w:before="0" w:beforeAutospacing="0" w:after="180" w:afterAutospacing="0"/>
        <w:rPr>
          <w:rFonts w:ascii="Lato" w:hAnsi="Lato"/>
          <w:color w:val="FFFFFF"/>
          <w:sz w:val="22"/>
          <w:szCs w:val="22"/>
        </w:rPr>
      </w:pPr>
      <w:r>
        <w:rPr>
          <w:rStyle w:val="c9dxtc"/>
          <w:rFonts w:ascii="Roboto" w:hAnsi="Roboto"/>
          <w:b/>
          <w:bCs/>
          <w:color w:val="008C56"/>
          <w:sz w:val="28"/>
          <w:szCs w:val="28"/>
          <w:shd w:val="clear" w:color="auto" w:fill="FFFFFF"/>
        </w:rPr>
        <w:t>[5] I. Du Preez and A. Fossey. I. Du Preez and A. Fossey. Developing academic writing skills as part of graduate attributes in undergraduate curricula. Developing academic writing skills as part of graduate attributes in undergraduate curricula.</w:t>
      </w:r>
    </w:p>
    <w:p w14:paraId="713D3374" w14:textId="4BC3E769" w:rsidR="00224DF8" w:rsidRDefault="00224DF8" w:rsidP="00224DF8">
      <w:pPr>
        <w:pStyle w:val="zfr3q"/>
        <w:spacing w:before="0" w:beforeAutospacing="0" w:after="180" w:afterAutospacing="0"/>
        <w:rPr>
          <w:rFonts w:ascii="Lato" w:hAnsi="Lato"/>
          <w:color w:val="FFFFFF"/>
          <w:sz w:val="22"/>
          <w:szCs w:val="22"/>
        </w:rPr>
      </w:pPr>
      <w:r>
        <w:rPr>
          <w:rStyle w:val="c9dxtc"/>
          <w:rFonts w:ascii="Roboto" w:hAnsi="Roboto"/>
          <w:b/>
          <w:bCs/>
          <w:color w:val="008C56"/>
          <w:sz w:val="28"/>
          <w:szCs w:val="28"/>
          <w:shd w:val="clear" w:color="auto" w:fill="FFFFFF"/>
        </w:rPr>
        <w:t xml:space="preserve">[6] E. </w:t>
      </w:r>
      <w:proofErr w:type="spellStart"/>
      <w:r>
        <w:rPr>
          <w:rStyle w:val="c9dxtc"/>
          <w:rFonts w:ascii="Roboto" w:hAnsi="Roboto"/>
          <w:b/>
          <w:bCs/>
          <w:color w:val="008C56"/>
          <w:sz w:val="28"/>
          <w:szCs w:val="28"/>
          <w:shd w:val="clear" w:color="auto" w:fill="FFFFFF"/>
        </w:rPr>
        <w:t>Doecke</w:t>
      </w:r>
      <w:proofErr w:type="spellEnd"/>
      <w:r>
        <w:rPr>
          <w:rStyle w:val="c9dxtc"/>
          <w:rFonts w:ascii="Roboto" w:hAnsi="Roboto"/>
          <w:b/>
          <w:bCs/>
          <w:color w:val="008C56"/>
          <w:sz w:val="28"/>
          <w:szCs w:val="28"/>
          <w:shd w:val="clear" w:color="auto" w:fill="FFFFFF"/>
        </w:rPr>
        <w:t xml:space="preserve">, Q. Maire and V. U. Quentin. E. </w:t>
      </w:r>
      <w:proofErr w:type="spellStart"/>
      <w:r>
        <w:rPr>
          <w:rStyle w:val="c9dxtc"/>
          <w:rFonts w:ascii="Roboto" w:hAnsi="Roboto"/>
          <w:b/>
          <w:bCs/>
          <w:color w:val="008C56"/>
          <w:sz w:val="28"/>
          <w:szCs w:val="28"/>
          <w:shd w:val="clear" w:color="auto" w:fill="FFFFFF"/>
        </w:rPr>
        <w:t>Doecke</w:t>
      </w:r>
      <w:proofErr w:type="spellEnd"/>
      <w:r>
        <w:rPr>
          <w:rStyle w:val="c9dxtc"/>
          <w:rFonts w:ascii="Roboto" w:hAnsi="Roboto"/>
          <w:b/>
          <w:bCs/>
          <w:color w:val="008C56"/>
          <w:sz w:val="28"/>
          <w:szCs w:val="28"/>
          <w:shd w:val="clear" w:color="auto" w:fill="FFFFFF"/>
        </w:rPr>
        <w:t>, Q. Maire and V. U. Quentin. Key skills for the 21st century: An evidence-based review. Key skills for the 21st century: An evidence-based review.</w:t>
      </w:r>
      <w:r w:rsidR="004D135A">
        <w:rPr>
          <w:rStyle w:val="c9dxtc"/>
          <w:rFonts w:ascii="Roboto" w:hAnsi="Roboto"/>
          <w:b/>
          <w:bCs/>
          <w:color w:val="008C56"/>
          <w:sz w:val="28"/>
          <w:szCs w:val="28"/>
          <w:shd w:val="clear" w:color="auto" w:fill="FFFFFF"/>
        </w:rPr>
        <w:br/>
      </w:r>
      <w:r w:rsidR="004D135A" w:rsidRPr="004D135A">
        <w:rPr>
          <w:rStyle w:val="author"/>
          <w:rFonts w:ascii="Open Sans" w:eastAsiaTheme="majorEastAsia" w:hAnsi="Open Sans" w:cs="Open Sans"/>
          <w:b/>
          <w:bCs/>
          <w:color w:val="00B050"/>
          <w:sz w:val="28"/>
          <w:szCs w:val="28"/>
          <w:shd w:val="clear" w:color="auto" w:fill="FFFFFF"/>
        </w:rPr>
        <w:lastRenderedPageBreak/>
        <w:t>[</w:t>
      </w:r>
      <w:proofErr w:type="gramStart"/>
      <w:r w:rsidR="004D135A" w:rsidRPr="004D135A">
        <w:rPr>
          <w:rStyle w:val="author"/>
          <w:rFonts w:ascii="Open Sans" w:eastAsiaTheme="majorEastAsia" w:hAnsi="Open Sans" w:cs="Open Sans"/>
          <w:b/>
          <w:bCs/>
          <w:color w:val="00B050"/>
          <w:sz w:val="28"/>
          <w:szCs w:val="28"/>
          <w:shd w:val="clear" w:color="auto" w:fill="FFFFFF"/>
        </w:rPr>
        <w:t>7]</w:t>
      </w:r>
      <w:r w:rsidR="004D135A" w:rsidRPr="004D135A">
        <w:rPr>
          <w:rStyle w:val="author"/>
          <w:rFonts w:ascii="Open Sans" w:eastAsiaTheme="majorEastAsia" w:hAnsi="Open Sans" w:cs="Open Sans"/>
          <w:b/>
          <w:bCs/>
          <w:color w:val="00B050"/>
          <w:sz w:val="28"/>
          <w:szCs w:val="28"/>
          <w:shd w:val="clear" w:color="auto" w:fill="FFFFFF"/>
        </w:rPr>
        <w:t>Bråten</w:t>
      </w:r>
      <w:proofErr w:type="gramEnd"/>
      <w:r w:rsidR="004D135A" w:rsidRPr="004D135A">
        <w:rPr>
          <w:rStyle w:val="author"/>
          <w:rFonts w:ascii="Open Sans" w:eastAsiaTheme="majorEastAsia" w:hAnsi="Open Sans" w:cs="Open Sans"/>
          <w:b/>
          <w:bCs/>
          <w:color w:val="00B050"/>
          <w:sz w:val="28"/>
          <w:szCs w:val="28"/>
          <w:shd w:val="clear" w:color="auto" w:fill="FFFFFF"/>
        </w:rPr>
        <w:t>, I.</w:t>
      </w:r>
      <w:r w:rsidR="004D135A" w:rsidRPr="004D135A">
        <w:rPr>
          <w:rFonts w:ascii="Open Sans" w:hAnsi="Open Sans" w:cs="Open Sans"/>
          <w:b/>
          <w:bCs/>
          <w:color w:val="00B050"/>
          <w:sz w:val="28"/>
          <w:szCs w:val="28"/>
          <w:shd w:val="clear" w:color="auto" w:fill="FFFFFF"/>
        </w:rPr>
        <w:t>, </w:t>
      </w:r>
      <w:r w:rsidR="004D135A" w:rsidRPr="004D135A">
        <w:rPr>
          <w:rStyle w:val="author"/>
          <w:rFonts w:ascii="Open Sans" w:eastAsiaTheme="majorEastAsia" w:hAnsi="Open Sans" w:cs="Open Sans"/>
          <w:b/>
          <w:bCs/>
          <w:color w:val="00B050"/>
          <w:sz w:val="28"/>
          <w:szCs w:val="28"/>
          <w:shd w:val="clear" w:color="auto" w:fill="FFFFFF"/>
        </w:rPr>
        <w:t>Brante, E.W.</w:t>
      </w:r>
      <w:r w:rsidR="004D135A" w:rsidRPr="004D135A">
        <w:rPr>
          <w:rFonts w:ascii="Open Sans" w:hAnsi="Open Sans" w:cs="Open Sans"/>
          <w:b/>
          <w:bCs/>
          <w:color w:val="00B050"/>
          <w:sz w:val="28"/>
          <w:szCs w:val="28"/>
          <w:shd w:val="clear" w:color="auto" w:fill="FFFFFF"/>
        </w:rPr>
        <w:t> &amp; </w:t>
      </w:r>
      <w:r w:rsidR="004D135A" w:rsidRPr="004D135A">
        <w:rPr>
          <w:rStyle w:val="author"/>
          <w:rFonts w:ascii="Open Sans" w:eastAsiaTheme="majorEastAsia" w:hAnsi="Open Sans" w:cs="Open Sans"/>
          <w:b/>
          <w:bCs/>
          <w:color w:val="00B050"/>
          <w:sz w:val="28"/>
          <w:szCs w:val="28"/>
          <w:shd w:val="clear" w:color="auto" w:fill="FFFFFF"/>
        </w:rPr>
        <w:t>Strømsø, H.I.</w:t>
      </w:r>
      <w:r w:rsidR="004D135A" w:rsidRPr="004D135A">
        <w:rPr>
          <w:rFonts w:ascii="Open Sans" w:hAnsi="Open Sans" w:cs="Open Sans"/>
          <w:b/>
          <w:bCs/>
          <w:color w:val="00B050"/>
          <w:sz w:val="28"/>
          <w:szCs w:val="28"/>
          <w:shd w:val="clear" w:color="auto" w:fill="FFFFFF"/>
        </w:rPr>
        <w:t> (</w:t>
      </w:r>
      <w:r w:rsidR="004D135A" w:rsidRPr="004D135A">
        <w:rPr>
          <w:rStyle w:val="pubyear"/>
          <w:rFonts w:ascii="Open Sans" w:hAnsi="Open Sans" w:cs="Open Sans"/>
          <w:b/>
          <w:bCs/>
          <w:color w:val="00B050"/>
          <w:sz w:val="28"/>
          <w:szCs w:val="28"/>
          <w:shd w:val="clear" w:color="auto" w:fill="FFFFFF"/>
        </w:rPr>
        <w:t>2018</w:t>
      </w:r>
      <w:r w:rsidR="004D135A" w:rsidRPr="004D135A">
        <w:rPr>
          <w:rFonts w:ascii="Open Sans" w:hAnsi="Open Sans" w:cs="Open Sans"/>
          <w:b/>
          <w:bCs/>
          <w:color w:val="00B050"/>
          <w:sz w:val="28"/>
          <w:szCs w:val="28"/>
          <w:shd w:val="clear" w:color="auto" w:fill="FFFFFF"/>
        </w:rPr>
        <w:t>). </w:t>
      </w:r>
      <w:r w:rsidR="004D135A" w:rsidRPr="004D135A">
        <w:rPr>
          <w:rStyle w:val="articletitle"/>
          <w:rFonts w:ascii="Open Sans" w:hAnsi="Open Sans" w:cs="Open Sans"/>
          <w:b/>
          <w:bCs/>
          <w:color w:val="00B050"/>
          <w:sz w:val="28"/>
          <w:szCs w:val="28"/>
          <w:shd w:val="clear" w:color="auto" w:fill="FFFFFF"/>
        </w:rPr>
        <w:t xml:space="preserve">The role of </w:t>
      </w:r>
      <w:proofErr w:type="spellStart"/>
      <w:r w:rsidR="004D135A" w:rsidRPr="004D135A">
        <w:rPr>
          <w:rStyle w:val="articletitle"/>
          <w:rFonts w:ascii="Open Sans" w:hAnsi="Open Sans" w:cs="Open Sans"/>
          <w:b/>
          <w:bCs/>
          <w:color w:val="00B050"/>
          <w:sz w:val="28"/>
          <w:szCs w:val="28"/>
          <w:shd w:val="clear" w:color="auto" w:fill="FFFFFF"/>
        </w:rPr>
        <w:t>behavioral</w:t>
      </w:r>
      <w:proofErr w:type="spellEnd"/>
      <w:r w:rsidR="004D135A" w:rsidRPr="004D135A">
        <w:rPr>
          <w:rStyle w:val="articletitle"/>
          <w:rFonts w:ascii="Open Sans" w:hAnsi="Open Sans" w:cs="Open Sans"/>
          <w:b/>
          <w:bCs/>
          <w:color w:val="00B050"/>
          <w:sz w:val="28"/>
          <w:szCs w:val="28"/>
          <w:shd w:val="clear" w:color="auto" w:fill="FFFFFF"/>
        </w:rPr>
        <w:t xml:space="preserve"> engagement in multiple document literacy tasks</w:t>
      </w:r>
      <w:r w:rsidR="004D135A" w:rsidRPr="004D135A">
        <w:rPr>
          <w:rFonts w:ascii="Open Sans" w:hAnsi="Open Sans" w:cs="Open Sans"/>
          <w:b/>
          <w:bCs/>
          <w:color w:val="00B050"/>
          <w:sz w:val="28"/>
          <w:szCs w:val="28"/>
          <w:shd w:val="clear" w:color="auto" w:fill="FFFFFF"/>
        </w:rPr>
        <w:t>. </w:t>
      </w:r>
      <w:r w:rsidR="004D135A" w:rsidRPr="004D135A">
        <w:rPr>
          <w:rFonts w:ascii="Open Sans" w:hAnsi="Open Sans" w:cs="Open Sans"/>
          <w:b/>
          <w:bCs/>
          <w:i/>
          <w:iCs/>
          <w:color w:val="00B050"/>
          <w:sz w:val="28"/>
          <w:szCs w:val="28"/>
          <w:shd w:val="clear" w:color="auto" w:fill="FFFFFF"/>
        </w:rPr>
        <w:t>Journal of Research in Reading</w:t>
      </w:r>
      <w:r w:rsidR="004D135A" w:rsidRPr="004D135A">
        <w:rPr>
          <w:rFonts w:ascii="Open Sans" w:hAnsi="Open Sans" w:cs="Open Sans"/>
          <w:b/>
          <w:bCs/>
          <w:color w:val="00B050"/>
          <w:sz w:val="28"/>
          <w:szCs w:val="28"/>
          <w:shd w:val="clear" w:color="auto" w:fill="FFFFFF"/>
        </w:rPr>
        <w:t>. </w:t>
      </w:r>
      <w:r w:rsidR="004D135A" w:rsidRPr="004D135A">
        <w:rPr>
          <w:rStyle w:val="vol"/>
          <w:rFonts w:ascii="Open Sans" w:hAnsi="Open Sans" w:cs="Open Sans"/>
          <w:b/>
          <w:bCs/>
          <w:color w:val="00B050"/>
          <w:sz w:val="28"/>
          <w:szCs w:val="28"/>
          <w:shd w:val="clear" w:color="auto" w:fill="FFFFFF"/>
        </w:rPr>
        <w:t>41</w:t>
      </w:r>
      <w:r w:rsidR="004D135A" w:rsidRPr="004D135A">
        <w:rPr>
          <w:rFonts w:ascii="Open Sans" w:hAnsi="Open Sans" w:cs="Open Sans"/>
          <w:b/>
          <w:bCs/>
          <w:color w:val="00B050"/>
          <w:sz w:val="28"/>
          <w:szCs w:val="28"/>
          <w:shd w:val="clear" w:color="auto" w:fill="FFFFFF"/>
        </w:rPr>
        <w:t>(</w:t>
      </w:r>
      <w:r w:rsidR="004D135A" w:rsidRPr="004D135A">
        <w:rPr>
          <w:rStyle w:val="citedissue"/>
          <w:rFonts w:ascii="Open Sans" w:hAnsi="Open Sans" w:cs="Open Sans"/>
          <w:b/>
          <w:bCs/>
          <w:color w:val="00B050"/>
          <w:sz w:val="28"/>
          <w:szCs w:val="28"/>
          <w:shd w:val="clear" w:color="auto" w:fill="FFFFFF"/>
        </w:rPr>
        <w:t>4</w:t>
      </w:r>
      <w:r w:rsidR="004D135A" w:rsidRPr="004D135A">
        <w:rPr>
          <w:rFonts w:ascii="Open Sans" w:hAnsi="Open Sans" w:cs="Open Sans"/>
          <w:b/>
          <w:bCs/>
          <w:color w:val="00B050"/>
          <w:sz w:val="28"/>
          <w:szCs w:val="28"/>
          <w:shd w:val="clear" w:color="auto" w:fill="FFFFFF"/>
        </w:rPr>
        <w:t>), </w:t>
      </w:r>
      <w:r w:rsidR="004D135A" w:rsidRPr="004D135A">
        <w:rPr>
          <w:rStyle w:val="pagefirst"/>
          <w:rFonts w:ascii="Open Sans" w:hAnsi="Open Sans" w:cs="Open Sans"/>
          <w:b/>
          <w:bCs/>
          <w:color w:val="00B050"/>
          <w:sz w:val="28"/>
          <w:szCs w:val="28"/>
          <w:shd w:val="clear" w:color="auto" w:fill="FFFFFF"/>
        </w:rPr>
        <w:t>678</w:t>
      </w:r>
      <w:r w:rsidR="004D135A" w:rsidRPr="004D135A">
        <w:rPr>
          <w:rFonts w:ascii="Open Sans" w:hAnsi="Open Sans" w:cs="Open Sans"/>
          <w:b/>
          <w:bCs/>
          <w:color w:val="00B050"/>
          <w:sz w:val="28"/>
          <w:szCs w:val="28"/>
          <w:shd w:val="clear" w:color="auto" w:fill="FFFFFF"/>
        </w:rPr>
        <w:t>–</w:t>
      </w:r>
      <w:r w:rsidR="004D135A" w:rsidRPr="004D135A">
        <w:rPr>
          <w:rStyle w:val="pagelast"/>
          <w:rFonts w:ascii="Open Sans" w:hAnsi="Open Sans" w:cs="Open Sans"/>
          <w:b/>
          <w:bCs/>
          <w:color w:val="00B050"/>
          <w:sz w:val="28"/>
          <w:szCs w:val="28"/>
          <w:shd w:val="clear" w:color="auto" w:fill="FFFFFF"/>
        </w:rPr>
        <w:t>697</w:t>
      </w:r>
      <w:r w:rsidR="004D135A" w:rsidRPr="004D135A">
        <w:rPr>
          <w:rFonts w:ascii="Open Sans" w:hAnsi="Open Sans" w:cs="Open Sans"/>
          <w:b/>
          <w:bCs/>
          <w:color w:val="00B050"/>
          <w:sz w:val="28"/>
          <w:szCs w:val="28"/>
          <w:shd w:val="clear" w:color="auto" w:fill="FFFFFF"/>
        </w:rPr>
        <w:t>.</w:t>
      </w:r>
    </w:p>
    <w:p w14:paraId="2E4AB187" w14:textId="24BE73D9" w:rsidR="00224DF8" w:rsidRDefault="0000663E" w:rsidP="00224DF8">
      <w:pPr>
        <w:pStyle w:val="zfr3q"/>
        <w:spacing w:before="0" w:beforeAutospacing="0" w:after="0" w:afterAutospacing="0"/>
        <w:jc w:val="center"/>
        <w:rPr>
          <w:rFonts w:ascii="Lato" w:hAnsi="Lato"/>
          <w:color w:val="FFFFFF"/>
          <w:sz w:val="22"/>
          <w:szCs w:val="22"/>
        </w:rPr>
      </w:pPr>
      <w:r>
        <w:rPr>
          <w:rFonts w:asciiTheme="majorHAnsi" w:eastAsiaTheme="majorEastAsia" w:hAnsiTheme="majorHAnsi" w:cstheme="majorBidi"/>
          <w:b/>
          <w:bCs/>
          <w:noProof/>
          <w:color w:val="2F5496" w:themeColor="accent1" w:themeShade="BF"/>
          <w:sz w:val="32"/>
          <w:szCs w:val="32"/>
          <w:lang w:val="bg-BG" w:eastAsia="bg-BG"/>
        </w:rPr>
        <w:lastRenderedPageBreak/>
        <w:drawing>
          <wp:inline distT="0" distB="0" distL="0" distR="0" wp14:anchorId="3116C1BA" wp14:editId="5112BFB5">
            <wp:extent cx="7329170" cy="13291185"/>
            <wp:effectExtent l="19050" t="0" r="5080" b="0"/>
            <wp:docPr id="4" name="Картина 3" descr="IMG_6447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47 (1).jpeg"/>
                    <pic:cNvPicPr/>
                  </pic:nvPicPr>
                  <pic:blipFill>
                    <a:blip r:embed="rId14" cstate="print"/>
                    <a:stretch>
                      <a:fillRect/>
                    </a:stretch>
                  </pic:blipFill>
                  <pic:spPr>
                    <a:xfrm>
                      <a:off x="0" y="0"/>
                      <a:ext cx="7329170" cy="13291185"/>
                    </a:xfrm>
                    <a:prstGeom prst="rect">
                      <a:avLst/>
                    </a:prstGeom>
                  </pic:spPr>
                </pic:pic>
              </a:graphicData>
            </a:graphic>
          </wp:inline>
        </w:drawing>
      </w:r>
      <w:r>
        <w:rPr>
          <w:rStyle w:val="zfr3q"/>
          <w:rFonts w:eastAsiaTheme="majorEastAsia"/>
          <w:b/>
          <w:bCs/>
        </w:rPr>
        <w:br/>
      </w:r>
      <w:r>
        <w:rPr>
          <w:rFonts w:asciiTheme="majorHAnsi" w:eastAsiaTheme="majorEastAsia" w:hAnsiTheme="majorHAnsi" w:cstheme="majorBidi"/>
          <w:b/>
          <w:bCs/>
          <w:noProof/>
          <w:color w:val="2F5496" w:themeColor="accent1" w:themeShade="BF"/>
          <w:sz w:val="32"/>
          <w:szCs w:val="32"/>
          <w:lang w:val="bg-BG" w:eastAsia="bg-BG"/>
        </w:rPr>
        <w:lastRenderedPageBreak/>
        <w:drawing>
          <wp:inline distT="0" distB="0" distL="0" distR="0" wp14:anchorId="57515300" wp14:editId="65EA1571">
            <wp:extent cx="7391400" cy="13291185"/>
            <wp:effectExtent l="19050" t="0" r="0" b="0"/>
            <wp:docPr id="5" name="Картина 4" descr="IMG_6448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48 (1).jpeg"/>
                    <pic:cNvPicPr/>
                  </pic:nvPicPr>
                  <pic:blipFill>
                    <a:blip r:embed="rId15" cstate="print"/>
                    <a:stretch>
                      <a:fillRect/>
                    </a:stretch>
                  </pic:blipFill>
                  <pic:spPr>
                    <a:xfrm>
                      <a:off x="0" y="0"/>
                      <a:ext cx="7391400" cy="13291185"/>
                    </a:xfrm>
                    <a:prstGeom prst="rect">
                      <a:avLst/>
                    </a:prstGeom>
                  </pic:spPr>
                </pic:pic>
              </a:graphicData>
            </a:graphic>
          </wp:inline>
        </w:drawing>
      </w:r>
      <w:r>
        <w:rPr>
          <w:rStyle w:val="zfr3q"/>
          <w:rFonts w:eastAsiaTheme="majorEastAsia"/>
          <w:b/>
          <w:bCs/>
        </w:rPr>
        <w:br/>
      </w:r>
      <w:r w:rsidR="00E72ADA" w:rsidRPr="00E72ADA">
        <w:rPr>
          <w:rStyle w:val="zfr3q"/>
          <w:rFonts w:eastAsiaTheme="majorEastAsia"/>
          <w:b/>
          <w:bCs/>
        </w:rPr>
        <w:lastRenderedPageBreak/>
        <w:t>4. Collaborative Teamwork and Professional Academic poster (A3 Poster):</w:t>
      </w:r>
      <w:r w:rsidR="00E72ADA" w:rsidRPr="00E72ADA">
        <w:rPr>
          <w:rStyle w:val="zfr3q"/>
          <w:rFonts w:eastAsiaTheme="majorEastAsia"/>
        </w:rPr>
        <w:t> </w:t>
      </w:r>
      <w:r w:rsidR="00224DF8">
        <w:rPr>
          <w:rStyle w:val="zfr3q"/>
          <w:rFonts w:eastAsiaTheme="majorEastAsia"/>
        </w:rPr>
        <w:br/>
      </w:r>
      <w:r w:rsidR="00224DF8">
        <w:rPr>
          <w:rStyle w:val="rn3z1b"/>
          <w:b/>
          <w:bCs/>
          <w:color w:val="FFF2CC"/>
          <w:sz w:val="60"/>
          <w:szCs w:val="60"/>
        </w:rPr>
        <w:t>Mind Map</w:t>
      </w:r>
      <w:r w:rsidR="00224DF8">
        <w:rPr>
          <w:b/>
          <w:bCs/>
          <w:color w:val="FFF2CC"/>
          <w:sz w:val="60"/>
          <w:szCs w:val="60"/>
        </w:rPr>
        <w:br/>
      </w:r>
      <w:r w:rsidR="004D135A" w:rsidRPr="004B3358">
        <w:rPr>
          <w:rStyle w:val="Strong"/>
          <w:rFonts w:ascii="Arial" w:eastAsiaTheme="majorEastAsia" w:hAnsi="Arial" w:cs="Arial"/>
          <w:color w:val="660033"/>
        </w:rPr>
        <w:t xml:space="preserve">Surround </w:t>
      </w:r>
      <w:proofErr w:type="gramStart"/>
      <w:r w:rsidR="004D135A" w:rsidRPr="004B3358">
        <w:rPr>
          <w:rStyle w:val="Strong"/>
          <w:rFonts w:ascii="Arial" w:eastAsiaTheme="majorEastAsia" w:hAnsi="Arial" w:cs="Arial"/>
          <w:color w:val="660033"/>
        </w:rPr>
        <w:t>ourself</w:t>
      </w:r>
      <w:proofErr w:type="gramEnd"/>
      <w:r w:rsidR="004D135A" w:rsidRPr="004B3358">
        <w:rPr>
          <w:rStyle w:val="Strong"/>
          <w:rFonts w:ascii="Arial" w:eastAsiaTheme="majorEastAsia" w:hAnsi="Arial" w:cs="Arial"/>
          <w:color w:val="660033"/>
        </w:rPr>
        <w:t xml:space="preserve"> with great teams — family, friends, and colleagues who you like, respect, and trust. “Life is a team sport</w:t>
      </w:r>
      <w:r w:rsidR="004D135A" w:rsidRPr="004B3358">
        <w:rPr>
          <w:rFonts w:ascii="Arial" w:hAnsi="Arial" w:cs="Arial"/>
          <w:color w:val="660033"/>
          <w:shd w:val="clear" w:color="auto" w:fill="FFFFFF"/>
        </w:rPr>
        <w:t xml:space="preserve">, and no matter how self-reliant or resilient or talented we may think we are, none of us will get very far unless we surround ourselves with supportive </w:t>
      </w:r>
      <w:proofErr w:type="spellStart"/>
      <w:r w:rsidR="004D135A" w:rsidRPr="004B3358">
        <w:rPr>
          <w:rFonts w:ascii="Arial" w:hAnsi="Arial" w:cs="Arial"/>
          <w:color w:val="660033"/>
          <w:shd w:val="clear" w:color="auto" w:fill="FFFFFF"/>
        </w:rPr>
        <w:t>teams.</w:t>
      </w:r>
      <w:r w:rsidR="00224DF8" w:rsidRPr="004B3358">
        <w:rPr>
          <w:rStyle w:val="c9dxtc"/>
          <w:rFonts w:ascii="Arial" w:hAnsi="Arial" w:cs="Arial"/>
          <w:b/>
          <w:bCs/>
          <w:color w:val="660033"/>
          <w:shd w:val="clear" w:color="auto" w:fill="FFFFFF"/>
        </w:rPr>
        <w:t>"</w:t>
      </w:r>
      <w:r w:rsidR="00224DF8">
        <w:rPr>
          <w:rStyle w:val="c9dxtc"/>
          <w:rFonts w:ascii="Arial" w:hAnsi="Arial" w:cs="Arial"/>
          <w:b/>
          <w:bCs/>
          <w:color w:val="4C1130"/>
          <w:shd w:val="clear" w:color="auto" w:fill="FFFFFF"/>
        </w:rPr>
        <w:t>Talent</w:t>
      </w:r>
      <w:proofErr w:type="spellEnd"/>
      <w:r w:rsidR="00224DF8">
        <w:rPr>
          <w:rStyle w:val="c9dxtc"/>
          <w:rFonts w:ascii="Arial" w:hAnsi="Arial" w:cs="Arial"/>
          <w:b/>
          <w:bCs/>
          <w:color w:val="4C1130"/>
          <w:shd w:val="clear" w:color="auto" w:fill="FFFFFF"/>
        </w:rPr>
        <w:t xml:space="preserve"> wins games, but teamwork and intelligence win championships." --Michael Jordan. Teamwork is the ability to work together toward a common vision. Team sports teach individuals the importance of discipline, time management, and staying dedicated to their goals. Resilience: In team sports, individuals face both successes and failures. It teaches them how to bounce back from defeats, learn from mistakes, and develop a resilient mindset.</w:t>
      </w:r>
      <w:r w:rsidR="00224DF8">
        <w:rPr>
          <w:rFonts w:ascii="Arial" w:hAnsi="Arial" w:cs="Arial"/>
          <w:b/>
          <w:bCs/>
          <w:color w:val="4C1130"/>
          <w:shd w:val="clear" w:color="auto" w:fill="FFFFFF"/>
        </w:rPr>
        <w:br/>
      </w:r>
      <w:r w:rsidR="00224DF8">
        <w:rPr>
          <w:rFonts w:ascii="Arial" w:hAnsi="Arial" w:cs="Arial"/>
          <w:b/>
          <w:bCs/>
          <w:color w:val="4C1130"/>
          <w:shd w:val="clear" w:color="auto" w:fill="FFFFFF"/>
        </w:rPr>
        <w:br/>
      </w:r>
      <w:r w:rsidR="00224DF8">
        <w:rPr>
          <w:rStyle w:val="c9dxtc"/>
          <w:rFonts w:ascii="Arial" w:hAnsi="Arial" w:cs="Arial"/>
          <w:b/>
          <w:bCs/>
          <w:color w:val="4C1130"/>
          <w:shd w:val="clear" w:color="auto" w:fill="FFFFFF"/>
        </w:rPr>
        <w:t>LEADERSHIP SKILLS</w:t>
      </w:r>
      <w:r w:rsidR="00224DF8">
        <w:rPr>
          <w:rFonts w:ascii="Arial" w:hAnsi="Arial" w:cs="Arial"/>
          <w:b/>
          <w:bCs/>
          <w:color w:val="4C1130"/>
          <w:shd w:val="clear" w:color="auto" w:fill="FFFFFF"/>
        </w:rPr>
        <w:br/>
      </w:r>
      <w:r w:rsidR="00224DF8">
        <w:rPr>
          <w:rStyle w:val="c9dxtc"/>
          <w:rFonts w:ascii="Nunito" w:hAnsi="Nunito"/>
          <w:color w:val="4C1130"/>
          <w:shd w:val="clear" w:color="auto" w:fill="FFFFFF"/>
        </w:rPr>
        <w:t>Effective leaders have the ability to communicate well, motivate their team, handle and delegate responsibilities, listen to feedback, and have the flexibility to solve problems in an ever-changing workplace.</w:t>
      </w:r>
      <w:r w:rsidR="00224DF8">
        <w:rPr>
          <w:rFonts w:ascii="Arial" w:hAnsi="Arial" w:cs="Arial"/>
          <w:color w:val="4C1130"/>
          <w:shd w:val="clear" w:color="auto" w:fill="FFFFFF"/>
        </w:rPr>
        <w:br/>
      </w:r>
      <w:r w:rsidR="00224DF8">
        <w:rPr>
          <w:rStyle w:val="c9dxtc"/>
          <w:rFonts w:ascii="Arial" w:hAnsi="Arial" w:cs="Arial"/>
          <w:b/>
          <w:bCs/>
          <w:color w:val="4C1130"/>
          <w:shd w:val="clear" w:color="auto" w:fill="FFFFFF"/>
        </w:rPr>
        <w:t xml:space="preserve">Examples of leadership </w:t>
      </w:r>
      <w:proofErr w:type="gramStart"/>
      <w:r w:rsidR="00224DF8">
        <w:rPr>
          <w:rStyle w:val="c9dxtc"/>
          <w:rFonts w:ascii="Arial" w:hAnsi="Arial" w:cs="Arial"/>
          <w:b/>
          <w:bCs/>
          <w:color w:val="4C1130"/>
          <w:shd w:val="clear" w:color="auto" w:fill="FFFFFF"/>
        </w:rPr>
        <w:t>skills</w:t>
      </w:r>
      <w:proofErr w:type="gramEnd"/>
    </w:p>
    <w:p w14:paraId="028962DC"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Communication. When you work in a leadership position, you must be able to clearly explain everything from expectations to goals and tasks. ...</w:t>
      </w:r>
    </w:p>
    <w:p w14:paraId="6BA24B17"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Negotiation. ...</w:t>
      </w:r>
    </w:p>
    <w:p w14:paraId="4C27A1E6"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Conflict resolution. ...</w:t>
      </w:r>
    </w:p>
    <w:p w14:paraId="277ADEBB"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Adaptability. ...</w:t>
      </w:r>
    </w:p>
    <w:p w14:paraId="2FBF6E2C"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Critical thinking. ...</w:t>
      </w:r>
    </w:p>
    <w:p w14:paraId="5DF25756"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Decision-making. ...</w:t>
      </w:r>
    </w:p>
    <w:p w14:paraId="350D77C7"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Problem-solving. ...</w:t>
      </w:r>
    </w:p>
    <w:p w14:paraId="60B8D898" w14:textId="77777777" w:rsidR="00224DF8" w:rsidRDefault="00224DF8" w:rsidP="00224DF8">
      <w:pPr>
        <w:pStyle w:val="zfr3q"/>
        <w:numPr>
          <w:ilvl w:val="0"/>
          <w:numId w:val="1"/>
        </w:numPr>
        <w:spacing w:before="0" w:beforeAutospacing="0" w:after="60" w:afterAutospacing="0"/>
        <w:ind w:left="1320" w:right="300" w:firstLine="0"/>
        <w:rPr>
          <w:rFonts w:ascii="Lato" w:hAnsi="Lato" w:cs="Arial"/>
          <w:color w:val="FFFFFF"/>
          <w:sz w:val="22"/>
          <w:szCs w:val="22"/>
        </w:rPr>
      </w:pPr>
      <w:r>
        <w:rPr>
          <w:rStyle w:val="c9dxtc"/>
          <w:rFonts w:ascii="Arial" w:hAnsi="Arial" w:cs="Arial"/>
          <w:color w:val="4C1130"/>
          <w:shd w:val="clear" w:color="auto" w:fill="FFFFFF"/>
        </w:rPr>
        <w:t>Relationship building.</w:t>
      </w:r>
    </w:p>
    <w:p w14:paraId="2E5A2E1D" w14:textId="7B47FEFC" w:rsidR="00224DF8" w:rsidRDefault="00224DF8" w:rsidP="00224DF8">
      <w:pPr>
        <w:pStyle w:val="zfr3q"/>
        <w:spacing w:before="180" w:beforeAutospacing="0" w:after="0" w:afterAutospacing="0"/>
        <w:jc w:val="center"/>
        <w:rPr>
          <w:rFonts w:ascii="Lato" w:hAnsi="Lato"/>
          <w:color w:val="FFFFFF"/>
          <w:sz w:val="22"/>
          <w:szCs w:val="22"/>
        </w:rPr>
      </w:pPr>
      <w:r>
        <w:rPr>
          <w:rFonts w:ascii="Arial" w:hAnsi="Arial" w:cs="Arial"/>
          <w:b/>
          <w:bCs/>
          <w:color w:val="4C1130"/>
          <w:shd w:val="clear" w:color="auto" w:fill="FFFFFF"/>
        </w:rPr>
        <w:br/>
      </w:r>
      <w:r>
        <w:rPr>
          <w:rFonts w:ascii="Arial" w:hAnsi="Arial" w:cs="Arial"/>
          <w:color w:val="4C1130"/>
          <w:sz w:val="22"/>
          <w:szCs w:val="22"/>
          <w:shd w:val="clear" w:color="auto" w:fill="FFFFFF"/>
        </w:rPr>
        <w:br/>
      </w:r>
      <w:r>
        <w:rPr>
          <w:rStyle w:val="jgg6ef"/>
          <w:rFonts w:ascii="Arial" w:hAnsi="Arial" w:cs="Arial"/>
          <w:b/>
          <w:bCs/>
          <w:color w:val="4C1130"/>
          <w:sz w:val="36"/>
          <w:szCs w:val="36"/>
          <w:shd w:val="clear" w:color="auto" w:fill="FFFFFF"/>
        </w:rPr>
        <w:t>GROUP WORK WITH AJOK AND RE</w:t>
      </w:r>
      <w:r w:rsidR="004B3358">
        <w:rPr>
          <w:rStyle w:val="jgg6ef"/>
          <w:rFonts w:ascii="Arial" w:hAnsi="Arial" w:cs="Arial"/>
          <w:b/>
          <w:bCs/>
          <w:color w:val="4C1130"/>
          <w:sz w:val="36"/>
          <w:szCs w:val="36"/>
          <w:shd w:val="clear" w:color="auto" w:fill="FFFFFF"/>
        </w:rPr>
        <w:t>Y</w:t>
      </w:r>
      <w:r>
        <w:rPr>
          <w:rStyle w:val="jgg6ef"/>
          <w:rFonts w:ascii="Arial" w:hAnsi="Arial" w:cs="Arial"/>
          <w:b/>
          <w:bCs/>
          <w:color w:val="4C1130"/>
          <w:sz w:val="36"/>
          <w:szCs w:val="36"/>
          <w:shd w:val="clear" w:color="auto" w:fill="FFFFFF"/>
        </w:rPr>
        <w:t>HANNA</w:t>
      </w:r>
    </w:p>
    <w:p w14:paraId="6A71AB6E" w14:textId="54A7E1C8" w:rsidR="00E72ADA" w:rsidRPr="0000663E" w:rsidRDefault="00E72ADA" w:rsidP="0000663E">
      <w:pPr>
        <w:jc w:val="center"/>
        <w:rPr>
          <w:rStyle w:val="Heading1Char"/>
          <w:b/>
          <w:bCs/>
        </w:rPr>
      </w:pPr>
    </w:p>
    <w:p w14:paraId="5B586D9F" w14:textId="77777777" w:rsidR="00E57E2D" w:rsidRPr="00E57E2D" w:rsidRDefault="0000663E" w:rsidP="00E57E2D">
      <w:pPr>
        <w:shd w:val="clear" w:color="auto" w:fill="FFFFFF"/>
        <w:textAlignment w:val="baseline"/>
        <w:rPr>
          <w:rFonts w:ascii="Arial" w:eastAsia="Times New Roman" w:hAnsi="Arial" w:cs="Arial"/>
          <w:b/>
          <w:bCs/>
          <w:color w:val="660033"/>
          <w:kern w:val="0"/>
          <w:sz w:val="28"/>
          <w:szCs w:val="28"/>
        </w:rPr>
      </w:pPr>
      <w:r>
        <w:rPr>
          <w:b/>
          <w:bCs/>
        </w:rPr>
        <w:lastRenderedPageBreak/>
        <w:tab/>
      </w:r>
      <w:r w:rsidR="00E72ADA">
        <w:rPr>
          <w:b/>
          <w:bCs/>
        </w:rPr>
        <w:br/>
      </w:r>
      <w:r w:rsidRPr="0000663E">
        <w:rPr>
          <w:rFonts w:ascii="Times New Roman" w:eastAsia="Times New Roman" w:hAnsi="Times New Roman" w:cs="Times New Roman"/>
          <w:b/>
          <w:bCs/>
          <w:noProof/>
          <w:color w:val="BF8F00" w:themeColor="accent4" w:themeShade="BF"/>
          <w:kern w:val="0"/>
          <w:sz w:val="44"/>
          <w:szCs w:val="44"/>
        </w:rPr>
        <w:drawing>
          <wp:inline distT="0" distB="0" distL="0" distR="0" wp14:anchorId="60458636" wp14:editId="663AB09D">
            <wp:extent cx="7372488" cy="10257183"/>
            <wp:effectExtent l="19050" t="0" r="0" b="0"/>
            <wp:docPr id="13" name="Картина 5" descr="IMG_645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51.jpeg"/>
                    <pic:cNvPicPr/>
                  </pic:nvPicPr>
                  <pic:blipFill>
                    <a:blip r:embed="rId16" cstate="print"/>
                    <a:stretch>
                      <a:fillRect/>
                    </a:stretch>
                  </pic:blipFill>
                  <pic:spPr>
                    <a:xfrm>
                      <a:off x="0" y="0"/>
                      <a:ext cx="7384415" cy="10273777"/>
                    </a:xfrm>
                    <a:prstGeom prst="rect">
                      <a:avLst/>
                    </a:prstGeom>
                  </pic:spPr>
                </pic:pic>
              </a:graphicData>
            </a:graphic>
          </wp:inline>
        </w:drawing>
      </w:r>
      <w:r w:rsidR="00E57E2D">
        <w:rPr>
          <w:rFonts w:eastAsia="Times New Roman"/>
          <w:b/>
          <w:bCs/>
          <w:color w:val="BF8F00" w:themeColor="accent4" w:themeShade="BF"/>
          <w:kern w:val="0"/>
          <w:sz w:val="44"/>
          <w:szCs w:val="44"/>
        </w:rPr>
        <w:br/>
      </w:r>
      <w:r w:rsidR="00E57E2D">
        <w:rPr>
          <w:rFonts w:eastAsia="Times New Roman"/>
          <w:b/>
          <w:bCs/>
          <w:color w:val="BF8F00" w:themeColor="accent4" w:themeShade="BF"/>
          <w:kern w:val="0"/>
          <w:sz w:val="44"/>
          <w:szCs w:val="44"/>
        </w:rPr>
        <w:br/>
      </w:r>
      <w:r w:rsidR="00E57E2D" w:rsidRPr="00E57E2D">
        <w:rPr>
          <w:rFonts w:ascii="Arial" w:hAnsi="Arial" w:cs="Arial"/>
          <w:b/>
          <w:bCs/>
          <w:color w:val="660033"/>
          <w:sz w:val="28"/>
          <w:szCs w:val="28"/>
          <w:shd w:val="clear" w:color="auto" w:fill="FFFFFF"/>
        </w:rPr>
        <w:t>Thinking about ourselves life as a team sport forces us to realize an important lesson: our life is dramatically impacted by the people around us. Life is a shared experience. And for this reason, the people around us need to be part of the plan. A good mission in life is always about more than just us.</w:t>
      </w:r>
      <w:r w:rsidR="00E57E2D">
        <w:rPr>
          <w:rFonts w:ascii="Arial" w:hAnsi="Arial" w:cs="Arial"/>
          <w:b/>
          <w:bCs/>
          <w:color w:val="A64D79"/>
          <w:sz w:val="28"/>
          <w:szCs w:val="28"/>
          <w:shd w:val="clear" w:color="auto" w:fill="FFFFFF"/>
        </w:rPr>
        <w:br/>
      </w:r>
      <w:r w:rsidR="00E57E2D" w:rsidRPr="00E57E2D">
        <w:rPr>
          <w:rFonts w:ascii="Arial" w:eastAsia="Times New Roman" w:hAnsi="Arial" w:cs="Arial"/>
          <w:b/>
          <w:bCs/>
          <w:color w:val="660033"/>
          <w:kern w:val="0"/>
          <w:sz w:val="28"/>
          <w:szCs w:val="28"/>
        </w:rPr>
        <w:t>One of the simplest yet most clear parallels is the idea that life is like a team sport. In business as well as in our personal lives we don't function in a vacuum but depend on other people much the same way teammates rely on one another to win a game. On the field and off the relationships we build are key and a critical part of how well we perform. Life is indeed a team sport. Here's how to stay in the game.</w:t>
      </w:r>
    </w:p>
    <w:p w14:paraId="6A726159"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p>
    <w:p w14:paraId="410D8573"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r w:rsidRPr="00E57E2D">
        <w:rPr>
          <w:rFonts w:ascii="inherit" w:eastAsia="Times New Roman" w:hAnsi="inherit" w:cs="Arial"/>
          <w:b/>
          <w:bCs/>
          <w:color w:val="660033"/>
          <w:kern w:val="0"/>
          <w:sz w:val="28"/>
          <w:szCs w:val="28"/>
          <w:bdr w:val="none" w:sz="0" w:space="0" w:color="auto" w:frame="1"/>
        </w:rPr>
        <w:t xml:space="preserve">Be Resourceful: Reach Out </w:t>
      </w:r>
      <w:proofErr w:type="gramStart"/>
      <w:r w:rsidRPr="00E57E2D">
        <w:rPr>
          <w:rFonts w:ascii="inherit" w:eastAsia="Times New Roman" w:hAnsi="inherit" w:cs="Arial"/>
          <w:b/>
          <w:bCs/>
          <w:color w:val="660033"/>
          <w:kern w:val="0"/>
          <w:sz w:val="28"/>
          <w:szCs w:val="28"/>
          <w:bdr w:val="none" w:sz="0" w:space="0" w:color="auto" w:frame="1"/>
        </w:rPr>
        <w:t>For</w:t>
      </w:r>
      <w:proofErr w:type="gramEnd"/>
      <w:r w:rsidRPr="00E57E2D">
        <w:rPr>
          <w:rFonts w:ascii="inherit" w:eastAsia="Times New Roman" w:hAnsi="inherit" w:cs="Arial"/>
          <w:b/>
          <w:bCs/>
          <w:color w:val="660033"/>
          <w:kern w:val="0"/>
          <w:sz w:val="28"/>
          <w:szCs w:val="28"/>
          <w:bdr w:val="none" w:sz="0" w:space="0" w:color="auto" w:frame="1"/>
        </w:rPr>
        <w:t xml:space="preserve"> Help</w:t>
      </w:r>
    </w:p>
    <w:p w14:paraId="3EC558C1"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r w:rsidRPr="00E57E2D">
        <w:rPr>
          <w:rFonts w:ascii="Arial" w:eastAsia="Times New Roman" w:hAnsi="Arial" w:cs="Arial"/>
          <w:b/>
          <w:bCs/>
          <w:color w:val="660033"/>
          <w:kern w:val="0"/>
          <w:sz w:val="28"/>
          <w:szCs w:val="28"/>
        </w:rPr>
        <w:lastRenderedPageBreak/>
        <w:t>As a professional thinking analytically is a wonderful asset. But it's nearly impossible to do anything in a pressure-packed environment without being resourceful. Finding that smart person on your team that can help guide you through the unknowns is resourceful and often the difference between success and failure. Ask for help and find a coach or an advisor who can maximize your effort.</w:t>
      </w:r>
    </w:p>
    <w:p w14:paraId="33EAC4FF"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p>
    <w:p w14:paraId="50943F28"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r w:rsidRPr="00E57E2D">
        <w:rPr>
          <w:rFonts w:ascii="inherit" w:eastAsia="Times New Roman" w:hAnsi="inherit" w:cs="Arial"/>
          <w:b/>
          <w:bCs/>
          <w:color w:val="660033"/>
          <w:kern w:val="0"/>
          <w:sz w:val="28"/>
          <w:szCs w:val="28"/>
          <w:bdr w:val="none" w:sz="0" w:space="0" w:color="auto" w:frame="1"/>
        </w:rPr>
        <w:t>Never Accept Defeat</w:t>
      </w:r>
    </w:p>
    <w:p w14:paraId="6247B72C"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r w:rsidRPr="00E57E2D">
        <w:rPr>
          <w:rFonts w:ascii="Arial" w:eastAsia="Times New Roman" w:hAnsi="Arial" w:cs="Arial"/>
          <w:b/>
          <w:bCs/>
          <w:color w:val="660033"/>
          <w:kern w:val="0"/>
          <w:sz w:val="28"/>
          <w:szCs w:val="28"/>
        </w:rPr>
        <w:t xml:space="preserve">Athletes are taught to never accept defeat. "Get back on the horse and try again." Yet all too often in business, we lay down when things don't go as planned accepting defeat. We're overwhelmed, overworked, and overpowered. It's important to know that there are no successful human beings on earth who haven't failed multiple times. And </w:t>
      </w:r>
      <w:proofErr w:type="gramStart"/>
      <w:r w:rsidRPr="00E57E2D">
        <w:rPr>
          <w:rFonts w:ascii="Arial" w:eastAsia="Times New Roman" w:hAnsi="Arial" w:cs="Arial"/>
          <w:b/>
          <w:bCs/>
          <w:color w:val="660033"/>
          <w:kern w:val="0"/>
          <w:sz w:val="28"/>
          <w:szCs w:val="28"/>
        </w:rPr>
        <w:t>remember:</w:t>
      </w:r>
      <w:proofErr w:type="gramEnd"/>
      <w:r w:rsidRPr="00E57E2D">
        <w:rPr>
          <w:rFonts w:ascii="Arial" w:eastAsia="Times New Roman" w:hAnsi="Arial" w:cs="Arial"/>
          <w:b/>
          <w:bCs/>
          <w:color w:val="660033"/>
          <w:kern w:val="0"/>
          <w:sz w:val="28"/>
          <w:szCs w:val="28"/>
        </w:rPr>
        <w:t xml:space="preserve"> failure is not falling down; failure is not getting back up when you do get knocked down. Learn to compete at the highest level and enjoy more wins.</w:t>
      </w:r>
    </w:p>
    <w:p w14:paraId="744B046C"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p>
    <w:p w14:paraId="7CF5A395"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r w:rsidRPr="00E57E2D">
        <w:rPr>
          <w:rFonts w:ascii="inherit" w:eastAsia="Times New Roman" w:hAnsi="inherit" w:cs="Arial"/>
          <w:b/>
          <w:bCs/>
          <w:color w:val="660033"/>
          <w:kern w:val="0"/>
          <w:sz w:val="28"/>
          <w:szCs w:val="28"/>
          <w:bdr w:val="none" w:sz="0" w:space="0" w:color="auto" w:frame="1"/>
        </w:rPr>
        <w:t>Recognize You Don't Know It All</w:t>
      </w:r>
    </w:p>
    <w:p w14:paraId="7691912C" w14:textId="77777777" w:rsidR="00E57E2D" w:rsidRPr="00E57E2D" w:rsidRDefault="00E57E2D" w:rsidP="00E57E2D">
      <w:pPr>
        <w:shd w:val="clear" w:color="auto" w:fill="FFFFFF"/>
        <w:spacing w:after="0" w:line="240" w:lineRule="auto"/>
        <w:textAlignment w:val="baseline"/>
        <w:rPr>
          <w:rFonts w:ascii="Arial" w:eastAsia="Times New Roman" w:hAnsi="Arial" w:cs="Arial"/>
          <w:b/>
          <w:bCs/>
          <w:color w:val="660033"/>
          <w:kern w:val="0"/>
          <w:sz w:val="28"/>
          <w:szCs w:val="28"/>
        </w:rPr>
      </w:pPr>
      <w:r w:rsidRPr="00E57E2D">
        <w:rPr>
          <w:rFonts w:ascii="Arial" w:eastAsia="Times New Roman" w:hAnsi="Arial" w:cs="Arial"/>
          <w:b/>
          <w:bCs/>
          <w:color w:val="660033"/>
          <w:kern w:val="0"/>
          <w:sz w:val="28"/>
          <w:szCs w:val="28"/>
        </w:rPr>
        <w:t xml:space="preserve">Despite tremendous and unprecedented success Tiger Woods still uses a coach to help hone his skill. Is that strange? Not at all because the best athletes, musicians, artists-and yes professionals-recognize the value of bettering themselves. The idea that there is still more to learn should be part of everyone's arsenal no matter what. Lifelong learning does not end with formal education but continues day in and day out through a successful career and beyond. Commit yourself to always striving to be better and you'll be pleased to learn that you can accomplish even more than you dreamed. Much like the horizon in the distance as we get closer to it continuously changes </w:t>
      </w:r>
      <w:proofErr w:type="gramStart"/>
      <w:r w:rsidRPr="00E57E2D">
        <w:rPr>
          <w:rFonts w:ascii="Arial" w:eastAsia="Times New Roman" w:hAnsi="Arial" w:cs="Arial"/>
          <w:b/>
          <w:bCs/>
          <w:color w:val="660033"/>
          <w:kern w:val="0"/>
          <w:sz w:val="28"/>
          <w:szCs w:val="28"/>
        </w:rPr>
        <w:t>opening up</w:t>
      </w:r>
      <w:proofErr w:type="gramEnd"/>
      <w:r w:rsidRPr="00E57E2D">
        <w:rPr>
          <w:rFonts w:ascii="Arial" w:eastAsia="Times New Roman" w:hAnsi="Arial" w:cs="Arial"/>
          <w:b/>
          <w:bCs/>
          <w:color w:val="660033"/>
          <w:kern w:val="0"/>
          <w:sz w:val="28"/>
          <w:szCs w:val="28"/>
        </w:rPr>
        <w:t xml:space="preserve"> even broader horizons and challenges to achieve.</w:t>
      </w:r>
    </w:p>
    <w:p w14:paraId="25CA825D" w14:textId="497B438A" w:rsidR="00E72ADA" w:rsidRPr="004B3358" w:rsidRDefault="00E57E2D" w:rsidP="004B3358">
      <w:pPr>
        <w:pStyle w:val="NormalWeb"/>
        <w:spacing w:after="360"/>
        <w:rPr>
          <w:rFonts w:eastAsia="Times New Roman"/>
          <w:kern w:val="0"/>
        </w:rPr>
        <w:sectPr w:rsidR="00E72ADA" w:rsidRPr="004B3358" w:rsidSect="00D523D8">
          <w:pgSz w:w="16838" w:h="23811" w:code="8"/>
          <w:pgMar w:top="1440" w:right="1440" w:bottom="1440" w:left="1440" w:header="708" w:footer="708" w:gutter="0"/>
          <w:cols w:space="708"/>
          <w:docGrid w:linePitch="360"/>
        </w:sectPr>
      </w:pPr>
      <w:r w:rsidRPr="00E57E2D">
        <w:rPr>
          <w:rFonts w:eastAsia="Times New Roman"/>
          <w:b/>
          <w:bCs/>
          <w:color w:val="660033"/>
          <w:kern w:val="0"/>
          <w:sz w:val="28"/>
          <w:szCs w:val="28"/>
        </w:rPr>
        <w:br/>
      </w:r>
      <w:r w:rsidR="004B3358">
        <w:rPr>
          <w:rFonts w:eastAsia="Times New Roman"/>
          <w:b/>
          <w:bCs/>
          <w:color w:val="BF8F00" w:themeColor="accent4" w:themeShade="BF"/>
          <w:kern w:val="0"/>
          <w:sz w:val="44"/>
          <w:szCs w:val="44"/>
        </w:rPr>
        <w:br/>
      </w:r>
      <w:r w:rsidR="004B3358" w:rsidRPr="004B3358">
        <w:rPr>
          <w:rFonts w:ascii="Roboto" w:eastAsia="Times New Roman" w:hAnsi="Roboto"/>
          <w:b/>
          <w:bCs/>
          <w:color w:val="4C1130"/>
          <w:kern w:val="0"/>
          <w:shd w:val="clear" w:color="auto" w:fill="FFFFFF"/>
        </w:rPr>
        <w:t xml:space="preserve">Mind maps provide a structured way to </w:t>
      </w:r>
      <w:hyperlink r:id="rId17" w:history="1">
        <w:r w:rsidR="004B3358" w:rsidRPr="004B3358">
          <w:rPr>
            <w:rFonts w:ascii="Roboto" w:eastAsia="Times New Roman" w:hAnsi="Roboto"/>
            <w:b/>
            <w:bCs/>
            <w:color w:val="4C1130"/>
            <w:kern w:val="0"/>
            <w:u w:val="single"/>
            <w:shd w:val="clear" w:color="auto" w:fill="FFFFFF"/>
          </w:rPr>
          <w:t>capture and organize ideas and information</w:t>
        </w:r>
      </w:hyperlink>
      <w:r w:rsidR="004B3358" w:rsidRPr="004B3358">
        <w:rPr>
          <w:rFonts w:ascii="Roboto" w:eastAsia="Times New Roman" w:hAnsi="Roboto"/>
          <w:b/>
          <w:bCs/>
          <w:color w:val="4C1130"/>
          <w:kern w:val="0"/>
          <w:shd w:val="clear" w:color="auto" w:fill="FFFFFF"/>
        </w:rPr>
        <w:t>. They help</w:t>
      </w:r>
      <w:r w:rsidR="005462BC">
        <w:rPr>
          <w:rFonts w:ascii="Roboto" w:eastAsia="Times New Roman" w:hAnsi="Roboto"/>
          <w:b/>
          <w:bCs/>
          <w:color w:val="4C1130"/>
          <w:kern w:val="0"/>
          <w:shd w:val="clear" w:color="auto" w:fill="FFFFFF"/>
        </w:rPr>
        <w:t xml:space="preserve"> us like </w:t>
      </w:r>
      <w:proofErr w:type="gramStart"/>
      <w:r w:rsidR="005462BC">
        <w:rPr>
          <w:rFonts w:ascii="Roboto" w:eastAsia="Times New Roman" w:hAnsi="Roboto"/>
          <w:b/>
          <w:bCs/>
          <w:color w:val="4C1130"/>
          <w:kern w:val="0"/>
          <w:shd w:val="clear" w:color="auto" w:fill="FFFFFF"/>
        </w:rPr>
        <w:t xml:space="preserve">as </w:t>
      </w:r>
      <w:r w:rsidR="004B3358" w:rsidRPr="004B3358">
        <w:rPr>
          <w:rFonts w:ascii="Roboto" w:eastAsia="Times New Roman" w:hAnsi="Roboto"/>
          <w:b/>
          <w:bCs/>
          <w:color w:val="4C1130"/>
          <w:kern w:val="0"/>
          <w:shd w:val="clear" w:color="auto" w:fill="FFFFFF"/>
        </w:rPr>
        <w:t xml:space="preserve"> users</w:t>
      </w:r>
      <w:proofErr w:type="gramEnd"/>
      <w:r w:rsidR="004B3358" w:rsidRPr="004B3358">
        <w:rPr>
          <w:rFonts w:ascii="Roboto" w:eastAsia="Times New Roman" w:hAnsi="Roboto"/>
          <w:b/>
          <w:bCs/>
          <w:color w:val="4C1130"/>
          <w:kern w:val="0"/>
          <w:shd w:val="clear" w:color="auto" w:fill="FFFFFF"/>
        </w:rPr>
        <w:t xml:space="preserve"> to understand concepts by breaking them down into </w:t>
      </w:r>
      <w:r w:rsidR="005462BC">
        <w:rPr>
          <w:rFonts w:ascii="Roboto" w:eastAsia="Times New Roman" w:hAnsi="Roboto"/>
          <w:b/>
          <w:bCs/>
          <w:color w:val="4C1130"/>
          <w:kern w:val="0"/>
          <w:shd w:val="clear" w:color="auto" w:fill="FFFFFF"/>
        </w:rPr>
        <w:t>our</w:t>
      </w:r>
      <w:r w:rsidR="004B3358" w:rsidRPr="004B3358">
        <w:rPr>
          <w:rFonts w:ascii="Roboto" w:eastAsia="Times New Roman" w:hAnsi="Roboto"/>
          <w:b/>
          <w:bCs/>
          <w:color w:val="4C1130"/>
          <w:kern w:val="0"/>
          <w:shd w:val="clear" w:color="auto" w:fill="FFFFFF"/>
        </w:rPr>
        <w:t xml:space="preserve"> component parts. The technique is used to develop new ideas, or to break down and better understand existing information. Whether developing new ideas or </w:t>
      </w:r>
      <w:hyperlink r:id="rId18" w:history="1">
        <w:r w:rsidR="004B3358" w:rsidRPr="004B3358">
          <w:rPr>
            <w:rFonts w:ascii="Roboto" w:eastAsia="Times New Roman" w:hAnsi="Roboto"/>
            <w:b/>
            <w:bCs/>
            <w:color w:val="4C1130"/>
            <w:kern w:val="0"/>
            <w:u w:val="single"/>
            <w:shd w:val="clear" w:color="auto" w:fill="FFFFFF"/>
          </w:rPr>
          <w:t>organizing existing information</w:t>
        </w:r>
      </w:hyperlink>
      <w:r w:rsidR="004B3358" w:rsidRPr="004B3358">
        <w:rPr>
          <w:rFonts w:ascii="Roboto" w:eastAsia="Times New Roman" w:hAnsi="Roboto"/>
          <w:b/>
          <w:bCs/>
          <w:color w:val="4C1130"/>
          <w:kern w:val="0"/>
          <w:shd w:val="clear" w:color="auto" w:fill="FFFFFF"/>
        </w:rPr>
        <w:t xml:space="preserve">, mind maps help </w:t>
      </w:r>
      <w:r w:rsidR="005462BC">
        <w:rPr>
          <w:rFonts w:ascii="Roboto" w:eastAsia="Times New Roman" w:hAnsi="Roboto"/>
          <w:b/>
          <w:bCs/>
          <w:color w:val="4C1130"/>
          <w:kern w:val="0"/>
          <w:shd w:val="clear" w:color="auto" w:fill="FFFFFF"/>
        </w:rPr>
        <w:t xml:space="preserve">us </w:t>
      </w:r>
      <w:r w:rsidR="004B3358" w:rsidRPr="004B3358">
        <w:rPr>
          <w:rFonts w:ascii="Roboto" w:eastAsia="Times New Roman" w:hAnsi="Roboto"/>
          <w:b/>
          <w:bCs/>
          <w:color w:val="4C1130"/>
          <w:kern w:val="0"/>
          <w:shd w:val="clear" w:color="auto" w:fill="FFFFFF"/>
        </w:rPr>
        <w:t>see ho</w:t>
      </w:r>
      <w:r w:rsidR="004B3358">
        <w:rPr>
          <w:rFonts w:ascii="Roboto" w:eastAsia="Times New Roman" w:hAnsi="Roboto"/>
          <w:b/>
          <w:bCs/>
          <w:color w:val="4C1130"/>
          <w:kern w:val="0"/>
          <w:shd w:val="clear" w:color="auto" w:fill="FFFFFF"/>
        </w:rPr>
        <w:t xml:space="preserve">w </w:t>
      </w:r>
      <w:r w:rsidR="004B3358" w:rsidRPr="004B3358">
        <w:rPr>
          <w:rFonts w:ascii="Roboto" w:eastAsia="Times New Roman" w:hAnsi="Roboto"/>
          <w:b/>
          <w:bCs/>
          <w:color w:val="4C1130"/>
          <w:kern w:val="0"/>
          <w:shd w:val="clear" w:color="auto" w:fill="FFFFFF"/>
        </w:rPr>
        <w:t xml:space="preserve">information fits together. Mind maps provide an expansive and flexible structure to support </w:t>
      </w:r>
      <w:r w:rsidR="005462BC">
        <w:rPr>
          <w:rFonts w:ascii="Roboto" w:eastAsia="Times New Roman" w:hAnsi="Roboto"/>
          <w:b/>
          <w:bCs/>
          <w:color w:val="4C1130"/>
          <w:kern w:val="0"/>
          <w:shd w:val="clear" w:color="auto" w:fill="FFFFFF"/>
        </w:rPr>
        <w:t>our</w:t>
      </w:r>
      <w:r w:rsidR="004B3358" w:rsidRPr="004B3358">
        <w:rPr>
          <w:rFonts w:ascii="Roboto" w:eastAsia="Times New Roman" w:hAnsi="Roboto"/>
          <w:b/>
          <w:bCs/>
          <w:color w:val="4C1130"/>
          <w:kern w:val="0"/>
          <w:shd w:val="clear" w:color="auto" w:fill="FFFFFF"/>
        </w:rPr>
        <w:t xml:space="preserve"> thinking.</w:t>
      </w:r>
      <w:r w:rsidR="004B3358">
        <w:rPr>
          <w:rFonts w:ascii="Roboto" w:eastAsia="Times New Roman" w:hAnsi="Roboto"/>
          <w:b/>
          <w:bCs/>
          <w:color w:val="4C1130"/>
          <w:kern w:val="0"/>
          <w:shd w:val="clear" w:color="auto" w:fill="FFFFFF"/>
        </w:rPr>
        <w:br/>
      </w:r>
      <w:r w:rsidR="004B3358" w:rsidRPr="004B3358">
        <w:rPr>
          <w:rFonts w:ascii="Arial" w:hAnsi="Arial" w:cs="Arial"/>
          <w:color w:val="660033"/>
          <w:shd w:val="clear" w:color="auto" w:fill="FFFFFF"/>
        </w:rPr>
        <w:t>A </w:t>
      </w:r>
      <w:r w:rsidR="004B3358" w:rsidRPr="004B3358">
        <w:rPr>
          <w:rStyle w:val="Strong"/>
          <w:rFonts w:ascii="Arial" w:hAnsi="Arial" w:cs="Arial"/>
          <w:color w:val="660033"/>
          <w:shd w:val="clear" w:color="auto" w:fill="FFFFFF"/>
        </w:rPr>
        <w:t>mind map</w:t>
      </w:r>
      <w:r w:rsidR="004B3358" w:rsidRPr="004B3358">
        <w:rPr>
          <w:rFonts w:ascii="Arial" w:hAnsi="Arial" w:cs="Arial"/>
          <w:color w:val="660033"/>
          <w:shd w:val="clear" w:color="auto" w:fill="FFFFFF"/>
        </w:rPr>
        <w:t> visualizes</w:t>
      </w:r>
      <w:r w:rsidR="004B3358" w:rsidRPr="004B3358">
        <w:rPr>
          <w:rStyle w:val="Strong"/>
          <w:rFonts w:ascii="Arial" w:hAnsi="Arial" w:cs="Arial"/>
          <w:color w:val="660033"/>
          <w:shd w:val="clear" w:color="auto" w:fill="FFFFFF"/>
        </w:rPr>
        <w:t> ideas and concepts, providing a systematic way to capture and organize thoughts.</w:t>
      </w:r>
      <w:r w:rsidR="004B3358" w:rsidRPr="004B3358">
        <w:rPr>
          <w:rFonts w:ascii="Arial" w:hAnsi="Arial" w:cs="Arial"/>
          <w:color w:val="660033"/>
          <w:shd w:val="clear" w:color="auto" w:fill="FFFFFF"/>
        </w:rPr>
        <w:t xml:space="preserve"> It </w:t>
      </w:r>
      <w:r w:rsidR="005462BC" w:rsidRPr="004B3358">
        <w:rPr>
          <w:rFonts w:ascii="Arial" w:hAnsi="Arial" w:cs="Arial"/>
          <w:color w:val="660033"/>
          <w:shd w:val="clear" w:color="auto" w:fill="FFFFFF"/>
        </w:rPr>
        <w:t>helps</w:t>
      </w:r>
      <w:r w:rsidR="005462BC">
        <w:rPr>
          <w:rFonts w:ascii="Arial" w:hAnsi="Arial" w:cs="Arial"/>
          <w:color w:val="660033"/>
          <w:shd w:val="clear" w:color="auto" w:fill="FFFFFF"/>
        </w:rPr>
        <w:t xml:space="preserve"> us like </w:t>
      </w:r>
      <w:proofErr w:type="gramStart"/>
      <w:r w:rsidR="005462BC">
        <w:rPr>
          <w:rFonts w:ascii="Arial" w:hAnsi="Arial" w:cs="Arial"/>
          <w:color w:val="660033"/>
          <w:shd w:val="clear" w:color="auto" w:fill="FFFFFF"/>
        </w:rPr>
        <w:t xml:space="preserve">as </w:t>
      </w:r>
      <w:r w:rsidR="004B3358" w:rsidRPr="004B3358">
        <w:rPr>
          <w:rFonts w:ascii="Arial" w:hAnsi="Arial" w:cs="Arial"/>
          <w:color w:val="660033"/>
          <w:shd w:val="clear" w:color="auto" w:fill="FFFFFF"/>
        </w:rPr>
        <w:t xml:space="preserve"> users</w:t>
      </w:r>
      <w:proofErr w:type="gramEnd"/>
      <w:r w:rsidR="004B3358" w:rsidRPr="004B3358">
        <w:rPr>
          <w:rFonts w:ascii="Arial" w:hAnsi="Arial" w:cs="Arial"/>
          <w:color w:val="660033"/>
          <w:shd w:val="clear" w:color="auto" w:fill="FFFFFF"/>
        </w:rPr>
        <w:t xml:space="preserve"> understand concepts</w:t>
      </w:r>
      <w:r w:rsidR="004B3358">
        <w:rPr>
          <w:rFonts w:ascii="Roboto" w:eastAsia="Times New Roman" w:hAnsi="Roboto"/>
          <w:b/>
          <w:bCs/>
          <w:color w:val="4C1130"/>
          <w:kern w:val="0"/>
          <w:shd w:val="clear" w:color="auto" w:fill="FFFFFF"/>
        </w:rPr>
        <w:br/>
      </w:r>
      <w:r w:rsidR="00E72ADA" w:rsidRPr="00E72ADA">
        <w:rPr>
          <w:rFonts w:eastAsia="Times New Roman"/>
          <w:b/>
          <w:bCs/>
          <w:color w:val="BF8F00" w:themeColor="accent4" w:themeShade="BF"/>
          <w:kern w:val="0"/>
          <w:sz w:val="44"/>
          <w:szCs w:val="44"/>
        </w:rPr>
        <w:lastRenderedPageBreak/>
        <w:br/>
      </w:r>
      <w:r w:rsidR="0000663E" w:rsidRPr="0000663E">
        <w:rPr>
          <w:rFonts w:eastAsia="Times New Roman"/>
          <w:b/>
          <w:bCs/>
          <w:noProof/>
          <w:color w:val="BF8F00" w:themeColor="accent4" w:themeShade="BF"/>
          <w:kern w:val="0"/>
          <w:sz w:val="44"/>
          <w:szCs w:val="44"/>
        </w:rPr>
        <w:lastRenderedPageBreak/>
        <w:drawing>
          <wp:inline distT="0" distB="0" distL="0" distR="0" wp14:anchorId="74965F8F" wp14:editId="47DCD9B3">
            <wp:extent cx="7312025" cy="13291185"/>
            <wp:effectExtent l="19050" t="0" r="3175" b="0"/>
            <wp:docPr id="14" name="Картина 6" descr="IMG_645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52.jpeg"/>
                    <pic:cNvPicPr/>
                  </pic:nvPicPr>
                  <pic:blipFill>
                    <a:blip r:embed="rId19" cstate="print"/>
                    <a:stretch>
                      <a:fillRect/>
                    </a:stretch>
                  </pic:blipFill>
                  <pic:spPr>
                    <a:xfrm>
                      <a:off x="0" y="0"/>
                      <a:ext cx="7312025" cy="13291185"/>
                    </a:xfrm>
                    <a:prstGeom prst="rect">
                      <a:avLst/>
                    </a:prstGeom>
                  </pic:spPr>
                </pic:pic>
              </a:graphicData>
            </a:graphic>
          </wp:inline>
        </w:drawing>
      </w:r>
    </w:p>
    <w:p w14:paraId="64F7F6BC" w14:textId="77777777" w:rsidR="0000663E" w:rsidRPr="00E72ADA" w:rsidRDefault="0000663E" w:rsidP="0000663E">
      <w:pPr>
        <w:shd w:val="clear" w:color="auto" w:fill="FFFFFF"/>
        <w:spacing w:after="0" w:line="480" w:lineRule="auto"/>
        <w:rPr>
          <w:rFonts w:ascii="Times New Roman" w:eastAsia="Times New Roman" w:hAnsi="Times New Roman" w:cs="Times New Roman"/>
          <w:b/>
          <w:bCs/>
          <w:i/>
          <w:iCs/>
          <w:color w:val="BF8F00" w:themeColor="accent4" w:themeShade="BF"/>
          <w:kern w:val="0"/>
          <w:sz w:val="18"/>
          <w:szCs w:val="18"/>
        </w:rPr>
        <w:sectPr w:rsidR="0000663E" w:rsidRPr="00E72ADA" w:rsidSect="00D523D8">
          <w:type w:val="continuous"/>
          <w:pgSz w:w="16838" w:h="23811" w:code="8"/>
          <w:pgMar w:top="1440" w:right="1440" w:bottom="1440" w:left="1440" w:header="708" w:footer="708" w:gutter="0"/>
          <w:cols w:num="2" w:space="708"/>
          <w:docGrid w:linePitch="360"/>
        </w:sectPr>
      </w:pPr>
    </w:p>
    <w:p w14:paraId="17C1790B" w14:textId="079F569C" w:rsidR="0000663E" w:rsidRDefault="00E72ADA" w:rsidP="00E72ADA">
      <w:pPr>
        <w:pStyle w:val="Heading1"/>
        <w:rPr>
          <w:b/>
          <w:bCs/>
        </w:rPr>
      </w:pPr>
      <w:r w:rsidRPr="00E72ADA">
        <w:rPr>
          <w:b/>
          <w:bCs/>
        </w:rPr>
        <w:lastRenderedPageBreak/>
        <w:t>5. Automatic Referencing tool </w:t>
      </w:r>
      <w:r w:rsidR="00224DF8">
        <w:rPr>
          <w:b/>
          <w:bCs/>
        </w:rPr>
        <w:br/>
      </w:r>
    </w:p>
    <w:p w14:paraId="48257330" w14:textId="4AFA5485" w:rsidR="00224DF8" w:rsidRDefault="00224DF8" w:rsidP="00224DF8">
      <w:pPr>
        <w:pStyle w:val="zfr3q"/>
        <w:spacing w:before="0" w:beforeAutospacing="0" w:after="0" w:afterAutospacing="0"/>
        <w:jc w:val="center"/>
        <w:rPr>
          <w:rFonts w:ascii="Lato" w:hAnsi="Lato"/>
          <w:color w:val="212121"/>
          <w:sz w:val="22"/>
          <w:szCs w:val="22"/>
        </w:rPr>
      </w:pPr>
      <w:r>
        <w:rPr>
          <w:rStyle w:val="c9dxtc"/>
          <w:b/>
          <w:bCs/>
          <w:color w:val="1B9883"/>
          <w:sz w:val="28"/>
          <w:szCs w:val="28"/>
          <w:shd w:val="clear" w:color="auto" w:fill="FFFFFF"/>
        </w:rPr>
        <w:t xml:space="preserve">Lifelong learning is the development of human potential through a continuously supportive process which stimulates and empowers individuals to acquire all the knowledge, values, skills, and understanding they will require throughout </w:t>
      </w:r>
      <w:r w:rsidR="005462BC">
        <w:rPr>
          <w:rStyle w:val="c9dxtc"/>
          <w:b/>
          <w:bCs/>
          <w:color w:val="1B9883"/>
          <w:sz w:val="28"/>
          <w:szCs w:val="28"/>
          <w:shd w:val="clear" w:color="auto" w:fill="FFFFFF"/>
        </w:rPr>
        <w:t xml:space="preserve">our </w:t>
      </w:r>
      <w:r>
        <w:rPr>
          <w:rStyle w:val="c9dxtc"/>
          <w:b/>
          <w:bCs/>
          <w:color w:val="1B9883"/>
          <w:sz w:val="28"/>
          <w:szCs w:val="28"/>
          <w:shd w:val="clear" w:color="auto" w:fill="FFFFFF"/>
        </w:rPr>
        <w:t xml:space="preserve">lifetimes and to apply them with confidence, </w:t>
      </w:r>
      <w:proofErr w:type="gramStart"/>
      <w:r>
        <w:rPr>
          <w:rStyle w:val="c9dxtc"/>
          <w:b/>
          <w:bCs/>
          <w:color w:val="1B9883"/>
          <w:sz w:val="28"/>
          <w:szCs w:val="28"/>
          <w:shd w:val="clear" w:color="auto" w:fill="FFFFFF"/>
        </w:rPr>
        <w:t>creativity</w:t>
      </w:r>
      <w:proofErr w:type="gramEnd"/>
      <w:r>
        <w:rPr>
          <w:rStyle w:val="c9dxtc"/>
          <w:b/>
          <w:bCs/>
          <w:color w:val="1B9883"/>
          <w:sz w:val="28"/>
          <w:szCs w:val="28"/>
          <w:shd w:val="clear" w:color="auto" w:fill="FFFFFF"/>
        </w:rPr>
        <w:t xml:space="preserve"> and enjoyment in all.</w:t>
      </w:r>
    </w:p>
    <w:p w14:paraId="3D48A038" w14:textId="77777777" w:rsidR="00267614" w:rsidRPr="00267614" w:rsidRDefault="00224DF8" w:rsidP="00267614">
      <w:pPr>
        <w:pStyle w:val="zfr3q"/>
        <w:spacing w:after="0"/>
        <w:rPr>
          <w:rFonts w:ascii="Lato" w:hAnsi="Lato"/>
          <w:b/>
          <w:bCs/>
          <w:color w:val="00CC99"/>
          <w:sz w:val="28"/>
          <w:szCs w:val="28"/>
        </w:rPr>
      </w:pPr>
      <w:r>
        <w:rPr>
          <w:rStyle w:val="c9dxtc"/>
          <w:b/>
          <w:bCs/>
          <w:color w:val="1B9883"/>
          <w:sz w:val="28"/>
          <w:szCs w:val="28"/>
          <w:shd w:val="clear" w:color="auto" w:fill="FFFFFF"/>
        </w:rPr>
        <w:t xml:space="preserve">Lifelong learning is good for our brain, mental </w:t>
      </w:r>
      <w:proofErr w:type="gramStart"/>
      <w:r>
        <w:rPr>
          <w:rStyle w:val="c9dxtc"/>
          <w:b/>
          <w:bCs/>
          <w:color w:val="1B9883"/>
          <w:sz w:val="28"/>
          <w:szCs w:val="28"/>
          <w:shd w:val="clear" w:color="auto" w:fill="FFFFFF"/>
        </w:rPr>
        <w:t>well-being</w:t>
      </w:r>
      <w:proofErr w:type="gramEnd"/>
      <w:r>
        <w:rPr>
          <w:rStyle w:val="c9dxtc"/>
          <w:b/>
          <w:bCs/>
          <w:color w:val="1B9883"/>
          <w:sz w:val="28"/>
          <w:szCs w:val="28"/>
          <w:shd w:val="clear" w:color="auto" w:fill="FFFFFF"/>
        </w:rPr>
        <w:t xml:space="preserve"> and self-esteem. Continued education can lead to beneficial career advancements. Taking new classes will help u</w:t>
      </w:r>
      <w:r w:rsidR="005462BC">
        <w:rPr>
          <w:rStyle w:val="c9dxtc"/>
          <w:b/>
          <w:bCs/>
          <w:color w:val="1B9883"/>
          <w:sz w:val="28"/>
          <w:szCs w:val="28"/>
          <w:shd w:val="clear" w:color="auto" w:fill="FFFFFF"/>
        </w:rPr>
        <w:t>s</w:t>
      </w:r>
      <w:r>
        <w:rPr>
          <w:rStyle w:val="c9dxtc"/>
          <w:b/>
          <w:bCs/>
          <w:color w:val="1B9883"/>
          <w:sz w:val="28"/>
          <w:szCs w:val="28"/>
          <w:shd w:val="clear" w:color="auto" w:fill="FFFFFF"/>
        </w:rPr>
        <w:t xml:space="preserve"> gain practical skills. Exploring new passions help </w:t>
      </w:r>
      <w:r w:rsidR="005462BC">
        <w:rPr>
          <w:rStyle w:val="c9dxtc"/>
          <w:b/>
          <w:bCs/>
          <w:color w:val="1B9883"/>
          <w:sz w:val="28"/>
          <w:szCs w:val="28"/>
          <w:shd w:val="clear" w:color="auto" w:fill="FFFFFF"/>
        </w:rPr>
        <w:t>us</w:t>
      </w:r>
      <w:r>
        <w:rPr>
          <w:rStyle w:val="c9dxtc"/>
          <w:b/>
          <w:bCs/>
          <w:color w:val="1B9883"/>
          <w:sz w:val="28"/>
          <w:szCs w:val="28"/>
          <w:shd w:val="clear" w:color="auto" w:fill="FFFFFF"/>
        </w:rPr>
        <w:t xml:space="preserve"> connect with like-minded individuals. Life-long learning refers to the process of acquiring knowledge, skills, and attitudes throughout one's life. It involves seeking out new opportunities to learn and grow, whether through formal education programs, workshops, conferences, online courses, or self-directed learning. </w:t>
      </w:r>
      <w:r w:rsidR="00267614">
        <w:rPr>
          <w:rStyle w:val="c9dxtc"/>
          <w:b/>
          <w:bCs/>
          <w:color w:val="1B9883"/>
          <w:sz w:val="28"/>
          <w:szCs w:val="28"/>
          <w:shd w:val="clear" w:color="auto" w:fill="FFFFFF"/>
        </w:rPr>
        <w:br/>
      </w:r>
      <w:r w:rsidR="00267614" w:rsidRPr="00267614">
        <w:rPr>
          <w:rFonts w:ascii="Lato" w:hAnsi="Lato"/>
          <w:b/>
          <w:bCs/>
          <w:color w:val="00CC99"/>
          <w:sz w:val="28"/>
          <w:szCs w:val="28"/>
        </w:rPr>
        <w:t xml:space="preserve">Lifelong learning is a form of self-initiated education that is focused on our personal development. Although there is no standardized definition of lifelong learning, it is generally accepted to refer to learning that occurs outside of a formal educational institution such as a school, </w:t>
      </w:r>
      <w:proofErr w:type="gramStart"/>
      <w:r w:rsidR="00267614" w:rsidRPr="00267614">
        <w:rPr>
          <w:rFonts w:ascii="Lato" w:hAnsi="Lato"/>
          <w:b/>
          <w:bCs/>
          <w:color w:val="00CC99"/>
          <w:sz w:val="28"/>
          <w:szCs w:val="28"/>
        </w:rPr>
        <w:t>university</w:t>
      </w:r>
      <w:proofErr w:type="gramEnd"/>
      <w:r w:rsidR="00267614" w:rsidRPr="00267614">
        <w:rPr>
          <w:rFonts w:ascii="Lato" w:hAnsi="Lato"/>
          <w:b/>
          <w:bCs/>
          <w:color w:val="00CC99"/>
          <w:sz w:val="28"/>
          <w:szCs w:val="28"/>
        </w:rPr>
        <w:t xml:space="preserve"> or corporate training.</w:t>
      </w:r>
    </w:p>
    <w:p w14:paraId="0232042B" w14:textId="77777777" w:rsidR="005C357F" w:rsidRPr="005C357F" w:rsidRDefault="00267614" w:rsidP="005C357F">
      <w:pPr>
        <w:pStyle w:val="zfr3q"/>
        <w:rPr>
          <w:rFonts w:ascii="Lato" w:hAnsi="Lato"/>
          <w:b/>
          <w:bCs/>
          <w:color w:val="00CC99"/>
          <w:sz w:val="28"/>
          <w:szCs w:val="28"/>
        </w:rPr>
      </w:pPr>
      <w:r w:rsidRPr="00267614">
        <w:rPr>
          <w:rFonts w:ascii="Lato" w:hAnsi="Lato"/>
          <w:b/>
          <w:bCs/>
          <w:color w:val="00CC99"/>
          <w:sz w:val="28"/>
          <w:szCs w:val="28"/>
        </w:rPr>
        <w:t xml:space="preserve">However, lifelong learning does not necessarily have to be limited to non-formal learning. It is best described as voluntary for the purpose of achieving personal </w:t>
      </w:r>
      <w:proofErr w:type="spellStart"/>
      <w:r w:rsidRPr="00267614">
        <w:rPr>
          <w:rFonts w:ascii="Lato" w:hAnsi="Lato"/>
          <w:b/>
          <w:bCs/>
          <w:color w:val="00CC99"/>
          <w:sz w:val="28"/>
          <w:szCs w:val="28"/>
        </w:rPr>
        <w:t>fulfillment</w:t>
      </w:r>
      <w:proofErr w:type="spellEnd"/>
      <w:r w:rsidRPr="00267614">
        <w:rPr>
          <w:rFonts w:ascii="Lato" w:hAnsi="Lato"/>
          <w:b/>
          <w:bCs/>
          <w:color w:val="00CC99"/>
          <w:sz w:val="28"/>
          <w:szCs w:val="28"/>
        </w:rPr>
        <w:t>. The means to achieve this can lead to informal or formal education.</w:t>
      </w:r>
      <w:r w:rsidR="005C357F">
        <w:rPr>
          <w:rFonts w:ascii="Lato" w:hAnsi="Lato"/>
          <w:b/>
          <w:bCs/>
          <w:color w:val="00CC99"/>
          <w:sz w:val="28"/>
          <w:szCs w:val="28"/>
        </w:rPr>
        <w:br/>
      </w:r>
      <w:r w:rsidR="005C357F">
        <w:rPr>
          <w:rFonts w:ascii="Lato" w:hAnsi="Lato"/>
          <w:b/>
          <w:bCs/>
          <w:color w:val="00CC99"/>
          <w:sz w:val="28"/>
          <w:szCs w:val="28"/>
        </w:rPr>
        <w:br/>
      </w:r>
      <w:r w:rsidR="005C357F" w:rsidRPr="005C357F">
        <w:rPr>
          <w:rFonts w:ascii="Lato" w:hAnsi="Lato"/>
          <w:b/>
          <w:bCs/>
          <w:color w:val="00CC99"/>
          <w:sz w:val="28"/>
          <w:szCs w:val="28"/>
        </w:rPr>
        <w:t xml:space="preserve">Examples of lifelong </w:t>
      </w:r>
      <w:proofErr w:type="gramStart"/>
      <w:r w:rsidR="005C357F" w:rsidRPr="005C357F">
        <w:rPr>
          <w:rFonts w:ascii="Lato" w:hAnsi="Lato"/>
          <w:b/>
          <w:bCs/>
          <w:color w:val="00CC99"/>
          <w:sz w:val="28"/>
          <w:szCs w:val="28"/>
        </w:rPr>
        <w:t>learning</w:t>
      </w:r>
      <w:proofErr w:type="gramEnd"/>
    </w:p>
    <w:p w14:paraId="53D684B7" w14:textId="77777777" w:rsidR="005C357F" w:rsidRPr="005C357F" w:rsidRDefault="005C357F" w:rsidP="005C357F">
      <w:pPr>
        <w:pStyle w:val="zfr3q"/>
        <w:spacing w:after="0" w:afterAutospacing="0"/>
        <w:rPr>
          <w:rFonts w:ascii="Lato" w:hAnsi="Lato"/>
          <w:b/>
          <w:bCs/>
          <w:color w:val="00CC99"/>
          <w:sz w:val="28"/>
          <w:szCs w:val="28"/>
        </w:rPr>
      </w:pPr>
      <w:r w:rsidRPr="005C357F">
        <w:rPr>
          <w:rFonts w:ascii="Lato" w:hAnsi="Lato"/>
          <w:b/>
          <w:bCs/>
          <w:color w:val="00CC99"/>
          <w:sz w:val="28"/>
          <w:szCs w:val="28"/>
        </w:rPr>
        <w:t>Here are some of the types of lifelong learning initiatives that you can engage in:</w:t>
      </w:r>
    </w:p>
    <w:p w14:paraId="67AE48EE" w14:textId="77777777" w:rsidR="005C357F" w:rsidRPr="005C357F" w:rsidRDefault="005C357F" w:rsidP="005C357F">
      <w:pPr>
        <w:pStyle w:val="zfr3q"/>
        <w:numPr>
          <w:ilvl w:val="0"/>
          <w:numId w:val="2"/>
        </w:numPr>
        <w:spacing w:before="0" w:beforeAutospacing="0" w:after="0" w:afterAutospacing="0"/>
        <w:rPr>
          <w:rFonts w:ascii="Lato" w:hAnsi="Lato"/>
          <w:b/>
          <w:bCs/>
          <w:color w:val="00CC99"/>
          <w:sz w:val="28"/>
          <w:szCs w:val="28"/>
        </w:rPr>
      </w:pPr>
      <w:r w:rsidRPr="005C357F">
        <w:rPr>
          <w:rFonts w:ascii="Lato" w:hAnsi="Lato"/>
          <w:b/>
          <w:bCs/>
          <w:color w:val="00CC99"/>
          <w:sz w:val="28"/>
          <w:szCs w:val="28"/>
        </w:rPr>
        <w:t>Developing a new skill (</w:t>
      </w:r>
      <w:proofErr w:type="spellStart"/>
      <w:r w:rsidRPr="005C357F">
        <w:rPr>
          <w:rFonts w:ascii="Lato" w:hAnsi="Lato"/>
          <w:b/>
          <w:bCs/>
          <w:color w:val="00CC99"/>
          <w:sz w:val="28"/>
          <w:szCs w:val="28"/>
        </w:rPr>
        <w:t>eg.</w:t>
      </w:r>
      <w:proofErr w:type="spellEnd"/>
      <w:r w:rsidRPr="005C357F">
        <w:rPr>
          <w:rFonts w:ascii="Lato" w:hAnsi="Lato"/>
          <w:b/>
          <w:bCs/>
          <w:color w:val="00CC99"/>
          <w:sz w:val="28"/>
          <w:szCs w:val="28"/>
        </w:rPr>
        <w:t xml:space="preserve"> sewing, cooking, programming, public speaking, etc)</w:t>
      </w:r>
    </w:p>
    <w:p w14:paraId="2430CB3F" w14:textId="77777777" w:rsidR="005C357F" w:rsidRPr="005C357F" w:rsidRDefault="005C357F" w:rsidP="005C357F">
      <w:pPr>
        <w:pStyle w:val="zfr3q"/>
        <w:numPr>
          <w:ilvl w:val="0"/>
          <w:numId w:val="2"/>
        </w:numPr>
        <w:spacing w:before="0" w:beforeAutospacing="0" w:after="0" w:afterAutospacing="0"/>
        <w:rPr>
          <w:rFonts w:ascii="Lato" w:hAnsi="Lato"/>
          <w:b/>
          <w:bCs/>
          <w:color w:val="00CC99"/>
          <w:sz w:val="28"/>
          <w:szCs w:val="28"/>
        </w:rPr>
      </w:pPr>
      <w:r w:rsidRPr="005C357F">
        <w:rPr>
          <w:rFonts w:ascii="Lato" w:hAnsi="Lato"/>
          <w:b/>
          <w:bCs/>
          <w:color w:val="00CC99"/>
          <w:sz w:val="28"/>
          <w:szCs w:val="28"/>
        </w:rPr>
        <w:t>Self-taught study (</w:t>
      </w:r>
      <w:proofErr w:type="spellStart"/>
      <w:r w:rsidRPr="005C357F">
        <w:rPr>
          <w:rFonts w:ascii="Lato" w:hAnsi="Lato"/>
          <w:b/>
          <w:bCs/>
          <w:color w:val="00CC99"/>
          <w:sz w:val="28"/>
          <w:szCs w:val="28"/>
        </w:rPr>
        <w:t>eg.</w:t>
      </w:r>
      <w:proofErr w:type="spellEnd"/>
      <w:r w:rsidRPr="005C357F">
        <w:rPr>
          <w:rFonts w:ascii="Lato" w:hAnsi="Lato"/>
          <w:b/>
          <w:bCs/>
          <w:color w:val="00CC99"/>
          <w:sz w:val="28"/>
          <w:szCs w:val="28"/>
        </w:rPr>
        <w:t xml:space="preserve"> learning a new language, researching a topic of interest, subscribing to a podcast, etc)</w:t>
      </w:r>
    </w:p>
    <w:p w14:paraId="7EF2023B" w14:textId="77777777" w:rsidR="005C357F" w:rsidRPr="005C357F" w:rsidRDefault="005C357F" w:rsidP="005C357F">
      <w:pPr>
        <w:pStyle w:val="zfr3q"/>
        <w:numPr>
          <w:ilvl w:val="0"/>
          <w:numId w:val="2"/>
        </w:numPr>
        <w:spacing w:before="0" w:beforeAutospacing="0" w:after="0" w:afterAutospacing="0"/>
        <w:rPr>
          <w:rFonts w:ascii="Lato" w:hAnsi="Lato"/>
          <w:b/>
          <w:bCs/>
          <w:color w:val="00CC99"/>
          <w:sz w:val="28"/>
          <w:szCs w:val="28"/>
        </w:rPr>
      </w:pPr>
      <w:r w:rsidRPr="005C357F">
        <w:rPr>
          <w:rFonts w:ascii="Lato" w:hAnsi="Lato"/>
          <w:b/>
          <w:bCs/>
          <w:color w:val="00CC99"/>
          <w:sz w:val="28"/>
          <w:szCs w:val="28"/>
        </w:rPr>
        <w:t>Learning a new sport or activity (</w:t>
      </w:r>
      <w:proofErr w:type="spellStart"/>
      <w:r w:rsidRPr="005C357F">
        <w:rPr>
          <w:rFonts w:ascii="Lato" w:hAnsi="Lato"/>
          <w:b/>
          <w:bCs/>
          <w:color w:val="00CC99"/>
          <w:sz w:val="28"/>
          <w:szCs w:val="28"/>
        </w:rPr>
        <w:t>eg.</w:t>
      </w:r>
      <w:proofErr w:type="spellEnd"/>
      <w:r w:rsidRPr="005C357F">
        <w:rPr>
          <w:rFonts w:ascii="Lato" w:hAnsi="Lato"/>
          <w:b/>
          <w:bCs/>
          <w:color w:val="00CC99"/>
          <w:sz w:val="28"/>
          <w:szCs w:val="28"/>
        </w:rPr>
        <w:t xml:space="preserve"> Joining martial arts, learning to ski, learning to exercise, etc)</w:t>
      </w:r>
    </w:p>
    <w:p w14:paraId="254C832D" w14:textId="77777777" w:rsidR="005C357F" w:rsidRPr="005C357F" w:rsidRDefault="005C357F" w:rsidP="005C357F">
      <w:pPr>
        <w:pStyle w:val="zfr3q"/>
        <w:numPr>
          <w:ilvl w:val="0"/>
          <w:numId w:val="2"/>
        </w:numPr>
        <w:spacing w:before="0" w:beforeAutospacing="0" w:after="0" w:afterAutospacing="0"/>
        <w:rPr>
          <w:rFonts w:ascii="Lato" w:hAnsi="Lato"/>
          <w:b/>
          <w:bCs/>
          <w:color w:val="00CC99"/>
          <w:sz w:val="28"/>
          <w:szCs w:val="28"/>
        </w:rPr>
      </w:pPr>
      <w:r w:rsidRPr="005C357F">
        <w:rPr>
          <w:rFonts w:ascii="Lato" w:hAnsi="Lato"/>
          <w:b/>
          <w:bCs/>
          <w:color w:val="00CC99"/>
          <w:sz w:val="28"/>
          <w:szCs w:val="28"/>
        </w:rPr>
        <w:t>Learning to use a new technology (smart devices, new software applications, etc)</w:t>
      </w:r>
    </w:p>
    <w:p w14:paraId="03512500" w14:textId="77777777" w:rsidR="005C357F" w:rsidRPr="005C357F" w:rsidRDefault="005C357F" w:rsidP="005C357F">
      <w:pPr>
        <w:pStyle w:val="zfr3q"/>
        <w:numPr>
          <w:ilvl w:val="0"/>
          <w:numId w:val="2"/>
        </w:numPr>
        <w:spacing w:before="0" w:beforeAutospacing="0" w:after="0" w:afterAutospacing="0"/>
        <w:rPr>
          <w:rFonts w:ascii="Lato" w:hAnsi="Lato"/>
          <w:b/>
          <w:bCs/>
          <w:color w:val="00CC99"/>
          <w:sz w:val="28"/>
          <w:szCs w:val="28"/>
        </w:rPr>
      </w:pPr>
      <w:r w:rsidRPr="005C357F">
        <w:rPr>
          <w:rFonts w:ascii="Lato" w:hAnsi="Lato"/>
          <w:b/>
          <w:bCs/>
          <w:color w:val="00CC99"/>
          <w:sz w:val="28"/>
          <w:szCs w:val="28"/>
        </w:rPr>
        <w:t>Acquiring new knowledge (taking a self-interest course via online education or classroom-based course)</w:t>
      </w:r>
    </w:p>
    <w:p w14:paraId="5FC0C889" w14:textId="5B0527B2" w:rsidR="00224DF8" w:rsidRPr="00267614" w:rsidRDefault="00224DF8" w:rsidP="00267614">
      <w:pPr>
        <w:pStyle w:val="zfr3q"/>
        <w:spacing w:before="0" w:beforeAutospacing="0" w:after="0" w:afterAutospacing="0"/>
        <w:rPr>
          <w:rFonts w:ascii="Lato" w:hAnsi="Lato"/>
          <w:b/>
          <w:bCs/>
          <w:color w:val="00CC99"/>
          <w:sz w:val="28"/>
          <w:szCs w:val="28"/>
        </w:rPr>
      </w:pPr>
    </w:p>
    <w:p w14:paraId="01DA1048" w14:textId="77777777" w:rsidR="00224DF8" w:rsidRDefault="00224DF8" w:rsidP="00224DF8">
      <w:pPr>
        <w:pStyle w:val="zfr3q"/>
        <w:spacing w:before="180" w:beforeAutospacing="0" w:after="0" w:afterAutospacing="0"/>
        <w:jc w:val="center"/>
        <w:rPr>
          <w:rFonts w:ascii="Lato" w:hAnsi="Lato"/>
          <w:color w:val="212121"/>
          <w:sz w:val="22"/>
          <w:szCs w:val="22"/>
        </w:rPr>
      </w:pPr>
      <w:r>
        <w:rPr>
          <w:rFonts w:ascii="Oswald" w:hAnsi="Oswald"/>
          <w:b/>
          <w:bCs/>
          <w:color w:val="274E13"/>
          <w:sz w:val="30"/>
          <w:szCs w:val="30"/>
          <w:shd w:val="clear" w:color="auto" w:fill="B6D7A8"/>
        </w:rPr>
        <w:br/>
      </w:r>
      <w:r>
        <w:rPr>
          <w:rFonts w:ascii="Oswald" w:hAnsi="Oswald"/>
          <w:b/>
          <w:bCs/>
          <w:color w:val="274E13"/>
          <w:sz w:val="30"/>
          <w:szCs w:val="30"/>
          <w:shd w:val="clear" w:color="auto" w:fill="B6D7A8"/>
        </w:rPr>
        <w:br/>
      </w:r>
      <w:r>
        <w:rPr>
          <w:rStyle w:val="c9dxtc"/>
          <w:rFonts w:ascii="Oswald" w:hAnsi="Oswald"/>
          <w:b/>
          <w:bCs/>
          <w:color w:val="1B9883"/>
          <w:sz w:val="28"/>
          <w:szCs w:val="28"/>
          <w:u w:val="single"/>
          <w:shd w:val="clear" w:color="auto" w:fill="FFFFFF"/>
        </w:rPr>
        <w:t> </w:t>
      </w:r>
      <w:r>
        <w:rPr>
          <w:rStyle w:val="c9dxtc"/>
          <w:rFonts w:ascii="Roboto" w:hAnsi="Roboto"/>
          <w:b/>
          <w:bCs/>
          <w:color w:val="1B9883"/>
          <w:sz w:val="28"/>
          <w:szCs w:val="28"/>
          <w:u w:val="single"/>
          <w:shd w:val="clear" w:color="auto" w:fill="FFFFFF"/>
        </w:rPr>
        <w:t>References</w:t>
      </w:r>
    </w:p>
    <w:p w14:paraId="25AF4BD6" w14:textId="77777777" w:rsidR="00224DF8" w:rsidRDefault="00224DF8" w:rsidP="00224DF8">
      <w:pPr>
        <w:pStyle w:val="zfr3q"/>
        <w:spacing w:before="0" w:beforeAutospacing="0" w:after="180" w:afterAutospacing="0"/>
        <w:rPr>
          <w:rFonts w:ascii="Lato" w:hAnsi="Lato"/>
          <w:color w:val="212121"/>
          <w:sz w:val="22"/>
          <w:szCs w:val="22"/>
        </w:rPr>
      </w:pPr>
      <w:r>
        <w:rPr>
          <w:rStyle w:val="c9dxtc"/>
          <w:rFonts w:ascii="Roboto" w:hAnsi="Roboto"/>
          <w:b/>
          <w:bCs/>
          <w:color w:val="1B9883"/>
          <w:sz w:val="28"/>
          <w:szCs w:val="28"/>
          <w:u w:val="single"/>
          <w:shd w:val="clear" w:color="auto" w:fill="FFFFFF"/>
        </w:rPr>
        <w:t xml:space="preserve">[1] N. Jones, S. </w:t>
      </w:r>
      <w:proofErr w:type="spellStart"/>
      <w:r>
        <w:rPr>
          <w:rStyle w:val="c9dxtc"/>
          <w:rFonts w:ascii="Roboto" w:hAnsi="Roboto"/>
          <w:b/>
          <w:bCs/>
          <w:color w:val="1B9883"/>
          <w:sz w:val="28"/>
          <w:szCs w:val="28"/>
          <w:u w:val="single"/>
          <w:shd w:val="clear" w:color="auto" w:fill="FFFFFF"/>
        </w:rPr>
        <w:t>Torezani</w:t>
      </w:r>
      <w:proofErr w:type="spellEnd"/>
      <w:r>
        <w:rPr>
          <w:rStyle w:val="c9dxtc"/>
          <w:rFonts w:ascii="Roboto" w:hAnsi="Roboto"/>
          <w:b/>
          <w:bCs/>
          <w:color w:val="1B9883"/>
          <w:sz w:val="28"/>
          <w:szCs w:val="28"/>
          <w:u w:val="single"/>
          <w:shd w:val="clear" w:color="auto" w:fill="FFFFFF"/>
        </w:rPr>
        <w:t xml:space="preserve"> and J. Luca. N. Jones, S. </w:t>
      </w:r>
      <w:proofErr w:type="spellStart"/>
      <w:r>
        <w:rPr>
          <w:rStyle w:val="c9dxtc"/>
          <w:rFonts w:ascii="Roboto" w:hAnsi="Roboto"/>
          <w:b/>
          <w:bCs/>
          <w:color w:val="1B9883"/>
          <w:sz w:val="28"/>
          <w:szCs w:val="28"/>
          <w:u w:val="single"/>
          <w:shd w:val="clear" w:color="auto" w:fill="FFFFFF"/>
        </w:rPr>
        <w:t>Torezani</w:t>
      </w:r>
      <w:proofErr w:type="spellEnd"/>
      <w:r>
        <w:rPr>
          <w:rStyle w:val="c9dxtc"/>
          <w:rFonts w:ascii="Roboto" w:hAnsi="Roboto"/>
          <w:b/>
          <w:bCs/>
          <w:color w:val="1B9883"/>
          <w:sz w:val="28"/>
          <w:szCs w:val="28"/>
          <w:u w:val="single"/>
          <w:shd w:val="clear" w:color="auto" w:fill="FFFFFF"/>
        </w:rPr>
        <w:t xml:space="preserve"> and J. Luca. A peer-to-peer support model for developing graduate students’ career and employability skills. A peer-to-peer support model for developing graduate students’ career and employability skills. </w:t>
      </w:r>
      <w:r>
        <w:rPr>
          <w:rStyle w:val="c9dxtc"/>
          <w:rFonts w:ascii="Roboto" w:hAnsi="Roboto"/>
          <w:b/>
          <w:bCs/>
          <w:i/>
          <w:iCs/>
          <w:color w:val="1B9883"/>
          <w:sz w:val="28"/>
          <w:szCs w:val="28"/>
          <w:u w:val="single"/>
          <w:shd w:val="clear" w:color="auto" w:fill="FFFFFF"/>
        </w:rPr>
        <w:t>Intercultural Education Intercultural Education 2323(1), </w:t>
      </w:r>
      <w:r>
        <w:rPr>
          <w:rStyle w:val="c9dxtc"/>
          <w:rFonts w:ascii="Roboto" w:hAnsi="Roboto"/>
          <w:b/>
          <w:bCs/>
          <w:color w:val="1B9883"/>
          <w:sz w:val="28"/>
          <w:szCs w:val="28"/>
          <w:u w:val="single"/>
          <w:shd w:val="clear" w:color="auto" w:fill="FFFFFF"/>
        </w:rPr>
        <w:t xml:space="preserve">pp. 51. pp. 51. </w:t>
      </w:r>
      <w:proofErr w:type="gramStart"/>
      <w:r>
        <w:rPr>
          <w:rStyle w:val="c9dxtc"/>
          <w:rFonts w:ascii="Roboto" w:hAnsi="Roboto"/>
          <w:b/>
          <w:bCs/>
          <w:color w:val="1B9883"/>
          <w:sz w:val="28"/>
          <w:szCs w:val="28"/>
          <w:u w:val="single"/>
          <w:shd w:val="clear" w:color="auto" w:fill="FFFFFF"/>
        </w:rPr>
        <w:t>2012. .</w:t>
      </w:r>
      <w:proofErr w:type="gramEnd"/>
      <w:r>
        <w:rPr>
          <w:rStyle w:val="c9dxtc"/>
          <w:rFonts w:ascii="Roboto" w:hAnsi="Roboto"/>
          <w:b/>
          <w:bCs/>
          <w:color w:val="1B9883"/>
          <w:sz w:val="28"/>
          <w:szCs w:val="28"/>
          <w:u w:val="single"/>
          <w:shd w:val="clear" w:color="auto" w:fill="FFFFFF"/>
        </w:rPr>
        <w:t xml:space="preserve"> DOI: 10.1080/14675986.2012.664754.</w:t>
      </w:r>
    </w:p>
    <w:p w14:paraId="50FD14A1" w14:textId="77777777" w:rsidR="00224DF8" w:rsidRDefault="00224DF8" w:rsidP="00224DF8">
      <w:pPr>
        <w:pStyle w:val="zfr3q"/>
        <w:spacing w:before="0" w:beforeAutospacing="0" w:after="180" w:afterAutospacing="0"/>
        <w:rPr>
          <w:rFonts w:ascii="Lato" w:hAnsi="Lato"/>
          <w:color w:val="212121"/>
          <w:sz w:val="22"/>
          <w:szCs w:val="22"/>
        </w:rPr>
      </w:pPr>
      <w:r>
        <w:rPr>
          <w:rStyle w:val="c9dxtc"/>
          <w:rFonts w:ascii="Roboto" w:hAnsi="Roboto"/>
          <w:b/>
          <w:bCs/>
          <w:color w:val="1B9883"/>
          <w:sz w:val="28"/>
          <w:szCs w:val="28"/>
          <w:u w:val="single"/>
          <w:shd w:val="clear" w:color="auto" w:fill="FFFFFF"/>
        </w:rPr>
        <w:t xml:space="preserve">[2] S. Johnson, S. </w:t>
      </w:r>
      <w:proofErr w:type="gramStart"/>
      <w:r>
        <w:rPr>
          <w:rStyle w:val="c9dxtc"/>
          <w:rFonts w:ascii="Roboto" w:hAnsi="Roboto"/>
          <w:b/>
          <w:bCs/>
          <w:color w:val="1B9883"/>
          <w:sz w:val="28"/>
          <w:szCs w:val="28"/>
          <w:u w:val="single"/>
          <w:shd w:val="clear" w:color="auto" w:fill="FFFFFF"/>
        </w:rPr>
        <w:t>Veitch</w:t>
      </w:r>
      <w:proofErr w:type="gramEnd"/>
      <w:r>
        <w:rPr>
          <w:rStyle w:val="c9dxtc"/>
          <w:rFonts w:ascii="Roboto" w:hAnsi="Roboto"/>
          <w:b/>
          <w:bCs/>
          <w:color w:val="1B9883"/>
          <w:sz w:val="28"/>
          <w:szCs w:val="28"/>
          <w:u w:val="single"/>
          <w:shd w:val="clear" w:color="auto" w:fill="FFFFFF"/>
        </w:rPr>
        <w:t xml:space="preserve"> and S. </w:t>
      </w:r>
      <w:proofErr w:type="spellStart"/>
      <w:r>
        <w:rPr>
          <w:rStyle w:val="c9dxtc"/>
          <w:rFonts w:ascii="Roboto" w:hAnsi="Roboto"/>
          <w:b/>
          <w:bCs/>
          <w:color w:val="1B9883"/>
          <w:sz w:val="28"/>
          <w:szCs w:val="28"/>
          <w:u w:val="single"/>
          <w:shd w:val="clear" w:color="auto" w:fill="FFFFFF"/>
        </w:rPr>
        <w:t>Dewiyanti</w:t>
      </w:r>
      <w:proofErr w:type="spellEnd"/>
      <w:r>
        <w:rPr>
          <w:rStyle w:val="c9dxtc"/>
          <w:rFonts w:ascii="Roboto" w:hAnsi="Roboto"/>
          <w:b/>
          <w:bCs/>
          <w:color w:val="1B9883"/>
          <w:sz w:val="28"/>
          <w:szCs w:val="28"/>
          <w:u w:val="single"/>
          <w:shd w:val="clear" w:color="auto" w:fill="FFFFFF"/>
        </w:rPr>
        <w:t xml:space="preserve">. S. Johnson, S. </w:t>
      </w:r>
      <w:proofErr w:type="gramStart"/>
      <w:r>
        <w:rPr>
          <w:rStyle w:val="c9dxtc"/>
          <w:rFonts w:ascii="Roboto" w:hAnsi="Roboto"/>
          <w:b/>
          <w:bCs/>
          <w:color w:val="1B9883"/>
          <w:sz w:val="28"/>
          <w:szCs w:val="28"/>
          <w:u w:val="single"/>
          <w:shd w:val="clear" w:color="auto" w:fill="FFFFFF"/>
        </w:rPr>
        <w:t>Veitch</w:t>
      </w:r>
      <w:proofErr w:type="gramEnd"/>
      <w:r>
        <w:rPr>
          <w:rStyle w:val="c9dxtc"/>
          <w:rFonts w:ascii="Roboto" w:hAnsi="Roboto"/>
          <w:b/>
          <w:bCs/>
          <w:color w:val="1B9883"/>
          <w:sz w:val="28"/>
          <w:szCs w:val="28"/>
          <w:u w:val="single"/>
          <w:shd w:val="clear" w:color="auto" w:fill="FFFFFF"/>
        </w:rPr>
        <w:t xml:space="preserve"> and S. </w:t>
      </w:r>
      <w:proofErr w:type="spellStart"/>
      <w:r>
        <w:rPr>
          <w:rStyle w:val="c9dxtc"/>
          <w:rFonts w:ascii="Roboto" w:hAnsi="Roboto"/>
          <w:b/>
          <w:bCs/>
          <w:color w:val="1B9883"/>
          <w:sz w:val="28"/>
          <w:szCs w:val="28"/>
          <w:u w:val="single"/>
          <w:shd w:val="clear" w:color="auto" w:fill="FFFFFF"/>
        </w:rPr>
        <w:t>Dewiyanti</w:t>
      </w:r>
      <w:proofErr w:type="spellEnd"/>
      <w:r>
        <w:rPr>
          <w:rStyle w:val="c9dxtc"/>
          <w:rFonts w:ascii="Roboto" w:hAnsi="Roboto"/>
          <w:b/>
          <w:bCs/>
          <w:color w:val="1B9883"/>
          <w:sz w:val="28"/>
          <w:szCs w:val="28"/>
          <w:u w:val="single"/>
          <w:shd w:val="clear" w:color="auto" w:fill="FFFFFF"/>
        </w:rPr>
        <w:t>. A framework to embed communication skills across the curriculum: A design-based research approach. A framework to embed communication skills across the curriculum: A design-based research approach. </w:t>
      </w:r>
      <w:r>
        <w:rPr>
          <w:rStyle w:val="c9dxtc"/>
          <w:rFonts w:ascii="Roboto" w:hAnsi="Roboto"/>
          <w:b/>
          <w:bCs/>
          <w:i/>
          <w:iCs/>
          <w:color w:val="1B9883"/>
          <w:sz w:val="28"/>
          <w:szCs w:val="28"/>
          <w:u w:val="single"/>
          <w:shd w:val="clear" w:color="auto" w:fill="FFFFFF"/>
        </w:rPr>
        <w:t xml:space="preserve">JUTLP </w:t>
      </w:r>
      <w:proofErr w:type="spellStart"/>
      <w:r>
        <w:rPr>
          <w:rStyle w:val="c9dxtc"/>
          <w:rFonts w:ascii="Roboto" w:hAnsi="Roboto"/>
          <w:b/>
          <w:bCs/>
          <w:i/>
          <w:iCs/>
          <w:color w:val="1B9883"/>
          <w:sz w:val="28"/>
          <w:szCs w:val="28"/>
          <w:u w:val="single"/>
          <w:shd w:val="clear" w:color="auto" w:fill="FFFFFF"/>
        </w:rPr>
        <w:t>JUTLP</w:t>
      </w:r>
      <w:proofErr w:type="spellEnd"/>
      <w:r>
        <w:rPr>
          <w:rStyle w:val="c9dxtc"/>
          <w:rFonts w:ascii="Roboto" w:hAnsi="Roboto"/>
          <w:b/>
          <w:bCs/>
          <w:i/>
          <w:iCs/>
          <w:color w:val="1B9883"/>
          <w:sz w:val="28"/>
          <w:szCs w:val="28"/>
          <w:u w:val="single"/>
          <w:shd w:val="clear" w:color="auto" w:fill="FFFFFF"/>
        </w:rPr>
        <w:t xml:space="preserve"> 1212(4), </w:t>
      </w:r>
      <w:r>
        <w:rPr>
          <w:rStyle w:val="c9dxtc"/>
          <w:rFonts w:ascii="Roboto" w:hAnsi="Roboto"/>
          <w:b/>
          <w:bCs/>
          <w:color w:val="1B9883"/>
          <w:sz w:val="28"/>
          <w:szCs w:val="28"/>
          <w:u w:val="single"/>
          <w:shd w:val="clear" w:color="auto" w:fill="FFFFFF"/>
        </w:rPr>
        <w:t xml:space="preserve">pp. 65. pp. 65. </w:t>
      </w:r>
      <w:proofErr w:type="gramStart"/>
      <w:r>
        <w:rPr>
          <w:rStyle w:val="c9dxtc"/>
          <w:rFonts w:ascii="Roboto" w:hAnsi="Roboto"/>
          <w:b/>
          <w:bCs/>
          <w:color w:val="1B9883"/>
          <w:sz w:val="28"/>
          <w:szCs w:val="28"/>
          <w:u w:val="single"/>
          <w:shd w:val="clear" w:color="auto" w:fill="FFFFFF"/>
        </w:rPr>
        <w:t>2015. .</w:t>
      </w:r>
      <w:proofErr w:type="gramEnd"/>
      <w:r>
        <w:rPr>
          <w:rStyle w:val="c9dxtc"/>
          <w:rFonts w:ascii="Roboto" w:hAnsi="Roboto"/>
          <w:b/>
          <w:bCs/>
          <w:color w:val="1B9883"/>
          <w:sz w:val="28"/>
          <w:szCs w:val="28"/>
          <w:u w:val="single"/>
          <w:shd w:val="clear" w:color="auto" w:fill="FFFFFF"/>
        </w:rPr>
        <w:t xml:space="preserve"> DOI: 10.53761/1.12.4.6.</w:t>
      </w:r>
    </w:p>
    <w:p w14:paraId="180D44B3" w14:textId="77777777" w:rsidR="00224DF8" w:rsidRDefault="00224DF8" w:rsidP="00224DF8">
      <w:pPr>
        <w:pStyle w:val="zfr3q"/>
        <w:spacing w:before="0" w:beforeAutospacing="0" w:after="180" w:afterAutospacing="0"/>
        <w:rPr>
          <w:rFonts w:ascii="Lato" w:hAnsi="Lato"/>
          <w:color w:val="212121"/>
          <w:sz w:val="22"/>
          <w:szCs w:val="22"/>
        </w:rPr>
      </w:pPr>
      <w:r>
        <w:rPr>
          <w:rStyle w:val="c9dxtc"/>
          <w:rFonts w:ascii="Roboto" w:hAnsi="Roboto"/>
          <w:b/>
          <w:bCs/>
          <w:color w:val="1B9883"/>
          <w:sz w:val="28"/>
          <w:szCs w:val="28"/>
          <w:u w:val="single"/>
          <w:shd w:val="clear" w:color="auto" w:fill="FFFFFF"/>
        </w:rPr>
        <w:t xml:space="preserve">[3] Anonymous </w:t>
      </w:r>
      <w:proofErr w:type="spellStart"/>
      <w:r>
        <w:rPr>
          <w:rStyle w:val="c9dxtc"/>
          <w:rFonts w:ascii="Roboto" w:hAnsi="Roboto"/>
          <w:b/>
          <w:bCs/>
          <w:color w:val="1B9883"/>
          <w:sz w:val="28"/>
          <w:szCs w:val="28"/>
          <w:u w:val="single"/>
          <w:shd w:val="clear" w:color="auto" w:fill="FFFFFF"/>
        </w:rPr>
        <w:t>Anonymous</w:t>
      </w:r>
      <w:proofErr w:type="spellEnd"/>
      <w:r>
        <w:rPr>
          <w:rStyle w:val="c9dxtc"/>
          <w:rFonts w:ascii="Roboto" w:hAnsi="Roboto"/>
          <w:b/>
          <w:bCs/>
          <w:color w:val="1B9883"/>
          <w:sz w:val="28"/>
          <w:szCs w:val="28"/>
          <w:u w:val="single"/>
          <w:shd w:val="clear" w:color="auto" w:fill="FFFFFF"/>
        </w:rPr>
        <w:t xml:space="preserve"> Digital literacy and career capital: How college experiences are preparing students for the transition to work permalink. Digital literacy and career capital: How college experiences are preparing students for the transition to work permalink</w:t>
      </w:r>
      <w:proofErr w:type="gramStart"/>
      <w:r>
        <w:rPr>
          <w:rStyle w:val="c9dxtc"/>
          <w:rFonts w:ascii="Roboto" w:hAnsi="Roboto"/>
          <w:b/>
          <w:bCs/>
          <w:color w:val="1B9883"/>
          <w:sz w:val="28"/>
          <w:szCs w:val="28"/>
          <w:u w:val="single"/>
          <w:shd w:val="clear" w:color="auto" w:fill="FFFFFF"/>
        </w:rPr>
        <w:t>. </w:t>
      </w:r>
      <w:r>
        <w:rPr>
          <w:rStyle w:val="c9dxtc"/>
          <w:rFonts w:ascii="Roboto" w:hAnsi="Roboto"/>
          <w:b/>
          <w:bCs/>
          <w:i/>
          <w:iCs/>
          <w:color w:val="1B9883"/>
          <w:sz w:val="28"/>
          <w:szCs w:val="28"/>
          <w:u w:val="single"/>
          <w:shd w:val="clear" w:color="auto" w:fill="FFFFFF"/>
        </w:rPr>
        <w:t>;</w:t>
      </w:r>
      <w:proofErr w:type="gramEnd"/>
      <w:r>
        <w:rPr>
          <w:rStyle w:val="c9dxtc"/>
          <w:rFonts w:ascii="Roboto" w:hAnsi="Roboto"/>
          <w:b/>
          <w:bCs/>
          <w:i/>
          <w:iCs/>
          <w:color w:val="1B9883"/>
          <w:sz w:val="28"/>
          <w:szCs w:val="28"/>
          <w:u w:val="single"/>
          <w:shd w:val="clear" w:color="auto" w:fill="FFFFFF"/>
        </w:rPr>
        <w:t xml:space="preserve"> ; </w:t>
      </w:r>
      <w:r>
        <w:rPr>
          <w:rStyle w:val="c9dxtc"/>
          <w:rFonts w:ascii="Roboto" w:hAnsi="Roboto"/>
          <w:b/>
          <w:bCs/>
          <w:color w:val="1B9883"/>
          <w:sz w:val="28"/>
          <w:szCs w:val="28"/>
          <w:u w:val="single"/>
          <w:shd w:val="clear" w:color="auto" w:fill="FFFFFF"/>
        </w:rPr>
        <w:t>.</w:t>
      </w:r>
    </w:p>
    <w:p w14:paraId="50114332" w14:textId="77777777" w:rsidR="00224DF8" w:rsidRDefault="00224DF8" w:rsidP="00224DF8">
      <w:pPr>
        <w:pStyle w:val="zfr3q"/>
        <w:spacing w:before="0" w:beforeAutospacing="0" w:after="180" w:afterAutospacing="0"/>
        <w:rPr>
          <w:rFonts w:ascii="Lato" w:hAnsi="Lato"/>
          <w:color w:val="212121"/>
          <w:sz w:val="22"/>
          <w:szCs w:val="22"/>
        </w:rPr>
      </w:pPr>
      <w:r>
        <w:rPr>
          <w:rStyle w:val="c9dxtc"/>
          <w:rFonts w:ascii="Roboto" w:hAnsi="Roboto"/>
          <w:b/>
          <w:bCs/>
          <w:color w:val="1B9883"/>
          <w:sz w:val="28"/>
          <w:szCs w:val="28"/>
          <w:u w:val="single"/>
          <w:shd w:val="clear" w:color="auto" w:fill="FFFFFF"/>
        </w:rPr>
        <w:t xml:space="preserve">[4] Anonymous </w:t>
      </w:r>
      <w:proofErr w:type="spellStart"/>
      <w:r>
        <w:rPr>
          <w:rStyle w:val="c9dxtc"/>
          <w:rFonts w:ascii="Roboto" w:hAnsi="Roboto"/>
          <w:b/>
          <w:bCs/>
          <w:color w:val="1B9883"/>
          <w:sz w:val="28"/>
          <w:szCs w:val="28"/>
          <w:u w:val="single"/>
          <w:shd w:val="clear" w:color="auto" w:fill="FFFFFF"/>
        </w:rPr>
        <w:t>Anonymous</w:t>
      </w:r>
      <w:proofErr w:type="spellEnd"/>
      <w:r>
        <w:rPr>
          <w:rStyle w:val="c9dxtc"/>
          <w:rFonts w:ascii="Roboto" w:hAnsi="Roboto"/>
          <w:b/>
          <w:bCs/>
          <w:color w:val="1B9883"/>
          <w:sz w:val="28"/>
          <w:szCs w:val="28"/>
          <w:u w:val="single"/>
          <w:shd w:val="clear" w:color="auto" w:fill="FFFFFF"/>
        </w:rPr>
        <w:t xml:space="preserve"> </w:t>
      </w:r>
      <w:proofErr w:type="spellStart"/>
      <w:r>
        <w:rPr>
          <w:rStyle w:val="c9dxtc"/>
          <w:rFonts w:ascii="Roboto" w:hAnsi="Roboto"/>
          <w:b/>
          <w:bCs/>
          <w:color w:val="1B9883"/>
          <w:sz w:val="28"/>
          <w:szCs w:val="28"/>
          <w:u w:val="single"/>
          <w:shd w:val="clear" w:color="auto" w:fill="FFFFFF"/>
        </w:rPr>
        <w:t>Assestment</w:t>
      </w:r>
      <w:proofErr w:type="spellEnd"/>
      <w:r>
        <w:rPr>
          <w:rStyle w:val="c9dxtc"/>
          <w:rFonts w:ascii="Roboto" w:hAnsi="Roboto"/>
          <w:b/>
          <w:bCs/>
          <w:color w:val="1B9883"/>
          <w:sz w:val="28"/>
          <w:szCs w:val="28"/>
          <w:u w:val="single"/>
          <w:shd w:val="clear" w:color="auto" w:fill="FFFFFF"/>
        </w:rPr>
        <w:t xml:space="preserve"> </w:t>
      </w:r>
      <w:proofErr w:type="spellStart"/>
      <w:r>
        <w:rPr>
          <w:rStyle w:val="c9dxtc"/>
          <w:rFonts w:ascii="Roboto" w:hAnsi="Roboto"/>
          <w:b/>
          <w:bCs/>
          <w:color w:val="1B9883"/>
          <w:sz w:val="28"/>
          <w:szCs w:val="28"/>
          <w:u w:val="single"/>
          <w:shd w:val="clear" w:color="auto" w:fill="FFFFFF"/>
        </w:rPr>
        <w:t>ieee</w:t>
      </w:r>
      <w:proofErr w:type="spellEnd"/>
      <w:r>
        <w:rPr>
          <w:rStyle w:val="c9dxtc"/>
          <w:rFonts w:ascii="Roboto" w:hAnsi="Roboto"/>
          <w:b/>
          <w:bCs/>
          <w:color w:val="1B9883"/>
          <w:sz w:val="28"/>
          <w:szCs w:val="28"/>
          <w:u w:val="single"/>
          <w:shd w:val="clear" w:color="auto" w:fill="FFFFFF"/>
        </w:rPr>
        <w:t xml:space="preserve">. </w:t>
      </w:r>
      <w:proofErr w:type="spellStart"/>
      <w:r>
        <w:rPr>
          <w:rStyle w:val="c9dxtc"/>
          <w:rFonts w:ascii="Roboto" w:hAnsi="Roboto"/>
          <w:b/>
          <w:bCs/>
          <w:color w:val="1B9883"/>
          <w:sz w:val="28"/>
          <w:szCs w:val="28"/>
          <w:u w:val="single"/>
          <w:shd w:val="clear" w:color="auto" w:fill="FFFFFF"/>
        </w:rPr>
        <w:t>Assestment</w:t>
      </w:r>
      <w:proofErr w:type="spellEnd"/>
      <w:r>
        <w:rPr>
          <w:rStyle w:val="c9dxtc"/>
          <w:rFonts w:ascii="Roboto" w:hAnsi="Roboto"/>
          <w:b/>
          <w:bCs/>
          <w:color w:val="1B9883"/>
          <w:sz w:val="28"/>
          <w:szCs w:val="28"/>
          <w:u w:val="single"/>
          <w:shd w:val="clear" w:color="auto" w:fill="FFFFFF"/>
        </w:rPr>
        <w:t xml:space="preserve"> </w:t>
      </w:r>
      <w:proofErr w:type="spellStart"/>
      <w:r>
        <w:rPr>
          <w:rStyle w:val="c9dxtc"/>
          <w:rFonts w:ascii="Roboto" w:hAnsi="Roboto"/>
          <w:b/>
          <w:bCs/>
          <w:color w:val="1B9883"/>
          <w:sz w:val="28"/>
          <w:szCs w:val="28"/>
          <w:u w:val="single"/>
          <w:shd w:val="clear" w:color="auto" w:fill="FFFFFF"/>
        </w:rPr>
        <w:t>ieee</w:t>
      </w:r>
      <w:proofErr w:type="spellEnd"/>
      <w:r>
        <w:rPr>
          <w:rStyle w:val="c9dxtc"/>
          <w:rFonts w:ascii="Roboto" w:hAnsi="Roboto"/>
          <w:b/>
          <w:bCs/>
          <w:color w:val="1B9883"/>
          <w:sz w:val="28"/>
          <w:szCs w:val="28"/>
          <w:u w:val="single"/>
          <w:shd w:val="clear" w:color="auto" w:fill="FFFFFF"/>
        </w:rPr>
        <w:t>.</w:t>
      </w:r>
    </w:p>
    <w:p w14:paraId="414BA989" w14:textId="77777777" w:rsidR="00224DF8" w:rsidRDefault="00224DF8" w:rsidP="00224DF8">
      <w:pPr>
        <w:pStyle w:val="zfr3q"/>
        <w:spacing w:before="0" w:beforeAutospacing="0" w:after="180" w:afterAutospacing="0"/>
        <w:rPr>
          <w:rFonts w:ascii="Lato" w:hAnsi="Lato"/>
          <w:color w:val="212121"/>
          <w:sz w:val="22"/>
          <w:szCs w:val="22"/>
        </w:rPr>
      </w:pPr>
      <w:r>
        <w:rPr>
          <w:rStyle w:val="c9dxtc"/>
          <w:rFonts w:ascii="Roboto" w:hAnsi="Roboto"/>
          <w:b/>
          <w:bCs/>
          <w:color w:val="1B9883"/>
          <w:sz w:val="28"/>
          <w:szCs w:val="28"/>
          <w:u w:val="single"/>
          <w:shd w:val="clear" w:color="auto" w:fill="FFFFFF"/>
        </w:rPr>
        <w:t>[5] I. Du Preez and A. Fossey. I. Du Preez and A. Fossey. Developing academic writing skills as part of graduate attributes in undergraduate curricula. Developing academic writing skills as part of graduate attributes in undergraduate curricula.</w:t>
      </w:r>
    </w:p>
    <w:p w14:paraId="0EB3B47B" w14:textId="77777777" w:rsidR="00224DF8" w:rsidRDefault="00224DF8" w:rsidP="00224DF8">
      <w:pPr>
        <w:pStyle w:val="zfr3q"/>
        <w:spacing w:before="0" w:beforeAutospacing="0" w:after="180" w:afterAutospacing="0"/>
        <w:rPr>
          <w:rFonts w:ascii="Lato" w:hAnsi="Lato"/>
          <w:color w:val="212121"/>
          <w:sz w:val="22"/>
          <w:szCs w:val="22"/>
        </w:rPr>
      </w:pPr>
      <w:r>
        <w:rPr>
          <w:rStyle w:val="c9dxtc"/>
          <w:rFonts w:ascii="Roboto" w:hAnsi="Roboto"/>
          <w:b/>
          <w:bCs/>
          <w:color w:val="1B9883"/>
          <w:sz w:val="28"/>
          <w:szCs w:val="28"/>
          <w:u w:val="single"/>
          <w:shd w:val="clear" w:color="auto" w:fill="FFFFFF"/>
        </w:rPr>
        <w:t xml:space="preserve">[6] E. </w:t>
      </w:r>
      <w:proofErr w:type="spellStart"/>
      <w:r>
        <w:rPr>
          <w:rStyle w:val="c9dxtc"/>
          <w:rFonts w:ascii="Roboto" w:hAnsi="Roboto"/>
          <w:b/>
          <w:bCs/>
          <w:color w:val="1B9883"/>
          <w:sz w:val="28"/>
          <w:szCs w:val="28"/>
          <w:u w:val="single"/>
          <w:shd w:val="clear" w:color="auto" w:fill="FFFFFF"/>
        </w:rPr>
        <w:t>Doecke</w:t>
      </w:r>
      <w:proofErr w:type="spellEnd"/>
      <w:r>
        <w:rPr>
          <w:rStyle w:val="c9dxtc"/>
          <w:rFonts w:ascii="Roboto" w:hAnsi="Roboto"/>
          <w:b/>
          <w:bCs/>
          <w:color w:val="1B9883"/>
          <w:sz w:val="28"/>
          <w:szCs w:val="28"/>
          <w:u w:val="single"/>
          <w:shd w:val="clear" w:color="auto" w:fill="FFFFFF"/>
        </w:rPr>
        <w:t xml:space="preserve">, Q. Maire and V. U. Quentin. E. </w:t>
      </w:r>
      <w:proofErr w:type="spellStart"/>
      <w:r>
        <w:rPr>
          <w:rStyle w:val="c9dxtc"/>
          <w:rFonts w:ascii="Roboto" w:hAnsi="Roboto"/>
          <w:b/>
          <w:bCs/>
          <w:color w:val="1B9883"/>
          <w:sz w:val="28"/>
          <w:szCs w:val="28"/>
          <w:u w:val="single"/>
          <w:shd w:val="clear" w:color="auto" w:fill="FFFFFF"/>
        </w:rPr>
        <w:t>Doecke</w:t>
      </w:r>
      <w:proofErr w:type="spellEnd"/>
      <w:r>
        <w:rPr>
          <w:rStyle w:val="c9dxtc"/>
          <w:rFonts w:ascii="Roboto" w:hAnsi="Roboto"/>
          <w:b/>
          <w:bCs/>
          <w:color w:val="1B9883"/>
          <w:sz w:val="28"/>
          <w:szCs w:val="28"/>
          <w:u w:val="single"/>
          <w:shd w:val="clear" w:color="auto" w:fill="FFFFFF"/>
        </w:rPr>
        <w:t>, Q. Maire and V. U. Quentin. Key skills for the 21st century: An evidence-based review. Key skills for the 21st century: An evidence-based review.</w:t>
      </w:r>
    </w:p>
    <w:p w14:paraId="1F1F7FA5" w14:textId="77777777" w:rsidR="00224DF8" w:rsidRDefault="00224DF8" w:rsidP="00224DF8">
      <w:pPr>
        <w:pStyle w:val="zfr3q"/>
        <w:spacing w:before="0" w:beforeAutospacing="0" w:after="180" w:afterAutospacing="0"/>
        <w:rPr>
          <w:rFonts w:ascii="Lato" w:hAnsi="Lato"/>
          <w:color w:val="212121"/>
          <w:sz w:val="22"/>
          <w:szCs w:val="22"/>
        </w:rPr>
      </w:pPr>
      <w:r>
        <w:rPr>
          <w:rFonts w:ascii="Roboto" w:hAnsi="Roboto"/>
          <w:color w:val="000000"/>
          <w:sz w:val="21"/>
          <w:szCs w:val="21"/>
        </w:rPr>
        <w:br/>
      </w:r>
      <w:r>
        <w:rPr>
          <w:rFonts w:ascii="Roboto" w:hAnsi="Roboto"/>
          <w:color w:val="000000"/>
          <w:sz w:val="21"/>
          <w:szCs w:val="21"/>
        </w:rPr>
        <w:br/>
      </w:r>
      <w:r>
        <w:rPr>
          <w:rFonts w:ascii="Roboto" w:hAnsi="Roboto"/>
          <w:color w:val="000000"/>
          <w:sz w:val="21"/>
          <w:szCs w:val="21"/>
        </w:rPr>
        <w:br/>
      </w:r>
      <w:r>
        <w:rPr>
          <w:rFonts w:ascii="Roboto" w:hAnsi="Roboto"/>
          <w:color w:val="000000"/>
          <w:sz w:val="21"/>
          <w:szCs w:val="21"/>
        </w:rPr>
        <w:br/>
      </w:r>
    </w:p>
    <w:p w14:paraId="08976A50" w14:textId="71CD89DA" w:rsidR="002403AB" w:rsidRPr="002403AB" w:rsidRDefault="00224DF8" w:rsidP="002403AB">
      <w:pPr>
        <w:pStyle w:val="NormalWeb"/>
        <w:spacing w:after="180"/>
        <w:rPr>
          <w:rFonts w:eastAsia="Times New Roman"/>
          <w:b/>
          <w:bCs/>
          <w:kern w:val="0"/>
          <w:sz w:val="32"/>
          <w:szCs w:val="32"/>
        </w:rPr>
      </w:pPr>
      <w:r w:rsidRPr="005462BC">
        <w:rPr>
          <w:rStyle w:val="jgg6ef"/>
          <w:rFonts w:ascii="Roboto" w:hAnsi="Roboto"/>
          <w:b/>
          <w:bCs/>
          <w:i/>
          <w:iCs/>
          <w:color w:val="FF00FF"/>
          <w:sz w:val="32"/>
          <w:szCs w:val="32"/>
        </w:rPr>
        <w:t>I chose to work with RefWorks because the application is very easy to use and does not require much time to learn. Any beginner could handle it.</w:t>
      </w:r>
      <w:r w:rsidR="002403AB" w:rsidRPr="005462BC">
        <w:rPr>
          <w:rFonts w:ascii="Arial" w:eastAsia="Times New Roman" w:hAnsi="Arial" w:cs="Arial"/>
          <w:b/>
          <w:bCs/>
          <w:color w:val="FF00FF"/>
          <w:kern w:val="0"/>
          <w:sz w:val="32"/>
          <w:szCs w:val="32"/>
        </w:rPr>
        <w:t xml:space="preserve"> </w:t>
      </w:r>
      <w:r w:rsidR="002403AB" w:rsidRPr="005462BC">
        <w:rPr>
          <w:rFonts w:ascii="Arial" w:hAnsi="Arial" w:cs="Arial"/>
          <w:b/>
          <w:bCs/>
          <w:color w:val="FF00FF"/>
          <w:sz w:val="32"/>
          <w:szCs w:val="32"/>
          <w:u w:val="single"/>
        </w:rPr>
        <w:t xml:space="preserve">RefWorks is an online citation </w:t>
      </w:r>
      <w:r w:rsidR="002403AB" w:rsidRPr="005462BC">
        <w:rPr>
          <w:rFonts w:ascii="Arial" w:hAnsi="Arial" w:cs="Arial"/>
          <w:b/>
          <w:bCs/>
          <w:color w:val="FF00FF"/>
          <w:sz w:val="32"/>
          <w:szCs w:val="32"/>
          <w:u w:val="single"/>
        </w:rPr>
        <w:lastRenderedPageBreak/>
        <w:t>manager that helps us keep track of our references, organize them into a bibliography, and cite them properly according to the citation style that we need (e.g. MLA, APA, or Chicago). Why should I use it? RefWorks helps us create our “Works Cited” or “References” page.</w:t>
      </w:r>
      <w:r w:rsidR="002403AB" w:rsidRPr="005462BC">
        <w:rPr>
          <w:rFonts w:ascii="Arial" w:hAnsi="Arial" w:cs="Arial"/>
          <w:b/>
          <w:bCs/>
          <w:color w:val="FF00FF"/>
          <w:sz w:val="32"/>
          <w:szCs w:val="32"/>
          <w:u w:val="single"/>
        </w:rPr>
        <w:t xml:space="preserve"> </w:t>
      </w:r>
      <w:r w:rsidR="002403AB" w:rsidRPr="005462BC">
        <w:rPr>
          <w:rFonts w:ascii="Arial" w:eastAsia="Times New Roman" w:hAnsi="Arial" w:cs="Arial"/>
          <w:b/>
          <w:bCs/>
          <w:color w:val="FF00FF"/>
          <w:kern w:val="0"/>
          <w:sz w:val="32"/>
          <w:szCs w:val="32"/>
          <w:u w:val="single"/>
        </w:rPr>
        <w:t>It even has a</w:t>
      </w:r>
      <w:r w:rsidR="002403AB" w:rsidRPr="005462BC">
        <w:rPr>
          <w:rFonts w:ascii="Arial" w:eastAsia="Times New Roman" w:hAnsi="Arial" w:cs="Arial"/>
          <w:b/>
          <w:bCs/>
          <w:color w:val="FF00FF"/>
          <w:kern w:val="0"/>
          <w:sz w:val="32"/>
          <w:szCs w:val="32"/>
          <w:u w:val="single"/>
        </w:rPr>
        <w:t xml:space="preserve"> </w:t>
      </w:r>
      <w:r w:rsidR="002403AB" w:rsidRPr="002403AB">
        <w:rPr>
          <w:rFonts w:ascii="Arial" w:eastAsia="Times New Roman" w:hAnsi="Arial" w:cs="Arial"/>
          <w:b/>
          <w:bCs/>
          <w:color w:val="FF00FF"/>
          <w:kern w:val="0"/>
          <w:sz w:val="32"/>
          <w:szCs w:val="32"/>
          <w:u w:val="single"/>
        </w:rPr>
        <w:t>button that we can install on our browser to help us save and track the</w:t>
      </w:r>
      <w:r w:rsidR="002403AB" w:rsidRPr="005462BC">
        <w:rPr>
          <w:rFonts w:ascii="Arial" w:eastAsia="Times New Roman" w:hAnsi="Arial" w:cs="Arial"/>
          <w:b/>
          <w:bCs/>
          <w:color w:val="FF00FF"/>
          <w:kern w:val="0"/>
          <w:sz w:val="32"/>
          <w:szCs w:val="32"/>
          <w:u w:val="single"/>
        </w:rPr>
        <w:t xml:space="preserve"> </w:t>
      </w:r>
      <w:r w:rsidR="002403AB" w:rsidRPr="002403AB">
        <w:rPr>
          <w:rFonts w:ascii="Arial" w:eastAsia="Times New Roman" w:hAnsi="Arial" w:cs="Arial"/>
          <w:b/>
          <w:bCs/>
          <w:color w:val="FF00FF"/>
          <w:kern w:val="0"/>
          <w:sz w:val="32"/>
          <w:szCs w:val="32"/>
          <w:u w:val="single"/>
        </w:rPr>
        <w:t xml:space="preserve">webpages that we use as references. </w:t>
      </w:r>
    </w:p>
    <w:p w14:paraId="1158E10B" w14:textId="33D627E6" w:rsidR="002403AB" w:rsidRPr="002403AB" w:rsidRDefault="002403AB" w:rsidP="002403AB">
      <w:pPr>
        <w:pStyle w:val="NormalWeb"/>
        <w:spacing w:after="180"/>
        <w:rPr>
          <w:rFonts w:eastAsia="Times New Roman"/>
          <w:kern w:val="0"/>
          <w:sz w:val="32"/>
          <w:szCs w:val="32"/>
        </w:rPr>
      </w:pPr>
    </w:p>
    <w:p w14:paraId="16708FD2" w14:textId="19BE2DC7" w:rsidR="00224DF8" w:rsidRDefault="00224DF8" w:rsidP="00224DF8">
      <w:pPr>
        <w:pStyle w:val="zfr3q"/>
        <w:spacing w:before="0" w:beforeAutospacing="0" w:after="180" w:afterAutospacing="0"/>
        <w:rPr>
          <w:rFonts w:ascii="Lato" w:hAnsi="Lato"/>
          <w:color w:val="212121"/>
          <w:sz w:val="22"/>
          <w:szCs w:val="22"/>
        </w:rPr>
      </w:pPr>
    </w:p>
    <w:p w14:paraId="744D604D" w14:textId="77777777" w:rsidR="0000663E" w:rsidRPr="0000663E" w:rsidRDefault="0000663E" w:rsidP="0000663E"/>
    <w:p w14:paraId="57746AD9" w14:textId="77777777" w:rsidR="0000663E" w:rsidRPr="0000663E" w:rsidRDefault="0000663E" w:rsidP="0000663E"/>
    <w:p w14:paraId="2833F0DB" w14:textId="77777777" w:rsidR="00E72ADA" w:rsidRPr="0000663E" w:rsidRDefault="00103DD3" w:rsidP="0000663E">
      <w:pPr>
        <w:tabs>
          <w:tab w:val="left" w:pos="5697"/>
        </w:tabs>
      </w:pPr>
      <w:r>
        <w:rPr>
          <w:b/>
          <w:bCs/>
        </w:rPr>
        <w:lastRenderedPageBreak/>
        <w:br/>
      </w:r>
      <w:r w:rsidR="0000663E" w:rsidRPr="0000663E">
        <w:rPr>
          <w:rFonts w:ascii="Times New Roman" w:eastAsia="Times New Roman" w:hAnsi="Times New Roman" w:cs="Times New Roman"/>
          <w:b/>
          <w:bCs/>
          <w:i/>
          <w:iCs/>
          <w:noProof/>
          <w:color w:val="BF8F00" w:themeColor="accent4" w:themeShade="BF"/>
          <w:kern w:val="0"/>
          <w:sz w:val="18"/>
          <w:szCs w:val="18"/>
        </w:rPr>
        <w:drawing>
          <wp:inline distT="0" distB="0" distL="0" distR="0" wp14:anchorId="7E987F77" wp14:editId="3B5EF776">
            <wp:extent cx="5731510" cy="6766454"/>
            <wp:effectExtent l="19050" t="0" r="2540" b="0"/>
            <wp:docPr id="16" name="Картина 9" descr="IMG_645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54.jpeg"/>
                    <pic:cNvPicPr/>
                  </pic:nvPicPr>
                  <pic:blipFill>
                    <a:blip r:embed="rId20" cstate="print"/>
                    <a:stretch>
                      <a:fillRect/>
                    </a:stretch>
                  </pic:blipFill>
                  <pic:spPr>
                    <a:xfrm>
                      <a:off x="0" y="0"/>
                      <a:ext cx="5731510" cy="6766454"/>
                    </a:xfrm>
                    <a:prstGeom prst="rect">
                      <a:avLst/>
                    </a:prstGeom>
                  </pic:spPr>
                </pic:pic>
              </a:graphicData>
            </a:graphic>
          </wp:inline>
        </w:drawing>
      </w:r>
    </w:p>
    <w:p w14:paraId="6BABDC38" w14:textId="6D03DD3B" w:rsidR="00103DD3" w:rsidRPr="00103DD3" w:rsidRDefault="0000663E" w:rsidP="00103DD3">
      <w:pPr>
        <w:spacing w:after="0" w:line="240" w:lineRule="auto"/>
        <w:jc w:val="center"/>
        <w:rPr>
          <w:rFonts w:ascii="Times New Roman" w:eastAsia="Times New Roman" w:hAnsi="Times New Roman" w:cs="Times New Roman"/>
          <w:kern w:val="0"/>
          <w:sz w:val="24"/>
          <w:szCs w:val="24"/>
        </w:rPr>
      </w:pPr>
      <w:r>
        <w:rPr>
          <w:b/>
          <w:bCs/>
          <w:noProof/>
          <w:lang w:val="bg-BG" w:eastAsia="bg-BG"/>
        </w:rPr>
        <w:lastRenderedPageBreak/>
        <w:drawing>
          <wp:inline distT="0" distB="0" distL="0" distR="0" wp14:anchorId="45482DD4" wp14:editId="7D12EE2F">
            <wp:extent cx="4903470" cy="8863330"/>
            <wp:effectExtent l="19050" t="0" r="0" b="0"/>
            <wp:docPr id="9" name="Картина 8" descr="IMG_645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55.jpeg"/>
                    <pic:cNvPicPr/>
                  </pic:nvPicPr>
                  <pic:blipFill>
                    <a:blip r:embed="rId21" cstate="print"/>
                    <a:stretch>
                      <a:fillRect/>
                    </a:stretch>
                  </pic:blipFill>
                  <pic:spPr>
                    <a:xfrm>
                      <a:off x="0" y="0"/>
                      <a:ext cx="4903470" cy="8863330"/>
                    </a:xfrm>
                    <a:prstGeom prst="rect">
                      <a:avLst/>
                    </a:prstGeom>
                  </pic:spPr>
                </pic:pic>
              </a:graphicData>
            </a:graphic>
          </wp:inline>
        </w:drawing>
      </w:r>
      <w:r w:rsidR="00103DD3">
        <w:rPr>
          <w:b/>
          <w:bCs/>
        </w:rPr>
        <w:br/>
      </w:r>
      <w:r w:rsidR="00103DD3">
        <w:rPr>
          <w:b/>
          <w:bCs/>
        </w:rPr>
        <w:lastRenderedPageBreak/>
        <w:br/>
      </w:r>
      <w:r w:rsidR="00103DD3">
        <w:rPr>
          <w:b/>
          <w:bCs/>
        </w:rPr>
        <w:br/>
      </w:r>
      <w:r w:rsidR="00103DD3">
        <w:rPr>
          <w:b/>
          <w:bCs/>
        </w:rPr>
        <w:br/>
      </w:r>
      <w:r w:rsidR="00103DD3">
        <w:rPr>
          <w:b/>
          <w:bCs/>
        </w:rPr>
        <w:br/>
      </w:r>
      <w:r w:rsidR="00103DD3">
        <w:rPr>
          <w:b/>
          <w:bCs/>
        </w:rPr>
        <w:br/>
      </w:r>
      <w:r w:rsidR="00103DD3">
        <w:rPr>
          <w:b/>
          <w:bCs/>
        </w:rPr>
        <w:br/>
      </w:r>
      <w:r w:rsidR="00103DD3">
        <w:rPr>
          <w:b/>
          <w:bCs/>
        </w:rPr>
        <w:br/>
      </w:r>
      <w:r w:rsidR="00103DD3">
        <w:rPr>
          <w:rStyle w:val="Heading1Char"/>
          <w:b/>
          <w:bCs/>
        </w:rPr>
        <w:t xml:space="preserve">1. </w:t>
      </w:r>
      <w:r w:rsidR="00103DD3" w:rsidRPr="00103DD3">
        <w:rPr>
          <w:rStyle w:val="Heading1Char"/>
          <w:b/>
          <w:bCs/>
        </w:rPr>
        <w:t>E-Portfolio</w:t>
      </w:r>
      <w:r w:rsidR="00103DD3">
        <w:rPr>
          <w:rStyle w:val="Heading1Char"/>
          <w:b/>
          <w:bCs/>
        </w:rPr>
        <w:br/>
      </w:r>
      <w:r w:rsidR="00224DF8">
        <w:rPr>
          <w:rStyle w:val="Heading1Char"/>
          <w:b/>
          <w:bCs/>
        </w:rPr>
        <w:br/>
      </w:r>
      <w:r w:rsidR="00103DD3">
        <w:rPr>
          <w:rStyle w:val="Heading1Char"/>
          <w:b/>
          <w:bCs/>
        </w:rPr>
        <w:br/>
      </w:r>
      <w:r w:rsidR="00103DD3" w:rsidRPr="00103DD3">
        <w:rPr>
          <w:rFonts w:ascii="Lato" w:eastAsia="Times New Roman" w:hAnsi="Lato" w:cs="Times New Roman"/>
          <w:b/>
          <w:bCs/>
          <w:i/>
          <w:iCs/>
          <w:color w:val="FFFF00"/>
          <w:kern w:val="0"/>
          <w:sz w:val="38"/>
          <w:szCs w:val="38"/>
          <w:highlight w:val="darkBlue"/>
        </w:rPr>
        <w:t>A link to the online e-portfolio homepage</w:t>
      </w:r>
      <w:r w:rsidR="00103DD3" w:rsidRPr="00103DD3">
        <w:rPr>
          <w:rFonts w:ascii="Lato" w:eastAsia="Times New Roman" w:hAnsi="Lato" w:cs="Times New Roman"/>
          <w:b/>
          <w:bCs/>
          <w:color w:val="000000"/>
          <w:kern w:val="0"/>
          <w:sz w:val="38"/>
          <w:szCs w:val="38"/>
        </w:rPr>
        <w:t xml:space="preserve"> </w:t>
      </w:r>
      <w:r w:rsidR="00103DD3" w:rsidRPr="00103DD3">
        <w:rPr>
          <w:rFonts w:ascii="Lato" w:eastAsia="Times New Roman" w:hAnsi="Lato" w:cs="Times New Roman"/>
          <w:b/>
          <w:bCs/>
          <w:color w:val="000000"/>
          <w:kern w:val="0"/>
          <w:sz w:val="38"/>
          <w:szCs w:val="38"/>
        </w:rPr>
        <w:br/>
      </w:r>
      <w:r w:rsidR="00103DD3" w:rsidRPr="00103DD3">
        <w:rPr>
          <w:rFonts w:ascii="Lato" w:eastAsia="Times New Roman" w:hAnsi="Lato" w:cs="Times New Roman"/>
          <w:b/>
          <w:bCs/>
          <w:color w:val="000000"/>
          <w:kern w:val="0"/>
          <w:sz w:val="38"/>
          <w:szCs w:val="38"/>
        </w:rPr>
        <w:br/>
      </w:r>
    </w:p>
    <w:p w14:paraId="67E4E667" w14:textId="7F812679" w:rsidR="002403AB" w:rsidRPr="002403AB" w:rsidRDefault="00000000" w:rsidP="002403AB">
      <w:pPr>
        <w:pStyle w:val="NormalWeb"/>
        <w:spacing w:after="180"/>
        <w:rPr>
          <w:rFonts w:eastAsia="Times New Roman"/>
          <w:kern w:val="0"/>
        </w:rPr>
      </w:pPr>
      <w:hyperlink r:id="rId22" w:history="1">
        <w:r w:rsidR="00103DD3" w:rsidRPr="00787270">
          <w:rPr>
            <w:rStyle w:val="Hyperlink"/>
            <w:b/>
            <w:bCs/>
          </w:rPr>
          <w:t>https://sites.google.com/view/mirelas-portfolio/home</w:t>
        </w:r>
      </w:hyperlink>
      <w:r w:rsidR="00103DD3">
        <w:rPr>
          <w:b/>
          <w:bCs/>
        </w:rPr>
        <w:br/>
      </w:r>
      <w:r w:rsidR="00103DD3">
        <w:rPr>
          <w:b/>
          <w:bCs/>
        </w:rPr>
        <w:br/>
      </w:r>
      <w:r w:rsidR="00103DD3" w:rsidRPr="00103DD3">
        <w:rPr>
          <w:rStyle w:val="Heading1Char"/>
          <w:b/>
          <w:bCs/>
        </w:rPr>
        <w:br/>
        <w:t>2.A screenshot of the e-portfolio homepage</w:t>
      </w:r>
      <w:r w:rsidR="00224DF8">
        <w:rPr>
          <w:rStyle w:val="Heading1Char"/>
          <w:b/>
          <w:bCs/>
        </w:rPr>
        <w:br/>
      </w:r>
      <w:r w:rsidR="00224DF8">
        <w:rPr>
          <w:rStyle w:val="Heading1Char"/>
          <w:b/>
          <w:bCs/>
        </w:rPr>
        <w:br/>
      </w:r>
      <w:r w:rsidR="00224DF8" w:rsidRPr="00224DF8">
        <w:rPr>
          <w:rFonts w:ascii="EB Garamond" w:eastAsia="Times New Roman" w:hAnsi="EB Garamond"/>
          <w:b/>
          <w:bCs/>
          <w:color w:val="1B9883"/>
          <w:spacing w:val="30"/>
          <w:kern w:val="36"/>
          <w:sz w:val="96"/>
          <w:szCs w:val="96"/>
          <w:u w:val="single"/>
        </w:rPr>
        <w:t>E-Portfolio</w:t>
      </w:r>
      <w:r w:rsidR="00224DF8" w:rsidRPr="00224DF8">
        <w:rPr>
          <w:rFonts w:ascii="EB Garamond" w:eastAsia="Times New Roman" w:hAnsi="EB Garamond"/>
          <w:b/>
          <w:bCs/>
          <w:color w:val="1B9883"/>
          <w:spacing w:val="30"/>
          <w:kern w:val="36"/>
          <w:sz w:val="96"/>
          <w:szCs w:val="96"/>
          <w:u w:val="single"/>
        </w:rPr>
        <w:br/>
      </w:r>
      <w:r w:rsidR="00224DF8" w:rsidRPr="00224DF8">
        <w:rPr>
          <w:rFonts w:ascii="EB Garamond" w:eastAsia="Times New Roman" w:hAnsi="EB Garamond"/>
          <w:b/>
          <w:bCs/>
          <w:color w:val="1B9883"/>
          <w:spacing w:val="30"/>
          <w:kern w:val="36"/>
          <w:sz w:val="96"/>
          <w:szCs w:val="96"/>
          <w:u w:val="single"/>
        </w:rPr>
        <w:br/>
      </w:r>
      <w:r w:rsidR="00224DF8" w:rsidRPr="002403AB">
        <w:rPr>
          <w:rFonts w:eastAsia="Times New Roman"/>
          <w:color w:val="00CC99"/>
          <w:spacing w:val="30"/>
          <w:kern w:val="36"/>
          <w:sz w:val="32"/>
          <w:szCs w:val="32"/>
          <w:u w:val="single"/>
        </w:rPr>
        <w:t xml:space="preserve">I chose to work with Google Sites for my E-Portfolio. The advantages, in my </w:t>
      </w:r>
      <w:proofErr w:type="gramStart"/>
      <w:r w:rsidR="00224DF8" w:rsidRPr="002403AB">
        <w:rPr>
          <w:rFonts w:eastAsia="Times New Roman"/>
          <w:color w:val="00CC99"/>
          <w:spacing w:val="30"/>
          <w:kern w:val="36"/>
          <w:sz w:val="32"/>
          <w:szCs w:val="32"/>
          <w:u w:val="single"/>
        </w:rPr>
        <w:t>personal opinion</w:t>
      </w:r>
      <w:proofErr w:type="gramEnd"/>
      <w:r w:rsidR="00224DF8" w:rsidRPr="002403AB">
        <w:rPr>
          <w:rFonts w:eastAsia="Times New Roman"/>
          <w:color w:val="00CC99"/>
          <w:spacing w:val="30"/>
          <w:kern w:val="36"/>
          <w:sz w:val="32"/>
          <w:szCs w:val="32"/>
          <w:u w:val="single"/>
        </w:rPr>
        <w:t>, are many. The site is very easy to use and understand. It has more than enough tools that I need to complete my project. Everything is laid out conveniently for a beginner, and it's also free. It saves our projects to our account where we can review them later.</w:t>
      </w:r>
      <w:r w:rsidR="002403AB" w:rsidRPr="002403AB">
        <w:rPr>
          <w:rFonts w:eastAsia="Times New Roman"/>
          <w:color w:val="00CC99"/>
          <w:spacing w:val="30"/>
          <w:kern w:val="36"/>
          <w:sz w:val="32"/>
          <w:szCs w:val="32"/>
          <w:u w:val="single"/>
        </w:rPr>
        <w:br/>
      </w:r>
      <w:r w:rsidR="002403AB" w:rsidRPr="002403AB">
        <w:rPr>
          <w:rFonts w:ascii="Arial" w:eastAsia="Times New Roman" w:hAnsi="Arial" w:cs="Arial"/>
          <w:color w:val="00CC99"/>
          <w:kern w:val="0"/>
          <w:sz w:val="32"/>
          <w:szCs w:val="32"/>
          <w:u w:val="single"/>
        </w:rPr>
        <w:t xml:space="preserve">Whether </w:t>
      </w:r>
      <w:r w:rsidR="002403AB">
        <w:rPr>
          <w:rFonts w:ascii="Arial" w:eastAsia="Times New Roman" w:hAnsi="Arial" w:cs="Arial"/>
          <w:color w:val="00CC99"/>
          <w:kern w:val="0"/>
          <w:sz w:val="32"/>
          <w:szCs w:val="32"/>
          <w:u w:val="single"/>
        </w:rPr>
        <w:t>we</w:t>
      </w:r>
      <w:r w:rsidR="002403AB" w:rsidRPr="002403AB">
        <w:rPr>
          <w:rFonts w:ascii="Arial" w:eastAsia="Times New Roman" w:hAnsi="Arial" w:cs="Arial"/>
          <w:color w:val="00CC99"/>
          <w:kern w:val="0"/>
          <w:sz w:val="32"/>
          <w:szCs w:val="32"/>
          <w:u w:val="single"/>
        </w:rPr>
        <w:t xml:space="preserve"> assign a portfolio task to culminate a unit or to compile work from an entire course, Google Sites is an ideal option to not only house and organize everything, but also to require students </w:t>
      </w:r>
      <w:r w:rsidR="002403AB">
        <w:rPr>
          <w:rFonts w:ascii="Arial" w:eastAsia="Times New Roman" w:hAnsi="Arial" w:cs="Arial"/>
          <w:color w:val="00CC99"/>
          <w:kern w:val="0"/>
          <w:sz w:val="32"/>
          <w:szCs w:val="32"/>
          <w:u w:val="single"/>
        </w:rPr>
        <w:t xml:space="preserve">like us </w:t>
      </w:r>
      <w:r w:rsidR="002403AB" w:rsidRPr="002403AB">
        <w:rPr>
          <w:rFonts w:ascii="Arial" w:eastAsia="Times New Roman" w:hAnsi="Arial" w:cs="Arial"/>
          <w:color w:val="00CC99"/>
          <w:kern w:val="0"/>
          <w:sz w:val="32"/>
          <w:szCs w:val="32"/>
          <w:u w:val="single"/>
        </w:rPr>
        <w:t xml:space="preserve">to use 21st century skills like media and </w:t>
      </w:r>
      <w:r w:rsidR="002403AB" w:rsidRPr="002403AB">
        <w:rPr>
          <w:rFonts w:ascii="Arial" w:eastAsia="Times New Roman" w:hAnsi="Arial" w:cs="Arial"/>
          <w:color w:val="00CC99"/>
          <w:kern w:val="0"/>
          <w:sz w:val="32"/>
          <w:szCs w:val="32"/>
          <w:u w:val="single"/>
        </w:rPr>
        <w:lastRenderedPageBreak/>
        <w:t>technology literacy and</w:t>
      </w:r>
      <w:r w:rsidR="002403AB" w:rsidRPr="002403AB">
        <w:rPr>
          <w:rFonts w:ascii="Arial" w:eastAsia="Times New Roman" w:hAnsi="Arial" w:cs="Arial"/>
          <w:color w:val="00CC99"/>
          <w:kern w:val="0"/>
          <w:sz w:val="32"/>
          <w:szCs w:val="32"/>
        </w:rPr>
        <w:t xml:space="preserve"> publishing skills, which will serve </w:t>
      </w:r>
      <w:r w:rsidR="002403AB">
        <w:rPr>
          <w:rFonts w:ascii="Arial" w:eastAsia="Times New Roman" w:hAnsi="Arial" w:cs="Arial"/>
          <w:color w:val="00CC99"/>
          <w:kern w:val="0"/>
          <w:sz w:val="32"/>
          <w:szCs w:val="32"/>
        </w:rPr>
        <w:t xml:space="preserve">us </w:t>
      </w:r>
      <w:r w:rsidR="002403AB" w:rsidRPr="002403AB">
        <w:rPr>
          <w:rFonts w:ascii="Arial" w:eastAsia="Times New Roman" w:hAnsi="Arial" w:cs="Arial"/>
          <w:color w:val="00CC99"/>
          <w:kern w:val="0"/>
          <w:sz w:val="32"/>
          <w:szCs w:val="32"/>
        </w:rPr>
        <w:t>well in the world beyond high school.</w:t>
      </w:r>
      <w:r w:rsidR="002403AB" w:rsidRPr="002403AB">
        <w:rPr>
          <w:rFonts w:ascii="Arial" w:eastAsia="Times New Roman" w:hAnsi="Arial" w:cs="Arial"/>
          <w:color w:val="FF00FF"/>
          <w:kern w:val="0"/>
          <w:sz w:val="36"/>
          <w:szCs w:val="36"/>
        </w:rPr>
        <w:t> </w:t>
      </w:r>
    </w:p>
    <w:p w14:paraId="4CA27367" w14:textId="5367EA10" w:rsidR="00224DF8" w:rsidRPr="00224DF8" w:rsidRDefault="00224DF8" w:rsidP="00224DF8">
      <w:pPr>
        <w:pStyle w:val="Heading1"/>
        <w:spacing w:before="0"/>
        <w:jc w:val="center"/>
        <w:textAlignment w:val="top"/>
        <w:rPr>
          <w:rFonts w:ascii="Lato" w:eastAsia="Times New Roman" w:hAnsi="Lato" w:cs="Times New Roman"/>
          <w:color w:val="212121"/>
          <w:spacing w:val="30"/>
          <w:kern w:val="36"/>
          <w:sz w:val="128"/>
          <w:szCs w:val="128"/>
        </w:rPr>
      </w:pPr>
    </w:p>
    <w:p w14:paraId="0F32126F" w14:textId="77777777" w:rsidR="00224DF8" w:rsidRPr="00224DF8" w:rsidRDefault="00224DF8" w:rsidP="00224DF8">
      <w:pPr>
        <w:spacing w:after="0" w:line="240" w:lineRule="auto"/>
        <w:jc w:val="center"/>
        <w:textAlignment w:val="center"/>
        <w:outlineLvl w:val="1"/>
        <w:rPr>
          <w:rFonts w:ascii="Times New Roman" w:eastAsia="Times New Roman" w:hAnsi="Times New Roman" w:cs="Times New Roman"/>
          <w:b/>
          <w:bCs/>
          <w:color w:val="0000FF"/>
          <w:kern w:val="0"/>
          <w:sz w:val="2"/>
          <w:szCs w:val="2"/>
        </w:rPr>
      </w:pPr>
      <w:r w:rsidRPr="00224DF8">
        <w:rPr>
          <w:rFonts w:ascii="Lato" w:eastAsia="Times New Roman" w:hAnsi="Lato" w:cs="Times New Roman"/>
          <w:color w:val="212121"/>
          <w:kern w:val="0"/>
          <w:sz w:val="2"/>
          <w:szCs w:val="2"/>
        </w:rPr>
        <w:fldChar w:fldCharType="begin"/>
      </w:r>
      <w:r w:rsidRPr="00224DF8">
        <w:rPr>
          <w:rFonts w:ascii="Lato" w:eastAsia="Times New Roman" w:hAnsi="Lato" w:cs="Times New Roman"/>
          <w:color w:val="212121"/>
          <w:kern w:val="0"/>
          <w:sz w:val="2"/>
          <w:szCs w:val="2"/>
        </w:rPr>
        <w:instrText>HYPERLINK "https://sites.google.com/view/mirelas-portfolio/e-portfolio" \l "h.tn3d57mvec5o"</w:instrText>
      </w:r>
      <w:r w:rsidRPr="00224DF8">
        <w:rPr>
          <w:rFonts w:ascii="Lato" w:eastAsia="Times New Roman" w:hAnsi="Lato" w:cs="Times New Roman"/>
          <w:color w:val="212121"/>
          <w:kern w:val="0"/>
          <w:sz w:val="2"/>
          <w:szCs w:val="2"/>
        </w:rPr>
      </w:r>
      <w:r w:rsidRPr="00224DF8">
        <w:rPr>
          <w:rFonts w:ascii="Lato" w:eastAsia="Times New Roman" w:hAnsi="Lato" w:cs="Times New Roman"/>
          <w:color w:val="212121"/>
          <w:kern w:val="0"/>
          <w:sz w:val="2"/>
          <w:szCs w:val="2"/>
        </w:rPr>
        <w:fldChar w:fldCharType="separate"/>
      </w:r>
    </w:p>
    <w:p w14:paraId="0EF9E1E7" w14:textId="77777777" w:rsidR="00224DF8" w:rsidRPr="00224DF8" w:rsidRDefault="00224DF8" w:rsidP="00224DF8">
      <w:pPr>
        <w:spacing w:after="0" w:line="240" w:lineRule="auto"/>
        <w:jc w:val="center"/>
        <w:textAlignment w:val="center"/>
        <w:outlineLvl w:val="1"/>
        <w:rPr>
          <w:rFonts w:ascii="Times New Roman" w:eastAsia="Times New Roman" w:hAnsi="Times New Roman" w:cs="Times New Roman"/>
          <w:b/>
          <w:bCs/>
          <w:color w:val="212121"/>
          <w:kern w:val="0"/>
          <w:sz w:val="36"/>
          <w:szCs w:val="36"/>
        </w:rPr>
      </w:pPr>
      <w:r w:rsidRPr="00224DF8">
        <w:rPr>
          <w:rFonts w:ascii="Lato" w:eastAsia="Times New Roman" w:hAnsi="Lato" w:cs="Times New Roman"/>
          <w:color w:val="212121"/>
          <w:kern w:val="0"/>
          <w:sz w:val="2"/>
          <w:szCs w:val="2"/>
        </w:rPr>
        <w:fldChar w:fldCharType="end"/>
      </w:r>
    </w:p>
    <w:p w14:paraId="3B2C484E" w14:textId="235C0987" w:rsidR="00103DD3" w:rsidRPr="00103DD3" w:rsidRDefault="00224DF8" w:rsidP="00224DF8">
      <w:pPr>
        <w:pStyle w:val="NormalWeb"/>
        <w:spacing w:after="0"/>
        <w:jc w:val="center"/>
        <w:rPr>
          <w:rFonts w:eastAsia="Times New Roman"/>
          <w:kern w:val="0"/>
        </w:rPr>
      </w:pPr>
      <w:r w:rsidRPr="00224DF8">
        <w:rPr>
          <w:rFonts w:ascii="Lato" w:eastAsia="Times New Roman" w:hAnsi="Lato"/>
          <w:i/>
          <w:iCs/>
          <w:color w:val="1B9883"/>
          <w:kern w:val="0"/>
          <w:sz w:val="38"/>
          <w:szCs w:val="38"/>
        </w:rPr>
        <w:br/>
      </w:r>
    </w:p>
    <w:p w14:paraId="2CDEAAD5" w14:textId="77777777" w:rsidR="008E3334" w:rsidRPr="00E72ADA" w:rsidRDefault="00103DD3" w:rsidP="00E72ADA">
      <w:pPr>
        <w:rPr>
          <w:b/>
          <w:bCs/>
        </w:rPr>
      </w:pPr>
      <w:r>
        <w:rPr>
          <w:b/>
          <w:bCs/>
        </w:rPr>
        <w:lastRenderedPageBreak/>
        <w:br/>
      </w:r>
      <w:r w:rsidR="0000663E">
        <w:rPr>
          <w:b/>
          <w:bCs/>
          <w:noProof/>
          <w:lang w:val="bg-BG" w:eastAsia="bg-BG"/>
        </w:rPr>
        <w:lastRenderedPageBreak/>
        <w:drawing>
          <wp:inline distT="0" distB="0" distL="0" distR="0" wp14:anchorId="5A488EEA" wp14:editId="2C9F7B01">
            <wp:extent cx="4915535" cy="8863330"/>
            <wp:effectExtent l="19050" t="0" r="0" b="0"/>
            <wp:docPr id="17" name="Картина 16" descr="IMG_645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56.jpeg"/>
                    <pic:cNvPicPr/>
                  </pic:nvPicPr>
                  <pic:blipFill>
                    <a:blip r:embed="rId23" cstate="print"/>
                    <a:stretch>
                      <a:fillRect/>
                    </a:stretch>
                  </pic:blipFill>
                  <pic:spPr>
                    <a:xfrm>
                      <a:off x="0" y="0"/>
                      <a:ext cx="4915535" cy="8863330"/>
                    </a:xfrm>
                    <a:prstGeom prst="rect">
                      <a:avLst/>
                    </a:prstGeom>
                  </pic:spPr>
                </pic:pic>
              </a:graphicData>
            </a:graphic>
          </wp:inline>
        </w:drawing>
      </w:r>
      <w:r w:rsidR="0000663E">
        <w:rPr>
          <w:b/>
          <w:bCs/>
        </w:rPr>
        <w:br/>
      </w:r>
      <w:r w:rsidR="0000663E">
        <w:rPr>
          <w:b/>
          <w:bCs/>
          <w:noProof/>
          <w:lang w:val="bg-BG" w:eastAsia="bg-BG"/>
        </w:rPr>
        <w:lastRenderedPageBreak/>
        <w:drawing>
          <wp:inline distT="0" distB="0" distL="0" distR="0" wp14:anchorId="7D3EA096" wp14:editId="66A3A8C7">
            <wp:extent cx="5731510" cy="8526780"/>
            <wp:effectExtent l="19050" t="0" r="2540" b="0"/>
            <wp:docPr id="18" name="Картина 17" descr="IMG_6446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6446 (1).jpeg"/>
                    <pic:cNvPicPr/>
                  </pic:nvPicPr>
                  <pic:blipFill>
                    <a:blip r:embed="rId12" cstate="print"/>
                    <a:stretch>
                      <a:fillRect/>
                    </a:stretch>
                  </pic:blipFill>
                  <pic:spPr>
                    <a:xfrm>
                      <a:off x="0" y="0"/>
                      <a:ext cx="5731510" cy="8526780"/>
                    </a:xfrm>
                    <a:prstGeom prst="rect">
                      <a:avLst/>
                    </a:prstGeom>
                  </pic:spPr>
                </pic:pic>
              </a:graphicData>
            </a:graphic>
          </wp:inline>
        </w:drawing>
      </w:r>
    </w:p>
    <w:sectPr w:rsidR="008E3334" w:rsidRPr="00E72ADA" w:rsidSect="00D523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8E705" w14:textId="77777777" w:rsidR="00D523D8" w:rsidRDefault="00D523D8" w:rsidP="005462BC">
      <w:pPr>
        <w:spacing w:after="0" w:line="240" w:lineRule="auto"/>
      </w:pPr>
      <w:r>
        <w:separator/>
      </w:r>
    </w:p>
  </w:endnote>
  <w:endnote w:type="continuationSeparator" w:id="0">
    <w:p w14:paraId="3C841B0E" w14:textId="77777777" w:rsidR="00D523D8" w:rsidRDefault="00D523D8" w:rsidP="00546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Lato">
    <w:altName w:val="Calibri"/>
    <w:panose1 w:val="020F0502020204030203"/>
    <w:charset w:val="00"/>
    <w:family w:val="swiss"/>
    <w:pitch w:val="variable"/>
    <w:sig w:usb0="E10002FF" w:usb1="5000ECFF" w:usb2="00000021" w:usb3="00000000" w:csb0="0000019F" w:csb1="00000000"/>
  </w:font>
  <w:font w:name="Nunito">
    <w:charset w:val="00"/>
    <w:family w:val="auto"/>
    <w:pitch w:val="variable"/>
    <w:sig w:usb0="A00002FF" w:usb1="5000204B" w:usb2="00000000" w:usb3="00000000" w:csb0="00000197" w:csb1="00000000"/>
  </w:font>
  <w:font w:name="inherit">
    <w:altName w:val="Cambria"/>
    <w:panose1 w:val="00000000000000000000"/>
    <w:charset w:val="00"/>
    <w:family w:val="roman"/>
    <w:notTrueType/>
    <w:pitch w:val="default"/>
  </w:font>
  <w:font w:name="Oswald">
    <w:charset w:val="00"/>
    <w:family w:val="auto"/>
    <w:pitch w:val="variable"/>
    <w:sig w:usb0="2000020F" w:usb1="00000000" w:usb2="00000000" w:usb3="00000000" w:csb0="00000197" w:csb1="00000000"/>
  </w:font>
  <w:font w:name="EB Garamond">
    <w:charset w:val="00"/>
    <w:family w:val="auto"/>
    <w:pitch w:val="variable"/>
    <w:sig w:usb0="E00002FF" w:usb1="020004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8C70E" w14:textId="77777777" w:rsidR="00D523D8" w:rsidRDefault="00D523D8" w:rsidP="005462BC">
      <w:pPr>
        <w:spacing w:after="0" w:line="240" w:lineRule="auto"/>
      </w:pPr>
      <w:r>
        <w:separator/>
      </w:r>
    </w:p>
  </w:footnote>
  <w:footnote w:type="continuationSeparator" w:id="0">
    <w:p w14:paraId="063CF5FB" w14:textId="77777777" w:rsidR="00D523D8" w:rsidRDefault="00D523D8" w:rsidP="00546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903CE"/>
    <w:multiLevelType w:val="multilevel"/>
    <w:tmpl w:val="5D2CC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4E3D54"/>
    <w:multiLevelType w:val="multilevel"/>
    <w:tmpl w:val="F1B8DA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573649">
    <w:abstractNumId w:val="1"/>
  </w:num>
  <w:num w:numId="2" w16cid:durableId="1911306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72ADA"/>
    <w:rsid w:val="0000663E"/>
    <w:rsid w:val="00022CEF"/>
    <w:rsid w:val="00103DD3"/>
    <w:rsid w:val="00224DF8"/>
    <w:rsid w:val="002403AB"/>
    <w:rsid w:val="00267614"/>
    <w:rsid w:val="004B3358"/>
    <w:rsid w:val="004D135A"/>
    <w:rsid w:val="005462BC"/>
    <w:rsid w:val="005C357F"/>
    <w:rsid w:val="008E3334"/>
    <w:rsid w:val="009665EB"/>
    <w:rsid w:val="00A748E1"/>
    <w:rsid w:val="00D523D8"/>
    <w:rsid w:val="00D96C76"/>
    <w:rsid w:val="00E57E2D"/>
    <w:rsid w:val="00E72ADA"/>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41A116"/>
  <w15:docId w15:val="{390C14A1-86A0-4652-90E0-33D599EB1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CEF"/>
  </w:style>
  <w:style w:type="paragraph" w:styleId="Heading1">
    <w:name w:val="heading 1"/>
    <w:basedOn w:val="Normal"/>
    <w:next w:val="Normal"/>
    <w:link w:val="Heading1Char"/>
    <w:uiPriority w:val="9"/>
    <w:qFormat/>
    <w:rsid w:val="00E72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2A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A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72AD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E72ADA"/>
    <w:rPr>
      <w:rFonts w:ascii="Times New Roman" w:hAnsi="Times New Roman" w:cs="Times New Roman"/>
      <w:sz w:val="24"/>
      <w:szCs w:val="24"/>
    </w:rPr>
  </w:style>
  <w:style w:type="character" w:styleId="Hyperlink">
    <w:name w:val="Hyperlink"/>
    <w:basedOn w:val="DefaultParagraphFont"/>
    <w:uiPriority w:val="99"/>
    <w:unhideWhenUsed/>
    <w:rsid w:val="00E72ADA"/>
    <w:rPr>
      <w:color w:val="0563C1" w:themeColor="hyperlink"/>
      <w:u w:val="single"/>
    </w:rPr>
  </w:style>
  <w:style w:type="character" w:customStyle="1" w:styleId="UnresolvedMention1">
    <w:name w:val="Unresolved Mention1"/>
    <w:basedOn w:val="DefaultParagraphFont"/>
    <w:uiPriority w:val="99"/>
    <w:semiHidden/>
    <w:unhideWhenUsed/>
    <w:rsid w:val="00E72ADA"/>
    <w:rPr>
      <w:color w:val="605E5C"/>
      <w:shd w:val="clear" w:color="auto" w:fill="E1DFDD"/>
    </w:rPr>
  </w:style>
  <w:style w:type="paragraph" w:styleId="BalloonText">
    <w:name w:val="Balloon Text"/>
    <w:basedOn w:val="Normal"/>
    <w:link w:val="BalloonTextChar"/>
    <w:uiPriority w:val="99"/>
    <w:semiHidden/>
    <w:unhideWhenUsed/>
    <w:rsid w:val="00A748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48E1"/>
    <w:rPr>
      <w:rFonts w:ascii="Tahoma" w:hAnsi="Tahoma" w:cs="Tahoma"/>
      <w:sz w:val="16"/>
      <w:szCs w:val="16"/>
    </w:rPr>
  </w:style>
  <w:style w:type="paragraph" w:customStyle="1" w:styleId="zfr3q">
    <w:name w:val="zfr3q"/>
    <w:basedOn w:val="Normal"/>
    <w:rsid w:val="00224DF8"/>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jgg6ef">
    <w:name w:val="jgg6ef"/>
    <w:basedOn w:val="DefaultParagraphFont"/>
    <w:rsid w:val="00224DF8"/>
  </w:style>
  <w:style w:type="character" w:customStyle="1" w:styleId="c9dxtc">
    <w:name w:val="c9dxtc"/>
    <w:basedOn w:val="DefaultParagraphFont"/>
    <w:rsid w:val="00224DF8"/>
  </w:style>
  <w:style w:type="character" w:customStyle="1" w:styleId="rn3z1b">
    <w:name w:val="rn3z1b"/>
    <w:basedOn w:val="DefaultParagraphFont"/>
    <w:rsid w:val="00224DF8"/>
  </w:style>
  <w:style w:type="character" w:customStyle="1" w:styleId="fdcep">
    <w:name w:val="fdcep"/>
    <w:basedOn w:val="DefaultParagraphFont"/>
    <w:rsid w:val="00224DF8"/>
  </w:style>
  <w:style w:type="character" w:customStyle="1" w:styleId="author">
    <w:name w:val="author"/>
    <w:basedOn w:val="DefaultParagraphFont"/>
    <w:rsid w:val="004D135A"/>
  </w:style>
  <w:style w:type="character" w:customStyle="1" w:styleId="pubyear">
    <w:name w:val="pubyear"/>
    <w:basedOn w:val="DefaultParagraphFont"/>
    <w:rsid w:val="004D135A"/>
  </w:style>
  <w:style w:type="character" w:customStyle="1" w:styleId="articletitle">
    <w:name w:val="articletitle"/>
    <w:basedOn w:val="DefaultParagraphFont"/>
    <w:rsid w:val="004D135A"/>
  </w:style>
  <w:style w:type="character" w:customStyle="1" w:styleId="vol">
    <w:name w:val="vol"/>
    <w:basedOn w:val="DefaultParagraphFont"/>
    <w:rsid w:val="004D135A"/>
  </w:style>
  <w:style w:type="character" w:customStyle="1" w:styleId="citedissue">
    <w:name w:val="citedissue"/>
    <w:basedOn w:val="DefaultParagraphFont"/>
    <w:rsid w:val="004D135A"/>
  </w:style>
  <w:style w:type="character" w:customStyle="1" w:styleId="pagefirst">
    <w:name w:val="pagefirst"/>
    <w:basedOn w:val="DefaultParagraphFont"/>
    <w:rsid w:val="004D135A"/>
  </w:style>
  <w:style w:type="character" w:customStyle="1" w:styleId="pagelast">
    <w:name w:val="pagelast"/>
    <w:basedOn w:val="DefaultParagraphFont"/>
    <w:rsid w:val="004D135A"/>
  </w:style>
  <w:style w:type="character" w:styleId="Strong">
    <w:name w:val="Strong"/>
    <w:basedOn w:val="DefaultParagraphFont"/>
    <w:uiPriority w:val="22"/>
    <w:qFormat/>
    <w:rsid w:val="004D135A"/>
    <w:rPr>
      <w:b/>
      <w:bCs/>
    </w:rPr>
  </w:style>
  <w:style w:type="paragraph" w:styleId="Header">
    <w:name w:val="header"/>
    <w:basedOn w:val="Normal"/>
    <w:link w:val="HeaderChar"/>
    <w:uiPriority w:val="99"/>
    <w:unhideWhenUsed/>
    <w:rsid w:val="00546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2BC"/>
  </w:style>
  <w:style w:type="paragraph" w:styleId="Footer">
    <w:name w:val="footer"/>
    <w:basedOn w:val="Normal"/>
    <w:link w:val="FooterChar"/>
    <w:uiPriority w:val="99"/>
    <w:unhideWhenUsed/>
    <w:rsid w:val="00546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20209">
      <w:bodyDiv w:val="1"/>
      <w:marLeft w:val="0"/>
      <w:marRight w:val="0"/>
      <w:marTop w:val="0"/>
      <w:marBottom w:val="0"/>
      <w:divBdr>
        <w:top w:val="none" w:sz="0" w:space="0" w:color="auto"/>
        <w:left w:val="none" w:sz="0" w:space="0" w:color="auto"/>
        <w:bottom w:val="none" w:sz="0" w:space="0" w:color="auto"/>
        <w:right w:val="none" w:sz="0" w:space="0" w:color="auto"/>
      </w:divBdr>
      <w:divsChild>
        <w:div w:id="172884952">
          <w:marLeft w:val="0"/>
          <w:marRight w:val="0"/>
          <w:marTop w:val="0"/>
          <w:marBottom w:val="0"/>
          <w:divBdr>
            <w:top w:val="none" w:sz="0" w:space="0" w:color="auto"/>
            <w:left w:val="none" w:sz="0" w:space="0" w:color="auto"/>
            <w:bottom w:val="none" w:sz="0" w:space="0" w:color="auto"/>
            <w:right w:val="none" w:sz="0" w:space="0" w:color="auto"/>
          </w:divBdr>
        </w:div>
        <w:div w:id="251743910">
          <w:marLeft w:val="0"/>
          <w:marRight w:val="0"/>
          <w:marTop w:val="0"/>
          <w:marBottom w:val="0"/>
          <w:divBdr>
            <w:top w:val="none" w:sz="0" w:space="0" w:color="auto"/>
            <w:left w:val="none" w:sz="0" w:space="0" w:color="auto"/>
            <w:bottom w:val="none" w:sz="0" w:space="0" w:color="auto"/>
            <w:right w:val="none" w:sz="0" w:space="0" w:color="auto"/>
          </w:divBdr>
        </w:div>
        <w:div w:id="1682587281">
          <w:marLeft w:val="0"/>
          <w:marRight w:val="0"/>
          <w:marTop w:val="0"/>
          <w:marBottom w:val="0"/>
          <w:divBdr>
            <w:top w:val="none" w:sz="0" w:space="0" w:color="auto"/>
            <w:left w:val="none" w:sz="0" w:space="0" w:color="auto"/>
            <w:bottom w:val="none" w:sz="0" w:space="0" w:color="auto"/>
            <w:right w:val="none" w:sz="0" w:space="0" w:color="auto"/>
          </w:divBdr>
        </w:div>
        <w:div w:id="1725904351">
          <w:marLeft w:val="0"/>
          <w:marRight w:val="0"/>
          <w:marTop w:val="0"/>
          <w:marBottom w:val="0"/>
          <w:divBdr>
            <w:top w:val="none" w:sz="0" w:space="0" w:color="auto"/>
            <w:left w:val="none" w:sz="0" w:space="0" w:color="auto"/>
            <w:bottom w:val="none" w:sz="0" w:space="0" w:color="auto"/>
            <w:right w:val="none" w:sz="0" w:space="0" w:color="auto"/>
          </w:divBdr>
        </w:div>
        <w:div w:id="1000542136">
          <w:marLeft w:val="0"/>
          <w:marRight w:val="0"/>
          <w:marTop w:val="0"/>
          <w:marBottom w:val="0"/>
          <w:divBdr>
            <w:top w:val="none" w:sz="0" w:space="0" w:color="auto"/>
            <w:left w:val="none" w:sz="0" w:space="0" w:color="auto"/>
            <w:bottom w:val="none" w:sz="0" w:space="0" w:color="auto"/>
            <w:right w:val="none" w:sz="0" w:space="0" w:color="auto"/>
          </w:divBdr>
        </w:div>
        <w:div w:id="342123225">
          <w:marLeft w:val="0"/>
          <w:marRight w:val="0"/>
          <w:marTop w:val="0"/>
          <w:marBottom w:val="0"/>
          <w:divBdr>
            <w:top w:val="none" w:sz="0" w:space="0" w:color="auto"/>
            <w:left w:val="none" w:sz="0" w:space="0" w:color="auto"/>
            <w:bottom w:val="none" w:sz="0" w:space="0" w:color="auto"/>
            <w:right w:val="none" w:sz="0" w:space="0" w:color="auto"/>
          </w:divBdr>
        </w:div>
        <w:div w:id="1333293436">
          <w:marLeft w:val="0"/>
          <w:marRight w:val="0"/>
          <w:marTop w:val="0"/>
          <w:marBottom w:val="0"/>
          <w:divBdr>
            <w:top w:val="none" w:sz="0" w:space="0" w:color="auto"/>
            <w:left w:val="none" w:sz="0" w:space="0" w:color="auto"/>
            <w:bottom w:val="none" w:sz="0" w:space="0" w:color="auto"/>
            <w:right w:val="none" w:sz="0" w:space="0" w:color="auto"/>
          </w:divBdr>
        </w:div>
        <w:div w:id="1086345626">
          <w:marLeft w:val="0"/>
          <w:marRight w:val="0"/>
          <w:marTop w:val="0"/>
          <w:marBottom w:val="0"/>
          <w:divBdr>
            <w:top w:val="none" w:sz="0" w:space="0" w:color="auto"/>
            <w:left w:val="none" w:sz="0" w:space="0" w:color="auto"/>
            <w:bottom w:val="none" w:sz="0" w:space="0" w:color="auto"/>
            <w:right w:val="none" w:sz="0" w:space="0" w:color="auto"/>
          </w:divBdr>
        </w:div>
        <w:div w:id="782845822">
          <w:marLeft w:val="0"/>
          <w:marRight w:val="0"/>
          <w:marTop w:val="0"/>
          <w:marBottom w:val="0"/>
          <w:divBdr>
            <w:top w:val="none" w:sz="0" w:space="0" w:color="auto"/>
            <w:left w:val="none" w:sz="0" w:space="0" w:color="auto"/>
            <w:bottom w:val="none" w:sz="0" w:space="0" w:color="auto"/>
            <w:right w:val="none" w:sz="0" w:space="0" w:color="auto"/>
          </w:divBdr>
        </w:div>
        <w:div w:id="1111973511">
          <w:marLeft w:val="0"/>
          <w:marRight w:val="0"/>
          <w:marTop w:val="0"/>
          <w:marBottom w:val="0"/>
          <w:divBdr>
            <w:top w:val="none" w:sz="0" w:space="0" w:color="auto"/>
            <w:left w:val="none" w:sz="0" w:space="0" w:color="auto"/>
            <w:bottom w:val="none" w:sz="0" w:space="0" w:color="auto"/>
            <w:right w:val="none" w:sz="0" w:space="0" w:color="auto"/>
          </w:divBdr>
        </w:div>
      </w:divsChild>
    </w:div>
    <w:div w:id="266697206">
      <w:bodyDiv w:val="1"/>
      <w:marLeft w:val="0"/>
      <w:marRight w:val="0"/>
      <w:marTop w:val="0"/>
      <w:marBottom w:val="0"/>
      <w:divBdr>
        <w:top w:val="none" w:sz="0" w:space="0" w:color="auto"/>
        <w:left w:val="none" w:sz="0" w:space="0" w:color="auto"/>
        <w:bottom w:val="none" w:sz="0" w:space="0" w:color="auto"/>
        <w:right w:val="none" w:sz="0" w:space="0" w:color="auto"/>
      </w:divBdr>
    </w:div>
    <w:div w:id="419110038">
      <w:bodyDiv w:val="1"/>
      <w:marLeft w:val="0"/>
      <w:marRight w:val="0"/>
      <w:marTop w:val="0"/>
      <w:marBottom w:val="0"/>
      <w:divBdr>
        <w:top w:val="none" w:sz="0" w:space="0" w:color="auto"/>
        <w:left w:val="none" w:sz="0" w:space="0" w:color="auto"/>
        <w:bottom w:val="none" w:sz="0" w:space="0" w:color="auto"/>
        <w:right w:val="none" w:sz="0" w:space="0" w:color="auto"/>
      </w:divBdr>
    </w:div>
    <w:div w:id="949823686">
      <w:bodyDiv w:val="1"/>
      <w:marLeft w:val="0"/>
      <w:marRight w:val="0"/>
      <w:marTop w:val="0"/>
      <w:marBottom w:val="0"/>
      <w:divBdr>
        <w:top w:val="none" w:sz="0" w:space="0" w:color="auto"/>
        <w:left w:val="none" w:sz="0" w:space="0" w:color="auto"/>
        <w:bottom w:val="none" w:sz="0" w:space="0" w:color="auto"/>
        <w:right w:val="none" w:sz="0" w:space="0" w:color="auto"/>
      </w:divBdr>
    </w:div>
    <w:div w:id="1042822649">
      <w:bodyDiv w:val="1"/>
      <w:marLeft w:val="0"/>
      <w:marRight w:val="0"/>
      <w:marTop w:val="0"/>
      <w:marBottom w:val="0"/>
      <w:divBdr>
        <w:top w:val="none" w:sz="0" w:space="0" w:color="auto"/>
        <w:left w:val="none" w:sz="0" w:space="0" w:color="auto"/>
        <w:bottom w:val="none" w:sz="0" w:space="0" w:color="auto"/>
        <w:right w:val="none" w:sz="0" w:space="0" w:color="auto"/>
      </w:divBdr>
    </w:div>
    <w:div w:id="1055007728">
      <w:bodyDiv w:val="1"/>
      <w:marLeft w:val="0"/>
      <w:marRight w:val="0"/>
      <w:marTop w:val="0"/>
      <w:marBottom w:val="0"/>
      <w:divBdr>
        <w:top w:val="none" w:sz="0" w:space="0" w:color="auto"/>
        <w:left w:val="none" w:sz="0" w:space="0" w:color="auto"/>
        <w:bottom w:val="none" w:sz="0" w:space="0" w:color="auto"/>
        <w:right w:val="none" w:sz="0" w:space="0" w:color="auto"/>
      </w:divBdr>
    </w:div>
    <w:div w:id="1142187269">
      <w:bodyDiv w:val="1"/>
      <w:marLeft w:val="0"/>
      <w:marRight w:val="0"/>
      <w:marTop w:val="0"/>
      <w:marBottom w:val="0"/>
      <w:divBdr>
        <w:top w:val="none" w:sz="0" w:space="0" w:color="auto"/>
        <w:left w:val="none" w:sz="0" w:space="0" w:color="auto"/>
        <w:bottom w:val="none" w:sz="0" w:space="0" w:color="auto"/>
        <w:right w:val="none" w:sz="0" w:space="0" w:color="auto"/>
      </w:divBdr>
    </w:div>
    <w:div w:id="1284774860">
      <w:bodyDiv w:val="1"/>
      <w:marLeft w:val="0"/>
      <w:marRight w:val="0"/>
      <w:marTop w:val="0"/>
      <w:marBottom w:val="0"/>
      <w:divBdr>
        <w:top w:val="none" w:sz="0" w:space="0" w:color="auto"/>
        <w:left w:val="none" w:sz="0" w:space="0" w:color="auto"/>
        <w:bottom w:val="none" w:sz="0" w:space="0" w:color="auto"/>
        <w:right w:val="none" w:sz="0" w:space="0" w:color="auto"/>
      </w:divBdr>
    </w:div>
    <w:div w:id="1368406951">
      <w:bodyDiv w:val="1"/>
      <w:marLeft w:val="0"/>
      <w:marRight w:val="0"/>
      <w:marTop w:val="0"/>
      <w:marBottom w:val="0"/>
      <w:divBdr>
        <w:top w:val="none" w:sz="0" w:space="0" w:color="auto"/>
        <w:left w:val="none" w:sz="0" w:space="0" w:color="auto"/>
        <w:bottom w:val="none" w:sz="0" w:space="0" w:color="auto"/>
        <w:right w:val="none" w:sz="0" w:space="0" w:color="auto"/>
      </w:divBdr>
      <w:divsChild>
        <w:div w:id="259072528">
          <w:marLeft w:val="0"/>
          <w:marRight w:val="0"/>
          <w:marTop w:val="0"/>
          <w:marBottom w:val="0"/>
          <w:divBdr>
            <w:top w:val="none" w:sz="0" w:space="0" w:color="auto"/>
            <w:left w:val="none" w:sz="0" w:space="0" w:color="auto"/>
            <w:bottom w:val="none" w:sz="0" w:space="0" w:color="auto"/>
            <w:right w:val="none" w:sz="0" w:space="0" w:color="auto"/>
          </w:divBdr>
          <w:divsChild>
            <w:div w:id="101673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77112">
      <w:bodyDiv w:val="1"/>
      <w:marLeft w:val="0"/>
      <w:marRight w:val="0"/>
      <w:marTop w:val="0"/>
      <w:marBottom w:val="0"/>
      <w:divBdr>
        <w:top w:val="none" w:sz="0" w:space="0" w:color="auto"/>
        <w:left w:val="none" w:sz="0" w:space="0" w:color="auto"/>
        <w:bottom w:val="none" w:sz="0" w:space="0" w:color="auto"/>
        <w:right w:val="none" w:sz="0" w:space="0" w:color="auto"/>
      </w:divBdr>
    </w:div>
    <w:div w:id="1695694552">
      <w:bodyDiv w:val="1"/>
      <w:marLeft w:val="0"/>
      <w:marRight w:val="0"/>
      <w:marTop w:val="0"/>
      <w:marBottom w:val="0"/>
      <w:divBdr>
        <w:top w:val="none" w:sz="0" w:space="0" w:color="auto"/>
        <w:left w:val="none" w:sz="0" w:space="0" w:color="auto"/>
        <w:bottom w:val="none" w:sz="0" w:space="0" w:color="auto"/>
        <w:right w:val="none" w:sz="0" w:space="0" w:color="auto"/>
      </w:divBdr>
      <w:divsChild>
        <w:div w:id="1369720016">
          <w:marLeft w:val="0"/>
          <w:marRight w:val="0"/>
          <w:marTop w:val="0"/>
          <w:marBottom w:val="0"/>
          <w:divBdr>
            <w:top w:val="none" w:sz="0" w:space="0" w:color="auto"/>
            <w:left w:val="none" w:sz="0" w:space="0" w:color="auto"/>
            <w:bottom w:val="none" w:sz="0" w:space="0" w:color="auto"/>
            <w:right w:val="none" w:sz="0" w:space="0" w:color="auto"/>
          </w:divBdr>
          <w:divsChild>
            <w:div w:id="814566801">
              <w:marLeft w:val="0"/>
              <w:marRight w:val="0"/>
              <w:marTop w:val="0"/>
              <w:marBottom w:val="0"/>
              <w:divBdr>
                <w:top w:val="none" w:sz="0" w:space="0" w:color="auto"/>
                <w:left w:val="none" w:sz="0" w:space="0" w:color="auto"/>
                <w:bottom w:val="none" w:sz="0" w:space="0" w:color="auto"/>
                <w:right w:val="none" w:sz="0" w:space="0" w:color="auto"/>
              </w:divBdr>
              <w:divsChild>
                <w:div w:id="1274631238">
                  <w:marLeft w:val="0"/>
                  <w:marRight w:val="0"/>
                  <w:marTop w:val="0"/>
                  <w:marBottom w:val="0"/>
                  <w:divBdr>
                    <w:top w:val="none" w:sz="0" w:space="0" w:color="auto"/>
                    <w:left w:val="none" w:sz="0" w:space="0" w:color="auto"/>
                    <w:bottom w:val="none" w:sz="0" w:space="0" w:color="auto"/>
                    <w:right w:val="none" w:sz="0" w:space="0" w:color="auto"/>
                  </w:divBdr>
                  <w:divsChild>
                    <w:div w:id="1284771289">
                      <w:marLeft w:val="0"/>
                      <w:marRight w:val="0"/>
                      <w:marTop w:val="0"/>
                      <w:marBottom w:val="0"/>
                      <w:divBdr>
                        <w:top w:val="none" w:sz="0" w:space="0" w:color="auto"/>
                        <w:left w:val="none" w:sz="0" w:space="0" w:color="auto"/>
                        <w:bottom w:val="none" w:sz="0" w:space="0" w:color="auto"/>
                        <w:right w:val="none" w:sz="0" w:space="0" w:color="auto"/>
                      </w:divBdr>
                      <w:divsChild>
                        <w:div w:id="1537810660">
                          <w:marLeft w:val="0"/>
                          <w:marRight w:val="0"/>
                          <w:marTop w:val="0"/>
                          <w:marBottom w:val="0"/>
                          <w:divBdr>
                            <w:top w:val="none" w:sz="0" w:space="0" w:color="auto"/>
                            <w:left w:val="none" w:sz="0" w:space="0" w:color="auto"/>
                            <w:bottom w:val="none" w:sz="0" w:space="0" w:color="auto"/>
                            <w:right w:val="none" w:sz="0" w:space="0" w:color="auto"/>
                          </w:divBdr>
                          <w:divsChild>
                            <w:div w:id="180048624">
                              <w:marLeft w:val="0"/>
                              <w:marRight w:val="0"/>
                              <w:marTop w:val="0"/>
                              <w:marBottom w:val="0"/>
                              <w:divBdr>
                                <w:top w:val="none" w:sz="0" w:space="0" w:color="auto"/>
                                <w:left w:val="none" w:sz="0" w:space="0" w:color="auto"/>
                                <w:bottom w:val="none" w:sz="0" w:space="0" w:color="auto"/>
                                <w:right w:val="none" w:sz="0" w:space="0" w:color="auto"/>
                              </w:divBdr>
                              <w:divsChild>
                                <w:div w:id="964038844">
                                  <w:marLeft w:val="0"/>
                                  <w:marRight w:val="0"/>
                                  <w:marTop w:val="0"/>
                                  <w:marBottom w:val="0"/>
                                  <w:divBdr>
                                    <w:top w:val="none" w:sz="0" w:space="0" w:color="auto"/>
                                    <w:left w:val="none" w:sz="0" w:space="0" w:color="auto"/>
                                    <w:bottom w:val="none" w:sz="0" w:space="0" w:color="auto"/>
                                    <w:right w:val="none" w:sz="0" w:space="0" w:color="auto"/>
                                  </w:divBdr>
                                  <w:divsChild>
                                    <w:div w:id="1128821763">
                                      <w:marLeft w:val="0"/>
                                      <w:marRight w:val="0"/>
                                      <w:marTop w:val="0"/>
                                      <w:marBottom w:val="0"/>
                                      <w:divBdr>
                                        <w:top w:val="none" w:sz="0" w:space="0" w:color="auto"/>
                                        <w:left w:val="none" w:sz="0" w:space="0" w:color="auto"/>
                                        <w:bottom w:val="none" w:sz="0" w:space="0" w:color="auto"/>
                                        <w:right w:val="none" w:sz="0" w:space="0" w:color="auto"/>
                                      </w:divBdr>
                                      <w:divsChild>
                                        <w:div w:id="149071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753435">
          <w:marLeft w:val="0"/>
          <w:marRight w:val="0"/>
          <w:marTop w:val="0"/>
          <w:marBottom w:val="0"/>
          <w:divBdr>
            <w:top w:val="none" w:sz="0" w:space="0" w:color="auto"/>
            <w:left w:val="none" w:sz="0" w:space="0" w:color="auto"/>
            <w:bottom w:val="none" w:sz="0" w:space="0" w:color="auto"/>
            <w:right w:val="none" w:sz="0" w:space="0" w:color="auto"/>
          </w:divBdr>
          <w:divsChild>
            <w:div w:id="1357923659">
              <w:marLeft w:val="0"/>
              <w:marRight w:val="0"/>
              <w:marTop w:val="0"/>
              <w:marBottom w:val="0"/>
              <w:divBdr>
                <w:top w:val="none" w:sz="0" w:space="0" w:color="auto"/>
                <w:left w:val="none" w:sz="0" w:space="0" w:color="auto"/>
                <w:bottom w:val="none" w:sz="0" w:space="0" w:color="auto"/>
                <w:right w:val="none" w:sz="0" w:space="0" w:color="auto"/>
              </w:divBdr>
              <w:divsChild>
                <w:div w:id="250547203">
                  <w:marLeft w:val="0"/>
                  <w:marRight w:val="0"/>
                  <w:marTop w:val="0"/>
                  <w:marBottom w:val="0"/>
                  <w:divBdr>
                    <w:top w:val="none" w:sz="0" w:space="0" w:color="auto"/>
                    <w:left w:val="none" w:sz="0" w:space="0" w:color="auto"/>
                    <w:bottom w:val="none" w:sz="0" w:space="0" w:color="auto"/>
                    <w:right w:val="none" w:sz="0" w:space="0" w:color="auto"/>
                  </w:divBdr>
                  <w:divsChild>
                    <w:div w:id="2088452521">
                      <w:marLeft w:val="0"/>
                      <w:marRight w:val="0"/>
                      <w:marTop w:val="0"/>
                      <w:marBottom w:val="0"/>
                      <w:divBdr>
                        <w:top w:val="none" w:sz="0" w:space="0" w:color="auto"/>
                        <w:left w:val="none" w:sz="0" w:space="0" w:color="auto"/>
                        <w:bottom w:val="none" w:sz="0" w:space="0" w:color="auto"/>
                        <w:right w:val="none" w:sz="0" w:space="0" w:color="auto"/>
                      </w:divBdr>
                      <w:divsChild>
                        <w:div w:id="1285498195">
                          <w:marLeft w:val="0"/>
                          <w:marRight w:val="0"/>
                          <w:marTop w:val="0"/>
                          <w:marBottom w:val="0"/>
                          <w:divBdr>
                            <w:top w:val="none" w:sz="0" w:space="0" w:color="auto"/>
                            <w:left w:val="none" w:sz="0" w:space="0" w:color="auto"/>
                            <w:bottom w:val="none" w:sz="0" w:space="0" w:color="auto"/>
                            <w:right w:val="none" w:sz="0" w:space="0" w:color="auto"/>
                          </w:divBdr>
                          <w:divsChild>
                            <w:div w:id="29377489">
                              <w:marLeft w:val="0"/>
                              <w:marRight w:val="0"/>
                              <w:marTop w:val="0"/>
                              <w:marBottom w:val="0"/>
                              <w:divBdr>
                                <w:top w:val="none" w:sz="0" w:space="0" w:color="auto"/>
                                <w:left w:val="none" w:sz="0" w:space="0" w:color="auto"/>
                                <w:bottom w:val="none" w:sz="0" w:space="0" w:color="auto"/>
                                <w:right w:val="none" w:sz="0" w:space="0" w:color="auto"/>
                              </w:divBdr>
                              <w:divsChild>
                                <w:div w:id="1315914937">
                                  <w:marLeft w:val="0"/>
                                  <w:marRight w:val="0"/>
                                  <w:marTop w:val="0"/>
                                  <w:marBottom w:val="0"/>
                                  <w:divBdr>
                                    <w:top w:val="none" w:sz="0" w:space="0" w:color="auto"/>
                                    <w:left w:val="none" w:sz="0" w:space="0" w:color="auto"/>
                                    <w:bottom w:val="none" w:sz="0" w:space="0" w:color="auto"/>
                                    <w:right w:val="none" w:sz="0" w:space="0" w:color="auto"/>
                                  </w:divBdr>
                                  <w:divsChild>
                                    <w:div w:id="1682275726">
                                      <w:marLeft w:val="0"/>
                                      <w:marRight w:val="0"/>
                                      <w:marTop w:val="0"/>
                                      <w:marBottom w:val="0"/>
                                      <w:divBdr>
                                        <w:top w:val="none" w:sz="0" w:space="0" w:color="auto"/>
                                        <w:left w:val="none" w:sz="0" w:space="0" w:color="auto"/>
                                        <w:bottom w:val="none" w:sz="0" w:space="0" w:color="auto"/>
                                        <w:right w:val="none" w:sz="0" w:space="0" w:color="auto"/>
                                      </w:divBdr>
                                      <w:divsChild>
                                        <w:div w:id="1145511534">
                                          <w:marLeft w:val="0"/>
                                          <w:marRight w:val="0"/>
                                          <w:marTop w:val="0"/>
                                          <w:marBottom w:val="0"/>
                                          <w:divBdr>
                                            <w:top w:val="none" w:sz="0" w:space="0" w:color="auto"/>
                                            <w:left w:val="none" w:sz="0" w:space="0" w:color="auto"/>
                                            <w:bottom w:val="none" w:sz="0" w:space="0" w:color="auto"/>
                                            <w:right w:val="none" w:sz="0" w:space="0" w:color="auto"/>
                                          </w:divBdr>
                                          <w:divsChild>
                                            <w:div w:id="214408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699803">
      <w:bodyDiv w:val="1"/>
      <w:marLeft w:val="0"/>
      <w:marRight w:val="0"/>
      <w:marTop w:val="0"/>
      <w:marBottom w:val="0"/>
      <w:divBdr>
        <w:top w:val="none" w:sz="0" w:space="0" w:color="auto"/>
        <w:left w:val="none" w:sz="0" w:space="0" w:color="auto"/>
        <w:bottom w:val="none" w:sz="0" w:space="0" w:color="auto"/>
        <w:right w:val="none" w:sz="0" w:space="0" w:color="auto"/>
      </w:divBdr>
    </w:div>
    <w:div w:id="1736968681">
      <w:bodyDiv w:val="1"/>
      <w:marLeft w:val="0"/>
      <w:marRight w:val="0"/>
      <w:marTop w:val="0"/>
      <w:marBottom w:val="0"/>
      <w:divBdr>
        <w:top w:val="none" w:sz="0" w:space="0" w:color="auto"/>
        <w:left w:val="none" w:sz="0" w:space="0" w:color="auto"/>
        <w:bottom w:val="none" w:sz="0" w:space="0" w:color="auto"/>
        <w:right w:val="none" w:sz="0" w:space="0" w:color="auto"/>
      </w:divBdr>
    </w:div>
    <w:div w:id="1820926351">
      <w:bodyDiv w:val="1"/>
      <w:marLeft w:val="0"/>
      <w:marRight w:val="0"/>
      <w:marTop w:val="0"/>
      <w:marBottom w:val="0"/>
      <w:divBdr>
        <w:top w:val="none" w:sz="0" w:space="0" w:color="auto"/>
        <w:left w:val="none" w:sz="0" w:space="0" w:color="auto"/>
        <w:bottom w:val="none" w:sz="0" w:space="0" w:color="auto"/>
        <w:right w:val="none" w:sz="0" w:space="0" w:color="auto"/>
      </w:divBdr>
    </w:div>
    <w:div w:id="1863863446">
      <w:bodyDiv w:val="1"/>
      <w:marLeft w:val="0"/>
      <w:marRight w:val="0"/>
      <w:marTop w:val="0"/>
      <w:marBottom w:val="0"/>
      <w:divBdr>
        <w:top w:val="none" w:sz="0" w:space="0" w:color="auto"/>
        <w:left w:val="none" w:sz="0" w:space="0" w:color="auto"/>
        <w:bottom w:val="none" w:sz="0" w:space="0" w:color="auto"/>
        <w:right w:val="none" w:sz="0" w:space="0" w:color="auto"/>
      </w:divBdr>
    </w:div>
    <w:div w:id="1932011886">
      <w:bodyDiv w:val="1"/>
      <w:marLeft w:val="0"/>
      <w:marRight w:val="0"/>
      <w:marTop w:val="0"/>
      <w:marBottom w:val="0"/>
      <w:divBdr>
        <w:top w:val="none" w:sz="0" w:space="0" w:color="auto"/>
        <w:left w:val="none" w:sz="0" w:space="0" w:color="auto"/>
        <w:bottom w:val="none" w:sz="0" w:space="0" w:color="auto"/>
        <w:right w:val="none" w:sz="0" w:space="0" w:color="auto"/>
      </w:divBdr>
    </w:div>
    <w:div w:id="1936859450">
      <w:bodyDiv w:val="1"/>
      <w:marLeft w:val="0"/>
      <w:marRight w:val="0"/>
      <w:marTop w:val="0"/>
      <w:marBottom w:val="0"/>
      <w:divBdr>
        <w:top w:val="none" w:sz="0" w:space="0" w:color="auto"/>
        <w:left w:val="none" w:sz="0" w:space="0" w:color="auto"/>
        <w:bottom w:val="none" w:sz="0" w:space="0" w:color="auto"/>
        <w:right w:val="none" w:sz="0" w:space="0" w:color="auto"/>
      </w:divBdr>
    </w:div>
    <w:div w:id="1962758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www.mindmeister.com/blog/build-knowledge-map/" TargetMode="External"/><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www.mindmaps.com/how-to-brainstorm-with-mind-map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course/index.php?categoryid=234"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image" Target="media/image9.jpeg"/><Relationship Id="rId10" Type="http://schemas.openxmlformats.org/officeDocument/2006/relationships/hyperlink" Target="https://moodle.uwtsd.ac.uk/course/view.php?id=11388" TargetMode="External"/><Relationship Id="rId19"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s://sites.google.com/view/mirelas-portfolio/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B39B-EE84-4575-B58C-6E0CDC071F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FE6BD6-9BAC-445C-990F-91233D47978E}">
  <ds:schemaRefs>
    <ds:schemaRef ds:uri="http://schemas.microsoft.com/sharepoint/v3/contenttype/forms"/>
  </ds:schemaRefs>
</ds:datastoreItem>
</file>

<file path=customXml/itemProps3.xml><?xml version="1.0" encoding="utf-8"?>
<ds:datastoreItem xmlns:ds="http://schemas.openxmlformats.org/officeDocument/2006/customXml" ds:itemID="{AE587AF7-4BA1-4765-8A02-503D01AA6A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23</Pages>
  <Words>2177</Words>
  <Characters>12411</Characters>
  <Application>Microsoft Office Word</Application>
  <DocSecurity>0</DocSecurity>
  <Lines>103</Lines>
  <Paragraphs>29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Gerasimova Balabanova-Kehayova (2326292)</dc:creator>
  <cp:keywords/>
  <dc:description/>
  <cp:lastModifiedBy>Mirela Gerasimova Balabanova-Kehayova (2326292)</cp:lastModifiedBy>
  <cp:revision>8</cp:revision>
  <dcterms:created xsi:type="dcterms:W3CDTF">2024-03-11T12:28:00Z</dcterms:created>
  <dcterms:modified xsi:type="dcterms:W3CDTF">2024-04-05T09:07:00Z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