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rawings/drawing1.xml" ContentType="application/vnd.openxmlformats-officedocument.drawingml.chartshapes+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rawings/drawing2.xml" ContentType="application/vnd.openxmlformats-officedocument.drawingml.chartshapes+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drawings/drawing3.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73847577"/>
        <w:docPartObj>
          <w:docPartGallery w:val="Cover Pages"/>
          <w:docPartUnique/>
        </w:docPartObj>
      </w:sdtPr>
      <w:sdtContent>
        <w:p w14:paraId="3FCC5473" w14:textId="45E0AB0A" w:rsidR="00DB24CB" w:rsidRDefault="00DB24CB">
          <w:r>
            <w:rPr>
              <w:noProof/>
            </w:rPr>
            <mc:AlternateContent>
              <mc:Choice Requires="wpg">
                <w:drawing>
                  <wp:anchor distT="0" distB="0" distL="114300" distR="114300" simplePos="0" relativeHeight="251452416" behindDoc="0" locked="0" layoutInCell="1" allowOverlap="1" wp14:anchorId="1CD08C22" wp14:editId="079CAB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DF01B3" id="Group 51" o:spid="_x0000_s1026" style="position:absolute;margin-left:0;margin-top:0;width:8in;height:95.7pt;z-index:25145241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450368" behindDoc="0" locked="0" layoutInCell="1" allowOverlap="1" wp14:anchorId="20665B9D" wp14:editId="11D5473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49B56D" w14:textId="6484A7A8" w:rsidR="00DB24CB" w:rsidRDefault="00DB24CB">
                                    <w:pPr>
                                      <w:pStyle w:val="NoSpacing"/>
                                      <w:jc w:val="right"/>
                                      <w:rPr>
                                        <w:color w:val="595959" w:themeColor="text1" w:themeTint="A6"/>
                                        <w:sz w:val="28"/>
                                        <w:szCs w:val="28"/>
                                      </w:rPr>
                                    </w:pPr>
                                    <w:r>
                                      <w:rPr>
                                        <w:color w:val="595959" w:themeColor="text1" w:themeTint="A6"/>
                                        <w:sz w:val="28"/>
                                        <w:szCs w:val="28"/>
                                      </w:rPr>
                                      <w:t>Rowan Patey (2317629)</w:t>
                                    </w:r>
                                  </w:p>
                                </w:sdtContent>
                              </w:sdt>
                              <w:p w14:paraId="7EC1F408" w14:textId="70193A90" w:rsidR="00DB24CB" w:rsidRDefault="00DB24C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81ED8">
                                      <w:rPr>
                                        <w:color w:val="595959" w:themeColor="text1" w:themeTint="A6"/>
                                        <w:sz w:val="18"/>
                                        <w:szCs w:val="18"/>
                                      </w:rPr>
                                      <w:t>2317629@student.uwtsd.ac.uk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0665B9D" id="_x0000_t202" coordsize="21600,21600" o:spt="202" path="m,l,21600r21600,l21600,xe">
                    <v:stroke joinstyle="miter"/>
                    <v:path gradientshapeok="t" o:connecttype="rect"/>
                  </v:shapetype>
                  <v:shape id="Text Box 52" o:spid="_x0000_s1026" type="#_x0000_t202" style="position:absolute;margin-left:0;margin-top:0;width:8in;height:1in;z-index:25145036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49B56D" w14:textId="6484A7A8" w:rsidR="00DB24CB" w:rsidRDefault="00DB24CB">
                              <w:pPr>
                                <w:pStyle w:val="NoSpacing"/>
                                <w:jc w:val="right"/>
                                <w:rPr>
                                  <w:color w:val="595959" w:themeColor="text1" w:themeTint="A6"/>
                                  <w:sz w:val="28"/>
                                  <w:szCs w:val="28"/>
                                </w:rPr>
                              </w:pPr>
                              <w:r>
                                <w:rPr>
                                  <w:color w:val="595959" w:themeColor="text1" w:themeTint="A6"/>
                                  <w:sz w:val="28"/>
                                  <w:szCs w:val="28"/>
                                </w:rPr>
                                <w:t>Rowan Patey (2317629)</w:t>
                              </w:r>
                            </w:p>
                          </w:sdtContent>
                        </w:sdt>
                        <w:p w14:paraId="7EC1F408" w14:textId="70193A90" w:rsidR="00DB24CB" w:rsidRDefault="00DB24C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81ED8">
                                <w:rPr>
                                  <w:color w:val="595959" w:themeColor="text1" w:themeTint="A6"/>
                                  <w:sz w:val="18"/>
                                  <w:szCs w:val="18"/>
                                </w:rPr>
                                <w:t>2317629@student.uwtsd.ac.uk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451392" behindDoc="0" locked="0" layoutInCell="1" allowOverlap="1" wp14:anchorId="3E18DC45" wp14:editId="5AC7291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60DFB6" w14:textId="77777777" w:rsidR="00DB24CB" w:rsidRDefault="00DB24CB">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E733756" w14:textId="75FC73EE" w:rsidR="00DB24CB" w:rsidRDefault="007916F3">
                                    <w:pPr>
                                      <w:pStyle w:val="NoSpacing"/>
                                      <w:jc w:val="right"/>
                                      <w:rPr>
                                        <w:color w:val="595959" w:themeColor="text1" w:themeTint="A6"/>
                                        <w:sz w:val="20"/>
                                        <w:szCs w:val="20"/>
                                      </w:rPr>
                                    </w:pPr>
                                    <w:r>
                                      <w:rPr>
                                        <w:color w:val="595959" w:themeColor="text1" w:themeTint="A6"/>
                                        <w:sz w:val="20"/>
                                        <w:szCs w:val="20"/>
                                      </w:rPr>
                                      <w:t xml:space="preserve">Exploring the </w:t>
                                    </w:r>
                                    <w:proofErr w:type="spellStart"/>
                                    <w:r>
                                      <w:rPr>
                                        <w:color w:val="595959" w:themeColor="text1" w:themeTint="A6"/>
                                        <w:sz w:val="20"/>
                                        <w:szCs w:val="20"/>
                                      </w:rPr>
                                      <w:t>behaviour</w:t>
                                    </w:r>
                                    <w:proofErr w:type="spellEnd"/>
                                    <w:r>
                                      <w:rPr>
                                        <w:color w:val="595959" w:themeColor="text1" w:themeTint="A6"/>
                                        <w:sz w:val="20"/>
                                        <w:szCs w:val="20"/>
                                      </w:rPr>
                                      <w:t xml:space="preserve"> of parallel RLC circuits using simulation and practical circuits.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E18DC45" id="Text Box 53" o:spid="_x0000_s1027" type="#_x0000_t202" style="position:absolute;margin-left:0;margin-top:0;width:8in;height:79.5pt;z-index:25145139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B60DFB6" w14:textId="77777777" w:rsidR="00DB24CB" w:rsidRDefault="00DB24CB">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E733756" w14:textId="75FC73EE" w:rsidR="00DB24CB" w:rsidRDefault="007916F3">
                              <w:pPr>
                                <w:pStyle w:val="NoSpacing"/>
                                <w:jc w:val="right"/>
                                <w:rPr>
                                  <w:color w:val="595959" w:themeColor="text1" w:themeTint="A6"/>
                                  <w:sz w:val="20"/>
                                  <w:szCs w:val="20"/>
                                </w:rPr>
                              </w:pPr>
                              <w:r>
                                <w:rPr>
                                  <w:color w:val="595959" w:themeColor="text1" w:themeTint="A6"/>
                                  <w:sz w:val="20"/>
                                  <w:szCs w:val="20"/>
                                </w:rPr>
                                <w:t xml:space="preserve">Exploring the </w:t>
                              </w:r>
                              <w:proofErr w:type="spellStart"/>
                              <w:r>
                                <w:rPr>
                                  <w:color w:val="595959" w:themeColor="text1" w:themeTint="A6"/>
                                  <w:sz w:val="20"/>
                                  <w:szCs w:val="20"/>
                                </w:rPr>
                                <w:t>behaviour</w:t>
                              </w:r>
                              <w:proofErr w:type="spellEnd"/>
                              <w:r>
                                <w:rPr>
                                  <w:color w:val="595959" w:themeColor="text1" w:themeTint="A6"/>
                                  <w:sz w:val="20"/>
                                  <w:szCs w:val="20"/>
                                </w:rPr>
                                <w:t xml:space="preserve"> of parallel RLC circuits using simulation and practical circuits.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449344" behindDoc="0" locked="0" layoutInCell="1" allowOverlap="1" wp14:anchorId="25814CE0" wp14:editId="6C6EF33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56280" w14:textId="04961934" w:rsidR="00DB24CB" w:rsidRDefault="00DB24C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81ED8">
                                      <w:rPr>
                                        <w:caps/>
                                        <w:color w:val="156082" w:themeColor="accent1"/>
                                        <w:sz w:val="64"/>
                                        <w:szCs w:val="64"/>
                                      </w:rPr>
                                      <w:t>parallel RLC circuits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EC08989" w14:textId="1F58796C" w:rsidR="00DB24CB" w:rsidRDefault="00D81ED8">
                                    <w:pPr>
                                      <w:jc w:val="right"/>
                                      <w:rPr>
                                        <w:smallCaps/>
                                        <w:color w:val="404040" w:themeColor="text1" w:themeTint="BF"/>
                                        <w:sz w:val="36"/>
                                        <w:szCs w:val="36"/>
                                      </w:rPr>
                                    </w:pPr>
                                    <w:r>
                                      <w:rPr>
                                        <w:color w:val="404040" w:themeColor="text1" w:themeTint="BF"/>
                                        <w:sz w:val="36"/>
                                        <w:szCs w:val="36"/>
                                      </w:rPr>
                                      <w:t>EEP 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5814CE0" id="Text Box 54" o:spid="_x0000_s1028" type="#_x0000_t202" style="position:absolute;margin-left:0;margin-top:0;width:8in;height:286.5pt;z-index:2514493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7A56280" w14:textId="04961934" w:rsidR="00DB24CB" w:rsidRDefault="00DB24C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81ED8">
                                <w:rPr>
                                  <w:caps/>
                                  <w:color w:val="156082" w:themeColor="accent1"/>
                                  <w:sz w:val="64"/>
                                  <w:szCs w:val="64"/>
                                </w:rPr>
                                <w:t>parallel RLC circuits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EC08989" w14:textId="1F58796C" w:rsidR="00DB24CB" w:rsidRDefault="00D81ED8">
                              <w:pPr>
                                <w:jc w:val="right"/>
                                <w:rPr>
                                  <w:smallCaps/>
                                  <w:color w:val="404040" w:themeColor="text1" w:themeTint="BF"/>
                                  <w:sz w:val="36"/>
                                  <w:szCs w:val="36"/>
                                </w:rPr>
                              </w:pPr>
                              <w:r>
                                <w:rPr>
                                  <w:color w:val="404040" w:themeColor="text1" w:themeTint="BF"/>
                                  <w:sz w:val="36"/>
                                  <w:szCs w:val="36"/>
                                </w:rPr>
                                <w:t>EEP Assignment</w:t>
                              </w:r>
                            </w:p>
                          </w:sdtContent>
                        </w:sdt>
                      </w:txbxContent>
                    </v:textbox>
                    <w10:wrap type="square" anchorx="page" anchory="page"/>
                  </v:shape>
                </w:pict>
              </mc:Fallback>
            </mc:AlternateContent>
          </w:r>
        </w:p>
        <w:p w14:paraId="6277655A" w14:textId="77751D2E" w:rsidR="00DB24CB" w:rsidRDefault="00DB24CB">
          <w:r>
            <w:br w:type="page"/>
          </w:r>
        </w:p>
      </w:sdtContent>
    </w:sdt>
    <w:p w14:paraId="71B3E219" w14:textId="1D4F03B4" w:rsidR="00DB24CB" w:rsidRPr="00385600" w:rsidRDefault="00DB24CB" w:rsidP="00DB24CB">
      <w:pPr>
        <w:spacing w:after="0" w:line="240" w:lineRule="auto"/>
        <w:jc w:val="both"/>
        <w:rPr>
          <w:rFonts w:ascii="Calibri Light" w:hAnsi="Calibri Light" w:cs="Calibri Light"/>
          <w:sz w:val="28"/>
          <w:szCs w:val="28"/>
        </w:rPr>
      </w:pPr>
      <w:r w:rsidRPr="00385600">
        <w:rPr>
          <w:rFonts w:ascii="Calibri Light" w:hAnsi="Calibri Light" w:cs="Calibri Light"/>
          <w:sz w:val="28"/>
          <w:szCs w:val="28"/>
        </w:rPr>
        <w:lastRenderedPageBreak/>
        <w:t>Abstract</w:t>
      </w:r>
    </w:p>
    <w:p w14:paraId="07E475F8" w14:textId="0BD18D13" w:rsidR="006B3FC0" w:rsidRPr="00385600" w:rsidRDefault="006B3FC0" w:rsidP="00DB24CB">
      <w:pPr>
        <w:spacing w:after="0" w:line="240" w:lineRule="auto"/>
        <w:jc w:val="both"/>
        <w:rPr>
          <w:rFonts w:ascii="Calibri" w:hAnsi="Calibri" w:cs="Calibri"/>
          <w:sz w:val="24"/>
          <w:szCs w:val="24"/>
        </w:rPr>
      </w:pPr>
    </w:p>
    <w:p w14:paraId="700156B3" w14:textId="3EB4D989" w:rsidR="006B3FC0" w:rsidRPr="00385600" w:rsidRDefault="006B3FC0" w:rsidP="00DB24CB">
      <w:pPr>
        <w:spacing w:after="0" w:line="240" w:lineRule="auto"/>
        <w:jc w:val="both"/>
        <w:rPr>
          <w:rFonts w:ascii="Calibri" w:hAnsi="Calibri" w:cs="Calibri"/>
          <w:sz w:val="24"/>
          <w:szCs w:val="24"/>
        </w:rPr>
      </w:pPr>
      <w:r w:rsidRPr="00385600">
        <w:rPr>
          <w:rFonts w:ascii="Calibri" w:hAnsi="Calibri" w:cs="Calibri"/>
          <w:sz w:val="24"/>
          <w:szCs w:val="24"/>
        </w:rPr>
        <w:t xml:space="preserve">To explore A.C. theory and the principles of inductance, capacitance, resistance and reactance in A.C. voltage source circuits, a modified parallel LC circuit, with a resistor placed in series (parallel RLC circuit) was designed. Set up both as a simulation in Proteus 8 and real components on a breadboard, frequency response graphs were plotted and used to find the quality factor and bandwidth of each circuit’s response. Having discovered that the quality factor of the simulated circuit was greater than that of the practical circuit, </w:t>
      </w:r>
      <w:r w:rsidR="00C37606" w:rsidRPr="00385600">
        <w:rPr>
          <w:rFonts w:ascii="Calibri" w:hAnsi="Calibri" w:cs="Calibri"/>
          <w:sz w:val="24"/>
          <w:szCs w:val="24"/>
        </w:rPr>
        <w:t>reasoning was theorised and applied to the simulation, causing the characteristic response curve to drop into the same pattern after adding a single primitive resistor in series with the inductor, bringing the Q factor much closer and showing the variable of greatest explanatory value was the</w:t>
      </w:r>
      <w:r w:rsidR="008B0032">
        <w:rPr>
          <w:rFonts w:ascii="Calibri" w:hAnsi="Calibri" w:cs="Calibri"/>
          <w:sz w:val="24"/>
          <w:szCs w:val="24"/>
        </w:rPr>
        <w:t xml:space="preserve"> parasitic</w:t>
      </w:r>
      <w:r w:rsidR="00C37606" w:rsidRPr="00385600">
        <w:rPr>
          <w:rFonts w:ascii="Calibri" w:hAnsi="Calibri" w:cs="Calibri"/>
          <w:sz w:val="24"/>
          <w:szCs w:val="24"/>
        </w:rPr>
        <w:t xml:space="preserve"> series resistance of the inductor.</w:t>
      </w:r>
    </w:p>
    <w:p w14:paraId="1C6789F4" w14:textId="77777777" w:rsidR="00DB24CB" w:rsidRPr="00385600" w:rsidRDefault="00DB24CB" w:rsidP="00DB24CB">
      <w:pPr>
        <w:spacing w:after="0" w:line="240" w:lineRule="auto"/>
        <w:jc w:val="both"/>
        <w:rPr>
          <w:rFonts w:ascii="Calibri" w:hAnsi="Calibri" w:cs="Calibri"/>
          <w:sz w:val="24"/>
          <w:szCs w:val="24"/>
        </w:rPr>
      </w:pPr>
    </w:p>
    <w:p w14:paraId="5BC61AE1" w14:textId="2A6A37FF" w:rsidR="00C37606" w:rsidRPr="00385600" w:rsidRDefault="00DB24CB" w:rsidP="00DB24CB">
      <w:pPr>
        <w:spacing w:after="0" w:line="240" w:lineRule="auto"/>
        <w:jc w:val="both"/>
        <w:rPr>
          <w:rFonts w:ascii="Calibri Light" w:hAnsi="Calibri Light" w:cs="Calibri Light"/>
          <w:sz w:val="28"/>
          <w:szCs w:val="28"/>
        </w:rPr>
      </w:pPr>
      <w:r w:rsidRPr="00385600">
        <w:rPr>
          <w:rFonts w:ascii="Calibri Light" w:hAnsi="Calibri Light" w:cs="Calibri Light"/>
          <w:sz w:val="28"/>
          <w:szCs w:val="28"/>
        </w:rPr>
        <w:t xml:space="preserve">Introduction </w:t>
      </w:r>
    </w:p>
    <w:p w14:paraId="513482B1" w14:textId="77777777" w:rsidR="00385600" w:rsidRPr="00385600" w:rsidRDefault="00385600" w:rsidP="00DB24CB">
      <w:pPr>
        <w:spacing w:after="0" w:line="240" w:lineRule="auto"/>
        <w:jc w:val="both"/>
        <w:rPr>
          <w:rFonts w:ascii="Calibri" w:hAnsi="Calibri" w:cs="Calibri"/>
          <w:sz w:val="24"/>
          <w:szCs w:val="24"/>
        </w:rPr>
      </w:pPr>
    </w:p>
    <w:p w14:paraId="4A790E67" w14:textId="0EA55461" w:rsidR="00DB24CB" w:rsidRPr="00385600" w:rsidRDefault="00DB24CB" w:rsidP="00DB24CB">
      <w:pPr>
        <w:spacing w:after="0" w:line="240" w:lineRule="auto"/>
        <w:jc w:val="both"/>
        <w:rPr>
          <w:rFonts w:ascii="Calibri" w:hAnsi="Calibri" w:cs="Calibri"/>
          <w:sz w:val="24"/>
          <w:szCs w:val="24"/>
        </w:rPr>
      </w:pPr>
      <w:proofErr w:type="gramStart"/>
      <w:r w:rsidRPr="00385600">
        <w:rPr>
          <w:rFonts w:ascii="Calibri" w:hAnsi="Calibri" w:cs="Calibri"/>
          <w:sz w:val="24"/>
          <w:szCs w:val="24"/>
        </w:rPr>
        <w:t>LC</w:t>
      </w:r>
      <w:r w:rsidR="003572A1">
        <w:rPr>
          <w:rFonts w:ascii="Calibri" w:hAnsi="Calibri" w:cs="Calibri"/>
          <w:sz w:val="24"/>
          <w:szCs w:val="24"/>
        </w:rPr>
        <w:t xml:space="preserve"> </w:t>
      </w:r>
      <w:r w:rsidRPr="00385600">
        <w:rPr>
          <w:rFonts w:ascii="Calibri" w:hAnsi="Calibri" w:cs="Calibri"/>
          <w:sz w:val="24"/>
          <w:szCs w:val="24"/>
        </w:rPr>
        <w:t>circuits,</w:t>
      </w:r>
      <w:proofErr w:type="gramEnd"/>
      <w:r w:rsidRPr="00385600">
        <w:rPr>
          <w:rFonts w:ascii="Calibri" w:hAnsi="Calibri" w:cs="Calibri"/>
          <w:sz w:val="24"/>
          <w:szCs w:val="24"/>
        </w:rPr>
        <w:t xml:space="preserve"> are simple circuits consisting of an inductor and a capacitor.</w:t>
      </w:r>
      <w:r w:rsidR="00967C02" w:rsidRPr="00385600">
        <w:rPr>
          <w:rFonts w:ascii="Calibri" w:hAnsi="Calibri" w:cs="Calibri"/>
          <w:sz w:val="24"/>
          <w:szCs w:val="24"/>
        </w:rPr>
        <w:t xml:space="preserve"> Displayed characteristics of the circuit change depending on whether these two reactive components are placed in series o</w:t>
      </w:r>
      <w:r w:rsidR="001A2739" w:rsidRPr="00385600">
        <w:rPr>
          <w:rFonts w:ascii="Calibri" w:hAnsi="Calibri" w:cs="Calibri"/>
          <w:sz w:val="24"/>
          <w:szCs w:val="24"/>
        </w:rPr>
        <w:t>r</w:t>
      </w:r>
      <w:r w:rsidR="00967C02" w:rsidRPr="00385600">
        <w:rPr>
          <w:rFonts w:ascii="Calibri" w:hAnsi="Calibri" w:cs="Calibri"/>
          <w:sz w:val="24"/>
          <w:szCs w:val="24"/>
        </w:rPr>
        <w:t xml:space="preserve"> </w:t>
      </w:r>
      <w:r w:rsidR="00DA1948" w:rsidRPr="00385600">
        <w:rPr>
          <w:rFonts w:ascii="Calibri" w:hAnsi="Calibri" w:cs="Calibri"/>
          <w:sz w:val="24"/>
          <w:szCs w:val="24"/>
        </w:rPr>
        <w:t>parallel</w:t>
      </w:r>
      <w:r w:rsidR="00AF04A9" w:rsidRPr="00385600">
        <w:rPr>
          <w:rFonts w:ascii="Calibri" w:hAnsi="Calibri" w:cs="Calibri"/>
          <w:sz w:val="24"/>
          <w:szCs w:val="24"/>
        </w:rPr>
        <w:t xml:space="preserve"> </w:t>
      </w:r>
      <w:sdt>
        <w:sdtPr>
          <w:rPr>
            <w:rFonts w:ascii="Calibri" w:hAnsi="Calibri" w:cs="Calibri"/>
            <w:sz w:val="24"/>
            <w:szCs w:val="24"/>
          </w:rPr>
          <w:id w:val="-1914153177"/>
          <w:citation/>
        </w:sdtPr>
        <w:sdtContent>
          <w:r w:rsidR="008B0032">
            <w:rPr>
              <w:rFonts w:ascii="Calibri" w:hAnsi="Calibri" w:cs="Calibri"/>
              <w:sz w:val="24"/>
              <w:szCs w:val="24"/>
            </w:rPr>
            <w:fldChar w:fldCharType="begin"/>
          </w:r>
          <w:r w:rsidR="008B0032">
            <w:rPr>
              <w:rFonts w:ascii="Calibri" w:hAnsi="Calibri" w:cs="Calibri"/>
              <w:sz w:val="24"/>
              <w:szCs w:val="24"/>
              <w:lang w:val="en-US"/>
            </w:rPr>
            <w:instrText xml:space="preserve"> CITATION Hor15 \l 1033 </w:instrText>
          </w:r>
          <w:r w:rsidR="008B0032">
            <w:rPr>
              <w:rFonts w:ascii="Calibri" w:hAnsi="Calibri" w:cs="Calibri"/>
              <w:sz w:val="24"/>
              <w:szCs w:val="24"/>
            </w:rPr>
            <w:fldChar w:fldCharType="separate"/>
          </w:r>
          <w:r w:rsidR="00CF2FED" w:rsidRPr="00CF2FED">
            <w:rPr>
              <w:rFonts w:ascii="Calibri" w:hAnsi="Calibri" w:cs="Calibri"/>
              <w:noProof/>
              <w:sz w:val="24"/>
              <w:szCs w:val="24"/>
              <w:lang w:val="en-US"/>
            </w:rPr>
            <w:t>[1]</w:t>
          </w:r>
          <w:r w:rsidR="008B0032">
            <w:rPr>
              <w:rFonts w:ascii="Calibri" w:hAnsi="Calibri" w:cs="Calibri"/>
              <w:sz w:val="24"/>
              <w:szCs w:val="24"/>
            </w:rPr>
            <w:fldChar w:fldCharType="end"/>
          </w:r>
        </w:sdtContent>
      </w:sdt>
      <w:r w:rsidR="00967C02" w:rsidRPr="00385600">
        <w:rPr>
          <w:rFonts w:ascii="Calibri" w:hAnsi="Calibri" w:cs="Calibri"/>
          <w:sz w:val="24"/>
          <w:szCs w:val="24"/>
        </w:rPr>
        <w:t xml:space="preserve">. </w:t>
      </w:r>
      <w:r w:rsidRPr="00385600">
        <w:rPr>
          <w:rFonts w:ascii="Calibri" w:hAnsi="Calibri" w:cs="Calibri"/>
          <w:sz w:val="24"/>
          <w:szCs w:val="24"/>
        </w:rPr>
        <w:t xml:space="preserve"> </w:t>
      </w:r>
      <w:r w:rsidR="001A2739" w:rsidRPr="00385600">
        <w:rPr>
          <w:rFonts w:ascii="Calibri" w:hAnsi="Calibri" w:cs="Calibri"/>
          <w:sz w:val="24"/>
          <w:szCs w:val="24"/>
        </w:rPr>
        <w:t xml:space="preserve">The behaviour observed is due to elements of A.C. voltage source circuits: Capacitors store charge on the plates across the dielectric, inductors store charge in their magnetic field. Ideal parallel </w:t>
      </w:r>
      <w:r w:rsidR="00967C02" w:rsidRPr="00385600">
        <w:rPr>
          <w:rFonts w:ascii="Calibri" w:hAnsi="Calibri" w:cs="Calibri"/>
          <w:sz w:val="24"/>
          <w:szCs w:val="24"/>
        </w:rPr>
        <w:t xml:space="preserve">LC circuits </w:t>
      </w:r>
      <w:r w:rsidR="001A2739" w:rsidRPr="00385600">
        <w:rPr>
          <w:rFonts w:ascii="Calibri" w:hAnsi="Calibri" w:cs="Calibri"/>
          <w:sz w:val="24"/>
          <w:szCs w:val="24"/>
        </w:rPr>
        <w:t xml:space="preserve">act as electrical resonators, ideal here being no resistance to dissipate energy. The energy would theoretically continue to </w:t>
      </w:r>
      <w:r w:rsidR="00910897" w:rsidRPr="00385600">
        <w:rPr>
          <w:rFonts w:ascii="Calibri" w:hAnsi="Calibri" w:cs="Calibri"/>
          <w:sz w:val="24"/>
          <w:szCs w:val="24"/>
        </w:rPr>
        <w:t xml:space="preserve">bounce between the two reactive elements like a pendulum swinging with no other forces acting against it. </w:t>
      </w:r>
      <w:proofErr w:type="gramStart"/>
      <w:r w:rsidR="00910897" w:rsidRPr="00385600">
        <w:rPr>
          <w:rFonts w:ascii="Calibri" w:hAnsi="Calibri" w:cs="Calibri"/>
          <w:sz w:val="24"/>
          <w:szCs w:val="24"/>
        </w:rPr>
        <w:t>In reality, internal</w:t>
      </w:r>
      <w:proofErr w:type="gramEnd"/>
      <w:r w:rsidR="00910897" w:rsidRPr="00385600">
        <w:rPr>
          <w:rFonts w:ascii="Calibri" w:hAnsi="Calibri" w:cs="Calibri"/>
          <w:sz w:val="24"/>
          <w:szCs w:val="24"/>
        </w:rPr>
        <w:t xml:space="preserve"> resistances </w:t>
      </w:r>
      <w:sdt>
        <w:sdtPr>
          <w:rPr>
            <w:rFonts w:ascii="Calibri" w:hAnsi="Calibri" w:cs="Calibri"/>
            <w:sz w:val="24"/>
            <w:szCs w:val="24"/>
          </w:rPr>
          <w:id w:val="1411423064"/>
          <w:citation/>
        </w:sdtPr>
        <w:sdtContent>
          <w:r w:rsidR="00567380">
            <w:rPr>
              <w:rFonts w:ascii="Calibri" w:hAnsi="Calibri" w:cs="Calibri"/>
              <w:sz w:val="24"/>
              <w:szCs w:val="24"/>
            </w:rPr>
            <w:fldChar w:fldCharType="begin"/>
          </w:r>
          <w:r w:rsidR="00567380">
            <w:rPr>
              <w:rFonts w:ascii="Calibri" w:hAnsi="Calibri" w:cs="Calibri"/>
              <w:sz w:val="24"/>
              <w:szCs w:val="24"/>
              <w:lang w:val="en-US"/>
            </w:rPr>
            <w:instrText xml:space="preserve"> CITATION Tex99 \l 1033 </w:instrText>
          </w:r>
          <w:r w:rsidR="00567380">
            <w:rPr>
              <w:rFonts w:ascii="Calibri" w:hAnsi="Calibri" w:cs="Calibri"/>
              <w:sz w:val="24"/>
              <w:szCs w:val="24"/>
            </w:rPr>
            <w:fldChar w:fldCharType="separate"/>
          </w:r>
          <w:r w:rsidR="00CF2FED" w:rsidRPr="00CF2FED">
            <w:rPr>
              <w:rFonts w:ascii="Calibri" w:hAnsi="Calibri" w:cs="Calibri"/>
              <w:noProof/>
              <w:sz w:val="24"/>
              <w:szCs w:val="24"/>
              <w:lang w:val="en-US"/>
            </w:rPr>
            <w:t>[2]</w:t>
          </w:r>
          <w:r w:rsidR="00567380">
            <w:rPr>
              <w:rFonts w:ascii="Calibri" w:hAnsi="Calibri" w:cs="Calibri"/>
              <w:sz w:val="24"/>
              <w:szCs w:val="24"/>
            </w:rPr>
            <w:fldChar w:fldCharType="end"/>
          </w:r>
        </w:sdtContent>
      </w:sdt>
      <w:r w:rsidR="00910897" w:rsidRPr="00385600">
        <w:rPr>
          <w:rFonts w:ascii="Calibri" w:hAnsi="Calibri" w:cs="Calibri"/>
          <w:sz w:val="24"/>
          <w:szCs w:val="24"/>
        </w:rPr>
        <w:t xml:space="preserve"> will act upon this oscillating and eventually bring it to a stop without any further current input. The oscillating, or resonance, is a product of reactance in the A.C. circuit: Reactance is opposition to the change of flow of current and consists of both an inductive reactance element and a capacitive reactance element. Capacitive reactance occurs due to the work done while charging producing a resistance in the </w:t>
      </w:r>
      <w:proofErr w:type="gramStart"/>
      <w:r w:rsidR="00910897" w:rsidRPr="00385600">
        <w:rPr>
          <w:rFonts w:ascii="Calibri" w:hAnsi="Calibri" w:cs="Calibri"/>
          <w:sz w:val="24"/>
          <w:szCs w:val="24"/>
        </w:rPr>
        <w:t>circuit</w:t>
      </w:r>
      <w:r w:rsidR="00AF04A9" w:rsidRPr="00385600">
        <w:rPr>
          <w:rFonts w:ascii="Calibri" w:hAnsi="Calibri" w:cs="Calibri"/>
          <w:sz w:val="24"/>
          <w:szCs w:val="24"/>
        </w:rPr>
        <w:t>, and</w:t>
      </w:r>
      <w:proofErr w:type="gramEnd"/>
      <w:r w:rsidR="00AF04A9" w:rsidRPr="00385600">
        <w:rPr>
          <w:rFonts w:ascii="Calibri" w:hAnsi="Calibri" w:cs="Calibri"/>
          <w:sz w:val="24"/>
          <w:szCs w:val="24"/>
        </w:rPr>
        <w:t xml:space="preserve"> is modelled using</w:t>
      </w:r>
      <w:r w:rsidR="00D964D7">
        <w:rPr>
          <w:rFonts w:ascii="Calibri" w:hAnsi="Calibri" w:cs="Calibri"/>
          <w:sz w:val="24"/>
          <w:szCs w:val="24"/>
        </w:rPr>
        <w:t xml:space="preserve"> </w:t>
      </w:r>
      <w:r w:rsidR="00D964D7" w:rsidRPr="00D964D7">
        <w:rPr>
          <w:rFonts w:ascii="Calibri" w:hAnsi="Calibri" w:cs="Calibri"/>
          <w:i/>
          <w:iCs/>
          <w:sz w:val="24"/>
          <w:szCs w:val="24"/>
        </w:rPr>
        <w:t>Equation 1.</w:t>
      </w:r>
      <w:r w:rsidR="008027BC" w:rsidRPr="00385600">
        <w:rPr>
          <w:rFonts w:ascii="Calibri" w:hAnsi="Calibri" w:cs="Calibri"/>
          <w:sz w:val="24"/>
          <w:szCs w:val="24"/>
        </w:rPr>
        <w:t xml:space="preserve"> </w:t>
      </w:r>
      <w:sdt>
        <w:sdtPr>
          <w:rPr>
            <w:rFonts w:ascii="Calibri" w:hAnsi="Calibri" w:cs="Calibri"/>
            <w:sz w:val="24"/>
            <w:szCs w:val="24"/>
          </w:rPr>
          <w:id w:val="1362857696"/>
          <w:citation/>
        </w:sdtPr>
        <w:sdtContent>
          <w:r w:rsidR="002B7706">
            <w:rPr>
              <w:rFonts w:ascii="Calibri" w:hAnsi="Calibri" w:cs="Calibri"/>
              <w:sz w:val="24"/>
              <w:szCs w:val="24"/>
            </w:rPr>
            <w:fldChar w:fldCharType="begin"/>
          </w:r>
          <w:r w:rsidR="002B7706">
            <w:rPr>
              <w:rFonts w:ascii="Calibri" w:hAnsi="Calibri" w:cs="Calibri"/>
              <w:sz w:val="24"/>
              <w:szCs w:val="24"/>
              <w:lang w:val="en-US"/>
            </w:rPr>
            <w:instrText xml:space="preserve"> CITATION Spa24 \l 1033 </w:instrText>
          </w:r>
          <w:r w:rsidR="002B7706">
            <w:rPr>
              <w:rFonts w:ascii="Calibri" w:hAnsi="Calibri" w:cs="Calibri"/>
              <w:sz w:val="24"/>
              <w:szCs w:val="24"/>
            </w:rPr>
            <w:fldChar w:fldCharType="separate"/>
          </w:r>
          <w:r w:rsidR="00CF2FED" w:rsidRPr="00CF2FED">
            <w:rPr>
              <w:rFonts w:ascii="Calibri" w:hAnsi="Calibri" w:cs="Calibri"/>
              <w:noProof/>
              <w:sz w:val="24"/>
              <w:szCs w:val="24"/>
              <w:lang w:val="en-US"/>
            </w:rPr>
            <w:t>[3]</w:t>
          </w:r>
          <w:r w:rsidR="002B7706">
            <w:rPr>
              <w:rFonts w:ascii="Calibri" w:hAnsi="Calibri" w:cs="Calibri"/>
              <w:sz w:val="24"/>
              <w:szCs w:val="24"/>
            </w:rPr>
            <w:fldChar w:fldCharType="end"/>
          </w:r>
        </w:sdtContent>
      </w:sdt>
      <w:r w:rsidR="00AF04A9" w:rsidRPr="00385600">
        <w:rPr>
          <w:rFonts w:ascii="Calibri" w:hAnsi="Calibri" w:cs="Calibri"/>
          <w:sz w:val="24"/>
          <w:szCs w:val="24"/>
        </w:rPr>
        <w:t>:</w:t>
      </w:r>
    </w:p>
    <w:p w14:paraId="41299D58" w14:textId="77777777" w:rsidR="00AF04A9" w:rsidRDefault="00AF04A9" w:rsidP="00DB24CB">
      <w:pPr>
        <w:spacing w:after="0" w:line="240" w:lineRule="auto"/>
        <w:jc w:val="both"/>
        <w:rPr>
          <w:sz w:val="24"/>
          <w:szCs w:val="24"/>
        </w:rPr>
      </w:pPr>
    </w:p>
    <w:p w14:paraId="191E83BC" w14:textId="519A32FC" w:rsidR="002C10FD" w:rsidRDefault="002C10FD" w:rsidP="00DB24CB">
      <w:pPr>
        <w:spacing w:after="0" w:line="240" w:lineRule="auto"/>
        <w:jc w:val="both"/>
        <w:rPr>
          <w:sz w:val="24"/>
          <w:szCs w:val="24"/>
        </w:rPr>
      </w:pPr>
      <w:r>
        <w:rPr>
          <w:noProof/>
        </w:rPr>
        <w:drawing>
          <wp:inline distT="0" distB="0" distL="0" distR="0" wp14:anchorId="577CC8EE" wp14:editId="40C49BCF">
            <wp:extent cx="1047750" cy="495300"/>
            <wp:effectExtent l="0" t="0" r="0" b="0"/>
            <wp:docPr id="272023117" name="Picture 4" descr="Eqn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qn24-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0" cy="495300"/>
                    </a:xfrm>
                    <a:prstGeom prst="rect">
                      <a:avLst/>
                    </a:prstGeom>
                    <a:noFill/>
                    <a:ln>
                      <a:noFill/>
                    </a:ln>
                  </pic:spPr>
                </pic:pic>
              </a:graphicData>
            </a:graphic>
          </wp:inline>
        </w:drawing>
      </w:r>
    </w:p>
    <w:p w14:paraId="57A33453" w14:textId="77777777" w:rsidR="00AF04A9" w:rsidRDefault="00AF04A9" w:rsidP="00DB24CB">
      <w:pPr>
        <w:spacing w:after="0" w:line="240" w:lineRule="auto"/>
        <w:jc w:val="both"/>
        <w:rPr>
          <w:sz w:val="24"/>
          <w:szCs w:val="24"/>
        </w:rPr>
      </w:pPr>
    </w:p>
    <w:p w14:paraId="7F83FCAD" w14:textId="4A9AA32D" w:rsidR="00AF04A9" w:rsidRPr="00385600" w:rsidRDefault="00AF04A9" w:rsidP="00DB24CB">
      <w:pPr>
        <w:spacing w:after="0" w:line="240" w:lineRule="auto"/>
        <w:jc w:val="both"/>
        <w:rPr>
          <w:rFonts w:ascii="Calibri" w:hAnsi="Calibri" w:cs="Calibri"/>
          <w:sz w:val="24"/>
          <w:szCs w:val="24"/>
        </w:rPr>
      </w:pPr>
      <w:r w:rsidRPr="00385600">
        <w:rPr>
          <w:rFonts w:ascii="Calibri" w:hAnsi="Calibri" w:cs="Calibri"/>
          <w:sz w:val="24"/>
          <w:szCs w:val="24"/>
        </w:rPr>
        <w:t>Inductive reactance instead arises due to the magnetic field they generate, where a voltage is induced across the inductor’s coil and acts as a resistive ‘back electromotive force (EMF)’. It is modelled using</w:t>
      </w:r>
      <w:r w:rsidR="008027BC" w:rsidRPr="00385600">
        <w:rPr>
          <w:rFonts w:ascii="Calibri" w:hAnsi="Calibri" w:cs="Calibri"/>
          <w:sz w:val="24"/>
          <w:szCs w:val="24"/>
        </w:rPr>
        <w:t xml:space="preserve"> </w:t>
      </w:r>
      <w:r w:rsidR="00D964D7" w:rsidRPr="00D964D7">
        <w:rPr>
          <w:rFonts w:ascii="Calibri" w:hAnsi="Calibri" w:cs="Calibri"/>
          <w:i/>
          <w:iCs/>
          <w:sz w:val="24"/>
          <w:szCs w:val="24"/>
        </w:rPr>
        <w:t>Equation 2.</w:t>
      </w:r>
      <w:r w:rsidR="00D964D7">
        <w:rPr>
          <w:rFonts w:ascii="Calibri" w:hAnsi="Calibri" w:cs="Calibri"/>
          <w:sz w:val="24"/>
          <w:szCs w:val="24"/>
        </w:rPr>
        <w:t xml:space="preserve"> </w:t>
      </w:r>
      <w:sdt>
        <w:sdtPr>
          <w:rPr>
            <w:rFonts w:ascii="Calibri" w:hAnsi="Calibri" w:cs="Calibri"/>
            <w:sz w:val="24"/>
            <w:szCs w:val="24"/>
          </w:rPr>
          <w:id w:val="-675872357"/>
          <w:citation/>
        </w:sdtPr>
        <w:sdtContent>
          <w:r w:rsidR="002B7706">
            <w:rPr>
              <w:rFonts w:ascii="Calibri" w:hAnsi="Calibri" w:cs="Calibri"/>
              <w:sz w:val="24"/>
              <w:szCs w:val="24"/>
            </w:rPr>
            <w:fldChar w:fldCharType="begin"/>
          </w:r>
          <w:r w:rsidR="002B7706">
            <w:rPr>
              <w:rFonts w:ascii="Calibri" w:hAnsi="Calibri" w:cs="Calibri"/>
              <w:sz w:val="24"/>
              <w:szCs w:val="24"/>
              <w:lang w:val="en-US"/>
            </w:rPr>
            <w:instrText xml:space="preserve"> CITATION Spa24 \l 1033 </w:instrText>
          </w:r>
          <w:r w:rsidR="002B7706">
            <w:rPr>
              <w:rFonts w:ascii="Calibri" w:hAnsi="Calibri" w:cs="Calibri"/>
              <w:sz w:val="24"/>
              <w:szCs w:val="24"/>
            </w:rPr>
            <w:fldChar w:fldCharType="separate"/>
          </w:r>
          <w:r w:rsidR="00CF2FED" w:rsidRPr="00CF2FED">
            <w:rPr>
              <w:rFonts w:ascii="Calibri" w:hAnsi="Calibri" w:cs="Calibri"/>
              <w:noProof/>
              <w:sz w:val="24"/>
              <w:szCs w:val="24"/>
              <w:lang w:val="en-US"/>
            </w:rPr>
            <w:t>[3]</w:t>
          </w:r>
          <w:r w:rsidR="002B7706">
            <w:rPr>
              <w:rFonts w:ascii="Calibri" w:hAnsi="Calibri" w:cs="Calibri"/>
              <w:sz w:val="24"/>
              <w:szCs w:val="24"/>
            </w:rPr>
            <w:fldChar w:fldCharType="end"/>
          </w:r>
        </w:sdtContent>
      </w:sdt>
      <w:r w:rsidRPr="00385600">
        <w:rPr>
          <w:rFonts w:ascii="Calibri" w:hAnsi="Calibri" w:cs="Calibri"/>
          <w:sz w:val="24"/>
          <w:szCs w:val="24"/>
        </w:rPr>
        <w:t>:</w:t>
      </w:r>
    </w:p>
    <w:p w14:paraId="0233E405" w14:textId="77777777" w:rsidR="002C10FD" w:rsidRDefault="002C10FD" w:rsidP="00DB24CB">
      <w:pPr>
        <w:spacing w:after="0" w:line="240" w:lineRule="auto"/>
        <w:jc w:val="both"/>
        <w:rPr>
          <w:sz w:val="24"/>
          <w:szCs w:val="24"/>
        </w:rPr>
      </w:pPr>
    </w:p>
    <w:p w14:paraId="68A97509" w14:textId="626D491D" w:rsidR="002C10FD" w:rsidRDefault="002C10FD" w:rsidP="00DB24CB">
      <w:pPr>
        <w:spacing w:after="0" w:line="240" w:lineRule="auto"/>
        <w:jc w:val="both"/>
        <w:rPr>
          <w:sz w:val="24"/>
          <w:szCs w:val="24"/>
        </w:rPr>
      </w:pPr>
      <w:r>
        <w:rPr>
          <w:rFonts w:ascii="Verdana" w:hAnsi="Verdana"/>
          <w:color w:val="000000"/>
          <w:sz w:val="27"/>
          <w:szCs w:val="27"/>
        </w:rPr>
        <w:t> </w:t>
      </w:r>
      <w:r>
        <w:rPr>
          <w:noProof/>
        </w:rPr>
        <w:drawing>
          <wp:inline distT="0" distB="0" distL="0" distR="0" wp14:anchorId="159ABE92" wp14:editId="6C8DA321">
            <wp:extent cx="1009650" cy="247650"/>
            <wp:effectExtent l="0" t="0" r="0" b="0"/>
            <wp:docPr id="1981828884" name="Picture 3" descr="Eqn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qn2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247650"/>
                    </a:xfrm>
                    <a:prstGeom prst="rect">
                      <a:avLst/>
                    </a:prstGeom>
                    <a:noFill/>
                    <a:ln>
                      <a:noFill/>
                    </a:ln>
                  </pic:spPr>
                </pic:pic>
              </a:graphicData>
            </a:graphic>
          </wp:inline>
        </w:drawing>
      </w:r>
    </w:p>
    <w:p w14:paraId="0638BB5F" w14:textId="274EC708" w:rsidR="00AF04A9" w:rsidRDefault="00AF04A9" w:rsidP="00DB24CB">
      <w:pPr>
        <w:spacing w:after="0" w:line="240" w:lineRule="auto"/>
        <w:jc w:val="both"/>
        <w:rPr>
          <w:sz w:val="24"/>
          <w:szCs w:val="24"/>
        </w:rPr>
      </w:pPr>
    </w:p>
    <w:p w14:paraId="700823A7" w14:textId="63631E9F" w:rsidR="00FD2B8F" w:rsidRPr="00385600" w:rsidRDefault="00AF04A9" w:rsidP="00DB24CB">
      <w:pPr>
        <w:spacing w:after="0" w:line="240" w:lineRule="auto"/>
        <w:jc w:val="both"/>
        <w:rPr>
          <w:rFonts w:ascii="Calibri" w:hAnsi="Calibri" w:cs="Calibri"/>
          <w:sz w:val="24"/>
          <w:szCs w:val="24"/>
        </w:rPr>
      </w:pPr>
      <w:r w:rsidRPr="00385600">
        <w:rPr>
          <w:rFonts w:ascii="Calibri" w:hAnsi="Calibri" w:cs="Calibri"/>
          <w:sz w:val="24"/>
          <w:szCs w:val="24"/>
        </w:rPr>
        <w:t>When one or the other is larger, a phase shift is induced between current and voltage. Impedance is then the collective reactance and resistance in the A.C. circuit</w:t>
      </w:r>
      <w:r w:rsidR="0071334C" w:rsidRPr="00385600">
        <w:rPr>
          <w:rFonts w:ascii="Calibri" w:hAnsi="Calibri" w:cs="Calibri"/>
          <w:sz w:val="24"/>
          <w:szCs w:val="24"/>
        </w:rPr>
        <w:t xml:space="preserve"> with respect to phase. </w:t>
      </w:r>
      <w:proofErr w:type="gramStart"/>
      <w:r w:rsidR="000D75BE" w:rsidRPr="00385600">
        <w:rPr>
          <w:rFonts w:ascii="Calibri" w:hAnsi="Calibri" w:cs="Calibri"/>
          <w:sz w:val="24"/>
          <w:szCs w:val="24"/>
        </w:rPr>
        <w:t>However</w:t>
      </w:r>
      <w:proofErr w:type="gramEnd"/>
      <w:r w:rsidR="000D75BE" w:rsidRPr="00385600">
        <w:rPr>
          <w:rFonts w:ascii="Calibri" w:hAnsi="Calibri" w:cs="Calibri"/>
          <w:sz w:val="24"/>
          <w:szCs w:val="24"/>
        </w:rPr>
        <w:t xml:space="preserve"> it is when the two reactance</w:t>
      </w:r>
      <w:r w:rsidR="00385600" w:rsidRPr="00385600">
        <w:rPr>
          <w:rFonts w:ascii="Calibri" w:hAnsi="Calibri" w:cs="Calibri"/>
          <w:sz w:val="24"/>
          <w:szCs w:val="24"/>
        </w:rPr>
        <w:t xml:space="preserve"> values are the same that resonance occurs. </w:t>
      </w:r>
      <w:r w:rsidR="00D934F3">
        <w:rPr>
          <w:rFonts w:ascii="Calibri" w:hAnsi="Calibri" w:cs="Calibri"/>
          <w:sz w:val="24"/>
          <w:szCs w:val="24"/>
        </w:rPr>
        <w:t xml:space="preserve">The energy </w:t>
      </w:r>
    </w:p>
    <w:p w14:paraId="2DD5B71C" w14:textId="77777777" w:rsidR="00FD2B8F" w:rsidRPr="00385600" w:rsidRDefault="00FD2B8F" w:rsidP="00DB24CB">
      <w:pPr>
        <w:spacing w:after="0" w:line="240" w:lineRule="auto"/>
        <w:jc w:val="both"/>
        <w:rPr>
          <w:rFonts w:ascii="Calibri" w:hAnsi="Calibri" w:cs="Calibri"/>
          <w:sz w:val="24"/>
          <w:szCs w:val="24"/>
        </w:rPr>
      </w:pPr>
    </w:p>
    <w:p w14:paraId="7B4FDD2F" w14:textId="77777777" w:rsidR="00FD2B8F" w:rsidRPr="00385600" w:rsidRDefault="00FD2B8F" w:rsidP="00DB24CB">
      <w:pPr>
        <w:spacing w:after="0" w:line="240" w:lineRule="auto"/>
        <w:jc w:val="both"/>
        <w:rPr>
          <w:rFonts w:ascii="Calibri" w:hAnsi="Calibri" w:cs="Calibri"/>
          <w:sz w:val="24"/>
          <w:szCs w:val="24"/>
        </w:rPr>
      </w:pPr>
    </w:p>
    <w:p w14:paraId="17AAE4DA" w14:textId="77777777" w:rsidR="00FD2B8F" w:rsidRPr="00385600" w:rsidRDefault="00FD2B8F" w:rsidP="00DB24CB">
      <w:pPr>
        <w:spacing w:after="0" w:line="240" w:lineRule="auto"/>
        <w:jc w:val="both"/>
        <w:rPr>
          <w:rFonts w:ascii="Calibri" w:hAnsi="Calibri" w:cs="Calibri"/>
          <w:sz w:val="24"/>
          <w:szCs w:val="24"/>
        </w:rPr>
      </w:pPr>
    </w:p>
    <w:p w14:paraId="41C9B67C" w14:textId="77777777" w:rsidR="00FD2B8F" w:rsidRPr="00385600" w:rsidRDefault="00FD2B8F" w:rsidP="00DB24CB">
      <w:pPr>
        <w:spacing w:after="0" w:line="240" w:lineRule="auto"/>
        <w:jc w:val="both"/>
        <w:rPr>
          <w:rFonts w:ascii="Calibri" w:hAnsi="Calibri" w:cs="Calibri"/>
          <w:sz w:val="24"/>
          <w:szCs w:val="24"/>
        </w:rPr>
      </w:pPr>
    </w:p>
    <w:p w14:paraId="246E5F5B" w14:textId="7E5F9575" w:rsidR="00967C02" w:rsidRPr="00714628" w:rsidRDefault="00967C02" w:rsidP="00DB24CB">
      <w:pPr>
        <w:spacing w:after="0" w:line="240" w:lineRule="auto"/>
        <w:jc w:val="both"/>
        <w:rPr>
          <w:rFonts w:ascii="Calibri" w:hAnsi="Calibri" w:cs="Calibri"/>
          <w:sz w:val="24"/>
          <w:szCs w:val="24"/>
        </w:rPr>
      </w:pPr>
      <w:r w:rsidRPr="00385600">
        <w:rPr>
          <w:rFonts w:ascii="Calibri" w:hAnsi="Calibri" w:cs="Calibri"/>
          <w:sz w:val="24"/>
          <w:szCs w:val="24"/>
        </w:rPr>
        <w:lastRenderedPageBreak/>
        <w:t xml:space="preserve">By placing the resistor in series with the </w:t>
      </w:r>
      <w:r w:rsidR="00DA1948" w:rsidRPr="00385600">
        <w:rPr>
          <w:rFonts w:ascii="Calibri" w:hAnsi="Calibri" w:cs="Calibri"/>
          <w:sz w:val="24"/>
          <w:szCs w:val="24"/>
        </w:rPr>
        <w:t>parallel</w:t>
      </w:r>
      <w:r w:rsidRPr="00385600">
        <w:rPr>
          <w:rFonts w:ascii="Calibri" w:hAnsi="Calibri" w:cs="Calibri"/>
          <w:sz w:val="24"/>
          <w:szCs w:val="24"/>
        </w:rPr>
        <w:t xml:space="preserve"> LC circuit, then </w:t>
      </w:r>
      <w:r w:rsidRPr="00714628">
        <w:rPr>
          <w:rFonts w:ascii="Calibri" w:hAnsi="Calibri" w:cs="Calibri"/>
          <w:sz w:val="24"/>
          <w:szCs w:val="24"/>
        </w:rPr>
        <w:t xml:space="preserve">placing a load in series, </w:t>
      </w:r>
      <w:r w:rsidR="00582E9E" w:rsidRPr="00714628">
        <w:rPr>
          <w:rFonts w:ascii="Calibri" w:hAnsi="Calibri" w:cs="Calibri"/>
          <w:sz w:val="24"/>
          <w:szCs w:val="24"/>
        </w:rPr>
        <w:t xml:space="preserve">a </w:t>
      </w:r>
      <w:proofErr w:type="spellStart"/>
      <w:r w:rsidR="00582E9E" w:rsidRPr="00714628">
        <w:rPr>
          <w:rFonts w:ascii="Calibri" w:hAnsi="Calibri" w:cs="Calibri"/>
          <w:sz w:val="24"/>
          <w:szCs w:val="24"/>
        </w:rPr>
        <w:t>band</w:t>
      </w:r>
      <w:r w:rsidR="001A2739" w:rsidRPr="00714628">
        <w:rPr>
          <w:rFonts w:ascii="Calibri" w:hAnsi="Calibri" w:cs="Calibri"/>
          <w:sz w:val="24"/>
          <w:szCs w:val="24"/>
        </w:rPr>
        <w:t>stop</w:t>
      </w:r>
      <w:proofErr w:type="spellEnd"/>
      <w:r w:rsidR="00582E9E" w:rsidRPr="00714628">
        <w:rPr>
          <w:rFonts w:ascii="Calibri" w:hAnsi="Calibri" w:cs="Calibri"/>
          <w:sz w:val="24"/>
          <w:szCs w:val="24"/>
        </w:rPr>
        <w:t xml:space="preserve"> filter is made</w:t>
      </w:r>
      <w:r w:rsidR="001A2739" w:rsidRPr="00714628">
        <w:rPr>
          <w:rFonts w:ascii="Calibri" w:hAnsi="Calibri" w:cs="Calibri"/>
          <w:sz w:val="24"/>
          <w:szCs w:val="24"/>
        </w:rPr>
        <w:t>;</w:t>
      </w:r>
      <w:r w:rsidR="00582E9E" w:rsidRPr="00714628">
        <w:rPr>
          <w:rFonts w:ascii="Calibri" w:hAnsi="Calibri" w:cs="Calibri"/>
          <w:sz w:val="24"/>
          <w:szCs w:val="24"/>
        </w:rPr>
        <w:t xml:space="preserve"> the series resistor </w:t>
      </w:r>
      <w:r w:rsidR="001A2739" w:rsidRPr="00714628">
        <w:rPr>
          <w:rFonts w:ascii="Calibri" w:hAnsi="Calibri" w:cs="Calibri"/>
          <w:sz w:val="24"/>
          <w:szCs w:val="24"/>
        </w:rPr>
        <w:t>acts to dampen the system</w:t>
      </w:r>
      <w:r w:rsidR="0071334C" w:rsidRPr="00714628">
        <w:rPr>
          <w:rFonts w:ascii="Calibri" w:hAnsi="Calibri" w:cs="Calibri"/>
          <w:sz w:val="24"/>
          <w:szCs w:val="24"/>
        </w:rPr>
        <w:t xml:space="preserve"> </w:t>
      </w:r>
      <w:sdt>
        <w:sdtPr>
          <w:rPr>
            <w:rFonts w:ascii="Calibri" w:hAnsi="Calibri" w:cs="Calibri"/>
            <w:sz w:val="24"/>
            <w:szCs w:val="24"/>
          </w:rPr>
          <w:id w:val="497846927"/>
          <w:citation/>
        </w:sdtPr>
        <w:sdtContent>
          <w:r w:rsidR="00AC325B">
            <w:rPr>
              <w:rFonts w:ascii="Calibri" w:hAnsi="Calibri" w:cs="Calibri"/>
              <w:sz w:val="24"/>
              <w:szCs w:val="24"/>
            </w:rPr>
            <w:fldChar w:fldCharType="begin"/>
          </w:r>
          <w:r w:rsidR="00AC325B">
            <w:rPr>
              <w:rFonts w:ascii="Calibri" w:hAnsi="Calibri" w:cs="Calibri"/>
              <w:sz w:val="24"/>
              <w:szCs w:val="24"/>
              <w:lang w:val="en-US"/>
            </w:rPr>
            <w:instrText xml:space="preserve"> CITATION Hor15 \l 1033 </w:instrText>
          </w:r>
          <w:r w:rsidR="00AC325B">
            <w:rPr>
              <w:rFonts w:ascii="Calibri" w:hAnsi="Calibri" w:cs="Calibri"/>
              <w:sz w:val="24"/>
              <w:szCs w:val="24"/>
            </w:rPr>
            <w:fldChar w:fldCharType="separate"/>
          </w:r>
          <w:r w:rsidR="00CF2FED" w:rsidRPr="00CF2FED">
            <w:rPr>
              <w:rFonts w:ascii="Calibri" w:hAnsi="Calibri" w:cs="Calibri"/>
              <w:noProof/>
              <w:sz w:val="24"/>
              <w:szCs w:val="24"/>
              <w:lang w:val="en-US"/>
            </w:rPr>
            <w:t>[1]</w:t>
          </w:r>
          <w:r w:rsidR="00AC325B">
            <w:rPr>
              <w:rFonts w:ascii="Calibri" w:hAnsi="Calibri" w:cs="Calibri"/>
              <w:sz w:val="24"/>
              <w:szCs w:val="24"/>
            </w:rPr>
            <w:fldChar w:fldCharType="end"/>
          </w:r>
        </w:sdtContent>
      </w:sdt>
      <w:r w:rsidR="001A2739" w:rsidRPr="00714628">
        <w:rPr>
          <w:rFonts w:ascii="Calibri" w:hAnsi="Calibri" w:cs="Calibri"/>
          <w:sz w:val="24"/>
          <w:szCs w:val="24"/>
        </w:rPr>
        <w:t>. This RLC circuit can be modelled as the combin</w:t>
      </w:r>
      <w:r w:rsidR="0071334C" w:rsidRPr="00714628">
        <w:rPr>
          <w:rFonts w:ascii="Calibri" w:hAnsi="Calibri" w:cs="Calibri"/>
          <w:sz w:val="24"/>
          <w:szCs w:val="24"/>
        </w:rPr>
        <w:t>ed effects</w:t>
      </w:r>
      <w:r w:rsidR="001A2739" w:rsidRPr="00714628">
        <w:rPr>
          <w:rFonts w:ascii="Calibri" w:hAnsi="Calibri" w:cs="Calibri"/>
          <w:sz w:val="24"/>
          <w:szCs w:val="24"/>
        </w:rPr>
        <w:t xml:space="preserve"> of an RC circuit and an RL circuit</w:t>
      </w:r>
      <w:r w:rsidR="0071334C" w:rsidRPr="00714628">
        <w:rPr>
          <w:rFonts w:ascii="Calibri" w:hAnsi="Calibri" w:cs="Calibri"/>
          <w:sz w:val="24"/>
          <w:szCs w:val="24"/>
        </w:rPr>
        <w:t xml:space="preserve">: </w:t>
      </w:r>
      <w:r w:rsidR="000A1050" w:rsidRPr="00714628">
        <w:rPr>
          <w:rFonts w:ascii="Calibri" w:hAnsi="Calibri" w:cs="Calibri"/>
          <w:sz w:val="24"/>
          <w:szCs w:val="24"/>
        </w:rPr>
        <w:t>RC circuits act as 1</w:t>
      </w:r>
      <w:r w:rsidR="000A1050" w:rsidRPr="00714628">
        <w:rPr>
          <w:rFonts w:ascii="Calibri" w:hAnsi="Calibri" w:cs="Calibri"/>
          <w:sz w:val="24"/>
          <w:szCs w:val="24"/>
          <w:vertAlign w:val="superscript"/>
        </w:rPr>
        <w:t>st</w:t>
      </w:r>
      <w:r w:rsidR="000A1050" w:rsidRPr="00714628">
        <w:rPr>
          <w:rFonts w:ascii="Calibri" w:hAnsi="Calibri" w:cs="Calibri"/>
          <w:sz w:val="24"/>
          <w:szCs w:val="24"/>
        </w:rPr>
        <w:t xml:space="preserve"> order passive low pass filters, generating attenuation depending on input frequency where the resistor and following capacitor (due to internal resistance) behave like a voltage divider. RL circuits on the other hand </w:t>
      </w:r>
      <w:r w:rsidR="00C327AE">
        <w:rPr>
          <w:rFonts w:ascii="Calibri" w:hAnsi="Calibri" w:cs="Calibri"/>
          <w:sz w:val="24"/>
          <w:szCs w:val="24"/>
        </w:rPr>
        <w:t xml:space="preserve">behave more like LC circuits, however </w:t>
      </w:r>
      <w:r w:rsidR="004351BD">
        <w:rPr>
          <w:rFonts w:ascii="Calibri" w:hAnsi="Calibri" w:cs="Calibri"/>
          <w:sz w:val="24"/>
          <w:szCs w:val="24"/>
        </w:rPr>
        <w:t>the present resistor dissipates energy</w:t>
      </w:r>
      <w:r w:rsidR="00967083">
        <w:rPr>
          <w:rFonts w:ascii="Calibri" w:hAnsi="Calibri" w:cs="Calibri"/>
          <w:sz w:val="24"/>
          <w:szCs w:val="24"/>
        </w:rPr>
        <w:t xml:space="preserve">, making them far less elastic in the energy transfer occurring. Function wise </w:t>
      </w:r>
      <w:r w:rsidR="00117E78">
        <w:rPr>
          <w:rFonts w:ascii="Calibri" w:hAnsi="Calibri" w:cs="Calibri"/>
          <w:sz w:val="24"/>
          <w:szCs w:val="24"/>
        </w:rPr>
        <w:t xml:space="preserve">they behave like </w:t>
      </w:r>
      <w:r w:rsidR="00C67A8B">
        <w:rPr>
          <w:rFonts w:ascii="Calibri" w:hAnsi="Calibri" w:cs="Calibri"/>
          <w:sz w:val="24"/>
          <w:szCs w:val="24"/>
        </w:rPr>
        <w:t xml:space="preserve">high pass filters [1] and as such, combining RL and RC circuits into RLC parallel circuits </w:t>
      </w:r>
      <w:r w:rsidR="003572A1">
        <w:rPr>
          <w:rFonts w:ascii="Calibri" w:hAnsi="Calibri" w:cs="Calibri"/>
          <w:sz w:val="24"/>
          <w:szCs w:val="24"/>
        </w:rPr>
        <w:t xml:space="preserve">combines the functions, creating a </w:t>
      </w:r>
      <w:r w:rsidR="00D21295">
        <w:rPr>
          <w:rFonts w:ascii="Calibri" w:hAnsi="Calibri" w:cs="Calibri"/>
          <w:sz w:val="24"/>
          <w:szCs w:val="24"/>
        </w:rPr>
        <w:t xml:space="preserve">circuit that </w:t>
      </w:r>
      <w:r w:rsidR="00DD6357">
        <w:rPr>
          <w:rFonts w:ascii="Calibri" w:hAnsi="Calibri" w:cs="Calibri"/>
          <w:sz w:val="24"/>
          <w:szCs w:val="24"/>
        </w:rPr>
        <w:t>increases the gain of</w:t>
      </w:r>
      <w:r w:rsidR="00D21295">
        <w:rPr>
          <w:rFonts w:ascii="Calibri" w:hAnsi="Calibri" w:cs="Calibri"/>
          <w:sz w:val="24"/>
          <w:szCs w:val="24"/>
        </w:rPr>
        <w:t xml:space="preserve"> </w:t>
      </w:r>
      <w:r w:rsidR="00084421">
        <w:rPr>
          <w:rFonts w:ascii="Calibri" w:hAnsi="Calibri" w:cs="Calibri"/>
          <w:sz w:val="24"/>
          <w:szCs w:val="24"/>
        </w:rPr>
        <w:t xml:space="preserve">signals up to the point where the two </w:t>
      </w:r>
      <w:proofErr w:type="spellStart"/>
      <w:r w:rsidR="00084421">
        <w:rPr>
          <w:rFonts w:ascii="Calibri" w:hAnsi="Calibri" w:cs="Calibri"/>
          <w:sz w:val="24"/>
          <w:szCs w:val="24"/>
        </w:rPr>
        <w:t>reactances</w:t>
      </w:r>
      <w:proofErr w:type="spellEnd"/>
      <w:r w:rsidR="00084421">
        <w:rPr>
          <w:rFonts w:ascii="Calibri" w:hAnsi="Calibri" w:cs="Calibri"/>
          <w:sz w:val="24"/>
          <w:szCs w:val="24"/>
        </w:rPr>
        <w:t xml:space="preserve"> become equal</w:t>
      </w:r>
      <w:r w:rsidR="00DD6357">
        <w:rPr>
          <w:rFonts w:ascii="Calibri" w:hAnsi="Calibri" w:cs="Calibri"/>
          <w:sz w:val="24"/>
          <w:szCs w:val="24"/>
        </w:rPr>
        <w:t>, then attenuates the output signal past this point.</w:t>
      </w:r>
    </w:p>
    <w:p w14:paraId="6675AB46" w14:textId="77777777" w:rsidR="0071334C" w:rsidRPr="00714628" w:rsidRDefault="0071334C" w:rsidP="00DB24CB">
      <w:pPr>
        <w:spacing w:after="0" w:line="240" w:lineRule="auto"/>
        <w:jc w:val="both"/>
        <w:rPr>
          <w:rFonts w:ascii="Calibri" w:hAnsi="Calibri" w:cs="Calibri"/>
          <w:sz w:val="24"/>
          <w:szCs w:val="24"/>
        </w:rPr>
      </w:pPr>
    </w:p>
    <w:p w14:paraId="116E852D" w14:textId="74FFA208" w:rsidR="00714628" w:rsidRDefault="00FD2B8F" w:rsidP="00DB24CB">
      <w:pPr>
        <w:spacing w:after="0" w:line="240" w:lineRule="auto"/>
        <w:jc w:val="both"/>
        <w:rPr>
          <w:rFonts w:ascii="Calibri" w:hAnsi="Calibri" w:cs="Calibri"/>
          <w:sz w:val="24"/>
          <w:szCs w:val="24"/>
        </w:rPr>
      </w:pPr>
      <w:r w:rsidRPr="00714628">
        <w:rPr>
          <w:rFonts w:ascii="Calibri" w:hAnsi="Calibri" w:cs="Calibri"/>
          <w:sz w:val="24"/>
          <w:szCs w:val="24"/>
        </w:rPr>
        <w:t>Resonance has many industrial uses</w:t>
      </w:r>
      <w:r w:rsidR="00E62F32">
        <w:rPr>
          <w:rFonts w:ascii="Calibri" w:hAnsi="Calibri" w:cs="Calibri"/>
          <w:sz w:val="24"/>
          <w:szCs w:val="24"/>
        </w:rPr>
        <w:t>:</w:t>
      </w:r>
    </w:p>
    <w:p w14:paraId="7ECE4BEB" w14:textId="77777777" w:rsidR="00E62F32" w:rsidRDefault="00E62F32" w:rsidP="00DB24CB">
      <w:pPr>
        <w:spacing w:after="0" w:line="240" w:lineRule="auto"/>
        <w:jc w:val="both"/>
        <w:rPr>
          <w:rFonts w:ascii="Calibri" w:hAnsi="Calibri" w:cs="Calibri"/>
          <w:sz w:val="24"/>
          <w:szCs w:val="24"/>
        </w:rPr>
      </w:pPr>
    </w:p>
    <w:p w14:paraId="3CDCA11E" w14:textId="7F8F51BC" w:rsidR="00E62F32" w:rsidRDefault="00E62F32" w:rsidP="00DB24CB">
      <w:pPr>
        <w:spacing w:after="0" w:line="240" w:lineRule="auto"/>
        <w:jc w:val="both"/>
        <w:rPr>
          <w:rFonts w:ascii="Calibri" w:hAnsi="Calibri" w:cs="Calibri"/>
          <w:sz w:val="24"/>
          <w:szCs w:val="24"/>
        </w:rPr>
      </w:pPr>
      <w:r>
        <w:rPr>
          <w:rFonts w:ascii="Calibri" w:hAnsi="Calibri" w:cs="Calibri"/>
          <w:sz w:val="24"/>
          <w:szCs w:val="24"/>
        </w:rPr>
        <w:t>LC circuits</w:t>
      </w:r>
      <w:r w:rsidR="003B3DF5">
        <w:rPr>
          <w:rFonts w:ascii="Calibri" w:hAnsi="Calibri" w:cs="Calibri"/>
          <w:sz w:val="24"/>
          <w:szCs w:val="24"/>
        </w:rPr>
        <w:t xml:space="preserve">, or Tank circuits see use across telecommunications, where in they </w:t>
      </w:r>
      <w:r w:rsidR="00313B3C">
        <w:rPr>
          <w:rFonts w:ascii="Calibri" w:hAnsi="Calibri" w:cs="Calibri"/>
          <w:sz w:val="24"/>
          <w:szCs w:val="24"/>
        </w:rPr>
        <w:t>resonant at the desired frequency</w:t>
      </w:r>
      <w:r w:rsidR="001B74AB">
        <w:rPr>
          <w:rFonts w:ascii="Calibri" w:hAnsi="Calibri" w:cs="Calibri"/>
          <w:sz w:val="24"/>
          <w:szCs w:val="24"/>
        </w:rPr>
        <w:t xml:space="preserve"> </w:t>
      </w:r>
      <w:sdt>
        <w:sdtPr>
          <w:rPr>
            <w:rFonts w:ascii="Calibri" w:hAnsi="Calibri" w:cs="Calibri"/>
            <w:sz w:val="24"/>
            <w:szCs w:val="24"/>
          </w:rPr>
          <w:id w:val="-169881857"/>
          <w:citation/>
        </w:sdtPr>
        <w:sdtContent>
          <w:r w:rsidR="001B74AB">
            <w:rPr>
              <w:rFonts w:ascii="Calibri" w:hAnsi="Calibri" w:cs="Calibri"/>
              <w:sz w:val="24"/>
              <w:szCs w:val="24"/>
            </w:rPr>
            <w:fldChar w:fldCharType="begin"/>
          </w:r>
          <w:r w:rsidR="001B74AB">
            <w:rPr>
              <w:rFonts w:ascii="Calibri" w:hAnsi="Calibri" w:cs="Calibri"/>
              <w:sz w:val="24"/>
              <w:szCs w:val="24"/>
              <w:lang w:val="en-US"/>
            </w:rPr>
            <w:instrText xml:space="preserve"> CITATION eTe23 \l 1033 </w:instrText>
          </w:r>
          <w:r w:rsidR="001B74AB">
            <w:rPr>
              <w:rFonts w:ascii="Calibri" w:hAnsi="Calibri" w:cs="Calibri"/>
              <w:sz w:val="24"/>
              <w:szCs w:val="24"/>
            </w:rPr>
            <w:fldChar w:fldCharType="separate"/>
          </w:r>
          <w:r w:rsidR="00CF2FED" w:rsidRPr="00CF2FED">
            <w:rPr>
              <w:rFonts w:ascii="Calibri" w:hAnsi="Calibri" w:cs="Calibri"/>
              <w:noProof/>
              <w:sz w:val="24"/>
              <w:szCs w:val="24"/>
              <w:lang w:val="en-US"/>
            </w:rPr>
            <w:t>[4]</w:t>
          </w:r>
          <w:r w:rsidR="001B74AB">
            <w:rPr>
              <w:rFonts w:ascii="Calibri" w:hAnsi="Calibri" w:cs="Calibri"/>
              <w:sz w:val="24"/>
              <w:szCs w:val="24"/>
            </w:rPr>
            <w:fldChar w:fldCharType="end"/>
          </w:r>
        </w:sdtContent>
      </w:sdt>
      <w:r w:rsidR="00313B3C">
        <w:rPr>
          <w:rFonts w:ascii="Calibri" w:hAnsi="Calibri" w:cs="Calibri"/>
          <w:sz w:val="24"/>
          <w:szCs w:val="24"/>
        </w:rPr>
        <w:t xml:space="preserve">, with the ability to then edit the frequency using </w:t>
      </w:r>
      <w:r w:rsidR="001B74AB">
        <w:rPr>
          <w:rFonts w:ascii="Calibri" w:hAnsi="Calibri" w:cs="Calibri"/>
          <w:sz w:val="24"/>
          <w:szCs w:val="24"/>
        </w:rPr>
        <w:t xml:space="preserve">a series resistor in front of the inductor (hence creating a potential divider) [1]. </w:t>
      </w:r>
    </w:p>
    <w:p w14:paraId="1D13FDE3" w14:textId="77777777" w:rsidR="00733387" w:rsidRDefault="00733387" w:rsidP="00DB24CB">
      <w:pPr>
        <w:spacing w:after="0" w:line="240" w:lineRule="auto"/>
        <w:jc w:val="both"/>
        <w:rPr>
          <w:rFonts w:ascii="Calibri" w:hAnsi="Calibri" w:cs="Calibri"/>
          <w:sz w:val="24"/>
          <w:szCs w:val="24"/>
        </w:rPr>
      </w:pPr>
    </w:p>
    <w:p w14:paraId="01BB41A8" w14:textId="46E9E867" w:rsidR="00717E77" w:rsidRDefault="00733387" w:rsidP="00DB24CB">
      <w:pPr>
        <w:spacing w:after="0" w:line="240" w:lineRule="auto"/>
        <w:jc w:val="both"/>
        <w:rPr>
          <w:rFonts w:ascii="Calibri" w:hAnsi="Calibri" w:cs="Calibri"/>
          <w:sz w:val="24"/>
          <w:szCs w:val="24"/>
        </w:rPr>
      </w:pPr>
      <w:r>
        <w:rPr>
          <w:rFonts w:ascii="Calibri" w:hAnsi="Calibri" w:cs="Calibri"/>
          <w:sz w:val="24"/>
          <w:szCs w:val="24"/>
        </w:rPr>
        <w:t>Audio mixing equipment</w:t>
      </w:r>
      <w:r w:rsidR="00E355BC">
        <w:rPr>
          <w:rFonts w:ascii="Calibri" w:hAnsi="Calibri" w:cs="Calibri"/>
          <w:sz w:val="24"/>
          <w:szCs w:val="24"/>
        </w:rPr>
        <w:t xml:space="preserve">/circuits utilise the resonant behaviour of tank circuits to remove noise and other undesirable </w:t>
      </w:r>
      <w:r w:rsidR="00717E77">
        <w:rPr>
          <w:rFonts w:ascii="Calibri" w:hAnsi="Calibri" w:cs="Calibri"/>
          <w:sz w:val="24"/>
          <w:szCs w:val="24"/>
        </w:rPr>
        <w:t>distortion like echo [4].</w:t>
      </w:r>
    </w:p>
    <w:p w14:paraId="1C187EA7" w14:textId="77777777" w:rsidR="00717E77" w:rsidRDefault="00717E77" w:rsidP="00DB24CB">
      <w:pPr>
        <w:spacing w:after="0" w:line="240" w:lineRule="auto"/>
        <w:jc w:val="both"/>
        <w:rPr>
          <w:rFonts w:ascii="Calibri" w:hAnsi="Calibri" w:cs="Calibri"/>
          <w:sz w:val="24"/>
          <w:szCs w:val="24"/>
        </w:rPr>
      </w:pPr>
    </w:p>
    <w:p w14:paraId="37BADC14" w14:textId="0C17529C" w:rsidR="00717E77" w:rsidRPr="00714628" w:rsidRDefault="00FE13F2" w:rsidP="00DB24CB">
      <w:pPr>
        <w:spacing w:after="0" w:line="240" w:lineRule="auto"/>
        <w:jc w:val="both"/>
        <w:rPr>
          <w:rFonts w:ascii="Calibri" w:hAnsi="Calibri" w:cs="Calibri"/>
          <w:sz w:val="24"/>
          <w:szCs w:val="24"/>
        </w:rPr>
      </w:pPr>
      <w:r>
        <w:rPr>
          <w:rFonts w:ascii="Calibri" w:hAnsi="Calibri" w:cs="Calibri"/>
          <w:sz w:val="24"/>
          <w:szCs w:val="24"/>
        </w:rPr>
        <w:t xml:space="preserve">Parallel RLC circuits are </w:t>
      </w:r>
      <w:r w:rsidR="00C14D1E">
        <w:rPr>
          <w:rFonts w:ascii="Calibri" w:hAnsi="Calibri" w:cs="Calibri"/>
          <w:sz w:val="24"/>
          <w:szCs w:val="24"/>
        </w:rPr>
        <w:t xml:space="preserve">vital for impedance matching, a crucial part of RF engineering to </w:t>
      </w:r>
      <w:r w:rsidR="00C40F36">
        <w:rPr>
          <w:rFonts w:ascii="Calibri" w:hAnsi="Calibri" w:cs="Calibri"/>
          <w:sz w:val="24"/>
          <w:szCs w:val="24"/>
        </w:rPr>
        <w:t>match impe</w:t>
      </w:r>
      <w:r w:rsidR="00211787">
        <w:rPr>
          <w:rFonts w:ascii="Calibri" w:hAnsi="Calibri" w:cs="Calibri"/>
          <w:sz w:val="24"/>
          <w:szCs w:val="24"/>
        </w:rPr>
        <w:t>dance, ensuring maximum</w:t>
      </w:r>
      <w:r w:rsidR="006168AB">
        <w:rPr>
          <w:rFonts w:ascii="Calibri" w:hAnsi="Calibri" w:cs="Calibri"/>
          <w:sz w:val="24"/>
          <w:szCs w:val="24"/>
        </w:rPr>
        <w:t xml:space="preserve"> power transfer </w:t>
      </w:r>
      <w:sdt>
        <w:sdtPr>
          <w:rPr>
            <w:rFonts w:ascii="Calibri" w:hAnsi="Calibri" w:cs="Calibri"/>
            <w:sz w:val="24"/>
            <w:szCs w:val="24"/>
          </w:rPr>
          <w:id w:val="275446219"/>
          <w:citation/>
        </w:sdtPr>
        <w:sdtContent>
          <w:r w:rsidR="006168AB">
            <w:rPr>
              <w:rFonts w:ascii="Calibri" w:hAnsi="Calibri" w:cs="Calibri"/>
              <w:sz w:val="24"/>
              <w:szCs w:val="24"/>
            </w:rPr>
            <w:fldChar w:fldCharType="begin"/>
          </w:r>
          <w:r w:rsidR="006168AB">
            <w:rPr>
              <w:rFonts w:ascii="Calibri" w:hAnsi="Calibri" w:cs="Calibri"/>
              <w:sz w:val="24"/>
              <w:szCs w:val="24"/>
              <w:lang w:val="en-US"/>
            </w:rPr>
            <w:instrText xml:space="preserve"> CITATION Cad24 \l 1033 </w:instrText>
          </w:r>
          <w:r w:rsidR="006168AB">
            <w:rPr>
              <w:rFonts w:ascii="Calibri" w:hAnsi="Calibri" w:cs="Calibri"/>
              <w:sz w:val="24"/>
              <w:szCs w:val="24"/>
            </w:rPr>
            <w:fldChar w:fldCharType="separate"/>
          </w:r>
          <w:r w:rsidR="00CF2FED" w:rsidRPr="00CF2FED">
            <w:rPr>
              <w:rFonts w:ascii="Calibri" w:hAnsi="Calibri" w:cs="Calibri"/>
              <w:noProof/>
              <w:sz w:val="24"/>
              <w:szCs w:val="24"/>
              <w:lang w:val="en-US"/>
            </w:rPr>
            <w:t>[5]</w:t>
          </w:r>
          <w:r w:rsidR="006168AB">
            <w:rPr>
              <w:rFonts w:ascii="Calibri" w:hAnsi="Calibri" w:cs="Calibri"/>
              <w:sz w:val="24"/>
              <w:szCs w:val="24"/>
            </w:rPr>
            <w:fldChar w:fldCharType="end"/>
          </w:r>
        </w:sdtContent>
      </w:sdt>
      <w:r w:rsidR="006168AB">
        <w:rPr>
          <w:rFonts w:ascii="Calibri" w:hAnsi="Calibri" w:cs="Calibri"/>
          <w:sz w:val="24"/>
          <w:szCs w:val="24"/>
        </w:rPr>
        <w:t>.</w:t>
      </w:r>
    </w:p>
    <w:p w14:paraId="6B7BE048" w14:textId="77777777" w:rsidR="00FD2B8F" w:rsidRPr="00714628" w:rsidRDefault="00FD2B8F" w:rsidP="00DB24CB">
      <w:pPr>
        <w:spacing w:after="0" w:line="240" w:lineRule="auto"/>
        <w:jc w:val="both"/>
        <w:rPr>
          <w:rFonts w:ascii="Calibri" w:hAnsi="Calibri" w:cs="Calibri"/>
          <w:sz w:val="24"/>
          <w:szCs w:val="24"/>
        </w:rPr>
      </w:pPr>
    </w:p>
    <w:p w14:paraId="3868967F" w14:textId="77777777" w:rsidR="00AA300B" w:rsidRPr="00714628" w:rsidRDefault="00AA300B" w:rsidP="00DB24CB">
      <w:pPr>
        <w:spacing w:after="0" w:line="240" w:lineRule="auto"/>
        <w:jc w:val="both"/>
        <w:rPr>
          <w:rFonts w:ascii="Calibri" w:hAnsi="Calibri" w:cs="Calibri"/>
          <w:sz w:val="24"/>
          <w:szCs w:val="24"/>
        </w:rPr>
      </w:pPr>
    </w:p>
    <w:p w14:paraId="1B42746B" w14:textId="77777777" w:rsidR="00AA300B" w:rsidRPr="00714628" w:rsidRDefault="00AA300B" w:rsidP="00DB24CB">
      <w:pPr>
        <w:spacing w:after="0" w:line="240" w:lineRule="auto"/>
        <w:jc w:val="both"/>
        <w:rPr>
          <w:rFonts w:ascii="Calibri" w:hAnsi="Calibri" w:cs="Calibri"/>
          <w:sz w:val="24"/>
          <w:szCs w:val="24"/>
        </w:rPr>
      </w:pPr>
    </w:p>
    <w:p w14:paraId="3D90CD7E" w14:textId="77777777" w:rsidR="00AA300B" w:rsidRPr="00714628" w:rsidRDefault="00AA300B" w:rsidP="00DB24CB">
      <w:pPr>
        <w:spacing w:after="0" w:line="240" w:lineRule="auto"/>
        <w:jc w:val="both"/>
        <w:rPr>
          <w:rFonts w:ascii="Calibri" w:hAnsi="Calibri" w:cs="Calibri"/>
          <w:sz w:val="24"/>
          <w:szCs w:val="24"/>
        </w:rPr>
      </w:pPr>
    </w:p>
    <w:p w14:paraId="5C465EE7" w14:textId="77777777" w:rsidR="00AA300B" w:rsidRPr="00714628" w:rsidRDefault="00AA300B" w:rsidP="00DB24CB">
      <w:pPr>
        <w:spacing w:after="0" w:line="240" w:lineRule="auto"/>
        <w:jc w:val="both"/>
        <w:rPr>
          <w:rFonts w:ascii="Calibri" w:hAnsi="Calibri" w:cs="Calibri"/>
          <w:sz w:val="24"/>
          <w:szCs w:val="24"/>
        </w:rPr>
      </w:pPr>
    </w:p>
    <w:p w14:paraId="14697718" w14:textId="77777777" w:rsidR="00AA300B" w:rsidRPr="00714628" w:rsidRDefault="00AA300B" w:rsidP="00DB24CB">
      <w:pPr>
        <w:spacing w:after="0" w:line="240" w:lineRule="auto"/>
        <w:jc w:val="both"/>
        <w:rPr>
          <w:rFonts w:ascii="Calibri" w:hAnsi="Calibri" w:cs="Calibri"/>
          <w:sz w:val="24"/>
          <w:szCs w:val="24"/>
        </w:rPr>
      </w:pPr>
    </w:p>
    <w:p w14:paraId="086FD526" w14:textId="77777777" w:rsidR="00AA300B" w:rsidRPr="00714628" w:rsidRDefault="00AA300B" w:rsidP="00DB24CB">
      <w:pPr>
        <w:spacing w:after="0" w:line="240" w:lineRule="auto"/>
        <w:jc w:val="both"/>
        <w:rPr>
          <w:rFonts w:ascii="Calibri" w:hAnsi="Calibri" w:cs="Calibri"/>
          <w:sz w:val="24"/>
          <w:szCs w:val="24"/>
        </w:rPr>
      </w:pPr>
    </w:p>
    <w:p w14:paraId="4854B880" w14:textId="77777777" w:rsidR="00AA300B" w:rsidRPr="00714628" w:rsidRDefault="00AA300B" w:rsidP="00DB24CB">
      <w:pPr>
        <w:spacing w:after="0" w:line="240" w:lineRule="auto"/>
        <w:jc w:val="both"/>
        <w:rPr>
          <w:rFonts w:ascii="Calibri" w:hAnsi="Calibri" w:cs="Calibri"/>
          <w:sz w:val="24"/>
          <w:szCs w:val="24"/>
        </w:rPr>
      </w:pPr>
    </w:p>
    <w:p w14:paraId="52F3562D" w14:textId="77777777" w:rsidR="00AA300B" w:rsidRPr="00714628" w:rsidRDefault="00AA300B" w:rsidP="00DB24CB">
      <w:pPr>
        <w:spacing w:after="0" w:line="240" w:lineRule="auto"/>
        <w:jc w:val="both"/>
        <w:rPr>
          <w:rFonts w:ascii="Calibri" w:hAnsi="Calibri" w:cs="Calibri"/>
          <w:sz w:val="24"/>
          <w:szCs w:val="24"/>
        </w:rPr>
      </w:pPr>
    </w:p>
    <w:p w14:paraId="4D3D2ADD" w14:textId="77777777" w:rsidR="00AA300B" w:rsidRPr="00714628" w:rsidRDefault="00AA300B" w:rsidP="00DB24CB">
      <w:pPr>
        <w:spacing w:after="0" w:line="240" w:lineRule="auto"/>
        <w:jc w:val="both"/>
        <w:rPr>
          <w:rFonts w:ascii="Calibri" w:hAnsi="Calibri" w:cs="Calibri"/>
          <w:sz w:val="24"/>
          <w:szCs w:val="24"/>
        </w:rPr>
      </w:pPr>
    </w:p>
    <w:p w14:paraId="738DCD69" w14:textId="77777777" w:rsidR="00AA300B" w:rsidRPr="00714628" w:rsidRDefault="00AA300B" w:rsidP="00DB24CB">
      <w:pPr>
        <w:spacing w:after="0" w:line="240" w:lineRule="auto"/>
        <w:jc w:val="both"/>
        <w:rPr>
          <w:rFonts w:ascii="Calibri" w:hAnsi="Calibri" w:cs="Calibri"/>
          <w:sz w:val="24"/>
          <w:szCs w:val="24"/>
        </w:rPr>
      </w:pPr>
    </w:p>
    <w:p w14:paraId="153B736E" w14:textId="77777777" w:rsidR="00AA300B" w:rsidRPr="00714628" w:rsidRDefault="00AA300B" w:rsidP="00DB24CB">
      <w:pPr>
        <w:spacing w:after="0" w:line="240" w:lineRule="auto"/>
        <w:jc w:val="both"/>
        <w:rPr>
          <w:rFonts w:ascii="Calibri" w:hAnsi="Calibri" w:cs="Calibri"/>
          <w:sz w:val="24"/>
          <w:szCs w:val="24"/>
        </w:rPr>
      </w:pPr>
    </w:p>
    <w:p w14:paraId="24EA2802" w14:textId="77777777" w:rsidR="00AA300B" w:rsidRPr="00714628" w:rsidRDefault="00AA300B" w:rsidP="00DB24CB">
      <w:pPr>
        <w:spacing w:after="0" w:line="240" w:lineRule="auto"/>
        <w:jc w:val="both"/>
        <w:rPr>
          <w:rFonts w:ascii="Calibri" w:hAnsi="Calibri" w:cs="Calibri"/>
          <w:sz w:val="24"/>
          <w:szCs w:val="24"/>
        </w:rPr>
      </w:pPr>
    </w:p>
    <w:p w14:paraId="15DAA341" w14:textId="77777777" w:rsidR="00AA300B" w:rsidRPr="00714628" w:rsidRDefault="00AA300B" w:rsidP="00DB24CB">
      <w:pPr>
        <w:spacing w:after="0" w:line="240" w:lineRule="auto"/>
        <w:jc w:val="both"/>
        <w:rPr>
          <w:rFonts w:ascii="Calibri" w:hAnsi="Calibri" w:cs="Calibri"/>
          <w:sz w:val="24"/>
          <w:szCs w:val="24"/>
        </w:rPr>
      </w:pPr>
    </w:p>
    <w:p w14:paraId="7B3FBB02" w14:textId="77777777" w:rsidR="00AA300B" w:rsidRPr="00714628" w:rsidRDefault="00AA300B" w:rsidP="00DB24CB">
      <w:pPr>
        <w:spacing w:after="0" w:line="240" w:lineRule="auto"/>
        <w:jc w:val="both"/>
        <w:rPr>
          <w:rFonts w:ascii="Calibri" w:hAnsi="Calibri" w:cs="Calibri"/>
          <w:sz w:val="24"/>
          <w:szCs w:val="24"/>
        </w:rPr>
      </w:pPr>
    </w:p>
    <w:p w14:paraId="40FE18D8" w14:textId="77777777" w:rsidR="00AA300B" w:rsidRPr="00714628" w:rsidRDefault="00AA300B" w:rsidP="00DB24CB">
      <w:pPr>
        <w:spacing w:after="0" w:line="240" w:lineRule="auto"/>
        <w:jc w:val="both"/>
        <w:rPr>
          <w:rFonts w:ascii="Calibri" w:hAnsi="Calibri" w:cs="Calibri"/>
          <w:sz w:val="24"/>
          <w:szCs w:val="24"/>
        </w:rPr>
      </w:pPr>
    </w:p>
    <w:p w14:paraId="37933DEF" w14:textId="77777777" w:rsidR="00AA300B" w:rsidRPr="00714628" w:rsidRDefault="00AA300B" w:rsidP="00DB24CB">
      <w:pPr>
        <w:spacing w:after="0" w:line="240" w:lineRule="auto"/>
        <w:jc w:val="both"/>
        <w:rPr>
          <w:rFonts w:ascii="Calibri" w:hAnsi="Calibri" w:cs="Calibri"/>
          <w:sz w:val="24"/>
          <w:szCs w:val="24"/>
        </w:rPr>
      </w:pPr>
    </w:p>
    <w:p w14:paraId="0C750C4C" w14:textId="77777777" w:rsidR="00AA300B" w:rsidRPr="00714628" w:rsidRDefault="00AA300B" w:rsidP="00DB24CB">
      <w:pPr>
        <w:spacing w:after="0" w:line="240" w:lineRule="auto"/>
        <w:jc w:val="both"/>
        <w:rPr>
          <w:rFonts w:ascii="Calibri" w:hAnsi="Calibri" w:cs="Calibri"/>
          <w:sz w:val="24"/>
          <w:szCs w:val="24"/>
        </w:rPr>
      </w:pPr>
    </w:p>
    <w:p w14:paraId="2EB4855E" w14:textId="77777777" w:rsidR="00AA300B" w:rsidRPr="00714628" w:rsidRDefault="00AA300B" w:rsidP="00DB24CB">
      <w:pPr>
        <w:spacing w:after="0" w:line="240" w:lineRule="auto"/>
        <w:jc w:val="both"/>
        <w:rPr>
          <w:rFonts w:ascii="Calibri" w:hAnsi="Calibri" w:cs="Calibri"/>
          <w:sz w:val="24"/>
          <w:szCs w:val="24"/>
        </w:rPr>
      </w:pPr>
    </w:p>
    <w:p w14:paraId="2057879A" w14:textId="77777777" w:rsidR="00AA300B" w:rsidRPr="00714628" w:rsidRDefault="00AA300B" w:rsidP="00DB24CB">
      <w:pPr>
        <w:spacing w:after="0" w:line="240" w:lineRule="auto"/>
        <w:jc w:val="both"/>
        <w:rPr>
          <w:rFonts w:ascii="Calibri" w:hAnsi="Calibri" w:cs="Calibri"/>
          <w:sz w:val="24"/>
          <w:szCs w:val="24"/>
        </w:rPr>
      </w:pPr>
    </w:p>
    <w:p w14:paraId="07A1F604" w14:textId="77777777" w:rsidR="00AA300B" w:rsidRPr="00714628" w:rsidRDefault="00AA300B" w:rsidP="00DB24CB">
      <w:pPr>
        <w:spacing w:after="0" w:line="240" w:lineRule="auto"/>
        <w:jc w:val="both"/>
        <w:rPr>
          <w:rFonts w:ascii="Calibri" w:hAnsi="Calibri" w:cs="Calibri"/>
          <w:sz w:val="24"/>
          <w:szCs w:val="24"/>
        </w:rPr>
      </w:pPr>
    </w:p>
    <w:p w14:paraId="0362DAA5" w14:textId="77777777" w:rsidR="00AA300B" w:rsidRPr="00714628" w:rsidRDefault="00AA300B" w:rsidP="00DB24CB">
      <w:pPr>
        <w:spacing w:after="0" w:line="240" w:lineRule="auto"/>
        <w:jc w:val="both"/>
        <w:rPr>
          <w:rFonts w:ascii="Calibri" w:hAnsi="Calibri" w:cs="Calibri"/>
          <w:sz w:val="24"/>
          <w:szCs w:val="24"/>
        </w:rPr>
      </w:pPr>
    </w:p>
    <w:p w14:paraId="4FF6D798" w14:textId="77777777" w:rsidR="00AA300B" w:rsidRPr="00714628" w:rsidRDefault="00AA300B" w:rsidP="00DB24CB">
      <w:pPr>
        <w:spacing w:after="0" w:line="240" w:lineRule="auto"/>
        <w:jc w:val="both"/>
        <w:rPr>
          <w:rFonts w:ascii="Calibri" w:hAnsi="Calibri" w:cs="Calibri"/>
          <w:sz w:val="24"/>
          <w:szCs w:val="24"/>
        </w:rPr>
      </w:pPr>
    </w:p>
    <w:p w14:paraId="146A747C" w14:textId="77777777" w:rsidR="00B734DB" w:rsidRDefault="00B734DB" w:rsidP="00DB24CB">
      <w:pPr>
        <w:spacing w:after="0" w:line="240" w:lineRule="auto"/>
        <w:jc w:val="both"/>
        <w:rPr>
          <w:rFonts w:ascii="Calibri Light" w:hAnsi="Calibri Light" w:cs="Calibri Light"/>
          <w:sz w:val="28"/>
          <w:szCs w:val="28"/>
        </w:rPr>
      </w:pPr>
    </w:p>
    <w:p w14:paraId="4486EC70" w14:textId="77777777" w:rsidR="00B734DB" w:rsidRDefault="00B734DB" w:rsidP="00DB24CB">
      <w:pPr>
        <w:spacing w:after="0" w:line="240" w:lineRule="auto"/>
        <w:jc w:val="both"/>
        <w:rPr>
          <w:rFonts w:ascii="Calibri Light" w:hAnsi="Calibri Light" w:cs="Calibri Light"/>
          <w:sz w:val="28"/>
          <w:szCs w:val="28"/>
        </w:rPr>
      </w:pPr>
    </w:p>
    <w:p w14:paraId="06636371" w14:textId="530366AD" w:rsidR="00967C02" w:rsidRPr="00714628" w:rsidRDefault="00967C02" w:rsidP="00DB24CB">
      <w:pPr>
        <w:spacing w:after="0" w:line="240" w:lineRule="auto"/>
        <w:jc w:val="both"/>
        <w:rPr>
          <w:rFonts w:ascii="Calibri Light" w:hAnsi="Calibri Light" w:cs="Calibri Light"/>
          <w:sz w:val="24"/>
          <w:szCs w:val="24"/>
        </w:rPr>
      </w:pPr>
      <w:r w:rsidRPr="00714628">
        <w:rPr>
          <w:rFonts w:ascii="Calibri Light" w:hAnsi="Calibri Light" w:cs="Calibri Light"/>
          <w:sz w:val="28"/>
          <w:szCs w:val="28"/>
        </w:rPr>
        <w:t>Methods</w:t>
      </w:r>
    </w:p>
    <w:p w14:paraId="3C5C65F0" w14:textId="77777777" w:rsidR="00385600" w:rsidRPr="00714628" w:rsidRDefault="00385600" w:rsidP="00DB24CB">
      <w:pPr>
        <w:spacing w:after="0" w:line="240" w:lineRule="auto"/>
        <w:jc w:val="both"/>
        <w:rPr>
          <w:rFonts w:ascii="Calibri" w:hAnsi="Calibri" w:cs="Calibri"/>
          <w:sz w:val="24"/>
          <w:szCs w:val="24"/>
        </w:rPr>
      </w:pPr>
    </w:p>
    <w:p w14:paraId="12A4A13B" w14:textId="5A31C36E" w:rsidR="00967C02" w:rsidRPr="00714628" w:rsidRDefault="00FD2B8F" w:rsidP="00DB24CB">
      <w:pPr>
        <w:spacing w:after="0" w:line="240" w:lineRule="auto"/>
        <w:jc w:val="both"/>
        <w:rPr>
          <w:rFonts w:ascii="Calibri" w:hAnsi="Calibri" w:cs="Calibri"/>
          <w:sz w:val="24"/>
          <w:szCs w:val="24"/>
        </w:rPr>
      </w:pPr>
      <w:r w:rsidRPr="00714628">
        <w:rPr>
          <w:rFonts w:ascii="Calibri" w:hAnsi="Calibri" w:cs="Calibri"/>
          <w:sz w:val="24"/>
          <w:szCs w:val="24"/>
        </w:rPr>
        <w:t xml:space="preserve">First </w:t>
      </w:r>
      <w:r w:rsidR="002C10FD" w:rsidRPr="00714628">
        <w:rPr>
          <w:rFonts w:ascii="Calibri" w:hAnsi="Calibri" w:cs="Calibri"/>
          <w:sz w:val="24"/>
          <w:szCs w:val="24"/>
        </w:rPr>
        <w:t>a suitable range of values must be determined, based upon the intended component values</w:t>
      </w:r>
      <w:r w:rsidR="001630CE" w:rsidRPr="00714628">
        <w:rPr>
          <w:rFonts w:ascii="Calibri" w:hAnsi="Calibri" w:cs="Calibri"/>
          <w:sz w:val="24"/>
          <w:szCs w:val="24"/>
        </w:rPr>
        <w:t xml:space="preserve">: </w:t>
      </w:r>
    </w:p>
    <w:p w14:paraId="44B40111" w14:textId="044B5855" w:rsidR="001630CE" w:rsidRPr="00714628" w:rsidRDefault="001630CE" w:rsidP="001630CE">
      <w:pPr>
        <w:spacing w:after="0" w:line="240" w:lineRule="auto"/>
        <w:jc w:val="both"/>
        <w:rPr>
          <w:rFonts w:ascii="Calibri" w:hAnsi="Calibri" w:cs="Calibri"/>
          <w:sz w:val="24"/>
          <w:szCs w:val="24"/>
        </w:rPr>
      </w:pPr>
      <w:r w:rsidRPr="00714628">
        <w:rPr>
          <w:rFonts w:ascii="Calibri" w:hAnsi="Calibri" w:cs="Calibri"/>
          <w:sz w:val="24"/>
          <w:szCs w:val="24"/>
        </w:rPr>
        <w:t>R</w:t>
      </w:r>
      <w:r w:rsidRPr="00714628">
        <w:rPr>
          <w:rFonts w:ascii="Calibri" w:hAnsi="Calibri" w:cs="Calibri"/>
          <w:sz w:val="24"/>
          <w:szCs w:val="24"/>
        </w:rPr>
        <w:t>esistor – 1kΩ</w:t>
      </w:r>
    </w:p>
    <w:p w14:paraId="4899B0A8" w14:textId="4AA47EA0" w:rsidR="001630CE" w:rsidRPr="00714628" w:rsidRDefault="001630CE" w:rsidP="001630CE">
      <w:pPr>
        <w:spacing w:after="0" w:line="240" w:lineRule="auto"/>
        <w:jc w:val="both"/>
        <w:rPr>
          <w:rFonts w:ascii="Calibri" w:hAnsi="Calibri" w:cs="Calibri"/>
          <w:sz w:val="24"/>
          <w:szCs w:val="24"/>
        </w:rPr>
      </w:pPr>
      <w:r w:rsidRPr="00714628">
        <w:rPr>
          <w:rFonts w:ascii="Calibri" w:hAnsi="Calibri" w:cs="Calibri"/>
          <w:sz w:val="24"/>
          <w:szCs w:val="24"/>
        </w:rPr>
        <w:t>Capacitor</w:t>
      </w:r>
      <w:r w:rsidRPr="00714628">
        <w:rPr>
          <w:rFonts w:ascii="Calibri" w:hAnsi="Calibri" w:cs="Calibri"/>
          <w:sz w:val="24"/>
          <w:szCs w:val="24"/>
        </w:rPr>
        <w:t xml:space="preserve"> – 1µF</w:t>
      </w:r>
    </w:p>
    <w:p w14:paraId="4B1B01CF" w14:textId="37206ED5" w:rsidR="001630CE" w:rsidRPr="00714628" w:rsidRDefault="001630CE" w:rsidP="001630CE">
      <w:pPr>
        <w:spacing w:after="0" w:line="240" w:lineRule="auto"/>
        <w:jc w:val="both"/>
        <w:rPr>
          <w:rFonts w:ascii="Calibri" w:hAnsi="Calibri" w:cs="Calibri"/>
          <w:sz w:val="24"/>
          <w:szCs w:val="24"/>
        </w:rPr>
      </w:pPr>
      <w:r w:rsidRPr="00714628">
        <w:rPr>
          <w:rFonts w:ascii="Calibri" w:hAnsi="Calibri" w:cs="Calibri"/>
          <w:sz w:val="24"/>
          <w:szCs w:val="24"/>
        </w:rPr>
        <w:t>I</w:t>
      </w:r>
      <w:r w:rsidRPr="00714628">
        <w:rPr>
          <w:rFonts w:ascii="Calibri" w:hAnsi="Calibri" w:cs="Calibri"/>
          <w:sz w:val="24"/>
          <w:szCs w:val="24"/>
        </w:rPr>
        <w:t>nductor – 1mH</w:t>
      </w:r>
    </w:p>
    <w:p w14:paraId="17D0D788" w14:textId="77777777" w:rsidR="00FD2B8F" w:rsidRPr="00714628" w:rsidRDefault="00FD2B8F" w:rsidP="00DB24CB">
      <w:pPr>
        <w:spacing w:after="0" w:line="240" w:lineRule="auto"/>
        <w:jc w:val="both"/>
        <w:rPr>
          <w:rFonts w:ascii="Calibri" w:hAnsi="Calibri" w:cs="Calibri"/>
          <w:sz w:val="24"/>
          <w:szCs w:val="24"/>
        </w:rPr>
      </w:pPr>
    </w:p>
    <w:p w14:paraId="1BC71A9D" w14:textId="6F4246EE" w:rsidR="00DB7822" w:rsidRPr="00714628" w:rsidRDefault="00A225C0" w:rsidP="00DB24CB">
      <w:pPr>
        <w:spacing w:after="0" w:line="240" w:lineRule="auto"/>
        <w:jc w:val="both"/>
        <w:rPr>
          <w:rFonts w:ascii="Calibri" w:hAnsi="Calibri" w:cs="Calibri"/>
          <w:sz w:val="24"/>
          <w:szCs w:val="24"/>
        </w:rPr>
      </w:pPr>
      <w:r w:rsidRPr="00714628">
        <w:rPr>
          <w:rFonts w:ascii="Calibri" w:hAnsi="Calibri" w:cs="Calibri"/>
          <w:sz w:val="24"/>
          <w:szCs w:val="24"/>
        </w:rPr>
        <w:t xml:space="preserve">Due to the inductor and </w:t>
      </w:r>
      <w:r w:rsidR="009429EC" w:rsidRPr="00714628">
        <w:rPr>
          <w:rFonts w:ascii="Calibri" w:hAnsi="Calibri" w:cs="Calibri"/>
          <w:sz w:val="24"/>
          <w:szCs w:val="24"/>
        </w:rPr>
        <w:t xml:space="preserve">capacitor being two reactance </w:t>
      </w:r>
      <w:r w:rsidR="00A4381B" w:rsidRPr="00714628">
        <w:rPr>
          <w:rFonts w:ascii="Calibri" w:hAnsi="Calibri" w:cs="Calibri"/>
          <w:sz w:val="24"/>
          <w:szCs w:val="24"/>
        </w:rPr>
        <w:t xml:space="preserve">forces </w:t>
      </w:r>
      <w:r w:rsidR="009429EC" w:rsidRPr="00714628">
        <w:rPr>
          <w:rFonts w:ascii="Calibri" w:hAnsi="Calibri" w:cs="Calibri"/>
          <w:sz w:val="24"/>
          <w:szCs w:val="24"/>
        </w:rPr>
        <w:t xml:space="preserve">in parallel, the product rule </w:t>
      </w:r>
      <w:r w:rsidR="00A4381B" w:rsidRPr="00714628">
        <w:rPr>
          <w:rFonts w:ascii="Calibri" w:hAnsi="Calibri" w:cs="Calibri"/>
          <w:sz w:val="24"/>
          <w:szCs w:val="24"/>
        </w:rPr>
        <w:t>can be used similarly to calculating parallel resistance in a D.C. circuit.</w:t>
      </w:r>
      <w:r w:rsidR="00BC5D80" w:rsidRPr="00714628">
        <w:rPr>
          <w:rFonts w:ascii="Calibri" w:hAnsi="Calibri" w:cs="Calibri"/>
          <w:sz w:val="24"/>
          <w:szCs w:val="24"/>
        </w:rPr>
        <w:t xml:space="preserve"> </w:t>
      </w:r>
      <w:r w:rsidR="00F92A65" w:rsidRPr="00714628">
        <w:rPr>
          <w:rFonts w:ascii="Calibri" w:hAnsi="Calibri" w:cs="Calibri"/>
          <w:sz w:val="24"/>
          <w:szCs w:val="24"/>
        </w:rPr>
        <w:t>This value will therefore be the impedance</w:t>
      </w:r>
      <w:r w:rsidR="00DA1654" w:rsidRPr="00714628">
        <w:rPr>
          <w:rFonts w:ascii="Calibri" w:hAnsi="Calibri" w:cs="Calibri"/>
          <w:sz w:val="24"/>
          <w:szCs w:val="24"/>
        </w:rPr>
        <w:t xml:space="preserve"> (Z)</w:t>
      </w:r>
      <w:r w:rsidR="00F92A65" w:rsidRPr="00714628">
        <w:rPr>
          <w:rFonts w:ascii="Calibri" w:hAnsi="Calibri" w:cs="Calibri"/>
          <w:sz w:val="24"/>
          <w:szCs w:val="24"/>
        </w:rPr>
        <w:t xml:space="preserve"> </w:t>
      </w:r>
      <w:r w:rsidR="00DB7822" w:rsidRPr="00714628">
        <w:rPr>
          <w:rFonts w:ascii="Calibri" w:hAnsi="Calibri" w:cs="Calibri"/>
          <w:sz w:val="24"/>
          <w:szCs w:val="24"/>
        </w:rPr>
        <w:t>of the RLC circuit at a given frequency</w:t>
      </w:r>
      <w:r w:rsidR="00DA1654" w:rsidRPr="00714628">
        <w:rPr>
          <w:rFonts w:ascii="Calibri" w:hAnsi="Calibri" w:cs="Calibri"/>
          <w:sz w:val="24"/>
          <w:szCs w:val="24"/>
        </w:rPr>
        <w:t xml:space="preserve">, </w:t>
      </w:r>
      <w:r w:rsidR="00DA1654" w:rsidRPr="00714628">
        <w:rPr>
          <w:rFonts w:ascii="Calibri" w:hAnsi="Calibri" w:cs="Calibri"/>
          <w:i/>
          <w:iCs/>
          <w:sz w:val="24"/>
          <w:szCs w:val="24"/>
        </w:rPr>
        <w:t xml:space="preserve">Equation </w:t>
      </w:r>
      <w:r w:rsidR="009D59CB" w:rsidRPr="00714628">
        <w:rPr>
          <w:rFonts w:ascii="Calibri" w:hAnsi="Calibri" w:cs="Calibri"/>
          <w:i/>
          <w:iCs/>
          <w:sz w:val="24"/>
          <w:szCs w:val="24"/>
        </w:rPr>
        <w:t>3</w:t>
      </w:r>
      <w:r w:rsidR="00DA1654" w:rsidRPr="00714628">
        <w:rPr>
          <w:rFonts w:ascii="Calibri" w:hAnsi="Calibri" w:cs="Calibri"/>
          <w:i/>
          <w:iCs/>
          <w:sz w:val="24"/>
          <w:szCs w:val="24"/>
        </w:rPr>
        <w:t>.</w:t>
      </w:r>
      <w:r w:rsidR="00B726DC">
        <w:rPr>
          <w:rFonts w:ascii="Calibri" w:hAnsi="Calibri" w:cs="Calibri"/>
          <w:i/>
          <w:iCs/>
          <w:sz w:val="24"/>
          <w:szCs w:val="24"/>
        </w:rPr>
        <w:t xml:space="preserve"> </w:t>
      </w:r>
      <w:sdt>
        <w:sdtPr>
          <w:rPr>
            <w:rFonts w:ascii="Calibri" w:hAnsi="Calibri" w:cs="Calibri"/>
            <w:i/>
            <w:iCs/>
            <w:sz w:val="24"/>
            <w:szCs w:val="24"/>
          </w:rPr>
          <w:id w:val="1747848371"/>
          <w:citation/>
        </w:sdtPr>
        <w:sdtContent>
          <w:r w:rsidR="00B726DC">
            <w:rPr>
              <w:rFonts w:ascii="Calibri" w:hAnsi="Calibri" w:cs="Calibri"/>
              <w:i/>
              <w:iCs/>
              <w:sz w:val="24"/>
              <w:szCs w:val="24"/>
            </w:rPr>
            <w:fldChar w:fldCharType="begin"/>
          </w:r>
          <w:r w:rsidR="00B726DC">
            <w:rPr>
              <w:rFonts w:ascii="Calibri" w:hAnsi="Calibri" w:cs="Calibri"/>
              <w:i/>
              <w:iCs/>
              <w:sz w:val="24"/>
              <w:szCs w:val="24"/>
              <w:lang w:val="en-US"/>
            </w:rPr>
            <w:instrText xml:space="preserve"> CITATION Bir03 \l 1033 </w:instrText>
          </w:r>
          <w:r w:rsidR="00B726DC">
            <w:rPr>
              <w:rFonts w:ascii="Calibri" w:hAnsi="Calibri" w:cs="Calibri"/>
              <w:i/>
              <w:iCs/>
              <w:sz w:val="24"/>
              <w:szCs w:val="24"/>
            </w:rPr>
            <w:fldChar w:fldCharType="separate"/>
          </w:r>
          <w:r w:rsidR="00CF2FED" w:rsidRPr="00CF2FED">
            <w:rPr>
              <w:rFonts w:ascii="Calibri" w:hAnsi="Calibri" w:cs="Calibri"/>
              <w:noProof/>
              <w:sz w:val="24"/>
              <w:szCs w:val="24"/>
              <w:lang w:val="en-US"/>
            </w:rPr>
            <w:t>[6]</w:t>
          </w:r>
          <w:r w:rsidR="00B726DC">
            <w:rPr>
              <w:rFonts w:ascii="Calibri" w:hAnsi="Calibri" w:cs="Calibri"/>
              <w:i/>
              <w:iCs/>
              <w:sz w:val="24"/>
              <w:szCs w:val="24"/>
            </w:rPr>
            <w:fldChar w:fldCharType="end"/>
          </w:r>
        </w:sdtContent>
      </w:sdt>
      <w:r w:rsidR="00817E54" w:rsidRPr="00714628">
        <w:rPr>
          <w:rFonts w:ascii="Calibri" w:hAnsi="Calibri" w:cs="Calibri"/>
          <w:sz w:val="24"/>
          <w:szCs w:val="24"/>
        </w:rPr>
        <w:t>:</w:t>
      </w:r>
    </w:p>
    <w:p w14:paraId="394E0412" w14:textId="77777777" w:rsidR="003D604F" w:rsidRPr="00714628" w:rsidRDefault="003D604F" w:rsidP="00DB24CB">
      <w:pPr>
        <w:spacing w:after="0" w:line="240" w:lineRule="auto"/>
        <w:jc w:val="both"/>
        <w:rPr>
          <w:rFonts w:ascii="Calibri" w:hAnsi="Calibri" w:cs="Calibri"/>
          <w:sz w:val="24"/>
          <w:szCs w:val="24"/>
        </w:rPr>
      </w:pPr>
    </w:p>
    <w:p w14:paraId="74B136B5" w14:textId="71E86816" w:rsidR="003D604F" w:rsidRPr="00714628" w:rsidRDefault="00C42FE2" w:rsidP="00D53D75">
      <w:pPr>
        <w:pStyle w:val="NormalWeb"/>
        <w:spacing w:before="0" w:beforeAutospacing="0" w:after="0" w:afterAutospacing="0"/>
        <w:jc w:val="center"/>
        <w:textAlignment w:val="baseline"/>
        <w:rPr>
          <w:rFonts w:ascii="Calibri" w:hAnsi="Calibri" w:cs="Calibri"/>
          <w:i/>
          <w:iCs/>
          <w:color w:val="273239"/>
          <w:spacing w:val="2"/>
        </w:rPr>
      </w:pPr>
      <w:bookmarkStart w:id="0" w:name="_Hlk165622672"/>
      <m:oMathPara>
        <m:oMath>
          <m:r>
            <w:rPr>
              <w:rFonts w:ascii="Cambria Math" w:hAnsi="Cambria Math" w:cs="Calibri"/>
              <w:color w:val="273239"/>
              <w:spacing w:val="2"/>
              <w:bdr w:val="none" w:sz="0" w:space="0" w:color="auto" w:frame="1"/>
            </w:rPr>
            <m:t xml:space="preserve">Z= </m:t>
          </m:r>
          <m:f>
            <m:fPr>
              <m:ctrlPr>
                <w:rPr>
                  <w:rFonts w:ascii="Cambria Math" w:hAnsi="Cambria Math" w:cs="Calibri"/>
                  <w:i/>
                  <w:iCs/>
                  <w:color w:val="273239"/>
                  <w:spacing w:val="2"/>
                  <w:bdr w:val="none" w:sz="0" w:space="0" w:color="auto" w:frame="1"/>
                </w:rPr>
              </m:ctrlPr>
            </m:fPr>
            <m:num>
              <m:r>
                <w:rPr>
                  <w:rFonts w:ascii="Cambria Math" w:hAnsi="Cambria Math" w:cs="Calibri"/>
                  <w:color w:val="273239"/>
                  <w:spacing w:val="2"/>
                  <w:bdr w:val="none" w:sz="0" w:space="0" w:color="auto" w:frame="1"/>
                </w:rPr>
                <m:t>j</m:t>
              </m:r>
              <m:sSub>
                <m:sSubPr>
                  <m:ctrlPr>
                    <w:rPr>
                      <w:rFonts w:ascii="Cambria Math" w:hAnsi="Cambria Math" w:cs="Calibri"/>
                      <w:i/>
                      <w:iCs/>
                      <w:color w:val="273239"/>
                      <w:spacing w:val="2"/>
                      <w:bdr w:val="none" w:sz="0" w:space="0" w:color="auto" w:frame="1"/>
                    </w:rPr>
                  </m:ctrlPr>
                </m:sSubPr>
                <m:e>
                  <m:r>
                    <w:rPr>
                      <w:rFonts w:ascii="Cambria Math" w:hAnsi="Cambria Math" w:cs="Calibri"/>
                      <w:color w:val="273239"/>
                      <w:spacing w:val="2"/>
                      <w:bdr w:val="none" w:sz="0" w:space="0" w:color="auto" w:frame="1"/>
                    </w:rPr>
                    <m:t>X</m:t>
                  </m:r>
                </m:e>
                <m:sub>
                  <m:r>
                    <w:rPr>
                      <w:rFonts w:ascii="Cambria Math" w:hAnsi="Cambria Math" w:cs="Calibri"/>
                      <w:color w:val="273239"/>
                      <w:spacing w:val="2"/>
                      <w:bdr w:val="none" w:sz="0" w:space="0" w:color="auto" w:frame="1"/>
                    </w:rPr>
                    <m:t>L</m:t>
                  </m:r>
                </m:sub>
              </m:sSub>
              <m:r>
                <w:rPr>
                  <w:rFonts w:ascii="Cambria Math" w:hAnsi="Cambria Math" w:cs="Calibri"/>
                  <w:color w:val="273239"/>
                  <w:spacing w:val="2"/>
                  <w:bdr w:val="none" w:sz="0" w:space="0" w:color="auto" w:frame="1"/>
                </w:rPr>
                <m:t>(-j</m:t>
              </m:r>
              <m:sSub>
                <m:sSubPr>
                  <m:ctrlPr>
                    <w:rPr>
                      <w:rFonts w:ascii="Cambria Math" w:hAnsi="Cambria Math" w:cs="Calibri"/>
                      <w:i/>
                      <w:iCs/>
                      <w:color w:val="273239"/>
                      <w:spacing w:val="2"/>
                      <w:bdr w:val="none" w:sz="0" w:space="0" w:color="auto" w:frame="1"/>
                    </w:rPr>
                  </m:ctrlPr>
                </m:sSubPr>
                <m:e>
                  <m:r>
                    <w:rPr>
                      <w:rFonts w:ascii="Cambria Math" w:hAnsi="Cambria Math" w:cs="Calibri"/>
                      <w:color w:val="273239"/>
                      <w:spacing w:val="2"/>
                      <w:bdr w:val="none" w:sz="0" w:space="0" w:color="auto" w:frame="1"/>
                    </w:rPr>
                    <m:t>X</m:t>
                  </m:r>
                </m:e>
                <m:sub>
                  <m:r>
                    <w:rPr>
                      <w:rFonts w:ascii="Cambria Math" w:hAnsi="Cambria Math" w:cs="Calibri"/>
                      <w:color w:val="273239"/>
                      <w:spacing w:val="2"/>
                      <w:bdr w:val="none" w:sz="0" w:space="0" w:color="auto" w:frame="1"/>
                    </w:rPr>
                    <m:t>c</m:t>
                  </m:r>
                </m:sub>
              </m:sSub>
              <m:r>
                <w:rPr>
                  <w:rFonts w:ascii="Cambria Math" w:hAnsi="Cambria Math" w:cs="Calibri"/>
                  <w:color w:val="273239"/>
                  <w:spacing w:val="2"/>
                  <w:bdr w:val="none" w:sz="0" w:space="0" w:color="auto" w:frame="1"/>
                </w:rPr>
                <m:t>)</m:t>
              </m:r>
            </m:num>
            <m:den>
              <m:r>
                <w:rPr>
                  <w:rFonts w:ascii="Cambria Math" w:hAnsi="Cambria Math" w:cs="Calibri"/>
                  <w:color w:val="273239"/>
                  <w:spacing w:val="2"/>
                  <w:bdr w:val="none" w:sz="0" w:space="0" w:color="auto" w:frame="1"/>
                </w:rPr>
                <m:t>j</m:t>
              </m:r>
              <m:sSub>
                <m:sSubPr>
                  <m:ctrlPr>
                    <w:rPr>
                      <w:rFonts w:ascii="Cambria Math" w:hAnsi="Cambria Math" w:cs="Calibri"/>
                      <w:i/>
                      <w:iCs/>
                      <w:color w:val="273239"/>
                      <w:spacing w:val="2"/>
                      <w:bdr w:val="none" w:sz="0" w:space="0" w:color="auto" w:frame="1"/>
                    </w:rPr>
                  </m:ctrlPr>
                </m:sSubPr>
                <m:e>
                  <m:r>
                    <w:rPr>
                      <w:rFonts w:ascii="Cambria Math" w:hAnsi="Cambria Math" w:cs="Calibri"/>
                      <w:color w:val="273239"/>
                      <w:spacing w:val="2"/>
                      <w:bdr w:val="none" w:sz="0" w:space="0" w:color="auto" w:frame="1"/>
                    </w:rPr>
                    <m:t>X</m:t>
                  </m:r>
                </m:e>
                <m:sub>
                  <m:r>
                    <w:rPr>
                      <w:rFonts w:ascii="Cambria Math" w:hAnsi="Cambria Math" w:cs="Calibri"/>
                      <w:color w:val="273239"/>
                      <w:spacing w:val="2"/>
                      <w:bdr w:val="none" w:sz="0" w:space="0" w:color="auto" w:frame="1"/>
                    </w:rPr>
                    <m:t>L</m:t>
                  </m:r>
                </m:sub>
              </m:sSub>
              <m:r>
                <w:rPr>
                  <w:rFonts w:ascii="Cambria Math" w:hAnsi="Cambria Math" w:cs="Calibri"/>
                  <w:color w:val="273239"/>
                  <w:spacing w:val="2"/>
                  <w:bdr w:val="none" w:sz="0" w:space="0" w:color="auto" w:frame="1"/>
                </w:rPr>
                <m:t>-j</m:t>
              </m:r>
              <m:sSub>
                <m:sSubPr>
                  <m:ctrlPr>
                    <w:rPr>
                      <w:rFonts w:ascii="Cambria Math" w:hAnsi="Cambria Math" w:cs="Calibri"/>
                      <w:i/>
                      <w:iCs/>
                      <w:color w:val="273239"/>
                      <w:spacing w:val="2"/>
                      <w:bdr w:val="none" w:sz="0" w:space="0" w:color="auto" w:frame="1"/>
                    </w:rPr>
                  </m:ctrlPr>
                </m:sSubPr>
                <m:e>
                  <m:r>
                    <w:rPr>
                      <w:rFonts w:ascii="Cambria Math" w:hAnsi="Cambria Math" w:cs="Calibri"/>
                      <w:color w:val="273239"/>
                      <w:spacing w:val="2"/>
                      <w:bdr w:val="none" w:sz="0" w:space="0" w:color="auto" w:frame="1"/>
                    </w:rPr>
                    <m:t>X</m:t>
                  </m:r>
                </m:e>
                <m:sub>
                  <m:r>
                    <w:rPr>
                      <w:rFonts w:ascii="Cambria Math" w:hAnsi="Cambria Math" w:cs="Calibri"/>
                      <w:color w:val="273239"/>
                      <w:spacing w:val="2"/>
                      <w:bdr w:val="none" w:sz="0" w:space="0" w:color="auto" w:frame="1"/>
                    </w:rPr>
                    <m:t>c</m:t>
                  </m:r>
                </m:sub>
              </m:sSub>
            </m:den>
          </m:f>
        </m:oMath>
      </m:oMathPara>
    </w:p>
    <w:bookmarkEnd w:id="0"/>
    <w:p w14:paraId="51E0D95C" w14:textId="77777777" w:rsidR="003D604F" w:rsidRPr="00714628" w:rsidRDefault="003D604F" w:rsidP="00DB24CB">
      <w:pPr>
        <w:spacing w:after="0" w:line="240" w:lineRule="auto"/>
        <w:jc w:val="both"/>
        <w:rPr>
          <w:rFonts w:ascii="Calibri" w:hAnsi="Calibri" w:cs="Calibri"/>
          <w:sz w:val="24"/>
          <w:szCs w:val="24"/>
        </w:rPr>
      </w:pPr>
    </w:p>
    <w:p w14:paraId="0F983F28" w14:textId="77777777" w:rsidR="00DB7822" w:rsidRPr="00714628" w:rsidRDefault="00DB7822" w:rsidP="00DB24CB">
      <w:pPr>
        <w:spacing w:after="0" w:line="240" w:lineRule="auto"/>
        <w:jc w:val="both"/>
        <w:rPr>
          <w:rFonts w:ascii="Calibri" w:hAnsi="Calibri" w:cs="Calibri"/>
          <w:sz w:val="24"/>
          <w:szCs w:val="24"/>
        </w:rPr>
      </w:pPr>
    </w:p>
    <w:p w14:paraId="759010FD" w14:textId="180EAE27" w:rsidR="00A225C0" w:rsidRPr="00714628" w:rsidRDefault="0026357A" w:rsidP="00DB24CB">
      <w:pPr>
        <w:spacing w:after="0" w:line="240" w:lineRule="auto"/>
        <w:jc w:val="both"/>
        <w:rPr>
          <w:rFonts w:ascii="Calibri" w:hAnsi="Calibri" w:cs="Calibri"/>
          <w:i/>
          <w:iCs/>
          <w:sz w:val="24"/>
          <w:szCs w:val="24"/>
        </w:rPr>
      </w:pPr>
      <w:r w:rsidRPr="00714628">
        <w:rPr>
          <w:rFonts w:ascii="Calibri" w:hAnsi="Calibri" w:cs="Calibri"/>
          <w:sz w:val="24"/>
          <w:szCs w:val="24"/>
        </w:rPr>
        <w:t xml:space="preserve">Where </w:t>
      </w:r>
      <w:r w:rsidRPr="00714628">
        <w:rPr>
          <w:rFonts w:ascii="Calibri" w:hAnsi="Calibri" w:cs="Calibri"/>
          <w:i/>
          <w:iCs/>
          <w:sz w:val="24"/>
          <w:szCs w:val="24"/>
        </w:rPr>
        <w:t xml:space="preserve">j </w:t>
      </w:r>
      <w:r w:rsidRPr="00714628">
        <w:rPr>
          <w:rFonts w:ascii="Calibri" w:hAnsi="Calibri" w:cs="Calibri"/>
          <w:sz w:val="24"/>
          <w:szCs w:val="24"/>
        </w:rPr>
        <w:t>is the imaginary component</w:t>
      </w:r>
      <w:r w:rsidR="00CD011F" w:rsidRPr="00714628">
        <w:rPr>
          <w:rFonts w:ascii="Calibri" w:hAnsi="Calibri" w:cs="Calibri"/>
          <w:sz w:val="24"/>
          <w:szCs w:val="24"/>
        </w:rPr>
        <w:t xml:space="preserve"> to account for phase</w:t>
      </w:r>
      <w:r w:rsidRPr="00714628">
        <w:rPr>
          <w:rFonts w:ascii="Calibri" w:hAnsi="Calibri" w:cs="Calibri"/>
          <w:sz w:val="24"/>
          <w:szCs w:val="24"/>
        </w:rPr>
        <w:t xml:space="preserve">. </w:t>
      </w:r>
      <w:r w:rsidR="00BA7A6C" w:rsidRPr="00714628">
        <w:rPr>
          <w:rFonts w:ascii="Calibri" w:hAnsi="Calibri" w:cs="Calibri"/>
          <w:sz w:val="24"/>
          <w:szCs w:val="24"/>
        </w:rPr>
        <w:t xml:space="preserve">Using </w:t>
      </w:r>
      <w:r w:rsidR="00BA7A6C" w:rsidRPr="00714628">
        <w:rPr>
          <w:rFonts w:ascii="Calibri" w:hAnsi="Calibri" w:cs="Calibri"/>
          <w:i/>
          <w:iCs/>
          <w:sz w:val="24"/>
          <w:szCs w:val="24"/>
        </w:rPr>
        <w:t xml:space="preserve">equations 1. and 2. </w:t>
      </w:r>
      <w:r w:rsidR="0014365F" w:rsidRPr="00714628">
        <w:rPr>
          <w:rFonts w:ascii="Calibri" w:hAnsi="Calibri" w:cs="Calibri"/>
          <w:sz w:val="24"/>
          <w:szCs w:val="24"/>
        </w:rPr>
        <w:t>t</w:t>
      </w:r>
      <w:r w:rsidR="00BA7A6C" w:rsidRPr="00714628">
        <w:rPr>
          <w:rFonts w:ascii="Calibri" w:hAnsi="Calibri" w:cs="Calibri"/>
          <w:sz w:val="24"/>
          <w:szCs w:val="24"/>
        </w:rPr>
        <w:t xml:space="preserve">he </w:t>
      </w:r>
      <w:r w:rsidR="0014365F" w:rsidRPr="00714628">
        <w:rPr>
          <w:rFonts w:ascii="Calibri" w:hAnsi="Calibri" w:cs="Calibri"/>
          <w:sz w:val="24"/>
          <w:szCs w:val="24"/>
        </w:rPr>
        <w:t xml:space="preserve">two </w:t>
      </w:r>
      <w:r w:rsidR="00BA7A6C" w:rsidRPr="00714628">
        <w:rPr>
          <w:rFonts w:ascii="Calibri" w:hAnsi="Calibri" w:cs="Calibri"/>
          <w:sz w:val="24"/>
          <w:szCs w:val="24"/>
        </w:rPr>
        <w:t xml:space="preserve">reactance </w:t>
      </w:r>
      <w:r w:rsidR="0014365F" w:rsidRPr="00714628">
        <w:rPr>
          <w:rFonts w:ascii="Calibri" w:hAnsi="Calibri" w:cs="Calibri"/>
          <w:sz w:val="24"/>
          <w:szCs w:val="24"/>
        </w:rPr>
        <w:t xml:space="preserve">values can be found for a given frequency. As established, </w:t>
      </w:r>
      <w:r w:rsidR="00A94B22" w:rsidRPr="00714628">
        <w:rPr>
          <w:rFonts w:ascii="Calibri" w:hAnsi="Calibri" w:cs="Calibri"/>
          <w:sz w:val="24"/>
          <w:szCs w:val="24"/>
        </w:rPr>
        <w:t xml:space="preserve">the ‘cutoff’, or resonance frequency of the combined RLC circuit will be the frequency at which </w:t>
      </w:r>
      <w:r w:rsidR="00A94B22" w:rsidRPr="00714628">
        <w:rPr>
          <w:rFonts w:ascii="Calibri" w:hAnsi="Calibri" w:cs="Calibri"/>
          <w:b/>
          <w:bCs/>
          <w:i/>
          <w:iCs/>
          <w:sz w:val="24"/>
          <w:szCs w:val="24"/>
        </w:rPr>
        <w:t>X</w:t>
      </w:r>
      <w:r w:rsidR="00A94B22" w:rsidRPr="00714628">
        <w:rPr>
          <w:rFonts w:ascii="Calibri" w:hAnsi="Calibri" w:cs="Calibri"/>
          <w:b/>
          <w:bCs/>
          <w:i/>
          <w:iCs/>
          <w:sz w:val="24"/>
          <w:szCs w:val="24"/>
          <w:vertAlign w:val="subscript"/>
        </w:rPr>
        <w:t xml:space="preserve">L </w:t>
      </w:r>
      <w:r w:rsidR="00A94B22" w:rsidRPr="00714628">
        <w:rPr>
          <w:rFonts w:ascii="Calibri" w:hAnsi="Calibri" w:cs="Calibri"/>
          <w:b/>
          <w:bCs/>
          <w:i/>
          <w:iCs/>
          <w:sz w:val="24"/>
          <w:szCs w:val="24"/>
        </w:rPr>
        <w:t>= X</w:t>
      </w:r>
      <w:r w:rsidR="00A94B22" w:rsidRPr="00714628">
        <w:rPr>
          <w:rFonts w:ascii="Calibri" w:hAnsi="Calibri" w:cs="Calibri"/>
          <w:b/>
          <w:bCs/>
          <w:i/>
          <w:iCs/>
          <w:sz w:val="24"/>
          <w:szCs w:val="24"/>
          <w:vertAlign w:val="subscript"/>
        </w:rPr>
        <w:t xml:space="preserve">C </w:t>
      </w:r>
      <w:r w:rsidR="007C75C4" w:rsidRPr="00714628">
        <w:rPr>
          <w:rFonts w:ascii="Calibri" w:hAnsi="Calibri" w:cs="Calibri"/>
          <w:sz w:val="24"/>
          <w:szCs w:val="24"/>
        </w:rPr>
        <w:t xml:space="preserve">which is where the total impedance is </w:t>
      </w:r>
      <w:r w:rsidR="0025529E" w:rsidRPr="00714628">
        <w:rPr>
          <w:rFonts w:ascii="Calibri" w:hAnsi="Calibri" w:cs="Calibri"/>
          <w:sz w:val="24"/>
          <w:szCs w:val="24"/>
        </w:rPr>
        <w:t xml:space="preserve">1/0, theoretically infinite. </w:t>
      </w:r>
      <w:proofErr w:type="gramStart"/>
      <w:r w:rsidR="00B058FD" w:rsidRPr="00714628">
        <w:rPr>
          <w:rFonts w:ascii="Calibri" w:hAnsi="Calibri" w:cs="Calibri"/>
          <w:sz w:val="24"/>
          <w:szCs w:val="24"/>
        </w:rPr>
        <w:t>Therefore</w:t>
      </w:r>
      <w:proofErr w:type="gramEnd"/>
      <w:r w:rsidR="00B058FD" w:rsidRPr="00714628">
        <w:rPr>
          <w:rFonts w:ascii="Calibri" w:hAnsi="Calibri" w:cs="Calibri"/>
          <w:sz w:val="24"/>
          <w:szCs w:val="24"/>
        </w:rPr>
        <w:t xml:space="preserve"> subbing the component values into </w:t>
      </w:r>
      <w:r w:rsidR="00DA7F2E" w:rsidRPr="00714628">
        <w:rPr>
          <w:rFonts w:ascii="Calibri" w:hAnsi="Calibri" w:cs="Calibri"/>
          <w:i/>
          <w:iCs/>
          <w:sz w:val="24"/>
          <w:szCs w:val="24"/>
        </w:rPr>
        <w:t>equations 1. and 2.</w:t>
      </w:r>
      <w:r w:rsidR="00DA7F2E" w:rsidRPr="00714628">
        <w:rPr>
          <w:rFonts w:ascii="Calibri" w:hAnsi="Calibri" w:cs="Calibri"/>
          <w:sz w:val="24"/>
          <w:szCs w:val="24"/>
        </w:rPr>
        <w:t xml:space="preserve"> as an equivalence</w:t>
      </w:r>
      <w:r w:rsidR="006F6FAD" w:rsidRPr="00714628">
        <w:rPr>
          <w:rFonts w:ascii="Calibri" w:hAnsi="Calibri" w:cs="Calibri"/>
          <w:sz w:val="24"/>
          <w:szCs w:val="24"/>
        </w:rPr>
        <w:t xml:space="preserve">, </w:t>
      </w:r>
      <w:r w:rsidR="003A1244" w:rsidRPr="00714628">
        <w:rPr>
          <w:rFonts w:ascii="Calibri" w:hAnsi="Calibri" w:cs="Calibri"/>
          <w:sz w:val="24"/>
          <w:szCs w:val="24"/>
        </w:rPr>
        <w:t xml:space="preserve">it can be rearranged with respect to </w:t>
      </w:r>
      <w:r w:rsidR="003A1244" w:rsidRPr="00714628">
        <w:rPr>
          <w:rFonts w:ascii="Calibri" w:hAnsi="Calibri" w:cs="Calibri"/>
          <w:i/>
          <w:iCs/>
          <w:sz w:val="24"/>
          <w:szCs w:val="24"/>
        </w:rPr>
        <w:t>f</w:t>
      </w:r>
      <w:r w:rsidR="003A1244" w:rsidRPr="00714628">
        <w:rPr>
          <w:rFonts w:ascii="Calibri" w:hAnsi="Calibri" w:cs="Calibri"/>
          <w:sz w:val="24"/>
          <w:szCs w:val="24"/>
        </w:rPr>
        <w:t xml:space="preserve">, </w:t>
      </w:r>
      <w:r w:rsidR="00384CAB" w:rsidRPr="00714628">
        <w:rPr>
          <w:rFonts w:ascii="Calibri" w:hAnsi="Calibri" w:cs="Calibri"/>
          <w:sz w:val="24"/>
          <w:szCs w:val="24"/>
        </w:rPr>
        <w:t xml:space="preserve">to find the resonant frequency, </w:t>
      </w:r>
      <w:r w:rsidR="00384CAB" w:rsidRPr="00714628">
        <w:rPr>
          <w:rFonts w:ascii="Calibri" w:hAnsi="Calibri" w:cs="Calibri"/>
          <w:i/>
          <w:iCs/>
          <w:sz w:val="24"/>
          <w:szCs w:val="24"/>
        </w:rPr>
        <w:t>Equation 4.</w:t>
      </w:r>
      <w:sdt>
        <w:sdtPr>
          <w:rPr>
            <w:rFonts w:ascii="Calibri" w:hAnsi="Calibri" w:cs="Calibri"/>
            <w:i/>
            <w:iCs/>
            <w:sz w:val="24"/>
            <w:szCs w:val="24"/>
          </w:rPr>
          <w:id w:val="-321739221"/>
          <w:citation/>
        </w:sdtPr>
        <w:sdtContent>
          <w:r w:rsidR="00B726DC">
            <w:rPr>
              <w:rFonts w:ascii="Calibri" w:hAnsi="Calibri" w:cs="Calibri"/>
              <w:i/>
              <w:iCs/>
              <w:sz w:val="24"/>
              <w:szCs w:val="24"/>
            </w:rPr>
            <w:fldChar w:fldCharType="begin"/>
          </w:r>
          <w:r w:rsidR="00B726DC">
            <w:rPr>
              <w:rFonts w:ascii="Calibri" w:hAnsi="Calibri" w:cs="Calibri"/>
              <w:i/>
              <w:iCs/>
              <w:sz w:val="24"/>
              <w:szCs w:val="24"/>
              <w:lang w:val="en-US"/>
            </w:rPr>
            <w:instrText xml:space="preserve"> CITATION Bir03 \l 1033 </w:instrText>
          </w:r>
          <w:r w:rsidR="00B726DC">
            <w:rPr>
              <w:rFonts w:ascii="Calibri" w:hAnsi="Calibri" w:cs="Calibri"/>
              <w:i/>
              <w:iCs/>
              <w:sz w:val="24"/>
              <w:szCs w:val="24"/>
            </w:rPr>
            <w:fldChar w:fldCharType="separate"/>
          </w:r>
          <w:r w:rsidR="00CF2FED">
            <w:rPr>
              <w:rFonts w:ascii="Calibri" w:hAnsi="Calibri" w:cs="Calibri"/>
              <w:i/>
              <w:iCs/>
              <w:noProof/>
              <w:sz w:val="24"/>
              <w:szCs w:val="24"/>
              <w:lang w:val="en-US"/>
            </w:rPr>
            <w:t xml:space="preserve"> </w:t>
          </w:r>
          <w:r w:rsidR="00CF2FED" w:rsidRPr="00CF2FED">
            <w:rPr>
              <w:rFonts w:ascii="Calibri" w:hAnsi="Calibri" w:cs="Calibri"/>
              <w:noProof/>
              <w:sz w:val="24"/>
              <w:szCs w:val="24"/>
              <w:lang w:val="en-US"/>
            </w:rPr>
            <w:t>[6]</w:t>
          </w:r>
          <w:r w:rsidR="00B726DC">
            <w:rPr>
              <w:rFonts w:ascii="Calibri" w:hAnsi="Calibri" w:cs="Calibri"/>
              <w:i/>
              <w:iCs/>
              <w:sz w:val="24"/>
              <w:szCs w:val="24"/>
            </w:rPr>
            <w:fldChar w:fldCharType="end"/>
          </w:r>
        </w:sdtContent>
      </w:sdt>
      <w:r w:rsidR="00384CAB" w:rsidRPr="00714628">
        <w:rPr>
          <w:rFonts w:ascii="Calibri" w:hAnsi="Calibri" w:cs="Calibri"/>
          <w:i/>
          <w:iCs/>
          <w:sz w:val="24"/>
          <w:szCs w:val="24"/>
        </w:rPr>
        <w:t>:</w:t>
      </w:r>
    </w:p>
    <w:p w14:paraId="7A764742" w14:textId="77777777" w:rsidR="002B5060" w:rsidRPr="00714628" w:rsidRDefault="002B5060" w:rsidP="00DB24CB">
      <w:pPr>
        <w:spacing w:after="0" w:line="240" w:lineRule="auto"/>
        <w:jc w:val="both"/>
        <w:rPr>
          <w:rFonts w:ascii="Calibri" w:hAnsi="Calibri" w:cs="Calibri"/>
          <w:i/>
          <w:iCs/>
          <w:sz w:val="24"/>
          <w:szCs w:val="24"/>
        </w:rPr>
      </w:pPr>
    </w:p>
    <w:p w14:paraId="69AF96E0" w14:textId="6E990099" w:rsidR="002B5060" w:rsidRPr="00714628" w:rsidRDefault="002B5060" w:rsidP="002B5060">
      <w:pPr>
        <w:pStyle w:val="NormalWeb"/>
        <w:spacing w:before="0" w:beforeAutospacing="0" w:after="0" w:afterAutospacing="0"/>
        <w:jc w:val="center"/>
        <w:textAlignment w:val="baseline"/>
        <w:rPr>
          <w:rFonts w:ascii="Calibri" w:hAnsi="Calibri" w:cs="Calibri"/>
          <w:i/>
          <w:iCs/>
          <w:color w:val="273239"/>
          <w:spacing w:val="2"/>
        </w:rPr>
      </w:pPr>
      <m:oMathPara>
        <m:oMath>
          <m:r>
            <w:rPr>
              <w:rFonts w:ascii="Cambria Math" w:hAnsi="Cambria Math" w:cs="Calibri"/>
              <w:color w:val="273239"/>
              <w:spacing w:val="2"/>
              <w:bdr w:val="none" w:sz="0" w:space="0" w:color="auto" w:frame="1"/>
            </w:rPr>
            <m:t>f</m:t>
          </m:r>
          <m:r>
            <w:rPr>
              <w:rFonts w:ascii="Cambria Math" w:hAnsi="Cambria Math" w:cs="Calibri"/>
              <w:color w:val="273239"/>
              <w:spacing w:val="2"/>
              <w:bdr w:val="none" w:sz="0" w:space="0" w:color="auto" w:frame="1"/>
            </w:rPr>
            <m:t xml:space="preserve">= </m:t>
          </m:r>
          <m:f>
            <m:fPr>
              <m:ctrlPr>
                <w:rPr>
                  <w:rFonts w:ascii="Cambria Math" w:hAnsi="Cambria Math" w:cs="Calibri"/>
                  <w:i/>
                  <w:iCs/>
                  <w:color w:val="273239"/>
                  <w:spacing w:val="2"/>
                  <w:bdr w:val="none" w:sz="0" w:space="0" w:color="auto" w:frame="1"/>
                </w:rPr>
              </m:ctrlPr>
            </m:fPr>
            <m:num>
              <m:r>
                <w:rPr>
                  <w:rFonts w:ascii="Cambria Math" w:hAnsi="Cambria Math" w:cs="Calibri"/>
                  <w:color w:val="273239"/>
                  <w:spacing w:val="2"/>
                  <w:bdr w:val="none" w:sz="0" w:space="0" w:color="auto" w:frame="1"/>
                </w:rPr>
                <m:t>1</m:t>
              </m:r>
            </m:num>
            <m:den>
              <m:r>
                <w:rPr>
                  <w:rFonts w:ascii="Cambria Math" w:hAnsi="Cambria Math" w:cs="Calibri"/>
                  <w:color w:val="273239"/>
                  <w:spacing w:val="2"/>
                  <w:bdr w:val="none" w:sz="0" w:space="0" w:color="auto" w:frame="1"/>
                </w:rPr>
                <m:t>2π</m:t>
              </m:r>
              <m:r>
                <w:rPr>
                  <w:rFonts w:ascii="Cambria Math" w:hAnsi="Cambria Math" w:cs="Calibri"/>
                  <w:color w:val="273239"/>
                  <w:spacing w:val="2"/>
                  <w:bdr w:val="none" w:sz="0" w:space="0" w:color="auto" w:frame="1"/>
                </w:rPr>
                <m:t>-</m:t>
              </m:r>
              <m:rad>
                <m:radPr>
                  <m:degHide m:val="1"/>
                  <m:ctrlPr>
                    <w:rPr>
                      <w:rFonts w:ascii="Cambria Math" w:hAnsi="Cambria Math" w:cs="Calibri"/>
                      <w:i/>
                      <w:iCs/>
                      <w:color w:val="273239"/>
                      <w:spacing w:val="2"/>
                      <w:bdr w:val="none" w:sz="0" w:space="0" w:color="auto" w:frame="1"/>
                    </w:rPr>
                  </m:ctrlPr>
                </m:radPr>
                <m:deg/>
                <m:e>
                  <m:r>
                    <w:rPr>
                      <w:rFonts w:ascii="Cambria Math" w:hAnsi="Cambria Math" w:cs="Calibri"/>
                      <w:color w:val="273239"/>
                      <w:spacing w:val="2"/>
                      <w:bdr w:val="none" w:sz="0" w:space="0" w:color="auto" w:frame="1"/>
                    </w:rPr>
                    <m:t>C</m:t>
                  </m:r>
                  <m:r>
                    <w:rPr>
                      <w:rFonts w:ascii="Cambria Math" w:hAnsi="Cambria Math" w:cs="Calibri"/>
                      <w:color w:val="273239"/>
                      <w:spacing w:val="2"/>
                      <w:bdr w:val="none" w:sz="0" w:space="0" w:color="auto" w:frame="1"/>
                    </w:rPr>
                    <m:t xml:space="preserve"> x </m:t>
                  </m:r>
                  <m:r>
                    <w:rPr>
                      <w:rFonts w:ascii="Cambria Math" w:hAnsi="Cambria Math" w:cs="Calibri"/>
                      <w:color w:val="273239"/>
                      <w:spacing w:val="2"/>
                      <w:bdr w:val="none" w:sz="0" w:space="0" w:color="auto" w:frame="1"/>
                    </w:rPr>
                    <m:t>L</m:t>
                  </m:r>
                </m:e>
              </m:rad>
            </m:den>
          </m:f>
        </m:oMath>
      </m:oMathPara>
    </w:p>
    <w:p w14:paraId="474F2E72" w14:textId="77777777" w:rsidR="002B5060" w:rsidRPr="00714628" w:rsidRDefault="002B5060" w:rsidP="00DB24CB">
      <w:pPr>
        <w:spacing w:after="0" w:line="240" w:lineRule="auto"/>
        <w:jc w:val="both"/>
        <w:rPr>
          <w:rFonts w:ascii="Calibri" w:hAnsi="Calibri" w:cs="Calibri"/>
          <w:sz w:val="24"/>
          <w:szCs w:val="24"/>
        </w:rPr>
      </w:pPr>
    </w:p>
    <w:p w14:paraId="43879D8D" w14:textId="77777777" w:rsidR="001630CE" w:rsidRPr="00714628" w:rsidRDefault="001630CE" w:rsidP="00DB24CB">
      <w:pPr>
        <w:spacing w:after="0" w:line="240" w:lineRule="auto"/>
        <w:jc w:val="both"/>
        <w:rPr>
          <w:rFonts w:ascii="Calibri" w:hAnsi="Calibri" w:cs="Calibri"/>
          <w:sz w:val="24"/>
          <w:szCs w:val="24"/>
        </w:rPr>
      </w:pPr>
    </w:p>
    <w:p w14:paraId="6C3D263C" w14:textId="622363BC" w:rsidR="0019274F" w:rsidRPr="00714628" w:rsidRDefault="00F2124C" w:rsidP="00DB24CB">
      <w:pPr>
        <w:spacing w:after="0" w:line="240" w:lineRule="auto"/>
        <w:jc w:val="both"/>
        <w:rPr>
          <w:rFonts w:ascii="Calibri" w:hAnsi="Calibri" w:cs="Calibri"/>
          <w:sz w:val="24"/>
          <w:szCs w:val="24"/>
        </w:rPr>
      </w:pPr>
      <w:r w:rsidRPr="00714628">
        <w:rPr>
          <w:rFonts w:ascii="Calibri" w:hAnsi="Calibri" w:cs="Calibri"/>
          <w:sz w:val="24"/>
          <w:szCs w:val="24"/>
        </w:rPr>
        <w:t xml:space="preserve">With the component values, </w:t>
      </w:r>
      <w:proofErr w:type="spellStart"/>
      <w:r w:rsidRPr="00714628">
        <w:rPr>
          <w:rFonts w:ascii="Calibri" w:hAnsi="Calibri" w:cs="Calibri"/>
          <w:b/>
          <w:bCs/>
          <w:i/>
          <w:iCs/>
          <w:sz w:val="24"/>
          <w:szCs w:val="24"/>
        </w:rPr>
        <w:t>f</w:t>
      </w:r>
      <w:r w:rsidRPr="00714628">
        <w:rPr>
          <w:rFonts w:ascii="Calibri" w:hAnsi="Calibri" w:cs="Calibri"/>
          <w:b/>
          <w:bCs/>
          <w:i/>
          <w:iCs/>
          <w:sz w:val="24"/>
          <w:szCs w:val="24"/>
          <w:vertAlign w:val="subscript"/>
        </w:rPr>
        <w:t>res</w:t>
      </w:r>
      <w:proofErr w:type="spellEnd"/>
      <w:r w:rsidRPr="00714628">
        <w:rPr>
          <w:rFonts w:ascii="Calibri" w:hAnsi="Calibri" w:cs="Calibri"/>
          <w:b/>
          <w:bCs/>
          <w:i/>
          <w:iCs/>
          <w:sz w:val="24"/>
          <w:szCs w:val="24"/>
          <w:vertAlign w:val="subscript"/>
        </w:rPr>
        <w:t xml:space="preserve"> </w:t>
      </w:r>
      <w:r w:rsidRPr="00714628">
        <w:rPr>
          <w:rFonts w:ascii="Calibri" w:hAnsi="Calibri" w:cs="Calibri"/>
          <w:sz w:val="24"/>
          <w:szCs w:val="24"/>
        </w:rPr>
        <w:t xml:space="preserve">is therefore </w:t>
      </w:r>
      <w:r w:rsidR="001040CF" w:rsidRPr="00714628">
        <w:rPr>
          <w:rFonts w:ascii="Calibri" w:hAnsi="Calibri" w:cs="Calibri"/>
          <w:sz w:val="24"/>
          <w:szCs w:val="24"/>
        </w:rPr>
        <w:t xml:space="preserve">5032.92 Hz. </w:t>
      </w:r>
      <w:proofErr w:type="spellStart"/>
      <w:r w:rsidR="001040CF" w:rsidRPr="00714628">
        <w:rPr>
          <w:rFonts w:ascii="Calibri" w:hAnsi="Calibri" w:cs="Calibri"/>
          <w:i/>
          <w:iCs/>
          <w:sz w:val="24"/>
          <w:szCs w:val="24"/>
        </w:rPr>
        <w:t>Z</w:t>
      </w:r>
      <w:r w:rsidR="001040CF" w:rsidRPr="00714628">
        <w:rPr>
          <w:rFonts w:ascii="Calibri" w:hAnsi="Calibri" w:cs="Calibri"/>
          <w:i/>
          <w:iCs/>
          <w:sz w:val="24"/>
          <w:szCs w:val="24"/>
          <w:vertAlign w:val="subscript"/>
        </w:rPr>
        <w:t>lc</w:t>
      </w:r>
      <w:proofErr w:type="spellEnd"/>
      <w:r w:rsidR="001040CF" w:rsidRPr="00714628">
        <w:rPr>
          <w:rFonts w:ascii="Calibri" w:hAnsi="Calibri" w:cs="Calibri"/>
          <w:sz w:val="24"/>
          <w:szCs w:val="24"/>
          <w:vertAlign w:val="subscript"/>
        </w:rPr>
        <w:t xml:space="preserve"> </w:t>
      </w:r>
      <w:r w:rsidR="001040CF" w:rsidRPr="00714628">
        <w:rPr>
          <w:rFonts w:ascii="Calibri" w:hAnsi="Calibri" w:cs="Calibri"/>
          <w:sz w:val="24"/>
          <w:szCs w:val="24"/>
        </w:rPr>
        <w:t xml:space="preserve">at this </w:t>
      </w:r>
      <w:r w:rsidR="00CC5842" w:rsidRPr="00714628">
        <w:rPr>
          <w:rFonts w:ascii="Calibri" w:hAnsi="Calibri" w:cs="Calibri"/>
          <w:sz w:val="24"/>
          <w:szCs w:val="24"/>
        </w:rPr>
        <w:t>frequency</w:t>
      </w:r>
      <w:r w:rsidR="001040CF" w:rsidRPr="00714628">
        <w:rPr>
          <w:rFonts w:ascii="Calibri" w:hAnsi="Calibri" w:cs="Calibri"/>
          <w:sz w:val="24"/>
          <w:szCs w:val="24"/>
        </w:rPr>
        <w:t xml:space="preserve"> </w:t>
      </w:r>
      <w:r w:rsidR="00CC5842" w:rsidRPr="00714628">
        <w:rPr>
          <w:rFonts w:ascii="Calibri" w:hAnsi="Calibri" w:cs="Calibri"/>
          <w:sz w:val="24"/>
          <w:szCs w:val="24"/>
        </w:rPr>
        <w:t xml:space="preserve">is 1/0. </w:t>
      </w:r>
      <w:proofErr w:type="gramStart"/>
      <w:r w:rsidR="00ED2EB4" w:rsidRPr="00714628">
        <w:rPr>
          <w:rFonts w:ascii="Calibri" w:hAnsi="Calibri" w:cs="Calibri"/>
          <w:sz w:val="24"/>
          <w:szCs w:val="24"/>
        </w:rPr>
        <w:t>Therefore</w:t>
      </w:r>
      <w:proofErr w:type="gramEnd"/>
      <w:r w:rsidR="00ED2EB4" w:rsidRPr="00714628">
        <w:rPr>
          <w:rFonts w:ascii="Calibri" w:hAnsi="Calibri" w:cs="Calibri"/>
          <w:sz w:val="24"/>
          <w:szCs w:val="24"/>
        </w:rPr>
        <w:t xml:space="preserve"> </w:t>
      </w:r>
      <w:r w:rsidR="00FF1765" w:rsidRPr="00714628">
        <w:rPr>
          <w:rFonts w:ascii="Calibri" w:hAnsi="Calibri" w:cs="Calibri"/>
          <w:sz w:val="24"/>
          <w:szCs w:val="24"/>
        </w:rPr>
        <w:t xml:space="preserve">suitable values must be selected around this </w:t>
      </w:r>
      <w:r w:rsidR="00C94C4A" w:rsidRPr="00714628">
        <w:rPr>
          <w:rFonts w:ascii="Calibri" w:hAnsi="Calibri" w:cs="Calibri"/>
          <w:sz w:val="24"/>
          <w:szCs w:val="24"/>
        </w:rPr>
        <w:t xml:space="preserve">centralising frequency in order to explore the resonant behaviour. </w:t>
      </w:r>
      <w:r w:rsidR="00F64F61" w:rsidRPr="00714628">
        <w:rPr>
          <w:rFonts w:ascii="Calibri" w:hAnsi="Calibri" w:cs="Calibri"/>
          <w:sz w:val="24"/>
          <w:szCs w:val="24"/>
        </w:rPr>
        <w:t>Appropriate values start well below the resonant frequency</w:t>
      </w:r>
      <w:r w:rsidR="000F4E85" w:rsidRPr="00714628">
        <w:rPr>
          <w:rFonts w:ascii="Calibri" w:hAnsi="Calibri" w:cs="Calibri"/>
          <w:sz w:val="24"/>
          <w:szCs w:val="24"/>
        </w:rPr>
        <w:t xml:space="preserve"> to observe behaviour below resonant frequency</w:t>
      </w:r>
      <w:r w:rsidR="00F64F61" w:rsidRPr="00714628">
        <w:rPr>
          <w:rFonts w:ascii="Calibri" w:hAnsi="Calibri" w:cs="Calibri"/>
          <w:sz w:val="24"/>
          <w:szCs w:val="24"/>
        </w:rPr>
        <w:t xml:space="preserve">, </w:t>
      </w:r>
      <w:r w:rsidR="001C6E22" w:rsidRPr="00714628">
        <w:rPr>
          <w:rFonts w:ascii="Calibri" w:hAnsi="Calibri" w:cs="Calibri"/>
          <w:sz w:val="24"/>
          <w:szCs w:val="24"/>
        </w:rPr>
        <w:t xml:space="preserve">tighten </w:t>
      </w:r>
      <w:r w:rsidR="00E8239C" w:rsidRPr="00714628">
        <w:rPr>
          <w:rFonts w:ascii="Calibri" w:hAnsi="Calibri" w:cs="Calibri"/>
          <w:sz w:val="24"/>
          <w:szCs w:val="24"/>
        </w:rPr>
        <w:t xml:space="preserve">around the resonant frequency to better see what is occurring, then </w:t>
      </w:r>
      <w:r w:rsidR="000F4E85" w:rsidRPr="00714628">
        <w:rPr>
          <w:rFonts w:ascii="Calibri" w:hAnsi="Calibri" w:cs="Calibri"/>
          <w:sz w:val="24"/>
          <w:szCs w:val="24"/>
        </w:rPr>
        <w:t>go well beyond this frequency to explore what happens above.</w:t>
      </w:r>
      <w:r w:rsidR="00C15344" w:rsidRPr="00714628">
        <w:rPr>
          <w:rFonts w:ascii="Calibri" w:hAnsi="Calibri" w:cs="Calibri"/>
          <w:sz w:val="24"/>
          <w:szCs w:val="24"/>
        </w:rPr>
        <w:t xml:space="preserve"> See </w:t>
      </w:r>
      <w:r w:rsidR="00C15344" w:rsidRPr="00714628">
        <w:rPr>
          <w:rFonts w:ascii="Calibri" w:hAnsi="Calibri" w:cs="Calibri"/>
          <w:i/>
          <w:iCs/>
          <w:sz w:val="24"/>
          <w:szCs w:val="24"/>
        </w:rPr>
        <w:t>Table 1.</w:t>
      </w:r>
      <w:r w:rsidR="00C15344" w:rsidRPr="00714628">
        <w:rPr>
          <w:rFonts w:ascii="Calibri" w:hAnsi="Calibri" w:cs="Calibri"/>
          <w:sz w:val="24"/>
          <w:szCs w:val="24"/>
        </w:rPr>
        <w:t xml:space="preserve"> </w:t>
      </w:r>
      <w:r w:rsidR="00D30033" w:rsidRPr="00714628">
        <w:rPr>
          <w:rFonts w:ascii="Calibri" w:hAnsi="Calibri" w:cs="Calibri"/>
          <w:sz w:val="24"/>
          <w:szCs w:val="24"/>
        </w:rPr>
        <w:t>for the selected range.</w:t>
      </w:r>
    </w:p>
    <w:p w14:paraId="3A6ABB1E" w14:textId="7CB2A206" w:rsidR="00C94C4A" w:rsidRPr="00714628" w:rsidRDefault="00C94C4A" w:rsidP="00DB24CB">
      <w:pPr>
        <w:spacing w:after="0" w:line="240" w:lineRule="auto"/>
        <w:jc w:val="both"/>
        <w:rPr>
          <w:rFonts w:ascii="Calibri" w:hAnsi="Calibri" w:cs="Calibri"/>
          <w:sz w:val="24"/>
          <w:szCs w:val="24"/>
        </w:rPr>
      </w:pPr>
    </w:p>
    <w:p w14:paraId="75783AF4" w14:textId="24189A60" w:rsidR="00967C02" w:rsidRPr="00714628" w:rsidRDefault="000A1050" w:rsidP="00DB24CB">
      <w:pPr>
        <w:spacing w:after="0" w:line="240" w:lineRule="auto"/>
        <w:jc w:val="both"/>
        <w:rPr>
          <w:rFonts w:ascii="Calibri" w:hAnsi="Calibri" w:cs="Calibri"/>
          <w:sz w:val="24"/>
          <w:szCs w:val="24"/>
        </w:rPr>
      </w:pPr>
      <w:r w:rsidRPr="00714628">
        <w:rPr>
          <w:rFonts w:ascii="Calibri" w:hAnsi="Calibri" w:cs="Calibri"/>
          <w:sz w:val="24"/>
          <w:szCs w:val="24"/>
        </w:rPr>
        <w:t xml:space="preserve">To explore the behaviour of the parallel RLC circuit, Proteus 8 cad software was used to design the circuit. </w:t>
      </w:r>
      <w:r w:rsidR="00FD2B8F" w:rsidRPr="00714628">
        <w:rPr>
          <w:rFonts w:ascii="Calibri" w:hAnsi="Calibri" w:cs="Calibri"/>
          <w:sz w:val="24"/>
          <w:szCs w:val="24"/>
        </w:rPr>
        <w:t>The following component types and values were used:</w:t>
      </w:r>
    </w:p>
    <w:p w14:paraId="6EFF0F1C" w14:textId="25BEE1AA" w:rsidR="00FD2B8F" w:rsidRPr="00714628" w:rsidRDefault="00FD2B8F" w:rsidP="00DB24CB">
      <w:pPr>
        <w:spacing w:after="0" w:line="240" w:lineRule="auto"/>
        <w:jc w:val="both"/>
        <w:rPr>
          <w:rFonts w:ascii="Calibri" w:hAnsi="Calibri" w:cs="Calibri"/>
          <w:sz w:val="24"/>
          <w:szCs w:val="24"/>
        </w:rPr>
      </w:pPr>
      <w:r w:rsidRPr="00714628">
        <w:rPr>
          <w:rFonts w:ascii="Calibri" w:hAnsi="Calibri" w:cs="Calibri"/>
          <w:sz w:val="24"/>
          <w:szCs w:val="24"/>
        </w:rPr>
        <w:t>Generic resistor – 1k</w:t>
      </w:r>
      <w:r w:rsidRPr="00714628">
        <w:rPr>
          <w:rFonts w:ascii="Calibri" w:hAnsi="Calibri" w:cs="Calibri"/>
          <w:sz w:val="24"/>
          <w:szCs w:val="24"/>
        </w:rPr>
        <w:t>Ω</w:t>
      </w:r>
    </w:p>
    <w:p w14:paraId="384F8AD3" w14:textId="0B325A4D" w:rsidR="00FD2B8F" w:rsidRPr="00714628" w:rsidRDefault="00FD2B8F" w:rsidP="00DB24CB">
      <w:pPr>
        <w:spacing w:after="0" w:line="240" w:lineRule="auto"/>
        <w:jc w:val="both"/>
        <w:rPr>
          <w:rFonts w:ascii="Calibri" w:hAnsi="Calibri" w:cs="Calibri"/>
          <w:sz w:val="24"/>
          <w:szCs w:val="24"/>
        </w:rPr>
      </w:pPr>
      <w:r w:rsidRPr="00714628">
        <w:rPr>
          <w:rFonts w:ascii="Calibri" w:hAnsi="Calibri" w:cs="Calibri"/>
          <w:sz w:val="24"/>
          <w:szCs w:val="24"/>
        </w:rPr>
        <w:t xml:space="preserve">Generic none polarised capacitor – </w:t>
      </w:r>
      <w:proofErr w:type="gramStart"/>
      <w:r w:rsidRPr="00714628">
        <w:rPr>
          <w:rFonts w:ascii="Calibri" w:hAnsi="Calibri" w:cs="Calibri"/>
          <w:sz w:val="24"/>
          <w:szCs w:val="24"/>
        </w:rPr>
        <w:t>1</w:t>
      </w:r>
      <w:r w:rsidRPr="00714628">
        <w:rPr>
          <w:rFonts w:ascii="Calibri" w:hAnsi="Calibri" w:cs="Calibri"/>
          <w:sz w:val="24"/>
          <w:szCs w:val="24"/>
        </w:rPr>
        <w:t>µ</w:t>
      </w:r>
      <w:r w:rsidRPr="00714628">
        <w:rPr>
          <w:rFonts w:ascii="Calibri" w:hAnsi="Calibri" w:cs="Calibri"/>
          <w:sz w:val="24"/>
          <w:szCs w:val="24"/>
        </w:rPr>
        <w:t>F</w:t>
      </w:r>
      <w:proofErr w:type="gramEnd"/>
    </w:p>
    <w:p w14:paraId="5FEEA83F" w14:textId="696B860E" w:rsidR="00FD2B8F" w:rsidRPr="00714628" w:rsidRDefault="00FD2B8F" w:rsidP="00DB24CB">
      <w:pPr>
        <w:spacing w:after="0" w:line="240" w:lineRule="auto"/>
        <w:jc w:val="both"/>
        <w:rPr>
          <w:rFonts w:ascii="Calibri" w:hAnsi="Calibri" w:cs="Calibri"/>
          <w:sz w:val="24"/>
          <w:szCs w:val="24"/>
        </w:rPr>
      </w:pPr>
      <w:r w:rsidRPr="00714628">
        <w:rPr>
          <w:rFonts w:ascii="Calibri" w:hAnsi="Calibri" w:cs="Calibri"/>
          <w:sz w:val="24"/>
          <w:szCs w:val="24"/>
        </w:rPr>
        <w:t>Primitive inductor – 1mH</w:t>
      </w:r>
    </w:p>
    <w:p w14:paraId="3A4E0E19" w14:textId="77777777" w:rsidR="009E62E6" w:rsidRPr="00714628" w:rsidRDefault="009E62E6" w:rsidP="00DB24CB">
      <w:pPr>
        <w:spacing w:after="0" w:line="240" w:lineRule="auto"/>
        <w:jc w:val="both"/>
        <w:rPr>
          <w:rFonts w:ascii="Calibri" w:hAnsi="Calibri" w:cs="Calibri"/>
          <w:sz w:val="24"/>
          <w:szCs w:val="24"/>
        </w:rPr>
      </w:pPr>
    </w:p>
    <w:p w14:paraId="3E4CDD97" w14:textId="1EA97085" w:rsidR="009E62E6" w:rsidRPr="00714628" w:rsidRDefault="009E62E6" w:rsidP="00DB24CB">
      <w:pPr>
        <w:spacing w:after="0" w:line="240" w:lineRule="auto"/>
        <w:jc w:val="both"/>
        <w:rPr>
          <w:rFonts w:ascii="Calibri" w:hAnsi="Calibri" w:cs="Calibri"/>
          <w:sz w:val="24"/>
          <w:szCs w:val="24"/>
        </w:rPr>
      </w:pPr>
      <w:r w:rsidRPr="00714628">
        <w:rPr>
          <w:rFonts w:ascii="Calibri" w:hAnsi="Calibri" w:cs="Calibri"/>
          <w:sz w:val="24"/>
          <w:szCs w:val="24"/>
        </w:rPr>
        <w:t>The physical equivalent components selected for the practical circuit were as follows:</w:t>
      </w:r>
    </w:p>
    <w:p w14:paraId="08992AF0" w14:textId="2CBBE8C4" w:rsidR="009E62E6" w:rsidRPr="00714628" w:rsidRDefault="0098363C" w:rsidP="00DB24CB">
      <w:pPr>
        <w:spacing w:after="0" w:line="240" w:lineRule="auto"/>
        <w:jc w:val="both"/>
        <w:rPr>
          <w:rFonts w:ascii="Calibri" w:hAnsi="Calibri" w:cs="Calibri"/>
          <w:sz w:val="24"/>
          <w:szCs w:val="24"/>
        </w:rPr>
      </w:pPr>
      <w:r>
        <w:rPr>
          <w:rFonts w:ascii="Calibri" w:hAnsi="Calibri" w:cs="Calibri"/>
          <w:sz w:val="24"/>
          <w:szCs w:val="24"/>
        </w:rPr>
        <w:t>Metal film</w:t>
      </w:r>
      <w:r w:rsidR="001C6E22" w:rsidRPr="00714628">
        <w:rPr>
          <w:rFonts w:ascii="Calibri" w:hAnsi="Calibri" w:cs="Calibri"/>
          <w:sz w:val="24"/>
          <w:szCs w:val="24"/>
        </w:rPr>
        <w:t xml:space="preserve"> resistor </w:t>
      </w:r>
      <w:r w:rsidR="00277B20">
        <w:rPr>
          <w:rFonts w:ascii="Calibri" w:hAnsi="Calibri" w:cs="Calibri"/>
          <w:sz w:val="24"/>
          <w:szCs w:val="24"/>
        </w:rPr>
        <w:t>–</w:t>
      </w:r>
      <w:r w:rsidR="00AC3674">
        <w:rPr>
          <w:rFonts w:ascii="Calibri" w:hAnsi="Calibri" w:cs="Calibri"/>
          <w:sz w:val="24"/>
          <w:szCs w:val="24"/>
        </w:rPr>
        <w:t xml:space="preserve"> </w:t>
      </w:r>
      <w:r w:rsidR="00277B20">
        <w:rPr>
          <w:rFonts w:ascii="Calibri" w:hAnsi="Calibri" w:cs="Calibri"/>
          <w:sz w:val="24"/>
          <w:szCs w:val="24"/>
        </w:rPr>
        <w:t>1% tolerance</w:t>
      </w:r>
    </w:p>
    <w:p w14:paraId="65E63388" w14:textId="4A1EC051" w:rsidR="001C6E22" w:rsidRPr="00714628" w:rsidRDefault="001C6E22" w:rsidP="00DB24CB">
      <w:pPr>
        <w:spacing w:after="0" w:line="240" w:lineRule="auto"/>
        <w:jc w:val="both"/>
        <w:rPr>
          <w:rFonts w:ascii="Calibri" w:hAnsi="Calibri" w:cs="Calibri"/>
          <w:sz w:val="24"/>
          <w:szCs w:val="24"/>
        </w:rPr>
      </w:pPr>
      <w:r w:rsidRPr="00714628">
        <w:rPr>
          <w:rFonts w:ascii="Calibri" w:hAnsi="Calibri" w:cs="Calibri"/>
          <w:sz w:val="24"/>
          <w:szCs w:val="24"/>
        </w:rPr>
        <w:t>Metal film capacitor</w:t>
      </w:r>
      <w:r w:rsidR="00600F05" w:rsidRPr="00714628">
        <w:rPr>
          <w:rFonts w:ascii="Calibri" w:hAnsi="Calibri" w:cs="Calibri"/>
          <w:sz w:val="24"/>
          <w:szCs w:val="24"/>
        </w:rPr>
        <w:t xml:space="preserve"> – </w:t>
      </w:r>
      <w:r w:rsidR="006D059C">
        <w:rPr>
          <w:rFonts w:ascii="Calibri" w:hAnsi="Calibri" w:cs="Calibri"/>
          <w:sz w:val="24"/>
          <w:szCs w:val="24"/>
        </w:rPr>
        <w:t xml:space="preserve">1k63 rated </w:t>
      </w:r>
      <w:r w:rsidR="00AC3674">
        <w:rPr>
          <w:rFonts w:ascii="Calibri" w:hAnsi="Calibri" w:cs="Calibri"/>
          <w:sz w:val="24"/>
          <w:szCs w:val="24"/>
        </w:rPr>
        <w:t xml:space="preserve">10% </w:t>
      </w:r>
      <w:proofErr w:type="gramStart"/>
      <w:r w:rsidR="00AC3674">
        <w:rPr>
          <w:rFonts w:ascii="Calibri" w:hAnsi="Calibri" w:cs="Calibri"/>
          <w:sz w:val="24"/>
          <w:szCs w:val="24"/>
        </w:rPr>
        <w:t>tolerance</w:t>
      </w:r>
      <w:proofErr w:type="gramEnd"/>
    </w:p>
    <w:p w14:paraId="3648F0BF" w14:textId="40DB3687" w:rsidR="00600F05" w:rsidRPr="00714628" w:rsidRDefault="0098363C" w:rsidP="00DB24CB">
      <w:pPr>
        <w:spacing w:after="0" w:line="240" w:lineRule="auto"/>
        <w:jc w:val="both"/>
        <w:rPr>
          <w:rFonts w:ascii="Calibri" w:hAnsi="Calibri" w:cs="Calibri"/>
          <w:sz w:val="24"/>
          <w:szCs w:val="24"/>
        </w:rPr>
      </w:pPr>
      <w:r>
        <w:rPr>
          <w:rFonts w:ascii="Calibri" w:hAnsi="Calibri" w:cs="Calibri"/>
          <w:sz w:val="24"/>
          <w:szCs w:val="24"/>
        </w:rPr>
        <w:t>Primitive i</w:t>
      </w:r>
      <w:r w:rsidR="002643EF" w:rsidRPr="00714628">
        <w:rPr>
          <w:rFonts w:ascii="Calibri" w:hAnsi="Calibri" w:cs="Calibri"/>
          <w:sz w:val="24"/>
          <w:szCs w:val="24"/>
        </w:rPr>
        <w:t xml:space="preserve">nductor </w:t>
      </w:r>
    </w:p>
    <w:p w14:paraId="1DC5254B" w14:textId="54380A71" w:rsidR="00DB24CB" w:rsidRPr="00714628" w:rsidRDefault="00F45A71" w:rsidP="00DB24CB">
      <w:pPr>
        <w:spacing w:after="0" w:line="240" w:lineRule="auto"/>
        <w:jc w:val="both"/>
        <w:rPr>
          <w:rFonts w:ascii="Calibri" w:hAnsi="Calibri" w:cs="Calibri"/>
          <w:sz w:val="24"/>
          <w:szCs w:val="24"/>
        </w:rPr>
      </w:pPr>
      <w:r w:rsidRPr="00714628">
        <w:rPr>
          <w:rFonts w:ascii="Calibri" w:hAnsi="Calibri" w:cs="Calibri"/>
          <w:noProof/>
          <w:sz w:val="24"/>
          <w:szCs w:val="24"/>
        </w:rPr>
        <w:lastRenderedPageBreak/>
        <mc:AlternateContent>
          <mc:Choice Requires="wps">
            <w:drawing>
              <wp:anchor distT="45720" distB="45720" distL="114300" distR="114300" simplePos="0" relativeHeight="251595776" behindDoc="0" locked="0" layoutInCell="1" allowOverlap="1" wp14:anchorId="6B5F278E" wp14:editId="2B91E9CB">
                <wp:simplePos x="0" y="0"/>
                <wp:positionH relativeFrom="margin">
                  <wp:align>right</wp:align>
                </wp:positionH>
                <wp:positionV relativeFrom="paragraph">
                  <wp:posOffset>6871970</wp:posOffset>
                </wp:positionV>
                <wp:extent cx="5715000" cy="1404620"/>
                <wp:effectExtent l="0" t="0" r="0" b="0"/>
                <wp:wrapSquare wrapText="bothSides"/>
                <wp:docPr id="10277465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noFill/>
                        <a:ln w="9525">
                          <a:noFill/>
                          <a:miter lim="800000"/>
                          <a:headEnd/>
                          <a:tailEnd/>
                        </a:ln>
                      </wps:spPr>
                      <wps:txbx>
                        <w:txbxContent>
                          <w:p w14:paraId="06CE58F4" w14:textId="6B7083AB" w:rsidR="00A41824" w:rsidRPr="006F7DA1" w:rsidRDefault="00A41824" w:rsidP="00A41824">
                            <w:pPr>
                              <w:rPr>
                                <w:lang w:val="en-US"/>
                              </w:rPr>
                            </w:pPr>
                            <w:r w:rsidRPr="0009457D">
                              <w:rPr>
                                <w:i/>
                                <w:iCs/>
                                <w:lang w:val="en-US"/>
                              </w:rPr>
                              <w:t xml:space="preserve">Figure </w:t>
                            </w:r>
                            <w:r w:rsidRPr="0009457D">
                              <w:rPr>
                                <w:i/>
                                <w:iCs/>
                                <w:lang w:val="en-US"/>
                              </w:rPr>
                              <w:t>2</w:t>
                            </w:r>
                            <w:r w:rsidRPr="0009457D">
                              <w:rPr>
                                <w:i/>
                                <w:iCs/>
                                <w:lang w:val="en-US"/>
                              </w:rPr>
                              <w:t xml:space="preserve">. </w:t>
                            </w:r>
                            <w:r>
                              <w:rPr>
                                <w:lang w:val="en-US"/>
                              </w:rPr>
                              <w:t>Proteus schematic for the RLC circuit with R = 1k, C = 1uF and L = 1mH. A si</w:t>
                            </w:r>
                            <w:r>
                              <w:rPr>
                                <w:lang w:val="en-US"/>
                              </w:rPr>
                              <w:t>ne</w:t>
                            </w:r>
                            <w:r>
                              <w:rPr>
                                <w:lang w:val="en-US"/>
                              </w:rPr>
                              <w:t xml:space="preserve"> </w:t>
                            </w:r>
                            <w:r>
                              <w:rPr>
                                <w:lang w:val="en-US"/>
                              </w:rPr>
                              <w:t xml:space="preserve">wave </w:t>
                            </w:r>
                            <w:r>
                              <w:rPr>
                                <w:lang w:val="en-US"/>
                              </w:rPr>
                              <w:t>generator</w:t>
                            </w:r>
                            <w:r w:rsidR="00AC29B2">
                              <w:rPr>
                                <w:lang w:val="en-US"/>
                              </w:rPr>
                              <w:t xml:space="preserve"> is modelled inputting an A.C. sine wave into the RLC circuit at 2V</w:t>
                            </w:r>
                            <w:r w:rsidR="00092D4A">
                              <w:rPr>
                                <w:lang w:val="en-US"/>
                              </w:rPr>
                              <w:t>pk-pk</w:t>
                            </w:r>
                            <w:r>
                              <w:rPr>
                                <w:lang w:val="en-US"/>
                              </w:rPr>
                              <w:t>, with the load being an oscilloscope.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5F278E" id="Text Box 2" o:spid="_x0000_s1029" type="#_x0000_t202" style="position:absolute;left:0;text-align:left;margin-left:398.8pt;margin-top:541.1pt;width:450pt;height:110.6pt;z-index:2515957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" filled="f" stroked="f">
                <v:textbox style="mso-fit-shape-to-text:t">
                  <w:txbxContent>
                    <w:p w14:paraId="06CE58F4" w14:textId="6B7083AB" w:rsidR="00A41824" w:rsidRPr="006F7DA1" w:rsidRDefault="00A41824" w:rsidP="00A41824">
                      <w:pPr>
                        <w:rPr>
                          <w:lang w:val="en-US"/>
                        </w:rPr>
                      </w:pPr>
                      <w:r w:rsidRPr="0009457D">
                        <w:rPr>
                          <w:i/>
                          <w:iCs/>
                          <w:lang w:val="en-US"/>
                        </w:rPr>
                        <w:t xml:space="preserve">Figure </w:t>
                      </w:r>
                      <w:r w:rsidRPr="0009457D">
                        <w:rPr>
                          <w:i/>
                          <w:iCs/>
                          <w:lang w:val="en-US"/>
                        </w:rPr>
                        <w:t>2</w:t>
                      </w:r>
                      <w:r w:rsidRPr="0009457D">
                        <w:rPr>
                          <w:i/>
                          <w:iCs/>
                          <w:lang w:val="en-US"/>
                        </w:rPr>
                        <w:t xml:space="preserve">. </w:t>
                      </w:r>
                      <w:r>
                        <w:rPr>
                          <w:lang w:val="en-US"/>
                        </w:rPr>
                        <w:t>Proteus schematic for the RLC circuit with R = 1k, C = 1uF and L = 1mH. A si</w:t>
                      </w:r>
                      <w:r>
                        <w:rPr>
                          <w:lang w:val="en-US"/>
                        </w:rPr>
                        <w:t>ne</w:t>
                      </w:r>
                      <w:r>
                        <w:rPr>
                          <w:lang w:val="en-US"/>
                        </w:rPr>
                        <w:t xml:space="preserve"> </w:t>
                      </w:r>
                      <w:r>
                        <w:rPr>
                          <w:lang w:val="en-US"/>
                        </w:rPr>
                        <w:t xml:space="preserve">wave </w:t>
                      </w:r>
                      <w:r>
                        <w:rPr>
                          <w:lang w:val="en-US"/>
                        </w:rPr>
                        <w:t>generator</w:t>
                      </w:r>
                      <w:r w:rsidR="00AC29B2">
                        <w:rPr>
                          <w:lang w:val="en-US"/>
                        </w:rPr>
                        <w:t xml:space="preserve"> is modelled inputting an A.C. sine wave into the RLC circuit at 2V</w:t>
                      </w:r>
                      <w:r w:rsidR="00092D4A">
                        <w:rPr>
                          <w:lang w:val="en-US"/>
                        </w:rPr>
                        <w:t>pk-pk</w:t>
                      </w:r>
                      <w:r>
                        <w:rPr>
                          <w:lang w:val="en-US"/>
                        </w:rPr>
                        <w:t>, with the load being an oscilloscope.</w:t>
                      </w:r>
                    </w:p>
                  </w:txbxContent>
                </v:textbox>
                <w10:wrap type="square" anchorx="margin"/>
              </v:shape>
            </w:pict>
          </mc:Fallback>
        </mc:AlternateContent>
      </w:r>
      <w:r w:rsidR="00C858CB" w:rsidRPr="00714628">
        <w:rPr>
          <w:rFonts w:ascii="Calibri" w:hAnsi="Calibri" w:cs="Calibri"/>
          <w:noProof/>
          <w:sz w:val="24"/>
          <w:szCs w:val="24"/>
        </w:rPr>
        <w:drawing>
          <wp:anchor distT="0" distB="0" distL="114300" distR="114300" simplePos="0" relativeHeight="251523072" behindDoc="1" locked="0" layoutInCell="1" allowOverlap="1" wp14:anchorId="23D4B649" wp14:editId="0B892FB6">
            <wp:simplePos x="0" y="0"/>
            <wp:positionH relativeFrom="margin">
              <wp:align>right</wp:align>
            </wp:positionH>
            <wp:positionV relativeFrom="paragraph">
              <wp:posOffset>3884295</wp:posOffset>
            </wp:positionV>
            <wp:extent cx="5731510" cy="2895600"/>
            <wp:effectExtent l="0" t="0" r="2540" b="0"/>
            <wp:wrapTight wrapText="bothSides">
              <wp:wrapPolygon edited="0">
                <wp:start x="0" y="0"/>
                <wp:lineTo x="0" y="21458"/>
                <wp:lineTo x="21538" y="21458"/>
                <wp:lineTo x="21538" y="0"/>
                <wp:lineTo x="0" y="0"/>
              </wp:wrapPolygon>
            </wp:wrapTight>
            <wp:docPr id="570403454" name="Picture 2"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403454" name="Picture 2" descr="A diagram of a circui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895600"/>
                    </a:xfrm>
                    <a:prstGeom prst="rect">
                      <a:avLst/>
                    </a:prstGeom>
                  </pic:spPr>
                </pic:pic>
              </a:graphicData>
            </a:graphic>
          </wp:anchor>
        </w:drawing>
      </w:r>
      <w:r w:rsidR="00C858CB" w:rsidRPr="00714628">
        <w:rPr>
          <w:rFonts w:ascii="Calibri" w:hAnsi="Calibri" w:cs="Calibri"/>
          <w:noProof/>
          <w:sz w:val="24"/>
          <w:szCs w:val="24"/>
        </w:rPr>
        <mc:AlternateContent>
          <mc:Choice Requires="wps">
            <w:drawing>
              <wp:anchor distT="45720" distB="45720" distL="114300" distR="114300" simplePos="0" relativeHeight="251561984" behindDoc="0" locked="0" layoutInCell="1" allowOverlap="1" wp14:anchorId="38147D1E" wp14:editId="6462EB07">
                <wp:simplePos x="0" y="0"/>
                <wp:positionH relativeFrom="margin">
                  <wp:align>right</wp:align>
                </wp:positionH>
                <wp:positionV relativeFrom="paragraph">
                  <wp:posOffset>2995295</wp:posOffset>
                </wp:positionV>
                <wp:extent cx="57150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noFill/>
                        <a:ln w="9525">
                          <a:noFill/>
                          <a:miter lim="800000"/>
                          <a:headEnd/>
                          <a:tailEnd/>
                        </a:ln>
                      </wps:spPr>
                      <wps:txbx>
                        <w:txbxContent>
                          <w:p w14:paraId="7A714C01" w14:textId="5647C334" w:rsidR="006F7DA1" w:rsidRPr="006F7DA1" w:rsidRDefault="006F7DA1">
                            <w:pPr>
                              <w:rPr>
                                <w:lang w:val="en-US"/>
                              </w:rPr>
                            </w:pPr>
                            <w:r w:rsidRPr="0009457D">
                              <w:rPr>
                                <w:i/>
                                <w:iCs/>
                                <w:lang w:val="en-US"/>
                              </w:rPr>
                              <w:t>Figure 1.</w:t>
                            </w:r>
                            <w:r>
                              <w:rPr>
                                <w:lang w:val="en-US"/>
                              </w:rPr>
                              <w:t xml:space="preserve"> Proteus </w:t>
                            </w:r>
                            <w:r w:rsidR="00AF356F">
                              <w:rPr>
                                <w:lang w:val="en-US"/>
                              </w:rPr>
                              <w:t>schematic for the RLC circuit with R = 1k</w:t>
                            </w:r>
                            <w:r w:rsidR="00B3720D">
                              <w:rPr>
                                <w:lang w:val="en-US"/>
                              </w:rPr>
                              <w:t>Ω</w:t>
                            </w:r>
                            <w:r w:rsidR="00AF356F">
                              <w:rPr>
                                <w:lang w:val="en-US"/>
                              </w:rPr>
                              <w:t>, C = 1</w:t>
                            </w:r>
                            <w:r w:rsidR="00B3720D">
                              <w:rPr>
                                <w:lang w:val="en-US"/>
                              </w:rPr>
                              <w:t>µ</w:t>
                            </w:r>
                            <w:r w:rsidR="007D2ED2">
                              <w:rPr>
                                <w:lang w:val="en-US"/>
                              </w:rPr>
                              <w:t xml:space="preserve">F and L = 1mH. A signal generator is modelled </w:t>
                            </w:r>
                            <w:r w:rsidR="007B46C7">
                              <w:rPr>
                                <w:lang w:val="en-US"/>
                              </w:rPr>
                              <w:t>in this version to generate an A.C. sine wave function</w:t>
                            </w:r>
                            <w:r w:rsidR="00A41824">
                              <w:rPr>
                                <w:lang w:val="en-US"/>
                              </w:rPr>
                              <w:t>, with the load being an oscilloscope.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147D1E" id="_x0000_s1030" type="#_x0000_t202" style="position:absolute;left:0;text-align:left;margin-left:398.8pt;margin-top:235.85pt;width:450pt;height:110.6pt;z-index:2515619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" filled="f" stroked="f">
                <v:textbox style="mso-fit-shape-to-text:t">
                  <w:txbxContent>
                    <w:p w14:paraId="7A714C01" w14:textId="5647C334" w:rsidR="006F7DA1" w:rsidRPr="006F7DA1" w:rsidRDefault="006F7DA1">
                      <w:pPr>
                        <w:rPr>
                          <w:lang w:val="en-US"/>
                        </w:rPr>
                      </w:pPr>
                      <w:r w:rsidRPr="0009457D">
                        <w:rPr>
                          <w:i/>
                          <w:iCs/>
                          <w:lang w:val="en-US"/>
                        </w:rPr>
                        <w:t>Figure 1.</w:t>
                      </w:r>
                      <w:r>
                        <w:rPr>
                          <w:lang w:val="en-US"/>
                        </w:rPr>
                        <w:t xml:space="preserve"> Proteus </w:t>
                      </w:r>
                      <w:r w:rsidR="00AF356F">
                        <w:rPr>
                          <w:lang w:val="en-US"/>
                        </w:rPr>
                        <w:t>schematic for the RLC circuit with R = 1k</w:t>
                      </w:r>
                      <w:r w:rsidR="00B3720D">
                        <w:rPr>
                          <w:lang w:val="en-US"/>
                        </w:rPr>
                        <w:t>Ω</w:t>
                      </w:r>
                      <w:r w:rsidR="00AF356F">
                        <w:rPr>
                          <w:lang w:val="en-US"/>
                        </w:rPr>
                        <w:t>, C = 1</w:t>
                      </w:r>
                      <w:r w:rsidR="00B3720D">
                        <w:rPr>
                          <w:lang w:val="en-US"/>
                        </w:rPr>
                        <w:t>µ</w:t>
                      </w:r>
                      <w:r w:rsidR="007D2ED2">
                        <w:rPr>
                          <w:lang w:val="en-US"/>
                        </w:rPr>
                        <w:t xml:space="preserve">F and L = 1mH. A signal generator is modelled </w:t>
                      </w:r>
                      <w:r w:rsidR="007B46C7">
                        <w:rPr>
                          <w:lang w:val="en-US"/>
                        </w:rPr>
                        <w:t>in this version to generate an A.C. sine wave function</w:t>
                      </w:r>
                      <w:r w:rsidR="00A41824">
                        <w:rPr>
                          <w:lang w:val="en-US"/>
                        </w:rPr>
                        <w:t>, with the load being an oscilloscope.</w:t>
                      </w:r>
                    </w:p>
                  </w:txbxContent>
                </v:textbox>
                <w10:wrap type="square" anchorx="margin"/>
              </v:shape>
            </w:pict>
          </mc:Fallback>
        </mc:AlternateContent>
      </w:r>
      <w:r w:rsidR="007D2ED2" w:rsidRPr="00714628">
        <w:rPr>
          <w:rFonts w:ascii="Calibri" w:hAnsi="Calibri" w:cs="Calibri"/>
          <w:noProof/>
          <w:sz w:val="24"/>
          <w:szCs w:val="24"/>
        </w:rPr>
        <w:drawing>
          <wp:anchor distT="0" distB="0" distL="114300" distR="114300" simplePos="0" relativeHeight="251484160" behindDoc="1" locked="0" layoutInCell="1" allowOverlap="1" wp14:anchorId="1EE91B8A" wp14:editId="556EA5DF">
            <wp:simplePos x="0" y="0"/>
            <wp:positionH relativeFrom="margin">
              <wp:posOffset>-31115</wp:posOffset>
            </wp:positionH>
            <wp:positionV relativeFrom="paragraph">
              <wp:posOffset>207645</wp:posOffset>
            </wp:positionV>
            <wp:extent cx="5731510" cy="2687955"/>
            <wp:effectExtent l="0" t="0" r="2540" b="0"/>
            <wp:wrapTight wrapText="bothSides">
              <wp:wrapPolygon edited="0">
                <wp:start x="0" y="0"/>
                <wp:lineTo x="0" y="21432"/>
                <wp:lineTo x="21538" y="21432"/>
                <wp:lineTo x="21538" y="0"/>
                <wp:lineTo x="0" y="0"/>
              </wp:wrapPolygon>
            </wp:wrapTight>
            <wp:docPr id="1781799496"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799496" name="Picture 1" descr="A diagram of a circui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687955"/>
                    </a:xfrm>
                    <a:prstGeom prst="rect">
                      <a:avLst/>
                    </a:prstGeom>
                  </pic:spPr>
                </pic:pic>
              </a:graphicData>
            </a:graphic>
          </wp:anchor>
        </w:drawing>
      </w:r>
    </w:p>
    <w:p w14:paraId="6A3E387A" w14:textId="46878370" w:rsidR="00F979E5" w:rsidRPr="00714628" w:rsidRDefault="00C858CB">
      <w:pPr>
        <w:rPr>
          <w:rFonts w:ascii="Calibri" w:hAnsi="Calibri" w:cs="Calibri"/>
          <w:sz w:val="24"/>
          <w:szCs w:val="24"/>
        </w:rPr>
      </w:pPr>
      <w:r w:rsidRPr="00714628">
        <w:rPr>
          <w:rFonts w:ascii="Calibri" w:hAnsi="Calibri" w:cs="Calibri"/>
          <w:sz w:val="24"/>
          <w:szCs w:val="24"/>
        </w:rPr>
        <w:t xml:space="preserve">Then, the practical version of the same circuit was set up using </w:t>
      </w:r>
      <w:r w:rsidR="00536201" w:rsidRPr="00714628">
        <w:rPr>
          <w:rFonts w:ascii="Calibri" w:hAnsi="Calibri" w:cs="Calibri"/>
          <w:sz w:val="24"/>
          <w:szCs w:val="24"/>
        </w:rPr>
        <w:t xml:space="preserve">comparatively rated components on a breadboard, </w:t>
      </w:r>
      <w:r w:rsidR="005D33A5" w:rsidRPr="00714628">
        <w:rPr>
          <w:rFonts w:ascii="Calibri" w:hAnsi="Calibri" w:cs="Calibri"/>
          <w:sz w:val="24"/>
          <w:szCs w:val="24"/>
        </w:rPr>
        <w:t xml:space="preserve">connected to a wave generator </w:t>
      </w:r>
      <w:r w:rsidR="00160F9A" w:rsidRPr="00714628">
        <w:rPr>
          <w:rFonts w:ascii="Calibri" w:hAnsi="Calibri" w:cs="Calibri"/>
          <w:sz w:val="24"/>
          <w:szCs w:val="24"/>
        </w:rPr>
        <w:t>set to output a sine wave at a consistent amplitude of 2Vpk-pk</w:t>
      </w:r>
      <w:r w:rsidR="006A4E14" w:rsidRPr="00714628">
        <w:rPr>
          <w:rFonts w:ascii="Calibri" w:hAnsi="Calibri" w:cs="Calibri"/>
          <w:sz w:val="24"/>
          <w:szCs w:val="24"/>
        </w:rPr>
        <w:t xml:space="preserve">, with an oscilloscope probe attached at the </w:t>
      </w:r>
      <w:r w:rsidR="00611A1B" w:rsidRPr="00714628">
        <w:rPr>
          <w:rFonts w:ascii="Calibri" w:hAnsi="Calibri" w:cs="Calibri"/>
          <w:sz w:val="24"/>
          <w:szCs w:val="24"/>
        </w:rPr>
        <w:t>input line in to measure the input voltage</w:t>
      </w:r>
      <w:r w:rsidR="009E585C" w:rsidRPr="00714628">
        <w:rPr>
          <w:rFonts w:ascii="Calibri" w:hAnsi="Calibri" w:cs="Calibri"/>
          <w:sz w:val="24"/>
          <w:szCs w:val="24"/>
        </w:rPr>
        <w:t xml:space="preserve"> and a probe on the leading arm of the resistor to observe the output wave function</w:t>
      </w:r>
      <w:r w:rsidR="00F45A71" w:rsidRPr="00714628">
        <w:rPr>
          <w:rFonts w:ascii="Calibri" w:hAnsi="Calibri" w:cs="Calibri"/>
          <w:sz w:val="24"/>
          <w:szCs w:val="24"/>
        </w:rPr>
        <w:t xml:space="preserve">, see </w:t>
      </w:r>
      <w:r w:rsidR="00F45A71" w:rsidRPr="00714628">
        <w:rPr>
          <w:rFonts w:ascii="Calibri" w:hAnsi="Calibri" w:cs="Calibri"/>
          <w:i/>
          <w:iCs/>
          <w:sz w:val="24"/>
          <w:szCs w:val="24"/>
        </w:rPr>
        <w:t>Figure 3. 4.</w:t>
      </w:r>
      <w:r w:rsidR="00F45A71" w:rsidRPr="00714628">
        <w:rPr>
          <w:rFonts w:ascii="Calibri" w:hAnsi="Calibri" w:cs="Calibri"/>
          <w:sz w:val="24"/>
          <w:szCs w:val="24"/>
        </w:rPr>
        <w:t xml:space="preserve"> and </w:t>
      </w:r>
      <w:r w:rsidR="00F45A71" w:rsidRPr="00714628">
        <w:rPr>
          <w:rFonts w:ascii="Calibri" w:hAnsi="Calibri" w:cs="Calibri"/>
          <w:i/>
          <w:iCs/>
          <w:sz w:val="24"/>
          <w:szCs w:val="24"/>
        </w:rPr>
        <w:t>5.</w:t>
      </w:r>
    </w:p>
    <w:p w14:paraId="4157A6CC" w14:textId="256153B2" w:rsidR="00D46FD5" w:rsidRPr="00714628" w:rsidRDefault="002E5434">
      <w:pPr>
        <w:rPr>
          <w:rFonts w:ascii="Calibri" w:hAnsi="Calibri" w:cs="Calibri"/>
          <w:sz w:val="24"/>
          <w:szCs w:val="24"/>
        </w:rPr>
      </w:pPr>
      <w:r w:rsidRPr="00714628">
        <w:rPr>
          <w:rFonts w:ascii="Calibri" w:hAnsi="Calibri" w:cs="Calibri"/>
          <w:noProof/>
          <w:sz w:val="24"/>
          <w:szCs w:val="24"/>
        </w:rPr>
        <w:lastRenderedPageBreak/>
        <mc:AlternateContent>
          <mc:Choice Requires="wps">
            <w:drawing>
              <wp:anchor distT="45720" distB="45720" distL="114300" distR="114300" simplePos="0" relativeHeight="251681792" behindDoc="0" locked="0" layoutInCell="1" allowOverlap="1" wp14:anchorId="16866A88" wp14:editId="6AFF91DD">
                <wp:simplePos x="0" y="0"/>
                <wp:positionH relativeFrom="margin">
                  <wp:posOffset>35560</wp:posOffset>
                </wp:positionH>
                <wp:positionV relativeFrom="paragraph">
                  <wp:posOffset>2748915</wp:posOffset>
                </wp:positionV>
                <wp:extent cx="5715000" cy="1404620"/>
                <wp:effectExtent l="0" t="0" r="0" b="0"/>
                <wp:wrapSquare wrapText="bothSides"/>
                <wp:docPr id="1633754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noFill/>
                        <a:ln w="9525">
                          <a:noFill/>
                          <a:miter lim="800000"/>
                          <a:headEnd/>
                          <a:tailEnd/>
                        </a:ln>
                      </wps:spPr>
                      <wps:txbx>
                        <w:txbxContent>
                          <w:p w14:paraId="66B4737F" w14:textId="0D2C7D34" w:rsidR="00F45A71" w:rsidRPr="006F7DA1" w:rsidRDefault="00F45A71" w:rsidP="00F45A71">
                            <w:pPr>
                              <w:rPr>
                                <w:lang w:val="en-US"/>
                              </w:rPr>
                            </w:pPr>
                            <w:r w:rsidRPr="0009457D">
                              <w:rPr>
                                <w:i/>
                                <w:iCs/>
                                <w:lang w:val="en-US"/>
                              </w:rPr>
                              <w:t xml:space="preserve">Figure </w:t>
                            </w:r>
                            <w:r w:rsidR="002E5434" w:rsidRPr="0009457D">
                              <w:rPr>
                                <w:i/>
                                <w:iCs/>
                                <w:lang w:val="en-US"/>
                              </w:rPr>
                              <w:t>3</w:t>
                            </w:r>
                            <w:r w:rsidRPr="0009457D">
                              <w:rPr>
                                <w:i/>
                                <w:iCs/>
                                <w:lang w:val="en-US"/>
                              </w:rPr>
                              <w:t>.</w:t>
                            </w:r>
                            <w:r>
                              <w:rPr>
                                <w:lang w:val="en-US"/>
                              </w:rPr>
                              <w:t xml:space="preserve"> </w:t>
                            </w:r>
                            <w:r w:rsidR="00D32187">
                              <w:rPr>
                                <w:lang w:val="en-US"/>
                              </w:rPr>
                              <w:t>Signal generator set to produce a sine wave at whatever set frequency</w:t>
                            </w:r>
                            <w:r w:rsidR="00D575EE">
                              <w:rPr>
                                <w:lang w:val="en-US"/>
                              </w:rPr>
                              <w:t>, at a consistent amplitude of 2Vpk-pk.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866A88" id="_x0000_s1031" type="#_x0000_t202" style="position:absolute;margin-left:2.8pt;margin-top:216.45pt;width:450pt;height:110.6pt;z-index:2516817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" filled="f" stroked="f">
                <v:textbox style="mso-fit-shape-to-text:t">
                  <w:txbxContent>
                    <w:p w14:paraId="66B4737F" w14:textId="0D2C7D34" w:rsidR="00F45A71" w:rsidRPr="006F7DA1" w:rsidRDefault="00F45A71" w:rsidP="00F45A71">
                      <w:pPr>
                        <w:rPr>
                          <w:lang w:val="en-US"/>
                        </w:rPr>
                      </w:pPr>
                      <w:r w:rsidRPr="0009457D">
                        <w:rPr>
                          <w:i/>
                          <w:iCs/>
                          <w:lang w:val="en-US"/>
                        </w:rPr>
                        <w:t xml:space="preserve">Figure </w:t>
                      </w:r>
                      <w:r w:rsidR="002E5434" w:rsidRPr="0009457D">
                        <w:rPr>
                          <w:i/>
                          <w:iCs/>
                          <w:lang w:val="en-US"/>
                        </w:rPr>
                        <w:t>3</w:t>
                      </w:r>
                      <w:r w:rsidRPr="0009457D">
                        <w:rPr>
                          <w:i/>
                          <w:iCs/>
                          <w:lang w:val="en-US"/>
                        </w:rPr>
                        <w:t>.</w:t>
                      </w:r>
                      <w:r>
                        <w:rPr>
                          <w:lang w:val="en-US"/>
                        </w:rPr>
                        <w:t xml:space="preserve"> </w:t>
                      </w:r>
                      <w:r w:rsidR="00D32187">
                        <w:rPr>
                          <w:lang w:val="en-US"/>
                        </w:rPr>
                        <w:t>Signal generator set to produce a sine wave at whatever set frequency</w:t>
                      </w:r>
                      <w:r w:rsidR="00D575EE">
                        <w:rPr>
                          <w:lang w:val="en-US"/>
                        </w:rPr>
                        <w:t>, at a consistent amplitude of 2Vpk-pk.</w:t>
                      </w:r>
                    </w:p>
                  </w:txbxContent>
                </v:textbox>
                <w10:wrap type="square" anchorx="margin"/>
              </v:shape>
            </w:pict>
          </mc:Fallback>
        </mc:AlternateContent>
      </w:r>
      <w:r w:rsidRPr="00714628">
        <w:rPr>
          <w:rFonts w:ascii="Calibri" w:hAnsi="Calibri" w:cs="Calibri"/>
          <w:noProof/>
          <w:sz w:val="24"/>
          <w:szCs w:val="24"/>
        </w:rPr>
        <w:drawing>
          <wp:anchor distT="0" distB="0" distL="114300" distR="114300" simplePos="0" relativeHeight="251657216" behindDoc="1" locked="0" layoutInCell="1" allowOverlap="1" wp14:anchorId="5312C7AB" wp14:editId="2C9F289A">
            <wp:simplePos x="0" y="0"/>
            <wp:positionH relativeFrom="margin">
              <wp:align>center</wp:align>
            </wp:positionH>
            <wp:positionV relativeFrom="paragraph">
              <wp:posOffset>0</wp:posOffset>
            </wp:positionV>
            <wp:extent cx="5731510" cy="2686050"/>
            <wp:effectExtent l="0" t="0" r="2540" b="0"/>
            <wp:wrapTight wrapText="bothSides">
              <wp:wrapPolygon edited="0">
                <wp:start x="0" y="0"/>
                <wp:lineTo x="0" y="21447"/>
                <wp:lineTo x="21538" y="21447"/>
                <wp:lineTo x="21538" y="0"/>
                <wp:lineTo x="0" y="0"/>
              </wp:wrapPolygon>
            </wp:wrapTight>
            <wp:docPr id="2087219635" name="Picture 9" descr="A white electronic device with buttons and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219635" name="Picture 9" descr="A white electronic device with buttons and a screen&#10;&#10;Description automatically generated"/>
                    <pic:cNvPicPr/>
                  </pic:nvPicPr>
                  <pic:blipFill rotWithShape="1">
                    <a:blip r:embed="rId13" cstate="print">
                      <a:extLst>
                        <a:ext uri="{28A0092B-C50C-407E-A947-70E740481C1C}">
                          <a14:useLocalDpi xmlns:a14="http://schemas.microsoft.com/office/drawing/2010/main" val="0"/>
                        </a:ext>
                      </a:extLst>
                    </a:blip>
                    <a:srcRect t="12186" b="25332"/>
                    <a:stretch/>
                  </pic:blipFill>
                  <pic:spPr bwMode="auto">
                    <a:xfrm>
                      <a:off x="0" y="0"/>
                      <a:ext cx="5731510" cy="2686050"/>
                    </a:xfrm>
                    <a:prstGeom prst="rect">
                      <a:avLst/>
                    </a:prstGeom>
                    <a:ln>
                      <a:noFill/>
                    </a:ln>
                    <a:extLst>
                      <a:ext uri="{53640926-AAD7-44D8-BBD7-CCE9431645EC}">
                        <a14:shadowObscured xmlns:a14="http://schemas.microsoft.com/office/drawing/2010/main"/>
                      </a:ext>
                    </a:extLst>
                  </pic:spPr>
                </pic:pic>
              </a:graphicData>
            </a:graphic>
          </wp:anchor>
        </w:drawing>
      </w:r>
    </w:p>
    <w:p w14:paraId="2C2DBB53" w14:textId="16D15340" w:rsidR="00D46FD5" w:rsidRPr="00714628" w:rsidRDefault="00D46FD5">
      <w:pPr>
        <w:rPr>
          <w:rFonts w:ascii="Calibri" w:hAnsi="Calibri" w:cs="Calibri"/>
          <w:sz w:val="24"/>
          <w:szCs w:val="24"/>
        </w:rPr>
      </w:pPr>
    </w:p>
    <w:p w14:paraId="0BFFB3AD" w14:textId="1EF7615E" w:rsidR="00F45A71" w:rsidRPr="00714628" w:rsidRDefault="002E5434">
      <w:pPr>
        <w:rPr>
          <w:rFonts w:ascii="Calibri" w:hAnsi="Calibri" w:cs="Calibri"/>
          <w:sz w:val="24"/>
          <w:szCs w:val="24"/>
        </w:rPr>
      </w:pPr>
      <w:r w:rsidRPr="00714628">
        <w:rPr>
          <w:rFonts w:ascii="Calibri" w:hAnsi="Calibri" w:cs="Calibri"/>
          <w:noProof/>
          <w:sz w:val="24"/>
          <w:szCs w:val="24"/>
        </w:rPr>
        <w:drawing>
          <wp:anchor distT="0" distB="0" distL="114300" distR="114300" simplePos="0" relativeHeight="251638784" behindDoc="1" locked="0" layoutInCell="1" allowOverlap="1" wp14:anchorId="69928196" wp14:editId="40DB6ACC">
            <wp:simplePos x="0" y="0"/>
            <wp:positionH relativeFrom="margin">
              <wp:align>left</wp:align>
            </wp:positionH>
            <wp:positionV relativeFrom="paragraph">
              <wp:posOffset>294005</wp:posOffset>
            </wp:positionV>
            <wp:extent cx="4498975" cy="3930650"/>
            <wp:effectExtent l="0" t="1587" r="0" b="0"/>
            <wp:wrapTight wrapText="bothSides">
              <wp:wrapPolygon edited="0">
                <wp:start x="-8" y="21591"/>
                <wp:lineTo x="21486" y="21591"/>
                <wp:lineTo x="21486" y="131"/>
                <wp:lineTo x="-8" y="131"/>
                <wp:lineTo x="-8" y="21591"/>
              </wp:wrapPolygon>
            </wp:wrapTight>
            <wp:docPr id="1162826026" name="Picture 7" descr="A group of wires connected to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826026" name="Picture 7" descr="A group of wires connected to a circuit board&#10;&#10;Description automatically generated"/>
                    <pic:cNvPicPr/>
                  </pic:nvPicPr>
                  <pic:blipFill rotWithShape="1">
                    <a:blip r:embed="rId14" cstate="print">
                      <a:extLst>
                        <a:ext uri="{28A0092B-C50C-407E-A947-70E740481C1C}">
                          <a14:useLocalDpi xmlns:a14="http://schemas.microsoft.com/office/drawing/2010/main" val="0"/>
                        </a:ext>
                      </a:extLst>
                    </a:blip>
                    <a:srcRect l="4259" r="12443" b="2969"/>
                    <a:stretch/>
                  </pic:blipFill>
                  <pic:spPr bwMode="auto">
                    <a:xfrm rot="5400000">
                      <a:off x="0" y="0"/>
                      <a:ext cx="4498975" cy="3930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DA4C2D" w14:textId="7C03BFC9" w:rsidR="00F45A71" w:rsidRPr="00714628" w:rsidRDefault="00F45A71">
      <w:pPr>
        <w:rPr>
          <w:rFonts w:ascii="Calibri" w:hAnsi="Calibri" w:cs="Calibri"/>
          <w:sz w:val="24"/>
          <w:szCs w:val="24"/>
        </w:rPr>
      </w:pPr>
    </w:p>
    <w:p w14:paraId="30DEC92F" w14:textId="210EE151" w:rsidR="00F45A71" w:rsidRPr="00714628" w:rsidRDefault="00F45A71">
      <w:pPr>
        <w:rPr>
          <w:rFonts w:ascii="Calibri" w:hAnsi="Calibri" w:cs="Calibri"/>
          <w:sz w:val="24"/>
          <w:szCs w:val="24"/>
        </w:rPr>
      </w:pPr>
    </w:p>
    <w:p w14:paraId="313FD979" w14:textId="1E717B95" w:rsidR="00F45A71" w:rsidRPr="00714628" w:rsidRDefault="00F45A71">
      <w:pPr>
        <w:rPr>
          <w:rFonts w:ascii="Calibri" w:hAnsi="Calibri" w:cs="Calibri"/>
          <w:sz w:val="24"/>
          <w:szCs w:val="24"/>
        </w:rPr>
      </w:pPr>
    </w:p>
    <w:p w14:paraId="4044DEFA" w14:textId="77B27DA0" w:rsidR="00F45A71" w:rsidRPr="00714628" w:rsidRDefault="00F45A71">
      <w:pPr>
        <w:rPr>
          <w:rFonts w:ascii="Calibri" w:hAnsi="Calibri" w:cs="Calibri"/>
          <w:sz w:val="24"/>
          <w:szCs w:val="24"/>
        </w:rPr>
      </w:pPr>
    </w:p>
    <w:p w14:paraId="63820BDC" w14:textId="77738DAC" w:rsidR="00F45A71" w:rsidRPr="00714628" w:rsidRDefault="00727D31">
      <w:pPr>
        <w:rPr>
          <w:rFonts w:ascii="Calibri" w:hAnsi="Calibri" w:cs="Calibri"/>
          <w:sz w:val="24"/>
          <w:szCs w:val="24"/>
        </w:rPr>
      </w:pPr>
      <w:r w:rsidRPr="00714628">
        <w:rPr>
          <w:rFonts w:ascii="Calibri" w:hAnsi="Calibri" w:cs="Calibri"/>
          <w:noProof/>
          <w:sz w:val="24"/>
          <w:szCs w:val="24"/>
        </w:rPr>
        <mc:AlternateContent>
          <mc:Choice Requires="wps">
            <w:drawing>
              <wp:anchor distT="45720" distB="45720" distL="114300" distR="114300" simplePos="0" relativeHeight="251699200" behindDoc="0" locked="0" layoutInCell="1" allowOverlap="1" wp14:anchorId="6397F9CE" wp14:editId="29212AD9">
                <wp:simplePos x="0" y="0"/>
                <wp:positionH relativeFrom="margin">
                  <wp:posOffset>4019658</wp:posOffset>
                </wp:positionH>
                <wp:positionV relativeFrom="paragraph">
                  <wp:posOffset>397498</wp:posOffset>
                </wp:positionV>
                <wp:extent cx="2216785" cy="1404620"/>
                <wp:effectExtent l="0" t="0" r="0" b="0"/>
                <wp:wrapSquare wrapText="bothSides"/>
                <wp:docPr id="228327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785" cy="1404620"/>
                        </a:xfrm>
                        <a:prstGeom prst="rect">
                          <a:avLst/>
                        </a:prstGeom>
                        <a:noFill/>
                        <a:ln w="9525">
                          <a:noFill/>
                          <a:miter lim="800000"/>
                          <a:headEnd/>
                          <a:tailEnd/>
                        </a:ln>
                      </wps:spPr>
                      <wps:txbx>
                        <w:txbxContent>
                          <w:p w14:paraId="3D971EBD" w14:textId="7C945867" w:rsidR="00D575EE" w:rsidRPr="006F7DA1" w:rsidRDefault="00D575EE" w:rsidP="00D575EE">
                            <w:pPr>
                              <w:rPr>
                                <w:lang w:val="en-US"/>
                              </w:rPr>
                            </w:pPr>
                            <w:r w:rsidRPr="0009457D">
                              <w:rPr>
                                <w:i/>
                                <w:iCs/>
                                <w:lang w:val="en-US"/>
                              </w:rPr>
                              <w:t xml:space="preserve">Figure </w:t>
                            </w:r>
                            <w:r w:rsidR="00575AB6" w:rsidRPr="0009457D">
                              <w:rPr>
                                <w:i/>
                                <w:iCs/>
                                <w:lang w:val="en-US"/>
                              </w:rPr>
                              <w:t>4</w:t>
                            </w:r>
                            <w:r w:rsidRPr="0009457D">
                              <w:rPr>
                                <w:i/>
                                <w:iCs/>
                                <w:lang w:val="en-US"/>
                              </w:rPr>
                              <w:t>.</w:t>
                            </w:r>
                            <w:r>
                              <w:rPr>
                                <w:lang w:val="en-US"/>
                              </w:rPr>
                              <w:t xml:space="preserve"> </w:t>
                            </w:r>
                            <w:r>
                              <w:rPr>
                                <w:lang w:val="en-US"/>
                              </w:rPr>
                              <w:t xml:space="preserve">Breadboard </w:t>
                            </w:r>
                            <w:r w:rsidR="008D7A51">
                              <w:rPr>
                                <w:lang w:val="en-US"/>
                              </w:rPr>
                              <w:t>version of the RLC circuit using components of the same claimed values as set out, a 1k</w:t>
                            </w:r>
                            <w:r w:rsidR="00727D31">
                              <w:rPr>
                                <w:lang w:val="en-US"/>
                              </w:rPr>
                              <w:t>Ω</w:t>
                            </w:r>
                            <w:r w:rsidR="008D7A51">
                              <w:rPr>
                                <w:lang w:val="en-US"/>
                              </w:rPr>
                              <w:t xml:space="preserve"> resistor, a 1</w:t>
                            </w:r>
                            <w:r w:rsidR="00727D31">
                              <w:rPr>
                                <w:lang w:val="en-US"/>
                              </w:rPr>
                              <w:t>µ</w:t>
                            </w:r>
                            <w:r w:rsidR="00575AB6">
                              <w:rPr>
                                <w:lang w:val="en-US"/>
                              </w:rPr>
                              <w:t>F capacitor and a 1mH inductor.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97F9CE" id="_x0000_s1032" type="#_x0000_t202" style="position:absolute;margin-left:316.5pt;margin-top:31.3pt;width:174.55pt;height:110.6pt;z-index:2516992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" filled="f" stroked="f">
                <v:textbox style="mso-fit-shape-to-text:t">
                  <w:txbxContent>
                    <w:p w14:paraId="3D971EBD" w14:textId="7C945867" w:rsidR="00D575EE" w:rsidRPr="006F7DA1" w:rsidRDefault="00D575EE" w:rsidP="00D575EE">
                      <w:pPr>
                        <w:rPr>
                          <w:lang w:val="en-US"/>
                        </w:rPr>
                      </w:pPr>
                      <w:r w:rsidRPr="0009457D">
                        <w:rPr>
                          <w:i/>
                          <w:iCs/>
                          <w:lang w:val="en-US"/>
                        </w:rPr>
                        <w:t xml:space="preserve">Figure </w:t>
                      </w:r>
                      <w:r w:rsidR="00575AB6" w:rsidRPr="0009457D">
                        <w:rPr>
                          <w:i/>
                          <w:iCs/>
                          <w:lang w:val="en-US"/>
                        </w:rPr>
                        <w:t>4</w:t>
                      </w:r>
                      <w:r w:rsidRPr="0009457D">
                        <w:rPr>
                          <w:i/>
                          <w:iCs/>
                          <w:lang w:val="en-US"/>
                        </w:rPr>
                        <w:t>.</w:t>
                      </w:r>
                      <w:r>
                        <w:rPr>
                          <w:lang w:val="en-US"/>
                        </w:rPr>
                        <w:t xml:space="preserve"> </w:t>
                      </w:r>
                      <w:r>
                        <w:rPr>
                          <w:lang w:val="en-US"/>
                        </w:rPr>
                        <w:t xml:space="preserve">Breadboard </w:t>
                      </w:r>
                      <w:r w:rsidR="008D7A51">
                        <w:rPr>
                          <w:lang w:val="en-US"/>
                        </w:rPr>
                        <w:t>version of the RLC circuit using components of the same claimed values as set out, a 1k</w:t>
                      </w:r>
                      <w:r w:rsidR="00727D31">
                        <w:rPr>
                          <w:lang w:val="en-US"/>
                        </w:rPr>
                        <w:t>Ω</w:t>
                      </w:r>
                      <w:r w:rsidR="008D7A51">
                        <w:rPr>
                          <w:lang w:val="en-US"/>
                        </w:rPr>
                        <w:t xml:space="preserve"> resistor, a 1</w:t>
                      </w:r>
                      <w:r w:rsidR="00727D31">
                        <w:rPr>
                          <w:lang w:val="en-US"/>
                        </w:rPr>
                        <w:t>µ</w:t>
                      </w:r>
                      <w:r w:rsidR="00575AB6">
                        <w:rPr>
                          <w:lang w:val="en-US"/>
                        </w:rPr>
                        <w:t>F capacitor and a 1mH inductor.</w:t>
                      </w:r>
                    </w:p>
                  </w:txbxContent>
                </v:textbox>
                <w10:wrap type="square" anchorx="margin"/>
              </v:shape>
            </w:pict>
          </mc:Fallback>
        </mc:AlternateContent>
      </w:r>
    </w:p>
    <w:p w14:paraId="0FFAA5D4" w14:textId="364E4882" w:rsidR="00F45A71" w:rsidRPr="00714628" w:rsidRDefault="002E5434">
      <w:pPr>
        <w:rPr>
          <w:rFonts w:ascii="Calibri" w:hAnsi="Calibri" w:cs="Calibri"/>
          <w:sz w:val="24"/>
          <w:szCs w:val="24"/>
        </w:rPr>
      </w:pPr>
      <w:r w:rsidRPr="00714628">
        <w:rPr>
          <w:rFonts w:ascii="Calibri" w:hAnsi="Calibri" w:cs="Calibri"/>
          <w:noProof/>
          <w:sz w:val="24"/>
          <w:szCs w:val="24"/>
        </w:rPr>
        <w:lastRenderedPageBreak/>
        <mc:AlternateContent>
          <mc:Choice Requires="wps">
            <w:drawing>
              <wp:anchor distT="45720" distB="45720" distL="114300" distR="114300" simplePos="0" relativeHeight="251689984" behindDoc="0" locked="0" layoutInCell="1" allowOverlap="1" wp14:anchorId="669821C3" wp14:editId="422CBF93">
                <wp:simplePos x="0" y="0"/>
                <wp:positionH relativeFrom="margin">
                  <wp:align>left</wp:align>
                </wp:positionH>
                <wp:positionV relativeFrom="paragraph">
                  <wp:posOffset>3448050</wp:posOffset>
                </wp:positionV>
                <wp:extent cx="5715000" cy="1404620"/>
                <wp:effectExtent l="0" t="0" r="0" b="0"/>
                <wp:wrapSquare wrapText="bothSides"/>
                <wp:docPr id="6731166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noFill/>
                        <a:ln w="9525">
                          <a:noFill/>
                          <a:miter lim="800000"/>
                          <a:headEnd/>
                          <a:tailEnd/>
                        </a:ln>
                      </wps:spPr>
                      <wps:txbx>
                        <w:txbxContent>
                          <w:p w14:paraId="248C6EDD" w14:textId="60AB25A4" w:rsidR="002E5434" w:rsidRPr="006F7DA1" w:rsidRDefault="002E5434" w:rsidP="002E5434">
                            <w:pPr>
                              <w:rPr>
                                <w:lang w:val="en-US"/>
                              </w:rPr>
                            </w:pPr>
                            <w:r w:rsidRPr="006B3311">
                              <w:rPr>
                                <w:i/>
                                <w:iCs/>
                                <w:lang w:val="en-US"/>
                              </w:rPr>
                              <w:t xml:space="preserve">Figure </w:t>
                            </w:r>
                            <w:r w:rsidRPr="006B3311">
                              <w:rPr>
                                <w:i/>
                                <w:iCs/>
                                <w:lang w:val="en-US"/>
                              </w:rPr>
                              <w:t>5</w:t>
                            </w:r>
                            <w:r w:rsidRPr="006B3311">
                              <w:rPr>
                                <w:i/>
                                <w:iCs/>
                                <w:lang w:val="en-US"/>
                              </w:rPr>
                              <w:t>.</w:t>
                            </w:r>
                            <w:r>
                              <w:rPr>
                                <w:lang w:val="en-US"/>
                              </w:rPr>
                              <w:t xml:space="preserve"> </w:t>
                            </w:r>
                            <w:r>
                              <w:rPr>
                                <w:lang w:val="en-US"/>
                              </w:rPr>
                              <w:t xml:space="preserve">Oscilloscope </w:t>
                            </w:r>
                            <w:r w:rsidR="00A05EB8">
                              <w:rPr>
                                <w:lang w:val="en-US"/>
                              </w:rPr>
                              <w:t xml:space="preserve">showing the red input signal and yellow output signal. The pk-pk voltage of the output signal was measured </w:t>
                            </w:r>
                            <w:r w:rsidR="00D32187">
                              <w:rPr>
                                <w:lang w:val="en-US"/>
                              </w:rPr>
                              <w:t>using this.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9821C3" id="_x0000_s1033" type="#_x0000_t202" style="position:absolute;margin-left:0;margin-top:271.5pt;width:450pt;height:110.6pt;z-index:2516899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" filled="f" stroked="f">
                <v:textbox style="mso-fit-shape-to-text:t">
                  <w:txbxContent>
                    <w:p w14:paraId="248C6EDD" w14:textId="60AB25A4" w:rsidR="002E5434" w:rsidRPr="006F7DA1" w:rsidRDefault="002E5434" w:rsidP="002E5434">
                      <w:pPr>
                        <w:rPr>
                          <w:lang w:val="en-US"/>
                        </w:rPr>
                      </w:pPr>
                      <w:r w:rsidRPr="006B3311">
                        <w:rPr>
                          <w:i/>
                          <w:iCs/>
                          <w:lang w:val="en-US"/>
                        </w:rPr>
                        <w:t xml:space="preserve">Figure </w:t>
                      </w:r>
                      <w:r w:rsidRPr="006B3311">
                        <w:rPr>
                          <w:i/>
                          <w:iCs/>
                          <w:lang w:val="en-US"/>
                        </w:rPr>
                        <w:t>5</w:t>
                      </w:r>
                      <w:r w:rsidRPr="006B3311">
                        <w:rPr>
                          <w:i/>
                          <w:iCs/>
                          <w:lang w:val="en-US"/>
                        </w:rPr>
                        <w:t>.</w:t>
                      </w:r>
                      <w:r>
                        <w:rPr>
                          <w:lang w:val="en-US"/>
                        </w:rPr>
                        <w:t xml:space="preserve"> </w:t>
                      </w:r>
                      <w:r>
                        <w:rPr>
                          <w:lang w:val="en-US"/>
                        </w:rPr>
                        <w:t xml:space="preserve">Oscilloscope </w:t>
                      </w:r>
                      <w:r w:rsidR="00A05EB8">
                        <w:rPr>
                          <w:lang w:val="en-US"/>
                        </w:rPr>
                        <w:t xml:space="preserve">showing the red input signal and yellow output signal. The pk-pk voltage of the output signal was measured </w:t>
                      </w:r>
                      <w:r w:rsidR="00D32187">
                        <w:rPr>
                          <w:lang w:val="en-US"/>
                        </w:rPr>
                        <w:t>using this.</w:t>
                      </w:r>
                    </w:p>
                  </w:txbxContent>
                </v:textbox>
                <w10:wrap type="square" anchorx="margin"/>
              </v:shape>
            </w:pict>
          </mc:Fallback>
        </mc:AlternateContent>
      </w:r>
      <w:r w:rsidRPr="00714628">
        <w:rPr>
          <w:rFonts w:ascii="Calibri" w:hAnsi="Calibri" w:cs="Calibri"/>
          <w:noProof/>
          <w:sz w:val="24"/>
          <w:szCs w:val="24"/>
        </w:rPr>
        <w:drawing>
          <wp:anchor distT="0" distB="0" distL="114300" distR="114300" simplePos="0" relativeHeight="251614208" behindDoc="1" locked="0" layoutInCell="1" allowOverlap="1" wp14:anchorId="1EBB16D1" wp14:editId="4E4651CF">
            <wp:simplePos x="0" y="0"/>
            <wp:positionH relativeFrom="margin">
              <wp:align>right</wp:align>
            </wp:positionH>
            <wp:positionV relativeFrom="paragraph">
              <wp:posOffset>0</wp:posOffset>
            </wp:positionV>
            <wp:extent cx="5731510" cy="3390900"/>
            <wp:effectExtent l="0" t="0" r="2540" b="0"/>
            <wp:wrapTight wrapText="bothSides">
              <wp:wrapPolygon edited="0">
                <wp:start x="0" y="0"/>
                <wp:lineTo x="0" y="21479"/>
                <wp:lineTo x="21538" y="21479"/>
                <wp:lineTo x="21538" y="0"/>
                <wp:lineTo x="0" y="0"/>
              </wp:wrapPolygon>
            </wp:wrapTight>
            <wp:docPr id="2070285045" name="Picture 5" descr="A white electronic device with buttons and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285045" name="Picture 5" descr="A white electronic device with buttons and a screen&#10;&#10;Description automatically generated"/>
                    <pic:cNvPicPr/>
                  </pic:nvPicPr>
                  <pic:blipFill rotWithShape="1">
                    <a:blip r:embed="rId15" cstate="print">
                      <a:extLst>
                        <a:ext uri="{28A0092B-C50C-407E-A947-70E740481C1C}">
                          <a14:useLocalDpi xmlns:a14="http://schemas.microsoft.com/office/drawing/2010/main" val="0"/>
                        </a:ext>
                      </a:extLst>
                    </a:blip>
                    <a:srcRect t="11521" b="9601"/>
                    <a:stretch/>
                  </pic:blipFill>
                  <pic:spPr bwMode="auto">
                    <a:xfrm>
                      <a:off x="0" y="0"/>
                      <a:ext cx="5731510" cy="33909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30033" w:rsidRPr="00714628">
        <w:rPr>
          <w:rFonts w:ascii="Calibri" w:hAnsi="Calibri" w:cs="Calibri"/>
          <w:sz w:val="24"/>
          <w:szCs w:val="24"/>
        </w:rPr>
        <w:t xml:space="preserve">When </w:t>
      </w:r>
      <w:r w:rsidR="002113BC" w:rsidRPr="00714628">
        <w:rPr>
          <w:rFonts w:ascii="Calibri" w:hAnsi="Calibri" w:cs="Calibri"/>
          <w:sz w:val="24"/>
          <w:szCs w:val="24"/>
        </w:rPr>
        <w:t xml:space="preserve">values were obtained for output voltage against frequency change, a frequency response curve could be generated </w:t>
      </w:r>
      <w:r w:rsidR="009150B7" w:rsidRPr="00714628">
        <w:rPr>
          <w:rFonts w:ascii="Calibri" w:hAnsi="Calibri" w:cs="Calibri"/>
          <w:sz w:val="24"/>
          <w:szCs w:val="24"/>
        </w:rPr>
        <w:t xml:space="preserve">for </w:t>
      </w:r>
      <w:proofErr w:type="gramStart"/>
      <w:r w:rsidR="009150B7" w:rsidRPr="00714628">
        <w:rPr>
          <w:rFonts w:ascii="Calibri" w:hAnsi="Calibri" w:cs="Calibri"/>
          <w:sz w:val="24"/>
          <w:szCs w:val="24"/>
        </w:rPr>
        <w:t>both of the circuits</w:t>
      </w:r>
      <w:proofErr w:type="gramEnd"/>
      <w:r w:rsidR="009150B7" w:rsidRPr="00714628">
        <w:rPr>
          <w:rFonts w:ascii="Calibri" w:hAnsi="Calibri" w:cs="Calibri"/>
          <w:sz w:val="24"/>
          <w:szCs w:val="24"/>
        </w:rPr>
        <w:t xml:space="preserve"> by calculating </w:t>
      </w:r>
      <w:r w:rsidR="00A66E7E">
        <w:rPr>
          <w:rFonts w:ascii="Calibri" w:hAnsi="Calibri" w:cs="Calibri"/>
          <w:sz w:val="24"/>
          <w:szCs w:val="24"/>
        </w:rPr>
        <w:t>attenuation</w:t>
      </w:r>
      <w:r w:rsidR="009150B7" w:rsidRPr="00714628">
        <w:rPr>
          <w:rFonts w:ascii="Calibri" w:hAnsi="Calibri" w:cs="Calibri"/>
          <w:sz w:val="24"/>
          <w:szCs w:val="24"/>
        </w:rPr>
        <w:t xml:space="preserve"> </w:t>
      </w:r>
      <w:r w:rsidR="00640A56" w:rsidRPr="00714628">
        <w:rPr>
          <w:rFonts w:ascii="Calibri" w:hAnsi="Calibri" w:cs="Calibri"/>
          <w:sz w:val="24"/>
          <w:szCs w:val="24"/>
        </w:rPr>
        <w:t xml:space="preserve">(dB) and plotting this against the frequency on a logarithmic scale, using the </w:t>
      </w:r>
      <w:r w:rsidR="00640A56" w:rsidRPr="00714628">
        <w:rPr>
          <w:rFonts w:ascii="Calibri" w:hAnsi="Calibri" w:cs="Calibri"/>
          <w:i/>
          <w:iCs/>
          <w:sz w:val="24"/>
          <w:szCs w:val="24"/>
        </w:rPr>
        <w:t>Equation 5.</w:t>
      </w:r>
      <w:r w:rsidR="00640A56" w:rsidRPr="00714628">
        <w:rPr>
          <w:rFonts w:ascii="Calibri" w:hAnsi="Calibri" w:cs="Calibri"/>
          <w:sz w:val="24"/>
          <w:szCs w:val="24"/>
        </w:rPr>
        <w:t>:</w:t>
      </w:r>
    </w:p>
    <w:p w14:paraId="2BE75D2E" w14:textId="7C5DA115" w:rsidR="00D46FD5" w:rsidRPr="00714628" w:rsidRDefault="00A66E7E">
      <w:pPr>
        <w:rPr>
          <w:rFonts w:ascii="Calibri" w:eastAsiaTheme="minorEastAsia" w:hAnsi="Calibri" w:cs="Calibri"/>
          <w:sz w:val="24"/>
          <w:szCs w:val="24"/>
        </w:rPr>
      </w:pPr>
      <m:oMathPara>
        <m:oMath>
          <m:r>
            <w:rPr>
              <w:rFonts w:ascii="Cambria Math" w:hAnsi="Cambria Math" w:cs="Calibri"/>
              <w:sz w:val="24"/>
              <w:szCs w:val="24"/>
            </w:rPr>
            <m:t>Att</m:t>
          </m:r>
          <m:r>
            <w:rPr>
              <w:rFonts w:ascii="Cambria Math" w:hAnsi="Cambria Math" w:cs="Calibri"/>
              <w:sz w:val="24"/>
              <w:szCs w:val="24"/>
            </w:rPr>
            <m:t xml:space="preserve"> </m:t>
          </m:r>
          <m:d>
            <m:dPr>
              <m:ctrlPr>
                <w:rPr>
                  <w:rFonts w:ascii="Cambria Math" w:hAnsi="Cambria Math" w:cs="Calibri"/>
                  <w:i/>
                  <w:sz w:val="24"/>
                  <w:szCs w:val="24"/>
                </w:rPr>
              </m:ctrlPr>
            </m:dPr>
            <m:e>
              <m:r>
                <w:rPr>
                  <w:rFonts w:ascii="Cambria Math" w:hAnsi="Cambria Math" w:cs="Calibri"/>
                  <w:sz w:val="24"/>
                  <w:szCs w:val="24"/>
                </w:rPr>
                <m:t>dB</m:t>
              </m:r>
            </m:e>
          </m:d>
          <m:r>
            <w:rPr>
              <w:rFonts w:ascii="Cambria Math" w:hAnsi="Cambria Math" w:cs="Calibri"/>
              <w:sz w:val="24"/>
              <w:szCs w:val="24"/>
            </w:rPr>
            <m:t>=20*</m:t>
          </m:r>
          <m:r>
            <w:rPr>
              <w:rFonts w:ascii="Cambria Math" w:hAnsi="Cambria Math" w:cs="Calibri"/>
              <w:sz w:val="24"/>
              <w:szCs w:val="24"/>
            </w:rPr>
            <m:t xml:space="preserve">Log10 </m:t>
          </m:r>
          <m:f>
            <m:fPr>
              <m:ctrlPr>
                <w:rPr>
                  <w:rFonts w:ascii="Cambria Math" w:hAnsi="Cambria Math" w:cs="Calibri"/>
                  <w:i/>
                  <w:sz w:val="24"/>
                  <w:szCs w:val="24"/>
                </w:rPr>
              </m:ctrlPr>
            </m:fPr>
            <m:num>
              <m:r>
                <w:rPr>
                  <w:rFonts w:ascii="Cambria Math" w:hAnsi="Cambria Math" w:cs="Calibri"/>
                  <w:sz w:val="24"/>
                  <w:szCs w:val="24"/>
                </w:rPr>
                <m:t>Vout</m:t>
              </m:r>
            </m:num>
            <m:den>
              <m:r>
                <w:rPr>
                  <w:rFonts w:ascii="Cambria Math" w:hAnsi="Cambria Math" w:cs="Calibri"/>
                  <w:sz w:val="24"/>
                  <w:szCs w:val="24"/>
                </w:rPr>
                <m:t>Vin</m:t>
              </m:r>
            </m:den>
          </m:f>
        </m:oMath>
      </m:oMathPara>
    </w:p>
    <w:p w14:paraId="1B9C0992" w14:textId="1E10C471" w:rsidR="0087335D" w:rsidRPr="00714628" w:rsidRDefault="000D395B">
      <w:pPr>
        <w:rPr>
          <w:rFonts w:ascii="Calibri" w:eastAsiaTheme="minorEastAsia" w:hAnsi="Calibri" w:cs="Calibri"/>
          <w:sz w:val="24"/>
          <w:szCs w:val="24"/>
        </w:rPr>
      </w:pPr>
      <w:r w:rsidRPr="00714628">
        <w:rPr>
          <w:rFonts w:ascii="Calibri" w:eastAsiaTheme="minorEastAsia" w:hAnsi="Calibri" w:cs="Calibri"/>
          <w:sz w:val="24"/>
          <w:szCs w:val="24"/>
        </w:rPr>
        <w:t>Finally, these results could be used to determine the Q factor of both circuits.</w:t>
      </w:r>
      <w:r w:rsidR="007179A8" w:rsidRPr="00714628">
        <w:rPr>
          <w:rFonts w:ascii="Calibri" w:eastAsiaTheme="minorEastAsia" w:hAnsi="Calibri" w:cs="Calibri"/>
          <w:sz w:val="24"/>
          <w:szCs w:val="24"/>
        </w:rPr>
        <w:t xml:space="preserve"> First the bandwidth </w:t>
      </w:r>
      <w:r w:rsidR="004219AE" w:rsidRPr="00714628">
        <w:rPr>
          <w:rFonts w:ascii="Calibri" w:eastAsiaTheme="minorEastAsia" w:hAnsi="Calibri" w:cs="Calibri"/>
          <w:sz w:val="24"/>
          <w:szCs w:val="24"/>
        </w:rPr>
        <w:t>at both -3db points of the curve is found</w:t>
      </w:r>
      <w:r w:rsidR="00BE72A9" w:rsidRPr="00714628">
        <w:rPr>
          <w:rFonts w:ascii="Calibri" w:eastAsiaTheme="minorEastAsia" w:hAnsi="Calibri" w:cs="Calibri"/>
          <w:sz w:val="24"/>
          <w:szCs w:val="24"/>
        </w:rPr>
        <w:t xml:space="preserve"> using a tool provided by Professor Steven Mosey</w:t>
      </w:r>
      <w:r w:rsidR="004219AE" w:rsidRPr="00714628">
        <w:rPr>
          <w:rFonts w:ascii="Calibri" w:eastAsiaTheme="minorEastAsia" w:hAnsi="Calibri" w:cs="Calibri"/>
          <w:sz w:val="24"/>
          <w:szCs w:val="24"/>
        </w:rPr>
        <w:t xml:space="preserve">, followed by </w:t>
      </w:r>
      <w:r w:rsidR="005C15BB" w:rsidRPr="00714628">
        <w:rPr>
          <w:rFonts w:ascii="Calibri" w:eastAsiaTheme="minorEastAsia" w:hAnsi="Calibri" w:cs="Calibri"/>
          <w:i/>
          <w:iCs/>
          <w:sz w:val="24"/>
          <w:szCs w:val="24"/>
        </w:rPr>
        <w:t>Equation 6.</w:t>
      </w:r>
      <w:r w:rsidR="005C15BB" w:rsidRPr="00714628">
        <w:rPr>
          <w:rFonts w:ascii="Calibri" w:eastAsiaTheme="minorEastAsia" w:hAnsi="Calibri" w:cs="Calibri"/>
          <w:sz w:val="24"/>
          <w:szCs w:val="24"/>
        </w:rPr>
        <w:t>:</w:t>
      </w:r>
    </w:p>
    <w:p w14:paraId="47BC036C" w14:textId="315114B2" w:rsidR="005C15BB" w:rsidRPr="00714628" w:rsidRDefault="005C15BB">
      <w:pPr>
        <w:rPr>
          <w:rFonts w:eastAsiaTheme="minorEastAsia"/>
        </w:rPr>
      </w:pPr>
      <m:oMathPara>
        <m:oMath>
          <m:r>
            <w:rPr>
              <w:rFonts w:ascii="Cambria Math" w:hAnsi="Cambria Math"/>
            </w:rPr>
            <m:t xml:space="preserve">Qfactor= </m:t>
          </m:r>
          <m:f>
            <m:fPr>
              <m:ctrlPr>
                <w:rPr>
                  <w:rFonts w:ascii="Cambria Math" w:hAnsi="Cambria Math"/>
                  <w:i/>
                </w:rPr>
              </m:ctrlPr>
            </m:fPr>
            <m:num>
              <m:r>
                <w:rPr>
                  <w:rFonts w:ascii="Cambria Math" w:hAnsi="Cambria Math"/>
                </w:rPr>
                <m:t>fres</m:t>
              </m:r>
            </m:num>
            <m:den>
              <m:r>
                <w:rPr>
                  <w:rFonts w:ascii="Cambria Math" w:hAnsi="Cambria Math"/>
                </w:rPr>
                <m:t>BW</m:t>
              </m:r>
            </m:den>
          </m:f>
        </m:oMath>
      </m:oMathPara>
    </w:p>
    <w:p w14:paraId="0217EF3B" w14:textId="77777777" w:rsidR="00714628" w:rsidRDefault="00714628">
      <w:pPr>
        <w:rPr>
          <w:rFonts w:eastAsiaTheme="minorEastAsia"/>
        </w:rPr>
      </w:pPr>
    </w:p>
    <w:p w14:paraId="0EF26189" w14:textId="77777777" w:rsidR="00BF4646" w:rsidRDefault="00BF4646">
      <w:pPr>
        <w:rPr>
          <w:rFonts w:ascii="Calibri Light" w:eastAsiaTheme="minorEastAsia" w:hAnsi="Calibri Light" w:cs="Calibri Light"/>
          <w:sz w:val="28"/>
          <w:szCs w:val="28"/>
        </w:rPr>
      </w:pPr>
    </w:p>
    <w:p w14:paraId="74AFF9B5" w14:textId="77777777" w:rsidR="00BF4646" w:rsidRDefault="00BF4646">
      <w:pPr>
        <w:rPr>
          <w:rFonts w:ascii="Calibri Light" w:eastAsiaTheme="minorEastAsia" w:hAnsi="Calibri Light" w:cs="Calibri Light"/>
          <w:sz w:val="28"/>
          <w:szCs w:val="28"/>
        </w:rPr>
      </w:pPr>
    </w:p>
    <w:p w14:paraId="3BA96069" w14:textId="77777777" w:rsidR="00BF4646" w:rsidRDefault="00BF4646">
      <w:pPr>
        <w:rPr>
          <w:rFonts w:ascii="Calibri Light" w:eastAsiaTheme="minorEastAsia" w:hAnsi="Calibri Light" w:cs="Calibri Light"/>
          <w:sz w:val="28"/>
          <w:szCs w:val="28"/>
        </w:rPr>
      </w:pPr>
    </w:p>
    <w:p w14:paraId="33AC5775" w14:textId="77777777" w:rsidR="00BF4646" w:rsidRDefault="00BF4646">
      <w:pPr>
        <w:rPr>
          <w:rFonts w:ascii="Calibri Light" w:eastAsiaTheme="minorEastAsia" w:hAnsi="Calibri Light" w:cs="Calibri Light"/>
          <w:sz w:val="28"/>
          <w:szCs w:val="28"/>
        </w:rPr>
      </w:pPr>
    </w:p>
    <w:p w14:paraId="2CEAC549" w14:textId="77777777" w:rsidR="00BF4646" w:rsidRDefault="00BF4646">
      <w:pPr>
        <w:rPr>
          <w:rFonts w:ascii="Calibri Light" w:eastAsiaTheme="minorEastAsia" w:hAnsi="Calibri Light" w:cs="Calibri Light"/>
          <w:sz w:val="28"/>
          <w:szCs w:val="28"/>
        </w:rPr>
      </w:pPr>
    </w:p>
    <w:p w14:paraId="086D648D" w14:textId="77777777" w:rsidR="00BF4646" w:rsidRDefault="00BF4646">
      <w:pPr>
        <w:rPr>
          <w:rFonts w:ascii="Calibri Light" w:eastAsiaTheme="minorEastAsia" w:hAnsi="Calibri Light" w:cs="Calibri Light"/>
          <w:sz w:val="28"/>
          <w:szCs w:val="28"/>
        </w:rPr>
      </w:pPr>
    </w:p>
    <w:p w14:paraId="1270B8AF" w14:textId="4E257341" w:rsidR="00BF4646" w:rsidRPr="00714628" w:rsidRDefault="00714628">
      <w:pPr>
        <w:rPr>
          <w:rFonts w:ascii="Calibri Light" w:eastAsiaTheme="minorEastAsia" w:hAnsi="Calibri Light" w:cs="Calibri Light"/>
          <w:sz w:val="28"/>
          <w:szCs w:val="28"/>
        </w:rPr>
      </w:pPr>
      <w:r w:rsidRPr="00714628">
        <w:rPr>
          <w:rFonts w:ascii="Calibri Light" w:eastAsiaTheme="minorEastAsia" w:hAnsi="Calibri Light" w:cs="Calibri Light"/>
          <w:sz w:val="28"/>
          <w:szCs w:val="28"/>
        </w:rPr>
        <w:lastRenderedPageBreak/>
        <w:t>Results</w:t>
      </w:r>
    </w:p>
    <w:tbl>
      <w:tblPr>
        <w:tblW w:w="6232" w:type="dxa"/>
        <w:tblLook w:val="04A0" w:firstRow="1" w:lastRow="0" w:firstColumn="1" w:lastColumn="0" w:noHBand="0" w:noVBand="1"/>
      </w:tblPr>
      <w:tblGrid>
        <w:gridCol w:w="960"/>
        <w:gridCol w:w="960"/>
        <w:gridCol w:w="1300"/>
        <w:gridCol w:w="1340"/>
        <w:gridCol w:w="1672"/>
      </w:tblGrid>
      <w:tr w:rsidR="00BF4646" w:rsidRPr="00BF4646" w14:paraId="31A3AED9" w14:textId="77777777" w:rsidTr="00BF4646">
        <w:trPr>
          <w:trHeight w:val="300"/>
        </w:trPr>
        <w:tc>
          <w:tcPr>
            <w:tcW w:w="960" w:type="dxa"/>
            <w:tcBorders>
              <w:top w:val="single" w:sz="4" w:space="0" w:color="000000"/>
              <w:left w:val="single" w:sz="4" w:space="0" w:color="000000"/>
              <w:bottom w:val="nil"/>
              <w:right w:val="nil"/>
            </w:tcBorders>
            <w:shd w:val="clear" w:color="000000" w:fill="000000"/>
            <w:noWrap/>
            <w:vAlign w:val="bottom"/>
            <w:hideMark/>
          </w:tcPr>
          <w:p w14:paraId="37915111" w14:textId="77777777" w:rsidR="00BF4646" w:rsidRPr="00BF4646" w:rsidRDefault="00BF4646" w:rsidP="00BF4646">
            <w:pPr>
              <w:spacing w:after="0" w:line="240" w:lineRule="auto"/>
              <w:rPr>
                <w:rFonts w:ascii="Aptos Narrow" w:eastAsia="Times New Roman" w:hAnsi="Aptos Narrow" w:cs="Times New Roman"/>
                <w:b/>
                <w:bCs/>
                <w:color w:val="FFFFFF"/>
                <w:kern w:val="0"/>
                <w:lang w:eastAsia="en-GB"/>
                <w14:ligatures w14:val="none"/>
              </w:rPr>
            </w:pPr>
            <w:r w:rsidRPr="00BF4646">
              <w:rPr>
                <w:rFonts w:ascii="Aptos Narrow" w:eastAsia="Times New Roman" w:hAnsi="Aptos Narrow" w:cs="Times New Roman"/>
                <w:b/>
                <w:bCs/>
                <w:color w:val="FFFFFF"/>
                <w:kern w:val="0"/>
                <w:lang w:eastAsia="en-GB"/>
                <w14:ligatures w14:val="none"/>
              </w:rPr>
              <w:t>f (Hz)</w:t>
            </w:r>
          </w:p>
        </w:tc>
        <w:tc>
          <w:tcPr>
            <w:tcW w:w="960" w:type="dxa"/>
            <w:tcBorders>
              <w:top w:val="single" w:sz="4" w:space="0" w:color="000000"/>
              <w:left w:val="nil"/>
              <w:bottom w:val="nil"/>
              <w:right w:val="nil"/>
            </w:tcBorders>
            <w:shd w:val="clear" w:color="000000" w:fill="000000"/>
            <w:noWrap/>
            <w:vAlign w:val="bottom"/>
            <w:hideMark/>
          </w:tcPr>
          <w:p w14:paraId="5CDFD15D" w14:textId="77777777" w:rsidR="00BF4646" w:rsidRPr="00BF4646" w:rsidRDefault="00BF4646" w:rsidP="00BF4646">
            <w:pPr>
              <w:spacing w:after="0" w:line="240" w:lineRule="auto"/>
              <w:rPr>
                <w:rFonts w:ascii="Aptos Narrow" w:eastAsia="Times New Roman" w:hAnsi="Aptos Narrow" w:cs="Times New Roman"/>
                <w:b/>
                <w:bCs/>
                <w:color w:val="FFFFFF"/>
                <w:kern w:val="0"/>
                <w:lang w:eastAsia="en-GB"/>
                <w14:ligatures w14:val="none"/>
              </w:rPr>
            </w:pPr>
            <w:r w:rsidRPr="00BF4646">
              <w:rPr>
                <w:rFonts w:ascii="Aptos Narrow" w:eastAsia="Times New Roman" w:hAnsi="Aptos Narrow" w:cs="Times New Roman"/>
                <w:b/>
                <w:bCs/>
                <w:color w:val="FFFFFF"/>
                <w:kern w:val="0"/>
                <w:lang w:eastAsia="en-GB"/>
                <w14:ligatures w14:val="none"/>
              </w:rPr>
              <w:t>Vin</w:t>
            </w:r>
          </w:p>
        </w:tc>
        <w:tc>
          <w:tcPr>
            <w:tcW w:w="1300" w:type="dxa"/>
            <w:tcBorders>
              <w:top w:val="single" w:sz="4" w:space="0" w:color="000000"/>
              <w:left w:val="nil"/>
              <w:bottom w:val="nil"/>
              <w:right w:val="nil"/>
            </w:tcBorders>
            <w:shd w:val="clear" w:color="000000" w:fill="000000"/>
            <w:noWrap/>
            <w:vAlign w:val="bottom"/>
            <w:hideMark/>
          </w:tcPr>
          <w:p w14:paraId="116FD4F9" w14:textId="77777777" w:rsidR="00BF4646" w:rsidRPr="00BF4646" w:rsidRDefault="00BF4646" w:rsidP="00BF4646">
            <w:pPr>
              <w:spacing w:after="0" w:line="240" w:lineRule="auto"/>
              <w:rPr>
                <w:rFonts w:ascii="Aptos Narrow" w:eastAsia="Times New Roman" w:hAnsi="Aptos Narrow" w:cs="Times New Roman"/>
                <w:b/>
                <w:bCs/>
                <w:color w:val="FFFFFF"/>
                <w:kern w:val="0"/>
                <w:lang w:eastAsia="en-GB"/>
                <w14:ligatures w14:val="none"/>
              </w:rPr>
            </w:pPr>
            <w:proofErr w:type="spellStart"/>
            <w:r w:rsidRPr="00BF4646">
              <w:rPr>
                <w:rFonts w:ascii="Aptos Narrow" w:eastAsia="Times New Roman" w:hAnsi="Aptos Narrow" w:cs="Times New Roman"/>
                <w:b/>
                <w:bCs/>
                <w:color w:val="FFFFFF"/>
                <w:kern w:val="0"/>
                <w:lang w:eastAsia="en-GB"/>
                <w14:ligatures w14:val="none"/>
              </w:rPr>
              <w:t>Vout</w:t>
            </w:r>
            <w:proofErr w:type="spellEnd"/>
            <w:r w:rsidRPr="00BF4646">
              <w:rPr>
                <w:rFonts w:ascii="Aptos Narrow" w:eastAsia="Times New Roman" w:hAnsi="Aptos Narrow" w:cs="Times New Roman"/>
                <w:b/>
                <w:bCs/>
                <w:color w:val="FFFFFF"/>
                <w:kern w:val="0"/>
                <w:lang w:eastAsia="en-GB"/>
                <w14:ligatures w14:val="none"/>
              </w:rPr>
              <w:t xml:space="preserve"> (Gen)</w:t>
            </w:r>
          </w:p>
        </w:tc>
        <w:tc>
          <w:tcPr>
            <w:tcW w:w="1340" w:type="dxa"/>
            <w:tcBorders>
              <w:top w:val="single" w:sz="4" w:space="0" w:color="000000"/>
              <w:left w:val="nil"/>
              <w:bottom w:val="nil"/>
              <w:right w:val="nil"/>
            </w:tcBorders>
            <w:shd w:val="clear" w:color="000000" w:fill="000000"/>
            <w:noWrap/>
            <w:vAlign w:val="bottom"/>
            <w:hideMark/>
          </w:tcPr>
          <w:p w14:paraId="0A4A156C" w14:textId="77777777" w:rsidR="00BF4646" w:rsidRPr="00BF4646" w:rsidRDefault="00BF4646" w:rsidP="00BF4646">
            <w:pPr>
              <w:spacing w:after="0" w:line="240" w:lineRule="auto"/>
              <w:rPr>
                <w:rFonts w:ascii="Aptos Narrow" w:eastAsia="Times New Roman" w:hAnsi="Aptos Narrow" w:cs="Times New Roman"/>
                <w:b/>
                <w:bCs/>
                <w:color w:val="FFFFFF"/>
                <w:kern w:val="0"/>
                <w:lang w:eastAsia="en-GB"/>
                <w14:ligatures w14:val="none"/>
              </w:rPr>
            </w:pPr>
            <w:proofErr w:type="spellStart"/>
            <w:r w:rsidRPr="00BF4646">
              <w:rPr>
                <w:rFonts w:ascii="Aptos Narrow" w:eastAsia="Times New Roman" w:hAnsi="Aptos Narrow" w:cs="Times New Roman"/>
                <w:b/>
                <w:bCs/>
                <w:color w:val="FFFFFF"/>
                <w:kern w:val="0"/>
                <w:lang w:eastAsia="en-GB"/>
                <w14:ligatures w14:val="none"/>
              </w:rPr>
              <w:t>Vout</w:t>
            </w:r>
            <w:proofErr w:type="spellEnd"/>
            <w:r w:rsidRPr="00BF4646">
              <w:rPr>
                <w:rFonts w:ascii="Aptos Narrow" w:eastAsia="Times New Roman" w:hAnsi="Aptos Narrow" w:cs="Times New Roman"/>
                <w:b/>
                <w:bCs/>
                <w:color w:val="FFFFFF"/>
                <w:kern w:val="0"/>
                <w:lang w:eastAsia="en-GB"/>
                <w14:ligatures w14:val="none"/>
              </w:rPr>
              <w:t xml:space="preserve"> (Sine)</w:t>
            </w:r>
          </w:p>
        </w:tc>
        <w:tc>
          <w:tcPr>
            <w:tcW w:w="1672" w:type="dxa"/>
            <w:tcBorders>
              <w:top w:val="single" w:sz="4" w:space="0" w:color="000000"/>
              <w:left w:val="nil"/>
              <w:bottom w:val="nil"/>
              <w:right w:val="single" w:sz="4" w:space="0" w:color="000000"/>
            </w:tcBorders>
            <w:shd w:val="clear" w:color="000000" w:fill="000000"/>
            <w:noWrap/>
            <w:vAlign w:val="bottom"/>
            <w:hideMark/>
          </w:tcPr>
          <w:p w14:paraId="57249637" w14:textId="77777777" w:rsidR="00BF4646" w:rsidRPr="00BF4646" w:rsidRDefault="00BF4646" w:rsidP="00BF4646">
            <w:pPr>
              <w:spacing w:after="0" w:line="240" w:lineRule="auto"/>
              <w:rPr>
                <w:rFonts w:ascii="Aptos Narrow" w:eastAsia="Times New Roman" w:hAnsi="Aptos Narrow" w:cs="Times New Roman"/>
                <w:b/>
                <w:bCs/>
                <w:color w:val="FFFFFF"/>
                <w:kern w:val="0"/>
                <w:lang w:eastAsia="en-GB"/>
                <w14:ligatures w14:val="none"/>
              </w:rPr>
            </w:pPr>
            <w:proofErr w:type="spellStart"/>
            <w:r w:rsidRPr="00BF4646">
              <w:rPr>
                <w:rFonts w:ascii="Aptos Narrow" w:eastAsia="Times New Roman" w:hAnsi="Aptos Narrow" w:cs="Times New Roman"/>
                <w:b/>
                <w:bCs/>
                <w:color w:val="FFFFFF"/>
                <w:kern w:val="0"/>
                <w:lang w:eastAsia="en-GB"/>
                <w14:ligatures w14:val="none"/>
              </w:rPr>
              <w:t>Att</w:t>
            </w:r>
            <w:proofErr w:type="spellEnd"/>
            <w:r w:rsidRPr="00BF4646">
              <w:rPr>
                <w:rFonts w:ascii="Aptos Narrow" w:eastAsia="Times New Roman" w:hAnsi="Aptos Narrow" w:cs="Times New Roman"/>
                <w:b/>
                <w:bCs/>
                <w:color w:val="FFFFFF"/>
                <w:kern w:val="0"/>
                <w:lang w:eastAsia="en-GB"/>
                <w14:ligatures w14:val="none"/>
              </w:rPr>
              <w:t xml:space="preserve"> (dB)</w:t>
            </w:r>
          </w:p>
        </w:tc>
      </w:tr>
      <w:tr w:rsidR="00BF4646" w:rsidRPr="00BF4646" w14:paraId="35004D9F"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6F777FC3"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100</w:t>
            </w:r>
          </w:p>
        </w:tc>
        <w:tc>
          <w:tcPr>
            <w:tcW w:w="960" w:type="dxa"/>
            <w:tcBorders>
              <w:top w:val="single" w:sz="4" w:space="0" w:color="000000"/>
              <w:left w:val="nil"/>
              <w:bottom w:val="nil"/>
              <w:right w:val="nil"/>
            </w:tcBorders>
            <w:shd w:val="clear" w:color="auto" w:fill="auto"/>
            <w:noWrap/>
            <w:vAlign w:val="bottom"/>
            <w:hideMark/>
          </w:tcPr>
          <w:p w14:paraId="566D603D"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3D11DC80"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0.0013</w:t>
            </w:r>
          </w:p>
        </w:tc>
        <w:tc>
          <w:tcPr>
            <w:tcW w:w="1340" w:type="dxa"/>
            <w:tcBorders>
              <w:top w:val="single" w:sz="4" w:space="0" w:color="000000"/>
              <w:left w:val="nil"/>
              <w:bottom w:val="nil"/>
              <w:right w:val="nil"/>
            </w:tcBorders>
            <w:shd w:val="clear" w:color="auto" w:fill="auto"/>
            <w:noWrap/>
            <w:vAlign w:val="bottom"/>
            <w:hideMark/>
          </w:tcPr>
          <w:p w14:paraId="7144FA41"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0.0013</w:t>
            </w:r>
          </w:p>
        </w:tc>
        <w:tc>
          <w:tcPr>
            <w:tcW w:w="1672" w:type="dxa"/>
            <w:tcBorders>
              <w:top w:val="single" w:sz="4" w:space="0" w:color="000000"/>
              <w:left w:val="nil"/>
              <w:bottom w:val="nil"/>
              <w:right w:val="single" w:sz="4" w:space="0" w:color="000000"/>
            </w:tcBorders>
            <w:shd w:val="clear" w:color="auto" w:fill="auto"/>
            <w:noWrap/>
            <w:vAlign w:val="bottom"/>
            <w:hideMark/>
          </w:tcPr>
          <w:p w14:paraId="7E41950F"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-63.74173</w:t>
            </w:r>
          </w:p>
        </w:tc>
      </w:tr>
      <w:tr w:rsidR="00BF4646" w:rsidRPr="00BF4646" w14:paraId="1BF6C43B"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67AE9943"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200</w:t>
            </w:r>
          </w:p>
        </w:tc>
        <w:tc>
          <w:tcPr>
            <w:tcW w:w="960" w:type="dxa"/>
            <w:tcBorders>
              <w:top w:val="single" w:sz="4" w:space="0" w:color="000000"/>
              <w:left w:val="nil"/>
              <w:bottom w:val="nil"/>
              <w:right w:val="nil"/>
            </w:tcBorders>
            <w:shd w:val="clear" w:color="auto" w:fill="auto"/>
            <w:noWrap/>
            <w:vAlign w:val="bottom"/>
            <w:hideMark/>
          </w:tcPr>
          <w:p w14:paraId="303A8AA3"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50E56D40"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0.0025</w:t>
            </w:r>
          </w:p>
        </w:tc>
        <w:tc>
          <w:tcPr>
            <w:tcW w:w="1340" w:type="dxa"/>
            <w:tcBorders>
              <w:top w:val="single" w:sz="4" w:space="0" w:color="000000"/>
              <w:left w:val="nil"/>
              <w:bottom w:val="nil"/>
              <w:right w:val="nil"/>
            </w:tcBorders>
            <w:shd w:val="clear" w:color="auto" w:fill="auto"/>
            <w:noWrap/>
            <w:vAlign w:val="bottom"/>
            <w:hideMark/>
          </w:tcPr>
          <w:p w14:paraId="0C9D0885"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0.0025</w:t>
            </w:r>
          </w:p>
        </w:tc>
        <w:tc>
          <w:tcPr>
            <w:tcW w:w="1672" w:type="dxa"/>
            <w:tcBorders>
              <w:top w:val="single" w:sz="4" w:space="0" w:color="000000"/>
              <w:left w:val="nil"/>
              <w:bottom w:val="nil"/>
              <w:right w:val="single" w:sz="4" w:space="0" w:color="000000"/>
            </w:tcBorders>
            <w:shd w:val="clear" w:color="auto" w:fill="auto"/>
            <w:noWrap/>
            <w:vAlign w:val="bottom"/>
            <w:hideMark/>
          </w:tcPr>
          <w:p w14:paraId="7F5C88BD"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-58.0618</w:t>
            </w:r>
          </w:p>
        </w:tc>
      </w:tr>
      <w:tr w:rsidR="00BF4646" w:rsidRPr="00BF4646" w14:paraId="28B1AB36"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64D2D1CA"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500</w:t>
            </w:r>
          </w:p>
        </w:tc>
        <w:tc>
          <w:tcPr>
            <w:tcW w:w="960" w:type="dxa"/>
            <w:tcBorders>
              <w:top w:val="single" w:sz="4" w:space="0" w:color="000000"/>
              <w:left w:val="nil"/>
              <w:bottom w:val="nil"/>
              <w:right w:val="nil"/>
            </w:tcBorders>
            <w:shd w:val="clear" w:color="auto" w:fill="auto"/>
            <w:noWrap/>
            <w:vAlign w:val="bottom"/>
            <w:hideMark/>
          </w:tcPr>
          <w:p w14:paraId="06C721BB"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2065B344"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0.0064</w:t>
            </w:r>
          </w:p>
        </w:tc>
        <w:tc>
          <w:tcPr>
            <w:tcW w:w="1340" w:type="dxa"/>
            <w:tcBorders>
              <w:top w:val="single" w:sz="4" w:space="0" w:color="000000"/>
              <w:left w:val="nil"/>
              <w:bottom w:val="nil"/>
              <w:right w:val="nil"/>
            </w:tcBorders>
            <w:shd w:val="clear" w:color="auto" w:fill="auto"/>
            <w:noWrap/>
            <w:vAlign w:val="bottom"/>
            <w:hideMark/>
          </w:tcPr>
          <w:p w14:paraId="789AF13F"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0.0063</w:t>
            </w:r>
          </w:p>
        </w:tc>
        <w:tc>
          <w:tcPr>
            <w:tcW w:w="1672" w:type="dxa"/>
            <w:tcBorders>
              <w:top w:val="single" w:sz="4" w:space="0" w:color="000000"/>
              <w:left w:val="nil"/>
              <w:bottom w:val="nil"/>
              <w:right w:val="single" w:sz="4" w:space="0" w:color="000000"/>
            </w:tcBorders>
            <w:shd w:val="clear" w:color="auto" w:fill="auto"/>
            <w:noWrap/>
            <w:vAlign w:val="bottom"/>
            <w:hideMark/>
          </w:tcPr>
          <w:p w14:paraId="6B25EAE8"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-50.03379</w:t>
            </w:r>
          </w:p>
        </w:tc>
      </w:tr>
      <w:tr w:rsidR="00BF4646" w:rsidRPr="00BF4646" w14:paraId="4BC5350A"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430203DE"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1000</w:t>
            </w:r>
          </w:p>
        </w:tc>
        <w:tc>
          <w:tcPr>
            <w:tcW w:w="960" w:type="dxa"/>
            <w:tcBorders>
              <w:top w:val="single" w:sz="4" w:space="0" w:color="000000"/>
              <w:left w:val="nil"/>
              <w:bottom w:val="nil"/>
              <w:right w:val="nil"/>
            </w:tcBorders>
            <w:shd w:val="clear" w:color="auto" w:fill="auto"/>
            <w:noWrap/>
            <w:vAlign w:val="bottom"/>
            <w:hideMark/>
          </w:tcPr>
          <w:p w14:paraId="3F5B3FE7"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2AAF5C1B"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0.0132</w:t>
            </w:r>
          </w:p>
        </w:tc>
        <w:tc>
          <w:tcPr>
            <w:tcW w:w="1340" w:type="dxa"/>
            <w:tcBorders>
              <w:top w:val="single" w:sz="4" w:space="0" w:color="000000"/>
              <w:left w:val="nil"/>
              <w:bottom w:val="nil"/>
              <w:right w:val="nil"/>
            </w:tcBorders>
            <w:shd w:val="clear" w:color="auto" w:fill="auto"/>
            <w:noWrap/>
            <w:vAlign w:val="bottom"/>
            <w:hideMark/>
          </w:tcPr>
          <w:p w14:paraId="246D53D3"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0.0131</w:t>
            </w:r>
          </w:p>
        </w:tc>
        <w:tc>
          <w:tcPr>
            <w:tcW w:w="1672" w:type="dxa"/>
            <w:tcBorders>
              <w:top w:val="single" w:sz="4" w:space="0" w:color="000000"/>
              <w:left w:val="nil"/>
              <w:bottom w:val="nil"/>
              <w:right w:val="single" w:sz="4" w:space="0" w:color="000000"/>
            </w:tcBorders>
            <w:shd w:val="clear" w:color="auto" w:fill="auto"/>
            <w:noWrap/>
            <w:vAlign w:val="bottom"/>
            <w:hideMark/>
          </w:tcPr>
          <w:p w14:paraId="11357B3B"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-43.67517</w:t>
            </w:r>
          </w:p>
        </w:tc>
      </w:tr>
      <w:tr w:rsidR="00BF4646" w:rsidRPr="00BF4646" w14:paraId="52EB35F5"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679099B8"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2000</w:t>
            </w:r>
          </w:p>
        </w:tc>
        <w:tc>
          <w:tcPr>
            <w:tcW w:w="960" w:type="dxa"/>
            <w:tcBorders>
              <w:top w:val="single" w:sz="4" w:space="0" w:color="000000"/>
              <w:left w:val="nil"/>
              <w:bottom w:val="nil"/>
              <w:right w:val="nil"/>
            </w:tcBorders>
            <w:shd w:val="clear" w:color="auto" w:fill="auto"/>
            <w:noWrap/>
            <w:vAlign w:val="bottom"/>
            <w:hideMark/>
          </w:tcPr>
          <w:p w14:paraId="316626EC"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36F007F9"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0.0304</w:t>
            </w:r>
          </w:p>
        </w:tc>
        <w:tc>
          <w:tcPr>
            <w:tcW w:w="1340" w:type="dxa"/>
            <w:tcBorders>
              <w:top w:val="single" w:sz="4" w:space="0" w:color="000000"/>
              <w:left w:val="nil"/>
              <w:bottom w:val="nil"/>
              <w:right w:val="nil"/>
            </w:tcBorders>
            <w:shd w:val="clear" w:color="auto" w:fill="auto"/>
            <w:noWrap/>
            <w:vAlign w:val="bottom"/>
            <w:hideMark/>
          </w:tcPr>
          <w:p w14:paraId="316EA5F0"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0.0299</w:t>
            </w:r>
          </w:p>
        </w:tc>
        <w:tc>
          <w:tcPr>
            <w:tcW w:w="1672" w:type="dxa"/>
            <w:tcBorders>
              <w:top w:val="single" w:sz="4" w:space="0" w:color="000000"/>
              <w:left w:val="nil"/>
              <w:bottom w:val="nil"/>
              <w:right w:val="single" w:sz="4" w:space="0" w:color="000000"/>
            </w:tcBorders>
            <w:shd w:val="clear" w:color="auto" w:fill="auto"/>
            <w:noWrap/>
            <w:vAlign w:val="bottom"/>
            <w:hideMark/>
          </w:tcPr>
          <w:p w14:paraId="7CE0B0CA"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-36.50718</w:t>
            </w:r>
          </w:p>
        </w:tc>
      </w:tr>
      <w:tr w:rsidR="00BF4646" w:rsidRPr="00BF4646" w14:paraId="26AAE4AB"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2481EC85"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4000</w:t>
            </w:r>
          </w:p>
        </w:tc>
        <w:tc>
          <w:tcPr>
            <w:tcW w:w="960" w:type="dxa"/>
            <w:tcBorders>
              <w:top w:val="single" w:sz="4" w:space="0" w:color="000000"/>
              <w:left w:val="nil"/>
              <w:bottom w:val="nil"/>
              <w:right w:val="nil"/>
            </w:tcBorders>
            <w:shd w:val="clear" w:color="auto" w:fill="auto"/>
            <w:noWrap/>
            <w:vAlign w:val="bottom"/>
            <w:hideMark/>
          </w:tcPr>
          <w:p w14:paraId="275B6F1A"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79C2088A"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0.145</w:t>
            </w:r>
          </w:p>
        </w:tc>
        <w:tc>
          <w:tcPr>
            <w:tcW w:w="1340" w:type="dxa"/>
            <w:tcBorders>
              <w:top w:val="single" w:sz="4" w:space="0" w:color="000000"/>
              <w:left w:val="nil"/>
              <w:bottom w:val="nil"/>
              <w:right w:val="nil"/>
            </w:tcBorders>
            <w:shd w:val="clear" w:color="auto" w:fill="auto"/>
            <w:noWrap/>
            <w:vAlign w:val="bottom"/>
            <w:hideMark/>
          </w:tcPr>
          <w:p w14:paraId="23CE9D01"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0.14</w:t>
            </w:r>
          </w:p>
        </w:tc>
        <w:tc>
          <w:tcPr>
            <w:tcW w:w="1672" w:type="dxa"/>
            <w:tcBorders>
              <w:top w:val="single" w:sz="4" w:space="0" w:color="000000"/>
              <w:left w:val="nil"/>
              <w:bottom w:val="nil"/>
              <w:right w:val="single" w:sz="4" w:space="0" w:color="000000"/>
            </w:tcBorders>
            <w:shd w:val="clear" w:color="auto" w:fill="auto"/>
            <w:noWrap/>
            <w:vAlign w:val="bottom"/>
            <w:hideMark/>
          </w:tcPr>
          <w:p w14:paraId="486A0767"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-23.09804</w:t>
            </w:r>
          </w:p>
        </w:tc>
      </w:tr>
      <w:tr w:rsidR="00BF4646" w:rsidRPr="00BF4646" w14:paraId="6801C497"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05133D54"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4800</w:t>
            </w:r>
          </w:p>
        </w:tc>
        <w:tc>
          <w:tcPr>
            <w:tcW w:w="960" w:type="dxa"/>
            <w:tcBorders>
              <w:top w:val="single" w:sz="4" w:space="0" w:color="000000"/>
              <w:left w:val="nil"/>
              <w:bottom w:val="nil"/>
              <w:right w:val="nil"/>
            </w:tcBorders>
            <w:shd w:val="clear" w:color="auto" w:fill="auto"/>
            <w:noWrap/>
            <w:vAlign w:val="bottom"/>
            <w:hideMark/>
          </w:tcPr>
          <w:p w14:paraId="4E2484C0"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6A058D4B"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0.8375</w:t>
            </w:r>
          </w:p>
        </w:tc>
        <w:tc>
          <w:tcPr>
            <w:tcW w:w="1340" w:type="dxa"/>
            <w:tcBorders>
              <w:top w:val="single" w:sz="4" w:space="0" w:color="000000"/>
              <w:left w:val="nil"/>
              <w:bottom w:val="nil"/>
              <w:right w:val="nil"/>
            </w:tcBorders>
            <w:shd w:val="clear" w:color="auto" w:fill="auto"/>
            <w:noWrap/>
            <w:vAlign w:val="bottom"/>
            <w:hideMark/>
          </w:tcPr>
          <w:p w14:paraId="720A6463"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0.8375</w:t>
            </w:r>
          </w:p>
        </w:tc>
        <w:tc>
          <w:tcPr>
            <w:tcW w:w="1672" w:type="dxa"/>
            <w:tcBorders>
              <w:top w:val="single" w:sz="4" w:space="0" w:color="000000"/>
              <w:left w:val="nil"/>
              <w:bottom w:val="nil"/>
              <w:right w:val="single" w:sz="4" w:space="0" w:color="000000"/>
            </w:tcBorders>
            <w:shd w:val="clear" w:color="auto" w:fill="auto"/>
            <w:noWrap/>
            <w:vAlign w:val="bottom"/>
            <w:hideMark/>
          </w:tcPr>
          <w:p w14:paraId="13BA2A9F"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-7.560904</w:t>
            </w:r>
          </w:p>
        </w:tc>
      </w:tr>
      <w:tr w:rsidR="00BF4646" w:rsidRPr="00BF4646" w14:paraId="7DB88967"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26DFC2DA"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4900</w:t>
            </w:r>
          </w:p>
        </w:tc>
        <w:tc>
          <w:tcPr>
            <w:tcW w:w="960" w:type="dxa"/>
            <w:tcBorders>
              <w:top w:val="single" w:sz="4" w:space="0" w:color="000000"/>
              <w:left w:val="nil"/>
              <w:bottom w:val="nil"/>
              <w:right w:val="nil"/>
            </w:tcBorders>
            <w:shd w:val="clear" w:color="auto" w:fill="auto"/>
            <w:noWrap/>
            <w:vAlign w:val="bottom"/>
            <w:hideMark/>
          </w:tcPr>
          <w:p w14:paraId="7142F18B"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30396539"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1.435</w:t>
            </w:r>
          </w:p>
        </w:tc>
        <w:tc>
          <w:tcPr>
            <w:tcW w:w="1340" w:type="dxa"/>
            <w:tcBorders>
              <w:top w:val="single" w:sz="4" w:space="0" w:color="000000"/>
              <w:left w:val="nil"/>
              <w:bottom w:val="nil"/>
              <w:right w:val="nil"/>
            </w:tcBorders>
            <w:shd w:val="clear" w:color="auto" w:fill="auto"/>
            <w:noWrap/>
            <w:vAlign w:val="bottom"/>
            <w:hideMark/>
          </w:tcPr>
          <w:p w14:paraId="24ECFBC6"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1.315</w:t>
            </w:r>
          </w:p>
        </w:tc>
        <w:tc>
          <w:tcPr>
            <w:tcW w:w="1672" w:type="dxa"/>
            <w:tcBorders>
              <w:top w:val="single" w:sz="4" w:space="0" w:color="000000"/>
              <w:left w:val="nil"/>
              <w:bottom w:val="nil"/>
              <w:right w:val="single" w:sz="4" w:space="0" w:color="000000"/>
            </w:tcBorders>
            <w:shd w:val="clear" w:color="auto" w:fill="auto"/>
            <w:noWrap/>
            <w:vAlign w:val="bottom"/>
            <w:hideMark/>
          </w:tcPr>
          <w:p w14:paraId="32839A05"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-3.642085</w:t>
            </w:r>
          </w:p>
        </w:tc>
      </w:tr>
      <w:tr w:rsidR="00BF4646" w:rsidRPr="00BF4646" w14:paraId="662AA704"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2B7C4196"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5000</w:t>
            </w:r>
          </w:p>
        </w:tc>
        <w:tc>
          <w:tcPr>
            <w:tcW w:w="960" w:type="dxa"/>
            <w:tcBorders>
              <w:top w:val="single" w:sz="4" w:space="0" w:color="000000"/>
              <w:left w:val="nil"/>
              <w:bottom w:val="nil"/>
              <w:right w:val="nil"/>
            </w:tcBorders>
            <w:shd w:val="clear" w:color="auto" w:fill="auto"/>
            <w:noWrap/>
            <w:vAlign w:val="bottom"/>
            <w:hideMark/>
          </w:tcPr>
          <w:p w14:paraId="58ECD30F"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1069CFCD"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1.605</w:t>
            </w:r>
          </w:p>
        </w:tc>
        <w:tc>
          <w:tcPr>
            <w:tcW w:w="1340" w:type="dxa"/>
            <w:tcBorders>
              <w:top w:val="single" w:sz="4" w:space="0" w:color="000000"/>
              <w:left w:val="nil"/>
              <w:bottom w:val="nil"/>
              <w:right w:val="nil"/>
            </w:tcBorders>
            <w:shd w:val="clear" w:color="auto" w:fill="auto"/>
            <w:noWrap/>
            <w:vAlign w:val="bottom"/>
            <w:hideMark/>
          </w:tcPr>
          <w:p w14:paraId="4655ADC9"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1.795</w:t>
            </w:r>
          </w:p>
        </w:tc>
        <w:tc>
          <w:tcPr>
            <w:tcW w:w="1672" w:type="dxa"/>
            <w:tcBorders>
              <w:top w:val="single" w:sz="4" w:space="0" w:color="000000"/>
              <w:left w:val="nil"/>
              <w:bottom w:val="nil"/>
              <w:right w:val="single" w:sz="4" w:space="0" w:color="000000"/>
            </w:tcBorders>
            <w:shd w:val="clear" w:color="auto" w:fill="auto"/>
            <w:noWrap/>
            <w:vAlign w:val="bottom"/>
            <w:hideMark/>
          </w:tcPr>
          <w:p w14:paraId="5FF8C857"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-0.939311</w:t>
            </w:r>
          </w:p>
        </w:tc>
      </w:tr>
      <w:tr w:rsidR="00BF4646" w:rsidRPr="00BF4646" w14:paraId="6F557F37"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0D56367F"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5032.92</w:t>
            </w:r>
          </w:p>
        </w:tc>
        <w:tc>
          <w:tcPr>
            <w:tcW w:w="960" w:type="dxa"/>
            <w:tcBorders>
              <w:top w:val="single" w:sz="4" w:space="0" w:color="000000"/>
              <w:left w:val="nil"/>
              <w:bottom w:val="nil"/>
              <w:right w:val="nil"/>
            </w:tcBorders>
            <w:shd w:val="clear" w:color="auto" w:fill="auto"/>
            <w:noWrap/>
            <w:vAlign w:val="bottom"/>
            <w:hideMark/>
          </w:tcPr>
          <w:p w14:paraId="3F756B25"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169C4F73" w14:textId="77777777" w:rsidR="00BF4646" w:rsidRPr="00BF4646" w:rsidRDefault="00BF4646" w:rsidP="00BF4646">
            <w:pPr>
              <w:spacing w:after="0" w:line="240" w:lineRule="auto"/>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N/A</w:t>
            </w:r>
          </w:p>
        </w:tc>
        <w:tc>
          <w:tcPr>
            <w:tcW w:w="1340" w:type="dxa"/>
            <w:tcBorders>
              <w:top w:val="single" w:sz="4" w:space="0" w:color="000000"/>
              <w:left w:val="nil"/>
              <w:bottom w:val="nil"/>
              <w:right w:val="nil"/>
            </w:tcBorders>
            <w:shd w:val="clear" w:color="auto" w:fill="auto"/>
            <w:noWrap/>
            <w:vAlign w:val="bottom"/>
            <w:hideMark/>
          </w:tcPr>
          <w:p w14:paraId="05A09C90"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1.57</w:t>
            </w:r>
          </w:p>
        </w:tc>
        <w:tc>
          <w:tcPr>
            <w:tcW w:w="1672" w:type="dxa"/>
            <w:tcBorders>
              <w:top w:val="single" w:sz="4" w:space="0" w:color="000000"/>
              <w:left w:val="nil"/>
              <w:bottom w:val="nil"/>
              <w:right w:val="single" w:sz="4" w:space="0" w:color="000000"/>
            </w:tcBorders>
            <w:shd w:val="clear" w:color="auto" w:fill="auto"/>
            <w:noWrap/>
            <w:vAlign w:val="bottom"/>
            <w:hideMark/>
          </w:tcPr>
          <w:p w14:paraId="7DA2F31C"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-2.102607</w:t>
            </w:r>
          </w:p>
        </w:tc>
      </w:tr>
      <w:tr w:rsidR="00BF4646" w:rsidRPr="00BF4646" w14:paraId="5C0388F1"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3DFE5F89"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5100</w:t>
            </w:r>
          </w:p>
        </w:tc>
        <w:tc>
          <w:tcPr>
            <w:tcW w:w="960" w:type="dxa"/>
            <w:tcBorders>
              <w:top w:val="single" w:sz="4" w:space="0" w:color="000000"/>
              <w:left w:val="nil"/>
              <w:bottom w:val="nil"/>
              <w:right w:val="nil"/>
            </w:tcBorders>
            <w:shd w:val="clear" w:color="auto" w:fill="auto"/>
            <w:noWrap/>
            <w:vAlign w:val="bottom"/>
            <w:hideMark/>
          </w:tcPr>
          <w:p w14:paraId="62A3DCAA"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4355540D"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0.96</w:t>
            </w:r>
          </w:p>
        </w:tc>
        <w:tc>
          <w:tcPr>
            <w:tcW w:w="1340" w:type="dxa"/>
            <w:tcBorders>
              <w:top w:val="single" w:sz="4" w:space="0" w:color="000000"/>
              <w:left w:val="nil"/>
              <w:bottom w:val="nil"/>
              <w:right w:val="nil"/>
            </w:tcBorders>
            <w:shd w:val="clear" w:color="auto" w:fill="auto"/>
            <w:noWrap/>
            <w:vAlign w:val="bottom"/>
            <w:hideMark/>
          </w:tcPr>
          <w:p w14:paraId="3B865EF3"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1.07</w:t>
            </w:r>
          </w:p>
        </w:tc>
        <w:tc>
          <w:tcPr>
            <w:tcW w:w="1672" w:type="dxa"/>
            <w:tcBorders>
              <w:top w:val="single" w:sz="4" w:space="0" w:color="000000"/>
              <w:left w:val="nil"/>
              <w:bottom w:val="nil"/>
              <w:right w:val="single" w:sz="4" w:space="0" w:color="000000"/>
            </w:tcBorders>
            <w:shd w:val="clear" w:color="auto" w:fill="auto"/>
            <w:noWrap/>
            <w:vAlign w:val="bottom"/>
            <w:hideMark/>
          </w:tcPr>
          <w:p w14:paraId="2CF55D28"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-5.432924</w:t>
            </w:r>
          </w:p>
        </w:tc>
      </w:tr>
      <w:tr w:rsidR="00BF4646" w:rsidRPr="00BF4646" w14:paraId="6939482B"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0EA97559"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5200</w:t>
            </w:r>
          </w:p>
        </w:tc>
        <w:tc>
          <w:tcPr>
            <w:tcW w:w="960" w:type="dxa"/>
            <w:tcBorders>
              <w:top w:val="single" w:sz="4" w:space="0" w:color="000000"/>
              <w:left w:val="nil"/>
              <w:bottom w:val="nil"/>
              <w:right w:val="nil"/>
            </w:tcBorders>
            <w:shd w:val="clear" w:color="auto" w:fill="auto"/>
            <w:noWrap/>
            <w:vAlign w:val="bottom"/>
            <w:hideMark/>
          </w:tcPr>
          <w:p w14:paraId="16078B1C"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3A70785B"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0.63</w:t>
            </w:r>
          </w:p>
        </w:tc>
        <w:tc>
          <w:tcPr>
            <w:tcW w:w="1340" w:type="dxa"/>
            <w:tcBorders>
              <w:top w:val="single" w:sz="4" w:space="0" w:color="000000"/>
              <w:left w:val="nil"/>
              <w:bottom w:val="nil"/>
              <w:right w:val="nil"/>
            </w:tcBorders>
            <w:shd w:val="clear" w:color="auto" w:fill="auto"/>
            <w:noWrap/>
            <w:vAlign w:val="bottom"/>
            <w:hideMark/>
          </w:tcPr>
          <w:p w14:paraId="07C603F8"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0.67</w:t>
            </w:r>
          </w:p>
        </w:tc>
        <w:tc>
          <w:tcPr>
            <w:tcW w:w="1672" w:type="dxa"/>
            <w:tcBorders>
              <w:top w:val="single" w:sz="4" w:space="0" w:color="000000"/>
              <w:left w:val="nil"/>
              <w:bottom w:val="nil"/>
              <w:right w:val="single" w:sz="4" w:space="0" w:color="000000"/>
            </w:tcBorders>
            <w:shd w:val="clear" w:color="auto" w:fill="auto"/>
            <w:noWrap/>
            <w:vAlign w:val="bottom"/>
            <w:hideMark/>
          </w:tcPr>
          <w:p w14:paraId="5292EA74"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-9.499104</w:t>
            </w:r>
          </w:p>
        </w:tc>
      </w:tr>
      <w:tr w:rsidR="00BF4646" w:rsidRPr="00BF4646" w14:paraId="0F331AC4"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55928644"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6000</w:t>
            </w:r>
          </w:p>
        </w:tc>
        <w:tc>
          <w:tcPr>
            <w:tcW w:w="960" w:type="dxa"/>
            <w:tcBorders>
              <w:top w:val="single" w:sz="4" w:space="0" w:color="000000"/>
              <w:left w:val="nil"/>
              <w:bottom w:val="nil"/>
              <w:right w:val="nil"/>
            </w:tcBorders>
            <w:shd w:val="clear" w:color="auto" w:fill="auto"/>
            <w:noWrap/>
            <w:vAlign w:val="bottom"/>
            <w:hideMark/>
          </w:tcPr>
          <w:p w14:paraId="7135C713"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37232514"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0.164</w:t>
            </w:r>
          </w:p>
        </w:tc>
        <w:tc>
          <w:tcPr>
            <w:tcW w:w="1340" w:type="dxa"/>
            <w:tcBorders>
              <w:top w:val="single" w:sz="4" w:space="0" w:color="000000"/>
              <w:left w:val="nil"/>
              <w:bottom w:val="nil"/>
              <w:right w:val="nil"/>
            </w:tcBorders>
            <w:shd w:val="clear" w:color="auto" w:fill="auto"/>
            <w:noWrap/>
            <w:vAlign w:val="bottom"/>
            <w:hideMark/>
          </w:tcPr>
          <w:p w14:paraId="5A524FCC"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0.165</w:t>
            </w:r>
          </w:p>
        </w:tc>
        <w:tc>
          <w:tcPr>
            <w:tcW w:w="1672" w:type="dxa"/>
            <w:tcBorders>
              <w:top w:val="single" w:sz="4" w:space="0" w:color="000000"/>
              <w:left w:val="nil"/>
              <w:bottom w:val="nil"/>
              <w:right w:val="single" w:sz="4" w:space="0" w:color="000000"/>
            </w:tcBorders>
            <w:shd w:val="clear" w:color="auto" w:fill="auto"/>
            <w:noWrap/>
            <w:vAlign w:val="bottom"/>
            <w:hideMark/>
          </w:tcPr>
          <w:p w14:paraId="22CC35A7"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-21.67092</w:t>
            </w:r>
          </w:p>
        </w:tc>
      </w:tr>
      <w:tr w:rsidR="00BF4646" w:rsidRPr="00BF4646" w14:paraId="6E49600A"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3696958A"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10000</w:t>
            </w:r>
          </w:p>
        </w:tc>
        <w:tc>
          <w:tcPr>
            <w:tcW w:w="960" w:type="dxa"/>
            <w:tcBorders>
              <w:top w:val="single" w:sz="4" w:space="0" w:color="000000"/>
              <w:left w:val="nil"/>
              <w:bottom w:val="nil"/>
              <w:right w:val="nil"/>
            </w:tcBorders>
            <w:shd w:val="clear" w:color="auto" w:fill="auto"/>
            <w:noWrap/>
            <w:vAlign w:val="bottom"/>
            <w:hideMark/>
          </w:tcPr>
          <w:p w14:paraId="49F39BC9"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21AC40E4"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0.0415</w:t>
            </w:r>
          </w:p>
        </w:tc>
        <w:tc>
          <w:tcPr>
            <w:tcW w:w="1340" w:type="dxa"/>
            <w:tcBorders>
              <w:top w:val="single" w:sz="4" w:space="0" w:color="000000"/>
              <w:left w:val="nil"/>
              <w:bottom w:val="nil"/>
              <w:right w:val="nil"/>
            </w:tcBorders>
            <w:shd w:val="clear" w:color="auto" w:fill="auto"/>
            <w:noWrap/>
            <w:vAlign w:val="bottom"/>
            <w:hideMark/>
          </w:tcPr>
          <w:p w14:paraId="6842409E"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0.0415</w:t>
            </w:r>
          </w:p>
        </w:tc>
        <w:tc>
          <w:tcPr>
            <w:tcW w:w="1672" w:type="dxa"/>
            <w:tcBorders>
              <w:top w:val="single" w:sz="4" w:space="0" w:color="000000"/>
              <w:left w:val="nil"/>
              <w:bottom w:val="nil"/>
              <w:right w:val="single" w:sz="4" w:space="0" w:color="000000"/>
            </w:tcBorders>
            <w:shd w:val="clear" w:color="auto" w:fill="auto"/>
            <w:noWrap/>
            <w:vAlign w:val="bottom"/>
            <w:hideMark/>
          </w:tcPr>
          <w:p w14:paraId="50B5ECC7"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-33.65964</w:t>
            </w:r>
          </w:p>
        </w:tc>
      </w:tr>
      <w:tr w:rsidR="00BF4646" w:rsidRPr="00BF4646" w14:paraId="44514567" w14:textId="77777777" w:rsidTr="00BF4646">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0FF63FFE"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15000</w:t>
            </w:r>
          </w:p>
        </w:tc>
        <w:tc>
          <w:tcPr>
            <w:tcW w:w="960" w:type="dxa"/>
            <w:tcBorders>
              <w:top w:val="single" w:sz="4" w:space="0" w:color="000000"/>
              <w:left w:val="nil"/>
              <w:bottom w:val="nil"/>
              <w:right w:val="nil"/>
            </w:tcBorders>
            <w:shd w:val="clear" w:color="auto" w:fill="auto"/>
            <w:noWrap/>
            <w:vAlign w:val="bottom"/>
            <w:hideMark/>
          </w:tcPr>
          <w:p w14:paraId="7501BD86"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nil"/>
              <w:right w:val="nil"/>
            </w:tcBorders>
            <w:shd w:val="clear" w:color="auto" w:fill="auto"/>
            <w:noWrap/>
            <w:vAlign w:val="bottom"/>
            <w:hideMark/>
          </w:tcPr>
          <w:p w14:paraId="5ED0BE1B"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0.0235</w:t>
            </w:r>
          </w:p>
        </w:tc>
        <w:tc>
          <w:tcPr>
            <w:tcW w:w="1340" w:type="dxa"/>
            <w:tcBorders>
              <w:top w:val="single" w:sz="4" w:space="0" w:color="000000"/>
              <w:left w:val="nil"/>
              <w:bottom w:val="nil"/>
              <w:right w:val="nil"/>
            </w:tcBorders>
            <w:shd w:val="clear" w:color="auto" w:fill="auto"/>
            <w:noWrap/>
            <w:vAlign w:val="bottom"/>
            <w:hideMark/>
          </w:tcPr>
          <w:p w14:paraId="0919F88A"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0.0235</w:t>
            </w:r>
          </w:p>
        </w:tc>
        <w:tc>
          <w:tcPr>
            <w:tcW w:w="1672" w:type="dxa"/>
            <w:tcBorders>
              <w:top w:val="single" w:sz="4" w:space="0" w:color="000000"/>
              <w:left w:val="nil"/>
              <w:bottom w:val="nil"/>
              <w:right w:val="single" w:sz="4" w:space="0" w:color="000000"/>
            </w:tcBorders>
            <w:shd w:val="clear" w:color="auto" w:fill="auto"/>
            <w:noWrap/>
            <w:vAlign w:val="bottom"/>
            <w:hideMark/>
          </w:tcPr>
          <w:p w14:paraId="44607ABC"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-38.59924</w:t>
            </w:r>
          </w:p>
        </w:tc>
      </w:tr>
      <w:tr w:rsidR="00BF4646" w:rsidRPr="00BF4646" w14:paraId="6E98BD40" w14:textId="77777777" w:rsidTr="00BF4646">
        <w:trPr>
          <w:trHeight w:val="300"/>
        </w:trPr>
        <w:tc>
          <w:tcPr>
            <w:tcW w:w="960" w:type="dxa"/>
            <w:tcBorders>
              <w:top w:val="single" w:sz="4" w:space="0" w:color="000000"/>
              <w:left w:val="single" w:sz="4" w:space="0" w:color="000000"/>
              <w:bottom w:val="single" w:sz="4" w:space="0" w:color="000000"/>
              <w:right w:val="nil"/>
            </w:tcBorders>
            <w:shd w:val="clear" w:color="auto" w:fill="auto"/>
            <w:noWrap/>
            <w:vAlign w:val="bottom"/>
            <w:hideMark/>
          </w:tcPr>
          <w:p w14:paraId="7CE068B7"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20000</w:t>
            </w:r>
          </w:p>
        </w:tc>
        <w:tc>
          <w:tcPr>
            <w:tcW w:w="960" w:type="dxa"/>
            <w:tcBorders>
              <w:top w:val="single" w:sz="4" w:space="0" w:color="000000"/>
              <w:left w:val="nil"/>
              <w:bottom w:val="single" w:sz="4" w:space="0" w:color="000000"/>
              <w:right w:val="nil"/>
            </w:tcBorders>
            <w:shd w:val="clear" w:color="auto" w:fill="auto"/>
            <w:noWrap/>
            <w:vAlign w:val="bottom"/>
            <w:hideMark/>
          </w:tcPr>
          <w:p w14:paraId="481E2EB0"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2</w:t>
            </w:r>
          </w:p>
        </w:tc>
        <w:tc>
          <w:tcPr>
            <w:tcW w:w="1300" w:type="dxa"/>
            <w:tcBorders>
              <w:top w:val="single" w:sz="4" w:space="0" w:color="000000"/>
              <w:left w:val="nil"/>
              <w:bottom w:val="single" w:sz="4" w:space="0" w:color="000000"/>
              <w:right w:val="nil"/>
            </w:tcBorders>
            <w:shd w:val="clear" w:color="auto" w:fill="auto"/>
            <w:noWrap/>
            <w:vAlign w:val="bottom"/>
            <w:hideMark/>
          </w:tcPr>
          <w:p w14:paraId="48F1F9AB"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0.0167</w:t>
            </w:r>
          </w:p>
        </w:tc>
        <w:tc>
          <w:tcPr>
            <w:tcW w:w="1340" w:type="dxa"/>
            <w:tcBorders>
              <w:top w:val="single" w:sz="4" w:space="0" w:color="000000"/>
              <w:left w:val="nil"/>
              <w:bottom w:val="single" w:sz="4" w:space="0" w:color="000000"/>
              <w:right w:val="nil"/>
            </w:tcBorders>
            <w:shd w:val="clear" w:color="auto" w:fill="auto"/>
            <w:noWrap/>
            <w:vAlign w:val="bottom"/>
            <w:hideMark/>
          </w:tcPr>
          <w:p w14:paraId="0603E5E6"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0.0167</w:t>
            </w:r>
          </w:p>
        </w:tc>
        <w:tc>
          <w:tcPr>
            <w:tcW w:w="1672" w:type="dxa"/>
            <w:tcBorders>
              <w:top w:val="single" w:sz="4" w:space="0" w:color="000000"/>
              <w:left w:val="nil"/>
              <w:bottom w:val="single" w:sz="4" w:space="0" w:color="000000"/>
              <w:right w:val="single" w:sz="4" w:space="0" w:color="000000"/>
            </w:tcBorders>
            <w:shd w:val="clear" w:color="auto" w:fill="auto"/>
            <w:noWrap/>
            <w:vAlign w:val="bottom"/>
            <w:hideMark/>
          </w:tcPr>
          <w:p w14:paraId="5E9754B0" w14:textId="77777777" w:rsidR="00BF4646" w:rsidRPr="00BF4646" w:rsidRDefault="00BF4646" w:rsidP="00BF4646">
            <w:pPr>
              <w:spacing w:after="0" w:line="240" w:lineRule="auto"/>
              <w:jc w:val="right"/>
              <w:rPr>
                <w:rFonts w:ascii="Aptos Narrow" w:eastAsia="Times New Roman" w:hAnsi="Aptos Narrow" w:cs="Times New Roman"/>
                <w:color w:val="000000"/>
                <w:kern w:val="0"/>
                <w:lang w:eastAsia="en-GB"/>
                <w14:ligatures w14:val="none"/>
              </w:rPr>
            </w:pPr>
            <w:r w:rsidRPr="00BF4646">
              <w:rPr>
                <w:rFonts w:ascii="Aptos Narrow" w:eastAsia="Times New Roman" w:hAnsi="Aptos Narrow" w:cs="Times New Roman"/>
                <w:color w:val="000000"/>
                <w:kern w:val="0"/>
                <w:lang w:eastAsia="en-GB"/>
                <w14:ligatures w14:val="none"/>
              </w:rPr>
              <w:t>-41.56627</w:t>
            </w:r>
          </w:p>
        </w:tc>
      </w:tr>
    </w:tbl>
    <w:p w14:paraId="645D750E" w14:textId="3DB74EE8" w:rsidR="00714628" w:rsidRDefault="00B3720D" w:rsidP="00BF4646">
      <w:pPr>
        <w:rPr>
          <w:rFonts w:ascii="Calibri" w:hAnsi="Calibri" w:cs="Calibri"/>
          <w:sz w:val="24"/>
          <w:szCs w:val="24"/>
        </w:rPr>
      </w:pPr>
      <w:r w:rsidRPr="0009457D">
        <w:rPr>
          <w:rFonts w:ascii="Calibri" w:hAnsi="Calibri" w:cs="Calibri"/>
          <w:i/>
          <w:iCs/>
          <w:sz w:val="24"/>
          <w:szCs w:val="24"/>
        </w:rPr>
        <w:t>Table 1.</w:t>
      </w:r>
      <w:r>
        <w:rPr>
          <w:rFonts w:ascii="Calibri" w:hAnsi="Calibri" w:cs="Calibri"/>
          <w:sz w:val="24"/>
          <w:szCs w:val="24"/>
        </w:rPr>
        <w:t xml:space="preserve"> </w:t>
      </w:r>
      <w:r w:rsidRPr="00B3720D">
        <w:rPr>
          <w:rFonts w:ascii="Calibri" w:hAnsi="Calibri" w:cs="Calibri"/>
          <w:sz w:val="24"/>
          <w:szCs w:val="24"/>
        </w:rPr>
        <w:t xml:space="preserve">Simulated RLC circuit in Proteus 8 using </w:t>
      </w:r>
      <w:r w:rsidRPr="00B3720D">
        <w:rPr>
          <w:rFonts w:ascii="Calibri" w:hAnsi="Calibri" w:cs="Calibri"/>
          <w:sz w:val="24"/>
          <w:szCs w:val="24"/>
          <w:lang w:val="en-US"/>
        </w:rPr>
        <w:t>R = 1kΩ, C = 1µF and L = 1mH</w:t>
      </w:r>
      <w:r w:rsidR="00A66E7E">
        <w:rPr>
          <w:rFonts w:ascii="Calibri" w:hAnsi="Calibri" w:cs="Calibri"/>
          <w:sz w:val="28"/>
          <w:szCs w:val="28"/>
        </w:rPr>
        <w:t xml:space="preserve">. </w:t>
      </w:r>
      <w:r w:rsidR="00A66E7E" w:rsidRPr="00570344">
        <w:rPr>
          <w:rFonts w:ascii="Calibri" w:hAnsi="Calibri" w:cs="Calibri"/>
          <w:sz w:val="24"/>
          <w:szCs w:val="24"/>
        </w:rPr>
        <w:t xml:space="preserve">Gen denotes results obtained using the wave generator, however attenuation is calculated using the results for </w:t>
      </w:r>
      <w:r w:rsidR="00570344" w:rsidRPr="00570344">
        <w:rPr>
          <w:rFonts w:ascii="Calibri" w:hAnsi="Calibri" w:cs="Calibri"/>
          <w:sz w:val="24"/>
          <w:szCs w:val="24"/>
        </w:rPr>
        <w:t>the sine generator to keep results consistent, due to noted differences in values close to resonant frequency across the two methods.</w:t>
      </w:r>
    </w:p>
    <w:p w14:paraId="13C42BD4" w14:textId="1DC43AD1" w:rsidR="00713E58" w:rsidRDefault="00713E58" w:rsidP="00BF4646">
      <w:pPr>
        <w:rPr>
          <w:rFonts w:ascii="Calibri" w:hAnsi="Calibri" w:cs="Calibri"/>
          <w:sz w:val="24"/>
          <w:szCs w:val="24"/>
        </w:rPr>
      </w:pPr>
      <w:r w:rsidRPr="00713E58">
        <w:rPr>
          <w:rFonts w:ascii="Calibri" w:hAnsi="Calibri" w:cs="Calibri"/>
          <w:noProof/>
          <w:sz w:val="24"/>
          <w:szCs w:val="24"/>
        </w:rPr>
        <mc:AlternateContent>
          <mc:Choice Requires="wps">
            <w:drawing>
              <wp:anchor distT="45720" distB="45720" distL="114300" distR="114300" simplePos="0" relativeHeight="251702272" behindDoc="0" locked="0" layoutInCell="1" allowOverlap="1" wp14:anchorId="0C113680" wp14:editId="3744FCF5">
                <wp:simplePos x="0" y="0"/>
                <wp:positionH relativeFrom="margin">
                  <wp:align>right</wp:align>
                </wp:positionH>
                <wp:positionV relativeFrom="paragraph">
                  <wp:posOffset>393700</wp:posOffset>
                </wp:positionV>
                <wp:extent cx="2717165" cy="1404620"/>
                <wp:effectExtent l="0" t="0" r="0" b="4445"/>
                <wp:wrapSquare wrapText="bothSides"/>
                <wp:docPr id="14849785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165" cy="1404620"/>
                        </a:xfrm>
                        <a:prstGeom prst="rect">
                          <a:avLst/>
                        </a:prstGeom>
                        <a:noFill/>
                        <a:ln w="9525">
                          <a:noFill/>
                          <a:miter lim="800000"/>
                          <a:headEnd/>
                          <a:tailEnd/>
                        </a:ln>
                      </wps:spPr>
                      <wps:txbx>
                        <w:txbxContent>
                          <w:p w14:paraId="7CAB6FB2" w14:textId="66798200" w:rsidR="00713E58" w:rsidRPr="0009457D" w:rsidRDefault="00713E58">
                            <w:pPr>
                              <w:rPr>
                                <w:rFonts w:ascii="Calibri" w:hAnsi="Calibri" w:cs="Calibri"/>
                                <w:sz w:val="24"/>
                                <w:szCs w:val="24"/>
                                <w:lang w:val="en-US"/>
                              </w:rPr>
                            </w:pPr>
                            <w:r w:rsidRPr="0009457D">
                              <w:rPr>
                                <w:rFonts w:ascii="Calibri" w:hAnsi="Calibri" w:cs="Calibri"/>
                                <w:i/>
                                <w:iCs/>
                                <w:sz w:val="24"/>
                                <w:szCs w:val="24"/>
                                <w:lang w:val="en-US"/>
                              </w:rPr>
                              <w:t xml:space="preserve">Table 2. </w:t>
                            </w:r>
                            <w:r w:rsidRPr="00B43972">
                              <w:rPr>
                                <w:rFonts w:ascii="Calibri" w:hAnsi="Calibri" w:cs="Calibri"/>
                                <w:sz w:val="24"/>
                                <w:szCs w:val="24"/>
                                <w:lang w:val="en-US"/>
                              </w:rPr>
                              <w:t>Practical RLC circuit</w:t>
                            </w:r>
                            <w:r w:rsidR="0009457D">
                              <w:rPr>
                                <w:rFonts w:ascii="Calibri" w:hAnsi="Calibri" w:cs="Calibri"/>
                                <w:sz w:val="24"/>
                                <w:szCs w:val="24"/>
                                <w:lang w:val="en-US"/>
                              </w:rPr>
                              <w:t xml:space="preserve"> in </w:t>
                            </w:r>
                            <w:r w:rsidR="0009457D" w:rsidRPr="0009457D">
                              <w:rPr>
                                <w:rFonts w:ascii="Calibri" w:hAnsi="Calibri" w:cs="Calibri"/>
                                <w:i/>
                                <w:iCs/>
                                <w:sz w:val="24"/>
                                <w:szCs w:val="24"/>
                                <w:lang w:val="en-US"/>
                              </w:rPr>
                              <w:t>Fig. 4</w:t>
                            </w:r>
                            <w:r w:rsidRPr="00B43972">
                              <w:rPr>
                                <w:rFonts w:ascii="Calibri" w:hAnsi="Calibri" w:cs="Calibri"/>
                                <w:sz w:val="24"/>
                                <w:szCs w:val="24"/>
                                <w:lang w:val="en-US"/>
                              </w:rPr>
                              <w:t xml:space="preserve"> results </w:t>
                            </w:r>
                            <w:r w:rsidR="00676F58">
                              <w:rPr>
                                <w:rFonts w:ascii="Calibri" w:hAnsi="Calibri" w:cs="Calibri"/>
                                <w:sz w:val="24"/>
                                <w:szCs w:val="24"/>
                                <w:lang w:val="en-US"/>
                              </w:rPr>
                              <w:t>showing the output voltage at each input frequency</w:t>
                            </w:r>
                            <w:r w:rsidR="0009457D">
                              <w:rPr>
                                <w:rFonts w:ascii="Calibri" w:hAnsi="Calibri" w:cs="Calibri"/>
                                <w:sz w:val="24"/>
                                <w:szCs w:val="24"/>
                                <w:lang w:val="en-US"/>
                              </w:rPr>
                              <w:t xml:space="preserve">, followed by attenuation calculated using </w:t>
                            </w:r>
                            <w:r w:rsidR="0009457D" w:rsidRPr="0009457D">
                              <w:rPr>
                                <w:rFonts w:ascii="Calibri" w:hAnsi="Calibri" w:cs="Calibri"/>
                                <w:i/>
                                <w:iCs/>
                                <w:sz w:val="24"/>
                                <w:szCs w:val="24"/>
                                <w:lang w:val="en-US"/>
                              </w:rPr>
                              <w:t>Equation 5.</w:t>
                            </w:r>
                            <w:r w:rsidR="0009457D">
                              <w:rPr>
                                <w:rFonts w:ascii="Calibri" w:hAnsi="Calibri" w:cs="Calibri"/>
                                <w:i/>
                                <w:iCs/>
                                <w:sz w:val="24"/>
                                <w:szCs w:val="24"/>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113680" id="_x0000_s1034" type="#_x0000_t202" style="position:absolute;margin-left:162.75pt;margin-top:31pt;width:213.95pt;height:110.6pt;z-index:2517022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" filled="f" stroked="f">
                <v:textbox style="mso-fit-shape-to-text:t">
                  <w:txbxContent>
                    <w:p w14:paraId="7CAB6FB2" w14:textId="66798200" w:rsidR="00713E58" w:rsidRPr="0009457D" w:rsidRDefault="00713E58">
                      <w:pPr>
                        <w:rPr>
                          <w:rFonts w:ascii="Calibri" w:hAnsi="Calibri" w:cs="Calibri"/>
                          <w:sz w:val="24"/>
                          <w:szCs w:val="24"/>
                          <w:lang w:val="en-US"/>
                        </w:rPr>
                      </w:pPr>
                      <w:r w:rsidRPr="0009457D">
                        <w:rPr>
                          <w:rFonts w:ascii="Calibri" w:hAnsi="Calibri" w:cs="Calibri"/>
                          <w:i/>
                          <w:iCs/>
                          <w:sz w:val="24"/>
                          <w:szCs w:val="24"/>
                          <w:lang w:val="en-US"/>
                        </w:rPr>
                        <w:t xml:space="preserve">Table 2. </w:t>
                      </w:r>
                      <w:r w:rsidRPr="00B43972">
                        <w:rPr>
                          <w:rFonts w:ascii="Calibri" w:hAnsi="Calibri" w:cs="Calibri"/>
                          <w:sz w:val="24"/>
                          <w:szCs w:val="24"/>
                          <w:lang w:val="en-US"/>
                        </w:rPr>
                        <w:t>Practical RLC circuit</w:t>
                      </w:r>
                      <w:r w:rsidR="0009457D">
                        <w:rPr>
                          <w:rFonts w:ascii="Calibri" w:hAnsi="Calibri" w:cs="Calibri"/>
                          <w:sz w:val="24"/>
                          <w:szCs w:val="24"/>
                          <w:lang w:val="en-US"/>
                        </w:rPr>
                        <w:t xml:space="preserve"> in </w:t>
                      </w:r>
                      <w:r w:rsidR="0009457D" w:rsidRPr="0009457D">
                        <w:rPr>
                          <w:rFonts w:ascii="Calibri" w:hAnsi="Calibri" w:cs="Calibri"/>
                          <w:i/>
                          <w:iCs/>
                          <w:sz w:val="24"/>
                          <w:szCs w:val="24"/>
                          <w:lang w:val="en-US"/>
                        </w:rPr>
                        <w:t>Fig. 4</w:t>
                      </w:r>
                      <w:r w:rsidRPr="00B43972">
                        <w:rPr>
                          <w:rFonts w:ascii="Calibri" w:hAnsi="Calibri" w:cs="Calibri"/>
                          <w:sz w:val="24"/>
                          <w:szCs w:val="24"/>
                          <w:lang w:val="en-US"/>
                        </w:rPr>
                        <w:t xml:space="preserve"> results </w:t>
                      </w:r>
                      <w:r w:rsidR="00676F58">
                        <w:rPr>
                          <w:rFonts w:ascii="Calibri" w:hAnsi="Calibri" w:cs="Calibri"/>
                          <w:sz w:val="24"/>
                          <w:szCs w:val="24"/>
                          <w:lang w:val="en-US"/>
                        </w:rPr>
                        <w:t>showing the output voltage at each input frequency</w:t>
                      </w:r>
                      <w:r w:rsidR="0009457D">
                        <w:rPr>
                          <w:rFonts w:ascii="Calibri" w:hAnsi="Calibri" w:cs="Calibri"/>
                          <w:sz w:val="24"/>
                          <w:szCs w:val="24"/>
                          <w:lang w:val="en-US"/>
                        </w:rPr>
                        <w:t xml:space="preserve">, followed by attenuation calculated using </w:t>
                      </w:r>
                      <w:r w:rsidR="0009457D" w:rsidRPr="0009457D">
                        <w:rPr>
                          <w:rFonts w:ascii="Calibri" w:hAnsi="Calibri" w:cs="Calibri"/>
                          <w:i/>
                          <w:iCs/>
                          <w:sz w:val="24"/>
                          <w:szCs w:val="24"/>
                          <w:lang w:val="en-US"/>
                        </w:rPr>
                        <w:t>Equation 5.</w:t>
                      </w:r>
                      <w:r w:rsidR="0009457D">
                        <w:rPr>
                          <w:rFonts w:ascii="Calibri" w:hAnsi="Calibri" w:cs="Calibri"/>
                          <w:i/>
                          <w:iCs/>
                          <w:sz w:val="24"/>
                          <w:szCs w:val="24"/>
                          <w:lang w:val="en-US"/>
                        </w:rPr>
                        <w:t xml:space="preserve"> </w:t>
                      </w:r>
                    </w:p>
                  </w:txbxContent>
                </v:textbox>
                <w10:wrap type="square" anchorx="margin"/>
              </v:shape>
            </w:pict>
          </mc:Fallback>
        </mc:AlternateContent>
      </w:r>
    </w:p>
    <w:tbl>
      <w:tblPr>
        <w:tblW w:w="4390" w:type="dxa"/>
        <w:tblLook w:val="04A0" w:firstRow="1" w:lastRow="0" w:firstColumn="1" w:lastColumn="0" w:noHBand="0" w:noVBand="1"/>
      </w:tblPr>
      <w:tblGrid>
        <w:gridCol w:w="960"/>
        <w:gridCol w:w="960"/>
        <w:gridCol w:w="960"/>
        <w:gridCol w:w="1510"/>
      </w:tblGrid>
      <w:tr w:rsidR="00713E58" w:rsidRPr="00713E58" w14:paraId="24B31B7A" w14:textId="77777777" w:rsidTr="00713E58">
        <w:trPr>
          <w:trHeight w:val="300"/>
        </w:trPr>
        <w:tc>
          <w:tcPr>
            <w:tcW w:w="960" w:type="dxa"/>
            <w:tcBorders>
              <w:top w:val="single" w:sz="4" w:space="0" w:color="000000"/>
              <w:left w:val="single" w:sz="4" w:space="0" w:color="000000"/>
              <w:bottom w:val="nil"/>
              <w:right w:val="nil"/>
            </w:tcBorders>
            <w:shd w:val="clear" w:color="000000" w:fill="000000"/>
            <w:noWrap/>
            <w:vAlign w:val="bottom"/>
            <w:hideMark/>
          </w:tcPr>
          <w:p w14:paraId="70CA97B6" w14:textId="77777777" w:rsidR="00713E58" w:rsidRPr="00713E58" w:rsidRDefault="00713E58" w:rsidP="00713E58">
            <w:pPr>
              <w:spacing w:after="0" w:line="240" w:lineRule="auto"/>
              <w:rPr>
                <w:rFonts w:ascii="Aptos Narrow" w:eastAsia="Times New Roman" w:hAnsi="Aptos Narrow" w:cs="Times New Roman"/>
                <w:b/>
                <w:bCs/>
                <w:color w:val="FFFFFF"/>
                <w:kern w:val="0"/>
                <w:lang w:eastAsia="en-GB"/>
                <w14:ligatures w14:val="none"/>
              </w:rPr>
            </w:pPr>
            <w:r w:rsidRPr="00713E58">
              <w:rPr>
                <w:rFonts w:ascii="Aptos Narrow" w:eastAsia="Times New Roman" w:hAnsi="Aptos Narrow" w:cs="Times New Roman"/>
                <w:b/>
                <w:bCs/>
                <w:color w:val="FFFFFF"/>
                <w:kern w:val="0"/>
                <w:lang w:eastAsia="en-GB"/>
                <w14:ligatures w14:val="none"/>
              </w:rPr>
              <w:t>f (Hz)</w:t>
            </w:r>
          </w:p>
        </w:tc>
        <w:tc>
          <w:tcPr>
            <w:tcW w:w="960" w:type="dxa"/>
            <w:tcBorders>
              <w:top w:val="single" w:sz="4" w:space="0" w:color="000000"/>
              <w:left w:val="nil"/>
              <w:bottom w:val="nil"/>
              <w:right w:val="nil"/>
            </w:tcBorders>
            <w:shd w:val="clear" w:color="000000" w:fill="000000"/>
            <w:noWrap/>
            <w:vAlign w:val="bottom"/>
            <w:hideMark/>
          </w:tcPr>
          <w:p w14:paraId="272B1303" w14:textId="77777777" w:rsidR="00713E58" w:rsidRPr="00713E58" w:rsidRDefault="00713E58" w:rsidP="00713E58">
            <w:pPr>
              <w:spacing w:after="0" w:line="240" w:lineRule="auto"/>
              <w:rPr>
                <w:rFonts w:ascii="Aptos Narrow" w:eastAsia="Times New Roman" w:hAnsi="Aptos Narrow" w:cs="Times New Roman"/>
                <w:b/>
                <w:bCs/>
                <w:color w:val="FFFFFF"/>
                <w:kern w:val="0"/>
                <w:lang w:eastAsia="en-GB"/>
                <w14:ligatures w14:val="none"/>
              </w:rPr>
            </w:pPr>
            <w:r w:rsidRPr="00713E58">
              <w:rPr>
                <w:rFonts w:ascii="Aptos Narrow" w:eastAsia="Times New Roman" w:hAnsi="Aptos Narrow" w:cs="Times New Roman"/>
                <w:b/>
                <w:bCs/>
                <w:color w:val="FFFFFF"/>
                <w:kern w:val="0"/>
                <w:lang w:eastAsia="en-GB"/>
                <w14:ligatures w14:val="none"/>
              </w:rPr>
              <w:t>Vin</w:t>
            </w:r>
          </w:p>
        </w:tc>
        <w:tc>
          <w:tcPr>
            <w:tcW w:w="960" w:type="dxa"/>
            <w:tcBorders>
              <w:top w:val="single" w:sz="4" w:space="0" w:color="000000"/>
              <w:left w:val="nil"/>
              <w:bottom w:val="nil"/>
              <w:right w:val="nil"/>
            </w:tcBorders>
            <w:shd w:val="clear" w:color="000000" w:fill="000000"/>
            <w:noWrap/>
            <w:vAlign w:val="bottom"/>
            <w:hideMark/>
          </w:tcPr>
          <w:p w14:paraId="3A85112A" w14:textId="77777777" w:rsidR="00713E58" w:rsidRPr="00713E58" w:rsidRDefault="00713E58" w:rsidP="00713E58">
            <w:pPr>
              <w:spacing w:after="0" w:line="240" w:lineRule="auto"/>
              <w:rPr>
                <w:rFonts w:ascii="Aptos Narrow" w:eastAsia="Times New Roman" w:hAnsi="Aptos Narrow" w:cs="Times New Roman"/>
                <w:b/>
                <w:bCs/>
                <w:color w:val="FFFFFF"/>
                <w:kern w:val="0"/>
                <w:lang w:eastAsia="en-GB"/>
                <w14:ligatures w14:val="none"/>
              </w:rPr>
            </w:pPr>
            <w:proofErr w:type="spellStart"/>
            <w:r w:rsidRPr="00713E58">
              <w:rPr>
                <w:rFonts w:ascii="Aptos Narrow" w:eastAsia="Times New Roman" w:hAnsi="Aptos Narrow" w:cs="Times New Roman"/>
                <w:b/>
                <w:bCs/>
                <w:color w:val="FFFFFF"/>
                <w:kern w:val="0"/>
                <w:lang w:eastAsia="en-GB"/>
                <w14:ligatures w14:val="none"/>
              </w:rPr>
              <w:t>Vout</w:t>
            </w:r>
            <w:proofErr w:type="spellEnd"/>
          </w:p>
        </w:tc>
        <w:tc>
          <w:tcPr>
            <w:tcW w:w="1510" w:type="dxa"/>
            <w:tcBorders>
              <w:top w:val="single" w:sz="4" w:space="0" w:color="000000"/>
              <w:left w:val="nil"/>
              <w:bottom w:val="nil"/>
              <w:right w:val="single" w:sz="4" w:space="0" w:color="000000"/>
            </w:tcBorders>
            <w:shd w:val="clear" w:color="000000" w:fill="000000"/>
            <w:noWrap/>
            <w:vAlign w:val="bottom"/>
            <w:hideMark/>
          </w:tcPr>
          <w:p w14:paraId="1DF03F24" w14:textId="77777777" w:rsidR="00713E58" w:rsidRPr="00713E58" w:rsidRDefault="00713E58" w:rsidP="00713E58">
            <w:pPr>
              <w:spacing w:after="0" w:line="240" w:lineRule="auto"/>
              <w:rPr>
                <w:rFonts w:ascii="Aptos Narrow" w:eastAsia="Times New Roman" w:hAnsi="Aptos Narrow" w:cs="Times New Roman"/>
                <w:b/>
                <w:bCs/>
                <w:color w:val="FFFFFF"/>
                <w:kern w:val="0"/>
                <w:lang w:eastAsia="en-GB"/>
                <w14:ligatures w14:val="none"/>
              </w:rPr>
            </w:pPr>
            <w:proofErr w:type="spellStart"/>
            <w:r w:rsidRPr="00713E58">
              <w:rPr>
                <w:rFonts w:ascii="Aptos Narrow" w:eastAsia="Times New Roman" w:hAnsi="Aptos Narrow" w:cs="Times New Roman"/>
                <w:b/>
                <w:bCs/>
                <w:color w:val="FFFFFF"/>
                <w:kern w:val="0"/>
                <w:lang w:eastAsia="en-GB"/>
                <w14:ligatures w14:val="none"/>
              </w:rPr>
              <w:t>Att</w:t>
            </w:r>
            <w:proofErr w:type="spellEnd"/>
            <w:r w:rsidRPr="00713E58">
              <w:rPr>
                <w:rFonts w:ascii="Aptos Narrow" w:eastAsia="Times New Roman" w:hAnsi="Aptos Narrow" w:cs="Times New Roman"/>
                <w:b/>
                <w:bCs/>
                <w:color w:val="FFFFFF"/>
                <w:kern w:val="0"/>
                <w:lang w:eastAsia="en-GB"/>
                <w14:ligatures w14:val="none"/>
              </w:rPr>
              <w:t xml:space="preserve"> (dB)</w:t>
            </w:r>
          </w:p>
        </w:tc>
      </w:tr>
      <w:tr w:rsidR="00713E58" w:rsidRPr="00713E58" w14:paraId="4A7A759C"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0631D12B"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100</w:t>
            </w:r>
          </w:p>
        </w:tc>
        <w:tc>
          <w:tcPr>
            <w:tcW w:w="960" w:type="dxa"/>
            <w:tcBorders>
              <w:top w:val="single" w:sz="4" w:space="0" w:color="000000"/>
              <w:left w:val="nil"/>
              <w:bottom w:val="nil"/>
              <w:right w:val="nil"/>
            </w:tcBorders>
            <w:shd w:val="clear" w:color="auto" w:fill="auto"/>
            <w:noWrap/>
            <w:vAlign w:val="bottom"/>
            <w:hideMark/>
          </w:tcPr>
          <w:p w14:paraId="40321ACA"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1.96</w:t>
            </w:r>
          </w:p>
        </w:tc>
        <w:tc>
          <w:tcPr>
            <w:tcW w:w="960" w:type="dxa"/>
            <w:tcBorders>
              <w:top w:val="single" w:sz="4" w:space="0" w:color="000000"/>
              <w:left w:val="nil"/>
              <w:bottom w:val="nil"/>
              <w:right w:val="nil"/>
            </w:tcBorders>
            <w:shd w:val="clear" w:color="auto" w:fill="auto"/>
            <w:noWrap/>
            <w:vAlign w:val="bottom"/>
            <w:hideMark/>
          </w:tcPr>
          <w:p w14:paraId="5D3A8BC0"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0.016</w:t>
            </w:r>
          </w:p>
        </w:tc>
        <w:tc>
          <w:tcPr>
            <w:tcW w:w="1510" w:type="dxa"/>
            <w:tcBorders>
              <w:top w:val="single" w:sz="4" w:space="0" w:color="000000"/>
              <w:left w:val="nil"/>
              <w:bottom w:val="nil"/>
              <w:right w:val="single" w:sz="4" w:space="0" w:color="000000"/>
            </w:tcBorders>
            <w:shd w:val="clear" w:color="auto" w:fill="auto"/>
            <w:noWrap/>
            <w:vAlign w:val="bottom"/>
            <w:hideMark/>
          </w:tcPr>
          <w:p w14:paraId="2A1032D2"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-41.76272</w:t>
            </w:r>
          </w:p>
        </w:tc>
      </w:tr>
      <w:tr w:rsidR="00713E58" w:rsidRPr="00713E58" w14:paraId="68965EB1"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56FEBAE9"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200</w:t>
            </w:r>
          </w:p>
        </w:tc>
        <w:tc>
          <w:tcPr>
            <w:tcW w:w="960" w:type="dxa"/>
            <w:tcBorders>
              <w:top w:val="single" w:sz="4" w:space="0" w:color="000000"/>
              <w:left w:val="nil"/>
              <w:bottom w:val="nil"/>
              <w:right w:val="nil"/>
            </w:tcBorders>
            <w:shd w:val="clear" w:color="auto" w:fill="auto"/>
            <w:noWrap/>
            <w:vAlign w:val="bottom"/>
            <w:hideMark/>
          </w:tcPr>
          <w:p w14:paraId="0555634D"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1.96</w:t>
            </w:r>
          </w:p>
        </w:tc>
        <w:tc>
          <w:tcPr>
            <w:tcW w:w="960" w:type="dxa"/>
            <w:tcBorders>
              <w:top w:val="single" w:sz="4" w:space="0" w:color="000000"/>
              <w:left w:val="nil"/>
              <w:bottom w:val="nil"/>
              <w:right w:val="nil"/>
            </w:tcBorders>
            <w:shd w:val="clear" w:color="auto" w:fill="auto"/>
            <w:noWrap/>
            <w:vAlign w:val="bottom"/>
            <w:hideMark/>
          </w:tcPr>
          <w:p w14:paraId="37CF2E9B"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0.0164</w:t>
            </w:r>
          </w:p>
        </w:tc>
        <w:tc>
          <w:tcPr>
            <w:tcW w:w="1510" w:type="dxa"/>
            <w:tcBorders>
              <w:top w:val="single" w:sz="4" w:space="0" w:color="000000"/>
              <w:left w:val="nil"/>
              <w:bottom w:val="nil"/>
              <w:right w:val="single" w:sz="4" w:space="0" w:color="000000"/>
            </w:tcBorders>
            <w:shd w:val="clear" w:color="auto" w:fill="auto"/>
            <w:noWrap/>
            <w:vAlign w:val="bottom"/>
            <w:hideMark/>
          </w:tcPr>
          <w:p w14:paraId="223BBB8A"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-41.54824</w:t>
            </w:r>
          </w:p>
        </w:tc>
      </w:tr>
      <w:tr w:rsidR="00713E58" w:rsidRPr="00713E58" w14:paraId="131EB1BB"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6BBBAA07"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500</w:t>
            </w:r>
          </w:p>
        </w:tc>
        <w:tc>
          <w:tcPr>
            <w:tcW w:w="960" w:type="dxa"/>
            <w:tcBorders>
              <w:top w:val="single" w:sz="4" w:space="0" w:color="000000"/>
              <w:left w:val="nil"/>
              <w:bottom w:val="nil"/>
              <w:right w:val="nil"/>
            </w:tcBorders>
            <w:shd w:val="clear" w:color="auto" w:fill="auto"/>
            <w:noWrap/>
            <w:vAlign w:val="bottom"/>
            <w:hideMark/>
          </w:tcPr>
          <w:p w14:paraId="1976C6CE"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1.96</w:t>
            </w:r>
          </w:p>
        </w:tc>
        <w:tc>
          <w:tcPr>
            <w:tcW w:w="960" w:type="dxa"/>
            <w:tcBorders>
              <w:top w:val="single" w:sz="4" w:space="0" w:color="000000"/>
              <w:left w:val="nil"/>
              <w:bottom w:val="nil"/>
              <w:right w:val="nil"/>
            </w:tcBorders>
            <w:shd w:val="clear" w:color="auto" w:fill="auto"/>
            <w:noWrap/>
            <w:vAlign w:val="bottom"/>
            <w:hideMark/>
          </w:tcPr>
          <w:p w14:paraId="7CB594D7"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0.0176</w:t>
            </w:r>
          </w:p>
        </w:tc>
        <w:tc>
          <w:tcPr>
            <w:tcW w:w="1510" w:type="dxa"/>
            <w:tcBorders>
              <w:top w:val="single" w:sz="4" w:space="0" w:color="000000"/>
              <w:left w:val="nil"/>
              <w:bottom w:val="nil"/>
              <w:right w:val="single" w:sz="4" w:space="0" w:color="000000"/>
            </w:tcBorders>
            <w:shd w:val="clear" w:color="auto" w:fill="auto"/>
            <w:noWrap/>
            <w:vAlign w:val="bottom"/>
            <w:hideMark/>
          </w:tcPr>
          <w:p w14:paraId="5D1BEB4C"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-40.93487</w:t>
            </w:r>
          </w:p>
        </w:tc>
      </w:tr>
      <w:tr w:rsidR="00713E58" w:rsidRPr="00713E58" w14:paraId="663378E6"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1B9514B9"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1000</w:t>
            </w:r>
          </w:p>
        </w:tc>
        <w:tc>
          <w:tcPr>
            <w:tcW w:w="960" w:type="dxa"/>
            <w:tcBorders>
              <w:top w:val="single" w:sz="4" w:space="0" w:color="000000"/>
              <w:left w:val="nil"/>
              <w:bottom w:val="nil"/>
              <w:right w:val="nil"/>
            </w:tcBorders>
            <w:shd w:val="clear" w:color="auto" w:fill="auto"/>
            <w:noWrap/>
            <w:vAlign w:val="bottom"/>
            <w:hideMark/>
          </w:tcPr>
          <w:p w14:paraId="4148C31E"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1.96</w:t>
            </w:r>
          </w:p>
        </w:tc>
        <w:tc>
          <w:tcPr>
            <w:tcW w:w="960" w:type="dxa"/>
            <w:tcBorders>
              <w:top w:val="single" w:sz="4" w:space="0" w:color="000000"/>
              <w:left w:val="nil"/>
              <w:bottom w:val="nil"/>
              <w:right w:val="nil"/>
            </w:tcBorders>
            <w:shd w:val="clear" w:color="auto" w:fill="auto"/>
            <w:noWrap/>
            <w:vAlign w:val="bottom"/>
            <w:hideMark/>
          </w:tcPr>
          <w:p w14:paraId="1F721B6F"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0.0212</w:t>
            </w:r>
          </w:p>
        </w:tc>
        <w:tc>
          <w:tcPr>
            <w:tcW w:w="1510" w:type="dxa"/>
            <w:tcBorders>
              <w:top w:val="single" w:sz="4" w:space="0" w:color="000000"/>
              <w:left w:val="nil"/>
              <w:bottom w:val="nil"/>
              <w:right w:val="single" w:sz="4" w:space="0" w:color="000000"/>
            </w:tcBorders>
            <w:shd w:val="clear" w:color="auto" w:fill="auto"/>
            <w:noWrap/>
            <w:vAlign w:val="bottom"/>
            <w:hideMark/>
          </w:tcPr>
          <w:p w14:paraId="77933A60"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-39.3184</w:t>
            </w:r>
          </w:p>
        </w:tc>
      </w:tr>
      <w:tr w:rsidR="00713E58" w:rsidRPr="00713E58" w14:paraId="66330B7C"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5FB1EB7D"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2000</w:t>
            </w:r>
          </w:p>
        </w:tc>
        <w:tc>
          <w:tcPr>
            <w:tcW w:w="960" w:type="dxa"/>
            <w:tcBorders>
              <w:top w:val="single" w:sz="4" w:space="0" w:color="000000"/>
              <w:left w:val="nil"/>
              <w:bottom w:val="nil"/>
              <w:right w:val="nil"/>
            </w:tcBorders>
            <w:shd w:val="clear" w:color="auto" w:fill="auto"/>
            <w:noWrap/>
            <w:vAlign w:val="bottom"/>
            <w:hideMark/>
          </w:tcPr>
          <w:p w14:paraId="47A415BE"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1.96</w:t>
            </w:r>
          </w:p>
        </w:tc>
        <w:tc>
          <w:tcPr>
            <w:tcW w:w="960" w:type="dxa"/>
            <w:tcBorders>
              <w:top w:val="single" w:sz="4" w:space="0" w:color="000000"/>
              <w:left w:val="nil"/>
              <w:bottom w:val="nil"/>
              <w:right w:val="nil"/>
            </w:tcBorders>
            <w:shd w:val="clear" w:color="auto" w:fill="auto"/>
            <w:noWrap/>
            <w:vAlign w:val="bottom"/>
            <w:hideMark/>
          </w:tcPr>
          <w:p w14:paraId="7CE2F31C"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0.0348</w:t>
            </w:r>
          </w:p>
        </w:tc>
        <w:tc>
          <w:tcPr>
            <w:tcW w:w="1510" w:type="dxa"/>
            <w:tcBorders>
              <w:top w:val="single" w:sz="4" w:space="0" w:color="000000"/>
              <w:left w:val="nil"/>
              <w:bottom w:val="nil"/>
              <w:right w:val="single" w:sz="4" w:space="0" w:color="000000"/>
            </w:tcBorders>
            <w:shd w:val="clear" w:color="auto" w:fill="auto"/>
            <w:noWrap/>
            <w:vAlign w:val="bottom"/>
            <w:hideMark/>
          </w:tcPr>
          <w:p w14:paraId="29957840"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-35.01354</w:t>
            </w:r>
          </w:p>
        </w:tc>
      </w:tr>
      <w:tr w:rsidR="00713E58" w:rsidRPr="00713E58" w14:paraId="06B2A04F"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4F4C84E3"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4000</w:t>
            </w:r>
          </w:p>
        </w:tc>
        <w:tc>
          <w:tcPr>
            <w:tcW w:w="960" w:type="dxa"/>
            <w:tcBorders>
              <w:top w:val="single" w:sz="4" w:space="0" w:color="000000"/>
              <w:left w:val="nil"/>
              <w:bottom w:val="nil"/>
              <w:right w:val="nil"/>
            </w:tcBorders>
            <w:shd w:val="clear" w:color="auto" w:fill="auto"/>
            <w:noWrap/>
            <w:vAlign w:val="bottom"/>
            <w:hideMark/>
          </w:tcPr>
          <w:p w14:paraId="4592E76F"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1.96</w:t>
            </w:r>
          </w:p>
        </w:tc>
        <w:tc>
          <w:tcPr>
            <w:tcW w:w="960" w:type="dxa"/>
            <w:tcBorders>
              <w:top w:val="single" w:sz="4" w:space="0" w:color="000000"/>
              <w:left w:val="nil"/>
              <w:bottom w:val="nil"/>
              <w:right w:val="nil"/>
            </w:tcBorders>
            <w:shd w:val="clear" w:color="auto" w:fill="auto"/>
            <w:noWrap/>
            <w:vAlign w:val="bottom"/>
            <w:hideMark/>
          </w:tcPr>
          <w:p w14:paraId="2FC5678A"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0.12</w:t>
            </w:r>
          </w:p>
        </w:tc>
        <w:tc>
          <w:tcPr>
            <w:tcW w:w="1510" w:type="dxa"/>
            <w:tcBorders>
              <w:top w:val="single" w:sz="4" w:space="0" w:color="000000"/>
              <w:left w:val="nil"/>
              <w:bottom w:val="nil"/>
              <w:right w:val="single" w:sz="4" w:space="0" w:color="000000"/>
            </w:tcBorders>
            <w:shd w:val="clear" w:color="auto" w:fill="auto"/>
            <w:noWrap/>
            <w:vAlign w:val="bottom"/>
            <w:hideMark/>
          </w:tcPr>
          <w:p w14:paraId="4321E748"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-24.2615</w:t>
            </w:r>
          </w:p>
        </w:tc>
      </w:tr>
      <w:tr w:rsidR="00713E58" w:rsidRPr="00713E58" w14:paraId="7645FA77"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0DBCA070"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4900</w:t>
            </w:r>
          </w:p>
        </w:tc>
        <w:tc>
          <w:tcPr>
            <w:tcW w:w="960" w:type="dxa"/>
            <w:tcBorders>
              <w:top w:val="single" w:sz="4" w:space="0" w:color="000000"/>
              <w:left w:val="nil"/>
              <w:bottom w:val="nil"/>
              <w:right w:val="nil"/>
            </w:tcBorders>
            <w:shd w:val="clear" w:color="auto" w:fill="auto"/>
            <w:noWrap/>
            <w:vAlign w:val="bottom"/>
            <w:hideMark/>
          </w:tcPr>
          <w:p w14:paraId="1863A2D6"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2</w:t>
            </w:r>
          </w:p>
        </w:tc>
        <w:tc>
          <w:tcPr>
            <w:tcW w:w="960" w:type="dxa"/>
            <w:tcBorders>
              <w:top w:val="single" w:sz="4" w:space="0" w:color="000000"/>
              <w:left w:val="nil"/>
              <w:bottom w:val="nil"/>
              <w:right w:val="nil"/>
            </w:tcBorders>
            <w:shd w:val="clear" w:color="auto" w:fill="auto"/>
            <w:noWrap/>
            <w:vAlign w:val="bottom"/>
            <w:hideMark/>
          </w:tcPr>
          <w:p w14:paraId="416A9D6B"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0.22</w:t>
            </w:r>
          </w:p>
        </w:tc>
        <w:tc>
          <w:tcPr>
            <w:tcW w:w="1510" w:type="dxa"/>
            <w:tcBorders>
              <w:top w:val="single" w:sz="4" w:space="0" w:color="000000"/>
              <w:left w:val="nil"/>
              <w:bottom w:val="nil"/>
              <w:right w:val="single" w:sz="4" w:space="0" w:color="000000"/>
            </w:tcBorders>
            <w:shd w:val="clear" w:color="auto" w:fill="auto"/>
            <w:noWrap/>
            <w:vAlign w:val="bottom"/>
            <w:hideMark/>
          </w:tcPr>
          <w:p w14:paraId="3225FC1F"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-19.17215</w:t>
            </w:r>
          </w:p>
        </w:tc>
      </w:tr>
      <w:tr w:rsidR="00713E58" w:rsidRPr="00713E58" w14:paraId="179FB8BD"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75A692D3"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5000</w:t>
            </w:r>
          </w:p>
        </w:tc>
        <w:tc>
          <w:tcPr>
            <w:tcW w:w="960" w:type="dxa"/>
            <w:tcBorders>
              <w:top w:val="single" w:sz="4" w:space="0" w:color="000000"/>
              <w:left w:val="nil"/>
              <w:bottom w:val="nil"/>
              <w:right w:val="nil"/>
            </w:tcBorders>
            <w:shd w:val="clear" w:color="auto" w:fill="auto"/>
            <w:noWrap/>
            <w:vAlign w:val="bottom"/>
            <w:hideMark/>
          </w:tcPr>
          <w:p w14:paraId="125BA290"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2</w:t>
            </w:r>
          </w:p>
        </w:tc>
        <w:tc>
          <w:tcPr>
            <w:tcW w:w="960" w:type="dxa"/>
            <w:tcBorders>
              <w:top w:val="single" w:sz="4" w:space="0" w:color="000000"/>
              <w:left w:val="nil"/>
              <w:bottom w:val="nil"/>
              <w:right w:val="nil"/>
            </w:tcBorders>
            <w:shd w:val="clear" w:color="auto" w:fill="auto"/>
            <w:noWrap/>
            <w:vAlign w:val="bottom"/>
            <w:hideMark/>
          </w:tcPr>
          <w:p w14:paraId="6078362B"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0.224</w:t>
            </w:r>
          </w:p>
        </w:tc>
        <w:tc>
          <w:tcPr>
            <w:tcW w:w="1510" w:type="dxa"/>
            <w:tcBorders>
              <w:top w:val="single" w:sz="4" w:space="0" w:color="000000"/>
              <w:left w:val="nil"/>
              <w:bottom w:val="nil"/>
              <w:right w:val="single" w:sz="4" w:space="0" w:color="000000"/>
            </w:tcBorders>
            <w:shd w:val="clear" w:color="auto" w:fill="auto"/>
            <w:noWrap/>
            <w:vAlign w:val="bottom"/>
            <w:hideMark/>
          </w:tcPr>
          <w:p w14:paraId="7EC2F0E0"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-19.01564</w:t>
            </w:r>
          </w:p>
        </w:tc>
      </w:tr>
      <w:tr w:rsidR="00713E58" w:rsidRPr="00713E58" w14:paraId="5C80DB6E"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657EEBC5"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5032.92</w:t>
            </w:r>
          </w:p>
        </w:tc>
        <w:tc>
          <w:tcPr>
            <w:tcW w:w="960" w:type="dxa"/>
            <w:tcBorders>
              <w:top w:val="single" w:sz="4" w:space="0" w:color="000000"/>
              <w:left w:val="nil"/>
              <w:bottom w:val="nil"/>
              <w:right w:val="nil"/>
            </w:tcBorders>
            <w:shd w:val="clear" w:color="auto" w:fill="auto"/>
            <w:noWrap/>
            <w:vAlign w:val="bottom"/>
            <w:hideMark/>
          </w:tcPr>
          <w:p w14:paraId="5127DED9"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2</w:t>
            </w:r>
          </w:p>
        </w:tc>
        <w:tc>
          <w:tcPr>
            <w:tcW w:w="960" w:type="dxa"/>
            <w:tcBorders>
              <w:top w:val="single" w:sz="4" w:space="0" w:color="000000"/>
              <w:left w:val="nil"/>
              <w:bottom w:val="nil"/>
              <w:right w:val="nil"/>
            </w:tcBorders>
            <w:shd w:val="clear" w:color="auto" w:fill="auto"/>
            <w:noWrap/>
            <w:vAlign w:val="bottom"/>
            <w:hideMark/>
          </w:tcPr>
          <w:p w14:paraId="019D1576"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0.225</w:t>
            </w:r>
          </w:p>
        </w:tc>
        <w:tc>
          <w:tcPr>
            <w:tcW w:w="1510" w:type="dxa"/>
            <w:tcBorders>
              <w:top w:val="single" w:sz="4" w:space="0" w:color="000000"/>
              <w:left w:val="nil"/>
              <w:bottom w:val="nil"/>
              <w:right w:val="single" w:sz="4" w:space="0" w:color="000000"/>
            </w:tcBorders>
            <w:shd w:val="clear" w:color="auto" w:fill="auto"/>
            <w:noWrap/>
            <w:vAlign w:val="bottom"/>
            <w:hideMark/>
          </w:tcPr>
          <w:p w14:paraId="024CEF31"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-18.97695</w:t>
            </w:r>
          </w:p>
        </w:tc>
      </w:tr>
      <w:tr w:rsidR="00713E58" w:rsidRPr="00713E58" w14:paraId="468FEF3B"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566EEBE1"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5100</w:t>
            </w:r>
          </w:p>
        </w:tc>
        <w:tc>
          <w:tcPr>
            <w:tcW w:w="960" w:type="dxa"/>
            <w:tcBorders>
              <w:top w:val="single" w:sz="4" w:space="0" w:color="000000"/>
              <w:left w:val="nil"/>
              <w:bottom w:val="nil"/>
              <w:right w:val="nil"/>
            </w:tcBorders>
            <w:shd w:val="clear" w:color="auto" w:fill="auto"/>
            <w:noWrap/>
            <w:vAlign w:val="bottom"/>
            <w:hideMark/>
          </w:tcPr>
          <w:p w14:paraId="785BEAF4"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2</w:t>
            </w:r>
          </w:p>
        </w:tc>
        <w:tc>
          <w:tcPr>
            <w:tcW w:w="960" w:type="dxa"/>
            <w:tcBorders>
              <w:top w:val="single" w:sz="4" w:space="0" w:color="000000"/>
              <w:left w:val="nil"/>
              <w:bottom w:val="nil"/>
              <w:right w:val="nil"/>
            </w:tcBorders>
            <w:shd w:val="clear" w:color="auto" w:fill="auto"/>
            <w:noWrap/>
            <w:vAlign w:val="bottom"/>
            <w:hideMark/>
          </w:tcPr>
          <w:p w14:paraId="79519922"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0.222</w:t>
            </w:r>
          </w:p>
        </w:tc>
        <w:tc>
          <w:tcPr>
            <w:tcW w:w="1510" w:type="dxa"/>
            <w:tcBorders>
              <w:top w:val="single" w:sz="4" w:space="0" w:color="000000"/>
              <w:left w:val="nil"/>
              <w:bottom w:val="nil"/>
              <w:right w:val="single" w:sz="4" w:space="0" w:color="000000"/>
            </w:tcBorders>
            <w:shd w:val="clear" w:color="auto" w:fill="auto"/>
            <w:noWrap/>
            <w:vAlign w:val="bottom"/>
            <w:hideMark/>
          </w:tcPr>
          <w:p w14:paraId="4A6CAF5A"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-19.09354</w:t>
            </w:r>
          </w:p>
        </w:tc>
      </w:tr>
      <w:tr w:rsidR="00713E58" w:rsidRPr="00713E58" w14:paraId="6291A1B9"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1AD9749D"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5200</w:t>
            </w:r>
          </w:p>
        </w:tc>
        <w:tc>
          <w:tcPr>
            <w:tcW w:w="960" w:type="dxa"/>
            <w:tcBorders>
              <w:top w:val="single" w:sz="4" w:space="0" w:color="000000"/>
              <w:left w:val="nil"/>
              <w:bottom w:val="nil"/>
              <w:right w:val="nil"/>
            </w:tcBorders>
            <w:shd w:val="clear" w:color="auto" w:fill="auto"/>
            <w:noWrap/>
            <w:vAlign w:val="bottom"/>
            <w:hideMark/>
          </w:tcPr>
          <w:p w14:paraId="235B7E22"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2</w:t>
            </w:r>
          </w:p>
        </w:tc>
        <w:tc>
          <w:tcPr>
            <w:tcW w:w="960" w:type="dxa"/>
            <w:tcBorders>
              <w:top w:val="single" w:sz="4" w:space="0" w:color="000000"/>
              <w:left w:val="nil"/>
              <w:bottom w:val="nil"/>
              <w:right w:val="nil"/>
            </w:tcBorders>
            <w:shd w:val="clear" w:color="auto" w:fill="auto"/>
            <w:noWrap/>
            <w:vAlign w:val="bottom"/>
            <w:hideMark/>
          </w:tcPr>
          <w:p w14:paraId="0802A2B1"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0.218</w:t>
            </w:r>
          </w:p>
        </w:tc>
        <w:tc>
          <w:tcPr>
            <w:tcW w:w="1510" w:type="dxa"/>
            <w:tcBorders>
              <w:top w:val="single" w:sz="4" w:space="0" w:color="000000"/>
              <w:left w:val="nil"/>
              <w:bottom w:val="nil"/>
              <w:right w:val="single" w:sz="4" w:space="0" w:color="000000"/>
            </w:tcBorders>
            <w:shd w:val="clear" w:color="auto" w:fill="auto"/>
            <w:noWrap/>
            <w:vAlign w:val="bottom"/>
            <w:hideMark/>
          </w:tcPr>
          <w:p w14:paraId="68280696"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-19.25147</w:t>
            </w:r>
          </w:p>
        </w:tc>
      </w:tr>
      <w:tr w:rsidR="00713E58" w:rsidRPr="00713E58" w14:paraId="23ED8B7F"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07F6325E"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6000</w:t>
            </w:r>
          </w:p>
        </w:tc>
        <w:tc>
          <w:tcPr>
            <w:tcW w:w="960" w:type="dxa"/>
            <w:tcBorders>
              <w:top w:val="single" w:sz="4" w:space="0" w:color="000000"/>
              <w:left w:val="nil"/>
              <w:bottom w:val="nil"/>
              <w:right w:val="nil"/>
            </w:tcBorders>
            <w:shd w:val="clear" w:color="auto" w:fill="auto"/>
            <w:noWrap/>
            <w:vAlign w:val="bottom"/>
            <w:hideMark/>
          </w:tcPr>
          <w:p w14:paraId="0AF6F2CE"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2</w:t>
            </w:r>
          </w:p>
        </w:tc>
        <w:tc>
          <w:tcPr>
            <w:tcW w:w="960" w:type="dxa"/>
            <w:tcBorders>
              <w:top w:val="single" w:sz="4" w:space="0" w:color="000000"/>
              <w:left w:val="nil"/>
              <w:bottom w:val="nil"/>
              <w:right w:val="nil"/>
            </w:tcBorders>
            <w:shd w:val="clear" w:color="auto" w:fill="auto"/>
            <w:noWrap/>
            <w:vAlign w:val="bottom"/>
            <w:hideMark/>
          </w:tcPr>
          <w:p w14:paraId="3ECD7438"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0.14</w:t>
            </w:r>
          </w:p>
        </w:tc>
        <w:tc>
          <w:tcPr>
            <w:tcW w:w="1510" w:type="dxa"/>
            <w:tcBorders>
              <w:top w:val="single" w:sz="4" w:space="0" w:color="000000"/>
              <w:left w:val="nil"/>
              <w:bottom w:val="nil"/>
              <w:right w:val="single" w:sz="4" w:space="0" w:color="000000"/>
            </w:tcBorders>
            <w:shd w:val="clear" w:color="auto" w:fill="auto"/>
            <w:noWrap/>
            <w:vAlign w:val="bottom"/>
            <w:hideMark/>
          </w:tcPr>
          <w:p w14:paraId="6AF068B3"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-23.09804</w:t>
            </w:r>
          </w:p>
        </w:tc>
      </w:tr>
      <w:tr w:rsidR="00713E58" w:rsidRPr="00713E58" w14:paraId="3E2ED383"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6B0D5356"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10000</w:t>
            </w:r>
          </w:p>
        </w:tc>
        <w:tc>
          <w:tcPr>
            <w:tcW w:w="960" w:type="dxa"/>
            <w:tcBorders>
              <w:top w:val="single" w:sz="4" w:space="0" w:color="000000"/>
              <w:left w:val="nil"/>
              <w:bottom w:val="nil"/>
              <w:right w:val="nil"/>
            </w:tcBorders>
            <w:shd w:val="clear" w:color="auto" w:fill="auto"/>
            <w:noWrap/>
            <w:vAlign w:val="bottom"/>
            <w:hideMark/>
          </w:tcPr>
          <w:p w14:paraId="79430007"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2</w:t>
            </w:r>
          </w:p>
        </w:tc>
        <w:tc>
          <w:tcPr>
            <w:tcW w:w="960" w:type="dxa"/>
            <w:tcBorders>
              <w:top w:val="single" w:sz="4" w:space="0" w:color="000000"/>
              <w:left w:val="nil"/>
              <w:bottom w:val="nil"/>
              <w:right w:val="nil"/>
            </w:tcBorders>
            <w:shd w:val="clear" w:color="auto" w:fill="auto"/>
            <w:noWrap/>
            <w:vAlign w:val="bottom"/>
            <w:hideMark/>
          </w:tcPr>
          <w:p w14:paraId="1A64FB11"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0.044</w:t>
            </w:r>
          </w:p>
        </w:tc>
        <w:tc>
          <w:tcPr>
            <w:tcW w:w="1510" w:type="dxa"/>
            <w:tcBorders>
              <w:top w:val="single" w:sz="4" w:space="0" w:color="000000"/>
              <w:left w:val="nil"/>
              <w:bottom w:val="nil"/>
              <w:right w:val="single" w:sz="4" w:space="0" w:color="000000"/>
            </w:tcBorders>
            <w:shd w:val="clear" w:color="auto" w:fill="auto"/>
            <w:noWrap/>
            <w:vAlign w:val="bottom"/>
            <w:hideMark/>
          </w:tcPr>
          <w:p w14:paraId="2F006BA8"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-33.15155</w:t>
            </w:r>
          </w:p>
        </w:tc>
      </w:tr>
      <w:tr w:rsidR="00713E58" w:rsidRPr="00713E58" w14:paraId="724A8086" w14:textId="77777777" w:rsidTr="00713E58">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25752D5F"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15000</w:t>
            </w:r>
          </w:p>
        </w:tc>
        <w:tc>
          <w:tcPr>
            <w:tcW w:w="960" w:type="dxa"/>
            <w:tcBorders>
              <w:top w:val="single" w:sz="4" w:space="0" w:color="000000"/>
              <w:left w:val="nil"/>
              <w:bottom w:val="nil"/>
              <w:right w:val="nil"/>
            </w:tcBorders>
            <w:shd w:val="clear" w:color="auto" w:fill="auto"/>
            <w:noWrap/>
            <w:vAlign w:val="bottom"/>
            <w:hideMark/>
          </w:tcPr>
          <w:p w14:paraId="1B5A54C1"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1.96</w:t>
            </w:r>
          </w:p>
        </w:tc>
        <w:tc>
          <w:tcPr>
            <w:tcW w:w="960" w:type="dxa"/>
            <w:tcBorders>
              <w:top w:val="single" w:sz="4" w:space="0" w:color="000000"/>
              <w:left w:val="nil"/>
              <w:bottom w:val="nil"/>
              <w:right w:val="nil"/>
            </w:tcBorders>
            <w:shd w:val="clear" w:color="auto" w:fill="auto"/>
            <w:noWrap/>
            <w:vAlign w:val="bottom"/>
            <w:hideMark/>
          </w:tcPr>
          <w:p w14:paraId="73722F46"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0.024</w:t>
            </w:r>
          </w:p>
        </w:tc>
        <w:tc>
          <w:tcPr>
            <w:tcW w:w="1510" w:type="dxa"/>
            <w:tcBorders>
              <w:top w:val="single" w:sz="4" w:space="0" w:color="000000"/>
              <w:left w:val="nil"/>
              <w:bottom w:val="nil"/>
              <w:right w:val="single" w:sz="4" w:space="0" w:color="000000"/>
            </w:tcBorders>
            <w:shd w:val="clear" w:color="auto" w:fill="auto"/>
            <w:noWrap/>
            <w:vAlign w:val="bottom"/>
            <w:hideMark/>
          </w:tcPr>
          <w:p w14:paraId="7E8C9559"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-38.2409</w:t>
            </w:r>
          </w:p>
        </w:tc>
      </w:tr>
      <w:tr w:rsidR="00713E58" w:rsidRPr="00713E58" w14:paraId="5E0FBF2E" w14:textId="77777777" w:rsidTr="00713E58">
        <w:trPr>
          <w:trHeight w:val="300"/>
        </w:trPr>
        <w:tc>
          <w:tcPr>
            <w:tcW w:w="960" w:type="dxa"/>
            <w:tcBorders>
              <w:top w:val="single" w:sz="4" w:space="0" w:color="000000"/>
              <w:left w:val="single" w:sz="4" w:space="0" w:color="000000"/>
              <w:bottom w:val="single" w:sz="4" w:space="0" w:color="000000"/>
              <w:right w:val="nil"/>
            </w:tcBorders>
            <w:shd w:val="clear" w:color="auto" w:fill="auto"/>
            <w:noWrap/>
            <w:vAlign w:val="bottom"/>
            <w:hideMark/>
          </w:tcPr>
          <w:p w14:paraId="2F318500"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20000</w:t>
            </w:r>
          </w:p>
        </w:tc>
        <w:tc>
          <w:tcPr>
            <w:tcW w:w="960" w:type="dxa"/>
            <w:tcBorders>
              <w:top w:val="single" w:sz="4" w:space="0" w:color="000000"/>
              <w:left w:val="nil"/>
              <w:bottom w:val="single" w:sz="4" w:space="0" w:color="000000"/>
              <w:right w:val="nil"/>
            </w:tcBorders>
            <w:shd w:val="clear" w:color="auto" w:fill="auto"/>
            <w:noWrap/>
            <w:vAlign w:val="bottom"/>
            <w:hideMark/>
          </w:tcPr>
          <w:p w14:paraId="19C80F45"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1.96</w:t>
            </w:r>
          </w:p>
        </w:tc>
        <w:tc>
          <w:tcPr>
            <w:tcW w:w="960" w:type="dxa"/>
            <w:tcBorders>
              <w:top w:val="single" w:sz="4" w:space="0" w:color="000000"/>
              <w:left w:val="nil"/>
              <w:bottom w:val="single" w:sz="4" w:space="0" w:color="000000"/>
              <w:right w:val="nil"/>
            </w:tcBorders>
            <w:shd w:val="clear" w:color="auto" w:fill="auto"/>
            <w:noWrap/>
            <w:vAlign w:val="bottom"/>
            <w:hideMark/>
          </w:tcPr>
          <w:p w14:paraId="2AFE7B5F"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0.018</w:t>
            </w:r>
          </w:p>
        </w:tc>
        <w:tc>
          <w:tcPr>
            <w:tcW w:w="1510" w:type="dxa"/>
            <w:tcBorders>
              <w:top w:val="single" w:sz="4" w:space="0" w:color="000000"/>
              <w:left w:val="nil"/>
              <w:bottom w:val="single" w:sz="4" w:space="0" w:color="000000"/>
              <w:right w:val="single" w:sz="4" w:space="0" w:color="000000"/>
            </w:tcBorders>
            <w:shd w:val="clear" w:color="auto" w:fill="auto"/>
            <w:noWrap/>
            <w:vAlign w:val="bottom"/>
            <w:hideMark/>
          </w:tcPr>
          <w:p w14:paraId="7FCFB2EA" w14:textId="77777777" w:rsidR="00713E58" w:rsidRPr="00713E58" w:rsidRDefault="00713E58" w:rsidP="00713E58">
            <w:pPr>
              <w:spacing w:after="0" w:line="240" w:lineRule="auto"/>
              <w:jc w:val="right"/>
              <w:rPr>
                <w:rFonts w:ascii="Aptos Narrow" w:eastAsia="Times New Roman" w:hAnsi="Aptos Narrow" w:cs="Times New Roman"/>
                <w:color w:val="000000"/>
                <w:kern w:val="0"/>
                <w:lang w:eastAsia="en-GB"/>
                <w14:ligatures w14:val="none"/>
              </w:rPr>
            </w:pPr>
            <w:r w:rsidRPr="00713E58">
              <w:rPr>
                <w:rFonts w:ascii="Aptos Narrow" w:eastAsia="Times New Roman" w:hAnsi="Aptos Narrow" w:cs="Times New Roman"/>
                <w:color w:val="000000"/>
                <w:kern w:val="0"/>
                <w:lang w:eastAsia="en-GB"/>
                <w14:ligatures w14:val="none"/>
              </w:rPr>
              <w:t>-40.73967</w:t>
            </w:r>
          </w:p>
        </w:tc>
      </w:tr>
    </w:tbl>
    <w:p w14:paraId="6331D8D2" w14:textId="77777777" w:rsidR="00713E58" w:rsidRDefault="00713E58" w:rsidP="00BF4646">
      <w:pPr>
        <w:rPr>
          <w:rFonts w:ascii="Calibri" w:hAnsi="Calibri" w:cs="Calibri"/>
        </w:rPr>
      </w:pPr>
    </w:p>
    <w:p w14:paraId="4CB5EAA6" w14:textId="77777777" w:rsidR="001D0DEE" w:rsidRDefault="001D0DEE" w:rsidP="00BF4646">
      <w:pPr>
        <w:rPr>
          <w:rFonts w:ascii="Calibri" w:hAnsi="Calibri" w:cs="Calibri"/>
        </w:rPr>
      </w:pPr>
    </w:p>
    <w:p w14:paraId="769F3AA3" w14:textId="249ED095" w:rsidR="00AC0DA6" w:rsidRPr="00BA71EE" w:rsidRDefault="000258BC" w:rsidP="00BF4646">
      <w:pPr>
        <w:rPr>
          <w:rFonts w:ascii="Calibri" w:hAnsi="Calibri" w:cs="Calibri"/>
          <w:noProof/>
          <w:sz w:val="24"/>
          <w:szCs w:val="24"/>
        </w:rPr>
      </w:pPr>
      <w:r w:rsidRPr="00BA71EE">
        <w:rPr>
          <w:i/>
          <w:iCs/>
          <w:noProof/>
          <w:sz w:val="24"/>
          <w:szCs w:val="24"/>
        </w:rPr>
        <w:lastRenderedPageBreak/>
        <w:drawing>
          <wp:anchor distT="0" distB="0" distL="114300" distR="114300" simplePos="0" relativeHeight="251712512" behindDoc="1" locked="0" layoutInCell="1" allowOverlap="1" wp14:anchorId="7C238F3D" wp14:editId="6B2C8BE3">
            <wp:simplePos x="0" y="0"/>
            <wp:positionH relativeFrom="margin">
              <wp:align>right</wp:align>
            </wp:positionH>
            <wp:positionV relativeFrom="paragraph">
              <wp:posOffset>468</wp:posOffset>
            </wp:positionV>
            <wp:extent cx="5731510" cy="3235960"/>
            <wp:effectExtent l="0" t="0" r="2540" b="2540"/>
            <wp:wrapTight wrapText="bothSides">
              <wp:wrapPolygon edited="0">
                <wp:start x="0" y="0"/>
                <wp:lineTo x="0" y="21490"/>
                <wp:lineTo x="21538" y="21490"/>
                <wp:lineTo x="21538" y="0"/>
                <wp:lineTo x="0" y="0"/>
              </wp:wrapPolygon>
            </wp:wrapTight>
            <wp:docPr id="904259506" name="Chart 1">
              <a:extLst xmlns:a="http://schemas.openxmlformats.org/drawingml/2006/main">
                <a:ext uri="{FF2B5EF4-FFF2-40B4-BE49-F238E27FC236}">
                  <a16:creationId xmlns:a16="http://schemas.microsoft.com/office/drawing/2014/main" id="{69109983-7776-795A-7050-61F81EA5D8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AC0DA6" w:rsidRPr="00BA71EE">
        <w:rPr>
          <w:rFonts w:ascii="Calibri" w:hAnsi="Calibri" w:cs="Calibri"/>
          <w:i/>
          <w:iCs/>
          <w:noProof/>
          <w:sz w:val="24"/>
          <w:szCs w:val="24"/>
        </w:rPr>
        <w:t>Graph 1.</w:t>
      </w:r>
      <w:r w:rsidR="00AC0DA6" w:rsidRPr="00BA71EE">
        <w:rPr>
          <w:rFonts w:ascii="Calibri" w:hAnsi="Calibri" w:cs="Calibri"/>
          <w:noProof/>
          <w:sz w:val="24"/>
          <w:szCs w:val="24"/>
        </w:rPr>
        <w:t xml:space="preserve"> </w:t>
      </w:r>
      <w:r w:rsidR="00DA6426" w:rsidRPr="00BA71EE">
        <w:rPr>
          <w:rFonts w:ascii="Calibri" w:hAnsi="Calibri" w:cs="Calibri"/>
          <w:noProof/>
          <w:sz w:val="24"/>
          <w:szCs w:val="24"/>
        </w:rPr>
        <w:t>Attenuation against frequency</w:t>
      </w:r>
      <w:r w:rsidR="00D15024" w:rsidRPr="00BA71EE">
        <w:rPr>
          <w:rFonts w:ascii="Calibri" w:hAnsi="Calibri" w:cs="Calibri"/>
          <w:noProof/>
          <w:sz w:val="24"/>
          <w:szCs w:val="24"/>
        </w:rPr>
        <w:t xml:space="preserve"> logarithmically plotted</w:t>
      </w:r>
      <w:r w:rsidR="00DA6426" w:rsidRPr="00BA71EE">
        <w:rPr>
          <w:rFonts w:ascii="Calibri" w:hAnsi="Calibri" w:cs="Calibri"/>
          <w:noProof/>
          <w:sz w:val="24"/>
          <w:szCs w:val="24"/>
        </w:rPr>
        <w:t xml:space="preserve"> to generate a frequency response graph for the RLC circuit simulated in proteus </w:t>
      </w:r>
    </w:p>
    <w:p w14:paraId="5766D8A6" w14:textId="6131B0EC" w:rsidR="000258BC" w:rsidRPr="00BA71EE" w:rsidRDefault="00320BC5" w:rsidP="00BF4646">
      <w:pPr>
        <w:rPr>
          <w:rFonts w:ascii="Calibri" w:hAnsi="Calibri" w:cs="Calibri"/>
          <w:noProof/>
          <w:sz w:val="24"/>
          <w:szCs w:val="24"/>
        </w:rPr>
      </w:pPr>
      <w:r w:rsidRPr="00BA71EE">
        <w:rPr>
          <w:rFonts w:ascii="Calibri" w:hAnsi="Calibri" w:cs="Calibri"/>
          <w:noProof/>
          <w:sz w:val="24"/>
          <w:szCs w:val="24"/>
        </w:rPr>
        <w:t>Immediately obvious, the f</w:t>
      </w:r>
      <w:r w:rsidR="00AC0DA6" w:rsidRPr="00BA71EE">
        <w:rPr>
          <w:rFonts w:ascii="Calibri" w:hAnsi="Calibri" w:cs="Calibri"/>
          <w:noProof/>
          <w:sz w:val="24"/>
          <w:szCs w:val="24"/>
        </w:rPr>
        <w:t>re</w:t>
      </w:r>
      <w:r w:rsidRPr="00BA71EE">
        <w:rPr>
          <w:rFonts w:ascii="Calibri" w:hAnsi="Calibri" w:cs="Calibri"/>
          <w:noProof/>
          <w:sz w:val="24"/>
          <w:szCs w:val="24"/>
        </w:rPr>
        <w:t xml:space="preserve">quency response ‘sharpness’ for the simulated RLC circuit is </w:t>
      </w:r>
      <w:r w:rsidR="00443F9A" w:rsidRPr="00BA71EE">
        <w:rPr>
          <w:rFonts w:ascii="Calibri" w:hAnsi="Calibri" w:cs="Calibri"/>
          <w:noProof/>
          <w:sz w:val="24"/>
          <w:szCs w:val="24"/>
        </w:rPr>
        <w:t xml:space="preserve">much greater than for the experimental RLC circuit, implying a much greater Q factor value to come. </w:t>
      </w:r>
      <w:r w:rsidR="000D51B6" w:rsidRPr="00BA71EE">
        <w:rPr>
          <w:rFonts w:ascii="Calibri" w:hAnsi="Calibri" w:cs="Calibri"/>
          <w:noProof/>
          <w:sz w:val="24"/>
          <w:szCs w:val="24"/>
        </w:rPr>
        <w:t xml:space="preserve">The simulated RLC circuit attenuates the voltage ouput/signal more drastically at lower frequencies </w:t>
      </w:r>
      <w:r w:rsidR="00193BCA" w:rsidRPr="00BA71EE">
        <w:rPr>
          <w:rFonts w:ascii="Calibri" w:hAnsi="Calibri" w:cs="Calibri"/>
          <w:noProof/>
          <w:sz w:val="24"/>
          <w:szCs w:val="24"/>
        </w:rPr>
        <w:t>and attenuates far less at the expected resonant frequency predicted.</w:t>
      </w:r>
      <w:r w:rsidR="00BC335E">
        <w:rPr>
          <w:rFonts w:ascii="Calibri" w:hAnsi="Calibri" w:cs="Calibri"/>
          <w:noProof/>
          <w:sz w:val="24"/>
          <w:szCs w:val="24"/>
        </w:rPr>
        <w:t xml:space="preserve"> This is further examplified in Graph 3. </w:t>
      </w:r>
      <w:r w:rsidR="004C2D95">
        <w:rPr>
          <w:rFonts w:ascii="Calibri" w:hAnsi="Calibri" w:cs="Calibri"/>
          <w:noProof/>
          <w:sz w:val="24"/>
          <w:szCs w:val="24"/>
        </w:rPr>
        <w:t xml:space="preserve">wherein the experimental </w:t>
      </w:r>
      <w:r w:rsidR="00E04FCD">
        <w:rPr>
          <w:rFonts w:ascii="Calibri" w:hAnsi="Calibri" w:cs="Calibri"/>
          <w:noProof/>
          <w:sz w:val="24"/>
          <w:szCs w:val="24"/>
        </w:rPr>
        <w:t xml:space="preserve">resonance </w:t>
      </w:r>
      <w:r w:rsidR="004C2D95">
        <w:rPr>
          <w:rFonts w:ascii="Calibri" w:hAnsi="Calibri" w:cs="Calibri"/>
          <w:noProof/>
          <w:sz w:val="24"/>
          <w:szCs w:val="24"/>
        </w:rPr>
        <w:t xml:space="preserve">peak is seen to be roughly </w:t>
      </w:r>
      <w:r w:rsidR="00E04FCD">
        <w:rPr>
          <w:rFonts w:ascii="Calibri" w:hAnsi="Calibri" w:cs="Calibri"/>
          <w:noProof/>
          <w:sz w:val="24"/>
          <w:szCs w:val="24"/>
        </w:rPr>
        <w:t xml:space="preserve">-18dB </w:t>
      </w:r>
      <w:r w:rsidR="001D4E22">
        <w:rPr>
          <w:rFonts w:ascii="Calibri" w:hAnsi="Calibri" w:cs="Calibri"/>
          <w:noProof/>
          <w:sz w:val="24"/>
          <w:szCs w:val="24"/>
        </w:rPr>
        <w:t>lower than the simulated circuit.</w:t>
      </w:r>
    </w:p>
    <w:p w14:paraId="28C96C9B" w14:textId="0D7E6B5C" w:rsidR="000258BC" w:rsidRPr="008A12FD" w:rsidRDefault="000258BC" w:rsidP="00BF4646">
      <w:pPr>
        <w:rPr>
          <w:rFonts w:ascii="Calibri" w:hAnsi="Calibri" w:cs="Calibri"/>
          <w:noProof/>
        </w:rPr>
      </w:pPr>
    </w:p>
    <w:p w14:paraId="13D50222" w14:textId="060B2806" w:rsidR="00D17AC2" w:rsidRPr="008A12FD" w:rsidRDefault="00D17AC2" w:rsidP="00BF4646">
      <w:pPr>
        <w:rPr>
          <w:rFonts w:ascii="Calibri" w:hAnsi="Calibri" w:cs="Calibri"/>
        </w:rPr>
      </w:pPr>
    </w:p>
    <w:p w14:paraId="507E637F" w14:textId="77777777" w:rsidR="00650339" w:rsidRPr="008A12FD" w:rsidRDefault="00650339" w:rsidP="00BF4646">
      <w:pPr>
        <w:rPr>
          <w:rFonts w:ascii="Calibri" w:hAnsi="Calibri" w:cs="Calibri"/>
        </w:rPr>
      </w:pPr>
    </w:p>
    <w:p w14:paraId="4B291C4D" w14:textId="154BC3CC" w:rsidR="00D15024" w:rsidRPr="00BA71EE" w:rsidRDefault="00650339" w:rsidP="00BF4646">
      <w:pPr>
        <w:rPr>
          <w:rFonts w:ascii="Calibri" w:hAnsi="Calibri" w:cs="Calibri"/>
          <w:sz w:val="24"/>
          <w:szCs w:val="24"/>
        </w:rPr>
      </w:pPr>
      <w:r w:rsidRPr="00BA71EE">
        <w:rPr>
          <w:rFonts w:ascii="Calibri" w:hAnsi="Calibri" w:cs="Calibri"/>
          <w:i/>
          <w:iCs/>
          <w:noProof/>
          <w:sz w:val="24"/>
          <w:szCs w:val="24"/>
        </w:rPr>
        <w:lastRenderedPageBreak/>
        <w:drawing>
          <wp:anchor distT="0" distB="0" distL="114300" distR="114300" simplePos="0" relativeHeight="251736064" behindDoc="1" locked="0" layoutInCell="1" allowOverlap="1" wp14:anchorId="7F4BAE25" wp14:editId="16A33457">
            <wp:simplePos x="0" y="0"/>
            <wp:positionH relativeFrom="margin">
              <wp:align>right</wp:align>
            </wp:positionH>
            <wp:positionV relativeFrom="paragraph">
              <wp:posOffset>547164</wp:posOffset>
            </wp:positionV>
            <wp:extent cx="5731510" cy="3232785"/>
            <wp:effectExtent l="0" t="0" r="2540" b="5715"/>
            <wp:wrapTight wrapText="bothSides">
              <wp:wrapPolygon edited="0">
                <wp:start x="0" y="0"/>
                <wp:lineTo x="0" y="21511"/>
                <wp:lineTo x="21538" y="21511"/>
                <wp:lineTo x="21538" y="0"/>
                <wp:lineTo x="0" y="0"/>
              </wp:wrapPolygon>
            </wp:wrapTight>
            <wp:docPr id="649358568" name="Chart 1">
              <a:extLst xmlns:a="http://schemas.openxmlformats.org/drawingml/2006/main">
                <a:ext uri="{FF2B5EF4-FFF2-40B4-BE49-F238E27FC236}">
                  <a16:creationId xmlns:a16="http://schemas.microsoft.com/office/drawing/2014/main" id="{E252C4E8-916F-F52E-A9AD-C665248DB1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D15024" w:rsidRPr="00BA71EE">
        <w:rPr>
          <w:rFonts w:ascii="Calibri" w:hAnsi="Calibri" w:cs="Calibri"/>
          <w:i/>
          <w:iCs/>
          <w:sz w:val="24"/>
          <w:szCs w:val="24"/>
        </w:rPr>
        <w:t>Graph 2.</w:t>
      </w:r>
      <w:r w:rsidR="00D15024" w:rsidRPr="00BA71EE">
        <w:rPr>
          <w:rFonts w:ascii="Calibri" w:hAnsi="Calibri" w:cs="Calibri"/>
          <w:sz w:val="24"/>
          <w:szCs w:val="24"/>
        </w:rPr>
        <w:t xml:space="preserve"> </w:t>
      </w:r>
      <w:r w:rsidR="00D15024" w:rsidRPr="00BA71EE">
        <w:rPr>
          <w:rFonts w:ascii="Calibri" w:hAnsi="Calibri" w:cs="Calibri"/>
          <w:noProof/>
          <w:sz w:val="24"/>
          <w:szCs w:val="24"/>
        </w:rPr>
        <w:t>Attenuation against frequency</w:t>
      </w:r>
      <w:r w:rsidR="00D15024" w:rsidRPr="00BA71EE">
        <w:rPr>
          <w:rFonts w:ascii="Calibri" w:hAnsi="Calibri" w:cs="Calibri"/>
          <w:noProof/>
          <w:sz w:val="24"/>
          <w:szCs w:val="24"/>
        </w:rPr>
        <w:t xml:space="preserve"> logarithmically plotted</w:t>
      </w:r>
      <w:r w:rsidR="00D15024" w:rsidRPr="00BA71EE">
        <w:rPr>
          <w:rFonts w:ascii="Calibri" w:hAnsi="Calibri" w:cs="Calibri"/>
          <w:noProof/>
          <w:sz w:val="24"/>
          <w:szCs w:val="24"/>
        </w:rPr>
        <w:t xml:space="preserve"> to generate a frequency response graph for the RLC circuit </w:t>
      </w:r>
      <w:r w:rsidRPr="00BA71EE">
        <w:rPr>
          <w:rFonts w:ascii="Calibri" w:hAnsi="Calibri" w:cs="Calibri"/>
          <w:noProof/>
          <w:sz w:val="24"/>
          <w:szCs w:val="24"/>
        </w:rPr>
        <w:t>designed on breadboard.</w:t>
      </w:r>
    </w:p>
    <w:p w14:paraId="68B459B8" w14:textId="0D6C7832" w:rsidR="00D17AC2" w:rsidRDefault="00D17AC2" w:rsidP="00BF4646">
      <w:pPr>
        <w:rPr>
          <w:rFonts w:ascii="Calibri" w:hAnsi="Calibri" w:cs="Calibri"/>
        </w:rPr>
      </w:pPr>
    </w:p>
    <w:p w14:paraId="3D6C0E62" w14:textId="3E356F49" w:rsidR="00D17AC2" w:rsidRDefault="00D17AC2" w:rsidP="00BF4646">
      <w:pPr>
        <w:rPr>
          <w:rFonts w:ascii="Calibri" w:hAnsi="Calibri" w:cs="Calibri"/>
        </w:rPr>
      </w:pPr>
    </w:p>
    <w:p w14:paraId="79C76491" w14:textId="4C119990" w:rsidR="00D17AC2" w:rsidRDefault="00D17AC2" w:rsidP="00BF4646">
      <w:pPr>
        <w:rPr>
          <w:rFonts w:ascii="Calibri" w:hAnsi="Calibri" w:cs="Calibri"/>
        </w:rPr>
      </w:pPr>
    </w:p>
    <w:p w14:paraId="1F467599" w14:textId="19CE89B1" w:rsidR="00D17AC2" w:rsidRDefault="004576F3" w:rsidP="00BF4646">
      <w:pPr>
        <w:rPr>
          <w:rFonts w:ascii="Calibri" w:hAnsi="Calibri" w:cs="Calibri"/>
        </w:rPr>
      </w:pPr>
      <w:r>
        <w:rPr>
          <w:noProof/>
        </w:rPr>
        <w:drawing>
          <wp:anchor distT="0" distB="0" distL="114300" distR="114300" simplePos="0" relativeHeight="251756544" behindDoc="1" locked="0" layoutInCell="1" allowOverlap="1" wp14:anchorId="1188864E" wp14:editId="64B00626">
            <wp:simplePos x="0" y="0"/>
            <wp:positionH relativeFrom="margin">
              <wp:align>right</wp:align>
            </wp:positionH>
            <wp:positionV relativeFrom="paragraph">
              <wp:posOffset>252095</wp:posOffset>
            </wp:positionV>
            <wp:extent cx="5731510" cy="3823335"/>
            <wp:effectExtent l="0" t="0" r="2540" b="5715"/>
            <wp:wrapTight wrapText="bothSides">
              <wp:wrapPolygon edited="0">
                <wp:start x="0" y="0"/>
                <wp:lineTo x="0" y="21525"/>
                <wp:lineTo x="21538" y="21525"/>
                <wp:lineTo x="21538" y="0"/>
                <wp:lineTo x="0" y="0"/>
              </wp:wrapPolygon>
            </wp:wrapTight>
            <wp:docPr id="2024090344" name="Chart 1">
              <a:extLst xmlns:a="http://schemas.openxmlformats.org/drawingml/2006/main">
                <a:ext uri="{FF2B5EF4-FFF2-40B4-BE49-F238E27FC236}">
                  <a16:creationId xmlns:a16="http://schemas.microsoft.com/office/drawing/2014/main" id="{A6BFA7D4-226B-C6EA-5487-A654F0FA72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Pr>
          <w:rFonts w:ascii="Calibri" w:hAnsi="Calibri" w:cs="Calibri"/>
        </w:rPr>
        <w:t xml:space="preserve">Graph 3. </w:t>
      </w:r>
      <w:r w:rsidR="00BA71EE">
        <w:rPr>
          <w:rFonts w:ascii="Calibri" w:hAnsi="Calibri" w:cs="Calibri"/>
        </w:rPr>
        <w:t>Direct comparison of the resonance peaks seen in Graphs 1. and 2.</w:t>
      </w:r>
    </w:p>
    <w:p w14:paraId="20A77375" w14:textId="407DC3D6" w:rsidR="00D17AC2" w:rsidRPr="003B5785" w:rsidRDefault="001D4E22" w:rsidP="00BF4646">
      <w:pPr>
        <w:rPr>
          <w:rFonts w:ascii="Calibri" w:hAnsi="Calibri" w:cs="Calibri"/>
          <w:sz w:val="24"/>
          <w:szCs w:val="24"/>
        </w:rPr>
      </w:pPr>
      <w:r w:rsidRPr="003B5785">
        <w:rPr>
          <w:i/>
          <w:iCs/>
          <w:noProof/>
          <w:sz w:val="24"/>
          <w:szCs w:val="24"/>
        </w:rPr>
        <w:lastRenderedPageBreak/>
        <w:drawing>
          <wp:anchor distT="0" distB="0" distL="114300" distR="114300" simplePos="0" relativeHeight="251782144" behindDoc="1" locked="0" layoutInCell="1" allowOverlap="1" wp14:anchorId="6E038013" wp14:editId="0AAD364C">
            <wp:simplePos x="0" y="0"/>
            <wp:positionH relativeFrom="margin">
              <wp:align>right</wp:align>
            </wp:positionH>
            <wp:positionV relativeFrom="paragraph">
              <wp:posOffset>165</wp:posOffset>
            </wp:positionV>
            <wp:extent cx="5735320" cy="3881755"/>
            <wp:effectExtent l="0" t="0" r="17780" b="4445"/>
            <wp:wrapTight wrapText="bothSides">
              <wp:wrapPolygon edited="0">
                <wp:start x="0" y="0"/>
                <wp:lineTo x="0" y="21519"/>
                <wp:lineTo x="21595" y="21519"/>
                <wp:lineTo x="21595" y="0"/>
                <wp:lineTo x="0" y="0"/>
              </wp:wrapPolygon>
            </wp:wrapTight>
            <wp:docPr id="593978330" name="Chart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anchor>
        </w:drawing>
      </w:r>
      <w:r w:rsidRPr="003B5785">
        <w:rPr>
          <w:rFonts w:ascii="Calibri" w:hAnsi="Calibri" w:cs="Calibri"/>
          <w:i/>
          <w:iCs/>
          <w:sz w:val="24"/>
          <w:szCs w:val="24"/>
        </w:rPr>
        <w:t>Graph 4.</w:t>
      </w:r>
      <w:r w:rsidR="00C51DEB" w:rsidRPr="003B5785">
        <w:rPr>
          <w:rFonts w:ascii="Calibri" w:hAnsi="Calibri" w:cs="Calibri"/>
          <w:sz w:val="24"/>
          <w:szCs w:val="24"/>
        </w:rPr>
        <w:t xml:space="preserve"> Model provided by Professor Ste</w:t>
      </w:r>
      <w:r w:rsidR="00DA37FE" w:rsidRPr="003B5785">
        <w:rPr>
          <w:rFonts w:ascii="Calibri" w:hAnsi="Calibri" w:cs="Calibri"/>
          <w:sz w:val="24"/>
          <w:szCs w:val="24"/>
        </w:rPr>
        <w:t>phe</w:t>
      </w:r>
      <w:r w:rsidR="00C51DEB" w:rsidRPr="003B5785">
        <w:rPr>
          <w:rFonts w:ascii="Calibri" w:hAnsi="Calibri" w:cs="Calibri"/>
          <w:sz w:val="24"/>
          <w:szCs w:val="24"/>
        </w:rPr>
        <w:t xml:space="preserve">n Mosey used to estimate the bandwidth </w:t>
      </w:r>
      <w:r w:rsidR="008D5F9A" w:rsidRPr="003B5785">
        <w:rPr>
          <w:rFonts w:ascii="Calibri" w:hAnsi="Calibri" w:cs="Calibri"/>
          <w:sz w:val="24"/>
          <w:szCs w:val="24"/>
        </w:rPr>
        <w:t>of the simulated RLC circuit.</w:t>
      </w:r>
    </w:p>
    <w:p w14:paraId="0438D2E0" w14:textId="0A1063AB" w:rsidR="00D17AC2" w:rsidRPr="003B5785" w:rsidRDefault="00D17AC2" w:rsidP="00BF4646">
      <w:pPr>
        <w:rPr>
          <w:rFonts w:ascii="Calibri" w:hAnsi="Calibri" w:cs="Calibri"/>
          <w:sz w:val="24"/>
          <w:szCs w:val="24"/>
        </w:rPr>
      </w:pPr>
    </w:p>
    <w:p w14:paraId="4928A4F9" w14:textId="0AA3C1DD" w:rsidR="00D17AC2" w:rsidRDefault="00DA37FE" w:rsidP="00BF4646">
      <w:pPr>
        <w:rPr>
          <w:rFonts w:ascii="Calibri" w:hAnsi="Calibri" w:cs="Calibri"/>
          <w:sz w:val="24"/>
          <w:szCs w:val="24"/>
        </w:rPr>
      </w:pPr>
      <w:r w:rsidRPr="003B5785">
        <w:rPr>
          <w:rFonts w:ascii="Calibri" w:hAnsi="Calibri" w:cs="Calibri"/>
          <w:sz w:val="24"/>
          <w:szCs w:val="24"/>
        </w:rPr>
        <w:t xml:space="preserve">The bandwidth estimated at the -3dB points of the simulated RLC circuit </w:t>
      </w:r>
      <w:r w:rsidR="003B5785" w:rsidRPr="003B5785">
        <w:rPr>
          <w:rFonts w:ascii="Calibri" w:hAnsi="Calibri" w:cs="Calibri"/>
          <w:i/>
          <w:iCs/>
          <w:sz w:val="24"/>
          <w:szCs w:val="24"/>
        </w:rPr>
        <w:t>G</w:t>
      </w:r>
      <w:r w:rsidRPr="003B5785">
        <w:rPr>
          <w:rFonts w:ascii="Calibri" w:hAnsi="Calibri" w:cs="Calibri"/>
          <w:i/>
          <w:iCs/>
          <w:sz w:val="24"/>
          <w:szCs w:val="24"/>
        </w:rPr>
        <w:t>raph</w:t>
      </w:r>
      <w:r w:rsidR="003B5785" w:rsidRPr="003B5785">
        <w:rPr>
          <w:rFonts w:ascii="Calibri" w:hAnsi="Calibri" w:cs="Calibri"/>
          <w:i/>
          <w:iCs/>
          <w:sz w:val="24"/>
          <w:szCs w:val="24"/>
        </w:rPr>
        <w:t xml:space="preserve"> 4.</w:t>
      </w:r>
      <w:r w:rsidRPr="003B5785">
        <w:rPr>
          <w:rFonts w:ascii="Calibri" w:hAnsi="Calibri" w:cs="Calibri"/>
          <w:sz w:val="24"/>
          <w:szCs w:val="24"/>
        </w:rPr>
        <w:t xml:space="preserve"> is </w:t>
      </w:r>
      <w:r w:rsidR="00CD4C19" w:rsidRPr="003B5785">
        <w:rPr>
          <w:rFonts w:ascii="Calibri" w:hAnsi="Calibri" w:cs="Calibri"/>
          <w:sz w:val="24"/>
          <w:szCs w:val="24"/>
        </w:rPr>
        <w:t xml:space="preserve">180Hz, therefore through </w:t>
      </w:r>
      <w:r w:rsidR="00CD4C19" w:rsidRPr="007123E7">
        <w:rPr>
          <w:rFonts w:ascii="Calibri" w:hAnsi="Calibri" w:cs="Calibri"/>
          <w:i/>
          <w:iCs/>
          <w:sz w:val="24"/>
          <w:szCs w:val="24"/>
        </w:rPr>
        <w:t>Equation 6</w:t>
      </w:r>
      <w:r w:rsidR="00CD4C19" w:rsidRPr="003B5785">
        <w:rPr>
          <w:rFonts w:ascii="Calibri" w:hAnsi="Calibri" w:cs="Calibri"/>
          <w:sz w:val="24"/>
          <w:szCs w:val="24"/>
        </w:rPr>
        <w:t xml:space="preserve">. </w:t>
      </w:r>
      <w:r w:rsidR="003B5785" w:rsidRPr="003B5785">
        <w:rPr>
          <w:rFonts w:ascii="Calibri" w:hAnsi="Calibri" w:cs="Calibri"/>
          <w:sz w:val="24"/>
          <w:szCs w:val="24"/>
        </w:rPr>
        <w:t>the Q factor of the simulated circuit is 27.9607</w:t>
      </w:r>
      <w:r w:rsidR="007537F2">
        <w:rPr>
          <w:rFonts w:ascii="Calibri" w:hAnsi="Calibri" w:cs="Calibri"/>
          <w:sz w:val="24"/>
          <w:szCs w:val="24"/>
        </w:rPr>
        <w:t xml:space="preserve"> (still using the calculated </w:t>
      </w:r>
      <w:r w:rsidR="003F1330">
        <w:rPr>
          <w:rFonts w:ascii="Calibri" w:hAnsi="Calibri" w:cs="Calibri"/>
          <w:sz w:val="24"/>
          <w:szCs w:val="24"/>
        </w:rPr>
        <w:t>resonant frequency)</w:t>
      </w:r>
      <w:r w:rsidR="003B5785">
        <w:rPr>
          <w:rFonts w:ascii="Calibri" w:hAnsi="Calibri" w:cs="Calibri"/>
          <w:sz w:val="24"/>
          <w:szCs w:val="24"/>
        </w:rPr>
        <w:t>.</w:t>
      </w:r>
    </w:p>
    <w:p w14:paraId="1191CA0F" w14:textId="77777777" w:rsidR="003B5785" w:rsidRPr="003B5785" w:rsidRDefault="003B5785" w:rsidP="00BF4646">
      <w:pPr>
        <w:rPr>
          <w:rFonts w:ascii="Calibri" w:hAnsi="Calibri" w:cs="Calibri"/>
          <w:sz w:val="24"/>
          <w:szCs w:val="24"/>
        </w:rPr>
      </w:pPr>
    </w:p>
    <w:p w14:paraId="46BE6D44" w14:textId="02D8BC7A" w:rsidR="003B5785" w:rsidRDefault="003B5785" w:rsidP="003B5785">
      <w:pPr>
        <w:rPr>
          <w:rFonts w:ascii="Calibri" w:hAnsi="Calibri" w:cs="Calibri"/>
          <w:sz w:val="24"/>
          <w:szCs w:val="24"/>
        </w:rPr>
      </w:pPr>
      <w:r w:rsidRPr="003B5785">
        <w:rPr>
          <w:rFonts w:ascii="Calibri" w:hAnsi="Calibri" w:cs="Calibri"/>
          <w:sz w:val="24"/>
          <w:szCs w:val="24"/>
        </w:rPr>
        <w:t xml:space="preserve">The bandwidth estimated at the -3dB points of the </w:t>
      </w:r>
      <w:r>
        <w:rPr>
          <w:rFonts w:ascii="Calibri" w:hAnsi="Calibri" w:cs="Calibri"/>
          <w:sz w:val="24"/>
          <w:szCs w:val="24"/>
        </w:rPr>
        <w:t>practical</w:t>
      </w:r>
      <w:r w:rsidRPr="003B5785">
        <w:rPr>
          <w:rFonts w:ascii="Calibri" w:hAnsi="Calibri" w:cs="Calibri"/>
          <w:sz w:val="24"/>
          <w:szCs w:val="24"/>
        </w:rPr>
        <w:t xml:space="preserve"> RLC circuit </w:t>
      </w:r>
      <w:r w:rsidRPr="003B5785">
        <w:rPr>
          <w:rFonts w:ascii="Calibri" w:hAnsi="Calibri" w:cs="Calibri"/>
          <w:i/>
          <w:iCs/>
          <w:sz w:val="24"/>
          <w:szCs w:val="24"/>
        </w:rPr>
        <w:t xml:space="preserve">Graph </w:t>
      </w:r>
      <w:r>
        <w:rPr>
          <w:rFonts w:ascii="Calibri" w:hAnsi="Calibri" w:cs="Calibri"/>
          <w:i/>
          <w:iCs/>
          <w:sz w:val="24"/>
          <w:szCs w:val="24"/>
        </w:rPr>
        <w:t>5</w:t>
      </w:r>
      <w:r w:rsidRPr="003B5785">
        <w:rPr>
          <w:rFonts w:ascii="Calibri" w:hAnsi="Calibri" w:cs="Calibri"/>
          <w:i/>
          <w:iCs/>
          <w:sz w:val="24"/>
          <w:szCs w:val="24"/>
        </w:rPr>
        <w:t>.</w:t>
      </w:r>
      <w:r w:rsidRPr="003B5785">
        <w:rPr>
          <w:rFonts w:ascii="Calibri" w:hAnsi="Calibri" w:cs="Calibri"/>
          <w:sz w:val="24"/>
          <w:szCs w:val="24"/>
        </w:rPr>
        <w:t xml:space="preserve"> is 1</w:t>
      </w:r>
      <w:r w:rsidR="007123E7">
        <w:rPr>
          <w:rFonts w:ascii="Calibri" w:hAnsi="Calibri" w:cs="Calibri"/>
          <w:sz w:val="24"/>
          <w:szCs w:val="24"/>
        </w:rPr>
        <w:t>375</w:t>
      </w:r>
      <w:r w:rsidRPr="003B5785">
        <w:rPr>
          <w:rFonts w:ascii="Calibri" w:hAnsi="Calibri" w:cs="Calibri"/>
          <w:sz w:val="24"/>
          <w:szCs w:val="24"/>
        </w:rPr>
        <w:t xml:space="preserve">Hz, therefore through </w:t>
      </w:r>
      <w:r w:rsidRPr="007123E7">
        <w:rPr>
          <w:rFonts w:ascii="Calibri" w:hAnsi="Calibri" w:cs="Calibri"/>
          <w:i/>
          <w:iCs/>
          <w:sz w:val="24"/>
          <w:szCs w:val="24"/>
        </w:rPr>
        <w:t>Equation 6</w:t>
      </w:r>
      <w:r w:rsidRPr="003B5785">
        <w:rPr>
          <w:rFonts w:ascii="Calibri" w:hAnsi="Calibri" w:cs="Calibri"/>
          <w:sz w:val="24"/>
          <w:szCs w:val="24"/>
        </w:rPr>
        <w:t xml:space="preserve">. the Q factor of the simulated circuit is </w:t>
      </w:r>
      <w:r w:rsidR="007537F2">
        <w:rPr>
          <w:rFonts w:ascii="Calibri" w:hAnsi="Calibri" w:cs="Calibri"/>
          <w:sz w:val="24"/>
          <w:szCs w:val="24"/>
        </w:rPr>
        <w:t>3.66031, roughly 9 times lower than that of the simulated circuit</w:t>
      </w:r>
      <w:r>
        <w:rPr>
          <w:rFonts w:ascii="Calibri" w:hAnsi="Calibri" w:cs="Calibri"/>
          <w:sz w:val="24"/>
          <w:szCs w:val="24"/>
        </w:rPr>
        <w:t>.</w:t>
      </w:r>
    </w:p>
    <w:p w14:paraId="3CB27979" w14:textId="49059658" w:rsidR="00D17AC2" w:rsidRDefault="00D17AC2" w:rsidP="00BF4646">
      <w:pPr>
        <w:rPr>
          <w:rFonts w:ascii="Calibri" w:hAnsi="Calibri" w:cs="Calibri"/>
        </w:rPr>
      </w:pPr>
    </w:p>
    <w:p w14:paraId="3E2DB5EC" w14:textId="509DA57F" w:rsidR="00D17AC2" w:rsidRDefault="00D17AC2" w:rsidP="00BF4646">
      <w:pPr>
        <w:rPr>
          <w:rFonts w:ascii="Calibri" w:hAnsi="Calibri" w:cs="Calibri"/>
        </w:rPr>
      </w:pPr>
    </w:p>
    <w:p w14:paraId="41549A0E" w14:textId="33949A10" w:rsidR="00D17AC2" w:rsidRDefault="00D17AC2" w:rsidP="00BF4646">
      <w:pPr>
        <w:rPr>
          <w:rFonts w:ascii="Calibri" w:hAnsi="Calibri" w:cs="Calibri"/>
        </w:rPr>
      </w:pPr>
    </w:p>
    <w:p w14:paraId="4DE5B290" w14:textId="265D77D9" w:rsidR="00D17AC2" w:rsidRDefault="00D17AC2" w:rsidP="00BF4646">
      <w:pPr>
        <w:rPr>
          <w:rFonts w:ascii="Calibri" w:hAnsi="Calibri" w:cs="Calibri"/>
        </w:rPr>
      </w:pPr>
    </w:p>
    <w:p w14:paraId="413C4D20" w14:textId="064CA906" w:rsidR="001D0DEE" w:rsidRDefault="008D5F9A" w:rsidP="00BF4646">
      <w:pPr>
        <w:rPr>
          <w:rFonts w:ascii="Calibri" w:hAnsi="Calibri" w:cs="Calibri"/>
          <w:sz w:val="24"/>
          <w:szCs w:val="24"/>
        </w:rPr>
      </w:pPr>
      <w:r w:rsidRPr="003B5785">
        <w:rPr>
          <w:rFonts w:ascii="Calibri" w:hAnsi="Calibri" w:cs="Calibri"/>
          <w:i/>
          <w:iCs/>
          <w:noProof/>
          <w:sz w:val="24"/>
          <w:szCs w:val="24"/>
        </w:rPr>
        <w:lastRenderedPageBreak/>
        <w:drawing>
          <wp:anchor distT="0" distB="0" distL="114300" distR="114300" simplePos="0" relativeHeight="251773952" behindDoc="1" locked="0" layoutInCell="1" allowOverlap="1" wp14:anchorId="5D62F5C5" wp14:editId="4E88C16B">
            <wp:simplePos x="0" y="0"/>
            <wp:positionH relativeFrom="margin">
              <wp:align>center</wp:align>
            </wp:positionH>
            <wp:positionV relativeFrom="paragraph">
              <wp:posOffset>239</wp:posOffset>
            </wp:positionV>
            <wp:extent cx="5723890" cy="3966210"/>
            <wp:effectExtent l="0" t="0" r="10160" b="15240"/>
            <wp:wrapTight wrapText="bothSides">
              <wp:wrapPolygon edited="0">
                <wp:start x="0" y="0"/>
                <wp:lineTo x="0" y="21579"/>
                <wp:lineTo x="21566" y="21579"/>
                <wp:lineTo x="21566" y="0"/>
                <wp:lineTo x="0" y="0"/>
              </wp:wrapPolygon>
            </wp:wrapTight>
            <wp:docPr id="219243374" name="Chart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Pr="003B5785">
        <w:rPr>
          <w:rFonts w:ascii="Calibri" w:hAnsi="Calibri" w:cs="Calibri"/>
          <w:i/>
          <w:iCs/>
          <w:noProof/>
          <w:sz w:val="24"/>
          <w:szCs w:val="24"/>
        </w:rPr>
        <w:t>Graph 5.</w:t>
      </w:r>
      <w:r w:rsidRPr="003B5785">
        <w:rPr>
          <w:rFonts w:ascii="Calibri" w:hAnsi="Calibri" w:cs="Calibri"/>
          <w:sz w:val="24"/>
          <w:szCs w:val="24"/>
        </w:rPr>
        <w:t xml:space="preserve"> Model provided by Professor Ste</w:t>
      </w:r>
      <w:r w:rsidR="00DA37FE" w:rsidRPr="003B5785">
        <w:rPr>
          <w:rFonts w:ascii="Calibri" w:hAnsi="Calibri" w:cs="Calibri"/>
          <w:sz w:val="24"/>
          <w:szCs w:val="24"/>
        </w:rPr>
        <w:t>ph</w:t>
      </w:r>
      <w:r w:rsidRPr="003B5785">
        <w:rPr>
          <w:rFonts w:ascii="Calibri" w:hAnsi="Calibri" w:cs="Calibri"/>
          <w:sz w:val="24"/>
          <w:szCs w:val="24"/>
        </w:rPr>
        <w:t xml:space="preserve">en Mosey used to estimate the bandwidth of the </w:t>
      </w:r>
      <w:r w:rsidR="00DA37FE" w:rsidRPr="003B5785">
        <w:rPr>
          <w:rFonts w:ascii="Calibri" w:hAnsi="Calibri" w:cs="Calibri"/>
          <w:sz w:val="24"/>
          <w:szCs w:val="24"/>
        </w:rPr>
        <w:t>practical</w:t>
      </w:r>
      <w:r w:rsidRPr="003B5785">
        <w:rPr>
          <w:rFonts w:ascii="Calibri" w:hAnsi="Calibri" w:cs="Calibri"/>
          <w:sz w:val="24"/>
          <w:szCs w:val="24"/>
        </w:rPr>
        <w:t xml:space="preserve"> RLC circuit</w:t>
      </w:r>
      <w:r w:rsidR="00EF02B1">
        <w:rPr>
          <w:rFonts w:ascii="Calibri" w:hAnsi="Calibri" w:cs="Calibri"/>
          <w:sz w:val="24"/>
          <w:szCs w:val="24"/>
        </w:rPr>
        <w:t>.</w:t>
      </w:r>
    </w:p>
    <w:p w14:paraId="6B6E1EE8" w14:textId="1EEF9911" w:rsidR="00EF02B1" w:rsidRDefault="00EF02B1" w:rsidP="00EF02B1">
      <w:pPr>
        <w:rPr>
          <w:rFonts w:ascii="Calibri" w:hAnsi="Calibri" w:cs="Calibri"/>
          <w:sz w:val="24"/>
          <w:szCs w:val="24"/>
        </w:rPr>
      </w:pPr>
    </w:p>
    <w:p w14:paraId="18613D7D" w14:textId="55CB3AA8" w:rsidR="00EF02B1" w:rsidRDefault="00EF02B1" w:rsidP="00EF02B1">
      <w:pPr>
        <w:rPr>
          <w:rFonts w:ascii="Calibri Light" w:hAnsi="Calibri Light" w:cs="Calibri Light"/>
          <w:sz w:val="28"/>
          <w:szCs w:val="28"/>
        </w:rPr>
      </w:pPr>
      <w:r>
        <w:rPr>
          <w:rFonts w:ascii="Calibri Light" w:hAnsi="Calibri Light" w:cs="Calibri Light"/>
          <w:sz w:val="28"/>
          <w:szCs w:val="28"/>
        </w:rPr>
        <w:t>Discussion</w:t>
      </w:r>
    </w:p>
    <w:p w14:paraId="525C4813" w14:textId="18B778C2" w:rsidR="009B1CC3" w:rsidRDefault="00E67D01" w:rsidP="00EF02B1">
      <w:pPr>
        <w:rPr>
          <w:rFonts w:ascii="Calibri" w:hAnsi="Calibri" w:cs="Calibri"/>
          <w:sz w:val="24"/>
          <w:szCs w:val="24"/>
        </w:rPr>
      </w:pPr>
      <w:r w:rsidRPr="00E67D01">
        <w:rPr>
          <w:rFonts w:ascii="Calibri" w:hAnsi="Calibri" w:cs="Calibri"/>
          <w:noProof/>
          <w:sz w:val="24"/>
          <w:szCs w:val="24"/>
        </w:rPr>
        <mc:AlternateContent>
          <mc:Choice Requires="wps">
            <w:drawing>
              <wp:anchor distT="45720" distB="45720" distL="114300" distR="114300" simplePos="0" relativeHeight="251795456" behindDoc="0" locked="0" layoutInCell="1" allowOverlap="1" wp14:anchorId="52F61D6D" wp14:editId="7E93455C">
                <wp:simplePos x="0" y="0"/>
                <wp:positionH relativeFrom="column">
                  <wp:posOffset>2345055</wp:posOffset>
                </wp:positionH>
                <wp:positionV relativeFrom="paragraph">
                  <wp:posOffset>2955290</wp:posOffset>
                </wp:positionV>
                <wp:extent cx="4015105" cy="1404620"/>
                <wp:effectExtent l="0" t="0" r="0" b="1270"/>
                <wp:wrapSquare wrapText="bothSides"/>
                <wp:docPr id="1090345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5105" cy="1404620"/>
                        </a:xfrm>
                        <a:prstGeom prst="rect">
                          <a:avLst/>
                        </a:prstGeom>
                        <a:noFill/>
                        <a:ln w="9525">
                          <a:noFill/>
                          <a:miter lim="800000"/>
                          <a:headEnd/>
                          <a:tailEnd/>
                        </a:ln>
                      </wps:spPr>
                      <wps:txbx>
                        <w:txbxContent>
                          <w:p w14:paraId="556DF355" w14:textId="1048732D" w:rsidR="00E67D01" w:rsidRPr="00E67D01" w:rsidRDefault="00E67D01">
                            <w:pPr>
                              <w:rPr>
                                <w:lang w:val="en-US"/>
                              </w:rPr>
                            </w:pPr>
                            <w:r>
                              <w:rPr>
                                <w:lang w:val="en-US"/>
                              </w:rPr>
                              <w:t>Figure 6. Adjusted values to match the measured component values from the batch of components used.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F61D6D" id="_x0000_s1035" type="#_x0000_t202" style="position:absolute;margin-left:184.65pt;margin-top:232.7pt;width:316.15pt;height:110.6pt;z-index:251795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" filled="f" stroked="f">
                <v:textbox style="mso-fit-shape-to-text:t">
                  <w:txbxContent>
                    <w:p w14:paraId="556DF355" w14:textId="1048732D" w:rsidR="00E67D01" w:rsidRPr="00E67D01" w:rsidRDefault="00E67D01">
                      <w:pPr>
                        <w:rPr>
                          <w:lang w:val="en-US"/>
                        </w:rPr>
                      </w:pPr>
                      <w:r>
                        <w:rPr>
                          <w:lang w:val="en-US"/>
                        </w:rPr>
                        <w:t>Figure 6. Adjusted values to match the measured component values from the batch of components used.</w:t>
                      </w:r>
                    </w:p>
                  </w:txbxContent>
                </v:textbox>
                <w10:wrap type="square"/>
              </v:shape>
            </w:pict>
          </mc:Fallback>
        </mc:AlternateContent>
      </w:r>
      <w:r w:rsidR="00E03E22">
        <w:rPr>
          <w:rFonts w:ascii="Calibri" w:hAnsi="Calibri" w:cs="Calibri"/>
          <w:noProof/>
          <w:sz w:val="24"/>
          <w:szCs w:val="24"/>
        </w:rPr>
        <w:drawing>
          <wp:anchor distT="0" distB="0" distL="114300" distR="114300" simplePos="0" relativeHeight="251790336" behindDoc="1" locked="0" layoutInCell="1" allowOverlap="1" wp14:anchorId="2A08F79F" wp14:editId="3026A3FD">
            <wp:simplePos x="0" y="0"/>
            <wp:positionH relativeFrom="margin">
              <wp:posOffset>2352067</wp:posOffset>
            </wp:positionH>
            <wp:positionV relativeFrom="paragraph">
              <wp:posOffset>474483</wp:posOffset>
            </wp:positionV>
            <wp:extent cx="4038600" cy="2447925"/>
            <wp:effectExtent l="0" t="0" r="0" b="9525"/>
            <wp:wrapTight wrapText="bothSides">
              <wp:wrapPolygon edited="0">
                <wp:start x="0" y="0"/>
                <wp:lineTo x="0" y="21516"/>
                <wp:lineTo x="21498" y="21516"/>
                <wp:lineTo x="21498" y="0"/>
                <wp:lineTo x="0" y="0"/>
              </wp:wrapPolygon>
            </wp:wrapTight>
            <wp:docPr id="153196628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38600" cy="2447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64F7">
        <w:rPr>
          <w:rFonts w:ascii="Calibri" w:hAnsi="Calibri" w:cs="Calibri"/>
          <w:sz w:val="24"/>
          <w:szCs w:val="24"/>
        </w:rPr>
        <w:t xml:space="preserve">As is obvious immediately upon viewing the results, the </w:t>
      </w:r>
      <w:r w:rsidR="0088213C">
        <w:rPr>
          <w:rFonts w:ascii="Calibri" w:hAnsi="Calibri" w:cs="Calibri"/>
          <w:sz w:val="24"/>
          <w:szCs w:val="24"/>
        </w:rPr>
        <w:t xml:space="preserve">quality factor of the practical breadboard circuit was drastically lower than the comparative result for the Proteus simulated </w:t>
      </w:r>
      <w:r w:rsidR="00593327">
        <w:rPr>
          <w:rFonts w:ascii="Calibri" w:hAnsi="Calibri" w:cs="Calibri"/>
          <w:sz w:val="24"/>
          <w:szCs w:val="24"/>
        </w:rPr>
        <w:t xml:space="preserve">frequency response. </w:t>
      </w:r>
      <w:r w:rsidR="00A46882">
        <w:rPr>
          <w:rFonts w:ascii="Calibri" w:hAnsi="Calibri" w:cs="Calibri"/>
          <w:sz w:val="24"/>
          <w:szCs w:val="24"/>
        </w:rPr>
        <w:t xml:space="preserve">This would first call into question whether the component values of the real </w:t>
      </w:r>
      <w:r w:rsidR="009C2BAC">
        <w:rPr>
          <w:rFonts w:ascii="Calibri" w:hAnsi="Calibri" w:cs="Calibri"/>
          <w:sz w:val="24"/>
          <w:szCs w:val="24"/>
        </w:rPr>
        <w:t xml:space="preserve">passive devices are accurate, </w:t>
      </w:r>
      <w:r w:rsidR="009F0FBA">
        <w:rPr>
          <w:rFonts w:ascii="Calibri" w:hAnsi="Calibri" w:cs="Calibri"/>
          <w:sz w:val="24"/>
          <w:szCs w:val="24"/>
        </w:rPr>
        <w:t>as this would affect every recorded value</w:t>
      </w:r>
      <w:r w:rsidR="00C335FF">
        <w:rPr>
          <w:rFonts w:ascii="Calibri" w:hAnsi="Calibri" w:cs="Calibri"/>
          <w:sz w:val="24"/>
          <w:szCs w:val="24"/>
        </w:rPr>
        <w:t xml:space="preserve"> </w:t>
      </w:r>
      <w:proofErr w:type="gramStart"/>
      <w:r w:rsidR="00C335FF">
        <w:rPr>
          <w:rFonts w:ascii="Calibri" w:hAnsi="Calibri" w:cs="Calibri"/>
          <w:sz w:val="24"/>
          <w:szCs w:val="24"/>
        </w:rPr>
        <w:t>given</w:t>
      </w:r>
      <w:proofErr w:type="gramEnd"/>
      <w:r w:rsidR="00C335FF">
        <w:rPr>
          <w:rFonts w:ascii="Calibri" w:hAnsi="Calibri" w:cs="Calibri"/>
          <w:sz w:val="24"/>
          <w:szCs w:val="24"/>
        </w:rPr>
        <w:t xml:space="preserve"> they are all determined by the inductance, capacitance and dampening resistance of the circuit [1]. </w:t>
      </w:r>
      <w:r w:rsidR="00A86578">
        <w:rPr>
          <w:rFonts w:ascii="Calibri" w:hAnsi="Calibri" w:cs="Calibri"/>
          <w:sz w:val="24"/>
          <w:szCs w:val="24"/>
        </w:rPr>
        <w:t xml:space="preserve">Professor Stephen Mosey recorded more accurate values </w:t>
      </w:r>
      <w:r w:rsidR="00DA5478">
        <w:rPr>
          <w:rFonts w:ascii="Calibri" w:hAnsi="Calibri" w:cs="Calibri"/>
          <w:sz w:val="24"/>
          <w:szCs w:val="24"/>
        </w:rPr>
        <w:t xml:space="preserve">for the passive devices used, revealing </w:t>
      </w:r>
      <w:r w:rsidR="000A3A0A">
        <w:rPr>
          <w:rFonts w:ascii="Calibri" w:hAnsi="Calibri" w:cs="Calibri"/>
          <w:sz w:val="24"/>
          <w:szCs w:val="24"/>
        </w:rPr>
        <w:t xml:space="preserve">small differences </w:t>
      </w:r>
      <w:r w:rsidR="00A43242">
        <w:rPr>
          <w:rFonts w:ascii="Calibri" w:hAnsi="Calibri" w:cs="Calibri"/>
          <w:sz w:val="24"/>
          <w:szCs w:val="24"/>
        </w:rPr>
        <w:t xml:space="preserve">in the </w:t>
      </w:r>
      <w:proofErr w:type="gramStart"/>
      <w:r w:rsidR="00A43242">
        <w:rPr>
          <w:rFonts w:ascii="Calibri" w:hAnsi="Calibri" w:cs="Calibri"/>
          <w:sz w:val="24"/>
          <w:szCs w:val="24"/>
        </w:rPr>
        <w:t>real world</w:t>
      </w:r>
      <w:proofErr w:type="gramEnd"/>
      <w:r w:rsidR="00A43242">
        <w:rPr>
          <w:rFonts w:ascii="Calibri" w:hAnsi="Calibri" w:cs="Calibri"/>
          <w:sz w:val="24"/>
          <w:szCs w:val="24"/>
        </w:rPr>
        <w:t xml:space="preserve"> component values alongside </w:t>
      </w:r>
      <w:r w:rsidR="003F3338">
        <w:rPr>
          <w:rFonts w:ascii="Calibri" w:hAnsi="Calibri" w:cs="Calibri"/>
          <w:sz w:val="24"/>
          <w:szCs w:val="24"/>
        </w:rPr>
        <w:t xml:space="preserve">previously not modelled parasitic effects [2]. </w:t>
      </w:r>
      <w:r w:rsidR="00E03E22">
        <w:rPr>
          <w:rFonts w:ascii="Calibri" w:hAnsi="Calibri" w:cs="Calibri"/>
          <w:sz w:val="24"/>
          <w:szCs w:val="24"/>
        </w:rPr>
        <w:t xml:space="preserve">The </w:t>
      </w:r>
      <w:r w:rsidR="00EB780B">
        <w:rPr>
          <w:rFonts w:ascii="Calibri" w:hAnsi="Calibri" w:cs="Calibri"/>
          <w:sz w:val="24"/>
          <w:szCs w:val="24"/>
        </w:rPr>
        <w:t xml:space="preserve">slightly adjusted </w:t>
      </w:r>
      <w:r w:rsidR="00EB780B">
        <w:rPr>
          <w:rFonts w:ascii="Calibri" w:hAnsi="Calibri" w:cs="Calibri"/>
          <w:sz w:val="24"/>
          <w:szCs w:val="24"/>
        </w:rPr>
        <w:t xml:space="preserve">values were simulated in Proteus (Fig. 6) </w:t>
      </w:r>
      <w:r w:rsidR="003676EA">
        <w:rPr>
          <w:rFonts w:ascii="Calibri" w:hAnsi="Calibri" w:cs="Calibri"/>
          <w:sz w:val="24"/>
          <w:szCs w:val="24"/>
        </w:rPr>
        <w:t>to see if the slight inaccuracies were causing the noticeable shift in Q factor.</w:t>
      </w:r>
      <w:r w:rsidR="009B1CC3">
        <w:rPr>
          <w:rFonts w:ascii="Calibri" w:hAnsi="Calibri" w:cs="Calibri"/>
          <w:sz w:val="24"/>
          <w:szCs w:val="24"/>
        </w:rPr>
        <w:t xml:space="preserve"> The new values were:</w:t>
      </w:r>
    </w:p>
    <w:p w14:paraId="35788392" w14:textId="366A1117" w:rsidR="009B1CC3" w:rsidRDefault="009B1CC3" w:rsidP="00EF02B1">
      <w:pPr>
        <w:rPr>
          <w:rFonts w:ascii="Calibri" w:hAnsi="Calibri" w:cs="Calibri"/>
          <w:sz w:val="24"/>
          <w:szCs w:val="24"/>
        </w:rPr>
      </w:pPr>
      <w:r>
        <w:rPr>
          <w:rFonts w:ascii="Calibri" w:hAnsi="Calibri" w:cs="Calibri"/>
          <w:sz w:val="24"/>
          <w:szCs w:val="24"/>
        </w:rPr>
        <w:t>R - 979</w:t>
      </w:r>
      <w:r w:rsidR="00032C5C">
        <w:rPr>
          <w:rFonts w:ascii="Calibri" w:hAnsi="Calibri" w:cs="Calibri"/>
          <w:sz w:val="24"/>
          <w:szCs w:val="24"/>
        </w:rPr>
        <w:t>Ω</w:t>
      </w:r>
    </w:p>
    <w:p w14:paraId="008BF5B2" w14:textId="62946C1C" w:rsidR="009B1CC3" w:rsidRDefault="00032C5C" w:rsidP="00EF02B1">
      <w:pPr>
        <w:rPr>
          <w:rFonts w:ascii="Calibri" w:hAnsi="Calibri" w:cs="Calibri"/>
          <w:sz w:val="24"/>
          <w:szCs w:val="24"/>
        </w:rPr>
      </w:pPr>
      <w:r>
        <w:rPr>
          <w:rFonts w:ascii="Calibri" w:hAnsi="Calibri" w:cs="Calibri"/>
          <w:sz w:val="24"/>
          <w:szCs w:val="24"/>
        </w:rPr>
        <w:t>C – 1.064µF</w:t>
      </w:r>
    </w:p>
    <w:p w14:paraId="72857B52" w14:textId="08869362" w:rsidR="00032C5C" w:rsidRDefault="00032C5C" w:rsidP="00EF02B1">
      <w:pPr>
        <w:rPr>
          <w:rFonts w:ascii="Calibri" w:hAnsi="Calibri" w:cs="Calibri"/>
          <w:sz w:val="24"/>
          <w:szCs w:val="24"/>
        </w:rPr>
      </w:pPr>
      <w:r>
        <w:rPr>
          <w:rFonts w:ascii="Calibri" w:hAnsi="Calibri" w:cs="Calibri"/>
          <w:sz w:val="24"/>
          <w:szCs w:val="24"/>
        </w:rPr>
        <w:t>L – 0.994mH</w:t>
      </w:r>
    </w:p>
    <w:p w14:paraId="0C5DD6EA" w14:textId="5FFD842A" w:rsidR="00A46882" w:rsidRDefault="0083401F" w:rsidP="00EF02B1">
      <w:pPr>
        <w:rPr>
          <w:rFonts w:ascii="Calibri" w:hAnsi="Calibri" w:cs="Calibri"/>
          <w:sz w:val="24"/>
          <w:szCs w:val="24"/>
        </w:rPr>
      </w:pPr>
      <w:r>
        <w:rPr>
          <w:rFonts w:ascii="Calibri" w:hAnsi="Calibri" w:cs="Calibri"/>
          <w:sz w:val="24"/>
          <w:szCs w:val="24"/>
        </w:rPr>
        <w:t>This specific capacitor, marked 1</w:t>
      </w:r>
      <w:r w:rsidR="0021567A">
        <w:rPr>
          <w:rFonts w:ascii="Calibri" w:hAnsi="Calibri" w:cs="Calibri"/>
          <w:sz w:val="24"/>
          <w:szCs w:val="24"/>
        </w:rPr>
        <w:t xml:space="preserve">K63, has a tolerance of up to 10%, denoted by the K. </w:t>
      </w:r>
      <w:r w:rsidR="00D44599">
        <w:rPr>
          <w:rFonts w:ascii="Calibri" w:hAnsi="Calibri" w:cs="Calibri"/>
          <w:sz w:val="24"/>
          <w:szCs w:val="24"/>
        </w:rPr>
        <w:t>These metal film capacitors therefore can differ in their actual capacitance rating, seen in the new value measured.</w:t>
      </w:r>
      <w:r w:rsidR="00AD415D">
        <w:rPr>
          <w:rFonts w:ascii="Calibri" w:hAnsi="Calibri" w:cs="Calibri"/>
          <w:sz w:val="24"/>
          <w:szCs w:val="24"/>
        </w:rPr>
        <w:t xml:space="preserve"> </w:t>
      </w:r>
    </w:p>
    <w:p w14:paraId="4C784F8B" w14:textId="0E99B4C0" w:rsidR="00CD2048" w:rsidRDefault="00CD2048" w:rsidP="00EF02B1">
      <w:pPr>
        <w:rPr>
          <w:rFonts w:ascii="Calibri" w:hAnsi="Calibri" w:cs="Calibri"/>
          <w:sz w:val="24"/>
          <w:szCs w:val="24"/>
        </w:rPr>
      </w:pPr>
      <w:r>
        <w:rPr>
          <w:rFonts w:ascii="Calibri" w:hAnsi="Calibri" w:cs="Calibri"/>
          <w:sz w:val="24"/>
          <w:szCs w:val="24"/>
        </w:rPr>
        <w:t xml:space="preserve">After simulating the edited circuit, the results however were nearly identical to the </w:t>
      </w:r>
      <w:r w:rsidR="00507E37">
        <w:rPr>
          <w:rFonts w:ascii="Calibri" w:hAnsi="Calibri" w:cs="Calibri"/>
          <w:sz w:val="24"/>
          <w:szCs w:val="24"/>
        </w:rPr>
        <w:t>original simulated circuit frequency response, strongly implying that the explanatory variable is elsewhere (Appendix 1 for results).</w:t>
      </w:r>
    </w:p>
    <w:p w14:paraId="2099FFD0" w14:textId="62ADDC71" w:rsidR="00EF02B1" w:rsidRDefault="00514D1E" w:rsidP="00EF02B1">
      <w:pPr>
        <w:rPr>
          <w:rFonts w:ascii="Calibri" w:hAnsi="Calibri" w:cs="Calibri"/>
          <w:sz w:val="24"/>
          <w:szCs w:val="24"/>
        </w:rPr>
      </w:pPr>
      <w:r w:rsidRPr="00E67D01">
        <w:rPr>
          <w:rFonts w:ascii="Calibri" w:hAnsi="Calibri" w:cs="Calibri"/>
          <w:noProof/>
          <w:sz w:val="24"/>
          <w:szCs w:val="24"/>
        </w:rPr>
        <mc:AlternateContent>
          <mc:Choice Requires="wps">
            <w:drawing>
              <wp:anchor distT="45720" distB="45720" distL="114300" distR="114300" simplePos="0" relativeHeight="251815936" behindDoc="0" locked="0" layoutInCell="1" allowOverlap="1" wp14:anchorId="1E97BB4A" wp14:editId="53235739">
                <wp:simplePos x="0" y="0"/>
                <wp:positionH relativeFrom="margin">
                  <wp:align>right</wp:align>
                </wp:positionH>
                <wp:positionV relativeFrom="paragraph">
                  <wp:posOffset>2469432</wp:posOffset>
                </wp:positionV>
                <wp:extent cx="2567940" cy="897890"/>
                <wp:effectExtent l="0" t="0" r="0" b="0"/>
                <wp:wrapSquare wrapText="bothSides"/>
                <wp:docPr id="11684265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7940" cy="898498"/>
                        </a:xfrm>
                        <a:prstGeom prst="rect">
                          <a:avLst/>
                        </a:prstGeom>
                        <a:noFill/>
                        <a:ln w="9525">
                          <a:noFill/>
                          <a:miter lim="800000"/>
                          <a:headEnd/>
                          <a:tailEnd/>
                        </a:ln>
                      </wps:spPr>
                      <wps:txbx>
                        <w:txbxContent>
                          <w:p w14:paraId="20ABEE95" w14:textId="18960199" w:rsidR="00514D1E" w:rsidRPr="00385EB3" w:rsidRDefault="00514D1E" w:rsidP="00514D1E">
                            <w:pPr>
                              <w:rPr>
                                <w:rFonts w:ascii="Calibri" w:hAnsi="Calibri" w:cs="Calibri"/>
                                <w:lang w:val="en-US"/>
                              </w:rPr>
                            </w:pPr>
                            <w:r w:rsidRPr="00385EB3">
                              <w:rPr>
                                <w:rFonts w:ascii="Calibri" w:hAnsi="Calibri" w:cs="Calibri"/>
                                <w:i/>
                                <w:iCs/>
                                <w:lang w:val="en-US"/>
                              </w:rPr>
                              <w:t xml:space="preserve">Figure </w:t>
                            </w:r>
                            <w:r w:rsidRPr="00385EB3">
                              <w:rPr>
                                <w:rFonts w:ascii="Calibri" w:hAnsi="Calibri" w:cs="Calibri"/>
                                <w:i/>
                                <w:iCs/>
                                <w:lang w:val="en-US"/>
                              </w:rPr>
                              <w:t>7</w:t>
                            </w:r>
                            <w:r w:rsidRPr="00385EB3">
                              <w:rPr>
                                <w:rFonts w:ascii="Calibri" w:hAnsi="Calibri" w:cs="Calibri"/>
                                <w:lang w:val="en-US"/>
                              </w:rPr>
                              <w:t>.</w:t>
                            </w:r>
                            <w:r w:rsidR="000B4957" w:rsidRPr="00385EB3">
                              <w:rPr>
                                <w:rFonts w:ascii="Calibri" w:hAnsi="Calibri" w:cs="Calibri"/>
                                <w:lang w:val="en-US"/>
                              </w:rPr>
                              <w:t xml:space="preserve"> </w:t>
                            </w:r>
                            <w:r w:rsidR="00D5663E" w:rsidRPr="00385EB3">
                              <w:rPr>
                                <w:rFonts w:ascii="Calibri" w:hAnsi="Calibri" w:cs="Calibri"/>
                                <w:lang w:val="en-US"/>
                              </w:rPr>
                              <w:t xml:space="preserve">Equivalent </w:t>
                            </w:r>
                            <w:r w:rsidR="00385EB3" w:rsidRPr="00385EB3">
                              <w:rPr>
                                <w:rFonts w:ascii="Calibri" w:hAnsi="Calibri" w:cs="Calibri"/>
                                <w:lang w:val="en-US"/>
                              </w:rPr>
                              <w:t xml:space="preserve">circuit modelling the parasitic effects inductor devices undergo due to the intended </w:t>
                            </w:r>
                            <w:proofErr w:type="spellStart"/>
                            <w:r w:rsidR="00385EB3" w:rsidRPr="00385EB3">
                              <w:rPr>
                                <w:rFonts w:ascii="Calibri" w:hAnsi="Calibri" w:cs="Calibri"/>
                                <w:lang w:val="en-US"/>
                              </w:rPr>
                              <w:t>behaviour</w:t>
                            </w:r>
                            <w:proofErr w:type="spellEnd"/>
                            <w:r w:rsidR="00385EB3" w:rsidRPr="00385EB3">
                              <w:rPr>
                                <w:rFonts w:ascii="Calibri" w:hAnsi="Calibri" w:cs="Calibri"/>
                                <w:lang w:val="en-US"/>
                              </w:rPr>
                              <w:t xml:space="preserve"> of storing charge in a magnetic field.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97BB4A" id="_x0000_s1036" type="#_x0000_t202" style="position:absolute;margin-left:151pt;margin-top:194.45pt;width:202.2pt;height:70.7pt;z-index:251815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" filled="f" stroked="f">
                <v:textbox>
                  <w:txbxContent>
                    <w:p w14:paraId="20ABEE95" w14:textId="18960199" w:rsidR="00514D1E" w:rsidRPr="00385EB3" w:rsidRDefault="00514D1E" w:rsidP="00514D1E">
                      <w:pPr>
                        <w:rPr>
                          <w:rFonts w:ascii="Calibri" w:hAnsi="Calibri" w:cs="Calibri"/>
                          <w:lang w:val="en-US"/>
                        </w:rPr>
                      </w:pPr>
                      <w:r w:rsidRPr="00385EB3">
                        <w:rPr>
                          <w:rFonts w:ascii="Calibri" w:hAnsi="Calibri" w:cs="Calibri"/>
                          <w:i/>
                          <w:iCs/>
                          <w:lang w:val="en-US"/>
                        </w:rPr>
                        <w:t xml:space="preserve">Figure </w:t>
                      </w:r>
                      <w:r w:rsidRPr="00385EB3">
                        <w:rPr>
                          <w:rFonts w:ascii="Calibri" w:hAnsi="Calibri" w:cs="Calibri"/>
                          <w:i/>
                          <w:iCs/>
                          <w:lang w:val="en-US"/>
                        </w:rPr>
                        <w:t>7</w:t>
                      </w:r>
                      <w:r w:rsidRPr="00385EB3">
                        <w:rPr>
                          <w:rFonts w:ascii="Calibri" w:hAnsi="Calibri" w:cs="Calibri"/>
                          <w:lang w:val="en-US"/>
                        </w:rPr>
                        <w:t>.</w:t>
                      </w:r>
                      <w:r w:rsidR="000B4957" w:rsidRPr="00385EB3">
                        <w:rPr>
                          <w:rFonts w:ascii="Calibri" w:hAnsi="Calibri" w:cs="Calibri"/>
                          <w:lang w:val="en-US"/>
                        </w:rPr>
                        <w:t xml:space="preserve"> </w:t>
                      </w:r>
                      <w:r w:rsidR="00D5663E" w:rsidRPr="00385EB3">
                        <w:rPr>
                          <w:rFonts w:ascii="Calibri" w:hAnsi="Calibri" w:cs="Calibri"/>
                          <w:lang w:val="en-US"/>
                        </w:rPr>
                        <w:t xml:space="preserve">Equivalent </w:t>
                      </w:r>
                      <w:r w:rsidR="00385EB3" w:rsidRPr="00385EB3">
                        <w:rPr>
                          <w:rFonts w:ascii="Calibri" w:hAnsi="Calibri" w:cs="Calibri"/>
                          <w:lang w:val="en-US"/>
                        </w:rPr>
                        <w:t xml:space="preserve">circuit modelling the parasitic effects inductor devices undergo due to the intended </w:t>
                      </w:r>
                      <w:proofErr w:type="spellStart"/>
                      <w:r w:rsidR="00385EB3" w:rsidRPr="00385EB3">
                        <w:rPr>
                          <w:rFonts w:ascii="Calibri" w:hAnsi="Calibri" w:cs="Calibri"/>
                          <w:lang w:val="en-US"/>
                        </w:rPr>
                        <w:t>behaviour</w:t>
                      </w:r>
                      <w:proofErr w:type="spellEnd"/>
                      <w:r w:rsidR="00385EB3" w:rsidRPr="00385EB3">
                        <w:rPr>
                          <w:rFonts w:ascii="Calibri" w:hAnsi="Calibri" w:cs="Calibri"/>
                          <w:lang w:val="en-US"/>
                        </w:rPr>
                        <w:t xml:space="preserve"> of storing charge in a magnetic field.</w:t>
                      </w:r>
                    </w:p>
                  </w:txbxContent>
                </v:textbox>
                <w10:wrap type="square" anchorx="margin"/>
              </v:shape>
            </w:pict>
          </mc:Fallback>
        </mc:AlternateContent>
      </w:r>
      <w:r>
        <w:rPr>
          <w:rFonts w:ascii="Calibri" w:hAnsi="Calibri" w:cs="Calibri"/>
          <w:noProof/>
          <w:sz w:val="24"/>
          <w:szCs w:val="24"/>
        </w:rPr>
        <w:drawing>
          <wp:anchor distT="0" distB="0" distL="114300" distR="114300" simplePos="0" relativeHeight="251804672" behindDoc="1" locked="0" layoutInCell="1" allowOverlap="1" wp14:anchorId="7EC77970" wp14:editId="497A5A0D">
            <wp:simplePos x="0" y="0"/>
            <wp:positionH relativeFrom="margin">
              <wp:align>right</wp:align>
            </wp:positionH>
            <wp:positionV relativeFrom="paragraph">
              <wp:posOffset>1125027</wp:posOffset>
            </wp:positionV>
            <wp:extent cx="2607945" cy="1327785"/>
            <wp:effectExtent l="0" t="0" r="1905" b="5715"/>
            <wp:wrapTight wrapText="bothSides">
              <wp:wrapPolygon edited="0">
                <wp:start x="0" y="0"/>
                <wp:lineTo x="0" y="21383"/>
                <wp:lineTo x="21458" y="21383"/>
                <wp:lineTo x="21458" y="0"/>
                <wp:lineTo x="0" y="0"/>
              </wp:wrapPolygon>
            </wp:wrapTight>
            <wp:docPr id="5607877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07945" cy="1327785"/>
                    </a:xfrm>
                    <a:prstGeom prst="rect">
                      <a:avLst/>
                    </a:prstGeom>
                    <a:noFill/>
                    <a:ln>
                      <a:noFill/>
                    </a:ln>
                  </pic:spPr>
                </pic:pic>
              </a:graphicData>
            </a:graphic>
          </wp:anchor>
        </w:drawing>
      </w:r>
      <w:r w:rsidR="009A0396">
        <w:rPr>
          <w:rFonts w:ascii="Calibri" w:hAnsi="Calibri" w:cs="Calibri"/>
          <w:sz w:val="24"/>
          <w:szCs w:val="24"/>
        </w:rPr>
        <w:t xml:space="preserve">Mentioned in the introduction, </w:t>
      </w:r>
      <w:r w:rsidR="00295269">
        <w:rPr>
          <w:rFonts w:ascii="Calibri" w:hAnsi="Calibri" w:cs="Calibri"/>
          <w:sz w:val="24"/>
          <w:szCs w:val="24"/>
        </w:rPr>
        <w:t xml:space="preserve">tank circuits are </w:t>
      </w:r>
      <w:r w:rsidR="009A6D2C">
        <w:rPr>
          <w:rFonts w:ascii="Calibri" w:hAnsi="Calibri" w:cs="Calibri"/>
          <w:sz w:val="24"/>
          <w:szCs w:val="24"/>
        </w:rPr>
        <w:t xml:space="preserve">parallel </w:t>
      </w:r>
      <w:r w:rsidR="00295269">
        <w:rPr>
          <w:rFonts w:ascii="Calibri" w:hAnsi="Calibri" w:cs="Calibri"/>
          <w:sz w:val="24"/>
          <w:szCs w:val="24"/>
        </w:rPr>
        <w:t xml:space="preserve">LC resonant circuits </w:t>
      </w:r>
      <w:r w:rsidR="00541631">
        <w:rPr>
          <w:rFonts w:ascii="Calibri" w:hAnsi="Calibri" w:cs="Calibri"/>
          <w:sz w:val="24"/>
          <w:szCs w:val="24"/>
        </w:rPr>
        <w:t>with a resistor placed intentionally to lower the Q factor</w:t>
      </w:r>
      <w:r w:rsidR="009A6D2C">
        <w:rPr>
          <w:rFonts w:ascii="Calibri" w:hAnsi="Calibri" w:cs="Calibri"/>
          <w:sz w:val="24"/>
          <w:szCs w:val="24"/>
        </w:rPr>
        <w:t>, called Q-spoiling resistors</w:t>
      </w:r>
      <w:r w:rsidR="00D311CD">
        <w:rPr>
          <w:rFonts w:ascii="Calibri" w:hAnsi="Calibri" w:cs="Calibri"/>
          <w:sz w:val="24"/>
          <w:szCs w:val="24"/>
        </w:rPr>
        <w:t xml:space="preserve"> [1]</w:t>
      </w:r>
      <w:r w:rsidR="009A6D2C">
        <w:rPr>
          <w:rFonts w:ascii="Calibri" w:hAnsi="Calibri" w:cs="Calibri"/>
          <w:sz w:val="24"/>
          <w:szCs w:val="24"/>
        </w:rPr>
        <w:t>. These are typically placed in front of the inductor</w:t>
      </w:r>
      <w:r w:rsidR="00D311CD">
        <w:rPr>
          <w:rFonts w:ascii="Calibri" w:hAnsi="Calibri" w:cs="Calibri"/>
          <w:sz w:val="24"/>
          <w:szCs w:val="24"/>
        </w:rPr>
        <w:t xml:space="preserve"> of the tank circuit with the intention of </w:t>
      </w:r>
      <w:r w:rsidR="00063655">
        <w:rPr>
          <w:rFonts w:ascii="Calibri" w:hAnsi="Calibri" w:cs="Calibri"/>
          <w:sz w:val="24"/>
          <w:szCs w:val="24"/>
        </w:rPr>
        <w:t xml:space="preserve">lowering the resonant peak. However, </w:t>
      </w:r>
      <w:r w:rsidR="00AB126A">
        <w:rPr>
          <w:rFonts w:ascii="Calibri" w:hAnsi="Calibri" w:cs="Calibri"/>
          <w:sz w:val="24"/>
          <w:szCs w:val="24"/>
        </w:rPr>
        <w:t xml:space="preserve">there is not a resistor placed in front of the inductor in the practical </w:t>
      </w:r>
      <w:r w:rsidR="00B21D9D">
        <w:rPr>
          <w:rFonts w:ascii="Calibri" w:hAnsi="Calibri" w:cs="Calibri"/>
          <w:sz w:val="24"/>
          <w:szCs w:val="24"/>
        </w:rPr>
        <w:t xml:space="preserve">RLC circuit seen arranged in </w:t>
      </w:r>
      <w:r w:rsidR="00B21D9D">
        <w:rPr>
          <w:rFonts w:ascii="Calibri" w:hAnsi="Calibri" w:cs="Calibri"/>
          <w:i/>
          <w:iCs/>
          <w:sz w:val="24"/>
          <w:szCs w:val="24"/>
        </w:rPr>
        <w:t>Fig. 4</w:t>
      </w:r>
      <w:r w:rsidR="00FF2C62">
        <w:rPr>
          <w:rFonts w:ascii="Calibri" w:hAnsi="Calibri" w:cs="Calibri"/>
          <w:sz w:val="24"/>
          <w:szCs w:val="24"/>
        </w:rPr>
        <w:t xml:space="preserve">, implying that there </w:t>
      </w:r>
      <w:proofErr w:type="spellStart"/>
      <w:r w:rsidR="00FF2C62">
        <w:rPr>
          <w:rFonts w:ascii="Calibri" w:hAnsi="Calibri" w:cs="Calibri"/>
          <w:sz w:val="24"/>
          <w:szCs w:val="24"/>
        </w:rPr>
        <w:t>maybe</w:t>
      </w:r>
      <w:proofErr w:type="spellEnd"/>
      <w:r w:rsidR="00FF2C62">
        <w:rPr>
          <w:rFonts w:ascii="Calibri" w:hAnsi="Calibri" w:cs="Calibri"/>
          <w:sz w:val="24"/>
          <w:szCs w:val="24"/>
        </w:rPr>
        <w:t xml:space="preserve"> parasitic resistance occurring </w:t>
      </w:r>
      <w:r w:rsidR="00AB2966">
        <w:rPr>
          <w:rFonts w:ascii="Calibri" w:hAnsi="Calibri" w:cs="Calibri"/>
          <w:sz w:val="24"/>
          <w:szCs w:val="24"/>
        </w:rPr>
        <w:t xml:space="preserve">that’s lowering the Q factor here. “Understanding </w:t>
      </w:r>
      <w:r w:rsidR="0042237A">
        <w:rPr>
          <w:rFonts w:ascii="Calibri" w:hAnsi="Calibri" w:cs="Calibri"/>
          <w:sz w:val="24"/>
          <w:szCs w:val="24"/>
        </w:rPr>
        <w:t xml:space="preserve">basic </w:t>
      </w:r>
      <w:proofErr w:type="spellStart"/>
      <w:r w:rsidR="0042237A">
        <w:rPr>
          <w:rFonts w:ascii="Calibri" w:hAnsi="Calibri" w:cs="Calibri"/>
          <w:sz w:val="24"/>
          <w:szCs w:val="24"/>
        </w:rPr>
        <w:t>analog</w:t>
      </w:r>
      <w:proofErr w:type="spellEnd"/>
      <w:r w:rsidR="0042237A">
        <w:rPr>
          <w:rFonts w:ascii="Calibri" w:hAnsi="Calibri" w:cs="Calibri"/>
          <w:sz w:val="24"/>
          <w:szCs w:val="24"/>
        </w:rPr>
        <w:t xml:space="preserve"> devices” [2] </w:t>
      </w:r>
      <w:r w:rsidR="00CD5023">
        <w:rPr>
          <w:rFonts w:ascii="Calibri" w:hAnsi="Calibri" w:cs="Calibri"/>
          <w:sz w:val="24"/>
          <w:szCs w:val="24"/>
        </w:rPr>
        <w:t xml:space="preserve">shows how passive components </w:t>
      </w:r>
      <w:proofErr w:type="gramStart"/>
      <w:r w:rsidR="00CD5023">
        <w:rPr>
          <w:rFonts w:ascii="Calibri" w:hAnsi="Calibri" w:cs="Calibri"/>
          <w:sz w:val="24"/>
          <w:szCs w:val="24"/>
        </w:rPr>
        <w:t>actually behave</w:t>
      </w:r>
      <w:proofErr w:type="gramEnd"/>
      <w:r w:rsidR="00EE2559">
        <w:rPr>
          <w:rFonts w:ascii="Calibri" w:hAnsi="Calibri" w:cs="Calibri"/>
          <w:sz w:val="24"/>
          <w:szCs w:val="24"/>
        </w:rPr>
        <w:t xml:space="preserve">, modelling </w:t>
      </w:r>
      <w:r w:rsidR="00117BB4">
        <w:rPr>
          <w:rFonts w:ascii="Calibri" w:hAnsi="Calibri" w:cs="Calibri"/>
          <w:sz w:val="24"/>
          <w:szCs w:val="24"/>
        </w:rPr>
        <w:t xml:space="preserve">equivalent circuits that convey true behaviour of the three RLC components. </w:t>
      </w:r>
      <w:proofErr w:type="gramStart"/>
      <w:r w:rsidR="006027C5">
        <w:rPr>
          <w:rFonts w:ascii="Calibri" w:hAnsi="Calibri" w:cs="Calibri"/>
          <w:sz w:val="24"/>
          <w:szCs w:val="24"/>
        </w:rPr>
        <w:t>Referring back</w:t>
      </w:r>
      <w:proofErr w:type="gramEnd"/>
      <w:r w:rsidR="006027C5">
        <w:rPr>
          <w:rFonts w:ascii="Calibri" w:hAnsi="Calibri" w:cs="Calibri"/>
          <w:sz w:val="24"/>
          <w:szCs w:val="24"/>
        </w:rPr>
        <w:t xml:space="preserve"> to tank circuits and the drastic effect a resistor has on Q factor, </w:t>
      </w:r>
      <w:r w:rsidR="00E1627D">
        <w:rPr>
          <w:rFonts w:ascii="Calibri" w:hAnsi="Calibri" w:cs="Calibri"/>
          <w:sz w:val="24"/>
          <w:szCs w:val="24"/>
        </w:rPr>
        <w:t xml:space="preserve">the inductor </w:t>
      </w:r>
      <w:r w:rsidR="006C0D9D">
        <w:rPr>
          <w:rFonts w:ascii="Calibri" w:hAnsi="Calibri" w:cs="Calibri"/>
          <w:sz w:val="24"/>
          <w:szCs w:val="24"/>
        </w:rPr>
        <w:t xml:space="preserve">modelled demonstrates that real world inductors </w:t>
      </w:r>
      <w:r w:rsidR="002B5AE1">
        <w:rPr>
          <w:rFonts w:ascii="Calibri" w:hAnsi="Calibri" w:cs="Calibri"/>
          <w:sz w:val="24"/>
          <w:szCs w:val="24"/>
        </w:rPr>
        <w:t xml:space="preserve">have a series resistance </w:t>
      </w:r>
      <w:r w:rsidR="003F1268">
        <w:rPr>
          <w:rFonts w:ascii="Calibri" w:hAnsi="Calibri" w:cs="Calibri"/>
          <w:sz w:val="24"/>
          <w:szCs w:val="24"/>
        </w:rPr>
        <w:t>type of parasitic effect that would behave just like a resistor placed in front of the RLC inductor</w:t>
      </w:r>
      <w:r w:rsidR="00355491">
        <w:rPr>
          <w:rFonts w:ascii="Calibri" w:hAnsi="Calibri" w:cs="Calibri"/>
          <w:sz w:val="24"/>
          <w:szCs w:val="24"/>
        </w:rPr>
        <w:t>, alongside some parallel capacitance</w:t>
      </w:r>
      <w:r w:rsidR="00246487">
        <w:rPr>
          <w:rFonts w:ascii="Calibri" w:hAnsi="Calibri" w:cs="Calibri"/>
          <w:sz w:val="24"/>
          <w:szCs w:val="24"/>
        </w:rPr>
        <w:t xml:space="preserve">; </w:t>
      </w:r>
      <w:r w:rsidR="00E4190F">
        <w:rPr>
          <w:rFonts w:ascii="Calibri" w:hAnsi="Calibri" w:cs="Calibri"/>
          <w:sz w:val="24"/>
          <w:szCs w:val="24"/>
        </w:rPr>
        <w:t>it is even highlighted in [2] that this series resistance within the inductor lowers quality factor</w:t>
      </w:r>
      <w:r w:rsidR="00355491">
        <w:rPr>
          <w:rFonts w:ascii="Calibri" w:hAnsi="Calibri" w:cs="Calibri"/>
          <w:sz w:val="24"/>
          <w:szCs w:val="24"/>
        </w:rPr>
        <w:t xml:space="preserve">. </w:t>
      </w:r>
      <w:r w:rsidR="00343A7A">
        <w:rPr>
          <w:rFonts w:ascii="Calibri" w:hAnsi="Calibri" w:cs="Calibri"/>
          <w:sz w:val="24"/>
          <w:szCs w:val="24"/>
        </w:rPr>
        <w:t>To test whether it was a failure to model this series resistance</w:t>
      </w:r>
      <w:r w:rsidR="00E4190F">
        <w:rPr>
          <w:rFonts w:ascii="Calibri" w:hAnsi="Calibri" w:cs="Calibri"/>
          <w:sz w:val="24"/>
          <w:szCs w:val="24"/>
        </w:rPr>
        <w:t xml:space="preserve"> that</w:t>
      </w:r>
      <w:r w:rsidR="00343A7A">
        <w:rPr>
          <w:rFonts w:ascii="Calibri" w:hAnsi="Calibri" w:cs="Calibri"/>
          <w:sz w:val="24"/>
          <w:szCs w:val="24"/>
        </w:rPr>
        <w:t xml:space="preserve"> </w:t>
      </w:r>
      <w:r w:rsidR="001C2D21">
        <w:rPr>
          <w:rFonts w:ascii="Calibri" w:hAnsi="Calibri" w:cs="Calibri"/>
          <w:sz w:val="24"/>
          <w:szCs w:val="24"/>
        </w:rPr>
        <w:t xml:space="preserve">caused the simulated RLC resonance peak to </w:t>
      </w:r>
      <w:r w:rsidR="00246487">
        <w:rPr>
          <w:rFonts w:ascii="Calibri" w:hAnsi="Calibri" w:cs="Calibri"/>
          <w:sz w:val="24"/>
          <w:szCs w:val="24"/>
        </w:rPr>
        <w:t>have a smaller</w:t>
      </w:r>
      <w:r w:rsidR="00CD4F85">
        <w:rPr>
          <w:rFonts w:ascii="Calibri" w:hAnsi="Calibri" w:cs="Calibri"/>
          <w:sz w:val="24"/>
          <w:szCs w:val="24"/>
        </w:rPr>
        <w:t xml:space="preserve"> </w:t>
      </w:r>
      <w:r w:rsidR="00246487">
        <w:rPr>
          <w:rFonts w:ascii="Calibri" w:hAnsi="Calibri" w:cs="Calibri"/>
          <w:sz w:val="24"/>
          <w:szCs w:val="24"/>
        </w:rPr>
        <w:t>BW and greater Q factor,</w:t>
      </w:r>
      <w:r w:rsidR="00E4190F">
        <w:rPr>
          <w:rFonts w:ascii="Calibri" w:hAnsi="Calibri" w:cs="Calibri"/>
          <w:sz w:val="24"/>
          <w:szCs w:val="24"/>
        </w:rPr>
        <w:t xml:space="preserve"> the </w:t>
      </w:r>
      <w:r>
        <w:rPr>
          <w:rFonts w:ascii="Calibri" w:hAnsi="Calibri" w:cs="Calibri"/>
          <w:sz w:val="24"/>
          <w:szCs w:val="24"/>
        </w:rPr>
        <w:t>Rs</w:t>
      </w:r>
      <w:r w:rsidR="00456176">
        <w:rPr>
          <w:rFonts w:ascii="Calibri" w:hAnsi="Calibri" w:cs="Calibri"/>
          <w:sz w:val="24"/>
          <w:szCs w:val="24"/>
        </w:rPr>
        <w:t xml:space="preserve"> measured by Professor Mosey for the inductor </w:t>
      </w:r>
      <w:r w:rsidR="00E56059">
        <w:rPr>
          <w:rFonts w:ascii="Calibri" w:hAnsi="Calibri" w:cs="Calibri"/>
          <w:sz w:val="24"/>
          <w:szCs w:val="24"/>
        </w:rPr>
        <w:t xml:space="preserve">units was </w:t>
      </w:r>
      <w:r w:rsidR="00CD4F85">
        <w:rPr>
          <w:rFonts w:ascii="Calibri" w:hAnsi="Calibri" w:cs="Calibri"/>
          <w:noProof/>
          <w:sz w:val="24"/>
          <w:szCs w:val="24"/>
        </w:rPr>
        <w:drawing>
          <wp:anchor distT="0" distB="0" distL="114300" distR="114300" simplePos="0" relativeHeight="251821056" behindDoc="1" locked="0" layoutInCell="1" allowOverlap="1" wp14:anchorId="320098B5" wp14:editId="0CF48DF8">
            <wp:simplePos x="0" y="0"/>
            <wp:positionH relativeFrom="margin">
              <wp:align>right</wp:align>
            </wp:positionH>
            <wp:positionV relativeFrom="paragraph">
              <wp:posOffset>475366</wp:posOffset>
            </wp:positionV>
            <wp:extent cx="5725160" cy="3928110"/>
            <wp:effectExtent l="0" t="0" r="8890" b="0"/>
            <wp:wrapTight wrapText="bothSides">
              <wp:wrapPolygon edited="0">
                <wp:start x="0" y="0"/>
                <wp:lineTo x="0" y="21474"/>
                <wp:lineTo x="21562" y="21474"/>
                <wp:lineTo x="21562" y="0"/>
                <wp:lineTo x="0" y="0"/>
              </wp:wrapPolygon>
            </wp:wrapTight>
            <wp:docPr id="81858297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5160" cy="3928110"/>
                    </a:xfrm>
                    <a:prstGeom prst="rect">
                      <a:avLst/>
                    </a:prstGeom>
                    <a:noFill/>
                    <a:ln>
                      <a:noFill/>
                    </a:ln>
                  </pic:spPr>
                </pic:pic>
              </a:graphicData>
            </a:graphic>
          </wp:anchor>
        </w:drawing>
      </w:r>
      <w:r w:rsidR="00E56059">
        <w:rPr>
          <w:rFonts w:ascii="Calibri" w:hAnsi="Calibri" w:cs="Calibri"/>
          <w:sz w:val="24"/>
          <w:szCs w:val="24"/>
        </w:rPr>
        <w:t>modelled on the RLC circuit (of adjusted values):</w:t>
      </w:r>
    </w:p>
    <w:p w14:paraId="4F96C049" w14:textId="7A6A0509" w:rsidR="00CD4F85" w:rsidRPr="00CD4F85" w:rsidRDefault="008C55AB" w:rsidP="00CD4F85">
      <w:pPr>
        <w:rPr>
          <w:rFonts w:ascii="Calibri" w:hAnsi="Calibri" w:cs="Calibri"/>
          <w:sz w:val="24"/>
          <w:szCs w:val="24"/>
        </w:rPr>
      </w:pPr>
      <w:r w:rsidRPr="00BF6B48">
        <w:rPr>
          <w:rFonts w:ascii="Calibri" w:hAnsi="Calibri" w:cs="Calibri"/>
          <w:noProof/>
          <w:sz w:val="24"/>
          <w:szCs w:val="24"/>
        </w:rPr>
        <mc:AlternateContent>
          <mc:Choice Requires="wps">
            <w:drawing>
              <wp:anchor distT="45720" distB="45720" distL="114300" distR="114300" simplePos="0" relativeHeight="251848704" behindDoc="0" locked="0" layoutInCell="1" allowOverlap="1" wp14:anchorId="1090542C" wp14:editId="5E4C5815">
                <wp:simplePos x="0" y="0"/>
                <wp:positionH relativeFrom="column">
                  <wp:posOffset>4261485</wp:posOffset>
                </wp:positionH>
                <wp:positionV relativeFrom="paragraph">
                  <wp:posOffset>4784090</wp:posOffset>
                </wp:positionV>
                <wp:extent cx="2082800" cy="2766695"/>
                <wp:effectExtent l="0" t="0" r="0" b="0"/>
                <wp:wrapSquare wrapText="bothSides"/>
                <wp:docPr id="2487966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2766695"/>
                        </a:xfrm>
                        <a:prstGeom prst="rect">
                          <a:avLst/>
                        </a:prstGeom>
                        <a:noFill/>
                        <a:ln w="9525">
                          <a:noFill/>
                          <a:miter lim="800000"/>
                          <a:headEnd/>
                          <a:tailEnd/>
                        </a:ln>
                      </wps:spPr>
                      <wps:txbx>
                        <w:txbxContent>
                          <w:p w14:paraId="6535123C" w14:textId="6D067B11" w:rsidR="00BF6B48" w:rsidRPr="00BF6B48" w:rsidRDefault="00BF6B48">
                            <w:pPr>
                              <w:rPr>
                                <w:lang w:val="en-US"/>
                              </w:rPr>
                            </w:pPr>
                            <w:r w:rsidRPr="00351713">
                              <w:rPr>
                                <w:i/>
                                <w:iCs/>
                                <w:lang w:val="en-US"/>
                              </w:rPr>
                              <w:t>Table 3.</w:t>
                            </w:r>
                            <w:r>
                              <w:rPr>
                                <w:lang w:val="en-US"/>
                              </w:rPr>
                              <w:t xml:space="preserve"> Results of </w:t>
                            </w:r>
                            <w:r w:rsidR="00F57D2D">
                              <w:rPr>
                                <w:lang w:val="en-US"/>
                              </w:rPr>
                              <w:t>adding recorded parasitic</w:t>
                            </w:r>
                            <w:r w:rsidR="008C55AB">
                              <w:rPr>
                                <w:lang w:val="en-US"/>
                              </w:rPr>
                              <w:t xml:space="preserve"> inductor</w:t>
                            </w:r>
                            <w:r w:rsidR="00F57D2D">
                              <w:rPr>
                                <w:lang w:val="en-US"/>
                              </w:rPr>
                              <w:t xml:space="preserve"> series resistance</w:t>
                            </w:r>
                            <w:r w:rsidR="00F538AD">
                              <w:rPr>
                                <w:lang w:val="en-US"/>
                              </w:rPr>
                              <w:t xml:space="preserve"> measured at </w:t>
                            </w:r>
                            <w:r w:rsidR="008C55AB">
                              <w:rPr>
                                <w:lang w:val="en-US"/>
                              </w:rPr>
                              <w:t>7.38Ω</w:t>
                            </w:r>
                            <w:r w:rsidR="00966FA1">
                              <w:rPr>
                                <w:lang w:val="en-US"/>
                              </w:rPr>
                              <w:t>, modelled with generic resistor device</w:t>
                            </w:r>
                            <w:r w:rsidR="00F57D2D">
                              <w:rPr>
                                <w:lang w:val="en-US"/>
                              </w:rPr>
                              <w:t xml:space="preserve"> to the primitive inductor of the RLC simulated circuit</w:t>
                            </w:r>
                            <w:r w:rsidR="00A42E7E">
                              <w:rPr>
                                <w:lang w:val="en-US"/>
                              </w:rPr>
                              <w:t xml:space="preserve">. Another parasitic effect, the frequency dependent ‘effective </w:t>
                            </w:r>
                            <w:r w:rsidR="00286668">
                              <w:rPr>
                                <w:lang w:val="en-US"/>
                              </w:rPr>
                              <w:t xml:space="preserve">series resistance’ </w:t>
                            </w:r>
                            <w:r w:rsidR="00DB52B9">
                              <w:rPr>
                                <w:lang w:val="en-US"/>
                              </w:rPr>
                              <w:t xml:space="preserve">of the film capacitor was also modelled at the two provided </w:t>
                            </w:r>
                            <w:r w:rsidR="00351713">
                              <w:rPr>
                                <w:lang w:val="en-US"/>
                              </w:rPr>
                              <w:t>values to test whether it would noticeably change the results.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0542C" id="_x0000_s1037" type="#_x0000_t202" style="position:absolute;margin-left:335.55pt;margin-top:376.7pt;width:164pt;height:217.85pt;z-index:251848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" filled="f" stroked="f">
                <v:textbox>
                  <w:txbxContent>
                    <w:p w14:paraId="6535123C" w14:textId="6D067B11" w:rsidR="00BF6B48" w:rsidRPr="00BF6B48" w:rsidRDefault="00BF6B48">
                      <w:pPr>
                        <w:rPr>
                          <w:lang w:val="en-US"/>
                        </w:rPr>
                      </w:pPr>
                      <w:r w:rsidRPr="00351713">
                        <w:rPr>
                          <w:i/>
                          <w:iCs/>
                          <w:lang w:val="en-US"/>
                        </w:rPr>
                        <w:t>Table 3.</w:t>
                      </w:r>
                      <w:r>
                        <w:rPr>
                          <w:lang w:val="en-US"/>
                        </w:rPr>
                        <w:t xml:space="preserve"> Results of </w:t>
                      </w:r>
                      <w:r w:rsidR="00F57D2D">
                        <w:rPr>
                          <w:lang w:val="en-US"/>
                        </w:rPr>
                        <w:t>adding recorded parasitic</w:t>
                      </w:r>
                      <w:r w:rsidR="008C55AB">
                        <w:rPr>
                          <w:lang w:val="en-US"/>
                        </w:rPr>
                        <w:t xml:space="preserve"> inductor</w:t>
                      </w:r>
                      <w:r w:rsidR="00F57D2D">
                        <w:rPr>
                          <w:lang w:val="en-US"/>
                        </w:rPr>
                        <w:t xml:space="preserve"> series resistance</w:t>
                      </w:r>
                      <w:r w:rsidR="00F538AD">
                        <w:rPr>
                          <w:lang w:val="en-US"/>
                        </w:rPr>
                        <w:t xml:space="preserve"> measured at </w:t>
                      </w:r>
                      <w:r w:rsidR="008C55AB">
                        <w:rPr>
                          <w:lang w:val="en-US"/>
                        </w:rPr>
                        <w:t>7.38Ω</w:t>
                      </w:r>
                      <w:r w:rsidR="00966FA1">
                        <w:rPr>
                          <w:lang w:val="en-US"/>
                        </w:rPr>
                        <w:t>, modelled with generic resistor device</w:t>
                      </w:r>
                      <w:r w:rsidR="00F57D2D">
                        <w:rPr>
                          <w:lang w:val="en-US"/>
                        </w:rPr>
                        <w:t xml:space="preserve"> to the primitive inductor of the RLC simulated circuit</w:t>
                      </w:r>
                      <w:r w:rsidR="00A42E7E">
                        <w:rPr>
                          <w:lang w:val="en-US"/>
                        </w:rPr>
                        <w:t xml:space="preserve">. Another parasitic effect, the frequency dependent ‘effective </w:t>
                      </w:r>
                      <w:r w:rsidR="00286668">
                        <w:rPr>
                          <w:lang w:val="en-US"/>
                        </w:rPr>
                        <w:t xml:space="preserve">series resistance’ </w:t>
                      </w:r>
                      <w:r w:rsidR="00DB52B9">
                        <w:rPr>
                          <w:lang w:val="en-US"/>
                        </w:rPr>
                        <w:t xml:space="preserve">of the film capacitor was also modelled at the two provided </w:t>
                      </w:r>
                      <w:r w:rsidR="00351713">
                        <w:rPr>
                          <w:lang w:val="en-US"/>
                        </w:rPr>
                        <w:t>values to test whether it would noticeably change the results.</w:t>
                      </w:r>
                    </w:p>
                  </w:txbxContent>
                </v:textbox>
                <w10:wrap type="square"/>
              </v:shape>
            </w:pict>
          </mc:Fallback>
        </mc:AlternateContent>
      </w:r>
      <w:r w:rsidR="00CD4F85" w:rsidRPr="00CA1F3D">
        <w:rPr>
          <w:rFonts w:ascii="Calibri" w:hAnsi="Calibri" w:cs="Calibri"/>
          <w:i/>
          <w:iCs/>
          <w:sz w:val="24"/>
          <w:szCs w:val="24"/>
        </w:rPr>
        <w:t xml:space="preserve">Figure </w:t>
      </w:r>
      <w:r w:rsidR="00E12B8C" w:rsidRPr="00CA1F3D">
        <w:rPr>
          <w:rFonts w:ascii="Calibri" w:hAnsi="Calibri" w:cs="Calibri"/>
          <w:i/>
          <w:iCs/>
          <w:sz w:val="24"/>
          <w:szCs w:val="24"/>
        </w:rPr>
        <w:t>8.</w:t>
      </w:r>
      <w:r w:rsidR="00E12B8C">
        <w:rPr>
          <w:rFonts w:ascii="Calibri" w:hAnsi="Calibri" w:cs="Calibri"/>
          <w:sz w:val="24"/>
          <w:szCs w:val="24"/>
        </w:rPr>
        <w:t xml:space="preserve"> Proteus simulated RLC parallel circuit with adjusted component values and </w:t>
      </w:r>
      <w:r w:rsidR="00DC1251">
        <w:rPr>
          <w:rFonts w:ascii="Calibri" w:hAnsi="Calibri" w:cs="Calibri"/>
          <w:sz w:val="24"/>
          <w:szCs w:val="24"/>
        </w:rPr>
        <w:t xml:space="preserve">parasitic inductor </w:t>
      </w:r>
      <w:r w:rsidR="00CA1F3D">
        <w:rPr>
          <w:rFonts w:ascii="Calibri" w:hAnsi="Calibri" w:cs="Calibri"/>
          <w:sz w:val="24"/>
          <w:szCs w:val="24"/>
        </w:rPr>
        <w:t>series resistance modelled.</w:t>
      </w:r>
    </w:p>
    <w:tbl>
      <w:tblPr>
        <w:tblW w:w="6516" w:type="dxa"/>
        <w:tblLook w:val="04A0" w:firstRow="1" w:lastRow="0" w:firstColumn="1" w:lastColumn="0" w:noHBand="0" w:noVBand="1"/>
      </w:tblPr>
      <w:tblGrid>
        <w:gridCol w:w="960"/>
        <w:gridCol w:w="960"/>
        <w:gridCol w:w="1260"/>
        <w:gridCol w:w="1280"/>
        <w:gridCol w:w="831"/>
        <w:gridCol w:w="1225"/>
      </w:tblGrid>
      <w:tr w:rsidR="00341FBA" w:rsidRPr="00341FBA" w14:paraId="522EA9D9" w14:textId="77777777" w:rsidTr="00341FBA">
        <w:trPr>
          <w:trHeight w:val="300"/>
        </w:trPr>
        <w:tc>
          <w:tcPr>
            <w:tcW w:w="960" w:type="dxa"/>
            <w:tcBorders>
              <w:top w:val="single" w:sz="4" w:space="0" w:color="000000"/>
              <w:left w:val="single" w:sz="4" w:space="0" w:color="000000"/>
              <w:bottom w:val="nil"/>
              <w:right w:val="nil"/>
            </w:tcBorders>
            <w:shd w:val="clear" w:color="000000" w:fill="000000"/>
            <w:noWrap/>
            <w:vAlign w:val="bottom"/>
            <w:hideMark/>
          </w:tcPr>
          <w:p w14:paraId="5CBEA439" w14:textId="77777777" w:rsidR="00341FBA" w:rsidRPr="00341FBA" w:rsidRDefault="00341FBA" w:rsidP="00341FBA">
            <w:pPr>
              <w:spacing w:after="0" w:line="240" w:lineRule="auto"/>
              <w:rPr>
                <w:rFonts w:ascii="Aptos Narrow" w:eastAsia="Times New Roman" w:hAnsi="Aptos Narrow" w:cs="Times New Roman"/>
                <w:b/>
                <w:bCs/>
                <w:color w:val="FFFFFF"/>
                <w:kern w:val="0"/>
                <w:lang w:eastAsia="en-GB"/>
                <w14:ligatures w14:val="none"/>
              </w:rPr>
            </w:pPr>
            <w:r w:rsidRPr="00341FBA">
              <w:rPr>
                <w:rFonts w:ascii="Aptos Narrow" w:eastAsia="Times New Roman" w:hAnsi="Aptos Narrow" w:cs="Times New Roman"/>
                <w:b/>
                <w:bCs/>
                <w:color w:val="FFFFFF"/>
                <w:kern w:val="0"/>
                <w:lang w:eastAsia="en-GB"/>
                <w14:ligatures w14:val="none"/>
              </w:rPr>
              <w:t>f (Hz)</w:t>
            </w:r>
          </w:p>
        </w:tc>
        <w:tc>
          <w:tcPr>
            <w:tcW w:w="960" w:type="dxa"/>
            <w:tcBorders>
              <w:top w:val="single" w:sz="4" w:space="0" w:color="000000"/>
              <w:left w:val="nil"/>
              <w:bottom w:val="nil"/>
              <w:right w:val="nil"/>
            </w:tcBorders>
            <w:shd w:val="clear" w:color="000000" w:fill="000000"/>
            <w:noWrap/>
            <w:vAlign w:val="bottom"/>
            <w:hideMark/>
          </w:tcPr>
          <w:p w14:paraId="18AF0044" w14:textId="77777777" w:rsidR="00341FBA" w:rsidRPr="00341FBA" w:rsidRDefault="00341FBA" w:rsidP="00341FBA">
            <w:pPr>
              <w:spacing w:after="0" w:line="240" w:lineRule="auto"/>
              <w:rPr>
                <w:rFonts w:ascii="Aptos Narrow" w:eastAsia="Times New Roman" w:hAnsi="Aptos Narrow" w:cs="Times New Roman"/>
                <w:b/>
                <w:bCs/>
                <w:color w:val="FFFFFF"/>
                <w:kern w:val="0"/>
                <w:lang w:eastAsia="en-GB"/>
                <w14:ligatures w14:val="none"/>
              </w:rPr>
            </w:pPr>
            <w:r w:rsidRPr="00341FBA">
              <w:rPr>
                <w:rFonts w:ascii="Aptos Narrow" w:eastAsia="Times New Roman" w:hAnsi="Aptos Narrow" w:cs="Times New Roman"/>
                <w:b/>
                <w:bCs/>
                <w:color w:val="FFFFFF"/>
                <w:kern w:val="0"/>
                <w:lang w:eastAsia="en-GB"/>
                <w14:ligatures w14:val="none"/>
              </w:rPr>
              <w:t>Vin</w:t>
            </w:r>
          </w:p>
        </w:tc>
        <w:tc>
          <w:tcPr>
            <w:tcW w:w="1260" w:type="dxa"/>
            <w:tcBorders>
              <w:top w:val="single" w:sz="4" w:space="0" w:color="000000"/>
              <w:left w:val="nil"/>
              <w:bottom w:val="nil"/>
              <w:right w:val="nil"/>
            </w:tcBorders>
            <w:shd w:val="clear" w:color="000000" w:fill="000000"/>
            <w:noWrap/>
            <w:vAlign w:val="bottom"/>
            <w:hideMark/>
          </w:tcPr>
          <w:p w14:paraId="0CA9F737" w14:textId="77777777" w:rsidR="00341FBA" w:rsidRPr="00341FBA" w:rsidRDefault="00341FBA" w:rsidP="00341FBA">
            <w:pPr>
              <w:spacing w:after="0" w:line="240" w:lineRule="auto"/>
              <w:rPr>
                <w:rFonts w:ascii="Aptos Narrow" w:eastAsia="Times New Roman" w:hAnsi="Aptos Narrow" w:cs="Times New Roman"/>
                <w:b/>
                <w:bCs/>
                <w:color w:val="FFFFFF"/>
                <w:kern w:val="0"/>
                <w:lang w:eastAsia="en-GB"/>
                <w14:ligatures w14:val="none"/>
              </w:rPr>
            </w:pPr>
            <w:proofErr w:type="spellStart"/>
            <w:r w:rsidRPr="00341FBA">
              <w:rPr>
                <w:rFonts w:ascii="Aptos Narrow" w:eastAsia="Times New Roman" w:hAnsi="Aptos Narrow" w:cs="Times New Roman"/>
                <w:b/>
                <w:bCs/>
                <w:color w:val="FFFFFF"/>
                <w:kern w:val="0"/>
                <w:lang w:eastAsia="en-GB"/>
                <w14:ligatures w14:val="none"/>
              </w:rPr>
              <w:t>Vout</w:t>
            </w:r>
            <w:proofErr w:type="spellEnd"/>
            <w:r w:rsidRPr="00341FBA">
              <w:rPr>
                <w:rFonts w:ascii="Aptos Narrow" w:eastAsia="Times New Roman" w:hAnsi="Aptos Narrow" w:cs="Times New Roman"/>
                <w:b/>
                <w:bCs/>
                <w:color w:val="FFFFFF"/>
                <w:kern w:val="0"/>
                <w:lang w:eastAsia="en-GB"/>
                <w14:ligatures w14:val="none"/>
              </w:rPr>
              <w:t xml:space="preserve"> (Gen)</w:t>
            </w:r>
          </w:p>
        </w:tc>
        <w:tc>
          <w:tcPr>
            <w:tcW w:w="1280" w:type="dxa"/>
            <w:tcBorders>
              <w:top w:val="single" w:sz="4" w:space="0" w:color="000000"/>
              <w:left w:val="nil"/>
              <w:bottom w:val="nil"/>
              <w:right w:val="nil"/>
            </w:tcBorders>
            <w:shd w:val="clear" w:color="000000" w:fill="000000"/>
            <w:noWrap/>
            <w:vAlign w:val="bottom"/>
            <w:hideMark/>
          </w:tcPr>
          <w:p w14:paraId="6F7DA988" w14:textId="77777777" w:rsidR="00341FBA" w:rsidRPr="00341FBA" w:rsidRDefault="00341FBA" w:rsidP="00341FBA">
            <w:pPr>
              <w:spacing w:after="0" w:line="240" w:lineRule="auto"/>
              <w:rPr>
                <w:rFonts w:ascii="Aptos Narrow" w:eastAsia="Times New Roman" w:hAnsi="Aptos Narrow" w:cs="Times New Roman"/>
                <w:b/>
                <w:bCs/>
                <w:color w:val="FFFFFF"/>
                <w:kern w:val="0"/>
                <w:lang w:eastAsia="en-GB"/>
                <w14:ligatures w14:val="none"/>
              </w:rPr>
            </w:pPr>
            <w:proofErr w:type="spellStart"/>
            <w:r w:rsidRPr="00341FBA">
              <w:rPr>
                <w:rFonts w:ascii="Aptos Narrow" w:eastAsia="Times New Roman" w:hAnsi="Aptos Narrow" w:cs="Times New Roman"/>
                <w:b/>
                <w:bCs/>
                <w:color w:val="FFFFFF"/>
                <w:kern w:val="0"/>
                <w:lang w:eastAsia="en-GB"/>
                <w14:ligatures w14:val="none"/>
              </w:rPr>
              <w:t>Vout</w:t>
            </w:r>
            <w:proofErr w:type="spellEnd"/>
            <w:r w:rsidRPr="00341FBA">
              <w:rPr>
                <w:rFonts w:ascii="Aptos Narrow" w:eastAsia="Times New Roman" w:hAnsi="Aptos Narrow" w:cs="Times New Roman"/>
                <w:b/>
                <w:bCs/>
                <w:color w:val="FFFFFF"/>
                <w:kern w:val="0"/>
                <w:lang w:eastAsia="en-GB"/>
                <w14:ligatures w14:val="none"/>
              </w:rPr>
              <w:t xml:space="preserve"> (Sine)</w:t>
            </w:r>
          </w:p>
        </w:tc>
        <w:tc>
          <w:tcPr>
            <w:tcW w:w="831" w:type="dxa"/>
            <w:tcBorders>
              <w:top w:val="single" w:sz="4" w:space="0" w:color="000000"/>
              <w:left w:val="nil"/>
              <w:bottom w:val="nil"/>
              <w:right w:val="nil"/>
            </w:tcBorders>
            <w:shd w:val="clear" w:color="000000" w:fill="000000"/>
            <w:noWrap/>
            <w:vAlign w:val="bottom"/>
            <w:hideMark/>
          </w:tcPr>
          <w:p w14:paraId="42DDBB38" w14:textId="77777777" w:rsidR="00341FBA" w:rsidRPr="00341FBA" w:rsidRDefault="00341FBA" w:rsidP="00341FBA">
            <w:pPr>
              <w:spacing w:after="0" w:line="240" w:lineRule="auto"/>
              <w:rPr>
                <w:rFonts w:ascii="Aptos Narrow" w:eastAsia="Times New Roman" w:hAnsi="Aptos Narrow" w:cs="Times New Roman"/>
                <w:b/>
                <w:bCs/>
                <w:color w:val="FFFFFF"/>
                <w:kern w:val="0"/>
                <w:lang w:eastAsia="en-GB"/>
                <w14:ligatures w14:val="none"/>
              </w:rPr>
            </w:pPr>
            <w:r w:rsidRPr="00341FBA">
              <w:rPr>
                <w:rFonts w:ascii="Aptos Narrow" w:eastAsia="Times New Roman" w:hAnsi="Aptos Narrow" w:cs="Times New Roman"/>
                <w:b/>
                <w:bCs/>
                <w:color w:val="FFFFFF"/>
                <w:kern w:val="0"/>
                <w:lang w:eastAsia="en-GB"/>
                <w14:ligatures w14:val="none"/>
              </w:rPr>
              <w:t>ESR</w:t>
            </w:r>
          </w:p>
        </w:tc>
        <w:tc>
          <w:tcPr>
            <w:tcW w:w="1225" w:type="dxa"/>
            <w:tcBorders>
              <w:top w:val="single" w:sz="4" w:space="0" w:color="000000"/>
              <w:left w:val="nil"/>
              <w:bottom w:val="nil"/>
              <w:right w:val="single" w:sz="4" w:space="0" w:color="000000"/>
            </w:tcBorders>
            <w:shd w:val="clear" w:color="000000" w:fill="000000"/>
            <w:noWrap/>
            <w:vAlign w:val="bottom"/>
            <w:hideMark/>
          </w:tcPr>
          <w:p w14:paraId="4F643413" w14:textId="77777777" w:rsidR="00341FBA" w:rsidRPr="00341FBA" w:rsidRDefault="00341FBA" w:rsidP="00341FBA">
            <w:pPr>
              <w:spacing w:after="0" w:line="240" w:lineRule="auto"/>
              <w:rPr>
                <w:rFonts w:ascii="Aptos Narrow" w:eastAsia="Times New Roman" w:hAnsi="Aptos Narrow" w:cs="Times New Roman"/>
                <w:b/>
                <w:bCs/>
                <w:color w:val="FFFFFF"/>
                <w:kern w:val="0"/>
                <w:lang w:eastAsia="en-GB"/>
                <w14:ligatures w14:val="none"/>
              </w:rPr>
            </w:pPr>
            <w:proofErr w:type="spellStart"/>
            <w:r w:rsidRPr="00341FBA">
              <w:rPr>
                <w:rFonts w:ascii="Aptos Narrow" w:eastAsia="Times New Roman" w:hAnsi="Aptos Narrow" w:cs="Times New Roman"/>
                <w:b/>
                <w:bCs/>
                <w:color w:val="FFFFFF"/>
                <w:kern w:val="0"/>
                <w:lang w:eastAsia="en-GB"/>
                <w14:ligatures w14:val="none"/>
              </w:rPr>
              <w:t>Att</w:t>
            </w:r>
            <w:proofErr w:type="spellEnd"/>
            <w:r w:rsidRPr="00341FBA">
              <w:rPr>
                <w:rFonts w:ascii="Aptos Narrow" w:eastAsia="Times New Roman" w:hAnsi="Aptos Narrow" w:cs="Times New Roman"/>
                <w:b/>
                <w:bCs/>
                <w:color w:val="FFFFFF"/>
                <w:kern w:val="0"/>
                <w:lang w:eastAsia="en-GB"/>
                <w14:ligatures w14:val="none"/>
              </w:rPr>
              <w:t xml:space="preserve"> (dB)</w:t>
            </w:r>
          </w:p>
        </w:tc>
      </w:tr>
      <w:tr w:rsidR="00341FBA" w:rsidRPr="00341FBA" w14:paraId="09E46C63"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6336C7B7"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100</w:t>
            </w:r>
          </w:p>
        </w:tc>
        <w:tc>
          <w:tcPr>
            <w:tcW w:w="960" w:type="dxa"/>
            <w:tcBorders>
              <w:top w:val="single" w:sz="4" w:space="0" w:color="000000"/>
              <w:left w:val="nil"/>
              <w:bottom w:val="nil"/>
              <w:right w:val="nil"/>
            </w:tcBorders>
            <w:shd w:val="clear" w:color="auto" w:fill="auto"/>
            <w:noWrap/>
            <w:vAlign w:val="bottom"/>
            <w:hideMark/>
          </w:tcPr>
          <w:p w14:paraId="4798A82C"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46788104"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0.01476</w:t>
            </w:r>
          </w:p>
        </w:tc>
        <w:tc>
          <w:tcPr>
            <w:tcW w:w="1280" w:type="dxa"/>
            <w:tcBorders>
              <w:top w:val="single" w:sz="4" w:space="0" w:color="000000"/>
              <w:left w:val="nil"/>
              <w:bottom w:val="nil"/>
              <w:right w:val="nil"/>
            </w:tcBorders>
            <w:shd w:val="clear" w:color="auto" w:fill="auto"/>
            <w:noWrap/>
            <w:vAlign w:val="bottom"/>
            <w:hideMark/>
          </w:tcPr>
          <w:p w14:paraId="17FA58E9"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0.0149</w:t>
            </w:r>
          </w:p>
        </w:tc>
        <w:tc>
          <w:tcPr>
            <w:tcW w:w="831" w:type="dxa"/>
            <w:tcBorders>
              <w:top w:val="single" w:sz="4" w:space="0" w:color="000000"/>
              <w:left w:val="nil"/>
              <w:bottom w:val="nil"/>
              <w:right w:val="nil"/>
            </w:tcBorders>
            <w:shd w:val="clear" w:color="auto" w:fill="auto"/>
            <w:noWrap/>
            <w:vAlign w:val="bottom"/>
            <w:hideMark/>
          </w:tcPr>
          <w:p w14:paraId="7A31B00B"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nil"/>
              <w:right w:val="single" w:sz="4" w:space="0" w:color="000000"/>
            </w:tcBorders>
            <w:shd w:val="clear" w:color="auto" w:fill="auto"/>
            <w:noWrap/>
            <w:vAlign w:val="bottom"/>
            <w:hideMark/>
          </w:tcPr>
          <w:p w14:paraId="5F3B882F"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-42.55687</w:t>
            </w:r>
          </w:p>
        </w:tc>
      </w:tr>
      <w:tr w:rsidR="00341FBA" w:rsidRPr="00341FBA" w14:paraId="3224260C"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1B1EC85E"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200</w:t>
            </w:r>
          </w:p>
        </w:tc>
        <w:tc>
          <w:tcPr>
            <w:tcW w:w="960" w:type="dxa"/>
            <w:tcBorders>
              <w:top w:val="single" w:sz="4" w:space="0" w:color="000000"/>
              <w:left w:val="nil"/>
              <w:bottom w:val="nil"/>
              <w:right w:val="nil"/>
            </w:tcBorders>
            <w:shd w:val="clear" w:color="auto" w:fill="auto"/>
            <w:noWrap/>
            <w:vAlign w:val="bottom"/>
            <w:hideMark/>
          </w:tcPr>
          <w:p w14:paraId="06F96CAF"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29CB2156"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0.015</w:t>
            </w:r>
          </w:p>
        </w:tc>
        <w:tc>
          <w:tcPr>
            <w:tcW w:w="1280" w:type="dxa"/>
            <w:tcBorders>
              <w:top w:val="single" w:sz="4" w:space="0" w:color="000000"/>
              <w:left w:val="nil"/>
              <w:bottom w:val="nil"/>
              <w:right w:val="nil"/>
            </w:tcBorders>
            <w:shd w:val="clear" w:color="auto" w:fill="auto"/>
            <w:noWrap/>
            <w:vAlign w:val="bottom"/>
            <w:hideMark/>
          </w:tcPr>
          <w:p w14:paraId="70CA96B6"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0.0151</w:t>
            </w:r>
          </w:p>
        </w:tc>
        <w:tc>
          <w:tcPr>
            <w:tcW w:w="831" w:type="dxa"/>
            <w:tcBorders>
              <w:top w:val="single" w:sz="4" w:space="0" w:color="000000"/>
              <w:left w:val="nil"/>
              <w:bottom w:val="nil"/>
              <w:right w:val="nil"/>
            </w:tcBorders>
            <w:shd w:val="clear" w:color="auto" w:fill="auto"/>
            <w:noWrap/>
            <w:vAlign w:val="bottom"/>
            <w:hideMark/>
          </w:tcPr>
          <w:p w14:paraId="2704C658"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nil"/>
              <w:right w:val="single" w:sz="4" w:space="0" w:color="000000"/>
            </w:tcBorders>
            <w:shd w:val="clear" w:color="auto" w:fill="auto"/>
            <w:noWrap/>
            <w:vAlign w:val="bottom"/>
            <w:hideMark/>
          </w:tcPr>
          <w:p w14:paraId="7D39EC1E"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-42.44106</w:t>
            </w:r>
          </w:p>
        </w:tc>
      </w:tr>
      <w:tr w:rsidR="00341FBA" w:rsidRPr="00341FBA" w14:paraId="2C8BB9E4"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2FD46A9C"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500</w:t>
            </w:r>
          </w:p>
        </w:tc>
        <w:tc>
          <w:tcPr>
            <w:tcW w:w="960" w:type="dxa"/>
            <w:tcBorders>
              <w:top w:val="single" w:sz="4" w:space="0" w:color="000000"/>
              <w:left w:val="nil"/>
              <w:bottom w:val="nil"/>
              <w:right w:val="nil"/>
            </w:tcBorders>
            <w:shd w:val="clear" w:color="auto" w:fill="auto"/>
            <w:noWrap/>
            <w:vAlign w:val="bottom"/>
            <w:hideMark/>
          </w:tcPr>
          <w:p w14:paraId="030AAAC2"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4B457DE9"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0.01626</w:t>
            </w:r>
          </w:p>
        </w:tc>
        <w:tc>
          <w:tcPr>
            <w:tcW w:w="1280" w:type="dxa"/>
            <w:tcBorders>
              <w:top w:val="single" w:sz="4" w:space="0" w:color="000000"/>
              <w:left w:val="nil"/>
              <w:bottom w:val="nil"/>
              <w:right w:val="nil"/>
            </w:tcBorders>
            <w:shd w:val="clear" w:color="auto" w:fill="auto"/>
            <w:noWrap/>
            <w:vAlign w:val="bottom"/>
            <w:hideMark/>
          </w:tcPr>
          <w:p w14:paraId="43FC3EA5"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0.0163</w:t>
            </w:r>
          </w:p>
        </w:tc>
        <w:tc>
          <w:tcPr>
            <w:tcW w:w="831" w:type="dxa"/>
            <w:tcBorders>
              <w:top w:val="single" w:sz="4" w:space="0" w:color="000000"/>
              <w:left w:val="nil"/>
              <w:bottom w:val="nil"/>
              <w:right w:val="nil"/>
            </w:tcBorders>
            <w:shd w:val="clear" w:color="auto" w:fill="auto"/>
            <w:noWrap/>
            <w:vAlign w:val="bottom"/>
            <w:hideMark/>
          </w:tcPr>
          <w:p w14:paraId="3EFC191B"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nil"/>
              <w:right w:val="single" w:sz="4" w:space="0" w:color="000000"/>
            </w:tcBorders>
            <w:shd w:val="clear" w:color="auto" w:fill="auto"/>
            <w:noWrap/>
            <w:vAlign w:val="bottom"/>
            <w:hideMark/>
          </w:tcPr>
          <w:p w14:paraId="685C007D"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-41.77685</w:t>
            </w:r>
          </w:p>
        </w:tc>
      </w:tr>
      <w:tr w:rsidR="00341FBA" w:rsidRPr="00341FBA" w14:paraId="55637B0D"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07672AAF"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1000</w:t>
            </w:r>
          </w:p>
        </w:tc>
        <w:tc>
          <w:tcPr>
            <w:tcW w:w="960" w:type="dxa"/>
            <w:tcBorders>
              <w:top w:val="single" w:sz="4" w:space="0" w:color="000000"/>
              <w:left w:val="nil"/>
              <w:bottom w:val="nil"/>
              <w:right w:val="nil"/>
            </w:tcBorders>
            <w:shd w:val="clear" w:color="auto" w:fill="auto"/>
            <w:noWrap/>
            <w:vAlign w:val="bottom"/>
            <w:hideMark/>
          </w:tcPr>
          <w:p w14:paraId="1BDD40A9"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12065902"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0.0205</w:t>
            </w:r>
          </w:p>
        </w:tc>
        <w:tc>
          <w:tcPr>
            <w:tcW w:w="1280" w:type="dxa"/>
            <w:tcBorders>
              <w:top w:val="single" w:sz="4" w:space="0" w:color="000000"/>
              <w:left w:val="nil"/>
              <w:bottom w:val="nil"/>
              <w:right w:val="nil"/>
            </w:tcBorders>
            <w:shd w:val="clear" w:color="auto" w:fill="auto"/>
            <w:noWrap/>
            <w:vAlign w:val="bottom"/>
            <w:hideMark/>
          </w:tcPr>
          <w:p w14:paraId="18914B64"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0.0203</w:t>
            </w:r>
          </w:p>
        </w:tc>
        <w:tc>
          <w:tcPr>
            <w:tcW w:w="831" w:type="dxa"/>
            <w:tcBorders>
              <w:top w:val="single" w:sz="4" w:space="0" w:color="000000"/>
              <w:left w:val="nil"/>
              <w:bottom w:val="nil"/>
              <w:right w:val="nil"/>
            </w:tcBorders>
            <w:shd w:val="clear" w:color="auto" w:fill="auto"/>
            <w:noWrap/>
            <w:vAlign w:val="bottom"/>
            <w:hideMark/>
          </w:tcPr>
          <w:p w14:paraId="1905EE82"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0.0203</w:t>
            </w:r>
          </w:p>
        </w:tc>
        <w:tc>
          <w:tcPr>
            <w:tcW w:w="1225" w:type="dxa"/>
            <w:tcBorders>
              <w:top w:val="single" w:sz="4" w:space="0" w:color="000000"/>
              <w:left w:val="nil"/>
              <w:bottom w:val="nil"/>
              <w:right w:val="single" w:sz="4" w:space="0" w:color="000000"/>
            </w:tcBorders>
            <w:shd w:val="clear" w:color="auto" w:fill="auto"/>
            <w:noWrap/>
            <w:vAlign w:val="bottom"/>
            <w:hideMark/>
          </w:tcPr>
          <w:p w14:paraId="139BA707"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-39.87068</w:t>
            </w:r>
          </w:p>
        </w:tc>
      </w:tr>
      <w:tr w:rsidR="00341FBA" w:rsidRPr="00341FBA" w14:paraId="17B90D70"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647494D0"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2000</w:t>
            </w:r>
          </w:p>
        </w:tc>
        <w:tc>
          <w:tcPr>
            <w:tcW w:w="960" w:type="dxa"/>
            <w:tcBorders>
              <w:top w:val="single" w:sz="4" w:space="0" w:color="000000"/>
              <w:left w:val="nil"/>
              <w:bottom w:val="nil"/>
              <w:right w:val="nil"/>
            </w:tcBorders>
            <w:shd w:val="clear" w:color="auto" w:fill="auto"/>
            <w:noWrap/>
            <w:vAlign w:val="bottom"/>
            <w:hideMark/>
          </w:tcPr>
          <w:p w14:paraId="677DC966"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5FA44617"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0.0355</w:t>
            </w:r>
          </w:p>
        </w:tc>
        <w:tc>
          <w:tcPr>
            <w:tcW w:w="1280" w:type="dxa"/>
            <w:tcBorders>
              <w:top w:val="single" w:sz="4" w:space="0" w:color="000000"/>
              <w:left w:val="nil"/>
              <w:bottom w:val="nil"/>
              <w:right w:val="nil"/>
            </w:tcBorders>
            <w:shd w:val="clear" w:color="auto" w:fill="auto"/>
            <w:noWrap/>
            <w:vAlign w:val="bottom"/>
            <w:hideMark/>
          </w:tcPr>
          <w:p w14:paraId="3C21B9BF"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0.035</w:t>
            </w:r>
          </w:p>
        </w:tc>
        <w:tc>
          <w:tcPr>
            <w:tcW w:w="831" w:type="dxa"/>
            <w:tcBorders>
              <w:top w:val="single" w:sz="4" w:space="0" w:color="000000"/>
              <w:left w:val="nil"/>
              <w:bottom w:val="nil"/>
              <w:right w:val="nil"/>
            </w:tcBorders>
            <w:shd w:val="clear" w:color="auto" w:fill="auto"/>
            <w:noWrap/>
            <w:vAlign w:val="bottom"/>
            <w:hideMark/>
          </w:tcPr>
          <w:p w14:paraId="74DFA29C"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nil"/>
              <w:right w:val="single" w:sz="4" w:space="0" w:color="000000"/>
            </w:tcBorders>
            <w:shd w:val="clear" w:color="auto" w:fill="auto"/>
            <w:noWrap/>
            <w:vAlign w:val="bottom"/>
            <w:hideMark/>
          </w:tcPr>
          <w:p w14:paraId="426E2CCA"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-35.13924</w:t>
            </w:r>
          </w:p>
        </w:tc>
      </w:tr>
      <w:tr w:rsidR="00341FBA" w:rsidRPr="00341FBA" w14:paraId="35C1B63B"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3145432D"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4000</w:t>
            </w:r>
          </w:p>
        </w:tc>
        <w:tc>
          <w:tcPr>
            <w:tcW w:w="960" w:type="dxa"/>
            <w:tcBorders>
              <w:top w:val="single" w:sz="4" w:space="0" w:color="000000"/>
              <w:left w:val="nil"/>
              <w:bottom w:val="nil"/>
              <w:right w:val="nil"/>
            </w:tcBorders>
            <w:shd w:val="clear" w:color="auto" w:fill="auto"/>
            <w:noWrap/>
            <w:vAlign w:val="bottom"/>
            <w:hideMark/>
          </w:tcPr>
          <w:p w14:paraId="492EE5BF"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2730A668"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0.1365</w:t>
            </w:r>
          </w:p>
        </w:tc>
        <w:tc>
          <w:tcPr>
            <w:tcW w:w="1280" w:type="dxa"/>
            <w:tcBorders>
              <w:top w:val="single" w:sz="4" w:space="0" w:color="000000"/>
              <w:left w:val="nil"/>
              <w:bottom w:val="nil"/>
              <w:right w:val="nil"/>
            </w:tcBorders>
            <w:shd w:val="clear" w:color="auto" w:fill="auto"/>
            <w:noWrap/>
            <w:vAlign w:val="bottom"/>
            <w:hideMark/>
          </w:tcPr>
          <w:p w14:paraId="106CAB57"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0.134</w:t>
            </w:r>
          </w:p>
        </w:tc>
        <w:tc>
          <w:tcPr>
            <w:tcW w:w="831" w:type="dxa"/>
            <w:tcBorders>
              <w:top w:val="single" w:sz="4" w:space="0" w:color="000000"/>
              <w:left w:val="nil"/>
              <w:bottom w:val="nil"/>
              <w:right w:val="nil"/>
            </w:tcBorders>
            <w:shd w:val="clear" w:color="auto" w:fill="auto"/>
            <w:noWrap/>
            <w:vAlign w:val="bottom"/>
            <w:hideMark/>
          </w:tcPr>
          <w:p w14:paraId="33F5EDFD"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nil"/>
              <w:right w:val="single" w:sz="4" w:space="0" w:color="000000"/>
            </w:tcBorders>
            <w:shd w:val="clear" w:color="auto" w:fill="auto"/>
            <w:noWrap/>
            <w:vAlign w:val="bottom"/>
            <w:hideMark/>
          </w:tcPr>
          <w:p w14:paraId="7CB7E463"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-23.4785</w:t>
            </w:r>
          </w:p>
        </w:tc>
      </w:tr>
      <w:tr w:rsidR="00341FBA" w:rsidRPr="00341FBA" w14:paraId="33B50880"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6378D078"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4800</w:t>
            </w:r>
          </w:p>
        </w:tc>
        <w:tc>
          <w:tcPr>
            <w:tcW w:w="960" w:type="dxa"/>
            <w:tcBorders>
              <w:top w:val="single" w:sz="4" w:space="0" w:color="000000"/>
              <w:left w:val="nil"/>
              <w:bottom w:val="nil"/>
              <w:right w:val="nil"/>
            </w:tcBorders>
            <w:shd w:val="clear" w:color="auto" w:fill="auto"/>
            <w:noWrap/>
            <w:vAlign w:val="bottom"/>
            <w:hideMark/>
          </w:tcPr>
          <w:p w14:paraId="2CE28009"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08569717"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0.2325</w:t>
            </w:r>
          </w:p>
        </w:tc>
        <w:tc>
          <w:tcPr>
            <w:tcW w:w="1280" w:type="dxa"/>
            <w:tcBorders>
              <w:top w:val="single" w:sz="4" w:space="0" w:color="000000"/>
              <w:left w:val="nil"/>
              <w:bottom w:val="nil"/>
              <w:right w:val="nil"/>
            </w:tcBorders>
            <w:shd w:val="clear" w:color="auto" w:fill="auto"/>
            <w:noWrap/>
            <w:vAlign w:val="bottom"/>
            <w:hideMark/>
          </w:tcPr>
          <w:p w14:paraId="7CEEFB35"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0.2325</w:t>
            </w:r>
          </w:p>
        </w:tc>
        <w:tc>
          <w:tcPr>
            <w:tcW w:w="831" w:type="dxa"/>
            <w:tcBorders>
              <w:top w:val="single" w:sz="4" w:space="0" w:color="000000"/>
              <w:left w:val="nil"/>
              <w:bottom w:val="nil"/>
              <w:right w:val="nil"/>
            </w:tcBorders>
            <w:shd w:val="clear" w:color="auto" w:fill="auto"/>
            <w:noWrap/>
            <w:vAlign w:val="bottom"/>
            <w:hideMark/>
          </w:tcPr>
          <w:p w14:paraId="772826BF"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nil"/>
              <w:right w:val="single" w:sz="4" w:space="0" w:color="000000"/>
            </w:tcBorders>
            <w:shd w:val="clear" w:color="auto" w:fill="auto"/>
            <w:noWrap/>
            <w:vAlign w:val="bottom"/>
            <w:hideMark/>
          </w:tcPr>
          <w:p w14:paraId="5A636F63"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-18.69214</w:t>
            </w:r>
          </w:p>
        </w:tc>
      </w:tr>
      <w:tr w:rsidR="00341FBA" w:rsidRPr="00341FBA" w14:paraId="214E5076"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4313E0AE"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4893.91</w:t>
            </w:r>
          </w:p>
        </w:tc>
        <w:tc>
          <w:tcPr>
            <w:tcW w:w="960" w:type="dxa"/>
            <w:tcBorders>
              <w:top w:val="single" w:sz="4" w:space="0" w:color="000000"/>
              <w:left w:val="nil"/>
              <w:bottom w:val="nil"/>
              <w:right w:val="nil"/>
            </w:tcBorders>
            <w:shd w:val="clear" w:color="auto" w:fill="auto"/>
            <w:noWrap/>
            <w:vAlign w:val="bottom"/>
            <w:hideMark/>
          </w:tcPr>
          <w:p w14:paraId="6C9F464E"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35590909"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80" w:type="dxa"/>
            <w:tcBorders>
              <w:top w:val="single" w:sz="4" w:space="0" w:color="000000"/>
              <w:left w:val="nil"/>
              <w:bottom w:val="nil"/>
              <w:right w:val="nil"/>
            </w:tcBorders>
            <w:shd w:val="clear" w:color="auto" w:fill="auto"/>
            <w:noWrap/>
            <w:vAlign w:val="bottom"/>
            <w:hideMark/>
          </w:tcPr>
          <w:p w14:paraId="33BC6AEC"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0.2375</w:t>
            </w:r>
          </w:p>
        </w:tc>
        <w:tc>
          <w:tcPr>
            <w:tcW w:w="831" w:type="dxa"/>
            <w:tcBorders>
              <w:top w:val="single" w:sz="4" w:space="0" w:color="000000"/>
              <w:left w:val="nil"/>
              <w:bottom w:val="nil"/>
              <w:right w:val="nil"/>
            </w:tcBorders>
            <w:shd w:val="clear" w:color="auto" w:fill="auto"/>
            <w:noWrap/>
            <w:vAlign w:val="bottom"/>
            <w:hideMark/>
          </w:tcPr>
          <w:p w14:paraId="5E5EB29B"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nil"/>
              <w:right w:val="single" w:sz="4" w:space="0" w:color="000000"/>
            </w:tcBorders>
            <w:shd w:val="clear" w:color="auto" w:fill="auto"/>
            <w:noWrap/>
            <w:vAlign w:val="bottom"/>
            <w:hideMark/>
          </w:tcPr>
          <w:p w14:paraId="71F6BA19"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-18.50733</w:t>
            </w:r>
          </w:p>
        </w:tc>
      </w:tr>
      <w:tr w:rsidR="00341FBA" w:rsidRPr="00341FBA" w14:paraId="5C45F13D"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5471909D"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4900</w:t>
            </w:r>
          </w:p>
        </w:tc>
        <w:tc>
          <w:tcPr>
            <w:tcW w:w="960" w:type="dxa"/>
            <w:tcBorders>
              <w:top w:val="single" w:sz="4" w:space="0" w:color="000000"/>
              <w:left w:val="nil"/>
              <w:bottom w:val="nil"/>
              <w:right w:val="nil"/>
            </w:tcBorders>
            <w:shd w:val="clear" w:color="auto" w:fill="auto"/>
            <w:noWrap/>
            <w:vAlign w:val="bottom"/>
            <w:hideMark/>
          </w:tcPr>
          <w:p w14:paraId="23C5B765"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731967CB"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0.231</w:t>
            </w:r>
          </w:p>
        </w:tc>
        <w:tc>
          <w:tcPr>
            <w:tcW w:w="1280" w:type="dxa"/>
            <w:tcBorders>
              <w:top w:val="single" w:sz="4" w:space="0" w:color="000000"/>
              <w:left w:val="nil"/>
              <w:bottom w:val="nil"/>
              <w:right w:val="nil"/>
            </w:tcBorders>
            <w:shd w:val="clear" w:color="auto" w:fill="auto"/>
            <w:noWrap/>
            <w:vAlign w:val="bottom"/>
            <w:hideMark/>
          </w:tcPr>
          <w:p w14:paraId="30AFC93D"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0.234</w:t>
            </w:r>
          </w:p>
        </w:tc>
        <w:tc>
          <w:tcPr>
            <w:tcW w:w="831" w:type="dxa"/>
            <w:tcBorders>
              <w:top w:val="single" w:sz="4" w:space="0" w:color="000000"/>
              <w:left w:val="nil"/>
              <w:bottom w:val="nil"/>
              <w:right w:val="nil"/>
            </w:tcBorders>
            <w:shd w:val="clear" w:color="auto" w:fill="auto"/>
            <w:noWrap/>
            <w:vAlign w:val="bottom"/>
            <w:hideMark/>
          </w:tcPr>
          <w:p w14:paraId="62C7F19D"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nil"/>
              <w:right w:val="single" w:sz="4" w:space="0" w:color="000000"/>
            </w:tcBorders>
            <w:shd w:val="clear" w:color="auto" w:fill="auto"/>
            <w:noWrap/>
            <w:vAlign w:val="bottom"/>
            <w:hideMark/>
          </w:tcPr>
          <w:p w14:paraId="2B8D06AD"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-18.63628</w:t>
            </w:r>
          </w:p>
        </w:tc>
      </w:tr>
      <w:tr w:rsidR="00341FBA" w:rsidRPr="00341FBA" w14:paraId="01E2ABA2"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02449B90"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5000</w:t>
            </w:r>
          </w:p>
        </w:tc>
        <w:tc>
          <w:tcPr>
            <w:tcW w:w="960" w:type="dxa"/>
            <w:tcBorders>
              <w:top w:val="single" w:sz="4" w:space="0" w:color="000000"/>
              <w:left w:val="nil"/>
              <w:bottom w:val="nil"/>
              <w:right w:val="nil"/>
            </w:tcBorders>
            <w:shd w:val="clear" w:color="auto" w:fill="auto"/>
            <w:noWrap/>
            <w:vAlign w:val="bottom"/>
            <w:hideMark/>
          </w:tcPr>
          <w:p w14:paraId="1D109418"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200E19B7"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0.227</w:t>
            </w:r>
          </w:p>
        </w:tc>
        <w:tc>
          <w:tcPr>
            <w:tcW w:w="1280" w:type="dxa"/>
            <w:tcBorders>
              <w:top w:val="single" w:sz="4" w:space="0" w:color="000000"/>
              <w:left w:val="nil"/>
              <w:bottom w:val="nil"/>
              <w:right w:val="nil"/>
            </w:tcBorders>
            <w:shd w:val="clear" w:color="auto" w:fill="auto"/>
            <w:noWrap/>
            <w:vAlign w:val="bottom"/>
            <w:hideMark/>
          </w:tcPr>
          <w:p w14:paraId="57FD466A"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0.23</w:t>
            </w:r>
          </w:p>
        </w:tc>
        <w:tc>
          <w:tcPr>
            <w:tcW w:w="831" w:type="dxa"/>
            <w:tcBorders>
              <w:top w:val="single" w:sz="4" w:space="0" w:color="000000"/>
              <w:left w:val="nil"/>
              <w:bottom w:val="nil"/>
              <w:right w:val="nil"/>
            </w:tcBorders>
            <w:shd w:val="clear" w:color="auto" w:fill="auto"/>
            <w:noWrap/>
            <w:vAlign w:val="bottom"/>
            <w:hideMark/>
          </w:tcPr>
          <w:p w14:paraId="2A832E8B"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nil"/>
              <w:right w:val="single" w:sz="4" w:space="0" w:color="000000"/>
            </w:tcBorders>
            <w:shd w:val="clear" w:color="auto" w:fill="auto"/>
            <w:noWrap/>
            <w:vAlign w:val="bottom"/>
            <w:hideMark/>
          </w:tcPr>
          <w:p w14:paraId="059D62C4"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-18.78604</w:t>
            </w:r>
          </w:p>
        </w:tc>
      </w:tr>
      <w:tr w:rsidR="00341FBA" w:rsidRPr="00341FBA" w14:paraId="01D8DB0B"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6FDF22B1"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5100</w:t>
            </w:r>
          </w:p>
        </w:tc>
        <w:tc>
          <w:tcPr>
            <w:tcW w:w="960" w:type="dxa"/>
            <w:tcBorders>
              <w:top w:val="single" w:sz="4" w:space="0" w:color="000000"/>
              <w:left w:val="nil"/>
              <w:bottom w:val="nil"/>
              <w:right w:val="nil"/>
            </w:tcBorders>
            <w:shd w:val="clear" w:color="auto" w:fill="auto"/>
            <w:noWrap/>
            <w:vAlign w:val="bottom"/>
            <w:hideMark/>
          </w:tcPr>
          <w:p w14:paraId="5E42CD06"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43C03F2A"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0.217</w:t>
            </w:r>
          </w:p>
        </w:tc>
        <w:tc>
          <w:tcPr>
            <w:tcW w:w="1280" w:type="dxa"/>
            <w:tcBorders>
              <w:top w:val="single" w:sz="4" w:space="0" w:color="000000"/>
              <w:left w:val="nil"/>
              <w:bottom w:val="nil"/>
              <w:right w:val="nil"/>
            </w:tcBorders>
            <w:shd w:val="clear" w:color="auto" w:fill="auto"/>
            <w:noWrap/>
            <w:vAlign w:val="bottom"/>
            <w:hideMark/>
          </w:tcPr>
          <w:p w14:paraId="4143FBE2"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0.221</w:t>
            </w:r>
          </w:p>
        </w:tc>
        <w:tc>
          <w:tcPr>
            <w:tcW w:w="831" w:type="dxa"/>
            <w:tcBorders>
              <w:top w:val="single" w:sz="4" w:space="0" w:color="000000"/>
              <w:left w:val="nil"/>
              <w:bottom w:val="nil"/>
              <w:right w:val="nil"/>
            </w:tcBorders>
            <w:shd w:val="clear" w:color="auto" w:fill="auto"/>
            <w:noWrap/>
            <w:vAlign w:val="bottom"/>
            <w:hideMark/>
          </w:tcPr>
          <w:p w14:paraId="6822EDD5"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nil"/>
              <w:right w:val="single" w:sz="4" w:space="0" w:color="000000"/>
            </w:tcBorders>
            <w:shd w:val="clear" w:color="auto" w:fill="auto"/>
            <w:noWrap/>
            <w:vAlign w:val="bottom"/>
            <w:hideMark/>
          </w:tcPr>
          <w:p w14:paraId="1F0AF154"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-19.13275</w:t>
            </w:r>
          </w:p>
        </w:tc>
      </w:tr>
      <w:tr w:rsidR="00341FBA" w:rsidRPr="00341FBA" w14:paraId="79817AF2"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7757D8F5"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5200</w:t>
            </w:r>
          </w:p>
        </w:tc>
        <w:tc>
          <w:tcPr>
            <w:tcW w:w="960" w:type="dxa"/>
            <w:tcBorders>
              <w:top w:val="single" w:sz="4" w:space="0" w:color="000000"/>
              <w:left w:val="nil"/>
              <w:bottom w:val="nil"/>
              <w:right w:val="nil"/>
            </w:tcBorders>
            <w:shd w:val="clear" w:color="auto" w:fill="auto"/>
            <w:noWrap/>
            <w:vAlign w:val="bottom"/>
            <w:hideMark/>
          </w:tcPr>
          <w:p w14:paraId="002B3668"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14D2E084"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0.206</w:t>
            </w:r>
          </w:p>
        </w:tc>
        <w:tc>
          <w:tcPr>
            <w:tcW w:w="1280" w:type="dxa"/>
            <w:tcBorders>
              <w:top w:val="single" w:sz="4" w:space="0" w:color="000000"/>
              <w:left w:val="nil"/>
              <w:bottom w:val="nil"/>
              <w:right w:val="nil"/>
            </w:tcBorders>
            <w:shd w:val="clear" w:color="auto" w:fill="auto"/>
            <w:noWrap/>
            <w:vAlign w:val="bottom"/>
            <w:hideMark/>
          </w:tcPr>
          <w:p w14:paraId="78FBEC49"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0.208</w:t>
            </w:r>
          </w:p>
        </w:tc>
        <w:tc>
          <w:tcPr>
            <w:tcW w:w="831" w:type="dxa"/>
            <w:tcBorders>
              <w:top w:val="single" w:sz="4" w:space="0" w:color="000000"/>
              <w:left w:val="nil"/>
              <w:bottom w:val="nil"/>
              <w:right w:val="nil"/>
            </w:tcBorders>
            <w:shd w:val="clear" w:color="auto" w:fill="auto"/>
            <w:noWrap/>
            <w:vAlign w:val="bottom"/>
            <w:hideMark/>
          </w:tcPr>
          <w:p w14:paraId="73A4ADE6"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nil"/>
              <w:right w:val="single" w:sz="4" w:space="0" w:color="000000"/>
            </w:tcBorders>
            <w:shd w:val="clear" w:color="auto" w:fill="auto"/>
            <w:noWrap/>
            <w:vAlign w:val="bottom"/>
            <w:hideMark/>
          </w:tcPr>
          <w:p w14:paraId="0FB04CDD"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-19.65933</w:t>
            </w:r>
          </w:p>
        </w:tc>
      </w:tr>
      <w:tr w:rsidR="00341FBA" w:rsidRPr="00341FBA" w14:paraId="11219B0E"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77568CBF"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6000</w:t>
            </w:r>
          </w:p>
        </w:tc>
        <w:tc>
          <w:tcPr>
            <w:tcW w:w="960" w:type="dxa"/>
            <w:tcBorders>
              <w:top w:val="single" w:sz="4" w:space="0" w:color="000000"/>
              <w:left w:val="nil"/>
              <w:bottom w:val="nil"/>
              <w:right w:val="nil"/>
            </w:tcBorders>
            <w:shd w:val="clear" w:color="auto" w:fill="auto"/>
            <w:noWrap/>
            <w:vAlign w:val="bottom"/>
            <w:hideMark/>
          </w:tcPr>
          <w:p w14:paraId="4E627EE3"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33AA9BEA"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0.124</w:t>
            </w:r>
          </w:p>
        </w:tc>
        <w:tc>
          <w:tcPr>
            <w:tcW w:w="1280" w:type="dxa"/>
            <w:tcBorders>
              <w:top w:val="single" w:sz="4" w:space="0" w:color="000000"/>
              <w:left w:val="nil"/>
              <w:bottom w:val="nil"/>
              <w:right w:val="nil"/>
            </w:tcBorders>
            <w:shd w:val="clear" w:color="auto" w:fill="auto"/>
            <w:noWrap/>
            <w:vAlign w:val="bottom"/>
            <w:hideMark/>
          </w:tcPr>
          <w:p w14:paraId="332C247E"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0.124</w:t>
            </w:r>
          </w:p>
        </w:tc>
        <w:tc>
          <w:tcPr>
            <w:tcW w:w="831" w:type="dxa"/>
            <w:tcBorders>
              <w:top w:val="single" w:sz="4" w:space="0" w:color="000000"/>
              <w:left w:val="nil"/>
              <w:bottom w:val="nil"/>
              <w:right w:val="nil"/>
            </w:tcBorders>
            <w:shd w:val="clear" w:color="auto" w:fill="auto"/>
            <w:noWrap/>
            <w:vAlign w:val="bottom"/>
            <w:hideMark/>
          </w:tcPr>
          <w:p w14:paraId="3F80D05D"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nil"/>
              <w:right w:val="single" w:sz="4" w:space="0" w:color="000000"/>
            </w:tcBorders>
            <w:shd w:val="clear" w:color="auto" w:fill="auto"/>
            <w:noWrap/>
            <w:vAlign w:val="bottom"/>
            <w:hideMark/>
          </w:tcPr>
          <w:p w14:paraId="4BC64A6A"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-24.15217</w:t>
            </w:r>
          </w:p>
        </w:tc>
      </w:tr>
      <w:tr w:rsidR="00341FBA" w:rsidRPr="00341FBA" w14:paraId="285DE918"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514613B2"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10000</w:t>
            </w:r>
          </w:p>
        </w:tc>
        <w:tc>
          <w:tcPr>
            <w:tcW w:w="960" w:type="dxa"/>
            <w:tcBorders>
              <w:top w:val="single" w:sz="4" w:space="0" w:color="000000"/>
              <w:left w:val="nil"/>
              <w:bottom w:val="nil"/>
              <w:right w:val="nil"/>
            </w:tcBorders>
            <w:shd w:val="clear" w:color="auto" w:fill="auto"/>
            <w:noWrap/>
            <w:vAlign w:val="bottom"/>
            <w:hideMark/>
          </w:tcPr>
          <w:p w14:paraId="086E6291"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0DC8126C"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0.039</w:t>
            </w:r>
          </w:p>
        </w:tc>
        <w:tc>
          <w:tcPr>
            <w:tcW w:w="1280" w:type="dxa"/>
            <w:tcBorders>
              <w:top w:val="single" w:sz="4" w:space="0" w:color="000000"/>
              <w:left w:val="nil"/>
              <w:bottom w:val="nil"/>
              <w:right w:val="nil"/>
            </w:tcBorders>
            <w:shd w:val="clear" w:color="auto" w:fill="auto"/>
            <w:noWrap/>
            <w:vAlign w:val="bottom"/>
            <w:hideMark/>
          </w:tcPr>
          <w:p w14:paraId="4F77601F"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0.039</w:t>
            </w:r>
          </w:p>
        </w:tc>
        <w:tc>
          <w:tcPr>
            <w:tcW w:w="831" w:type="dxa"/>
            <w:tcBorders>
              <w:top w:val="single" w:sz="4" w:space="0" w:color="000000"/>
              <w:left w:val="nil"/>
              <w:bottom w:val="nil"/>
              <w:right w:val="nil"/>
            </w:tcBorders>
            <w:shd w:val="clear" w:color="auto" w:fill="auto"/>
            <w:noWrap/>
            <w:vAlign w:val="bottom"/>
            <w:hideMark/>
          </w:tcPr>
          <w:p w14:paraId="31AF6984"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0.039</w:t>
            </w:r>
          </w:p>
        </w:tc>
        <w:tc>
          <w:tcPr>
            <w:tcW w:w="1225" w:type="dxa"/>
            <w:tcBorders>
              <w:top w:val="single" w:sz="4" w:space="0" w:color="000000"/>
              <w:left w:val="nil"/>
              <w:bottom w:val="nil"/>
              <w:right w:val="single" w:sz="4" w:space="0" w:color="000000"/>
            </w:tcBorders>
            <w:shd w:val="clear" w:color="auto" w:fill="auto"/>
            <w:noWrap/>
            <w:vAlign w:val="bottom"/>
            <w:hideMark/>
          </w:tcPr>
          <w:p w14:paraId="316FC824"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-34.19931</w:t>
            </w:r>
          </w:p>
        </w:tc>
      </w:tr>
      <w:tr w:rsidR="00341FBA" w:rsidRPr="00341FBA" w14:paraId="3D301A53" w14:textId="77777777" w:rsidTr="00341FBA">
        <w:trPr>
          <w:trHeight w:val="300"/>
        </w:trPr>
        <w:tc>
          <w:tcPr>
            <w:tcW w:w="960" w:type="dxa"/>
            <w:tcBorders>
              <w:top w:val="single" w:sz="4" w:space="0" w:color="000000"/>
              <w:left w:val="single" w:sz="4" w:space="0" w:color="000000"/>
              <w:bottom w:val="nil"/>
              <w:right w:val="nil"/>
            </w:tcBorders>
            <w:shd w:val="clear" w:color="auto" w:fill="auto"/>
            <w:noWrap/>
            <w:vAlign w:val="bottom"/>
            <w:hideMark/>
          </w:tcPr>
          <w:p w14:paraId="35C3F34B"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15000</w:t>
            </w:r>
          </w:p>
        </w:tc>
        <w:tc>
          <w:tcPr>
            <w:tcW w:w="960" w:type="dxa"/>
            <w:tcBorders>
              <w:top w:val="single" w:sz="4" w:space="0" w:color="000000"/>
              <w:left w:val="nil"/>
              <w:bottom w:val="nil"/>
              <w:right w:val="nil"/>
            </w:tcBorders>
            <w:shd w:val="clear" w:color="auto" w:fill="auto"/>
            <w:noWrap/>
            <w:vAlign w:val="bottom"/>
            <w:hideMark/>
          </w:tcPr>
          <w:p w14:paraId="39595937"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nil"/>
              <w:right w:val="nil"/>
            </w:tcBorders>
            <w:shd w:val="clear" w:color="auto" w:fill="auto"/>
            <w:noWrap/>
            <w:vAlign w:val="bottom"/>
            <w:hideMark/>
          </w:tcPr>
          <w:p w14:paraId="33C06C12"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0.0225</w:t>
            </w:r>
          </w:p>
        </w:tc>
        <w:tc>
          <w:tcPr>
            <w:tcW w:w="1280" w:type="dxa"/>
            <w:tcBorders>
              <w:top w:val="single" w:sz="4" w:space="0" w:color="000000"/>
              <w:left w:val="nil"/>
              <w:bottom w:val="nil"/>
              <w:right w:val="nil"/>
            </w:tcBorders>
            <w:shd w:val="clear" w:color="auto" w:fill="auto"/>
            <w:noWrap/>
            <w:vAlign w:val="bottom"/>
            <w:hideMark/>
          </w:tcPr>
          <w:p w14:paraId="77FEC740"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0.0224</w:t>
            </w:r>
          </w:p>
        </w:tc>
        <w:tc>
          <w:tcPr>
            <w:tcW w:w="831" w:type="dxa"/>
            <w:tcBorders>
              <w:top w:val="single" w:sz="4" w:space="0" w:color="000000"/>
              <w:left w:val="nil"/>
              <w:bottom w:val="nil"/>
              <w:right w:val="nil"/>
            </w:tcBorders>
            <w:shd w:val="clear" w:color="auto" w:fill="auto"/>
            <w:noWrap/>
            <w:vAlign w:val="bottom"/>
            <w:hideMark/>
          </w:tcPr>
          <w:p w14:paraId="042EE4DB"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nil"/>
              <w:right w:val="single" w:sz="4" w:space="0" w:color="000000"/>
            </w:tcBorders>
            <w:shd w:val="clear" w:color="auto" w:fill="auto"/>
            <w:noWrap/>
            <w:vAlign w:val="bottom"/>
            <w:hideMark/>
          </w:tcPr>
          <w:p w14:paraId="160E49C0"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-39.01564</w:t>
            </w:r>
          </w:p>
        </w:tc>
      </w:tr>
      <w:tr w:rsidR="00341FBA" w:rsidRPr="00341FBA" w14:paraId="094D1C34" w14:textId="77777777" w:rsidTr="00341FBA">
        <w:trPr>
          <w:trHeight w:val="300"/>
        </w:trPr>
        <w:tc>
          <w:tcPr>
            <w:tcW w:w="960" w:type="dxa"/>
            <w:tcBorders>
              <w:top w:val="single" w:sz="4" w:space="0" w:color="000000"/>
              <w:left w:val="single" w:sz="4" w:space="0" w:color="000000"/>
              <w:bottom w:val="single" w:sz="4" w:space="0" w:color="000000"/>
              <w:right w:val="nil"/>
            </w:tcBorders>
            <w:shd w:val="clear" w:color="auto" w:fill="auto"/>
            <w:noWrap/>
            <w:vAlign w:val="bottom"/>
            <w:hideMark/>
          </w:tcPr>
          <w:p w14:paraId="796EB83E"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20000</w:t>
            </w:r>
          </w:p>
        </w:tc>
        <w:tc>
          <w:tcPr>
            <w:tcW w:w="960" w:type="dxa"/>
            <w:tcBorders>
              <w:top w:val="single" w:sz="4" w:space="0" w:color="000000"/>
              <w:left w:val="nil"/>
              <w:bottom w:val="single" w:sz="4" w:space="0" w:color="000000"/>
              <w:right w:val="nil"/>
            </w:tcBorders>
            <w:shd w:val="clear" w:color="auto" w:fill="auto"/>
            <w:noWrap/>
            <w:vAlign w:val="bottom"/>
            <w:hideMark/>
          </w:tcPr>
          <w:p w14:paraId="279F176A"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2</w:t>
            </w:r>
          </w:p>
        </w:tc>
        <w:tc>
          <w:tcPr>
            <w:tcW w:w="1260" w:type="dxa"/>
            <w:tcBorders>
              <w:top w:val="single" w:sz="4" w:space="0" w:color="000000"/>
              <w:left w:val="nil"/>
              <w:bottom w:val="single" w:sz="4" w:space="0" w:color="000000"/>
              <w:right w:val="nil"/>
            </w:tcBorders>
            <w:shd w:val="clear" w:color="auto" w:fill="auto"/>
            <w:noWrap/>
            <w:vAlign w:val="bottom"/>
            <w:hideMark/>
          </w:tcPr>
          <w:p w14:paraId="1D51FEC6"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0.016</w:t>
            </w:r>
          </w:p>
        </w:tc>
        <w:tc>
          <w:tcPr>
            <w:tcW w:w="1280" w:type="dxa"/>
            <w:tcBorders>
              <w:top w:val="single" w:sz="4" w:space="0" w:color="000000"/>
              <w:left w:val="nil"/>
              <w:bottom w:val="single" w:sz="4" w:space="0" w:color="000000"/>
              <w:right w:val="nil"/>
            </w:tcBorders>
            <w:shd w:val="clear" w:color="auto" w:fill="auto"/>
            <w:noWrap/>
            <w:vAlign w:val="bottom"/>
            <w:hideMark/>
          </w:tcPr>
          <w:p w14:paraId="6DA7AD6C"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0.016</w:t>
            </w:r>
          </w:p>
        </w:tc>
        <w:tc>
          <w:tcPr>
            <w:tcW w:w="831" w:type="dxa"/>
            <w:tcBorders>
              <w:top w:val="single" w:sz="4" w:space="0" w:color="000000"/>
              <w:left w:val="nil"/>
              <w:bottom w:val="single" w:sz="4" w:space="0" w:color="000000"/>
              <w:right w:val="nil"/>
            </w:tcBorders>
            <w:shd w:val="clear" w:color="auto" w:fill="auto"/>
            <w:noWrap/>
            <w:vAlign w:val="bottom"/>
            <w:hideMark/>
          </w:tcPr>
          <w:p w14:paraId="54B4EA9D" w14:textId="77777777" w:rsidR="00341FBA" w:rsidRPr="00341FBA" w:rsidRDefault="00341FBA" w:rsidP="00341FBA">
            <w:pPr>
              <w:spacing w:after="0" w:line="240" w:lineRule="auto"/>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N/A</w:t>
            </w:r>
          </w:p>
        </w:tc>
        <w:tc>
          <w:tcPr>
            <w:tcW w:w="1225" w:type="dxa"/>
            <w:tcBorders>
              <w:top w:val="single" w:sz="4" w:space="0" w:color="000000"/>
              <w:left w:val="nil"/>
              <w:bottom w:val="single" w:sz="4" w:space="0" w:color="000000"/>
              <w:right w:val="single" w:sz="4" w:space="0" w:color="000000"/>
            </w:tcBorders>
            <w:shd w:val="clear" w:color="auto" w:fill="auto"/>
            <w:noWrap/>
            <w:vAlign w:val="bottom"/>
            <w:hideMark/>
          </w:tcPr>
          <w:p w14:paraId="3B9975E8" w14:textId="77777777" w:rsidR="00341FBA" w:rsidRPr="00341FBA" w:rsidRDefault="00341FBA" w:rsidP="00341FBA">
            <w:pPr>
              <w:spacing w:after="0" w:line="240" w:lineRule="auto"/>
              <w:jc w:val="right"/>
              <w:rPr>
                <w:rFonts w:ascii="Aptos Narrow" w:eastAsia="Times New Roman" w:hAnsi="Aptos Narrow" w:cs="Times New Roman"/>
                <w:color w:val="000000"/>
                <w:kern w:val="0"/>
                <w:lang w:eastAsia="en-GB"/>
                <w14:ligatures w14:val="none"/>
              </w:rPr>
            </w:pPr>
            <w:r w:rsidRPr="00341FBA">
              <w:rPr>
                <w:rFonts w:ascii="Aptos Narrow" w:eastAsia="Times New Roman" w:hAnsi="Aptos Narrow" w:cs="Times New Roman"/>
                <w:color w:val="000000"/>
                <w:kern w:val="0"/>
                <w:lang w:eastAsia="en-GB"/>
                <w14:ligatures w14:val="none"/>
              </w:rPr>
              <w:t>-41.9382</w:t>
            </w:r>
          </w:p>
        </w:tc>
      </w:tr>
    </w:tbl>
    <w:p w14:paraId="61F2DE9D" w14:textId="58572931" w:rsidR="00CD4F85" w:rsidRPr="00CD4F85" w:rsidRDefault="00CD4F85" w:rsidP="00CD4F85">
      <w:pPr>
        <w:rPr>
          <w:rFonts w:ascii="Calibri" w:hAnsi="Calibri" w:cs="Calibri"/>
          <w:sz w:val="24"/>
          <w:szCs w:val="24"/>
        </w:rPr>
      </w:pPr>
    </w:p>
    <w:p w14:paraId="39FB7A58" w14:textId="6FB2EC8A" w:rsidR="00CD4F85" w:rsidRPr="00CD4F85" w:rsidRDefault="00CD4F85" w:rsidP="00CD4F85">
      <w:pPr>
        <w:rPr>
          <w:rFonts w:ascii="Calibri" w:hAnsi="Calibri" w:cs="Calibri"/>
          <w:sz w:val="24"/>
          <w:szCs w:val="24"/>
        </w:rPr>
      </w:pPr>
    </w:p>
    <w:p w14:paraId="03E3E3C0" w14:textId="31A5EAB1" w:rsidR="00CD4F85" w:rsidRPr="00CD4F85" w:rsidRDefault="00C15731" w:rsidP="00CD4F85">
      <w:pPr>
        <w:rPr>
          <w:rFonts w:ascii="Calibri" w:hAnsi="Calibri" w:cs="Calibri"/>
          <w:sz w:val="24"/>
          <w:szCs w:val="24"/>
        </w:rPr>
      </w:pPr>
      <w:r w:rsidRPr="00FB5D18">
        <w:rPr>
          <w:i/>
          <w:iCs/>
          <w:noProof/>
        </w:rPr>
        <w:drawing>
          <wp:anchor distT="0" distB="0" distL="114300" distR="114300" simplePos="0" relativeHeight="251830272" behindDoc="1" locked="0" layoutInCell="1" allowOverlap="1" wp14:anchorId="13C808A1" wp14:editId="06559206">
            <wp:simplePos x="0" y="0"/>
            <wp:positionH relativeFrom="margin">
              <wp:align>right</wp:align>
            </wp:positionH>
            <wp:positionV relativeFrom="paragraph">
              <wp:posOffset>110</wp:posOffset>
            </wp:positionV>
            <wp:extent cx="5731510" cy="4846100"/>
            <wp:effectExtent l="0" t="0" r="2540" b="12065"/>
            <wp:wrapTight wrapText="bothSides">
              <wp:wrapPolygon edited="0">
                <wp:start x="0" y="0"/>
                <wp:lineTo x="0" y="21569"/>
                <wp:lineTo x="21538" y="21569"/>
                <wp:lineTo x="21538" y="0"/>
                <wp:lineTo x="0" y="0"/>
              </wp:wrapPolygon>
            </wp:wrapTight>
            <wp:docPr id="951394663" name="Chart 1">
              <a:extLst xmlns:a="http://schemas.openxmlformats.org/drawingml/2006/main">
                <a:ext uri="{FF2B5EF4-FFF2-40B4-BE49-F238E27FC236}">
                  <a16:creationId xmlns:a16="http://schemas.microsoft.com/office/drawing/2014/main" id="{13B0D97A-96D4-69E4-3F49-D498C3D221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r w:rsidRPr="00FB5D18">
        <w:rPr>
          <w:rFonts w:ascii="Calibri" w:hAnsi="Calibri" w:cs="Calibri"/>
          <w:i/>
          <w:iCs/>
          <w:sz w:val="24"/>
          <w:szCs w:val="24"/>
        </w:rPr>
        <w:t>Graph 6.</w:t>
      </w:r>
      <w:r>
        <w:rPr>
          <w:rFonts w:ascii="Calibri" w:hAnsi="Calibri" w:cs="Calibri"/>
          <w:sz w:val="24"/>
          <w:szCs w:val="24"/>
        </w:rPr>
        <w:t xml:space="preserve"> </w:t>
      </w:r>
      <w:r w:rsidR="005E60D7">
        <w:rPr>
          <w:rFonts w:ascii="Calibri" w:hAnsi="Calibri" w:cs="Calibri"/>
          <w:sz w:val="24"/>
          <w:szCs w:val="24"/>
        </w:rPr>
        <w:t xml:space="preserve">Frequency response comparing all 5 tested conditions, </w:t>
      </w:r>
      <w:r w:rsidR="005B639C">
        <w:rPr>
          <w:rFonts w:ascii="Calibri" w:hAnsi="Calibri" w:cs="Calibri"/>
          <w:sz w:val="24"/>
          <w:szCs w:val="24"/>
        </w:rPr>
        <w:t xml:space="preserve">indicating that modelling the inductor’s parasitic series resistance </w:t>
      </w:r>
      <w:r w:rsidR="002C6385">
        <w:rPr>
          <w:rFonts w:ascii="Calibri" w:hAnsi="Calibri" w:cs="Calibri"/>
          <w:sz w:val="24"/>
          <w:szCs w:val="24"/>
        </w:rPr>
        <w:t xml:space="preserve">explains almost </w:t>
      </w:r>
      <w:proofErr w:type="gramStart"/>
      <w:r w:rsidR="002C6385">
        <w:rPr>
          <w:rFonts w:ascii="Calibri" w:hAnsi="Calibri" w:cs="Calibri"/>
          <w:sz w:val="24"/>
          <w:szCs w:val="24"/>
        </w:rPr>
        <w:t>all of</w:t>
      </w:r>
      <w:proofErr w:type="gramEnd"/>
      <w:r w:rsidR="002C6385">
        <w:rPr>
          <w:rFonts w:ascii="Calibri" w:hAnsi="Calibri" w:cs="Calibri"/>
          <w:sz w:val="24"/>
          <w:szCs w:val="24"/>
        </w:rPr>
        <w:t xml:space="preserve"> the Q factor drop observed between the </w:t>
      </w:r>
      <w:r w:rsidR="006A647B">
        <w:rPr>
          <w:rFonts w:ascii="Calibri" w:hAnsi="Calibri" w:cs="Calibri"/>
          <w:sz w:val="24"/>
          <w:szCs w:val="24"/>
        </w:rPr>
        <w:t>e</w:t>
      </w:r>
      <w:r w:rsidR="002C6385">
        <w:rPr>
          <w:rFonts w:ascii="Calibri" w:hAnsi="Calibri" w:cs="Calibri"/>
          <w:sz w:val="24"/>
          <w:szCs w:val="24"/>
        </w:rPr>
        <w:t xml:space="preserve">xperimental and simulated </w:t>
      </w:r>
      <w:r w:rsidR="006A647B">
        <w:rPr>
          <w:rFonts w:ascii="Calibri" w:hAnsi="Calibri" w:cs="Calibri"/>
          <w:sz w:val="24"/>
          <w:szCs w:val="24"/>
        </w:rPr>
        <w:t xml:space="preserve">circuits. Trying to model the recorded parasitic inductance of the </w:t>
      </w:r>
      <w:r w:rsidR="00BC07F0">
        <w:rPr>
          <w:rFonts w:ascii="Calibri" w:hAnsi="Calibri" w:cs="Calibri"/>
          <w:sz w:val="24"/>
          <w:szCs w:val="24"/>
        </w:rPr>
        <w:t xml:space="preserve">resistor </w:t>
      </w:r>
      <w:r w:rsidR="00E44D74">
        <w:rPr>
          <w:rFonts w:ascii="Calibri" w:hAnsi="Calibri" w:cs="Calibri"/>
          <w:sz w:val="24"/>
          <w:szCs w:val="24"/>
        </w:rPr>
        <w:t>made no difference to the frequency response, see Appendix 2.</w:t>
      </w:r>
    </w:p>
    <w:p w14:paraId="49813FAD" w14:textId="0CC1416A" w:rsidR="00CD4F85" w:rsidRPr="00CD4F85" w:rsidRDefault="00CD4F85" w:rsidP="00CD4F85">
      <w:pPr>
        <w:rPr>
          <w:rFonts w:ascii="Calibri" w:hAnsi="Calibri" w:cs="Calibri"/>
          <w:sz w:val="24"/>
          <w:szCs w:val="24"/>
        </w:rPr>
      </w:pPr>
    </w:p>
    <w:p w14:paraId="5B11E874" w14:textId="39CCDD79" w:rsidR="00CD4F85" w:rsidRPr="00CD4F85" w:rsidRDefault="00CD4F85" w:rsidP="00CD4F85">
      <w:pPr>
        <w:rPr>
          <w:rFonts w:ascii="Calibri" w:hAnsi="Calibri" w:cs="Calibri"/>
          <w:sz w:val="24"/>
          <w:szCs w:val="24"/>
        </w:rPr>
      </w:pPr>
    </w:p>
    <w:p w14:paraId="47F2D00E" w14:textId="5CED4BC5" w:rsidR="00CD4F85" w:rsidRPr="002F60D0" w:rsidRDefault="00BF6B48" w:rsidP="00CD4F85">
      <w:pPr>
        <w:rPr>
          <w:rFonts w:ascii="Calibri" w:hAnsi="Calibri" w:cs="Calibri"/>
          <w:sz w:val="24"/>
          <w:szCs w:val="24"/>
        </w:rPr>
      </w:pPr>
      <w:r w:rsidRPr="002F7246">
        <w:rPr>
          <w:i/>
          <w:iCs/>
          <w:noProof/>
        </w:rPr>
        <w:drawing>
          <wp:anchor distT="0" distB="0" distL="114300" distR="114300" simplePos="0" relativeHeight="251842560" behindDoc="1" locked="0" layoutInCell="1" allowOverlap="1" wp14:anchorId="4444C62F" wp14:editId="0E528994">
            <wp:simplePos x="0" y="0"/>
            <wp:positionH relativeFrom="column">
              <wp:posOffset>0</wp:posOffset>
            </wp:positionH>
            <wp:positionV relativeFrom="paragraph">
              <wp:posOffset>0</wp:posOffset>
            </wp:positionV>
            <wp:extent cx="5731510" cy="4424680"/>
            <wp:effectExtent l="0" t="0" r="2540" b="13970"/>
            <wp:wrapTight wrapText="bothSides">
              <wp:wrapPolygon edited="0">
                <wp:start x="0" y="0"/>
                <wp:lineTo x="0" y="21575"/>
                <wp:lineTo x="21538" y="21575"/>
                <wp:lineTo x="21538" y="0"/>
                <wp:lineTo x="0" y="0"/>
              </wp:wrapPolygon>
            </wp:wrapTight>
            <wp:docPr id="1018441762" name="Chart 1">
              <a:extLst xmlns:a="http://schemas.openxmlformats.org/drawingml/2006/main">
                <a:ext uri="{FF2B5EF4-FFF2-40B4-BE49-F238E27FC236}">
                  <a16:creationId xmlns:a16="http://schemas.microsoft.com/office/drawing/2014/main" id="{58B40143-4571-41D1-947A-2CBEE60EBB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r w:rsidR="00FE681B" w:rsidRPr="002F7246">
        <w:rPr>
          <w:rFonts w:ascii="Calibri" w:hAnsi="Calibri" w:cs="Calibri"/>
          <w:i/>
          <w:iCs/>
          <w:sz w:val="24"/>
          <w:szCs w:val="24"/>
        </w:rPr>
        <w:t>Graph 7</w:t>
      </w:r>
      <w:r w:rsidR="00FE681B">
        <w:rPr>
          <w:rFonts w:ascii="Calibri" w:hAnsi="Calibri" w:cs="Calibri"/>
          <w:sz w:val="24"/>
          <w:szCs w:val="24"/>
        </w:rPr>
        <w:t>.</w:t>
      </w:r>
      <w:r w:rsidR="002F7246">
        <w:rPr>
          <w:rFonts w:ascii="Calibri" w:hAnsi="Calibri" w:cs="Calibri"/>
          <w:sz w:val="24"/>
          <w:szCs w:val="24"/>
        </w:rPr>
        <w:t xml:space="preserve"> </w:t>
      </w:r>
      <w:r w:rsidR="002F7246" w:rsidRPr="002F60D0">
        <w:rPr>
          <w:rFonts w:ascii="Calibri" w:hAnsi="Calibri" w:cs="Calibri"/>
          <w:sz w:val="24"/>
          <w:szCs w:val="24"/>
        </w:rPr>
        <w:t>Closer demonstration of the resonance peaks for each of the newly tested conditions</w:t>
      </w:r>
      <w:r w:rsidR="002F60D0">
        <w:rPr>
          <w:rFonts w:ascii="Calibri" w:hAnsi="Calibri" w:cs="Calibri"/>
          <w:sz w:val="24"/>
          <w:szCs w:val="24"/>
        </w:rPr>
        <w:t xml:space="preserve">. Of note, the </w:t>
      </w:r>
      <w:r w:rsidR="00632F50">
        <w:rPr>
          <w:rFonts w:ascii="Calibri" w:hAnsi="Calibri" w:cs="Calibri"/>
          <w:sz w:val="24"/>
          <w:szCs w:val="24"/>
        </w:rPr>
        <w:t xml:space="preserve">newly simulated frequency response peaks each have a </w:t>
      </w:r>
      <w:r w:rsidR="0008445E">
        <w:rPr>
          <w:rFonts w:ascii="Calibri" w:hAnsi="Calibri" w:cs="Calibri"/>
          <w:sz w:val="24"/>
          <w:szCs w:val="24"/>
        </w:rPr>
        <w:t>resonan</w:t>
      </w:r>
      <w:r w:rsidR="00AD28BE">
        <w:rPr>
          <w:rFonts w:ascii="Calibri" w:hAnsi="Calibri" w:cs="Calibri"/>
          <w:sz w:val="24"/>
          <w:szCs w:val="24"/>
        </w:rPr>
        <w:t>ce</w:t>
      </w:r>
      <w:r w:rsidR="0008445E">
        <w:rPr>
          <w:rFonts w:ascii="Calibri" w:hAnsi="Calibri" w:cs="Calibri"/>
          <w:sz w:val="24"/>
          <w:szCs w:val="24"/>
        </w:rPr>
        <w:t xml:space="preserve"> frequency slightly lower than the unmodified simulated RLC circuit</w:t>
      </w:r>
      <w:r w:rsidR="0003573E">
        <w:rPr>
          <w:rFonts w:ascii="Calibri" w:hAnsi="Calibri" w:cs="Calibri"/>
          <w:sz w:val="24"/>
          <w:szCs w:val="24"/>
        </w:rPr>
        <w:t>, due to the modified component values.</w:t>
      </w:r>
    </w:p>
    <w:p w14:paraId="1A7A3BDB" w14:textId="4ACD27C7" w:rsidR="00CD4F85" w:rsidRPr="00CD4F85" w:rsidRDefault="00CD4F85" w:rsidP="00CD4F85">
      <w:pPr>
        <w:rPr>
          <w:rFonts w:ascii="Calibri" w:hAnsi="Calibri" w:cs="Calibri"/>
          <w:sz w:val="24"/>
          <w:szCs w:val="24"/>
        </w:rPr>
      </w:pPr>
    </w:p>
    <w:p w14:paraId="71E6062A" w14:textId="77777777" w:rsidR="00AD28BE" w:rsidRDefault="00AD28BE" w:rsidP="00CD4F85">
      <w:pPr>
        <w:rPr>
          <w:rFonts w:ascii="Calibri" w:hAnsi="Calibri" w:cs="Calibri"/>
          <w:sz w:val="24"/>
          <w:szCs w:val="24"/>
        </w:rPr>
      </w:pPr>
    </w:p>
    <w:p w14:paraId="07B03C9A" w14:textId="77777777" w:rsidR="00AD28BE" w:rsidRDefault="00AD28BE" w:rsidP="00CD4F85">
      <w:pPr>
        <w:rPr>
          <w:rFonts w:ascii="Calibri" w:hAnsi="Calibri" w:cs="Calibri"/>
          <w:sz w:val="24"/>
          <w:szCs w:val="24"/>
        </w:rPr>
      </w:pPr>
    </w:p>
    <w:p w14:paraId="302649D9" w14:textId="77777777" w:rsidR="00AD28BE" w:rsidRDefault="00AD28BE" w:rsidP="00CD4F85">
      <w:pPr>
        <w:rPr>
          <w:rFonts w:ascii="Calibri" w:hAnsi="Calibri" w:cs="Calibri"/>
          <w:sz w:val="24"/>
          <w:szCs w:val="24"/>
        </w:rPr>
      </w:pPr>
    </w:p>
    <w:p w14:paraId="3D3CC9AB" w14:textId="77777777" w:rsidR="00AD28BE" w:rsidRDefault="00AD28BE" w:rsidP="00CD4F85">
      <w:pPr>
        <w:rPr>
          <w:rFonts w:ascii="Calibri" w:hAnsi="Calibri" w:cs="Calibri"/>
          <w:sz w:val="24"/>
          <w:szCs w:val="24"/>
        </w:rPr>
      </w:pPr>
    </w:p>
    <w:p w14:paraId="1A4ED465" w14:textId="77777777" w:rsidR="00AD28BE" w:rsidRDefault="00AD28BE" w:rsidP="00CD4F85">
      <w:pPr>
        <w:rPr>
          <w:rFonts w:ascii="Calibri" w:hAnsi="Calibri" w:cs="Calibri"/>
          <w:sz w:val="24"/>
          <w:szCs w:val="24"/>
        </w:rPr>
      </w:pPr>
    </w:p>
    <w:p w14:paraId="1EF4776C" w14:textId="77777777" w:rsidR="00AD28BE" w:rsidRDefault="00AD28BE" w:rsidP="00CD4F85">
      <w:pPr>
        <w:rPr>
          <w:rFonts w:ascii="Calibri" w:hAnsi="Calibri" w:cs="Calibri"/>
          <w:sz w:val="24"/>
          <w:szCs w:val="24"/>
        </w:rPr>
      </w:pPr>
    </w:p>
    <w:p w14:paraId="51FE7547" w14:textId="77777777" w:rsidR="00AD28BE" w:rsidRDefault="00AD28BE" w:rsidP="00CD4F85">
      <w:pPr>
        <w:rPr>
          <w:rFonts w:ascii="Calibri" w:hAnsi="Calibri" w:cs="Calibri"/>
          <w:sz w:val="24"/>
          <w:szCs w:val="24"/>
        </w:rPr>
      </w:pPr>
    </w:p>
    <w:p w14:paraId="79DBE233" w14:textId="77777777" w:rsidR="00AD28BE" w:rsidRDefault="00AD28BE" w:rsidP="00CD4F85">
      <w:pPr>
        <w:rPr>
          <w:rFonts w:ascii="Calibri" w:hAnsi="Calibri" w:cs="Calibri"/>
          <w:sz w:val="24"/>
          <w:szCs w:val="24"/>
        </w:rPr>
      </w:pPr>
    </w:p>
    <w:p w14:paraId="2068612C" w14:textId="77777777" w:rsidR="00AD28BE" w:rsidRDefault="00AD28BE" w:rsidP="00CD4F85">
      <w:pPr>
        <w:rPr>
          <w:rFonts w:ascii="Calibri" w:hAnsi="Calibri" w:cs="Calibri"/>
          <w:sz w:val="24"/>
          <w:szCs w:val="24"/>
        </w:rPr>
      </w:pPr>
    </w:p>
    <w:p w14:paraId="56053270" w14:textId="77777777" w:rsidR="00394A4C" w:rsidRDefault="00394A4C" w:rsidP="00CD4F85">
      <w:pPr>
        <w:rPr>
          <w:rFonts w:ascii="Calibri" w:hAnsi="Calibri" w:cs="Calibri"/>
          <w:sz w:val="24"/>
          <w:szCs w:val="24"/>
        </w:rPr>
      </w:pPr>
    </w:p>
    <w:p w14:paraId="4B6C3174" w14:textId="356DD54A" w:rsidR="00CD4F85" w:rsidRDefault="00542873" w:rsidP="00CD4F85">
      <w:pPr>
        <w:rPr>
          <w:rFonts w:ascii="Calibri" w:hAnsi="Calibri" w:cs="Calibri"/>
          <w:sz w:val="24"/>
          <w:szCs w:val="24"/>
        </w:rPr>
      </w:pPr>
      <w:r>
        <w:rPr>
          <w:rFonts w:ascii="Calibri" w:hAnsi="Calibri" w:cs="Calibri"/>
          <w:sz w:val="24"/>
          <w:szCs w:val="24"/>
        </w:rPr>
        <w:t xml:space="preserve">Demonstrated through </w:t>
      </w:r>
      <w:r w:rsidRPr="009E56B4">
        <w:rPr>
          <w:rFonts w:ascii="Calibri" w:hAnsi="Calibri" w:cs="Calibri"/>
          <w:i/>
          <w:iCs/>
          <w:sz w:val="24"/>
          <w:szCs w:val="24"/>
        </w:rPr>
        <w:t xml:space="preserve">graphs </w:t>
      </w:r>
      <w:r w:rsidR="001A1473" w:rsidRPr="009E56B4">
        <w:rPr>
          <w:rFonts w:ascii="Calibri" w:hAnsi="Calibri" w:cs="Calibri"/>
          <w:i/>
          <w:iCs/>
          <w:sz w:val="24"/>
          <w:szCs w:val="24"/>
        </w:rPr>
        <w:t>6 and 7</w:t>
      </w:r>
      <w:r w:rsidR="001A1473">
        <w:rPr>
          <w:rFonts w:ascii="Calibri" w:hAnsi="Calibri" w:cs="Calibri"/>
          <w:sz w:val="24"/>
          <w:szCs w:val="24"/>
        </w:rPr>
        <w:t xml:space="preserve">, adding parasitic resistance </w:t>
      </w:r>
      <w:r w:rsidR="00315CF5">
        <w:rPr>
          <w:rFonts w:ascii="Calibri" w:hAnsi="Calibri" w:cs="Calibri"/>
          <w:sz w:val="24"/>
          <w:szCs w:val="24"/>
        </w:rPr>
        <w:t xml:space="preserve">brings the resonance peak into line </w:t>
      </w:r>
      <w:r w:rsidR="009E56B4">
        <w:rPr>
          <w:rFonts w:ascii="Calibri" w:hAnsi="Calibri" w:cs="Calibri"/>
          <w:sz w:val="24"/>
          <w:szCs w:val="24"/>
        </w:rPr>
        <w:t xml:space="preserve">with the practical RLC circuit’s results. </w:t>
      </w:r>
      <w:r w:rsidR="00944518" w:rsidRPr="00AD28BE">
        <w:rPr>
          <w:rFonts w:ascii="Calibri" w:hAnsi="Calibri" w:cs="Calibri"/>
          <w:i/>
          <w:iCs/>
          <w:sz w:val="24"/>
          <w:szCs w:val="24"/>
        </w:rPr>
        <w:t>Graph 8</w:t>
      </w:r>
      <w:r w:rsidR="00944518">
        <w:rPr>
          <w:rFonts w:ascii="Calibri" w:hAnsi="Calibri" w:cs="Calibri"/>
          <w:sz w:val="24"/>
          <w:szCs w:val="24"/>
        </w:rPr>
        <w:t xml:space="preserve"> further confirms this </w:t>
      </w:r>
      <w:r w:rsidR="00470060">
        <w:rPr>
          <w:rFonts w:ascii="Calibri" w:hAnsi="Calibri" w:cs="Calibri"/>
          <w:sz w:val="24"/>
          <w:szCs w:val="24"/>
        </w:rPr>
        <w:t xml:space="preserve">by </w:t>
      </w:r>
      <w:r w:rsidR="0097164B">
        <w:rPr>
          <w:rFonts w:ascii="Calibri" w:hAnsi="Calibri" w:cs="Calibri"/>
          <w:sz w:val="24"/>
          <w:szCs w:val="24"/>
        </w:rPr>
        <w:t>with a now similar estimated BW and Q factor calculated</w:t>
      </w:r>
      <w:r w:rsidR="00C03533">
        <w:rPr>
          <w:rFonts w:ascii="Calibri" w:hAnsi="Calibri" w:cs="Calibri"/>
          <w:sz w:val="24"/>
          <w:szCs w:val="24"/>
        </w:rPr>
        <w:t>: BW = 1215Hz, Q factor =</w:t>
      </w:r>
      <w:r w:rsidR="003F3FF4">
        <w:rPr>
          <w:rFonts w:ascii="Calibri" w:hAnsi="Calibri" w:cs="Calibri"/>
          <w:sz w:val="24"/>
          <w:szCs w:val="24"/>
        </w:rPr>
        <w:t xml:space="preserve"> 4.027</w:t>
      </w:r>
      <w:r w:rsidR="0097164B">
        <w:rPr>
          <w:rFonts w:ascii="Calibri" w:hAnsi="Calibri" w:cs="Calibri"/>
          <w:sz w:val="24"/>
          <w:szCs w:val="24"/>
        </w:rPr>
        <w:t>.</w:t>
      </w:r>
      <w:r w:rsidR="003F3FF4">
        <w:rPr>
          <w:rFonts w:ascii="Calibri" w:hAnsi="Calibri" w:cs="Calibri"/>
          <w:sz w:val="24"/>
          <w:szCs w:val="24"/>
        </w:rPr>
        <w:t xml:space="preserve"> Results now match the practical </w:t>
      </w:r>
      <w:r w:rsidR="00B16735">
        <w:rPr>
          <w:rFonts w:ascii="Calibri" w:hAnsi="Calibri" w:cs="Calibri"/>
          <w:sz w:val="24"/>
          <w:szCs w:val="24"/>
        </w:rPr>
        <w:t xml:space="preserve">circuit within a far smaller tolerance. </w:t>
      </w:r>
      <w:r w:rsidR="0097164B">
        <w:rPr>
          <w:rFonts w:ascii="Calibri" w:hAnsi="Calibri" w:cs="Calibri"/>
          <w:sz w:val="24"/>
          <w:szCs w:val="24"/>
        </w:rPr>
        <w:t xml:space="preserve"> </w:t>
      </w:r>
      <w:r w:rsidR="00C907B6">
        <w:rPr>
          <w:rFonts w:ascii="Calibri" w:hAnsi="Calibri" w:cs="Calibri"/>
          <w:sz w:val="24"/>
          <w:szCs w:val="24"/>
        </w:rPr>
        <w:t>The analysis of the author is that the</w:t>
      </w:r>
      <w:r w:rsidR="006B5A6D">
        <w:rPr>
          <w:rFonts w:ascii="Calibri" w:hAnsi="Calibri" w:cs="Calibri"/>
          <w:sz w:val="24"/>
          <w:szCs w:val="24"/>
        </w:rPr>
        <w:t xml:space="preserve"> importance of modelling inductor parasitic </w:t>
      </w:r>
      <w:r w:rsidR="008434E0">
        <w:rPr>
          <w:rFonts w:ascii="Calibri" w:hAnsi="Calibri" w:cs="Calibri"/>
          <w:sz w:val="24"/>
          <w:szCs w:val="24"/>
        </w:rPr>
        <w:t xml:space="preserve">series resistance is the magnitude of the resistance here. </w:t>
      </w:r>
      <w:proofErr w:type="gramStart"/>
      <w:r w:rsidR="008434E0">
        <w:rPr>
          <w:rFonts w:ascii="Calibri" w:hAnsi="Calibri" w:cs="Calibri"/>
          <w:sz w:val="24"/>
          <w:szCs w:val="24"/>
        </w:rPr>
        <w:t>Both of the reactive</w:t>
      </w:r>
      <w:proofErr w:type="gramEnd"/>
      <w:r w:rsidR="008434E0">
        <w:rPr>
          <w:rFonts w:ascii="Calibri" w:hAnsi="Calibri" w:cs="Calibri"/>
          <w:sz w:val="24"/>
          <w:szCs w:val="24"/>
        </w:rPr>
        <w:t xml:space="preserve"> elements of the parallel </w:t>
      </w:r>
      <w:r w:rsidR="003360A2">
        <w:rPr>
          <w:rFonts w:ascii="Calibri" w:hAnsi="Calibri" w:cs="Calibri"/>
          <w:sz w:val="24"/>
          <w:szCs w:val="24"/>
        </w:rPr>
        <w:t xml:space="preserve">RLC circuit can behave like potential dividers to the output signal with respect to the 1k resistor. However, the capacitor </w:t>
      </w:r>
      <w:r w:rsidR="00BD0E97">
        <w:rPr>
          <w:rFonts w:ascii="Calibri" w:hAnsi="Calibri" w:cs="Calibri"/>
          <w:sz w:val="24"/>
          <w:szCs w:val="24"/>
        </w:rPr>
        <w:t xml:space="preserve">frequency dependent ESR is negligible in this circuit, even at the greatest value recorded </w:t>
      </w:r>
      <w:r w:rsidR="00945605">
        <w:rPr>
          <w:rFonts w:ascii="Calibri" w:hAnsi="Calibri" w:cs="Calibri"/>
          <w:sz w:val="24"/>
          <w:szCs w:val="24"/>
        </w:rPr>
        <w:t xml:space="preserve">for 10kHz, capacitor ESR for this film capacitor only </w:t>
      </w:r>
      <w:r w:rsidR="00C066F5">
        <w:rPr>
          <w:rFonts w:ascii="Calibri" w:hAnsi="Calibri" w:cs="Calibri"/>
          <w:sz w:val="24"/>
          <w:szCs w:val="24"/>
        </w:rPr>
        <w:t xml:space="preserve">experienced parasitic series resistance of </w:t>
      </w:r>
      <w:r w:rsidR="00C066F5">
        <w:rPr>
          <w:rFonts w:ascii="Segoe UI" w:hAnsi="Segoe UI" w:cs="Segoe UI"/>
          <w:color w:val="1D2125"/>
          <w:sz w:val="23"/>
          <w:szCs w:val="23"/>
          <w:shd w:val="clear" w:color="auto" w:fill="FFFFFF"/>
        </w:rPr>
        <w:t>7.63784 x 10</w:t>
      </w:r>
      <w:r w:rsidR="00C066F5">
        <w:rPr>
          <w:rFonts w:ascii="Segoe UI" w:hAnsi="Segoe UI" w:cs="Segoe UI"/>
          <w:color w:val="1D2125"/>
          <w:sz w:val="17"/>
          <w:szCs w:val="17"/>
          <w:shd w:val="clear" w:color="auto" w:fill="FFFFFF"/>
          <w:vertAlign w:val="superscript"/>
        </w:rPr>
        <w:t xml:space="preserve">-4 </w:t>
      </w:r>
      <w:r w:rsidR="00C066F5">
        <w:rPr>
          <w:rFonts w:ascii="Calibri" w:hAnsi="Calibri" w:cs="Calibri"/>
          <w:sz w:val="24"/>
          <w:szCs w:val="24"/>
        </w:rPr>
        <w:t xml:space="preserve">Ω, compared to 7.38Ω in the inductor. </w:t>
      </w:r>
      <w:r w:rsidR="005927F3">
        <w:rPr>
          <w:rFonts w:ascii="Calibri" w:hAnsi="Calibri" w:cs="Calibri"/>
          <w:sz w:val="24"/>
          <w:szCs w:val="24"/>
        </w:rPr>
        <w:t xml:space="preserve">The potential divider ratio created by the inductor therefore lowers the </w:t>
      </w:r>
      <w:proofErr w:type="spellStart"/>
      <w:r w:rsidR="005927F3">
        <w:rPr>
          <w:rFonts w:ascii="Calibri" w:hAnsi="Calibri" w:cs="Calibri"/>
          <w:sz w:val="24"/>
          <w:szCs w:val="24"/>
        </w:rPr>
        <w:t>Vout</w:t>
      </w:r>
      <w:proofErr w:type="spellEnd"/>
      <w:r w:rsidR="005927F3">
        <w:rPr>
          <w:rFonts w:ascii="Calibri" w:hAnsi="Calibri" w:cs="Calibri"/>
          <w:sz w:val="24"/>
          <w:szCs w:val="24"/>
        </w:rPr>
        <w:t xml:space="preserve"> of the signal noticeably.</w:t>
      </w:r>
    </w:p>
    <w:p w14:paraId="0582D1C5" w14:textId="0F80930F" w:rsidR="001105C1" w:rsidRDefault="00AD28BE" w:rsidP="00CD4F85">
      <w:pPr>
        <w:rPr>
          <w:rFonts w:ascii="Calibri" w:hAnsi="Calibri" w:cs="Calibri"/>
          <w:sz w:val="24"/>
          <w:szCs w:val="24"/>
        </w:rPr>
      </w:pPr>
      <w:r>
        <w:rPr>
          <w:noProof/>
        </w:rPr>
        <w:drawing>
          <wp:anchor distT="0" distB="0" distL="114300" distR="114300" simplePos="0" relativeHeight="251866112" behindDoc="1" locked="0" layoutInCell="1" allowOverlap="1" wp14:anchorId="60982C1E" wp14:editId="072E426E">
            <wp:simplePos x="0" y="0"/>
            <wp:positionH relativeFrom="margin">
              <wp:posOffset>-108642</wp:posOffset>
            </wp:positionH>
            <wp:positionV relativeFrom="paragraph">
              <wp:posOffset>289645</wp:posOffset>
            </wp:positionV>
            <wp:extent cx="5812155" cy="3975652"/>
            <wp:effectExtent l="0" t="0" r="17145" b="6350"/>
            <wp:wrapTight wrapText="bothSides">
              <wp:wrapPolygon edited="0">
                <wp:start x="0" y="0"/>
                <wp:lineTo x="0" y="21531"/>
                <wp:lineTo x="21593" y="21531"/>
                <wp:lineTo x="21593" y="0"/>
                <wp:lineTo x="0" y="0"/>
              </wp:wrapPolygon>
            </wp:wrapTight>
            <wp:docPr id="1519985949" name="Chart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14:paraId="1BE97602" w14:textId="6E4BF80C" w:rsidR="00CD4F85" w:rsidRDefault="00AD28BE" w:rsidP="00CD4F85">
      <w:pPr>
        <w:rPr>
          <w:rFonts w:ascii="Calibri" w:hAnsi="Calibri" w:cs="Calibri"/>
          <w:sz w:val="24"/>
          <w:szCs w:val="24"/>
        </w:rPr>
      </w:pPr>
      <w:r>
        <w:rPr>
          <w:rFonts w:ascii="Calibri" w:hAnsi="Calibri" w:cs="Calibri"/>
          <w:sz w:val="24"/>
          <w:szCs w:val="24"/>
        </w:rPr>
        <w:t>Graph 8.</w:t>
      </w:r>
      <w:r w:rsidR="00C03533">
        <w:rPr>
          <w:rFonts w:ascii="Calibri" w:hAnsi="Calibri" w:cs="Calibri"/>
          <w:sz w:val="24"/>
          <w:szCs w:val="24"/>
        </w:rPr>
        <w:t xml:space="preserve"> Compiling </w:t>
      </w:r>
      <w:proofErr w:type="gramStart"/>
      <w:r w:rsidR="00D75CC2">
        <w:rPr>
          <w:rFonts w:ascii="Calibri" w:hAnsi="Calibri" w:cs="Calibri"/>
          <w:sz w:val="24"/>
          <w:szCs w:val="24"/>
        </w:rPr>
        <w:t>all of</w:t>
      </w:r>
      <w:proofErr w:type="gramEnd"/>
      <w:r w:rsidR="00D75CC2">
        <w:rPr>
          <w:rFonts w:ascii="Calibri" w:hAnsi="Calibri" w:cs="Calibri"/>
          <w:sz w:val="24"/>
          <w:szCs w:val="24"/>
        </w:rPr>
        <w:t xml:space="preserve"> the attempted adjustments, with </w:t>
      </w:r>
      <w:r w:rsidR="00033953">
        <w:rPr>
          <w:rFonts w:ascii="Calibri" w:hAnsi="Calibri" w:cs="Calibri"/>
          <w:sz w:val="24"/>
          <w:szCs w:val="24"/>
        </w:rPr>
        <w:t>inductor series resistance being the only explanatory variable changed, to estimate the bandwi</w:t>
      </w:r>
      <w:r w:rsidR="00B16735">
        <w:rPr>
          <w:rFonts w:ascii="Calibri" w:hAnsi="Calibri" w:cs="Calibri"/>
          <w:sz w:val="24"/>
          <w:szCs w:val="24"/>
        </w:rPr>
        <w:t>d</w:t>
      </w:r>
      <w:r w:rsidR="00033953">
        <w:rPr>
          <w:rFonts w:ascii="Calibri" w:hAnsi="Calibri" w:cs="Calibri"/>
          <w:sz w:val="24"/>
          <w:szCs w:val="24"/>
        </w:rPr>
        <w:t xml:space="preserve">th at </w:t>
      </w:r>
      <w:r w:rsidR="00D44B57">
        <w:rPr>
          <w:rFonts w:ascii="Calibri" w:hAnsi="Calibri" w:cs="Calibri"/>
          <w:sz w:val="24"/>
          <w:szCs w:val="24"/>
        </w:rPr>
        <w:t xml:space="preserve">-3dB points and therefore the Q factor, now </w:t>
      </w:r>
      <w:r w:rsidR="00B16735">
        <w:rPr>
          <w:rFonts w:ascii="Calibri" w:hAnsi="Calibri" w:cs="Calibri"/>
          <w:sz w:val="24"/>
          <w:szCs w:val="24"/>
        </w:rPr>
        <w:t>4.027.</w:t>
      </w:r>
    </w:p>
    <w:p w14:paraId="58B383A1" w14:textId="77777777" w:rsidR="00183679" w:rsidRPr="00CD4F85" w:rsidRDefault="00183679" w:rsidP="00CD4F85">
      <w:pPr>
        <w:rPr>
          <w:rFonts w:ascii="Calibri" w:hAnsi="Calibri" w:cs="Calibri"/>
          <w:sz w:val="24"/>
          <w:szCs w:val="24"/>
        </w:rPr>
      </w:pPr>
    </w:p>
    <w:p w14:paraId="31441402" w14:textId="5F6CAB4E" w:rsidR="00CD4F85" w:rsidRPr="004F51F8" w:rsidRDefault="00B16735" w:rsidP="00CD4F85">
      <w:pPr>
        <w:rPr>
          <w:rFonts w:ascii="Calibri Light" w:hAnsi="Calibri Light" w:cs="Calibri Light"/>
          <w:sz w:val="28"/>
          <w:szCs w:val="28"/>
        </w:rPr>
      </w:pPr>
      <w:r w:rsidRPr="004F51F8">
        <w:rPr>
          <w:rFonts w:ascii="Calibri Light" w:hAnsi="Calibri Light" w:cs="Calibri Light"/>
          <w:sz w:val="28"/>
          <w:szCs w:val="28"/>
        </w:rPr>
        <w:t>Conclusion</w:t>
      </w:r>
    </w:p>
    <w:p w14:paraId="55BCD5FB" w14:textId="0F2BC7A1" w:rsidR="00B16735" w:rsidRPr="00CD4F85" w:rsidRDefault="00F2069D" w:rsidP="00CD4F85">
      <w:pPr>
        <w:rPr>
          <w:rFonts w:ascii="Calibri" w:hAnsi="Calibri" w:cs="Calibri"/>
          <w:sz w:val="24"/>
          <w:szCs w:val="24"/>
        </w:rPr>
      </w:pPr>
      <w:r>
        <w:rPr>
          <w:rFonts w:ascii="Calibri" w:hAnsi="Calibri" w:cs="Calibri"/>
          <w:sz w:val="24"/>
          <w:szCs w:val="24"/>
        </w:rPr>
        <w:t xml:space="preserve">Parallel RLC circuits were used to explore A.C. theory concepts such as </w:t>
      </w:r>
      <w:r w:rsidR="00BB7F42">
        <w:rPr>
          <w:rFonts w:ascii="Calibri" w:hAnsi="Calibri" w:cs="Calibri"/>
          <w:sz w:val="24"/>
          <w:szCs w:val="24"/>
        </w:rPr>
        <w:t xml:space="preserve">inductive and capacitive reactance and how they </w:t>
      </w:r>
      <w:r w:rsidR="00B36806">
        <w:rPr>
          <w:rFonts w:ascii="Calibri" w:hAnsi="Calibri" w:cs="Calibri"/>
          <w:sz w:val="24"/>
          <w:szCs w:val="24"/>
        </w:rPr>
        <w:t xml:space="preserve">can create resonance within a circuit, alongside the behaviour of that resonance. </w:t>
      </w:r>
      <w:r w:rsidR="00282EC5">
        <w:rPr>
          <w:rFonts w:ascii="Calibri" w:hAnsi="Calibri" w:cs="Calibri"/>
          <w:sz w:val="24"/>
          <w:szCs w:val="24"/>
        </w:rPr>
        <w:t xml:space="preserve">It was discovered that simulated </w:t>
      </w:r>
      <w:r w:rsidR="00E91ACC">
        <w:rPr>
          <w:rFonts w:ascii="Calibri" w:hAnsi="Calibri" w:cs="Calibri"/>
          <w:sz w:val="24"/>
          <w:szCs w:val="24"/>
        </w:rPr>
        <w:t xml:space="preserve">circuits carry </w:t>
      </w:r>
      <w:proofErr w:type="gramStart"/>
      <w:r w:rsidR="00E91ACC">
        <w:rPr>
          <w:rFonts w:ascii="Calibri" w:hAnsi="Calibri" w:cs="Calibri"/>
          <w:sz w:val="24"/>
          <w:szCs w:val="24"/>
        </w:rPr>
        <w:t>a number of</w:t>
      </w:r>
      <w:proofErr w:type="gramEnd"/>
      <w:r w:rsidR="00E91ACC">
        <w:rPr>
          <w:rFonts w:ascii="Calibri" w:hAnsi="Calibri" w:cs="Calibri"/>
          <w:sz w:val="24"/>
          <w:szCs w:val="24"/>
        </w:rPr>
        <w:t xml:space="preserve"> assumptions and effects that occur because they replicate near perfect/ideal </w:t>
      </w:r>
      <w:r w:rsidR="004F51F8">
        <w:rPr>
          <w:rFonts w:ascii="Calibri" w:hAnsi="Calibri" w:cs="Calibri"/>
          <w:sz w:val="24"/>
          <w:szCs w:val="24"/>
        </w:rPr>
        <w:t>component behaviour. For RLC parallel circuits, p</w:t>
      </w:r>
      <w:r w:rsidR="00B36806">
        <w:rPr>
          <w:rFonts w:ascii="Calibri" w:hAnsi="Calibri" w:cs="Calibri"/>
          <w:sz w:val="24"/>
          <w:szCs w:val="24"/>
        </w:rPr>
        <w:t xml:space="preserve">arasitic series </w:t>
      </w:r>
      <w:r w:rsidR="002433ED">
        <w:rPr>
          <w:rFonts w:ascii="Calibri" w:hAnsi="Calibri" w:cs="Calibri"/>
          <w:sz w:val="24"/>
          <w:szCs w:val="24"/>
        </w:rPr>
        <w:t>resistance generated within the inductor</w:t>
      </w:r>
      <w:r w:rsidR="00B36806">
        <w:rPr>
          <w:rFonts w:ascii="Calibri" w:hAnsi="Calibri" w:cs="Calibri"/>
          <w:sz w:val="24"/>
          <w:szCs w:val="24"/>
        </w:rPr>
        <w:t xml:space="preserve"> was</w:t>
      </w:r>
      <w:r w:rsidR="002433ED">
        <w:rPr>
          <w:rFonts w:ascii="Calibri" w:hAnsi="Calibri" w:cs="Calibri"/>
          <w:sz w:val="24"/>
          <w:szCs w:val="24"/>
        </w:rPr>
        <w:t xml:space="preserve"> found to be the most influential parasitic effect </w:t>
      </w:r>
      <w:r w:rsidR="00732FF5">
        <w:rPr>
          <w:rFonts w:ascii="Calibri" w:hAnsi="Calibri" w:cs="Calibri"/>
          <w:sz w:val="24"/>
          <w:szCs w:val="24"/>
        </w:rPr>
        <w:t xml:space="preserve">in the low frequency circuit that was designed and tested. </w:t>
      </w:r>
      <w:r w:rsidR="00B36806">
        <w:rPr>
          <w:rFonts w:ascii="Calibri" w:hAnsi="Calibri" w:cs="Calibri"/>
          <w:sz w:val="24"/>
          <w:szCs w:val="24"/>
        </w:rPr>
        <w:t xml:space="preserve"> </w:t>
      </w:r>
    </w:p>
    <w:sdt>
      <w:sdtPr>
        <w:id w:val="1802115838"/>
        <w:docPartObj>
          <w:docPartGallery w:val="Bibliographies"/>
          <w:docPartUnique/>
        </w:docPartObj>
      </w:sdtPr>
      <w:sdtEndPr>
        <w:rPr>
          <w:rFonts w:asciiTheme="minorHAnsi" w:eastAsiaTheme="minorHAnsi" w:hAnsiTheme="minorHAnsi" w:cstheme="minorBidi"/>
          <w:color w:val="auto"/>
          <w:sz w:val="22"/>
          <w:szCs w:val="22"/>
        </w:rPr>
      </w:sdtEndPr>
      <w:sdtContent>
        <w:p w14:paraId="61E83542" w14:textId="4E1FD183" w:rsidR="004F51F8" w:rsidRDefault="004F51F8">
          <w:pPr>
            <w:pStyle w:val="Heading1"/>
          </w:pPr>
          <w:r>
            <w:t>References</w:t>
          </w:r>
        </w:p>
        <w:sdt>
          <w:sdtPr>
            <w:id w:val="-573587230"/>
            <w:bibliography/>
          </w:sdtPr>
          <w:sdtContent>
            <w:p w14:paraId="026DC245" w14:textId="77777777" w:rsidR="00CF2FED" w:rsidRDefault="004F51F8" w:rsidP="00F533E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CF2FED" w14:paraId="27C0A3D9" w14:textId="77777777">
                <w:trPr>
                  <w:divId w:val="1158034344"/>
                  <w:tblCellSpacing w:w="15" w:type="dxa"/>
                </w:trPr>
                <w:tc>
                  <w:tcPr>
                    <w:tcW w:w="50" w:type="pct"/>
                    <w:hideMark/>
                  </w:tcPr>
                  <w:p w14:paraId="39567FD1" w14:textId="26616BB5" w:rsidR="00CF2FED" w:rsidRDefault="00CF2FED">
                    <w:pPr>
                      <w:pStyle w:val="Bibliography"/>
                      <w:rPr>
                        <w:noProof/>
                        <w:kern w:val="0"/>
                        <w:sz w:val="24"/>
                        <w:szCs w:val="24"/>
                        <w14:ligatures w14:val="none"/>
                      </w:rPr>
                    </w:pPr>
                    <w:r>
                      <w:rPr>
                        <w:noProof/>
                      </w:rPr>
                      <w:t xml:space="preserve">[1] </w:t>
                    </w:r>
                  </w:p>
                </w:tc>
                <w:tc>
                  <w:tcPr>
                    <w:tcW w:w="0" w:type="auto"/>
                    <w:hideMark/>
                  </w:tcPr>
                  <w:p w14:paraId="46723DFB" w14:textId="77777777" w:rsidR="00CF2FED" w:rsidRDefault="00CF2FED">
                    <w:pPr>
                      <w:pStyle w:val="Bibliography"/>
                      <w:rPr>
                        <w:noProof/>
                      </w:rPr>
                    </w:pPr>
                    <w:r>
                      <w:rPr>
                        <w:noProof/>
                      </w:rPr>
                      <w:t xml:space="preserve">P. Horowitz and W. Hill, The Art of Electronics 3rd Edition, Cambridge University Press., 2015. </w:t>
                    </w:r>
                  </w:p>
                </w:tc>
              </w:tr>
              <w:tr w:rsidR="00CF2FED" w14:paraId="6F1B060E" w14:textId="77777777">
                <w:trPr>
                  <w:divId w:val="1158034344"/>
                  <w:tblCellSpacing w:w="15" w:type="dxa"/>
                </w:trPr>
                <w:tc>
                  <w:tcPr>
                    <w:tcW w:w="50" w:type="pct"/>
                    <w:hideMark/>
                  </w:tcPr>
                  <w:p w14:paraId="245A7142" w14:textId="77777777" w:rsidR="00CF2FED" w:rsidRDefault="00CF2FED">
                    <w:pPr>
                      <w:pStyle w:val="Bibliography"/>
                      <w:rPr>
                        <w:noProof/>
                      </w:rPr>
                    </w:pPr>
                    <w:r>
                      <w:rPr>
                        <w:noProof/>
                      </w:rPr>
                      <w:t xml:space="preserve">[2] </w:t>
                    </w:r>
                  </w:p>
                </w:tc>
                <w:tc>
                  <w:tcPr>
                    <w:tcW w:w="0" w:type="auto"/>
                    <w:hideMark/>
                  </w:tcPr>
                  <w:p w14:paraId="3CB7B802" w14:textId="77777777" w:rsidR="00CF2FED" w:rsidRDefault="00CF2FED">
                    <w:pPr>
                      <w:pStyle w:val="Bibliography"/>
                      <w:rPr>
                        <w:noProof/>
                      </w:rPr>
                    </w:pPr>
                    <w:r>
                      <w:rPr>
                        <w:noProof/>
                      </w:rPr>
                      <w:t>Texas Instruments, “Understanding Basic Analog - Passive Devices,” Texas Instruments, 1999.</w:t>
                    </w:r>
                  </w:p>
                </w:tc>
              </w:tr>
              <w:tr w:rsidR="00CF2FED" w14:paraId="7FED9086" w14:textId="77777777">
                <w:trPr>
                  <w:divId w:val="1158034344"/>
                  <w:tblCellSpacing w:w="15" w:type="dxa"/>
                </w:trPr>
                <w:tc>
                  <w:tcPr>
                    <w:tcW w:w="50" w:type="pct"/>
                    <w:hideMark/>
                  </w:tcPr>
                  <w:p w14:paraId="7AC44569" w14:textId="77777777" w:rsidR="00CF2FED" w:rsidRDefault="00CF2FED">
                    <w:pPr>
                      <w:pStyle w:val="Bibliography"/>
                      <w:rPr>
                        <w:noProof/>
                      </w:rPr>
                    </w:pPr>
                    <w:r>
                      <w:rPr>
                        <w:noProof/>
                      </w:rPr>
                      <w:t xml:space="preserve">[3] </w:t>
                    </w:r>
                  </w:p>
                </w:tc>
                <w:tc>
                  <w:tcPr>
                    <w:tcW w:w="0" w:type="auto"/>
                    <w:hideMark/>
                  </w:tcPr>
                  <w:p w14:paraId="56A7D6F0" w14:textId="77777777" w:rsidR="00CF2FED" w:rsidRDefault="00CF2FED">
                    <w:pPr>
                      <w:pStyle w:val="Bibliography"/>
                      <w:rPr>
                        <w:noProof/>
                      </w:rPr>
                    </w:pPr>
                    <w:r>
                      <w:rPr>
                        <w:noProof/>
                      </w:rPr>
                      <w:t>Sparks, “Calculating Reactance,” [Online]. Available: https://sparks-activities.concord.org/sparks-content/tutorials/tutorial-24.html. [Accessed 01 05 2024].</w:t>
                    </w:r>
                  </w:p>
                </w:tc>
              </w:tr>
              <w:tr w:rsidR="00CF2FED" w14:paraId="664F8288" w14:textId="77777777">
                <w:trPr>
                  <w:divId w:val="1158034344"/>
                  <w:tblCellSpacing w:w="15" w:type="dxa"/>
                </w:trPr>
                <w:tc>
                  <w:tcPr>
                    <w:tcW w:w="50" w:type="pct"/>
                    <w:hideMark/>
                  </w:tcPr>
                  <w:p w14:paraId="57CE4EA1" w14:textId="77777777" w:rsidR="00CF2FED" w:rsidRDefault="00CF2FED">
                    <w:pPr>
                      <w:pStyle w:val="Bibliography"/>
                      <w:rPr>
                        <w:noProof/>
                      </w:rPr>
                    </w:pPr>
                    <w:r>
                      <w:rPr>
                        <w:noProof/>
                      </w:rPr>
                      <w:t xml:space="preserve">[4] </w:t>
                    </w:r>
                  </w:p>
                </w:tc>
                <w:tc>
                  <w:tcPr>
                    <w:tcW w:w="0" w:type="auto"/>
                    <w:hideMark/>
                  </w:tcPr>
                  <w:p w14:paraId="20AB4A56" w14:textId="77777777" w:rsidR="00CF2FED" w:rsidRDefault="00CF2FED">
                    <w:pPr>
                      <w:pStyle w:val="Bibliography"/>
                      <w:rPr>
                        <w:noProof/>
                      </w:rPr>
                    </w:pPr>
                    <w:r>
                      <w:rPr>
                        <w:noProof/>
                      </w:rPr>
                      <w:t>eTechnoG, “The amazing facts about LC TANK CIRCUIT | Working, Applications,” 03 11 2023. [Online]. Available: https://www.etechnog.com/2020/09/the-amazing-facts-about-lc-tank-circuit.html. [Accessed 01 05 2024].</w:t>
                    </w:r>
                  </w:p>
                </w:tc>
              </w:tr>
              <w:tr w:rsidR="00CF2FED" w14:paraId="3BBF61C2" w14:textId="77777777">
                <w:trPr>
                  <w:divId w:val="1158034344"/>
                  <w:tblCellSpacing w:w="15" w:type="dxa"/>
                </w:trPr>
                <w:tc>
                  <w:tcPr>
                    <w:tcW w:w="50" w:type="pct"/>
                    <w:hideMark/>
                  </w:tcPr>
                  <w:p w14:paraId="134F8B94" w14:textId="77777777" w:rsidR="00CF2FED" w:rsidRDefault="00CF2FED">
                    <w:pPr>
                      <w:pStyle w:val="Bibliography"/>
                      <w:rPr>
                        <w:noProof/>
                      </w:rPr>
                    </w:pPr>
                    <w:r>
                      <w:rPr>
                        <w:noProof/>
                      </w:rPr>
                      <w:t xml:space="preserve">[5] </w:t>
                    </w:r>
                  </w:p>
                </w:tc>
                <w:tc>
                  <w:tcPr>
                    <w:tcW w:w="0" w:type="auto"/>
                    <w:hideMark/>
                  </w:tcPr>
                  <w:p w14:paraId="6DAA5D04" w14:textId="77777777" w:rsidR="00CF2FED" w:rsidRDefault="00CF2FED">
                    <w:pPr>
                      <w:pStyle w:val="Bibliography"/>
                      <w:rPr>
                        <w:noProof/>
                      </w:rPr>
                    </w:pPr>
                    <w:r>
                      <w:rPr>
                        <w:noProof/>
                      </w:rPr>
                      <w:t>Cadence PCB Solutions, “What Is the Impedance of an RLC Circuit?,” Cadence, [Online]. Available: https://resources.pcb.cadence.com/blog/2022-advanced-pcb-design-blog-what-is-the-impedance-of-an-rlc-circuit. [Accessed 01 05 2024].</w:t>
                    </w:r>
                  </w:p>
                </w:tc>
              </w:tr>
              <w:tr w:rsidR="00CF2FED" w14:paraId="7D281056" w14:textId="77777777">
                <w:trPr>
                  <w:divId w:val="1158034344"/>
                  <w:tblCellSpacing w:w="15" w:type="dxa"/>
                </w:trPr>
                <w:tc>
                  <w:tcPr>
                    <w:tcW w:w="50" w:type="pct"/>
                    <w:hideMark/>
                  </w:tcPr>
                  <w:p w14:paraId="38161A55" w14:textId="77777777" w:rsidR="00CF2FED" w:rsidRDefault="00CF2FED">
                    <w:pPr>
                      <w:pStyle w:val="Bibliography"/>
                      <w:rPr>
                        <w:noProof/>
                      </w:rPr>
                    </w:pPr>
                    <w:r>
                      <w:rPr>
                        <w:noProof/>
                      </w:rPr>
                      <w:t xml:space="preserve">[6] </w:t>
                    </w:r>
                  </w:p>
                </w:tc>
                <w:tc>
                  <w:tcPr>
                    <w:tcW w:w="0" w:type="auto"/>
                    <w:hideMark/>
                  </w:tcPr>
                  <w:p w14:paraId="42FCF3F7" w14:textId="77777777" w:rsidR="00CF2FED" w:rsidRDefault="00CF2FED">
                    <w:pPr>
                      <w:pStyle w:val="Bibliography"/>
                      <w:rPr>
                        <w:noProof/>
                      </w:rPr>
                    </w:pPr>
                    <w:r>
                      <w:rPr>
                        <w:noProof/>
                      </w:rPr>
                      <w:t xml:space="preserve">J. Bird, Electronic and Electrical Engineering Principles and Practice Third Edition, palgrave macmillan, 2003. </w:t>
                    </w:r>
                  </w:p>
                </w:tc>
              </w:tr>
            </w:tbl>
            <w:p w14:paraId="0507A9A2" w14:textId="77777777" w:rsidR="00CF2FED" w:rsidRDefault="00CF2FED">
              <w:pPr>
                <w:divId w:val="1158034344"/>
                <w:rPr>
                  <w:rFonts w:eastAsia="Times New Roman"/>
                  <w:noProof/>
                </w:rPr>
              </w:pPr>
            </w:p>
            <w:p w14:paraId="2450197E" w14:textId="2B259430" w:rsidR="004F51F8" w:rsidRDefault="004F51F8" w:rsidP="00F533E3">
              <w:r>
                <w:rPr>
                  <w:b/>
                  <w:bCs/>
                  <w:noProof/>
                </w:rPr>
                <w:fldChar w:fldCharType="end"/>
              </w:r>
            </w:p>
          </w:sdtContent>
        </w:sdt>
      </w:sdtContent>
    </w:sdt>
    <w:p w14:paraId="3BD6FB9D" w14:textId="4D00DEB7" w:rsidR="00CD4F85" w:rsidRPr="00CD4F85" w:rsidRDefault="00CD4F85" w:rsidP="00CD4F85">
      <w:pPr>
        <w:rPr>
          <w:rFonts w:ascii="Calibri" w:hAnsi="Calibri" w:cs="Calibri"/>
          <w:sz w:val="24"/>
          <w:szCs w:val="24"/>
        </w:rPr>
      </w:pPr>
    </w:p>
    <w:p w14:paraId="535DF177" w14:textId="77777777" w:rsidR="00CD4F85" w:rsidRPr="00CD4F85" w:rsidRDefault="00CD4F85" w:rsidP="00CD4F85">
      <w:pPr>
        <w:rPr>
          <w:rFonts w:ascii="Calibri" w:hAnsi="Calibri" w:cs="Calibri"/>
          <w:sz w:val="24"/>
          <w:szCs w:val="24"/>
        </w:rPr>
      </w:pPr>
    </w:p>
    <w:sectPr w:rsidR="00CD4F85" w:rsidRPr="00CD4F85" w:rsidSect="00DB24C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B828A3"/>
    <w:multiLevelType w:val="hybridMultilevel"/>
    <w:tmpl w:val="5F7460C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9483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4CB"/>
    <w:rsid w:val="000258BC"/>
    <w:rsid w:val="00032C5C"/>
    <w:rsid w:val="00033953"/>
    <w:rsid w:val="0003573E"/>
    <w:rsid w:val="00063655"/>
    <w:rsid w:val="00076027"/>
    <w:rsid w:val="00084421"/>
    <w:rsid w:val="0008445E"/>
    <w:rsid w:val="00092D4A"/>
    <w:rsid w:val="0009457D"/>
    <w:rsid w:val="000A1050"/>
    <w:rsid w:val="000A3A0A"/>
    <w:rsid w:val="000B4957"/>
    <w:rsid w:val="000D395B"/>
    <w:rsid w:val="000D51B6"/>
    <w:rsid w:val="000D75BE"/>
    <w:rsid w:val="000F4E85"/>
    <w:rsid w:val="001040CF"/>
    <w:rsid w:val="001105C1"/>
    <w:rsid w:val="00117BB4"/>
    <w:rsid w:val="00117E78"/>
    <w:rsid w:val="0014365F"/>
    <w:rsid w:val="0015531D"/>
    <w:rsid w:val="00160F9A"/>
    <w:rsid w:val="001630CE"/>
    <w:rsid w:val="00172062"/>
    <w:rsid w:val="00177170"/>
    <w:rsid w:val="00183679"/>
    <w:rsid w:val="0019274F"/>
    <w:rsid w:val="00193BCA"/>
    <w:rsid w:val="001A1473"/>
    <w:rsid w:val="001A2739"/>
    <w:rsid w:val="001B74AB"/>
    <w:rsid w:val="001C2D21"/>
    <w:rsid w:val="001C6E22"/>
    <w:rsid w:val="001D0DEE"/>
    <w:rsid w:val="001D4E22"/>
    <w:rsid w:val="002113BC"/>
    <w:rsid w:val="00211787"/>
    <w:rsid w:val="0021567A"/>
    <w:rsid w:val="00220890"/>
    <w:rsid w:val="00225D70"/>
    <w:rsid w:val="002344B3"/>
    <w:rsid w:val="002433ED"/>
    <w:rsid w:val="00246487"/>
    <w:rsid w:val="0025529E"/>
    <w:rsid w:val="0026357A"/>
    <w:rsid w:val="002643EF"/>
    <w:rsid w:val="00277B20"/>
    <w:rsid w:val="00282EC5"/>
    <w:rsid w:val="00286668"/>
    <w:rsid w:val="00295269"/>
    <w:rsid w:val="002B5060"/>
    <w:rsid w:val="002B5AE1"/>
    <w:rsid w:val="002B5B0F"/>
    <w:rsid w:val="002B7706"/>
    <w:rsid w:val="002C10FD"/>
    <w:rsid w:val="002C6385"/>
    <w:rsid w:val="002E5434"/>
    <w:rsid w:val="002F60D0"/>
    <w:rsid w:val="002F62D9"/>
    <w:rsid w:val="002F7246"/>
    <w:rsid w:val="00313B3C"/>
    <w:rsid w:val="00315CF5"/>
    <w:rsid w:val="00320BC5"/>
    <w:rsid w:val="00335DF9"/>
    <w:rsid w:val="003360A2"/>
    <w:rsid w:val="00341FBA"/>
    <w:rsid w:val="00343A7A"/>
    <w:rsid w:val="00351713"/>
    <w:rsid w:val="00355491"/>
    <w:rsid w:val="003572A1"/>
    <w:rsid w:val="003676EA"/>
    <w:rsid w:val="00384CAB"/>
    <w:rsid w:val="00385600"/>
    <w:rsid w:val="00385EB3"/>
    <w:rsid w:val="00393DC2"/>
    <w:rsid w:val="00394A4C"/>
    <w:rsid w:val="003A1244"/>
    <w:rsid w:val="003B3DF5"/>
    <w:rsid w:val="003B5061"/>
    <w:rsid w:val="003B5785"/>
    <w:rsid w:val="003D604F"/>
    <w:rsid w:val="003F1268"/>
    <w:rsid w:val="003F1330"/>
    <w:rsid w:val="003F3338"/>
    <w:rsid w:val="003F3FF4"/>
    <w:rsid w:val="004219AE"/>
    <w:rsid w:val="0042237A"/>
    <w:rsid w:val="0043377F"/>
    <w:rsid w:val="004351BD"/>
    <w:rsid w:val="00443F9A"/>
    <w:rsid w:val="00456176"/>
    <w:rsid w:val="004576F3"/>
    <w:rsid w:val="004664F7"/>
    <w:rsid w:val="00467C08"/>
    <w:rsid w:val="00470060"/>
    <w:rsid w:val="00471FF4"/>
    <w:rsid w:val="004C2D95"/>
    <w:rsid w:val="004D6ED0"/>
    <w:rsid w:val="004F51F8"/>
    <w:rsid w:val="00507E37"/>
    <w:rsid w:val="00514D1E"/>
    <w:rsid w:val="00520092"/>
    <w:rsid w:val="00532332"/>
    <w:rsid w:val="00536201"/>
    <w:rsid w:val="00541631"/>
    <w:rsid w:val="00542873"/>
    <w:rsid w:val="00567380"/>
    <w:rsid w:val="00570344"/>
    <w:rsid w:val="00575AB6"/>
    <w:rsid w:val="00582E9E"/>
    <w:rsid w:val="005927F3"/>
    <w:rsid w:val="00593327"/>
    <w:rsid w:val="005B639C"/>
    <w:rsid w:val="005B6420"/>
    <w:rsid w:val="005C15BB"/>
    <w:rsid w:val="005D33A5"/>
    <w:rsid w:val="005E60D7"/>
    <w:rsid w:val="00600F05"/>
    <w:rsid w:val="006027C5"/>
    <w:rsid w:val="00611A1B"/>
    <w:rsid w:val="006168AB"/>
    <w:rsid w:val="00632F50"/>
    <w:rsid w:val="00640A56"/>
    <w:rsid w:val="00650339"/>
    <w:rsid w:val="00676F58"/>
    <w:rsid w:val="00687A61"/>
    <w:rsid w:val="00692395"/>
    <w:rsid w:val="006A4E14"/>
    <w:rsid w:val="006A647B"/>
    <w:rsid w:val="006B3311"/>
    <w:rsid w:val="006B3FC0"/>
    <w:rsid w:val="006B5A6D"/>
    <w:rsid w:val="006C0D9D"/>
    <w:rsid w:val="006D059C"/>
    <w:rsid w:val="006F6FAD"/>
    <w:rsid w:val="006F7DA1"/>
    <w:rsid w:val="007123E7"/>
    <w:rsid w:val="0071334C"/>
    <w:rsid w:val="00713E58"/>
    <w:rsid w:val="00714628"/>
    <w:rsid w:val="007179A8"/>
    <w:rsid w:val="00717E77"/>
    <w:rsid w:val="00727D31"/>
    <w:rsid w:val="00732FF5"/>
    <w:rsid w:val="00733387"/>
    <w:rsid w:val="007537F2"/>
    <w:rsid w:val="007633A2"/>
    <w:rsid w:val="007916F3"/>
    <w:rsid w:val="007B46C7"/>
    <w:rsid w:val="007C75C4"/>
    <w:rsid w:val="007D2ED2"/>
    <w:rsid w:val="008027BC"/>
    <w:rsid w:val="00815261"/>
    <w:rsid w:val="00817E54"/>
    <w:rsid w:val="0082278A"/>
    <w:rsid w:val="0083401F"/>
    <w:rsid w:val="008434E0"/>
    <w:rsid w:val="00871F26"/>
    <w:rsid w:val="0087335D"/>
    <w:rsid w:val="0088213C"/>
    <w:rsid w:val="008A12FD"/>
    <w:rsid w:val="008A72A4"/>
    <w:rsid w:val="008B0032"/>
    <w:rsid w:val="008C55AB"/>
    <w:rsid w:val="008D5F9A"/>
    <w:rsid w:val="008D7A51"/>
    <w:rsid w:val="00910897"/>
    <w:rsid w:val="009150B7"/>
    <w:rsid w:val="00915190"/>
    <w:rsid w:val="0092134C"/>
    <w:rsid w:val="009429EC"/>
    <w:rsid w:val="00944518"/>
    <w:rsid w:val="00945605"/>
    <w:rsid w:val="009547DC"/>
    <w:rsid w:val="00966FA1"/>
    <w:rsid w:val="00967083"/>
    <w:rsid w:val="00967C02"/>
    <w:rsid w:val="0097164B"/>
    <w:rsid w:val="0098363C"/>
    <w:rsid w:val="009A0396"/>
    <w:rsid w:val="009A6D2C"/>
    <w:rsid w:val="009B1CC3"/>
    <w:rsid w:val="009C2BAC"/>
    <w:rsid w:val="009D1CDD"/>
    <w:rsid w:val="009D59CB"/>
    <w:rsid w:val="009E56B4"/>
    <w:rsid w:val="009E585C"/>
    <w:rsid w:val="009E62E6"/>
    <w:rsid w:val="009E6D6F"/>
    <w:rsid w:val="009F0FBA"/>
    <w:rsid w:val="00A05EB8"/>
    <w:rsid w:val="00A225C0"/>
    <w:rsid w:val="00A37759"/>
    <w:rsid w:val="00A41824"/>
    <w:rsid w:val="00A42E7E"/>
    <w:rsid w:val="00A43242"/>
    <w:rsid w:val="00A4381B"/>
    <w:rsid w:val="00A46882"/>
    <w:rsid w:val="00A5161F"/>
    <w:rsid w:val="00A66E7E"/>
    <w:rsid w:val="00A804C8"/>
    <w:rsid w:val="00A86578"/>
    <w:rsid w:val="00A94B22"/>
    <w:rsid w:val="00AA300B"/>
    <w:rsid w:val="00AB126A"/>
    <w:rsid w:val="00AB2966"/>
    <w:rsid w:val="00AC0DA6"/>
    <w:rsid w:val="00AC29B2"/>
    <w:rsid w:val="00AC325B"/>
    <w:rsid w:val="00AC3674"/>
    <w:rsid w:val="00AD28BE"/>
    <w:rsid w:val="00AD415D"/>
    <w:rsid w:val="00AF04A9"/>
    <w:rsid w:val="00AF356F"/>
    <w:rsid w:val="00B058FD"/>
    <w:rsid w:val="00B16735"/>
    <w:rsid w:val="00B21D9D"/>
    <w:rsid w:val="00B36806"/>
    <w:rsid w:val="00B3720D"/>
    <w:rsid w:val="00B43972"/>
    <w:rsid w:val="00B726DC"/>
    <w:rsid w:val="00B734DB"/>
    <w:rsid w:val="00BA71EE"/>
    <w:rsid w:val="00BA7A6C"/>
    <w:rsid w:val="00BB3F14"/>
    <w:rsid w:val="00BB7F42"/>
    <w:rsid w:val="00BC07F0"/>
    <w:rsid w:val="00BC335E"/>
    <w:rsid w:val="00BC5D80"/>
    <w:rsid w:val="00BD0E97"/>
    <w:rsid w:val="00BE032F"/>
    <w:rsid w:val="00BE72A9"/>
    <w:rsid w:val="00BF4646"/>
    <w:rsid w:val="00BF6B48"/>
    <w:rsid w:val="00C03533"/>
    <w:rsid w:val="00C066F5"/>
    <w:rsid w:val="00C14D1E"/>
    <w:rsid w:val="00C15344"/>
    <w:rsid w:val="00C15731"/>
    <w:rsid w:val="00C327AE"/>
    <w:rsid w:val="00C335FF"/>
    <w:rsid w:val="00C37606"/>
    <w:rsid w:val="00C40F36"/>
    <w:rsid w:val="00C42FE2"/>
    <w:rsid w:val="00C51DEB"/>
    <w:rsid w:val="00C64931"/>
    <w:rsid w:val="00C67A8B"/>
    <w:rsid w:val="00C858CB"/>
    <w:rsid w:val="00C907B6"/>
    <w:rsid w:val="00C94C4A"/>
    <w:rsid w:val="00CA1F3D"/>
    <w:rsid w:val="00CC5842"/>
    <w:rsid w:val="00CC6069"/>
    <w:rsid w:val="00CD011F"/>
    <w:rsid w:val="00CD2048"/>
    <w:rsid w:val="00CD4C19"/>
    <w:rsid w:val="00CD4F85"/>
    <w:rsid w:val="00CD5023"/>
    <w:rsid w:val="00CE5DDB"/>
    <w:rsid w:val="00CF2FED"/>
    <w:rsid w:val="00D15024"/>
    <w:rsid w:val="00D17AC2"/>
    <w:rsid w:val="00D21295"/>
    <w:rsid w:val="00D30033"/>
    <w:rsid w:val="00D311CD"/>
    <w:rsid w:val="00D32187"/>
    <w:rsid w:val="00D44599"/>
    <w:rsid w:val="00D44B57"/>
    <w:rsid w:val="00D46FD5"/>
    <w:rsid w:val="00D53D75"/>
    <w:rsid w:val="00D5663E"/>
    <w:rsid w:val="00D575EE"/>
    <w:rsid w:val="00D75CC2"/>
    <w:rsid w:val="00D81ED8"/>
    <w:rsid w:val="00D934F3"/>
    <w:rsid w:val="00D964D7"/>
    <w:rsid w:val="00DA0A57"/>
    <w:rsid w:val="00DA1654"/>
    <w:rsid w:val="00DA1948"/>
    <w:rsid w:val="00DA37FE"/>
    <w:rsid w:val="00DA5478"/>
    <w:rsid w:val="00DA6426"/>
    <w:rsid w:val="00DA7F2E"/>
    <w:rsid w:val="00DB24CB"/>
    <w:rsid w:val="00DB52B9"/>
    <w:rsid w:val="00DB7822"/>
    <w:rsid w:val="00DC1251"/>
    <w:rsid w:val="00DD3B64"/>
    <w:rsid w:val="00DD6357"/>
    <w:rsid w:val="00DE29A3"/>
    <w:rsid w:val="00DF35D3"/>
    <w:rsid w:val="00DF3B7C"/>
    <w:rsid w:val="00E03E22"/>
    <w:rsid w:val="00E04FCD"/>
    <w:rsid w:val="00E12B8C"/>
    <w:rsid w:val="00E1627D"/>
    <w:rsid w:val="00E213BF"/>
    <w:rsid w:val="00E355BC"/>
    <w:rsid w:val="00E4190F"/>
    <w:rsid w:val="00E44D74"/>
    <w:rsid w:val="00E56059"/>
    <w:rsid w:val="00E62F32"/>
    <w:rsid w:val="00E67D01"/>
    <w:rsid w:val="00E8239C"/>
    <w:rsid w:val="00E82C68"/>
    <w:rsid w:val="00E91ACC"/>
    <w:rsid w:val="00EB780B"/>
    <w:rsid w:val="00ED2EB4"/>
    <w:rsid w:val="00EE2559"/>
    <w:rsid w:val="00EE7964"/>
    <w:rsid w:val="00EF02B1"/>
    <w:rsid w:val="00F2069D"/>
    <w:rsid w:val="00F2124C"/>
    <w:rsid w:val="00F45A71"/>
    <w:rsid w:val="00F533E3"/>
    <w:rsid w:val="00F538AD"/>
    <w:rsid w:val="00F57D2D"/>
    <w:rsid w:val="00F6044B"/>
    <w:rsid w:val="00F64F61"/>
    <w:rsid w:val="00F83C74"/>
    <w:rsid w:val="00F92A65"/>
    <w:rsid w:val="00F979E5"/>
    <w:rsid w:val="00FB5D18"/>
    <w:rsid w:val="00FB632F"/>
    <w:rsid w:val="00FD2B8F"/>
    <w:rsid w:val="00FE13F2"/>
    <w:rsid w:val="00FE681B"/>
    <w:rsid w:val="00FF1765"/>
    <w:rsid w:val="00FF2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C5EA8"/>
  <w15:chartTrackingRefBased/>
  <w15:docId w15:val="{26AD29C5-20A0-4529-B798-B39151188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785"/>
  </w:style>
  <w:style w:type="paragraph" w:styleId="Heading1">
    <w:name w:val="heading 1"/>
    <w:basedOn w:val="Normal"/>
    <w:next w:val="Normal"/>
    <w:link w:val="Heading1Char"/>
    <w:uiPriority w:val="9"/>
    <w:qFormat/>
    <w:rsid w:val="00DB24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24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24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24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24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24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4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4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4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4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24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24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24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24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24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4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4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4CB"/>
    <w:rPr>
      <w:rFonts w:eastAsiaTheme="majorEastAsia" w:cstheme="majorBidi"/>
      <w:color w:val="272727" w:themeColor="text1" w:themeTint="D8"/>
    </w:rPr>
  </w:style>
  <w:style w:type="paragraph" w:styleId="Title">
    <w:name w:val="Title"/>
    <w:basedOn w:val="Normal"/>
    <w:next w:val="Normal"/>
    <w:link w:val="TitleChar"/>
    <w:uiPriority w:val="10"/>
    <w:qFormat/>
    <w:rsid w:val="00DB24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4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4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4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4CB"/>
    <w:pPr>
      <w:spacing w:before="160"/>
      <w:jc w:val="center"/>
    </w:pPr>
    <w:rPr>
      <w:i/>
      <w:iCs/>
      <w:color w:val="404040" w:themeColor="text1" w:themeTint="BF"/>
    </w:rPr>
  </w:style>
  <w:style w:type="character" w:customStyle="1" w:styleId="QuoteChar">
    <w:name w:val="Quote Char"/>
    <w:basedOn w:val="DefaultParagraphFont"/>
    <w:link w:val="Quote"/>
    <w:uiPriority w:val="29"/>
    <w:rsid w:val="00DB24CB"/>
    <w:rPr>
      <w:i/>
      <w:iCs/>
      <w:color w:val="404040" w:themeColor="text1" w:themeTint="BF"/>
    </w:rPr>
  </w:style>
  <w:style w:type="paragraph" w:styleId="ListParagraph">
    <w:name w:val="List Paragraph"/>
    <w:basedOn w:val="Normal"/>
    <w:uiPriority w:val="34"/>
    <w:qFormat/>
    <w:rsid w:val="00DB24CB"/>
    <w:pPr>
      <w:ind w:left="720"/>
      <w:contextualSpacing/>
    </w:pPr>
  </w:style>
  <w:style w:type="character" w:styleId="IntenseEmphasis">
    <w:name w:val="Intense Emphasis"/>
    <w:basedOn w:val="DefaultParagraphFont"/>
    <w:uiPriority w:val="21"/>
    <w:qFormat/>
    <w:rsid w:val="00DB24CB"/>
    <w:rPr>
      <w:i/>
      <w:iCs/>
      <w:color w:val="0F4761" w:themeColor="accent1" w:themeShade="BF"/>
    </w:rPr>
  </w:style>
  <w:style w:type="paragraph" w:styleId="IntenseQuote">
    <w:name w:val="Intense Quote"/>
    <w:basedOn w:val="Normal"/>
    <w:next w:val="Normal"/>
    <w:link w:val="IntenseQuoteChar"/>
    <w:uiPriority w:val="30"/>
    <w:qFormat/>
    <w:rsid w:val="00DB24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24CB"/>
    <w:rPr>
      <w:i/>
      <w:iCs/>
      <w:color w:val="0F4761" w:themeColor="accent1" w:themeShade="BF"/>
    </w:rPr>
  </w:style>
  <w:style w:type="character" w:styleId="IntenseReference">
    <w:name w:val="Intense Reference"/>
    <w:basedOn w:val="DefaultParagraphFont"/>
    <w:uiPriority w:val="32"/>
    <w:qFormat/>
    <w:rsid w:val="00DB24CB"/>
    <w:rPr>
      <w:b/>
      <w:bCs/>
      <w:smallCaps/>
      <w:color w:val="0F4761" w:themeColor="accent1" w:themeShade="BF"/>
      <w:spacing w:val="5"/>
    </w:rPr>
  </w:style>
  <w:style w:type="paragraph" w:styleId="NoSpacing">
    <w:name w:val="No Spacing"/>
    <w:link w:val="NoSpacingChar"/>
    <w:uiPriority w:val="1"/>
    <w:qFormat/>
    <w:rsid w:val="00DB24C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B24CB"/>
    <w:rPr>
      <w:rFonts w:eastAsiaTheme="minorEastAsia"/>
      <w:kern w:val="0"/>
      <w:lang w:val="en-US"/>
      <w14:ligatures w14:val="none"/>
    </w:rPr>
  </w:style>
  <w:style w:type="paragraph" w:styleId="NormalWeb">
    <w:name w:val="Normal (Web)"/>
    <w:basedOn w:val="Normal"/>
    <w:uiPriority w:val="99"/>
    <w:unhideWhenUsed/>
    <w:rsid w:val="003D60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PlaceholderText">
    <w:name w:val="Placeholder Text"/>
    <w:basedOn w:val="DefaultParagraphFont"/>
    <w:uiPriority w:val="99"/>
    <w:semiHidden/>
    <w:rsid w:val="00532332"/>
    <w:rPr>
      <w:color w:val="666666"/>
    </w:rPr>
  </w:style>
  <w:style w:type="paragraph" w:styleId="Bibliography">
    <w:name w:val="Bibliography"/>
    <w:basedOn w:val="Normal"/>
    <w:next w:val="Normal"/>
    <w:uiPriority w:val="37"/>
    <w:unhideWhenUsed/>
    <w:rsid w:val="00F53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093526">
      <w:bodyDiv w:val="1"/>
      <w:marLeft w:val="0"/>
      <w:marRight w:val="0"/>
      <w:marTop w:val="0"/>
      <w:marBottom w:val="0"/>
      <w:divBdr>
        <w:top w:val="none" w:sz="0" w:space="0" w:color="auto"/>
        <w:left w:val="none" w:sz="0" w:space="0" w:color="auto"/>
        <w:bottom w:val="none" w:sz="0" w:space="0" w:color="auto"/>
        <w:right w:val="none" w:sz="0" w:space="0" w:color="auto"/>
      </w:divBdr>
    </w:div>
    <w:div w:id="461653765">
      <w:bodyDiv w:val="1"/>
      <w:marLeft w:val="0"/>
      <w:marRight w:val="0"/>
      <w:marTop w:val="0"/>
      <w:marBottom w:val="0"/>
      <w:divBdr>
        <w:top w:val="none" w:sz="0" w:space="0" w:color="auto"/>
        <w:left w:val="none" w:sz="0" w:space="0" w:color="auto"/>
        <w:bottom w:val="none" w:sz="0" w:space="0" w:color="auto"/>
        <w:right w:val="none" w:sz="0" w:space="0" w:color="auto"/>
      </w:divBdr>
    </w:div>
    <w:div w:id="600718910">
      <w:bodyDiv w:val="1"/>
      <w:marLeft w:val="0"/>
      <w:marRight w:val="0"/>
      <w:marTop w:val="0"/>
      <w:marBottom w:val="0"/>
      <w:divBdr>
        <w:top w:val="none" w:sz="0" w:space="0" w:color="auto"/>
        <w:left w:val="none" w:sz="0" w:space="0" w:color="auto"/>
        <w:bottom w:val="none" w:sz="0" w:space="0" w:color="auto"/>
        <w:right w:val="none" w:sz="0" w:space="0" w:color="auto"/>
      </w:divBdr>
    </w:div>
    <w:div w:id="611061533">
      <w:bodyDiv w:val="1"/>
      <w:marLeft w:val="0"/>
      <w:marRight w:val="0"/>
      <w:marTop w:val="0"/>
      <w:marBottom w:val="0"/>
      <w:divBdr>
        <w:top w:val="none" w:sz="0" w:space="0" w:color="auto"/>
        <w:left w:val="none" w:sz="0" w:space="0" w:color="auto"/>
        <w:bottom w:val="none" w:sz="0" w:space="0" w:color="auto"/>
        <w:right w:val="none" w:sz="0" w:space="0" w:color="auto"/>
      </w:divBdr>
    </w:div>
    <w:div w:id="797719941">
      <w:bodyDiv w:val="1"/>
      <w:marLeft w:val="0"/>
      <w:marRight w:val="0"/>
      <w:marTop w:val="0"/>
      <w:marBottom w:val="0"/>
      <w:divBdr>
        <w:top w:val="none" w:sz="0" w:space="0" w:color="auto"/>
        <w:left w:val="none" w:sz="0" w:space="0" w:color="auto"/>
        <w:bottom w:val="none" w:sz="0" w:space="0" w:color="auto"/>
        <w:right w:val="none" w:sz="0" w:space="0" w:color="auto"/>
      </w:divBdr>
    </w:div>
    <w:div w:id="909121275">
      <w:bodyDiv w:val="1"/>
      <w:marLeft w:val="0"/>
      <w:marRight w:val="0"/>
      <w:marTop w:val="0"/>
      <w:marBottom w:val="0"/>
      <w:divBdr>
        <w:top w:val="none" w:sz="0" w:space="0" w:color="auto"/>
        <w:left w:val="none" w:sz="0" w:space="0" w:color="auto"/>
        <w:bottom w:val="none" w:sz="0" w:space="0" w:color="auto"/>
        <w:right w:val="none" w:sz="0" w:space="0" w:color="auto"/>
      </w:divBdr>
    </w:div>
    <w:div w:id="930233524">
      <w:bodyDiv w:val="1"/>
      <w:marLeft w:val="0"/>
      <w:marRight w:val="0"/>
      <w:marTop w:val="0"/>
      <w:marBottom w:val="0"/>
      <w:divBdr>
        <w:top w:val="none" w:sz="0" w:space="0" w:color="auto"/>
        <w:left w:val="none" w:sz="0" w:space="0" w:color="auto"/>
        <w:bottom w:val="none" w:sz="0" w:space="0" w:color="auto"/>
        <w:right w:val="none" w:sz="0" w:space="0" w:color="auto"/>
      </w:divBdr>
    </w:div>
    <w:div w:id="963120185">
      <w:bodyDiv w:val="1"/>
      <w:marLeft w:val="0"/>
      <w:marRight w:val="0"/>
      <w:marTop w:val="0"/>
      <w:marBottom w:val="0"/>
      <w:divBdr>
        <w:top w:val="none" w:sz="0" w:space="0" w:color="auto"/>
        <w:left w:val="none" w:sz="0" w:space="0" w:color="auto"/>
        <w:bottom w:val="none" w:sz="0" w:space="0" w:color="auto"/>
        <w:right w:val="none" w:sz="0" w:space="0" w:color="auto"/>
      </w:divBdr>
    </w:div>
    <w:div w:id="1015766820">
      <w:bodyDiv w:val="1"/>
      <w:marLeft w:val="0"/>
      <w:marRight w:val="0"/>
      <w:marTop w:val="0"/>
      <w:marBottom w:val="0"/>
      <w:divBdr>
        <w:top w:val="none" w:sz="0" w:space="0" w:color="auto"/>
        <w:left w:val="none" w:sz="0" w:space="0" w:color="auto"/>
        <w:bottom w:val="none" w:sz="0" w:space="0" w:color="auto"/>
        <w:right w:val="none" w:sz="0" w:space="0" w:color="auto"/>
      </w:divBdr>
    </w:div>
    <w:div w:id="1045715539">
      <w:bodyDiv w:val="1"/>
      <w:marLeft w:val="0"/>
      <w:marRight w:val="0"/>
      <w:marTop w:val="0"/>
      <w:marBottom w:val="0"/>
      <w:divBdr>
        <w:top w:val="none" w:sz="0" w:space="0" w:color="auto"/>
        <w:left w:val="none" w:sz="0" w:space="0" w:color="auto"/>
        <w:bottom w:val="none" w:sz="0" w:space="0" w:color="auto"/>
        <w:right w:val="none" w:sz="0" w:space="0" w:color="auto"/>
      </w:divBdr>
    </w:div>
    <w:div w:id="1065105941">
      <w:bodyDiv w:val="1"/>
      <w:marLeft w:val="0"/>
      <w:marRight w:val="0"/>
      <w:marTop w:val="0"/>
      <w:marBottom w:val="0"/>
      <w:divBdr>
        <w:top w:val="none" w:sz="0" w:space="0" w:color="auto"/>
        <w:left w:val="none" w:sz="0" w:space="0" w:color="auto"/>
        <w:bottom w:val="none" w:sz="0" w:space="0" w:color="auto"/>
        <w:right w:val="none" w:sz="0" w:space="0" w:color="auto"/>
      </w:divBdr>
    </w:div>
    <w:div w:id="1158034344">
      <w:bodyDiv w:val="1"/>
      <w:marLeft w:val="0"/>
      <w:marRight w:val="0"/>
      <w:marTop w:val="0"/>
      <w:marBottom w:val="0"/>
      <w:divBdr>
        <w:top w:val="none" w:sz="0" w:space="0" w:color="auto"/>
        <w:left w:val="none" w:sz="0" w:space="0" w:color="auto"/>
        <w:bottom w:val="none" w:sz="0" w:space="0" w:color="auto"/>
        <w:right w:val="none" w:sz="0" w:space="0" w:color="auto"/>
      </w:divBdr>
    </w:div>
    <w:div w:id="1350983110">
      <w:bodyDiv w:val="1"/>
      <w:marLeft w:val="0"/>
      <w:marRight w:val="0"/>
      <w:marTop w:val="0"/>
      <w:marBottom w:val="0"/>
      <w:divBdr>
        <w:top w:val="none" w:sz="0" w:space="0" w:color="auto"/>
        <w:left w:val="none" w:sz="0" w:space="0" w:color="auto"/>
        <w:bottom w:val="none" w:sz="0" w:space="0" w:color="auto"/>
        <w:right w:val="none" w:sz="0" w:space="0" w:color="auto"/>
      </w:divBdr>
    </w:div>
    <w:div w:id="1534421680">
      <w:bodyDiv w:val="1"/>
      <w:marLeft w:val="0"/>
      <w:marRight w:val="0"/>
      <w:marTop w:val="0"/>
      <w:marBottom w:val="0"/>
      <w:divBdr>
        <w:top w:val="none" w:sz="0" w:space="0" w:color="auto"/>
        <w:left w:val="none" w:sz="0" w:space="0" w:color="auto"/>
        <w:bottom w:val="none" w:sz="0" w:space="0" w:color="auto"/>
        <w:right w:val="none" w:sz="0" w:space="0" w:color="auto"/>
      </w:divBdr>
    </w:div>
    <w:div w:id="1567376584">
      <w:bodyDiv w:val="1"/>
      <w:marLeft w:val="0"/>
      <w:marRight w:val="0"/>
      <w:marTop w:val="0"/>
      <w:marBottom w:val="0"/>
      <w:divBdr>
        <w:top w:val="none" w:sz="0" w:space="0" w:color="auto"/>
        <w:left w:val="none" w:sz="0" w:space="0" w:color="auto"/>
        <w:bottom w:val="none" w:sz="0" w:space="0" w:color="auto"/>
        <w:right w:val="none" w:sz="0" w:space="0" w:color="auto"/>
      </w:divBdr>
    </w:div>
    <w:div w:id="1609657237">
      <w:bodyDiv w:val="1"/>
      <w:marLeft w:val="0"/>
      <w:marRight w:val="0"/>
      <w:marTop w:val="0"/>
      <w:marBottom w:val="0"/>
      <w:divBdr>
        <w:top w:val="none" w:sz="0" w:space="0" w:color="auto"/>
        <w:left w:val="none" w:sz="0" w:space="0" w:color="auto"/>
        <w:bottom w:val="none" w:sz="0" w:space="0" w:color="auto"/>
        <w:right w:val="none" w:sz="0" w:space="0" w:color="auto"/>
      </w:divBdr>
    </w:div>
    <w:div w:id="1620182906">
      <w:bodyDiv w:val="1"/>
      <w:marLeft w:val="0"/>
      <w:marRight w:val="0"/>
      <w:marTop w:val="0"/>
      <w:marBottom w:val="0"/>
      <w:divBdr>
        <w:top w:val="none" w:sz="0" w:space="0" w:color="auto"/>
        <w:left w:val="none" w:sz="0" w:space="0" w:color="auto"/>
        <w:bottom w:val="none" w:sz="0" w:space="0" w:color="auto"/>
        <w:right w:val="none" w:sz="0" w:space="0" w:color="auto"/>
      </w:divBdr>
    </w:div>
    <w:div w:id="1699161103">
      <w:bodyDiv w:val="1"/>
      <w:marLeft w:val="0"/>
      <w:marRight w:val="0"/>
      <w:marTop w:val="0"/>
      <w:marBottom w:val="0"/>
      <w:divBdr>
        <w:top w:val="none" w:sz="0" w:space="0" w:color="auto"/>
        <w:left w:val="none" w:sz="0" w:space="0" w:color="auto"/>
        <w:bottom w:val="none" w:sz="0" w:space="0" w:color="auto"/>
        <w:right w:val="none" w:sz="0" w:space="0" w:color="auto"/>
      </w:divBdr>
    </w:div>
    <w:div w:id="1701711041">
      <w:bodyDiv w:val="1"/>
      <w:marLeft w:val="0"/>
      <w:marRight w:val="0"/>
      <w:marTop w:val="0"/>
      <w:marBottom w:val="0"/>
      <w:divBdr>
        <w:top w:val="none" w:sz="0" w:space="0" w:color="auto"/>
        <w:left w:val="none" w:sz="0" w:space="0" w:color="auto"/>
        <w:bottom w:val="none" w:sz="0" w:space="0" w:color="auto"/>
        <w:right w:val="none" w:sz="0" w:space="0" w:color="auto"/>
      </w:divBdr>
    </w:div>
    <w:div w:id="1724518179">
      <w:bodyDiv w:val="1"/>
      <w:marLeft w:val="0"/>
      <w:marRight w:val="0"/>
      <w:marTop w:val="0"/>
      <w:marBottom w:val="0"/>
      <w:divBdr>
        <w:top w:val="none" w:sz="0" w:space="0" w:color="auto"/>
        <w:left w:val="none" w:sz="0" w:space="0" w:color="auto"/>
        <w:bottom w:val="none" w:sz="0" w:space="0" w:color="auto"/>
        <w:right w:val="none" w:sz="0" w:space="0" w:color="auto"/>
      </w:divBdr>
    </w:div>
    <w:div w:id="1817916815">
      <w:bodyDiv w:val="1"/>
      <w:marLeft w:val="0"/>
      <w:marRight w:val="0"/>
      <w:marTop w:val="0"/>
      <w:marBottom w:val="0"/>
      <w:divBdr>
        <w:top w:val="none" w:sz="0" w:space="0" w:color="auto"/>
        <w:left w:val="none" w:sz="0" w:space="0" w:color="auto"/>
        <w:bottom w:val="none" w:sz="0" w:space="0" w:color="auto"/>
        <w:right w:val="none" w:sz="0" w:space="0" w:color="auto"/>
      </w:divBdr>
    </w:div>
    <w:div w:id="1819805175">
      <w:bodyDiv w:val="1"/>
      <w:marLeft w:val="0"/>
      <w:marRight w:val="0"/>
      <w:marTop w:val="0"/>
      <w:marBottom w:val="0"/>
      <w:divBdr>
        <w:top w:val="none" w:sz="0" w:space="0" w:color="auto"/>
        <w:left w:val="none" w:sz="0" w:space="0" w:color="auto"/>
        <w:bottom w:val="none" w:sz="0" w:space="0" w:color="auto"/>
        <w:right w:val="none" w:sz="0" w:space="0" w:color="auto"/>
      </w:divBdr>
    </w:div>
    <w:div w:id="1859154055">
      <w:bodyDiv w:val="1"/>
      <w:marLeft w:val="0"/>
      <w:marRight w:val="0"/>
      <w:marTop w:val="0"/>
      <w:marBottom w:val="0"/>
      <w:divBdr>
        <w:top w:val="none" w:sz="0" w:space="0" w:color="auto"/>
        <w:left w:val="none" w:sz="0" w:space="0" w:color="auto"/>
        <w:bottom w:val="none" w:sz="0" w:space="0" w:color="auto"/>
        <w:right w:val="none" w:sz="0" w:space="0" w:color="auto"/>
      </w:divBdr>
    </w:div>
    <w:div w:id="1897666190">
      <w:bodyDiv w:val="1"/>
      <w:marLeft w:val="0"/>
      <w:marRight w:val="0"/>
      <w:marTop w:val="0"/>
      <w:marBottom w:val="0"/>
      <w:divBdr>
        <w:top w:val="none" w:sz="0" w:space="0" w:color="auto"/>
        <w:left w:val="none" w:sz="0" w:space="0" w:color="auto"/>
        <w:bottom w:val="none" w:sz="0" w:space="0" w:color="auto"/>
        <w:right w:val="none" w:sz="0" w:space="0" w:color="auto"/>
      </w:divBdr>
    </w:div>
    <w:div w:id="1952394191">
      <w:bodyDiv w:val="1"/>
      <w:marLeft w:val="0"/>
      <w:marRight w:val="0"/>
      <w:marTop w:val="0"/>
      <w:marBottom w:val="0"/>
      <w:divBdr>
        <w:top w:val="none" w:sz="0" w:space="0" w:color="auto"/>
        <w:left w:val="none" w:sz="0" w:space="0" w:color="auto"/>
        <w:bottom w:val="none" w:sz="0" w:space="0" w:color="auto"/>
        <w:right w:val="none" w:sz="0" w:space="0" w:color="auto"/>
      </w:divBdr>
    </w:div>
    <w:div w:id="1973167001">
      <w:bodyDiv w:val="1"/>
      <w:marLeft w:val="0"/>
      <w:marRight w:val="0"/>
      <w:marTop w:val="0"/>
      <w:marBottom w:val="0"/>
      <w:divBdr>
        <w:top w:val="none" w:sz="0" w:space="0" w:color="auto"/>
        <w:left w:val="none" w:sz="0" w:space="0" w:color="auto"/>
        <w:bottom w:val="none" w:sz="0" w:space="0" w:color="auto"/>
        <w:right w:val="none" w:sz="0" w:space="0" w:color="auto"/>
      </w:divBdr>
    </w:div>
    <w:div w:id="2031179022">
      <w:bodyDiv w:val="1"/>
      <w:marLeft w:val="0"/>
      <w:marRight w:val="0"/>
      <w:marTop w:val="0"/>
      <w:marBottom w:val="0"/>
      <w:divBdr>
        <w:top w:val="none" w:sz="0" w:space="0" w:color="auto"/>
        <w:left w:val="none" w:sz="0" w:space="0" w:color="auto"/>
        <w:bottom w:val="none" w:sz="0" w:space="0" w:color="auto"/>
        <w:right w:val="none" w:sz="0" w:space="0" w:color="auto"/>
      </w:divBdr>
    </w:div>
    <w:div w:id="2116363364">
      <w:bodyDiv w:val="1"/>
      <w:marLeft w:val="0"/>
      <w:marRight w:val="0"/>
      <w:marTop w:val="0"/>
      <w:marBottom w:val="0"/>
      <w:divBdr>
        <w:top w:val="none" w:sz="0" w:space="0" w:color="auto"/>
        <w:left w:val="none" w:sz="0" w:space="0" w:color="auto"/>
        <w:bottom w:val="none" w:sz="0" w:space="0" w:color="auto"/>
        <w:right w:val="none" w:sz="0" w:space="0" w:color="auto"/>
      </w:divBdr>
      <w:divsChild>
        <w:div w:id="1117023650">
          <w:marLeft w:val="0"/>
          <w:marRight w:val="0"/>
          <w:marTop w:val="240"/>
          <w:marBottom w:val="240"/>
          <w:divBdr>
            <w:top w:val="none" w:sz="0" w:space="0" w:color="auto"/>
            <w:left w:val="none" w:sz="0" w:space="0" w:color="auto"/>
            <w:bottom w:val="none" w:sz="0" w:space="0" w:color="auto"/>
            <w:right w:val="none" w:sz="0" w:space="0" w:color="auto"/>
          </w:divBdr>
        </w:div>
      </w:divsChild>
    </w:div>
    <w:div w:id="213891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chart" Target="charts/chart3.xml"/><Relationship Id="rId26" Type="http://schemas.openxmlformats.org/officeDocument/2006/relationships/chart" Target="charts/chart8.xml"/><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hart" Target="charts/chart2.xml"/><Relationship Id="rId25" Type="http://schemas.openxmlformats.org/officeDocument/2006/relationships/chart" Target="charts/chart7.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chart" Target="charts/chart6.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chart" Target="charts/chart4.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1.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17629_student_uwtsd_ac_uk/Documents/EEP%20assignment%20data%20(Recover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317629_student_uwtsd_ac_uk/Documents/EEP%20assignment%20data%20(Recover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317629_student_uwtsd_ac_uk/Documents/EEP%20assignment%20data%20(Recovere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317629_student_uwtsd_ac_uk/Documents/Parallel%20RLC%20Circuit%20Q%20Factor%20Adjusted%20Circuit.xlsx" TargetMode="Externa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chartUserShapes" Target="../drawings/drawing1.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ISA06016804\Downloads\EEP\Parallel%20RLC%20Circuit%20Q%20Factor%20(4).xlsx" TargetMode="Externa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chartUserShapes" Target="../drawings/drawing2.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317629_student_uwtsd_ac_uk/Documents/EEP%20assignment%20data%20(Recovered).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317629_student_uwtsd_ac_uk/Documents/EEP%20assignment%20data%20(Recovered).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ISA06016804\Downloads\EEP\Parallel%20RLC%20Circuit%20Q%20Factor%20(4).xlsx" TargetMode="Externa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chartUserShapes" Target="../drawings/drawing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 Response of Proteus Simulated RLC Circuit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'[EEP%20assignment%20data (Recovered).xlsx]Sheet1'!$M$99:$M$114</c:f>
              <c:numCache>
                <c:formatCode>General</c:formatCode>
                <c:ptCount val="16"/>
                <c:pt idx="0">
                  <c:v>100</c:v>
                </c:pt>
                <c:pt idx="1">
                  <c:v>200</c:v>
                </c:pt>
                <c:pt idx="2">
                  <c:v>500</c:v>
                </c:pt>
                <c:pt idx="3">
                  <c:v>1000</c:v>
                </c:pt>
                <c:pt idx="4">
                  <c:v>2000</c:v>
                </c:pt>
                <c:pt idx="5">
                  <c:v>4000</c:v>
                </c:pt>
                <c:pt idx="6">
                  <c:v>4800</c:v>
                </c:pt>
                <c:pt idx="7">
                  <c:v>4900</c:v>
                </c:pt>
                <c:pt idx="8">
                  <c:v>5000</c:v>
                </c:pt>
                <c:pt idx="9">
                  <c:v>5032.92</c:v>
                </c:pt>
                <c:pt idx="10">
                  <c:v>5100</c:v>
                </c:pt>
                <c:pt idx="11">
                  <c:v>5200</c:v>
                </c:pt>
                <c:pt idx="12">
                  <c:v>6000</c:v>
                </c:pt>
                <c:pt idx="13">
                  <c:v>10000</c:v>
                </c:pt>
                <c:pt idx="14">
                  <c:v>15000</c:v>
                </c:pt>
                <c:pt idx="15">
                  <c:v>20000</c:v>
                </c:pt>
              </c:numCache>
            </c:numRef>
          </c:xVal>
          <c:yVal>
            <c:numRef>
              <c:f>'[EEP%20assignment%20data (Recovered).xlsx]Sheet1'!$Q$99:$Q$114</c:f>
              <c:numCache>
                <c:formatCode>General</c:formatCode>
                <c:ptCount val="16"/>
                <c:pt idx="0">
                  <c:v>-63.741732867142886</c:v>
                </c:pt>
                <c:pt idx="1">
                  <c:v>-58.061799739838875</c:v>
                </c:pt>
                <c:pt idx="2">
                  <c:v>-50.03378892420799</c:v>
                </c:pt>
                <c:pt idx="3">
                  <c:v>-43.675174000164333</c:v>
                </c:pt>
                <c:pt idx="4">
                  <c:v>-36.507176146791032</c:v>
                </c:pt>
                <c:pt idx="5">
                  <c:v>-23.098039199714862</c:v>
                </c:pt>
                <c:pt idx="6">
                  <c:v>-7.5609035991019669</c:v>
                </c:pt>
                <c:pt idx="7">
                  <c:v>-3.6420848567640904</c:v>
                </c:pt>
                <c:pt idx="8">
                  <c:v>-0.93931085499286526</c:v>
                </c:pt>
                <c:pt idx="9">
                  <c:v>-2.1026068650949488</c:v>
                </c:pt>
                <c:pt idx="10">
                  <c:v>-5.4329243595754306</c:v>
                </c:pt>
                <c:pt idx="11">
                  <c:v>-9.4991038592630943</c:v>
                </c:pt>
                <c:pt idx="12">
                  <c:v>-21.670921029001498</c:v>
                </c:pt>
                <c:pt idx="13">
                  <c:v>-33.659637979037768</c:v>
                </c:pt>
                <c:pt idx="14">
                  <c:v>-38.599242667844898</c:v>
                </c:pt>
                <c:pt idx="15">
                  <c:v>-41.566270490327959</c:v>
                </c:pt>
              </c:numCache>
            </c:numRef>
          </c:yVal>
          <c:smooth val="1"/>
          <c:extLst>
            <c:ext xmlns:c16="http://schemas.microsoft.com/office/drawing/2014/chart" uri="{C3380CC4-5D6E-409C-BE32-E72D297353CC}">
              <c16:uniqueId val="{00000000-F15A-4E5F-BF54-7BE40D7DE1DB}"/>
            </c:ext>
          </c:extLst>
        </c:ser>
        <c:dLbls>
          <c:showLegendKey val="0"/>
          <c:showVal val="0"/>
          <c:showCatName val="0"/>
          <c:showSerName val="0"/>
          <c:showPercent val="0"/>
          <c:showBubbleSize val="0"/>
        </c:dLbls>
        <c:axId val="1986847679"/>
        <c:axId val="1986844319"/>
      </c:scatterChart>
      <c:valAx>
        <c:axId val="1986847679"/>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6844319"/>
        <c:crosses val="autoZero"/>
        <c:crossBetween val="midCat"/>
      </c:valAx>
      <c:valAx>
        <c:axId val="1986844319"/>
        <c:scaling>
          <c:orientation val="minMax"/>
          <c:max val="0"/>
          <c:min val="-6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684767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a:t>
            </a:r>
            <a:r>
              <a:rPr lang="en-GB" baseline="0"/>
              <a:t> response of experimental parralel RLC circuit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'[EEP%20assignment%20data (Recovered).xlsx]Sheet1'!$C$99:$C$113</c:f>
              <c:numCache>
                <c:formatCode>General</c:formatCode>
                <c:ptCount val="15"/>
                <c:pt idx="0">
                  <c:v>100</c:v>
                </c:pt>
                <c:pt idx="1">
                  <c:v>200</c:v>
                </c:pt>
                <c:pt idx="2">
                  <c:v>500</c:v>
                </c:pt>
                <c:pt idx="3">
                  <c:v>1000</c:v>
                </c:pt>
                <c:pt idx="4">
                  <c:v>2000</c:v>
                </c:pt>
                <c:pt idx="5">
                  <c:v>4000</c:v>
                </c:pt>
                <c:pt idx="6">
                  <c:v>4900</c:v>
                </c:pt>
                <c:pt idx="7">
                  <c:v>5000</c:v>
                </c:pt>
                <c:pt idx="8">
                  <c:v>5032.92</c:v>
                </c:pt>
                <c:pt idx="9">
                  <c:v>5100</c:v>
                </c:pt>
                <c:pt idx="10">
                  <c:v>5200</c:v>
                </c:pt>
                <c:pt idx="11">
                  <c:v>6000</c:v>
                </c:pt>
                <c:pt idx="12">
                  <c:v>10000</c:v>
                </c:pt>
                <c:pt idx="13">
                  <c:v>15000</c:v>
                </c:pt>
                <c:pt idx="14">
                  <c:v>20000</c:v>
                </c:pt>
              </c:numCache>
            </c:numRef>
          </c:xVal>
          <c:yVal>
            <c:numRef>
              <c:f>'[EEP%20assignment%20data (Recovered).xlsx]Sheet1'!$F$99:$F$113</c:f>
              <c:numCache>
                <c:formatCode>General</c:formatCode>
                <c:ptCount val="15"/>
                <c:pt idx="0">
                  <c:v>-41.762721774011027</c:v>
                </c:pt>
                <c:pt idx="1">
                  <c:v>-41.548244466175561</c:v>
                </c:pt>
                <c:pt idx="2">
                  <c:v>-40.934868070846527</c:v>
                </c:pt>
                <c:pt idx="3">
                  <c:v>-39.318404208554497</c:v>
                </c:pt>
                <c:pt idx="4">
                  <c:v>-35.013536548197905</c:v>
                </c:pt>
                <c:pt idx="5">
                  <c:v>-24.261496506177025</c:v>
                </c:pt>
                <c:pt idx="6">
                  <c:v>-19.1721462968355</c:v>
                </c:pt>
                <c:pt idx="7">
                  <c:v>-19.015639546596368</c:v>
                </c:pt>
                <c:pt idx="8">
                  <c:v>-18.976949551052375</c:v>
                </c:pt>
                <c:pt idx="9">
                  <c:v>-19.093540424266852</c:v>
                </c:pt>
                <c:pt idx="10">
                  <c:v>-19.251470041187527</c:v>
                </c:pt>
                <c:pt idx="11">
                  <c:v>-23.098039199714862</c:v>
                </c:pt>
                <c:pt idx="12">
                  <c:v>-33.151546383555875</c:v>
                </c:pt>
                <c:pt idx="13">
                  <c:v>-38.2408965928974</c:v>
                </c:pt>
                <c:pt idx="14">
                  <c:v>-40.739671325063398</c:v>
                </c:pt>
              </c:numCache>
            </c:numRef>
          </c:yVal>
          <c:smooth val="1"/>
          <c:extLst>
            <c:ext xmlns:c16="http://schemas.microsoft.com/office/drawing/2014/chart" uri="{C3380CC4-5D6E-409C-BE32-E72D297353CC}">
              <c16:uniqueId val="{00000000-A37C-467C-A7DE-E0753A844BBD}"/>
            </c:ext>
          </c:extLst>
        </c:ser>
        <c:dLbls>
          <c:showLegendKey val="0"/>
          <c:showVal val="0"/>
          <c:showCatName val="0"/>
          <c:showSerName val="0"/>
          <c:showPercent val="0"/>
          <c:showBubbleSize val="0"/>
        </c:dLbls>
        <c:axId val="1559427952"/>
        <c:axId val="1559416912"/>
      </c:scatterChart>
      <c:valAx>
        <c:axId val="1559427952"/>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9416912"/>
        <c:crosses val="autoZero"/>
        <c:crossBetween val="midCat"/>
      </c:valAx>
      <c:valAx>
        <c:axId val="1559416912"/>
        <c:scaling>
          <c:orientation val="minMax"/>
          <c:max val="-13"/>
          <c:min val="-4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94279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a:t>
            </a:r>
            <a:r>
              <a:rPr lang="en-GB" baseline="0"/>
              <a:t> response of the simulated and experimental RLC circuit, axes attenuated to exemplify  resonance peak.</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Experimental</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'[EEP%20assignment%20data (Recovered).xlsx]Sheet1'!$C$99:$C$113</c:f>
              <c:numCache>
                <c:formatCode>General</c:formatCode>
                <c:ptCount val="15"/>
                <c:pt idx="0">
                  <c:v>100</c:v>
                </c:pt>
                <c:pt idx="1">
                  <c:v>200</c:v>
                </c:pt>
                <c:pt idx="2">
                  <c:v>500</c:v>
                </c:pt>
                <c:pt idx="3">
                  <c:v>1000</c:v>
                </c:pt>
                <c:pt idx="4">
                  <c:v>2000</c:v>
                </c:pt>
                <c:pt idx="5">
                  <c:v>4000</c:v>
                </c:pt>
                <c:pt idx="6">
                  <c:v>4900</c:v>
                </c:pt>
                <c:pt idx="7">
                  <c:v>5000</c:v>
                </c:pt>
                <c:pt idx="8">
                  <c:v>5032.92</c:v>
                </c:pt>
                <c:pt idx="9">
                  <c:v>5100</c:v>
                </c:pt>
                <c:pt idx="10">
                  <c:v>5200</c:v>
                </c:pt>
                <c:pt idx="11">
                  <c:v>6000</c:v>
                </c:pt>
                <c:pt idx="12">
                  <c:v>10000</c:v>
                </c:pt>
                <c:pt idx="13">
                  <c:v>15000</c:v>
                </c:pt>
                <c:pt idx="14">
                  <c:v>20000</c:v>
                </c:pt>
              </c:numCache>
            </c:numRef>
          </c:xVal>
          <c:yVal>
            <c:numRef>
              <c:f>'[EEP%20assignment%20data (Recovered).xlsx]Sheet1'!$F$99:$F$113</c:f>
              <c:numCache>
                <c:formatCode>General</c:formatCode>
                <c:ptCount val="15"/>
                <c:pt idx="0">
                  <c:v>-41.762721774011027</c:v>
                </c:pt>
                <c:pt idx="1">
                  <c:v>-41.548244466175561</c:v>
                </c:pt>
                <c:pt idx="2">
                  <c:v>-40.934868070846527</c:v>
                </c:pt>
                <c:pt idx="3">
                  <c:v>-39.318404208554497</c:v>
                </c:pt>
                <c:pt idx="4">
                  <c:v>-35.013536548197905</c:v>
                </c:pt>
                <c:pt idx="5">
                  <c:v>-24.261496506177025</c:v>
                </c:pt>
                <c:pt idx="6">
                  <c:v>-19.1721462968355</c:v>
                </c:pt>
                <c:pt idx="7">
                  <c:v>-19.015639546596368</c:v>
                </c:pt>
                <c:pt idx="8">
                  <c:v>-18.976949551052375</c:v>
                </c:pt>
                <c:pt idx="9">
                  <c:v>-19.093540424266852</c:v>
                </c:pt>
                <c:pt idx="10">
                  <c:v>-19.251470041187527</c:v>
                </c:pt>
                <c:pt idx="11">
                  <c:v>-23.098039199714862</c:v>
                </c:pt>
                <c:pt idx="12">
                  <c:v>-33.151546383555875</c:v>
                </c:pt>
                <c:pt idx="13">
                  <c:v>-38.2408965928974</c:v>
                </c:pt>
                <c:pt idx="14">
                  <c:v>-40.739671325063398</c:v>
                </c:pt>
              </c:numCache>
            </c:numRef>
          </c:yVal>
          <c:smooth val="1"/>
          <c:extLst>
            <c:ext xmlns:c16="http://schemas.microsoft.com/office/drawing/2014/chart" uri="{C3380CC4-5D6E-409C-BE32-E72D297353CC}">
              <c16:uniqueId val="{00000000-784F-4798-9FB0-A8358D11B66D}"/>
            </c:ext>
          </c:extLst>
        </c:ser>
        <c:ser>
          <c:idx val="1"/>
          <c:order val="1"/>
          <c:tx>
            <c:v>Simulated</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'[EEP%20assignment%20data (Recovered).xlsx]Sheet1'!$M$99:$M$114</c:f>
              <c:numCache>
                <c:formatCode>General</c:formatCode>
                <c:ptCount val="16"/>
                <c:pt idx="0">
                  <c:v>100</c:v>
                </c:pt>
                <c:pt idx="1">
                  <c:v>200</c:v>
                </c:pt>
                <c:pt idx="2">
                  <c:v>500</c:v>
                </c:pt>
                <c:pt idx="3">
                  <c:v>1000</c:v>
                </c:pt>
                <c:pt idx="4">
                  <c:v>2000</c:v>
                </c:pt>
                <c:pt idx="5">
                  <c:v>4000</c:v>
                </c:pt>
                <c:pt idx="6">
                  <c:v>4800</c:v>
                </c:pt>
                <c:pt idx="7">
                  <c:v>4900</c:v>
                </c:pt>
                <c:pt idx="8">
                  <c:v>5000</c:v>
                </c:pt>
                <c:pt idx="9">
                  <c:v>5032.92</c:v>
                </c:pt>
                <c:pt idx="10">
                  <c:v>5100</c:v>
                </c:pt>
                <c:pt idx="11">
                  <c:v>5200</c:v>
                </c:pt>
                <c:pt idx="12">
                  <c:v>6000</c:v>
                </c:pt>
                <c:pt idx="13">
                  <c:v>10000</c:v>
                </c:pt>
                <c:pt idx="14">
                  <c:v>15000</c:v>
                </c:pt>
                <c:pt idx="15">
                  <c:v>20000</c:v>
                </c:pt>
              </c:numCache>
            </c:numRef>
          </c:xVal>
          <c:yVal>
            <c:numRef>
              <c:f>'[EEP%20assignment%20data (Recovered).xlsx]Sheet1'!$Q$99:$Q$114</c:f>
              <c:numCache>
                <c:formatCode>General</c:formatCode>
                <c:ptCount val="16"/>
                <c:pt idx="0">
                  <c:v>-63.741732867142886</c:v>
                </c:pt>
                <c:pt idx="1">
                  <c:v>-58.061799739838875</c:v>
                </c:pt>
                <c:pt idx="2">
                  <c:v>-50.03378892420799</c:v>
                </c:pt>
                <c:pt idx="3">
                  <c:v>-43.675174000164333</c:v>
                </c:pt>
                <c:pt idx="4">
                  <c:v>-36.507176146791032</c:v>
                </c:pt>
                <c:pt idx="5">
                  <c:v>-23.098039199714862</c:v>
                </c:pt>
                <c:pt idx="6">
                  <c:v>-7.5609035991019669</c:v>
                </c:pt>
                <c:pt idx="7">
                  <c:v>-3.6420848567640904</c:v>
                </c:pt>
                <c:pt idx="8">
                  <c:v>-0.93931085499286526</c:v>
                </c:pt>
                <c:pt idx="9">
                  <c:v>-2.1026068650949488</c:v>
                </c:pt>
                <c:pt idx="10">
                  <c:v>-5.4329243595754306</c:v>
                </c:pt>
                <c:pt idx="11">
                  <c:v>-9.4991038592630943</c:v>
                </c:pt>
                <c:pt idx="12">
                  <c:v>-21.670921029001498</c:v>
                </c:pt>
                <c:pt idx="13">
                  <c:v>-33.659637979037768</c:v>
                </c:pt>
                <c:pt idx="14">
                  <c:v>-38.599242667844898</c:v>
                </c:pt>
                <c:pt idx="15">
                  <c:v>-41.566270490327959</c:v>
                </c:pt>
              </c:numCache>
            </c:numRef>
          </c:yVal>
          <c:smooth val="1"/>
          <c:extLst>
            <c:ext xmlns:c16="http://schemas.microsoft.com/office/drawing/2014/chart" uri="{C3380CC4-5D6E-409C-BE32-E72D297353CC}">
              <c16:uniqueId val="{00000001-784F-4798-9FB0-A8358D11B66D}"/>
            </c:ext>
          </c:extLst>
        </c:ser>
        <c:dLbls>
          <c:showLegendKey val="0"/>
          <c:showVal val="0"/>
          <c:showCatName val="0"/>
          <c:showSerName val="0"/>
          <c:showPercent val="0"/>
          <c:showBubbleSize val="0"/>
        </c:dLbls>
        <c:axId val="1844576240"/>
        <c:axId val="1844575760"/>
      </c:scatterChart>
      <c:valAx>
        <c:axId val="1844576240"/>
        <c:scaling>
          <c:orientation val="minMax"/>
          <c:max val="6000"/>
          <c:min val="4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in"/>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575760"/>
        <c:crosses val="autoZero"/>
        <c:crossBetween val="midCat"/>
      </c:valAx>
      <c:valAx>
        <c:axId val="1844575760"/>
        <c:scaling>
          <c:orientation val="minMax"/>
          <c:min val="-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Att</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57624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of attenuation vs frequency to determine BW of Simulated RLC circuit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'[Parallel RLC Circuit Q Factor Adjusted Circuit.xlsx]Sheet1'!$E$7</c:f>
              <c:strCache>
                <c:ptCount val="1"/>
                <c:pt idx="0">
                  <c:v>dB</c:v>
                </c:pt>
              </c:strCache>
            </c:strRef>
          </c:tx>
          <c:spPr>
            <a:ln w="19050" cap="rnd">
              <a:solidFill>
                <a:schemeClr val="accent1"/>
              </a:solidFill>
              <a:round/>
            </a:ln>
            <a:effectLst/>
          </c:spPr>
          <c:marker>
            <c:symbol val="none"/>
          </c:marker>
          <c:xVal>
            <c:numRef>
              <c:f>'[Parallel RLC Circuit Q Factor Adjusted Circuit.xlsx]Sheet1'!$B$8:$B$24</c:f>
              <c:numCache>
                <c:formatCode>General</c:formatCode>
                <c:ptCount val="17"/>
                <c:pt idx="0">
                  <c:v>100</c:v>
                </c:pt>
                <c:pt idx="1">
                  <c:v>200</c:v>
                </c:pt>
                <c:pt idx="2">
                  <c:v>500</c:v>
                </c:pt>
                <c:pt idx="3">
                  <c:v>1000</c:v>
                </c:pt>
                <c:pt idx="4">
                  <c:v>2000</c:v>
                </c:pt>
                <c:pt idx="5">
                  <c:v>4000</c:v>
                </c:pt>
                <c:pt idx="6">
                  <c:v>4800</c:v>
                </c:pt>
                <c:pt idx="7">
                  <c:v>4900</c:v>
                </c:pt>
                <c:pt idx="8">
                  <c:v>5000</c:v>
                </c:pt>
                <c:pt idx="9">
                  <c:v>5032.92</c:v>
                </c:pt>
                <c:pt idx="10">
                  <c:v>5100</c:v>
                </c:pt>
                <c:pt idx="11">
                  <c:v>5200</c:v>
                </c:pt>
                <c:pt idx="12">
                  <c:v>6000</c:v>
                </c:pt>
                <c:pt idx="13">
                  <c:v>10000</c:v>
                </c:pt>
                <c:pt idx="14">
                  <c:v>15000</c:v>
                </c:pt>
                <c:pt idx="15">
                  <c:v>20000</c:v>
                </c:pt>
              </c:numCache>
            </c:numRef>
          </c:xVal>
          <c:yVal>
            <c:numRef>
              <c:f>'[Parallel RLC Circuit Q Factor Adjusted Circuit.xlsx]Sheet1'!$E$8:$E$24</c:f>
              <c:numCache>
                <c:formatCode>General</c:formatCode>
                <c:ptCount val="17"/>
                <c:pt idx="0">
                  <c:v>-63.741732867142886</c:v>
                </c:pt>
                <c:pt idx="1">
                  <c:v>-58.061799739838875</c:v>
                </c:pt>
                <c:pt idx="2">
                  <c:v>-50.03378892420799</c:v>
                </c:pt>
                <c:pt idx="3">
                  <c:v>-43.675174000164333</c:v>
                </c:pt>
                <c:pt idx="4">
                  <c:v>-36.507176146791032</c:v>
                </c:pt>
                <c:pt idx="5">
                  <c:v>-23.098039199714862</c:v>
                </c:pt>
                <c:pt idx="6">
                  <c:v>-7.5609035991019669</c:v>
                </c:pt>
                <c:pt idx="7">
                  <c:v>-3.6420848567640904</c:v>
                </c:pt>
                <c:pt idx="8">
                  <c:v>-0.93931085499286526</c:v>
                </c:pt>
                <c:pt idx="9">
                  <c:v>-2.1026068650949488</c:v>
                </c:pt>
                <c:pt idx="10">
                  <c:v>-5.4329243595754306</c:v>
                </c:pt>
                <c:pt idx="11">
                  <c:v>-9.4991038592630943</c:v>
                </c:pt>
                <c:pt idx="12">
                  <c:v>-21.670921029001498</c:v>
                </c:pt>
                <c:pt idx="13">
                  <c:v>-33.659637979037768</c:v>
                </c:pt>
                <c:pt idx="14">
                  <c:v>-38.599242667844898</c:v>
                </c:pt>
                <c:pt idx="15">
                  <c:v>-41.566270490327959</c:v>
                </c:pt>
              </c:numCache>
            </c:numRef>
          </c:yVal>
          <c:smooth val="0"/>
          <c:extLst>
            <c:ext xmlns:c16="http://schemas.microsoft.com/office/drawing/2014/chart" uri="{C3380CC4-5D6E-409C-BE32-E72D297353CC}">
              <c16:uniqueId val="{00000000-1484-4114-8DD5-ABD5FCB02980}"/>
            </c:ext>
          </c:extLst>
        </c:ser>
        <c:ser>
          <c:idx val="1"/>
          <c:order val="1"/>
          <c:tx>
            <c:strRef>
              <c:f>'[Parallel RLC Circuit Q Factor Adjusted Circuit.xlsx]Sheet1'!$G$19</c:f>
              <c:strCache>
                <c:ptCount val="1"/>
                <c:pt idx="0">
                  <c:v>-3dB line</c:v>
                </c:pt>
              </c:strCache>
            </c:strRef>
          </c:tx>
          <c:spPr>
            <a:ln w="19050" cap="rnd">
              <a:solidFill>
                <a:schemeClr val="accent2"/>
              </a:solidFill>
              <a:round/>
            </a:ln>
            <a:effectLst/>
          </c:spPr>
          <c:marker>
            <c:symbol val="none"/>
          </c:marker>
          <c:xVal>
            <c:numRef>
              <c:f>'[Parallel RLC Circuit Q Factor Adjusted Circuit.xlsx]Sheet1'!$G$21:$G$22</c:f>
              <c:numCache>
                <c:formatCode>General</c:formatCode>
                <c:ptCount val="2"/>
                <c:pt idx="0">
                  <c:v>4000</c:v>
                </c:pt>
                <c:pt idx="1">
                  <c:v>6000</c:v>
                </c:pt>
              </c:numCache>
            </c:numRef>
          </c:xVal>
          <c:yVal>
            <c:numRef>
              <c:f>'[Parallel RLC Circuit Q Factor Adjusted Circuit.xlsx]Sheet1'!$H$21:$H$22</c:f>
              <c:numCache>
                <c:formatCode>General</c:formatCode>
                <c:ptCount val="2"/>
                <c:pt idx="0">
                  <c:v>-3.9393108549928653</c:v>
                </c:pt>
                <c:pt idx="1">
                  <c:v>-3.9393108549928653</c:v>
                </c:pt>
              </c:numCache>
            </c:numRef>
          </c:yVal>
          <c:smooth val="1"/>
          <c:extLst>
            <c:ext xmlns:c16="http://schemas.microsoft.com/office/drawing/2014/chart" uri="{C3380CC4-5D6E-409C-BE32-E72D297353CC}">
              <c16:uniqueId val="{00000001-1484-4114-8DD5-ABD5FCB02980}"/>
            </c:ext>
          </c:extLst>
        </c:ser>
        <c:ser>
          <c:idx val="2"/>
          <c:order val="2"/>
          <c:tx>
            <c:strRef>
              <c:f>'[Parallel RLC Circuit Q Factor Adjusted Circuit.xlsx]Sheet1'!$G$24</c:f>
              <c:strCache>
                <c:ptCount val="1"/>
                <c:pt idx="0">
                  <c:v>FL line</c:v>
                </c:pt>
              </c:strCache>
            </c:strRef>
          </c:tx>
          <c:spPr>
            <a:ln w="19050" cap="rnd">
              <a:solidFill>
                <a:schemeClr val="accent4"/>
              </a:solidFill>
              <a:round/>
            </a:ln>
            <a:effectLst/>
          </c:spPr>
          <c:marker>
            <c:symbol val="none"/>
          </c:marker>
          <c:xVal>
            <c:numRef>
              <c:f>'[Parallel RLC Circuit Q Factor Adjusted Circuit.xlsx]Sheet1'!$G$26:$G$27</c:f>
              <c:numCache>
                <c:formatCode>General</c:formatCode>
                <c:ptCount val="2"/>
                <c:pt idx="0">
                  <c:v>4890</c:v>
                </c:pt>
                <c:pt idx="1">
                  <c:v>4890</c:v>
                </c:pt>
              </c:numCache>
            </c:numRef>
          </c:xVal>
          <c:yVal>
            <c:numRef>
              <c:f>'[Parallel RLC Circuit Q Factor Adjusted Circuit.xlsx]Sheet1'!$H$26:$H$27</c:f>
              <c:numCache>
                <c:formatCode>General</c:formatCode>
                <c:ptCount val="2"/>
                <c:pt idx="0">
                  <c:v>0</c:v>
                </c:pt>
                <c:pt idx="1">
                  <c:v>-10</c:v>
                </c:pt>
              </c:numCache>
            </c:numRef>
          </c:yVal>
          <c:smooth val="1"/>
          <c:extLst>
            <c:ext xmlns:c16="http://schemas.microsoft.com/office/drawing/2014/chart" uri="{C3380CC4-5D6E-409C-BE32-E72D297353CC}">
              <c16:uniqueId val="{00000002-1484-4114-8DD5-ABD5FCB02980}"/>
            </c:ext>
          </c:extLst>
        </c:ser>
        <c:ser>
          <c:idx val="3"/>
          <c:order val="3"/>
          <c:tx>
            <c:strRef>
              <c:f>'[Parallel RLC Circuit Q Factor Adjusted Circuit.xlsx]Sheet1'!$G$29</c:f>
              <c:strCache>
                <c:ptCount val="1"/>
                <c:pt idx="0">
                  <c:v>FH line</c:v>
                </c:pt>
              </c:strCache>
            </c:strRef>
          </c:tx>
          <c:spPr>
            <a:ln w="19050" cap="rnd">
              <a:solidFill>
                <a:schemeClr val="accent4"/>
              </a:solidFill>
              <a:round/>
            </a:ln>
            <a:effectLst/>
          </c:spPr>
          <c:marker>
            <c:symbol val="none"/>
          </c:marker>
          <c:xVal>
            <c:numRef>
              <c:f>'[Parallel RLC Circuit Q Factor Adjusted Circuit.xlsx]Sheet1'!$G$31:$G$32</c:f>
              <c:numCache>
                <c:formatCode>General</c:formatCode>
                <c:ptCount val="2"/>
                <c:pt idx="0">
                  <c:v>5070</c:v>
                </c:pt>
                <c:pt idx="1">
                  <c:v>5070</c:v>
                </c:pt>
              </c:numCache>
            </c:numRef>
          </c:xVal>
          <c:yVal>
            <c:numRef>
              <c:f>'[Parallel RLC Circuit Q Factor Adjusted Circuit.xlsx]Sheet1'!$H$31:$H$32</c:f>
              <c:numCache>
                <c:formatCode>General</c:formatCode>
                <c:ptCount val="2"/>
                <c:pt idx="0">
                  <c:v>-1</c:v>
                </c:pt>
                <c:pt idx="1">
                  <c:v>-10</c:v>
                </c:pt>
              </c:numCache>
            </c:numRef>
          </c:yVal>
          <c:smooth val="1"/>
          <c:extLst>
            <c:ext xmlns:c16="http://schemas.microsoft.com/office/drawing/2014/chart" uri="{C3380CC4-5D6E-409C-BE32-E72D297353CC}">
              <c16:uniqueId val="{00000003-1484-4114-8DD5-ABD5FCB02980}"/>
            </c:ext>
          </c:extLst>
        </c:ser>
        <c:ser>
          <c:idx val="4"/>
          <c:order val="4"/>
          <c:tx>
            <c:strRef>
              <c:f>'[Parallel RLC Circuit Q Factor Adjusted Circuit.xlsx]Sheet1'!$J$19</c:f>
              <c:strCache>
                <c:ptCount val="1"/>
                <c:pt idx="0">
                  <c:v>Fres Line</c:v>
                </c:pt>
              </c:strCache>
            </c:strRef>
          </c:tx>
          <c:spPr>
            <a:ln w="19050" cap="rnd">
              <a:solidFill>
                <a:schemeClr val="accent5"/>
              </a:solidFill>
              <a:round/>
            </a:ln>
            <a:effectLst/>
          </c:spPr>
          <c:marker>
            <c:symbol val="none"/>
          </c:marker>
          <c:xVal>
            <c:numRef>
              <c:f>'[Parallel RLC Circuit Q Factor Adjusted Circuit.xlsx]Sheet1'!$J$21:$J$22</c:f>
              <c:numCache>
                <c:formatCode>General</c:formatCode>
                <c:ptCount val="2"/>
                <c:pt idx="0">
                  <c:v>5000</c:v>
                </c:pt>
                <c:pt idx="1">
                  <c:v>5000</c:v>
                </c:pt>
              </c:numCache>
            </c:numRef>
          </c:xVal>
          <c:yVal>
            <c:numRef>
              <c:f>'[Parallel RLC Circuit Q Factor Adjusted Circuit.xlsx]Sheet1'!$K$21:$K$22</c:f>
              <c:numCache>
                <c:formatCode>General</c:formatCode>
                <c:ptCount val="2"/>
                <c:pt idx="0">
                  <c:v>0</c:v>
                </c:pt>
                <c:pt idx="1">
                  <c:v>-10</c:v>
                </c:pt>
              </c:numCache>
            </c:numRef>
          </c:yVal>
          <c:smooth val="1"/>
          <c:extLst>
            <c:ext xmlns:c16="http://schemas.microsoft.com/office/drawing/2014/chart" uri="{C3380CC4-5D6E-409C-BE32-E72D297353CC}">
              <c16:uniqueId val="{00000004-1484-4114-8DD5-ABD5FCB02980}"/>
            </c:ext>
          </c:extLst>
        </c:ser>
        <c:dLbls>
          <c:showLegendKey val="0"/>
          <c:showVal val="0"/>
          <c:showCatName val="0"/>
          <c:showSerName val="0"/>
          <c:showPercent val="0"/>
          <c:showBubbleSize val="0"/>
        </c:dLbls>
        <c:axId val="950992528"/>
        <c:axId val="950995480"/>
      </c:scatterChart>
      <c:valAx>
        <c:axId val="950992528"/>
        <c:scaling>
          <c:orientation val="minMax"/>
          <c:max val="6000"/>
          <c:min val="40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0995480"/>
        <c:crossesAt val="-50"/>
        <c:crossBetween val="midCat"/>
      </c:valAx>
      <c:valAx>
        <c:axId val="950995480"/>
        <c:scaling>
          <c:orientation val="minMax"/>
          <c:min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09925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of attenuation vs frequency</a:t>
            </a:r>
            <a:r>
              <a:rPr lang="en-US" sz="1400"/>
              <a:t> </a:t>
            </a:r>
            <a:r>
              <a:rPr lang="en-US" sz="1400" b="0" i="0" u="none" strike="noStrike" kern="1200" spc="0" baseline="0">
                <a:solidFill>
                  <a:sysClr val="windowText" lastClr="000000">
                    <a:lumMod val="65000"/>
                    <a:lumOff val="35000"/>
                  </a:sysClr>
                </a:solidFill>
              </a:rPr>
              <a:t>to determine BW of practical RLC circuit</a:t>
            </a:r>
            <a:endParaRPr lang="en-US" sz="14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Sheet1!$E$7</c:f>
              <c:strCache>
                <c:ptCount val="1"/>
                <c:pt idx="0">
                  <c:v>dB</c:v>
                </c:pt>
              </c:strCache>
            </c:strRef>
          </c:tx>
          <c:spPr>
            <a:ln w="19050" cap="rnd">
              <a:solidFill>
                <a:schemeClr val="accent1"/>
              </a:solidFill>
              <a:round/>
            </a:ln>
            <a:effectLst/>
          </c:spPr>
          <c:marker>
            <c:symbol val="none"/>
          </c:marker>
          <c:xVal>
            <c:numRef>
              <c:f>Sheet1!$B$8:$B$22</c:f>
              <c:numCache>
                <c:formatCode>General</c:formatCode>
                <c:ptCount val="15"/>
                <c:pt idx="0">
                  <c:v>100</c:v>
                </c:pt>
                <c:pt idx="1">
                  <c:v>200</c:v>
                </c:pt>
                <c:pt idx="2">
                  <c:v>500</c:v>
                </c:pt>
                <c:pt idx="3">
                  <c:v>1000</c:v>
                </c:pt>
                <c:pt idx="4">
                  <c:v>2000</c:v>
                </c:pt>
                <c:pt idx="5">
                  <c:v>4000</c:v>
                </c:pt>
                <c:pt idx="6">
                  <c:v>4800</c:v>
                </c:pt>
                <c:pt idx="7">
                  <c:v>4893.91</c:v>
                </c:pt>
                <c:pt idx="8">
                  <c:v>4900</c:v>
                </c:pt>
                <c:pt idx="9">
                  <c:v>5000</c:v>
                </c:pt>
                <c:pt idx="10">
                  <c:v>5100</c:v>
                </c:pt>
                <c:pt idx="11">
                  <c:v>5200</c:v>
                </c:pt>
                <c:pt idx="12">
                  <c:v>6000</c:v>
                </c:pt>
                <c:pt idx="13">
                  <c:v>10000</c:v>
                </c:pt>
                <c:pt idx="14">
                  <c:v>15000</c:v>
                </c:pt>
              </c:numCache>
            </c:numRef>
          </c:xVal>
          <c:yVal>
            <c:numRef>
              <c:f>Sheet1!$E$8:$E$22</c:f>
              <c:numCache>
                <c:formatCode>General</c:formatCode>
                <c:ptCount val="15"/>
                <c:pt idx="0">
                  <c:v>-42.556874545034148</c:v>
                </c:pt>
                <c:pt idx="1">
                  <c:v>-42.441060967416234</c:v>
                </c:pt>
                <c:pt idx="2">
                  <c:v>-41.77684782520047</c:v>
                </c:pt>
                <c:pt idx="3">
                  <c:v>-39.870679155015367</c:v>
                </c:pt>
                <c:pt idx="4">
                  <c:v>-35.139239026274112</c:v>
                </c:pt>
                <c:pt idx="5">
                  <c:v>-23.478503945983469</c:v>
                </c:pt>
                <c:pt idx="6">
                  <c:v>-18.673481492759244</c:v>
                </c:pt>
                <c:pt idx="7">
                  <c:v>-18.525632993077547</c:v>
                </c:pt>
                <c:pt idx="8">
                  <c:v>-18.636282765076764</c:v>
                </c:pt>
                <c:pt idx="9">
                  <c:v>-18.786043192927767</c:v>
                </c:pt>
                <c:pt idx="10">
                  <c:v>-19.132754439577411</c:v>
                </c:pt>
                <c:pt idx="11">
                  <c:v>-19.617674191058544</c:v>
                </c:pt>
                <c:pt idx="12">
                  <c:v>-24.15216621003492</c:v>
                </c:pt>
                <c:pt idx="13">
                  <c:v>-34.199307772749641</c:v>
                </c:pt>
                <c:pt idx="14">
                  <c:v>-39.015639546596368</c:v>
                </c:pt>
              </c:numCache>
            </c:numRef>
          </c:yVal>
          <c:smooth val="0"/>
          <c:extLst>
            <c:ext xmlns:c16="http://schemas.microsoft.com/office/drawing/2014/chart" uri="{C3380CC4-5D6E-409C-BE32-E72D297353CC}">
              <c16:uniqueId val="{00000000-2AB0-43E5-B616-976F277222D9}"/>
            </c:ext>
          </c:extLst>
        </c:ser>
        <c:ser>
          <c:idx val="1"/>
          <c:order val="1"/>
          <c:tx>
            <c:strRef>
              <c:f>Sheet1!$G$19</c:f>
              <c:strCache>
                <c:ptCount val="1"/>
                <c:pt idx="0">
                  <c:v>-3dB line</c:v>
                </c:pt>
              </c:strCache>
            </c:strRef>
          </c:tx>
          <c:spPr>
            <a:ln w="19050" cap="rnd">
              <a:solidFill>
                <a:schemeClr val="accent2"/>
              </a:solidFill>
              <a:round/>
            </a:ln>
            <a:effectLst/>
          </c:spPr>
          <c:marker>
            <c:symbol val="none"/>
          </c:marker>
          <c:xVal>
            <c:numRef>
              <c:f>Sheet1!$G$21:$G$22</c:f>
              <c:numCache>
                <c:formatCode>General</c:formatCode>
                <c:ptCount val="2"/>
                <c:pt idx="0">
                  <c:v>4300</c:v>
                </c:pt>
                <c:pt idx="1">
                  <c:v>5775</c:v>
                </c:pt>
              </c:numCache>
            </c:numRef>
          </c:xVal>
          <c:yVal>
            <c:numRef>
              <c:f>Sheet1!$H$21:$H$22</c:f>
              <c:numCache>
                <c:formatCode>General</c:formatCode>
                <c:ptCount val="2"/>
                <c:pt idx="0">
                  <c:v>-21.525632993077547</c:v>
                </c:pt>
                <c:pt idx="1">
                  <c:v>-21.525632993077547</c:v>
                </c:pt>
              </c:numCache>
            </c:numRef>
          </c:yVal>
          <c:smooth val="1"/>
          <c:extLst>
            <c:ext xmlns:c16="http://schemas.microsoft.com/office/drawing/2014/chart" uri="{C3380CC4-5D6E-409C-BE32-E72D297353CC}">
              <c16:uniqueId val="{00000001-2AB0-43E5-B616-976F277222D9}"/>
            </c:ext>
          </c:extLst>
        </c:ser>
        <c:ser>
          <c:idx val="2"/>
          <c:order val="2"/>
          <c:tx>
            <c:strRef>
              <c:f>Sheet1!$G$24</c:f>
              <c:strCache>
                <c:ptCount val="1"/>
                <c:pt idx="0">
                  <c:v>FL line</c:v>
                </c:pt>
              </c:strCache>
            </c:strRef>
          </c:tx>
          <c:spPr>
            <a:ln w="19050" cap="rnd">
              <a:solidFill>
                <a:schemeClr val="accent4"/>
              </a:solidFill>
              <a:round/>
            </a:ln>
            <a:effectLst/>
          </c:spPr>
          <c:marker>
            <c:symbol val="none"/>
          </c:marker>
          <c:xVal>
            <c:numRef>
              <c:f>Sheet1!$G$26:$G$27</c:f>
              <c:numCache>
                <c:formatCode>General</c:formatCode>
                <c:ptCount val="2"/>
                <c:pt idx="0">
                  <c:v>5545</c:v>
                </c:pt>
                <c:pt idx="1">
                  <c:v>5545</c:v>
                </c:pt>
              </c:numCache>
            </c:numRef>
          </c:xVal>
          <c:yVal>
            <c:numRef>
              <c:f>Sheet1!$H$26:$H$27</c:f>
              <c:numCache>
                <c:formatCode>General</c:formatCode>
                <c:ptCount val="2"/>
                <c:pt idx="0">
                  <c:v>-18</c:v>
                </c:pt>
                <c:pt idx="1">
                  <c:v>-26</c:v>
                </c:pt>
              </c:numCache>
            </c:numRef>
          </c:yVal>
          <c:smooth val="1"/>
          <c:extLst>
            <c:ext xmlns:c16="http://schemas.microsoft.com/office/drawing/2014/chart" uri="{C3380CC4-5D6E-409C-BE32-E72D297353CC}">
              <c16:uniqueId val="{00000002-2AB0-43E5-B616-976F277222D9}"/>
            </c:ext>
          </c:extLst>
        </c:ser>
        <c:ser>
          <c:idx val="3"/>
          <c:order val="3"/>
          <c:tx>
            <c:strRef>
              <c:f>Sheet1!$G$29</c:f>
              <c:strCache>
                <c:ptCount val="1"/>
                <c:pt idx="0">
                  <c:v>FH line</c:v>
                </c:pt>
              </c:strCache>
            </c:strRef>
          </c:tx>
          <c:spPr>
            <a:ln w="19050" cap="rnd">
              <a:solidFill>
                <a:schemeClr val="accent4"/>
              </a:solidFill>
              <a:round/>
            </a:ln>
            <a:effectLst/>
          </c:spPr>
          <c:marker>
            <c:symbol val="none"/>
          </c:marker>
          <c:xVal>
            <c:numRef>
              <c:f>Sheet1!$G$31:$G$32</c:f>
              <c:numCache>
                <c:formatCode>General</c:formatCode>
                <c:ptCount val="2"/>
                <c:pt idx="0">
                  <c:v>4330</c:v>
                </c:pt>
                <c:pt idx="1">
                  <c:v>4330</c:v>
                </c:pt>
              </c:numCache>
            </c:numRef>
          </c:xVal>
          <c:yVal>
            <c:numRef>
              <c:f>Sheet1!$H$31:$H$32</c:f>
              <c:numCache>
                <c:formatCode>General</c:formatCode>
                <c:ptCount val="2"/>
                <c:pt idx="0">
                  <c:v>-18</c:v>
                </c:pt>
                <c:pt idx="1">
                  <c:v>-26</c:v>
                </c:pt>
              </c:numCache>
            </c:numRef>
          </c:yVal>
          <c:smooth val="1"/>
          <c:extLst>
            <c:ext xmlns:c16="http://schemas.microsoft.com/office/drawing/2014/chart" uri="{C3380CC4-5D6E-409C-BE32-E72D297353CC}">
              <c16:uniqueId val="{00000003-2AB0-43E5-B616-976F277222D9}"/>
            </c:ext>
          </c:extLst>
        </c:ser>
        <c:ser>
          <c:idx val="4"/>
          <c:order val="4"/>
          <c:tx>
            <c:strRef>
              <c:f>Sheet1!$J$19</c:f>
              <c:strCache>
                <c:ptCount val="1"/>
                <c:pt idx="0">
                  <c:v>Fres Line</c:v>
                </c:pt>
              </c:strCache>
            </c:strRef>
          </c:tx>
          <c:spPr>
            <a:ln w="19050" cap="rnd">
              <a:solidFill>
                <a:schemeClr val="accent5"/>
              </a:solidFill>
              <a:round/>
            </a:ln>
            <a:effectLst/>
          </c:spPr>
          <c:marker>
            <c:symbol val="none"/>
          </c:marker>
          <c:xVal>
            <c:numRef>
              <c:f>Sheet1!$J$21:$J$22</c:f>
              <c:numCache>
                <c:formatCode>General</c:formatCode>
                <c:ptCount val="2"/>
                <c:pt idx="0">
                  <c:v>4893.9116580498194</c:v>
                </c:pt>
                <c:pt idx="1">
                  <c:v>4893.9116580498194</c:v>
                </c:pt>
              </c:numCache>
            </c:numRef>
          </c:xVal>
          <c:yVal>
            <c:numRef>
              <c:f>Sheet1!$K$21:$K$22</c:f>
              <c:numCache>
                <c:formatCode>General</c:formatCode>
                <c:ptCount val="2"/>
                <c:pt idx="0">
                  <c:v>-17</c:v>
                </c:pt>
                <c:pt idx="1">
                  <c:v>-26</c:v>
                </c:pt>
              </c:numCache>
            </c:numRef>
          </c:yVal>
          <c:smooth val="1"/>
          <c:extLst>
            <c:ext xmlns:c16="http://schemas.microsoft.com/office/drawing/2014/chart" uri="{C3380CC4-5D6E-409C-BE32-E72D297353CC}">
              <c16:uniqueId val="{00000004-2AB0-43E5-B616-976F277222D9}"/>
            </c:ext>
          </c:extLst>
        </c:ser>
        <c:dLbls>
          <c:showLegendKey val="0"/>
          <c:showVal val="0"/>
          <c:showCatName val="0"/>
          <c:showSerName val="0"/>
          <c:showPercent val="0"/>
          <c:showBubbleSize val="0"/>
        </c:dLbls>
        <c:axId val="950992528"/>
        <c:axId val="950995480"/>
      </c:scatterChart>
      <c:valAx>
        <c:axId val="950992528"/>
        <c:scaling>
          <c:orientation val="minMax"/>
          <c:max val="6000"/>
          <c:min val="40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0995480"/>
        <c:crossesAt val="-50"/>
        <c:crossBetween val="midCat"/>
      </c:valAx>
      <c:valAx>
        <c:axId val="950995480"/>
        <c:scaling>
          <c:orientation val="minMax"/>
          <c:max val="-18"/>
          <c:min val="-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09925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Frequency response of the experimental, simulated and adjusted simulations for a parralel RLC circuit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Experimental</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'[EEP%20assignment%20data (Recovered).xlsx]Sheet1'!$C$99:$C$113</c:f>
              <c:numCache>
                <c:formatCode>General</c:formatCode>
                <c:ptCount val="15"/>
                <c:pt idx="0">
                  <c:v>100</c:v>
                </c:pt>
                <c:pt idx="1">
                  <c:v>200</c:v>
                </c:pt>
                <c:pt idx="2">
                  <c:v>500</c:v>
                </c:pt>
                <c:pt idx="3">
                  <c:v>1000</c:v>
                </c:pt>
                <c:pt idx="4">
                  <c:v>2000</c:v>
                </c:pt>
                <c:pt idx="5">
                  <c:v>4000</c:v>
                </c:pt>
                <c:pt idx="6">
                  <c:v>4900</c:v>
                </c:pt>
                <c:pt idx="7">
                  <c:v>5000</c:v>
                </c:pt>
                <c:pt idx="8">
                  <c:v>5032.92</c:v>
                </c:pt>
                <c:pt idx="9">
                  <c:v>5100</c:v>
                </c:pt>
                <c:pt idx="10">
                  <c:v>5200</c:v>
                </c:pt>
                <c:pt idx="11">
                  <c:v>6000</c:v>
                </c:pt>
                <c:pt idx="12">
                  <c:v>10000</c:v>
                </c:pt>
                <c:pt idx="13">
                  <c:v>15000</c:v>
                </c:pt>
                <c:pt idx="14">
                  <c:v>20000</c:v>
                </c:pt>
              </c:numCache>
            </c:numRef>
          </c:xVal>
          <c:yVal>
            <c:numRef>
              <c:f>'[EEP%20assignment%20data (Recovered).xlsx]Sheet1'!$F$99:$F$113</c:f>
              <c:numCache>
                <c:formatCode>General</c:formatCode>
                <c:ptCount val="15"/>
                <c:pt idx="0">
                  <c:v>-41.762721774011027</c:v>
                </c:pt>
                <c:pt idx="1">
                  <c:v>-41.548244466175561</c:v>
                </c:pt>
                <c:pt idx="2">
                  <c:v>-40.934868070846527</c:v>
                </c:pt>
                <c:pt idx="3">
                  <c:v>-39.318404208554497</c:v>
                </c:pt>
                <c:pt idx="4">
                  <c:v>-35.013536548197905</c:v>
                </c:pt>
                <c:pt idx="5">
                  <c:v>-24.261496506177025</c:v>
                </c:pt>
                <c:pt idx="6">
                  <c:v>-19.1721462968355</c:v>
                </c:pt>
                <c:pt idx="7">
                  <c:v>-19.015639546596368</c:v>
                </c:pt>
                <c:pt idx="8">
                  <c:v>-18.976949551052375</c:v>
                </c:pt>
                <c:pt idx="9">
                  <c:v>-19.093540424266852</c:v>
                </c:pt>
                <c:pt idx="10">
                  <c:v>-19.251470041187527</c:v>
                </c:pt>
                <c:pt idx="11">
                  <c:v>-23.098039199714862</c:v>
                </c:pt>
                <c:pt idx="12">
                  <c:v>-33.151546383555875</c:v>
                </c:pt>
                <c:pt idx="13">
                  <c:v>-38.2408965928974</c:v>
                </c:pt>
                <c:pt idx="14">
                  <c:v>-40.739671325063398</c:v>
                </c:pt>
              </c:numCache>
            </c:numRef>
          </c:yVal>
          <c:smooth val="1"/>
          <c:extLst>
            <c:ext xmlns:c16="http://schemas.microsoft.com/office/drawing/2014/chart" uri="{C3380CC4-5D6E-409C-BE32-E72D297353CC}">
              <c16:uniqueId val="{00000000-CDBC-4850-BDF4-07AE59F23101}"/>
            </c:ext>
          </c:extLst>
        </c:ser>
        <c:ser>
          <c:idx val="1"/>
          <c:order val="1"/>
          <c:tx>
            <c:v>Simulated</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'[EEP%20assignment%20data (Recovered).xlsx]Sheet1'!$M$99:$M$114</c:f>
              <c:numCache>
                <c:formatCode>General</c:formatCode>
                <c:ptCount val="16"/>
                <c:pt idx="0">
                  <c:v>100</c:v>
                </c:pt>
                <c:pt idx="1">
                  <c:v>200</c:v>
                </c:pt>
                <c:pt idx="2">
                  <c:v>500</c:v>
                </c:pt>
                <c:pt idx="3">
                  <c:v>1000</c:v>
                </c:pt>
                <c:pt idx="4">
                  <c:v>2000</c:v>
                </c:pt>
                <c:pt idx="5">
                  <c:v>4000</c:v>
                </c:pt>
                <c:pt idx="6">
                  <c:v>4800</c:v>
                </c:pt>
                <c:pt idx="7">
                  <c:v>4900</c:v>
                </c:pt>
                <c:pt idx="8">
                  <c:v>5000</c:v>
                </c:pt>
                <c:pt idx="9">
                  <c:v>5032.92</c:v>
                </c:pt>
                <c:pt idx="10">
                  <c:v>5100</c:v>
                </c:pt>
                <c:pt idx="11">
                  <c:v>5200</c:v>
                </c:pt>
                <c:pt idx="12">
                  <c:v>6000</c:v>
                </c:pt>
                <c:pt idx="13">
                  <c:v>10000</c:v>
                </c:pt>
                <c:pt idx="14">
                  <c:v>15000</c:v>
                </c:pt>
                <c:pt idx="15">
                  <c:v>20000</c:v>
                </c:pt>
              </c:numCache>
            </c:numRef>
          </c:xVal>
          <c:yVal>
            <c:numRef>
              <c:f>'[EEP%20assignment%20data (Recovered).xlsx]Sheet1'!$Q$99:$Q$114</c:f>
              <c:numCache>
                <c:formatCode>General</c:formatCode>
                <c:ptCount val="16"/>
                <c:pt idx="0">
                  <c:v>-63.741732867142886</c:v>
                </c:pt>
                <c:pt idx="1">
                  <c:v>-58.061799739838875</c:v>
                </c:pt>
                <c:pt idx="2">
                  <c:v>-50.03378892420799</c:v>
                </c:pt>
                <c:pt idx="3">
                  <c:v>-43.675174000164333</c:v>
                </c:pt>
                <c:pt idx="4">
                  <c:v>-36.507176146791032</c:v>
                </c:pt>
                <c:pt idx="5">
                  <c:v>-23.098039199714862</c:v>
                </c:pt>
                <c:pt idx="6">
                  <c:v>-7.5609035991019669</c:v>
                </c:pt>
                <c:pt idx="7">
                  <c:v>-3.6420848567640904</c:v>
                </c:pt>
                <c:pt idx="8">
                  <c:v>-0.93931085499286526</c:v>
                </c:pt>
                <c:pt idx="9">
                  <c:v>-2.1026068650949488</c:v>
                </c:pt>
                <c:pt idx="10">
                  <c:v>-5.4329243595754306</c:v>
                </c:pt>
                <c:pt idx="11">
                  <c:v>-9.4991038592630943</c:v>
                </c:pt>
                <c:pt idx="12">
                  <c:v>-21.670921029001498</c:v>
                </c:pt>
                <c:pt idx="13">
                  <c:v>-33.659637979037768</c:v>
                </c:pt>
                <c:pt idx="14">
                  <c:v>-38.599242667844898</c:v>
                </c:pt>
                <c:pt idx="15">
                  <c:v>-41.566270490327959</c:v>
                </c:pt>
              </c:numCache>
            </c:numRef>
          </c:yVal>
          <c:smooth val="1"/>
          <c:extLst>
            <c:ext xmlns:c16="http://schemas.microsoft.com/office/drawing/2014/chart" uri="{C3380CC4-5D6E-409C-BE32-E72D297353CC}">
              <c16:uniqueId val="{00000001-CDBC-4850-BDF4-07AE59F23101}"/>
            </c:ext>
          </c:extLst>
        </c:ser>
        <c:ser>
          <c:idx val="2"/>
          <c:order val="2"/>
          <c:tx>
            <c:v>Sim+Adjusted Values</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'[EEP%20assignment%20data (Recovered).xlsx]Sheet1'!$T$99:$T$114</c:f>
              <c:numCache>
                <c:formatCode>General</c:formatCode>
                <c:ptCount val="16"/>
                <c:pt idx="0">
                  <c:v>100</c:v>
                </c:pt>
                <c:pt idx="1">
                  <c:v>200</c:v>
                </c:pt>
                <c:pt idx="2">
                  <c:v>500</c:v>
                </c:pt>
                <c:pt idx="3">
                  <c:v>1000</c:v>
                </c:pt>
                <c:pt idx="4">
                  <c:v>2000</c:v>
                </c:pt>
                <c:pt idx="5">
                  <c:v>4000</c:v>
                </c:pt>
                <c:pt idx="6">
                  <c:v>4800</c:v>
                </c:pt>
                <c:pt idx="7">
                  <c:v>4893.91</c:v>
                </c:pt>
                <c:pt idx="8">
                  <c:v>4900</c:v>
                </c:pt>
                <c:pt idx="9">
                  <c:v>5000</c:v>
                </c:pt>
                <c:pt idx="10">
                  <c:v>5100</c:v>
                </c:pt>
                <c:pt idx="11">
                  <c:v>5200</c:v>
                </c:pt>
                <c:pt idx="12">
                  <c:v>6000</c:v>
                </c:pt>
                <c:pt idx="13">
                  <c:v>10000</c:v>
                </c:pt>
                <c:pt idx="14">
                  <c:v>15000</c:v>
                </c:pt>
                <c:pt idx="15">
                  <c:v>20000</c:v>
                </c:pt>
              </c:numCache>
            </c:numRef>
          </c:xVal>
          <c:yVal>
            <c:numRef>
              <c:f>'[EEP%20assignment%20data (Recovered).xlsx]Sheet1'!$X$99:$X$114</c:f>
              <c:numCache>
                <c:formatCode>General</c:formatCode>
                <c:ptCount val="16"/>
                <c:pt idx="0">
                  <c:v>-63.741732867142886</c:v>
                </c:pt>
                <c:pt idx="1">
                  <c:v>-57.721132953863261</c:v>
                </c:pt>
                <c:pt idx="2">
                  <c:v>-49.897000433601882</c:v>
                </c:pt>
                <c:pt idx="3">
                  <c:v>-43.543567093937909</c:v>
                </c:pt>
                <c:pt idx="4">
                  <c:v>-36.277832403735893</c:v>
                </c:pt>
                <c:pt idx="5">
                  <c:v>-21.884082392642629</c:v>
                </c:pt>
                <c:pt idx="6">
                  <c:v>-1.5144142787623671</c:v>
                </c:pt>
                <c:pt idx="7">
                  <c:v>-8.7296108049001758E-2</c:v>
                </c:pt>
                <c:pt idx="8">
                  <c:v>-3.6751740001643385</c:v>
                </c:pt>
                <c:pt idx="9">
                  <c:v>-8.1787078594700162</c:v>
                </c:pt>
                <c:pt idx="10">
                  <c:v>-11.453524272855054</c:v>
                </c:pt>
                <c:pt idx="11">
                  <c:v>-13.925282219201877</c:v>
                </c:pt>
                <c:pt idx="12">
                  <c:v>-22.974833025618494</c:v>
                </c:pt>
                <c:pt idx="13">
                  <c:v>-34.141594007999878</c:v>
                </c:pt>
                <c:pt idx="14">
                  <c:v>-39.015639546596368</c:v>
                </c:pt>
                <c:pt idx="15">
                  <c:v>-41.938200260161125</c:v>
                </c:pt>
              </c:numCache>
            </c:numRef>
          </c:yVal>
          <c:smooth val="1"/>
          <c:extLst>
            <c:ext xmlns:c16="http://schemas.microsoft.com/office/drawing/2014/chart" uri="{C3380CC4-5D6E-409C-BE32-E72D297353CC}">
              <c16:uniqueId val="{00000002-CDBC-4850-BDF4-07AE59F23101}"/>
            </c:ext>
          </c:extLst>
        </c:ser>
        <c:ser>
          <c:idx val="3"/>
          <c:order val="3"/>
          <c:tx>
            <c:v>Sim+Adj+Inductor Resistor</c:v>
          </c:tx>
          <c:spPr>
            <a:ln w="19050" cap="rnd">
              <a:solidFill>
                <a:schemeClr val="accent4"/>
              </a:solidFill>
              <a:round/>
            </a:ln>
            <a:effectLst/>
          </c:spPr>
          <c:marker>
            <c:symbol val="x"/>
            <c:size val="9"/>
            <c:spPr>
              <a:noFill/>
              <a:ln w="9525">
                <a:solidFill>
                  <a:schemeClr val="accent4"/>
                </a:solidFill>
              </a:ln>
              <a:effectLst/>
            </c:spPr>
          </c:marker>
          <c:xVal>
            <c:numRef>
              <c:f>'[EEP%20assignment%20data (Recovered).xlsx]Sheet1'!$AA$99:$AA$114</c:f>
              <c:numCache>
                <c:formatCode>General</c:formatCode>
                <c:ptCount val="16"/>
                <c:pt idx="0">
                  <c:v>100</c:v>
                </c:pt>
                <c:pt idx="1">
                  <c:v>200</c:v>
                </c:pt>
                <c:pt idx="2">
                  <c:v>500</c:v>
                </c:pt>
                <c:pt idx="3">
                  <c:v>1000</c:v>
                </c:pt>
                <c:pt idx="4">
                  <c:v>2000</c:v>
                </c:pt>
                <c:pt idx="5">
                  <c:v>4000</c:v>
                </c:pt>
                <c:pt idx="6">
                  <c:v>4800</c:v>
                </c:pt>
                <c:pt idx="7">
                  <c:v>4893.91</c:v>
                </c:pt>
                <c:pt idx="8">
                  <c:v>4900</c:v>
                </c:pt>
                <c:pt idx="9">
                  <c:v>5000</c:v>
                </c:pt>
                <c:pt idx="10">
                  <c:v>5100</c:v>
                </c:pt>
                <c:pt idx="11">
                  <c:v>5200</c:v>
                </c:pt>
                <c:pt idx="12">
                  <c:v>6000</c:v>
                </c:pt>
                <c:pt idx="13">
                  <c:v>10000</c:v>
                </c:pt>
                <c:pt idx="14">
                  <c:v>15000</c:v>
                </c:pt>
                <c:pt idx="15">
                  <c:v>20000</c:v>
                </c:pt>
              </c:numCache>
            </c:numRef>
          </c:xVal>
          <c:yVal>
            <c:numRef>
              <c:f>'[EEP%20assignment%20data (Recovered).xlsx]Sheet1'!$AF$99:$AF$114</c:f>
              <c:numCache>
                <c:formatCode>General</c:formatCode>
                <c:ptCount val="16"/>
                <c:pt idx="0">
                  <c:v>-42.556874545034148</c:v>
                </c:pt>
                <c:pt idx="1">
                  <c:v>-42.441060967416234</c:v>
                </c:pt>
                <c:pt idx="2">
                  <c:v>-41.77684782520047</c:v>
                </c:pt>
                <c:pt idx="3">
                  <c:v>-39.870679155015367</c:v>
                </c:pt>
                <c:pt idx="4">
                  <c:v>-35.139239026274112</c:v>
                </c:pt>
                <c:pt idx="5">
                  <c:v>-23.478503945983469</c:v>
                </c:pt>
                <c:pt idx="6">
                  <c:v>-18.692140768760169</c:v>
                </c:pt>
                <c:pt idx="7">
                  <c:v>-18.507327634061916</c:v>
                </c:pt>
                <c:pt idx="8">
                  <c:v>-18.636282765076764</c:v>
                </c:pt>
                <c:pt idx="9">
                  <c:v>-18.786043192927767</c:v>
                </c:pt>
                <c:pt idx="10">
                  <c:v>-19.132754439577411</c:v>
                </c:pt>
                <c:pt idx="11">
                  <c:v>-19.659333214024393</c:v>
                </c:pt>
                <c:pt idx="12">
                  <c:v>-24.15216621003492</c:v>
                </c:pt>
                <c:pt idx="13">
                  <c:v>-34.199307772749641</c:v>
                </c:pt>
                <c:pt idx="14">
                  <c:v>-39.015639546596368</c:v>
                </c:pt>
                <c:pt idx="15">
                  <c:v>-41.938200260161125</c:v>
                </c:pt>
              </c:numCache>
            </c:numRef>
          </c:yVal>
          <c:smooth val="1"/>
          <c:extLst>
            <c:ext xmlns:c16="http://schemas.microsoft.com/office/drawing/2014/chart" uri="{C3380CC4-5D6E-409C-BE32-E72D297353CC}">
              <c16:uniqueId val="{00000003-CDBC-4850-BDF4-07AE59F23101}"/>
            </c:ext>
          </c:extLst>
        </c:ser>
        <c:ser>
          <c:idx val="4"/>
          <c:order val="4"/>
          <c:tx>
            <c:v>Sim+Adj+InRes+Resistor Inductance</c:v>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'[EEP%20assignment%20data (Recovered).xlsx]Sheet1'!$AI$99:$AI$114</c:f>
              <c:numCache>
                <c:formatCode>General</c:formatCode>
                <c:ptCount val="16"/>
                <c:pt idx="0">
                  <c:v>100</c:v>
                </c:pt>
                <c:pt idx="1">
                  <c:v>200</c:v>
                </c:pt>
                <c:pt idx="2">
                  <c:v>500</c:v>
                </c:pt>
                <c:pt idx="3">
                  <c:v>1000</c:v>
                </c:pt>
                <c:pt idx="4">
                  <c:v>2000</c:v>
                </c:pt>
                <c:pt idx="5">
                  <c:v>4000</c:v>
                </c:pt>
                <c:pt idx="6">
                  <c:v>4800</c:v>
                </c:pt>
                <c:pt idx="7">
                  <c:v>4893.91</c:v>
                </c:pt>
                <c:pt idx="8">
                  <c:v>4900</c:v>
                </c:pt>
                <c:pt idx="9">
                  <c:v>5000</c:v>
                </c:pt>
                <c:pt idx="10">
                  <c:v>5100</c:v>
                </c:pt>
                <c:pt idx="11">
                  <c:v>5200</c:v>
                </c:pt>
                <c:pt idx="12">
                  <c:v>6000</c:v>
                </c:pt>
                <c:pt idx="13">
                  <c:v>10000</c:v>
                </c:pt>
                <c:pt idx="14">
                  <c:v>15000</c:v>
                </c:pt>
                <c:pt idx="15">
                  <c:v>20000</c:v>
                </c:pt>
              </c:numCache>
            </c:numRef>
          </c:xVal>
          <c:yVal>
            <c:numRef>
              <c:f>'[EEP%20assignment%20data (Recovered).xlsx]Sheet1'!$AN$99:$AN$114</c:f>
              <c:numCache>
                <c:formatCode>General</c:formatCode>
                <c:ptCount val="16"/>
                <c:pt idx="0">
                  <c:v>-42.556874545034148</c:v>
                </c:pt>
                <c:pt idx="1">
                  <c:v>-42.441060967416234</c:v>
                </c:pt>
                <c:pt idx="2">
                  <c:v>-41.77684782520047</c:v>
                </c:pt>
                <c:pt idx="3">
                  <c:v>-39.870679155015367</c:v>
                </c:pt>
                <c:pt idx="4">
                  <c:v>-35.139239026274112</c:v>
                </c:pt>
                <c:pt idx="5">
                  <c:v>-23.478503945983469</c:v>
                </c:pt>
                <c:pt idx="6">
                  <c:v>-18.673481492759244</c:v>
                </c:pt>
                <c:pt idx="7">
                  <c:v>-18.525632993077547</c:v>
                </c:pt>
                <c:pt idx="8">
                  <c:v>-18.636282765076764</c:v>
                </c:pt>
                <c:pt idx="9">
                  <c:v>-18.786043192927767</c:v>
                </c:pt>
                <c:pt idx="10">
                  <c:v>-19.132754439577411</c:v>
                </c:pt>
                <c:pt idx="11">
                  <c:v>-19.617674191058544</c:v>
                </c:pt>
                <c:pt idx="12">
                  <c:v>-24.15216621003492</c:v>
                </c:pt>
                <c:pt idx="13">
                  <c:v>-34.199307772749641</c:v>
                </c:pt>
                <c:pt idx="14">
                  <c:v>-39.015639546596368</c:v>
                </c:pt>
                <c:pt idx="15">
                  <c:v>-41.938200260161125</c:v>
                </c:pt>
              </c:numCache>
            </c:numRef>
          </c:yVal>
          <c:smooth val="1"/>
          <c:extLst>
            <c:ext xmlns:c16="http://schemas.microsoft.com/office/drawing/2014/chart" uri="{C3380CC4-5D6E-409C-BE32-E72D297353CC}">
              <c16:uniqueId val="{00000004-CDBC-4850-BDF4-07AE59F23101}"/>
            </c:ext>
          </c:extLst>
        </c:ser>
        <c:dLbls>
          <c:showLegendKey val="0"/>
          <c:showVal val="0"/>
          <c:showCatName val="0"/>
          <c:showSerName val="0"/>
          <c:showPercent val="0"/>
          <c:showBubbleSize val="0"/>
        </c:dLbls>
        <c:axId val="1442107456"/>
        <c:axId val="1442109376"/>
      </c:scatterChart>
      <c:valAx>
        <c:axId val="1442107456"/>
        <c:scaling>
          <c:logBase val="10"/>
          <c:orientation val="minMax"/>
          <c:max val="200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in"/>
        <c:minorTickMark val="in"/>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2109376"/>
        <c:crosses val="autoZero"/>
        <c:crossBetween val="midCat"/>
      </c:valAx>
      <c:valAx>
        <c:axId val="1442109376"/>
        <c:scaling>
          <c:orientation val="minMax"/>
          <c:max val="0"/>
          <c:min val="-6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210745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a:t>
            </a:r>
            <a:r>
              <a:rPr lang="en-GB" baseline="0"/>
              <a:t> response of the experimental, simulated and adjusted simulations for a parralel RLC circuit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Experimental</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'[EEP%20assignment%20data (Recovered).xlsx]Sheet1'!$C$99:$C$113</c:f>
              <c:numCache>
                <c:formatCode>General</c:formatCode>
                <c:ptCount val="15"/>
                <c:pt idx="0">
                  <c:v>100</c:v>
                </c:pt>
                <c:pt idx="1">
                  <c:v>200</c:v>
                </c:pt>
                <c:pt idx="2">
                  <c:v>500</c:v>
                </c:pt>
                <c:pt idx="3">
                  <c:v>1000</c:v>
                </c:pt>
                <c:pt idx="4">
                  <c:v>2000</c:v>
                </c:pt>
                <c:pt idx="5">
                  <c:v>4000</c:v>
                </c:pt>
                <c:pt idx="6">
                  <c:v>4900</c:v>
                </c:pt>
                <c:pt idx="7">
                  <c:v>5000</c:v>
                </c:pt>
                <c:pt idx="8">
                  <c:v>5032.92</c:v>
                </c:pt>
                <c:pt idx="9">
                  <c:v>5100</c:v>
                </c:pt>
                <c:pt idx="10">
                  <c:v>5200</c:v>
                </c:pt>
                <c:pt idx="11">
                  <c:v>6000</c:v>
                </c:pt>
                <c:pt idx="12">
                  <c:v>10000</c:v>
                </c:pt>
                <c:pt idx="13">
                  <c:v>15000</c:v>
                </c:pt>
                <c:pt idx="14">
                  <c:v>20000</c:v>
                </c:pt>
              </c:numCache>
            </c:numRef>
          </c:xVal>
          <c:yVal>
            <c:numRef>
              <c:f>'[EEP%20assignment%20data (Recovered).xlsx]Sheet1'!$F$99:$F$113</c:f>
              <c:numCache>
                <c:formatCode>General</c:formatCode>
                <c:ptCount val="15"/>
                <c:pt idx="0">
                  <c:v>-41.762721774011027</c:v>
                </c:pt>
                <c:pt idx="1">
                  <c:v>-41.548244466175561</c:v>
                </c:pt>
                <c:pt idx="2">
                  <c:v>-40.934868070846527</c:v>
                </c:pt>
                <c:pt idx="3">
                  <c:v>-39.318404208554497</c:v>
                </c:pt>
                <c:pt idx="4">
                  <c:v>-35.013536548197905</c:v>
                </c:pt>
                <c:pt idx="5">
                  <c:v>-24.261496506177025</c:v>
                </c:pt>
                <c:pt idx="6">
                  <c:v>-19.1721462968355</c:v>
                </c:pt>
                <c:pt idx="7">
                  <c:v>-19.015639546596368</c:v>
                </c:pt>
                <c:pt idx="8">
                  <c:v>-18.976949551052375</c:v>
                </c:pt>
                <c:pt idx="9">
                  <c:v>-19.093540424266852</c:v>
                </c:pt>
                <c:pt idx="10">
                  <c:v>-19.251470041187527</c:v>
                </c:pt>
                <c:pt idx="11">
                  <c:v>-23.098039199714862</c:v>
                </c:pt>
                <c:pt idx="12">
                  <c:v>-33.151546383555875</c:v>
                </c:pt>
                <c:pt idx="13">
                  <c:v>-38.2408965928974</c:v>
                </c:pt>
                <c:pt idx="14">
                  <c:v>-40.739671325063398</c:v>
                </c:pt>
              </c:numCache>
            </c:numRef>
          </c:yVal>
          <c:smooth val="1"/>
          <c:extLst>
            <c:ext xmlns:c16="http://schemas.microsoft.com/office/drawing/2014/chart" uri="{C3380CC4-5D6E-409C-BE32-E72D297353CC}">
              <c16:uniqueId val="{00000000-83BF-49B5-B8BA-B98529F1E3DC}"/>
            </c:ext>
          </c:extLst>
        </c:ser>
        <c:ser>
          <c:idx val="1"/>
          <c:order val="1"/>
          <c:tx>
            <c:v>Simulated</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'[EEP%20assignment%20data (Recovered).xlsx]Sheet1'!$M$99:$M$114</c:f>
              <c:numCache>
                <c:formatCode>General</c:formatCode>
                <c:ptCount val="16"/>
                <c:pt idx="0">
                  <c:v>100</c:v>
                </c:pt>
                <c:pt idx="1">
                  <c:v>200</c:v>
                </c:pt>
                <c:pt idx="2">
                  <c:v>500</c:v>
                </c:pt>
                <c:pt idx="3">
                  <c:v>1000</c:v>
                </c:pt>
                <c:pt idx="4">
                  <c:v>2000</c:v>
                </c:pt>
                <c:pt idx="5">
                  <c:v>4000</c:v>
                </c:pt>
                <c:pt idx="6">
                  <c:v>4800</c:v>
                </c:pt>
                <c:pt idx="7">
                  <c:v>4900</c:v>
                </c:pt>
                <c:pt idx="8">
                  <c:v>5000</c:v>
                </c:pt>
                <c:pt idx="9">
                  <c:v>5032.92</c:v>
                </c:pt>
                <c:pt idx="10">
                  <c:v>5100</c:v>
                </c:pt>
                <c:pt idx="11">
                  <c:v>5200</c:v>
                </c:pt>
                <c:pt idx="12">
                  <c:v>6000</c:v>
                </c:pt>
                <c:pt idx="13">
                  <c:v>10000</c:v>
                </c:pt>
                <c:pt idx="14">
                  <c:v>15000</c:v>
                </c:pt>
                <c:pt idx="15">
                  <c:v>20000</c:v>
                </c:pt>
              </c:numCache>
            </c:numRef>
          </c:xVal>
          <c:yVal>
            <c:numRef>
              <c:f>'[EEP%20assignment%20data (Recovered).xlsx]Sheet1'!$Q$99:$Q$114</c:f>
              <c:numCache>
                <c:formatCode>General</c:formatCode>
                <c:ptCount val="16"/>
                <c:pt idx="0">
                  <c:v>-63.741732867142886</c:v>
                </c:pt>
                <c:pt idx="1">
                  <c:v>-58.061799739838875</c:v>
                </c:pt>
                <c:pt idx="2">
                  <c:v>-50.03378892420799</c:v>
                </c:pt>
                <c:pt idx="3">
                  <c:v>-43.675174000164333</c:v>
                </c:pt>
                <c:pt idx="4">
                  <c:v>-36.507176146791032</c:v>
                </c:pt>
                <c:pt idx="5">
                  <c:v>-23.098039199714862</c:v>
                </c:pt>
                <c:pt idx="6">
                  <c:v>-7.5609035991019669</c:v>
                </c:pt>
                <c:pt idx="7">
                  <c:v>-3.6420848567640904</c:v>
                </c:pt>
                <c:pt idx="8">
                  <c:v>-0.93931085499286526</c:v>
                </c:pt>
                <c:pt idx="9">
                  <c:v>-2.1026068650949488</c:v>
                </c:pt>
                <c:pt idx="10">
                  <c:v>-5.4329243595754306</c:v>
                </c:pt>
                <c:pt idx="11">
                  <c:v>-9.4991038592630943</c:v>
                </c:pt>
                <c:pt idx="12">
                  <c:v>-21.670921029001498</c:v>
                </c:pt>
                <c:pt idx="13">
                  <c:v>-33.659637979037768</c:v>
                </c:pt>
                <c:pt idx="14">
                  <c:v>-38.599242667844898</c:v>
                </c:pt>
                <c:pt idx="15">
                  <c:v>-41.566270490327959</c:v>
                </c:pt>
              </c:numCache>
            </c:numRef>
          </c:yVal>
          <c:smooth val="1"/>
          <c:extLst>
            <c:ext xmlns:c16="http://schemas.microsoft.com/office/drawing/2014/chart" uri="{C3380CC4-5D6E-409C-BE32-E72D297353CC}">
              <c16:uniqueId val="{00000001-83BF-49B5-B8BA-B98529F1E3DC}"/>
            </c:ext>
          </c:extLst>
        </c:ser>
        <c:ser>
          <c:idx val="2"/>
          <c:order val="2"/>
          <c:tx>
            <c:v>Sim+Adjusted Component Values</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'[EEP%20assignment%20data (Recovered).xlsx]Sheet1'!$T$99:$T$114</c:f>
              <c:numCache>
                <c:formatCode>General</c:formatCode>
                <c:ptCount val="16"/>
                <c:pt idx="0">
                  <c:v>100</c:v>
                </c:pt>
                <c:pt idx="1">
                  <c:v>200</c:v>
                </c:pt>
                <c:pt idx="2">
                  <c:v>500</c:v>
                </c:pt>
                <c:pt idx="3">
                  <c:v>1000</c:v>
                </c:pt>
                <c:pt idx="4">
                  <c:v>2000</c:v>
                </c:pt>
                <c:pt idx="5">
                  <c:v>4000</c:v>
                </c:pt>
                <c:pt idx="6">
                  <c:v>4800</c:v>
                </c:pt>
                <c:pt idx="7">
                  <c:v>4893.91</c:v>
                </c:pt>
                <c:pt idx="8">
                  <c:v>4900</c:v>
                </c:pt>
                <c:pt idx="9">
                  <c:v>5000</c:v>
                </c:pt>
                <c:pt idx="10">
                  <c:v>5100</c:v>
                </c:pt>
                <c:pt idx="11">
                  <c:v>5200</c:v>
                </c:pt>
                <c:pt idx="12">
                  <c:v>6000</c:v>
                </c:pt>
                <c:pt idx="13">
                  <c:v>10000</c:v>
                </c:pt>
                <c:pt idx="14">
                  <c:v>15000</c:v>
                </c:pt>
                <c:pt idx="15">
                  <c:v>20000</c:v>
                </c:pt>
              </c:numCache>
            </c:numRef>
          </c:xVal>
          <c:yVal>
            <c:numRef>
              <c:f>'[EEP%20assignment%20data (Recovered).xlsx]Sheet1'!$X$99:$X$114</c:f>
              <c:numCache>
                <c:formatCode>General</c:formatCode>
                <c:ptCount val="16"/>
                <c:pt idx="0">
                  <c:v>-63.741732867142886</c:v>
                </c:pt>
                <c:pt idx="1">
                  <c:v>-57.721132953863261</c:v>
                </c:pt>
                <c:pt idx="2">
                  <c:v>-49.897000433601882</c:v>
                </c:pt>
                <c:pt idx="3">
                  <c:v>-43.543567093937909</c:v>
                </c:pt>
                <c:pt idx="4">
                  <c:v>-36.277832403735893</c:v>
                </c:pt>
                <c:pt idx="5">
                  <c:v>-21.884082392642629</c:v>
                </c:pt>
                <c:pt idx="6">
                  <c:v>-1.5144142787623671</c:v>
                </c:pt>
                <c:pt idx="7">
                  <c:v>-8.7296108049001758E-2</c:v>
                </c:pt>
                <c:pt idx="8">
                  <c:v>-3.6751740001643385</c:v>
                </c:pt>
                <c:pt idx="9">
                  <c:v>-8.1787078594700162</c:v>
                </c:pt>
                <c:pt idx="10">
                  <c:v>-11.453524272855054</c:v>
                </c:pt>
                <c:pt idx="11">
                  <c:v>-13.925282219201877</c:v>
                </c:pt>
                <c:pt idx="12">
                  <c:v>-22.974833025618494</c:v>
                </c:pt>
                <c:pt idx="13">
                  <c:v>-34.141594007999878</c:v>
                </c:pt>
                <c:pt idx="14">
                  <c:v>-39.015639546596368</c:v>
                </c:pt>
                <c:pt idx="15">
                  <c:v>-41.938200260161125</c:v>
                </c:pt>
              </c:numCache>
            </c:numRef>
          </c:yVal>
          <c:smooth val="1"/>
          <c:extLst>
            <c:ext xmlns:c16="http://schemas.microsoft.com/office/drawing/2014/chart" uri="{C3380CC4-5D6E-409C-BE32-E72D297353CC}">
              <c16:uniqueId val="{00000002-83BF-49B5-B8BA-B98529F1E3DC}"/>
            </c:ext>
          </c:extLst>
        </c:ser>
        <c:ser>
          <c:idx val="3"/>
          <c:order val="3"/>
          <c:tx>
            <c:v>Sim+Adj+Inductor Resistor</c:v>
          </c:tx>
          <c:spPr>
            <a:ln w="19050" cap="rnd">
              <a:solidFill>
                <a:schemeClr val="accent4"/>
              </a:solidFill>
              <a:round/>
            </a:ln>
            <a:effectLst/>
          </c:spPr>
          <c:marker>
            <c:symbol val="x"/>
            <c:size val="7"/>
            <c:spPr>
              <a:noFill/>
              <a:ln w="9525">
                <a:solidFill>
                  <a:schemeClr val="accent4"/>
                </a:solidFill>
              </a:ln>
              <a:effectLst/>
            </c:spPr>
          </c:marker>
          <c:xVal>
            <c:numRef>
              <c:f>'[EEP%20assignment%20data (Recovered).xlsx]Sheet1'!$AA$99:$AA$114</c:f>
              <c:numCache>
                <c:formatCode>General</c:formatCode>
                <c:ptCount val="16"/>
                <c:pt idx="0">
                  <c:v>100</c:v>
                </c:pt>
                <c:pt idx="1">
                  <c:v>200</c:v>
                </c:pt>
                <c:pt idx="2">
                  <c:v>500</c:v>
                </c:pt>
                <c:pt idx="3">
                  <c:v>1000</c:v>
                </c:pt>
                <c:pt idx="4">
                  <c:v>2000</c:v>
                </c:pt>
                <c:pt idx="5">
                  <c:v>4000</c:v>
                </c:pt>
                <c:pt idx="6">
                  <c:v>4800</c:v>
                </c:pt>
                <c:pt idx="7">
                  <c:v>4893.91</c:v>
                </c:pt>
                <c:pt idx="8">
                  <c:v>4900</c:v>
                </c:pt>
                <c:pt idx="9">
                  <c:v>5000</c:v>
                </c:pt>
                <c:pt idx="10">
                  <c:v>5100</c:v>
                </c:pt>
                <c:pt idx="11">
                  <c:v>5200</c:v>
                </c:pt>
                <c:pt idx="12">
                  <c:v>6000</c:v>
                </c:pt>
                <c:pt idx="13">
                  <c:v>10000</c:v>
                </c:pt>
                <c:pt idx="14">
                  <c:v>15000</c:v>
                </c:pt>
                <c:pt idx="15">
                  <c:v>20000</c:v>
                </c:pt>
              </c:numCache>
            </c:numRef>
          </c:xVal>
          <c:yVal>
            <c:numRef>
              <c:f>'[EEP%20assignment%20data (Recovered).xlsx]Sheet1'!$AF$99:$AF$114</c:f>
              <c:numCache>
                <c:formatCode>General</c:formatCode>
                <c:ptCount val="16"/>
                <c:pt idx="0">
                  <c:v>-42.556874545034148</c:v>
                </c:pt>
                <c:pt idx="1">
                  <c:v>-42.441060967416234</c:v>
                </c:pt>
                <c:pt idx="2">
                  <c:v>-41.77684782520047</c:v>
                </c:pt>
                <c:pt idx="3">
                  <c:v>-39.870679155015367</c:v>
                </c:pt>
                <c:pt idx="4">
                  <c:v>-35.139239026274112</c:v>
                </c:pt>
                <c:pt idx="5">
                  <c:v>-23.478503945983469</c:v>
                </c:pt>
                <c:pt idx="6">
                  <c:v>-18.692140768760169</c:v>
                </c:pt>
                <c:pt idx="7">
                  <c:v>-18.507327634061916</c:v>
                </c:pt>
                <c:pt idx="8">
                  <c:v>-18.636282765076764</c:v>
                </c:pt>
                <c:pt idx="9">
                  <c:v>-18.786043192927767</c:v>
                </c:pt>
                <c:pt idx="10">
                  <c:v>-19.132754439577411</c:v>
                </c:pt>
                <c:pt idx="11">
                  <c:v>-19.659333214024393</c:v>
                </c:pt>
                <c:pt idx="12">
                  <c:v>-24.15216621003492</c:v>
                </c:pt>
                <c:pt idx="13">
                  <c:v>-34.199307772749641</c:v>
                </c:pt>
                <c:pt idx="14">
                  <c:v>-39.015639546596368</c:v>
                </c:pt>
                <c:pt idx="15">
                  <c:v>-41.938200260161125</c:v>
                </c:pt>
              </c:numCache>
            </c:numRef>
          </c:yVal>
          <c:smooth val="1"/>
          <c:extLst>
            <c:ext xmlns:c16="http://schemas.microsoft.com/office/drawing/2014/chart" uri="{C3380CC4-5D6E-409C-BE32-E72D297353CC}">
              <c16:uniqueId val="{00000003-83BF-49B5-B8BA-B98529F1E3DC}"/>
            </c:ext>
          </c:extLst>
        </c:ser>
        <c:ser>
          <c:idx val="4"/>
          <c:order val="4"/>
          <c:tx>
            <c:v>Sim+Adj+InRes+Resistor Inductance</c:v>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'[EEP%20assignment%20data (Recovered).xlsx]Sheet1'!$AI$99:$AI$114</c:f>
              <c:numCache>
                <c:formatCode>General</c:formatCode>
                <c:ptCount val="16"/>
                <c:pt idx="0">
                  <c:v>100</c:v>
                </c:pt>
                <c:pt idx="1">
                  <c:v>200</c:v>
                </c:pt>
                <c:pt idx="2">
                  <c:v>500</c:v>
                </c:pt>
                <c:pt idx="3">
                  <c:v>1000</c:v>
                </c:pt>
                <c:pt idx="4">
                  <c:v>2000</c:v>
                </c:pt>
                <c:pt idx="5">
                  <c:v>4000</c:v>
                </c:pt>
                <c:pt idx="6">
                  <c:v>4800</c:v>
                </c:pt>
                <c:pt idx="7">
                  <c:v>4893.91</c:v>
                </c:pt>
                <c:pt idx="8">
                  <c:v>4900</c:v>
                </c:pt>
                <c:pt idx="9">
                  <c:v>5000</c:v>
                </c:pt>
                <c:pt idx="10">
                  <c:v>5100</c:v>
                </c:pt>
                <c:pt idx="11">
                  <c:v>5200</c:v>
                </c:pt>
                <c:pt idx="12">
                  <c:v>6000</c:v>
                </c:pt>
                <c:pt idx="13">
                  <c:v>10000</c:v>
                </c:pt>
                <c:pt idx="14">
                  <c:v>15000</c:v>
                </c:pt>
                <c:pt idx="15">
                  <c:v>20000</c:v>
                </c:pt>
              </c:numCache>
            </c:numRef>
          </c:xVal>
          <c:yVal>
            <c:numRef>
              <c:f>'[EEP%20assignment%20data (Recovered).xlsx]Sheet1'!$AN$99:$AN$114</c:f>
              <c:numCache>
                <c:formatCode>General</c:formatCode>
                <c:ptCount val="16"/>
                <c:pt idx="0">
                  <c:v>-42.556874545034148</c:v>
                </c:pt>
                <c:pt idx="1">
                  <c:v>-42.441060967416234</c:v>
                </c:pt>
                <c:pt idx="2">
                  <c:v>-41.77684782520047</c:v>
                </c:pt>
                <c:pt idx="3">
                  <c:v>-39.870679155015367</c:v>
                </c:pt>
                <c:pt idx="4">
                  <c:v>-35.139239026274112</c:v>
                </c:pt>
                <c:pt idx="5">
                  <c:v>-23.478503945983469</c:v>
                </c:pt>
                <c:pt idx="6">
                  <c:v>-18.673481492759244</c:v>
                </c:pt>
                <c:pt idx="7">
                  <c:v>-18.525632993077547</c:v>
                </c:pt>
                <c:pt idx="8">
                  <c:v>-18.636282765076764</c:v>
                </c:pt>
                <c:pt idx="9">
                  <c:v>-18.786043192927767</c:v>
                </c:pt>
                <c:pt idx="10">
                  <c:v>-19.132754439577411</c:v>
                </c:pt>
                <c:pt idx="11">
                  <c:v>-19.617674191058544</c:v>
                </c:pt>
                <c:pt idx="12">
                  <c:v>-24.15216621003492</c:v>
                </c:pt>
                <c:pt idx="13">
                  <c:v>-34.199307772749641</c:v>
                </c:pt>
                <c:pt idx="14">
                  <c:v>-39.015639546596368</c:v>
                </c:pt>
                <c:pt idx="15">
                  <c:v>-41.938200260161125</c:v>
                </c:pt>
              </c:numCache>
            </c:numRef>
          </c:yVal>
          <c:smooth val="1"/>
          <c:extLst>
            <c:ext xmlns:c16="http://schemas.microsoft.com/office/drawing/2014/chart" uri="{C3380CC4-5D6E-409C-BE32-E72D297353CC}">
              <c16:uniqueId val="{00000004-83BF-49B5-B8BA-B98529F1E3DC}"/>
            </c:ext>
          </c:extLst>
        </c:ser>
        <c:dLbls>
          <c:showLegendKey val="0"/>
          <c:showVal val="0"/>
          <c:showCatName val="0"/>
          <c:showSerName val="0"/>
          <c:showPercent val="0"/>
          <c:showBubbleSize val="0"/>
        </c:dLbls>
        <c:axId val="1844576240"/>
        <c:axId val="1844575760"/>
      </c:scatterChart>
      <c:valAx>
        <c:axId val="1844576240"/>
        <c:scaling>
          <c:orientation val="minMax"/>
          <c:max val="6000"/>
          <c:min val="4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575760"/>
        <c:crosses val="autoZero"/>
        <c:crossBetween val="midCat"/>
      </c:valAx>
      <c:valAx>
        <c:axId val="1844575760"/>
        <c:scaling>
          <c:orientation val="minMax"/>
          <c:max val="0"/>
          <c:min val="-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5762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Graph of attenuation vs frequency for</a:t>
            </a:r>
            <a:r>
              <a:rPr lang="en-US" sz="1200" baseline="0"/>
              <a:t> simulated RLC circuit with: adjusted component values, modelled inductor series resistance and resistance parisitic inductance.</a:t>
            </a:r>
            <a:endParaRPr lang="en-US" sz="1200"/>
          </a:p>
        </c:rich>
      </c:tx>
      <c:layout>
        <c:manualLayout>
          <c:xMode val="edge"/>
          <c:yMode val="edge"/>
          <c:x val="0.10107060117976893"/>
          <c:y val="1.597444089456868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641147732639615"/>
          <c:y val="0.18514376996805113"/>
          <c:w val="0.84853225696837065"/>
          <c:h val="0.67005333199164796"/>
        </c:manualLayout>
      </c:layout>
      <c:scatterChart>
        <c:scatterStyle val="smoothMarker"/>
        <c:varyColors val="0"/>
        <c:ser>
          <c:idx val="0"/>
          <c:order val="0"/>
          <c:tx>
            <c:strRef>
              <c:f>Sheet1!$E$7</c:f>
              <c:strCache>
                <c:ptCount val="1"/>
                <c:pt idx="0">
                  <c:v>dB</c:v>
                </c:pt>
              </c:strCache>
            </c:strRef>
          </c:tx>
          <c:spPr>
            <a:ln w="19050" cap="rnd">
              <a:solidFill>
                <a:schemeClr val="accent1"/>
              </a:solidFill>
              <a:round/>
            </a:ln>
            <a:effectLst/>
          </c:spPr>
          <c:marker>
            <c:symbol val="none"/>
          </c:marker>
          <c:xVal>
            <c:numRef>
              <c:f>Sheet1!$B$8:$B$23</c:f>
              <c:numCache>
                <c:formatCode>General</c:formatCode>
                <c:ptCount val="16"/>
                <c:pt idx="0">
                  <c:v>100</c:v>
                </c:pt>
                <c:pt idx="1">
                  <c:v>200</c:v>
                </c:pt>
                <c:pt idx="2">
                  <c:v>500</c:v>
                </c:pt>
                <c:pt idx="3">
                  <c:v>1000</c:v>
                </c:pt>
                <c:pt idx="4">
                  <c:v>2000</c:v>
                </c:pt>
                <c:pt idx="5">
                  <c:v>4000</c:v>
                </c:pt>
                <c:pt idx="6">
                  <c:v>4800</c:v>
                </c:pt>
                <c:pt idx="7">
                  <c:v>4893.91</c:v>
                </c:pt>
                <c:pt idx="8">
                  <c:v>4900</c:v>
                </c:pt>
                <c:pt idx="9">
                  <c:v>5000</c:v>
                </c:pt>
                <c:pt idx="10">
                  <c:v>5100</c:v>
                </c:pt>
                <c:pt idx="11">
                  <c:v>5200</c:v>
                </c:pt>
                <c:pt idx="12">
                  <c:v>6000</c:v>
                </c:pt>
                <c:pt idx="13">
                  <c:v>10000</c:v>
                </c:pt>
                <c:pt idx="14">
                  <c:v>15000</c:v>
                </c:pt>
                <c:pt idx="15">
                  <c:v>20000</c:v>
                </c:pt>
              </c:numCache>
            </c:numRef>
          </c:xVal>
          <c:yVal>
            <c:numRef>
              <c:f>Sheet1!$E$8:$E$23</c:f>
              <c:numCache>
                <c:formatCode>General</c:formatCode>
                <c:ptCount val="16"/>
                <c:pt idx="0">
                  <c:v>-42.556874545034148</c:v>
                </c:pt>
                <c:pt idx="1">
                  <c:v>-42.441060967416234</c:v>
                </c:pt>
                <c:pt idx="2">
                  <c:v>-41.77684782520047</c:v>
                </c:pt>
                <c:pt idx="3">
                  <c:v>-39.870679155015367</c:v>
                </c:pt>
                <c:pt idx="4">
                  <c:v>-35.139239026274112</c:v>
                </c:pt>
                <c:pt idx="5">
                  <c:v>-23.478503945983469</c:v>
                </c:pt>
                <c:pt idx="6">
                  <c:v>-18.673481492759244</c:v>
                </c:pt>
                <c:pt idx="7">
                  <c:v>-18.525632993077547</c:v>
                </c:pt>
                <c:pt idx="8">
                  <c:v>-18.636282765076764</c:v>
                </c:pt>
                <c:pt idx="9">
                  <c:v>-18.786043192927767</c:v>
                </c:pt>
                <c:pt idx="10">
                  <c:v>-19.132754439577411</c:v>
                </c:pt>
                <c:pt idx="11">
                  <c:v>-19.617674191058544</c:v>
                </c:pt>
                <c:pt idx="12">
                  <c:v>-24.15216621003492</c:v>
                </c:pt>
                <c:pt idx="13">
                  <c:v>-34.199307772749641</c:v>
                </c:pt>
                <c:pt idx="14">
                  <c:v>-39.015639546596368</c:v>
                </c:pt>
                <c:pt idx="15">
                  <c:v>-41.938200260161125</c:v>
                </c:pt>
              </c:numCache>
            </c:numRef>
          </c:yVal>
          <c:smooth val="0"/>
          <c:extLst>
            <c:ext xmlns:c16="http://schemas.microsoft.com/office/drawing/2014/chart" uri="{C3380CC4-5D6E-409C-BE32-E72D297353CC}">
              <c16:uniqueId val="{00000000-032F-4015-9C9F-1F480E833F87}"/>
            </c:ext>
          </c:extLst>
        </c:ser>
        <c:ser>
          <c:idx val="1"/>
          <c:order val="1"/>
          <c:tx>
            <c:strRef>
              <c:f>Sheet1!$G$19</c:f>
              <c:strCache>
                <c:ptCount val="1"/>
                <c:pt idx="0">
                  <c:v>-3dB line</c:v>
                </c:pt>
              </c:strCache>
            </c:strRef>
          </c:tx>
          <c:spPr>
            <a:ln w="19050" cap="rnd">
              <a:solidFill>
                <a:schemeClr val="accent2"/>
              </a:solidFill>
              <a:round/>
            </a:ln>
            <a:effectLst/>
          </c:spPr>
          <c:marker>
            <c:symbol val="none"/>
          </c:marker>
          <c:xVal>
            <c:numRef>
              <c:f>Sheet1!$G$21:$G$22</c:f>
              <c:numCache>
                <c:formatCode>General</c:formatCode>
                <c:ptCount val="2"/>
                <c:pt idx="0">
                  <c:v>4300</c:v>
                </c:pt>
                <c:pt idx="1">
                  <c:v>5775</c:v>
                </c:pt>
              </c:numCache>
            </c:numRef>
          </c:xVal>
          <c:yVal>
            <c:numRef>
              <c:f>Sheet1!$H$21:$H$22</c:f>
              <c:numCache>
                <c:formatCode>General</c:formatCode>
                <c:ptCount val="2"/>
                <c:pt idx="0">
                  <c:v>-21.525632993077547</c:v>
                </c:pt>
                <c:pt idx="1">
                  <c:v>-21.525632993077547</c:v>
                </c:pt>
              </c:numCache>
            </c:numRef>
          </c:yVal>
          <c:smooth val="1"/>
          <c:extLst>
            <c:ext xmlns:c16="http://schemas.microsoft.com/office/drawing/2014/chart" uri="{C3380CC4-5D6E-409C-BE32-E72D297353CC}">
              <c16:uniqueId val="{00000001-032F-4015-9C9F-1F480E833F87}"/>
            </c:ext>
          </c:extLst>
        </c:ser>
        <c:ser>
          <c:idx val="2"/>
          <c:order val="2"/>
          <c:tx>
            <c:strRef>
              <c:f>Sheet1!$G$24</c:f>
              <c:strCache>
                <c:ptCount val="1"/>
                <c:pt idx="0">
                  <c:v>FL line</c:v>
                </c:pt>
              </c:strCache>
            </c:strRef>
          </c:tx>
          <c:spPr>
            <a:ln w="19050" cap="rnd">
              <a:solidFill>
                <a:schemeClr val="accent4"/>
              </a:solidFill>
              <a:round/>
            </a:ln>
            <a:effectLst/>
          </c:spPr>
          <c:marker>
            <c:symbol val="none"/>
          </c:marker>
          <c:xVal>
            <c:numRef>
              <c:f>Sheet1!$G$26:$G$27</c:f>
              <c:numCache>
                <c:formatCode>General</c:formatCode>
                <c:ptCount val="2"/>
                <c:pt idx="0">
                  <c:v>5545</c:v>
                </c:pt>
                <c:pt idx="1">
                  <c:v>5545</c:v>
                </c:pt>
              </c:numCache>
            </c:numRef>
          </c:xVal>
          <c:yVal>
            <c:numRef>
              <c:f>Sheet1!$H$26:$H$27</c:f>
              <c:numCache>
                <c:formatCode>General</c:formatCode>
                <c:ptCount val="2"/>
                <c:pt idx="0">
                  <c:v>-18</c:v>
                </c:pt>
                <c:pt idx="1">
                  <c:v>-26</c:v>
                </c:pt>
              </c:numCache>
            </c:numRef>
          </c:yVal>
          <c:smooth val="1"/>
          <c:extLst>
            <c:ext xmlns:c16="http://schemas.microsoft.com/office/drawing/2014/chart" uri="{C3380CC4-5D6E-409C-BE32-E72D297353CC}">
              <c16:uniqueId val="{00000002-032F-4015-9C9F-1F480E833F87}"/>
            </c:ext>
          </c:extLst>
        </c:ser>
        <c:ser>
          <c:idx val="3"/>
          <c:order val="3"/>
          <c:tx>
            <c:strRef>
              <c:f>Sheet1!$G$29</c:f>
              <c:strCache>
                <c:ptCount val="1"/>
                <c:pt idx="0">
                  <c:v>FH line</c:v>
                </c:pt>
              </c:strCache>
            </c:strRef>
          </c:tx>
          <c:spPr>
            <a:ln w="19050" cap="rnd">
              <a:solidFill>
                <a:schemeClr val="accent4"/>
              </a:solidFill>
              <a:round/>
            </a:ln>
            <a:effectLst/>
          </c:spPr>
          <c:marker>
            <c:symbol val="none"/>
          </c:marker>
          <c:xVal>
            <c:numRef>
              <c:f>Sheet1!$G$31:$G$32</c:f>
              <c:numCache>
                <c:formatCode>General</c:formatCode>
                <c:ptCount val="2"/>
                <c:pt idx="0">
                  <c:v>4330</c:v>
                </c:pt>
                <c:pt idx="1">
                  <c:v>4330</c:v>
                </c:pt>
              </c:numCache>
            </c:numRef>
          </c:xVal>
          <c:yVal>
            <c:numRef>
              <c:f>Sheet1!$H$31:$H$32</c:f>
              <c:numCache>
                <c:formatCode>General</c:formatCode>
                <c:ptCount val="2"/>
                <c:pt idx="0">
                  <c:v>-18</c:v>
                </c:pt>
                <c:pt idx="1">
                  <c:v>-26</c:v>
                </c:pt>
              </c:numCache>
            </c:numRef>
          </c:yVal>
          <c:smooth val="1"/>
          <c:extLst>
            <c:ext xmlns:c16="http://schemas.microsoft.com/office/drawing/2014/chart" uri="{C3380CC4-5D6E-409C-BE32-E72D297353CC}">
              <c16:uniqueId val="{00000003-032F-4015-9C9F-1F480E833F87}"/>
            </c:ext>
          </c:extLst>
        </c:ser>
        <c:ser>
          <c:idx val="4"/>
          <c:order val="4"/>
          <c:tx>
            <c:strRef>
              <c:f>Sheet1!$J$19</c:f>
              <c:strCache>
                <c:ptCount val="1"/>
                <c:pt idx="0">
                  <c:v>Fres Line</c:v>
                </c:pt>
              </c:strCache>
            </c:strRef>
          </c:tx>
          <c:spPr>
            <a:ln w="19050" cap="rnd">
              <a:solidFill>
                <a:schemeClr val="accent5"/>
              </a:solidFill>
              <a:round/>
            </a:ln>
            <a:effectLst/>
          </c:spPr>
          <c:marker>
            <c:symbol val="none"/>
          </c:marker>
          <c:xVal>
            <c:numRef>
              <c:f>Sheet1!$J$21:$J$22</c:f>
              <c:numCache>
                <c:formatCode>General</c:formatCode>
                <c:ptCount val="2"/>
                <c:pt idx="0">
                  <c:v>4893.9116580498194</c:v>
                </c:pt>
                <c:pt idx="1">
                  <c:v>4893.9116580498194</c:v>
                </c:pt>
              </c:numCache>
            </c:numRef>
          </c:xVal>
          <c:yVal>
            <c:numRef>
              <c:f>Sheet1!$K$21:$K$22</c:f>
              <c:numCache>
                <c:formatCode>General</c:formatCode>
                <c:ptCount val="2"/>
                <c:pt idx="0">
                  <c:v>-17</c:v>
                </c:pt>
                <c:pt idx="1">
                  <c:v>-26</c:v>
                </c:pt>
              </c:numCache>
            </c:numRef>
          </c:yVal>
          <c:smooth val="1"/>
          <c:extLst>
            <c:ext xmlns:c16="http://schemas.microsoft.com/office/drawing/2014/chart" uri="{C3380CC4-5D6E-409C-BE32-E72D297353CC}">
              <c16:uniqueId val="{00000004-032F-4015-9C9F-1F480E833F87}"/>
            </c:ext>
          </c:extLst>
        </c:ser>
        <c:dLbls>
          <c:showLegendKey val="0"/>
          <c:showVal val="0"/>
          <c:showCatName val="0"/>
          <c:showSerName val="0"/>
          <c:showPercent val="0"/>
          <c:showBubbleSize val="0"/>
        </c:dLbls>
        <c:axId val="950992528"/>
        <c:axId val="950995480"/>
      </c:scatterChart>
      <c:valAx>
        <c:axId val="950992528"/>
        <c:scaling>
          <c:orientation val="minMax"/>
          <c:max val="6000"/>
          <c:min val="40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0995480"/>
        <c:crossesAt val="-50"/>
        <c:crossBetween val="midCat"/>
      </c:valAx>
      <c:valAx>
        <c:axId val="950995480"/>
        <c:scaling>
          <c:orientation val="minMax"/>
          <c:max val="-18"/>
          <c:min val="-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09925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0.45785</cdr:x>
      <cdr:y>0.67663</cdr:y>
    </cdr:from>
    <cdr:to>
      <cdr:x>0.54842</cdr:x>
      <cdr:y>0.77387</cdr:y>
    </cdr:to>
    <cdr:sp macro="" textlink="">
      <cdr:nvSpPr>
        <cdr:cNvPr id="2" name="TextBox 6"/>
        <cdr:cNvSpPr txBox="1"/>
      </cdr:nvSpPr>
      <cdr:spPr>
        <a:xfrm xmlns:a="http://schemas.openxmlformats.org/drawingml/2006/main">
          <a:off x="2086502" y="1844675"/>
          <a:ext cx="412751" cy="265114"/>
        </a:xfrm>
        <a:prstGeom xmlns:a="http://schemas.openxmlformats.org/drawingml/2006/main" prst="rect">
          <a:avLst/>
        </a:prstGeom>
        <a:solidFill xmlns:a="http://schemas.openxmlformats.org/drawingml/2006/main">
          <a:schemeClr val="lt1"/>
        </a:solidFill>
        <a:ln xmlns:a="http://schemas.openxmlformats.org/drawingml/2006/main" w="9525" cmpd="sng">
          <a:solidFill>
            <a:schemeClr val="lt1">
              <a:shade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a:t>fres</a:t>
          </a:r>
        </a:p>
      </cdr:txBody>
    </cdr:sp>
  </cdr:relSizeAnchor>
</c:userShapes>
</file>

<file path=word/drawings/drawing2.xml><?xml version="1.0" encoding="utf-8"?>
<c:userShapes xmlns:c="http://schemas.openxmlformats.org/drawingml/2006/chart">
  <cdr:relSizeAnchor xmlns:cdr="http://schemas.openxmlformats.org/drawingml/2006/chartDrawing">
    <cdr:from>
      <cdr:x>0.45785</cdr:x>
      <cdr:y>0.67663</cdr:y>
    </cdr:from>
    <cdr:to>
      <cdr:x>0.54842</cdr:x>
      <cdr:y>0.77387</cdr:y>
    </cdr:to>
    <cdr:sp macro="" textlink="">
      <cdr:nvSpPr>
        <cdr:cNvPr id="2" name="TextBox 6"/>
        <cdr:cNvSpPr txBox="1"/>
      </cdr:nvSpPr>
      <cdr:spPr>
        <a:xfrm xmlns:a="http://schemas.openxmlformats.org/drawingml/2006/main">
          <a:off x="2086502" y="1844675"/>
          <a:ext cx="412751" cy="265114"/>
        </a:xfrm>
        <a:prstGeom xmlns:a="http://schemas.openxmlformats.org/drawingml/2006/main" prst="rect">
          <a:avLst/>
        </a:prstGeom>
        <a:solidFill xmlns:a="http://schemas.openxmlformats.org/drawingml/2006/main">
          <a:schemeClr val="lt1"/>
        </a:solidFill>
        <a:ln xmlns:a="http://schemas.openxmlformats.org/drawingml/2006/main" w="9525" cmpd="sng">
          <a:solidFill>
            <a:schemeClr val="lt1">
              <a:shade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a:t>fres</a:t>
          </a:r>
        </a:p>
      </cdr:txBody>
    </cdr:sp>
  </cdr:relSizeAnchor>
</c:userShapes>
</file>

<file path=word/drawings/drawing3.xml><?xml version="1.0" encoding="utf-8"?>
<c:userShapes xmlns:c="http://schemas.openxmlformats.org/drawingml/2006/chart">
  <cdr:relSizeAnchor xmlns:cdr="http://schemas.openxmlformats.org/drawingml/2006/chartDrawing">
    <cdr:from>
      <cdr:x>0.45785</cdr:x>
      <cdr:y>0.67663</cdr:y>
    </cdr:from>
    <cdr:to>
      <cdr:x>0.54842</cdr:x>
      <cdr:y>0.77387</cdr:y>
    </cdr:to>
    <cdr:sp macro="" textlink="">
      <cdr:nvSpPr>
        <cdr:cNvPr id="2" name="TextBox 6"/>
        <cdr:cNvSpPr txBox="1"/>
      </cdr:nvSpPr>
      <cdr:spPr>
        <a:xfrm xmlns:a="http://schemas.openxmlformats.org/drawingml/2006/main">
          <a:off x="2086502" y="1844675"/>
          <a:ext cx="412751" cy="265114"/>
        </a:xfrm>
        <a:prstGeom xmlns:a="http://schemas.openxmlformats.org/drawingml/2006/main" prst="rect">
          <a:avLst/>
        </a:prstGeom>
        <a:solidFill xmlns:a="http://schemas.openxmlformats.org/drawingml/2006/main">
          <a:schemeClr val="lt1"/>
        </a:solidFill>
        <a:ln xmlns:a="http://schemas.openxmlformats.org/drawingml/2006/main" w="9525" cmpd="sng">
          <a:solidFill>
            <a:schemeClr val="lt1">
              <a:shade val="50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1100"/>
            <a:t>fres</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Exploring the behaviour of parallel RLC circuits using simulation and practical circuits.</Abstract>
  <CompanyAddress/>
  <CompanyPhone/>
  <CompanyFax/>
  <CompanyEmail>2317629@student.uwtsd.ac.uk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Hor15</b:Tag>
    <b:SourceType>Book</b:SourceType>
    <b:Guid>{5A1199AD-3984-44EC-8927-09F9E6F2AB69}</b:Guid>
    <b:Author>
      <b:Author>
        <b:NameList>
          <b:Person>
            <b:Last>Horowitz</b:Last>
            <b:First>P</b:First>
          </b:Person>
          <b:Person>
            <b:Last>Hill</b:Last>
            <b:First>W</b:First>
          </b:Person>
        </b:NameList>
      </b:Author>
    </b:Author>
    <b:Title>The Art of Electronics 3rd Edition</b:Title>
    <b:Year>2015</b:Year>
    <b:Publisher>Cambridge University Press.</b:Publisher>
    <b:RefOrder>1</b:RefOrder>
  </b:Source>
  <b:Source>
    <b:Tag>Tex99</b:Tag>
    <b:SourceType>Report</b:SourceType>
    <b:Guid>{EFF5EFBD-52AD-4DE9-933F-44CA6701AA15}</b:Guid>
    <b:Title>Understanding Basic Analog - Passive Devices</b:Title>
    <b:Year>1999</b:Year>
    <b:Publisher>Texas Instruments</b:Publisher>
    <b:Author>
      <b:Author>
        <b:Corporate>Texas Instruments</b:Corporate>
      </b:Author>
    </b:Author>
    <b:RefOrder>2</b:RefOrder>
  </b:Source>
  <b:Source>
    <b:Tag>Spa24</b:Tag>
    <b:SourceType>InternetSite</b:SourceType>
    <b:Guid>{D88C56F5-473B-44F8-AF14-A2BD75AC6C4E}</b:Guid>
    <b:Title>Calculating Reactance</b:Title>
    <b:Author>
      <b:Author>
        <b:Corporate>Sparks</b:Corporate>
      </b:Author>
    </b:Author>
    <b:YearAccessed>2024</b:YearAccessed>
    <b:MonthAccessed>05</b:MonthAccessed>
    <b:DayAccessed>01</b:DayAccessed>
    <b:URL>https://sparks-activities.concord.org/sparks-content/tutorials/tutorial-24.html</b:URL>
    <b:RefOrder>3</b:RefOrder>
  </b:Source>
  <b:Source>
    <b:Tag>eTe23</b:Tag>
    <b:SourceType>InternetSite</b:SourceType>
    <b:Guid>{1C5BA68A-654D-4582-B2C4-7D30247CF825}</b:Guid>
    <b:Author>
      <b:Author>
        <b:Corporate>eTechnoG</b:Corporate>
      </b:Author>
    </b:Author>
    <b:Title>The amazing facts about LC TANK CIRCUIT | Working, Applications</b:Title>
    <b:Year>2023</b:Year>
    <b:Month>11</b:Month>
    <b:Day>03</b:Day>
    <b:YearAccessed>2024</b:YearAccessed>
    <b:MonthAccessed>05</b:MonthAccessed>
    <b:DayAccessed>01</b:DayAccessed>
    <b:URL>https://www.etechnog.com/2020/09/the-amazing-facts-about-lc-tank-circuit.html</b:URL>
    <b:RefOrder>4</b:RefOrder>
  </b:Source>
  <b:Source>
    <b:Tag>Cad24</b:Tag>
    <b:SourceType>InternetSite</b:SourceType>
    <b:Guid>{8562125A-6B82-4102-8DBC-FFF20D1385FB}</b:Guid>
    <b:Author>
      <b:Author>
        <b:Corporate>Cadence PCB Solutions</b:Corporate>
      </b:Author>
    </b:Author>
    <b:Title>What Is the Impedance of an RLC Circuit?</b:Title>
    <b:ProductionCompany>Cadence</b:ProductionCompany>
    <b:YearAccessed>2024</b:YearAccessed>
    <b:MonthAccessed>05</b:MonthAccessed>
    <b:DayAccessed>01</b:DayAccessed>
    <b:URL>https://resources.pcb.cadence.com/blog/2022-advanced-pcb-design-blog-what-is-the-impedance-of-an-rlc-circuit</b:URL>
    <b:RefOrder>5</b:RefOrder>
  </b:Source>
  <b:Source>
    <b:Tag>Bir03</b:Tag>
    <b:SourceType>Book</b:SourceType>
    <b:Guid>{676EAD20-71EE-4932-8AEA-549B4E72F929}</b:Guid>
    <b:Author>
      <b:Author>
        <b:NameList>
          <b:Person>
            <b:Last>Bird</b:Last>
            <b:First>John</b:First>
          </b:Person>
        </b:NameList>
      </b:Author>
    </b:Author>
    <b:Title>Electronic and Electrical Engineering Principles and Practice Third Edition</b:Title>
    <b:Year>2003</b:Year>
    <b:Publisher>palgrave macmillan</b:Publishe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EDA9E0-C67D-4698-8276-9610A3174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2710</Words>
  <Characters>14259</Characters>
  <Application>Microsoft Office Word</Application>
  <DocSecurity>0</DocSecurity>
  <Lines>339</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parallel RLC circuits</dc:title>
  <dc:subject>EEP Assignment</dc:subject>
  <dc:creator>Rowan Patey (2317629)</dc:creator>
  <cp:keywords/>
  <dc:description/>
  <cp:lastModifiedBy>Rowan Patey (2317629)</cp:lastModifiedBy>
  <cp:revision>2</cp:revision>
  <dcterms:created xsi:type="dcterms:W3CDTF">2024-05-03T13:17:00Z</dcterms:created>
  <dcterms:modified xsi:type="dcterms:W3CDTF">2024-05-03T13:17:00Z</dcterms:modified>
</cp:coreProperties>
</file>