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3B37C87" w:rsidP="734B79D4" w:rsidRDefault="13B37C87" w14:paraId="11ED4A4C" w14:noSpellErr="1" w14:textId="4117AD80">
      <w:pPr>
        <w:pStyle w:val="NoSpacing"/>
        <w:spacing w:line="480" w:lineRule="auto"/>
        <w:jc w:val="center"/>
        <w:rPr>
          <w:rFonts w:ascii="Times New Roman" w:hAnsi="Times New Roman" w:eastAsia="Times New Roman" w:cs="Times New Roman"/>
          <w:b w:val="1"/>
          <w:bCs w:val="1"/>
          <w:noProof w:val="0"/>
          <w:sz w:val="24"/>
          <w:szCs w:val="24"/>
          <w:lang w:val="en-GB"/>
        </w:rPr>
      </w:pPr>
      <w:r w:rsidRPr="734B79D4" w:rsidR="734B79D4">
        <w:rPr>
          <w:rFonts w:ascii="Times New Roman" w:hAnsi="Times New Roman" w:eastAsia="Times New Roman" w:cs="Times New Roman"/>
          <w:b w:val="1"/>
          <w:bCs w:val="1"/>
          <w:noProof w:val="0"/>
          <w:sz w:val="24"/>
          <w:szCs w:val="24"/>
          <w:lang w:val="en-GB"/>
        </w:rPr>
        <w:t>Critically Discuss how the Therapeutic Relationship is Understood with Reference to Person-Centred Therapy</w:t>
      </w:r>
    </w:p>
    <w:p w:rsidR="13B37C87" w:rsidP="734B79D4" w:rsidRDefault="13B37C87" w14:paraId="58955718" w14:textId="2AEC91FF" w14:noSpellErr="1">
      <w:pPr>
        <w:pStyle w:val="NoSpacing"/>
        <w:spacing w:line="480" w:lineRule="auto"/>
        <w:rPr>
          <w:rFonts w:ascii="Times New Roman" w:hAnsi="Times New Roman" w:eastAsia="Times New Roman" w:cs="Times New Roman"/>
          <w:b w:val="1"/>
          <w:bCs w:val="1"/>
          <w:noProof w:val="0"/>
          <w:sz w:val="24"/>
          <w:szCs w:val="24"/>
          <w:lang w:val="en-GB"/>
        </w:rPr>
      </w:pPr>
    </w:p>
    <w:p w:rsidR="1BBD1302" w:rsidP="734B79D4" w:rsidRDefault="1BBD1302" w14:paraId="0F623809" w14:textId="31F1ACF0" w14:noSpellErr="1">
      <w:pPr>
        <w:pStyle w:val="NoSpacing"/>
        <w:spacing w:line="480" w:lineRule="auto"/>
        <w:rPr>
          <w:rFonts w:ascii="Times New Roman" w:hAnsi="Times New Roman" w:eastAsia="Times New Roman" w:cs="Times New Roman"/>
          <w:b w:val="0"/>
          <w:bCs w:val="0"/>
          <w:noProof w:val="0"/>
          <w:sz w:val="24"/>
          <w:szCs w:val="24"/>
          <w:lang w:val="en-GB"/>
        </w:rPr>
      </w:pPr>
      <w:r w:rsidRPr="734B79D4" w:rsidR="734B79D4">
        <w:rPr>
          <w:rFonts w:ascii="Times New Roman" w:hAnsi="Times New Roman" w:eastAsia="Times New Roman" w:cs="Times New Roman"/>
          <w:b w:val="0"/>
          <w:bCs w:val="0"/>
          <w:noProof w:val="0"/>
          <w:sz w:val="24"/>
          <w:szCs w:val="24"/>
          <w:lang w:val="en-GB"/>
        </w:rPr>
        <w:t>In this essay I will be outlining the features and objectives of Person-</w:t>
      </w:r>
      <w:r w:rsidRPr="734B79D4" w:rsidR="734B79D4">
        <w:rPr>
          <w:rFonts w:ascii="Times New Roman" w:hAnsi="Times New Roman" w:eastAsia="Times New Roman" w:cs="Times New Roman"/>
          <w:b w:val="0"/>
          <w:bCs w:val="0"/>
          <w:noProof w:val="0"/>
          <w:sz w:val="24"/>
          <w:szCs w:val="24"/>
          <w:lang w:val="en-GB"/>
        </w:rPr>
        <w:t>Centred</w:t>
      </w:r>
      <w:r w:rsidRPr="734B79D4" w:rsidR="734B79D4">
        <w:rPr>
          <w:rFonts w:ascii="Times New Roman" w:hAnsi="Times New Roman" w:eastAsia="Times New Roman" w:cs="Times New Roman"/>
          <w:b w:val="0"/>
          <w:bCs w:val="0"/>
          <w:noProof w:val="0"/>
          <w:sz w:val="24"/>
          <w:szCs w:val="24"/>
          <w:lang w:val="en-GB"/>
        </w:rPr>
        <w:t xml:space="preserve"> Therapy (PCT), after exploring the </w:t>
      </w:r>
      <w:r w:rsidRPr="734B79D4" w:rsidR="734B79D4">
        <w:rPr>
          <w:rFonts w:ascii="Times New Roman" w:hAnsi="Times New Roman" w:eastAsia="Times New Roman" w:cs="Times New Roman"/>
          <w:b w:val="0"/>
          <w:bCs w:val="0"/>
          <w:noProof w:val="0"/>
          <w:sz w:val="24"/>
          <w:szCs w:val="24"/>
          <w:lang w:val="en-GB"/>
        </w:rPr>
        <w:t>history of this therapy and looking into the background of its founder, Carl Rogers. I will also be examining the strengths and shortcomings of PCT using research and evidence from the last ten years.</w:t>
      </w:r>
    </w:p>
    <w:p w:rsidR="6F92831A" w:rsidP="734B79D4" w:rsidRDefault="6F92831A" w14:paraId="53E3E5A6" w14:textId="06AF252D"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The British Association for Counselling and Psychotherapy describe the main belief of person-</w:t>
      </w:r>
      <w:r w:rsidRPr="734B79D4" w:rsidR="734B79D4">
        <w:rPr>
          <w:rFonts w:ascii="Times New Roman" w:hAnsi="Times New Roman" w:eastAsia="Times New Roman" w:cs="Times New Roman"/>
          <w:noProof w:val="0"/>
          <w:sz w:val="24"/>
          <w:szCs w:val="24"/>
          <w:lang w:val="en-GB"/>
        </w:rPr>
        <w:t>centred</w:t>
      </w:r>
      <w:r w:rsidRPr="734B79D4" w:rsidR="734B79D4">
        <w:rPr>
          <w:rFonts w:ascii="Times New Roman" w:hAnsi="Times New Roman" w:eastAsia="Times New Roman" w:cs="Times New Roman"/>
          <w:noProof w:val="0"/>
          <w:sz w:val="24"/>
          <w:szCs w:val="24"/>
          <w:lang w:val="en-GB"/>
        </w:rPr>
        <w:t xml:space="preserve"> therapy is that everybody possesses the capacity and desire to change and achieve personal growth under the right conditions. PCT utilizes the client’s personal strengths and resources to take control of their situation and accept responsibility for their actions (Murdock, 2013)</w:t>
      </w:r>
    </w:p>
    <w:p w:rsidR="6F92831A" w:rsidP="734B79D4" w:rsidRDefault="6F92831A" w14:paraId="0EA18A40" w14:noSpellErr="1" w14:textId="50043D66">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 xml:space="preserve">Differing from certain forms of traditional therapy, the therapist is not seen as the ‘expert’ or a controller of the session but rather an equal who displays ‘unconditional positive regard, empathy and congruence’; (BACP, 2018) allowing the patient to develop and flourish by their own volition. </w:t>
      </w:r>
      <w:r w:rsidRPr="734B79D4" w:rsidR="734B79D4">
        <w:rPr>
          <w:rFonts w:ascii="Times New Roman" w:hAnsi="Times New Roman" w:eastAsia="Times New Roman" w:cs="Times New Roman"/>
          <w:noProof w:val="0"/>
          <w:sz w:val="24"/>
          <w:szCs w:val="24"/>
          <w:lang w:val="en-GB"/>
        </w:rPr>
        <w:t>C</w:t>
      </w:r>
      <w:r w:rsidRPr="734B79D4" w:rsidR="734B79D4">
        <w:rPr>
          <w:rFonts w:ascii="Times New Roman" w:hAnsi="Times New Roman" w:eastAsia="Times New Roman" w:cs="Times New Roman"/>
          <w:noProof w:val="0"/>
          <w:sz w:val="24"/>
          <w:szCs w:val="24"/>
          <w:lang w:val="en-GB"/>
        </w:rPr>
        <w:t>eil</w:t>
      </w:r>
      <w:r w:rsidRPr="734B79D4" w:rsidR="734B79D4">
        <w:rPr>
          <w:rFonts w:ascii="Times New Roman" w:hAnsi="Times New Roman" w:eastAsia="Times New Roman" w:cs="Times New Roman"/>
          <w:noProof w:val="0"/>
          <w:sz w:val="24"/>
          <w:szCs w:val="24"/>
          <w:lang w:val="en-GB"/>
        </w:rPr>
        <w:t xml:space="preserve"> (2012) further comments that person-centred therapy allows the therapist to take a back seat and encourages the client to take on the main role, I.e. the patient’s role is central to the therapy and the therapist merely assists. </w:t>
      </w:r>
    </w:p>
    <w:p w:rsidR="13B37C87" w:rsidP="734B79D4" w:rsidRDefault="13B37C87" w14:paraId="3CADC698" w14:textId="2A97B108"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One of the problems PCT attempts to rectify is that of incongruence on the client’s part. This can be described as the discrepancy between the individual’s real self and their ideal self (Rogers, 1980).</w:t>
      </w:r>
    </w:p>
    <w:p w:rsidR="1BBD1302" w:rsidP="734B79D4" w:rsidRDefault="1BBD1302" w14:paraId="5CDE9029" w14:textId="75DE35C5"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b w:val="1"/>
          <w:bCs w:val="1"/>
          <w:noProof w:val="0"/>
          <w:sz w:val="24"/>
          <w:szCs w:val="24"/>
          <w:lang w:val="en-GB"/>
        </w:rPr>
        <w:t>History</w:t>
      </w:r>
    </w:p>
    <w:p w:rsidR="012B7AB9" w:rsidP="734B79D4" w:rsidRDefault="012B7AB9" w14:paraId="15E4C584" w14:textId="5E10CD4D"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 xml:space="preserve">PCT stems from the perspective of humanistic psychology, which became prominent in response to limitations left by other popular theories at the time, like </w:t>
      </w:r>
      <w:r w:rsidRPr="734B79D4" w:rsidR="734B79D4">
        <w:rPr>
          <w:rFonts w:ascii="Times New Roman" w:hAnsi="Times New Roman" w:eastAsia="Times New Roman" w:cs="Times New Roman"/>
          <w:noProof w:val="0"/>
          <w:sz w:val="24"/>
          <w:szCs w:val="24"/>
          <w:lang w:val="en-GB"/>
        </w:rPr>
        <w:t>Freud’s</w:t>
      </w:r>
      <w:r w:rsidRPr="734B79D4" w:rsidR="734B79D4">
        <w:rPr>
          <w:rFonts w:ascii="Times New Roman" w:hAnsi="Times New Roman" w:eastAsia="Times New Roman" w:cs="Times New Roman"/>
          <w:noProof w:val="0"/>
          <w:sz w:val="24"/>
          <w:szCs w:val="24"/>
          <w:lang w:val="en-GB"/>
        </w:rPr>
        <w:t xml:space="preserve"> </w:t>
      </w:r>
      <w:r w:rsidRPr="734B79D4" w:rsidR="734B79D4">
        <w:rPr>
          <w:rFonts w:ascii="Times New Roman" w:hAnsi="Times New Roman" w:eastAsia="Times New Roman" w:cs="Times New Roman"/>
          <w:noProof w:val="0"/>
          <w:sz w:val="24"/>
          <w:szCs w:val="24"/>
          <w:lang w:val="en-GB"/>
        </w:rPr>
        <w:t>psychodynamic</w:t>
      </w:r>
      <w:r w:rsidRPr="734B79D4" w:rsidR="734B79D4">
        <w:rPr>
          <w:rFonts w:ascii="Times New Roman" w:hAnsi="Times New Roman" w:eastAsia="Times New Roman" w:cs="Times New Roman"/>
          <w:noProof w:val="0"/>
          <w:sz w:val="24"/>
          <w:szCs w:val="24"/>
          <w:lang w:val="en-GB"/>
        </w:rPr>
        <w:t xml:space="preserve"> theory and Skinner’s </w:t>
      </w:r>
      <w:r w:rsidRPr="734B79D4" w:rsidR="734B79D4">
        <w:rPr>
          <w:rFonts w:ascii="Times New Roman" w:hAnsi="Times New Roman" w:eastAsia="Times New Roman" w:cs="Times New Roman"/>
          <w:noProof w:val="0"/>
          <w:sz w:val="24"/>
          <w:szCs w:val="24"/>
          <w:lang w:val="en-GB"/>
        </w:rPr>
        <w:t>behaviourism</w:t>
      </w:r>
      <w:r w:rsidRPr="734B79D4" w:rsidR="734B79D4">
        <w:rPr>
          <w:rFonts w:ascii="Times New Roman" w:hAnsi="Times New Roman" w:eastAsia="Times New Roman" w:cs="Times New Roman"/>
          <w:noProof w:val="0"/>
          <w:sz w:val="24"/>
          <w:szCs w:val="24"/>
          <w:lang w:val="en-GB"/>
        </w:rPr>
        <w:t xml:space="preserve">. Due to the intrusive nature of psychodynamic psychotherapy, in that the therapist delves deep into the subconscious fears and memories of the patient, this can result in heightening </w:t>
      </w:r>
      <w:r w:rsidRPr="734B79D4" w:rsidR="734B79D4">
        <w:rPr>
          <w:rFonts w:ascii="Times New Roman" w:hAnsi="Times New Roman" w:eastAsia="Times New Roman" w:cs="Times New Roman"/>
          <w:noProof w:val="0"/>
          <w:sz w:val="24"/>
          <w:szCs w:val="24"/>
          <w:lang w:val="en-GB"/>
        </w:rPr>
        <w:t>their</w:t>
      </w:r>
      <w:r w:rsidRPr="734B79D4" w:rsidR="734B79D4">
        <w:rPr>
          <w:rFonts w:ascii="Times New Roman" w:hAnsi="Times New Roman" w:eastAsia="Times New Roman" w:cs="Times New Roman"/>
          <w:noProof w:val="0"/>
          <w:sz w:val="24"/>
          <w:szCs w:val="24"/>
          <w:lang w:val="en-GB"/>
        </w:rPr>
        <w:t xml:space="preserve"> defensiveness or even bring about a negative response to the therapy itself (Arnold, 2014).</w:t>
      </w:r>
    </w:p>
    <w:p w:rsidR="012B7AB9" w:rsidP="734B79D4" w:rsidRDefault="012B7AB9" w14:paraId="03681AAE" w14:textId="043E1B1C"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Carl Rogers began developing the theory of person-</w:t>
      </w:r>
      <w:r w:rsidRPr="734B79D4" w:rsidR="734B79D4">
        <w:rPr>
          <w:rFonts w:ascii="Times New Roman" w:hAnsi="Times New Roman" w:eastAsia="Times New Roman" w:cs="Times New Roman"/>
          <w:noProof w:val="0"/>
          <w:sz w:val="24"/>
          <w:szCs w:val="24"/>
          <w:lang w:val="en-GB"/>
        </w:rPr>
        <w:t>centred</w:t>
      </w:r>
      <w:r w:rsidRPr="734B79D4" w:rsidR="734B79D4">
        <w:rPr>
          <w:rFonts w:ascii="Times New Roman" w:hAnsi="Times New Roman" w:eastAsia="Times New Roman" w:cs="Times New Roman"/>
          <w:noProof w:val="0"/>
          <w:sz w:val="24"/>
          <w:szCs w:val="24"/>
          <w:lang w:val="en-GB"/>
        </w:rPr>
        <w:t xml:space="preserve"> therapy while engaging in child study during his doctoral work. He is regarded by many as one of the great psychological minds of the 20</w:t>
      </w:r>
      <w:r w:rsidRPr="734B79D4" w:rsidR="734B79D4">
        <w:rPr>
          <w:rFonts w:ascii="Times New Roman" w:hAnsi="Times New Roman" w:eastAsia="Times New Roman" w:cs="Times New Roman"/>
          <w:noProof w:val="0"/>
          <w:sz w:val="24"/>
          <w:szCs w:val="24"/>
          <w:vertAlign w:val="superscript"/>
          <w:lang w:val="en-GB"/>
        </w:rPr>
        <w:t>th</w:t>
      </w:r>
      <w:r w:rsidRPr="734B79D4" w:rsidR="734B79D4">
        <w:rPr>
          <w:rFonts w:ascii="Times New Roman" w:hAnsi="Times New Roman" w:eastAsia="Times New Roman" w:cs="Times New Roman"/>
          <w:noProof w:val="0"/>
          <w:sz w:val="24"/>
          <w:szCs w:val="24"/>
          <w:lang w:val="en-GB"/>
        </w:rPr>
        <w:t xml:space="preserve"> century and his theories and research are hugely influential and still highly relevant today.  He believed in three core conditions necessary for a successful counselling environment and to allow for positive change within the client. These include: congruence (the willingness to show one’s genuine and non-defensive self, without the need to display a façade), unconditional positive regard (the ability to treat the client in a respectful and non-judgmental manner) and empathy (the ability to see from the client’s perspective) (Rogers, 1980).</w:t>
      </w:r>
    </w:p>
    <w:p w:rsidR="012B7AB9" w:rsidP="734B79D4" w:rsidRDefault="012B7AB9" w14:paraId="02F701CA" w14:textId="2B5F0A95"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b w:val="1"/>
          <w:bCs w:val="1"/>
          <w:noProof w:val="0"/>
          <w:sz w:val="24"/>
          <w:szCs w:val="24"/>
          <w:lang w:val="en-GB"/>
        </w:rPr>
        <w:t>Application</w:t>
      </w:r>
      <w:r w:rsidRPr="734B79D4" w:rsidR="734B79D4">
        <w:rPr>
          <w:rFonts w:ascii="Times New Roman" w:hAnsi="Times New Roman" w:eastAsia="Times New Roman" w:cs="Times New Roman"/>
          <w:b w:val="1"/>
          <w:bCs w:val="1"/>
          <w:noProof w:val="0"/>
          <w:sz w:val="24"/>
          <w:szCs w:val="24"/>
          <w:lang w:val="en-GB"/>
        </w:rPr>
        <w:t xml:space="preserve">    </w:t>
      </w:r>
      <w:r w:rsidRPr="734B79D4" w:rsidR="734B79D4">
        <w:rPr>
          <w:rFonts w:ascii="Times New Roman" w:hAnsi="Times New Roman" w:eastAsia="Times New Roman" w:cs="Times New Roman"/>
          <w:noProof w:val="0"/>
          <w:sz w:val="24"/>
          <w:szCs w:val="24"/>
          <w:lang w:val="en-GB"/>
        </w:rPr>
        <w:t xml:space="preserve">                     </w:t>
      </w:r>
    </w:p>
    <w:p w:rsidR="2FBF3322" w:rsidP="734B79D4" w:rsidRDefault="2FBF3322" w14:paraId="2BCF1704" w14:textId="01E77F1C"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Person-</w:t>
      </w:r>
      <w:r w:rsidRPr="734B79D4" w:rsidR="734B79D4">
        <w:rPr>
          <w:rFonts w:ascii="Times New Roman" w:hAnsi="Times New Roman" w:eastAsia="Times New Roman" w:cs="Times New Roman"/>
          <w:noProof w:val="0"/>
          <w:sz w:val="24"/>
          <w:szCs w:val="24"/>
          <w:lang w:val="en-GB"/>
        </w:rPr>
        <w:t>centred</w:t>
      </w:r>
      <w:r w:rsidRPr="734B79D4" w:rsidR="734B79D4">
        <w:rPr>
          <w:rFonts w:ascii="Times New Roman" w:hAnsi="Times New Roman" w:eastAsia="Times New Roman" w:cs="Times New Roman"/>
          <w:noProof w:val="0"/>
          <w:sz w:val="24"/>
          <w:szCs w:val="24"/>
          <w:lang w:val="en-GB"/>
        </w:rPr>
        <w:t xml:space="preserve"> therapy (PCT) is widely used across the health care industry, for a variety of psychological conditions and has benefitted people from all walks of life. Spreading past even clinical psychology, PCT is now used in field such as dentistry, rehabilitation, education and social work (Miller and Moyers, 2017).</w:t>
      </w:r>
    </w:p>
    <w:p w:rsidR="2FBF3322" w:rsidP="734B79D4" w:rsidRDefault="2FBF3322" w14:paraId="394110B9" w14:textId="1780B1F5"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 xml:space="preserve">McLeod, 2015 </w:t>
      </w:r>
      <w:r w:rsidRPr="734B79D4" w:rsidR="734B79D4">
        <w:rPr>
          <w:rFonts w:ascii="Times New Roman" w:hAnsi="Times New Roman" w:eastAsia="Times New Roman" w:cs="Times New Roman"/>
          <w:noProof w:val="0"/>
          <w:sz w:val="24"/>
          <w:szCs w:val="24"/>
          <w:lang w:val="en-GB"/>
        </w:rPr>
        <w:t>describe</w:t>
      </w:r>
      <w:r w:rsidRPr="734B79D4" w:rsidR="734B79D4">
        <w:rPr>
          <w:rFonts w:ascii="Times New Roman" w:hAnsi="Times New Roman" w:eastAsia="Times New Roman" w:cs="Times New Roman"/>
          <w:noProof w:val="0"/>
          <w:sz w:val="24"/>
          <w:szCs w:val="24"/>
          <w:lang w:val="en-GB"/>
        </w:rPr>
        <w:t>s</w:t>
      </w:r>
      <w:r w:rsidRPr="734B79D4" w:rsidR="734B79D4">
        <w:rPr>
          <w:rFonts w:ascii="Times New Roman" w:hAnsi="Times New Roman" w:eastAsia="Times New Roman" w:cs="Times New Roman"/>
          <w:noProof w:val="0"/>
          <w:sz w:val="24"/>
          <w:szCs w:val="24"/>
          <w:lang w:val="en-GB"/>
        </w:rPr>
        <w:t xml:space="preserve"> person-</w:t>
      </w:r>
      <w:r w:rsidRPr="734B79D4" w:rsidR="734B79D4">
        <w:rPr>
          <w:rFonts w:ascii="Times New Roman" w:hAnsi="Times New Roman" w:eastAsia="Times New Roman" w:cs="Times New Roman"/>
          <w:noProof w:val="0"/>
          <w:sz w:val="24"/>
          <w:szCs w:val="24"/>
          <w:lang w:val="en-GB"/>
        </w:rPr>
        <w:t>centred</w:t>
      </w:r>
      <w:r w:rsidRPr="734B79D4" w:rsidR="734B79D4">
        <w:rPr>
          <w:rFonts w:ascii="Times New Roman" w:hAnsi="Times New Roman" w:eastAsia="Times New Roman" w:cs="Times New Roman"/>
          <w:noProof w:val="0"/>
          <w:sz w:val="24"/>
          <w:szCs w:val="24"/>
          <w:lang w:val="en-GB"/>
        </w:rPr>
        <w:t xml:space="preserve"> therapy as ‘sharply differing’ from psychodynamic and </w:t>
      </w:r>
      <w:r w:rsidRPr="734B79D4" w:rsidR="734B79D4">
        <w:rPr>
          <w:rFonts w:ascii="Times New Roman" w:hAnsi="Times New Roman" w:eastAsia="Times New Roman" w:cs="Times New Roman"/>
          <w:noProof w:val="0"/>
          <w:sz w:val="24"/>
          <w:szCs w:val="24"/>
          <w:lang w:val="en-GB"/>
        </w:rPr>
        <w:t>behavioural</w:t>
      </w:r>
      <w:r w:rsidRPr="734B79D4" w:rsidR="734B79D4">
        <w:rPr>
          <w:rFonts w:ascii="Times New Roman" w:hAnsi="Times New Roman" w:eastAsia="Times New Roman" w:cs="Times New Roman"/>
          <w:noProof w:val="0"/>
          <w:sz w:val="24"/>
          <w:szCs w:val="24"/>
          <w:lang w:val="en-GB"/>
        </w:rPr>
        <w:t xml:space="preserve"> approach in that it holds the view that the patient benefits more from focusing on their current subjective understanding rather than unconscious desires and fears or someone else interpreting the situation for them.</w:t>
      </w:r>
    </w:p>
    <w:p w:rsidR="2FBF3322" w:rsidP="734B79D4" w:rsidRDefault="2FBF3322" w14:paraId="1F4585F0" w14:textId="78B1BB73"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 xml:space="preserve">Rogers was said to have been ahead of his time in terms of anticipating the emphasis that would be placed on evidence-based research into therapeutic approaches. Observing his own and other counsellors’ therapy sessions he would record, code and </w:t>
      </w:r>
      <w:r w:rsidRPr="734B79D4" w:rsidR="734B79D4">
        <w:rPr>
          <w:rFonts w:ascii="Times New Roman" w:hAnsi="Times New Roman" w:eastAsia="Times New Roman" w:cs="Times New Roman"/>
          <w:noProof w:val="0"/>
          <w:sz w:val="24"/>
          <w:szCs w:val="24"/>
          <w:lang w:val="en-GB"/>
        </w:rPr>
        <w:t>analy</w:t>
      </w:r>
      <w:r w:rsidRPr="734B79D4" w:rsidR="734B79D4">
        <w:rPr>
          <w:rFonts w:ascii="Times New Roman" w:hAnsi="Times New Roman" w:eastAsia="Times New Roman" w:cs="Times New Roman"/>
          <w:noProof w:val="0"/>
          <w:sz w:val="24"/>
          <w:szCs w:val="24"/>
          <w:lang w:val="en-GB"/>
        </w:rPr>
        <w:t>s</w:t>
      </w:r>
      <w:r w:rsidRPr="734B79D4" w:rsidR="734B79D4">
        <w:rPr>
          <w:rFonts w:ascii="Times New Roman" w:hAnsi="Times New Roman" w:eastAsia="Times New Roman" w:cs="Times New Roman"/>
          <w:noProof w:val="0"/>
          <w:sz w:val="24"/>
          <w:szCs w:val="24"/>
          <w:lang w:val="en-GB"/>
        </w:rPr>
        <w:t>e</w:t>
      </w:r>
      <w:r w:rsidRPr="734B79D4" w:rsidR="734B79D4">
        <w:rPr>
          <w:rFonts w:ascii="Times New Roman" w:hAnsi="Times New Roman" w:eastAsia="Times New Roman" w:cs="Times New Roman"/>
          <w:noProof w:val="0"/>
          <w:sz w:val="24"/>
          <w:szCs w:val="24"/>
          <w:lang w:val="en-GB"/>
        </w:rPr>
        <w:t xml:space="preserve"> these in order to measure treatment variables and see how these related to client outcomes (Miller &amp; Moyers, 2017). </w:t>
      </w:r>
    </w:p>
    <w:p w:rsidR="52799E01" w:rsidP="734B79D4" w:rsidRDefault="52799E01" w14:paraId="7394FF0C" w14:textId="24E60FF5"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In his approach to psychotherapy Rogers believed two things to be true: first, that each person lives in an ever-changing universe of experience, of which they believe they are the centre, and second that this person reacts this universe as they perceive it and this is their reality (1951, p483).</w:t>
      </w:r>
      <w:r w:rsidRPr="734B79D4" w:rsidR="734B79D4">
        <w:rPr>
          <w:rFonts w:ascii="Times New Roman" w:hAnsi="Times New Roman" w:eastAsia="Times New Roman" w:cs="Times New Roman"/>
          <w:noProof w:val="0"/>
          <w:sz w:val="24"/>
          <w:szCs w:val="24"/>
          <w:lang w:val="en-GB"/>
        </w:rPr>
        <w:t xml:space="preserve"> Adler also declared that as individuals we do not receive </w:t>
      </w:r>
      <w:proofErr w:type="gramStart"/>
      <w:r w:rsidRPr="734B79D4" w:rsidR="734B79D4">
        <w:rPr>
          <w:rFonts w:ascii="Times New Roman" w:hAnsi="Times New Roman" w:eastAsia="Times New Roman" w:cs="Times New Roman"/>
          <w:noProof w:val="0"/>
          <w:sz w:val="24"/>
          <w:szCs w:val="24"/>
          <w:lang w:val="en-GB"/>
        </w:rPr>
        <w:t>actual facts</w:t>
      </w:r>
      <w:proofErr w:type="gramEnd"/>
      <w:r w:rsidRPr="734B79D4" w:rsidR="734B79D4">
        <w:rPr>
          <w:rFonts w:ascii="Times New Roman" w:hAnsi="Times New Roman" w:eastAsia="Times New Roman" w:cs="Times New Roman"/>
          <w:noProof w:val="0"/>
          <w:sz w:val="24"/>
          <w:szCs w:val="24"/>
          <w:lang w:val="en-GB"/>
        </w:rPr>
        <w:t xml:space="preserve"> about the world, but rather a subjective depiction which we translate as our reality. How we interpret reality varies from person to person, and when we are faced with facts that contradict our </w:t>
      </w:r>
      <w:r w:rsidRPr="734B79D4" w:rsidR="734B79D4">
        <w:rPr>
          <w:rFonts w:ascii="Times New Roman" w:hAnsi="Times New Roman" w:eastAsia="Times New Roman" w:cs="Times New Roman"/>
          <w:noProof w:val="0"/>
          <w:sz w:val="24"/>
          <w:szCs w:val="24"/>
          <w:lang w:val="en-GB"/>
        </w:rPr>
        <w:t>reality,</w:t>
      </w:r>
      <w:r w:rsidRPr="734B79D4" w:rsidR="734B79D4">
        <w:rPr>
          <w:rFonts w:ascii="Times New Roman" w:hAnsi="Times New Roman" w:eastAsia="Times New Roman" w:cs="Times New Roman"/>
          <w:noProof w:val="0"/>
          <w:sz w:val="24"/>
          <w:szCs w:val="24"/>
          <w:lang w:val="en-GB"/>
        </w:rPr>
        <w:t xml:space="preserve"> we feel inclined to adjust our perspective of them in small detail (1964). As an example, a person with obsessive-</w:t>
      </w:r>
      <w:r w:rsidRPr="734B79D4" w:rsidR="734B79D4">
        <w:rPr>
          <w:rFonts w:ascii="Times New Roman" w:hAnsi="Times New Roman" w:eastAsia="Times New Roman" w:cs="Times New Roman"/>
          <w:noProof w:val="0"/>
          <w:sz w:val="24"/>
          <w:szCs w:val="24"/>
          <w:lang w:val="en-GB"/>
        </w:rPr>
        <w:t>compulsive</w:t>
      </w:r>
      <w:r w:rsidRPr="734B79D4" w:rsidR="734B79D4">
        <w:rPr>
          <w:rFonts w:ascii="Times New Roman" w:hAnsi="Times New Roman" w:eastAsia="Times New Roman" w:cs="Times New Roman"/>
          <w:noProof w:val="0"/>
          <w:sz w:val="24"/>
          <w:szCs w:val="24"/>
          <w:lang w:val="en-GB"/>
        </w:rPr>
        <w:t xml:space="preserve"> disorder may feel that they </w:t>
      </w:r>
      <w:r w:rsidRPr="734B79D4" w:rsidR="734B79D4">
        <w:rPr>
          <w:rFonts w:ascii="Times New Roman" w:hAnsi="Times New Roman" w:eastAsia="Times New Roman" w:cs="Times New Roman"/>
          <w:noProof w:val="0"/>
          <w:sz w:val="24"/>
          <w:szCs w:val="24"/>
          <w:lang w:val="en-GB"/>
        </w:rPr>
        <w:t>must</w:t>
      </w:r>
      <w:r w:rsidRPr="734B79D4" w:rsidR="734B79D4">
        <w:rPr>
          <w:rFonts w:ascii="Times New Roman" w:hAnsi="Times New Roman" w:eastAsia="Times New Roman" w:cs="Times New Roman"/>
          <w:noProof w:val="0"/>
          <w:sz w:val="24"/>
          <w:szCs w:val="24"/>
          <w:lang w:val="en-GB"/>
        </w:rPr>
        <w:t xml:space="preserve"> complete tasks in a certain order in the fear that something terrible will happen if they do not, despite the fact of reality showing this is not the case.</w:t>
      </w:r>
    </w:p>
    <w:p w:rsidR="2FBF3322" w:rsidP="734B79D4" w:rsidRDefault="2FBF3322" w14:paraId="36DCA512" w14:textId="221EEC49"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Rogers delineated six elements, claiming that when implemented, they will bring about positive change regardless of the school of thought the therapist subscribes to. (Wilkins, 2010).</w:t>
      </w:r>
    </w:p>
    <w:p w:rsidR="2FBF3322" w:rsidP="734B79D4" w:rsidRDefault="2FBF3322" w14:paraId="6A642E40" w14:textId="4C5245AE"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One of the main tenets of PCT is accurate empathy. The therapist must possess this skill to establish the right conditions which allow the patient to change and develop. The skill of accurate empathy is valuable in research as it can be reliably gauged, can anticipate treatment outcome and can be improved upon though practice and training (Elliott et al, 2011).</w:t>
      </w:r>
    </w:p>
    <w:p w:rsidR="2FBF3322" w:rsidP="734B79D4" w:rsidRDefault="2FBF3322" w14:paraId="6CDB5529" w14:textId="73BBF67A"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 xml:space="preserve">One strength of PCT is that as specific conditions implemented in the therapy sessions can predict treatment outcome then this is a process that can be observed and replicated by others </w:t>
      </w:r>
      <w:r w:rsidRPr="734B79D4" w:rsidR="734B79D4">
        <w:rPr>
          <w:rFonts w:ascii="Times New Roman" w:hAnsi="Times New Roman" w:eastAsia="Times New Roman" w:cs="Times New Roman"/>
          <w:noProof w:val="0"/>
          <w:sz w:val="24"/>
          <w:szCs w:val="24"/>
          <w:lang w:val="en-GB"/>
        </w:rPr>
        <w:t>(Miller &amp; Moyers, 2017)</w:t>
      </w:r>
      <w:r w:rsidRPr="734B79D4" w:rsidR="734B79D4">
        <w:rPr>
          <w:rFonts w:ascii="Times New Roman" w:hAnsi="Times New Roman" w:eastAsia="Times New Roman" w:cs="Times New Roman"/>
          <w:noProof w:val="0"/>
          <w:sz w:val="24"/>
          <w:szCs w:val="24"/>
          <w:lang w:val="en-GB"/>
        </w:rPr>
        <w:t xml:space="preserve">. </w:t>
      </w:r>
    </w:p>
    <w:p w:rsidR="7EAFA3D9" w:rsidP="734B79D4" w:rsidRDefault="7EAFA3D9" w14:paraId="3D7A0B00" w14:textId="32612031"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 xml:space="preserve">There are said to be three core conditions necessary for the implementation of PCT: empathy, congruence and acceptance. Rogers (1989) described empathy, or being empathic, as ‘an accurate understanding of the client’s awareness, of his own experience’. </w:t>
      </w:r>
    </w:p>
    <w:p w:rsidR="7EAFA3D9" w:rsidP="734B79D4" w:rsidRDefault="7EAFA3D9" w14:paraId="2C16029E" w14:textId="2D91CD65" w14:noSpellErr="1">
      <w:pPr>
        <w:pStyle w:val="NoSpacing"/>
        <w:spacing w:line="480" w:lineRule="auto"/>
        <w:rPr>
          <w:rFonts w:ascii="Times New Roman" w:hAnsi="Times New Roman" w:eastAsia="Times New Roman" w:cs="Times New Roman"/>
          <w:b w:val="0"/>
          <w:bCs w:val="0"/>
          <w:noProof w:val="0"/>
          <w:sz w:val="24"/>
          <w:szCs w:val="24"/>
          <w:lang w:val="en-GB"/>
        </w:rPr>
      </w:pPr>
      <w:r w:rsidRPr="734B79D4" w:rsidR="734B79D4">
        <w:rPr>
          <w:rFonts w:ascii="Times New Roman" w:hAnsi="Times New Roman" w:eastAsia="Times New Roman" w:cs="Times New Roman"/>
          <w:b w:val="0"/>
          <w:bCs w:val="0"/>
          <w:noProof w:val="0"/>
          <w:sz w:val="24"/>
          <w:szCs w:val="24"/>
          <w:lang w:val="en-GB"/>
        </w:rPr>
        <w:t xml:space="preserve">PCT works for many people for </w:t>
      </w:r>
      <w:proofErr w:type="gramStart"/>
      <w:r w:rsidRPr="734B79D4" w:rsidR="734B79D4">
        <w:rPr>
          <w:rFonts w:ascii="Times New Roman" w:hAnsi="Times New Roman" w:eastAsia="Times New Roman" w:cs="Times New Roman"/>
          <w:b w:val="0"/>
          <w:bCs w:val="0"/>
          <w:noProof w:val="0"/>
          <w:sz w:val="24"/>
          <w:szCs w:val="24"/>
          <w:lang w:val="en-GB"/>
        </w:rPr>
        <w:t>a number of</w:t>
      </w:r>
      <w:proofErr w:type="gramEnd"/>
      <w:r w:rsidRPr="734B79D4" w:rsidR="734B79D4">
        <w:rPr>
          <w:rFonts w:ascii="Times New Roman" w:hAnsi="Times New Roman" w:eastAsia="Times New Roman" w:cs="Times New Roman"/>
          <w:b w:val="0"/>
          <w:bCs w:val="0"/>
          <w:noProof w:val="0"/>
          <w:sz w:val="24"/>
          <w:szCs w:val="24"/>
          <w:lang w:val="en-GB"/>
        </w:rPr>
        <w:t xml:space="preserve"> reasons. Firstly, PCT empowers the patient by having the therapist take a supportive secondary role while the patient is put in the driver’s seat. The patient is treated as a moral agent and feels that their own perspective on their life and the way in which they live it matters (Entwistle and Watt, 2013).</w:t>
      </w:r>
    </w:p>
    <w:p w:rsidR="1BBD1302" w:rsidP="734B79D4" w:rsidRDefault="1BBD1302" w14:paraId="1A543870" w14:textId="1AB0EB49">
      <w:pPr>
        <w:pStyle w:val="NoSpacing"/>
        <w:spacing w:line="480" w:lineRule="auto"/>
        <w:rPr>
          <w:rFonts w:ascii="Times New Roman" w:hAnsi="Times New Roman" w:eastAsia="Times New Roman" w:cs="Times New Roman"/>
          <w:b w:val="1"/>
          <w:bCs w:val="1"/>
          <w:noProof w:val="0"/>
          <w:sz w:val="24"/>
          <w:szCs w:val="24"/>
          <w:lang w:val="en-GB"/>
        </w:rPr>
      </w:pPr>
      <w:proofErr w:type="spellStart"/>
      <w:r w:rsidRPr="734B79D4" w:rsidR="734B79D4">
        <w:rPr>
          <w:rFonts w:ascii="Times New Roman" w:hAnsi="Times New Roman" w:eastAsia="Times New Roman" w:cs="Times New Roman"/>
          <w:b w:val="0"/>
          <w:bCs w:val="0"/>
          <w:noProof w:val="0"/>
          <w:sz w:val="24"/>
          <w:szCs w:val="24"/>
          <w:lang w:val="en-GB"/>
        </w:rPr>
        <w:t>Lemisiou</w:t>
      </w:r>
      <w:proofErr w:type="spellEnd"/>
      <w:r w:rsidRPr="734B79D4" w:rsidR="734B79D4">
        <w:rPr>
          <w:rFonts w:ascii="Times New Roman" w:hAnsi="Times New Roman" w:eastAsia="Times New Roman" w:cs="Times New Roman"/>
          <w:b w:val="0"/>
          <w:bCs w:val="0"/>
          <w:noProof w:val="0"/>
          <w:sz w:val="24"/>
          <w:szCs w:val="24"/>
          <w:lang w:val="en-GB"/>
        </w:rPr>
        <w:t xml:space="preserve"> (2018) conducted a longitudinal study in which 44 participants underwent 12 months of person-</w:t>
      </w:r>
      <w:r w:rsidRPr="734B79D4" w:rsidR="734B79D4">
        <w:rPr>
          <w:rFonts w:ascii="Times New Roman" w:hAnsi="Times New Roman" w:eastAsia="Times New Roman" w:cs="Times New Roman"/>
          <w:b w:val="0"/>
          <w:bCs w:val="0"/>
          <w:noProof w:val="0"/>
          <w:sz w:val="24"/>
          <w:szCs w:val="24"/>
          <w:lang w:val="en-GB"/>
        </w:rPr>
        <w:t>centred</w:t>
      </w:r>
      <w:r w:rsidRPr="734B79D4" w:rsidR="734B79D4">
        <w:rPr>
          <w:rFonts w:ascii="Times New Roman" w:hAnsi="Times New Roman" w:eastAsia="Times New Roman" w:cs="Times New Roman"/>
          <w:b w:val="0"/>
          <w:bCs w:val="0"/>
          <w:noProof w:val="0"/>
          <w:sz w:val="24"/>
          <w:szCs w:val="24"/>
          <w:lang w:val="en-GB"/>
        </w:rPr>
        <w:t xml:space="preserve"> therapy in a work-based coaching environment in order to observe any difference in emotional intelligence, looking at areas such as emotional and social self-awareness and empathy. There was found to be a significant increase of emotional intelligence. This person-</w:t>
      </w:r>
      <w:r w:rsidRPr="734B79D4" w:rsidR="734B79D4">
        <w:rPr>
          <w:rFonts w:ascii="Times New Roman" w:hAnsi="Times New Roman" w:eastAsia="Times New Roman" w:cs="Times New Roman"/>
          <w:b w:val="0"/>
          <w:bCs w:val="0"/>
          <w:noProof w:val="0"/>
          <w:sz w:val="24"/>
          <w:szCs w:val="24"/>
          <w:lang w:val="en-GB"/>
        </w:rPr>
        <w:t>centred</w:t>
      </w:r>
      <w:r w:rsidRPr="734B79D4" w:rsidR="734B79D4">
        <w:rPr>
          <w:rFonts w:ascii="Times New Roman" w:hAnsi="Times New Roman" w:eastAsia="Times New Roman" w:cs="Times New Roman"/>
          <w:b w:val="0"/>
          <w:bCs w:val="0"/>
          <w:noProof w:val="0"/>
          <w:sz w:val="24"/>
          <w:szCs w:val="24"/>
          <w:lang w:val="en-GB"/>
        </w:rPr>
        <w:t xml:space="preserve"> coaching proved beneficial not only to the individuals but the </w:t>
      </w:r>
      <w:proofErr w:type="gramStart"/>
      <w:r w:rsidRPr="734B79D4" w:rsidR="734B79D4">
        <w:rPr>
          <w:rFonts w:ascii="Times New Roman" w:hAnsi="Times New Roman" w:eastAsia="Times New Roman" w:cs="Times New Roman"/>
          <w:b w:val="0"/>
          <w:bCs w:val="0"/>
          <w:noProof w:val="0"/>
          <w:sz w:val="24"/>
          <w:szCs w:val="24"/>
          <w:lang w:val="en-GB"/>
        </w:rPr>
        <w:t>company as a whole, due</w:t>
      </w:r>
      <w:proofErr w:type="gramEnd"/>
      <w:r w:rsidRPr="734B79D4" w:rsidR="734B79D4">
        <w:rPr>
          <w:rFonts w:ascii="Times New Roman" w:hAnsi="Times New Roman" w:eastAsia="Times New Roman" w:cs="Times New Roman"/>
          <w:b w:val="0"/>
          <w:bCs w:val="0"/>
          <w:noProof w:val="0"/>
          <w:sz w:val="24"/>
          <w:szCs w:val="24"/>
          <w:lang w:val="en-GB"/>
        </w:rPr>
        <w:t xml:space="preserve"> to employees feeling more motivated to achieving mutual goals. The study findings were limited due to the lack of control group; however, </w:t>
      </w:r>
      <w:proofErr w:type="spellStart"/>
      <w:r w:rsidRPr="734B79D4" w:rsidR="734B79D4">
        <w:rPr>
          <w:rFonts w:ascii="Times New Roman" w:hAnsi="Times New Roman" w:eastAsia="Times New Roman" w:cs="Times New Roman"/>
          <w:b w:val="0"/>
          <w:bCs w:val="0"/>
          <w:noProof w:val="0"/>
          <w:sz w:val="24"/>
          <w:szCs w:val="24"/>
          <w:lang w:val="en-GB"/>
        </w:rPr>
        <w:t>Lemisiou</w:t>
      </w:r>
      <w:proofErr w:type="spellEnd"/>
      <w:r w:rsidRPr="734B79D4" w:rsidR="734B79D4">
        <w:rPr>
          <w:rFonts w:ascii="Times New Roman" w:hAnsi="Times New Roman" w:eastAsia="Times New Roman" w:cs="Times New Roman"/>
          <w:b w:val="0"/>
          <w:bCs w:val="0"/>
          <w:noProof w:val="0"/>
          <w:sz w:val="24"/>
          <w:szCs w:val="24"/>
          <w:lang w:val="en-GB"/>
        </w:rPr>
        <w:t xml:space="preserve"> claimed that the presence of a control group may have compromised the homeostasis of the study environment.</w:t>
      </w:r>
    </w:p>
    <w:p w:rsidR="7EAFA3D9" w:rsidP="734B79D4" w:rsidRDefault="7EAFA3D9" w14:paraId="4C90A033" w14:textId="74217F66" w14:noSpellErr="1">
      <w:pPr>
        <w:pStyle w:val="NoSpacing"/>
        <w:spacing w:line="480" w:lineRule="auto"/>
        <w:rPr>
          <w:rFonts w:ascii="Times New Roman" w:hAnsi="Times New Roman" w:eastAsia="Times New Roman" w:cs="Times New Roman"/>
          <w:b w:val="0"/>
          <w:bCs w:val="0"/>
          <w:noProof w:val="0"/>
          <w:sz w:val="24"/>
          <w:szCs w:val="24"/>
          <w:lang w:val="en-GB"/>
        </w:rPr>
      </w:pPr>
      <w:r w:rsidRPr="734B79D4" w:rsidR="734B79D4">
        <w:rPr>
          <w:rFonts w:ascii="Times New Roman" w:hAnsi="Times New Roman" w:eastAsia="Times New Roman" w:cs="Times New Roman"/>
          <w:b w:val="0"/>
          <w:bCs w:val="0"/>
          <w:noProof w:val="0"/>
          <w:sz w:val="24"/>
          <w:szCs w:val="24"/>
          <w:lang w:val="en-GB"/>
        </w:rPr>
        <w:t>The British Association for the Person-</w:t>
      </w:r>
      <w:r w:rsidRPr="734B79D4" w:rsidR="734B79D4">
        <w:rPr>
          <w:rFonts w:ascii="Times New Roman" w:hAnsi="Times New Roman" w:eastAsia="Times New Roman" w:cs="Times New Roman"/>
          <w:b w:val="0"/>
          <w:bCs w:val="0"/>
          <w:noProof w:val="0"/>
          <w:sz w:val="24"/>
          <w:szCs w:val="24"/>
          <w:lang w:val="en-GB"/>
        </w:rPr>
        <w:t>Centred</w:t>
      </w:r>
      <w:r w:rsidRPr="734B79D4" w:rsidR="734B79D4">
        <w:rPr>
          <w:rFonts w:ascii="Times New Roman" w:hAnsi="Times New Roman" w:eastAsia="Times New Roman" w:cs="Times New Roman"/>
          <w:b w:val="0"/>
          <w:bCs w:val="0"/>
          <w:noProof w:val="0"/>
          <w:sz w:val="24"/>
          <w:szCs w:val="24"/>
          <w:lang w:val="en-GB"/>
        </w:rPr>
        <w:t xml:space="preserve"> Approach compiled a summary of 191 studies into the effectiveness of PCT and found overall that PCT is initially highly effective and that the effect size of 1.01 standard deviation is many times larger than effects commonly observed in most medications or medical procedures. The BAPCA also maintained that the benefits of PCT were retained over time and in certain cases, the gains achieved by patients even advanced during the first year after therapy. Clients who underwent PCT showed as much positive change as patients who participated in CBT, suggesting that PCT should be made available to more people and even offered by the NHS (Elliott and Freire, 2008). Findings from Stiles et al (2008) supported this conclusion, stating that CBT, PCT and psychodynamic therapy were all demonstrated to be equally as effective when used as counselling in primary care.</w:t>
      </w:r>
    </w:p>
    <w:p w:rsidR="1BBD1302" w:rsidP="734B79D4" w:rsidRDefault="1BBD1302" w14:paraId="360790AD" w14:textId="680C5AFD" w14:noSpellErr="1">
      <w:pPr>
        <w:pStyle w:val="NoSpacing"/>
        <w:spacing w:line="480" w:lineRule="auto"/>
        <w:rPr>
          <w:rFonts w:ascii="Times New Roman" w:hAnsi="Times New Roman" w:eastAsia="Times New Roman" w:cs="Times New Roman"/>
          <w:b w:val="0"/>
          <w:bCs w:val="0"/>
          <w:noProof w:val="0"/>
          <w:sz w:val="24"/>
          <w:szCs w:val="24"/>
          <w:lang w:val="en-GB"/>
        </w:rPr>
      </w:pPr>
      <w:r w:rsidRPr="734B79D4" w:rsidR="734B79D4">
        <w:rPr>
          <w:rFonts w:ascii="Times New Roman" w:hAnsi="Times New Roman" w:eastAsia="Times New Roman" w:cs="Times New Roman"/>
          <w:b w:val="0"/>
          <w:bCs w:val="0"/>
          <w:noProof w:val="0"/>
          <w:sz w:val="24"/>
          <w:szCs w:val="24"/>
          <w:lang w:val="en-GB"/>
        </w:rPr>
        <w:t>Hanley (2008) conducted a five-year evaluative study into the validity of person-</w:t>
      </w:r>
      <w:r w:rsidRPr="734B79D4" w:rsidR="734B79D4">
        <w:rPr>
          <w:rFonts w:ascii="Times New Roman" w:hAnsi="Times New Roman" w:eastAsia="Times New Roman" w:cs="Times New Roman"/>
          <w:b w:val="0"/>
          <w:bCs w:val="0"/>
          <w:noProof w:val="0"/>
          <w:sz w:val="24"/>
          <w:szCs w:val="24"/>
          <w:lang w:val="en-GB"/>
        </w:rPr>
        <w:t>centred</w:t>
      </w:r>
      <w:r w:rsidRPr="734B79D4" w:rsidR="734B79D4">
        <w:rPr>
          <w:rFonts w:ascii="Times New Roman" w:hAnsi="Times New Roman" w:eastAsia="Times New Roman" w:cs="Times New Roman"/>
          <w:b w:val="0"/>
          <w:bCs w:val="0"/>
          <w:noProof w:val="0"/>
          <w:sz w:val="24"/>
          <w:szCs w:val="24"/>
          <w:lang w:val="en-GB"/>
        </w:rPr>
        <w:t xml:space="preserve"> counselling </w:t>
      </w:r>
      <w:proofErr w:type="gramStart"/>
      <w:r w:rsidRPr="734B79D4" w:rsidR="734B79D4">
        <w:rPr>
          <w:rFonts w:ascii="Times New Roman" w:hAnsi="Times New Roman" w:eastAsia="Times New Roman" w:cs="Times New Roman"/>
          <w:b w:val="0"/>
          <w:bCs w:val="0"/>
          <w:noProof w:val="0"/>
          <w:sz w:val="24"/>
          <w:szCs w:val="24"/>
          <w:lang w:val="en-GB"/>
        </w:rPr>
        <w:t>in regard to</w:t>
      </w:r>
      <w:proofErr w:type="gramEnd"/>
      <w:r w:rsidRPr="734B79D4" w:rsidR="734B79D4">
        <w:rPr>
          <w:rFonts w:ascii="Times New Roman" w:hAnsi="Times New Roman" w:eastAsia="Times New Roman" w:cs="Times New Roman"/>
          <w:b w:val="0"/>
          <w:bCs w:val="0"/>
          <w:noProof w:val="0"/>
          <w:sz w:val="24"/>
          <w:szCs w:val="24"/>
          <w:lang w:val="en-GB"/>
        </w:rPr>
        <w:t xml:space="preserve"> routine clinical practices in primary care, using patients with anxiety, depression and other psychological problems. Counsellors dealing with such patients reported an increase in workload as well as number of complex or severe cases and this was supported by the findings of this five-year study. 90% of participants reported finding the counselling helpful and 69% reported feeling better about their problems via an exit questionnaire. The results indicated that PCT is effective for </w:t>
      </w:r>
      <w:proofErr w:type="gramStart"/>
      <w:r w:rsidRPr="734B79D4" w:rsidR="734B79D4">
        <w:rPr>
          <w:rFonts w:ascii="Times New Roman" w:hAnsi="Times New Roman" w:eastAsia="Times New Roman" w:cs="Times New Roman"/>
          <w:b w:val="0"/>
          <w:bCs w:val="0"/>
          <w:noProof w:val="0"/>
          <w:sz w:val="24"/>
          <w:szCs w:val="24"/>
          <w:lang w:val="en-GB"/>
        </w:rPr>
        <w:t>a number of</w:t>
      </w:r>
      <w:proofErr w:type="gramEnd"/>
      <w:r w:rsidRPr="734B79D4" w:rsidR="734B79D4">
        <w:rPr>
          <w:rFonts w:ascii="Times New Roman" w:hAnsi="Times New Roman" w:eastAsia="Times New Roman" w:cs="Times New Roman"/>
          <w:b w:val="0"/>
          <w:bCs w:val="0"/>
          <w:noProof w:val="0"/>
          <w:sz w:val="24"/>
          <w:szCs w:val="24"/>
          <w:lang w:val="en-GB"/>
        </w:rPr>
        <w:t xml:space="preserve"> different psychological disorders. However, rates of attrition for this study were higher than most randomized controlled trials, mainly due to patients terminating the therapy prior to completion.</w:t>
      </w:r>
    </w:p>
    <w:p w:rsidR="13B37C87" w:rsidP="734B79D4" w:rsidRDefault="13B37C87" w14:paraId="62925F11" w14:textId="4E5CA65E" w14:noSpellErr="1">
      <w:pPr>
        <w:pStyle w:val="NoSpacing"/>
        <w:spacing w:line="480" w:lineRule="auto"/>
        <w:rPr>
          <w:rFonts w:ascii="Times New Roman" w:hAnsi="Times New Roman" w:eastAsia="Times New Roman" w:cs="Times New Roman"/>
          <w:b w:val="0"/>
          <w:bCs w:val="0"/>
          <w:noProof w:val="0"/>
          <w:sz w:val="24"/>
          <w:szCs w:val="24"/>
          <w:lang w:val="en-GB"/>
        </w:rPr>
      </w:pPr>
      <w:r w:rsidRPr="734B79D4" w:rsidR="734B79D4">
        <w:rPr>
          <w:rFonts w:ascii="Times New Roman" w:hAnsi="Times New Roman" w:eastAsia="Times New Roman" w:cs="Times New Roman"/>
          <w:b w:val="0"/>
          <w:bCs w:val="0"/>
          <w:noProof w:val="0"/>
          <w:sz w:val="24"/>
          <w:szCs w:val="24"/>
          <w:lang w:val="en-GB"/>
        </w:rPr>
        <w:t>The results from Grant</w:t>
      </w:r>
      <w:r w:rsidRPr="734B79D4" w:rsidR="734B79D4">
        <w:rPr>
          <w:rFonts w:ascii="Times New Roman" w:hAnsi="Times New Roman" w:eastAsia="Times New Roman" w:cs="Times New Roman"/>
          <w:b w:val="0"/>
          <w:bCs w:val="0"/>
          <w:noProof w:val="0"/>
          <w:sz w:val="24"/>
          <w:szCs w:val="24"/>
          <w:lang w:val="en-GB"/>
        </w:rPr>
        <w:t xml:space="preserve"> et al (2012) mirrored the findings of Hanley’s study, while looking into attrition rates in relation to deprivation and therapy type. Four hundred and </w:t>
      </w:r>
      <w:r w:rsidRPr="734B79D4" w:rsidR="734B79D4">
        <w:rPr>
          <w:rFonts w:ascii="Times New Roman" w:hAnsi="Times New Roman" w:eastAsia="Times New Roman" w:cs="Times New Roman"/>
          <w:b w:val="0"/>
          <w:bCs w:val="0"/>
          <w:noProof w:val="0"/>
          <w:sz w:val="24"/>
          <w:szCs w:val="24"/>
          <w:lang w:val="en-GB"/>
        </w:rPr>
        <w:t>ninety-seven</w:t>
      </w:r>
      <w:r w:rsidRPr="734B79D4" w:rsidR="734B79D4">
        <w:rPr>
          <w:rFonts w:ascii="Times New Roman" w:hAnsi="Times New Roman" w:eastAsia="Times New Roman" w:cs="Times New Roman"/>
          <w:b w:val="0"/>
          <w:bCs w:val="0"/>
          <w:noProof w:val="0"/>
          <w:sz w:val="24"/>
          <w:szCs w:val="24"/>
          <w:lang w:val="en-GB"/>
        </w:rPr>
        <w:t xml:space="preserve"> </w:t>
      </w:r>
      <w:r w:rsidRPr="734B79D4" w:rsidR="734B79D4">
        <w:rPr>
          <w:rFonts w:ascii="Times New Roman" w:hAnsi="Times New Roman" w:eastAsia="Times New Roman" w:cs="Times New Roman"/>
          <w:b w:val="0"/>
          <w:bCs w:val="0"/>
          <w:noProof w:val="0"/>
          <w:sz w:val="24"/>
          <w:szCs w:val="24"/>
          <w:lang w:val="en-GB"/>
        </w:rPr>
        <w:t xml:space="preserve">referrals for therapy within a </w:t>
      </w:r>
      <w:r w:rsidRPr="734B79D4" w:rsidR="734B79D4">
        <w:rPr>
          <w:rFonts w:ascii="Times New Roman" w:hAnsi="Times New Roman" w:eastAsia="Times New Roman" w:cs="Times New Roman"/>
          <w:b w:val="0"/>
          <w:bCs w:val="0"/>
          <w:noProof w:val="0"/>
          <w:sz w:val="24"/>
          <w:szCs w:val="24"/>
          <w:lang w:val="en-GB"/>
        </w:rPr>
        <w:t>four-month</w:t>
      </w:r>
      <w:r w:rsidRPr="734B79D4" w:rsidR="734B79D4">
        <w:rPr>
          <w:rFonts w:ascii="Times New Roman" w:hAnsi="Times New Roman" w:eastAsia="Times New Roman" w:cs="Times New Roman"/>
          <w:b w:val="0"/>
          <w:bCs w:val="0"/>
          <w:noProof w:val="0"/>
          <w:sz w:val="24"/>
          <w:szCs w:val="24"/>
          <w:lang w:val="en-GB"/>
        </w:rPr>
        <w:t xml:space="preserve"> period</w:t>
      </w:r>
      <w:r w:rsidRPr="734B79D4" w:rsidR="734B79D4">
        <w:rPr>
          <w:rFonts w:ascii="Times New Roman" w:hAnsi="Times New Roman" w:eastAsia="Times New Roman" w:cs="Times New Roman"/>
          <w:b w:val="0"/>
          <w:bCs w:val="0"/>
          <w:noProof w:val="0"/>
          <w:sz w:val="24"/>
          <w:szCs w:val="24"/>
          <w:lang w:val="en-GB"/>
        </w:rPr>
        <w:t xml:space="preserve"> were followed and participants were given the opportunity to opt-in to sessions of PCT or Cognitive </w:t>
      </w:r>
      <w:r w:rsidRPr="734B79D4" w:rsidR="734B79D4">
        <w:rPr>
          <w:rFonts w:ascii="Times New Roman" w:hAnsi="Times New Roman" w:eastAsia="Times New Roman" w:cs="Times New Roman"/>
          <w:b w:val="0"/>
          <w:bCs w:val="0"/>
          <w:noProof w:val="0"/>
          <w:sz w:val="24"/>
          <w:szCs w:val="24"/>
          <w:lang w:val="en-GB"/>
        </w:rPr>
        <w:t>Behavioural</w:t>
      </w:r>
      <w:r w:rsidRPr="734B79D4" w:rsidR="734B79D4">
        <w:rPr>
          <w:rFonts w:ascii="Times New Roman" w:hAnsi="Times New Roman" w:eastAsia="Times New Roman" w:cs="Times New Roman"/>
          <w:b w:val="0"/>
          <w:bCs w:val="0"/>
          <w:noProof w:val="0"/>
          <w:sz w:val="24"/>
          <w:szCs w:val="24"/>
          <w:lang w:val="en-GB"/>
        </w:rPr>
        <w:t xml:space="preserve"> Therapy (CBT) and their social </w:t>
      </w:r>
      <w:r w:rsidRPr="734B79D4" w:rsidR="734B79D4">
        <w:rPr>
          <w:rFonts w:ascii="Times New Roman" w:hAnsi="Times New Roman" w:eastAsia="Times New Roman" w:cs="Times New Roman"/>
          <w:b w:val="0"/>
          <w:bCs w:val="0"/>
          <w:noProof w:val="0"/>
          <w:sz w:val="24"/>
          <w:szCs w:val="24"/>
          <w:lang w:val="en-GB"/>
        </w:rPr>
        <w:t xml:space="preserve">deprivation rating was assessed using </w:t>
      </w:r>
      <w:r w:rsidRPr="734B79D4" w:rsidR="734B79D4">
        <w:rPr>
          <w:rFonts w:ascii="Times New Roman" w:hAnsi="Times New Roman" w:eastAsia="Times New Roman" w:cs="Times New Roman"/>
          <w:b w:val="0"/>
          <w:bCs w:val="0"/>
          <w:noProof w:val="0"/>
          <w:sz w:val="24"/>
          <w:szCs w:val="24"/>
          <w:lang w:val="en-GB"/>
        </w:rPr>
        <w:t>the Scottish Index of Multiple Deprivation (SIMD). Despite</w:t>
      </w:r>
      <w:r w:rsidRPr="734B79D4" w:rsidR="734B79D4">
        <w:rPr>
          <w:rFonts w:ascii="Times New Roman" w:hAnsi="Times New Roman" w:eastAsia="Times New Roman" w:cs="Times New Roman"/>
          <w:b w:val="0"/>
          <w:bCs w:val="0"/>
          <w:noProof w:val="0"/>
          <w:sz w:val="24"/>
          <w:szCs w:val="24"/>
          <w:lang w:val="en-GB"/>
        </w:rPr>
        <w:t xml:space="preserve"> waiting times for both therapies being minimal attrition rates were equally high </w:t>
      </w:r>
      <w:r w:rsidRPr="734B79D4" w:rsidR="734B79D4">
        <w:rPr>
          <w:rFonts w:ascii="Times New Roman" w:hAnsi="Times New Roman" w:eastAsia="Times New Roman" w:cs="Times New Roman"/>
          <w:b w:val="0"/>
          <w:bCs w:val="0"/>
          <w:noProof w:val="0"/>
          <w:sz w:val="24"/>
          <w:szCs w:val="24"/>
          <w:lang w:val="en-GB"/>
        </w:rPr>
        <w:t>amongst</w:t>
      </w:r>
      <w:r w:rsidRPr="734B79D4" w:rsidR="734B79D4">
        <w:rPr>
          <w:rFonts w:ascii="Times New Roman" w:hAnsi="Times New Roman" w:eastAsia="Times New Roman" w:cs="Times New Roman"/>
          <w:b w:val="0"/>
          <w:bCs w:val="0"/>
          <w:noProof w:val="0"/>
          <w:sz w:val="24"/>
          <w:szCs w:val="24"/>
          <w:lang w:val="en-GB"/>
        </w:rPr>
        <w:t xml:space="preserve"> both groups. Type of therapy offered appeared to have no effect on attrition; however, there appeared to be </w:t>
      </w:r>
      <w:r w:rsidRPr="734B79D4" w:rsidR="734B79D4">
        <w:rPr>
          <w:rFonts w:ascii="Times New Roman" w:hAnsi="Times New Roman" w:eastAsia="Times New Roman" w:cs="Times New Roman"/>
          <w:b w:val="0"/>
          <w:bCs w:val="0"/>
          <w:noProof w:val="0"/>
          <w:sz w:val="24"/>
          <w:szCs w:val="24"/>
          <w:lang w:val="en-GB"/>
        </w:rPr>
        <w:t>a positive</w:t>
      </w:r>
      <w:r w:rsidRPr="734B79D4" w:rsidR="734B79D4">
        <w:rPr>
          <w:rFonts w:ascii="Times New Roman" w:hAnsi="Times New Roman" w:eastAsia="Times New Roman" w:cs="Times New Roman"/>
          <w:b w:val="0"/>
          <w:bCs w:val="0"/>
          <w:noProof w:val="0"/>
          <w:sz w:val="24"/>
          <w:szCs w:val="24"/>
          <w:lang w:val="en-GB"/>
        </w:rPr>
        <w:t xml:space="preserve"> relationship between attrition and high social deprivation </w:t>
      </w:r>
      <w:r w:rsidRPr="734B79D4" w:rsidR="734B79D4">
        <w:rPr>
          <w:rFonts w:ascii="Times New Roman" w:hAnsi="Times New Roman" w:eastAsia="Times New Roman" w:cs="Times New Roman"/>
          <w:b w:val="0"/>
          <w:bCs w:val="0"/>
          <w:noProof w:val="0"/>
          <w:sz w:val="24"/>
          <w:szCs w:val="24"/>
          <w:lang w:val="en-GB"/>
        </w:rPr>
        <w:t>individuals</w:t>
      </w:r>
      <w:r w:rsidRPr="734B79D4" w:rsidR="734B79D4">
        <w:rPr>
          <w:rFonts w:ascii="Times New Roman" w:hAnsi="Times New Roman" w:eastAsia="Times New Roman" w:cs="Times New Roman"/>
          <w:b w:val="0"/>
          <w:bCs w:val="0"/>
          <w:noProof w:val="0"/>
          <w:sz w:val="24"/>
          <w:szCs w:val="24"/>
          <w:lang w:val="en-GB"/>
        </w:rPr>
        <w:t>.</w:t>
      </w:r>
    </w:p>
    <w:p w:rsidR="012B7AB9" w:rsidP="734B79D4" w:rsidRDefault="012B7AB9" w14:paraId="2B3988D9" w14:textId="5AA0B451"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 xml:space="preserve">One of the shortcomings of PCT as an ideal practice is, in the words of Arnold, the potential insincerity of the therapist. He explains, the therapist can become conflicted between the demands of being empathic yet also congruent. For example, the therapist may come to notice a maladaptive </w:t>
      </w:r>
      <w:r w:rsidRPr="734B79D4" w:rsidR="734B79D4">
        <w:rPr>
          <w:rFonts w:ascii="Times New Roman" w:hAnsi="Times New Roman" w:eastAsia="Times New Roman" w:cs="Times New Roman"/>
          <w:noProof w:val="0"/>
          <w:sz w:val="24"/>
          <w:szCs w:val="24"/>
          <w:lang w:val="en-GB"/>
        </w:rPr>
        <w:t>behaviour</w:t>
      </w:r>
      <w:r w:rsidRPr="734B79D4" w:rsidR="734B79D4">
        <w:rPr>
          <w:rFonts w:ascii="Times New Roman" w:hAnsi="Times New Roman" w:eastAsia="Times New Roman" w:cs="Times New Roman"/>
          <w:noProof w:val="0"/>
          <w:sz w:val="24"/>
          <w:szCs w:val="24"/>
          <w:lang w:val="en-GB"/>
        </w:rPr>
        <w:t xml:space="preserve"> pattern in which the patient engages in in response to negative situations and want to point this out, however they may also feel that they should keep these observances to themselves in fear of raising the client’s </w:t>
      </w:r>
      <w:r w:rsidRPr="734B79D4" w:rsidR="734B79D4">
        <w:rPr>
          <w:rFonts w:ascii="Times New Roman" w:hAnsi="Times New Roman" w:eastAsia="Times New Roman" w:cs="Times New Roman"/>
          <w:noProof w:val="0"/>
          <w:sz w:val="24"/>
          <w:szCs w:val="24"/>
          <w:lang w:val="en-GB"/>
        </w:rPr>
        <w:t>defen</w:t>
      </w:r>
      <w:r w:rsidRPr="734B79D4" w:rsidR="734B79D4">
        <w:rPr>
          <w:rFonts w:ascii="Times New Roman" w:hAnsi="Times New Roman" w:eastAsia="Times New Roman" w:cs="Times New Roman"/>
          <w:noProof w:val="0"/>
          <w:sz w:val="24"/>
          <w:szCs w:val="24"/>
          <w:lang w:val="en-GB"/>
        </w:rPr>
        <w:t>ces</w:t>
      </w:r>
      <w:r w:rsidRPr="734B79D4" w:rsidR="734B79D4">
        <w:rPr>
          <w:rFonts w:ascii="Times New Roman" w:hAnsi="Times New Roman" w:eastAsia="Times New Roman" w:cs="Times New Roman"/>
          <w:noProof w:val="0"/>
          <w:sz w:val="24"/>
          <w:szCs w:val="24"/>
          <w:lang w:val="en-GB"/>
        </w:rPr>
        <w:t xml:space="preserve"> (Arnold, 2014).</w:t>
      </w:r>
    </w:p>
    <w:p w:rsidR="7EAFA3D9" w:rsidP="734B79D4" w:rsidRDefault="7EAFA3D9" w14:paraId="432C1C2E" w14:textId="3764A134"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 xml:space="preserve">This was highlighted </w:t>
      </w:r>
      <w:r w:rsidRPr="734B79D4" w:rsidR="734B79D4">
        <w:rPr>
          <w:rFonts w:ascii="Times New Roman" w:hAnsi="Times New Roman" w:eastAsia="Times New Roman" w:cs="Times New Roman"/>
          <w:noProof w:val="0"/>
          <w:sz w:val="24"/>
          <w:szCs w:val="24"/>
          <w:lang w:val="en-GB"/>
        </w:rPr>
        <w:t>in Entwistle et al (2018) where</w:t>
      </w:r>
      <w:r w:rsidRPr="734B79D4" w:rsidR="734B79D4">
        <w:rPr>
          <w:rFonts w:ascii="Times New Roman" w:hAnsi="Times New Roman" w:eastAsia="Times New Roman" w:cs="Times New Roman"/>
          <w:noProof w:val="0"/>
          <w:sz w:val="24"/>
          <w:szCs w:val="24"/>
          <w:lang w:val="en-GB"/>
        </w:rPr>
        <w:t xml:space="preserve"> clinicians reported struggling to find a balance or trying to achieve one thing without causing another problem during PCT with their patients. For example, when trying to suggest ways in which a diabetic client may lower their blood pressure to avoid future complications, the therapist was also concerned with offering false hope or causing the patient to feel guilty. </w:t>
      </w:r>
      <w:r w:rsidRPr="734B79D4" w:rsidR="734B79D4">
        <w:rPr>
          <w:rFonts w:ascii="Times New Roman" w:hAnsi="Times New Roman" w:eastAsia="Times New Roman" w:cs="Times New Roman"/>
          <w:noProof w:val="0"/>
          <w:sz w:val="24"/>
          <w:szCs w:val="24"/>
          <w:lang w:val="en-GB"/>
        </w:rPr>
        <w:t>Other</w:t>
      </w:r>
      <w:r w:rsidRPr="734B79D4" w:rsidR="734B79D4">
        <w:rPr>
          <w:rFonts w:ascii="Times New Roman" w:hAnsi="Times New Roman" w:eastAsia="Times New Roman" w:cs="Times New Roman"/>
          <w:noProof w:val="0"/>
          <w:sz w:val="24"/>
          <w:szCs w:val="24"/>
          <w:lang w:val="en-GB"/>
        </w:rPr>
        <w:t xml:space="preserve"> clinicians reported a need for compromise between their professional motivation of ensuring the medical health of the patient and the personal desires of the patient, as these often conflicted. Another shortcoming raised in this study was the concern that the patient could be downplaying their </w:t>
      </w:r>
      <w:r w:rsidRPr="734B79D4" w:rsidR="734B79D4">
        <w:rPr>
          <w:rFonts w:ascii="Times New Roman" w:hAnsi="Times New Roman" w:eastAsia="Times New Roman" w:cs="Times New Roman"/>
          <w:noProof w:val="0"/>
          <w:sz w:val="24"/>
          <w:szCs w:val="24"/>
          <w:lang w:val="en-GB"/>
        </w:rPr>
        <w:t>behaviour</w:t>
      </w:r>
      <w:r w:rsidRPr="734B79D4" w:rsidR="734B79D4">
        <w:rPr>
          <w:rFonts w:ascii="Times New Roman" w:hAnsi="Times New Roman" w:eastAsia="Times New Roman" w:cs="Times New Roman"/>
          <w:noProof w:val="0"/>
          <w:sz w:val="24"/>
          <w:szCs w:val="24"/>
          <w:lang w:val="en-GB"/>
        </w:rPr>
        <w:t xml:space="preserve"> or overestimating their abilities to please the therapist.</w:t>
      </w:r>
    </w:p>
    <w:p w:rsidR="23F15862" w:rsidP="734B79D4" w:rsidRDefault="23F15862" w14:paraId="45B8587E" w14:textId="15875B2B">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 xml:space="preserve">Critics of PCT argue that the nondirective interpersonal style has its uses as a therapy but is not </w:t>
      </w:r>
      <w:proofErr w:type="gramStart"/>
      <w:r w:rsidRPr="734B79D4" w:rsidR="734B79D4">
        <w:rPr>
          <w:rFonts w:ascii="Times New Roman" w:hAnsi="Times New Roman" w:eastAsia="Times New Roman" w:cs="Times New Roman"/>
          <w:noProof w:val="0"/>
          <w:sz w:val="24"/>
          <w:szCs w:val="24"/>
          <w:lang w:val="en-GB"/>
        </w:rPr>
        <w:t>sufficient</w:t>
      </w:r>
      <w:proofErr w:type="gramEnd"/>
      <w:r w:rsidRPr="734B79D4" w:rsidR="734B79D4">
        <w:rPr>
          <w:rFonts w:ascii="Times New Roman" w:hAnsi="Times New Roman" w:eastAsia="Times New Roman" w:cs="Times New Roman"/>
          <w:noProof w:val="0"/>
          <w:sz w:val="24"/>
          <w:szCs w:val="24"/>
          <w:lang w:val="en-GB"/>
        </w:rPr>
        <w:t xml:space="preserve"> and ideally should be used alongside other therapeutic techniques (</w:t>
      </w:r>
      <w:proofErr w:type="spellStart"/>
      <w:r w:rsidRPr="734B79D4" w:rsidR="734B79D4">
        <w:rPr>
          <w:rFonts w:ascii="Times New Roman" w:hAnsi="Times New Roman" w:eastAsia="Times New Roman" w:cs="Times New Roman"/>
          <w:noProof w:val="0"/>
          <w:sz w:val="24"/>
          <w:szCs w:val="24"/>
          <w:lang w:val="en-GB"/>
        </w:rPr>
        <w:t>Goldfried</w:t>
      </w:r>
      <w:proofErr w:type="spellEnd"/>
      <w:r w:rsidRPr="734B79D4" w:rsidR="734B79D4">
        <w:rPr>
          <w:rFonts w:ascii="Times New Roman" w:hAnsi="Times New Roman" w:eastAsia="Times New Roman" w:cs="Times New Roman"/>
          <w:noProof w:val="0"/>
          <w:sz w:val="24"/>
          <w:szCs w:val="24"/>
          <w:lang w:val="en-GB"/>
        </w:rPr>
        <w:t xml:space="preserve">, 2007). </w:t>
      </w:r>
      <w:r w:rsidRPr="734B79D4" w:rsidR="734B79D4">
        <w:rPr>
          <w:rFonts w:ascii="Times New Roman" w:hAnsi="Times New Roman" w:eastAsia="Times New Roman" w:cs="Times New Roman"/>
          <w:noProof w:val="0"/>
          <w:sz w:val="24"/>
          <w:szCs w:val="24"/>
          <w:lang w:val="en-GB"/>
        </w:rPr>
        <w:t xml:space="preserve"> Another shortcoming was raised by Gladding (1988) in a critique paper by </w:t>
      </w:r>
      <w:proofErr w:type="spellStart"/>
      <w:r w:rsidRPr="734B79D4" w:rsidR="734B79D4">
        <w:rPr>
          <w:rFonts w:ascii="Times New Roman" w:hAnsi="Times New Roman" w:eastAsia="Times New Roman" w:cs="Times New Roman"/>
          <w:noProof w:val="0"/>
          <w:sz w:val="24"/>
          <w:szCs w:val="24"/>
          <w:lang w:val="en-GB"/>
        </w:rPr>
        <w:t>Eremie</w:t>
      </w:r>
      <w:proofErr w:type="spellEnd"/>
      <w:r w:rsidRPr="734B79D4" w:rsidR="734B79D4">
        <w:rPr>
          <w:rFonts w:ascii="Times New Roman" w:hAnsi="Times New Roman" w:eastAsia="Times New Roman" w:cs="Times New Roman"/>
          <w:noProof w:val="0"/>
          <w:sz w:val="24"/>
          <w:szCs w:val="24"/>
          <w:lang w:val="en-GB"/>
        </w:rPr>
        <w:t xml:space="preserve"> and </w:t>
      </w:r>
      <w:proofErr w:type="spellStart"/>
      <w:r w:rsidRPr="734B79D4" w:rsidR="734B79D4">
        <w:rPr>
          <w:rFonts w:ascii="Times New Roman" w:hAnsi="Times New Roman" w:eastAsia="Times New Roman" w:cs="Times New Roman"/>
          <w:noProof w:val="0"/>
          <w:sz w:val="24"/>
          <w:szCs w:val="24"/>
          <w:lang w:val="en-GB"/>
        </w:rPr>
        <w:t>Ubulom</w:t>
      </w:r>
      <w:proofErr w:type="spellEnd"/>
      <w:r w:rsidRPr="734B79D4" w:rsidR="734B79D4">
        <w:rPr>
          <w:rFonts w:ascii="Times New Roman" w:hAnsi="Times New Roman" w:eastAsia="Times New Roman" w:cs="Times New Roman"/>
          <w:noProof w:val="0"/>
          <w:sz w:val="24"/>
          <w:szCs w:val="24"/>
          <w:lang w:val="en-GB"/>
        </w:rPr>
        <w:t xml:space="preserve"> (2016) who </w:t>
      </w:r>
      <w:r w:rsidRPr="734B79D4" w:rsidR="734B79D4">
        <w:rPr>
          <w:rFonts w:ascii="Times New Roman" w:hAnsi="Times New Roman" w:eastAsia="Times New Roman" w:cs="Times New Roman"/>
          <w:noProof w:val="0"/>
          <w:sz w:val="24"/>
          <w:szCs w:val="24"/>
          <w:lang w:val="en-GB"/>
        </w:rPr>
        <w:t xml:space="preserve">attested that the approach of PCT ‘deals only with </w:t>
      </w:r>
      <w:r w:rsidRPr="734B79D4" w:rsidR="734B79D4">
        <w:rPr>
          <w:rFonts w:ascii="Times New Roman" w:hAnsi="Times New Roman" w:eastAsia="Times New Roman" w:cs="Times New Roman"/>
          <w:noProof w:val="0"/>
          <w:sz w:val="24"/>
          <w:szCs w:val="24"/>
          <w:lang w:val="en-GB"/>
        </w:rPr>
        <w:t xml:space="preserve">surface issues and does not challenge the client to explore deeper areas’ (p83).  </w:t>
      </w:r>
      <w:r w:rsidRPr="734B79D4" w:rsidR="734B79D4">
        <w:rPr>
          <w:rFonts w:ascii="Times New Roman" w:hAnsi="Times New Roman" w:eastAsia="Times New Roman" w:cs="Times New Roman"/>
          <w:noProof w:val="0"/>
          <w:sz w:val="24"/>
          <w:szCs w:val="24"/>
          <w:lang w:val="en-GB"/>
        </w:rPr>
        <w:t>Ross</w:t>
      </w:r>
      <w:r w:rsidRPr="734B79D4" w:rsidR="734B79D4">
        <w:rPr>
          <w:rFonts w:ascii="Times New Roman" w:hAnsi="Times New Roman" w:eastAsia="Times New Roman" w:cs="Times New Roman"/>
          <w:noProof w:val="0"/>
          <w:sz w:val="24"/>
          <w:szCs w:val="24"/>
          <w:lang w:val="en-GB"/>
        </w:rPr>
        <w:t xml:space="preserve"> (2011) sought to argue the relevance of PCT to rehabilitation counselling, concluding that by promoting the client to the role of co-manager in the planning, application and evaluation of their rehabilitation plan, the client’s capacity for self-improving and self-healing brought about positive change and allowed them to become self-sufficient.</w:t>
      </w:r>
    </w:p>
    <w:p w:rsidR="13B37C87" w:rsidP="734B79D4" w:rsidRDefault="13B37C87" w14:paraId="33833189" w14:textId="7958D749"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In order to evaluate the efficacy of psychotherapy and counselling, Stephen et al (2011</w:t>
      </w:r>
      <w:r w:rsidRPr="734B79D4" w:rsidR="734B79D4">
        <w:rPr>
          <w:rFonts w:ascii="Times New Roman" w:hAnsi="Times New Roman" w:eastAsia="Times New Roman" w:cs="Times New Roman"/>
          <w:noProof w:val="0"/>
          <w:sz w:val="24"/>
          <w:szCs w:val="24"/>
          <w:lang w:val="en-GB"/>
        </w:rPr>
        <w:t>) employed</w:t>
      </w:r>
      <w:r w:rsidRPr="734B79D4" w:rsidR="734B79D4">
        <w:rPr>
          <w:rFonts w:ascii="Times New Roman" w:hAnsi="Times New Roman" w:eastAsia="Times New Roman" w:cs="Times New Roman"/>
          <w:noProof w:val="0"/>
          <w:sz w:val="24"/>
          <w:szCs w:val="24"/>
          <w:lang w:val="en-GB"/>
        </w:rPr>
        <w:t xml:space="preserve"> Hermeneutic Single Case Efficacy Design (HSCED; Elliott et al, 2009) to study a case in which a participant underwent 20 sessions of PCT to address their social anxiety. HSCED is a case study research tool seeking to conquer the issues faced in former case study methods, including confirmation bias, </w:t>
      </w:r>
      <w:r w:rsidRPr="734B79D4" w:rsidR="734B79D4">
        <w:rPr>
          <w:rFonts w:ascii="Times New Roman" w:hAnsi="Times New Roman" w:eastAsia="Times New Roman" w:cs="Times New Roman"/>
          <w:noProof w:val="0"/>
          <w:sz w:val="24"/>
          <w:szCs w:val="24"/>
          <w:lang w:val="en-GB"/>
        </w:rPr>
        <w:t>dependence</w:t>
      </w:r>
      <w:r w:rsidRPr="734B79D4" w:rsidR="734B79D4">
        <w:rPr>
          <w:rFonts w:ascii="Times New Roman" w:hAnsi="Times New Roman" w:eastAsia="Times New Roman" w:cs="Times New Roman"/>
          <w:noProof w:val="0"/>
          <w:sz w:val="24"/>
          <w:szCs w:val="24"/>
          <w:lang w:val="en-GB"/>
        </w:rPr>
        <w:t xml:space="preserve"> on narrated evidence and eliminating irrelevant information (McLeod, 2010).</w:t>
      </w:r>
    </w:p>
    <w:p w:rsidR="13B37C87" w:rsidP="734B79D4" w:rsidRDefault="13B37C87" w14:paraId="42A9EACA" w14:textId="40861093"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 xml:space="preserve">From a PCT perspective, social anxiety is a result of the feeling of worth placed upon the person by those close to them and the aim of PCT is for the client to eventually internalize the compassionate and accepting attitude demonstrated by the therapist (Stephen et al, 2011). A previous study found that PCT helped clients with social </w:t>
      </w:r>
      <w:r w:rsidRPr="734B79D4" w:rsidR="734B79D4">
        <w:rPr>
          <w:rFonts w:ascii="Times New Roman" w:hAnsi="Times New Roman" w:eastAsia="Times New Roman" w:cs="Times New Roman"/>
          <w:noProof w:val="0"/>
          <w:sz w:val="24"/>
          <w:szCs w:val="24"/>
          <w:lang w:val="en-GB"/>
        </w:rPr>
        <w:t>anxiety,</w:t>
      </w:r>
      <w:r w:rsidRPr="734B79D4" w:rsidR="734B79D4">
        <w:rPr>
          <w:rFonts w:ascii="Times New Roman" w:hAnsi="Times New Roman" w:eastAsia="Times New Roman" w:cs="Times New Roman"/>
          <w:noProof w:val="0"/>
          <w:sz w:val="24"/>
          <w:szCs w:val="24"/>
          <w:lang w:val="en-GB"/>
        </w:rPr>
        <w:t xml:space="preserve"> but it did not elaborate on the effectiveness of therapy for individuals (Elliott and Rodgers, 2010).</w:t>
      </w:r>
    </w:p>
    <w:p w:rsidR="13B37C87" w:rsidP="734B79D4" w:rsidRDefault="13B37C87" w14:paraId="15042744" w14:textId="7B60AF8F"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A HSCED investigator and three judges experienced in practicing psychotherapy were given the participant’s HSCED materials to audit and come to a decision as to whether the PCT had been effective in improving the patient’s social anxiety over the course of the study. Overall decisions were that the judges were 80% certain that the participant changed considerably over the course of the study and 60% certain that the change was a direct result of the PCT.</w:t>
      </w:r>
    </w:p>
    <w:p w:rsidR="13B37C87" w:rsidP="734B79D4" w:rsidRDefault="13B37C87" w14:paraId="254A3A76" w14:textId="3FBC9D90"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Stephen et al concluded that PCT can result in considerable change for a patient experiencing social anxiety, however 20 sessions may not be enough for the therapy to give its full potential.</w:t>
      </w:r>
    </w:p>
    <w:p w:rsidR="23F15862" w:rsidP="734B79D4" w:rsidRDefault="23F15862" w14:paraId="1285B6D3" w14:textId="4684444C"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 xml:space="preserve">Much of the research into the effects of PCT are conducted on adults; however, the </w:t>
      </w:r>
      <w:r w:rsidRPr="734B79D4" w:rsidR="734B79D4">
        <w:rPr>
          <w:rFonts w:ascii="Times New Roman" w:hAnsi="Times New Roman" w:eastAsia="Times New Roman" w:cs="Times New Roman"/>
          <w:noProof w:val="0"/>
          <w:sz w:val="24"/>
          <w:szCs w:val="24"/>
          <w:lang w:val="en-GB"/>
        </w:rPr>
        <w:t>philosophy</w:t>
      </w:r>
      <w:r w:rsidRPr="734B79D4" w:rsidR="734B79D4">
        <w:rPr>
          <w:rFonts w:ascii="Times New Roman" w:hAnsi="Times New Roman" w:eastAsia="Times New Roman" w:cs="Times New Roman"/>
          <w:noProof w:val="0"/>
          <w:sz w:val="24"/>
          <w:szCs w:val="24"/>
          <w:lang w:val="en-GB"/>
        </w:rPr>
        <w:t xml:space="preserve"> behind PCT can be used to improve the emotional wellbeing and education of young children. Boyer (2015) constructed an article exploring the potential introduction of PCT with early childhood education. Boyer touched on Rogers’ (1942) belief that humans flourish in a supportive environment with the support and acceptance of </w:t>
      </w:r>
      <w:r w:rsidRPr="734B79D4" w:rsidR="734B79D4">
        <w:rPr>
          <w:rFonts w:ascii="Times New Roman" w:hAnsi="Times New Roman" w:eastAsia="Times New Roman" w:cs="Times New Roman"/>
          <w:noProof w:val="0"/>
          <w:sz w:val="24"/>
          <w:szCs w:val="24"/>
          <w:lang w:val="en-GB"/>
        </w:rPr>
        <w:t>other</w:t>
      </w:r>
      <w:r w:rsidRPr="734B79D4" w:rsidR="734B79D4">
        <w:rPr>
          <w:rFonts w:ascii="Times New Roman" w:hAnsi="Times New Roman" w:eastAsia="Times New Roman" w:cs="Times New Roman"/>
          <w:noProof w:val="0"/>
          <w:sz w:val="24"/>
          <w:szCs w:val="24"/>
          <w:lang w:val="en-GB"/>
        </w:rPr>
        <w:t xml:space="preserve"> people and the absence of these factors can cause the individual to ‘lose’ themselves and adapt a façade. Boyer maintained that child educators who utilized Rogers’ core </w:t>
      </w:r>
      <w:r w:rsidRPr="734B79D4" w:rsidR="734B79D4">
        <w:rPr>
          <w:rFonts w:ascii="Times New Roman" w:hAnsi="Times New Roman" w:eastAsia="Times New Roman" w:cs="Times New Roman"/>
          <w:noProof w:val="0"/>
          <w:sz w:val="24"/>
          <w:szCs w:val="24"/>
          <w:lang w:val="en-GB"/>
        </w:rPr>
        <w:t>conditions</w:t>
      </w:r>
      <w:r w:rsidRPr="734B79D4" w:rsidR="734B79D4">
        <w:rPr>
          <w:rFonts w:ascii="Times New Roman" w:hAnsi="Times New Roman" w:eastAsia="Times New Roman" w:cs="Times New Roman"/>
          <w:noProof w:val="0"/>
          <w:sz w:val="24"/>
          <w:szCs w:val="24"/>
          <w:lang w:val="en-GB"/>
        </w:rPr>
        <w:t xml:space="preserve"> could have a hugely positive influence on the self-confidence of children. The unconditional accepting of a child by the educator could enable them to feel they can express themselves and ‘resolve the </w:t>
      </w:r>
      <w:r w:rsidRPr="734B79D4" w:rsidR="734B79D4">
        <w:rPr>
          <w:rFonts w:ascii="Times New Roman" w:hAnsi="Times New Roman" w:eastAsia="Times New Roman" w:cs="Times New Roman"/>
          <w:noProof w:val="0"/>
          <w:sz w:val="24"/>
          <w:szCs w:val="24"/>
          <w:lang w:val="en-GB"/>
        </w:rPr>
        <w:t>incongruity that exists within them’ (Corey 2013, p183).</w:t>
      </w:r>
    </w:p>
    <w:p w:rsidR="13B37C87" w:rsidP="734B79D4" w:rsidRDefault="13B37C87" w14:paraId="2EC2F02F" w14:textId="3FCD633D"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b w:val="1"/>
          <w:bCs w:val="1"/>
          <w:noProof w:val="0"/>
          <w:sz w:val="24"/>
          <w:szCs w:val="24"/>
          <w:lang w:val="en-GB"/>
        </w:rPr>
        <w:t>Conclusion</w:t>
      </w:r>
      <w:r w:rsidRPr="734B79D4" w:rsidR="734B79D4">
        <w:rPr>
          <w:rFonts w:ascii="Times New Roman" w:hAnsi="Times New Roman" w:eastAsia="Times New Roman" w:cs="Times New Roman"/>
          <w:b w:val="1"/>
          <w:bCs w:val="1"/>
          <w:noProof w:val="0"/>
          <w:sz w:val="24"/>
          <w:szCs w:val="24"/>
          <w:lang w:val="en-GB"/>
        </w:rPr>
        <w:t xml:space="preserve"> </w:t>
      </w:r>
    </w:p>
    <w:p w:rsidR="13B37C87" w:rsidP="734B79D4" w:rsidRDefault="13B37C87" w14:paraId="1D853600" w14:textId="31890844"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In conclusion, PCT is a richly researched area and it is apparent it can be applied to many different fields, from health and social care to rehabilitation and coaching. It is an effective</w:t>
      </w:r>
      <w:r w:rsidRPr="734B79D4" w:rsidR="734B79D4">
        <w:rPr>
          <w:rFonts w:ascii="Times New Roman" w:hAnsi="Times New Roman" w:eastAsia="Times New Roman" w:cs="Times New Roman"/>
          <w:noProof w:val="0"/>
          <w:sz w:val="24"/>
          <w:szCs w:val="24"/>
          <w:lang w:val="en-GB"/>
        </w:rPr>
        <w:t xml:space="preserve"> </w:t>
      </w:r>
      <w:r w:rsidRPr="734B79D4" w:rsidR="734B79D4">
        <w:rPr>
          <w:rFonts w:ascii="Times New Roman" w:hAnsi="Times New Roman" w:eastAsia="Times New Roman" w:cs="Times New Roman"/>
          <w:noProof w:val="0"/>
          <w:sz w:val="24"/>
          <w:szCs w:val="24"/>
          <w:lang w:val="en-GB"/>
        </w:rPr>
        <w:t>alternative therapy to psychodynamic psychotherapy and Cognitive Behavioural Therapy as it empowers the patient and allows them to feel in control of their behavioural and emotional changes and that their perspective on reality is valid, while the therapist plays a secondary, supportive role. Another strength is that the core conditions of PCT remain constant, it is a</w:t>
      </w:r>
      <w:r w:rsidRPr="734B79D4" w:rsidR="734B79D4">
        <w:rPr>
          <w:rFonts w:ascii="Times New Roman" w:hAnsi="Times New Roman" w:eastAsia="Times New Roman" w:cs="Times New Roman"/>
          <w:noProof w:val="0"/>
          <w:sz w:val="24"/>
          <w:szCs w:val="24"/>
          <w:lang w:val="en-GB"/>
        </w:rPr>
        <w:t xml:space="preserve"> </w:t>
      </w:r>
      <w:r w:rsidRPr="734B79D4" w:rsidR="734B79D4">
        <w:rPr>
          <w:rFonts w:ascii="Times New Roman" w:hAnsi="Times New Roman" w:eastAsia="Times New Roman" w:cs="Times New Roman"/>
          <w:noProof w:val="0"/>
          <w:sz w:val="24"/>
          <w:szCs w:val="24"/>
          <w:lang w:val="en-GB"/>
        </w:rPr>
        <w:t>process that can be replicated and observed.</w:t>
      </w:r>
      <w:r w:rsidRPr="734B79D4" w:rsidR="734B79D4">
        <w:rPr>
          <w:rFonts w:ascii="Times New Roman" w:hAnsi="Times New Roman" w:eastAsia="Times New Roman" w:cs="Times New Roman"/>
          <w:noProof w:val="0"/>
          <w:sz w:val="24"/>
          <w:szCs w:val="24"/>
          <w:lang w:val="en-GB"/>
        </w:rPr>
        <w:t xml:space="preserve"> It is a versatile therapeutic tool and can be applied to children early on in their education to foster a healthy self-confidence that can allow them to express themselves.</w:t>
      </w:r>
    </w:p>
    <w:p w:rsidR="13B37C87" w:rsidP="734B79D4" w:rsidRDefault="13B37C87" w14:paraId="1A233764" w14:textId="3750E8B4" w14:noSpellErr="1">
      <w:pPr>
        <w:pStyle w:val="NoSpacing"/>
        <w:spacing w:line="480" w:lineRule="auto"/>
        <w:rPr>
          <w:rFonts w:ascii="Times New Roman" w:hAnsi="Times New Roman" w:eastAsia="Times New Roman" w:cs="Times New Roman"/>
          <w:noProof w:val="0"/>
          <w:sz w:val="24"/>
          <w:szCs w:val="24"/>
          <w:lang w:val="en-GB"/>
        </w:rPr>
      </w:pPr>
      <w:r w:rsidRPr="734B79D4" w:rsidR="734B79D4">
        <w:rPr>
          <w:rFonts w:ascii="Times New Roman" w:hAnsi="Times New Roman" w:eastAsia="Times New Roman" w:cs="Times New Roman"/>
          <w:noProof w:val="0"/>
          <w:sz w:val="24"/>
          <w:szCs w:val="24"/>
          <w:lang w:val="en-GB"/>
        </w:rPr>
        <w:t>One of the drawbacks of PCT is the conflict between being empathic and congruent that the therapist may find difficult to balance, for example, wishing to help identify a maladaptive thought process to the client but not wishing to ra</w:t>
      </w:r>
      <w:r w:rsidRPr="734B79D4" w:rsidR="734B79D4">
        <w:rPr>
          <w:rFonts w:ascii="Times New Roman" w:hAnsi="Times New Roman" w:eastAsia="Times New Roman" w:cs="Times New Roman"/>
          <w:noProof w:val="0"/>
          <w:sz w:val="24"/>
          <w:szCs w:val="24"/>
          <w:lang w:val="en-GB"/>
        </w:rPr>
        <w:t>is</w:t>
      </w:r>
      <w:r w:rsidRPr="734B79D4" w:rsidR="734B79D4">
        <w:rPr>
          <w:rFonts w:ascii="Times New Roman" w:hAnsi="Times New Roman" w:eastAsia="Times New Roman" w:cs="Times New Roman"/>
          <w:noProof w:val="0"/>
          <w:sz w:val="24"/>
          <w:szCs w:val="24"/>
          <w:lang w:val="en-GB"/>
        </w:rPr>
        <w:t xml:space="preserve">e their </w:t>
      </w:r>
      <w:r w:rsidRPr="734B79D4" w:rsidR="734B79D4">
        <w:rPr>
          <w:rFonts w:ascii="Times New Roman" w:hAnsi="Times New Roman" w:eastAsia="Times New Roman" w:cs="Times New Roman"/>
          <w:noProof w:val="0"/>
          <w:sz w:val="24"/>
          <w:szCs w:val="24"/>
          <w:lang w:val="en-GB"/>
        </w:rPr>
        <w:t>defen</w:t>
      </w:r>
      <w:r w:rsidRPr="734B79D4" w:rsidR="734B79D4">
        <w:rPr>
          <w:rFonts w:ascii="Times New Roman" w:hAnsi="Times New Roman" w:eastAsia="Times New Roman" w:cs="Times New Roman"/>
          <w:noProof w:val="0"/>
          <w:sz w:val="24"/>
          <w:szCs w:val="24"/>
          <w:lang w:val="en-GB"/>
        </w:rPr>
        <w:t>ces</w:t>
      </w:r>
      <w:r w:rsidRPr="734B79D4" w:rsidR="734B79D4">
        <w:rPr>
          <w:rFonts w:ascii="Times New Roman" w:hAnsi="Times New Roman" w:eastAsia="Times New Roman" w:cs="Times New Roman"/>
          <w:noProof w:val="0"/>
          <w:sz w:val="24"/>
          <w:szCs w:val="24"/>
          <w:lang w:val="en-GB"/>
        </w:rPr>
        <w:t xml:space="preserve">. PCT has also been critiqued to not be </w:t>
      </w:r>
      <w:proofErr w:type="gramStart"/>
      <w:r w:rsidRPr="734B79D4" w:rsidR="734B79D4">
        <w:rPr>
          <w:rFonts w:ascii="Times New Roman" w:hAnsi="Times New Roman" w:eastAsia="Times New Roman" w:cs="Times New Roman"/>
          <w:noProof w:val="0"/>
          <w:sz w:val="24"/>
          <w:szCs w:val="24"/>
          <w:lang w:val="en-GB"/>
        </w:rPr>
        <w:t>sufficient</w:t>
      </w:r>
      <w:proofErr w:type="gramEnd"/>
      <w:r w:rsidRPr="734B79D4" w:rsidR="734B79D4">
        <w:rPr>
          <w:rFonts w:ascii="Times New Roman" w:hAnsi="Times New Roman" w:eastAsia="Times New Roman" w:cs="Times New Roman"/>
          <w:noProof w:val="0"/>
          <w:sz w:val="24"/>
          <w:szCs w:val="24"/>
          <w:lang w:val="en-GB"/>
        </w:rPr>
        <w:t xml:space="preserve"> as a whole therapy in terms of generating significant and long-lasting results. It could also be argued that PCT may not get to the root of the patient’s problems as it focuses only on the present and is not necessarily interested in the patient’s past or unconscious thought processes.</w:t>
      </w:r>
    </w:p>
    <w:sectPr>
      <w:pgSz w:w="12240" w:h="15840" w:orient="portrait"/>
      <w:pgMar w:top="1440" w:right="1440" w:bottom="1440" w:left="1440" w:header="720" w:footer="720" w:gutter="0"/>
      <w:cols w:space="720"/>
      <w:docGrid w:linePitch="360"/>
      <w:headerReference w:type="default" r:id="Rd083bceaef5f4f91"/>
      <w:footerReference w:type="default" r:id="R0963ce5e320a42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012B7AB9" w:rsidTr="012B7AB9" w14:paraId="4355D674">
      <w:tc>
        <w:tcPr>
          <w:tcW w:w="3120" w:type="dxa"/>
          <w:tcMar/>
        </w:tcPr>
        <w:p w:rsidR="012B7AB9" w:rsidP="012B7AB9" w:rsidRDefault="012B7AB9" w14:paraId="095856C1" w14:textId="10DA86E5">
          <w:pPr>
            <w:pStyle w:val="Header"/>
            <w:bidi w:val="0"/>
            <w:ind w:left="-115"/>
            <w:jc w:val="left"/>
          </w:pPr>
        </w:p>
      </w:tc>
      <w:tc>
        <w:tcPr>
          <w:tcW w:w="3120" w:type="dxa"/>
          <w:tcMar/>
        </w:tcPr>
        <w:p w:rsidR="012B7AB9" w:rsidP="012B7AB9" w:rsidRDefault="012B7AB9" w14:paraId="188DFF1A" w14:textId="358332FA">
          <w:pPr>
            <w:pStyle w:val="Header"/>
            <w:bidi w:val="0"/>
            <w:jc w:val="center"/>
          </w:pPr>
        </w:p>
      </w:tc>
      <w:tc>
        <w:tcPr>
          <w:tcW w:w="3120" w:type="dxa"/>
          <w:tcMar/>
        </w:tcPr>
        <w:p w:rsidR="012B7AB9" w:rsidP="012B7AB9" w:rsidRDefault="012B7AB9" w14:paraId="478BC7D6" w14:textId="691970EA">
          <w:pPr>
            <w:pStyle w:val="Header"/>
            <w:bidi w:val="0"/>
            <w:ind w:right="-115"/>
            <w:jc w:val="right"/>
          </w:pPr>
        </w:p>
      </w:tc>
    </w:tr>
  </w:tbl>
  <w:p w:rsidR="012B7AB9" w:rsidP="012B7AB9" w:rsidRDefault="012B7AB9" w14:paraId="13700652" w14:textId="1DC8D2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012B7AB9" w:rsidTr="012B7AB9" w14:paraId="0E07AE35">
      <w:tc>
        <w:tcPr>
          <w:tcW w:w="3120" w:type="dxa"/>
          <w:tcMar/>
        </w:tcPr>
        <w:p w:rsidR="012B7AB9" w:rsidP="012B7AB9" w:rsidRDefault="012B7AB9" w14:paraId="48B310D1" w14:textId="5641DA2D">
          <w:pPr>
            <w:pStyle w:val="Header"/>
            <w:bidi w:val="0"/>
            <w:ind w:left="-115"/>
            <w:jc w:val="left"/>
          </w:pPr>
        </w:p>
      </w:tc>
      <w:tc>
        <w:tcPr>
          <w:tcW w:w="3120" w:type="dxa"/>
          <w:tcMar/>
        </w:tcPr>
        <w:p w:rsidR="012B7AB9" w:rsidP="012B7AB9" w:rsidRDefault="012B7AB9" w14:paraId="168E7142" w14:textId="67489BE8">
          <w:pPr>
            <w:pStyle w:val="Header"/>
            <w:bidi w:val="0"/>
            <w:jc w:val="center"/>
          </w:pPr>
        </w:p>
      </w:tc>
      <w:tc>
        <w:tcPr>
          <w:tcW w:w="3120" w:type="dxa"/>
          <w:tcMar/>
        </w:tcPr>
        <w:p w:rsidR="012B7AB9" w:rsidP="012B7AB9" w:rsidRDefault="012B7AB9" w14:paraId="747FB17D" w14:textId="6D71E421">
          <w:pPr>
            <w:pStyle w:val="Header"/>
            <w:bidi w:val="0"/>
            <w:ind w:right="-115"/>
            <w:jc w:val="right"/>
          </w:pPr>
        </w:p>
      </w:tc>
    </w:tr>
  </w:tbl>
  <w:p w:rsidR="012B7AB9" w:rsidP="012B7AB9" w:rsidRDefault="012B7AB9" w14:paraId="415132DC" w14:textId="66D184F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0AFFFAB"/>
  <w15:docId w15:val="{310fd91a-8ad6-4ac4-b2a4-3e91a989fb7b}"/>
  <w:rsids>
    <w:rsidRoot w:val="20AFFFAB"/>
    <w:rsid w:val="012B7AB9"/>
    <w:rsid w:val="13B37C87"/>
    <w:rsid w:val="1BBD1302"/>
    <w:rsid w:val="20AFFFAB"/>
    <w:rsid w:val="23F15862"/>
    <w:rsid w:val="2FBF3322"/>
    <w:rsid w:val="3E5013DF"/>
    <w:rsid w:val="52799E01"/>
    <w:rsid w:val="6F92831A"/>
    <w:rsid w:val="734B79D4"/>
    <w:rsid w:val="7EAFA3D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083bceaef5f4f91" /><Relationship Type="http://schemas.openxmlformats.org/officeDocument/2006/relationships/footer" Target="/word/footer.xml" Id="R0963ce5e320a42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2018-11-18T18:17:42.5198564Z</dcterms:created>
  <dcterms:modified xsi:type="dcterms:W3CDTF">2018-11-29T20:02:04.0272486Z</dcterms:modified>
  <dc:creator>Laura Warren (1803506)</dc:creator>
  <lastModifiedBy>Laura Warren (1803506)</lastModifiedBy>
</coreProperties>
</file>