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BAC59" w14:textId="77777777" w:rsidR="00F55641" w:rsidRDefault="00F55641" w:rsidP="00F55641">
      <w:pPr>
        <w:rPr>
          <w:rFonts w:ascii="Verdana" w:hAnsi="Verdana"/>
          <w:b/>
          <w:i/>
          <w:sz w:val="44"/>
        </w:rPr>
      </w:pPr>
    </w:p>
    <w:p w14:paraId="199DED06" w14:textId="5F1DF3DF" w:rsidR="00F55641" w:rsidRPr="002305B5" w:rsidRDefault="002305B5" w:rsidP="002305B5">
      <w:pPr>
        <w:ind w:left="2160" w:hangingChars="600" w:hanging="2160"/>
        <w:rPr>
          <w:rFonts w:ascii="Verdana" w:hAnsi="Verdana"/>
          <w:b/>
          <w:i/>
          <w:sz w:val="36"/>
          <w:szCs w:val="36"/>
        </w:rPr>
      </w:pPr>
      <w:r w:rsidRPr="002305B5">
        <w:rPr>
          <w:rFonts w:ascii="Verdana" w:hAnsi="Verdana"/>
          <w:b/>
          <w:i/>
          <w:sz w:val="36"/>
          <w:szCs w:val="36"/>
        </w:rPr>
        <w:t xml:space="preserve">The </w:t>
      </w:r>
      <w:r w:rsidR="00F55641" w:rsidRPr="002305B5">
        <w:rPr>
          <w:rFonts w:ascii="Verdana" w:hAnsi="Verdana"/>
          <w:b/>
          <w:i/>
          <w:sz w:val="36"/>
          <w:szCs w:val="36"/>
        </w:rPr>
        <w:t xml:space="preserve">Report for Strategic Management Assignment 1 </w:t>
      </w:r>
      <w:r>
        <w:rPr>
          <w:rFonts w:ascii="Verdana" w:hAnsi="Verdana"/>
          <w:b/>
          <w:i/>
          <w:sz w:val="36"/>
          <w:szCs w:val="36"/>
        </w:rPr>
        <w:t xml:space="preserve">  </w:t>
      </w:r>
      <w:r w:rsidR="00F55641" w:rsidRPr="002305B5">
        <w:rPr>
          <w:rFonts w:ascii="Verdana" w:hAnsi="Verdana"/>
          <w:b/>
          <w:i/>
          <w:sz w:val="36"/>
          <w:szCs w:val="36"/>
        </w:rPr>
        <w:t>2019</w:t>
      </w:r>
    </w:p>
    <w:p w14:paraId="52EE318A" w14:textId="251F4224" w:rsidR="002305B5" w:rsidRPr="002305B5" w:rsidRDefault="002305B5" w:rsidP="002305B5">
      <w:pPr>
        <w:ind w:leftChars="400" w:left="840" w:firstLineChars="50" w:firstLine="180"/>
        <w:rPr>
          <w:rFonts w:ascii="Verdana" w:hAnsi="Verdana"/>
          <w:b/>
          <w:i/>
          <w:sz w:val="36"/>
          <w:szCs w:val="36"/>
        </w:rPr>
      </w:pPr>
      <w:r w:rsidRPr="002305B5">
        <w:rPr>
          <w:rFonts w:ascii="Verdana" w:hAnsi="Verdana"/>
          <w:b/>
          <w:i/>
          <w:sz w:val="36"/>
          <w:szCs w:val="36"/>
        </w:rPr>
        <w:t>The Strategic Analysis of Lidl</w:t>
      </w:r>
    </w:p>
    <w:p w14:paraId="29A81941" w14:textId="77777777" w:rsidR="00F55641" w:rsidRDefault="00F55641" w:rsidP="00F55641">
      <w:pPr>
        <w:jc w:val="center"/>
        <w:rPr>
          <w:rFonts w:ascii="Verdana" w:hAnsi="Verdana"/>
          <w:b/>
          <w:caps/>
          <w:sz w:val="18"/>
          <w:szCs w:val="18"/>
        </w:rPr>
      </w:pPr>
      <w:r>
        <w:rPr>
          <w:noProof/>
          <w:lang w:eastAsia="en-GB"/>
        </w:rPr>
        <w:drawing>
          <wp:inline distT="0" distB="0" distL="0" distR="0" wp14:anchorId="4144B0F6" wp14:editId="0345A94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0DD924E" w14:textId="77777777" w:rsidR="00F55641" w:rsidRDefault="00F55641" w:rsidP="00F55641">
      <w:pPr>
        <w:rPr>
          <w:rFonts w:ascii="Verdana" w:hAnsi="Verdana"/>
          <w:b/>
          <w:caps/>
          <w:sz w:val="18"/>
          <w:szCs w:val="18"/>
        </w:rPr>
      </w:pPr>
    </w:p>
    <w:p w14:paraId="3F427CF3" w14:textId="667BA4D8" w:rsidR="00F55641" w:rsidRDefault="00FD37BF" w:rsidP="00F55641">
      <w:pPr>
        <w:jc w:val="center"/>
        <w:rPr>
          <w:rFonts w:ascii="Verdana" w:hAnsi="Verdana"/>
          <w:b/>
          <w:sz w:val="44"/>
        </w:rPr>
      </w:pPr>
      <w:r w:rsidRPr="00FD37BF">
        <w:rPr>
          <w:rFonts w:ascii="Verdana" w:hAnsi="Verdana"/>
          <w:b/>
          <w:sz w:val="44"/>
        </w:rPr>
        <w:t>November</w:t>
      </w:r>
      <w:r w:rsidR="00F55641">
        <w:rPr>
          <w:rFonts w:ascii="Verdana" w:hAnsi="Verdana"/>
          <w:b/>
          <w:sz w:val="44"/>
        </w:rPr>
        <w:t xml:space="preserve"> 2019</w:t>
      </w:r>
    </w:p>
    <w:p w14:paraId="306FEEDA" w14:textId="77777777" w:rsidR="002305B5" w:rsidRPr="002A1AD3" w:rsidRDefault="002305B5" w:rsidP="00F55641">
      <w:pPr>
        <w:jc w:val="center"/>
        <w:rPr>
          <w:rFonts w:ascii="Verdana" w:hAnsi="Verdana"/>
          <w:b/>
          <w:sz w:val="44"/>
        </w:rPr>
      </w:pPr>
    </w:p>
    <w:p w14:paraId="74C03C1C" w14:textId="77777777" w:rsidR="00F55641" w:rsidRDefault="00F55641" w:rsidP="00F55641">
      <w:pPr>
        <w:rPr>
          <w:rFonts w:ascii="Verdana" w:hAnsi="Verdana"/>
          <w:b/>
          <w:caps/>
          <w:sz w:val="18"/>
          <w:szCs w:val="18"/>
        </w:rPr>
      </w:pPr>
    </w:p>
    <w:p w14:paraId="0DCEE31B" w14:textId="66156E4F" w:rsidR="00F55641" w:rsidRDefault="00F55641" w:rsidP="00F55641">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002305B5">
        <w:rPr>
          <w:rFonts w:ascii="Verdana" w:hAnsi="Verdana"/>
          <w:b/>
          <w:caps/>
          <w:sz w:val="18"/>
          <w:szCs w:val="18"/>
        </w:rPr>
        <w:t xml:space="preserve">       </w:t>
      </w:r>
      <w:r w:rsidR="002305B5" w:rsidRPr="002305B5">
        <w:rPr>
          <w:rFonts w:ascii="Verdana" w:hAnsi="Verdana"/>
          <w:b/>
          <w:caps/>
          <w:sz w:val="18"/>
          <w:szCs w:val="18"/>
        </w:rPr>
        <w:t>Strategic Management and Sustainability</w:t>
      </w:r>
    </w:p>
    <w:p w14:paraId="54EB29B2" w14:textId="5F35AF14" w:rsidR="00F55641" w:rsidRPr="002305B5" w:rsidRDefault="00F55641" w:rsidP="00F55641">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2305B5">
        <w:rPr>
          <w:rFonts w:ascii="Verdana" w:hAnsi="Verdana"/>
          <w:b/>
          <w:caps/>
          <w:sz w:val="18"/>
          <w:szCs w:val="18"/>
        </w:rPr>
        <w:t xml:space="preserve">       FUGUO HOU</w:t>
      </w:r>
    </w:p>
    <w:p w14:paraId="5CAB75EB" w14:textId="608B990E" w:rsidR="00F55641" w:rsidRDefault="00F55641" w:rsidP="00F55641">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sidR="002305B5">
        <w:rPr>
          <w:rFonts w:ascii="Verdana" w:hAnsi="Verdana"/>
          <w:b/>
          <w:caps/>
          <w:sz w:val="18"/>
          <w:szCs w:val="18"/>
        </w:rPr>
        <w:t xml:space="preserve">       1702192</w:t>
      </w:r>
    </w:p>
    <w:p w14:paraId="12316D9B" w14:textId="08A22A9A" w:rsidR="00F55641" w:rsidRPr="00F55641" w:rsidRDefault="00F55641" w:rsidP="007C5FBC">
      <w:pPr>
        <w:rPr>
          <w:rFonts w:ascii="Verdana" w:hAnsi="Verdana"/>
          <w:b/>
          <w:caps/>
          <w:sz w:val="18"/>
          <w:szCs w:val="18"/>
        </w:rPr>
      </w:pPr>
      <w:r>
        <w:rPr>
          <w:rFonts w:ascii="Verdana" w:hAnsi="Verdana"/>
          <w:b/>
          <w:caps/>
          <w:sz w:val="18"/>
          <w:szCs w:val="18"/>
        </w:rPr>
        <w:br w:type="page"/>
      </w:r>
    </w:p>
    <w:sdt>
      <w:sdtPr>
        <w:rPr>
          <w:rFonts w:asciiTheme="minorHAnsi" w:eastAsiaTheme="minorEastAsia" w:hAnsiTheme="minorHAnsi" w:cstheme="minorBidi"/>
          <w:color w:val="auto"/>
          <w:sz w:val="21"/>
          <w:szCs w:val="22"/>
          <w:lang w:val="zh-CN"/>
        </w:rPr>
        <w:id w:val="-1253885642"/>
        <w:docPartObj>
          <w:docPartGallery w:val="Table of Contents"/>
          <w:docPartUnique/>
        </w:docPartObj>
      </w:sdtPr>
      <w:sdtEndPr>
        <w:rPr>
          <w:b/>
          <w:bCs/>
        </w:rPr>
      </w:sdtEndPr>
      <w:sdtContent>
        <w:p w14:paraId="595E9AAA" w14:textId="3FD04DF8" w:rsidR="00F55641" w:rsidRPr="00F55641" w:rsidRDefault="00F55641" w:rsidP="005063CF">
          <w:pPr>
            <w:pStyle w:val="TOC"/>
            <w:ind w:firstLineChars="1400" w:firstLine="2940"/>
            <w:rPr>
              <w:rFonts w:ascii="Times New Roman" w:hAnsi="Times New Roman" w:cs="Times New Roman"/>
              <w:color w:val="000000" w:themeColor="text1"/>
            </w:rPr>
          </w:pPr>
          <w:r w:rsidRPr="002305B5">
            <w:rPr>
              <w:rFonts w:ascii="Times New Roman" w:hAnsi="Times New Roman" w:cs="Times New Roman"/>
              <w:color w:val="000000" w:themeColor="text1"/>
            </w:rPr>
            <w:t>Table of Contents</w:t>
          </w:r>
        </w:p>
        <w:p w14:paraId="29C7D724" w14:textId="09B6CF2A" w:rsidR="004A27A8" w:rsidRDefault="00F55641">
          <w:pPr>
            <w:pStyle w:val="TOC1"/>
            <w:tabs>
              <w:tab w:val="right" w:leader="dot" w:pos="8296"/>
            </w:tabs>
            <w:rPr>
              <w:noProof/>
            </w:rPr>
          </w:pPr>
          <w:r>
            <w:fldChar w:fldCharType="begin"/>
          </w:r>
          <w:r>
            <w:instrText xml:space="preserve"> TOC \o "1-3" \h \z \u </w:instrText>
          </w:r>
          <w:r>
            <w:fldChar w:fldCharType="separate"/>
          </w:r>
          <w:hyperlink w:anchor="_Toc25646734" w:history="1">
            <w:r w:rsidR="004A27A8" w:rsidRPr="00D440D2">
              <w:rPr>
                <w:rStyle w:val="aa"/>
                <w:rFonts w:ascii="Times New Roman" w:hAnsi="Times New Roman" w:cs="Times New Roman"/>
                <w:noProof/>
              </w:rPr>
              <w:t>Executive summary</w:t>
            </w:r>
          </w:hyperlink>
        </w:p>
        <w:p w14:paraId="72953832" w14:textId="2898BE2C" w:rsidR="004A27A8" w:rsidRDefault="00642CB7">
          <w:pPr>
            <w:pStyle w:val="TOC1"/>
            <w:tabs>
              <w:tab w:val="right" w:leader="dot" w:pos="8296"/>
            </w:tabs>
            <w:rPr>
              <w:noProof/>
            </w:rPr>
          </w:pPr>
          <w:hyperlink w:anchor="_Toc25646735" w:history="1">
            <w:r w:rsidR="004A27A8" w:rsidRPr="00D440D2">
              <w:rPr>
                <w:rStyle w:val="aa"/>
                <w:rFonts w:ascii="Times New Roman" w:hAnsi="Times New Roman" w:cs="Times New Roman"/>
                <w:noProof/>
              </w:rPr>
              <w:t>1.0 Introduction</w:t>
            </w:r>
            <w:r w:rsidR="004A27A8">
              <w:rPr>
                <w:noProof/>
                <w:webHidden/>
              </w:rPr>
              <w:tab/>
            </w:r>
            <w:r w:rsidR="004A27A8">
              <w:rPr>
                <w:noProof/>
                <w:webHidden/>
              </w:rPr>
              <w:fldChar w:fldCharType="begin"/>
            </w:r>
            <w:r w:rsidR="004A27A8">
              <w:rPr>
                <w:noProof/>
                <w:webHidden/>
              </w:rPr>
              <w:instrText xml:space="preserve"> PAGEREF _Toc25646735 \h </w:instrText>
            </w:r>
            <w:r w:rsidR="004A27A8">
              <w:rPr>
                <w:noProof/>
                <w:webHidden/>
              </w:rPr>
            </w:r>
            <w:r w:rsidR="004A27A8">
              <w:rPr>
                <w:noProof/>
                <w:webHidden/>
              </w:rPr>
              <w:fldChar w:fldCharType="separate"/>
            </w:r>
            <w:r w:rsidR="004A27A8">
              <w:rPr>
                <w:noProof/>
                <w:webHidden/>
              </w:rPr>
              <w:t>4</w:t>
            </w:r>
            <w:r w:rsidR="004A27A8">
              <w:rPr>
                <w:noProof/>
                <w:webHidden/>
              </w:rPr>
              <w:fldChar w:fldCharType="end"/>
            </w:r>
          </w:hyperlink>
        </w:p>
        <w:p w14:paraId="6199D83D" w14:textId="33849F88" w:rsidR="004A27A8" w:rsidRDefault="00642CB7">
          <w:pPr>
            <w:pStyle w:val="TOC2"/>
            <w:tabs>
              <w:tab w:val="right" w:leader="dot" w:pos="8296"/>
            </w:tabs>
            <w:rPr>
              <w:noProof/>
            </w:rPr>
          </w:pPr>
          <w:hyperlink w:anchor="_Toc25646736" w:history="1">
            <w:r w:rsidR="004A27A8" w:rsidRPr="00D440D2">
              <w:rPr>
                <w:rStyle w:val="aa"/>
                <w:rFonts w:ascii="Times New Roman" w:hAnsi="Times New Roman" w:cs="Times New Roman"/>
                <w:noProof/>
              </w:rPr>
              <w:t>1.1 Background of Lidl</w:t>
            </w:r>
            <w:r w:rsidR="004A27A8">
              <w:rPr>
                <w:noProof/>
                <w:webHidden/>
              </w:rPr>
              <w:tab/>
            </w:r>
            <w:r w:rsidR="004A27A8">
              <w:rPr>
                <w:noProof/>
                <w:webHidden/>
              </w:rPr>
              <w:fldChar w:fldCharType="begin"/>
            </w:r>
            <w:r w:rsidR="004A27A8">
              <w:rPr>
                <w:noProof/>
                <w:webHidden/>
              </w:rPr>
              <w:instrText xml:space="preserve"> PAGEREF _Toc25646736 \h </w:instrText>
            </w:r>
            <w:r w:rsidR="004A27A8">
              <w:rPr>
                <w:noProof/>
                <w:webHidden/>
              </w:rPr>
            </w:r>
            <w:r w:rsidR="004A27A8">
              <w:rPr>
                <w:noProof/>
                <w:webHidden/>
              </w:rPr>
              <w:fldChar w:fldCharType="separate"/>
            </w:r>
            <w:r w:rsidR="004A27A8">
              <w:rPr>
                <w:noProof/>
                <w:webHidden/>
              </w:rPr>
              <w:t>4</w:t>
            </w:r>
            <w:r w:rsidR="004A27A8">
              <w:rPr>
                <w:noProof/>
                <w:webHidden/>
              </w:rPr>
              <w:fldChar w:fldCharType="end"/>
            </w:r>
          </w:hyperlink>
        </w:p>
        <w:p w14:paraId="66098296" w14:textId="506C2F8E" w:rsidR="004A27A8" w:rsidRDefault="00642CB7">
          <w:pPr>
            <w:pStyle w:val="TOC2"/>
            <w:tabs>
              <w:tab w:val="right" w:leader="dot" w:pos="8296"/>
            </w:tabs>
            <w:rPr>
              <w:noProof/>
            </w:rPr>
          </w:pPr>
          <w:hyperlink w:anchor="_Toc25646737" w:history="1">
            <w:r w:rsidR="004A27A8" w:rsidRPr="00D440D2">
              <w:rPr>
                <w:rStyle w:val="aa"/>
                <w:rFonts w:ascii="Times New Roman" w:hAnsi="Times New Roman" w:cs="Times New Roman"/>
                <w:noProof/>
              </w:rPr>
              <w:t>1.2 Strategy</w:t>
            </w:r>
            <w:r w:rsidR="004A27A8">
              <w:rPr>
                <w:noProof/>
                <w:webHidden/>
              </w:rPr>
              <w:tab/>
            </w:r>
            <w:r w:rsidR="004A27A8">
              <w:rPr>
                <w:noProof/>
                <w:webHidden/>
              </w:rPr>
              <w:fldChar w:fldCharType="begin"/>
            </w:r>
            <w:r w:rsidR="004A27A8">
              <w:rPr>
                <w:noProof/>
                <w:webHidden/>
              </w:rPr>
              <w:instrText xml:space="preserve"> PAGEREF _Toc25646737 \h </w:instrText>
            </w:r>
            <w:r w:rsidR="004A27A8">
              <w:rPr>
                <w:noProof/>
                <w:webHidden/>
              </w:rPr>
            </w:r>
            <w:r w:rsidR="004A27A8">
              <w:rPr>
                <w:noProof/>
                <w:webHidden/>
              </w:rPr>
              <w:fldChar w:fldCharType="separate"/>
            </w:r>
            <w:r w:rsidR="004A27A8">
              <w:rPr>
                <w:noProof/>
                <w:webHidden/>
              </w:rPr>
              <w:t>4</w:t>
            </w:r>
            <w:r w:rsidR="004A27A8">
              <w:rPr>
                <w:noProof/>
                <w:webHidden/>
              </w:rPr>
              <w:fldChar w:fldCharType="end"/>
            </w:r>
          </w:hyperlink>
        </w:p>
        <w:p w14:paraId="15E399F3" w14:textId="7583E7B7" w:rsidR="004A27A8" w:rsidRDefault="00642CB7">
          <w:pPr>
            <w:pStyle w:val="TOC2"/>
            <w:tabs>
              <w:tab w:val="right" w:leader="dot" w:pos="8296"/>
            </w:tabs>
            <w:rPr>
              <w:noProof/>
            </w:rPr>
          </w:pPr>
          <w:hyperlink w:anchor="_Toc25646738" w:history="1">
            <w:r w:rsidR="004A27A8" w:rsidRPr="00D440D2">
              <w:rPr>
                <w:rStyle w:val="aa"/>
                <w:rFonts w:ascii="Times New Roman" w:hAnsi="Times New Roman" w:cs="Times New Roman"/>
                <w:noProof/>
              </w:rPr>
              <w:t>1.3 Business level strategy</w:t>
            </w:r>
            <w:r w:rsidR="004A27A8">
              <w:rPr>
                <w:noProof/>
                <w:webHidden/>
              </w:rPr>
              <w:tab/>
            </w:r>
            <w:r w:rsidR="004A27A8">
              <w:rPr>
                <w:noProof/>
                <w:webHidden/>
              </w:rPr>
              <w:fldChar w:fldCharType="begin"/>
            </w:r>
            <w:r w:rsidR="004A27A8">
              <w:rPr>
                <w:noProof/>
                <w:webHidden/>
              </w:rPr>
              <w:instrText xml:space="preserve"> PAGEREF _Toc25646738 \h </w:instrText>
            </w:r>
            <w:r w:rsidR="004A27A8">
              <w:rPr>
                <w:noProof/>
                <w:webHidden/>
              </w:rPr>
            </w:r>
            <w:r w:rsidR="004A27A8">
              <w:rPr>
                <w:noProof/>
                <w:webHidden/>
              </w:rPr>
              <w:fldChar w:fldCharType="separate"/>
            </w:r>
            <w:r w:rsidR="004A27A8">
              <w:rPr>
                <w:noProof/>
                <w:webHidden/>
              </w:rPr>
              <w:t>5</w:t>
            </w:r>
            <w:r w:rsidR="004A27A8">
              <w:rPr>
                <w:noProof/>
                <w:webHidden/>
              </w:rPr>
              <w:fldChar w:fldCharType="end"/>
            </w:r>
          </w:hyperlink>
        </w:p>
        <w:p w14:paraId="5795B081" w14:textId="089D8926" w:rsidR="004A27A8" w:rsidRDefault="00642CB7">
          <w:pPr>
            <w:pStyle w:val="TOC2"/>
            <w:tabs>
              <w:tab w:val="right" w:leader="dot" w:pos="8296"/>
            </w:tabs>
            <w:rPr>
              <w:noProof/>
            </w:rPr>
          </w:pPr>
          <w:hyperlink w:anchor="_Toc25646739" w:history="1">
            <w:r w:rsidR="004A27A8" w:rsidRPr="00D440D2">
              <w:rPr>
                <w:rStyle w:val="aa"/>
                <w:rFonts w:ascii="Times New Roman" w:hAnsi="Times New Roman" w:cs="Times New Roman"/>
                <w:noProof/>
              </w:rPr>
              <w:t>1.4 Competitive advantage</w:t>
            </w:r>
            <w:r w:rsidR="004A27A8">
              <w:rPr>
                <w:noProof/>
                <w:webHidden/>
              </w:rPr>
              <w:tab/>
            </w:r>
            <w:r w:rsidR="004A27A8">
              <w:rPr>
                <w:noProof/>
                <w:webHidden/>
              </w:rPr>
              <w:fldChar w:fldCharType="begin"/>
            </w:r>
            <w:r w:rsidR="004A27A8">
              <w:rPr>
                <w:noProof/>
                <w:webHidden/>
              </w:rPr>
              <w:instrText xml:space="preserve"> PAGEREF _Toc25646739 \h </w:instrText>
            </w:r>
            <w:r w:rsidR="004A27A8">
              <w:rPr>
                <w:noProof/>
                <w:webHidden/>
              </w:rPr>
            </w:r>
            <w:r w:rsidR="004A27A8">
              <w:rPr>
                <w:noProof/>
                <w:webHidden/>
              </w:rPr>
              <w:fldChar w:fldCharType="separate"/>
            </w:r>
            <w:r w:rsidR="004A27A8">
              <w:rPr>
                <w:noProof/>
                <w:webHidden/>
              </w:rPr>
              <w:t>5</w:t>
            </w:r>
            <w:r w:rsidR="004A27A8">
              <w:rPr>
                <w:noProof/>
                <w:webHidden/>
              </w:rPr>
              <w:fldChar w:fldCharType="end"/>
            </w:r>
          </w:hyperlink>
        </w:p>
        <w:p w14:paraId="24A12BAB" w14:textId="1B8711CB" w:rsidR="004A27A8" w:rsidRDefault="00642CB7">
          <w:pPr>
            <w:pStyle w:val="TOC2"/>
            <w:tabs>
              <w:tab w:val="right" w:leader="dot" w:pos="8296"/>
            </w:tabs>
            <w:rPr>
              <w:noProof/>
            </w:rPr>
          </w:pPr>
          <w:hyperlink w:anchor="_Toc25646740" w:history="1">
            <w:r w:rsidR="004A27A8" w:rsidRPr="00D440D2">
              <w:rPr>
                <w:rStyle w:val="aa"/>
                <w:rFonts w:ascii="Times New Roman" w:hAnsi="Times New Roman" w:cs="Times New Roman"/>
                <w:noProof/>
              </w:rPr>
              <w:t>1.5 Porter's generic strategies</w:t>
            </w:r>
            <w:r w:rsidR="004A27A8">
              <w:rPr>
                <w:noProof/>
                <w:webHidden/>
              </w:rPr>
              <w:tab/>
            </w:r>
            <w:r w:rsidR="004A27A8">
              <w:rPr>
                <w:noProof/>
                <w:webHidden/>
              </w:rPr>
              <w:fldChar w:fldCharType="begin"/>
            </w:r>
            <w:r w:rsidR="004A27A8">
              <w:rPr>
                <w:noProof/>
                <w:webHidden/>
              </w:rPr>
              <w:instrText xml:space="preserve"> PAGEREF _Toc25646740 \h </w:instrText>
            </w:r>
            <w:r w:rsidR="004A27A8">
              <w:rPr>
                <w:noProof/>
                <w:webHidden/>
              </w:rPr>
            </w:r>
            <w:r w:rsidR="004A27A8">
              <w:rPr>
                <w:noProof/>
                <w:webHidden/>
              </w:rPr>
              <w:fldChar w:fldCharType="separate"/>
            </w:r>
            <w:r w:rsidR="004A27A8">
              <w:rPr>
                <w:noProof/>
                <w:webHidden/>
              </w:rPr>
              <w:t>5</w:t>
            </w:r>
            <w:r w:rsidR="004A27A8">
              <w:rPr>
                <w:noProof/>
                <w:webHidden/>
              </w:rPr>
              <w:fldChar w:fldCharType="end"/>
            </w:r>
          </w:hyperlink>
        </w:p>
        <w:p w14:paraId="5614FAB0" w14:textId="257F485E" w:rsidR="004A27A8" w:rsidRDefault="00642CB7">
          <w:pPr>
            <w:pStyle w:val="TOC1"/>
            <w:tabs>
              <w:tab w:val="right" w:leader="dot" w:pos="8296"/>
            </w:tabs>
            <w:rPr>
              <w:noProof/>
            </w:rPr>
          </w:pPr>
          <w:hyperlink w:anchor="_Toc25646741" w:history="1">
            <w:r w:rsidR="004A27A8" w:rsidRPr="00D440D2">
              <w:rPr>
                <w:rStyle w:val="aa"/>
                <w:rFonts w:ascii="Times New Roman" w:hAnsi="Times New Roman" w:cs="Times New Roman"/>
                <w:noProof/>
              </w:rPr>
              <w:t>2.0 Main Body</w:t>
            </w:r>
            <w:r w:rsidR="004A27A8">
              <w:rPr>
                <w:noProof/>
                <w:webHidden/>
              </w:rPr>
              <w:tab/>
            </w:r>
            <w:r w:rsidR="004A27A8">
              <w:rPr>
                <w:noProof/>
                <w:webHidden/>
              </w:rPr>
              <w:fldChar w:fldCharType="begin"/>
            </w:r>
            <w:r w:rsidR="004A27A8">
              <w:rPr>
                <w:noProof/>
                <w:webHidden/>
              </w:rPr>
              <w:instrText xml:space="preserve"> PAGEREF _Toc25646741 \h </w:instrText>
            </w:r>
            <w:r w:rsidR="004A27A8">
              <w:rPr>
                <w:noProof/>
                <w:webHidden/>
              </w:rPr>
            </w:r>
            <w:r w:rsidR="004A27A8">
              <w:rPr>
                <w:noProof/>
                <w:webHidden/>
              </w:rPr>
              <w:fldChar w:fldCharType="separate"/>
            </w:r>
            <w:r w:rsidR="004A27A8">
              <w:rPr>
                <w:noProof/>
                <w:webHidden/>
              </w:rPr>
              <w:t>7</w:t>
            </w:r>
            <w:r w:rsidR="004A27A8">
              <w:rPr>
                <w:noProof/>
                <w:webHidden/>
              </w:rPr>
              <w:fldChar w:fldCharType="end"/>
            </w:r>
          </w:hyperlink>
        </w:p>
        <w:p w14:paraId="7DE21B49" w14:textId="073480E8" w:rsidR="004A27A8" w:rsidRDefault="00642CB7">
          <w:pPr>
            <w:pStyle w:val="TOC2"/>
            <w:tabs>
              <w:tab w:val="right" w:leader="dot" w:pos="8296"/>
            </w:tabs>
            <w:rPr>
              <w:noProof/>
            </w:rPr>
          </w:pPr>
          <w:hyperlink w:anchor="_Toc25646742" w:history="1">
            <w:r w:rsidR="004A27A8" w:rsidRPr="00D440D2">
              <w:rPr>
                <w:rStyle w:val="aa"/>
                <w:rFonts w:ascii="Times New Roman" w:hAnsi="Times New Roman" w:cs="Times New Roman"/>
                <w:noProof/>
              </w:rPr>
              <w:t>2.1 Implementation of the strategy</w:t>
            </w:r>
            <w:r w:rsidR="004A27A8">
              <w:rPr>
                <w:noProof/>
                <w:webHidden/>
              </w:rPr>
              <w:tab/>
            </w:r>
            <w:r w:rsidR="004A27A8">
              <w:rPr>
                <w:noProof/>
                <w:webHidden/>
              </w:rPr>
              <w:fldChar w:fldCharType="begin"/>
            </w:r>
            <w:r w:rsidR="004A27A8">
              <w:rPr>
                <w:noProof/>
                <w:webHidden/>
              </w:rPr>
              <w:instrText xml:space="preserve"> PAGEREF _Toc25646742 \h </w:instrText>
            </w:r>
            <w:r w:rsidR="004A27A8">
              <w:rPr>
                <w:noProof/>
                <w:webHidden/>
              </w:rPr>
            </w:r>
            <w:r w:rsidR="004A27A8">
              <w:rPr>
                <w:noProof/>
                <w:webHidden/>
              </w:rPr>
              <w:fldChar w:fldCharType="separate"/>
            </w:r>
            <w:r w:rsidR="004A27A8">
              <w:rPr>
                <w:noProof/>
                <w:webHidden/>
              </w:rPr>
              <w:t>7</w:t>
            </w:r>
            <w:r w:rsidR="004A27A8">
              <w:rPr>
                <w:noProof/>
                <w:webHidden/>
              </w:rPr>
              <w:fldChar w:fldCharType="end"/>
            </w:r>
          </w:hyperlink>
        </w:p>
        <w:p w14:paraId="663DA831" w14:textId="12BC8DAD" w:rsidR="004A27A8" w:rsidRDefault="00642CB7">
          <w:pPr>
            <w:pStyle w:val="TOC3"/>
            <w:tabs>
              <w:tab w:val="right" w:leader="dot" w:pos="8296"/>
            </w:tabs>
            <w:rPr>
              <w:noProof/>
            </w:rPr>
          </w:pPr>
          <w:hyperlink w:anchor="_Toc25646743" w:history="1">
            <w:r w:rsidR="004A27A8" w:rsidRPr="00D440D2">
              <w:rPr>
                <w:rStyle w:val="aa"/>
                <w:rFonts w:ascii="Times New Roman" w:hAnsi="Times New Roman" w:cs="Times New Roman"/>
                <w:noProof/>
              </w:rPr>
              <w:t>2.1.1 Reducing energy costs</w:t>
            </w:r>
            <w:r w:rsidR="004A27A8">
              <w:rPr>
                <w:noProof/>
                <w:webHidden/>
              </w:rPr>
              <w:tab/>
            </w:r>
            <w:r w:rsidR="004A27A8">
              <w:rPr>
                <w:noProof/>
                <w:webHidden/>
              </w:rPr>
              <w:fldChar w:fldCharType="begin"/>
            </w:r>
            <w:r w:rsidR="004A27A8">
              <w:rPr>
                <w:noProof/>
                <w:webHidden/>
              </w:rPr>
              <w:instrText xml:space="preserve"> PAGEREF _Toc25646743 \h </w:instrText>
            </w:r>
            <w:r w:rsidR="004A27A8">
              <w:rPr>
                <w:noProof/>
                <w:webHidden/>
              </w:rPr>
            </w:r>
            <w:r w:rsidR="004A27A8">
              <w:rPr>
                <w:noProof/>
                <w:webHidden/>
              </w:rPr>
              <w:fldChar w:fldCharType="separate"/>
            </w:r>
            <w:r w:rsidR="004A27A8">
              <w:rPr>
                <w:noProof/>
                <w:webHidden/>
              </w:rPr>
              <w:t>7</w:t>
            </w:r>
            <w:r w:rsidR="004A27A8">
              <w:rPr>
                <w:noProof/>
                <w:webHidden/>
              </w:rPr>
              <w:fldChar w:fldCharType="end"/>
            </w:r>
          </w:hyperlink>
        </w:p>
        <w:p w14:paraId="666A568F" w14:textId="42526582" w:rsidR="004A27A8" w:rsidRDefault="00642CB7">
          <w:pPr>
            <w:pStyle w:val="TOC3"/>
            <w:tabs>
              <w:tab w:val="right" w:leader="dot" w:pos="8296"/>
            </w:tabs>
            <w:rPr>
              <w:noProof/>
            </w:rPr>
          </w:pPr>
          <w:hyperlink w:anchor="_Toc25646744" w:history="1">
            <w:r w:rsidR="004A27A8" w:rsidRPr="00D440D2">
              <w:rPr>
                <w:rStyle w:val="aa"/>
                <w:rFonts w:ascii="Times New Roman" w:hAnsi="Times New Roman" w:cs="Times New Roman"/>
                <w:noProof/>
              </w:rPr>
              <w:t>2.1.2 Reducing supplier costs</w:t>
            </w:r>
            <w:r w:rsidR="004A27A8">
              <w:rPr>
                <w:noProof/>
                <w:webHidden/>
              </w:rPr>
              <w:tab/>
            </w:r>
            <w:r w:rsidR="004A27A8">
              <w:rPr>
                <w:noProof/>
                <w:webHidden/>
              </w:rPr>
              <w:fldChar w:fldCharType="begin"/>
            </w:r>
            <w:r w:rsidR="004A27A8">
              <w:rPr>
                <w:noProof/>
                <w:webHidden/>
              </w:rPr>
              <w:instrText xml:space="preserve"> PAGEREF _Toc25646744 \h </w:instrText>
            </w:r>
            <w:r w:rsidR="004A27A8">
              <w:rPr>
                <w:noProof/>
                <w:webHidden/>
              </w:rPr>
            </w:r>
            <w:r w:rsidR="004A27A8">
              <w:rPr>
                <w:noProof/>
                <w:webHidden/>
              </w:rPr>
              <w:fldChar w:fldCharType="separate"/>
            </w:r>
            <w:r w:rsidR="004A27A8">
              <w:rPr>
                <w:noProof/>
                <w:webHidden/>
              </w:rPr>
              <w:t>8</w:t>
            </w:r>
            <w:r w:rsidR="004A27A8">
              <w:rPr>
                <w:noProof/>
                <w:webHidden/>
              </w:rPr>
              <w:fldChar w:fldCharType="end"/>
            </w:r>
          </w:hyperlink>
        </w:p>
        <w:p w14:paraId="1887A855" w14:textId="2C91C04B" w:rsidR="004A27A8" w:rsidRDefault="00642CB7">
          <w:pPr>
            <w:pStyle w:val="TOC3"/>
            <w:tabs>
              <w:tab w:val="right" w:leader="dot" w:pos="8296"/>
            </w:tabs>
            <w:rPr>
              <w:noProof/>
            </w:rPr>
          </w:pPr>
          <w:hyperlink w:anchor="_Toc25646745" w:history="1">
            <w:r w:rsidR="004A27A8" w:rsidRPr="00D440D2">
              <w:rPr>
                <w:rStyle w:val="aa"/>
                <w:rFonts w:ascii="Times New Roman" w:hAnsi="Times New Roman" w:cs="Times New Roman"/>
                <w:noProof/>
              </w:rPr>
              <w:t>2.1.3 Reducing cost of labor</w:t>
            </w:r>
            <w:r w:rsidR="004A27A8">
              <w:rPr>
                <w:noProof/>
                <w:webHidden/>
              </w:rPr>
              <w:tab/>
            </w:r>
            <w:r w:rsidR="004A27A8">
              <w:rPr>
                <w:noProof/>
                <w:webHidden/>
              </w:rPr>
              <w:fldChar w:fldCharType="begin"/>
            </w:r>
            <w:r w:rsidR="004A27A8">
              <w:rPr>
                <w:noProof/>
                <w:webHidden/>
              </w:rPr>
              <w:instrText xml:space="preserve"> PAGEREF _Toc25646745 \h </w:instrText>
            </w:r>
            <w:r w:rsidR="004A27A8">
              <w:rPr>
                <w:noProof/>
                <w:webHidden/>
              </w:rPr>
            </w:r>
            <w:r w:rsidR="004A27A8">
              <w:rPr>
                <w:noProof/>
                <w:webHidden/>
              </w:rPr>
              <w:fldChar w:fldCharType="separate"/>
            </w:r>
            <w:r w:rsidR="004A27A8">
              <w:rPr>
                <w:noProof/>
                <w:webHidden/>
              </w:rPr>
              <w:t>8</w:t>
            </w:r>
            <w:r w:rsidR="004A27A8">
              <w:rPr>
                <w:noProof/>
                <w:webHidden/>
              </w:rPr>
              <w:fldChar w:fldCharType="end"/>
            </w:r>
          </w:hyperlink>
        </w:p>
        <w:p w14:paraId="27518C70" w14:textId="09A3DF1D" w:rsidR="004A27A8" w:rsidRDefault="00642CB7">
          <w:pPr>
            <w:pStyle w:val="TOC2"/>
            <w:tabs>
              <w:tab w:val="right" w:leader="dot" w:pos="8296"/>
            </w:tabs>
            <w:rPr>
              <w:noProof/>
            </w:rPr>
          </w:pPr>
          <w:hyperlink w:anchor="_Toc25646746" w:history="1">
            <w:r w:rsidR="004A27A8" w:rsidRPr="00D440D2">
              <w:rPr>
                <w:rStyle w:val="aa"/>
                <w:rFonts w:ascii="Times New Roman" w:hAnsi="Times New Roman" w:cs="Times New Roman"/>
                <w:noProof/>
              </w:rPr>
              <w:t>2.2 Advantages &amp; Disadvantages of the strategy</w:t>
            </w:r>
            <w:r w:rsidR="004A27A8">
              <w:rPr>
                <w:noProof/>
                <w:webHidden/>
              </w:rPr>
              <w:tab/>
            </w:r>
            <w:r w:rsidR="004A27A8">
              <w:rPr>
                <w:noProof/>
                <w:webHidden/>
              </w:rPr>
              <w:fldChar w:fldCharType="begin"/>
            </w:r>
            <w:r w:rsidR="004A27A8">
              <w:rPr>
                <w:noProof/>
                <w:webHidden/>
              </w:rPr>
              <w:instrText xml:space="preserve"> PAGEREF _Toc25646746 \h </w:instrText>
            </w:r>
            <w:r w:rsidR="004A27A8">
              <w:rPr>
                <w:noProof/>
                <w:webHidden/>
              </w:rPr>
            </w:r>
            <w:r w:rsidR="004A27A8">
              <w:rPr>
                <w:noProof/>
                <w:webHidden/>
              </w:rPr>
              <w:fldChar w:fldCharType="separate"/>
            </w:r>
            <w:r w:rsidR="004A27A8">
              <w:rPr>
                <w:noProof/>
                <w:webHidden/>
              </w:rPr>
              <w:t>9</w:t>
            </w:r>
            <w:r w:rsidR="004A27A8">
              <w:rPr>
                <w:noProof/>
                <w:webHidden/>
              </w:rPr>
              <w:fldChar w:fldCharType="end"/>
            </w:r>
          </w:hyperlink>
        </w:p>
        <w:p w14:paraId="7E856A11" w14:textId="7CACC4C1" w:rsidR="004A27A8" w:rsidRDefault="00642CB7">
          <w:pPr>
            <w:pStyle w:val="TOC3"/>
            <w:tabs>
              <w:tab w:val="right" w:leader="dot" w:pos="8296"/>
            </w:tabs>
            <w:rPr>
              <w:noProof/>
            </w:rPr>
          </w:pPr>
          <w:hyperlink w:anchor="_Toc25646747" w:history="1">
            <w:r w:rsidR="004A27A8" w:rsidRPr="00D440D2">
              <w:rPr>
                <w:rStyle w:val="aa"/>
                <w:rFonts w:ascii="Times New Roman" w:hAnsi="Times New Roman" w:cs="Times New Roman"/>
                <w:noProof/>
              </w:rPr>
              <w:t>2.2.1 Advantages of the strategy for Lidl</w:t>
            </w:r>
            <w:r w:rsidR="004A27A8">
              <w:rPr>
                <w:noProof/>
                <w:webHidden/>
              </w:rPr>
              <w:tab/>
            </w:r>
            <w:r w:rsidR="004A27A8">
              <w:rPr>
                <w:noProof/>
                <w:webHidden/>
              </w:rPr>
              <w:fldChar w:fldCharType="begin"/>
            </w:r>
            <w:r w:rsidR="004A27A8">
              <w:rPr>
                <w:noProof/>
                <w:webHidden/>
              </w:rPr>
              <w:instrText xml:space="preserve"> PAGEREF _Toc25646747 \h </w:instrText>
            </w:r>
            <w:r w:rsidR="004A27A8">
              <w:rPr>
                <w:noProof/>
                <w:webHidden/>
              </w:rPr>
            </w:r>
            <w:r w:rsidR="004A27A8">
              <w:rPr>
                <w:noProof/>
                <w:webHidden/>
              </w:rPr>
              <w:fldChar w:fldCharType="separate"/>
            </w:r>
            <w:r w:rsidR="004A27A8">
              <w:rPr>
                <w:noProof/>
                <w:webHidden/>
              </w:rPr>
              <w:t>9</w:t>
            </w:r>
            <w:r w:rsidR="004A27A8">
              <w:rPr>
                <w:noProof/>
                <w:webHidden/>
              </w:rPr>
              <w:fldChar w:fldCharType="end"/>
            </w:r>
          </w:hyperlink>
        </w:p>
        <w:p w14:paraId="5F431605" w14:textId="217051AD" w:rsidR="004A27A8" w:rsidRDefault="00642CB7">
          <w:pPr>
            <w:pStyle w:val="TOC3"/>
            <w:tabs>
              <w:tab w:val="right" w:leader="dot" w:pos="8296"/>
            </w:tabs>
            <w:rPr>
              <w:noProof/>
            </w:rPr>
          </w:pPr>
          <w:hyperlink w:anchor="_Toc25646748" w:history="1">
            <w:r w:rsidR="004A27A8" w:rsidRPr="00D440D2">
              <w:rPr>
                <w:rStyle w:val="aa"/>
                <w:rFonts w:ascii="Times New Roman" w:hAnsi="Times New Roman" w:cs="Times New Roman"/>
                <w:noProof/>
              </w:rPr>
              <w:t>2.2.2 Disadvantage of the strategy for Lidl</w:t>
            </w:r>
            <w:r w:rsidR="004A27A8">
              <w:rPr>
                <w:noProof/>
                <w:webHidden/>
              </w:rPr>
              <w:tab/>
            </w:r>
            <w:r w:rsidR="004A27A8">
              <w:rPr>
                <w:noProof/>
                <w:webHidden/>
              </w:rPr>
              <w:fldChar w:fldCharType="begin"/>
            </w:r>
            <w:r w:rsidR="004A27A8">
              <w:rPr>
                <w:noProof/>
                <w:webHidden/>
              </w:rPr>
              <w:instrText xml:space="preserve"> PAGEREF _Toc25646748 \h </w:instrText>
            </w:r>
            <w:r w:rsidR="004A27A8">
              <w:rPr>
                <w:noProof/>
                <w:webHidden/>
              </w:rPr>
            </w:r>
            <w:r w:rsidR="004A27A8">
              <w:rPr>
                <w:noProof/>
                <w:webHidden/>
              </w:rPr>
              <w:fldChar w:fldCharType="separate"/>
            </w:r>
            <w:r w:rsidR="004A27A8">
              <w:rPr>
                <w:noProof/>
                <w:webHidden/>
              </w:rPr>
              <w:t>9</w:t>
            </w:r>
            <w:r w:rsidR="004A27A8">
              <w:rPr>
                <w:noProof/>
                <w:webHidden/>
              </w:rPr>
              <w:fldChar w:fldCharType="end"/>
            </w:r>
          </w:hyperlink>
        </w:p>
        <w:p w14:paraId="2BB0A3CC" w14:textId="64CF7E68" w:rsidR="004A27A8" w:rsidRDefault="00642CB7">
          <w:pPr>
            <w:pStyle w:val="TOC1"/>
            <w:tabs>
              <w:tab w:val="right" w:leader="dot" w:pos="8296"/>
            </w:tabs>
            <w:rPr>
              <w:noProof/>
            </w:rPr>
          </w:pPr>
          <w:hyperlink w:anchor="_Toc25646749" w:history="1">
            <w:r w:rsidR="004A27A8" w:rsidRPr="00D440D2">
              <w:rPr>
                <w:rStyle w:val="aa"/>
                <w:rFonts w:ascii="Times New Roman" w:hAnsi="Times New Roman" w:cs="Times New Roman"/>
                <w:noProof/>
              </w:rPr>
              <w:t>3.0 Conclusion</w:t>
            </w:r>
            <w:r w:rsidR="004A27A8">
              <w:rPr>
                <w:noProof/>
                <w:webHidden/>
              </w:rPr>
              <w:tab/>
            </w:r>
            <w:r w:rsidR="004A27A8">
              <w:rPr>
                <w:noProof/>
                <w:webHidden/>
              </w:rPr>
              <w:fldChar w:fldCharType="begin"/>
            </w:r>
            <w:r w:rsidR="004A27A8">
              <w:rPr>
                <w:noProof/>
                <w:webHidden/>
              </w:rPr>
              <w:instrText xml:space="preserve"> PAGEREF _Toc25646749 \h </w:instrText>
            </w:r>
            <w:r w:rsidR="004A27A8">
              <w:rPr>
                <w:noProof/>
                <w:webHidden/>
              </w:rPr>
            </w:r>
            <w:r w:rsidR="004A27A8">
              <w:rPr>
                <w:noProof/>
                <w:webHidden/>
              </w:rPr>
              <w:fldChar w:fldCharType="separate"/>
            </w:r>
            <w:r w:rsidR="004A27A8">
              <w:rPr>
                <w:noProof/>
                <w:webHidden/>
              </w:rPr>
              <w:t>11</w:t>
            </w:r>
            <w:r w:rsidR="004A27A8">
              <w:rPr>
                <w:noProof/>
                <w:webHidden/>
              </w:rPr>
              <w:fldChar w:fldCharType="end"/>
            </w:r>
          </w:hyperlink>
        </w:p>
        <w:p w14:paraId="328884C1" w14:textId="1B517872" w:rsidR="004A27A8" w:rsidRDefault="00642CB7">
          <w:pPr>
            <w:pStyle w:val="TOC1"/>
            <w:tabs>
              <w:tab w:val="right" w:leader="dot" w:pos="8296"/>
            </w:tabs>
            <w:rPr>
              <w:noProof/>
            </w:rPr>
          </w:pPr>
          <w:hyperlink w:anchor="_Toc25646750" w:history="1">
            <w:r w:rsidR="004A27A8" w:rsidRPr="00D440D2">
              <w:rPr>
                <w:rStyle w:val="aa"/>
                <w:rFonts w:ascii="Times New Roman" w:hAnsi="Times New Roman" w:cs="Times New Roman"/>
                <w:noProof/>
              </w:rPr>
              <w:t>4.0 Recommendation</w:t>
            </w:r>
            <w:r w:rsidR="004A27A8">
              <w:rPr>
                <w:noProof/>
                <w:webHidden/>
              </w:rPr>
              <w:tab/>
            </w:r>
            <w:r w:rsidR="004A27A8">
              <w:rPr>
                <w:noProof/>
                <w:webHidden/>
              </w:rPr>
              <w:fldChar w:fldCharType="begin"/>
            </w:r>
            <w:r w:rsidR="004A27A8">
              <w:rPr>
                <w:noProof/>
                <w:webHidden/>
              </w:rPr>
              <w:instrText xml:space="preserve"> PAGEREF _Toc25646750 \h </w:instrText>
            </w:r>
            <w:r w:rsidR="004A27A8">
              <w:rPr>
                <w:noProof/>
                <w:webHidden/>
              </w:rPr>
            </w:r>
            <w:r w:rsidR="004A27A8">
              <w:rPr>
                <w:noProof/>
                <w:webHidden/>
              </w:rPr>
              <w:fldChar w:fldCharType="separate"/>
            </w:r>
            <w:r w:rsidR="004A27A8">
              <w:rPr>
                <w:noProof/>
                <w:webHidden/>
              </w:rPr>
              <w:t>12</w:t>
            </w:r>
            <w:r w:rsidR="004A27A8">
              <w:rPr>
                <w:noProof/>
                <w:webHidden/>
              </w:rPr>
              <w:fldChar w:fldCharType="end"/>
            </w:r>
          </w:hyperlink>
        </w:p>
        <w:p w14:paraId="3A59AA11" w14:textId="03426845" w:rsidR="004A27A8" w:rsidRDefault="00642CB7">
          <w:pPr>
            <w:pStyle w:val="TOC1"/>
            <w:tabs>
              <w:tab w:val="right" w:leader="dot" w:pos="8296"/>
            </w:tabs>
            <w:rPr>
              <w:noProof/>
            </w:rPr>
          </w:pPr>
          <w:hyperlink w:anchor="_Toc25646751" w:history="1">
            <w:r w:rsidR="004A27A8" w:rsidRPr="00D440D2">
              <w:rPr>
                <w:rStyle w:val="aa"/>
                <w:rFonts w:ascii="Times New Roman" w:hAnsi="Times New Roman" w:cs="Times New Roman"/>
                <w:noProof/>
              </w:rPr>
              <w:t>5.0 Reference</w:t>
            </w:r>
            <w:r w:rsidR="004A27A8">
              <w:rPr>
                <w:noProof/>
                <w:webHidden/>
              </w:rPr>
              <w:tab/>
            </w:r>
            <w:r w:rsidR="004A27A8">
              <w:rPr>
                <w:noProof/>
                <w:webHidden/>
              </w:rPr>
              <w:fldChar w:fldCharType="begin"/>
            </w:r>
            <w:r w:rsidR="004A27A8">
              <w:rPr>
                <w:noProof/>
                <w:webHidden/>
              </w:rPr>
              <w:instrText xml:space="preserve"> PAGEREF _Toc25646751 \h </w:instrText>
            </w:r>
            <w:r w:rsidR="004A27A8">
              <w:rPr>
                <w:noProof/>
                <w:webHidden/>
              </w:rPr>
            </w:r>
            <w:r w:rsidR="004A27A8">
              <w:rPr>
                <w:noProof/>
                <w:webHidden/>
              </w:rPr>
              <w:fldChar w:fldCharType="separate"/>
            </w:r>
            <w:r w:rsidR="004A27A8">
              <w:rPr>
                <w:noProof/>
                <w:webHidden/>
              </w:rPr>
              <w:t>13</w:t>
            </w:r>
            <w:r w:rsidR="004A27A8">
              <w:rPr>
                <w:noProof/>
                <w:webHidden/>
              </w:rPr>
              <w:fldChar w:fldCharType="end"/>
            </w:r>
          </w:hyperlink>
        </w:p>
        <w:p w14:paraId="1CDE32BB" w14:textId="015735C7" w:rsidR="004A27A8" w:rsidRDefault="00642CB7">
          <w:pPr>
            <w:pStyle w:val="TOC1"/>
            <w:tabs>
              <w:tab w:val="right" w:leader="dot" w:pos="8296"/>
            </w:tabs>
            <w:rPr>
              <w:noProof/>
            </w:rPr>
          </w:pPr>
          <w:hyperlink w:anchor="_Toc25646752" w:history="1">
            <w:r w:rsidR="004A27A8" w:rsidRPr="00D440D2">
              <w:rPr>
                <w:rStyle w:val="aa"/>
                <w:rFonts w:ascii="Times New Roman" w:hAnsi="Times New Roman" w:cs="Times New Roman"/>
                <w:noProof/>
              </w:rPr>
              <w:t>6.0 Appendix Lidl's SWOT Analysis</w:t>
            </w:r>
          </w:hyperlink>
        </w:p>
        <w:p w14:paraId="1D604407" w14:textId="466EF55D" w:rsidR="00F55641" w:rsidRDefault="00F55641">
          <w:r>
            <w:rPr>
              <w:b/>
              <w:bCs/>
              <w:lang w:val="zh-CN"/>
            </w:rPr>
            <w:fldChar w:fldCharType="end"/>
          </w:r>
        </w:p>
      </w:sdtContent>
    </w:sdt>
    <w:p w14:paraId="0DF22319" w14:textId="32AD8006" w:rsidR="00F55641" w:rsidRDefault="00F55641" w:rsidP="007C5FBC">
      <w:pPr>
        <w:rPr>
          <w:rFonts w:ascii="Times New Roman" w:hAnsi="Times New Roman" w:cs="Times New Roman"/>
          <w:sz w:val="24"/>
          <w:szCs w:val="24"/>
        </w:rPr>
      </w:pPr>
    </w:p>
    <w:p w14:paraId="451527D1" w14:textId="20713235" w:rsidR="00F55641" w:rsidRDefault="00F55641" w:rsidP="007C5FBC">
      <w:pPr>
        <w:rPr>
          <w:rFonts w:ascii="Times New Roman" w:hAnsi="Times New Roman" w:cs="Times New Roman"/>
          <w:sz w:val="24"/>
          <w:szCs w:val="24"/>
        </w:rPr>
      </w:pPr>
    </w:p>
    <w:p w14:paraId="319FD9AC" w14:textId="31751ADC" w:rsidR="00F55641" w:rsidRDefault="00F55641" w:rsidP="007C5FBC">
      <w:pPr>
        <w:rPr>
          <w:rFonts w:ascii="Times New Roman" w:hAnsi="Times New Roman" w:cs="Times New Roman"/>
          <w:sz w:val="24"/>
          <w:szCs w:val="24"/>
        </w:rPr>
      </w:pPr>
    </w:p>
    <w:p w14:paraId="7494263C" w14:textId="5C487698" w:rsidR="00F55641" w:rsidRDefault="00F55641" w:rsidP="007C5FBC">
      <w:pPr>
        <w:rPr>
          <w:rFonts w:ascii="Times New Roman" w:hAnsi="Times New Roman" w:cs="Times New Roman"/>
          <w:sz w:val="24"/>
          <w:szCs w:val="24"/>
        </w:rPr>
      </w:pPr>
    </w:p>
    <w:p w14:paraId="62FA7E75" w14:textId="4B4FED45" w:rsidR="00F55641" w:rsidRDefault="00F55641" w:rsidP="007C5FBC">
      <w:pPr>
        <w:rPr>
          <w:rFonts w:ascii="Times New Roman" w:hAnsi="Times New Roman" w:cs="Times New Roman"/>
          <w:sz w:val="24"/>
          <w:szCs w:val="24"/>
        </w:rPr>
      </w:pPr>
    </w:p>
    <w:p w14:paraId="544E57FE" w14:textId="5BB4D340" w:rsidR="00F55641" w:rsidRDefault="00F55641" w:rsidP="007C5FBC">
      <w:pPr>
        <w:rPr>
          <w:rFonts w:ascii="Times New Roman" w:hAnsi="Times New Roman" w:cs="Times New Roman"/>
          <w:sz w:val="24"/>
          <w:szCs w:val="24"/>
        </w:rPr>
      </w:pPr>
    </w:p>
    <w:p w14:paraId="4319267A" w14:textId="28ADD2FB" w:rsidR="00F55641" w:rsidRDefault="00F55641" w:rsidP="007C5FBC">
      <w:pPr>
        <w:rPr>
          <w:rFonts w:ascii="Times New Roman" w:hAnsi="Times New Roman" w:cs="Times New Roman"/>
          <w:sz w:val="24"/>
          <w:szCs w:val="24"/>
        </w:rPr>
      </w:pPr>
    </w:p>
    <w:p w14:paraId="2F83C153" w14:textId="1FAFF19B" w:rsidR="00F55641" w:rsidRDefault="00F55641" w:rsidP="007C5FBC">
      <w:pPr>
        <w:rPr>
          <w:rFonts w:ascii="Times New Roman" w:hAnsi="Times New Roman" w:cs="Times New Roman"/>
          <w:sz w:val="24"/>
          <w:szCs w:val="24"/>
        </w:rPr>
      </w:pPr>
    </w:p>
    <w:p w14:paraId="3BD48BF2" w14:textId="142F67F6" w:rsidR="00F55641" w:rsidRDefault="00F55641" w:rsidP="007C5FBC">
      <w:pPr>
        <w:rPr>
          <w:rFonts w:ascii="Times New Roman" w:hAnsi="Times New Roman" w:cs="Times New Roman"/>
          <w:sz w:val="24"/>
          <w:szCs w:val="24"/>
        </w:rPr>
      </w:pPr>
    </w:p>
    <w:p w14:paraId="79B4134B" w14:textId="0ECAD629" w:rsidR="00F55641" w:rsidRDefault="00F55641" w:rsidP="007C5FBC">
      <w:pPr>
        <w:rPr>
          <w:rFonts w:ascii="Times New Roman" w:hAnsi="Times New Roman" w:cs="Times New Roman"/>
          <w:sz w:val="24"/>
          <w:szCs w:val="24"/>
        </w:rPr>
      </w:pPr>
    </w:p>
    <w:p w14:paraId="16868E6E" w14:textId="72FC2DF6" w:rsidR="00F55641" w:rsidRDefault="00F55641" w:rsidP="007C5FBC">
      <w:pPr>
        <w:rPr>
          <w:rFonts w:ascii="Times New Roman" w:hAnsi="Times New Roman" w:cs="Times New Roman"/>
          <w:sz w:val="24"/>
          <w:szCs w:val="24"/>
        </w:rPr>
      </w:pPr>
    </w:p>
    <w:p w14:paraId="4F7C1E24" w14:textId="7BAAA43D" w:rsidR="00F55641" w:rsidRDefault="00F55641" w:rsidP="007C5FBC">
      <w:pPr>
        <w:rPr>
          <w:rFonts w:ascii="Times New Roman" w:hAnsi="Times New Roman" w:cs="Times New Roman"/>
          <w:sz w:val="24"/>
          <w:szCs w:val="24"/>
        </w:rPr>
      </w:pPr>
    </w:p>
    <w:p w14:paraId="1BF167C8" w14:textId="77777777" w:rsidR="00F55641" w:rsidRPr="007C5FBC" w:rsidRDefault="00F55641" w:rsidP="007C5FBC">
      <w:pPr>
        <w:rPr>
          <w:rFonts w:ascii="Times New Roman" w:hAnsi="Times New Roman" w:cs="Times New Roman"/>
          <w:sz w:val="24"/>
          <w:szCs w:val="24"/>
        </w:rPr>
      </w:pPr>
    </w:p>
    <w:p w14:paraId="620B7B88" w14:textId="48849593" w:rsidR="007C5FBC" w:rsidRPr="00A57900" w:rsidRDefault="007C5FBC" w:rsidP="007C5FBC">
      <w:pPr>
        <w:pStyle w:val="1"/>
        <w:rPr>
          <w:rFonts w:ascii="Times New Roman" w:hAnsi="Times New Roman" w:cs="Times New Roman"/>
        </w:rPr>
      </w:pPr>
      <w:bookmarkStart w:id="0" w:name="_Toc25590102"/>
      <w:bookmarkStart w:id="1" w:name="_Toc25646734"/>
      <w:r w:rsidRPr="00A57900">
        <w:rPr>
          <w:rFonts w:ascii="Times New Roman" w:hAnsi="Times New Roman" w:cs="Times New Roman"/>
        </w:rPr>
        <w:lastRenderedPageBreak/>
        <w:t>Executive summary</w:t>
      </w:r>
      <w:bookmarkEnd w:id="0"/>
      <w:bookmarkEnd w:id="1"/>
    </w:p>
    <w:p w14:paraId="6D8F0272"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In this report, an analysis and assessment are conducted of the competitive strategies applied by Lidl to gain its competitive advantage, based on which appropriate suggestions are made for the future growth of Lidl.</w:t>
      </w:r>
    </w:p>
    <w:p w14:paraId="225DBACA"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w:t>
      </w:r>
    </w:p>
    <w:p w14:paraId="00D3961A"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At the start to this report, the background information of Lidl is introduced. As a German department store, Lidl is part of the Schwarz </w:t>
      </w:r>
      <w:proofErr w:type="spellStart"/>
      <w:r w:rsidRPr="007C5FBC">
        <w:rPr>
          <w:rFonts w:ascii="Times New Roman" w:hAnsi="Times New Roman" w:cs="Times New Roman"/>
          <w:szCs w:val="21"/>
        </w:rPr>
        <w:t>Beteiligungs</w:t>
      </w:r>
      <w:proofErr w:type="spellEnd"/>
      <w:r w:rsidRPr="007C5FBC">
        <w:rPr>
          <w:rFonts w:ascii="Times New Roman" w:hAnsi="Times New Roman" w:cs="Times New Roman"/>
          <w:szCs w:val="21"/>
        </w:rPr>
        <w:t xml:space="preserve"> GmbH. Subsequently, in 1994, Lidl opened its first store in the UK. Then, it applied the business level strategy to gain competitive advantage. In addition, it carries out Porter's generic strategy. </w:t>
      </w:r>
    </w:p>
    <w:p w14:paraId="50321832"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w:t>
      </w:r>
    </w:p>
    <w:p w14:paraId="2CD70B36"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In the main part, an introduction is made of the strategy executed by Lidl to create and preserve competitive advantage while increasing its market share. Judging on </w:t>
      </w:r>
      <w:proofErr w:type="spellStart"/>
      <w:r w:rsidRPr="007C5FBC">
        <w:rPr>
          <w:rFonts w:ascii="Times New Roman" w:hAnsi="Times New Roman" w:cs="Times New Roman"/>
          <w:szCs w:val="21"/>
        </w:rPr>
        <w:t>lidl's</w:t>
      </w:r>
      <w:proofErr w:type="spellEnd"/>
      <w:r w:rsidRPr="007C5FBC">
        <w:rPr>
          <w:rFonts w:ascii="Times New Roman" w:hAnsi="Times New Roman" w:cs="Times New Roman"/>
          <w:szCs w:val="21"/>
        </w:rPr>
        <w:t xml:space="preserve"> product price, it is no difficult to see that Lidl sticks to offering products of high quality at lower prices. This demonstrates that Lidl is practicing cost leadership strategy.</w:t>
      </w:r>
    </w:p>
    <w:p w14:paraId="50D5DBC6"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w:t>
      </w:r>
    </w:p>
    <w:p w14:paraId="375D2DDF"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In this report, three actions taken by Lidl to carry out this strategy are indicated for discussion. For example, Lidl makes investment in solar energy to lower energy costs, including LED lighting and natural refrigerants. Additionally, Lidl cuts down on labor costs and supplier costs to realize cost leadership.</w:t>
      </w:r>
    </w:p>
    <w:p w14:paraId="0CB58FEB"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w:t>
      </w:r>
    </w:p>
    <w:p w14:paraId="2C5EDDEC"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An analysis is conducted of the advantages and disadvantages exhibited by Lidl for applying this strategy. For example, the cost leadership strategy can assist in achieving profitability from a large number of customers, the total profits of Lidl will not be affected or even the profit margins could be increased. In additions, cost leadership strategies are conducive to creating barriers to entry, which could protect the company against its existing competitors and new competitions. However, this strategy is possible to result in price wars between the companies seeking cost leadership in the same industry. In addition, it may lead to cost managers being less skilled at identifying significant environmental changes than the rival companies.</w:t>
      </w:r>
    </w:p>
    <w:p w14:paraId="4E747F60"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w:t>
      </w:r>
    </w:p>
    <w:p w14:paraId="66475B24"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In this report, Lidl is advised to stay focused on product differentiation, which is beneficial to establish brand loyalty among customers. In addition, Lidl can enhance product diversity and introduce some high-quality varieties.</w:t>
      </w:r>
    </w:p>
    <w:p w14:paraId="5A80690A" w14:textId="3CE1E53C" w:rsidR="007C5FBC" w:rsidRPr="00A57900" w:rsidRDefault="004A27A8" w:rsidP="007C5FBC">
      <w:pPr>
        <w:pStyle w:val="1"/>
        <w:rPr>
          <w:rFonts w:ascii="Times New Roman" w:hAnsi="Times New Roman" w:cs="Times New Roman"/>
        </w:rPr>
      </w:pPr>
      <w:bookmarkStart w:id="2" w:name="_Toc25558187"/>
      <w:bookmarkStart w:id="3" w:name="_Toc25590103"/>
      <w:bookmarkStart w:id="4" w:name="_Toc25646735"/>
      <w:r>
        <w:rPr>
          <w:rFonts w:ascii="Times New Roman" w:hAnsi="Times New Roman" w:cs="Times New Roman"/>
        </w:rPr>
        <w:lastRenderedPageBreak/>
        <w:t>1.0</w:t>
      </w:r>
      <w:r w:rsidR="007C5FBC" w:rsidRPr="00A57900">
        <w:rPr>
          <w:rFonts w:ascii="Times New Roman" w:hAnsi="Times New Roman" w:cs="Times New Roman"/>
        </w:rPr>
        <w:t xml:space="preserve"> I</w:t>
      </w:r>
      <w:bookmarkEnd w:id="2"/>
      <w:r w:rsidR="007C5FBC" w:rsidRPr="00A57900">
        <w:rPr>
          <w:rFonts w:ascii="Times New Roman" w:hAnsi="Times New Roman" w:cs="Times New Roman"/>
        </w:rPr>
        <w:t>ntroduction</w:t>
      </w:r>
      <w:bookmarkEnd w:id="3"/>
      <w:bookmarkEnd w:id="4"/>
    </w:p>
    <w:p w14:paraId="0B4A933B" w14:textId="24143917" w:rsidR="007C5FBC" w:rsidRPr="00A57900" w:rsidRDefault="004A27A8" w:rsidP="007C5FBC">
      <w:pPr>
        <w:pStyle w:val="2"/>
        <w:spacing w:line="240" w:lineRule="atLeast"/>
        <w:rPr>
          <w:rFonts w:ascii="Times New Roman" w:hAnsi="Times New Roman" w:cs="Times New Roman"/>
        </w:rPr>
      </w:pPr>
      <w:bookmarkStart w:id="5" w:name="_Toc25558188"/>
      <w:bookmarkStart w:id="6" w:name="_Toc25590104"/>
      <w:bookmarkStart w:id="7" w:name="_Toc25646736"/>
      <w:r>
        <w:rPr>
          <w:rFonts w:ascii="Times New Roman" w:hAnsi="Times New Roman" w:cs="Times New Roman"/>
        </w:rPr>
        <w:t>1.1</w:t>
      </w:r>
      <w:r w:rsidR="007C5FBC" w:rsidRPr="00A57900">
        <w:rPr>
          <w:rFonts w:ascii="Times New Roman" w:hAnsi="Times New Roman" w:cs="Times New Roman"/>
        </w:rPr>
        <w:t xml:space="preserve"> Background of Lidl</w:t>
      </w:r>
      <w:bookmarkEnd w:id="5"/>
      <w:bookmarkEnd w:id="6"/>
      <w:bookmarkEnd w:id="7"/>
    </w:p>
    <w:p w14:paraId="46FEF5CE" w14:textId="080C4E8A"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Known as a German discount chain, Lidl is part of the Schwarz </w:t>
      </w:r>
      <w:proofErr w:type="spellStart"/>
      <w:r w:rsidRPr="007C5FBC">
        <w:rPr>
          <w:rFonts w:ascii="Times New Roman" w:hAnsi="Times New Roman" w:cs="Times New Roman"/>
          <w:szCs w:val="21"/>
        </w:rPr>
        <w:t>Beteiligungs</w:t>
      </w:r>
      <w:proofErr w:type="spellEnd"/>
      <w:r w:rsidRPr="007C5FBC">
        <w:rPr>
          <w:rFonts w:ascii="Times New Roman" w:hAnsi="Times New Roman" w:cs="Times New Roman"/>
          <w:szCs w:val="21"/>
        </w:rPr>
        <w:t xml:space="preserve"> GmbH. At present, Li</w:t>
      </w:r>
      <w:r w:rsidR="001E6933">
        <w:rPr>
          <w:rFonts w:ascii="Times New Roman" w:hAnsi="Times New Roman" w:cs="Times New Roman"/>
          <w:szCs w:val="21"/>
        </w:rPr>
        <w:t>dl</w:t>
      </w:r>
      <w:r w:rsidRPr="007C5FBC">
        <w:rPr>
          <w:rFonts w:ascii="Times New Roman" w:hAnsi="Times New Roman" w:cs="Times New Roman"/>
          <w:szCs w:val="21"/>
        </w:rPr>
        <w:t xml:space="preserve"> has grown into one of the most competitive food retailers across Europe. Lid</w:t>
      </w:r>
      <w:r w:rsidR="001E6933">
        <w:rPr>
          <w:rFonts w:ascii="Times New Roman" w:hAnsi="Times New Roman" w:cs="Times New Roman"/>
          <w:szCs w:val="21"/>
        </w:rPr>
        <w:t>l</w:t>
      </w:r>
      <w:r w:rsidRPr="007C5FBC">
        <w:rPr>
          <w:rFonts w:ascii="Times New Roman" w:hAnsi="Times New Roman" w:cs="Times New Roman"/>
          <w:szCs w:val="21"/>
        </w:rPr>
        <w:t xml:space="preserve"> opened its first store in the UK in 1994. Up to now, Lidl has owned 760 stores and distribution centers in the UK, with more than 22000 people employed. (Lidl, 2019)</w:t>
      </w:r>
    </w:p>
    <w:p w14:paraId="3E28C298" w14:textId="77777777" w:rsidR="007C5FBC" w:rsidRPr="007C5FBC" w:rsidRDefault="007C5FBC" w:rsidP="007C5FBC">
      <w:pPr>
        <w:spacing w:line="240" w:lineRule="atLeast"/>
        <w:rPr>
          <w:rFonts w:ascii="Times New Roman" w:hAnsi="Times New Roman" w:cs="Times New Roman"/>
          <w:szCs w:val="21"/>
        </w:rPr>
      </w:pPr>
    </w:p>
    <w:p w14:paraId="3CBE0421"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Lidl is aimed at taking the lead in the price of high-quality products, and stays focused on ensuring customer satisfaction for improvement to the quality of life for customers. Lidl is dedicated to offering excellent services and ensuring customer satisfaction. Additionally, it improves the quality and efficiency of service on a continued basis through technical innovation and staff training. Lidl needs to develop sustainable relationships with its suppliers. In addition, Lidl makes heavy investment in the development of employees, so as to ensure a long-term success.</w:t>
      </w:r>
    </w:p>
    <w:p w14:paraId="60B147B1" w14:textId="77777777" w:rsidR="007C5FBC" w:rsidRPr="007C5FBC" w:rsidRDefault="007C5FBC" w:rsidP="007C5FBC">
      <w:pPr>
        <w:spacing w:line="240" w:lineRule="atLeast"/>
        <w:rPr>
          <w:rFonts w:ascii="Times New Roman" w:hAnsi="Times New Roman" w:cs="Times New Roman"/>
          <w:szCs w:val="21"/>
        </w:rPr>
      </w:pPr>
    </w:p>
    <w:p w14:paraId="0C184C1D" w14:textId="5B2DB2A9"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Lidl has set up a plan to invest £ 15 billion in food, agriculture and production in the UK within a period of five years. Lidl would enter into long-term contracts with its suppliers and launch a new young farmers' scheme for the purpose of "cultivating new talent in the UK's agricultural industry." (</w:t>
      </w:r>
      <w:proofErr w:type="spellStart"/>
      <w:r w:rsidRPr="007C5FBC">
        <w:rPr>
          <w:rFonts w:ascii="Times New Roman" w:hAnsi="Times New Roman" w:cs="Times New Roman"/>
          <w:szCs w:val="21"/>
        </w:rPr>
        <w:t>Radojev</w:t>
      </w:r>
      <w:proofErr w:type="spellEnd"/>
      <w:r w:rsidRPr="007C5FBC">
        <w:rPr>
          <w:rFonts w:ascii="Times New Roman" w:hAnsi="Times New Roman" w:cs="Times New Roman"/>
          <w:szCs w:val="21"/>
        </w:rPr>
        <w:t>,</w:t>
      </w:r>
      <w:r w:rsidR="004A27A8">
        <w:rPr>
          <w:rFonts w:ascii="Times New Roman" w:hAnsi="Times New Roman" w:cs="Times New Roman"/>
          <w:szCs w:val="21"/>
        </w:rPr>
        <w:t xml:space="preserve"> </w:t>
      </w:r>
      <w:r w:rsidRPr="007C5FBC">
        <w:rPr>
          <w:rFonts w:ascii="Times New Roman" w:hAnsi="Times New Roman" w:cs="Times New Roman"/>
          <w:szCs w:val="21"/>
        </w:rPr>
        <w:t>2019) As shown by the latest Kantar data, sales in the entire grocery market surged by 1.3% to £26.6 billion in the 12 weeks ending October 6. Lidl carried on snatching market share in the four major supermarkets, which boosted sales by 0.8% with an annual increase of £1 billion. (Kantar,</w:t>
      </w:r>
      <w:r w:rsidR="00EC6977">
        <w:rPr>
          <w:rFonts w:ascii="Times New Roman" w:hAnsi="Times New Roman" w:cs="Times New Roman"/>
          <w:szCs w:val="21"/>
        </w:rPr>
        <w:t xml:space="preserve"> </w:t>
      </w:r>
      <w:r w:rsidRPr="007C5FBC">
        <w:rPr>
          <w:rFonts w:ascii="Times New Roman" w:hAnsi="Times New Roman" w:cs="Times New Roman"/>
          <w:szCs w:val="21"/>
        </w:rPr>
        <w:t>2019)</w:t>
      </w:r>
    </w:p>
    <w:p w14:paraId="1B2C9CD9" w14:textId="5D81E901" w:rsidR="007C5FBC" w:rsidRPr="00A57900" w:rsidRDefault="004A27A8" w:rsidP="007C5FBC">
      <w:pPr>
        <w:pStyle w:val="2"/>
        <w:spacing w:line="240" w:lineRule="atLeast"/>
        <w:rPr>
          <w:rFonts w:ascii="Times New Roman" w:hAnsi="Times New Roman" w:cs="Times New Roman"/>
        </w:rPr>
      </w:pPr>
      <w:bookmarkStart w:id="8" w:name="_Toc25558189"/>
      <w:bookmarkStart w:id="9" w:name="_Toc25590105"/>
      <w:bookmarkStart w:id="10" w:name="_Toc25646737"/>
      <w:r>
        <w:rPr>
          <w:rFonts w:ascii="Times New Roman" w:hAnsi="Times New Roman" w:cs="Times New Roman"/>
        </w:rPr>
        <w:t>1.2</w:t>
      </w:r>
      <w:r w:rsidR="007C5FBC" w:rsidRPr="00A57900">
        <w:rPr>
          <w:rFonts w:ascii="Times New Roman" w:hAnsi="Times New Roman" w:cs="Times New Roman"/>
        </w:rPr>
        <w:t xml:space="preserve"> Strategy</w:t>
      </w:r>
      <w:bookmarkEnd w:id="8"/>
      <w:bookmarkEnd w:id="9"/>
      <w:bookmarkEnd w:id="10"/>
    </w:p>
    <w:p w14:paraId="198A0009" w14:textId="57B7ECC4"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Strategy is defined as an action plan devised to achieve a specific goal. That is to say, it is purposed to gain an advantage over the market rivals. Strategy plays the role as a bridge between these two aspects. One involves policy or advanced goals, while the other refers to tactics or specific actions. Meanwhile, strategy is not only a pathway to development, but also a journey of imagination, and a guideline. (Nickols, 201</w:t>
      </w:r>
      <w:r w:rsidR="00E15884">
        <w:rPr>
          <w:rFonts w:ascii="Times New Roman" w:hAnsi="Times New Roman" w:cs="Times New Roman"/>
          <w:szCs w:val="21"/>
        </w:rPr>
        <w:t>2</w:t>
      </w:r>
      <w:r w:rsidRPr="007C5FBC">
        <w:rPr>
          <w:rFonts w:ascii="Times New Roman" w:hAnsi="Times New Roman" w:cs="Times New Roman"/>
          <w:szCs w:val="21"/>
        </w:rPr>
        <w:t>)</w:t>
      </w:r>
    </w:p>
    <w:p w14:paraId="5E300C85" w14:textId="032BF5E2"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Strategy is significant to the growth of a company, as it can provide detailed guidance for the company, for example, financial strategy, strategic direction, marketing strategy and corporate development strategy, for a success in execution.</w:t>
      </w:r>
      <w:r w:rsidRPr="007C5FBC">
        <w:rPr>
          <w:rFonts w:ascii="Times New Roman" w:hAnsi="Times New Roman" w:cs="Times New Roman"/>
          <w:color w:val="CCCCCC"/>
          <w:szCs w:val="21"/>
          <w:shd w:val="clear" w:color="auto" w:fill="F9F9F9"/>
        </w:rPr>
        <w:t xml:space="preserve"> </w:t>
      </w:r>
      <w:r w:rsidRPr="007C5FBC">
        <w:rPr>
          <w:rFonts w:ascii="Times New Roman" w:hAnsi="Times New Roman" w:cs="Times New Roman"/>
          <w:szCs w:val="21"/>
        </w:rPr>
        <w:t>(Verma,</w:t>
      </w:r>
      <w:r w:rsidR="004A27A8">
        <w:rPr>
          <w:rFonts w:ascii="Times New Roman" w:hAnsi="Times New Roman" w:cs="Times New Roman"/>
          <w:szCs w:val="21"/>
        </w:rPr>
        <w:t xml:space="preserve"> </w:t>
      </w:r>
      <w:r w:rsidRPr="007C5FBC">
        <w:rPr>
          <w:rFonts w:ascii="Times New Roman" w:hAnsi="Times New Roman" w:cs="Times New Roman"/>
          <w:szCs w:val="21"/>
        </w:rPr>
        <w:t>2016)</w:t>
      </w:r>
    </w:p>
    <w:p w14:paraId="745D2D72" w14:textId="77777777" w:rsidR="007C5FBC" w:rsidRPr="007C5FBC" w:rsidRDefault="007C5FBC" w:rsidP="007C5FBC">
      <w:pPr>
        <w:spacing w:line="240" w:lineRule="atLeast"/>
        <w:rPr>
          <w:rFonts w:ascii="Times New Roman" w:hAnsi="Times New Roman" w:cs="Times New Roman"/>
          <w:szCs w:val="21"/>
        </w:rPr>
      </w:pPr>
    </w:p>
    <w:p w14:paraId="35A5542B" w14:textId="78843EF5" w:rsidR="007C5FBC" w:rsidRPr="00A57900" w:rsidRDefault="004A27A8" w:rsidP="007C5FBC">
      <w:pPr>
        <w:pStyle w:val="2"/>
        <w:spacing w:line="240" w:lineRule="atLeast"/>
        <w:rPr>
          <w:rFonts w:ascii="Times New Roman" w:hAnsi="Times New Roman" w:cs="Times New Roman"/>
        </w:rPr>
      </w:pPr>
      <w:bookmarkStart w:id="11" w:name="_Toc25558190"/>
      <w:bookmarkStart w:id="12" w:name="_Toc25590106"/>
      <w:bookmarkStart w:id="13" w:name="_Toc25646738"/>
      <w:r>
        <w:rPr>
          <w:rFonts w:ascii="Times New Roman" w:hAnsi="Times New Roman" w:cs="Times New Roman"/>
        </w:rPr>
        <w:lastRenderedPageBreak/>
        <w:t>1.3</w:t>
      </w:r>
      <w:r w:rsidR="007C5FBC" w:rsidRPr="00A57900">
        <w:rPr>
          <w:rFonts w:ascii="Times New Roman" w:hAnsi="Times New Roman" w:cs="Times New Roman"/>
        </w:rPr>
        <w:t xml:space="preserve"> Business level strategy</w:t>
      </w:r>
      <w:bookmarkEnd w:id="11"/>
      <w:bookmarkEnd w:id="12"/>
      <w:bookmarkEnd w:id="13"/>
    </w:p>
    <w:p w14:paraId="229AC2E0" w14:textId="1679C36E"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The aim of business level strategies is to make the company's position differentiated from its competitors. In order for self-positioning, a company is supposed to take decision whether it intends to perform its activities differently or whether it intends to carry out different activities from its rivals.</w:t>
      </w:r>
      <w:r w:rsidRPr="007C5FBC">
        <w:rPr>
          <w:rFonts w:ascii="Times New Roman" w:hAnsi="Times New Roman" w:cs="Times New Roman"/>
        </w:rPr>
        <w:t xml:space="preserve"> (</w:t>
      </w:r>
      <w:r w:rsidR="00180FBB" w:rsidRPr="00180FBB">
        <w:rPr>
          <w:rFonts w:ascii="Times New Roman" w:hAnsi="Times New Roman" w:cs="Times New Roman"/>
        </w:rPr>
        <w:t>Garcia</w:t>
      </w:r>
      <w:r w:rsidRPr="007C5FBC">
        <w:rPr>
          <w:rFonts w:ascii="Times New Roman" w:hAnsi="Times New Roman" w:cs="Times New Roman"/>
          <w:szCs w:val="21"/>
        </w:rPr>
        <w:t>,</w:t>
      </w:r>
      <w:r w:rsidR="00180FBB">
        <w:rPr>
          <w:rFonts w:ascii="Times New Roman" w:hAnsi="Times New Roman" w:cs="Times New Roman"/>
          <w:szCs w:val="21"/>
        </w:rPr>
        <w:t xml:space="preserve"> </w:t>
      </w:r>
      <w:r w:rsidRPr="007C5FBC">
        <w:rPr>
          <w:rFonts w:ascii="Times New Roman" w:hAnsi="Times New Roman" w:cs="Times New Roman"/>
          <w:szCs w:val="21"/>
        </w:rPr>
        <w:t>201</w:t>
      </w:r>
      <w:r w:rsidR="00180FBB">
        <w:rPr>
          <w:rFonts w:ascii="Times New Roman" w:hAnsi="Times New Roman" w:cs="Times New Roman"/>
          <w:szCs w:val="21"/>
        </w:rPr>
        <w:t>8</w:t>
      </w:r>
      <w:r w:rsidRPr="007C5FBC">
        <w:rPr>
          <w:rFonts w:ascii="Times New Roman" w:hAnsi="Times New Roman" w:cs="Times New Roman"/>
          <w:szCs w:val="21"/>
        </w:rPr>
        <w:t>)</w:t>
      </w:r>
    </w:p>
    <w:p w14:paraId="2632C945"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Business level strategy is significant as it details the actions taken to create value for customers and gain competitive advantage by building core competitiveness in a specific product or service market</w:t>
      </w:r>
    </w:p>
    <w:p w14:paraId="056010E5" w14:textId="77777777" w:rsidR="007C5FBC" w:rsidRPr="007C5FBC" w:rsidRDefault="007C5FBC" w:rsidP="007C5FBC">
      <w:pPr>
        <w:spacing w:line="240" w:lineRule="atLeast"/>
        <w:rPr>
          <w:rFonts w:ascii="Times New Roman" w:hAnsi="Times New Roman" w:cs="Times New Roman"/>
          <w:szCs w:val="21"/>
        </w:rPr>
      </w:pPr>
    </w:p>
    <w:p w14:paraId="5174D6D7" w14:textId="469DDEEF" w:rsidR="007C5FBC" w:rsidRPr="00A57900" w:rsidRDefault="004A27A8" w:rsidP="007C5FBC">
      <w:pPr>
        <w:pStyle w:val="2"/>
        <w:spacing w:line="240" w:lineRule="atLeast"/>
        <w:rPr>
          <w:rFonts w:ascii="Times New Roman" w:hAnsi="Times New Roman" w:cs="Times New Roman"/>
        </w:rPr>
      </w:pPr>
      <w:bookmarkStart w:id="14" w:name="_Toc25558191"/>
      <w:bookmarkStart w:id="15" w:name="_Toc25590107"/>
      <w:bookmarkStart w:id="16" w:name="_Toc25646739"/>
      <w:r>
        <w:rPr>
          <w:rFonts w:ascii="Times New Roman" w:hAnsi="Times New Roman" w:cs="Times New Roman"/>
        </w:rPr>
        <w:t>1.4 C</w:t>
      </w:r>
      <w:r w:rsidR="007C5FBC" w:rsidRPr="00A57900">
        <w:rPr>
          <w:rFonts w:ascii="Times New Roman" w:hAnsi="Times New Roman" w:cs="Times New Roman"/>
        </w:rPr>
        <w:t>ompetitive advantage</w:t>
      </w:r>
      <w:bookmarkEnd w:id="14"/>
      <w:bookmarkEnd w:id="15"/>
      <w:bookmarkEnd w:id="16"/>
    </w:p>
    <w:p w14:paraId="0A62D20C" w14:textId="7788927B"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Competitive advantage refers to a circumstance where an enterprise seeks to find a more profitable position compared to its market rivals. Additionally, an enterprise is required to create greater comparative value or differential value than its competitors so as to gain and maintain competitive advantage, for example, cost leadership or differentiation, and deliver this information to the target market.</w:t>
      </w:r>
      <w:r w:rsidRPr="007C5FBC">
        <w:rPr>
          <w:rFonts w:ascii="Times New Roman" w:hAnsi="Times New Roman" w:cs="Times New Roman"/>
        </w:rPr>
        <w:t xml:space="preserve"> (</w:t>
      </w:r>
      <w:r w:rsidRPr="007C5FBC">
        <w:rPr>
          <w:rFonts w:ascii="Times New Roman" w:hAnsi="Times New Roman" w:cs="Times New Roman"/>
          <w:szCs w:val="21"/>
        </w:rPr>
        <w:t>Corporate Finance Institute,</w:t>
      </w:r>
      <w:r w:rsidR="008806C6">
        <w:rPr>
          <w:rFonts w:ascii="Times New Roman" w:hAnsi="Times New Roman" w:cs="Times New Roman"/>
          <w:szCs w:val="21"/>
        </w:rPr>
        <w:t xml:space="preserve"> </w:t>
      </w:r>
      <w:r w:rsidRPr="007C5FBC">
        <w:rPr>
          <w:rFonts w:ascii="Times New Roman" w:hAnsi="Times New Roman" w:cs="Times New Roman"/>
          <w:szCs w:val="21"/>
        </w:rPr>
        <w:t>2015)</w:t>
      </w:r>
    </w:p>
    <w:p w14:paraId="0C20C4F8"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Competitive advantage can be applied to distinguish a company from its rivals, for which it plays a crucial role in a company. In addition, it is beneficial to raise the price and reinforce customer loyalty. At present, all companies expect to gain this advantage as it is significant to achieving success for enterprises. It is difficult for a company survive competition without it.</w:t>
      </w:r>
    </w:p>
    <w:p w14:paraId="603110D2" w14:textId="77777777" w:rsidR="007C5FBC" w:rsidRPr="007C5FBC" w:rsidRDefault="007C5FBC" w:rsidP="007C5FBC">
      <w:pPr>
        <w:spacing w:line="240" w:lineRule="atLeast"/>
        <w:rPr>
          <w:rFonts w:ascii="Times New Roman" w:hAnsi="Times New Roman" w:cs="Times New Roman"/>
          <w:szCs w:val="21"/>
        </w:rPr>
      </w:pPr>
    </w:p>
    <w:p w14:paraId="555F2101" w14:textId="5A7CDE12" w:rsidR="007C5FBC" w:rsidRPr="005F6F65" w:rsidRDefault="004A27A8" w:rsidP="007C5FBC">
      <w:pPr>
        <w:pStyle w:val="2"/>
        <w:spacing w:line="240" w:lineRule="atLeast"/>
        <w:rPr>
          <w:rFonts w:ascii="Times New Roman" w:hAnsi="Times New Roman" w:cs="Times New Roman"/>
        </w:rPr>
      </w:pPr>
      <w:bookmarkStart w:id="17" w:name="_Toc25558192"/>
      <w:bookmarkStart w:id="18" w:name="_Toc25590108"/>
      <w:bookmarkStart w:id="19" w:name="_Toc25646740"/>
      <w:r>
        <w:rPr>
          <w:rFonts w:ascii="Times New Roman" w:hAnsi="Times New Roman" w:cs="Times New Roman"/>
        </w:rPr>
        <w:t>1.5</w:t>
      </w:r>
      <w:r w:rsidR="007C5FBC" w:rsidRPr="005F6F65">
        <w:rPr>
          <w:rFonts w:ascii="Times New Roman" w:hAnsi="Times New Roman" w:cs="Times New Roman"/>
        </w:rPr>
        <w:t xml:space="preserve"> Porter's generic strategies</w:t>
      </w:r>
      <w:bookmarkEnd w:id="17"/>
      <w:bookmarkEnd w:id="18"/>
      <w:bookmarkEnd w:id="19"/>
    </w:p>
    <w:p w14:paraId="3A90C930" w14:textId="1AE1D59B" w:rsidR="003920BE" w:rsidRDefault="007C5FBC" w:rsidP="003920BE">
      <w:pPr>
        <w:spacing w:line="240" w:lineRule="atLeast"/>
        <w:rPr>
          <w:rFonts w:ascii="Times New Roman" w:hAnsi="Times New Roman" w:cs="Times New Roman"/>
          <w:color w:val="333333"/>
          <w:szCs w:val="21"/>
          <w:shd w:val="clear" w:color="auto" w:fill="FBFBFB"/>
        </w:rPr>
      </w:pPr>
      <w:r w:rsidRPr="007C5FBC">
        <w:rPr>
          <w:rFonts w:ascii="Times New Roman" w:hAnsi="Times New Roman" w:cs="Times New Roman"/>
          <w:szCs w:val="21"/>
        </w:rPr>
        <w:t>In general, Porter's generic strategy can be categorized into three classes, which include cost leadership strategy, differentiation strategy and focus strategy. As for cost leadership strategy, there are two major approaches, for example, companies can improve profitability by reducing costs while continuing to charge the average price of the industry. The other approach is that company can increase market share by lowering the product price. Despite the price being lower, the sales volume will be boosted, which ensures the reasonable level of profitability. The aim of differentiation strategy is to make the company's products or services distinguishable or more appealing for customers. In order to improve the quality of products or to focus on the ability of staff service to achieve competitive advantage, companies usually apply differentiation strategies to develop, research and innovate methods. For the companies applying Focus strategies, the niche markets are usually paid close attention to. In addition, the company offers unique low-cost or well-defined products for the market by gaining understanding as to the dynamics of the market and the unique demands of customers. (</w:t>
      </w:r>
      <w:r w:rsidRPr="007C5FBC">
        <w:rPr>
          <w:rFonts w:ascii="Times New Roman" w:hAnsi="Times New Roman" w:cs="Times New Roman"/>
          <w:color w:val="333333"/>
          <w:szCs w:val="21"/>
          <w:shd w:val="clear" w:color="auto" w:fill="FBFBFB"/>
        </w:rPr>
        <w:t>Porter,</w:t>
      </w:r>
      <w:r w:rsidR="003920BE">
        <w:rPr>
          <w:rFonts w:ascii="Times New Roman" w:hAnsi="Times New Roman" w:cs="Times New Roman"/>
          <w:color w:val="333333"/>
          <w:szCs w:val="21"/>
          <w:shd w:val="clear" w:color="auto" w:fill="FBFBFB"/>
        </w:rPr>
        <w:t xml:space="preserve"> </w:t>
      </w:r>
      <w:r w:rsidRPr="007C5FBC">
        <w:rPr>
          <w:rFonts w:ascii="Times New Roman" w:hAnsi="Times New Roman" w:cs="Times New Roman"/>
          <w:color w:val="333333"/>
          <w:szCs w:val="21"/>
          <w:shd w:val="clear" w:color="auto" w:fill="FBFBFB"/>
        </w:rPr>
        <w:t>1</w:t>
      </w:r>
      <w:r w:rsidR="003920BE">
        <w:rPr>
          <w:rFonts w:ascii="Times New Roman" w:hAnsi="Times New Roman" w:cs="Times New Roman"/>
          <w:color w:val="333333"/>
          <w:szCs w:val="21"/>
          <w:shd w:val="clear" w:color="auto" w:fill="FBFBFB"/>
        </w:rPr>
        <w:t>985)</w:t>
      </w:r>
    </w:p>
    <w:p w14:paraId="40737838" w14:textId="77777777" w:rsidR="003920BE" w:rsidRDefault="003920BE" w:rsidP="003920BE">
      <w:pPr>
        <w:spacing w:line="240" w:lineRule="atLeast"/>
        <w:rPr>
          <w:rFonts w:ascii="Times New Roman" w:hAnsi="Times New Roman" w:cs="Times New Roman"/>
          <w:szCs w:val="28"/>
        </w:rPr>
      </w:pPr>
    </w:p>
    <w:p w14:paraId="651A4330" w14:textId="0FF4A4E6" w:rsidR="00A57900" w:rsidRDefault="008A47D8" w:rsidP="003920BE">
      <w:pPr>
        <w:ind w:firstLineChars="1050" w:firstLine="2520"/>
        <w:rPr>
          <w:rFonts w:ascii="Times New Roman" w:hAnsi="Times New Roman" w:cs="Times New Roman"/>
          <w:sz w:val="24"/>
          <w:szCs w:val="24"/>
          <w:u w:val="single"/>
        </w:rPr>
      </w:pPr>
      <w:r w:rsidRPr="003920BE">
        <w:rPr>
          <w:rFonts w:ascii="Times New Roman" w:hAnsi="Times New Roman" w:cs="Times New Roman"/>
          <w:sz w:val="24"/>
          <w:szCs w:val="24"/>
        </w:rPr>
        <w:lastRenderedPageBreak/>
        <w:t>Figure1</w:t>
      </w:r>
      <w:r w:rsidR="003920BE" w:rsidRPr="003920BE">
        <w:rPr>
          <w:rFonts w:ascii="Times New Roman" w:hAnsi="Times New Roman" w:cs="Times New Roman"/>
          <w:sz w:val="24"/>
          <w:szCs w:val="24"/>
        </w:rPr>
        <w:t xml:space="preserve"> </w:t>
      </w:r>
      <w:r w:rsidR="003920BE" w:rsidRPr="003920BE">
        <w:rPr>
          <w:rFonts w:ascii="Times New Roman" w:hAnsi="Times New Roman" w:cs="Times New Roman"/>
          <w:sz w:val="24"/>
          <w:szCs w:val="24"/>
          <w:u w:val="single"/>
        </w:rPr>
        <w:t xml:space="preserve">Porter’s generic strategies </w:t>
      </w:r>
    </w:p>
    <w:p w14:paraId="3766B477" w14:textId="77777777" w:rsidR="003920BE" w:rsidRPr="003920BE" w:rsidRDefault="003920BE" w:rsidP="003920BE">
      <w:pPr>
        <w:ind w:firstLineChars="1050" w:firstLine="2520"/>
        <w:rPr>
          <w:rFonts w:ascii="Times New Roman" w:hAnsi="Times New Roman" w:cs="Times New Roman"/>
          <w:sz w:val="24"/>
          <w:szCs w:val="24"/>
          <w:u w:val="single"/>
        </w:rPr>
      </w:pPr>
    </w:p>
    <w:tbl>
      <w:tblPr>
        <w:tblStyle w:val="a7"/>
        <w:tblW w:w="0" w:type="auto"/>
        <w:tblInd w:w="1118" w:type="dxa"/>
        <w:tblLook w:val="04A0" w:firstRow="1" w:lastRow="0" w:firstColumn="1" w:lastColumn="0" w:noHBand="0" w:noVBand="1"/>
      </w:tblPr>
      <w:tblGrid>
        <w:gridCol w:w="688"/>
        <w:gridCol w:w="2765"/>
        <w:gridCol w:w="2766"/>
      </w:tblGrid>
      <w:tr w:rsidR="007C5FBC" w:rsidRPr="007C5FBC" w14:paraId="4B163205" w14:textId="77777777" w:rsidTr="00CF7D8B">
        <w:trPr>
          <w:cantSplit/>
          <w:trHeight w:val="1204"/>
        </w:trPr>
        <w:tc>
          <w:tcPr>
            <w:tcW w:w="534" w:type="dxa"/>
            <w:textDirection w:val="btLr"/>
          </w:tcPr>
          <w:p w14:paraId="29DB0745" w14:textId="77777777" w:rsidR="007C5FBC" w:rsidRPr="007C5FBC" w:rsidRDefault="007C5FBC" w:rsidP="00CF7D8B">
            <w:pPr>
              <w:ind w:left="113" w:right="113" w:firstLineChars="50" w:firstLine="120"/>
              <w:rPr>
                <w:rFonts w:ascii="Times New Roman" w:hAnsi="Times New Roman" w:cs="Times New Roman"/>
                <w:sz w:val="24"/>
                <w:szCs w:val="24"/>
              </w:rPr>
            </w:pPr>
            <w:r w:rsidRPr="007C5FBC">
              <w:rPr>
                <w:rFonts w:ascii="Times New Roman" w:hAnsi="Times New Roman" w:cs="Times New Roman"/>
                <w:sz w:val="24"/>
                <w:szCs w:val="24"/>
              </w:rPr>
              <w:t>Broad</w:t>
            </w:r>
          </w:p>
        </w:tc>
        <w:tc>
          <w:tcPr>
            <w:tcW w:w="2765" w:type="dxa"/>
          </w:tcPr>
          <w:p w14:paraId="52B29C36" w14:textId="77777777" w:rsidR="007C5FBC" w:rsidRPr="007C5FBC" w:rsidRDefault="007C5FBC" w:rsidP="00CF7D8B">
            <w:pPr>
              <w:jc w:val="center"/>
              <w:rPr>
                <w:rFonts w:ascii="Times New Roman" w:hAnsi="Times New Roman" w:cs="Times New Roman"/>
                <w:sz w:val="24"/>
                <w:szCs w:val="24"/>
              </w:rPr>
            </w:pPr>
          </w:p>
          <w:p w14:paraId="291F9BA9" w14:textId="77777777" w:rsidR="007C5FBC" w:rsidRPr="007C5FBC" w:rsidRDefault="007C5FBC" w:rsidP="00CF7D8B">
            <w:pPr>
              <w:ind w:firstLineChars="150" w:firstLine="360"/>
              <w:rPr>
                <w:rFonts w:ascii="Times New Roman" w:hAnsi="Times New Roman" w:cs="Times New Roman"/>
                <w:b/>
                <w:sz w:val="24"/>
                <w:szCs w:val="24"/>
              </w:rPr>
            </w:pPr>
            <w:r w:rsidRPr="007C5FBC">
              <w:rPr>
                <w:rFonts w:ascii="Times New Roman" w:hAnsi="Times New Roman" w:cs="Times New Roman"/>
                <w:b/>
                <w:sz w:val="24"/>
                <w:szCs w:val="24"/>
              </w:rPr>
              <w:t>Cost Leadership</w:t>
            </w:r>
          </w:p>
        </w:tc>
        <w:tc>
          <w:tcPr>
            <w:tcW w:w="2766" w:type="dxa"/>
          </w:tcPr>
          <w:p w14:paraId="3CA36648" w14:textId="77777777" w:rsidR="007C5FBC" w:rsidRPr="007C5FBC" w:rsidRDefault="007C5FBC" w:rsidP="00CF7D8B">
            <w:pPr>
              <w:rPr>
                <w:rFonts w:ascii="Times New Roman" w:hAnsi="Times New Roman" w:cs="Times New Roman"/>
                <w:sz w:val="24"/>
                <w:szCs w:val="24"/>
              </w:rPr>
            </w:pPr>
          </w:p>
          <w:p w14:paraId="6397A15C" w14:textId="77777777" w:rsidR="007C5FBC" w:rsidRPr="007C5FBC" w:rsidRDefault="007C5FBC" w:rsidP="00CF7D8B">
            <w:pPr>
              <w:ind w:firstLineChars="200" w:firstLine="480"/>
              <w:rPr>
                <w:rFonts w:ascii="Times New Roman" w:hAnsi="Times New Roman" w:cs="Times New Roman"/>
                <w:b/>
                <w:sz w:val="24"/>
                <w:szCs w:val="24"/>
              </w:rPr>
            </w:pPr>
            <w:r w:rsidRPr="007C5FBC">
              <w:rPr>
                <w:rFonts w:ascii="Times New Roman" w:hAnsi="Times New Roman" w:cs="Times New Roman"/>
                <w:b/>
                <w:sz w:val="24"/>
                <w:szCs w:val="24"/>
              </w:rPr>
              <w:t>Differentiation</w:t>
            </w:r>
          </w:p>
        </w:tc>
      </w:tr>
      <w:tr w:rsidR="007C5FBC" w:rsidRPr="007C5FBC" w14:paraId="14378366" w14:textId="77777777" w:rsidTr="00CF7D8B">
        <w:trPr>
          <w:cantSplit/>
          <w:trHeight w:val="1134"/>
        </w:trPr>
        <w:tc>
          <w:tcPr>
            <w:tcW w:w="534" w:type="dxa"/>
            <w:textDirection w:val="btLr"/>
          </w:tcPr>
          <w:p w14:paraId="2D89BD5D" w14:textId="77777777" w:rsidR="007C5FBC" w:rsidRPr="007C5FBC" w:rsidRDefault="007C5FBC" w:rsidP="00CF7D8B">
            <w:pPr>
              <w:ind w:left="113" w:right="113" w:firstLineChars="50" w:firstLine="120"/>
              <w:rPr>
                <w:rFonts w:ascii="Times New Roman" w:hAnsi="Times New Roman" w:cs="Times New Roman"/>
                <w:sz w:val="24"/>
                <w:szCs w:val="24"/>
              </w:rPr>
            </w:pPr>
            <w:r w:rsidRPr="007C5FBC">
              <w:rPr>
                <w:rFonts w:ascii="Times New Roman" w:hAnsi="Times New Roman" w:cs="Times New Roman"/>
                <w:sz w:val="24"/>
                <w:szCs w:val="24"/>
              </w:rPr>
              <w:t>Narrow</w:t>
            </w:r>
          </w:p>
        </w:tc>
        <w:tc>
          <w:tcPr>
            <w:tcW w:w="2765" w:type="dxa"/>
          </w:tcPr>
          <w:p w14:paraId="18326092" w14:textId="77777777" w:rsidR="007C5FBC" w:rsidRPr="007C5FBC" w:rsidRDefault="007C5FBC" w:rsidP="00CF7D8B">
            <w:pPr>
              <w:rPr>
                <w:rFonts w:ascii="Times New Roman" w:hAnsi="Times New Roman" w:cs="Times New Roman"/>
                <w:sz w:val="24"/>
                <w:szCs w:val="24"/>
              </w:rPr>
            </w:pPr>
          </w:p>
          <w:p w14:paraId="5FAF74F6" w14:textId="77777777" w:rsidR="007C5FBC" w:rsidRPr="007C5FBC" w:rsidRDefault="007C5FBC" w:rsidP="00CF7D8B">
            <w:pPr>
              <w:ind w:firstLineChars="250" w:firstLine="600"/>
              <w:rPr>
                <w:rFonts w:ascii="Times New Roman" w:hAnsi="Times New Roman" w:cs="Times New Roman"/>
                <w:b/>
                <w:sz w:val="24"/>
                <w:szCs w:val="24"/>
              </w:rPr>
            </w:pPr>
            <w:r w:rsidRPr="007C5FBC">
              <w:rPr>
                <w:rFonts w:ascii="Times New Roman" w:hAnsi="Times New Roman" w:cs="Times New Roman"/>
                <w:b/>
                <w:sz w:val="24"/>
                <w:szCs w:val="24"/>
              </w:rPr>
              <w:t>Cost Focus</w:t>
            </w:r>
          </w:p>
        </w:tc>
        <w:tc>
          <w:tcPr>
            <w:tcW w:w="2766" w:type="dxa"/>
          </w:tcPr>
          <w:p w14:paraId="6926FCD9" w14:textId="77777777" w:rsidR="007C5FBC" w:rsidRPr="007C5FBC" w:rsidRDefault="007C5FBC" w:rsidP="00CF7D8B">
            <w:pPr>
              <w:rPr>
                <w:rFonts w:ascii="Times New Roman" w:hAnsi="Times New Roman" w:cs="Times New Roman"/>
                <w:sz w:val="24"/>
                <w:szCs w:val="24"/>
              </w:rPr>
            </w:pPr>
          </w:p>
          <w:p w14:paraId="17BEF7DC" w14:textId="77777777" w:rsidR="007C5FBC" w:rsidRPr="007C5FBC" w:rsidRDefault="007C5FBC" w:rsidP="00CF7D8B">
            <w:pPr>
              <w:ind w:firstLineChars="100" w:firstLine="240"/>
              <w:rPr>
                <w:rFonts w:ascii="Times New Roman" w:hAnsi="Times New Roman" w:cs="Times New Roman"/>
                <w:b/>
                <w:sz w:val="24"/>
                <w:szCs w:val="24"/>
              </w:rPr>
            </w:pPr>
            <w:r w:rsidRPr="007C5FBC">
              <w:rPr>
                <w:rFonts w:ascii="Times New Roman" w:hAnsi="Times New Roman" w:cs="Times New Roman"/>
                <w:b/>
                <w:sz w:val="24"/>
                <w:szCs w:val="24"/>
              </w:rPr>
              <w:t>Differentiation Focus</w:t>
            </w:r>
          </w:p>
        </w:tc>
      </w:tr>
      <w:tr w:rsidR="007C5FBC" w:rsidRPr="007C5FBC" w14:paraId="00A785C7" w14:textId="77777777" w:rsidTr="00CF7D8B">
        <w:trPr>
          <w:trHeight w:val="414"/>
        </w:trPr>
        <w:tc>
          <w:tcPr>
            <w:tcW w:w="534" w:type="dxa"/>
          </w:tcPr>
          <w:p w14:paraId="30B896AE" w14:textId="77777777" w:rsidR="007C5FBC" w:rsidRPr="007C5FBC" w:rsidRDefault="007C5FBC" w:rsidP="00CF7D8B">
            <w:pPr>
              <w:rPr>
                <w:rFonts w:ascii="Times New Roman" w:hAnsi="Times New Roman" w:cs="Times New Roman"/>
                <w:sz w:val="24"/>
                <w:szCs w:val="24"/>
              </w:rPr>
            </w:pPr>
          </w:p>
        </w:tc>
        <w:tc>
          <w:tcPr>
            <w:tcW w:w="2765" w:type="dxa"/>
          </w:tcPr>
          <w:p w14:paraId="347954A6" w14:textId="77777777" w:rsidR="007C5FBC" w:rsidRPr="007C5FBC" w:rsidRDefault="007C5FBC" w:rsidP="00CF7D8B">
            <w:pPr>
              <w:ind w:firstLineChars="250" w:firstLine="600"/>
              <w:rPr>
                <w:rFonts w:ascii="Times New Roman" w:hAnsi="Times New Roman" w:cs="Times New Roman"/>
                <w:sz w:val="24"/>
                <w:szCs w:val="24"/>
              </w:rPr>
            </w:pPr>
            <w:r w:rsidRPr="007C5FBC">
              <w:rPr>
                <w:rFonts w:ascii="Times New Roman" w:hAnsi="Times New Roman" w:cs="Times New Roman"/>
                <w:sz w:val="24"/>
                <w:szCs w:val="24"/>
              </w:rPr>
              <w:t>Lower Cost</w:t>
            </w:r>
          </w:p>
        </w:tc>
        <w:tc>
          <w:tcPr>
            <w:tcW w:w="2766" w:type="dxa"/>
          </w:tcPr>
          <w:p w14:paraId="2DB12A10" w14:textId="77777777" w:rsidR="007C5FBC" w:rsidRPr="007C5FBC" w:rsidRDefault="007C5FBC" w:rsidP="00CF7D8B">
            <w:pPr>
              <w:ind w:firstLineChars="200" w:firstLine="480"/>
              <w:rPr>
                <w:rFonts w:ascii="Times New Roman" w:hAnsi="Times New Roman" w:cs="Times New Roman"/>
                <w:sz w:val="24"/>
                <w:szCs w:val="24"/>
              </w:rPr>
            </w:pPr>
            <w:r w:rsidRPr="007C5FBC">
              <w:rPr>
                <w:rFonts w:ascii="Times New Roman" w:hAnsi="Times New Roman" w:cs="Times New Roman"/>
                <w:sz w:val="24"/>
                <w:szCs w:val="24"/>
              </w:rPr>
              <w:t>Differentiation</w:t>
            </w:r>
          </w:p>
        </w:tc>
      </w:tr>
    </w:tbl>
    <w:p w14:paraId="33CB63FC" w14:textId="77C658C6" w:rsidR="007C5FBC" w:rsidRPr="003920BE" w:rsidRDefault="003920BE" w:rsidP="003920BE">
      <w:pPr>
        <w:spacing w:line="240" w:lineRule="atLeast"/>
        <w:ind w:firstLineChars="1050" w:firstLine="2520"/>
        <w:rPr>
          <w:rFonts w:ascii="Times New Roman" w:hAnsi="Times New Roman" w:cs="Times New Roman"/>
          <w:sz w:val="24"/>
          <w:szCs w:val="24"/>
        </w:rPr>
      </w:pPr>
      <w:r w:rsidRPr="003920BE">
        <w:rPr>
          <w:rFonts w:ascii="Times New Roman" w:hAnsi="Times New Roman" w:cs="Times New Roman" w:hint="eastAsia"/>
          <w:sz w:val="24"/>
          <w:szCs w:val="24"/>
        </w:rPr>
        <w:t>S</w:t>
      </w:r>
      <w:r w:rsidRPr="003920BE">
        <w:rPr>
          <w:rFonts w:ascii="Times New Roman" w:hAnsi="Times New Roman" w:cs="Times New Roman"/>
          <w:sz w:val="24"/>
          <w:szCs w:val="24"/>
        </w:rPr>
        <w:t xml:space="preserve">ource of Competitive Advantage </w:t>
      </w:r>
    </w:p>
    <w:p w14:paraId="1CC7827B" w14:textId="77777777" w:rsidR="007C5FBC" w:rsidRPr="007C5FBC" w:rsidRDefault="007C5FBC" w:rsidP="007C5FBC">
      <w:pPr>
        <w:spacing w:line="240" w:lineRule="atLeast"/>
        <w:rPr>
          <w:rFonts w:ascii="Times New Roman" w:hAnsi="Times New Roman" w:cs="Times New Roman"/>
          <w:szCs w:val="21"/>
        </w:rPr>
      </w:pPr>
    </w:p>
    <w:p w14:paraId="2CE56A8C" w14:textId="77777777" w:rsidR="007C5FBC" w:rsidRPr="007C5FBC" w:rsidRDefault="007C5FBC" w:rsidP="007C5FBC">
      <w:pPr>
        <w:spacing w:line="240" w:lineRule="atLeast"/>
        <w:rPr>
          <w:rFonts w:ascii="Times New Roman" w:hAnsi="Times New Roman" w:cs="Times New Roman"/>
          <w:szCs w:val="21"/>
        </w:rPr>
      </w:pPr>
    </w:p>
    <w:p w14:paraId="783549BC" w14:textId="77777777" w:rsidR="007C5FBC" w:rsidRPr="007C5FBC" w:rsidRDefault="007C5FBC" w:rsidP="007C5FBC">
      <w:pPr>
        <w:spacing w:line="240" w:lineRule="atLeast"/>
        <w:rPr>
          <w:rFonts w:ascii="Times New Roman" w:hAnsi="Times New Roman" w:cs="Times New Roman"/>
          <w:szCs w:val="21"/>
        </w:rPr>
      </w:pPr>
    </w:p>
    <w:p w14:paraId="2F5A9913" w14:textId="77777777" w:rsidR="007C5FBC" w:rsidRPr="007C5FBC" w:rsidRDefault="007C5FBC" w:rsidP="007C5FBC">
      <w:pPr>
        <w:spacing w:line="240" w:lineRule="atLeast"/>
        <w:rPr>
          <w:rFonts w:ascii="Times New Roman" w:hAnsi="Times New Roman" w:cs="Times New Roman"/>
          <w:szCs w:val="21"/>
        </w:rPr>
      </w:pPr>
    </w:p>
    <w:p w14:paraId="41AF3768" w14:textId="77777777" w:rsidR="007C5FBC" w:rsidRPr="007C5FBC" w:rsidRDefault="007C5FBC" w:rsidP="007C5FBC">
      <w:pPr>
        <w:spacing w:line="240" w:lineRule="atLeast"/>
        <w:rPr>
          <w:rFonts w:ascii="Times New Roman" w:hAnsi="Times New Roman" w:cs="Times New Roman"/>
          <w:szCs w:val="21"/>
        </w:rPr>
      </w:pPr>
    </w:p>
    <w:p w14:paraId="79ED71E3" w14:textId="77777777" w:rsidR="007C5FBC" w:rsidRPr="007C5FBC" w:rsidRDefault="007C5FBC" w:rsidP="007C5FBC">
      <w:pPr>
        <w:spacing w:line="240" w:lineRule="atLeast"/>
        <w:rPr>
          <w:rFonts w:ascii="Times New Roman" w:hAnsi="Times New Roman" w:cs="Times New Roman"/>
          <w:szCs w:val="21"/>
        </w:rPr>
      </w:pPr>
    </w:p>
    <w:p w14:paraId="2536FAE4" w14:textId="77777777" w:rsidR="007C5FBC" w:rsidRPr="007C5FBC" w:rsidRDefault="007C5FBC" w:rsidP="007C5FBC">
      <w:pPr>
        <w:spacing w:line="240" w:lineRule="atLeast"/>
        <w:rPr>
          <w:rFonts w:ascii="Times New Roman" w:hAnsi="Times New Roman" w:cs="Times New Roman"/>
          <w:szCs w:val="21"/>
        </w:rPr>
      </w:pPr>
    </w:p>
    <w:p w14:paraId="4943C62F" w14:textId="77777777" w:rsidR="007C5FBC" w:rsidRPr="007C5FBC" w:rsidRDefault="007C5FBC" w:rsidP="007C5FBC">
      <w:pPr>
        <w:spacing w:line="240" w:lineRule="atLeast"/>
        <w:rPr>
          <w:rFonts w:ascii="Times New Roman" w:hAnsi="Times New Roman" w:cs="Times New Roman"/>
          <w:szCs w:val="21"/>
        </w:rPr>
      </w:pPr>
    </w:p>
    <w:p w14:paraId="4816CC3F" w14:textId="77777777" w:rsidR="007C5FBC" w:rsidRPr="007C5FBC" w:rsidRDefault="007C5FBC" w:rsidP="007C5FBC">
      <w:pPr>
        <w:spacing w:line="240" w:lineRule="atLeast"/>
        <w:rPr>
          <w:rFonts w:ascii="Times New Roman" w:hAnsi="Times New Roman" w:cs="Times New Roman"/>
          <w:szCs w:val="21"/>
        </w:rPr>
      </w:pPr>
    </w:p>
    <w:p w14:paraId="2DA65831" w14:textId="77777777" w:rsidR="007C5FBC" w:rsidRPr="007C5FBC" w:rsidRDefault="007C5FBC" w:rsidP="007C5FBC">
      <w:pPr>
        <w:spacing w:line="240" w:lineRule="atLeast"/>
        <w:rPr>
          <w:rFonts w:ascii="Times New Roman" w:hAnsi="Times New Roman" w:cs="Times New Roman"/>
          <w:szCs w:val="21"/>
        </w:rPr>
      </w:pPr>
    </w:p>
    <w:p w14:paraId="61921854" w14:textId="77777777" w:rsidR="007C5FBC" w:rsidRPr="007C5FBC" w:rsidRDefault="007C5FBC" w:rsidP="007C5FBC">
      <w:pPr>
        <w:spacing w:line="240" w:lineRule="atLeast"/>
        <w:rPr>
          <w:rFonts w:ascii="Times New Roman" w:hAnsi="Times New Roman" w:cs="Times New Roman"/>
          <w:szCs w:val="21"/>
        </w:rPr>
      </w:pPr>
    </w:p>
    <w:p w14:paraId="3CBC4820" w14:textId="77777777" w:rsidR="007C5FBC" w:rsidRPr="007C5FBC" w:rsidRDefault="007C5FBC" w:rsidP="007C5FBC">
      <w:pPr>
        <w:spacing w:line="240" w:lineRule="atLeast"/>
        <w:rPr>
          <w:rFonts w:ascii="Times New Roman" w:hAnsi="Times New Roman" w:cs="Times New Roman"/>
          <w:szCs w:val="21"/>
        </w:rPr>
      </w:pPr>
    </w:p>
    <w:p w14:paraId="1E27C5E6" w14:textId="77777777" w:rsidR="007C5FBC" w:rsidRPr="007C5FBC" w:rsidRDefault="007C5FBC" w:rsidP="007C5FBC">
      <w:pPr>
        <w:spacing w:line="240" w:lineRule="atLeast"/>
        <w:rPr>
          <w:rFonts w:ascii="Times New Roman" w:hAnsi="Times New Roman" w:cs="Times New Roman"/>
          <w:szCs w:val="21"/>
        </w:rPr>
      </w:pPr>
    </w:p>
    <w:p w14:paraId="76DFCCF6" w14:textId="77777777" w:rsidR="007C5FBC" w:rsidRPr="007C5FBC" w:rsidRDefault="007C5FBC" w:rsidP="007C5FBC">
      <w:pPr>
        <w:spacing w:line="240" w:lineRule="atLeast"/>
        <w:rPr>
          <w:rFonts w:ascii="Times New Roman" w:hAnsi="Times New Roman" w:cs="Times New Roman"/>
          <w:szCs w:val="21"/>
        </w:rPr>
      </w:pPr>
    </w:p>
    <w:p w14:paraId="02C6F35B" w14:textId="77777777" w:rsidR="007C5FBC" w:rsidRPr="007C5FBC" w:rsidRDefault="007C5FBC" w:rsidP="007C5FBC">
      <w:pPr>
        <w:spacing w:line="240" w:lineRule="atLeast"/>
        <w:rPr>
          <w:rFonts w:ascii="Times New Roman" w:hAnsi="Times New Roman" w:cs="Times New Roman"/>
          <w:szCs w:val="21"/>
        </w:rPr>
      </w:pPr>
    </w:p>
    <w:p w14:paraId="25729272" w14:textId="77777777" w:rsidR="007C5FBC" w:rsidRPr="007C5FBC" w:rsidRDefault="007C5FBC" w:rsidP="007C5FBC">
      <w:pPr>
        <w:spacing w:line="240" w:lineRule="atLeast"/>
        <w:rPr>
          <w:rFonts w:ascii="Times New Roman" w:hAnsi="Times New Roman" w:cs="Times New Roman"/>
          <w:szCs w:val="21"/>
        </w:rPr>
      </w:pPr>
    </w:p>
    <w:p w14:paraId="3768F596" w14:textId="77777777" w:rsidR="007C5FBC" w:rsidRPr="007C5FBC" w:rsidRDefault="007C5FBC" w:rsidP="007C5FBC">
      <w:pPr>
        <w:spacing w:line="240" w:lineRule="atLeast"/>
        <w:rPr>
          <w:rFonts w:ascii="Times New Roman" w:hAnsi="Times New Roman" w:cs="Times New Roman"/>
          <w:szCs w:val="21"/>
        </w:rPr>
      </w:pPr>
    </w:p>
    <w:p w14:paraId="50A241A0" w14:textId="77777777" w:rsidR="007C5FBC" w:rsidRPr="007C5FBC" w:rsidRDefault="007C5FBC" w:rsidP="007C5FBC">
      <w:pPr>
        <w:spacing w:line="240" w:lineRule="atLeast"/>
        <w:rPr>
          <w:rFonts w:ascii="Times New Roman" w:hAnsi="Times New Roman" w:cs="Times New Roman"/>
          <w:szCs w:val="21"/>
        </w:rPr>
      </w:pPr>
    </w:p>
    <w:p w14:paraId="7BBC718F" w14:textId="77777777" w:rsidR="007C5FBC" w:rsidRPr="007C5FBC" w:rsidRDefault="007C5FBC" w:rsidP="007C5FBC">
      <w:pPr>
        <w:spacing w:line="240" w:lineRule="atLeast"/>
        <w:rPr>
          <w:rFonts w:ascii="Times New Roman" w:hAnsi="Times New Roman" w:cs="Times New Roman"/>
          <w:szCs w:val="21"/>
        </w:rPr>
      </w:pPr>
    </w:p>
    <w:p w14:paraId="29ABE916" w14:textId="77777777" w:rsidR="007C5FBC" w:rsidRPr="007C5FBC" w:rsidRDefault="007C5FBC" w:rsidP="007C5FBC">
      <w:pPr>
        <w:spacing w:line="240" w:lineRule="atLeast"/>
        <w:rPr>
          <w:rFonts w:ascii="Times New Roman" w:hAnsi="Times New Roman" w:cs="Times New Roman"/>
          <w:szCs w:val="21"/>
        </w:rPr>
      </w:pPr>
    </w:p>
    <w:p w14:paraId="4319A9CA" w14:textId="1F5F238C" w:rsidR="007C5FBC" w:rsidRPr="00A57900" w:rsidRDefault="004A27A8" w:rsidP="007C5FBC">
      <w:pPr>
        <w:pStyle w:val="1"/>
        <w:spacing w:line="240" w:lineRule="atLeast"/>
        <w:rPr>
          <w:rFonts w:ascii="Times New Roman" w:hAnsi="Times New Roman" w:cs="Times New Roman"/>
        </w:rPr>
      </w:pPr>
      <w:bookmarkStart w:id="20" w:name="_Toc25558193"/>
      <w:bookmarkStart w:id="21" w:name="_Toc25590109"/>
      <w:bookmarkStart w:id="22" w:name="_Toc25646741"/>
      <w:r>
        <w:rPr>
          <w:rFonts w:ascii="Times New Roman" w:hAnsi="Times New Roman" w:cs="Times New Roman"/>
        </w:rPr>
        <w:lastRenderedPageBreak/>
        <w:t>2</w:t>
      </w:r>
      <w:r w:rsidR="007C5FBC" w:rsidRPr="00A57900">
        <w:rPr>
          <w:rFonts w:ascii="Times New Roman" w:hAnsi="Times New Roman" w:cs="Times New Roman"/>
        </w:rPr>
        <w:t xml:space="preserve">.0 </w:t>
      </w:r>
      <w:bookmarkEnd w:id="20"/>
      <w:r w:rsidR="007C5FBC" w:rsidRPr="00A57900">
        <w:rPr>
          <w:rFonts w:ascii="Times New Roman" w:hAnsi="Times New Roman" w:cs="Times New Roman"/>
        </w:rPr>
        <w:t>Main Body</w:t>
      </w:r>
      <w:bookmarkEnd w:id="21"/>
      <w:bookmarkEnd w:id="22"/>
    </w:p>
    <w:p w14:paraId="4A937815" w14:textId="7D4F788A" w:rsidR="007C5FBC" w:rsidRPr="007C5FBC" w:rsidRDefault="00425F94" w:rsidP="007C5FBC">
      <w:pPr>
        <w:spacing w:line="240" w:lineRule="atLeast"/>
        <w:rPr>
          <w:rFonts w:ascii="Times New Roman" w:hAnsi="Times New Roman" w:cs="Times New Roman"/>
          <w:szCs w:val="21"/>
        </w:rPr>
      </w:pPr>
      <w:r w:rsidRPr="00425F94">
        <w:rPr>
          <w:rFonts w:ascii="Times New Roman" w:hAnsi="Times New Roman" w:cs="Times New Roman"/>
          <w:szCs w:val="21"/>
        </w:rPr>
        <w:t>It is easily known that Lidl sticks to offering high-quality products like daily necessities, food at lower prices by looking at Lidl's product price.</w:t>
      </w:r>
      <w:r w:rsidR="007C5FBC" w:rsidRPr="007C5FBC">
        <w:rPr>
          <w:rFonts w:ascii="Times New Roman" w:hAnsi="Times New Roman" w:cs="Times New Roman"/>
          <w:szCs w:val="21"/>
        </w:rPr>
        <w:t xml:space="preserve"> It is thus evidenced that they are practicing a cost leadership strategy with high efficiency achieved. </w:t>
      </w:r>
      <w:r w:rsidR="007C5FBC" w:rsidRPr="007C5FBC">
        <w:rPr>
          <w:rFonts w:ascii="Times New Roman" w:hAnsi="Times New Roman" w:cs="Times New Roman"/>
          <w:color w:val="212529"/>
          <w:szCs w:val="21"/>
          <w:shd w:val="clear" w:color="auto" w:fill="FFFFFF"/>
        </w:rPr>
        <w:t>(</w:t>
      </w:r>
      <w:proofErr w:type="spellStart"/>
      <w:r w:rsidR="007C5FBC" w:rsidRPr="007C5FBC">
        <w:rPr>
          <w:rFonts w:ascii="Times New Roman" w:hAnsi="Times New Roman" w:cs="Times New Roman"/>
          <w:color w:val="212529"/>
          <w:szCs w:val="21"/>
          <w:shd w:val="clear" w:color="auto" w:fill="FFFFFF"/>
        </w:rPr>
        <w:t>Morschett</w:t>
      </w:r>
      <w:proofErr w:type="spellEnd"/>
      <w:r w:rsidR="007C5FBC" w:rsidRPr="007C5FBC">
        <w:rPr>
          <w:rFonts w:ascii="Times New Roman" w:hAnsi="Times New Roman" w:cs="Times New Roman"/>
          <w:color w:val="212529"/>
          <w:szCs w:val="21"/>
          <w:shd w:val="clear" w:color="auto" w:fill="FFFFFF"/>
        </w:rPr>
        <w:t>, et al., 2006)</w:t>
      </w:r>
    </w:p>
    <w:p w14:paraId="473D7057" w14:textId="2013C148" w:rsidR="007C5FBC" w:rsidRDefault="004A27A8" w:rsidP="007C5FBC">
      <w:pPr>
        <w:pStyle w:val="2"/>
        <w:rPr>
          <w:rFonts w:ascii="Times New Roman" w:hAnsi="Times New Roman" w:cs="Times New Roman"/>
        </w:rPr>
      </w:pPr>
      <w:bookmarkStart w:id="23" w:name="_Toc25546546"/>
      <w:bookmarkStart w:id="24" w:name="_Toc25590110"/>
      <w:bookmarkStart w:id="25" w:name="_Toc25646742"/>
      <w:r>
        <w:rPr>
          <w:rFonts w:ascii="Times New Roman" w:hAnsi="Times New Roman" w:cs="Times New Roman"/>
        </w:rPr>
        <w:t>2.1</w:t>
      </w:r>
      <w:r w:rsidR="007C5FBC" w:rsidRPr="005F6F65">
        <w:rPr>
          <w:rFonts w:ascii="Times New Roman" w:hAnsi="Times New Roman" w:cs="Times New Roman"/>
        </w:rPr>
        <w:t xml:space="preserve"> Implementation of the </w:t>
      </w:r>
      <w:bookmarkEnd w:id="23"/>
      <w:r w:rsidR="007C5FBC" w:rsidRPr="005F6F65">
        <w:rPr>
          <w:rFonts w:ascii="Times New Roman" w:hAnsi="Times New Roman" w:cs="Times New Roman"/>
        </w:rPr>
        <w:t>strategy</w:t>
      </w:r>
      <w:bookmarkEnd w:id="24"/>
      <w:bookmarkEnd w:id="25"/>
    </w:p>
    <w:p w14:paraId="30EA9FE1" w14:textId="2250846B" w:rsidR="00A12254" w:rsidRPr="00A12254" w:rsidRDefault="00A12254" w:rsidP="00A12254">
      <w:pPr>
        <w:spacing w:line="240" w:lineRule="atLeast"/>
        <w:rPr>
          <w:rFonts w:ascii="Times New Roman" w:hAnsi="Times New Roman" w:cs="Times New Roman"/>
          <w:szCs w:val="21"/>
        </w:rPr>
      </w:pPr>
      <w:r w:rsidRPr="007C5FBC">
        <w:rPr>
          <w:rFonts w:ascii="Times New Roman" w:hAnsi="Times New Roman" w:cs="Times New Roman"/>
          <w:szCs w:val="21"/>
        </w:rPr>
        <w:t xml:space="preserve">In order to make the price of goods lower than the market average, Lidl adopts various methods to lower costs and other unnecessary costs. For example, Lidl mainly sells its own brand or </w:t>
      </w:r>
      <w:proofErr w:type="gramStart"/>
      <w:r w:rsidRPr="007C5FBC">
        <w:rPr>
          <w:rFonts w:ascii="Times New Roman" w:hAnsi="Times New Roman" w:cs="Times New Roman"/>
          <w:szCs w:val="21"/>
        </w:rPr>
        <w:t>enters into</w:t>
      </w:r>
      <w:proofErr w:type="gramEnd"/>
      <w:r w:rsidRPr="007C5FBC">
        <w:rPr>
          <w:rFonts w:ascii="Times New Roman" w:hAnsi="Times New Roman" w:cs="Times New Roman"/>
          <w:szCs w:val="21"/>
        </w:rPr>
        <w:t xml:space="preserve"> cooperation with its suppliers for a long period of time, which makes them capable to exert influence on the way products are manufactured and packaged. In doing so, they can also exert a significant influence on the price of the product and challenge the usual perception that low price means inferior quality. For companies applying cost leadership strategy, this is a massive advantage. Additionally, Lidl stays focused on the reduction of operating costs and sustaining low prices. For example, Lidl improves the capability of employees and introduces automation technology despite the reduced number of staff members. In addition, Lidl also makes investment in renewable energy and advanced technology to reduce LED lighting, natural refrigerant. (Lidl,</w:t>
      </w:r>
      <w:r>
        <w:rPr>
          <w:rFonts w:ascii="Times New Roman" w:hAnsi="Times New Roman" w:cs="Times New Roman"/>
          <w:szCs w:val="21"/>
        </w:rPr>
        <w:t xml:space="preserve"> </w:t>
      </w:r>
      <w:r w:rsidRPr="007C5FBC">
        <w:rPr>
          <w:rFonts w:ascii="Times New Roman" w:hAnsi="Times New Roman" w:cs="Times New Roman"/>
          <w:szCs w:val="21"/>
        </w:rPr>
        <w:t>2019) Therefore, Lidl makes the cost leadership strategy a success by applying these methods.</w:t>
      </w:r>
    </w:p>
    <w:p w14:paraId="1B0B97DE" w14:textId="5CCC7261" w:rsidR="007C5FBC" w:rsidRPr="005F6F65" w:rsidRDefault="004A27A8" w:rsidP="007C5FBC">
      <w:pPr>
        <w:pStyle w:val="3"/>
        <w:spacing w:line="240" w:lineRule="atLeast"/>
        <w:rPr>
          <w:rFonts w:ascii="Times New Roman" w:hAnsi="Times New Roman" w:cs="Times New Roman"/>
          <w:sz w:val="30"/>
          <w:szCs w:val="30"/>
        </w:rPr>
      </w:pPr>
      <w:bookmarkStart w:id="26" w:name="_Toc25558195"/>
      <w:bookmarkStart w:id="27" w:name="_Toc25590111"/>
      <w:bookmarkStart w:id="28" w:name="_Toc25646743"/>
      <w:r>
        <w:rPr>
          <w:rFonts w:ascii="Times New Roman" w:hAnsi="Times New Roman" w:cs="Times New Roman"/>
          <w:sz w:val="30"/>
          <w:szCs w:val="30"/>
        </w:rPr>
        <w:t>2.1.1</w:t>
      </w:r>
      <w:r w:rsidR="007C5FBC" w:rsidRPr="005F6F65">
        <w:rPr>
          <w:rFonts w:ascii="Times New Roman" w:hAnsi="Times New Roman" w:cs="Times New Roman"/>
          <w:sz w:val="30"/>
          <w:szCs w:val="30"/>
        </w:rPr>
        <w:t xml:space="preserve"> Reducing energy costs</w:t>
      </w:r>
      <w:bookmarkEnd w:id="26"/>
      <w:bookmarkEnd w:id="27"/>
      <w:bookmarkEnd w:id="28"/>
    </w:p>
    <w:p w14:paraId="26CDE675" w14:textId="334C6142"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Lidl makes an investment of €1m in the largest ever installation of solar panels in Ireland, which marks the latest investment as part of a range of sustainability initiatives launched by Lidl recently. It contributes to a significant reduction of environmental pollution and energy consumption. As an important part of the distribution network, it will allow Lidl to continue expansion and offer more and more quality products to consumers at the minimum cost. In the facility, a variety of sustainable development functions are included, for instance, electric vehicles and charging stations, LED lighting, natural refrigerants. </w:t>
      </w:r>
      <w:r w:rsidR="00A700B4" w:rsidRPr="00A700B4">
        <w:rPr>
          <w:rFonts w:ascii="Times New Roman" w:hAnsi="Times New Roman" w:cs="Times New Roman"/>
          <w:szCs w:val="21"/>
        </w:rPr>
        <w:t>(</w:t>
      </w:r>
      <w:proofErr w:type="spellStart"/>
      <w:r w:rsidR="00A700B4" w:rsidRPr="00A700B4">
        <w:rPr>
          <w:rFonts w:ascii="Times New Roman" w:hAnsi="Times New Roman" w:cs="Times New Roman"/>
          <w:szCs w:val="21"/>
        </w:rPr>
        <w:t>Frangoul</w:t>
      </w:r>
      <w:proofErr w:type="spellEnd"/>
      <w:r w:rsidR="00A700B4" w:rsidRPr="00A700B4">
        <w:rPr>
          <w:rFonts w:ascii="Times New Roman" w:hAnsi="Times New Roman" w:cs="Times New Roman"/>
          <w:szCs w:val="21"/>
        </w:rPr>
        <w:t>, 2019)</w:t>
      </w:r>
    </w:p>
    <w:p w14:paraId="440EE2EE" w14:textId="377833D8"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The solar panels of Lidl distribution facility will generate 1,011,929 kwh of energy annually through a sustainable resource after installation, which could satisfy the electricity demand of 240 households while cutting back on the carbon emissions of the center by as much as 473 tons per year. This investment will lead to the generation of solar energy accounting for over a quarter of </w:t>
      </w:r>
      <w:proofErr w:type="spellStart"/>
      <w:r w:rsidRPr="007C5FBC">
        <w:rPr>
          <w:rFonts w:ascii="Times New Roman" w:hAnsi="Times New Roman" w:cs="Times New Roman"/>
          <w:szCs w:val="21"/>
        </w:rPr>
        <w:t>lidl's</w:t>
      </w:r>
      <w:proofErr w:type="spellEnd"/>
      <w:r w:rsidRPr="007C5FBC">
        <w:rPr>
          <w:rFonts w:ascii="Times New Roman" w:hAnsi="Times New Roman" w:cs="Times New Roman"/>
          <w:szCs w:val="21"/>
        </w:rPr>
        <w:t xml:space="preserve"> energy demand. Currently, solar energy has provided one of the most affordable sources of power generation. Costs can be lowered considerably by the use of solar energy. In addition, setting an example for enterprises in the country, Lidl has demonstrated that they can cut down on carbon emissions, while saving a substantial amount of energy costs and future carbon taxes. (Lidl,</w:t>
      </w:r>
      <w:r w:rsidR="008806C6">
        <w:rPr>
          <w:rFonts w:ascii="Times New Roman" w:hAnsi="Times New Roman" w:cs="Times New Roman"/>
          <w:szCs w:val="21"/>
        </w:rPr>
        <w:t xml:space="preserve"> </w:t>
      </w:r>
      <w:r w:rsidRPr="007C5FBC">
        <w:rPr>
          <w:rFonts w:ascii="Times New Roman" w:hAnsi="Times New Roman" w:cs="Times New Roman"/>
          <w:szCs w:val="21"/>
        </w:rPr>
        <w:t>2019)</w:t>
      </w:r>
    </w:p>
    <w:p w14:paraId="40689906" w14:textId="07E21149"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Therefore, the cost leadership strategy applied by Lidl can be made more effective through its investment in solar panel installation so as to gain a competitive advantage. In order to lower costs and improve profits, the consumption of its own energy costs shall be reduced, such as LED lighting, natural refrigerants. Moreover, this strategy is effective in cutting back on carbon emissions and </w:t>
      </w:r>
      <w:r w:rsidRPr="007C5FBC">
        <w:rPr>
          <w:rFonts w:ascii="Times New Roman" w:hAnsi="Times New Roman" w:cs="Times New Roman"/>
          <w:szCs w:val="21"/>
        </w:rPr>
        <w:lastRenderedPageBreak/>
        <w:t>preserving the environment. In this sense, Lidl is exemplary for other companies, to build a positive corporate image.</w:t>
      </w:r>
    </w:p>
    <w:p w14:paraId="07C3577F" w14:textId="137D8542" w:rsidR="007C5FBC" w:rsidRPr="005F6F65" w:rsidRDefault="004A27A8" w:rsidP="007C5FBC">
      <w:pPr>
        <w:pStyle w:val="3"/>
        <w:spacing w:line="240" w:lineRule="atLeast"/>
        <w:rPr>
          <w:rFonts w:ascii="Times New Roman" w:hAnsi="Times New Roman" w:cs="Times New Roman"/>
          <w:sz w:val="30"/>
          <w:szCs w:val="30"/>
        </w:rPr>
      </w:pPr>
      <w:bookmarkStart w:id="29" w:name="_Toc25558196"/>
      <w:bookmarkStart w:id="30" w:name="_Toc25590112"/>
      <w:bookmarkStart w:id="31" w:name="_Toc25646744"/>
      <w:r>
        <w:rPr>
          <w:rFonts w:ascii="Times New Roman" w:hAnsi="Times New Roman" w:cs="Times New Roman"/>
          <w:sz w:val="30"/>
          <w:szCs w:val="30"/>
        </w:rPr>
        <w:t>2.</w:t>
      </w:r>
      <w:r w:rsidR="007C5FBC" w:rsidRPr="005F6F65">
        <w:rPr>
          <w:rFonts w:ascii="Times New Roman" w:hAnsi="Times New Roman" w:cs="Times New Roman"/>
          <w:sz w:val="30"/>
          <w:szCs w:val="30"/>
        </w:rPr>
        <w:t>1.2 Reducing supplier costs</w:t>
      </w:r>
      <w:bookmarkEnd w:id="29"/>
      <w:bookmarkEnd w:id="30"/>
      <w:bookmarkEnd w:id="31"/>
    </w:p>
    <w:p w14:paraId="6C004E38" w14:textId="74431A8A"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Lidl stick to cooperation with suppliers to ensure sustainable growth for reduction in the cost of products. For its suppliers, stability can be enhanced by introducing longer-term contracts. In 2019, Lidl made announcement that it </w:t>
      </w:r>
      <w:r w:rsidR="00AF7A88">
        <w:rPr>
          <w:rFonts w:ascii="Times New Roman" w:hAnsi="Times New Roman" w:cs="Times New Roman"/>
          <w:szCs w:val="21"/>
        </w:rPr>
        <w:t>made</w:t>
      </w:r>
      <w:r w:rsidRPr="007C5FBC">
        <w:rPr>
          <w:rFonts w:ascii="Times New Roman" w:hAnsi="Times New Roman" w:cs="Times New Roman"/>
          <w:szCs w:val="21"/>
        </w:rPr>
        <w:t xml:space="preserve"> a £ 15 billion investment in UK suppliers over the next five years. As Lidl business grows on a continued basis, suppliers are always put at the </w:t>
      </w:r>
      <w:proofErr w:type="spellStart"/>
      <w:r w:rsidRPr="007C5FBC">
        <w:rPr>
          <w:rFonts w:ascii="Times New Roman" w:hAnsi="Times New Roman" w:cs="Times New Roman"/>
          <w:szCs w:val="21"/>
        </w:rPr>
        <w:t>centre</w:t>
      </w:r>
      <w:proofErr w:type="spellEnd"/>
      <w:r w:rsidRPr="007C5FBC">
        <w:rPr>
          <w:rFonts w:ascii="Times New Roman" w:hAnsi="Times New Roman" w:cs="Times New Roman"/>
          <w:szCs w:val="21"/>
        </w:rPr>
        <w:t xml:space="preserve"> of its growth plan. The investment made by Lidl and its commitment play a crucial role in ensuring that they can scale with </w:t>
      </w:r>
      <w:proofErr w:type="spellStart"/>
      <w:r w:rsidRPr="007C5FBC">
        <w:rPr>
          <w:rFonts w:ascii="Times New Roman" w:hAnsi="Times New Roman" w:cs="Times New Roman"/>
          <w:szCs w:val="21"/>
        </w:rPr>
        <w:t>lidl</w:t>
      </w:r>
      <w:proofErr w:type="spellEnd"/>
      <w:r w:rsidRPr="007C5FBC">
        <w:rPr>
          <w:rFonts w:ascii="Times New Roman" w:hAnsi="Times New Roman" w:cs="Times New Roman"/>
          <w:szCs w:val="21"/>
        </w:rPr>
        <w:t>. In order to fund and develop their own business, Lidl will offer suppliers support they need. Through collaboration with them on a long-term basis, Lidl will enable them to make investment for the future for the purpose of creating new jobs and growing their business. Not only could the improved efficiency of suppliers lower the cost of goods, it also ensures the cost leadership strategy will be successful. (Lidl, 2019)</w:t>
      </w:r>
    </w:p>
    <w:p w14:paraId="62C5A531"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Therefore, through reduction in the price of the source of the product, Lidl achieves its objective of cost leadership strategy. In order to improve their production efficiency, Lidl can slash the cost of purchase through long-term cooperation and investment with suppliers. Lidl cuts off the middleman to avoid the extra cost incurred by suppliers.</w:t>
      </w:r>
    </w:p>
    <w:p w14:paraId="03E33DB4" w14:textId="77777777" w:rsidR="007C5FBC" w:rsidRPr="007C5FBC" w:rsidRDefault="007C5FBC" w:rsidP="007C5FBC">
      <w:pPr>
        <w:spacing w:line="240" w:lineRule="atLeast"/>
        <w:rPr>
          <w:rFonts w:ascii="Times New Roman" w:hAnsi="Times New Roman" w:cs="Times New Roman"/>
          <w:szCs w:val="21"/>
        </w:rPr>
      </w:pPr>
    </w:p>
    <w:p w14:paraId="3FC2CA54" w14:textId="0058FD5E" w:rsidR="007C5FBC" w:rsidRPr="005F6F65" w:rsidRDefault="004A27A8" w:rsidP="007C5FBC">
      <w:pPr>
        <w:pStyle w:val="3"/>
        <w:spacing w:line="240" w:lineRule="atLeast"/>
        <w:rPr>
          <w:rFonts w:ascii="Times New Roman" w:hAnsi="Times New Roman" w:cs="Times New Roman"/>
          <w:sz w:val="30"/>
          <w:szCs w:val="30"/>
        </w:rPr>
      </w:pPr>
      <w:bookmarkStart w:id="32" w:name="_Toc25558197"/>
      <w:bookmarkStart w:id="33" w:name="_Toc25590113"/>
      <w:bookmarkStart w:id="34" w:name="_Toc25646745"/>
      <w:r>
        <w:rPr>
          <w:rFonts w:ascii="Times New Roman" w:hAnsi="Times New Roman" w:cs="Times New Roman"/>
          <w:sz w:val="30"/>
          <w:szCs w:val="30"/>
        </w:rPr>
        <w:t>2</w:t>
      </w:r>
      <w:r w:rsidR="007C5FBC" w:rsidRPr="005F6F65">
        <w:rPr>
          <w:rFonts w:ascii="Times New Roman" w:hAnsi="Times New Roman" w:cs="Times New Roman"/>
          <w:sz w:val="30"/>
          <w:szCs w:val="30"/>
        </w:rPr>
        <w:t>.1.3 Reducing cost of labor</w:t>
      </w:r>
      <w:bookmarkEnd w:id="32"/>
      <w:bookmarkEnd w:id="33"/>
      <w:bookmarkEnd w:id="34"/>
      <w:r w:rsidR="007C5FBC" w:rsidRPr="005F6F65">
        <w:rPr>
          <w:rFonts w:ascii="Times New Roman" w:hAnsi="Times New Roman" w:cs="Times New Roman"/>
          <w:sz w:val="30"/>
          <w:szCs w:val="30"/>
        </w:rPr>
        <w:t xml:space="preserve"> </w:t>
      </w:r>
    </w:p>
    <w:p w14:paraId="2ED8CB3D"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Lidl slashes labor costs by scaling back the number of store staff. Due to the high salary, reducing the number of employees is effective in reducing costs. However, it is unwise to reduce only the number of employees. Lidl's employees will be required to take on strict training, such as cross training, which makes them capable of working in any department. Lidl's diverse workforce is reflected by the extensive training and development opportunities offered by it. In addition, Lidl sets a target to become the most attractive employer across the retail industry. To this end, it makes investment in attracting highly-skilled talents, provides training to all employees, and offer support for their development in the industry. In order to address staffing shortage, Lidl applies advanced automation technology, for example, Lidl has put in place a highly advanced automatic sorting system and deploy some self-checkout facilities. (Vanderlande, 2018) In order to reduce the need for staff members, customers are required to weigh their products and package their own food in stores. In addition, most of </w:t>
      </w:r>
      <w:proofErr w:type="spellStart"/>
      <w:r w:rsidRPr="007C5FBC">
        <w:rPr>
          <w:rFonts w:ascii="Times New Roman" w:hAnsi="Times New Roman" w:cs="Times New Roman"/>
          <w:szCs w:val="21"/>
        </w:rPr>
        <w:t>lidl's</w:t>
      </w:r>
      <w:proofErr w:type="spellEnd"/>
      <w:r w:rsidRPr="007C5FBC">
        <w:rPr>
          <w:rFonts w:ascii="Times New Roman" w:hAnsi="Times New Roman" w:cs="Times New Roman"/>
          <w:szCs w:val="21"/>
        </w:rPr>
        <w:t xml:space="preserve"> goods are put on display with the original packaging, which means it's easier to replenish and the need for manpower to place items on shelves is minimized. Moreover, the purchase process is accelerated.</w:t>
      </w:r>
    </w:p>
    <w:p w14:paraId="4DF9AB04" w14:textId="2AF5A370" w:rsidR="007C5FBC" w:rsidRPr="007C5FBC" w:rsidRDefault="004A27A8" w:rsidP="007C5FBC">
      <w:pPr>
        <w:pStyle w:val="2"/>
        <w:rPr>
          <w:rFonts w:ascii="Times New Roman" w:hAnsi="Times New Roman" w:cs="Times New Roman"/>
        </w:rPr>
      </w:pPr>
      <w:bookmarkStart w:id="35" w:name="_Toc25546550"/>
      <w:bookmarkStart w:id="36" w:name="_Toc25590114"/>
      <w:bookmarkStart w:id="37" w:name="_Toc25646746"/>
      <w:r>
        <w:rPr>
          <w:rFonts w:ascii="Times New Roman" w:hAnsi="Times New Roman" w:cs="Times New Roman"/>
        </w:rPr>
        <w:lastRenderedPageBreak/>
        <w:t>2</w:t>
      </w:r>
      <w:r w:rsidR="007C5FBC" w:rsidRPr="007C5FBC">
        <w:rPr>
          <w:rFonts w:ascii="Times New Roman" w:hAnsi="Times New Roman" w:cs="Times New Roman"/>
        </w:rPr>
        <w:t xml:space="preserve">.2 Advantages &amp; Disadvantages </w:t>
      </w:r>
      <w:bookmarkEnd w:id="35"/>
      <w:r w:rsidR="007C5FBC" w:rsidRPr="007C5FBC">
        <w:rPr>
          <w:rFonts w:ascii="Times New Roman" w:hAnsi="Times New Roman" w:cs="Times New Roman"/>
        </w:rPr>
        <w:t>of the strategy</w:t>
      </w:r>
      <w:bookmarkEnd w:id="36"/>
      <w:bookmarkEnd w:id="37"/>
    </w:p>
    <w:p w14:paraId="7E2299B5" w14:textId="07061CB1" w:rsidR="007C5FBC" w:rsidRPr="005F6F65" w:rsidRDefault="004A27A8" w:rsidP="007C5FBC">
      <w:pPr>
        <w:pStyle w:val="3"/>
        <w:spacing w:line="240" w:lineRule="atLeast"/>
        <w:rPr>
          <w:rFonts w:ascii="Times New Roman" w:hAnsi="Times New Roman" w:cs="Times New Roman"/>
          <w:sz w:val="30"/>
          <w:szCs w:val="30"/>
        </w:rPr>
      </w:pPr>
      <w:bookmarkStart w:id="38" w:name="_Toc25558199"/>
      <w:bookmarkStart w:id="39" w:name="_Toc25590115"/>
      <w:bookmarkStart w:id="40" w:name="_Toc25646747"/>
      <w:r>
        <w:rPr>
          <w:rFonts w:ascii="Times New Roman" w:hAnsi="Times New Roman" w:cs="Times New Roman"/>
          <w:sz w:val="30"/>
          <w:szCs w:val="30"/>
        </w:rPr>
        <w:t>2</w:t>
      </w:r>
      <w:r w:rsidR="007C5FBC" w:rsidRPr="005F6F65">
        <w:rPr>
          <w:rFonts w:ascii="Times New Roman" w:hAnsi="Times New Roman" w:cs="Times New Roman"/>
          <w:sz w:val="30"/>
          <w:szCs w:val="30"/>
        </w:rPr>
        <w:t>.2.1 Advantages of the strategy for Lidl</w:t>
      </w:r>
      <w:bookmarkEnd w:id="38"/>
      <w:bookmarkEnd w:id="39"/>
      <w:bookmarkEnd w:id="40"/>
    </w:p>
    <w:p w14:paraId="106FAC1E" w14:textId="77777777"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Low cost operations are made possible in the industry due to the advantage of cost leadership strategy. The reduction of production cost enables Lidl to lower the selling price to below the average level of the market. For Lidl, the low product cost is translated into its low price. As many potential customers are attracted to buying acceptable quality goods and services at a low price, product will be purchased priority. Over time, Lidl's leaders can even attract more business from mature markets, which will give Lidl a more significant competitive advantage. Meanwhile, as the cost leadership strategy is capable of making profits from a large number of customers, the total profits generated by Lidl will not be affected. On the contrary, even higher profit margins will be made possible. In addition, Lidl's market share will continue to rise over time. (Anderson, 2014)</w:t>
      </w:r>
    </w:p>
    <w:p w14:paraId="272ABC03" w14:textId="77777777" w:rsidR="007C5FBC" w:rsidRPr="007C5FBC" w:rsidRDefault="007C5FBC" w:rsidP="007C5FBC">
      <w:pPr>
        <w:spacing w:line="240" w:lineRule="atLeast"/>
        <w:rPr>
          <w:rFonts w:ascii="Times New Roman" w:hAnsi="Times New Roman" w:cs="Times New Roman"/>
          <w:szCs w:val="21"/>
        </w:rPr>
      </w:pPr>
    </w:p>
    <w:p w14:paraId="2D7B9303" w14:textId="06F3EF7C"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Lidl applies cost leadership strategy to cope with competition from the market. Except existing competitors, cost leadership often makes it difficult for new companies to enter the market. New competitors in the market are subject to significant limit as Lidl can offer consumers lower price. In this case, they need to entice customers by reducing the price of cost leaders. However, it is challenging for new competitors to gain competitive advantage by offering the same low price, which is because it is very difficult for new competitors to lower all kinds of costs while preserving competitive advantage through lowered product prices. As a result, cost leadership strategies serve to build up barriers to entry, thus protecting the company and its existing competitors from more competitions. (</w:t>
      </w:r>
      <w:proofErr w:type="spellStart"/>
      <w:r w:rsidRPr="007C5FBC">
        <w:rPr>
          <w:rFonts w:ascii="Times New Roman" w:hAnsi="Times New Roman" w:cs="Times New Roman"/>
          <w:szCs w:val="21"/>
        </w:rPr>
        <w:t>Huebsch</w:t>
      </w:r>
      <w:proofErr w:type="spellEnd"/>
      <w:r w:rsidRPr="007C5FBC">
        <w:rPr>
          <w:rFonts w:ascii="Times New Roman" w:hAnsi="Times New Roman" w:cs="Times New Roman"/>
          <w:szCs w:val="21"/>
        </w:rPr>
        <w:t>,</w:t>
      </w:r>
      <w:r w:rsidR="008806C6">
        <w:rPr>
          <w:rFonts w:ascii="Times New Roman" w:hAnsi="Times New Roman" w:cs="Times New Roman"/>
          <w:szCs w:val="21"/>
        </w:rPr>
        <w:t xml:space="preserve"> </w:t>
      </w:r>
      <w:r w:rsidRPr="007C5FBC">
        <w:rPr>
          <w:rFonts w:ascii="Times New Roman" w:hAnsi="Times New Roman" w:cs="Times New Roman"/>
          <w:szCs w:val="21"/>
        </w:rPr>
        <w:t>2019)</w:t>
      </w:r>
    </w:p>
    <w:p w14:paraId="78C39E59" w14:textId="77777777" w:rsidR="007C5FBC" w:rsidRPr="007C5FBC" w:rsidRDefault="007C5FBC" w:rsidP="007C5FBC">
      <w:pPr>
        <w:spacing w:line="240" w:lineRule="atLeast"/>
        <w:rPr>
          <w:rFonts w:ascii="Times New Roman" w:hAnsi="Times New Roman" w:cs="Times New Roman"/>
          <w:szCs w:val="21"/>
        </w:rPr>
      </w:pPr>
    </w:p>
    <w:p w14:paraId="039EA862" w14:textId="77777777" w:rsidR="007C5FBC" w:rsidRPr="007C5FBC" w:rsidRDefault="007C5FBC" w:rsidP="007C5FBC">
      <w:pPr>
        <w:spacing w:line="240" w:lineRule="atLeast"/>
        <w:rPr>
          <w:rFonts w:ascii="Times New Roman" w:hAnsi="Times New Roman" w:cs="Times New Roman"/>
          <w:szCs w:val="21"/>
        </w:rPr>
      </w:pPr>
    </w:p>
    <w:p w14:paraId="78AE6860" w14:textId="353016C7" w:rsidR="007C5FBC" w:rsidRPr="005F6F65" w:rsidRDefault="004A27A8" w:rsidP="007C5FBC">
      <w:pPr>
        <w:pStyle w:val="3"/>
        <w:spacing w:line="240" w:lineRule="atLeast"/>
        <w:rPr>
          <w:rFonts w:ascii="Times New Roman" w:hAnsi="Times New Roman" w:cs="Times New Roman"/>
          <w:sz w:val="30"/>
          <w:szCs w:val="30"/>
        </w:rPr>
      </w:pPr>
      <w:bookmarkStart w:id="41" w:name="_Toc25558200"/>
      <w:bookmarkStart w:id="42" w:name="_Toc25590116"/>
      <w:bookmarkStart w:id="43" w:name="_Toc25646748"/>
      <w:r>
        <w:rPr>
          <w:rFonts w:ascii="Times New Roman" w:hAnsi="Times New Roman" w:cs="Times New Roman"/>
          <w:sz w:val="30"/>
          <w:szCs w:val="30"/>
        </w:rPr>
        <w:t>2</w:t>
      </w:r>
      <w:r w:rsidR="007C5FBC" w:rsidRPr="005F6F65">
        <w:rPr>
          <w:rFonts w:ascii="Times New Roman" w:hAnsi="Times New Roman" w:cs="Times New Roman"/>
          <w:sz w:val="30"/>
          <w:szCs w:val="30"/>
        </w:rPr>
        <w:t>.2.2 Disadvantage of the strategy for Lidl</w:t>
      </w:r>
      <w:bookmarkEnd w:id="41"/>
      <w:bookmarkEnd w:id="42"/>
      <w:bookmarkEnd w:id="43"/>
    </w:p>
    <w:p w14:paraId="55E73498" w14:textId="75C09106"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It is nearly always the case that the benefits created by a cost leadership strategy are temporary. Everyone else will follow suit applying the technology used to reduce prices, when a company starts to reap the benefits of cutting costs to make higher profits. If competitors have willingness to survive at a lower profit margin, this could result in price wars between companies in pursuit of cost leadership in the same industry. As it is no difficult to be imitated by the powerful competitors in the market Even if Lidl makes investment in research and development of cost-effective technologies to resolve this problem, novel technologies will be made obsolete within as little as a few years. Additionally, Lidl does not adopt some methods to enhance customer loyalty, such as membership card, Therefore, Lidl's interests will be damaged once a price war erupts. (</w:t>
      </w:r>
      <w:proofErr w:type="spellStart"/>
      <w:r w:rsidRPr="007C5FBC">
        <w:rPr>
          <w:rFonts w:ascii="Times New Roman" w:hAnsi="Times New Roman" w:cs="Times New Roman"/>
          <w:szCs w:val="21"/>
        </w:rPr>
        <w:t>Huebsch</w:t>
      </w:r>
      <w:proofErr w:type="spellEnd"/>
      <w:r w:rsidRPr="007C5FBC">
        <w:rPr>
          <w:rFonts w:ascii="Times New Roman" w:hAnsi="Times New Roman" w:cs="Times New Roman"/>
          <w:szCs w:val="21"/>
        </w:rPr>
        <w:t>,</w:t>
      </w:r>
      <w:r w:rsidR="008806C6">
        <w:rPr>
          <w:rFonts w:ascii="Times New Roman" w:hAnsi="Times New Roman" w:cs="Times New Roman"/>
          <w:szCs w:val="21"/>
        </w:rPr>
        <w:t xml:space="preserve"> </w:t>
      </w:r>
      <w:r w:rsidRPr="007C5FBC">
        <w:rPr>
          <w:rFonts w:ascii="Times New Roman" w:hAnsi="Times New Roman" w:cs="Times New Roman"/>
          <w:szCs w:val="21"/>
        </w:rPr>
        <w:t>2019)</w:t>
      </w:r>
    </w:p>
    <w:p w14:paraId="21D97FAA" w14:textId="77777777" w:rsidR="007C5FBC" w:rsidRPr="007C5FBC" w:rsidRDefault="007C5FBC" w:rsidP="007C5FBC">
      <w:pPr>
        <w:spacing w:line="240" w:lineRule="atLeast"/>
        <w:rPr>
          <w:rFonts w:ascii="Times New Roman" w:hAnsi="Times New Roman" w:cs="Times New Roman"/>
          <w:szCs w:val="21"/>
        </w:rPr>
      </w:pPr>
    </w:p>
    <w:p w14:paraId="30036B6F" w14:textId="77777777" w:rsidR="007C5FBC" w:rsidRPr="007C5FBC" w:rsidRDefault="007C5FBC" w:rsidP="007C5FBC">
      <w:pPr>
        <w:spacing w:line="240" w:lineRule="atLeast"/>
        <w:rPr>
          <w:rFonts w:ascii="Times New Roman" w:hAnsi="Times New Roman" w:cs="Times New Roman"/>
          <w:szCs w:val="21"/>
        </w:rPr>
      </w:pPr>
    </w:p>
    <w:p w14:paraId="1CAF787A" w14:textId="57370B7D" w:rsid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Lidl shows a tendency to keep costs at low levels by lowering the cost of advertising and market research. However, it is possible to cause cost managers to be less skilled at identifying important environmental changes compared to other companies. It can be a lethal combination for lagging competitors to detect and respond to external changes, as a result of which cost leaders are left out of touch with the market and incapable to resolve. (Creative Commons,2016) For the companies adopting cost leadership, the cost cutting measures make them show more vulnerability to environmental changes. As the company will have minimal operability and long response times, abrupt market changes are particularly troubling. (</w:t>
      </w:r>
      <w:proofErr w:type="spellStart"/>
      <w:r w:rsidRPr="007C5FBC">
        <w:rPr>
          <w:rFonts w:ascii="Times New Roman" w:hAnsi="Times New Roman" w:cs="Times New Roman"/>
          <w:szCs w:val="21"/>
        </w:rPr>
        <w:t>Regoli</w:t>
      </w:r>
      <w:proofErr w:type="spellEnd"/>
      <w:r w:rsidRPr="007C5FBC">
        <w:rPr>
          <w:rFonts w:ascii="Times New Roman" w:hAnsi="Times New Roman" w:cs="Times New Roman"/>
          <w:szCs w:val="21"/>
        </w:rPr>
        <w:t>,</w:t>
      </w:r>
      <w:r w:rsidR="008806C6">
        <w:rPr>
          <w:rFonts w:ascii="Times New Roman" w:hAnsi="Times New Roman" w:cs="Times New Roman"/>
          <w:szCs w:val="21"/>
        </w:rPr>
        <w:t xml:space="preserve"> </w:t>
      </w:r>
      <w:r w:rsidRPr="007C5FBC">
        <w:rPr>
          <w:rFonts w:ascii="Times New Roman" w:hAnsi="Times New Roman" w:cs="Times New Roman"/>
          <w:szCs w:val="21"/>
        </w:rPr>
        <w:t>2019)</w:t>
      </w:r>
    </w:p>
    <w:p w14:paraId="0DB90113" w14:textId="0D6AE8B5" w:rsidR="005F6F65" w:rsidRDefault="005F6F65" w:rsidP="007C5FBC">
      <w:pPr>
        <w:spacing w:line="240" w:lineRule="atLeast"/>
        <w:rPr>
          <w:rFonts w:ascii="Times New Roman" w:hAnsi="Times New Roman" w:cs="Times New Roman"/>
          <w:szCs w:val="21"/>
        </w:rPr>
      </w:pPr>
    </w:p>
    <w:p w14:paraId="596E2113" w14:textId="517B4BA4" w:rsidR="005F6F65" w:rsidRDefault="005F6F65" w:rsidP="007C5FBC">
      <w:pPr>
        <w:spacing w:line="240" w:lineRule="atLeast"/>
        <w:rPr>
          <w:rFonts w:ascii="Times New Roman" w:hAnsi="Times New Roman" w:cs="Times New Roman"/>
          <w:szCs w:val="21"/>
        </w:rPr>
      </w:pPr>
    </w:p>
    <w:p w14:paraId="0211C586" w14:textId="20473CB2" w:rsidR="005F6F65" w:rsidRDefault="005F6F65" w:rsidP="007C5FBC">
      <w:pPr>
        <w:spacing w:line="240" w:lineRule="atLeast"/>
        <w:rPr>
          <w:rFonts w:ascii="Times New Roman" w:hAnsi="Times New Roman" w:cs="Times New Roman"/>
          <w:szCs w:val="21"/>
        </w:rPr>
      </w:pPr>
    </w:p>
    <w:p w14:paraId="67F04BD5" w14:textId="051EBE14" w:rsidR="005F6F65" w:rsidRDefault="005F6F65" w:rsidP="007C5FBC">
      <w:pPr>
        <w:spacing w:line="240" w:lineRule="atLeast"/>
        <w:rPr>
          <w:rFonts w:ascii="Times New Roman" w:hAnsi="Times New Roman" w:cs="Times New Roman"/>
          <w:szCs w:val="21"/>
        </w:rPr>
      </w:pPr>
    </w:p>
    <w:p w14:paraId="076EB12D" w14:textId="5B29A2D5" w:rsidR="005F6F65" w:rsidRDefault="005F6F65" w:rsidP="007C5FBC">
      <w:pPr>
        <w:spacing w:line="240" w:lineRule="atLeast"/>
        <w:rPr>
          <w:rFonts w:ascii="Times New Roman" w:hAnsi="Times New Roman" w:cs="Times New Roman"/>
          <w:szCs w:val="21"/>
        </w:rPr>
      </w:pPr>
    </w:p>
    <w:p w14:paraId="67589B9F" w14:textId="54250DF6" w:rsidR="005F6F65" w:rsidRDefault="005F6F65" w:rsidP="007C5FBC">
      <w:pPr>
        <w:spacing w:line="240" w:lineRule="atLeast"/>
        <w:rPr>
          <w:rFonts w:ascii="Times New Roman" w:hAnsi="Times New Roman" w:cs="Times New Roman"/>
          <w:szCs w:val="21"/>
        </w:rPr>
      </w:pPr>
    </w:p>
    <w:p w14:paraId="2C9571B5" w14:textId="2E6718C4" w:rsidR="005F6F65" w:rsidRDefault="005F6F65" w:rsidP="007C5FBC">
      <w:pPr>
        <w:spacing w:line="240" w:lineRule="atLeast"/>
        <w:rPr>
          <w:rFonts w:ascii="Times New Roman" w:hAnsi="Times New Roman" w:cs="Times New Roman"/>
          <w:szCs w:val="21"/>
        </w:rPr>
      </w:pPr>
    </w:p>
    <w:p w14:paraId="442DF038" w14:textId="1B2D1696" w:rsidR="005F6F65" w:rsidRDefault="005F6F65" w:rsidP="007C5FBC">
      <w:pPr>
        <w:spacing w:line="240" w:lineRule="atLeast"/>
        <w:rPr>
          <w:rFonts w:ascii="Times New Roman" w:hAnsi="Times New Roman" w:cs="Times New Roman"/>
          <w:szCs w:val="21"/>
        </w:rPr>
      </w:pPr>
    </w:p>
    <w:p w14:paraId="2BC8449F" w14:textId="2DEAEA28" w:rsidR="005F6F65" w:rsidRDefault="005F6F65" w:rsidP="007C5FBC">
      <w:pPr>
        <w:spacing w:line="240" w:lineRule="atLeast"/>
        <w:rPr>
          <w:rFonts w:ascii="Times New Roman" w:hAnsi="Times New Roman" w:cs="Times New Roman"/>
          <w:szCs w:val="21"/>
        </w:rPr>
      </w:pPr>
    </w:p>
    <w:p w14:paraId="2825C491" w14:textId="62128C73" w:rsidR="005F6F65" w:rsidRDefault="005F6F65" w:rsidP="007C5FBC">
      <w:pPr>
        <w:spacing w:line="240" w:lineRule="atLeast"/>
        <w:rPr>
          <w:rFonts w:ascii="Times New Roman" w:hAnsi="Times New Roman" w:cs="Times New Roman"/>
          <w:szCs w:val="21"/>
        </w:rPr>
      </w:pPr>
    </w:p>
    <w:p w14:paraId="7CA2FEE0" w14:textId="671FB772" w:rsidR="005F6F65" w:rsidRDefault="005F6F65" w:rsidP="007C5FBC">
      <w:pPr>
        <w:spacing w:line="240" w:lineRule="atLeast"/>
        <w:rPr>
          <w:rFonts w:ascii="Times New Roman" w:hAnsi="Times New Roman" w:cs="Times New Roman"/>
          <w:szCs w:val="21"/>
        </w:rPr>
      </w:pPr>
    </w:p>
    <w:p w14:paraId="46CD74E5" w14:textId="271A93AA" w:rsidR="005F6F65" w:rsidRDefault="005F6F65" w:rsidP="007C5FBC">
      <w:pPr>
        <w:spacing w:line="240" w:lineRule="atLeast"/>
        <w:rPr>
          <w:rFonts w:ascii="Times New Roman" w:hAnsi="Times New Roman" w:cs="Times New Roman"/>
          <w:szCs w:val="21"/>
        </w:rPr>
      </w:pPr>
    </w:p>
    <w:p w14:paraId="419FAB29" w14:textId="38C5DED2" w:rsidR="005F6F65" w:rsidRDefault="005F6F65" w:rsidP="007C5FBC">
      <w:pPr>
        <w:spacing w:line="240" w:lineRule="atLeast"/>
        <w:rPr>
          <w:rFonts w:ascii="Times New Roman" w:hAnsi="Times New Roman" w:cs="Times New Roman"/>
          <w:szCs w:val="21"/>
        </w:rPr>
      </w:pPr>
    </w:p>
    <w:p w14:paraId="1A01E699" w14:textId="6D828CCB" w:rsidR="005F6F65" w:rsidRDefault="005F6F65" w:rsidP="007C5FBC">
      <w:pPr>
        <w:spacing w:line="240" w:lineRule="atLeast"/>
        <w:rPr>
          <w:rFonts w:ascii="Times New Roman" w:hAnsi="Times New Roman" w:cs="Times New Roman"/>
          <w:szCs w:val="21"/>
        </w:rPr>
      </w:pPr>
    </w:p>
    <w:p w14:paraId="44604C4B" w14:textId="431E10FF" w:rsidR="005F6F65" w:rsidRDefault="005F6F65" w:rsidP="007C5FBC">
      <w:pPr>
        <w:spacing w:line="240" w:lineRule="atLeast"/>
        <w:rPr>
          <w:rFonts w:ascii="Times New Roman" w:hAnsi="Times New Roman" w:cs="Times New Roman"/>
          <w:szCs w:val="21"/>
        </w:rPr>
      </w:pPr>
    </w:p>
    <w:p w14:paraId="737EECB0" w14:textId="0D2EDEE8" w:rsidR="005F6F65" w:rsidRDefault="005F6F65" w:rsidP="007C5FBC">
      <w:pPr>
        <w:spacing w:line="240" w:lineRule="atLeast"/>
        <w:rPr>
          <w:rFonts w:ascii="Times New Roman" w:hAnsi="Times New Roman" w:cs="Times New Roman"/>
          <w:szCs w:val="21"/>
        </w:rPr>
      </w:pPr>
    </w:p>
    <w:p w14:paraId="5A2A3356" w14:textId="54FF9AC9" w:rsidR="005F6F65" w:rsidRDefault="005F6F65" w:rsidP="007C5FBC">
      <w:pPr>
        <w:spacing w:line="240" w:lineRule="atLeast"/>
        <w:rPr>
          <w:rFonts w:ascii="Times New Roman" w:hAnsi="Times New Roman" w:cs="Times New Roman"/>
          <w:szCs w:val="21"/>
        </w:rPr>
      </w:pPr>
    </w:p>
    <w:p w14:paraId="6CE1F259" w14:textId="233BC5EB" w:rsidR="005F6F65" w:rsidRDefault="005F6F65" w:rsidP="007C5FBC">
      <w:pPr>
        <w:spacing w:line="240" w:lineRule="atLeast"/>
        <w:rPr>
          <w:rFonts w:ascii="Times New Roman" w:hAnsi="Times New Roman" w:cs="Times New Roman"/>
          <w:szCs w:val="21"/>
        </w:rPr>
      </w:pPr>
    </w:p>
    <w:p w14:paraId="472484FD" w14:textId="0CDE6794" w:rsidR="005F6F65" w:rsidRDefault="005F6F65" w:rsidP="007C5FBC">
      <w:pPr>
        <w:spacing w:line="240" w:lineRule="atLeast"/>
        <w:rPr>
          <w:rFonts w:ascii="Times New Roman" w:hAnsi="Times New Roman" w:cs="Times New Roman"/>
          <w:szCs w:val="21"/>
        </w:rPr>
      </w:pPr>
    </w:p>
    <w:p w14:paraId="4B385CE0" w14:textId="651EB5D3" w:rsidR="005F6F65" w:rsidRDefault="005F6F65" w:rsidP="007C5FBC">
      <w:pPr>
        <w:spacing w:line="240" w:lineRule="atLeast"/>
        <w:rPr>
          <w:rFonts w:ascii="Times New Roman" w:hAnsi="Times New Roman" w:cs="Times New Roman"/>
          <w:szCs w:val="21"/>
        </w:rPr>
      </w:pPr>
    </w:p>
    <w:p w14:paraId="6632433B" w14:textId="09AD856D" w:rsidR="005F6F65" w:rsidRDefault="005F6F65" w:rsidP="007C5FBC">
      <w:pPr>
        <w:spacing w:line="240" w:lineRule="atLeast"/>
        <w:rPr>
          <w:rFonts w:ascii="Times New Roman" w:hAnsi="Times New Roman" w:cs="Times New Roman"/>
          <w:szCs w:val="21"/>
        </w:rPr>
      </w:pPr>
    </w:p>
    <w:p w14:paraId="60E44E89" w14:textId="77777777" w:rsidR="005F6F65" w:rsidRPr="007C5FBC" w:rsidRDefault="005F6F65" w:rsidP="007C5FBC">
      <w:pPr>
        <w:spacing w:line="240" w:lineRule="atLeast"/>
        <w:rPr>
          <w:rFonts w:ascii="Times New Roman" w:hAnsi="Times New Roman" w:cs="Times New Roman"/>
          <w:szCs w:val="21"/>
        </w:rPr>
      </w:pPr>
    </w:p>
    <w:p w14:paraId="12AD954C" w14:textId="792E4DA5" w:rsidR="007C5FBC" w:rsidRPr="00A57900" w:rsidRDefault="004A27A8" w:rsidP="007C5FBC">
      <w:pPr>
        <w:pStyle w:val="1"/>
        <w:spacing w:line="240" w:lineRule="atLeast"/>
        <w:rPr>
          <w:rFonts w:ascii="Times New Roman" w:hAnsi="Times New Roman" w:cs="Times New Roman"/>
        </w:rPr>
      </w:pPr>
      <w:bookmarkStart w:id="44" w:name="_Toc25558201"/>
      <w:bookmarkStart w:id="45" w:name="_Toc25590117"/>
      <w:bookmarkStart w:id="46" w:name="_Toc25646749"/>
      <w:r>
        <w:rPr>
          <w:rFonts w:ascii="Times New Roman" w:hAnsi="Times New Roman" w:cs="Times New Roman"/>
        </w:rPr>
        <w:lastRenderedPageBreak/>
        <w:t>3</w:t>
      </w:r>
      <w:r w:rsidR="007C5FBC" w:rsidRPr="00A57900">
        <w:rPr>
          <w:rFonts w:ascii="Times New Roman" w:hAnsi="Times New Roman" w:cs="Times New Roman"/>
        </w:rPr>
        <w:t>.0 C</w:t>
      </w:r>
      <w:bookmarkEnd w:id="44"/>
      <w:r w:rsidR="007C5FBC" w:rsidRPr="00A57900">
        <w:rPr>
          <w:rFonts w:ascii="Times New Roman" w:hAnsi="Times New Roman" w:cs="Times New Roman"/>
        </w:rPr>
        <w:t>onclusion</w:t>
      </w:r>
      <w:bookmarkEnd w:id="45"/>
      <w:bookmarkEnd w:id="46"/>
    </w:p>
    <w:p w14:paraId="28454832" w14:textId="2B58CE76"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In brief, Lidl applies cost leadership strategy to create competitive advantage in the industry. With the focus placed on selling its own branded products and long-term cooperation with suppliers, Lidl lowers additional costs such as manufacturing and packaging costs. Additionally, Lidl makes investment in energy to reduces environmental pollution and lower energy consumption cost. A variety of sustainable development functions are included in the facility, for example, electric vehicles and charging stations, LED lighting, natural refrigerants, which allows </w:t>
      </w:r>
      <w:proofErr w:type="spellStart"/>
      <w:r w:rsidRPr="007C5FBC">
        <w:rPr>
          <w:rFonts w:ascii="Times New Roman" w:hAnsi="Times New Roman" w:cs="Times New Roman"/>
          <w:szCs w:val="21"/>
        </w:rPr>
        <w:t>lidl</w:t>
      </w:r>
      <w:proofErr w:type="spellEnd"/>
      <w:r w:rsidRPr="007C5FBC">
        <w:rPr>
          <w:rFonts w:ascii="Times New Roman" w:hAnsi="Times New Roman" w:cs="Times New Roman"/>
          <w:szCs w:val="21"/>
        </w:rPr>
        <w:t xml:space="preserve"> to carry on expansion and offer more and more high-quality products to consumers at the lowest price. Besides, Lidl scales back the number of employees and improves their capabilities for cost reduction. In order to make up for the lack of staff, Lidl applies efficient technology and automation in the background. Additionally, most of Lid</w:t>
      </w:r>
      <w:r w:rsidR="001E6933">
        <w:rPr>
          <w:rFonts w:ascii="Times New Roman" w:hAnsi="Times New Roman" w:cs="Times New Roman"/>
          <w:szCs w:val="21"/>
        </w:rPr>
        <w:t>l</w:t>
      </w:r>
      <w:r w:rsidRPr="007C5FBC">
        <w:rPr>
          <w:rFonts w:ascii="Times New Roman" w:hAnsi="Times New Roman" w:cs="Times New Roman"/>
          <w:szCs w:val="21"/>
        </w:rPr>
        <w:t xml:space="preserve">'s products are showcased on the original packaging, which reduces the need for manpower to transfer the goods to the shelves. Moreover, this can accelerate the procurement process while reducing manpower. Despite some disadvantages, for example, price competition between peers in order for profits and market share, advantages of the strategy are apparent, which can improve </w:t>
      </w:r>
      <w:proofErr w:type="spellStart"/>
      <w:r w:rsidRPr="007C5FBC">
        <w:rPr>
          <w:rFonts w:ascii="Times New Roman" w:hAnsi="Times New Roman" w:cs="Times New Roman"/>
          <w:szCs w:val="21"/>
        </w:rPr>
        <w:t>lidl's</w:t>
      </w:r>
      <w:proofErr w:type="spellEnd"/>
      <w:r w:rsidRPr="007C5FBC">
        <w:rPr>
          <w:rFonts w:ascii="Times New Roman" w:hAnsi="Times New Roman" w:cs="Times New Roman"/>
          <w:szCs w:val="21"/>
        </w:rPr>
        <w:t xml:space="preserve"> profits and market share. In addition, trade barriers can be built up to prevent the entry of some new competitors.</w:t>
      </w:r>
    </w:p>
    <w:p w14:paraId="04EF79DD" w14:textId="77777777" w:rsidR="007C5FBC" w:rsidRPr="007C5FBC" w:rsidRDefault="007C5FBC" w:rsidP="007C5FBC">
      <w:pPr>
        <w:spacing w:line="240" w:lineRule="atLeast"/>
        <w:rPr>
          <w:rFonts w:ascii="Times New Roman" w:hAnsi="Times New Roman" w:cs="Times New Roman"/>
          <w:szCs w:val="21"/>
        </w:rPr>
      </w:pPr>
    </w:p>
    <w:p w14:paraId="7222C2A3" w14:textId="77777777" w:rsidR="007C5FBC" w:rsidRPr="007C5FBC" w:rsidRDefault="007C5FBC" w:rsidP="007C5FBC">
      <w:pPr>
        <w:spacing w:line="240" w:lineRule="atLeast"/>
        <w:rPr>
          <w:rFonts w:ascii="Times New Roman" w:hAnsi="Times New Roman" w:cs="Times New Roman"/>
          <w:szCs w:val="21"/>
        </w:rPr>
      </w:pPr>
    </w:p>
    <w:p w14:paraId="3A91DFA0" w14:textId="77777777" w:rsidR="007C5FBC" w:rsidRPr="007C5FBC" w:rsidRDefault="007C5FBC" w:rsidP="007C5FBC">
      <w:pPr>
        <w:spacing w:line="240" w:lineRule="atLeast"/>
        <w:rPr>
          <w:rFonts w:ascii="Times New Roman" w:hAnsi="Times New Roman" w:cs="Times New Roman"/>
          <w:szCs w:val="21"/>
        </w:rPr>
      </w:pPr>
    </w:p>
    <w:p w14:paraId="093CD312" w14:textId="77777777" w:rsidR="007C5FBC" w:rsidRPr="007C5FBC" w:rsidRDefault="007C5FBC" w:rsidP="007C5FBC">
      <w:pPr>
        <w:spacing w:line="240" w:lineRule="atLeast"/>
        <w:rPr>
          <w:rFonts w:ascii="Times New Roman" w:hAnsi="Times New Roman" w:cs="Times New Roman"/>
          <w:szCs w:val="21"/>
        </w:rPr>
      </w:pPr>
    </w:p>
    <w:p w14:paraId="7D7A1A20" w14:textId="77777777" w:rsidR="007C5FBC" w:rsidRPr="007C5FBC" w:rsidRDefault="007C5FBC" w:rsidP="007C5FBC">
      <w:pPr>
        <w:spacing w:line="240" w:lineRule="atLeast"/>
        <w:rPr>
          <w:rFonts w:ascii="Times New Roman" w:hAnsi="Times New Roman" w:cs="Times New Roman"/>
          <w:szCs w:val="21"/>
        </w:rPr>
      </w:pPr>
    </w:p>
    <w:p w14:paraId="50492D7E" w14:textId="77777777" w:rsidR="007C5FBC" w:rsidRPr="007C5FBC" w:rsidRDefault="007C5FBC" w:rsidP="007C5FBC">
      <w:pPr>
        <w:spacing w:line="240" w:lineRule="atLeast"/>
        <w:rPr>
          <w:rFonts w:ascii="Times New Roman" w:hAnsi="Times New Roman" w:cs="Times New Roman"/>
          <w:szCs w:val="21"/>
        </w:rPr>
      </w:pPr>
    </w:p>
    <w:p w14:paraId="22631BF5" w14:textId="77777777" w:rsidR="007C5FBC" w:rsidRPr="007C5FBC" w:rsidRDefault="007C5FBC" w:rsidP="007C5FBC">
      <w:pPr>
        <w:spacing w:line="240" w:lineRule="atLeast"/>
        <w:rPr>
          <w:rFonts w:ascii="Times New Roman" w:hAnsi="Times New Roman" w:cs="Times New Roman"/>
          <w:szCs w:val="21"/>
        </w:rPr>
      </w:pPr>
    </w:p>
    <w:p w14:paraId="4F345008" w14:textId="77777777" w:rsidR="007C5FBC" w:rsidRPr="007C5FBC" w:rsidRDefault="007C5FBC" w:rsidP="007C5FBC">
      <w:pPr>
        <w:spacing w:line="240" w:lineRule="atLeast"/>
        <w:rPr>
          <w:rFonts w:ascii="Times New Roman" w:hAnsi="Times New Roman" w:cs="Times New Roman"/>
          <w:szCs w:val="21"/>
        </w:rPr>
      </w:pPr>
    </w:p>
    <w:p w14:paraId="24EF2E6E" w14:textId="77777777" w:rsidR="007C5FBC" w:rsidRPr="007C5FBC" w:rsidRDefault="007C5FBC" w:rsidP="007C5FBC">
      <w:pPr>
        <w:spacing w:line="240" w:lineRule="atLeast"/>
        <w:rPr>
          <w:rFonts w:ascii="Times New Roman" w:hAnsi="Times New Roman" w:cs="Times New Roman"/>
          <w:szCs w:val="21"/>
        </w:rPr>
      </w:pPr>
    </w:p>
    <w:p w14:paraId="06D4FE8B" w14:textId="77777777" w:rsidR="007C5FBC" w:rsidRPr="007C5FBC" w:rsidRDefault="007C5FBC" w:rsidP="007C5FBC">
      <w:pPr>
        <w:spacing w:line="240" w:lineRule="atLeast"/>
        <w:rPr>
          <w:rFonts w:ascii="Times New Roman" w:hAnsi="Times New Roman" w:cs="Times New Roman"/>
          <w:szCs w:val="21"/>
        </w:rPr>
      </w:pPr>
    </w:p>
    <w:p w14:paraId="3435C009" w14:textId="77777777" w:rsidR="007C5FBC" w:rsidRPr="007C5FBC" w:rsidRDefault="007C5FBC" w:rsidP="007C5FBC">
      <w:pPr>
        <w:spacing w:line="240" w:lineRule="atLeast"/>
        <w:rPr>
          <w:rFonts w:ascii="Times New Roman" w:hAnsi="Times New Roman" w:cs="Times New Roman"/>
          <w:szCs w:val="21"/>
        </w:rPr>
      </w:pPr>
    </w:p>
    <w:p w14:paraId="0D14F330" w14:textId="77777777" w:rsidR="007C5FBC" w:rsidRPr="007C5FBC" w:rsidRDefault="007C5FBC" w:rsidP="007C5FBC">
      <w:pPr>
        <w:spacing w:line="240" w:lineRule="atLeast"/>
        <w:rPr>
          <w:rFonts w:ascii="Times New Roman" w:hAnsi="Times New Roman" w:cs="Times New Roman"/>
          <w:szCs w:val="21"/>
        </w:rPr>
      </w:pPr>
    </w:p>
    <w:p w14:paraId="77C22AB6" w14:textId="77777777" w:rsidR="007C5FBC" w:rsidRPr="007C5FBC" w:rsidRDefault="007C5FBC" w:rsidP="007C5FBC">
      <w:pPr>
        <w:spacing w:line="240" w:lineRule="atLeast"/>
        <w:rPr>
          <w:rFonts w:ascii="Times New Roman" w:hAnsi="Times New Roman" w:cs="Times New Roman"/>
          <w:szCs w:val="21"/>
        </w:rPr>
      </w:pPr>
    </w:p>
    <w:p w14:paraId="6EED83BF" w14:textId="77777777" w:rsidR="007C5FBC" w:rsidRPr="007C5FBC" w:rsidRDefault="007C5FBC" w:rsidP="007C5FBC">
      <w:pPr>
        <w:spacing w:line="240" w:lineRule="atLeast"/>
        <w:rPr>
          <w:rFonts w:ascii="Times New Roman" w:hAnsi="Times New Roman" w:cs="Times New Roman"/>
          <w:szCs w:val="21"/>
        </w:rPr>
      </w:pPr>
    </w:p>
    <w:p w14:paraId="28E42B80" w14:textId="77777777" w:rsidR="007C5FBC" w:rsidRPr="007C5FBC" w:rsidRDefault="007C5FBC" w:rsidP="007C5FBC">
      <w:pPr>
        <w:spacing w:line="240" w:lineRule="atLeast"/>
        <w:rPr>
          <w:rFonts w:ascii="Times New Roman" w:hAnsi="Times New Roman" w:cs="Times New Roman"/>
          <w:szCs w:val="21"/>
        </w:rPr>
      </w:pPr>
    </w:p>
    <w:p w14:paraId="5465A3BE" w14:textId="77777777" w:rsidR="007C5FBC" w:rsidRPr="007C5FBC" w:rsidRDefault="007C5FBC" w:rsidP="007C5FBC">
      <w:pPr>
        <w:spacing w:line="240" w:lineRule="atLeast"/>
        <w:rPr>
          <w:rFonts w:ascii="Times New Roman" w:hAnsi="Times New Roman" w:cs="Times New Roman"/>
          <w:szCs w:val="21"/>
        </w:rPr>
      </w:pPr>
    </w:p>
    <w:p w14:paraId="5A478C7C" w14:textId="77777777" w:rsidR="007C5FBC" w:rsidRPr="007C5FBC" w:rsidRDefault="007C5FBC" w:rsidP="007C5FBC">
      <w:pPr>
        <w:spacing w:line="240" w:lineRule="atLeast"/>
        <w:rPr>
          <w:rFonts w:ascii="Times New Roman" w:hAnsi="Times New Roman" w:cs="Times New Roman"/>
          <w:szCs w:val="21"/>
        </w:rPr>
      </w:pPr>
    </w:p>
    <w:p w14:paraId="05E5506F" w14:textId="581DA99E" w:rsidR="007C5FBC" w:rsidRPr="00A57900" w:rsidRDefault="004A27A8" w:rsidP="007C5FBC">
      <w:pPr>
        <w:pStyle w:val="1"/>
        <w:spacing w:line="240" w:lineRule="atLeast"/>
        <w:rPr>
          <w:rFonts w:ascii="Times New Roman" w:hAnsi="Times New Roman" w:cs="Times New Roman"/>
        </w:rPr>
      </w:pPr>
      <w:bookmarkStart w:id="47" w:name="_Toc25558202"/>
      <w:bookmarkStart w:id="48" w:name="_Toc25590118"/>
      <w:bookmarkStart w:id="49" w:name="_Toc25646750"/>
      <w:r>
        <w:rPr>
          <w:rFonts w:ascii="Times New Roman" w:hAnsi="Times New Roman" w:cs="Times New Roman"/>
        </w:rPr>
        <w:lastRenderedPageBreak/>
        <w:t>4</w:t>
      </w:r>
      <w:r w:rsidR="007C5FBC" w:rsidRPr="00A57900">
        <w:rPr>
          <w:rFonts w:ascii="Times New Roman" w:hAnsi="Times New Roman" w:cs="Times New Roman"/>
        </w:rPr>
        <w:t>.0 R</w:t>
      </w:r>
      <w:bookmarkEnd w:id="47"/>
      <w:r w:rsidR="007C5FBC" w:rsidRPr="00A57900">
        <w:rPr>
          <w:rFonts w:ascii="Times New Roman" w:hAnsi="Times New Roman" w:cs="Times New Roman"/>
        </w:rPr>
        <w:t>ecommendation</w:t>
      </w:r>
      <w:bookmarkEnd w:id="48"/>
      <w:bookmarkEnd w:id="49"/>
    </w:p>
    <w:p w14:paraId="494B6E91" w14:textId="4E53F26D"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 xml:space="preserve">In this report, Lidl is advised to focus on product differentiation. According to Porter's overall strategy, the focus needs to be placed on differentiation, as successful product differentiation strategies are beneficial to enhance brand loyalty among customers. For example, </w:t>
      </w:r>
      <w:r w:rsidR="00AF7A88" w:rsidRPr="00AF7A88">
        <w:rPr>
          <w:rFonts w:ascii="Times New Roman" w:hAnsi="Times New Roman" w:cs="Times New Roman"/>
          <w:szCs w:val="21"/>
        </w:rPr>
        <w:t xml:space="preserve">Lidl can improve the efficiency and quality of service </w:t>
      </w:r>
      <w:r w:rsidR="00AF7A88">
        <w:rPr>
          <w:rFonts w:ascii="Times New Roman" w:hAnsi="Times New Roman" w:cs="Times New Roman"/>
          <w:szCs w:val="21"/>
        </w:rPr>
        <w:t>such as s</w:t>
      </w:r>
      <w:r w:rsidR="00AF7A88" w:rsidRPr="00AF7A88">
        <w:rPr>
          <w:rFonts w:ascii="Times New Roman" w:hAnsi="Times New Roman" w:cs="Times New Roman"/>
          <w:szCs w:val="21"/>
        </w:rPr>
        <w:t>tandardization, skill, attitude and behavior</w:t>
      </w:r>
      <w:r w:rsidR="00AF7A88">
        <w:rPr>
          <w:rFonts w:ascii="Times New Roman" w:hAnsi="Times New Roman" w:cs="Times New Roman"/>
          <w:szCs w:val="21"/>
        </w:rPr>
        <w:t xml:space="preserve"> </w:t>
      </w:r>
      <w:r w:rsidR="00AF7A88" w:rsidRPr="00AF7A88">
        <w:rPr>
          <w:rFonts w:ascii="Times New Roman" w:hAnsi="Times New Roman" w:cs="Times New Roman"/>
          <w:szCs w:val="21"/>
        </w:rPr>
        <w:t>through staff training</w:t>
      </w:r>
      <w:r w:rsidR="00AF7A88">
        <w:rPr>
          <w:rFonts w:ascii="Times New Roman" w:hAnsi="Times New Roman" w:cs="Times New Roman"/>
          <w:szCs w:val="21"/>
        </w:rPr>
        <w:t xml:space="preserve">, </w:t>
      </w:r>
      <w:r w:rsidRPr="007C5FBC">
        <w:rPr>
          <w:rFonts w:ascii="Times New Roman" w:hAnsi="Times New Roman" w:cs="Times New Roman"/>
          <w:szCs w:val="21"/>
        </w:rPr>
        <w:t xml:space="preserve">thus, leaving customers a more positive impression with Lidl's service. </w:t>
      </w:r>
    </w:p>
    <w:p w14:paraId="6DDD8C03" w14:textId="77777777" w:rsidR="007C5FBC" w:rsidRPr="007C5FBC" w:rsidRDefault="007C5FBC" w:rsidP="007C5FBC">
      <w:pPr>
        <w:spacing w:line="240" w:lineRule="atLeast"/>
        <w:rPr>
          <w:rFonts w:ascii="Times New Roman" w:hAnsi="Times New Roman" w:cs="Times New Roman"/>
          <w:szCs w:val="21"/>
        </w:rPr>
      </w:pPr>
    </w:p>
    <w:p w14:paraId="67513909" w14:textId="787DE935" w:rsidR="007C5FBC" w:rsidRPr="007C5FBC" w:rsidRDefault="007C5FBC" w:rsidP="007C5FBC">
      <w:pPr>
        <w:spacing w:line="240" w:lineRule="atLeast"/>
        <w:rPr>
          <w:rFonts w:ascii="Times New Roman" w:hAnsi="Times New Roman" w:cs="Times New Roman"/>
          <w:szCs w:val="21"/>
        </w:rPr>
      </w:pPr>
      <w:r w:rsidRPr="007C5FBC">
        <w:rPr>
          <w:rFonts w:ascii="Times New Roman" w:hAnsi="Times New Roman" w:cs="Times New Roman"/>
          <w:szCs w:val="21"/>
        </w:rPr>
        <w:t>Lidl can make product variety diversified and partner with the suppliers of some high-quality products, in order to attract some customers who, attach importance to product quality. In addition, Lidl can choose one or two suppliers to offer high-quality products for long-term cooperation</w:t>
      </w:r>
      <w:r w:rsidR="00EC68A7">
        <w:t>, f</w:t>
      </w:r>
      <w:r w:rsidR="00EC68A7" w:rsidRPr="00EC68A7">
        <w:rPr>
          <w:rFonts w:ascii="Times New Roman" w:hAnsi="Times New Roman" w:cs="Times New Roman"/>
          <w:szCs w:val="21"/>
        </w:rPr>
        <w:t xml:space="preserve">or example, some </w:t>
      </w:r>
      <w:proofErr w:type="spellStart"/>
      <w:r w:rsidR="00EC68A7" w:rsidRPr="00EC68A7">
        <w:rPr>
          <w:rFonts w:ascii="Times New Roman" w:hAnsi="Times New Roman" w:cs="Times New Roman"/>
          <w:szCs w:val="21"/>
        </w:rPr>
        <w:t>furniture</w:t>
      </w:r>
      <w:r w:rsidR="00AF7A88">
        <w:rPr>
          <w:rFonts w:ascii="Times New Roman" w:hAnsi="Times New Roman" w:cs="Times New Roman"/>
          <w:szCs w:val="21"/>
        </w:rPr>
        <w:t>s</w:t>
      </w:r>
      <w:proofErr w:type="spellEnd"/>
      <w:r w:rsidR="00EC68A7" w:rsidRPr="00EC68A7">
        <w:rPr>
          <w:rFonts w:ascii="Times New Roman" w:hAnsi="Times New Roman" w:cs="Times New Roman"/>
          <w:szCs w:val="21"/>
        </w:rPr>
        <w:t xml:space="preserve"> and electrical products</w:t>
      </w:r>
      <w:r w:rsidRPr="007C5FBC">
        <w:rPr>
          <w:rFonts w:ascii="Times New Roman" w:hAnsi="Times New Roman" w:cs="Times New Roman"/>
          <w:szCs w:val="21"/>
        </w:rPr>
        <w:t>, which can further lower costs. A successful differentiated marketing could improve the company's sales substantially and enhance its competitiveness in the market.</w:t>
      </w:r>
    </w:p>
    <w:p w14:paraId="3206087B" w14:textId="77777777" w:rsidR="007C5FBC" w:rsidRPr="007C5FBC" w:rsidRDefault="007C5FBC" w:rsidP="007C5FBC">
      <w:pPr>
        <w:rPr>
          <w:rFonts w:ascii="Times New Roman" w:hAnsi="Times New Roman" w:cs="Times New Roman"/>
        </w:rPr>
      </w:pPr>
    </w:p>
    <w:p w14:paraId="2C8013FA" w14:textId="77777777" w:rsidR="007C5FBC" w:rsidRPr="007C5FBC" w:rsidRDefault="007C5FBC" w:rsidP="007C5FBC">
      <w:pPr>
        <w:rPr>
          <w:rFonts w:ascii="Times New Roman" w:hAnsi="Times New Roman" w:cs="Times New Roman"/>
        </w:rPr>
      </w:pPr>
    </w:p>
    <w:p w14:paraId="488B27A0" w14:textId="77777777" w:rsidR="007C5FBC" w:rsidRPr="007C5FBC" w:rsidRDefault="007C5FBC" w:rsidP="007C5FBC">
      <w:pPr>
        <w:rPr>
          <w:rFonts w:ascii="Times New Roman" w:hAnsi="Times New Roman" w:cs="Times New Roman"/>
        </w:rPr>
      </w:pPr>
    </w:p>
    <w:p w14:paraId="1D7BFBBF" w14:textId="77777777" w:rsidR="007C5FBC" w:rsidRPr="007C5FBC" w:rsidRDefault="007C5FBC" w:rsidP="007C5FBC">
      <w:pPr>
        <w:rPr>
          <w:rFonts w:ascii="Times New Roman" w:hAnsi="Times New Roman" w:cs="Times New Roman"/>
        </w:rPr>
      </w:pPr>
    </w:p>
    <w:p w14:paraId="387580F7" w14:textId="77777777" w:rsidR="007C5FBC" w:rsidRPr="007C5FBC" w:rsidRDefault="007C5FBC" w:rsidP="007C5FBC">
      <w:pPr>
        <w:rPr>
          <w:rFonts w:ascii="Times New Roman" w:hAnsi="Times New Roman" w:cs="Times New Roman"/>
        </w:rPr>
      </w:pPr>
    </w:p>
    <w:p w14:paraId="0EE14E83" w14:textId="77777777" w:rsidR="007C5FBC" w:rsidRPr="007C5FBC" w:rsidRDefault="007C5FBC" w:rsidP="007C5FBC">
      <w:pPr>
        <w:rPr>
          <w:rFonts w:ascii="Times New Roman" w:hAnsi="Times New Roman" w:cs="Times New Roman"/>
        </w:rPr>
      </w:pPr>
    </w:p>
    <w:p w14:paraId="748DB5B4" w14:textId="77777777" w:rsidR="007C5FBC" w:rsidRPr="007C5FBC" w:rsidRDefault="007C5FBC" w:rsidP="007C5FBC">
      <w:pPr>
        <w:rPr>
          <w:rFonts w:ascii="Times New Roman" w:hAnsi="Times New Roman" w:cs="Times New Roman"/>
        </w:rPr>
      </w:pPr>
    </w:p>
    <w:p w14:paraId="7B80AA7B" w14:textId="77777777" w:rsidR="007C5FBC" w:rsidRPr="007C5FBC" w:rsidRDefault="007C5FBC" w:rsidP="007C5FBC">
      <w:pPr>
        <w:rPr>
          <w:rFonts w:ascii="Times New Roman" w:hAnsi="Times New Roman" w:cs="Times New Roman"/>
        </w:rPr>
      </w:pPr>
    </w:p>
    <w:p w14:paraId="121926B3" w14:textId="77777777" w:rsidR="007C5FBC" w:rsidRPr="007C5FBC" w:rsidRDefault="007C5FBC" w:rsidP="007C5FBC">
      <w:pPr>
        <w:rPr>
          <w:rFonts w:ascii="Times New Roman" w:hAnsi="Times New Roman" w:cs="Times New Roman"/>
        </w:rPr>
      </w:pPr>
    </w:p>
    <w:p w14:paraId="69EE57CC" w14:textId="77777777" w:rsidR="007C5FBC" w:rsidRPr="007C5FBC" w:rsidRDefault="007C5FBC" w:rsidP="007C5FBC">
      <w:pPr>
        <w:rPr>
          <w:rFonts w:ascii="Times New Roman" w:hAnsi="Times New Roman" w:cs="Times New Roman"/>
        </w:rPr>
      </w:pPr>
    </w:p>
    <w:p w14:paraId="77AB24D7" w14:textId="77777777" w:rsidR="007C5FBC" w:rsidRPr="007C5FBC" w:rsidRDefault="007C5FBC" w:rsidP="007C5FBC">
      <w:pPr>
        <w:rPr>
          <w:rFonts w:ascii="Times New Roman" w:hAnsi="Times New Roman" w:cs="Times New Roman"/>
        </w:rPr>
      </w:pPr>
    </w:p>
    <w:p w14:paraId="7BB15658" w14:textId="77777777" w:rsidR="007C5FBC" w:rsidRPr="007C5FBC" w:rsidRDefault="007C5FBC" w:rsidP="007C5FBC">
      <w:pPr>
        <w:rPr>
          <w:rFonts w:ascii="Times New Roman" w:hAnsi="Times New Roman" w:cs="Times New Roman"/>
        </w:rPr>
      </w:pPr>
    </w:p>
    <w:p w14:paraId="5D4A731D" w14:textId="77777777" w:rsidR="007C5FBC" w:rsidRPr="007C5FBC" w:rsidRDefault="007C5FBC" w:rsidP="007C5FBC">
      <w:pPr>
        <w:rPr>
          <w:rFonts w:ascii="Times New Roman" w:hAnsi="Times New Roman" w:cs="Times New Roman"/>
        </w:rPr>
      </w:pPr>
    </w:p>
    <w:p w14:paraId="0C2F1733" w14:textId="77777777" w:rsidR="007C5FBC" w:rsidRPr="007C5FBC" w:rsidRDefault="007C5FBC" w:rsidP="007C5FBC">
      <w:pPr>
        <w:rPr>
          <w:rFonts w:ascii="Times New Roman" w:hAnsi="Times New Roman" w:cs="Times New Roman"/>
        </w:rPr>
      </w:pPr>
    </w:p>
    <w:p w14:paraId="0599B614" w14:textId="77777777" w:rsidR="007C5FBC" w:rsidRPr="007C5FBC" w:rsidRDefault="007C5FBC" w:rsidP="007C5FBC">
      <w:pPr>
        <w:rPr>
          <w:rFonts w:ascii="Times New Roman" w:hAnsi="Times New Roman" w:cs="Times New Roman"/>
        </w:rPr>
      </w:pPr>
    </w:p>
    <w:p w14:paraId="74EAD9BB" w14:textId="77777777" w:rsidR="007C5FBC" w:rsidRPr="007C5FBC" w:rsidRDefault="007C5FBC" w:rsidP="007C5FBC">
      <w:pPr>
        <w:rPr>
          <w:rFonts w:ascii="Times New Roman" w:hAnsi="Times New Roman" w:cs="Times New Roman"/>
        </w:rPr>
      </w:pPr>
    </w:p>
    <w:p w14:paraId="70AFCB2C" w14:textId="77777777" w:rsidR="007C5FBC" w:rsidRPr="007C5FBC" w:rsidRDefault="007C5FBC" w:rsidP="007C5FBC">
      <w:pPr>
        <w:rPr>
          <w:rFonts w:ascii="Times New Roman" w:hAnsi="Times New Roman" w:cs="Times New Roman"/>
        </w:rPr>
      </w:pPr>
    </w:p>
    <w:p w14:paraId="23125B16" w14:textId="77777777" w:rsidR="007C5FBC" w:rsidRPr="007C5FBC" w:rsidRDefault="007C5FBC" w:rsidP="007C5FBC">
      <w:pPr>
        <w:rPr>
          <w:rFonts w:ascii="Times New Roman" w:hAnsi="Times New Roman" w:cs="Times New Roman"/>
        </w:rPr>
      </w:pPr>
    </w:p>
    <w:p w14:paraId="6F002D5C" w14:textId="6F76FD93" w:rsidR="00A700B4" w:rsidRPr="00A700B4" w:rsidRDefault="004A27A8" w:rsidP="00A700B4">
      <w:pPr>
        <w:pStyle w:val="1"/>
        <w:rPr>
          <w:rFonts w:ascii="Times New Roman" w:hAnsi="Times New Roman" w:cs="Times New Roman"/>
        </w:rPr>
      </w:pPr>
      <w:bookmarkStart w:id="50" w:name="_Toc25546555"/>
      <w:bookmarkStart w:id="51" w:name="_Toc25590119"/>
      <w:bookmarkStart w:id="52" w:name="_Toc25646751"/>
      <w:r>
        <w:rPr>
          <w:rFonts w:ascii="Times New Roman" w:hAnsi="Times New Roman" w:cs="Times New Roman"/>
        </w:rPr>
        <w:lastRenderedPageBreak/>
        <w:t>5</w:t>
      </w:r>
      <w:r w:rsidR="007C5FBC" w:rsidRPr="007C5FBC">
        <w:rPr>
          <w:rFonts w:ascii="Times New Roman" w:hAnsi="Times New Roman" w:cs="Times New Roman"/>
        </w:rPr>
        <w:t>.0 R</w:t>
      </w:r>
      <w:bookmarkEnd w:id="50"/>
      <w:r w:rsidR="007C5FBC" w:rsidRPr="007C5FBC">
        <w:rPr>
          <w:rFonts w:ascii="Times New Roman" w:hAnsi="Times New Roman" w:cs="Times New Roman"/>
        </w:rPr>
        <w:t>eference</w:t>
      </w:r>
      <w:bookmarkEnd w:id="51"/>
      <w:bookmarkEnd w:id="52"/>
    </w:p>
    <w:p w14:paraId="74D9022D"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Abettertomorrow-lidl.ie. (2019). Lidl to invest €1m in Ireland’s largest ever installation of solar panels - Lidl. [online] Available at: https://www.abettertomorrow-lidl.ie/news/lidl-to-invest-e1m-in-irelands-largest-ever-installation-of-solar-panels/ [Accessed 16 Nov. 2019].</w:t>
      </w:r>
    </w:p>
    <w:p w14:paraId="44357DF2"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Bhasin</w:t>
      </w:r>
      <w:proofErr w:type="spellEnd"/>
      <w:r w:rsidRPr="007C5FBC">
        <w:rPr>
          <w:rFonts w:ascii="Times New Roman" w:hAnsi="Times New Roman" w:cs="Times New Roman"/>
          <w:sz w:val="24"/>
          <w:szCs w:val="24"/>
        </w:rPr>
        <w:t>, H. (2019). Marketing Strategy of LIDL - LIDL Marketing Strategy. [online] Marketing91. Available at: https://www.marketing91.com/marketing-strategy-of-lidl/ [Accessed 14 Nov. 2019].</w:t>
      </w:r>
    </w:p>
    <w:p w14:paraId="532D81A8"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Cool, K. and Woo, C. (1984). Porter's (1980) generic competitive strategies. West Lafayette, Ind.: Institute for Research in the Behavioral, Economic, and Management Sciences, Krannert Graduate School of Management, Purdue University.</w:t>
      </w:r>
    </w:p>
    <w:p w14:paraId="13D3F495" w14:textId="77777777" w:rsidR="00A700B4" w:rsidRPr="007C5FBC" w:rsidRDefault="00A700B4" w:rsidP="007C5FBC">
      <w:pPr>
        <w:rPr>
          <w:rFonts w:ascii="Times New Roman" w:hAnsi="Times New Roman" w:cs="Times New Roman"/>
          <w:color w:val="3A3A3A"/>
          <w:sz w:val="23"/>
          <w:szCs w:val="23"/>
          <w:shd w:val="clear" w:color="auto" w:fill="FFFFFF"/>
        </w:rPr>
      </w:pPr>
      <w:r w:rsidRPr="007C5FBC">
        <w:rPr>
          <w:rFonts w:ascii="Times New Roman" w:hAnsi="Times New Roman" w:cs="Times New Roman"/>
          <w:color w:val="3A3A3A"/>
          <w:sz w:val="23"/>
          <w:szCs w:val="23"/>
          <w:shd w:val="clear" w:color="auto" w:fill="FFFFFF"/>
        </w:rPr>
        <w:t xml:space="preserve">D. Banker, R., </w:t>
      </w:r>
      <w:proofErr w:type="spellStart"/>
      <w:r w:rsidRPr="007C5FBC">
        <w:rPr>
          <w:rFonts w:ascii="Times New Roman" w:hAnsi="Times New Roman" w:cs="Times New Roman"/>
          <w:color w:val="3A3A3A"/>
          <w:sz w:val="23"/>
          <w:szCs w:val="23"/>
          <w:shd w:val="clear" w:color="auto" w:fill="FFFFFF"/>
        </w:rPr>
        <w:t>Mashruwala</w:t>
      </w:r>
      <w:proofErr w:type="spellEnd"/>
      <w:r w:rsidRPr="007C5FBC">
        <w:rPr>
          <w:rFonts w:ascii="Times New Roman" w:hAnsi="Times New Roman" w:cs="Times New Roman"/>
          <w:color w:val="3A3A3A"/>
          <w:sz w:val="23"/>
          <w:szCs w:val="23"/>
          <w:shd w:val="clear" w:color="auto" w:fill="FFFFFF"/>
        </w:rPr>
        <w:t xml:space="preserve">, R. and </w:t>
      </w:r>
      <w:proofErr w:type="spellStart"/>
      <w:r w:rsidRPr="007C5FBC">
        <w:rPr>
          <w:rFonts w:ascii="Times New Roman" w:hAnsi="Times New Roman" w:cs="Times New Roman"/>
          <w:color w:val="3A3A3A"/>
          <w:sz w:val="23"/>
          <w:szCs w:val="23"/>
          <w:shd w:val="clear" w:color="auto" w:fill="FFFFFF"/>
        </w:rPr>
        <w:t>Tripathy</w:t>
      </w:r>
      <w:proofErr w:type="spellEnd"/>
      <w:r w:rsidRPr="007C5FBC">
        <w:rPr>
          <w:rFonts w:ascii="Times New Roman" w:hAnsi="Times New Roman" w:cs="Times New Roman"/>
          <w:color w:val="3A3A3A"/>
          <w:sz w:val="23"/>
          <w:szCs w:val="23"/>
          <w:shd w:val="clear" w:color="auto" w:fill="FFFFFF"/>
        </w:rPr>
        <w:t xml:space="preserve">, A. (n.d.). Does a differentiation strategy lead to more sustainable financial performance than a cost leadership </w:t>
      </w:r>
      <w:proofErr w:type="gramStart"/>
      <w:r w:rsidRPr="007C5FBC">
        <w:rPr>
          <w:rFonts w:ascii="Times New Roman" w:hAnsi="Times New Roman" w:cs="Times New Roman"/>
          <w:color w:val="3A3A3A"/>
          <w:sz w:val="23"/>
          <w:szCs w:val="23"/>
          <w:shd w:val="clear" w:color="auto" w:fill="FFFFFF"/>
        </w:rPr>
        <w:t>strategy?.</w:t>
      </w:r>
      <w:proofErr w:type="gramEnd"/>
    </w:p>
    <w:p w14:paraId="455AB6D8"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 xml:space="preserve">De </w:t>
      </w:r>
      <w:proofErr w:type="spellStart"/>
      <w:r w:rsidRPr="007C5FBC">
        <w:rPr>
          <w:rFonts w:ascii="Times New Roman" w:hAnsi="Times New Roman" w:cs="Times New Roman"/>
          <w:sz w:val="24"/>
          <w:szCs w:val="24"/>
        </w:rPr>
        <w:t>Kluyver</w:t>
      </w:r>
      <w:proofErr w:type="spellEnd"/>
      <w:r w:rsidRPr="007C5FBC">
        <w:rPr>
          <w:rFonts w:ascii="Times New Roman" w:hAnsi="Times New Roman" w:cs="Times New Roman"/>
          <w:sz w:val="24"/>
          <w:szCs w:val="24"/>
        </w:rPr>
        <w:t>, C. and Pearce, J. (2009). Strategy. Upper Saddle River, N.J.: Pearson/Prentice Hall.</w:t>
      </w:r>
    </w:p>
    <w:p w14:paraId="44255795" w14:textId="77777777" w:rsidR="00A700B4" w:rsidRPr="007C5FBC" w:rsidRDefault="00A700B4" w:rsidP="007C5FBC">
      <w:pPr>
        <w:rPr>
          <w:rFonts w:ascii="Times New Roman" w:hAnsi="Times New Roman" w:cs="Times New Roman"/>
          <w:color w:val="212529"/>
          <w:shd w:val="clear" w:color="auto" w:fill="FFFFFF"/>
        </w:rPr>
      </w:pPr>
      <w:r w:rsidRPr="007C5FBC">
        <w:rPr>
          <w:rFonts w:ascii="Times New Roman" w:hAnsi="Times New Roman" w:cs="Times New Roman"/>
          <w:color w:val="212529"/>
          <w:shd w:val="clear" w:color="auto" w:fill="FFFFFF"/>
        </w:rPr>
        <w:t>Earl, P. (1996). Management, marketing, and the competitive process. Cheltenham, UK: E. Elgar.</w:t>
      </w:r>
    </w:p>
    <w:p w14:paraId="679DC42C"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Eldring</w:t>
      </w:r>
      <w:proofErr w:type="spellEnd"/>
      <w:r w:rsidRPr="007C5FBC">
        <w:rPr>
          <w:rFonts w:ascii="Times New Roman" w:hAnsi="Times New Roman" w:cs="Times New Roman"/>
          <w:sz w:val="24"/>
          <w:szCs w:val="24"/>
        </w:rPr>
        <w:t xml:space="preserve">, J. (2009). Porter's (1980) generic strategies, performance and risk. Hamburg: </w:t>
      </w:r>
      <w:proofErr w:type="spellStart"/>
      <w:r w:rsidRPr="007C5FBC">
        <w:rPr>
          <w:rFonts w:ascii="Times New Roman" w:hAnsi="Times New Roman" w:cs="Times New Roman"/>
          <w:sz w:val="24"/>
          <w:szCs w:val="24"/>
        </w:rPr>
        <w:t>Diplomica</w:t>
      </w:r>
      <w:proofErr w:type="spellEnd"/>
      <w:r w:rsidRPr="007C5FBC">
        <w:rPr>
          <w:rFonts w:ascii="Times New Roman" w:hAnsi="Times New Roman" w:cs="Times New Roman"/>
          <w:sz w:val="24"/>
          <w:szCs w:val="24"/>
        </w:rPr>
        <w:t xml:space="preserve"> Verlag.</w:t>
      </w:r>
    </w:p>
    <w:p w14:paraId="2A7BAC0B" w14:textId="77777777" w:rsidR="00A700B4" w:rsidRPr="007C5FBC" w:rsidRDefault="00A700B4" w:rsidP="007C5FBC">
      <w:pPr>
        <w:rPr>
          <w:rFonts w:ascii="Times New Roman" w:hAnsi="Times New Roman" w:cs="Times New Roman"/>
          <w:sz w:val="24"/>
          <w:szCs w:val="24"/>
        </w:rPr>
      </w:pPr>
      <w:proofErr w:type="spellStart"/>
      <w:r w:rsidRPr="00A700B4">
        <w:rPr>
          <w:rFonts w:ascii="Times New Roman" w:hAnsi="Times New Roman" w:cs="Times New Roman"/>
          <w:sz w:val="24"/>
          <w:szCs w:val="24"/>
        </w:rPr>
        <w:t>Frangoul</w:t>
      </w:r>
      <w:proofErr w:type="spellEnd"/>
      <w:r w:rsidRPr="00A700B4">
        <w:rPr>
          <w:rFonts w:ascii="Times New Roman" w:hAnsi="Times New Roman" w:cs="Times New Roman"/>
          <w:sz w:val="24"/>
          <w:szCs w:val="24"/>
        </w:rPr>
        <w:t>, A. (2019). Grocery chain Lidl to install over 4,000 solar panels at distribution facility in Ireland. [online] CNBC. Available at: https://www.cnbc.com/2019/07/09/lidl-to-install-over-4000-solar-panels-at-irish-facility.html [Accessed 20 Nov. 2019].</w:t>
      </w:r>
    </w:p>
    <w:p w14:paraId="6583F697"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Fung, H. (2014). The Relationships Among Porter Five Forces, Generic Strategies, Ansoff Growth Strategies &amp; Strategy Methods in an IT Industry A Conceptual Paper. SSRN Electronic Journal.</w:t>
      </w:r>
    </w:p>
    <w:p w14:paraId="1297DB78" w14:textId="77777777" w:rsidR="00A700B4" w:rsidRPr="007C5FBC" w:rsidRDefault="00A700B4" w:rsidP="007C5FBC">
      <w:pPr>
        <w:rPr>
          <w:rFonts w:ascii="Times New Roman" w:hAnsi="Times New Roman" w:cs="Times New Roman"/>
          <w:sz w:val="24"/>
          <w:szCs w:val="24"/>
        </w:rPr>
      </w:pPr>
      <w:r w:rsidRPr="00180FBB">
        <w:rPr>
          <w:rFonts w:ascii="Times New Roman" w:hAnsi="Times New Roman" w:cs="Times New Roman"/>
          <w:sz w:val="24"/>
          <w:szCs w:val="24"/>
        </w:rPr>
        <w:t xml:space="preserve">Garcia, M. (2019). Business Level Strategy Vs. Corporate Level Strategy. [online] </w:t>
      </w:r>
      <w:proofErr w:type="spellStart"/>
      <w:r w:rsidRPr="00180FBB">
        <w:rPr>
          <w:rFonts w:ascii="Times New Roman" w:hAnsi="Times New Roman" w:cs="Times New Roman"/>
          <w:sz w:val="24"/>
          <w:szCs w:val="24"/>
        </w:rPr>
        <w:t>Bizfluent</w:t>
      </w:r>
      <w:proofErr w:type="spellEnd"/>
      <w:r w:rsidRPr="00180FBB">
        <w:rPr>
          <w:rFonts w:ascii="Times New Roman" w:hAnsi="Times New Roman" w:cs="Times New Roman"/>
          <w:sz w:val="24"/>
          <w:szCs w:val="24"/>
        </w:rPr>
        <w:t>. Available at: https://bizfluent.com/info-7900064-business-vs-corporate-level-strategy.html [Accessed 18 Nov. 2019].</w:t>
      </w:r>
    </w:p>
    <w:p w14:paraId="66CB518C"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Kachaner</w:t>
      </w:r>
      <w:proofErr w:type="spellEnd"/>
      <w:r w:rsidRPr="007C5FBC">
        <w:rPr>
          <w:rFonts w:ascii="Times New Roman" w:hAnsi="Times New Roman" w:cs="Times New Roman"/>
          <w:sz w:val="24"/>
          <w:szCs w:val="24"/>
        </w:rPr>
        <w:t xml:space="preserve">, N., </w:t>
      </w:r>
      <w:proofErr w:type="spellStart"/>
      <w:r w:rsidRPr="007C5FBC">
        <w:rPr>
          <w:rFonts w:ascii="Times New Roman" w:hAnsi="Times New Roman" w:cs="Times New Roman"/>
          <w:sz w:val="24"/>
          <w:szCs w:val="24"/>
        </w:rPr>
        <w:t>Lindgardt</w:t>
      </w:r>
      <w:proofErr w:type="spellEnd"/>
      <w:r w:rsidRPr="007C5FBC">
        <w:rPr>
          <w:rFonts w:ascii="Times New Roman" w:hAnsi="Times New Roman" w:cs="Times New Roman"/>
          <w:sz w:val="24"/>
          <w:szCs w:val="24"/>
        </w:rPr>
        <w:t>, Z. and Michael, D. (2011). Innovating low‐cost business models. Strategy &amp; Leadership, 39(2), pp.43-48.</w:t>
      </w:r>
    </w:p>
    <w:p w14:paraId="21046897"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KnowledgeBlob</w:t>
      </w:r>
      <w:proofErr w:type="spellEnd"/>
      <w:r w:rsidRPr="007C5FBC">
        <w:rPr>
          <w:rFonts w:ascii="Times New Roman" w:hAnsi="Times New Roman" w:cs="Times New Roman"/>
          <w:sz w:val="24"/>
          <w:szCs w:val="24"/>
        </w:rPr>
        <w:t>. (2016). Importance of Strategy. [online] Available at: http://knowledgeblob.com/leadership/importance-of-strategy/ [Accessed 15 Nov. 2019].</w:t>
      </w:r>
    </w:p>
    <w:p w14:paraId="412D1E94"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lastRenderedPageBreak/>
        <w:t>Kokemuller, Neil. "Advantages of the Cost-Leader Strategy" bizfluent.com, https://bizfluent.com/info-8611808-advantages-costleader-strategy.html. [17 November 2019]</w:t>
      </w:r>
    </w:p>
    <w:p w14:paraId="7AFAF6AB"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Lidl GB. (2019). A LIDL HISTORY. [online] Available at: https://careers.lidl.co.uk/en/4218.htm [Accessed 18 Nov. 2019].</w:t>
      </w:r>
    </w:p>
    <w:p w14:paraId="08D5F556"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Lidl Hart, C. (2016). Strategy. San Francisco: Tannenberg Publishing.</w:t>
      </w:r>
    </w:p>
    <w:p w14:paraId="1331976C" w14:textId="77777777" w:rsidR="00A700B4" w:rsidRPr="007C5FBC" w:rsidRDefault="00A700B4" w:rsidP="007C5FBC">
      <w:pPr>
        <w:rPr>
          <w:rFonts w:ascii="Times New Roman" w:hAnsi="Times New Roman" w:cs="Times New Roman"/>
          <w:sz w:val="24"/>
          <w:szCs w:val="24"/>
        </w:rPr>
      </w:pPr>
      <w:r w:rsidRPr="00E15884">
        <w:rPr>
          <w:rFonts w:ascii="Times New Roman" w:hAnsi="Times New Roman" w:cs="Times New Roman"/>
          <w:sz w:val="24"/>
          <w:szCs w:val="24"/>
        </w:rPr>
        <w:t>Nickols, F. (2019). Strategy: Definitions and Meaning. [online] Nickols.us. Available at: https://nickols.us/strategy_definition.htm [Accessed 20 Nov. 2019].</w:t>
      </w:r>
    </w:p>
    <w:p w14:paraId="708AC008"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O'Shannassy</w:t>
      </w:r>
      <w:proofErr w:type="spellEnd"/>
      <w:r w:rsidRPr="007C5FBC">
        <w:rPr>
          <w:rFonts w:ascii="Times New Roman" w:hAnsi="Times New Roman" w:cs="Times New Roman"/>
          <w:sz w:val="24"/>
          <w:szCs w:val="24"/>
        </w:rPr>
        <w:t>, T. (2008). Sustainable competitive advantage or temporary competitive advantage. Journal of Strategy and Management, 1(2), pp.168-180.</w:t>
      </w:r>
    </w:p>
    <w:p w14:paraId="15F5DCC8" w14:textId="77777777" w:rsidR="00A700B4" w:rsidRPr="007C5FBC" w:rsidRDefault="00A700B4" w:rsidP="007C5FBC">
      <w:pPr>
        <w:rPr>
          <w:rFonts w:ascii="Times New Roman" w:hAnsi="Times New Roman" w:cs="Times New Roman"/>
          <w:color w:val="212529"/>
          <w:shd w:val="clear" w:color="auto" w:fill="FFFFFF"/>
        </w:rPr>
      </w:pPr>
      <w:r w:rsidRPr="007C5FBC">
        <w:rPr>
          <w:rFonts w:ascii="Times New Roman" w:hAnsi="Times New Roman" w:cs="Times New Roman"/>
          <w:color w:val="212529"/>
          <w:shd w:val="clear" w:color="auto" w:fill="FFFFFF"/>
        </w:rPr>
        <w:t xml:space="preserve">Polo, E. and Weber, W. (2010). Competitive Generic Strategies Evolution and the Importance of Michael E. Porter. </w:t>
      </w:r>
      <w:proofErr w:type="spellStart"/>
      <w:r w:rsidRPr="007C5FBC">
        <w:rPr>
          <w:rFonts w:ascii="Times New Roman" w:hAnsi="Times New Roman" w:cs="Times New Roman"/>
          <w:color w:val="212529"/>
          <w:shd w:val="clear" w:color="auto" w:fill="FFFFFF"/>
        </w:rPr>
        <w:t>Revista</w:t>
      </w:r>
      <w:proofErr w:type="spellEnd"/>
      <w:r w:rsidRPr="007C5FBC">
        <w:rPr>
          <w:rFonts w:ascii="Times New Roman" w:hAnsi="Times New Roman" w:cs="Times New Roman"/>
          <w:color w:val="212529"/>
          <w:shd w:val="clear" w:color="auto" w:fill="FFFFFF"/>
        </w:rPr>
        <w:t xml:space="preserve"> de </w:t>
      </w:r>
      <w:proofErr w:type="spellStart"/>
      <w:r w:rsidRPr="007C5FBC">
        <w:rPr>
          <w:rFonts w:ascii="Times New Roman" w:hAnsi="Times New Roman" w:cs="Times New Roman"/>
          <w:color w:val="212529"/>
          <w:shd w:val="clear" w:color="auto" w:fill="FFFFFF"/>
        </w:rPr>
        <w:t>Gestão</w:t>
      </w:r>
      <w:proofErr w:type="spellEnd"/>
      <w:r w:rsidRPr="007C5FBC">
        <w:rPr>
          <w:rFonts w:ascii="Times New Roman" w:hAnsi="Times New Roman" w:cs="Times New Roman"/>
          <w:color w:val="212529"/>
          <w:shd w:val="clear" w:color="auto" w:fill="FFFFFF"/>
        </w:rPr>
        <w:t>, 17(1), pp.99-117.</w:t>
      </w:r>
    </w:p>
    <w:p w14:paraId="1423B176"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Porter, M. (2004). Competitive strategy. New York: Free.</w:t>
      </w:r>
    </w:p>
    <w:p w14:paraId="385BB650"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Porter, M. (2014). Competitive strategy. [Place of publication not identified]: Free Press.</w:t>
      </w:r>
    </w:p>
    <w:p w14:paraId="316DE89D" w14:textId="77777777" w:rsidR="00A700B4" w:rsidRPr="007C5FBC" w:rsidRDefault="00A700B4" w:rsidP="007C5FBC">
      <w:pPr>
        <w:rPr>
          <w:rFonts w:ascii="Times New Roman" w:hAnsi="Times New Roman" w:cs="Times New Roman"/>
          <w:color w:val="212529"/>
          <w:shd w:val="clear" w:color="auto" w:fill="FFFFFF"/>
        </w:rPr>
      </w:pPr>
      <w:r w:rsidRPr="007C5FBC">
        <w:rPr>
          <w:rFonts w:ascii="Times New Roman" w:hAnsi="Times New Roman" w:cs="Times New Roman"/>
          <w:color w:val="212529"/>
          <w:shd w:val="clear" w:color="auto" w:fill="FFFFFF"/>
        </w:rPr>
        <w:t>Price War. (1999). Science, 283(5410), pp.1993c-1993.</w:t>
      </w:r>
    </w:p>
    <w:p w14:paraId="6081A8CC" w14:textId="77777777" w:rsidR="00A700B4" w:rsidRPr="007C5FBC" w:rsidRDefault="00A700B4" w:rsidP="007C5FBC">
      <w:pPr>
        <w:rPr>
          <w:rFonts w:ascii="Times New Roman" w:hAnsi="Times New Roman" w:cs="Times New Roman"/>
          <w:sz w:val="24"/>
          <w:szCs w:val="24"/>
        </w:rPr>
      </w:pPr>
      <w:proofErr w:type="spellStart"/>
      <w:r w:rsidRPr="004A27A8">
        <w:rPr>
          <w:rFonts w:ascii="Times New Roman" w:hAnsi="Times New Roman" w:cs="Times New Roman"/>
          <w:sz w:val="24"/>
          <w:szCs w:val="24"/>
        </w:rPr>
        <w:t>Radojev</w:t>
      </w:r>
      <w:proofErr w:type="spellEnd"/>
      <w:r w:rsidRPr="004A27A8">
        <w:rPr>
          <w:rFonts w:ascii="Times New Roman" w:hAnsi="Times New Roman" w:cs="Times New Roman"/>
          <w:sz w:val="24"/>
          <w:szCs w:val="24"/>
        </w:rPr>
        <w:t>, H. (2019). Lidl to invest £15bn in UK supply chain over next five years. [online] Retail Week. Available at: https://www.retail-week.com/grocery/lidl-to-invest-15bn-in-uk-supply-chain-over-next-five-years/7033208.article?authent=1 [Accessed 20 Nov. 2019].</w:t>
      </w:r>
    </w:p>
    <w:p w14:paraId="69358B2D"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Retail Week. (2019). Lidl to invest £15bn in UK supply chain over next five years. [online] Available at: https://www.retail-week.com/grocery/lidl-to-invest-15bn-in-uk-supply-chain-over-next-five-years/7033208.article [Accessed 16 Nov. 2019].</w:t>
      </w:r>
    </w:p>
    <w:p w14:paraId="46291ADC"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 xml:space="preserve">Simply-strategic-planning.com. (2019). What is </w:t>
      </w:r>
      <w:proofErr w:type="gramStart"/>
      <w:r w:rsidRPr="007C5FBC">
        <w:rPr>
          <w:rFonts w:ascii="Times New Roman" w:hAnsi="Times New Roman" w:cs="Times New Roman"/>
          <w:sz w:val="24"/>
          <w:szCs w:val="24"/>
        </w:rPr>
        <w:t>strategy?.</w:t>
      </w:r>
      <w:proofErr w:type="gramEnd"/>
      <w:r w:rsidRPr="007C5FBC">
        <w:rPr>
          <w:rFonts w:ascii="Times New Roman" w:hAnsi="Times New Roman" w:cs="Times New Roman"/>
          <w:sz w:val="24"/>
          <w:szCs w:val="24"/>
        </w:rPr>
        <w:t xml:space="preserve"> [online] Available at: http://www.simply-strategic-planning.com/what-is-strategy.html [Accessed 10 Nov. 2019].</w:t>
      </w:r>
    </w:p>
    <w:p w14:paraId="31F837C6" w14:textId="77777777" w:rsidR="00A700B4" w:rsidRPr="007C5FBC" w:rsidRDefault="00A700B4" w:rsidP="007C5FBC">
      <w:pPr>
        <w:rPr>
          <w:rFonts w:ascii="Times New Roman" w:hAnsi="Times New Roman" w:cs="Times New Roman"/>
          <w:sz w:val="24"/>
          <w:szCs w:val="24"/>
        </w:rPr>
      </w:pPr>
      <w:proofErr w:type="spellStart"/>
      <w:r w:rsidRPr="007C5FBC">
        <w:rPr>
          <w:rFonts w:ascii="Times New Roman" w:hAnsi="Times New Roman" w:cs="Times New Roman"/>
          <w:sz w:val="24"/>
          <w:szCs w:val="24"/>
        </w:rPr>
        <w:t>Svechin</w:t>
      </w:r>
      <w:proofErr w:type="spellEnd"/>
      <w:r w:rsidRPr="007C5FBC">
        <w:rPr>
          <w:rFonts w:ascii="Times New Roman" w:hAnsi="Times New Roman" w:cs="Times New Roman"/>
          <w:sz w:val="24"/>
          <w:szCs w:val="24"/>
        </w:rPr>
        <w:t>, A. and Lee, K. (2004). Strategy. Minneapolis, Minn.: East View Publications.</w:t>
      </w:r>
    </w:p>
    <w:p w14:paraId="1A807635"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 xml:space="preserve">Van </w:t>
      </w:r>
      <w:proofErr w:type="spellStart"/>
      <w:r w:rsidRPr="007C5FBC">
        <w:rPr>
          <w:rFonts w:ascii="Times New Roman" w:hAnsi="Times New Roman" w:cs="Times New Roman"/>
          <w:sz w:val="24"/>
          <w:szCs w:val="24"/>
        </w:rPr>
        <w:t>Deusen</w:t>
      </w:r>
      <w:proofErr w:type="spellEnd"/>
      <w:r w:rsidRPr="007C5FBC">
        <w:rPr>
          <w:rFonts w:ascii="Times New Roman" w:hAnsi="Times New Roman" w:cs="Times New Roman"/>
          <w:sz w:val="24"/>
          <w:szCs w:val="24"/>
        </w:rPr>
        <w:t>, C., Williamson Steven A. and Babson, H. (2007). Business policy and strategy. Boca Raton, FL: Auerbach Publications.</w:t>
      </w:r>
    </w:p>
    <w:p w14:paraId="4D438979" w14:textId="77777777" w:rsidR="00A700B4" w:rsidRPr="007C5FBC" w:rsidRDefault="00A700B4" w:rsidP="007C5FBC">
      <w:pPr>
        <w:rPr>
          <w:rFonts w:ascii="Times New Roman" w:hAnsi="Times New Roman" w:cs="Times New Roman"/>
          <w:color w:val="212529"/>
          <w:shd w:val="clear" w:color="auto" w:fill="FFFFFF"/>
        </w:rPr>
      </w:pPr>
      <w:r w:rsidRPr="007C5FBC">
        <w:rPr>
          <w:rFonts w:ascii="Times New Roman" w:hAnsi="Times New Roman" w:cs="Times New Roman"/>
          <w:color w:val="212529"/>
          <w:shd w:val="clear" w:color="auto" w:fill="FFFFFF"/>
        </w:rPr>
        <w:t>Wood, J. and Wood, M. (2010). Michael Porter. Vol. 3. London: Routledge.</w:t>
      </w:r>
    </w:p>
    <w:p w14:paraId="32FDC5F8"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www.lidl.co.uk. (2019). About us. [online] Available at: https://www.lidl.co.uk/about-us [Accessed 11 Nov. 2019].</w:t>
      </w:r>
    </w:p>
    <w:p w14:paraId="4CA07ADB" w14:textId="77777777" w:rsidR="00A700B4" w:rsidRPr="007C5FBC" w:rsidRDefault="00A700B4" w:rsidP="007C5FBC">
      <w:pPr>
        <w:rPr>
          <w:rFonts w:ascii="Times New Roman" w:hAnsi="Times New Roman" w:cs="Times New Roman"/>
          <w:sz w:val="24"/>
          <w:szCs w:val="24"/>
        </w:rPr>
      </w:pPr>
      <w:r w:rsidRPr="007C5FBC">
        <w:rPr>
          <w:rFonts w:ascii="Times New Roman" w:hAnsi="Times New Roman" w:cs="Times New Roman"/>
          <w:sz w:val="24"/>
          <w:szCs w:val="24"/>
        </w:rPr>
        <w:t xml:space="preserve">www.lidl.co.uk. (2019). Vision and Mission Statement. [online] Available at: https://www.lidl.co.uk/about-us/vision-and-mission-statement [Accessed 14 Nov. </w:t>
      </w:r>
      <w:r w:rsidRPr="007C5FBC">
        <w:rPr>
          <w:rFonts w:ascii="Times New Roman" w:hAnsi="Times New Roman" w:cs="Times New Roman"/>
          <w:sz w:val="24"/>
          <w:szCs w:val="24"/>
        </w:rPr>
        <w:lastRenderedPageBreak/>
        <w:t>2019].</w:t>
      </w:r>
    </w:p>
    <w:p w14:paraId="2730DD9A" w14:textId="0F970E12" w:rsidR="007C5FBC" w:rsidRPr="002E21C7" w:rsidRDefault="00C26FDE" w:rsidP="007C5FBC">
      <w:pPr>
        <w:rPr>
          <w:rFonts w:ascii="Times New Roman" w:hAnsi="Times New Roman" w:cs="Times New Roman"/>
          <w:sz w:val="24"/>
          <w:szCs w:val="24"/>
        </w:rPr>
      </w:pPr>
      <w:r w:rsidRPr="00C26FDE">
        <w:rPr>
          <w:rFonts w:ascii="Times New Roman" w:hAnsi="Times New Roman" w:cs="Times New Roman"/>
          <w:sz w:val="24"/>
          <w:szCs w:val="24"/>
        </w:rPr>
        <w:t>Zimmerman, A., &amp; Hudson, K. (2006, April 17).  Managing Wal-Mart: How US-store chief hopes to fix Wal-Mart. Wall Street Journal.</w:t>
      </w:r>
    </w:p>
    <w:p w14:paraId="07CFCFFD" w14:textId="4A6AD2C9" w:rsidR="007C5FBC" w:rsidRPr="007C5FBC" w:rsidRDefault="007C5FBC" w:rsidP="007C5FBC">
      <w:pPr>
        <w:rPr>
          <w:rFonts w:ascii="Times New Roman" w:hAnsi="Times New Roman" w:cs="Times New Roman"/>
          <w:sz w:val="24"/>
          <w:szCs w:val="24"/>
        </w:rPr>
      </w:pPr>
      <w:bookmarkStart w:id="53" w:name="_GoBack"/>
      <w:bookmarkEnd w:id="53"/>
    </w:p>
    <w:p w14:paraId="33AF7C9D" w14:textId="42EAD5B5" w:rsidR="007C5FBC" w:rsidRDefault="007C5FBC" w:rsidP="007C5FBC">
      <w:pPr>
        <w:rPr>
          <w:rFonts w:ascii="Times New Roman" w:hAnsi="Times New Roman" w:cs="Times New Roman"/>
          <w:sz w:val="24"/>
          <w:szCs w:val="24"/>
        </w:rPr>
      </w:pPr>
    </w:p>
    <w:p w14:paraId="46154A69" w14:textId="39D466D3" w:rsidR="00A700B4" w:rsidRDefault="00A700B4" w:rsidP="007C5FBC">
      <w:pPr>
        <w:rPr>
          <w:rFonts w:ascii="Times New Roman" w:hAnsi="Times New Roman" w:cs="Times New Roman"/>
          <w:sz w:val="24"/>
          <w:szCs w:val="24"/>
        </w:rPr>
      </w:pPr>
    </w:p>
    <w:p w14:paraId="24798DD6" w14:textId="02AFFFF0" w:rsidR="00A700B4" w:rsidRDefault="00A700B4" w:rsidP="007C5FBC">
      <w:pPr>
        <w:rPr>
          <w:rFonts w:ascii="Times New Roman" w:hAnsi="Times New Roman" w:cs="Times New Roman"/>
          <w:sz w:val="24"/>
          <w:szCs w:val="24"/>
        </w:rPr>
      </w:pPr>
    </w:p>
    <w:p w14:paraId="34FA3FBA" w14:textId="04DBC2A8" w:rsidR="00A700B4" w:rsidRDefault="00A700B4" w:rsidP="007C5FBC">
      <w:pPr>
        <w:rPr>
          <w:rFonts w:ascii="Times New Roman" w:hAnsi="Times New Roman" w:cs="Times New Roman"/>
          <w:sz w:val="24"/>
          <w:szCs w:val="24"/>
        </w:rPr>
      </w:pPr>
    </w:p>
    <w:p w14:paraId="7DC75E06" w14:textId="55F3298A" w:rsidR="00A700B4" w:rsidRDefault="00A700B4" w:rsidP="007C5FBC">
      <w:pPr>
        <w:rPr>
          <w:rFonts w:ascii="Times New Roman" w:hAnsi="Times New Roman" w:cs="Times New Roman"/>
          <w:sz w:val="24"/>
          <w:szCs w:val="24"/>
        </w:rPr>
      </w:pPr>
    </w:p>
    <w:p w14:paraId="6C8D7510" w14:textId="53857A1A" w:rsidR="00A700B4" w:rsidRDefault="00A700B4" w:rsidP="007C5FBC">
      <w:pPr>
        <w:rPr>
          <w:rFonts w:ascii="Times New Roman" w:hAnsi="Times New Roman" w:cs="Times New Roman"/>
          <w:sz w:val="24"/>
          <w:szCs w:val="24"/>
        </w:rPr>
      </w:pPr>
    </w:p>
    <w:p w14:paraId="42AA249E" w14:textId="7F146E56" w:rsidR="00A700B4" w:rsidRDefault="00A700B4" w:rsidP="007C5FBC">
      <w:pPr>
        <w:rPr>
          <w:rFonts w:ascii="Times New Roman" w:hAnsi="Times New Roman" w:cs="Times New Roman"/>
          <w:sz w:val="24"/>
          <w:szCs w:val="24"/>
        </w:rPr>
      </w:pPr>
    </w:p>
    <w:p w14:paraId="4DD9D77F" w14:textId="36CBCF72" w:rsidR="00A700B4" w:rsidRDefault="00A700B4" w:rsidP="007C5FBC">
      <w:pPr>
        <w:rPr>
          <w:rFonts w:ascii="Times New Roman" w:hAnsi="Times New Roman" w:cs="Times New Roman"/>
          <w:sz w:val="24"/>
          <w:szCs w:val="24"/>
        </w:rPr>
      </w:pPr>
    </w:p>
    <w:p w14:paraId="43E22361" w14:textId="4D6661E9" w:rsidR="00A700B4" w:rsidRDefault="00A700B4" w:rsidP="007C5FBC">
      <w:pPr>
        <w:rPr>
          <w:rFonts w:ascii="Times New Roman" w:hAnsi="Times New Roman" w:cs="Times New Roman"/>
          <w:sz w:val="24"/>
          <w:szCs w:val="24"/>
        </w:rPr>
      </w:pPr>
    </w:p>
    <w:p w14:paraId="6BC70B4C" w14:textId="237D0D75" w:rsidR="00A700B4" w:rsidRDefault="00A700B4" w:rsidP="007C5FBC">
      <w:pPr>
        <w:rPr>
          <w:rFonts w:ascii="Times New Roman" w:hAnsi="Times New Roman" w:cs="Times New Roman"/>
          <w:sz w:val="24"/>
          <w:szCs w:val="24"/>
        </w:rPr>
      </w:pPr>
    </w:p>
    <w:p w14:paraId="0F7A082A" w14:textId="66245069" w:rsidR="00A700B4" w:rsidRDefault="00A700B4" w:rsidP="007C5FBC">
      <w:pPr>
        <w:rPr>
          <w:rFonts w:ascii="Times New Roman" w:hAnsi="Times New Roman" w:cs="Times New Roman"/>
          <w:sz w:val="24"/>
          <w:szCs w:val="24"/>
        </w:rPr>
      </w:pPr>
    </w:p>
    <w:p w14:paraId="1A2DAB15" w14:textId="01B7A750" w:rsidR="00A700B4" w:rsidRDefault="00A700B4" w:rsidP="007C5FBC">
      <w:pPr>
        <w:rPr>
          <w:rFonts w:ascii="Times New Roman" w:hAnsi="Times New Roman" w:cs="Times New Roman"/>
          <w:sz w:val="24"/>
          <w:szCs w:val="24"/>
        </w:rPr>
      </w:pPr>
    </w:p>
    <w:p w14:paraId="7D9A6A85" w14:textId="6386D604" w:rsidR="00A700B4" w:rsidRDefault="00A700B4" w:rsidP="007C5FBC">
      <w:pPr>
        <w:rPr>
          <w:rFonts w:ascii="Times New Roman" w:hAnsi="Times New Roman" w:cs="Times New Roman"/>
          <w:sz w:val="24"/>
          <w:szCs w:val="24"/>
        </w:rPr>
      </w:pPr>
    </w:p>
    <w:p w14:paraId="46CD387C" w14:textId="6820DD87" w:rsidR="00A700B4" w:rsidRDefault="00A700B4" w:rsidP="007C5FBC">
      <w:pPr>
        <w:rPr>
          <w:rFonts w:ascii="Times New Roman" w:hAnsi="Times New Roman" w:cs="Times New Roman"/>
          <w:sz w:val="24"/>
          <w:szCs w:val="24"/>
        </w:rPr>
      </w:pPr>
    </w:p>
    <w:p w14:paraId="4FDF7D5B" w14:textId="07CD329D" w:rsidR="00A700B4" w:rsidRDefault="00A700B4" w:rsidP="007C5FBC">
      <w:pPr>
        <w:rPr>
          <w:rFonts w:ascii="Times New Roman" w:hAnsi="Times New Roman" w:cs="Times New Roman"/>
          <w:sz w:val="24"/>
          <w:szCs w:val="24"/>
        </w:rPr>
      </w:pPr>
    </w:p>
    <w:p w14:paraId="661B676E" w14:textId="37D5C211" w:rsidR="00A700B4" w:rsidRDefault="00A700B4" w:rsidP="007C5FBC">
      <w:pPr>
        <w:rPr>
          <w:rFonts w:ascii="Times New Roman" w:hAnsi="Times New Roman" w:cs="Times New Roman"/>
          <w:sz w:val="24"/>
          <w:szCs w:val="24"/>
        </w:rPr>
      </w:pPr>
    </w:p>
    <w:p w14:paraId="1E82E20A" w14:textId="5A173127" w:rsidR="00A700B4" w:rsidRDefault="00A700B4" w:rsidP="007C5FBC">
      <w:pPr>
        <w:rPr>
          <w:rFonts w:ascii="Times New Roman" w:hAnsi="Times New Roman" w:cs="Times New Roman"/>
          <w:sz w:val="24"/>
          <w:szCs w:val="24"/>
        </w:rPr>
      </w:pPr>
    </w:p>
    <w:p w14:paraId="46C584ED" w14:textId="4E7506A8" w:rsidR="00A700B4" w:rsidRDefault="00A700B4" w:rsidP="007C5FBC">
      <w:pPr>
        <w:rPr>
          <w:rFonts w:ascii="Times New Roman" w:hAnsi="Times New Roman" w:cs="Times New Roman"/>
          <w:sz w:val="24"/>
          <w:szCs w:val="24"/>
        </w:rPr>
      </w:pPr>
    </w:p>
    <w:p w14:paraId="7A8D437A" w14:textId="172E735E" w:rsidR="00A700B4" w:rsidRDefault="00A700B4" w:rsidP="007C5FBC">
      <w:pPr>
        <w:rPr>
          <w:rFonts w:ascii="Times New Roman" w:hAnsi="Times New Roman" w:cs="Times New Roman"/>
          <w:sz w:val="24"/>
          <w:szCs w:val="24"/>
        </w:rPr>
      </w:pPr>
    </w:p>
    <w:p w14:paraId="6C0CA899" w14:textId="16B30F5B" w:rsidR="00A700B4" w:rsidRDefault="00A700B4" w:rsidP="007C5FBC">
      <w:pPr>
        <w:rPr>
          <w:rFonts w:ascii="Times New Roman" w:hAnsi="Times New Roman" w:cs="Times New Roman"/>
          <w:sz w:val="24"/>
          <w:szCs w:val="24"/>
        </w:rPr>
      </w:pPr>
    </w:p>
    <w:p w14:paraId="6E60CB2E" w14:textId="6BFE17BC" w:rsidR="00A700B4" w:rsidRDefault="00A700B4" w:rsidP="007C5FBC">
      <w:pPr>
        <w:rPr>
          <w:rFonts w:ascii="Times New Roman" w:hAnsi="Times New Roman" w:cs="Times New Roman"/>
          <w:sz w:val="24"/>
          <w:szCs w:val="24"/>
        </w:rPr>
      </w:pPr>
    </w:p>
    <w:p w14:paraId="0DE178D1" w14:textId="63C9E33F" w:rsidR="00A700B4" w:rsidRDefault="00A700B4" w:rsidP="007C5FBC">
      <w:pPr>
        <w:rPr>
          <w:rFonts w:ascii="Times New Roman" w:hAnsi="Times New Roman" w:cs="Times New Roman"/>
          <w:sz w:val="24"/>
          <w:szCs w:val="24"/>
        </w:rPr>
      </w:pPr>
    </w:p>
    <w:p w14:paraId="1862269F" w14:textId="77777777" w:rsidR="00A700B4" w:rsidRPr="007C5FBC" w:rsidRDefault="00A700B4" w:rsidP="007C5FBC">
      <w:pPr>
        <w:rPr>
          <w:rFonts w:ascii="Times New Roman" w:hAnsi="Times New Roman" w:cs="Times New Roman"/>
          <w:sz w:val="24"/>
          <w:szCs w:val="24"/>
        </w:rPr>
      </w:pPr>
    </w:p>
    <w:p w14:paraId="1D27A569" w14:textId="673432AC" w:rsidR="007C5FBC" w:rsidRPr="007C5FBC" w:rsidRDefault="004A27A8" w:rsidP="007C5FBC">
      <w:pPr>
        <w:pStyle w:val="1"/>
        <w:rPr>
          <w:rFonts w:ascii="Times New Roman" w:hAnsi="Times New Roman" w:cs="Times New Roman"/>
          <w:sz w:val="21"/>
          <w:szCs w:val="22"/>
        </w:rPr>
      </w:pPr>
      <w:bookmarkStart w:id="54" w:name="_Toc25558204"/>
      <w:bookmarkStart w:id="55" w:name="_Toc25590120"/>
      <w:bookmarkStart w:id="56" w:name="_Toc25646752"/>
      <w:r>
        <w:rPr>
          <w:rFonts w:ascii="Times New Roman" w:hAnsi="Times New Roman" w:cs="Times New Roman"/>
        </w:rPr>
        <w:lastRenderedPageBreak/>
        <w:t>6</w:t>
      </w:r>
      <w:r w:rsidR="007C5FBC" w:rsidRPr="007C5FBC">
        <w:rPr>
          <w:rFonts w:ascii="Times New Roman" w:hAnsi="Times New Roman" w:cs="Times New Roman"/>
        </w:rPr>
        <w:t>.0 Appendix Lidl's SWOT Analysis</w:t>
      </w:r>
      <w:bookmarkEnd w:id="54"/>
      <w:bookmarkEnd w:id="55"/>
      <w:bookmarkEnd w:id="56"/>
    </w:p>
    <w:p w14:paraId="15017A8C"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Strengths</w:t>
      </w:r>
    </w:p>
    <w:p w14:paraId="74C718AF"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Lidl's product price is its biggest strengths. Lidl's product price is mostly lower than the industry average, which makes it obtain a great competitive advantage. In addition, most of </w:t>
      </w:r>
      <w:proofErr w:type="spellStart"/>
      <w:r w:rsidRPr="007C5FBC">
        <w:rPr>
          <w:rFonts w:ascii="Times New Roman" w:hAnsi="Times New Roman" w:cs="Times New Roman"/>
          <w:sz w:val="24"/>
          <w:szCs w:val="24"/>
        </w:rPr>
        <w:t>lidl's</w:t>
      </w:r>
      <w:proofErr w:type="spellEnd"/>
      <w:r w:rsidRPr="007C5FBC">
        <w:rPr>
          <w:rFonts w:ascii="Times New Roman" w:hAnsi="Times New Roman" w:cs="Times New Roman"/>
          <w:sz w:val="24"/>
          <w:szCs w:val="24"/>
        </w:rPr>
        <w:t xml:space="preserve"> products are their own brands, so the price of the products is low and the quality can be guaranteed. Lidl has gained great strengths through low price, high product quality, fast checkout and better service. (</w:t>
      </w:r>
      <w:r w:rsidRPr="007C5FBC">
        <w:rPr>
          <w:rFonts w:ascii="Times New Roman" w:hAnsi="Times New Roman" w:cs="Times New Roman"/>
        </w:rPr>
        <w:t>Bhasin</w:t>
      </w:r>
      <w:r w:rsidRPr="007C5FBC">
        <w:rPr>
          <w:rFonts w:ascii="Times New Roman" w:hAnsi="Times New Roman" w:cs="Times New Roman"/>
          <w:sz w:val="24"/>
          <w:szCs w:val="24"/>
        </w:rPr>
        <w:t>,2019)</w:t>
      </w:r>
    </w:p>
    <w:p w14:paraId="150AEAE3"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Lidl also attaches great importance to operational efficiency. Retailers are trying to increase productivity while keeping costs under control. In addition, the product is placed directly on the display rack. The inspection process is simplified, and gaps are checked regularly. Cashiers settle accounts at the time of settlement, and the packing work is completed by customers, thus improving labor productivity. (Bhasin,2019)</w:t>
      </w:r>
    </w:p>
    <w:p w14:paraId="5EE1BCF0" w14:textId="77777777" w:rsidR="007C5FBC" w:rsidRPr="007C5FBC" w:rsidRDefault="007C5FBC" w:rsidP="007C5FBC">
      <w:pPr>
        <w:rPr>
          <w:rFonts w:ascii="Times New Roman" w:hAnsi="Times New Roman" w:cs="Times New Roman"/>
          <w:sz w:val="24"/>
          <w:szCs w:val="24"/>
        </w:rPr>
      </w:pPr>
    </w:p>
    <w:p w14:paraId="151A1F0D"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Weaknesses</w:t>
      </w:r>
    </w:p>
    <w:p w14:paraId="262603BA"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Lidl is compared with some other supermarket chains. Lidl controls labor costs, so there are relatively few employees in each store to help customers search for products and solve their queries. This may cause some customers to be reluctant to spend in </w:t>
      </w:r>
      <w:proofErr w:type="spellStart"/>
      <w:r w:rsidRPr="007C5FBC">
        <w:rPr>
          <w:rFonts w:ascii="Times New Roman" w:hAnsi="Times New Roman" w:cs="Times New Roman"/>
          <w:sz w:val="24"/>
          <w:szCs w:val="24"/>
        </w:rPr>
        <w:t>lidl</w:t>
      </w:r>
      <w:proofErr w:type="spellEnd"/>
      <w:r w:rsidRPr="007C5FBC">
        <w:rPr>
          <w:rFonts w:ascii="Times New Roman" w:hAnsi="Times New Roman" w:cs="Times New Roman"/>
          <w:sz w:val="24"/>
          <w:szCs w:val="24"/>
        </w:rPr>
        <w:t>, because they may not be able to get the help of the staff quickly.</w:t>
      </w:r>
      <w:r w:rsidRPr="007C5FBC">
        <w:rPr>
          <w:rFonts w:ascii="Times New Roman" w:hAnsi="Times New Roman" w:cs="Times New Roman"/>
        </w:rPr>
        <w:t xml:space="preserve"> </w:t>
      </w:r>
      <w:r w:rsidRPr="007C5FBC">
        <w:rPr>
          <w:rFonts w:ascii="Times New Roman" w:hAnsi="Times New Roman" w:cs="Times New Roman"/>
          <w:sz w:val="24"/>
          <w:szCs w:val="24"/>
        </w:rPr>
        <w:t>(Rahman, 2019)</w:t>
      </w:r>
    </w:p>
    <w:p w14:paraId="1B69AD6C"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Lidl's reputation is under threat </w:t>
      </w:r>
      <w:proofErr w:type="gramStart"/>
      <w:r w:rsidRPr="007C5FBC">
        <w:rPr>
          <w:rFonts w:ascii="Times New Roman" w:hAnsi="Times New Roman" w:cs="Times New Roman"/>
          <w:sz w:val="24"/>
          <w:szCs w:val="24"/>
        </w:rPr>
        <w:t>In</w:t>
      </w:r>
      <w:proofErr w:type="gramEnd"/>
      <w:r w:rsidRPr="007C5FBC">
        <w:rPr>
          <w:rFonts w:ascii="Times New Roman" w:hAnsi="Times New Roman" w:cs="Times New Roman"/>
          <w:sz w:val="24"/>
          <w:szCs w:val="24"/>
        </w:rPr>
        <w:t xml:space="preserve"> 2008, for example, </w:t>
      </w:r>
      <w:proofErr w:type="spellStart"/>
      <w:r w:rsidRPr="007C5FBC">
        <w:rPr>
          <w:rFonts w:ascii="Times New Roman" w:hAnsi="Times New Roman" w:cs="Times New Roman"/>
          <w:sz w:val="24"/>
          <w:szCs w:val="24"/>
        </w:rPr>
        <w:t>lidl</w:t>
      </w:r>
      <w:proofErr w:type="spellEnd"/>
      <w:r w:rsidRPr="007C5FBC">
        <w:rPr>
          <w:rFonts w:ascii="Times New Roman" w:hAnsi="Times New Roman" w:cs="Times New Roman"/>
          <w:sz w:val="24"/>
          <w:szCs w:val="24"/>
        </w:rPr>
        <w:t xml:space="preserve"> was accused of spying on employees in Germany (Conolly, 2008) In 2013, </w:t>
      </w:r>
      <w:proofErr w:type="spellStart"/>
      <w:r w:rsidRPr="007C5FBC">
        <w:rPr>
          <w:rFonts w:ascii="Times New Roman" w:hAnsi="Times New Roman" w:cs="Times New Roman"/>
          <w:sz w:val="24"/>
          <w:szCs w:val="24"/>
        </w:rPr>
        <w:t>lidl</w:t>
      </w:r>
      <w:proofErr w:type="spellEnd"/>
      <w:r w:rsidRPr="007C5FBC">
        <w:rPr>
          <w:rFonts w:ascii="Times New Roman" w:hAnsi="Times New Roman" w:cs="Times New Roman"/>
          <w:sz w:val="24"/>
          <w:szCs w:val="24"/>
        </w:rPr>
        <w:t xml:space="preserve"> was one of the chain supermarkets involved in the horse meat scandal in the UK These disputes have a very negative impact on brand reputation. (Rahman, 2019)</w:t>
      </w:r>
    </w:p>
    <w:p w14:paraId="402EBA36" w14:textId="77777777" w:rsidR="007C5FBC" w:rsidRPr="007C5FBC" w:rsidRDefault="007C5FBC" w:rsidP="007C5FBC">
      <w:pPr>
        <w:rPr>
          <w:rFonts w:ascii="Times New Roman" w:hAnsi="Times New Roman" w:cs="Times New Roman"/>
          <w:sz w:val="24"/>
          <w:szCs w:val="24"/>
        </w:rPr>
      </w:pPr>
    </w:p>
    <w:p w14:paraId="5BAA8960"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Opportunities</w:t>
      </w:r>
    </w:p>
    <w:p w14:paraId="386506F6"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Nowadays, more and more customers around the world choose to shop online. This means </w:t>
      </w:r>
      <w:proofErr w:type="spellStart"/>
      <w:r w:rsidRPr="007C5FBC">
        <w:rPr>
          <w:rFonts w:ascii="Times New Roman" w:hAnsi="Times New Roman" w:cs="Times New Roman"/>
          <w:sz w:val="24"/>
          <w:szCs w:val="24"/>
        </w:rPr>
        <w:t>lidl</w:t>
      </w:r>
      <w:proofErr w:type="spellEnd"/>
      <w:r w:rsidRPr="007C5FBC">
        <w:rPr>
          <w:rFonts w:ascii="Times New Roman" w:hAnsi="Times New Roman" w:cs="Times New Roman"/>
          <w:sz w:val="24"/>
          <w:szCs w:val="24"/>
        </w:rPr>
        <w:t xml:space="preserve"> can expand its online business by using the Internet to interact with customers. Lidl can earn money by opening online stores and selling through them. (Williamson, 2018)</w:t>
      </w:r>
    </w:p>
    <w:p w14:paraId="16C8D21A"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Lidl actively responds to sustainable development strategies, for example investing in solar energy and Lidl provides customers with in store recycle bin service, which can reduce the packaging waste purchased in the store. It has established a good corporate brand image. (Williamson, 2018)</w:t>
      </w:r>
    </w:p>
    <w:p w14:paraId="3130F4E8" w14:textId="77777777" w:rsidR="007C5FBC" w:rsidRPr="007C5FBC" w:rsidRDefault="007C5FBC" w:rsidP="007C5FBC">
      <w:pPr>
        <w:rPr>
          <w:rFonts w:ascii="Times New Roman" w:hAnsi="Times New Roman" w:cs="Times New Roman"/>
          <w:sz w:val="24"/>
          <w:szCs w:val="24"/>
        </w:rPr>
      </w:pPr>
    </w:p>
    <w:p w14:paraId="3E302A5E"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lastRenderedPageBreak/>
        <w:t>Threats</w:t>
      </w:r>
    </w:p>
    <w:p w14:paraId="58D639EE"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Lidl has many competitors such as' big four ', Aldi. At the same time, </w:t>
      </w:r>
      <w:proofErr w:type="spellStart"/>
      <w:r w:rsidRPr="007C5FBC">
        <w:rPr>
          <w:rFonts w:ascii="Times New Roman" w:hAnsi="Times New Roman" w:cs="Times New Roman"/>
          <w:sz w:val="24"/>
          <w:szCs w:val="24"/>
        </w:rPr>
        <w:t>lidl</w:t>
      </w:r>
      <w:proofErr w:type="spellEnd"/>
      <w:r w:rsidRPr="007C5FBC">
        <w:rPr>
          <w:rFonts w:ascii="Times New Roman" w:hAnsi="Times New Roman" w:cs="Times New Roman"/>
          <w:sz w:val="24"/>
          <w:szCs w:val="24"/>
        </w:rPr>
        <w:t xml:space="preserve"> may also face competition from online stores such as Amazon.</w:t>
      </w:r>
    </w:p>
    <w:p w14:paraId="2D793AE0" w14:textId="77777777" w:rsidR="007C5FBC" w:rsidRPr="007C5FBC" w:rsidRDefault="007C5FBC" w:rsidP="007C5FBC">
      <w:pPr>
        <w:rPr>
          <w:rFonts w:ascii="Times New Roman" w:hAnsi="Times New Roman" w:cs="Times New Roman"/>
          <w:sz w:val="24"/>
          <w:szCs w:val="24"/>
        </w:rPr>
      </w:pPr>
      <w:r w:rsidRPr="007C5FBC">
        <w:rPr>
          <w:rFonts w:ascii="Times New Roman" w:hAnsi="Times New Roman" w:cs="Times New Roman"/>
          <w:sz w:val="24"/>
          <w:szCs w:val="24"/>
        </w:rPr>
        <w:t xml:space="preserve">Lidl sets the price below the industry average. This is likely to establish the image of selling inferior products, which may affect </w:t>
      </w:r>
      <w:proofErr w:type="spellStart"/>
      <w:r w:rsidRPr="007C5FBC">
        <w:rPr>
          <w:rFonts w:ascii="Times New Roman" w:hAnsi="Times New Roman" w:cs="Times New Roman"/>
          <w:sz w:val="24"/>
          <w:szCs w:val="24"/>
        </w:rPr>
        <w:t>lidl's</w:t>
      </w:r>
      <w:proofErr w:type="spellEnd"/>
      <w:r w:rsidRPr="007C5FBC">
        <w:rPr>
          <w:rFonts w:ascii="Times New Roman" w:hAnsi="Times New Roman" w:cs="Times New Roman"/>
          <w:sz w:val="24"/>
          <w:szCs w:val="24"/>
        </w:rPr>
        <w:t xml:space="preserve"> development in the long run. (</w:t>
      </w:r>
      <w:r w:rsidRPr="007C5FBC">
        <w:rPr>
          <w:rFonts w:ascii="Times New Roman" w:hAnsi="Times New Roman" w:cs="Times New Roman"/>
        </w:rPr>
        <w:t>Bhasin</w:t>
      </w:r>
      <w:r w:rsidRPr="007C5FBC">
        <w:rPr>
          <w:rFonts w:ascii="Times New Roman" w:hAnsi="Times New Roman" w:cs="Times New Roman"/>
          <w:sz w:val="24"/>
          <w:szCs w:val="24"/>
        </w:rPr>
        <w:t>,2019)</w:t>
      </w:r>
    </w:p>
    <w:p w14:paraId="045E6609" w14:textId="77777777" w:rsidR="007C5FBC" w:rsidRPr="007C5FBC" w:rsidRDefault="007C5FBC" w:rsidP="007C5FBC">
      <w:pPr>
        <w:rPr>
          <w:rFonts w:ascii="Times New Roman" w:hAnsi="Times New Roman" w:cs="Times New Roman"/>
          <w:sz w:val="24"/>
          <w:szCs w:val="24"/>
        </w:rPr>
      </w:pPr>
    </w:p>
    <w:p w14:paraId="60F5BCB0" w14:textId="77777777" w:rsidR="007C5FBC" w:rsidRPr="007C5FBC" w:rsidRDefault="007C5FBC" w:rsidP="007C5FBC">
      <w:pPr>
        <w:rPr>
          <w:rFonts w:ascii="Times New Roman" w:hAnsi="Times New Roman" w:cs="Times New Roman"/>
          <w:sz w:val="24"/>
          <w:szCs w:val="24"/>
        </w:rPr>
      </w:pPr>
    </w:p>
    <w:p w14:paraId="123D1776" w14:textId="77777777" w:rsidR="007C5FBC" w:rsidRPr="007C5FBC" w:rsidRDefault="007C5FBC" w:rsidP="007C5FBC">
      <w:pPr>
        <w:rPr>
          <w:rFonts w:ascii="Times New Roman" w:hAnsi="Times New Roman" w:cs="Times New Roman"/>
        </w:rPr>
      </w:pPr>
    </w:p>
    <w:p w14:paraId="23B4B1FA" w14:textId="77777777" w:rsidR="00E14D33" w:rsidRPr="007C5FBC" w:rsidRDefault="00E14D33">
      <w:pPr>
        <w:rPr>
          <w:rFonts w:ascii="Times New Roman" w:hAnsi="Times New Roman" w:cs="Times New Roman"/>
        </w:rPr>
      </w:pPr>
    </w:p>
    <w:sectPr w:rsidR="00E14D33" w:rsidRPr="007C5FBC" w:rsidSect="00DE382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6DAED" w14:textId="77777777" w:rsidR="00642CB7" w:rsidRDefault="00642CB7" w:rsidP="007C5FBC">
      <w:pPr>
        <w:spacing w:after="0" w:line="240" w:lineRule="auto"/>
      </w:pPr>
      <w:r>
        <w:separator/>
      </w:r>
    </w:p>
  </w:endnote>
  <w:endnote w:type="continuationSeparator" w:id="0">
    <w:p w14:paraId="14CD2478" w14:textId="77777777" w:rsidR="00642CB7" w:rsidRDefault="00642CB7" w:rsidP="007C5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7DB25" w14:textId="77777777" w:rsidR="00642CB7" w:rsidRDefault="00642CB7" w:rsidP="007C5FBC">
      <w:pPr>
        <w:spacing w:after="0" w:line="240" w:lineRule="auto"/>
      </w:pPr>
      <w:r>
        <w:separator/>
      </w:r>
    </w:p>
  </w:footnote>
  <w:footnote w:type="continuationSeparator" w:id="0">
    <w:p w14:paraId="2DA803B6" w14:textId="77777777" w:rsidR="00642CB7" w:rsidRDefault="00642CB7" w:rsidP="007C5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9B6CF0"/>
    <w:multiLevelType w:val="multilevel"/>
    <w:tmpl w:val="519B6CF0"/>
    <w:lvl w:ilvl="0">
      <w:start w:val="2"/>
      <w:numFmt w:val="decimal"/>
      <w:lvlText w:val="%1.0"/>
      <w:lvlJc w:val="left"/>
      <w:pPr>
        <w:ind w:left="612" w:hanging="612"/>
      </w:pPr>
      <w:rPr>
        <w:rFonts w:hint="default"/>
      </w:rPr>
    </w:lvl>
    <w:lvl w:ilvl="1">
      <w:start w:val="1"/>
      <w:numFmt w:val="decimal"/>
      <w:lvlText w:val="%1.%2"/>
      <w:lvlJc w:val="left"/>
      <w:pPr>
        <w:ind w:left="1032" w:hanging="612"/>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60321A10"/>
    <w:multiLevelType w:val="multilevel"/>
    <w:tmpl w:val="3C420482"/>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DE4"/>
    <w:rsid w:val="00062513"/>
    <w:rsid w:val="000C2899"/>
    <w:rsid w:val="000F7EC1"/>
    <w:rsid w:val="00180FBB"/>
    <w:rsid w:val="001B6DE4"/>
    <w:rsid w:val="001E6933"/>
    <w:rsid w:val="002305B5"/>
    <w:rsid w:val="002E21C7"/>
    <w:rsid w:val="003920BE"/>
    <w:rsid w:val="00425F94"/>
    <w:rsid w:val="004A27A8"/>
    <w:rsid w:val="005063CF"/>
    <w:rsid w:val="005F6F65"/>
    <w:rsid w:val="00642CB7"/>
    <w:rsid w:val="007A0639"/>
    <w:rsid w:val="007C5FBC"/>
    <w:rsid w:val="0080661C"/>
    <w:rsid w:val="008806C6"/>
    <w:rsid w:val="008A47D8"/>
    <w:rsid w:val="00A12254"/>
    <w:rsid w:val="00A57900"/>
    <w:rsid w:val="00A700B4"/>
    <w:rsid w:val="00AF7A88"/>
    <w:rsid w:val="00C1686C"/>
    <w:rsid w:val="00C26FDE"/>
    <w:rsid w:val="00DF5FEF"/>
    <w:rsid w:val="00E14D33"/>
    <w:rsid w:val="00E15884"/>
    <w:rsid w:val="00EC68A7"/>
    <w:rsid w:val="00EC6977"/>
    <w:rsid w:val="00F55641"/>
    <w:rsid w:val="00FD37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8240ED"/>
  <w15:chartTrackingRefBased/>
  <w15:docId w15:val="{1B87FA0B-B603-43C8-A536-710A74F36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C5FBC"/>
    <w:pPr>
      <w:widowControl w:val="0"/>
      <w:jc w:val="both"/>
    </w:pPr>
    <w:rPr>
      <w:kern w:val="2"/>
      <w:sz w:val="21"/>
      <w:lang w:val="en-US" w:eastAsia="zh-CN"/>
    </w:rPr>
  </w:style>
  <w:style w:type="paragraph" w:styleId="1">
    <w:name w:val="heading 1"/>
    <w:basedOn w:val="a"/>
    <w:next w:val="a"/>
    <w:link w:val="10"/>
    <w:uiPriority w:val="9"/>
    <w:qFormat/>
    <w:rsid w:val="007C5FB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C5FB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C5FB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qFormat/>
    <w:rsid w:val="007C5FBC"/>
    <w:rPr>
      <w:rFonts w:eastAsiaTheme="minorEastAsia"/>
      <w:b/>
      <w:bCs/>
      <w:kern w:val="44"/>
      <w:sz w:val="44"/>
      <w:szCs w:val="44"/>
      <w:lang w:val="en-US" w:eastAsia="zh-CN"/>
    </w:rPr>
  </w:style>
  <w:style w:type="character" w:customStyle="1" w:styleId="20">
    <w:name w:val="标题 2 字符"/>
    <w:basedOn w:val="a0"/>
    <w:link w:val="2"/>
    <w:uiPriority w:val="9"/>
    <w:qFormat/>
    <w:rsid w:val="007C5FBC"/>
    <w:rPr>
      <w:rFonts w:asciiTheme="majorHAnsi" w:eastAsiaTheme="majorEastAsia" w:hAnsiTheme="majorHAnsi" w:cstheme="majorBidi"/>
      <w:b/>
      <w:bCs/>
      <w:kern w:val="2"/>
      <w:sz w:val="32"/>
      <w:szCs w:val="32"/>
      <w:lang w:val="en-US" w:eastAsia="zh-CN"/>
    </w:rPr>
  </w:style>
  <w:style w:type="character" w:customStyle="1" w:styleId="30">
    <w:name w:val="标题 3 字符"/>
    <w:basedOn w:val="a0"/>
    <w:link w:val="3"/>
    <w:uiPriority w:val="9"/>
    <w:qFormat/>
    <w:rsid w:val="007C5FBC"/>
    <w:rPr>
      <w:rFonts w:eastAsiaTheme="minorEastAsia"/>
      <w:b/>
      <w:bCs/>
      <w:kern w:val="2"/>
      <w:sz w:val="32"/>
      <w:szCs w:val="32"/>
      <w:lang w:val="en-US" w:eastAsia="zh-CN"/>
    </w:rPr>
  </w:style>
  <w:style w:type="paragraph" w:styleId="a3">
    <w:name w:val="footer"/>
    <w:basedOn w:val="a"/>
    <w:link w:val="a4"/>
    <w:uiPriority w:val="99"/>
    <w:unhideWhenUsed/>
    <w:qFormat/>
    <w:rsid w:val="007C5FBC"/>
    <w:pPr>
      <w:tabs>
        <w:tab w:val="center" w:pos="4153"/>
        <w:tab w:val="right" w:pos="8306"/>
      </w:tabs>
      <w:snapToGrid w:val="0"/>
      <w:jc w:val="left"/>
    </w:pPr>
    <w:rPr>
      <w:sz w:val="18"/>
      <w:szCs w:val="18"/>
    </w:rPr>
  </w:style>
  <w:style w:type="character" w:customStyle="1" w:styleId="a4">
    <w:name w:val="页脚 字符"/>
    <w:basedOn w:val="a0"/>
    <w:link w:val="a3"/>
    <w:uiPriority w:val="99"/>
    <w:qFormat/>
    <w:rsid w:val="007C5FBC"/>
    <w:rPr>
      <w:rFonts w:eastAsiaTheme="minorEastAsia"/>
      <w:kern w:val="2"/>
      <w:sz w:val="18"/>
      <w:szCs w:val="18"/>
      <w:lang w:val="en-US" w:eastAsia="zh-CN"/>
    </w:rPr>
  </w:style>
  <w:style w:type="paragraph" w:styleId="a5">
    <w:name w:val="header"/>
    <w:basedOn w:val="a"/>
    <w:link w:val="a6"/>
    <w:uiPriority w:val="99"/>
    <w:unhideWhenUsed/>
    <w:qFormat/>
    <w:rsid w:val="007C5FBC"/>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qFormat/>
    <w:rsid w:val="007C5FBC"/>
    <w:rPr>
      <w:rFonts w:eastAsiaTheme="minorEastAsia"/>
      <w:kern w:val="2"/>
      <w:sz w:val="18"/>
      <w:szCs w:val="18"/>
      <w:lang w:val="en-US" w:eastAsia="zh-CN"/>
    </w:rPr>
  </w:style>
  <w:style w:type="table" w:styleId="a7">
    <w:name w:val="Table Grid"/>
    <w:basedOn w:val="a1"/>
    <w:uiPriority w:val="39"/>
    <w:qFormat/>
    <w:rsid w:val="007C5FBC"/>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alloon Text"/>
    <w:basedOn w:val="a"/>
    <w:link w:val="a9"/>
    <w:uiPriority w:val="99"/>
    <w:semiHidden/>
    <w:unhideWhenUsed/>
    <w:rsid w:val="007C5FBC"/>
    <w:pPr>
      <w:spacing w:after="0" w:line="240" w:lineRule="auto"/>
    </w:pPr>
    <w:rPr>
      <w:rFonts w:ascii="Segoe UI" w:hAnsi="Segoe UI" w:cs="Segoe UI"/>
      <w:sz w:val="18"/>
      <w:szCs w:val="18"/>
    </w:rPr>
  </w:style>
  <w:style w:type="character" w:customStyle="1" w:styleId="a9">
    <w:name w:val="批注框文本 字符"/>
    <w:basedOn w:val="a0"/>
    <w:link w:val="a8"/>
    <w:uiPriority w:val="99"/>
    <w:semiHidden/>
    <w:rsid w:val="007C5FBC"/>
    <w:rPr>
      <w:rFonts w:ascii="Segoe UI" w:eastAsiaTheme="minorEastAsia" w:hAnsi="Segoe UI" w:cs="Segoe UI"/>
      <w:kern w:val="2"/>
      <w:sz w:val="18"/>
      <w:szCs w:val="18"/>
      <w:lang w:val="en-US" w:eastAsia="zh-CN"/>
    </w:rPr>
  </w:style>
  <w:style w:type="character" w:styleId="aa">
    <w:name w:val="Hyperlink"/>
    <w:basedOn w:val="a0"/>
    <w:uiPriority w:val="99"/>
    <w:unhideWhenUsed/>
    <w:rsid w:val="007C5FBC"/>
    <w:rPr>
      <w:color w:val="0000FF"/>
      <w:u w:val="single"/>
    </w:rPr>
  </w:style>
  <w:style w:type="paragraph" w:styleId="TOC1">
    <w:name w:val="toc 1"/>
    <w:basedOn w:val="a"/>
    <w:next w:val="a"/>
    <w:autoRedefine/>
    <w:uiPriority w:val="39"/>
    <w:unhideWhenUsed/>
    <w:rsid w:val="007C5FBC"/>
    <w:pPr>
      <w:spacing w:after="0" w:line="240" w:lineRule="auto"/>
    </w:pPr>
  </w:style>
  <w:style w:type="paragraph" w:styleId="TOC2">
    <w:name w:val="toc 2"/>
    <w:basedOn w:val="a"/>
    <w:next w:val="a"/>
    <w:autoRedefine/>
    <w:uiPriority w:val="39"/>
    <w:unhideWhenUsed/>
    <w:rsid w:val="007C5FBC"/>
    <w:pPr>
      <w:spacing w:after="0" w:line="240" w:lineRule="auto"/>
      <w:ind w:leftChars="200" w:left="420"/>
    </w:pPr>
  </w:style>
  <w:style w:type="paragraph" w:styleId="TOC3">
    <w:name w:val="toc 3"/>
    <w:basedOn w:val="a"/>
    <w:next w:val="a"/>
    <w:autoRedefine/>
    <w:uiPriority w:val="39"/>
    <w:unhideWhenUsed/>
    <w:rsid w:val="007C5FBC"/>
    <w:pPr>
      <w:spacing w:after="0" w:line="240" w:lineRule="auto"/>
      <w:ind w:leftChars="400" w:left="840"/>
    </w:pPr>
  </w:style>
  <w:style w:type="paragraph" w:styleId="TOC">
    <w:name w:val="TOC Heading"/>
    <w:basedOn w:val="1"/>
    <w:next w:val="a"/>
    <w:uiPriority w:val="39"/>
    <w:unhideWhenUsed/>
    <w:qFormat/>
    <w:rsid w:val="007C5FBC"/>
    <w:pPr>
      <w:spacing w:before="240" w:after="0" w:line="259" w:lineRule="auto"/>
      <w:outlineLvl w:val="9"/>
    </w:pPr>
    <w:rPr>
      <w:rFonts w:asciiTheme="majorHAnsi" w:eastAsiaTheme="majorEastAsia" w:hAnsiTheme="majorHAnsi" w:cstheme="majorBidi"/>
      <w:b w:val="0"/>
      <w:bCs w:val="0"/>
      <w:color w:val="2F5496" w:themeColor="accent1" w:themeShade="BF"/>
      <w:kern w:val="2"/>
      <w:sz w:val="32"/>
      <w:szCs w:val="32"/>
    </w:rPr>
  </w:style>
  <w:style w:type="character" w:styleId="ab">
    <w:name w:val="Emphasis"/>
    <w:basedOn w:val="a0"/>
    <w:uiPriority w:val="20"/>
    <w:qFormat/>
    <w:rsid w:val="007C5FBC"/>
    <w:rPr>
      <w:i/>
      <w:iCs/>
    </w:rPr>
  </w:style>
  <w:style w:type="paragraph" w:styleId="ac">
    <w:name w:val="Date"/>
    <w:basedOn w:val="a"/>
    <w:next w:val="a"/>
    <w:link w:val="ad"/>
    <w:uiPriority w:val="99"/>
    <w:semiHidden/>
    <w:unhideWhenUsed/>
    <w:rsid w:val="002305B5"/>
    <w:pPr>
      <w:ind w:leftChars="2500" w:left="100"/>
    </w:pPr>
  </w:style>
  <w:style w:type="character" w:customStyle="1" w:styleId="ad">
    <w:name w:val="日期 字符"/>
    <w:basedOn w:val="a0"/>
    <w:link w:val="ac"/>
    <w:uiPriority w:val="99"/>
    <w:semiHidden/>
    <w:rsid w:val="002305B5"/>
    <w:rPr>
      <w:kern w:val="2"/>
      <w:sz w:val="21"/>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03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D72F9-2117-4342-92D2-156E99197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17</Pages>
  <Words>4217</Words>
  <Characters>24040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Fuguo Hou (1702192)</dc:creator>
  <cp:keywords/>
  <dc:description/>
  <cp:lastModifiedBy>侯 富国</cp:lastModifiedBy>
  <cp:revision>12</cp:revision>
  <dcterms:created xsi:type="dcterms:W3CDTF">2019-11-26T03:54:00Z</dcterms:created>
  <dcterms:modified xsi:type="dcterms:W3CDTF">2019-11-26T09:30:00Z</dcterms:modified>
</cp:coreProperties>
</file>