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jc w:val="center"/>
        <w:rPr>
          <w:u w:val="single"/>
        </w:rPr>
      </w:pPr>
      <w:r w:rsidDel="00000000" w:rsidR="00000000" w:rsidRPr="00000000">
        <w:rPr>
          <w:u w:val="single"/>
          <w:rtl w:val="0"/>
        </w:rPr>
        <w:t xml:space="preserve">Describe and discuss cognitive explanations</w:t>
      </w:r>
    </w:p>
    <w:p w:rsidR="00000000" w:rsidDel="00000000" w:rsidP="00000000" w:rsidRDefault="00000000" w:rsidRPr="00000000" w14:paraId="00000002">
      <w:pPr>
        <w:jc w:val="center"/>
        <w:rPr>
          <w:u w:val="single"/>
        </w:rPr>
      </w:pPr>
      <w:r w:rsidDel="00000000" w:rsidR="00000000" w:rsidRPr="00000000">
        <w:rPr>
          <w:u w:val="single"/>
          <w:rtl w:val="0"/>
        </w:rPr>
        <w:t xml:space="preserve">of the development of moral reasoning.</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Developmental psychology being the study of human growth and the changes people experience socially, intellectually, perceptually and emotionally between childhood and adulthood. One of these key evolutions is moral development, over the years there have been many theories proposed as to how we, as humans, develop our complex sense of moral reasoning. The cognitive approach to moral development is very common in developmental psychology as cognition is defined as thinking, learning and reasoning, all of which play a key role in moral reasoning. One of the main contributors to the series of moral development is Piaget, he has said his inspiration to study and understand cognitive development was how he and his young daughter perceived the world and events in such different ways.</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Piaget is one of the most influential psychologists within the study of moral development, with his theory of moral development focusing heavily on children and looking towards how and what they think as opposed to the actions they make. As Piaget's theory relied heavily on development through ages he assigned a “developmental status” to children within certain age groups which he believed to be when your developmental status would change into a new method of thinking and reasoning. (GOWAN, J. C., COOLE, D., &amp; McDONALD, P. (1967) Children aged between zero and five years old were considered to be “pre-moral” by Piaget, this meaning children between these ages would have little to no moral concepts due to lack of understanding. </w:t>
      </w:r>
    </w:p>
    <w:p w:rsidR="00000000" w:rsidDel="00000000" w:rsidP="00000000" w:rsidRDefault="00000000" w:rsidRPr="00000000" w14:paraId="00000009">
      <w:pPr>
        <w:rPr/>
      </w:pPr>
      <w:r w:rsidDel="00000000" w:rsidR="00000000" w:rsidRPr="00000000">
        <w:rPr>
          <w:rtl w:val="0"/>
        </w:rPr>
        <w:t xml:space="preserve">Piaget then began to study this development in older children which led to his next development status of children between the ages of five to nine years old, Piaget studied how children between the ages played marbles and hopscotch and their methods for reasoning in the rules. He found that kids of this age had what he had called “heteronomous” reasoning, The children playing these games had a good understanding of the rules however their understanding was extremely rigid in the fact that these rules were considered “sacred” and not to be changed as they were given to them by authority figures and must be obeyed as such; therefore not allowing any changes to rules and left very little room for considering intentions and furthermore even finding that actions that go against these rules might even be considered punishable. Here we see as children begin to understand rules they leave no room for their own thoughts or opinions and strictly follow rules given to them by higher authorities, this gives them a very black and white distinction of right and wrong; however in the next development stage we see this begin to change, backing up Piaget’s theory. </w:t>
      </w:r>
    </w:p>
    <w:p w:rsidR="00000000" w:rsidDel="00000000" w:rsidP="00000000" w:rsidRDefault="00000000" w:rsidRPr="00000000" w14:paraId="0000000A">
      <w:pPr>
        <w:rPr/>
      </w:pPr>
      <w:r w:rsidDel="00000000" w:rsidR="00000000" w:rsidRPr="00000000">
        <w:rPr>
          <w:rtl w:val="0"/>
        </w:rPr>
        <w:t xml:space="preserve">Piaget then proposed his last development stage which was said to start from the ages of 10 and up, from here he said that autonomous was developed, a form of reasoning very similar to heteronomous, however now Piaget found these children had much more flexibility in their reasoning. Unlike in previous stages of development children are more likely to adjust and change rules, furthermore they consider intention much more in their reasoning, understanding accidents and forgiving things against the “rules” if they believe in tensions with that which is a lot less commonly seen in previous stages of development. Piaget used separate games to study the development in boys and girls however he found when asking questions about the rules of hopscotch to his female participants he found the girls seemed to move into autonomous reasoning at an early age than boys, initially Piaget blamed this on hopscotch simply being an easier game than marbles which contributes to a large amount of sexism and gender bias within developmental psychology (Garmon, L. C., Basinger, K. S., Gregg, V. R., &amp; Gibbs, J. C. (1996).</w:t>
      </w:r>
    </w:p>
    <w:p w:rsidR="00000000" w:rsidDel="00000000" w:rsidP="00000000" w:rsidRDefault="00000000" w:rsidRPr="00000000" w14:paraId="0000000B">
      <w:pPr>
        <w:rPr/>
      </w:pPr>
      <w:r w:rsidDel="00000000" w:rsidR="00000000" w:rsidRPr="00000000">
        <w:rPr>
          <w:rtl w:val="0"/>
        </w:rPr>
        <w:t xml:space="preserve">Over time this study has garnered plenty of critique; The biggest of all being that Piaget never states when or why for these cognitive changes occur he states that they simply do, Piaget does not even propose the theory as to why these changes occur but makes a very bold claims as to the ages they occur when it is oh widely accepted the fact that the uniqueness of humans make us all develop a very different stages; this resonates similar with work by Freud where he states very clear timestamps for human development with little to no evidence for these exact times in a persons life. (Lickona, T. (1969) Moreover Piaget seemed to show no cultural awareness and focused his studies solely on the Swiss population which could vary adversely from other parts of the world due to differences in culture, religion, upbringing and an array of other culturally significant aspects to a persons life- this can be understood as the vast majority of studies do also suffer this lack of cultural awareness due to the difficulty of researching through multiple cultures and countries furthermore considering the time in which the study was carried out it would be even harder due to the lack of modern technology. Continuing the critique of this study it’s how the child’s process is perceived and recorded throughout the study, where is Piaget says that a child moves from heteronomous to autonomous reasoning once reaching a certain point in their life, it can easily be seen different questions or events require different methods of thinking which could lead to the child switching between heteronomous and autonomous reasoning, furthermore due to the study focusing its research on children it is likely that many of these children struggle with language and expressing their thoughts which could also impact how we is fully formed adults perceive their verbal communication and may not be an accurate representation of their thought process. Lastly this study entirely focuses on the rules of a simple child’s game and can be argued completely irrelevant to moral development as the rules of a children’s game may not equate to what we would consider morals. (Elkind, D. (1967)</w:t>
      </w:r>
    </w:p>
    <w:p w:rsidR="00000000" w:rsidDel="00000000" w:rsidP="00000000" w:rsidRDefault="00000000" w:rsidRPr="00000000" w14:paraId="0000000C">
      <w:pPr>
        <w:rPr/>
      </w:pPr>
      <w:r w:rsidDel="00000000" w:rsidR="00000000" w:rsidRPr="00000000">
        <w:rPr>
          <w:rtl w:val="0"/>
        </w:rPr>
        <w:t xml:space="preserve">Later on Piaget carried out another study which with better combat critique that the rules of the game to morals, with the question of the “ribbon and the roll” children were asked to determine who is the “naughtiest” child in Piaget‘s hypothetical story; this study links much closer to the idea of morals, most children would agree that the girl in the ribbon story was naughtier due to the fact that her theft was motivated by selfish wants and despite the boy in the roll story also stealing its theft was for the benefit of another and supplied a need as opposed to a want. Despite this it was common for younger children to reason more by material consequence and the likelihood of sanction therefore many children saying that the boy who stole the roll with naughtier because the role had more value and would be easier to catch in the act, this again backs up Piaget’s theory as it shows a change in the method of thinking between younger and older children and have younger children see morality from a much more individualist standpoint end equate right and wrong to likelihood of punishment; this is likely due to how we raise children and how they learn bad actions equals consequence and there is no consequence if you’re not caught until further development allows the child to consider right and wrong from the perspective of how others are affected.</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Another psychologist to study moral development was Lawrence Kohlberg; his work strongly rooted in Piagetian tradition and held in his work the importance of maturation, brain development and stages similar to Piaget; however he did not place any importance on social relations. Kohlberg’s work focused mainly on the resolution of personal cognitive conflict and considered how people may think and come to the most logical conclusion. </w:t>
      </w:r>
    </w:p>
    <w:p w:rsidR="00000000" w:rsidDel="00000000" w:rsidP="00000000" w:rsidRDefault="00000000" w:rsidRPr="00000000" w14:paraId="0000000F">
      <w:pPr>
        <w:rPr/>
      </w:pPr>
      <w:r w:rsidDel="00000000" w:rsidR="00000000" w:rsidRPr="00000000">
        <w:rPr>
          <w:rtl w:val="0"/>
        </w:rPr>
        <w:t xml:space="preserve">Again similarly to Piaget, Kohldberg also used hypothetical scenarios with possible moral dilemmas and offered them to the children however what makes his study using this method much different than Piaget and much more effective is that as opposed to 2 scenarios, the children are told to pick out a person from one or the other in Kohlberg study the children were given one scenario and hold to deduce the moral answer, this makes the hypothetical much more open ended. “Heinz and the druggist” is the main vignette used by Kohlberg, in the story he tells the children of a man whose wife is dying of cancer, the man is unable to afford the life-saving drug due to the druggist upping the price to an obscene extent to make more money until Heinz breaks into the druggists lab to steal the drug to save with wife. After the story is told to the children they are then asked to assess the morality of the scenario by asking “should Heinz have stolen the drug” The main conflict between the answers it’s between “stealing is wrong“ and “the preservation of life“ and what is more important. The most common answer was that the stealing could be excused at the extent it was used to save a life, however Kolberg did find that especially in younger children they would focus on the act of stealing and argue that stealing is wrong no matter the scenario; although it can be argued that younger children may not have a full context of the scenario that Colbert has given them as many children are taught from a young age that stealing is wrong and have it ingrained into them for such a long time but Young children are also shielded from a lot of the negativity to the world and I’m not told or experience the realities of death and therefore may not have a fully unbiased or educated opinion on the scenario of Coburg is hypothetical. (Colby, A., Kohlberg, L., Gibbs, J., Lieberman, M., Fischer, K., &amp; Saltzstein, H. D. (1983)</w:t>
      </w:r>
    </w:p>
    <w:p w:rsidR="00000000" w:rsidDel="00000000" w:rsidP="00000000" w:rsidRDefault="00000000" w:rsidRPr="00000000" w14:paraId="00000010">
      <w:pPr>
        <w:rPr/>
      </w:pPr>
      <w:r w:rsidDel="00000000" w:rsidR="00000000" w:rsidRPr="00000000">
        <w:rPr>
          <w:rtl w:val="0"/>
        </w:rPr>
        <w:t xml:space="preserve">Within this study Kolberg used a coding system for his answers which would be considered quite subjective, furthermore the study was very ethnocentric, more so than Piaget Ass by concluding what Kolberg had gathered by the end of his study; men’s reasoning was more advanced than women’s, better education lead to better reasoning, and those raised in the west had better reasoning would lead to the conclusion that: Western educated men are the most morally developed beings, this being a fact that is highly disputable. The model of morality Colberg suggested being made on male, western, individualist views is a point for heavy criticism, furthermore the basis of his study was to consider the most logical reason and behaviour for an event however logic does not always equate to morality. (Vitz, P. C. (1994)</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Someone who also critiqued Kohlberg‘s work was Carol Gillian, A woman who worked with Kolberg however claimed his study was gender biassed and went on to perform her own studies focused far more on the female population. Besides Kolberg study being gender biassed she also noticed a flaw that found female participants to use a different method of reasoning than male participants; she deduced that female participants how to morality of response in care, by acknowledging relationships in a scenario whereas male participants morality was considered to be more justice oriented and were considered to uphold duties and rules as opposed to a person or their feelings inside scenario. Kolberg found women to be less Morally developed than men due to the different responses commonly given by both and not categorising them the same due to him also aligning with justice oriented morality.</w:t>
      </w:r>
    </w:p>
    <w:p w:rsidR="00000000" w:rsidDel="00000000" w:rsidP="00000000" w:rsidRDefault="00000000" w:rsidRPr="00000000" w14:paraId="00000013">
      <w:pPr>
        <w:rPr/>
      </w:pPr>
      <w:r w:rsidDel="00000000" w:rsidR="00000000" w:rsidRPr="00000000">
        <w:rPr>
          <w:rtl w:val="0"/>
        </w:rPr>
        <w:t xml:space="preserve">In Gilligan studies she didn’t argue for male or female morality just different responses due A plethora of factors that make men and women think differently, A woman’s upbringing being much different than man’s, even more so due to the time of the study, Gilligan’s work heavily focused on the female perspective and the method of thinking and how they develop morally. Gilligan’s work was still inspired by Kohlberg despite how many critiques of his studies she had still worked with him but now she works towards correcting the floors within his work and providing a more accurate and well rounded response to the question of morality. (Kyte, R. (1996)</w:t>
      </w:r>
    </w:p>
    <w:p w:rsidR="00000000" w:rsidDel="00000000" w:rsidP="00000000" w:rsidRDefault="00000000" w:rsidRPr="00000000" w14:paraId="00000014">
      <w:pPr>
        <w:rPr/>
      </w:pPr>
      <w:r w:rsidDel="00000000" w:rsidR="00000000" w:rsidRPr="00000000">
        <w:rPr>
          <w:rtl w:val="0"/>
        </w:rPr>
        <w:t xml:space="preserve">Gilligan also created a hypothesis for stages of moral development in which she suggested there were five stages a person would go through, these stages however focused on self centrism developing into the care of others. Beginning similarly to Piaget's “premoral” with the first step being the individuals survival but slowly develops into a deeper understanding of the self and others; this and her gyno centric studies what make her work unique, her work alone would not cover the concept of moral development however the purpose of her work is to add on to the work that came before her to make it more generalised. Of course Gilligan doesn’t go without critique either, (BROUGHTON, J. M. (1983) made a Journal to critique Gilligan’s work and in which he claims that; by her conducting research to add on to Kohlberg‘s theory end by critiquing his study so heavily she is undermining his work and everything done in his initial study, he also critiques her use of a gyno centric study as she does not attempt to restudy men to create her own comparisons, furthermore he states that the concept of concept of “caring morality” Does not apply to all women and furthermore could suggest it could apply to some men as well.</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In conclusion we still don’t have a very solid understanding of how we develop our sense of moral reasoning, however by using all the information gleaned by Piaget, Kohlberg and Gilligan we can create a better understanding of how the human mind begins to develop its sense of morals in the idea of right and wrong. Who is likely that we develop our concept of morality through stages; at the youngest having no concept of morality as we move into self centrism until we can eventually consider others and factors that go beyond rules and laws; becoming our own judges by whatever we is individual team to be morally correct even if that means differing from many others.</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Appendix:</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GOWAN, J. C., COOLE, D., &amp; McDONALD, P. (1967). The Impact of Piaget on Guidance. Elementary School Guidance &amp; Counseling, 1(3),208–217. </w:t>
      </w:r>
      <w:hyperlink r:id="rId6">
        <w:r w:rsidDel="00000000" w:rsidR="00000000" w:rsidRPr="00000000">
          <w:rPr>
            <w:color w:val="1155cc"/>
            <w:u w:val="single"/>
            <w:rtl w:val="0"/>
          </w:rPr>
          <w:t xml:space="preserve">http://www.jstor.org/stable/42868027</w:t>
        </w:r>
      </w:hyperlink>
      <w:r w:rsidDel="00000000" w:rsidR="00000000" w:rsidRPr="00000000">
        <w:rPr>
          <w:rtl w:val="0"/>
        </w:rPr>
        <w:t xml:space="preserve">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Garmon, L. C., Basinger, K. S., Gregg, V. R., &amp; Gibbs, J. C. (1996). Gender Differences in Stage and Expression of Moral Judgment. Merrill-Palmer Quarterly, 42(3), 418–437. </w:t>
      </w:r>
      <w:hyperlink r:id="rId7">
        <w:r w:rsidDel="00000000" w:rsidR="00000000" w:rsidRPr="00000000">
          <w:rPr>
            <w:color w:val="1155cc"/>
            <w:u w:val="single"/>
            <w:rtl w:val="0"/>
          </w:rPr>
          <w:t xml:space="preserve">http://www.jstor.org/stable/23089870</w:t>
        </w:r>
      </w:hyperlink>
      <w:r w:rsidDel="00000000" w:rsidR="00000000" w:rsidRPr="00000000">
        <w:rPr>
          <w:rtl w:val="0"/>
        </w:rPr>
        <w:t xml:space="preserve">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Lickona, T. (1969). PIAGET MISUNDERSTOOD: A CRITIQUE OF THE CRITICISMS OF HIS THEORY OF MORAL DEVELOPMENT. Merrill-Palmer Quarterly of Behavior and Development, 15(4), 337–350. </w:t>
      </w:r>
      <w:hyperlink r:id="rId8">
        <w:r w:rsidDel="00000000" w:rsidR="00000000" w:rsidRPr="00000000">
          <w:rPr>
            <w:color w:val="1155cc"/>
            <w:u w:val="single"/>
            <w:rtl w:val="0"/>
          </w:rPr>
          <w:t xml:space="preserve">http://www.jstor.org/stable/23082801</w:t>
        </w:r>
      </w:hyperlink>
      <w:r w:rsidDel="00000000" w:rsidR="00000000" w:rsidRPr="00000000">
        <w:rPr>
          <w:rtl w:val="0"/>
        </w:rPr>
        <w:t xml:space="preserve">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Elkind, D. (1967). Piaget’s Conservation Problems. Child Development, 38(1), 15–27. </w:t>
      </w:r>
      <w:hyperlink r:id="rId9">
        <w:r w:rsidDel="00000000" w:rsidR="00000000" w:rsidRPr="00000000">
          <w:rPr>
            <w:color w:val="1155cc"/>
            <w:u w:val="single"/>
            <w:rtl w:val="0"/>
          </w:rPr>
          <w:t xml:space="preserve">https://doi.org/10.2307/1127125</w:t>
        </w:r>
      </w:hyperlink>
      <w:r w:rsidDel="00000000" w:rsidR="00000000" w:rsidRPr="00000000">
        <w:rPr>
          <w:rtl w:val="0"/>
        </w:rPr>
        <w:t xml:space="preserve">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Colby, A., Kohlberg, L., Gibbs, J., Lieberman, M., Fischer, K., &amp; Saltzstein, H. D. (1983). A Longitudinal Study of Moral Judgment. Monographs of the Society for Research in Child Development, 48(1/2), 1–124. </w:t>
      </w:r>
      <w:hyperlink r:id="rId10">
        <w:r w:rsidDel="00000000" w:rsidR="00000000" w:rsidRPr="00000000">
          <w:rPr>
            <w:color w:val="1155cc"/>
            <w:u w:val="single"/>
            <w:rtl w:val="0"/>
          </w:rPr>
          <w:t xml:space="preserve">https://doi.org/10.2307/1165935</w:t>
        </w:r>
      </w:hyperlink>
      <w:r w:rsidDel="00000000" w:rsidR="00000000" w:rsidRPr="00000000">
        <w:rPr>
          <w:rtl w:val="0"/>
        </w:rPr>
        <w:t xml:space="preserve">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Vitz, P. C. (1994). CRITIQUES OF KOHLBERG’S MODEL OF MORAL DEVELOPMENT: A SUMMARY. Revista Española de Pedagogía, 52(197), 5–35. </w:t>
      </w:r>
      <w:hyperlink r:id="rId11">
        <w:r w:rsidDel="00000000" w:rsidR="00000000" w:rsidRPr="00000000">
          <w:rPr>
            <w:color w:val="1155cc"/>
            <w:u w:val="single"/>
            <w:rtl w:val="0"/>
          </w:rPr>
          <w:t xml:space="preserve">http://www.jstor.org/stable/23765133</w:t>
        </w:r>
      </w:hyperlink>
      <w:r w:rsidDel="00000000" w:rsidR="00000000" w:rsidRPr="00000000">
        <w:rPr>
          <w:rtl w:val="0"/>
        </w:rPr>
        <w:t xml:space="preserve">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Kyte, R. (1996). Moral Reasoning as Perception: A Reading of Carol Gilligan. Hypatia, 11(3), 97–113. </w:t>
      </w:r>
      <w:hyperlink r:id="rId12">
        <w:r w:rsidDel="00000000" w:rsidR="00000000" w:rsidRPr="00000000">
          <w:rPr>
            <w:color w:val="1155cc"/>
            <w:u w:val="single"/>
            <w:rtl w:val="0"/>
          </w:rPr>
          <w:t xml:space="preserve">http://www.jstor.org/stable/3810323</w:t>
        </w:r>
      </w:hyperlink>
      <w:r w:rsidDel="00000000" w:rsidR="00000000" w:rsidRPr="00000000">
        <w:rPr>
          <w:rtl w:val="0"/>
        </w:rPr>
        <w:t xml:space="preserve">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BROUGHTON, J. M. (1983). Women’s Rationality and Men’s Virtues: A Critique of Gender Dualism in Gilligan’s Theory of Moral Development. Social Research, 50(3), 597–642. </w:t>
      </w:r>
      <w:hyperlink r:id="rId13">
        <w:r w:rsidDel="00000000" w:rsidR="00000000" w:rsidRPr="00000000">
          <w:rPr>
            <w:color w:val="1155cc"/>
            <w:u w:val="single"/>
            <w:rtl w:val="0"/>
          </w:rPr>
          <w:t xml:space="preserve">http://www.jstor.org/stable/40970911</w:t>
        </w:r>
      </w:hyperlink>
      <w:r w:rsidDel="00000000" w:rsidR="00000000" w:rsidRPr="00000000">
        <w:rPr>
          <w:rtl w:val="0"/>
        </w:rPr>
        <w:t xml:space="preserve">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sectPr>
      <w:pgSz w:h="11909" w:w="16834" w:orient="landscape"/>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www.jstor.org/stable/23765133" TargetMode="External"/><Relationship Id="rId10" Type="http://schemas.openxmlformats.org/officeDocument/2006/relationships/hyperlink" Target="https://doi.org/10.2307/1165935" TargetMode="External"/><Relationship Id="rId13" Type="http://schemas.openxmlformats.org/officeDocument/2006/relationships/hyperlink" Target="http://www.jstor.org/stable/40970911" TargetMode="External"/><Relationship Id="rId12" Type="http://schemas.openxmlformats.org/officeDocument/2006/relationships/hyperlink" Target="http://www.jstor.org/stable/381032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2307/1127125" TargetMode="External"/><Relationship Id="rId5" Type="http://schemas.openxmlformats.org/officeDocument/2006/relationships/styles" Target="styles.xml"/><Relationship Id="rId6" Type="http://schemas.openxmlformats.org/officeDocument/2006/relationships/hyperlink" Target="http://www.jstor.org/stable/42868027" TargetMode="External"/><Relationship Id="rId7" Type="http://schemas.openxmlformats.org/officeDocument/2006/relationships/hyperlink" Target="http://www.jstor.org/stable/23089870" TargetMode="External"/><Relationship Id="rId8" Type="http://schemas.openxmlformats.org/officeDocument/2006/relationships/hyperlink" Target="http://www.jstor.org/stable/230828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