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AF0B2" w14:textId="16DC39DB" w:rsidR="00435DBB" w:rsidRDefault="00366C29" w:rsidP="007D3F00">
      <w:pPr>
        <w:pStyle w:val="Heading2"/>
      </w:pPr>
      <w:r w:rsidRPr="007D3F00">
        <w:t>NATURE GARDEN</w:t>
      </w:r>
    </w:p>
    <w:p w14:paraId="3A3313BD" w14:textId="77777777" w:rsidR="007D3F00" w:rsidRDefault="007D3F00" w:rsidP="007D3F00"/>
    <w:p w14:paraId="2725FC0D" w14:textId="77777777" w:rsidR="007D3F00" w:rsidRPr="007D3F00" w:rsidRDefault="007D3F00" w:rsidP="007D3F00"/>
    <w:p w14:paraId="18597D41" w14:textId="77777777" w:rsidR="00366C29" w:rsidRDefault="00366C29" w:rsidP="00366C29">
      <w:pPr>
        <w:ind w:left="2694"/>
        <w:rPr>
          <w:rFonts w:ascii="Calibri" w:hAnsi="Calibri" w:cs="Calibri"/>
          <w:b/>
          <w:bCs/>
          <w:sz w:val="48"/>
          <w:szCs w:val="48"/>
          <w:lang w:val="en-US"/>
        </w:rPr>
      </w:pPr>
      <w:r w:rsidRPr="004D753D">
        <w:rPr>
          <w:rFonts w:ascii="Calibri" w:hAnsi="Calibri" w:cs="Calibri"/>
          <w:b/>
          <w:bCs/>
          <w:sz w:val="48"/>
          <w:szCs w:val="48"/>
          <w:lang w:val="en-US"/>
        </w:rPr>
        <w:t>Submitted by:</w:t>
      </w:r>
    </w:p>
    <w:p w14:paraId="6B2B3AB1" w14:textId="77777777" w:rsidR="007D3F00" w:rsidRPr="004D753D" w:rsidRDefault="007D3F00" w:rsidP="00366C29">
      <w:pPr>
        <w:ind w:left="2694"/>
        <w:rPr>
          <w:rFonts w:ascii="Calibri" w:hAnsi="Calibri" w:cs="Calibri"/>
          <w:b/>
          <w:bCs/>
          <w:sz w:val="48"/>
          <w:szCs w:val="48"/>
          <w:lang w:val="en-US"/>
        </w:rPr>
      </w:pPr>
    </w:p>
    <w:p w14:paraId="3C26E7BA" w14:textId="77777777" w:rsidR="00366C29" w:rsidRDefault="00366C29" w:rsidP="00366C29">
      <w:pPr>
        <w:pStyle w:val="Heading1"/>
        <w:ind w:left="2160" w:firstLine="720"/>
        <w:jc w:val="both"/>
        <w:rPr>
          <w:rFonts w:ascii="Calibri" w:hAnsi="Calibri" w:cs="Calibri"/>
        </w:rPr>
      </w:pPr>
      <w:r w:rsidRPr="004D753D">
        <w:rPr>
          <w:rFonts w:ascii="Calibri" w:hAnsi="Calibri" w:cs="Calibri"/>
        </w:rPr>
        <w:t>Ms. AKULA NIKHITHA</w:t>
      </w:r>
    </w:p>
    <w:p w14:paraId="2A30E97A" w14:textId="77777777" w:rsidR="007D3F00" w:rsidRPr="007D3F00" w:rsidRDefault="007D3F00" w:rsidP="007D3F00"/>
    <w:p w14:paraId="3B949E7E" w14:textId="77777777" w:rsidR="00366C29" w:rsidRDefault="00366C29" w:rsidP="00366C29">
      <w:pPr>
        <w:pStyle w:val="Heading1"/>
        <w:ind w:left="2160" w:firstLine="720"/>
        <w:rPr>
          <w:rFonts w:ascii="Calibri" w:hAnsi="Calibri" w:cs="Calibri"/>
        </w:rPr>
      </w:pPr>
      <w:r w:rsidRPr="004D753D">
        <w:rPr>
          <w:rFonts w:ascii="Calibri" w:hAnsi="Calibri" w:cs="Calibri"/>
        </w:rPr>
        <w:t xml:space="preserve">STUDENT </w:t>
      </w:r>
      <w:proofErr w:type="gramStart"/>
      <w:r w:rsidRPr="004D753D">
        <w:rPr>
          <w:rFonts w:ascii="Calibri" w:hAnsi="Calibri" w:cs="Calibri"/>
        </w:rPr>
        <w:t>ID :</w:t>
      </w:r>
      <w:proofErr w:type="gramEnd"/>
      <w:r w:rsidRPr="004D753D">
        <w:rPr>
          <w:rFonts w:ascii="Calibri" w:hAnsi="Calibri" w:cs="Calibri"/>
        </w:rPr>
        <w:t xml:space="preserve"> 2406304</w:t>
      </w:r>
    </w:p>
    <w:p w14:paraId="2339F6DA" w14:textId="77777777" w:rsidR="007D3F00" w:rsidRPr="007D3F00" w:rsidRDefault="007D3F00" w:rsidP="007D3F00"/>
    <w:p w14:paraId="4F910C08" w14:textId="77777777" w:rsidR="00366C29" w:rsidRPr="004D753D" w:rsidRDefault="00366C29" w:rsidP="00366C29">
      <w:pPr>
        <w:rPr>
          <w:rFonts w:ascii="Calibri" w:hAnsi="Calibri" w:cs="Calibri"/>
        </w:rPr>
      </w:pPr>
    </w:p>
    <w:p w14:paraId="0A877AF5" w14:textId="2374361F" w:rsidR="00366C29" w:rsidRDefault="00366C29" w:rsidP="00366C29">
      <w:pPr>
        <w:rPr>
          <w:rFonts w:ascii="Calibri" w:hAnsi="Calibri" w:cs="Calibri"/>
          <w:b/>
          <w:bCs/>
          <w:sz w:val="32"/>
          <w:szCs w:val="32"/>
          <w:lang w:val="en-US"/>
        </w:rPr>
      </w:pPr>
      <w:r w:rsidRPr="004D753D">
        <w:rPr>
          <w:rFonts w:ascii="Calibri" w:hAnsi="Calibri" w:cs="Calibri"/>
          <w:lang w:val="en-US"/>
        </w:rPr>
        <w:tab/>
      </w:r>
      <w:r w:rsidRPr="004D753D">
        <w:rPr>
          <w:rFonts w:ascii="Calibri" w:hAnsi="Calibri" w:cs="Calibri"/>
          <w:lang w:val="en-US"/>
        </w:rPr>
        <w:tab/>
      </w:r>
      <w:r w:rsidRPr="004D753D">
        <w:rPr>
          <w:rFonts w:ascii="Calibri" w:hAnsi="Calibri" w:cs="Calibri"/>
          <w:lang w:val="en-US"/>
        </w:rPr>
        <w:tab/>
      </w:r>
      <w:r w:rsidRPr="004D753D">
        <w:rPr>
          <w:rFonts w:ascii="Calibri" w:hAnsi="Calibri" w:cs="Calibri"/>
          <w:lang w:val="en-US"/>
        </w:rPr>
        <w:tab/>
      </w:r>
      <w:r w:rsidR="007D3F00">
        <w:rPr>
          <w:rFonts w:ascii="Calibri" w:hAnsi="Calibri" w:cs="Calibri"/>
          <w:lang w:val="en-US"/>
        </w:rPr>
        <w:t xml:space="preserve">      </w:t>
      </w:r>
      <w:r w:rsidRPr="004D753D">
        <w:rPr>
          <w:rFonts w:ascii="Calibri" w:hAnsi="Calibri" w:cs="Calibri"/>
          <w:b/>
          <w:bCs/>
          <w:sz w:val="32"/>
          <w:szCs w:val="32"/>
          <w:lang w:val="en-US"/>
        </w:rPr>
        <w:t>Module name:</w:t>
      </w:r>
    </w:p>
    <w:p w14:paraId="352013DD" w14:textId="77777777" w:rsidR="007D3F00" w:rsidRPr="004D753D" w:rsidRDefault="007D3F00" w:rsidP="00366C29">
      <w:pPr>
        <w:rPr>
          <w:rFonts w:ascii="Calibri" w:hAnsi="Calibri" w:cs="Calibri"/>
          <w:b/>
          <w:bCs/>
          <w:sz w:val="32"/>
          <w:szCs w:val="32"/>
          <w:lang w:val="en-US"/>
        </w:rPr>
      </w:pPr>
    </w:p>
    <w:p w14:paraId="0A84B9A3" w14:textId="383E47D1" w:rsidR="00366C29" w:rsidRPr="004D753D" w:rsidRDefault="00366C29" w:rsidP="00366C29">
      <w:pPr>
        <w:rPr>
          <w:rFonts w:ascii="Calibri" w:hAnsi="Calibri" w:cs="Calibri"/>
          <w:b/>
          <w:bCs/>
          <w:sz w:val="28"/>
          <w:szCs w:val="28"/>
          <w:lang w:val="en-US"/>
        </w:rPr>
      </w:pPr>
      <w:r w:rsidRPr="004D753D">
        <w:rPr>
          <w:rFonts w:ascii="Calibri" w:hAnsi="Calibri" w:cs="Calibri"/>
          <w:lang w:val="en-US"/>
        </w:rPr>
        <w:tab/>
      </w:r>
      <w:r w:rsidR="00BB4F3C" w:rsidRPr="00BB4F3C">
        <w:rPr>
          <w:rFonts w:ascii="Calibri" w:hAnsi="Calibri" w:cs="Calibri"/>
          <w:b/>
          <w:bCs/>
          <w:sz w:val="28"/>
          <w:szCs w:val="28"/>
        </w:rPr>
        <w:t>MSc/</w:t>
      </w:r>
      <w:proofErr w:type="spellStart"/>
      <w:r w:rsidR="00BB4F3C" w:rsidRPr="00BB4F3C">
        <w:rPr>
          <w:rFonts w:ascii="Calibri" w:hAnsi="Calibri" w:cs="Calibri"/>
          <w:b/>
          <w:bCs/>
          <w:sz w:val="28"/>
          <w:szCs w:val="28"/>
        </w:rPr>
        <w:t>PgDip</w:t>
      </w:r>
      <w:proofErr w:type="spellEnd"/>
      <w:r w:rsidR="00BB4F3C" w:rsidRPr="00BB4F3C">
        <w:rPr>
          <w:rFonts w:ascii="Calibri" w:hAnsi="Calibri" w:cs="Calibri"/>
          <w:b/>
          <w:bCs/>
          <w:sz w:val="28"/>
          <w:szCs w:val="28"/>
        </w:rPr>
        <w:t>/PgCert Cybersecurity and Digital Forensics</w:t>
      </w:r>
      <w:r w:rsidRPr="004D753D">
        <w:rPr>
          <w:rFonts w:ascii="Calibri" w:hAnsi="Calibri" w:cs="Calibri"/>
          <w:b/>
          <w:bCs/>
          <w:sz w:val="28"/>
          <w:szCs w:val="28"/>
          <w:lang w:val="en-US"/>
        </w:rPr>
        <w:t>-</w:t>
      </w:r>
      <w:r w:rsidR="002A0217" w:rsidRPr="002A0217">
        <w:rPr>
          <w:rFonts w:ascii="Arial" w:hAnsi="Arial" w:cs="Arial"/>
          <w:b/>
        </w:rPr>
        <w:t xml:space="preserve"> </w:t>
      </w:r>
      <w:r w:rsidR="002A0217" w:rsidRPr="002A0217">
        <w:rPr>
          <w:rFonts w:ascii="Calibri" w:hAnsi="Calibri" w:cs="Calibri"/>
          <w:b/>
          <w:bCs/>
          <w:sz w:val="28"/>
          <w:szCs w:val="28"/>
        </w:rPr>
        <w:t>ACCA7028</w:t>
      </w:r>
    </w:p>
    <w:p w14:paraId="20D25146" w14:textId="77777777" w:rsidR="00366C29" w:rsidRPr="004D753D" w:rsidRDefault="00366C29" w:rsidP="00366C29">
      <w:pPr>
        <w:rPr>
          <w:rFonts w:ascii="Calibri" w:hAnsi="Calibri" w:cs="Calibri"/>
          <w:b/>
          <w:bCs/>
          <w:sz w:val="28"/>
          <w:szCs w:val="28"/>
          <w:lang w:val="en-US"/>
        </w:rPr>
      </w:pPr>
    </w:p>
    <w:p w14:paraId="3F84A09A" w14:textId="1BA77AB1" w:rsidR="00366C29" w:rsidRDefault="00817ED2" w:rsidP="00817ED2">
      <w:pPr>
        <w:pStyle w:val="Heading1"/>
        <w:ind w:left="2160" w:hanging="317"/>
        <w:rPr>
          <w:rFonts w:ascii="Calibri" w:hAnsi="Calibri" w:cs="Calibri"/>
        </w:rPr>
      </w:pPr>
      <w:r>
        <w:rPr>
          <w:rFonts w:ascii="Calibri" w:hAnsi="Calibri" w:cs="Calibri"/>
        </w:rPr>
        <w:t>DATA SECURITY, GOVERNANCE AND COMPLIANCE</w:t>
      </w:r>
    </w:p>
    <w:p w14:paraId="5BA5DB82" w14:textId="77777777" w:rsidR="007D3F00" w:rsidRPr="007D3F00" w:rsidRDefault="007D3F00" w:rsidP="007D3F00"/>
    <w:p w14:paraId="5E121A4C" w14:textId="77777777" w:rsidR="00366C29" w:rsidRPr="004D753D" w:rsidRDefault="00366C29" w:rsidP="00366C29">
      <w:pPr>
        <w:rPr>
          <w:rFonts w:ascii="Calibri" w:hAnsi="Calibri" w:cs="Calibri"/>
        </w:rPr>
      </w:pPr>
    </w:p>
    <w:p w14:paraId="7787B417" w14:textId="77777777" w:rsidR="00366C29" w:rsidRPr="004D753D" w:rsidRDefault="00366C29" w:rsidP="00366C29">
      <w:pPr>
        <w:rPr>
          <w:rFonts w:ascii="Calibri" w:hAnsi="Calibri" w:cs="Calibri"/>
          <w:b/>
          <w:bCs/>
          <w:sz w:val="28"/>
          <w:szCs w:val="28"/>
          <w:lang w:val="en-US"/>
        </w:rPr>
      </w:pPr>
      <w:r w:rsidRPr="004D753D">
        <w:rPr>
          <w:rFonts w:ascii="Calibri" w:hAnsi="Calibri" w:cs="Calibri"/>
          <w:lang w:val="en-US"/>
        </w:rPr>
        <w:tab/>
      </w:r>
      <w:r w:rsidRPr="004D753D">
        <w:rPr>
          <w:rFonts w:ascii="Calibri" w:hAnsi="Calibri" w:cs="Calibri"/>
          <w:lang w:val="en-US"/>
        </w:rPr>
        <w:tab/>
      </w:r>
      <w:r w:rsidRPr="004D753D">
        <w:rPr>
          <w:rFonts w:ascii="Calibri" w:hAnsi="Calibri" w:cs="Calibri"/>
          <w:lang w:val="en-US"/>
        </w:rPr>
        <w:tab/>
      </w:r>
      <w:r w:rsidRPr="004D753D">
        <w:rPr>
          <w:rFonts w:ascii="Calibri" w:hAnsi="Calibri" w:cs="Calibri"/>
          <w:lang w:val="en-US"/>
        </w:rPr>
        <w:tab/>
      </w:r>
      <w:r w:rsidRPr="004D753D">
        <w:rPr>
          <w:rFonts w:ascii="Calibri" w:hAnsi="Calibri" w:cs="Calibri"/>
          <w:b/>
          <w:bCs/>
          <w:sz w:val="28"/>
          <w:szCs w:val="28"/>
          <w:lang w:val="en-US"/>
        </w:rPr>
        <w:t>Submission Date:</w:t>
      </w:r>
    </w:p>
    <w:p w14:paraId="2C14D86F" w14:textId="77777777" w:rsidR="00366C29" w:rsidRPr="004D753D" w:rsidRDefault="00366C29" w:rsidP="00366C29">
      <w:pPr>
        <w:rPr>
          <w:rFonts w:ascii="Calibri" w:hAnsi="Calibri" w:cs="Calibri"/>
          <w:b/>
          <w:bCs/>
          <w:sz w:val="28"/>
          <w:szCs w:val="28"/>
          <w:lang w:val="en-US"/>
        </w:rPr>
      </w:pPr>
      <w:r w:rsidRPr="004D753D">
        <w:rPr>
          <w:rFonts w:ascii="Calibri" w:hAnsi="Calibri" w:cs="Calibri"/>
          <w:lang w:val="en-US"/>
        </w:rPr>
        <w:tab/>
      </w:r>
      <w:r w:rsidRPr="004D753D">
        <w:rPr>
          <w:rFonts w:ascii="Calibri" w:hAnsi="Calibri" w:cs="Calibri"/>
          <w:lang w:val="en-US"/>
        </w:rPr>
        <w:tab/>
      </w:r>
      <w:r w:rsidRPr="004D753D">
        <w:rPr>
          <w:rFonts w:ascii="Calibri" w:hAnsi="Calibri" w:cs="Calibri"/>
          <w:lang w:val="en-US"/>
        </w:rPr>
        <w:tab/>
      </w:r>
      <w:r w:rsidRPr="004D753D">
        <w:rPr>
          <w:rFonts w:ascii="Calibri" w:hAnsi="Calibri" w:cs="Calibri"/>
          <w:lang w:val="en-US"/>
        </w:rPr>
        <w:tab/>
      </w:r>
      <w:r w:rsidRPr="004D753D">
        <w:rPr>
          <w:rFonts w:ascii="Calibri" w:hAnsi="Calibri" w:cs="Calibri"/>
          <w:b/>
          <w:bCs/>
          <w:sz w:val="28"/>
          <w:szCs w:val="28"/>
          <w:lang w:val="en-US"/>
        </w:rPr>
        <w:t>9</w:t>
      </w:r>
      <w:r w:rsidRPr="004D753D">
        <w:rPr>
          <w:rFonts w:ascii="Calibri" w:hAnsi="Calibri" w:cs="Calibri"/>
          <w:b/>
          <w:bCs/>
          <w:sz w:val="20"/>
          <w:szCs w:val="20"/>
          <w:lang w:val="en-US"/>
        </w:rPr>
        <w:t>th</w:t>
      </w:r>
      <w:r w:rsidRPr="004D753D">
        <w:rPr>
          <w:rFonts w:ascii="Calibri" w:hAnsi="Calibri" w:cs="Calibri"/>
          <w:b/>
          <w:bCs/>
          <w:sz w:val="28"/>
          <w:szCs w:val="28"/>
          <w:lang w:val="en-US"/>
        </w:rPr>
        <w:t xml:space="preserve"> January 2025</w:t>
      </w:r>
    </w:p>
    <w:p w14:paraId="36BFDA64" w14:textId="77777777" w:rsidR="00366C29" w:rsidRDefault="00366C29" w:rsidP="00366C29">
      <w:pPr>
        <w:rPr>
          <w:rFonts w:ascii="Calibri" w:hAnsi="Calibri" w:cs="Calibri"/>
          <w:b/>
          <w:bCs/>
          <w:sz w:val="28"/>
          <w:szCs w:val="28"/>
          <w:lang w:val="en-US"/>
        </w:rPr>
      </w:pPr>
    </w:p>
    <w:p w14:paraId="1419DAE3" w14:textId="77777777" w:rsidR="007D3F00" w:rsidRPr="004D753D" w:rsidRDefault="007D3F00" w:rsidP="00366C29">
      <w:pPr>
        <w:rPr>
          <w:rFonts w:ascii="Calibri" w:hAnsi="Calibri" w:cs="Calibri"/>
          <w:b/>
          <w:bCs/>
          <w:sz w:val="28"/>
          <w:szCs w:val="28"/>
          <w:lang w:val="en-US"/>
        </w:rPr>
      </w:pPr>
    </w:p>
    <w:p w14:paraId="7929ED6A" w14:textId="77777777" w:rsidR="00366C29" w:rsidRPr="004D753D" w:rsidRDefault="00366C29" w:rsidP="00366C29">
      <w:pPr>
        <w:rPr>
          <w:rFonts w:ascii="Calibri" w:hAnsi="Calibri" w:cs="Calibri"/>
          <w:b/>
          <w:bCs/>
          <w:sz w:val="32"/>
          <w:szCs w:val="32"/>
          <w:lang w:val="en-US"/>
        </w:rPr>
      </w:pPr>
      <w:r w:rsidRPr="004D753D">
        <w:rPr>
          <w:rFonts w:ascii="Calibri" w:hAnsi="Calibri" w:cs="Calibri"/>
          <w:b/>
          <w:bCs/>
          <w:sz w:val="28"/>
          <w:szCs w:val="28"/>
          <w:lang w:val="en-US"/>
        </w:rPr>
        <w:tab/>
      </w:r>
      <w:r w:rsidRPr="004D753D">
        <w:rPr>
          <w:rFonts w:ascii="Calibri" w:hAnsi="Calibri" w:cs="Calibri"/>
          <w:b/>
          <w:bCs/>
          <w:sz w:val="28"/>
          <w:szCs w:val="28"/>
          <w:lang w:val="en-US"/>
        </w:rPr>
        <w:tab/>
        <w:t xml:space="preserve">    </w:t>
      </w:r>
      <w:r w:rsidRPr="004D753D">
        <w:rPr>
          <w:rFonts w:ascii="Calibri" w:hAnsi="Calibri" w:cs="Calibri"/>
          <w:b/>
          <w:bCs/>
          <w:sz w:val="32"/>
          <w:szCs w:val="32"/>
          <w:lang w:val="en-US"/>
        </w:rPr>
        <w:t>University of Wales Trinity Saint David</w:t>
      </w:r>
    </w:p>
    <w:p w14:paraId="4DB7ACE8" w14:textId="77777777" w:rsidR="00366C29" w:rsidRDefault="00366C29" w:rsidP="00B50281">
      <w:pPr>
        <w:ind w:left="2835"/>
      </w:pPr>
    </w:p>
    <w:p w14:paraId="1E1728AD" w14:textId="77777777" w:rsidR="00435DBB" w:rsidRDefault="00435DBB"/>
    <w:p w14:paraId="462FF776" w14:textId="77777777" w:rsidR="00435DBB" w:rsidRDefault="00435DBB"/>
    <w:p w14:paraId="36828D1D" w14:textId="77777777" w:rsidR="0099521A" w:rsidRDefault="0099521A"/>
    <w:p w14:paraId="51631034" w14:textId="3B2C88A2" w:rsidR="00435DBB" w:rsidRDefault="00435DBB" w:rsidP="00A43A88">
      <w:pPr>
        <w:spacing w:line="360" w:lineRule="auto"/>
        <w:rPr>
          <w:b/>
          <w:bCs/>
          <w:sz w:val="36"/>
          <w:szCs w:val="36"/>
        </w:rPr>
      </w:pPr>
      <w:r w:rsidRPr="00435DBB">
        <w:rPr>
          <w:b/>
          <w:bCs/>
          <w:sz w:val="36"/>
          <w:szCs w:val="36"/>
        </w:rPr>
        <w:lastRenderedPageBreak/>
        <w:t>Abstract:</w:t>
      </w:r>
    </w:p>
    <w:p w14:paraId="1926DC8B" w14:textId="4EDB7E94" w:rsidR="00273B66" w:rsidRPr="00A65D5A" w:rsidRDefault="008D0F3D" w:rsidP="00A43A88">
      <w:pPr>
        <w:spacing w:line="360" w:lineRule="auto"/>
        <w:rPr>
          <w:sz w:val="28"/>
          <w:szCs w:val="28"/>
        </w:rPr>
      </w:pPr>
      <w:r w:rsidRPr="008D0F3D">
        <w:rPr>
          <w:sz w:val="28"/>
          <w:szCs w:val="28"/>
        </w:rPr>
        <w:t xml:space="preserve">As businesses grow their digital operations internationally, information security and compliance become increasingly important. As an online and cloud-based service provider, </w:t>
      </w:r>
      <w:proofErr w:type="spellStart"/>
      <w:r w:rsidRPr="008D0F3D">
        <w:rPr>
          <w:sz w:val="28"/>
          <w:szCs w:val="28"/>
        </w:rPr>
        <w:t>NatureGarden</w:t>
      </w:r>
      <w:proofErr w:type="spellEnd"/>
      <w:r w:rsidRPr="008D0F3D">
        <w:rPr>
          <w:sz w:val="28"/>
          <w:szCs w:val="28"/>
        </w:rPr>
        <w:t xml:space="preserve"> (NG) has difficulties safeguarding confidential information, maintaining intellectual property, and guaranteeing the security of its customers and staff. In order to create a solid plan for NG's data security and governance, this study looks at standards such as ITIL, ISO 27001, and the NIST Cybersecurity Framework. It emphasizes how crucial it is to have thorough rules, manage risks, and follow laws like the CCPA and GDPR. In order to ensure regulatory compliance and asset protection, NG can reduce risks, improve security, and foster stakeholder confidence by putting systematic processes into place and upgrading standards.</w:t>
      </w:r>
    </w:p>
    <w:p w14:paraId="79163F80" w14:textId="0BF4CCE2" w:rsidR="00435DBB" w:rsidRDefault="00435DBB" w:rsidP="00A43A88">
      <w:pPr>
        <w:spacing w:line="360" w:lineRule="auto"/>
        <w:rPr>
          <w:b/>
          <w:bCs/>
          <w:sz w:val="36"/>
          <w:szCs w:val="36"/>
        </w:rPr>
      </w:pPr>
      <w:r>
        <w:rPr>
          <w:b/>
          <w:bCs/>
          <w:sz w:val="36"/>
          <w:szCs w:val="36"/>
        </w:rPr>
        <w:t>Table of Contents:</w:t>
      </w:r>
    </w:p>
    <w:p w14:paraId="47FBEF5F" w14:textId="138E5D6E" w:rsidR="00435DBB" w:rsidRDefault="00435DBB" w:rsidP="00A43A88">
      <w:pPr>
        <w:spacing w:line="360" w:lineRule="auto"/>
        <w:rPr>
          <w:sz w:val="28"/>
          <w:szCs w:val="28"/>
        </w:rPr>
      </w:pPr>
      <w:r>
        <w:rPr>
          <w:sz w:val="28"/>
          <w:szCs w:val="28"/>
        </w:rPr>
        <w:t>1. Introduction</w:t>
      </w:r>
    </w:p>
    <w:p w14:paraId="230A87E3" w14:textId="223B2EF3" w:rsidR="00435DBB" w:rsidRDefault="00435DBB" w:rsidP="00A43A88">
      <w:pPr>
        <w:spacing w:line="360" w:lineRule="auto"/>
        <w:rPr>
          <w:sz w:val="28"/>
          <w:szCs w:val="28"/>
        </w:rPr>
      </w:pPr>
      <w:r>
        <w:rPr>
          <w:sz w:val="28"/>
          <w:szCs w:val="28"/>
        </w:rPr>
        <w:t>2. Framework Analysis</w:t>
      </w:r>
    </w:p>
    <w:p w14:paraId="2BCA6D1F" w14:textId="56C18926" w:rsidR="00435DBB" w:rsidRDefault="00435DBB" w:rsidP="00A43A88">
      <w:pPr>
        <w:spacing w:line="360" w:lineRule="auto"/>
        <w:rPr>
          <w:sz w:val="28"/>
          <w:szCs w:val="28"/>
        </w:rPr>
      </w:pPr>
      <w:r>
        <w:rPr>
          <w:sz w:val="28"/>
          <w:szCs w:val="28"/>
        </w:rPr>
        <w:t>3. Scenario Analysis</w:t>
      </w:r>
    </w:p>
    <w:p w14:paraId="6A5E0770" w14:textId="1F41E57A" w:rsidR="00435DBB" w:rsidRDefault="00435DBB" w:rsidP="00A43A88">
      <w:pPr>
        <w:spacing w:line="360" w:lineRule="auto"/>
        <w:rPr>
          <w:sz w:val="28"/>
          <w:szCs w:val="28"/>
        </w:rPr>
      </w:pPr>
      <w:r>
        <w:rPr>
          <w:sz w:val="28"/>
          <w:szCs w:val="28"/>
        </w:rPr>
        <w:t>4. Implementation Strategies</w:t>
      </w:r>
    </w:p>
    <w:p w14:paraId="05D2F72D" w14:textId="48AA49C9" w:rsidR="00435DBB" w:rsidRDefault="00435DBB" w:rsidP="00A43A88">
      <w:pPr>
        <w:spacing w:line="360" w:lineRule="auto"/>
        <w:rPr>
          <w:sz w:val="28"/>
          <w:szCs w:val="28"/>
        </w:rPr>
      </w:pPr>
      <w:r>
        <w:rPr>
          <w:sz w:val="28"/>
          <w:szCs w:val="28"/>
        </w:rPr>
        <w:t xml:space="preserve">5. </w:t>
      </w:r>
      <w:r w:rsidR="005E689F" w:rsidRPr="005E689F">
        <w:rPr>
          <w:sz w:val="28"/>
          <w:szCs w:val="28"/>
        </w:rPr>
        <w:t>Further Insights and Improvements</w:t>
      </w:r>
    </w:p>
    <w:p w14:paraId="084D33F7" w14:textId="754EEB96" w:rsidR="004C0072" w:rsidRDefault="005E689F" w:rsidP="00A43A88">
      <w:pPr>
        <w:spacing w:line="360" w:lineRule="auto"/>
        <w:rPr>
          <w:sz w:val="28"/>
          <w:szCs w:val="28"/>
        </w:rPr>
      </w:pPr>
      <w:r>
        <w:rPr>
          <w:sz w:val="28"/>
          <w:szCs w:val="28"/>
        </w:rPr>
        <w:t>6</w:t>
      </w:r>
      <w:r w:rsidR="004C0072">
        <w:rPr>
          <w:sz w:val="28"/>
          <w:szCs w:val="28"/>
        </w:rPr>
        <w:t>. Conclusion</w:t>
      </w:r>
    </w:p>
    <w:p w14:paraId="7F4E69D6" w14:textId="6BDEF2F7" w:rsidR="004C0072" w:rsidRDefault="005E689F" w:rsidP="00A43A88">
      <w:pPr>
        <w:spacing w:line="360" w:lineRule="auto"/>
        <w:rPr>
          <w:sz w:val="28"/>
          <w:szCs w:val="28"/>
        </w:rPr>
      </w:pPr>
      <w:r>
        <w:rPr>
          <w:sz w:val="28"/>
          <w:szCs w:val="28"/>
        </w:rPr>
        <w:t>7</w:t>
      </w:r>
      <w:r w:rsidR="004C0072">
        <w:rPr>
          <w:sz w:val="28"/>
          <w:szCs w:val="28"/>
        </w:rPr>
        <w:t>. References</w:t>
      </w:r>
    </w:p>
    <w:p w14:paraId="042269DF" w14:textId="3DF76470" w:rsidR="004C0072" w:rsidRDefault="005E689F" w:rsidP="00A43A88">
      <w:pPr>
        <w:spacing w:line="360" w:lineRule="auto"/>
        <w:rPr>
          <w:sz w:val="28"/>
          <w:szCs w:val="28"/>
        </w:rPr>
      </w:pPr>
      <w:r>
        <w:rPr>
          <w:sz w:val="28"/>
          <w:szCs w:val="28"/>
        </w:rPr>
        <w:t>8</w:t>
      </w:r>
      <w:r w:rsidR="004C0072">
        <w:rPr>
          <w:sz w:val="28"/>
          <w:szCs w:val="28"/>
        </w:rPr>
        <w:t>. Appendices</w:t>
      </w:r>
    </w:p>
    <w:p w14:paraId="27A758B3" w14:textId="77777777" w:rsidR="004C0072" w:rsidRDefault="004C0072" w:rsidP="00A43A88">
      <w:pPr>
        <w:spacing w:line="360" w:lineRule="auto"/>
        <w:rPr>
          <w:sz w:val="28"/>
          <w:szCs w:val="28"/>
        </w:rPr>
      </w:pPr>
    </w:p>
    <w:p w14:paraId="2EB8B5A5" w14:textId="77777777" w:rsidR="004C0072" w:rsidRDefault="004C0072" w:rsidP="00A43A88">
      <w:pPr>
        <w:spacing w:line="360" w:lineRule="auto"/>
        <w:rPr>
          <w:sz w:val="28"/>
          <w:szCs w:val="28"/>
        </w:rPr>
      </w:pPr>
    </w:p>
    <w:p w14:paraId="2324F003" w14:textId="77777777" w:rsidR="004C0072" w:rsidRDefault="004C0072" w:rsidP="00A43A88">
      <w:pPr>
        <w:spacing w:line="360" w:lineRule="auto"/>
        <w:rPr>
          <w:sz w:val="28"/>
          <w:szCs w:val="28"/>
        </w:rPr>
      </w:pPr>
    </w:p>
    <w:p w14:paraId="37B8615C" w14:textId="77777777" w:rsidR="00273B66" w:rsidRDefault="00273B66" w:rsidP="00A43A88">
      <w:pPr>
        <w:spacing w:line="360" w:lineRule="auto"/>
        <w:rPr>
          <w:sz w:val="28"/>
          <w:szCs w:val="28"/>
        </w:rPr>
      </w:pPr>
    </w:p>
    <w:p w14:paraId="44D4D575" w14:textId="377BCB6F" w:rsidR="004C0072" w:rsidRPr="005B17A3" w:rsidRDefault="000F1179" w:rsidP="00A43A88">
      <w:pPr>
        <w:spacing w:line="360" w:lineRule="auto"/>
        <w:rPr>
          <w:b/>
          <w:bCs/>
          <w:sz w:val="36"/>
          <w:szCs w:val="36"/>
          <w:u w:val="single"/>
        </w:rPr>
      </w:pPr>
      <w:r w:rsidRPr="005B17A3">
        <w:rPr>
          <w:b/>
          <w:bCs/>
          <w:sz w:val="36"/>
          <w:szCs w:val="36"/>
          <w:u w:val="single"/>
        </w:rPr>
        <w:t xml:space="preserve">1. </w:t>
      </w:r>
      <w:r w:rsidR="00017F46" w:rsidRPr="005B17A3">
        <w:rPr>
          <w:b/>
          <w:bCs/>
          <w:sz w:val="36"/>
          <w:szCs w:val="36"/>
          <w:u w:val="single"/>
        </w:rPr>
        <w:t>Introduction:</w:t>
      </w:r>
    </w:p>
    <w:p w14:paraId="7845CF1F" w14:textId="77777777" w:rsidR="004F1417" w:rsidRPr="004F1417" w:rsidRDefault="004F1417" w:rsidP="00A43A88">
      <w:pPr>
        <w:spacing w:line="360" w:lineRule="auto"/>
        <w:rPr>
          <w:sz w:val="28"/>
          <w:szCs w:val="28"/>
        </w:rPr>
      </w:pPr>
      <w:r w:rsidRPr="004F1417">
        <w:rPr>
          <w:sz w:val="28"/>
          <w:szCs w:val="28"/>
        </w:rPr>
        <w:t xml:space="preserve">Because of its reliance on cloud services, wireless networks, and BYOD policies, </w:t>
      </w:r>
      <w:proofErr w:type="spellStart"/>
      <w:r w:rsidRPr="004F1417">
        <w:rPr>
          <w:sz w:val="28"/>
          <w:szCs w:val="28"/>
        </w:rPr>
        <w:t>NatureGarden</w:t>
      </w:r>
      <w:proofErr w:type="spellEnd"/>
      <w:r w:rsidRPr="004F1417">
        <w:rPr>
          <w:sz w:val="28"/>
          <w:szCs w:val="28"/>
        </w:rPr>
        <w:t xml:space="preserve"> (NG) is exposed to serious security concerns. In order to improve data security, guarantee CCPA and GDPR compliance, and reduce risks, this paper suggests a strategic framework utilizing ITIL, ISO 27001, and NIST. By using this strategy, NG's resources and reputation are safeguarded.</w:t>
      </w:r>
    </w:p>
    <w:p w14:paraId="7BEFD8CF" w14:textId="74520F21" w:rsidR="00017F46" w:rsidRPr="00B40BD6" w:rsidRDefault="00B40BD6" w:rsidP="00A43A88">
      <w:pPr>
        <w:spacing w:line="360" w:lineRule="auto"/>
        <w:rPr>
          <w:b/>
          <w:bCs/>
          <w:sz w:val="28"/>
          <w:szCs w:val="28"/>
        </w:rPr>
      </w:pPr>
      <w:r w:rsidRPr="00B40BD6">
        <w:rPr>
          <w:b/>
          <w:bCs/>
          <w:sz w:val="28"/>
          <w:szCs w:val="28"/>
        </w:rPr>
        <w:t>Purpose:</w:t>
      </w:r>
    </w:p>
    <w:p w14:paraId="32AFE0ED" w14:textId="77777777" w:rsidR="00A46832" w:rsidRPr="00A46832" w:rsidRDefault="00A46832" w:rsidP="00A43A88">
      <w:pPr>
        <w:spacing w:line="360" w:lineRule="auto"/>
        <w:rPr>
          <w:sz w:val="28"/>
          <w:szCs w:val="28"/>
        </w:rPr>
      </w:pPr>
      <w:r w:rsidRPr="00A46832">
        <w:rPr>
          <w:sz w:val="28"/>
          <w:szCs w:val="28"/>
        </w:rPr>
        <w:t xml:space="preserve">The purpose of this article is to develop a strong security architecture for </w:t>
      </w:r>
      <w:proofErr w:type="spellStart"/>
      <w:r w:rsidRPr="00A46832">
        <w:rPr>
          <w:sz w:val="28"/>
          <w:szCs w:val="28"/>
        </w:rPr>
        <w:t>NatureGarden</w:t>
      </w:r>
      <w:proofErr w:type="spellEnd"/>
      <w:r w:rsidRPr="00A46832">
        <w:rPr>
          <w:sz w:val="28"/>
          <w:szCs w:val="28"/>
        </w:rPr>
        <w:t xml:space="preserve"> (NG) in order to improve data security, guarantee compliance, reduce wireless and BYOD threats, and efficiently protect operations and intellectual property.</w:t>
      </w:r>
    </w:p>
    <w:p w14:paraId="39FCFF3C" w14:textId="77777777" w:rsidR="00B40BD6" w:rsidRPr="00DA33A6" w:rsidRDefault="00B40BD6" w:rsidP="00A43A88">
      <w:pPr>
        <w:spacing w:line="360" w:lineRule="auto"/>
        <w:rPr>
          <w:sz w:val="28"/>
          <w:szCs w:val="28"/>
        </w:rPr>
      </w:pPr>
      <w:r>
        <w:rPr>
          <w:b/>
          <w:bCs/>
          <w:sz w:val="28"/>
          <w:szCs w:val="28"/>
        </w:rPr>
        <w:t>Frameworks considered:</w:t>
      </w:r>
      <w:r>
        <w:rPr>
          <w:b/>
          <w:bCs/>
          <w:sz w:val="28"/>
          <w:szCs w:val="28"/>
        </w:rPr>
        <w:br/>
      </w:r>
      <w:r w:rsidRPr="00DA33A6">
        <w:rPr>
          <w:sz w:val="28"/>
          <w:szCs w:val="28"/>
        </w:rPr>
        <w:t>The relevance and applicability of the following frameworks to NG were examined and evaluated:</w:t>
      </w:r>
    </w:p>
    <w:p w14:paraId="1C142969" w14:textId="77777777" w:rsidR="002842D9" w:rsidRPr="002842D9" w:rsidRDefault="00137737" w:rsidP="00A43A88">
      <w:pPr>
        <w:pStyle w:val="BodyText2"/>
        <w:spacing w:line="360" w:lineRule="auto"/>
      </w:pPr>
      <w:r w:rsidRPr="00B84300">
        <w:rPr>
          <w:b/>
          <w:bCs/>
        </w:rPr>
        <w:t xml:space="preserve">1. </w:t>
      </w:r>
      <w:r w:rsidR="00DA33A6" w:rsidRPr="00B84300">
        <w:rPr>
          <w:b/>
          <w:bCs/>
        </w:rPr>
        <w:t>ISO/IEC 27001:</w:t>
      </w:r>
      <w:r w:rsidR="00DA33A6" w:rsidRPr="00DA33A6">
        <w:t xml:space="preserve"> </w:t>
      </w:r>
      <w:r w:rsidRPr="00137737">
        <w:t>In order to preserve sensitive data, privacy, and integrity, organizations must match their processes with legislation and ethical standards such as the CCPA and GDPR. This increases stakeholder trust while lowering the risk of penalties, legal issues, and reputational harm. To adjust to changing regulatory demands, thorough procedures, frequent audits, and ongoing monitoring are necessary.</w:t>
      </w:r>
      <w:r w:rsidR="00B40BD6" w:rsidRPr="00B40BD6">
        <w:br/>
      </w:r>
      <w:r w:rsidRPr="00B84300">
        <w:rPr>
          <w:b/>
          <w:bCs/>
        </w:rPr>
        <w:t xml:space="preserve">2. </w:t>
      </w:r>
      <w:r w:rsidR="00DA33A6" w:rsidRPr="00B84300">
        <w:rPr>
          <w:b/>
          <w:bCs/>
        </w:rPr>
        <w:t>NIST Cybersecurity Framework</w:t>
      </w:r>
      <w:r w:rsidRPr="00B84300">
        <w:rPr>
          <w:b/>
          <w:bCs/>
        </w:rPr>
        <w:t>:</w:t>
      </w:r>
      <w:r>
        <w:t xml:space="preserve"> </w:t>
      </w:r>
      <w:r w:rsidR="002842D9" w:rsidRPr="002842D9">
        <w:t xml:space="preserve">With its five main functions—identifying systems and risks, protecting with safeguards, detecting threats through monitoring, responding with incident protocols, and quickly recovering services </w:t>
      </w:r>
      <w:r w:rsidR="002842D9" w:rsidRPr="002842D9">
        <w:lastRenderedPageBreak/>
        <w:t>after an incident—the NIST Cybersecurity Framework offers a flexible, proactive approach to cybersecurity. It successfully lowers risks while adjusting to organizational needs.</w:t>
      </w:r>
    </w:p>
    <w:p w14:paraId="79575A3F" w14:textId="4C8558BE" w:rsidR="00B84300" w:rsidRPr="00B84300" w:rsidRDefault="00137737" w:rsidP="00A43A88">
      <w:pPr>
        <w:pStyle w:val="BodyText2"/>
        <w:spacing w:line="360" w:lineRule="auto"/>
      </w:pPr>
      <w:r w:rsidRPr="00B84300">
        <w:rPr>
          <w:b/>
          <w:bCs/>
        </w:rPr>
        <w:t xml:space="preserve">3. </w:t>
      </w:r>
      <w:r w:rsidR="00DA33A6" w:rsidRPr="00B84300">
        <w:rPr>
          <w:b/>
          <w:bCs/>
        </w:rPr>
        <w:t>COBIT:</w:t>
      </w:r>
      <w:r w:rsidR="00DA33A6" w:rsidRPr="00B40BD6">
        <w:t xml:space="preserve"> </w:t>
      </w:r>
      <w:r w:rsidR="00B84300" w:rsidRPr="00B84300">
        <w:t>By emphasizing resource optimization, risk management, and regulatory compliance, COBIT synchronizes IT governance with business goals. In order to give value while keeping strong control and performance metrics, it creates responsibility and combines IT procedures with business strategy.</w:t>
      </w:r>
    </w:p>
    <w:p w14:paraId="37CD9546" w14:textId="4E7CEC0D" w:rsidR="00B84300" w:rsidRPr="00B84300" w:rsidRDefault="00137737" w:rsidP="00A43A88">
      <w:pPr>
        <w:pStyle w:val="BodyText2"/>
        <w:spacing w:line="360" w:lineRule="auto"/>
      </w:pPr>
      <w:r w:rsidRPr="00B84300">
        <w:rPr>
          <w:b/>
          <w:bCs/>
        </w:rPr>
        <w:t xml:space="preserve">4. </w:t>
      </w:r>
      <w:r w:rsidR="00DA33A6" w:rsidRPr="00B84300">
        <w:rPr>
          <w:b/>
          <w:bCs/>
        </w:rPr>
        <w:t>ITIL:</w:t>
      </w:r>
      <w:r w:rsidR="00DA33A6" w:rsidRPr="00DA33A6">
        <w:t xml:space="preserve"> </w:t>
      </w:r>
      <w:r w:rsidR="00B84300" w:rsidRPr="00B84300">
        <w:t>By improving day-to-day operations and service delivery, ITIL focuses on efficient IT service management. Through organized procedures and ongoing development, it promotes governance by guaranteeing that IT services meet business objectives and adjust to shifting organizational requirements.</w:t>
      </w:r>
    </w:p>
    <w:p w14:paraId="68486364" w14:textId="64E47844" w:rsidR="00B40BD6" w:rsidRDefault="00B40BD6" w:rsidP="00A43A88">
      <w:pPr>
        <w:pStyle w:val="BodyText2"/>
        <w:spacing w:line="360" w:lineRule="auto"/>
      </w:pPr>
    </w:p>
    <w:p w14:paraId="5B99AF58" w14:textId="365A0940" w:rsidR="00DA33A6" w:rsidRDefault="00DA33A6" w:rsidP="00A43A88">
      <w:pPr>
        <w:spacing w:line="360" w:lineRule="auto"/>
        <w:rPr>
          <w:b/>
          <w:bCs/>
          <w:sz w:val="28"/>
          <w:szCs w:val="28"/>
        </w:rPr>
      </w:pPr>
      <w:r>
        <w:rPr>
          <w:b/>
          <w:bCs/>
          <w:sz w:val="28"/>
          <w:szCs w:val="28"/>
        </w:rPr>
        <w:t>Key Challenges Addressed:</w:t>
      </w:r>
    </w:p>
    <w:p w14:paraId="03BDCD7D" w14:textId="77777777" w:rsidR="008F09F4" w:rsidRPr="008F09F4" w:rsidRDefault="00DA33A6" w:rsidP="00A43A88">
      <w:pPr>
        <w:spacing w:line="360" w:lineRule="auto"/>
        <w:rPr>
          <w:sz w:val="28"/>
          <w:szCs w:val="28"/>
        </w:rPr>
      </w:pPr>
      <w:r>
        <w:rPr>
          <w:b/>
          <w:bCs/>
          <w:sz w:val="28"/>
          <w:szCs w:val="28"/>
        </w:rPr>
        <w:t>1. Security of Wireless Networks</w:t>
      </w:r>
      <w:r w:rsidR="00273B66">
        <w:rPr>
          <w:b/>
          <w:bCs/>
          <w:sz w:val="28"/>
          <w:szCs w:val="28"/>
        </w:rPr>
        <w:t xml:space="preserve">: </w:t>
      </w:r>
      <w:r w:rsidR="008F09F4" w:rsidRPr="008F09F4">
        <w:rPr>
          <w:sz w:val="28"/>
          <w:szCs w:val="28"/>
        </w:rPr>
        <w:t xml:space="preserve">WPA3 encryption, RBAC, and MFA are necessary for wireless security in order to guard against unwanted access and safeguard data. By putting these security measures in place, </w:t>
      </w:r>
      <w:proofErr w:type="spellStart"/>
      <w:r w:rsidR="008F09F4" w:rsidRPr="008F09F4">
        <w:rPr>
          <w:sz w:val="28"/>
          <w:szCs w:val="28"/>
        </w:rPr>
        <w:t>NatureGarden</w:t>
      </w:r>
      <w:proofErr w:type="spellEnd"/>
      <w:r w:rsidR="008F09F4" w:rsidRPr="008F09F4">
        <w:rPr>
          <w:sz w:val="28"/>
          <w:szCs w:val="28"/>
        </w:rPr>
        <w:t xml:space="preserve"> can fortify its wireless network and lower the possibility of security breaches.</w:t>
      </w:r>
    </w:p>
    <w:p w14:paraId="64CB06DE" w14:textId="77777777" w:rsidR="00A92AA3" w:rsidRPr="00A92AA3" w:rsidRDefault="00DA33A6" w:rsidP="00A43A88">
      <w:pPr>
        <w:spacing w:line="360" w:lineRule="auto"/>
        <w:rPr>
          <w:sz w:val="28"/>
          <w:szCs w:val="28"/>
        </w:rPr>
      </w:pPr>
      <w:r w:rsidRPr="00137737">
        <w:rPr>
          <w:b/>
          <w:bCs/>
          <w:sz w:val="28"/>
          <w:szCs w:val="28"/>
        </w:rPr>
        <w:t>2. BYOD Policies:</w:t>
      </w:r>
      <w:r>
        <w:rPr>
          <w:sz w:val="28"/>
          <w:szCs w:val="28"/>
        </w:rPr>
        <w:t xml:space="preserve"> </w:t>
      </w:r>
      <w:r w:rsidR="00A92AA3" w:rsidRPr="00A92AA3">
        <w:rPr>
          <w:sz w:val="28"/>
          <w:szCs w:val="28"/>
        </w:rPr>
        <w:t>By implementing MDM, limiting access to critical systems, and guaranteeing secure setups, BYOD policies mitigate the risks associated with personal devices and shield sensitive data from malware, unauthorized access, and other dangers.</w:t>
      </w:r>
    </w:p>
    <w:p w14:paraId="00E2D172" w14:textId="77777777" w:rsidR="00591E33" w:rsidRPr="00591E33" w:rsidRDefault="00DA33A6" w:rsidP="00A43A88">
      <w:pPr>
        <w:spacing w:line="360" w:lineRule="auto"/>
        <w:rPr>
          <w:sz w:val="28"/>
          <w:szCs w:val="28"/>
        </w:rPr>
      </w:pPr>
      <w:r w:rsidRPr="00137737">
        <w:rPr>
          <w:b/>
          <w:bCs/>
          <w:sz w:val="28"/>
          <w:szCs w:val="28"/>
        </w:rPr>
        <w:t>3. Data Protection and Compliance:</w:t>
      </w:r>
      <w:r>
        <w:rPr>
          <w:sz w:val="28"/>
          <w:szCs w:val="28"/>
        </w:rPr>
        <w:t xml:space="preserve"> </w:t>
      </w:r>
      <w:r w:rsidR="00591E33" w:rsidRPr="00591E33">
        <w:rPr>
          <w:sz w:val="28"/>
          <w:szCs w:val="28"/>
        </w:rPr>
        <w:t>Under regulations such as GDPR, data protection and compliance guarantee the secure management of sensitive data. Policies protect privacy, stop illegal access, and help prevent fines, legal problems, and damage to one's reputation.</w:t>
      </w:r>
    </w:p>
    <w:p w14:paraId="03FAA3C9" w14:textId="34583EF7" w:rsidR="00C25CB0" w:rsidRPr="00C25CB0" w:rsidRDefault="00DA33A6" w:rsidP="00A43A88">
      <w:pPr>
        <w:spacing w:line="360" w:lineRule="auto"/>
        <w:rPr>
          <w:sz w:val="28"/>
          <w:szCs w:val="28"/>
        </w:rPr>
      </w:pPr>
      <w:r w:rsidRPr="00137737">
        <w:rPr>
          <w:b/>
          <w:bCs/>
          <w:sz w:val="28"/>
          <w:szCs w:val="28"/>
        </w:rPr>
        <w:lastRenderedPageBreak/>
        <w:t>4. Safeguarding Intellectual Property:</w:t>
      </w:r>
      <w:r>
        <w:rPr>
          <w:sz w:val="28"/>
          <w:szCs w:val="28"/>
        </w:rPr>
        <w:t xml:space="preserve"> </w:t>
      </w:r>
      <w:r w:rsidR="00DA54E1" w:rsidRPr="00DA54E1">
        <w:rPr>
          <w:sz w:val="28"/>
          <w:szCs w:val="28"/>
        </w:rPr>
        <w:t>Under regulations such as GDPR, data protection and compliance guarantee the secure management of sensitive data. Policies protect privacy, stop illegal access, and help prevent fines, legal problems, and damage to one's reputation.</w:t>
      </w:r>
    </w:p>
    <w:p w14:paraId="6190CE90" w14:textId="77777777" w:rsidR="00D46AEC" w:rsidRPr="00D46AEC" w:rsidRDefault="00C25CB0" w:rsidP="00A43A88">
      <w:pPr>
        <w:spacing w:line="360" w:lineRule="auto"/>
        <w:rPr>
          <w:sz w:val="28"/>
          <w:szCs w:val="28"/>
        </w:rPr>
      </w:pPr>
      <w:r w:rsidRPr="00137737">
        <w:rPr>
          <w:b/>
          <w:bCs/>
          <w:sz w:val="28"/>
          <w:szCs w:val="28"/>
        </w:rPr>
        <w:t>5. Lack of Security Policies:</w:t>
      </w:r>
      <w:r>
        <w:rPr>
          <w:sz w:val="28"/>
          <w:szCs w:val="28"/>
        </w:rPr>
        <w:t xml:space="preserve"> </w:t>
      </w:r>
      <w:r w:rsidR="00D46AEC" w:rsidRPr="00D46AEC">
        <w:rPr>
          <w:sz w:val="28"/>
          <w:szCs w:val="28"/>
        </w:rPr>
        <w:t>Under regulations such as GDPR, data protection and compliance guarantee the secure management of sensitive data. Policies protect privacy, stop illegal access, and help prevent fines, legal problems, and damage to one's reputation.</w:t>
      </w:r>
    </w:p>
    <w:p w14:paraId="63A28433" w14:textId="6E1FD074" w:rsidR="00C25CB0" w:rsidRPr="00C25CB0" w:rsidRDefault="00C25CB0" w:rsidP="00A43A88">
      <w:pPr>
        <w:spacing w:line="360" w:lineRule="auto"/>
        <w:rPr>
          <w:sz w:val="28"/>
          <w:szCs w:val="28"/>
        </w:rPr>
      </w:pPr>
      <w:r w:rsidRPr="00137737">
        <w:rPr>
          <w:b/>
          <w:bCs/>
          <w:sz w:val="28"/>
          <w:szCs w:val="28"/>
        </w:rPr>
        <w:t>6. Insider Threat Management:</w:t>
      </w:r>
      <w:r>
        <w:rPr>
          <w:sz w:val="28"/>
          <w:szCs w:val="28"/>
        </w:rPr>
        <w:t xml:space="preserve"> </w:t>
      </w:r>
      <w:r w:rsidR="003B100B" w:rsidRPr="003B100B">
        <w:rPr>
          <w:sz w:val="28"/>
          <w:szCs w:val="28"/>
        </w:rPr>
        <w:t xml:space="preserve">Through access controls, </w:t>
      </w:r>
      <w:proofErr w:type="spellStart"/>
      <w:r w:rsidR="003B100B" w:rsidRPr="003B100B">
        <w:rPr>
          <w:sz w:val="28"/>
          <w:szCs w:val="28"/>
        </w:rPr>
        <w:t>behavioral</w:t>
      </w:r>
      <w:proofErr w:type="spellEnd"/>
      <w:r w:rsidR="003B100B" w:rsidRPr="003B100B">
        <w:rPr>
          <w:sz w:val="28"/>
          <w:szCs w:val="28"/>
        </w:rPr>
        <w:t xml:space="preserve"> analytics, and monitoring, insider threat management identifies and reduces the risks of purposeful or unintentional resource misuse, protecting sensitive data and maintaining operational integrity.</w:t>
      </w:r>
    </w:p>
    <w:p w14:paraId="4FED82CD" w14:textId="77777777" w:rsidR="008A353E" w:rsidRPr="008A353E" w:rsidRDefault="00C25CB0" w:rsidP="00A43A88">
      <w:pPr>
        <w:spacing w:line="360" w:lineRule="auto"/>
        <w:rPr>
          <w:sz w:val="28"/>
          <w:szCs w:val="28"/>
        </w:rPr>
      </w:pPr>
      <w:r w:rsidRPr="00137737">
        <w:rPr>
          <w:b/>
          <w:bCs/>
          <w:sz w:val="28"/>
          <w:szCs w:val="28"/>
        </w:rPr>
        <w:t>7. Cloud service Risk:</w:t>
      </w:r>
      <w:r>
        <w:rPr>
          <w:sz w:val="28"/>
          <w:szCs w:val="28"/>
        </w:rPr>
        <w:t xml:space="preserve"> </w:t>
      </w:r>
      <w:r w:rsidR="008A353E" w:rsidRPr="008A353E">
        <w:rPr>
          <w:sz w:val="28"/>
          <w:szCs w:val="28"/>
        </w:rPr>
        <w:t>Vulnerabilities in resources that are outsourced are the source of cloud service hazards. Secure configurations, encryption, threat detection, third-party audits, and unambiguous SLAs are necessary for their mitigation in order to guarantee data security, operational dependability, and accountability.</w:t>
      </w:r>
    </w:p>
    <w:p w14:paraId="14E1A448" w14:textId="77777777" w:rsidR="00806945" w:rsidRDefault="00C25CB0" w:rsidP="00A43A88">
      <w:pPr>
        <w:spacing w:line="360" w:lineRule="auto"/>
        <w:rPr>
          <w:sz w:val="28"/>
          <w:szCs w:val="28"/>
        </w:rPr>
      </w:pPr>
      <w:r w:rsidRPr="00137737">
        <w:rPr>
          <w:b/>
          <w:bCs/>
          <w:sz w:val="28"/>
          <w:szCs w:val="28"/>
        </w:rPr>
        <w:t>8. Compliance with Law and Ethics:</w:t>
      </w:r>
      <w:r>
        <w:rPr>
          <w:sz w:val="28"/>
          <w:szCs w:val="28"/>
        </w:rPr>
        <w:t xml:space="preserve"> </w:t>
      </w:r>
      <w:r w:rsidR="00806945" w:rsidRPr="00806945">
        <w:rPr>
          <w:sz w:val="28"/>
          <w:szCs w:val="28"/>
        </w:rPr>
        <w:t>Aligning with regulations like GDPR and CCPA secures data, fosters confidence, avoids penalties, and involves audits and continual monitoring.</w:t>
      </w:r>
    </w:p>
    <w:p w14:paraId="230CBBEE" w14:textId="77777777" w:rsidR="00A65D5A" w:rsidRDefault="00A65D5A" w:rsidP="00A43A88">
      <w:pPr>
        <w:spacing w:line="360" w:lineRule="auto"/>
        <w:rPr>
          <w:sz w:val="28"/>
          <w:szCs w:val="28"/>
        </w:rPr>
      </w:pPr>
    </w:p>
    <w:p w14:paraId="1C5045D3" w14:textId="77777777" w:rsidR="00A65D5A" w:rsidRDefault="00A65D5A" w:rsidP="00A43A88">
      <w:pPr>
        <w:spacing w:line="360" w:lineRule="auto"/>
        <w:rPr>
          <w:sz w:val="28"/>
          <w:szCs w:val="28"/>
        </w:rPr>
      </w:pPr>
    </w:p>
    <w:p w14:paraId="087F6CF5" w14:textId="77777777" w:rsidR="00A65D5A" w:rsidRDefault="00A65D5A" w:rsidP="00A43A88">
      <w:pPr>
        <w:spacing w:line="360" w:lineRule="auto"/>
        <w:rPr>
          <w:sz w:val="28"/>
          <w:szCs w:val="28"/>
        </w:rPr>
      </w:pPr>
    </w:p>
    <w:p w14:paraId="224C28BD" w14:textId="77777777" w:rsidR="00A65D5A" w:rsidRPr="00806945" w:rsidRDefault="00A65D5A" w:rsidP="00A43A88">
      <w:pPr>
        <w:spacing w:line="360" w:lineRule="auto"/>
        <w:rPr>
          <w:sz w:val="28"/>
          <w:szCs w:val="28"/>
        </w:rPr>
      </w:pPr>
    </w:p>
    <w:p w14:paraId="326DD859" w14:textId="2F6825F0" w:rsidR="00B40BD6" w:rsidRPr="005B17A3" w:rsidRDefault="00B84300" w:rsidP="00A43A88">
      <w:pPr>
        <w:spacing w:line="360" w:lineRule="auto"/>
        <w:rPr>
          <w:b/>
          <w:bCs/>
          <w:sz w:val="36"/>
          <w:szCs w:val="36"/>
          <w:u w:val="single"/>
        </w:rPr>
      </w:pPr>
      <w:r w:rsidRPr="005B17A3">
        <w:rPr>
          <w:b/>
          <w:bCs/>
          <w:sz w:val="36"/>
          <w:szCs w:val="36"/>
          <w:u w:val="single"/>
        </w:rPr>
        <w:lastRenderedPageBreak/>
        <w:t>2. Framework Analysis:</w:t>
      </w:r>
    </w:p>
    <w:p w14:paraId="17FF48CD" w14:textId="525AA957" w:rsidR="00B84300" w:rsidRPr="00B84300" w:rsidRDefault="00B84300" w:rsidP="00A43A88">
      <w:pPr>
        <w:spacing w:line="360" w:lineRule="auto"/>
        <w:rPr>
          <w:b/>
          <w:bCs/>
          <w:sz w:val="28"/>
          <w:szCs w:val="28"/>
        </w:rPr>
      </w:pPr>
      <w:r w:rsidRPr="00B84300">
        <w:rPr>
          <w:b/>
          <w:bCs/>
          <w:sz w:val="28"/>
          <w:szCs w:val="28"/>
        </w:rPr>
        <w:t xml:space="preserve">1. </w:t>
      </w:r>
      <w:proofErr w:type="gramStart"/>
      <w:r w:rsidRPr="00B84300">
        <w:rPr>
          <w:b/>
          <w:bCs/>
          <w:sz w:val="28"/>
          <w:szCs w:val="28"/>
        </w:rPr>
        <w:t>ITIL(</w:t>
      </w:r>
      <w:proofErr w:type="gramEnd"/>
      <w:r w:rsidRPr="00B84300">
        <w:rPr>
          <w:b/>
          <w:bCs/>
          <w:sz w:val="28"/>
          <w:szCs w:val="28"/>
        </w:rPr>
        <w:t>INFORMATION TECHNOLOGY INFRASTRUCTURE LIBRARY) :</w:t>
      </w:r>
    </w:p>
    <w:p w14:paraId="1F71CF80" w14:textId="77777777" w:rsidR="006A79D5" w:rsidRPr="006A79D5" w:rsidRDefault="00B84300" w:rsidP="00A43A88">
      <w:pPr>
        <w:pStyle w:val="BodyText2"/>
        <w:spacing w:line="360" w:lineRule="auto"/>
      </w:pPr>
      <w:r w:rsidRPr="00027E41">
        <w:rPr>
          <w:b/>
          <w:bCs/>
        </w:rPr>
        <w:t>Overview:</w:t>
      </w:r>
      <w:r>
        <w:t xml:space="preserve"> </w:t>
      </w:r>
      <w:r w:rsidR="006A79D5" w:rsidRPr="006A79D5">
        <w:t>ITIL aligns IT services with business objectives by offering best practices for IT service management. By integrating security across the service lifecycle, it guarantees dependable systems, proactive risk management, and continuous improvement, establishing security as a fundamental, continuous procedure.</w:t>
      </w:r>
    </w:p>
    <w:p w14:paraId="74F4B17D" w14:textId="6C321918" w:rsidR="00B84300" w:rsidRDefault="00B84300" w:rsidP="00A43A88">
      <w:pPr>
        <w:pStyle w:val="BodyText2"/>
        <w:spacing w:line="360" w:lineRule="auto"/>
      </w:pPr>
    </w:p>
    <w:p w14:paraId="662C7B41" w14:textId="687328B4" w:rsidR="00322674" w:rsidRPr="00322674" w:rsidRDefault="00322674" w:rsidP="00A43A88">
      <w:pPr>
        <w:pStyle w:val="BodyText2"/>
        <w:spacing w:line="360" w:lineRule="auto"/>
        <w:rPr>
          <w:b/>
          <w:bCs/>
        </w:rPr>
      </w:pPr>
      <w:r w:rsidRPr="00322674">
        <w:rPr>
          <w:b/>
          <w:bCs/>
        </w:rPr>
        <w:t>Key Phases:</w:t>
      </w:r>
    </w:p>
    <w:p w14:paraId="64480AA5" w14:textId="0CECD41B" w:rsidR="00B84300" w:rsidRPr="007E1B32" w:rsidRDefault="00B84300" w:rsidP="00A43A88">
      <w:pPr>
        <w:spacing w:line="360" w:lineRule="auto"/>
        <w:rPr>
          <w:sz w:val="28"/>
          <w:szCs w:val="28"/>
        </w:rPr>
      </w:pPr>
      <w:r>
        <w:rPr>
          <w:b/>
          <w:bCs/>
          <w:sz w:val="28"/>
          <w:szCs w:val="28"/>
        </w:rPr>
        <w:t xml:space="preserve">1.1: Service Strategy: </w:t>
      </w:r>
      <w:r w:rsidR="00AE4F37" w:rsidRPr="00AE4F37">
        <w:rPr>
          <w:sz w:val="28"/>
          <w:szCs w:val="28"/>
        </w:rPr>
        <w:t>In order to ensure effective IT expenditures that support long-term organizational growth, ITIL's Service Strategy phase focuses value-driven services, connects IT services with business goals, and develops a roadmap.</w:t>
      </w:r>
    </w:p>
    <w:p w14:paraId="4B630C7E" w14:textId="77777777" w:rsidR="00B84300" w:rsidRPr="00B84300" w:rsidRDefault="00B84300" w:rsidP="00A43A88">
      <w:pPr>
        <w:spacing w:line="360" w:lineRule="auto"/>
        <w:jc w:val="both"/>
        <w:rPr>
          <w:b/>
          <w:bCs/>
          <w:sz w:val="28"/>
          <w:szCs w:val="28"/>
        </w:rPr>
      </w:pPr>
      <w:r w:rsidRPr="00B84300">
        <w:rPr>
          <w:b/>
          <w:bCs/>
          <w:sz w:val="28"/>
          <w:szCs w:val="28"/>
        </w:rPr>
        <w:t>1.2: Service Design:</w:t>
      </w:r>
    </w:p>
    <w:p w14:paraId="712F58AF" w14:textId="77777777" w:rsidR="0002085C" w:rsidRPr="0002085C" w:rsidRDefault="0002085C" w:rsidP="00A43A88">
      <w:pPr>
        <w:spacing w:line="360" w:lineRule="auto"/>
        <w:rPr>
          <w:sz w:val="28"/>
          <w:szCs w:val="28"/>
        </w:rPr>
      </w:pPr>
      <w:r w:rsidRPr="0002085C">
        <w:rPr>
          <w:sz w:val="28"/>
          <w:szCs w:val="28"/>
        </w:rPr>
        <w:t>By emphasizing rules, risk management, and standards, the Service Design phase guarantees that security is incorporated into IT services from the outset and produces dependable, secure systems that are in line with business requirements.</w:t>
      </w:r>
    </w:p>
    <w:p w14:paraId="7DB519C2" w14:textId="77777777" w:rsidR="00CD1C91" w:rsidRPr="00CD1C91" w:rsidRDefault="00B84300" w:rsidP="00A43A88">
      <w:pPr>
        <w:spacing w:line="360" w:lineRule="auto"/>
        <w:rPr>
          <w:sz w:val="28"/>
          <w:szCs w:val="28"/>
        </w:rPr>
      </w:pPr>
      <w:r w:rsidRPr="005A09A9">
        <w:rPr>
          <w:b/>
          <w:bCs/>
          <w:sz w:val="28"/>
          <w:szCs w:val="28"/>
        </w:rPr>
        <w:t xml:space="preserve">1.3: </w:t>
      </w:r>
      <w:r w:rsidR="005A09A9" w:rsidRPr="005A09A9">
        <w:rPr>
          <w:b/>
          <w:bCs/>
          <w:sz w:val="28"/>
          <w:szCs w:val="28"/>
        </w:rPr>
        <w:t>Service Transition:</w:t>
      </w:r>
      <w:r w:rsidR="005A09A9" w:rsidRPr="005A09A9">
        <w:rPr>
          <w:sz w:val="28"/>
          <w:szCs w:val="28"/>
        </w:rPr>
        <w:t xml:space="preserve"> </w:t>
      </w:r>
      <w:r w:rsidR="00CD1C91" w:rsidRPr="00CD1C91">
        <w:rPr>
          <w:sz w:val="28"/>
          <w:szCs w:val="28"/>
        </w:rPr>
        <w:t>According to ITIL, service transition minimizes interruptions and guarantees the seamless deployment of new or upgraded IT services. In order to satisfy business requirements and guarantee operational preparedness, it incorporates testing, change management, and knowledge transfer.</w:t>
      </w:r>
    </w:p>
    <w:p w14:paraId="584B3704" w14:textId="27AA3099" w:rsidR="005A09A9" w:rsidRDefault="005A09A9" w:rsidP="00A43A88">
      <w:pPr>
        <w:spacing w:line="360" w:lineRule="auto"/>
        <w:rPr>
          <w:sz w:val="28"/>
          <w:szCs w:val="28"/>
        </w:rPr>
      </w:pPr>
      <w:r w:rsidRPr="005A09A9">
        <w:rPr>
          <w:b/>
          <w:bCs/>
          <w:sz w:val="28"/>
          <w:szCs w:val="28"/>
        </w:rPr>
        <w:lastRenderedPageBreak/>
        <w:t>1.4: Service Operation</w:t>
      </w:r>
      <w:r w:rsidRPr="005A09A9">
        <w:rPr>
          <w:sz w:val="28"/>
          <w:szCs w:val="28"/>
        </w:rPr>
        <w:t>: ITIL's Service Operation guarantees the dependable and effective administration of IT services. In order to preserve operational stability and customer pleasure, it focuses on managing occurrences, fixing issues, and completing service requests. This stage is essential to maintaining efficient daily IT operations.</w:t>
      </w:r>
    </w:p>
    <w:p w14:paraId="378549E8" w14:textId="38EEB257" w:rsidR="00322674" w:rsidRPr="00322674" w:rsidRDefault="00322674" w:rsidP="00A43A88">
      <w:pPr>
        <w:spacing w:line="360" w:lineRule="auto"/>
        <w:rPr>
          <w:sz w:val="28"/>
          <w:szCs w:val="28"/>
        </w:rPr>
      </w:pPr>
      <w:r w:rsidRPr="00322674">
        <w:rPr>
          <w:b/>
          <w:bCs/>
          <w:sz w:val="28"/>
          <w:szCs w:val="28"/>
        </w:rPr>
        <w:t>1.5: Continual Service Improvement (CSI):</w:t>
      </w:r>
      <w:r>
        <w:rPr>
          <w:sz w:val="28"/>
          <w:szCs w:val="28"/>
        </w:rPr>
        <w:t xml:space="preserve"> </w:t>
      </w:r>
      <w:r w:rsidRPr="00322674">
        <w:rPr>
          <w:sz w:val="28"/>
          <w:szCs w:val="28"/>
        </w:rPr>
        <w:t xml:space="preserve">ITIL's Continual Service Improvement (CSI) approach is </w:t>
      </w:r>
      <w:proofErr w:type="spellStart"/>
      <w:r w:rsidRPr="00322674">
        <w:rPr>
          <w:sz w:val="28"/>
          <w:szCs w:val="28"/>
        </w:rPr>
        <w:t>centered</w:t>
      </w:r>
      <w:proofErr w:type="spellEnd"/>
      <w:r w:rsidRPr="00322674">
        <w:rPr>
          <w:sz w:val="28"/>
          <w:szCs w:val="28"/>
        </w:rPr>
        <w:t xml:space="preserve"> on continuously improving IT services and procedures. In order to make sure that IT services adapt to changing business needs and provide increased efficiency and effectiveness, it makes use of performance measurements and feedback to pinpoint areas that require improvement.</w:t>
      </w:r>
    </w:p>
    <w:p w14:paraId="3BD651D5" w14:textId="183840E8" w:rsidR="00322674" w:rsidRDefault="00322674" w:rsidP="00A43A88">
      <w:pPr>
        <w:spacing w:line="360" w:lineRule="auto"/>
        <w:rPr>
          <w:b/>
          <w:bCs/>
          <w:sz w:val="28"/>
          <w:szCs w:val="28"/>
        </w:rPr>
      </w:pPr>
      <w:r w:rsidRPr="00322674">
        <w:rPr>
          <w:b/>
          <w:bCs/>
          <w:sz w:val="28"/>
          <w:szCs w:val="28"/>
        </w:rPr>
        <w:t xml:space="preserve">2. ISO 27001: </w:t>
      </w:r>
    </w:p>
    <w:p w14:paraId="23E46BA4" w14:textId="77777777" w:rsidR="004C4391" w:rsidRPr="004C4391" w:rsidRDefault="00322674" w:rsidP="00A43A88">
      <w:pPr>
        <w:spacing w:line="360" w:lineRule="auto"/>
        <w:rPr>
          <w:sz w:val="28"/>
          <w:szCs w:val="28"/>
        </w:rPr>
      </w:pPr>
      <w:r w:rsidRPr="00322674">
        <w:rPr>
          <w:b/>
          <w:bCs/>
          <w:sz w:val="28"/>
          <w:szCs w:val="28"/>
        </w:rPr>
        <w:t>Overview:</w:t>
      </w:r>
      <w:r w:rsidRPr="00322674">
        <w:rPr>
          <w:sz w:val="28"/>
          <w:szCs w:val="28"/>
        </w:rPr>
        <w:t xml:space="preserve"> </w:t>
      </w:r>
      <w:r w:rsidR="004C4391" w:rsidRPr="004C4391">
        <w:rPr>
          <w:sz w:val="28"/>
          <w:szCs w:val="28"/>
        </w:rPr>
        <w:t>A worldwide standard for creating an ISMS, ISO 27001 helps businesses identify risks and put controls in place to safeguard data availability, confidentiality, and integrity while guaranteeing an organized and ongoing approach to information security management.</w:t>
      </w:r>
    </w:p>
    <w:p w14:paraId="782CFD03" w14:textId="0D0239FD" w:rsidR="005A09A9" w:rsidRDefault="00322674" w:rsidP="00A43A88">
      <w:pPr>
        <w:spacing w:line="360" w:lineRule="auto"/>
        <w:rPr>
          <w:b/>
          <w:bCs/>
          <w:sz w:val="28"/>
          <w:szCs w:val="28"/>
        </w:rPr>
      </w:pPr>
      <w:r>
        <w:rPr>
          <w:b/>
          <w:bCs/>
          <w:sz w:val="28"/>
          <w:szCs w:val="28"/>
        </w:rPr>
        <w:t>Key Elements:</w:t>
      </w:r>
    </w:p>
    <w:p w14:paraId="278F7A00" w14:textId="77777777" w:rsidR="00B64F36" w:rsidRPr="00B64F36" w:rsidRDefault="00322674" w:rsidP="00A43A88">
      <w:pPr>
        <w:spacing w:line="360" w:lineRule="auto"/>
        <w:rPr>
          <w:sz w:val="28"/>
          <w:szCs w:val="28"/>
        </w:rPr>
      </w:pPr>
      <w:r>
        <w:rPr>
          <w:b/>
          <w:bCs/>
          <w:sz w:val="28"/>
          <w:szCs w:val="28"/>
        </w:rPr>
        <w:t>2.1: Information Security Policies</w:t>
      </w:r>
      <w:r w:rsidRPr="007768DD">
        <w:rPr>
          <w:sz w:val="28"/>
          <w:szCs w:val="28"/>
        </w:rPr>
        <w:t xml:space="preserve">: </w:t>
      </w:r>
      <w:r w:rsidR="00B64F36" w:rsidRPr="00B64F36">
        <w:rPr>
          <w:sz w:val="28"/>
          <w:szCs w:val="28"/>
        </w:rPr>
        <w:t>A worldwide standard for creating an ISMS, ISO 27001 helps businesses identify risks and put controls in place to safeguard data availability, confidentiality, and integrity while guaranteeing an organized and ongoing approach to information security management.</w:t>
      </w:r>
    </w:p>
    <w:p w14:paraId="299C4DB1" w14:textId="77777777" w:rsidR="00925A2C" w:rsidRPr="00925A2C" w:rsidRDefault="007768DD" w:rsidP="00A43A88">
      <w:pPr>
        <w:spacing w:line="360" w:lineRule="auto"/>
        <w:rPr>
          <w:sz w:val="28"/>
          <w:szCs w:val="28"/>
        </w:rPr>
      </w:pPr>
      <w:r w:rsidRPr="007768DD">
        <w:rPr>
          <w:b/>
          <w:bCs/>
          <w:sz w:val="28"/>
          <w:szCs w:val="28"/>
        </w:rPr>
        <w:t>2.2: Risk Assessment and Treatment:</w:t>
      </w:r>
      <w:r>
        <w:rPr>
          <w:sz w:val="28"/>
          <w:szCs w:val="28"/>
        </w:rPr>
        <w:t xml:space="preserve"> </w:t>
      </w:r>
      <w:r w:rsidR="00925A2C" w:rsidRPr="00925A2C">
        <w:rPr>
          <w:sz w:val="28"/>
          <w:szCs w:val="28"/>
        </w:rPr>
        <w:t xml:space="preserve">Identifying, assessing, and reducing hazards are all part of risk assessment and treatment. Assuring compliance, asset protection, and adaptability through frequent reviews to handle new </w:t>
      </w:r>
      <w:r w:rsidR="00925A2C" w:rsidRPr="00925A2C">
        <w:rPr>
          <w:sz w:val="28"/>
          <w:szCs w:val="28"/>
        </w:rPr>
        <w:lastRenderedPageBreak/>
        <w:t>threats and reduce disruptions, organizations implement controls, transfer, or accept risks.</w:t>
      </w:r>
    </w:p>
    <w:p w14:paraId="64584780" w14:textId="704D0A30" w:rsidR="00CE7D73" w:rsidRPr="00CE7D73" w:rsidRDefault="007768DD" w:rsidP="00A43A88">
      <w:pPr>
        <w:spacing w:line="360" w:lineRule="auto"/>
        <w:rPr>
          <w:b/>
          <w:bCs/>
          <w:sz w:val="28"/>
          <w:szCs w:val="28"/>
        </w:rPr>
      </w:pPr>
      <w:r w:rsidRPr="005351EC">
        <w:rPr>
          <w:b/>
          <w:bCs/>
          <w:sz w:val="28"/>
          <w:szCs w:val="28"/>
        </w:rPr>
        <w:t>2.3: Asset Management</w:t>
      </w:r>
      <w:r w:rsidR="00905A08" w:rsidRPr="00905A08">
        <w:rPr>
          <w:sz w:val="28"/>
          <w:szCs w:val="28"/>
        </w:rPr>
        <w:t xml:space="preserve">: </w:t>
      </w:r>
      <w:r w:rsidR="00CE7D73" w:rsidRPr="00905A08">
        <w:rPr>
          <w:sz w:val="28"/>
          <w:szCs w:val="28"/>
        </w:rPr>
        <w:t>Inventorying vital assets, classifying their significance, guaranteeing their safety, and facilitating efficient risk management, compliance, and resource utilization in organizational operations are all part of asset management.</w:t>
      </w:r>
    </w:p>
    <w:p w14:paraId="2D224500" w14:textId="6415746A" w:rsidR="005351EC" w:rsidRPr="005351EC" w:rsidRDefault="005351EC" w:rsidP="00A43A88">
      <w:pPr>
        <w:spacing w:line="360" w:lineRule="auto"/>
        <w:rPr>
          <w:sz w:val="28"/>
          <w:szCs w:val="28"/>
        </w:rPr>
      </w:pPr>
      <w:r w:rsidRPr="005351EC">
        <w:rPr>
          <w:b/>
          <w:bCs/>
          <w:sz w:val="28"/>
          <w:szCs w:val="28"/>
        </w:rPr>
        <w:t>2.4: Access Control:</w:t>
      </w:r>
      <w:r>
        <w:rPr>
          <w:sz w:val="28"/>
          <w:szCs w:val="28"/>
        </w:rPr>
        <w:t xml:space="preserve"> </w:t>
      </w:r>
      <w:r w:rsidR="00A65B07" w:rsidRPr="00A65B07">
        <w:rPr>
          <w:sz w:val="28"/>
          <w:szCs w:val="28"/>
        </w:rPr>
        <w:t>In order to safeguard resources, lower insider threats, and guarantee data integrity and confidentiality, access control employs policies, MFA, and RBAC to limit access to authorized users.</w:t>
      </w:r>
    </w:p>
    <w:p w14:paraId="7F96F9A2" w14:textId="77777777" w:rsidR="00534A79" w:rsidRPr="00534A79" w:rsidRDefault="005351EC" w:rsidP="00A43A88">
      <w:pPr>
        <w:spacing w:line="360" w:lineRule="auto"/>
        <w:rPr>
          <w:sz w:val="28"/>
          <w:szCs w:val="28"/>
        </w:rPr>
      </w:pPr>
      <w:r w:rsidRPr="005351EC">
        <w:rPr>
          <w:b/>
          <w:bCs/>
          <w:sz w:val="28"/>
          <w:szCs w:val="28"/>
        </w:rPr>
        <w:t>2.5: Incident Management:</w:t>
      </w:r>
      <w:r>
        <w:rPr>
          <w:sz w:val="28"/>
          <w:szCs w:val="28"/>
        </w:rPr>
        <w:t xml:space="preserve"> </w:t>
      </w:r>
      <w:r w:rsidR="00534A79" w:rsidRPr="00534A79">
        <w:rPr>
          <w:sz w:val="28"/>
          <w:szCs w:val="28"/>
        </w:rPr>
        <w:t>Predicting, recognizing, and responding to security occurrences are all part of incident management. In addition to improving response readiness, clearly defined roles, procedures, and testing guarantee prompt resolution, reduce interruptions, and safeguard critical data.</w:t>
      </w:r>
    </w:p>
    <w:p w14:paraId="6117902C" w14:textId="77777777" w:rsidR="00725BC5" w:rsidRPr="00725BC5" w:rsidRDefault="005351EC" w:rsidP="00A43A88">
      <w:pPr>
        <w:spacing w:line="360" w:lineRule="auto"/>
        <w:rPr>
          <w:sz w:val="28"/>
          <w:szCs w:val="28"/>
        </w:rPr>
      </w:pPr>
      <w:r w:rsidRPr="005351EC">
        <w:rPr>
          <w:b/>
          <w:bCs/>
          <w:sz w:val="28"/>
          <w:szCs w:val="28"/>
        </w:rPr>
        <w:t>2.6: Compliance:</w:t>
      </w:r>
      <w:r>
        <w:rPr>
          <w:sz w:val="28"/>
          <w:szCs w:val="28"/>
        </w:rPr>
        <w:t xml:space="preserve"> </w:t>
      </w:r>
      <w:r w:rsidR="00725BC5" w:rsidRPr="00725BC5">
        <w:rPr>
          <w:sz w:val="28"/>
          <w:szCs w:val="28"/>
        </w:rPr>
        <w:t>Compliance protects data and reputation by guaranteeing respect to laws like GDPR. In addition to ensuring operations and fostering trust, policies, audits, and training also aid in adapting to changing regulatory requirements.</w:t>
      </w:r>
    </w:p>
    <w:p w14:paraId="44F70CB5" w14:textId="77777777" w:rsidR="00F6691F" w:rsidRPr="00F6691F" w:rsidRDefault="005351EC" w:rsidP="00A43A88">
      <w:pPr>
        <w:spacing w:line="360" w:lineRule="auto"/>
        <w:rPr>
          <w:sz w:val="28"/>
          <w:szCs w:val="28"/>
        </w:rPr>
      </w:pPr>
      <w:r w:rsidRPr="005351EC">
        <w:rPr>
          <w:b/>
          <w:bCs/>
          <w:sz w:val="28"/>
          <w:szCs w:val="28"/>
        </w:rPr>
        <w:t>2.7: Internal Audits:</w:t>
      </w:r>
      <w:r>
        <w:rPr>
          <w:sz w:val="28"/>
          <w:szCs w:val="28"/>
        </w:rPr>
        <w:t xml:space="preserve"> </w:t>
      </w:r>
      <w:r w:rsidR="00F6691F" w:rsidRPr="00F6691F">
        <w:rPr>
          <w:sz w:val="28"/>
          <w:szCs w:val="28"/>
        </w:rPr>
        <w:t>Compliance protects data and reputation by guaranteeing respect to laws like GDPR. In addition to ensuring operations and fostering trust, policies, audits, and training also aid in adapting to changing regulatory requirements.</w:t>
      </w:r>
    </w:p>
    <w:p w14:paraId="556D6311" w14:textId="54AF45EF" w:rsidR="005351EC" w:rsidRDefault="005351EC" w:rsidP="00A43A88">
      <w:pPr>
        <w:spacing w:line="360" w:lineRule="auto"/>
        <w:rPr>
          <w:b/>
          <w:bCs/>
          <w:sz w:val="28"/>
          <w:szCs w:val="28"/>
        </w:rPr>
      </w:pPr>
      <w:r w:rsidRPr="00D6470D">
        <w:rPr>
          <w:b/>
          <w:bCs/>
          <w:sz w:val="28"/>
          <w:szCs w:val="28"/>
        </w:rPr>
        <w:t xml:space="preserve">3. </w:t>
      </w:r>
      <w:r w:rsidRPr="00057AC3">
        <w:rPr>
          <w:b/>
          <w:bCs/>
          <w:sz w:val="28"/>
          <w:szCs w:val="28"/>
        </w:rPr>
        <w:t>NIST (National Institute of Standards and Technology) Cybersecurity Framework</w:t>
      </w:r>
      <w:r w:rsidR="00D6470D">
        <w:rPr>
          <w:b/>
          <w:bCs/>
          <w:sz w:val="28"/>
          <w:szCs w:val="28"/>
        </w:rPr>
        <w:t>:</w:t>
      </w:r>
    </w:p>
    <w:p w14:paraId="0D48C381" w14:textId="50E7C083" w:rsidR="00D6470D" w:rsidRDefault="00D6470D" w:rsidP="00A43A88">
      <w:pPr>
        <w:spacing w:line="360" w:lineRule="auto"/>
        <w:rPr>
          <w:sz w:val="28"/>
          <w:szCs w:val="28"/>
        </w:rPr>
      </w:pPr>
      <w:r>
        <w:rPr>
          <w:b/>
          <w:bCs/>
          <w:sz w:val="28"/>
          <w:szCs w:val="28"/>
        </w:rPr>
        <w:t xml:space="preserve">Overview: </w:t>
      </w:r>
      <w:r w:rsidR="00C0741B" w:rsidRPr="00C0741B">
        <w:rPr>
          <w:sz w:val="28"/>
          <w:szCs w:val="28"/>
        </w:rPr>
        <w:t xml:space="preserve">Through its five functions—Identify, Protect, Detect, Respond, and Recover—the NIST Cybersecurity Framework provides a flexible method of </w:t>
      </w:r>
      <w:r w:rsidR="00C0741B" w:rsidRPr="00C0741B">
        <w:rPr>
          <w:sz w:val="28"/>
          <w:szCs w:val="28"/>
        </w:rPr>
        <w:lastRenderedPageBreak/>
        <w:t>managing cyber risks that is in line with business requirements to improve proactive risk management and resilience.</w:t>
      </w:r>
    </w:p>
    <w:p w14:paraId="7D07CDD8" w14:textId="77777777" w:rsidR="00D15E82" w:rsidRPr="00D15E82" w:rsidRDefault="00D6470D" w:rsidP="00A43A88">
      <w:pPr>
        <w:spacing w:line="360" w:lineRule="auto"/>
        <w:rPr>
          <w:sz w:val="28"/>
          <w:szCs w:val="28"/>
        </w:rPr>
      </w:pPr>
      <w:r w:rsidRPr="00D6470D">
        <w:rPr>
          <w:b/>
          <w:bCs/>
          <w:sz w:val="28"/>
          <w:szCs w:val="28"/>
        </w:rPr>
        <w:t>3.1: Identify:</w:t>
      </w:r>
      <w:r>
        <w:rPr>
          <w:sz w:val="28"/>
          <w:szCs w:val="28"/>
        </w:rPr>
        <w:t xml:space="preserve"> </w:t>
      </w:r>
      <w:r w:rsidR="00D15E82" w:rsidRPr="00D15E82">
        <w:rPr>
          <w:sz w:val="28"/>
          <w:szCs w:val="28"/>
        </w:rPr>
        <w:t xml:space="preserve">Identifying entails being aware of assets, systems, and possible hazards. To guarantee efficient </w:t>
      </w:r>
      <w:proofErr w:type="spellStart"/>
      <w:r w:rsidR="00D15E82" w:rsidRPr="00D15E82">
        <w:rPr>
          <w:sz w:val="28"/>
          <w:szCs w:val="28"/>
        </w:rPr>
        <w:t>defense</w:t>
      </w:r>
      <w:proofErr w:type="spellEnd"/>
      <w:r w:rsidR="00D15E82" w:rsidRPr="00D15E82">
        <w:rPr>
          <w:sz w:val="28"/>
          <w:szCs w:val="28"/>
        </w:rPr>
        <w:t>, organizations rank resources and evaluate vulnerabilities. Developing a defined security plan starts with this stage.</w:t>
      </w:r>
    </w:p>
    <w:p w14:paraId="15A72EB6" w14:textId="77777777" w:rsidR="00D15E82" w:rsidRPr="00D15E82" w:rsidRDefault="00D15E82" w:rsidP="00A43A88">
      <w:pPr>
        <w:spacing w:line="360" w:lineRule="auto"/>
        <w:rPr>
          <w:sz w:val="28"/>
          <w:szCs w:val="28"/>
        </w:rPr>
      </w:pPr>
      <w:r w:rsidRPr="00D15E82">
        <w:rPr>
          <w:b/>
          <w:bCs/>
          <w:sz w:val="28"/>
          <w:szCs w:val="28"/>
        </w:rPr>
        <w:t>3.2: Protect:</w:t>
      </w:r>
      <w:r w:rsidRPr="00D15E82">
        <w:rPr>
          <w:sz w:val="28"/>
          <w:szCs w:val="28"/>
        </w:rPr>
        <w:t xml:space="preserve"> Puts an emphasis on deploying techniques like firewalls, multi-factor authentication (MFA), and encryption to protect systems and data. The goal is to erect obstacles that stop data breaches and illegal access.</w:t>
      </w:r>
    </w:p>
    <w:p w14:paraId="43DF684C" w14:textId="77777777" w:rsidR="00D15E82" w:rsidRPr="00D15E82" w:rsidRDefault="00D15E82" w:rsidP="00A43A88">
      <w:pPr>
        <w:spacing w:line="360" w:lineRule="auto"/>
        <w:rPr>
          <w:sz w:val="28"/>
          <w:szCs w:val="28"/>
        </w:rPr>
      </w:pPr>
      <w:r w:rsidRPr="00D15E82">
        <w:rPr>
          <w:b/>
          <w:bCs/>
          <w:sz w:val="28"/>
          <w:szCs w:val="28"/>
        </w:rPr>
        <w:t>3.3: Detect:</w:t>
      </w:r>
      <w:r w:rsidRPr="00D15E82">
        <w:rPr>
          <w:sz w:val="28"/>
          <w:szCs w:val="28"/>
        </w:rPr>
        <w:t xml:space="preserve"> This involves creating procedures and tools for real-time monitoring in order to spot odd activity or security breaches. It guarantees that dangers are identified early on before they become serious problems.</w:t>
      </w:r>
    </w:p>
    <w:p w14:paraId="7B0C1005" w14:textId="6CBAE64A" w:rsidR="00D15E82" w:rsidRDefault="00D15E82" w:rsidP="00A43A88">
      <w:pPr>
        <w:spacing w:line="360" w:lineRule="auto"/>
        <w:rPr>
          <w:sz w:val="28"/>
          <w:szCs w:val="28"/>
        </w:rPr>
      </w:pPr>
      <w:r w:rsidRPr="00D15E82">
        <w:rPr>
          <w:b/>
          <w:bCs/>
          <w:sz w:val="28"/>
          <w:szCs w:val="28"/>
        </w:rPr>
        <w:t>3.4: Respond:</w:t>
      </w:r>
      <w:r w:rsidRPr="00D15E82">
        <w:rPr>
          <w:sz w:val="28"/>
          <w:szCs w:val="28"/>
        </w:rPr>
        <w:t xml:space="preserve"> Creates precise guidelines for handling and containing cyberattacks. This feature ensures prompt and efficient action, reducing the consequences of breaches.</w:t>
      </w:r>
    </w:p>
    <w:p w14:paraId="1CE982FC" w14:textId="67C48829" w:rsidR="00D15E82" w:rsidRPr="00D15E82" w:rsidRDefault="00D15E82" w:rsidP="00A43A88">
      <w:pPr>
        <w:spacing w:line="360" w:lineRule="auto"/>
        <w:rPr>
          <w:sz w:val="28"/>
          <w:szCs w:val="28"/>
        </w:rPr>
      </w:pPr>
      <w:r w:rsidRPr="00D15E82">
        <w:rPr>
          <w:b/>
          <w:bCs/>
          <w:sz w:val="28"/>
          <w:szCs w:val="28"/>
        </w:rPr>
        <w:t>3.5: Recover:</w:t>
      </w:r>
      <w:r w:rsidRPr="00D15E82">
        <w:rPr>
          <w:sz w:val="28"/>
          <w:szCs w:val="28"/>
        </w:rPr>
        <w:t xml:space="preserve"> After an incident, this phase focuses on getting systems and operations back to normal. Recovery plans enable firms learn from catastrophes to improve </w:t>
      </w:r>
      <w:proofErr w:type="spellStart"/>
      <w:r w:rsidRPr="00D15E82">
        <w:rPr>
          <w:sz w:val="28"/>
          <w:szCs w:val="28"/>
        </w:rPr>
        <w:t>defenses</w:t>
      </w:r>
      <w:proofErr w:type="spellEnd"/>
      <w:r w:rsidRPr="00D15E82">
        <w:rPr>
          <w:sz w:val="28"/>
          <w:szCs w:val="28"/>
        </w:rPr>
        <w:t xml:space="preserve"> and guarantee continuation.</w:t>
      </w:r>
    </w:p>
    <w:p w14:paraId="57E96DD8" w14:textId="0F0917A1" w:rsidR="00D15E82" w:rsidRDefault="00D15E82" w:rsidP="00A43A88">
      <w:pPr>
        <w:spacing w:line="360" w:lineRule="auto"/>
        <w:rPr>
          <w:b/>
          <w:bCs/>
          <w:sz w:val="28"/>
          <w:szCs w:val="28"/>
        </w:rPr>
      </w:pPr>
      <w:r w:rsidRPr="00D15E82">
        <w:rPr>
          <w:b/>
          <w:bCs/>
          <w:sz w:val="28"/>
          <w:szCs w:val="28"/>
        </w:rPr>
        <w:t>4.</w:t>
      </w:r>
      <w:r>
        <w:rPr>
          <w:sz w:val="28"/>
          <w:szCs w:val="28"/>
        </w:rPr>
        <w:t xml:space="preserve"> </w:t>
      </w:r>
      <w:r w:rsidRPr="00D15E82">
        <w:rPr>
          <w:b/>
          <w:bCs/>
          <w:sz w:val="28"/>
          <w:szCs w:val="28"/>
        </w:rPr>
        <w:t>COBIT (Control Objectives for Information and Related Technologies)</w:t>
      </w:r>
      <w:r w:rsidR="000143DF">
        <w:rPr>
          <w:b/>
          <w:bCs/>
          <w:sz w:val="28"/>
          <w:szCs w:val="28"/>
        </w:rPr>
        <w:t>:</w:t>
      </w:r>
    </w:p>
    <w:p w14:paraId="66F75A98" w14:textId="0C58FDD6" w:rsidR="000A3EFE" w:rsidRPr="007D48F1" w:rsidRDefault="000143DF" w:rsidP="00A43A88">
      <w:pPr>
        <w:spacing w:line="360" w:lineRule="auto"/>
        <w:rPr>
          <w:sz w:val="28"/>
          <w:szCs w:val="28"/>
        </w:rPr>
      </w:pPr>
      <w:r w:rsidRPr="000143DF">
        <w:rPr>
          <w:b/>
          <w:bCs/>
          <w:sz w:val="28"/>
          <w:szCs w:val="28"/>
        </w:rPr>
        <w:t>Overview</w:t>
      </w:r>
      <w:r w:rsidR="007D48F1">
        <w:rPr>
          <w:b/>
          <w:bCs/>
          <w:sz w:val="28"/>
          <w:szCs w:val="28"/>
        </w:rPr>
        <w:t xml:space="preserve">: </w:t>
      </w:r>
      <w:r w:rsidR="000A3EFE" w:rsidRPr="007D48F1">
        <w:rPr>
          <w:sz w:val="28"/>
          <w:szCs w:val="28"/>
        </w:rPr>
        <w:t>A well-known IT governance framework that links IT strategy with business objectives is COBIT. In order to ensure accountability, performance evaluation, and efficient decision-making while providing organizational value, it places a strong emphasis on risk management, resource optimization, and compliance.</w:t>
      </w:r>
    </w:p>
    <w:p w14:paraId="1D167EFD" w14:textId="3A5B6C29" w:rsidR="000143DF" w:rsidRPr="00D15E82" w:rsidRDefault="000143DF" w:rsidP="00A43A88">
      <w:pPr>
        <w:spacing w:line="360" w:lineRule="auto"/>
        <w:rPr>
          <w:b/>
          <w:bCs/>
          <w:sz w:val="28"/>
          <w:szCs w:val="28"/>
        </w:rPr>
      </w:pPr>
    </w:p>
    <w:p w14:paraId="7931C10C" w14:textId="6B0685EB" w:rsidR="00D15E82" w:rsidRPr="000143DF" w:rsidRDefault="000143DF" w:rsidP="00A43A88">
      <w:pPr>
        <w:spacing w:line="360" w:lineRule="auto"/>
        <w:rPr>
          <w:b/>
          <w:bCs/>
          <w:sz w:val="28"/>
          <w:szCs w:val="28"/>
        </w:rPr>
      </w:pPr>
      <w:r w:rsidRPr="000143DF">
        <w:rPr>
          <w:b/>
          <w:bCs/>
          <w:sz w:val="28"/>
          <w:szCs w:val="28"/>
        </w:rPr>
        <w:lastRenderedPageBreak/>
        <w:t>Key Areas:</w:t>
      </w:r>
    </w:p>
    <w:p w14:paraId="35A4AB89" w14:textId="2F8D30CC" w:rsidR="000143DF" w:rsidRPr="000143DF" w:rsidRDefault="000143DF" w:rsidP="00A43A88">
      <w:pPr>
        <w:spacing w:line="360" w:lineRule="auto"/>
        <w:rPr>
          <w:sz w:val="28"/>
          <w:szCs w:val="28"/>
        </w:rPr>
      </w:pPr>
      <w:r>
        <w:rPr>
          <w:b/>
          <w:bCs/>
          <w:sz w:val="28"/>
          <w:szCs w:val="28"/>
        </w:rPr>
        <w:t xml:space="preserve">4.1: </w:t>
      </w:r>
      <w:r w:rsidRPr="000143DF">
        <w:rPr>
          <w:b/>
          <w:bCs/>
          <w:sz w:val="28"/>
          <w:szCs w:val="28"/>
        </w:rPr>
        <w:t>Governance Framework:</w:t>
      </w:r>
      <w:r w:rsidRPr="000143DF">
        <w:rPr>
          <w:sz w:val="28"/>
          <w:szCs w:val="28"/>
        </w:rPr>
        <w:t xml:space="preserve"> Creates a governance framework to match company objectives with IT goals. It improves organizational performance and compliance by outlining roles and responsibilities clearly to guarantee responsibility and consistency in decision-making.</w:t>
      </w:r>
    </w:p>
    <w:p w14:paraId="4EB17A3B" w14:textId="4BD85B8E" w:rsidR="000143DF" w:rsidRPr="000143DF" w:rsidRDefault="000143DF" w:rsidP="00A43A88">
      <w:pPr>
        <w:spacing w:line="360" w:lineRule="auto"/>
        <w:rPr>
          <w:sz w:val="28"/>
          <w:szCs w:val="28"/>
        </w:rPr>
      </w:pPr>
      <w:r w:rsidRPr="000143DF">
        <w:rPr>
          <w:b/>
          <w:bCs/>
          <w:sz w:val="28"/>
          <w:szCs w:val="28"/>
        </w:rPr>
        <w:t>4.2: Strategic alignment:</w:t>
      </w:r>
      <w:r>
        <w:rPr>
          <w:sz w:val="28"/>
          <w:szCs w:val="28"/>
        </w:rPr>
        <w:t xml:space="preserve"> </w:t>
      </w:r>
      <w:r w:rsidRPr="000143DF">
        <w:rPr>
          <w:sz w:val="28"/>
          <w:szCs w:val="28"/>
        </w:rPr>
        <w:t>Strategic alignment guarantees that IT investments and activities provide quantifiable value and directly support business priorities. Goal attainment is promoted by this alignment, which maximizes resource use and improves cooperation between IT and business groups.</w:t>
      </w:r>
    </w:p>
    <w:p w14:paraId="6BB810CD" w14:textId="3F2C7810" w:rsidR="000143DF" w:rsidRPr="000143DF" w:rsidRDefault="000143DF" w:rsidP="00A43A88">
      <w:pPr>
        <w:spacing w:line="360" w:lineRule="auto"/>
        <w:rPr>
          <w:sz w:val="28"/>
          <w:szCs w:val="28"/>
        </w:rPr>
      </w:pPr>
      <w:r w:rsidRPr="000143DF">
        <w:rPr>
          <w:b/>
          <w:bCs/>
          <w:sz w:val="28"/>
          <w:szCs w:val="28"/>
        </w:rPr>
        <w:t>4.3: Resource management:</w:t>
      </w:r>
      <w:r>
        <w:rPr>
          <w:sz w:val="28"/>
          <w:szCs w:val="28"/>
        </w:rPr>
        <w:t xml:space="preserve"> </w:t>
      </w:r>
      <w:r w:rsidRPr="000143DF">
        <w:rPr>
          <w:sz w:val="28"/>
          <w:szCs w:val="28"/>
        </w:rPr>
        <w:t>Resource management is concerned with making the most of IT resources, such as infrastructure, technology, and employees. Waste is decreased, operational effectiveness is increased, and scalability for future requirements is supported by efficient resource allocation and management.</w:t>
      </w:r>
      <w:r w:rsidRPr="000143DF">
        <w:rPr>
          <w:sz w:val="28"/>
          <w:szCs w:val="28"/>
        </w:rPr>
        <w:br/>
      </w:r>
      <w:r w:rsidRPr="000143DF">
        <w:rPr>
          <w:sz w:val="28"/>
          <w:szCs w:val="28"/>
        </w:rPr>
        <w:br/>
      </w:r>
      <w:r w:rsidRPr="000143DF">
        <w:rPr>
          <w:b/>
          <w:bCs/>
          <w:sz w:val="28"/>
          <w:szCs w:val="28"/>
        </w:rPr>
        <w:t>4.4: Risk management:</w:t>
      </w:r>
      <w:r>
        <w:rPr>
          <w:sz w:val="28"/>
          <w:szCs w:val="28"/>
        </w:rPr>
        <w:t xml:space="preserve"> </w:t>
      </w:r>
      <w:r w:rsidRPr="000143DF">
        <w:rPr>
          <w:sz w:val="28"/>
          <w:szCs w:val="28"/>
        </w:rPr>
        <w:t xml:space="preserve">Risk management is the process of identifying, assessing, and reducing IT risks in order to preserve business continuity. To ensure a balanced approach to risk-taking and security, </w:t>
      </w:r>
      <w:proofErr w:type="gramStart"/>
      <w:r w:rsidRPr="000143DF">
        <w:rPr>
          <w:sz w:val="28"/>
          <w:szCs w:val="28"/>
        </w:rPr>
        <w:t>this entails</w:t>
      </w:r>
      <w:proofErr w:type="gramEnd"/>
      <w:r w:rsidRPr="000143DF">
        <w:rPr>
          <w:sz w:val="28"/>
          <w:szCs w:val="28"/>
        </w:rPr>
        <w:t xml:space="preserve"> putting controls in place, keeping an eye on threats, and determining risk tolerance levels.</w:t>
      </w:r>
    </w:p>
    <w:p w14:paraId="412FA865" w14:textId="76554833" w:rsidR="000143DF" w:rsidRPr="000143DF" w:rsidRDefault="000143DF" w:rsidP="00A43A88">
      <w:pPr>
        <w:spacing w:line="360" w:lineRule="auto"/>
        <w:rPr>
          <w:sz w:val="28"/>
          <w:szCs w:val="28"/>
        </w:rPr>
      </w:pPr>
      <w:r w:rsidRPr="000143DF">
        <w:rPr>
          <w:b/>
          <w:bCs/>
          <w:sz w:val="28"/>
          <w:szCs w:val="28"/>
        </w:rPr>
        <w:t>4.5: Performance measurement:</w:t>
      </w:r>
      <w:r w:rsidRPr="000143DF">
        <w:rPr>
          <w:sz w:val="28"/>
          <w:szCs w:val="28"/>
        </w:rPr>
        <w:t xml:space="preserve"> Monitors and assesses the efficiency of IT procedures and services using Key Performance Indicators (KPIs). Through the identification of areas for optimization and the guarantee of conformity with corporate objectives, performance measures facilitate continual improvement.</w:t>
      </w:r>
      <w:r w:rsidRPr="000143DF">
        <w:rPr>
          <w:sz w:val="28"/>
          <w:szCs w:val="28"/>
        </w:rPr>
        <w:br/>
      </w:r>
      <w:r w:rsidRPr="000143DF">
        <w:rPr>
          <w:sz w:val="28"/>
          <w:szCs w:val="28"/>
        </w:rPr>
        <w:br/>
      </w:r>
      <w:r w:rsidRPr="000143DF">
        <w:rPr>
          <w:b/>
          <w:bCs/>
          <w:sz w:val="28"/>
          <w:szCs w:val="28"/>
        </w:rPr>
        <w:t>4.6: Audit and Assurance:</w:t>
      </w:r>
      <w:r w:rsidRPr="000143DF">
        <w:rPr>
          <w:sz w:val="28"/>
          <w:szCs w:val="28"/>
        </w:rPr>
        <w:t xml:space="preserve"> Offers a methodical framework for confirming </w:t>
      </w:r>
      <w:r w:rsidRPr="000143DF">
        <w:rPr>
          <w:sz w:val="28"/>
          <w:szCs w:val="28"/>
        </w:rPr>
        <w:lastRenderedPageBreak/>
        <w:t>compliance and preparing for an audit. Frequent audits promote transparency, guarantee compliance with legal requirements, and pinpoint areas where IT governance needs to be strengthened.</w:t>
      </w:r>
    </w:p>
    <w:p w14:paraId="6F66332A" w14:textId="77777777" w:rsidR="00D846A8" w:rsidRDefault="00D846A8" w:rsidP="00A43A88">
      <w:pPr>
        <w:pStyle w:val="BodyText2"/>
        <w:spacing w:line="360" w:lineRule="auto"/>
      </w:pPr>
      <w:r w:rsidRPr="00D846A8">
        <w:t>Benefits of COBIT:</w:t>
      </w:r>
    </w:p>
    <w:p w14:paraId="187981BF" w14:textId="7A176AB9" w:rsidR="00D846A8" w:rsidRPr="00D846A8" w:rsidRDefault="00D846A8" w:rsidP="00A43A88">
      <w:pPr>
        <w:spacing w:line="360" w:lineRule="auto"/>
        <w:rPr>
          <w:sz w:val="28"/>
          <w:szCs w:val="28"/>
        </w:rPr>
      </w:pPr>
      <w:r w:rsidRPr="00D846A8">
        <w:rPr>
          <w:sz w:val="28"/>
          <w:szCs w:val="28"/>
        </w:rPr>
        <w:br/>
        <w:t>Strong IT connection with business plans.</w:t>
      </w:r>
      <w:r w:rsidRPr="00D846A8">
        <w:rPr>
          <w:sz w:val="28"/>
          <w:szCs w:val="28"/>
        </w:rPr>
        <w:br/>
        <w:t>Efficient enforcement of compliance and risk management.</w:t>
      </w:r>
      <w:r w:rsidRPr="00D846A8">
        <w:rPr>
          <w:sz w:val="28"/>
          <w:szCs w:val="28"/>
        </w:rPr>
        <w:br/>
        <w:t>Strong governance structure with quantifiable results.</w:t>
      </w:r>
    </w:p>
    <w:p w14:paraId="325D77FC" w14:textId="77777777" w:rsidR="000143DF" w:rsidRPr="00D15E82" w:rsidRDefault="000143DF" w:rsidP="00A43A88">
      <w:pPr>
        <w:spacing w:line="360" w:lineRule="auto"/>
        <w:rPr>
          <w:sz w:val="28"/>
          <w:szCs w:val="28"/>
        </w:rPr>
      </w:pPr>
    </w:p>
    <w:p w14:paraId="18AD9BB2" w14:textId="18CF798B" w:rsidR="00D6470D" w:rsidRPr="00D6470D" w:rsidRDefault="00D6470D" w:rsidP="00A43A88">
      <w:pPr>
        <w:spacing w:line="360" w:lineRule="auto"/>
        <w:rPr>
          <w:sz w:val="28"/>
          <w:szCs w:val="28"/>
        </w:rPr>
      </w:pPr>
    </w:p>
    <w:p w14:paraId="34173CDE" w14:textId="3B80EF60" w:rsidR="00D6470D" w:rsidRPr="00057AC3" w:rsidRDefault="00D6470D" w:rsidP="00A43A88">
      <w:pPr>
        <w:spacing w:line="360" w:lineRule="auto"/>
        <w:rPr>
          <w:b/>
          <w:bCs/>
          <w:sz w:val="28"/>
          <w:szCs w:val="28"/>
        </w:rPr>
      </w:pPr>
    </w:p>
    <w:p w14:paraId="0ED8C94D" w14:textId="77777777" w:rsidR="00D846A8" w:rsidRPr="00EC0CFC" w:rsidRDefault="00D846A8" w:rsidP="00A43A88">
      <w:pPr>
        <w:pStyle w:val="Heading1"/>
        <w:spacing w:line="360" w:lineRule="auto"/>
      </w:pPr>
      <w:r w:rsidRPr="00EC0CFC">
        <w:t>Framework Comparison Table</w:t>
      </w:r>
    </w:p>
    <w:tbl>
      <w:tblPr>
        <w:tblStyle w:val="TableGrid"/>
        <w:tblW w:w="0" w:type="auto"/>
        <w:tblLook w:val="04A0" w:firstRow="1" w:lastRow="0" w:firstColumn="1" w:lastColumn="0" w:noHBand="0" w:noVBand="1"/>
      </w:tblPr>
      <w:tblGrid>
        <w:gridCol w:w="2254"/>
        <w:gridCol w:w="2254"/>
        <w:gridCol w:w="2254"/>
        <w:gridCol w:w="2254"/>
      </w:tblGrid>
      <w:tr w:rsidR="00D846A8" w:rsidRPr="004E0BC4" w14:paraId="5916DC13" w14:textId="77777777" w:rsidTr="00D846A8">
        <w:tc>
          <w:tcPr>
            <w:tcW w:w="2254" w:type="dxa"/>
          </w:tcPr>
          <w:p w14:paraId="4AE1002C" w14:textId="131A2859" w:rsidR="00D846A8" w:rsidRPr="004E0BC4" w:rsidRDefault="00D846A8" w:rsidP="00A43A88">
            <w:pPr>
              <w:spacing w:line="360" w:lineRule="auto"/>
              <w:rPr>
                <w:sz w:val="28"/>
                <w:szCs w:val="28"/>
              </w:rPr>
            </w:pPr>
            <w:r w:rsidRPr="00EC0CFC">
              <w:rPr>
                <w:b/>
                <w:bCs/>
                <w:sz w:val="28"/>
                <w:szCs w:val="28"/>
              </w:rPr>
              <w:t>Framework</w:t>
            </w:r>
          </w:p>
        </w:tc>
        <w:tc>
          <w:tcPr>
            <w:tcW w:w="2254" w:type="dxa"/>
          </w:tcPr>
          <w:p w14:paraId="34D065C3" w14:textId="0CF5ED3C" w:rsidR="00D846A8" w:rsidRPr="004E0BC4" w:rsidRDefault="00D846A8" w:rsidP="00A43A88">
            <w:pPr>
              <w:spacing w:line="360" w:lineRule="auto"/>
              <w:rPr>
                <w:sz w:val="28"/>
                <w:szCs w:val="28"/>
              </w:rPr>
            </w:pPr>
            <w:r w:rsidRPr="00EC0CFC">
              <w:rPr>
                <w:b/>
                <w:bCs/>
                <w:sz w:val="28"/>
                <w:szCs w:val="28"/>
              </w:rPr>
              <w:t>Key Focus Areas</w:t>
            </w:r>
          </w:p>
        </w:tc>
        <w:tc>
          <w:tcPr>
            <w:tcW w:w="2254" w:type="dxa"/>
          </w:tcPr>
          <w:p w14:paraId="39DCB225" w14:textId="5CC9C012" w:rsidR="00D846A8" w:rsidRPr="004E0BC4" w:rsidRDefault="00D846A8" w:rsidP="00A43A88">
            <w:pPr>
              <w:spacing w:line="360" w:lineRule="auto"/>
              <w:rPr>
                <w:sz w:val="28"/>
                <w:szCs w:val="28"/>
              </w:rPr>
            </w:pPr>
            <w:r w:rsidRPr="00EC0CFC">
              <w:rPr>
                <w:b/>
                <w:bCs/>
                <w:sz w:val="28"/>
                <w:szCs w:val="28"/>
              </w:rPr>
              <w:t>Advantages</w:t>
            </w:r>
          </w:p>
        </w:tc>
        <w:tc>
          <w:tcPr>
            <w:tcW w:w="2254" w:type="dxa"/>
          </w:tcPr>
          <w:p w14:paraId="62AB1A25" w14:textId="7F132CFE" w:rsidR="00D846A8" w:rsidRPr="004E0BC4" w:rsidRDefault="00D846A8" w:rsidP="00A43A88">
            <w:pPr>
              <w:spacing w:line="360" w:lineRule="auto"/>
              <w:rPr>
                <w:sz w:val="28"/>
                <w:szCs w:val="28"/>
              </w:rPr>
            </w:pPr>
            <w:r w:rsidRPr="00EC0CFC">
              <w:rPr>
                <w:b/>
                <w:bCs/>
                <w:sz w:val="28"/>
                <w:szCs w:val="28"/>
              </w:rPr>
              <w:t>Limitations</w:t>
            </w:r>
          </w:p>
        </w:tc>
      </w:tr>
      <w:tr w:rsidR="00D846A8" w:rsidRPr="004E0BC4" w14:paraId="521ADCAC" w14:textId="77777777" w:rsidTr="00C20176">
        <w:tc>
          <w:tcPr>
            <w:tcW w:w="2254" w:type="dxa"/>
            <w:vAlign w:val="center"/>
          </w:tcPr>
          <w:p w14:paraId="5D05AE8D" w14:textId="3A81D98F" w:rsidR="00D846A8" w:rsidRPr="004E0BC4" w:rsidRDefault="00D846A8" w:rsidP="00A43A88">
            <w:pPr>
              <w:spacing w:line="360" w:lineRule="auto"/>
              <w:rPr>
                <w:sz w:val="28"/>
                <w:szCs w:val="28"/>
              </w:rPr>
            </w:pPr>
            <w:r w:rsidRPr="00EC0CFC">
              <w:rPr>
                <w:sz w:val="28"/>
                <w:szCs w:val="28"/>
              </w:rPr>
              <w:t>ISO/IEC 27001</w:t>
            </w:r>
          </w:p>
        </w:tc>
        <w:tc>
          <w:tcPr>
            <w:tcW w:w="2254" w:type="dxa"/>
          </w:tcPr>
          <w:p w14:paraId="3E063568" w14:textId="42038680" w:rsidR="00D846A8" w:rsidRPr="004E0BC4" w:rsidRDefault="00D846A8" w:rsidP="00A43A88">
            <w:pPr>
              <w:spacing w:line="360" w:lineRule="auto"/>
              <w:rPr>
                <w:sz w:val="28"/>
                <w:szCs w:val="28"/>
              </w:rPr>
            </w:pPr>
            <w:r w:rsidRPr="00EC0CFC">
              <w:rPr>
                <w:sz w:val="28"/>
                <w:szCs w:val="28"/>
              </w:rPr>
              <w:t>ISMS, risk management, compliance</w:t>
            </w:r>
          </w:p>
        </w:tc>
        <w:tc>
          <w:tcPr>
            <w:tcW w:w="2254" w:type="dxa"/>
          </w:tcPr>
          <w:p w14:paraId="0F3BBCFD" w14:textId="5D87520B" w:rsidR="00D846A8" w:rsidRPr="004E0BC4" w:rsidRDefault="00D846A8" w:rsidP="00A43A88">
            <w:pPr>
              <w:spacing w:line="360" w:lineRule="auto"/>
              <w:rPr>
                <w:sz w:val="28"/>
                <w:szCs w:val="28"/>
              </w:rPr>
            </w:pPr>
            <w:r w:rsidRPr="00EC0CFC">
              <w:rPr>
                <w:sz w:val="28"/>
                <w:szCs w:val="28"/>
              </w:rPr>
              <w:t>Comprehensive, globally recognized</w:t>
            </w:r>
          </w:p>
        </w:tc>
        <w:tc>
          <w:tcPr>
            <w:tcW w:w="2254" w:type="dxa"/>
          </w:tcPr>
          <w:p w14:paraId="01CDE019" w14:textId="23966699" w:rsidR="00D846A8" w:rsidRPr="004E0BC4" w:rsidRDefault="00D846A8" w:rsidP="00A43A88">
            <w:pPr>
              <w:spacing w:line="360" w:lineRule="auto"/>
              <w:rPr>
                <w:sz w:val="28"/>
                <w:szCs w:val="28"/>
              </w:rPr>
            </w:pPr>
            <w:r w:rsidRPr="00EC0CFC">
              <w:rPr>
                <w:sz w:val="28"/>
                <w:szCs w:val="28"/>
              </w:rPr>
              <w:t>Resource-intensive implementation</w:t>
            </w:r>
          </w:p>
        </w:tc>
      </w:tr>
      <w:tr w:rsidR="00D846A8" w:rsidRPr="004E0BC4" w14:paraId="0FBBC7E7" w14:textId="77777777" w:rsidTr="00D846A8">
        <w:tc>
          <w:tcPr>
            <w:tcW w:w="2254" w:type="dxa"/>
          </w:tcPr>
          <w:p w14:paraId="6B909829" w14:textId="2B9478F1" w:rsidR="00D846A8" w:rsidRPr="004E0BC4" w:rsidRDefault="00D846A8" w:rsidP="00A43A88">
            <w:pPr>
              <w:spacing w:line="360" w:lineRule="auto"/>
              <w:rPr>
                <w:sz w:val="28"/>
                <w:szCs w:val="28"/>
              </w:rPr>
            </w:pPr>
            <w:r w:rsidRPr="00EC0CFC">
              <w:rPr>
                <w:sz w:val="28"/>
                <w:szCs w:val="28"/>
              </w:rPr>
              <w:t>NIST Cybersecurity</w:t>
            </w:r>
          </w:p>
        </w:tc>
        <w:tc>
          <w:tcPr>
            <w:tcW w:w="2254" w:type="dxa"/>
          </w:tcPr>
          <w:p w14:paraId="252A6065" w14:textId="027EEC72" w:rsidR="00D846A8" w:rsidRPr="004E0BC4" w:rsidRDefault="00D846A8" w:rsidP="00A43A88">
            <w:pPr>
              <w:spacing w:line="360" w:lineRule="auto"/>
              <w:rPr>
                <w:sz w:val="28"/>
                <w:szCs w:val="28"/>
              </w:rPr>
            </w:pPr>
            <w:r w:rsidRPr="00EC0CFC">
              <w:rPr>
                <w:sz w:val="28"/>
                <w:szCs w:val="28"/>
              </w:rPr>
              <w:t>Threat detection, response, recovery</w:t>
            </w:r>
          </w:p>
        </w:tc>
        <w:tc>
          <w:tcPr>
            <w:tcW w:w="2254" w:type="dxa"/>
          </w:tcPr>
          <w:p w14:paraId="65C0D423" w14:textId="75A19568" w:rsidR="00D846A8" w:rsidRPr="004E0BC4" w:rsidRDefault="00D846A8" w:rsidP="00A43A88">
            <w:pPr>
              <w:spacing w:line="360" w:lineRule="auto"/>
              <w:rPr>
                <w:sz w:val="28"/>
                <w:szCs w:val="28"/>
              </w:rPr>
            </w:pPr>
            <w:r w:rsidRPr="00EC0CFC">
              <w:rPr>
                <w:sz w:val="28"/>
                <w:szCs w:val="28"/>
              </w:rPr>
              <w:t>Flexible, practical, widely used in the US</w:t>
            </w:r>
          </w:p>
        </w:tc>
        <w:tc>
          <w:tcPr>
            <w:tcW w:w="2254" w:type="dxa"/>
          </w:tcPr>
          <w:p w14:paraId="31972D90" w14:textId="227EDBD7" w:rsidR="00D846A8" w:rsidRPr="004E0BC4" w:rsidRDefault="00D846A8" w:rsidP="00A43A88">
            <w:pPr>
              <w:spacing w:line="360" w:lineRule="auto"/>
              <w:rPr>
                <w:sz w:val="28"/>
                <w:szCs w:val="28"/>
              </w:rPr>
            </w:pPr>
            <w:r w:rsidRPr="00EC0CFC">
              <w:rPr>
                <w:sz w:val="28"/>
                <w:szCs w:val="28"/>
              </w:rPr>
              <w:t>Less focused on governance</w:t>
            </w:r>
          </w:p>
        </w:tc>
      </w:tr>
      <w:tr w:rsidR="00D846A8" w:rsidRPr="004E0BC4" w14:paraId="6BFA54FD" w14:textId="77777777" w:rsidTr="00D846A8">
        <w:tc>
          <w:tcPr>
            <w:tcW w:w="2254" w:type="dxa"/>
          </w:tcPr>
          <w:p w14:paraId="31F0B38C" w14:textId="6E303520" w:rsidR="00D846A8" w:rsidRPr="004E0BC4" w:rsidRDefault="00D846A8" w:rsidP="00A43A88">
            <w:pPr>
              <w:spacing w:line="360" w:lineRule="auto"/>
              <w:rPr>
                <w:sz w:val="28"/>
                <w:szCs w:val="28"/>
              </w:rPr>
            </w:pPr>
            <w:r w:rsidRPr="00EC0CFC">
              <w:rPr>
                <w:sz w:val="28"/>
                <w:szCs w:val="28"/>
              </w:rPr>
              <w:t>COBIT</w:t>
            </w:r>
          </w:p>
        </w:tc>
        <w:tc>
          <w:tcPr>
            <w:tcW w:w="2254" w:type="dxa"/>
          </w:tcPr>
          <w:p w14:paraId="7A24D866" w14:textId="0A22ABCF" w:rsidR="00D846A8" w:rsidRPr="004E0BC4" w:rsidRDefault="00D846A8" w:rsidP="00A43A88">
            <w:pPr>
              <w:spacing w:line="360" w:lineRule="auto"/>
              <w:rPr>
                <w:sz w:val="28"/>
                <w:szCs w:val="28"/>
              </w:rPr>
            </w:pPr>
            <w:r w:rsidRPr="00EC0CFC">
              <w:rPr>
                <w:sz w:val="28"/>
                <w:szCs w:val="28"/>
              </w:rPr>
              <w:t>IT governance, strategy alignment</w:t>
            </w:r>
          </w:p>
        </w:tc>
        <w:tc>
          <w:tcPr>
            <w:tcW w:w="2254" w:type="dxa"/>
          </w:tcPr>
          <w:p w14:paraId="728EB963" w14:textId="4FD74BB2" w:rsidR="00D846A8" w:rsidRPr="004E0BC4" w:rsidRDefault="004E0BC4" w:rsidP="00A43A88">
            <w:pPr>
              <w:spacing w:line="360" w:lineRule="auto"/>
              <w:rPr>
                <w:sz w:val="28"/>
                <w:szCs w:val="28"/>
              </w:rPr>
            </w:pPr>
            <w:r w:rsidRPr="00EC0CFC">
              <w:rPr>
                <w:sz w:val="28"/>
                <w:szCs w:val="28"/>
              </w:rPr>
              <w:t>Strong on governance and management</w:t>
            </w:r>
          </w:p>
        </w:tc>
        <w:tc>
          <w:tcPr>
            <w:tcW w:w="2254" w:type="dxa"/>
          </w:tcPr>
          <w:p w14:paraId="686B0060" w14:textId="40A429F7" w:rsidR="00D846A8" w:rsidRPr="004E0BC4" w:rsidRDefault="004E0BC4" w:rsidP="00A43A88">
            <w:pPr>
              <w:spacing w:line="360" w:lineRule="auto"/>
              <w:rPr>
                <w:sz w:val="28"/>
                <w:szCs w:val="28"/>
              </w:rPr>
            </w:pPr>
            <w:r w:rsidRPr="00EC0CFC">
              <w:rPr>
                <w:sz w:val="28"/>
                <w:szCs w:val="28"/>
              </w:rPr>
              <w:t>Limited focus on operational security</w:t>
            </w:r>
          </w:p>
        </w:tc>
      </w:tr>
      <w:tr w:rsidR="004E0BC4" w:rsidRPr="004E0BC4" w14:paraId="6A4A4667" w14:textId="77777777" w:rsidTr="00B07379">
        <w:tc>
          <w:tcPr>
            <w:tcW w:w="2254" w:type="dxa"/>
          </w:tcPr>
          <w:p w14:paraId="7D9B603F" w14:textId="58F9E6D2" w:rsidR="004E0BC4" w:rsidRPr="004E0BC4" w:rsidRDefault="004E0BC4" w:rsidP="00A43A88">
            <w:pPr>
              <w:spacing w:line="360" w:lineRule="auto"/>
              <w:rPr>
                <w:sz w:val="28"/>
                <w:szCs w:val="28"/>
              </w:rPr>
            </w:pPr>
            <w:r w:rsidRPr="00EC0CFC">
              <w:rPr>
                <w:sz w:val="28"/>
                <w:szCs w:val="28"/>
              </w:rPr>
              <w:lastRenderedPageBreak/>
              <w:t>ITIL</w:t>
            </w:r>
          </w:p>
        </w:tc>
        <w:tc>
          <w:tcPr>
            <w:tcW w:w="2254" w:type="dxa"/>
            <w:vAlign w:val="center"/>
          </w:tcPr>
          <w:p w14:paraId="4CC85848" w14:textId="3172367F" w:rsidR="004E0BC4" w:rsidRPr="004E0BC4" w:rsidRDefault="004E0BC4" w:rsidP="00A43A88">
            <w:pPr>
              <w:spacing w:line="360" w:lineRule="auto"/>
              <w:rPr>
                <w:sz w:val="28"/>
                <w:szCs w:val="28"/>
              </w:rPr>
            </w:pPr>
            <w:r w:rsidRPr="00EC0CFC">
              <w:rPr>
                <w:sz w:val="28"/>
                <w:szCs w:val="28"/>
              </w:rPr>
              <w:t>IT service management, governance</w:t>
            </w:r>
          </w:p>
        </w:tc>
        <w:tc>
          <w:tcPr>
            <w:tcW w:w="2254" w:type="dxa"/>
          </w:tcPr>
          <w:p w14:paraId="3CEFA4B0" w14:textId="1E97F86D" w:rsidR="004E0BC4" w:rsidRPr="004E0BC4" w:rsidRDefault="004E0BC4" w:rsidP="00A43A88">
            <w:pPr>
              <w:spacing w:line="360" w:lineRule="auto"/>
              <w:rPr>
                <w:sz w:val="28"/>
                <w:szCs w:val="28"/>
              </w:rPr>
            </w:pPr>
            <w:r w:rsidRPr="00EC0CFC">
              <w:rPr>
                <w:sz w:val="28"/>
                <w:szCs w:val="28"/>
              </w:rPr>
              <w:t>Aligns IT services with business objectives</w:t>
            </w:r>
          </w:p>
        </w:tc>
        <w:tc>
          <w:tcPr>
            <w:tcW w:w="2254" w:type="dxa"/>
            <w:vAlign w:val="center"/>
          </w:tcPr>
          <w:p w14:paraId="508DC84E" w14:textId="3DFEB437" w:rsidR="004E0BC4" w:rsidRPr="004E0BC4" w:rsidRDefault="004E0BC4" w:rsidP="00A43A88">
            <w:pPr>
              <w:spacing w:line="360" w:lineRule="auto"/>
              <w:rPr>
                <w:sz w:val="28"/>
                <w:szCs w:val="28"/>
              </w:rPr>
            </w:pPr>
            <w:r w:rsidRPr="00EC0CFC">
              <w:rPr>
                <w:sz w:val="28"/>
                <w:szCs w:val="28"/>
              </w:rPr>
              <w:t>Focuses less on cybersecurity specifically</w:t>
            </w:r>
          </w:p>
        </w:tc>
      </w:tr>
    </w:tbl>
    <w:p w14:paraId="26E9A1F7" w14:textId="607E778A" w:rsidR="005351EC" w:rsidRPr="005351EC" w:rsidRDefault="005351EC" w:rsidP="00A43A88">
      <w:pPr>
        <w:spacing w:line="360" w:lineRule="auto"/>
        <w:rPr>
          <w:sz w:val="28"/>
          <w:szCs w:val="28"/>
        </w:rPr>
      </w:pPr>
    </w:p>
    <w:p w14:paraId="2408A43F" w14:textId="77777777" w:rsidR="004E0BC4" w:rsidRPr="002E4562" w:rsidRDefault="004E0BC4" w:rsidP="00A43A88">
      <w:pPr>
        <w:spacing w:line="360" w:lineRule="auto"/>
        <w:rPr>
          <w:b/>
          <w:bCs/>
          <w:sz w:val="36"/>
          <w:szCs w:val="36"/>
          <w:u w:val="single"/>
        </w:rPr>
      </w:pPr>
      <w:r w:rsidRPr="002E4562">
        <w:rPr>
          <w:b/>
          <w:bCs/>
          <w:sz w:val="36"/>
          <w:szCs w:val="36"/>
          <w:u w:val="single"/>
        </w:rPr>
        <w:t>3. Scenario Analysis</w:t>
      </w:r>
    </w:p>
    <w:p w14:paraId="7A91DAC0" w14:textId="77777777" w:rsidR="004E0BC4" w:rsidRPr="00EC0CFC" w:rsidRDefault="004E0BC4" w:rsidP="00A43A88">
      <w:pPr>
        <w:spacing w:line="360" w:lineRule="auto"/>
        <w:rPr>
          <w:b/>
          <w:bCs/>
          <w:sz w:val="28"/>
          <w:szCs w:val="28"/>
        </w:rPr>
      </w:pPr>
      <w:r w:rsidRPr="00EC0CFC">
        <w:rPr>
          <w:b/>
          <w:bCs/>
          <w:sz w:val="28"/>
          <w:szCs w:val="28"/>
        </w:rPr>
        <w:t>Security Challenges Identified</w:t>
      </w:r>
    </w:p>
    <w:p w14:paraId="1855F7D9" w14:textId="77777777" w:rsidR="007C1102" w:rsidRDefault="007C1102" w:rsidP="00A43A88">
      <w:pPr>
        <w:spacing w:line="360" w:lineRule="auto"/>
        <w:rPr>
          <w:sz w:val="28"/>
          <w:szCs w:val="28"/>
        </w:rPr>
      </w:pPr>
      <w:r w:rsidRPr="007C1102">
        <w:rPr>
          <w:b/>
          <w:bCs/>
          <w:sz w:val="28"/>
          <w:szCs w:val="28"/>
        </w:rPr>
        <w:t>Lack of Robust Security Policies</w:t>
      </w:r>
      <w:r w:rsidRPr="007C1102">
        <w:rPr>
          <w:sz w:val="28"/>
          <w:szCs w:val="28"/>
        </w:rPr>
        <w:t>:</w:t>
      </w:r>
      <w:r>
        <w:rPr>
          <w:sz w:val="28"/>
          <w:szCs w:val="28"/>
        </w:rPr>
        <w:t xml:space="preserve"> </w:t>
      </w:r>
      <w:r w:rsidRPr="007C1102">
        <w:rPr>
          <w:sz w:val="28"/>
          <w:szCs w:val="28"/>
        </w:rPr>
        <w:t>The company is vulnerable to compliance issues and vulnerabilities when there are unclear and inconsistent policies in place.</w:t>
      </w:r>
      <w:r w:rsidRPr="007C1102">
        <w:rPr>
          <w:sz w:val="28"/>
          <w:szCs w:val="28"/>
        </w:rPr>
        <w:br/>
      </w:r>
      <w:r w:rsidRPr="007C1102">
        <w:rPr>
          <w:b/>
          <w:bCs/>
          <w:sz w:val="28"/>
          <w:szCs w:val="28"/>
        </w:rPr>
        <w:t>Exposure of Wireless Networks</w:t>
      </w:r>
      <w:r w:rsidRPr="007C1102">
        <w:rPr>
          <w:sz w:val="28"/>
          <w:szCs w:val="28"/>
        </w:rPr>
        <w:t>:</w:t>
      </w:r>
      <w:r>
        <w:rPr>
          <w:sz w:val="28"/>
          <w:szCs w:val="28"/>
        </w:rPr>
        <w:t xml:space="preserve"> </w:t>
      </w:r>
      <w:r w:rsidRPr="007C1102">
        <w:rPr>
          <w:sz w:val="28"/>
          <w:szCs w:val="28"/>
        </w:rPr>
        <w:t>Unauthorized intrusions are more likely when access restrictions and encryption are inadequate.</w:t>
      </w:r>
      <w:r w:rsidRPr="007C1102">
        <w:rPr>
          <w:sz w:val="28"/>
          <w:szCs w:val="28"/>
        </w:rPr>
        <w:br/>
      </w:r>
      <w:r w:rsidRPr="007C1102">
        <w:rPr>
          <w:b/>
          <w:bCs/>
          <w:sz w:val="28"/>
          <w:szCs w:val="28"/>
        </w:rPr>
        <w:t>Unregulated BYOD Usage</w:t>
      </w:r>
      <w:r w:rsidRPr="007C1102">
        <w:rPr>
          <w:sz w:val="28"/>
          <w:szCs w:val="28"/>
        </w:rPr>
        <w:t>: Using personal devices to access company networks exposes users to hazards like viruses and data leaks.</w:t>
      </w:r>
      <w:r w:rsidRPr="007C1102">
        <w:rPr>
          <w:sz w:val="28"/>
          <w:szCs w:val="28"/>
        </w:rPr>
        <w:br/>
      </w:r>
      <w:r w:rsidRPr="007C1102">
        <w:rPr>
          <w:b/>
          <w:bCs/>
          <w:sz w:val="28"/>
          <w:szCs w:val="28"/>
        </w:rPr>
        <w:t xml:space="preserve">Vulnerabilities in Intellectual Property </w:t>
      </w:r>
      <w:proofErr w:type="spellStart"/>
      <w:r w:rsidRPr="007C1102">
        <w:rPr>
          <w:b/>
          <w:bCs/>
          <w:sz w:val="28"/>
          <w:szCs w:val="28"/>
        </w:rPr>
        <w:t>Protection</w:t>
      </w:r>
      <w:r w:rsidRPr="007C1102">
        <w:rPr>
          <w:sz w:val="28"/>
          <w:szCs w:val="28"/>
        </w:rPr>
        <w:t>:Insufficient</w:t>
      </w:r>
      <w:proofErr w:type="spellEnd"/>
      <w:r w:rsidRPr="007C1102">
        <w:rPr>
          <w:sz w:val="28"/>
          <w:szCs w:val="28"/>
        </w:rPr>
        <w:t xml:space="preserve"> protections expose confidential data to loss or abuse.</w:t>
      </w:r>
    </w:p>
    <w:p w14:paraId="28008B80" w14:textId="6F827766" w:rsidR="007C1102" w:rsidRPr="007C1102" w:rsidRDefault="007C1102" w:rsidP="00A43A88">
      <w:pPr>
        <w:spacing w:line="360" w:lineRule="auto"/>
        <w:rPr>
          <w:sz w:val="28"/>
          <w:szCs w:val="28"/>
        </w:rPr>
      </w:pPr>
      <w:r w:rsidRPr="007C1102">
        <w:rPr>
          <w:b/>
          <w:bCs/>
          <w:sz w:val="28"/>
          <w:szCs w:val="28"/>
        </w:rPr>
        <w:t>Inadequate Compliance Mechanisms</w:t>
      </w:r>
      <w:r w:rsidRPr="007C1102">
        <w:rPr>
          <w:sz w:val="28"/>
          <w:szCs w:val="28"/>
        </w:rPr>
        <w:t>: Penalties and harm to one's reputation may result from noncompliance with regulations like the CCPA and GDPR.</w:t>
      </w:r>
      <w:r w:rsidRPr="007C1102">
        <w:rPr>
          <w:sz w:val="28"/>
          <w:szCs w:val="28"/>
        </w:rPr>
        <w:br/>
      </w:r>
      <w:r w:rsidRPr="007C1102">
        <w:rPr>
          <w:b/>
          <w:bCs/>
          <w:sz w:val="28"/>
          <w:szCs w:val="28"/>
        </w:rPr>
        <w:t>Insider Threats:</w:t>
      </w:r>
      <w:r w:rsidRPr="007C1102">
        <w:rPr>
          <w:sz w:val="28"/>
          <w:szCs w:val="28"/>
        </w:rPr>
        <w:t xml:space="preserve"> Data breaches and operational sabotage can result from insiders' malicious or inadvertent activities.</w:t>
      </w:r>
      <w:r w:rsidRPr="007C1102">
        <w:rPr>
          <w:sz w:val="28"/>
          <w:szCs w:val="28"/>
        </w:rPr>
        <w:br/>
      </w:r>
      <w:r w:rsidRPr="007C1102">
        <w:rPr>
          <w:b/>
          <w:bCs/>
          <w:sz w:val="28"/>
          <w:szCs w:val="28"/>
        </w:rPr>
        <w:t>Cloud Misconfigurations:</w:t>
      </w:r>
      <w:r w:rsidRPr="007C1102">
        <w:rPr>
          <w:sz w:val="28"/>
          <w:szCs w:val="28"/>
        </w:rPr>
        <w:t xml:space="preserve"> Inadequate security measures can leave private information vulnerable to outside attacks.</w:t>
      </w:r>
      <w:r w:rsidRPr="007C1102">
        <w:rPr>
          <w:sz w:val="28"/>
          <w:szCs w:val="28"/>
        </w:rPr>
        <w:br/>
      </w:r>
      <w:r w:rsidRPr="007C1102">
        <w:rPr>
          <w:b/>
          <w:bCs/>
          <w:sz w:val="28"/>
          <w:szCs w:val="28"/>
        </w:rPr>
        <w:t>Lack of Contingency Planning:</w:t>
      </w:r>
      <w:r w:rsidRPr="007C1102">
        <w:rPr>
          <w:sz w:val="28"/>
          <w:szCs w:val="28"/>
        </w:rPr>
        <w:t xml:space="preserve"> In the event of a crisis, a lack of disaster recovery plans may result in extended outages and business interruptions.</w:t>
      </w:r>
    </w:p>
    <w:p w14:paraId="1FE4BB20" w14:textId="7CA155DB" w:rsidR="007768DD" w:rsidRDefault="007768DD" w:rsidP="00A43A88">
      <w:pPr>
        <w:spacing w:line="360" w:lineRule="auto"/>
        <w:rPr>
          <w:sz w:val="28"/>
          <w:szCs w:val="28"/>
        </w:rPr>
      </w:pPr>
    </w:p>
    <w:p w14:paraId="1460AAA4" w14:textId="77777777" w:rsidR="00A65D5A" w:rsidRPr="007768DD" w:rsidRDefault="00A65D5A" w:rsidP="00A43A88">
      <w:pPr>
        <w:spacing w:line="360" w:lineRule="auto"/>
        <w:rPr>
          <w:sz w:val="28"/>
          <w:szCs w:val="28"/>
        </w:rPr>
      </w:pPr>
    </w:p>
    <w:p w14:paraId="308CA7CB" w14:textId="77777777" w:rsidR="00167563" w:rsidRPr="00EC0CFC" w:rsidRDefault="00167563" w:rsidP="00A43A88">
      <w:pPr>
        <w:spacing w:line="360" w:lineRule="auto"/>
        <w:rPr>
          <w:b/>
          <w:bCs/>
          <w:sz w:val="28"/>
          <w:szCs w:val="28"/>
        </w:rPr>
      </w:pPr>
      <w:r w:rsidRPr="00EC0CFC">
        <w:rPr>
          <w:b/>
          <w:bCs/>
          <w:sz w:val="28"/>
          <w:szCs w:val="28"/>
        </w:rPr>
        <w:lastRenderedPageBreak/>
        <w:t>Threat and Risk Assessment</w:t>
      </w:r>
    </w:p>
    <w:tbl>
      <w:tblPr>
        <w:tblStyle w:val="TableGrid"/>
        <w:tblW w:w="0" w:type="auto"/>
        <w:tblLook w:val="04A0" w:firstRow="1" w:lastRow="0" w:firstColumn="1" w:lastColumn="0" w:noHBand="0" w:noVBand="1"/>
      </w:tblPr>
      <w:tblGrid>
        <w:gridCol w:w="2254"/>
        <w:gridCol w:w="2254"/>
        <w:gridCol w:w="2254"/>
        <w:gridCol w:w="2254"/>
      </w:tblGrid>
      <w:tr w:rsidR="00167563" w:rsidRPr="009435B3" w14:paraId="14DD51E0" w14:textId="77777777" w:rsidTr="00507E53">
        <w:tc>
          <w:tcPr>
            <w:tcW w:w="2254" w:type="dxa"/>
          </w:tcPr>
          <w:p w14:paraId="10C3DF40" w14:textId="2D54471F" w:rsidR="00167563" w:rsidRPr="009435B3" w:rsidRDefault="00167563" w:rsidP="00A43A88">
            <w:pPr>
              <w:spacing w:line="360" w:lineRule="auto"/>
              <w:rPr>
                <w:b/>
                <w:bCs/>
                <w:sz w:val="28"/>
                <w:szCs w:val="28"/>
              </w:rPr>
            </w:pPr>
            <w:r w:rsidRPr="00EC0CFC">
              <w:rPr>
                <w:sz w:val="28"/>
                <w:szCs w:val="28"/>
              </w:rPr>
              <w:t>Threat</w:t>
            </w:r>
          </w:p>
        </w:tc>
        <w:tc>
          <w:tcPr>
            <w:tcW w:w="2254" w:type="dxa"/>
          </w:tcPr>
          <w:p w14:paraId="4558543F" w14:textId="62FCE4B9" w:rsidR="00167563" w:rsidRPr="009435B3" w:rsidRDefault="00167563" w:rsidP="00A43A88">
            <w:pPr>
              <w:spacing w:line="360" w:lineRule="auto"/>
              <w:rPr>
                <w:b/>
                <w:bCs/>
                <w:sz w:val="28"/>
                <w:szCs w:val="28"/>
              </w:rPr>
            </w:pPr>
            <w:r w:rsidRPr="00EC0CFC">
              <w:rPr>
                <w:sz w:val="28"/>
                <w:szCs w:val="28"/>
              </w:rPr>
              <w:t>Risk Level</w:t>
            </w:r>
          </w:p>
        </w:tc>
        <w:tc>
          <w:tcPr>
            <w:tcW w:w="2254" w:type="dxa"/>
            <w:vAlign w:val="center"/>
          </w:tcPr>
          <w:p w14:paraId="68A4BEFD" w14:textId="1BACC27E" w:rsidR="00167563" w:rsidRPr="009435B3" w:rsidRDefault="00167563" w:rsidP="00A43A88">
            <w:pPr>
              <w:spacing w:line="360" w:lineRule="auto"/>
              <w:rPr>
                <w:b/>
                <w:bCs/>
                <w:sz w:val="28"/>
                <w:szCs w:val="28"/>
              </w:rPr>
            </w:pPr>
            <w:r w:rsidRPr="00EC0CFC">
              <w:rPr>
                <w:sz w:val="28"/>
                <w:szCs w:val="28"/>
              </w:rPr>
              <w:t>Potential Impact</w:t>
            </w:r>
          </w:p>
        </w:tc>
        <w:tc>
          <w:tcPr>
            <w:tcW w:w="2254" w:type="dxa"/>
          </w:tcPr>
          <w:p w14:paraId="133FE267" w14:textId="2E0F67EF" w:rsidR="00167563" w:rsidRPr="009435B3" w:rsidRDefault="00167563" w:rsidP="00A43A88">
            <w:pPr>
              <w:spacing w:line="360" w:lineRule="auto"/>
              <w:rPr>
                <w:b/>
                <w:bCs/>
                <w:sz w:val="28"/>
                <w:szCs w:val="28"/>
              </w:rPr>
            </w:pPr>
            <w:r w:rsidRPr="00EC0CFC">
              <w:rPr>
                <w:sz w:val="28"/>
                <w:szCs w:val="28"/>
              </w:rPr>
              <w:t>Likelihood</w:t>
            </w:r>
          </w:p>
        </w:tc>
      </w:tr>
      <w:tr w:rsidR="00167563" w:rsidRPr="009435B3" w14:paraId="5F64AECF" w14:textId="77777777" w:rsidTr="00FF2A64">
        <w:tc>
          <w:tcPr>
            <w:tcW w:w="2254" w:type="dxa"/>
          </w:tcPr>
          <w:p w14:paraId="099ACAA8" w14:textId="4E23108E" w:rsidR="00167563" w:rsidRPr="009435B3" w:rsidRDefault="00167563" w:rsidP="00A43A88">
            <w:pPr>
              <w:spacing w:line="360" w:lineRule="auto"/>
              <w:rPr>
                <w:b/>
                <w:bCs/>
                <w:sz w:val="28"/>
                <w:szCs w:val="28"/>
              </w:rPr>
            </w:pPr>
            <w:r w:rsidRPr="00EC0CFC">
              <w:rPr>
                <w:sz w:val="28"/>
                <w:szCs w:val="28"/>
              </w:rPr>
              <w:t>Unauthorized Access</w:t>
            </w:r>
          </w:p>
        </w:tc>
        <w:tc>
          <w:tcPr>
            <w:tcW w:w="2254" w:type="dxa"/>
          </w:tcPr>
          <w:p w14:paraId="125D3F10" w14:textId="129A12A8" w:rsidR="00167563" w:rsidRPr="009435B3" w:rsidRDefault="00167563" w:rsidP="00A43A88">
            <w:pPr>
              <w:spacing w:line="360" w:lineRule="auto"/>
              <w:rPr>
                <w:b/>
                <w:bCs/>
                <w:sz w:val="28"/>
                <w:szCs w:val="28"/>
              </w:rPr>
            </w:pPr>
            <w:r w:rsidRPr="00EC0CFC">
              <w:rPr>
                <w:sz w:val="28"/>
                <w:szCs w:val="28"/>
              </w:rPr>
              <w:t>High</w:t>
            </w:r>
          </w:p>
        </w:tc>
        <w:tc>
          <w:tcPr>
            <w:tcW w:w="2254" w:type="dxa"/>
          </w:tcPr>
          <w:p w14:paraId="1E490CDA" w14:textId="0E878840" w:rsidR="00167563" w:rsidRPr="009435B3" w:rsidRDefault="00167563" w:rsidP="00A43A88">
            <w:pPr>
              <w:spacing w:line="360" w:lineRule="auto"/>
              <w:rPr>
                <w:b/>
                <w:bCs/>
                <w:sz w:val="28"/>
                <w:szCs w:val="28"/>
              </w:rPr>
            </w:pPr>
            <w:r w:rsidRPr="00EC0CFC">
              <w:rPr>
                <w:sz w:val="28"/>
                <w:szCs w:val="28"/>
              </w:rPr>
              <w:t>Data breaches</w:t>
            </w:r>
          </w:p>
        </w:tc>
        <w:tc>
          <w:tcPr>
            <w:tcW w:w="2254" w:type="dxa"/>
            <w:vAlign w:val="center"/>
          </w:tcPr>
          <w:p w14:paraId="737EB7F9" w14:textId="782C026C" w:rsidR="00167563" w:rsidRPr="009435B3" w:rsidRDefault="00167563" w:rsidP="00A43A88">
            <w:pPr>
              <w:spacing w:line="360" w:lineRule="auto"/>
              <w:rPr>
                <w:b/>
                <w:bCs/>
                <w:sz w:val="28"/>
                <w:szCs w:val="28"/>
              </w:rPr>
            </w:pPr>
            <w:r w:rsidRPr="00EC0CFC">
              <w:rPr>
                <w:sz w:val="28"/>
                <w:szCs w:val="28"/>
              </w:rPr>
              <w:t>High</w:t>
            </w:r>
          </w:p>
        </w:tc>
      </w:tr>
      <w:tr w:rsidR="00167563" w:rsidRPr="009435B3" w14:paraId="3491AC39" w14:textId="77777777" w:rsidTr="00167563">
        <w:tc>
          <w:tcPr>
            <w:tcW w:w="2254" w:type="dxa"/>
          </w:tcPr>
          <w:p w14:paraId="34933602" w14:textId="1FF63C84" w:rsidR="00167563" w:rsidRPr="009435B3" w:rsidRDefault="00167563" w:rsidP="00A43A88">
            <w:pPr>
              <w:spacing w:line="360" w:lineRule="auto"/>
              <w:rPr>
                <w:b/>
                <w:bCs/>
                <w:sz w:val="28"/>
                <w:szCs w:val="28"/>
              </w:rPr>
            </w:pPr>
            <w:r w:rsidRPr="00EC0CFC">
              <w:rPr>
                <w:sz w:val="28"/>
                <w:szCs w:val="28"/>
              </w:rPr>
              <w:t>Attacks</w:t>
            </w:r>
            <w:r w:rsidRPr="009435B3">
              <w:rPr>
                <w:sz w:val="28"/>
                <w:szCs w:val="28"/>
              </w:rPr>
              <w:t xml:space="preserve"> </w:t>
            </w:r>
            <w:r w:rsidRPr="00EC0CFC">
              <w:rPr>
                <w:sz w:val="28"/>
                <w:szCs w:val="28"/>
              </w:rPr>
              <w:t>Phishing</w:t>
            </w:r>
          </w:p>
        </w:tc>
        <w:tc>
          <w:tcPr>
            <w:tcW w:w="2254" w:type="dxa"/>
          </w:tcPr>
          <w:p w14:paraId="0E8BB968" w14:textId="202B0107" w:rsidR="00167563" w:rsidRPr="009435B3" w:rsidRDefault="00167563" w:rsidP="00A43A88">
            <w:pPr>
              <w:spacing w:line="360" w:lineRule="auto"/>
              <w:rPr>
                <w:b/>
                <w:bCs/>
                <w:sz w:val="28"/>
                <w:szCs w:val="28"/>
              </w:rPr>
            </w:pPr>
            <w:r w:rsidRPr="00EC0CFC">
              <w:rPr>
                <w:sz w:val="28"/>
                <w:szCs w:val="28"/>
              </w:rPr>
              <w:t>Medium</w:t>
            </w:r>
          </w:p>
        </w:tc>
        <w:tc>
          <w:tcPr>
            <w:tcW w:w="2254" w:type="dxa"/>
          </w:tcPr>
          <w:p w14:paraId="2154739F" w14:textId="43D9C836" w:rsidR="00167563" w:rsidRPr="009435B3" w:rsidRDefault="00167563" w:rsidP="00A43A88">
            <w:pPr>
              <w:spacing w:line="360" w:lineRule="auto"/>
              <w:rPr>
                <w:b/>
                <w:bCs/>
                <w:sz w:val="28"/>
                <w:szCs w:val="28"/>
              </w:rPr>
            </w:pPr>
            <w:r w:rsidRPr="00EC0CFC">
              <w:rPr>
                <w:sz w:val="28"/>
                <w:szCs w:val="28"/>
              </w:rPr>
              <w:t>Credential compromise</w:t>
            </w:r>
          </w:p>
        </w:tc>
        <w:tc>
          <w:tcPr>
            <w:tcW w:w="2254" w:type="dxa"/>
          </w:tcPr>
          <w:p w14:paraId="3FE44E03" w14:textId="0FA7347B" w:rsidR="00167563" w:rsidRPr="009435B3" w:rsidRDefault="00167563" w:rsidP="00A43A88">
            <w:pPr>
              <w:spacing w:line="360" w:lineRule="auto"/>
              <w:rPr>
                <w:b/>
                <w:bCs/>
                <w:sz w:val="28"/>
                <w:szCs w:val="28"/>
              </w:rPr>
            </w:pPr>
            <w:r w:rsidRPr="00EC0CFC">
              <w:rPr>
                <w:sz w:val="28"/>
                <w:szCs w:val="28"/>
              </w:rPr>
              <w:t>Medium</w:t>
            </w:r>
          </w:p>
        </w:tc>
      </w:tr>
      <w:tr w:rsidR="00167563" w:rsidRPr="009435B3" w14:paraId="3922FBBD" w14:textId="77777777" w:rsidTr="00AD742A">
        <w:tc>
          <w:tcPr>
            <w:tcW w:w="2254" w:type="dxa"/>
          </w:tcPr>
          <w:p w14:paraId="5388C618" w14:textId="1CBBE236" w:rsidR="00167563" w:rsidRPr="009435B3" w:rsidRDefault="00167563" w:rsidP="00A43A88">
            <w:pPr>
              <w:spacing w:line="360" w:lineRule="auto"/>
              <w:rPr>
                <w:b/>
                <w:bCs/>
                <w:sz w:val="28"/>
                <w:szCs w:val="28"/>
              </w:rPr>
            </w:pPr>
            <w:r w:rsidRPr="00EC0CFC">
              <w:rPr>
                <w:sz w:val="28"/>
                <w:szCs w:val="28"/>
              </w:rPr>
              <w:t>Data Theft</w:t>
            </w:r>
          </w:p>
        </w:tc>
        <w:tc>
          <w:tcPr>
            <w:tcW w:w="2254" w:type="dxa"/>
          </w:tcPr>
          <w:p w14:paraId="41247A2F" w14:textId="62F00208" w:rsidR="00167563" w:rsidRPr="009435B3" w:rsidRDefault="00167563" w:rsidP="00A43A88">
            <w:pPr>
              <w:spacing w:line="360" w:lineRule="auto"/>
              <w:rPr>
                <w:b/>
                <w:bCs/>
                <w:sz w:val="28"/>
                <w:szCs w:val="28"/>
              </w:rPr>
            </w:pPr>
            <w:r w:rsidRPr="00EC0CFC">
              <w:rPr>
                <w:sz w:val="28"/>
                <w:szCs w:val="28"/>
              </w:rPr>
              <w:t>High</w:t>
            </w:r>
          </w:p>
        </w:tc>
        <w:tc>
          <w:tcPr>
            <w:tcW w:w="2254" w:type="dxa"/>
            <w:vAlign w:val="center"/>
          </w:tcPr>
          <w:p w14:paraId="2F703365" w14:textId="4345761F" w:rsidR="00167563" w:rsidRPr="009435B3" w:rsidRDefault="00167563" w:rsidP="00A43A88">
            <w:pPr>
              <w:spacing w:line="360" w:lineRule="auto"/>
              <w:rPr>
                <w:b/>
                <w:bCs/>
                <w:sz w:val="28"/>
                <w:szCs w:val="28"/>
              </w:rPr>
            </w:pPr>
            <w:r w:rsidRPr="00EC0CFC">
              <w:rPr>
                <w:sz w:val="28"/>
                <w:szCs w:val="28"/>
              </w:rPr>
              <w:t>Loss of intellectual property</w:t>
            </w:r>
          </w:p>
        </w:tc>
        <w:tc>
          <w:tcPr>
            <w:tcW w:w="2254" w:type="dxa"/>
          </w:tcPr>
          <w:p w14:paraId="7E7066C1" w14:textId="2C8604C6" w:rsidR="00167563" w:rsidRPr="009435B3" w:rsidRDefault="00167563" w:rsidP="00A43A88">
            <w:pPr>
              <w:spacing w:line="360" w:lineRule="auto"/>
              <w:rPr>
                <w:b/>
                <w:bCs/>
                <w:sz w:val="28"/>
                <w:szCs w:val="28"/>
              </w:rPr>
            </w:pPr>
            <w:r w:rsidRPr="00EC0CFC">
              <w:rPr>
                <w:sz w:val="28"/>
                <w:szCs w:val="28"/>
              </w:rPr>
              <w:t>Medium</w:t>
            </w:r>
          </w:p>
        </w:tc>
      </w:tr>
      <w:tr w:rsidR="00167563" w:rsidRPr="009435B3" w14:paraId="1377D3F5" w14:textId="77777777" w:rsidTr="00D01326">
        <w:tc>
          <w:tcPr>
            <w:tcW w:w="2254" w:type="dxa"/>
          </w:tcPr>
          <w:p w14:paraId="0E2064CB" w14:textId="3219A448" w:rsidR="00167563" w:rsidRPr="009435B3" w:rsidRDefault="00167563" w:rsidP="00A43A88">
            <w:pPr>
              <w:spacing w:line="360" w:lineRule="auto"/>
              <w:rPr>
                <w:b/>
                <w:bCs/>
                <w:sz w:val="28"/>
                <w:szCs w:val="28"/>
              </w:rPr>
            </w:pPr>
            <w:r w:rsidRPr="00EC0CFC">
              <w:rPr>
                <w:sz w:val="28"/>
                <w:szCs w:val="28"/>
              </w:rPr>
              <w:t>Compliance Violations</w:t>
            </w:r>
          </w:p>
        </w:tc>
        <w:tc>
          <w:tcPr>
            <w:tcW w:w="2254" w:type="dxa"/>
          </w:tcPr>
          <w:p w14:paraId="0BC77F24" w14:textId="0F00C880" w:rsidR="00167563" w:rsidRPr="009435B3" w:rsidRDefault="00167563" w:rsidP="00A43A88">
            <w:pPr>
              <w:spacing w:line="360" w:lineRule="auto"/>
              <w:rPr>
                <w:b/>
                <w:bCs/>
                <w:sz w:val="28"/>
                <w:szCs w:val="28"/>
              </w:rPr>
            </w:pPr>
            <w:r w:rsidRPr="00EC0CFC">
              <w:rPr>
                <w:sz w:val="28"/>
                <w:szCs w:val="28"/>
              </w:rPr>
              <w:t>High</w:t>
            </w:r>
          </w:p>
        </w:tc>
        <w:tc>
          <w:tcPr>
            <w:tcW w:w="2254" w:type="dxa"/>
            <w:vAlign w:val="center"/>
          </w:tcPr>
          <w:p w14:paraId="7F652ED0" w14:textId="17BE2D2A" w:rsidR="00167563" w:rsidRPr="009435B3" w:rsidRDefault="00167563" w:rsidP="00A43A88">
            <w:pPr>
              <w:spacing w:line="360" w:lineRule="auto"/>
              <w:rPr>
                <w:b/>
                <w:bCs/>
                <w:sz w:val="28"/>
                <w:szCs w:val="28"/>
              </w:rPr>
            </w:pPr>
            <w:r w:rsidRPr="00EC0CFC">
              <w:rPr>
                <w:sz w:val="28"/>
                <w:szCs w:val="28"/>
              </w:rPr>
              <w:t>Fines, reputational damage</w:t>
            </w:r>
          </w:p>
        </w:tc>
        <w:tc>
          <w:tcPr>
            <w:tcW w:w="2254" w:type="dxa"/>
            <w:vAlign w:val="center"/>
          </w:tcPr>
          <w:p w14:paraId="67C1DE3E" w14:textId="53EADE36" w:rsidR="00167563" w:rsidRPr="009435B3" w:rsidRDefault="00167563" w:rsidP="00A43A88">
            <w:pPr>
              <w:spacing w:line="360" w:lineRule="auto"/>
              <w:rPr>
                <w:b/>
                <w:bCs/>
                <w:sz w:val="28"/>
                <w:szCs w:val="28"/>
              </w:rPr>
            </w:pPr>
            <w:r w:rsidRPr="00EC0CFC">
              <w:rPr>
                <w:sz w:val="28"/>
                <w:szCs w:val="28"/>
              </w:rPr>
              <w:t>High</w:t>
            </w:r>
          </w:p>
        </w:tc>
      </w:tr>
      <w:tr w:rsidR="00167563" w:rsidRPr="009435B3" w14:paraId="257F56E4" w14:textId="77777777" w:rsidTr="00167563">
        <w:tc>
          <w:tcPr>
            <w:tcW w:w="2254" w:type="dxa"/>
          </w:tcPr>
          <w:p w14:paraId="770B12E6" w14:textId="79F0881C" w:rsidR="00167563" w:rsidRPr="009435B3" w:rsidRDefault="00167563" w:rsidP="00A43A88">
            <w:pPr>
              <w:spacing w:line="360" w:lineRule="auto"/>
              <w:rPr>
                <w:b/>
                <w:bCs/>
                <w:sz w:val="28"/>
                <w:szCs w:val="28"/>
              </w:rPr>
            </w:pPr>
            <w:r w:rsidRPr="00EC0CFC">
              <w:rPr>
                <w:sz w:val="28"/>
                <w:szCs w:val="28"/>
              </w:rPr>
              <w:t>Insider Threats</w:t>
            </w:r>
          </w:p>
        </w:tc>
        <w:tc>
          <w:tcPr>
            <w:tcW w:w="2254" w:type="dxa"/>
          </w:tcPr>
          <w:p w14:paraId="7EE10AE5" w14:textId="3090259A" w:rsidR="00167563" w:rsidRPr="009435B3" w:rsidRDefault="00167563" w:rsidP="00A43A88">
            <w:pPr>
              <w:spacing w:line="360" w:lineRule="auto"/>
              <w:rPr>
                <w:b/>
                <w:bCs/>
                <w:sz w:val="28"/>
                <w:szCs w:val="28"/>
              </w:rPr>
            </w:pPr>
            <w:r w:rsidRPr="00EC0CFC">
              <w:rPr>
                <w:sz w:val="28"/>
                <w:szCs w:val="28"/>
              </w:rPr>
              <w:t>Medium</w:t>
            </w:r>
          </w:p>
        </w:tc>
        <w:tc>
          <w:tcPr>
            <w:tcW w:w="2254" w:type="dxa"/>
          </w:tcPr>
          <w:p w14:paraId="1A6BF173" w14:textId="36F834F0" w:rsidR="00167563" w:rsidRPr="009435B3" w:rsidRDefault="00167563" w:rsidP="00A43A88">
            <w:pPr>
              <w:spacing w:line="360" w:lineRule="auto"/>
              <w:rPr>
                <w:b/>
                <w:bCs/>
                <w:sz w:val="28"/>
                <w:szCs w:val="28"/>
              </w:rPr>
            </w:pPr>
            <w:r w:rsidRPr="00EC0CFC">
              <w:rPr>
                <w:sz w:val="28"/>
                <w:szCs w:val="28"/>
              </w:rPr>
              <w:t>Operational disruptions</w:t>
            </w:r>
          </w:p>
        </w:tc>
        <w:tc>
          <w:tcPr>
            <w:tcW w:w="2254" w:type="dxa"/>
          </w:tcPr>
          <w:p w14:paraId="3A1A7ECD" w14:textId="7278AF21" w:rsidR="00167563" w:rsidRPr="009435B3" w:rsidRDefault="00167563" w:rsidP="00A43A88">
            <w:pPr>
              <w:spacing w:line="360" w:lineRule="auto"/>
              <w:rPr>
                <w:b/>
                <w:bCs/>
                <w:sz w:val="28"/>
                <w:szCs w:val="28"/>
              </w:rPr>
            </w:pPr>
            <w:r w:rsidRPr="00EC0CFC">
              <w:rPr>
                <w:sz w:val="28"/>
                <w:szCs w:val="28"/>
              </w:rPr>
              <w:t>Medium</w:t>
            </w:r>
          </w:p>
        </w:tc>
      </w:tr>
      <w:tr w:rsidR="00167563" w:rsidRPr="009435B3" w14:paraId="0FE47FD9" w14:textId="77777777" w:rsidTr="00167563">
        <w:tc>
          <w:tcPr>
            <w:tcW w:w="2254" w:type="dxa"/>
          </w:tcPr>
          <w:p w14:paraId="21352932" w14:textId="45C10CB2" w:rsidR="00167563" w:rsidRPr="009435B3" w:rsidRDefault="00167563" w:rsidP="00A43A88">
            <w:pPr>
              <w:spacing w:line="360" w:lineRule="auto"/>
              <w:rPr>
                <w:b/>
                <w:bCs/>
                <w:sz w:val="28"/>
                <w:szCs w:val="28"/>
              </w:rPr>
            </w:pPr>
            <w:r w:rsidRPr="00EC0CFC">
              <w:rPr>
                <w:sz w:val="28"/>
                <w:szCs w:val="28"/>
              </w:rPr>
              <w:t>Cloud Misconfigurations</w:t>
            </w:r>
          </w:p>
        </w:tc>
        <w:tc>
          <w:tcPr>
            <w:tcW w:w="2254" w:type="dxa"/>
          </w:tcPr>
          <w:p w14:paraId="0F7A17C4" w14:textId="6B8298F6" w:rsidR="00167563" w:rsidRPr="009435B3" w:rsidRDefault="00167563" w:rsidP="00A43A88">
            <w:pPr>
              <w:spacing w:line="360" w:lineRule="auto"/>
              <w:rPr>
                <w:b/>
                <w:bCs/>
                <w:sz w:val="28"/>
                <w:szCs w:val="28"/>
              </w:rPr>
            </w:pPr>
            <w:r w:rsidRPr="00EC0CFC">
              <w:rPr>
                <w:sz w:val="28"/>
                <w:szCs w:val="28"/>
              </w:rPr>
              <w:t>Medium</w:t>
            </w:r>
          </w:p>
        </w:tc>
        <w:tc>
          <w:tcPr>
            <w:tcW w:w="2254" w:type="dxa"/>
          </w:tcPr>
          <w:p w14:paraId="59EE814F" w14:textId="0AD0B234" w:rsidR="00167563" w:rsidRPr="009435B3" w:rsidRDefault="00167563" w:rsidP="00A43A88">
            <w:pPr>
              <w:spacing w:line="360" w:lineRule="auto"/>
              <w:rPr>
                <w:b/>
                <w:bCs/>
                <w:sz w:val="28"/>
                <w:szCs w:val="28"/>
              </w:rPr>
            </w:pPr>
            <w:r w:rsidRPr="00EC0CFC">
              <w:rPr>
                <w:sz w:val="28"/>
                <w:szCs w:val="28"/>
              </w:rPr>
              <w:t>Data exposure</w:t>
            </w:r>
          </w:p>
        </w:tc>
        <w:tc>
          <w:tcPr>
            <w:tcW w:w="2254" w:type="dxa"/>
          </w:tcPr>
          <w:p w14:paraId="2DE39C00" w14:textId="3B138D93" w:rsidR="00167563" w:rsidRPr="009435B3" w:rsidRDefault="00167563" w:rsidP="00A43A88">
            <w:pPr>
              <w:spacing w:line="360" w:lineRule="auto"/>
              <w:rPr>
                <w:b/>
                <w:bCs/>
                <w:sz w:val="28"/>
                <w:szCs w:val="28"/>
              </w:rPr>
            </w:pPr>
            <w:r w:rsidRPr="00EC0CFC">
              <w:rPr>
                <w:sz w:val="28"/>
                <w:szCs w:val="28"/>
              </w:rPr>
              <w:t>Medium</w:t>
            </w:r>
          </w:p>
        </w:tc>
      </w:tr>
      <w:tr w:rsidR="00167563" w:rsidRPr="009435B3" w14:paraId="5562D888" w14:textId="77777777" w:rsidTr="00F600FC">
        <w:tc>
          <w:tcPr>
            <w:tcW w:w="2254" w:type="dxa"/>
          </w:tcPr>
          <w:p w14:paraId="4C09651F" w14:textId="7AEDFAA7" w:rsidR="00167563" w:rsidRPr="009435B3" w:rsidRDefault="00167563" w:rsidP="00A43A88">
            <w:pPr>
              <w:spacing w:line="360" w:lineRule="auto"/>
              <w:rPr>
                <w:b/>
                <w:bCs/>
                <w:sz w:val="28"/>
                <w:szCs w:val="28"/>
              </w:rPr>
            </w:pPr>
            <w:r w:rsidRPr="00EC0CFC">
              <w:rPr>
                <w:sz w:val="28"/>
                <w:szCs w:val="28"/>
              </w:rPr>
              <w:t>Disaster Recovery Failure</w:t>
            </w:r>
          </w:p>
        </w:tc>
        <w:tc>
          <w:tcPr>
            <w:tcW w:w="2254" w:type="dxa"/>
          </w:tcPr>
          <w:p w14:paraId="1F79466F" w14:textId="440B4E51" w:rsidR="00167563" w:rsidRPr="009435B3" w:rsidRDefault="00167563" w:rsidP="00A43A88">
            <w:pPr>
              <w:spacing w:line="360" w:lineRule="auto"/>
              <w:rPr>
                <w:b/>
                <w:bCs/>
                <w:sz w:val="28"/>
                <w:szCs w:val="28"/>
              </w:rPr>
            </w:pPr>
            <w:r w:rsidRPr="00EC0CFC">
              <w:rPr>
                <w:sz w:val="28"/>
                <w:szCs w:val="28"/>
              </w:rPr>
              <w:t>High</w:t>
            </w:r>
          </w:p>
        </w:tc>
        <w:tc>
          <w:tcPr>
            <w:tcW w:w="2254" w:type="dxa"/>
            <w:vAlign w:val="center"/>
          </w:tcPr>
          <w:p w14:paraId="0A8FC095" w14:textId="2385EF02" w:rsidR="00167563" w:rsidRPr="009435B3" w:rsidRDefault="00167563" w:rsidP="00A43A88">
            <w:pPr>
              <w:spacing w:line="360" w:lineRule="auto"/>
              <w:rPr>
                <w:b/>
                <w:bCs/>
                <w:sz w:val="28"/>
                <w:szCs w:val="28"/>
              </w:rPr>
            </w:pPr>
            <w:r w:rsidRPr="00EC0CFC">
              <w:rPr>
                <w:sz w:val="28"/>
                <w:szCs w:val="28"/>
              </w:rPr>
              <w:t>Extended downtime</w:t>
            </w:r>
          </w:p>
        </w:tc>
        <w:tc>
          <w:tcPr>
            <w:tcW w:w="2254" w:type="dxa"/>
            <w:vAlign w:val="center"/>
          </w:tcPr>
          <w:p w14:paraId="47DBC6B5" w14:textId="7E180613" w:rsidR="00167563" w:rsidRPr="009435B3" w:rsidRDefault="00167563" w:rsidP="00A43A88">
            <w:pPr>
              <w:spacing w:line="360" w:lineRule="auto"/>
              <w:rPr>
                <w:b/>
                <w:bCs/>
                <w:sz w:val="28"/>
                <w:szCs w:val="28"/>
              </w:rPr>
            </w:pPr>
            <w:r w:rsidRPr="00EC0CFC">
              <w:rPr>
                <w:sz w:val="28"/>
                <w:szCs w:val="28"/>
              </w:rPr>
              <w:t>Medium</w:t>
            </w:r>
          </w:p>
        </w:tc>
      </w:tr>
    </w:tbl>
    <w:p w14:paraId="33A97669" w14:textId="48E226B6" w:rsidR="00322674" w:rsidRPr="005A09A9" w:rsidRDefault="00322674" w:rsidP="00A43A88">
      <w:pPr>
        <w:spacing w:line="360" w:lineRule="auto"/>
        <w:rPr>
          <w:b/>
          <w:bCs/>
          <w:sz w:val="28"/>
          <w:szCs w:val="28"/>
        </w:rPr>
      </w:pPr>
    </w:p>
    <w:p w14:paraId="4E90DE2E" w14:textId="1584CF7F" w:rsidR="00017F46" w:rsidRDefault="009435B3" w:rsidP="00A43A88">
      <w:pPr>
        <w:spacing w:line="360" w:lineRule="auto"/>
        <w:rPr>
          <w:b/>
          <w:bCs/>
          <w:sz w:val="28"/>
          <w:szCs w:val="28"/>
        </w:rPr>
      </w:pPr>
      <w:r w:rsidRPr="00187ABE">
        <w:rPr>
          <w:b/>
          <w:bCs/>
          <w:sz w:val="28"/>
          <w:szCs w:val="28"/>
        </w:rPr>
        <w:t>Proposed Framework</w:t>
      </w:r>
      <w:r>
        <w:rPr>
          <w:b/>
          <w:bCs/>
          <w:sz w:val="28"/>
          <w:szCs w:val="28"/>
        </w:rPr>
        <w:t>:</w:t>
      </w:r>
    </w:p>
    <w:p w14:paraId="0F6144E2" w14:textId="3D7B3F2D" w:rsidR="009435B3" w:rsidRDefault="009435B3" w:rsidP="00A43A88">
      <w:pPr>
        <w:spacing w:line="360" w:lineRule="auto"/>
        <w:rPr>
          <w:b/>
          <w:bCs/>
          <w:sz w:val="28"/>
          <w:szCs w:val="28"/>
        </w:rPr>
      </w:pPr>
      <w:r>
        <w:rPr>
          <w:b/>
          <w:bCs/>
          <w:sz w:val="28"/>
          <w:szCs w:val="28"/>
        </w:rPr>
        <w:t>1. Governance Mechanism:</w:t>
      </w:r>
    </w:p>
    <w:p w14:paraId="59F50F78" w14:textId="77777777" w:rsidR="003E743C" w:rsidRPr="003E743C" w:rsidRDefault="003E743C" w:rsidP="00A43A88">
      <w:pPr>
        <w:spacing w:line="360" w:lineRule="auto"/>
        <w:rPr>
          <w:sz w:val="28"/>
          <w:szCs w:val="28"/>
        </w:rPr>
      </w:pPr>
      <w:r w:rsidRPr="003E743C">
        <w:rPr>
          <w:sz w:val="28"/>
          <w:szCs w:val="28"/>
        </w:rPr>
        <w:t>A Data Governance Committee creates security rules, performs audits, and makes sure regulations are followed in order to guarantee thorough monitoring. It fosters accountability, efficiency, threat management, and operational integrity throughout the company by coordinating IT goals with business objectives.</w:t>
      </w:r>
    </w:p>
    <w:p w14:paraId="7740A882" w14:textId="15BB85D2" w:rsidR="009435B3" w:rsidRPr="009C4873" w:rsidRDefault="009435B3" w:rsidP="00A43A88">
      <w:pPr>
        <w:spacing w:line="360" w:lineRule="auto"/>
        <w:rPr>
          <w:sz w:val="28"/>
          <w:szCs w:val="28"/>
        </w:rPr>
      </w:pPr>
      <w:r w:rsidRPr="00187ABE">
        <w:rPr>
          <w:b/>
          <w:bCs/>
          <w:sz w:val="28"/>
          <w:szCs w:val="28"/>
        </w:rPr>
        <w:lastRenderedPageBreak/>
        <w:t>Key Policies</w:t>
      </w:r>
      <w:r w:rsidRPr="00187ABE">
        <w:rPr>
          <w:sz w:val="28"/>
          <w:szCs w:val="28"/>
        </w:rPr>
        <w:t>:</w:t>
      </w:r>
    </w:p>
    <w:p w14:paraId="1FF1D477" w14:textId="57A9D4EA" w:rsidR="009C4873" w:rsidRPr="00187ABE" w:rsidRDefault="009C4873" w:rsidP="00A43A88">
      <w:pPr>
        <w:spacing w:line="360" w:lineRule="auto"/>
        <w:rPr>
          <w:sz w:val="28"/>
          <w:szCs w:val="28"/>
        </w:rPr>
      </w:pPr>
      <w:r w:rsidRPr="009C4873">
        <w:rPr>
          <w:b/>
          <w:bCs/>
          <w:sz w:val="28"/>
          <w:szCs w:val="28"/>
        </w:rPr>
        <w:t>BYOD Policy</w:t>
      </w:r>
      <w:r w:rsidRPr="009C4873">
        <w:rPr>
          <w:sz w:val="28"/>
          <w:szCs w:val="28"/>
        </w:rPr>
        <w:t>:</w:t>
      </w:r>
    </w:p>
    <w:p w14:paraId="0C0DD080" w14:textId="77777777" w:rsidR="009C4873" w:rsidRDefault="009C4873" w:rsidP="00A43A88">
      <w:pPr>
        <w:pStyle w:val="ListParagraph"/>
        <w:numPr>
          <w:ilvl w:val="0"/>
          <w:numId w:val="3"/>
        </w:numPr>
        <w:spacing w:after="0" w:line="360" w:lineRule="auto"/>
        <w:rPr>
          <w:rFonts w:ascii="Times New Roman" w:eastAsia="Times New Roman" w:hAnsi="Times New Roman" w:cs="Times New Roman"/>
          <w:kern w:val="0"/>
          <w:sz w:val="28"/>
          <w:szCs w:val="28"/>
          <w:lang w:eastAsia="en-IN"/>
          <w14:ligatures w14:val="none"/>
        </w:rPr>
      </w:pPr>
      <w:r w:rsidRPr="009C4873">
        <w:rPr>
          <w:rFonts w:ascii="Times New Roman" w:eastAsia="Times New Roman" w:hAnsi="Times New Roman" w:cs="Times New Roman"/>
          <w:kern w:val="0"/>
          <w:sz w:val="28"/>
          <w:szCs w:val="28"/>
          <w:lang w:eastAsia="en-IN"/>
          <w14:ligatures w14:val="none"/>
        </w:rPr>
        <w:t>R</w:t>
      </w:r>
      <w:r w:rsidR="009435B3" w:rsidRPr="009C4873">
        <w:rPr>
          <w:rFonts w:ascii="Times New Roman" w:eastAsia="Times New Roman" w:hAnsi="Times New Roman" w:cs="Times New Roman"/>
          <w:kern w:val="0"/>
          <w:sz w:val="28"/>
          <w:szCs w:val="28"/>
          <w:lang w:eastAsia="en-IN"/>
          <w14:ligatures w14:val="none"/>
        </w:rPr>
        <w:t>equires personal device security through the use of Mobile Device Management (MDM) technologies.</w:t>
      </w:r>
    </w:p>
    <w:p w14:paraId="6FDC9B34" w14:textId="467BDD18" w:rsidR="009435B3" w:rsidRDefault="009C4873" w:rsidP="00A43A88">
      <w:pPr>
        <w:pStyle w:val="ListParagraph"/>
        <w:numPr>
          <w:ilvl w:val="0"/>
          <w:numId w:val="3"/>
        </w:numPr>
        <w:spacing w:after="0" w:line="360" w:lineRule="auto"/>
        <w:rPr>
          <w:rFonts w:ascii="Times New Roman" w:eastAsia="Times New Roman" w:hAnsi="Times New Roman" w:cs="Times New Roman"/>
          <w:kern w:val="0"/>
          <w:sz w:val="28"/>
          <w:szCs w:val="28"/>
          <w:lang w:eastAsia="en-IN"/>
          <w14:ligatures w14:val="none"/>
        </w:rPr>
      </w:pPr>
      <w:r w:rsidRPr="009C4873">
        <w:rPr>
          <w:rFonts w:ascii="Times New Roman" w:eastAsia="Times New Roman" w:hAnsi="Times New Roman" w:cs="Times New Roman"/>
          <w:kern w:val="0"/>
          <w:sz w:val="28"/>
          <w:szCs w:val="28"/>
          <w:lang w:eastAsia="en-IN"/>
          <w14:ligatures w14:val="none"/>
        </w:rPr>
        <w:t>Requires devices to be configured securely in order to minimize vulnerabilities.</w:t>
      </w:r>
    </w:p>
    <w:p w14:paraId="0B57A6CF" w14:textId="3CA70999" w:rsidR="009C4873" w:rsidRDefault="009C4873" w:rsidP="00A43A88">
      <w:pPr>
        <w:pStyle w:val="ListParagraph"/>
        <w:numPr>
          <w:ilvl w:val="0"/>
          <w:numId w:val="3"/>
        </w:numPr>
        <w:spacing w:after="0" w:line="360" w:lineRule="auto"/>
        <w:rPr>
          <w:rFonts w:ascii="Times New Roman" w:eastAsia="Times New Roman" w:hAnsi="Times New Roman" w:cs="Times New Roman"/>
          <w:kern w:val="0"/>
          <w:sz w:val="28"/>
          <w:szCs w:val="28"/>
          <w:lang w:eastAsia="en-IN"/>
          <w14:ligatures w14:val="none"/>
        </w:rPr>
      </w:pPr>
      <w:r w:rsidRPr="009C4873">
        <w:rPr>
          <w:rFonts w:ascii="Times New Roman" w:eastAsia="Times New Roman" w:hAnsi="Times New Roman" w:cs="Times New Roman"/>
          <w:kern w:val="0"/>
          <w:sz w:val="28"/>
          <w:szCs w:val="28"/>
          <w:lang w:eastAsia="en-IN"/>
          <w14:ligatures w14:val="none"/>
        </w:rPr>
        <w:t>Limits access to critical systems according to responsibilities and need.</w:t>
      </w:r>
    </w:p>
    <w:p w14:paraId="6DB3A570" w14:textId="77777777" w:rsidR="009C4873" w:rsidRPr="009C4873" w:rsidRDefault="009C4873" w:rsidP="00A43A88">
      <w:pPr>
        <w:pStyle w:val="ListParagraph"/>
        <w:spacing w:after="0" w:line="360" w:lineRule="auto"/>
        <w:rPr>
          <w:rFonts w:ascii="Times New Roman" w:eastAsia="Times New Roman" w:hAnsi="Times New Roman" w:cs="Times New Roman"/>
          <w:kern w:val="0"/>
          <w:sz w:val="28"/>
          <w:szCs w:val="28"/>
          <w:lang w:eastAsia="en-IN"/>
          <w14:ligatures w14:val="none"/>
        </w:rPr>
      </w:pPr>
    </w:p>
    <w:p w14:paraId="2AAFA037" w14:textId="28D6BFF2" w:rsidR="009435B3" w:rsidRPr="009435B3" w:rsidRDefault="009C4873" w:rsidP="00A43A88">
      <w:pPr>
        <w:spacing w:line="360" w:lineRule="auto"/>
        <w:rPr>
          <w:sz w:val="28"/>
          <w:szCs w:val="28"/>
        </w:rPr>
      </w:pPr>
      <w:r w:rsidRPr="009C4873">
        <w:rPr>
          <w:b/>
          <w:bCs/>
          <w:sz w:val="28"/>
          <w:szCs w:val="28"/>
        </w:rPr>
        <w:t>Acceptable Use Policy (AUP)</w:t>
      </w:r>
      <w:r w:rsidRPr="009C4873">
        <w:rPr>
          <w:sz w:val="28"/>
          <w:szCs w:val="28"/>
        </w:rPr>
        <w:t>:</w:t>
      </w:r>
    </w:p>
    <w:p w14:paraId="37074FFC" w14:textId="77777777" w:rsidR="009C4873" w:rsidRDefault="009C4873" w:rsidP="00A43A88">
      <w:pPr>
        <w:pStyle w:val="BodyText2"/>
        <w:numPr>
          <w:ilvl w:val="0"/>
          <w:numId w:val="4"/>
        </w:numPr>
        <w:spacing w:line="360" w:lineRule="auto"/>
      </w:pPr>
      <w:r>
        <w:t>D</w:t>
      </w:r>
      <w:r w:rsidRPr="009C4873">
        <w:t>escribes what can be done with both personal and business equipment.</w:t>
      </w:r>
    </w:p>
    <w:p w14:paraId="0C53D676" w14:textId="77777777" w:rsidR="009C4873" w:rsidRPr="009C4873" w:rsidRDefault="009C4873" w:rsidP="00A43A88">
      <w:pPr>
        <w:pStyle w:val="BodyText2"/>
        <w:numPr>
          <w:ilvl w:val="0"/>
          <w:numId w:val="4"/>
        </w:numPr>
        <w:spacing w:line="360" w:lineRule="auto"/>
        <w:rPr>
          <w:b/>
          <w:bCs/>
        </w:rPr>
      </w:pPr>
      <w:r>
        <w:t>L</w:t>
      </w:r>
      <w:r w:rsidRPr="009C4873">
        <w:t>ays out precise guidelines to stop the abuse of organizational resources.</w:t>
      </w:r>
    </w:p>
    <w:p w14:paraId="075729B6" w14:textId="77777777" w:rsidR="009C4873" w:rsidRPr="009C4873" w:rsidRDefault="009C4873" w:rsidP="00A43A88">
      <w:pPr>
        <w:pStyle w:val="BodyText2"/>
        <w:numPr>
          <w:ilvl w:val="0"/>
          <w:numId w:val="4"/>
        </w:numPr>
        <w:spacing w:line="360" w:lineRule="auto"/>
      </w:pPr>
      <w:r>
        <w:t>M</w:t>
      </w:r>
      <w:r w:rsidRPr="009C4873">
        <w:t>akes certain that users understand their role in preserving security.</w:t>
      </w:r>
    </w:p>
    <w:p w14:paraId="1BA84D87" w14:textId="35E7F17A" w:rsidR="009435B3" w:rsidRPr="009C4873" w:rsidRDefault="009C4873" w:rsidP="00A43A88">
      <w:pPr>
        <w:pStyle w:val="BodyText2"/>
        <w:spacing w:line="360" w:lineRule="auto"/>
        <w:rPr>
          <w:b/>
          <w:bCs/>
        </w:rPr>
      </w:pPr>
      <w:r w:rsidRPr="009C4873">
        <w:rPr>
          <w:b/>
          <w:bCs/>
        </w:rPr>
        <w:t>Data Retention Policy:</w:t>
      </w:r>
    </w:p>
    <w:p w14:paraId="6FC670E1" w14:textId="77777777" w:rsidR="009C4873" w:rsidRDefault="009C4873" w:rsidP="00A43A88">
      <w:pPr>
        <w:pStyle w:val="BodyText2"/>
        <w:numPr>
          <w:ilvl w:val="0"/>
          <w:numId w:val="5"/>
        </w:numPr>
        <w:spacing w:line="360" w:lineRule="auto"/>
      </w:pPr>
      <w:r>
        <w:t>O</w:t>
      </w:r>
      <w:r w:rsidRPr="009C4873">
        <w:t>utlines precise rules for data deletion procedures, retention durations, and storage.</w:t>
      </w:r>
    </w:p>
    <w:p w14:paraId="733F5687" w14:textId="77777777" w:rsidR="009C4873" w:rsidRPr="009C4873" w:rsidRDefault="009C4873" w:rsidP="00A43A88">
      <w:pPr>
        <w:pStyle w:val="BodyText2"/>
        <w:numPr>
          <w:ilvl w:val="0"/>
          <w:numId w:val="5"/>
        </w:numPr>
        <w:spacing w:line="360" w:lineRule="auto"/>
        <w:rPr>
          <w:b/>
          <w:bCs/>
        </w:rPr>
      </w:pPr>
      <w:r>
        <w:t>G</w:t>
      </w:r>
      <w:r w:rsidRPr="009C4873">
        <w:t>uarantees adherence to data privacy regulations such as GDPR.</w:t>
      </w:r>
    </w:p>
    <w:p w14:paraId="5FE76876" w14:textId="77777777" w:rsidR="009C4873" w:rsidRPr="009C4873" w:rsidRDefault="009C4873" w:rsidP="00A43A88">
      <w:pPr>
        <w:pStyle w:val="BodyText2"/>
        <w:numPr>
          <w:ilvl w:val="0"/>
          <w:numId w:val="5"/>
        </w:numPr>
        <w:spacing w:line="360" w:lineRule="auto"/>
      </w:pPr>
      <w:r>
        <w:t>R</w:t>
      </w:r>
      <w:r w:rsidRPr="009C4873">
        <w:t>educes the amount of duplicated or out-of-date information stored in order to lower hazards.</w:t>
      </w:r>
    </w:p>
    <w:p w14:paraId="0304C405" w14:textId="56A3CC8D" w:rsidR="009C4873" w:rsidRPr="00FC57EE" w:rsidRDefault="009C4873" w:rsidP="00A43A88">
      <w:pPr>
        <w:spacing w:line="360" w:lineRule="auto"/>
        <w:rPr>
          <w:b/>
          <w:bCs/>
          <w:sz w:val="28"/>
          <w:szCs w:val="28"/>
        </w:rPr>
      </w:pPr>
      <w:r w:rsidRPr="00FC57EE">
        <w:rPr>
          <w:b/>
          <w:bCs/>
          <w:sz w:val="28"/>
          <w:szCs w:val="28"/>
        </w:rPr>
        <w:t>2. Risk Management:</w:t>
      </w:r>
    </w:p>
    <w:p w14:paraId="00BC12EB" w14:textId="77777777" w:rsidR="00A33E06" w:rsidRDefault="00FC57EE" w:rsidP="00A43A88">
      <w:pPr>
        <w:spacing w:line="360" w:lineRule="auto"/>
        <w:rPr>
          <w:b/>
          <w:bCs/>
          <w:sz w:val="28"/>
          <w:szCs w:val="28"/>
        </w:rPr>
      </w:pPr>
      <w:proofErr w:type="spellStart"/>
      <w:r w:rsidRPr="00A33E06">
        <w:rPr>
          <w:b/>
          <w:bCs/>
          <w:sz w:val="28"/>
          <w:szCs w:val="28"/>
        </w:rPr>
        <w:t>RiskAssessment</w:t>
      </w:r>
      <w:proofErr w:type="spellEnd"/>
      <w:r w:rsidRPr="00A33E06">
        <w:rPr>
          <w:b/>
          <w:bCs/>
          <w:sz w:val="28"/>
          <w:szCs w:val="28"/>
        </w:rPr>
        <w:t>:</w:t>
      </w:r>
    </w:p>
    <w:p w14:paraId="1FA82529" w14:textId="411CBADC" w:rsidR="00FC57EE" w:rsidRPr="00A33E06" w:rsidRDefault="00FC57EE" w:rsidP="00A43A88">
      <w:pPr>
        <w:pStyle w:val="ListParagraph"/>
        <w:numPr>
          <w:ilvl w:val="0"/>
          <w:numId w:val="11"/>
        </w:numPr>
        <w:spacing w:line="360" w:lineRule="auto"/>
        <w:rPr>
          <w:sz w:val="28"/>
          <w:szCs w:val="28"/>
        </w:rPr>
      </w:pPr>
      <w:r w:rsidRPr="00A33E06">
        <w:rPr>
          <w:sz w:val="28"/>
          <w:szCs w:val="28"/>
        </w:rPr>
        <w:t>Utilizing the FAIR paradigm, conduct risk assessments every six months to assess and measure the possible consequences of risks that have been identified.</w:t>
      </w:r>
    </w:p>
    <w:p w14:paraId="568DDE57" w14:textId="1B978F11" w:rsidR="00A33E06" w:rsidRPr="00A33E06" w:rsidRDefault="00A33E06" w:rsidP="00A43A88">
      <w:pPr>
        <w:pStyle w:val="ListParagraph"/>
        <w:numPr>
          <w:ilvl w:val="0"/>
          <w:numId w:val="9"/>
        </w:numPr>
        <w:spacing w:line="360" w:lineRule="auto"/>
        <w:rPr>
          <w:sz w:val="28"/>
          <w:szCs w:val="28"/>
        </w:rPr>
      </w:pPr>
      <w:r w:rsidRPr="00A33E06">
        <w:rPr>
          <w:sz w:val="28"/>
          <w:szCs w:val="28"/>
        </w:rPr>
        <w:lastRenderedPageBreak/>
        <w:t>To prioritize mitigation efforts, identify high-risk areas such as malware, insider threats, and data breaches.</w:t>
      </w:r>
    </w:p>
    <w:p w14:paraId="60311E7B" w14:textId="77777777" w:rsidR="00A33E06" w:rsidRDefault="00FC57EE" w:rsidP="00A43A88">
      <w:pPr>
        <w:spacing w:line="360" w:lineRule="auto"/>
        <w:rPr>
          <w:b/>
          <w:bCs/>
          <w:sz w:val="28"/>
          <w:szCs w:val="28"/>
        </w:rPr>
      </w:pPr>
      <w:r w:rsidRPr="00A33E06">
        <w:rPr>
          <w:b/>
          <w:bCs/>
          <w:sz w:val="28"/>
          <w:szCs w:val="28"/>
        </w:rPr>
        <w:t>Strategies for Mitigation:</w:t>
      </w:r>
    </w:p>
    <w:p w14:paraId="5D3B2249" w14:textId="10DB9362" w:rsidR="00A33E06" w:rsidRPr="00A33E06" w:rsidRDefault="00FC57EE" w:rsidP="00A43A88">
      <w:pPr>
        <w:pStyle w:val="ListParagraph"/>
        <w:numPr>
          <w:ilvl w:val="0"/>
          <w:numId w:val="9"/>
        </w:numPr>
        <w:spacing w:line="360" w:lineRule="auto"/>
        <w:rPr>
          <w:b/>
          <w:bCs/>
          <w:sz w:val="28"/>
          <w:szCs w:val="28"/>
        </w:rPr>
      </w:pPr>
      <w:r w:rsidRPr="00A33E06">
        <w:rPr>
          <w:sz w:val="28"/>
          <w:szCs w:val="28"/>
        </w:rPr>
        <w:t>Manage vulnerabilities, implement CIS Controls to secure configurations, and guarantee ongoing monitoring.</w:t>
      </w:r>
    </w:p>
    <w:p w14:paraId="19885A16" w14:textId="7036EA2E" w:rsidR="00A33E06" w:rsidRPr="00A33E06" w:rsidRDefault="00A33E06" w:rsidP="00A43A88">
      <w:pPr>
        <w:pStyle w:val="ListParagraph"/>
        <w:numPr>
          <w:ilvl w:val="0"/>
          <w:numId w:val="9"/>
        </w:numPr>
        <w:spacing w:line="360" w:lineRule="auto"/>
        <w:rPr>
          <w:sz w:val="28"/>
          <w:szCs w:val="28"/>
        </w:rPr>
      </w:pPr>
      <w:r w:rsidRPr="00A33E06">
        <w:rPr>
          <w:sz w:val="28"/>
          <w:szCs w:val="28"/>
        </w:rPr>
        <w:t>Put in place endpoint security measures to identify and stop malware.</w:t>
      </w:r>
    </w:p>
    <w:p w14:paraId="0A3C4E05" w14:textId="77777777" w:rsidR="00A33E06" w:rsidRDefault="00FC57EE" w:rsidP="00A43A88">
      <w:pPr>
        <w:spacing w:line="360" w:lineRule="auto"/>
        <w:rPr>
          <w:b/>
          <w:bCs/>
          <w:sz w:val="28"/>
          <w:szCs w:val="28"/>
        </w:rPr>
      </w:pPr>
      <w:r w:rsidRPr="00A33E06">
        <w:rPr>
          <w:b/>
          <w:bCs/>
          <w:sz w:val="28"/>
          <w:szCs w:val="28"/>
        </w:rPr>
        <w:t>Risk Monitoring:</w:t>
      </w:r>
    </w:p>
    <w:p w14:paraId="5AB8248B" w14:textId="6662F95F" w:rsidR="00FC57EE" w:rsidRPr="00A33E06" w:rsidRDefault="00FC57EE" w:rsidP="00A43A88">
      <w:pPr>
        <w:pStyle w:val="ListParagraph"/>
        <w:numPr>
          <w:ilvl w:val="0"/>
          <w:numId w:val="12"/>
        </w:numPr>
        <w:spacing w:line="360" w:lineRule="auto"/>
        <w:rPr>
          <w:b/>
          <w:bCs/>
          <w:sz w:val="28"/>
          <w:szCs w:val="28"/>
        </w:rPr>
      </w:pPr>
      <w:r w:rsidRPr="00A33E06">
        <w:rPr>
          <w:sz w:val="28"/>
          <w:szCs w:val="28"/>
        </w:rPr>
        <w:t xml:space="preserve">To identify irregularities, implement automated techniques for real-time network traffic, device activity, and user </w:t>
      </w:r>
      <w:proofErr w:type="spellStart"/>
      <w:r w:rsidRPr="00A33E06">
        <w:rPr>
          <w:sz w:val="28"/>
          <w:szCs w:val="28"/>
        </w:rPr>
        <w:t>behavior</w:t>
      </w:r>
      <w:proofErr w:type="spellEnd"/>
      <w:r w:rsidRPr="00A33E06">
        <w:rPr>
          <w:sz w:val="28"/>
          <w:szCs w:val="28"/>
        </w:rPr>
        <w:t xml:space="preserve"> monitoring.</w:t>
      </w:r>
    </w:p>
    <w:p w14:paraId="7EF6E752" w14:textId="718F55E5" w:rsidR="00FC57EE" w:rsidRDefault="00FC57EE" w:rsidP="00A43A88">
      <w:pPr>
        <w:spacing w:line="360" w:lineRule="auto"/>
        <w:rPr>
          <w:b/>
          <w:bCs/>
          <w:sz w:val="28"/>
          <w:szCs w:val="28"/>
        </w:rPr>
      </w:pPr>
      <w:r w:rsidRPr="00187ABE">
        <w:rPr>
          <w:b/>
          <w:bCs/>
          <w:sz w:val="28"/>
          <w:szCs w:val="28"/>
        </w:rPr>
        <w:t>3. Security Measures</w:t>
      </w:r>
      <w:r w:rsidRPr="00FC57EE">
        <w:rPr>
          <w:b/>
          <w:bCs/>
          <w:sz w:val="28"/>
          <w:szCs w:val="28"/>
        </w:rPr>
        <w:br/>
      </w:r>
      <w:r w:rsidRPr="00FC57EE">
        <w:rPr>
          <w:b/>
          <w:bCs/>
          <w:sz w:val="28"/>
          <w:szCs w:val="28"/>
        </w:rPr>
        <w:br/>
        <w:t>Access Control</w:t>
      </w:r>
      <w:r>
        <w:rPr>
          <w:b/>
          <w:bCs/>
          <w:sz w:val="28"/>
          <w:szCs w:val="28"/>
        </w:rPr>
        <w:t>:</w:t>
      </w:r>
      <w:r w:rsidRPr="00FC57EE">
        <w:rPr>
          <w:b/>
          <w:bCs/>
          <w:sz w:val="28"/>
          <w:szCs w:val="28"/>
        </w:rPr>
        <w:t xml:space="preserve"> </w:t>
      </w:r>
    </w:p>
    <w:p w14:paraId="51B2B517" w14:textId="77777777" w:rsidR="00FC57EE" w:rsidRPr="00FC57EE" w:rsidRDefault="00FC57EE" w:rsidP="00A43A88">
      <w:pPr>
        <w:pStyle w:val="ListParagraph"/>
        <w:numPr>
          <w:ilvl w:val="0"/>
          <w:numId w:val="6"/>
        </w:numPr>
        <w:spacing w:line="360" w:lineRule="auto"/>
        <w:rPr>
          <w:b/>
          <w:bCs/>
          <w:sz w:val="28"/>
          <w:szCs w:val="28"/>
        </w:rPr>
      </w:pPr>
      <w:r w:rsidRPr="00FC57EE">
        <w:rPr>
          <w:sz w:val="28"/>
          <w:szCs w:val="28"/>
        </w:rPr>
        <w:t xml:space="preserve">For critical systems, enforce Role-Based Access Control (RBAC) and Multi-Factor Authentication (MFA). </w:t>
      </w:r>
    </w:p>
    <w:p w14:paraId="21092E4A" w14:textId="77777777" w:rsidR="00FC57EE" w:rsidRPr="00FC57EE" w:rsidRDefault="00FC57EE" w:rsidP="00A43A88">
      <w:pPr>
        <w:pStyle w:val="ListParagraph"/>
        <w:numPr>
          <w:ilvl w:val="0"/>
          <w:numId w:val="6"/>
        </w:numPr>
        <w:spacing w:line="360" w:lineRule="auto"/>
        <w:rPr>
          <w:b/>
          <w:bCs/>
          <w:sz w:val="28"/>
          <w:szCs w:val="28"/>
        </w:rPr>
      </w:pPr>
      <w:r w:rsidRPr="00FC57EE">
        <w:rPr>
          <w:sz w:val="28"/>
          <w:szCs w:val="28"/>
        </w:rPr>
        <w:t>Make sure users have only the access required for their responsibilities by using the least-privilege concept.</w:t>
      </w:r>
    </w:p>
    <w:p w14:paraId="613ED9C8" w14:textId="00878A7A" w:rsidR="00FC57EE" w:rsidRPr="00FC57EE" w:rsidRDefault="00FC57EE" w:rsidP="00A43A88">
      <w:pPr>
        <w:spacing w:line="360" w:lineRule="auto"/>
        <w:rPr>
          <w:b/>
          <w:bCs/>
          <w:sz w:val="28"/>
          <w:szCs w:val="28"/>
        </w:rPr>
      </w:pPr>
      <w:r w:rsidRPr="00FC57EE">
        <w:rPr>
          <w:b/>
          <w:bCs/>
          <w:sz w:val="28"/>
          <w:szCs w:val="28"/>
        </w:rPr>
        <w:t xml:space="preserve">Network Security: </w:t>
      </w:r>
    </w:p>
    <w:p w14:paraId="44F41AD0" w14:textId="77777777" w:rsidR="00A33E06" w:rsidRPr="00A33E06" w:rsidRDefault="00FC57EE" w:rsidP="00A43A88">
      <w:pPr>
        <w:pStyle w:val="ListParagraph"/>
        <w:numPr>
          <w:ilvl w:val="0"/>
          <w:numId w:val="7"/>
        </w:numPr>
        <w:spacing w:line="360" w:lineRule="auto"/>
        <w:rPr>
          <w:b/>
          <w:bCs/>
          <w:sz w:val="28"/>
          <w:szCs w:val="28"/>
        </w:rPr>
      </w:pPr>
      <w:r w:rsidRPr="00FC57EE">
        <w:rPr>
          <w:sz w:val="28"/>
          <w:szCs w:val="28"/>
        </w:rPr>
        <w:t xml:space="preserve">To protect wireless networks, use WPA3 encryption. </w:t>
      </w:r>
    </w:p>
    <w:p w14:paraId="72464206" w14:textId="77777777" w:rsidR="00A33E06" w:rsidRDefault="00A33E06" w:rsidP="00A43A88">
      <w:pPr>
        <w:pStyle w:val="ListParagraph"/>
        <w:numPr>
          <w:ilvl w:val="0"/>
          <w:numId w:val="7"/>
        </w:numPr>
        <w:spacing w:line="360" w:lineRule="auto"/>
        <w:rPr>
          <w:b/>
          <w:bCs/>
          <w:sz w:val="28"/>
          <w:szCs w:val="28"/>
        </w:rPr>
      </w:pPr>
      <w:r w:rsidRPr="00FC57EE">
        <w:rPr>
          <w:sz w:val="28"/>
          <w:szCs w:val="28"/>
        </w:rPr>
        <w:t>To lessen attack surfaces, implement firewalls, intrusion detection/prevention systems (IDPS), and network segmentation.</w:t>
      </w:r>
    </w:p>
    <w:p w14:paraId="7C33505A" w14:textId="59D9FDBA" w:rsidR="00FC57EE" w:rsidRPr="00A33E06" w:rsidRDefault="00FC57EE" w:rsidP="00A43A88">
      <w:pPr>
        <w:spacing w:line="360" w:lineRule="auto"/>
        <w:rPr>
          <w:b/>
          <w:bCs/>
          <w:sz w:val="28"/>
          <w:szCs w:val="28"/>
        </w:rPr>
      </w:pPr>
      <w:r w:rsidRPr="00A33E06">
        <w:rPr>
          <w:b/>
          <w:bCs/>
          <w:sz w:val="28"/>
          <w:szCs w:val="28"/>
        </w:rPr>
        <w:t>Data Protection:</w:t>
      </w:r>
    </w:p>
    <w:p w14:paraId="291BAB62" w14:textId="6454A7C1" w:rsidR="009C4873" w:rsidRPr="00A33E06" w:rsidRDefault="00FC57EE" w:rsidP="00A43A88">
      <w:pPr>
        <w:pStyle w:val="BodyText2"/>
        <w:numPr>
          <w:ilvl w:val="0"/>
          <w:numId w:val="8"/>
        </w:numPr>
        <w:spacing w:line="360" w:lineRule="auto"/>
        <w:rPr>
          <w:b/>
          <w:bCs/>
        </w:rPr>
      </w:pPr>
      <w:r w:rsidRPr="00FC57EE">
        <w:t>Use AES-256 encryption standards to encrypt sensitive data while it's in transit and at rest.</w:t>
      </w:r>
    </w:p>
    <w:p w14:paraId="04E3B9F5" w14:textId="77777777" w:rsidR="00A33E06" w:rsidRDefault="00A33E06" w:rsidP="00A43A88">
      <w:pPr>
        <w:pStyle w:val="BodyText2"/>
        <w:numPr>
          <w:ilvl w:val="0"/>
          <w:numId w:val="8"/>
        </w:numPr>
        <w:spacing w:line="360" w:lineRule="auto"/>
      </w:pPr>
      <w:r w:rsidRPr="00FC57EE">
        <w:lastRenderedPageBreak/>
        <w:t>Use Data Loss Prevention (DLP) tools to keep an eye on and stop illegal data sharing.</w:t>
      </w:r>
    </w:p>
    <w:p w14:paraId="70317D6C" w14:textId="26F2FE39" w:rsidR="00A33E06" w:rsidRPr="00A33E06" w:rsidRDefault="00A33E06" w:rsidP="00A43A88">
      <w:pPr>
        <w:spacing w:after="0" w:line="360" w:lineRule="auto"/>
        <w:rPr>
          <w:rFonts w:ascii="Calibri" w:eastAsia="Times New Roman" w:hAnsi="Calibri" w:cs="Calibri"/>
          <w:kern w:val="0"/>
          <w:sz w:val="28"/>
          <w:szCs w:val="28"/>
          <w:lang w:eastAsia="en-IN"/>
          <w14:ligatures w14:val="none"/>
        </w:rPr>
      </w:pPr>
      <w:r w:rsidRPr="00A33E06">
        <w:rPr>
          <w:rFonts w:ascii="Times New Roman" w:eastAsia="Times New Roman" w:hAnsi="Times New Roman" w:cs="Times New Roman"/>
          <w:b/>
          <w:bCs/>
          <w:kern w:val="0"/>
          <w:sz w:val="28"/>
          <w:szCs w:val="28"/>
          <w:lang w:eastAsia="en-IN"/>
          <w14:ligatures w14:val="none"/>
        </w:rPr>
        <w:t>4</w:t>
      </w:r>
      <w:r w:rsidRPr="00A33E06">
        <w:rPr>
          <w:rFonts w:ascii="Calibri" w:eastAsia="Times New Roman" w:hAnsi="Calibri" w:cs="Calibri"/>
          <w:b/>
          <w:bCs/>
          <w:kern w:val="0"/>
          <w:sz w:val="28"/>
          <w:szCs w:val="28"/>
          <w:lang w:eastAsia="en-IN"/>
          <w14:ligatures w14:val="none"/>
        </w:rPr>
        <w:t>. Auditing and Compliance</w:t>
      </w:r>
      <w:r w:rsidRPr="00A33E06">
        <w:rPr>
          <w:rFonts w:ascii="Calibri" w:eastAsia="Times New Roman" w:hAnsi="Calibri" w:cs="Calibri"/>
          <w:b/>
          <w:bCs/>
          <w:kern w:val="0"/>
          <w:sz w:val="28"/>
          <w:szCs w:val="28"/>
          <w:lang w:eastAsia="en-IN"/>
          <w14:ligatures w14:val="none"/>
        </w:rPr>
        <w:br/>
      </w:r>
      <w:r w:rsidRPr="00A33E06">
        <w:rPr>
          <w:rFonts w:ascii="Calibri" w:eastAsia="Times New Roman" w:hAnsi="Calibri" w:cs="Calibri"/>
          <w:b/>
          <w:bCs/>
          <w:kern w:val="0"/>
          <w:sz w:val="28"/>
          <w:szCs w:val="28"/>
          <w:lang w:eastAsia="en-IN"/>
          <w14:ligatures w14:val="none"/>
        </w:rPr>
        <w:br/>
        <w:t xml:space="preserve">ISO 27001 Alignment: </w:t>
      </w:r>
      <w:r w:rsidRPr="00A33E06">
        <w:rPr>
          <w:rFonts w:ascii="Calibri" w:eastAsia="Times New Roman" w:hAnsi="Calibri" w:cs="Calibri"/>
          <w:kern w:val="0"/>
          <w:sz w:val="28"/>
          <w:szCs w:val="28"/>
          <w:lang w:eastAsia="en-IN"/>
          <w14:ligatures w14:val="none"/>
        </w:rPr>
        <w:t xml:space="preserve">To guarantee standard adherence, conduct frequent compliance audits and risk management evaluations. </w:t>
      </w:r>
      <w:r w:rsidRPr="00A33E06">
        <w:rPr>
          <w:rFonts w:ascii="Calibri" w:eastAsia="Times New Roman" w:hAnsi="Calibri" w:cs="Calibri"/>
          <w:kern w:val="0"/>
          <w:sz w:val="28"/>
          <w:szCs w:val="28"/>
          <w:lang w:eastAsia="en-IN"/>
          <w14:ligatures w14:val="none"/>
        </w:rPr>
        <w:br/>
        <w:t xml:space="preserve">Create a methodical approach to ensure GDPR adherence. </w:t>
      </w:r>
      <w:r w:rsidRPr="00A33E06">
        <w:rPr>
          <w:rFonts w:ascii="Calibri" w:eastAsia="Times New Roman" w:hAnsi="Calibri" w:cs="Calibri"/>
          <w:kern w:val="0"/>
          <w:sz w:val="28"/>
          <w:szCs w:val="28"/>
          <w:lang w:eastAsia="en-IN"/>
          <w14:ligatures w14:val="none"/>
        </w:rPr>
        <w:br/>
      </w:r>
      <w:r w:rsidRPr="00A33E06">
        <w:rPr>
          <w:rFonts w:ascii="Calibri" w:eastAsia="Times New Roman" w:hAnsi="Calibri" w:cs="Calibri"/>
          <w:b/>
          <w:bCs/>
          <w:kern w:val="0"/>
          <w:sz w:val="28"/>
          <w:szCs w:val="28"/>
          <w:lang w:eastAsia="en-IN"/>
          <w14:ligatures w14:val="none"/>
        </w:rPr>
        <w:t>Automated Tools:</w:t>
      </w:r>
      <w:r w:rsidRPr="00A33E06">
        <w:rPr>
          <w:rFonts w:ascii="Calibri" w:eastAsia="Times New Roman" w:hAnsi="Calibri" w:cs="Calibri"/>
          <w:kern w:val="0"/>
          <w:sz w:val="28"/>
          <w:szCs w:val="28"/>
          <w:lang w:eastAsia="en-IN"/>
          <w14:ligatures w14:val="none"/>
        </w:rPr>
        <w:t xml:space="preserve"> To monitor compliance status and do gap analyses for ongoing development, use automated tools. </w:t>
      </w:r>
      <w:r w:rsidRPr="00A33E06">
        <w:rPr>
          <w:rFonts w:ascii="Calibri" w:eastAsia="Times New Roman" w:hAnsi="Calibri" w:cs="Calibri"/>
          <w:kern w:val="0"/>
          <w:sz w:val="28"/>
          <w:szCs w:val="28"/>
          <w:lang w:eastAsia="en-IN"/>
          <w14:ligatures w14:val="none"/>
        </w:rPr>
        <w:br/>
      </w:r>
      <w:r w:rsidRPr="00A33E06">
        <w:rPr>
          <w:rFonts w:ascii="Calibri" w:eastAsia="Times New Roman" w:hAnsi="Calibri" w:cs="Calibri"/>
          <w:b/>
          <w:bCs/>
          <w:kern w:val="0"/>
          <w:sz w:val="28"/>
          <w:szCs w:val="28"/>
          <w:lang w:eastAsia="en-IN"/>
          <w14:ligatures w14:val="none"/>
        </w:rPr>
        <w:t>Audit Logs:</w:t>
      </w:r>
      <w:r w:rsidRPr="00A33E06">
        <w:rPr>
          <w:rFonts w:ascii="Calibri" w:eastAsia="Times New Roman" w:hAnsi="Calibri" w:cs="Calibri"/>
          <w:kern w:val="0"/>
          <w:sz w:val="28"/>
          <w:szCs w:val="28"/>
          <w:lang w:eastAsia="en-IN"/>
          <w14:ligatures w14:val="none"/>
        </w:rPr>
        <w:t xml:space="preserve"> Keep thorough and precise audit logs to prove compliance efforts and support regulatory inspections. </w:t>
      </w:r>
    </w:p>
    <w:p w14:paraId="3779443C" w14:textId="77777777" w:rsidR="00A33E06" w:rsidRDefault="00A33E06" w:rsidP="00A43A88">
      <w:pPr>
        <w:pStyle w:val="BodyText2"/>
        <w:spacing w:line="360" w:lineRule="auto"/>
      </w:pPr>
    </w:p>
    <w:p w14:paraId="1FC44629" w14:textId="77777777" w:rsidR="0000725D" w:rsidRPr="0000725D" w:rsidRDefault="0000725D" w:rsidP="00A43A88">
      <w:pPr>
        <w:pStyle w:val="BodyText2"/>
        <w:spacing w:line="360" w:lineRule="auto"/>
        <w:rPr>
          <w:b/>
          <w:bCs/>
        </w:rPr>
      </w:pPr>
      <w:r w:rsidRPr="0000725D">
        <w:rPr>
          <w:b/>
          <w:bCs/>
        </w:rPr>
        <w:t>5. Continuity Planning and Incident Response</w:t>
      </w:r>
      <w:r w:rsidRPr="0000725D">
        <w:rPr>
          <w:b/>
          <w:bCs/>
        </w:rPr>
        <w:br/>
      </w:r>
      <w:r w:rsidRPr="0000725D">
        <w:rPr>
          <w:b/>
          <w:bCs/>
        </w:rPr>
        <w:br/>
        <w:t xml:space="preserve">Incident Response Team (IRT): </w:t>
      </w:r>
    </w:p>
    <w:p w14:paraId="6D38ECB3" w14:textId="77777777" w:rsidR="0000725D" w:rsidRDefault="0000725D" w:rsidP="00A43A88">
      <w:pPr>
        <w:pStyle w:val="BodyText2"/>
        <w:numPr>
          <w:ilvl w:val="0"/>
          <w:numId w:val="13"/>
        </w:numPr>
        <w:spacing w:line="360" w:lineRule="auto"/>
      </w:pPr>
      <w:r w:rsidRPr="0000725D">
        <w:t xml:space="preserve">Establish a specialized team to identify, look into, and mitigate security incidents. This is known as the Incident Response Team (IRT). </w:t>
      </w:r>
    </w:p>
    <w:p w14:paraId="266F3A21" w14:textId="77777777" w:rsidR="0000725D" w:rsidRDefault="0000725D" w:rsidP="00A43A88">
      <w:pPr>
        <w:pStyle w:val="BodyText2"/>
        <w:numPr>
          <w:ilvl w:val="0"/>
          <w:numId w:val="13"/>
        </w:numPr>
        <w:spacing w:line="360" w:lineRule="auto"/>
      </w:pPr>
      <w:r w:rsidRPr="0000725D">
        <w:t>For prompt incident management, create an escalation procedure with roles and duties that are well-defined.</w:t>
      </w:r>
    </w:p>
    <w:p w14:paraId="54EE2115" w14:textId="14D765F6" w:rsidR="0000725D" w:rsidRPr="0000725D" w:rsidRDefault="0000725D" w:rsidP="00A43A88">
      <w:pPr>
        <w:pStyle w:val="BodyText2"/>
        <w:spacing w:line="360" w:lineRule="auto"/>
        <w:rPr>
          <w:b/>
          <w:bCs/>
        </w:rPr>
      </w:pPr>
      <w:r w:rsidRPr="0000725D">
        <w:rPr>
          <w:b/>
          <w:bCs/>
        </w:rPr>
        <w:t xml:space="preserve">Business Continuity Plan (BCP): </w:t>
      </w:r>
    </w:p>
    <w:p w14:paraId="02535A08" w14:textId="77777777" w:rsidR="0000725D" w:rsidRDefault="0000725D" w:rsidP="00A43A88">
      <w:pPr>
        <w:pStyle w:val="BodyText2"/>
        <w:numPr>
          <w:ilvl w:val="0"/>
          <w:numId w:val="14"/>
        </w:numPr>
        <w:spacing w:line="360" w:lineRule="auto"/>
      </w:pPr>
      <w:r w:rsidRPr="0000725D">
        <w:t xml:space="preserve">Establish offsite backups and redundancy mechanisms as part of your Business Continuity Plan (BCP) to guarantee data and operational availability. </w:t>
      </w:r>
    </w:p>
    <w:p w14:paraId="5943FDD4" w14:textId="77777777" w:rsidR="0000725D" w:rsidRDefault="0000725D" w:rsidP="00A43A88">
      <w:pPr>
        <w:pStyle w:val="BodyText2"/>
        <w:numPr>
          <w:ilvl w:val="0"/>
          <w:numId w:val="14"/>
        </w:numPr>
        <w:spacing w:line="360" w:lineRule="auto"/>
      </w:pPr>
      <w:r w:rsidRPr="0000725D">
        <w:t xml:space="preserve">Every three months, test recovery procedures to reduce downtime and confirm their efficacy. </w:t>
      </w:r>
    </w:p>
    <w:p w14:paraId="6B85001E" w14:textId="64B39ABC" w:rsidR="0000725D" w:rsidRPr="0000725D" w:rsidRDefault="0000725D" w:rsidP="00A43A88">
      <w:pPr>
        <w:pStyle w:val="BodyText2"/>
        <w:spacing w:line="360" w:lineRule="auto"/>
        <w:rPr>
          <w:b/>
          <w:bCs/>
        </w:rPr>
      </w:pPr>
      <w:r w:rsidRPr="0000725D">
        <w:rPr>
          <w:b/>
          <w:bCs/>
        </w:rPr>
        <w:lastRenderedPageBreak/>
        <w:t xml:space="preserve">Disaster Recovery Plan (DRP): </w:t>
      </w:r>
    </w:p>
    <w:p w14:paraId="0F4BD292" w14:textId="77777777" w:rsidR="0000725D" w:rsidRDefault="0000725D" w:rsidP="00A43A88">
      <w:pPr>
        <w:pStyle w:val="BodyText2"/>
        <w:numPr>
          <w:ilvl w:val="0"/>
          <w:numId w:val="15"/>
        </w:numPr>
        <w:spacing w:line="360" w:lineRule="auto"/>
      </w:pPr>
      <w:r w:rsidRPr="0000725D">
        <w:t xml:space="preserve">The creation of a thorough plan for resuming activities following interruptions is the third step in the Disaster Recovery Plan (DRP). </w:t>
      </w:r>
    </w:p>
    <w:p w14:paraId="49E7009A" w14:textId="46BB0216" w:rsidR="0000725D" w:rsidRPr="0000725D" w:rsidRDefault="0000725D" w:rsidP="00A43A88">
      <w:pPr>
        <w:pStyle w:val="BodyText2"/>
        <w:numPr>
          <w:ilvl w:val="0"/>
          <w:numId w:val="15"/>
        </w:numPr>
        <w:spacing w:line="360" w:lineRule="auto"/>
      </w:pPr>
      <w:r w:rsidRPr="0000725D">
        <w:t xml:space="preserve">To improve preparedness, train employees and hone recovery techniques through simulated exercises. </w:t>
      </w:r>
    </w:p>
    <w:p w14:paraId="10CDAEC2" w14:textId="3703370F" w:rsidR="00D27E8E" w:rsidRPr="00266B31" w:rsidRDefault="0000725D" w:rsidP="00A43A88">
      <w:pPr>
        <w:spacing w:after="0" w:line="360" w:lineRule="auto"/>
        <w:ind w:left="360"/>
        <w:rPr>
          <w:rFonts w:eastAsia="Times New Roman" w:cstheme="minorHAnsi"/>
          <w:kern w:val="0"/>
          <w:sz w:val="28"/>
          <w:szCs w:val="28"/>
          <w:lang w:eastAsia="en-IN"/>
          <w14:ligatures w14:val="none"/>
        </w:rPr>
      </w:pPr>
      <w:r w:rsidRPr="00266B31">
        <w:rPr>
          <w:rFonts w:eastAsia="Times New Roman" w:cstheme="minorHAnsi"/>
          <w:b/>
          <w:bCs/>
          <w:kern w:val="0"/>
          <w:sz w:val="28"/>
          <w:szCs w:val="28"/>
          <w:lang w:eastAsia="en-IN"/>
          <w14:ligatures w14:val="none"/>
        </w:rPr>
        <w:t>Threat Analysis</w:t>
      </w:r>
      <w:r w:rsidR="00266B31">
        <w:rPr>
          <w:rFonts w:eastAsia="Times New Roman" w:cstheme="minorHAnsi"/>
          <w:b/>
          <w:bCs/>
          <w:kern w:val="0"/>
          <w:sz w:val="28"/>
          <w:szCs w:val="28"/>
          <w:lang w:eastAsia="en-IN"/>
          <w14:ligatures w14:val="none"/>
        </w:rPr>
        <w:t>:</w:t>
      </w:r>
      <w:r w:rsidRPr="00266B31">
        <w:rPr>
          <w:rFonts w:eastAsia="Times New Roman" w:cstheme="minorHAnsi"/>
          <w:kern w:val="0"/>
          <w:sz w:val="28"/>
          <w:szCs w:val="28"/>
          <w:lang w:eastAsia="en-IN"/>
          <w14:ligatures w14:val="none"/>
        </w:rPr>
        <w:br/>
      </w:r>
      <w:r w:rsidRPr="00266B31">
        <w:rPr>
          <w:rFonts w:eastAsia="Times New Roman" w:cstheme="minorHAnsi"/>
          <w:kern w:val="0"/>
          <w:sz w:val="28"/>
          <w:szCs w:val="28"/>
          <w:lang w:eastAsia="en-IN"/>
          <w14:ligatures w14:val="none"/>
        </w:rPr>
        <w:br/>
      </w:r>
      <w:r w:rsidRPr="00432123">
        <w:rPr>
          <w:rFonts w:eastAsia="Times New Roman" w:cstheme="minorHAnsi"/>
          <w:b/>
          <w:bCs/>
          <w:kern w:val="0"/>
          <w:sz w:val="28"/>
          <w:szCs w:val="28"/>
          <w:lang w:eastAsia="en-IN"/>
          <w14:ligatures w14:val="none"/>
        </w:rPr>
        <w:t>1. Unauthorized Access:</w:t>
      </w:r>
      <w:r w:rsidRPr="00266B31">
        <w:rPr>
          <w:rFonts w:eastAsia="Times New Roman" w:cstheme="minorHAnsi"/>
          <w:kern w:val="0"/>
          <w:sz w:val="28"/>
          <w:szCs w:val="28"/>
          <w:lang w:eastAsia="en-IN"/>
          <w14:ligatures w14:val="none"/>
        </w:rPr>
        <w:t xml:space="preserve"> In wireless networks, inadequate authentication procedures permit unwanted access, putting private information at risk. </w:t>
      </w:r>
      <w:r w:rsidRPr="00266B31">
        <w:rPr>
          <w:rFonts w:eastAsia="Times New Roman" w:cstheme="minorHAnsi"/>
          <w:kern w:val="0"/>
          <w:sz w:val="28"/>
          <w:szCs w:val="28"/>
          <w:lang w:eastAsia="en-IN"/>
          <w14:ligatures w14:val="none"/>
        </w:rPr>
        <w:br/>
      </w:r>
      <w:r w:rsidRPr="00266B31">
        <w:rPr>
          <w:rFonts w:eastAsia="Times New Roman" w:cstheme="minorHAnsi"/>
          <w:kern w:val="0"/>
          <w:sz w:val="28"/>
          <w:szCs w:val="28"/>
          <w:lang w:eastAsia="en-IN"/>
          <w14:ligatures w14:val="none"/>
        </w:rPr>
        <w:br/>
      </w:r>
      <w:r w:rsidRPr="00432123">
        <w:rPr>
          <w:rFonts w:eastAsia="Times New Roman" w:cstheme="minorHAnsi"/>
          <w:b/>
          <w:bCs/>
          <w:kern w:val="0"/>
          <w:sz w:val="28"/>
          <w:szCs w:val="28"/>
          <w:lang w:eastAsia="en-IN"/>
          <w14:ligatures w14:val="none"/>
        </w:rPr>
        <w:t>2.</w:t>
      </w:r>
      <w:r w:rsidR="00F01366" w:rsidRPr="00432123">
        <w:rPr>
          <w:rFonts w:eastAsia="Times New Roman" w:cstheme="minorHAnsi"/>
          <w:b/>
          <w:bCs/>
          <w:kern w:val="0"/>
          <w:sz w:val="28"/>
          <w:szCs w:val="28"/>
          <w:lang w:eastAsia="en-IN"/>
          <w14:ligatures w14:val="none"/>
        </w:rPr>
        <w:t xml:space="preserve"> </w:t>
      </w:r>
      <w:r w:rsidRPr="00432123">
        <w:rPr>
          <w:rFonts w:eastAsia="Times New Roman" w:cstheme="minorHAnsi"/>
          <w:b/>
          <w:bCs/>
          <w:kern w:val="0"/>
          <w:sz w:val="28"/>
          <w:szCs w:val="28"/>
          <w:lang w:eastAsia="en-IN"/>
          <w14:ligatures w14:val="none"/>
        </w:rPr>
        <w:t>Phishing Attacks:</w:t>
      </w:r>
      <w:r w:rsidRPr="00266B31">
        <w:rPr>
          <w:rFonts w:eastAsia="Times New Roman" w:cstheme="minorHAnsi"/>
          <w:kern w:val="0"/>
          <w:sz w:val="28"/>
          <w:szCs w:val="28"/>
          <w:lang w:eastAsia="en-IN"/>
          <w14:ligatures w14:val="none"/>
        </w:rPr>
        <w:t xml:space="preserve"> Workers may be tricked by phony emails, which could result in compromised credentials and illegal access. </w:t>
      </w:r>
      <w:r w:rsidRPr="00266B31">
        <w:rPr>
          <w:rFonts w:eastAsia="Times New Roman" w:cstheme="minorHAnsi"/>
          <w:kern w:val="0"/>
          <w:sz w:val="28"/>
          <w:szCs w:val="28"/>
          <w:lang w:eastAsia="en-IN"/>
          <w14:ligatures w14:val="none"/>
        </w:rPr>
        <w:br/>
      </w:r>
      <w:r w:rsidRPr="00266B31">
        <w:rPr>
          <w:rFonts w:eastAsia="Times New Roman" w:cstheme="minorHAnsi"/>
          <w:kern w:val="0"/>
          <w:sz w:val="28"/>
          <w:szCs w:val="28"/>
          <w:lang w:eastAsia="en-IN"/>
          <w14:ligatures w14:val="none"/>
        </w:rPr>
        <w:br/>
      </w:r>
      <w:r w:rsidRPr="00432123">
        <w:rPr>
          <w:rFonts w:eastAsia="Times New Roman" w:cstheme="minorHAnsi"/>
          <w:b/>
          <w:bCs/>
          <w:kern w:val="0"/>
          <w:sz w:val="28"/>
          <w:szCs w:val="28"/>
          <w:lang w:eastAsia="en-IN"/>
          <w14:ligatures w14:val="none"/>
        </w:rPr>
        <w:t>3. Data Theft</w:t>
      </w:r>
      <w:r w:rsidR="00F01366" w:rsidRPr="00432123">
        <w:rPr>
          <w:rFonts w:eastAsia="Times New Roman" w:cstheme="minorHAnsi"/>
          <w:b/>
          <w:bCs/>
          <w:kern w:val="0"/>
          <w:sz w:val="28"/>
          <w:szCs w:val="28"/>
          <w:lang w:eastAsia="en-IN"/>
          <w14:ligatures w14:val="none"/>
        </w:rPr>
        <w:t>:</w:t>
      </w:r>
      <w:r w:rsidRPr="00266B31">
        <w:rPr>
          <w:rFonts w:eastAsia="Times New Roman" w:cstheme="minorHAnsi"/>
          <w:kern w:val="0"/>
          <w:sz w:val="28"/>
          <w:szCs w:val="28"/>
          <w:lang w:eastAsia="en-IN"/>
          <w14:ligatures w14:val="none"/>
        </w:rPr>
        <w:t xml:space="preserve"> When encryption isn't used, intellectual property is susceptible to theft and illegal distribution. </w:t>
      </w:r>
      <w:r w:rsidRPr="00266B31">
        <w:rPr>
          <w:rFonts w:eastAsia="Times New Roman" w:cstheme="minorHAnsi"/>
          <w:kern w:val="0"/>
          <w:sz w:val="28"/>
          <w:szCs w:val="28"/>
          <w:lang w:eastAsia="en-IN"/>
          <w14:ligatures w14:val="none"/>
        </w:rPr>
        <w:br/>
      </w:r>
    </w:p>
    <w:p w14:paraId="6876F8FE" w14:textId="23F9C428" w:rsidR="0000725D" w:rsidRPr="00266B31" w:rsidRDefault="00D27E8E" w:rsidP="00A43A88">
      <w:pPr>
        <w:spacing w:after="0" w:line="360" w:lineRule="auto"/>
        <w:ind w:left="360"/>
        <w:rPr>
          <w:rFonts w:eastAsia="Times New Roman" w:cstheme="minorHAnsi"/>
          <w:kern w:val="0"/>
          <w:sz w:val="28"/>
          <w:szCs w:val="28"/>
          <w:lang w:eastAsia="en-IN"/>
          <w14:ligatures w14:val="none"/>
        </w:rPr>
      </w:pPr>
      <w:r w:rsidRPr="00432123">
        <w:rPr>
          <w:rFonts w:eastAsia="Times New Roman" w:cstheme="minorHAnsi"/>
          <w:b/>
          <w:bCs/>
          <w:kern w:val="0"/>
          <w:sz w:val="28"/>
          <w:szCs w:val="28"/>
          <w:lang w:eastAsia="en-IN"/>
          <w14:ligatures w14:val="none"/>
        </w:rPr>
        <w:t xml:space="preserve">4. </w:t>
      </w:r>
      <w:r w:rsidR="0000725D" w:rsidRPr="00432123">
        <w:rPr>
          <w:rFonts w:eastAsia="Times New Roman" w:cstheme="minorHAnsi"/>
          <w:b/>
          <w:bCs/>
          <w:kern w:val="0"/>
          <w:sz w:val="28"/>
          <w:szCs w:val="28"/>
          <w:lang w:eastAsia="en-IN"/>
          <w14:ligatures w14:val="none"/>
        </w:rPr>
        <w:t>Compliance Violations:</w:t>
      </w:r>
      <w:r w:rsidR="0000725D" w:rsidRPr="00266B31">
        <w:rPr>
          <w:rFonts w:eastAsia="Times New Roman" w:cstheme="minorHAnsi"/>
          <w:kern w:val="0"/>
          <w:sz w:val="28"/>
          <w:szCs w:val="28"/>
          <w:lang w:eastAsia="en-IN"/>
          <w14:ligatures w14:val="none"/>
        </w:rPr>
        <w:t xml:space="preserve"> Inadequate procedures for adhering to regulations, including GDPR, can lead to fines and harm to one's reputation. </w:t>
      </w:r>
      <w:r w:rsidR="0000725D" w:rsidRPr="00266B31">
        <w:rPr>
          <w:rFonts w:eastAsia="Times New Roman" w:cstheme="minorHAnsi"/>
          <w:kern w:val="0"/>
          <w:sz w:val="28"/>
          <w:szCs w:val="28"/>
          <w:lang w:eastAsia="en-IN"/>
          <w14:ligatures w14:val="none"/>
        </w:rPr>
        <w:br/>
      </w:r>
      <w:r w:rsidR="0000725D" w:rsidRPr="00266B31">
        <w:rPr>
          <w:rFonts w:eastAsia="Times New Roman" w:cstheme="minorHAnsi"/>
          <w:kern w:val="0"/>
          <w:sz w:val="28"/>
          <w:szCs w:val="28"/>
          <w:lang w:eastAsia="en-IN"/>
          <w14:ligatures w14:val="none"/>
        </w:rPr>
        <w:br/>
      </w:r>
      <w:r w:rsidR="0000725D" w:rsidRPr="00432123">
        <w:rPr>
          <w:rFonts w:eastAsia="Times New Roman" w:cstheme="minorHAnsi"/>
          <w:b/>
          <w:bCs/>
          <w:kern w:val="0"/>
          <w:sz w:val="28"/>
          <w:szCs w:val="28"/>
          <w:lang w:eastAsia="en-IN"/>
          <w14:ligatures w14:val="none"/>
        </w:rPr>
        <w:t>5. Insider Threats:</w:t>
      </w:r>
      <w:r w:rsidR="0000725D" w:rsidRPr="00266B31">
        <w:rPr>
          <w:rFonts w:eastAsia="Times New Roman" w:cstheme="minorHAnsi"/>
          <w:kern w:val="0"/>
          <w:sz w:val="28"/>
          <w:szCs w:val="28"/>
          <w:lang w:eastAsia="en-IN"/>
          <w14:ligatures w14:val="none"/>
        </w:rPr>
        <w:t xml:space="preserve"> Data breaches and operational sabotage may result from insiders' malicious or unintentional misuse of resources. </w:t>
      </w:r>
      <w:r w:rsidR="0000725D" w:rsidRPr="00266B31">
        <w:rPr>
          <w:rFonts w:eastAsia="Times New Roman" w:cstheme="minorHAnsi"/>
          <w:kern w:val="0"/>
          <w:sz w:val="28"/>
          <w:szCs w:val="28"/>
          <w:lang w:eastAsia="en-IN"/>
          <w14:ligatures w14:val="none"/>
        </w:rPr>
        <w:br/>
      </w:r>
      <w:r w:rsidR="0000725D" w:rsidRPr="00266B31">
        <w:rPr>
          <w:rFonts w:eastAsia="Times New Roman" w:cstheme="minorHAnsi"/>
          <w:kern w:val="0"/>
          <w:sz w:val="28"/>
          <w:szCs w:val="28"/>
          <w:lang w:eastAsia="en-IN"/>
          <w14:ligatures w14:val="none"/>
        </w:rPr>
        <w:br/>
      </w:r>
      <w:r w:rsidR="0000725D" w:rsidRPr="00432123">
        <w:rPr>
          <w:rFonts w:eastAsia="Times New Roman" w:cstheme="minorHAnsi"/>
          <w:b/>
          <w:bCs/>
          <w:kern w:val="0"/>
          <w:sz w:val="28"/>
          <w:szCs w:val="28"/>
          <w:lang w:eastAsia="en-IN"/>
          <w14:ligatures w14:val="none"/>
        </w:rPr>
        <w:t>6. Cloud Misconfigurations:</w:t>
      </w:r>
      <w:r w:rsidR="0000725D" w:rsidRPr="00266B31">
        <w:rPr>
          <w:rFonts w:eastAsia="Times New Roman" w:cstheme="minorHAnsi"/>
          <w:kern w:val="0"/>
          <w:sz w:val="28"/>
          <w:szCs w:val="28"/>
          <w:lang w:eastAsia="en-IN"/>
          <w14:ligatures w14:val="none"/>
        </w:rPr>
        <w:t xml:space="preserve"> Vulnerabilities are caused by inadequately secured cloud resources, which expose private data to outside threats. </w:t>
      </w:r>
      <w:r w:rsidR="0000725D" w:rsidRPr="00266B31">
        <w:rPr>
          <w:rFonts w:eastAsia="Times New Roman" w:cstheme="minorHAnsi"/>
          <w:kern w:val="0"/>
          <w:sz w:val="28"/>
          <w:szCs w:val="28"/>
          <w:lang w:eastAsia="en-IN"/>
          <w14:ligatures w14:val="none"/>
        </w:rPr>
        <w:br/>
      </w:r>
      <w:r w:rsidR="0000725D" w:rsidRPr="00266B31">
        <w:rPr>
          <w:rFonts w:eastAsia="Times New Roman" w:cstheme="minorHAnsi"/>
          <w:kern w:val="0"/>
          <w:sz w:val="28"/>
          <w:szCs w:val="28"/>
          <w:lang w:eastAsia="en-IN"/>
          <w14:ligatures w14:val="none"/>
        </w:rPr>
        <w:br/>
      </w:r>
      <w:r w:rsidR="0000725D" w:rsidRPr="00432123">
        <w:rPr>
          <w:rFonts w:eastAsia="Times New Roman" w:cstheme="minorHAnsi"/>
          <w:b/>
          <w:bCs/>
          <w:kern w:val="0"/>
          <w:sz w:val="28"/>
          <w:szCs w:val="28"/>
          <w:lang w:eastAsia="en-IN"/>
          <w14:ligatures w14:val="none"/>
        </w:rPr>
        <w:lastRenderedPageBreak/>
        <w:t xml:space="preserve">7. Disaster Recovery Failure: </w:t>
      </w:r>
      <w:r w:rsidR="0000725D" w:rsidRPr="00266B31">
        <w:rPr>
          <w:rFonts w:eastAsia="Times New Roman" w:cstheme="minorHAnsi"/>
          <w:kern w:val="0"/>
          <w:sz w:val="28"/>
          <w:szCs w:val="28"/>
          <w:lang w:eastAsia="en-IN"/>
          <w14:ligatures w14:val="none"/>
        </w:rPr>
        <w:t xml:space="preserve">Inadequate backup preparations may result in extended outages and interruptions during unanticipated events. </w:t>
      </w:r>
    </w:p>
    <w:p w14:paraId="19BE3DAA" w14:textId="77777777" w:rsidR="0000725D" w:rsidRPr="00266B31" w:rsidRDefault="0000725D" w:rsidP="00A43A88">
      <w:pPr>
        <w:pStyle w:val="BodyText2"/>
        <w:spacing w:line="360" w:lineRule="auto"/>
        <w:rPr>
          <w:rFonts w:cstheme="minorHAnsi"/>
        </w:rPr>
      </w:pPr>
    </w:p>
    <w:p w14:paraId="150CADD1" w14:textId="0F873753" w:rsidR="00A53D84" w:rsidRDefault="00A53D84" w:rsidP="00A43A88">
      <w:pPr>
        <w:spacing w:line="360" w:lineRule="auto"/>
        <w:rPr>
          <w:b/>
          <w:bCs/>
          <w:sz w:val="28"/>
          <w:szCs w:val="28"/>
        </w:rPr>
      </w:pPr>
      <w:r w:rsidRPr="00EC0CFC">
        <w:rPr>
          <w:b/>
          <w:bCs/>
          <w:sz w:val="28"/>
          <w:szCs w:val="28"/>
        </w:rPr>
        <w:t>Gap Analysis – Current vs Desired State</w:t>
      </w:r>
      <w:r w:rsidR="007B7E21">
        <w:rPr>
          <w:b/>
          <w:bCs/>
          <w:sz w:val="28"/>
          <w:szCs w:val="28"/>
        </w:rPr>
        <w:t>:</w:t>
      </w:r>
    </w:p>
    <w:tbl>
      <w:tblPr>
        <w:tblStyle w:val="TableGrid"/>
        <w:tblW w:w="0" w:type="auto"/>
        <w:tblLook w:val="04A0" w:firstRow="1" w:lastRow="0" w:firstColumn="1" w:lastColumn="0" w:noHBand="0" w:noVBand="1"/>
      </w:tblPr>
      <w:tblGrid>
        <w:gridCol w:w="3005"/>
        <w:gridCol w:w="3005"/>
        <w:gridCol w:w="3006"/>
      </w:tblGrid>
      <w:tr w:rsidR="007C5DEA" w14:paraId="3589A159" w14:textId="77777777" w:rsidTr="007C5DEA">
        <w:tc>
          <w:tcPr>
            <w:tcW w:w="3005" w:type="dxa"/>
          </w:tcPr>
          <w:p w14:paraId="1EF9CF0B" w14:textId="42DDBFB7" w:rsidR="007C5DEA" w:rsidRDefault="00970E45" w:rsidP="00A43A88">
            <w:pPr>
              <w:spacing w:line="360" w:lineRule="auto"/>
              <w:rPr>
                <w:b/>
                <w:bCs/>
                <w:sz w:val="28"/>
                <w:szCs w:val="28"/>
              </w:rPr>
            </w:pPr>
            <w:r w:rsidRPr="00EC0CFC">
              <w:t>Aspect</w:t>
            </w:r>
          </w:p>
        </w:tc>
        <w:tc>
          <w:tcPr>
            <w:tcW w:w="3005" w:type="dxa"/>
          </w:tcPr>
          <w:p w14:paraId="708899F5" w14:textId="321BAA95" w:rsidR="007C5DEA" w:rsidRDefault="00970E45" w:rsidP="00A43A88">
            <w:pPr>
              <w:spacing w:line="360" w:lineRule="auto"/>
              <w:rPr>
                <w:b/>
                <w:bCs/>
                <w:sz w:val="28"/>
                <w:szCs w:val="28"/>
              </w:rPr>
            </w:pPr>
            <w:r w:rsidRPr="00EC0CFC">
              <w:t>Current State</w:t>
            </w:r>
          </w:p>
        </w:tc>
        <w:tc>
          <w:tcPr>
            <w:tcW w:w="3006" w:type="dxa"/>
          </w:tcPr>
          <w:p w14:paraId="4387385A" w14:textId="7C248906" w:rsidR="007C5DEA" w:rsidRDefault="00970E45" w:rsidP="00A43A88">
            <w:pPr>
              <w:spacing w:line="360" w:lineRule="auto"/>
              <w:rPr>
                <w:b/>
                <w:bCs/>
                <w:sz w:val="28"/>
                <w:szCs w:val="28"/>
              </w:rPr>
            </w:pPr>
            <w:r w:rsidRPr="00EC0CFC">
              <w:t>Desired State</w:t>
            </w:r>
          </w:p>
        </w:tc>
      </w:tr>
      <w:tr w:rsidR="00DE0873" w14:paraId="1A03BA7A" w14:textId="77777777" w:rsidTr="00AC6141">
        <w:tc>
          <w:tcPr>
            <w:tcW w:w="3005" w:type="dxa"/>
          </w:tcPr>
          <w:p w14:paraId="7BFFA633" w14:textId="0B8F4EE4" w:rsidR="00DE0873" w:rsidRDefault="00DE0873" w:rsidP="00A43A88">
            <w:pPr>
              <w:spacing w:line="360" w:lineRule="auto"/>
              <w:rPr>
                <w:b/>
                <w:bCs/>
                <w:sz w:val="28"/>
                <w:szCs w:val="28"/>
              </w:rPr>
            </w:pPr>
            <w:r w:rsidRPr="00EC0CFC">
              <w:t>Security Policies</w:t>
            </w:r>
          </w:p>
        </w:tc>
        <w:tc>
          <w:tcPr>
            <w:tcW w:w="3005" w:type="dxa"/>
          </w:tcPr>
          <w:p w14:paraId="1997EEB0" w14:textId="1D1A17D9" w:rsidR="00DE0873" w:rsidRDefault="00DE0873" w:rsidP="00A43A88">
            <w:pPr>
              <w:spacing w:line="360" w:lineRule="auto"/>
              <w:rPr>
                <w:b/>
                <w:bCs/>
                <w:sz w:val="28"/>
                <w:szCs w:val="28"/>
              </w:rPr>
            </w:pPr>
            <w:r w:rsidRPr="00EC0CFC">
              <w:t>Non-existent or outdated</w:t>
            </w:r>
          </w:p>
        </w:tc>
        <w:tc>
          <w:tcPr>
            <w:tcW w:w="3006" w:type="dxa"/>
            <w:vAlign w:val="center"/>
          </w:tcPr>
          <w:p w14:paraId="74AC88A9" w14:textId="50868739" w:rsidR="00DE0873" w:rsidRDefault="00DE0873" w:rsidP="00A43A88">
            <w:pPr>
              <w:spacing w:line="360" w:lineRule="auto"/>
              <w:rPr>
                <w:b/>
                <w:bCs/>
                <w:sz w:val="28"/>
                <w:szCs w:val="28"/>
              </w:rPr>
            </w:pPr>
            <w:r w:rsidRPr="00EC0CFC">
              <w:t>Comprehensive and updated regularly</w:t>
            </w:r>
          </w:p>
        </w:tc>
      </w:tr>
      <w:tr w:rsidR="00DE0873" w14:paraId="120E6714" w14:textId="77777777" w:rsidTr="007C5DEA">
        <w:tc>
          <w:tcPr>
            <w:tcW w:w="3005" w:type="dxa"/>
          </w:tcPr>
          <w:p w14:paraId="1C159032" w14:textId="4E66745E" w:rsidR="00DE0873" w:rsidRDefault="009E5C45" w:rsidP="00A43A88">
            <w:pPr>
              <w:spacing w:line="360" w:lineRule="auto"/>
              <w:rPr>
                <w:b/>
                <w:bCs/>
                <w:sz w:val="28"/>
                <w:szCs w:val="28"/>
              </w:rPr>
            </w:pPr>
            <w:r w:rsidRPr="00EC0CFC">
              <w:t>BYOD Policy</w:t>
            </w:r>
          </w:p>
        </w:tc>
        <w:tc>
          <w:tcPr>
            <w:tcW w:w="3005" w:type="dxa"/>
          </w:tcPr>
          <w:p w14:paraId="024998A6" w14:textId="6C3F0448" w:rsidR="00DE0873" w:rsidRDefault="009E5C45" w:rsidP="00A43A88">
            <w:pPr>
              <w:spacing w:line="360" w:lineRule="auto"/>
              <w:rPr>
                <w:b/>
                <w:bCs/>
                <w:sz w:val="28"/>
                <w:szCs w:val="28"/>
              </w:rPr>
            </w:pPr>
            <w:r w:rsidRPr="00EC0CFC">
              <w:t>Unregulated</w:t>
            </w:r>
          </w:p>
        </w:tc>
        <w:tc>
          <w:tcPr>
            <w:tcW w:w="3006" w:type="dxa"/>
          </w:tcPr>
          <w:p w14:paraId="5C71BA8C" w14:textId="74EA5084" w:rsidR="00DE0873" w:rsidRDefault="009E5C45" w:rsidP="00A43A88">
            <w:pPr>
              <w:spacing w:line="360" w:lineRule="auto"/>
              <w:rPr>
                <w:b/>
                <w:bCs/>
                <w:sz w:val="28"/>
                <w:szCs w:val="28"/>
              </w:rPr>
            </w:pPr>
            <w:r w:rsidRPr="00EC0CFC">
              <w:t>Clear, enforced with monitoring</w:t>
            </w:r>
          </w:p>
        </w:tc>
      </w:tr>
      <w:tr w:rsidR="00AF40BB" w14:paraId="36F08EEE" w14:textId="77777777" w:rsidTr="002C030C">
        <w:tc>
          <w:tcPr>
            <w:tcW w:w="3005" w:type="dxa"/>
          </w:tcPr>
          <w:p w14:paraId="4D95290E" w14:textId="7C7C6AB7" w:rsidR="00AF40BB" w:rsidRDefault="00AF40BB" w:rsidP="00A43A88">
            <w:pPr>
              <w:spacing w:line="360" w:lineRule="auto"/>
              <w:rPr>
                <w:b/>
                <w:bCs/>
                <w:sz w:val="28"/>
                <w:szCs w:val="28"/>
              </w:rPr>
            </w:pPr>
            <w:r w:rsidRPr="00EC0CFC">
              <w:t>Network Security</w:t>
            </w:r>
          </w:p>
        </w:tc>
        <w:tc>
          <w:tcPr>
            <w:tcW w:w="3005" w:type="dxa"/>
            <w:vAlign w:val="center"/>
          </w:tcPr>
          <w:p w14:paraId="6E54E02A" w14:textId="1B929A97" w:rsidR="00AF40BB" w:rsidRDefault="00AF40BB" w:rsidP="00A43A88">
            <w:pPr>
              <w:spacing w:line="360" w:lineRule="auto"/>
              <w:rPr>
                <w:b/>
                <w:bCs/>
                <w:sz w:val="28"/>
                <w:szCs w:val="28"/>
              </w:rPr>
            </w:pPr>
            <w:r w:rsidRPr="00EC0CFC">
              <w:t>Basic encryption</w:t>
            </w:r>
          </w:p>
        </w:tc>
        <w:tc>
          <w:tcPr>
            <w:tcW w:w="3006" w:type="dxa"/>
          </w:tcPr>
          <w:p w14:paraId="4928A28B" w14:textId="538FEC90" w:rsidR="00AF40BB" w:rsidRDefault="00AF40BB" w:rsidP="00A43A88">
            <w:pPr>
              <w:spacing w:line="360" w:lineRule="auto"/>
              <w:rPr>
                <w:b/>
                <w:bCs/>
                <w:sz w:val="28"/>
                <w:szCs w:val="28"/>
              </w:rPr>
            </w:pPr>
            <w:r w:rsidRPr="00EC0CFC">
              <w:t>Advanced encryption and segmentation</w:t>
            </w:r>
          </w:p>
        </w:tc>
      </w:tr>
      <w:tr w:rsidR="00AF40BB" w14:paraId="4E983F61" w14:textId="77777777" w:rsidTr="007C5DEA">
        <w:tc>
          <w:tcPr>
            <w:tcW w:w="3005" w:type="dxa"/>
          </w:tcPr>
          <w:p w14:paraId="45A81189" w14:textId="44D70CDE" w:rsidR="00AF40BB" w:rsidRDefault="00712B88" w:rsidP="00A43A88">
            <w:pPr>
              <w:spacing w:line="360" w:lineRule="auto"/>
              <w:rPr>
                <w:b/>
                <w:bCs/>
                <w:sz w:val="28"/>
                <w:szCs w:val="28"/>
              </w:rPr>
            </w:pPr>
            <w:r w:rsidRPr="00EC0CFC">
              <w:t>Compliance Frameworks</w:t>
            </w:r>
          </w:p>
        </w:tc>
        <w:tc>
          <w:tcPr>
            <w:tcW w:w="3005" w:type="dxa"/>
          </w:tcPr>
          <w:p w14:paraId="5BB57CC6" w14:textId="3D5A3F60" w:rsidR="00AF40BB" w:rsidRDefault="00712B88" w:rsidP="00A43A88">
            <w:pPr>
              <w:spacing w:line="360" w:lineRule="auto"/>
              <w:rPr>
                <w:b/>
                <w:bCs/>
                <w:sz w:val="28"/>
                <w:szCs w:val="28"/>
              </w:rPr>
            </w:pPr>
            <w:r w:rsidRPr="00EC0CFC">
              <w:t>Partial GDPR compliance</w:t>
            </w:r>
          </w:p>
        </w:tc>
        <w:tc>
          <w:tcPr>
            <w:tcW w:w="3006" w:type="dxa"/>
          </w:tcPr>
          <w:p w14:paraId="5C80A71F" w14:textId="0A7C0D04" w:rsidR="00AF40BB" w:rsidRDefault="00712B88" w:rsidP="00A43A88">
            <w:pPr>
              <w:spacing w:line="360" w:lineRule="auto"/>
              <w:rPr>
                <w:b/>
                <w:bCs/>
                <w:sz w:val="28"/>
                <w:szCs w:val="28"/>
              </w:rPr>
            </w:pPr>
            <w:r w:rsidRPr="00EC0CFC">
              <w:t>Full compliance with monitoring tools</w:t>
            </w:r>
          </w:p>
        </w:tc>
      </w:tr>
      <w:tr w:rsidR="00B47638" w14:paraId="1E2E10B9" w14:textId="77777777" w:rsidTr="006A48CA">
        <w:tc>
          <w:tcPr>
            <w:tcW w:w="3005" w:type="dxa"/>
            <w:vAlign w:val="center"/>
          </w:tcPr>
          <w:p w14:paraId="41C45464" w14:textId="38C188C7" w:rsidR="00B47638" w:rsidRDefault="00B47638" w:rsidP="00A43A88">
            <w:pPr>
              <w:spacing w:line="360" w:lineRule="auto"/>
              <w:rPr>
                <w:b/>
                <w:bCs/>
                <w:sz w:val="28"/>
                <w:szCs w:val="28"/>
              </w:rPr>
            </w:pPr>
            <w:r w:rsidRPr="00EC0CFC">
              <w:t>Insider Threat Detection</w:t>
            </w:r>
          </w:p>
        </w:tc>
        <w:tc>
          <w:tcPr>
            <w:tcW w:w="3005" w:type="dxa"/>
          </w:tcPr>
          <w:p w14:paraId="23E6463D" w14:textId="2E06118B" w:rsidR="00B47638" w:rsidRDefault="00B47638" w:rsidP="00A43A88">
            <w:pPr>
              <w:spacing w:line="360" w:lineRule="auto"/>
              <w:rPr>
                <w:b/>
                <w:bCs/>
                <w:sz w:val="28"/>
                <w:szCs w:val="28"/>
              </w:rPr>
            </w:pPr>
            <w:r w:rsidRPr="00EC0CFC">
              <w:t>Limited mechanisms</w:t>
            </w:r>
          </w:p>
        </w:tc>
        <w:tc>
          <w:tcPr>
            <w:tcW w:w="3006" w:type="dxa"/>
          </w:tcPr>
          <w:p w14:paraId="542157B1" w14:textId="2DAF6EE2" w:rsidR="00B47638" w:rsidRDefault="00B47638" w:rsidP="00A43A88">
            <w:pPr>
              <w:spacing w:line="360" w:lineRule="auto"/>
              <w:rPr>
                <w:b/>
                <w:bCs/>
                <w:sz w:val="28"/>
                <w:szCs w:val="28"/>
              </w:rPr>
            </w:pPr>
            <w:proofErr w:type="spellStart"/>
            <w:r w:rsidRPr="00EC0CFC">
              <w:t>Behavioral</w:t>
            </w:r>
            <w:proofErr w:type="spellEnd"/>
            <w:r w:rsidRPr="00EC0CFC">
              <w:t xml:space="preserve"> analytics and monitoring</w:t>
            </w:r>
          </w:p>
        </w:tc>
      </w:tr>
      <w:tr w:rsidR="00B47638" w14:paraId="0F5C1D5D" w14:textId="77777777" w:rsidTr="00666AA7">
        <w:tc>
          <w:tcPr>
            <w:tcW w:w="3005" w:type="dxa"/>
            <w:vAlign w:val="center"/>
          </w:tcPr>
          <w:p w14:paraId="68444081" w14:textId="504C54DC" w:rsidR="00B47638" w:rsidRDefault="00B47638" w:rsidP="00A43A88">
            <w:pPr>
              <w:spacing w:line="360" w:lineRule="auto"/>
              <w:rPr>
                <w:b/>
                <w:bCs/>
                <w:sz w:val="28"/>
                <w:szCs w:val="28"/>
              </w:rPr>
            </w:pPr>
            <w:r w:rsidRPr="00EC0CFC">
              <w:t>Cloud Security</w:t>
            </w:r>
          </w:p>
        </w:tc>
        <w:tc>
          <w:tcPr>
            <w:tcW w:w="3005" w:type="dxa"/>
          </w:tcPr>
          <w:p w14:paraId="1D6B70A7" w14:textId="6DE2C8DB" w:rsidR="00B47638" w:rsidRDefault="00B47638" w:rsidP="00A43A88">
            <w:pPr>
              <w:spacing w:line="360" w:lineRule="auto"/>
              <w:rPr>
                <w:b/>
                <w:bCs/>
                <w:sz w:val="28"/>
                <w:szCs w:val="28"/>
              </w:rPr>
            </w:pPr>
            <w:r w:rsidRPr="00EC0CFC">
              <w:t>Basic configurations</w:t>
            </w:r>
          </w:p>
        </w:tc>
        <w:tc>
          <w:tcPr>
            <w:tcW w:w="3006" w:type="dxa"/>
          </w:tcPr>
          <w:p w14:paraId="3DCD7DB3" w14:textId="5B08BB53" w:rsidR="00B47638" w:rsidRDefault="003150A4" w:rsidP="00A43A88">
            <w:pPr>
              <w:spacing w:line="360" w:lineRule="auto"/>
              <w:rPr>
                <w:b/>
                <w:bCs/>
                <w:sz w:val="28"/>
                <w:szCs w:val="28"/>
              </w:rPr>
            </w:pPr>
            <w:r w:rsidRPr="00EC0CFC">
              <w:t>Advanced monitoring and secure setups</w:t>
            </w:r>
          </w:p>
        </w:tc>
      </w:tr>
      <w:tr w:rsidR="0072561E" w14:paraId="48E29BD7" w14:textId="77777777" w:rsidTr="007319BB">
        <w:tc>
          <w:tcPr>
            <w:tcW w:w="3005" w:type="dxa"/>
          </w:tcPr>
          <w:p w14:paraId="5BDF2A63" w14:textId="4AEBFED2" w:rsidR="0072561E" w:rsidRDefault="0072561E" w:rsidP="00A43A88">
            <w:pPr>
              <w:spacing w:line="360" w:lineRule="auto"/>
              <w:rPr>
                <w:b/>
                <w:bCs/>
                <w:sz w:val="28"/>
                <w:szCs w:val="28"/>
              </w:rPr>
            </w:pPr>
            <w:r w:rsidRPr="00EC0CFC">
              <w:t>Contingency Planning</w:t>
            </w:r>
          </w:p>
        </w:tc>
        <w:tc>
          <w:tcPr>
            <w:tcW w:w="3005" w:type="dxa"/>
            <w:vAlign w:val="center"/>
          </w:tcPr>
          <w:p w14:paraId="1B69FB3F" w14:textId="4700510B" w:rsidR="0072561E" w:rsidRDefault="0072561E" w:rsidP="00A43A88">
            <w:pPr>
              <w:spacing w:line="360" w:lineRule="auto"/>
              <w:rPr>
                <w:b/>
                <w:bCs/>
                <w:sz w:val="28"/>
                <w:szCs w:val="28"/>
              </w:rPr>
            </w:pPr>
            <w:r w:rsidRPr="00EC0CFC">
              <w:t>Lacking</w:t>
            </w:r>
          </w:p>
        </w:tc>
        <w:tc>
          <w:tcPr>
            <w:tcW w:w="3006" w:type="dxa"/>
          </w:tcPr>
          <w:p w14:paraId="4BD86D36" w14:textId="284EDA76" w:rsidR="0072561E" w:rsidRDefault="0072561E" w:rsidP="00A43A88">
            <w:pPr>
              <w:spacing w:line="360" w:lineRule="auto"/>
              <w:rPr>
                <w:b/>
                <w:bCs/>
                <w:sz w:val="28"/>
                <w:szCs w:val="28"/>
              </w:rPr>
            </w:pPr>
            <w:r w:rsidRPr="00EC0CFC">
              <w:t>Robust disaster recovery and continuity plans</w:t>
            </w:r>
          </w:p>
        </w:tc>
      </w:tr>
    </w:tbl>
    <w:p w14:paraId="3F6E336F" w14:textId="77777777" w:rsidR="007B7E21" w:rsidRPr="00EC0CFC" w:rsidRDefault="007B7E21" w:rsidP="00A43A88">
      <w:pPr>
        <w:spacing w:line="360" w:lineRule="auto"/>
        <w:rPr>
          <w:b/>
          <w:bCs/>
          <w:sz w:val="28"/>
          <w:szCs w:val="28"/>
        </w:rPr>
      </w:pPr>
    </w:p>
    <w:p w14:paraId="637D2270" w14:textId="170990ED" w:rsidR="000A31A4" w:rsidRPr="000A31A4" w:rsidRDefault="000A31A4" w:rsidP="00A43A88">
      <w:pPr>
        <w:pStyle w:val="BodyText2"/>
        <w:spacing w:line="360" w:lineRule="auto"/>
      </w:pPr>
      <w:r w:rsidRPr="000A31A4">
        <w:rPr>
          <w:b/>
          <w:bCs/>
        </w:rPr>
        <w:t>Strategies for Mitigation:</w:t>
      </w:r>
      <w:r w:rsidRPr="000A31A4">
        <w:br/>
      </w:r>
      <w:r w:rsidRPr="000A31A4">
        <w:br/>
        <w:t xml:space="preserve">1. Updated Security Policies: To handle changing security issues and guarantee organizational coherence, create and implement updated policies. </w:t>
      </w:r>
      <w:r w:rsidRPr="000A31A4">
        <w:br/>
      </w:r>
      <w:r w:rsidRPr="000A31A4">
        <w:br/>
      </w:r>
      <w:r>
        <w:t xml:space="preserve">2. </w:t>
      </w:r>
      <w:r w:rsidRPr="000A31A4">
        <w:t xml:space="preserve">The implementation of multi-factor authentication (MFA) can enhance network access security and lower the risk of unlawful entry. </w:t>
      </w:r>
      <w:r w:rsidRPr="000A31A4">
        <w:br/>
      </w:r>
      <w:r w:rsidRPr="000A31A4">
        <w:br/>
        <w:t xml:space="preserve">3. Data Encryption: To prevent theft and unwanted access, encrypt intellectual </w:t>
      </w:r>
      <w:r w:rsidRPr="000A31A4">
        <w:lastRenderedPageBreak/>
        <w:t xml:space="preserve">property and sensitive data. </w:t>
      </w:r>
      <w:r w:rsidRPr="000A31A4">
        <w:br/>
      </w:r>
      <w:r w:rsidRPr="000A31A4">
        <w:br/>
        <w:t xml:space="preserve">4. Compliance Audits and Training: Regularly audit and instruct employees on security best practices and compliance standards. </w:t>
      </w:r>
      <w:r w:rsidRPr="000A31A4">
        <w:br/>
      </w:r>
      <w:r w:rsidRPr="000A31A4">
        <w:br/>
        <w:t xml:space="preserve">5. Insider Threat Detection: To identify and stop malevolent or unintentional insider threats, use </w:t>
      </w:r>
      <w:proofErr w:type="spellStart"/>
      <w:r w:rsidRPr="000A31A4">
        <w:t>behavioral</w:t>
      </w:r>
      <w:proofErr w:type="spellEnd"/>
      <w:r w:rsidRPr="000A31A4">
        <w:t xml:space="preserve"> analytics. </w:t>
      </w:r>
      <w:r w:rsidRPr="000A31A4">
        <w:br/>
      </w:r>
      <w:r w:rsidRPr="000A31A4">
        <w:br/>
        <w:t xml:space="preserve">6. Secure Cloud Configurations: Make sure that cloud service configurations are secure and conduct regular audits to find weaknesses. </w:t>
      </w:r>
      <w:r w:rsidRPr="000A31A4">
        <w:br/>
      </w:r>
      <w:r w:rsidRPr="000A31A4">
        <w:br/>
        <w:t xml:space="preserve">7. Contingency Planning - Develop thorough plans that include failover systems and backups to keep things running in the event of an interruption. </w:t>
      </w:r>
    </w:p>
    <w:p w14:paraId="25EC937D" w14:textId="77777777" w:rsidR="00F875C9" w:rsidRPr="002E4562" w:rsidRDefault="00F875C9" w:rsidP="00A43A88">
      <w:pPr>
        <w:spacing w:line="360" w:lineRule="auto"/>
        <w:rPr>
          <w:b/>
          <w:bCs/>
          <w:sz w:val="36"/>
          <w:szCs w:val="36"/>
          <w:u w:val="single"/>
        </w:rPr>
      </w:pPr>
      <w:r w:rsidRPr="002E4562">
        <w:rPr>
          <w:b/>
          <w:bCs/>
          <w:sz w:val="36"/>
          <w:szCs w:val="36"/>
          <w:u w:val="single"/>
        </w:rPr>
        <w:t>4. Implementation Strategies</w:t>
      </w:r>
    </w:p>
    <w:p w14:paraId="58A8F278" w14:textId="77777777" w:rsidR="002B6388" w:rsidRDefault="00010FB9" w:rsidP="00A43A88">
      <w:pPr>
        <w:pStyle w:val="BodyText2"/>
        <w:spacing w:line="360" w:lineRule="auto"/>
      </w:pPr>
      <w:r w:rsidRPr="00010FB9">
        <w:rPr>
          <w:b/>
          <w:bCs/>
        </w:rPr>
        <w:t>Development of Policies:</w:t>
      </w:r>
      <w:r w:rsidRPr="00010FB9">
        <w:rPr>
          <w:b/>
          <w:bCs/>
        </w:rPr>
        <w:br/>
      </w:r>
      <w:r w:rsidRPr="00010FB9">
        <w:rPr>
          <w:b/>
          <w:bCs/>
        </w:rPr>
        <w:br/>
      </w:r>
      <w:r w:rsidR="00FD09F5" w:rsidRPr="00FD09F5">
        <w:rPr>
          <w:b/>
          <w:bCs/>
        </w:rPr>
        <w:t>Policy Development</w:t>
      </w:r>
      <w:r w:rsidR="00FD09F5" w:rsidRPr="00FD09F5">
        <w:t>:</w:t>
      </w:r>
    </w:p>
    <w:p w14:paraId="7EA5EA15" w14:textId="3E1221D6" w:rsidR="002B6388" w:rsidRDefault="00010FB9" w:rsidP="00A43A88">
      <w:pPr>
        <w:pStyle w:val="BodyText2"/>
        <w:spacing w:line="360" w:lineRule="auto"/>
      </w:pPr>
      <w:r w:rsidRPr="00010FB9">
        <w:t>To create unambiguous security standards, draft and implement BYOD and network security rules.</w:t>
      </w:r>
    </w:p>
    <w:p w14:paraId="72A2C46D" w14:textId="69568946" w:rsidR="002B6388" w:rsidRDefault="00010FB9" w:rsidP="00A43A88">
      <w:pPr>
        <w:pStyle w:val="BodyText2"/>
        <w:spacing w:line="360" w:lineRule="auto"/>
      </w:pPr>
      <w:r w:rsidRPr="00010FB9">
        <w:br/>
      </w:r>
      <w:r w:rsidRPr="00010FB9">
        <w:rPr>
          <w:b/>
          <w:bCs/>
        </w:rPr>
        <w:t>Improvements in Technology:</w:t>
      </w:r>
      <w:r w:rsidRPr="00010FB9">
        <w:rPr>
          <w:b/>
          <w:bCs/>
        </w:rPr>
        <w:br/>
      </w:r>
      <w:r w:rsidRPr="00010FB9">
        <w:t>To fortify security infrastructure, implement sophisticated encryption technologies, access control systems, and insider threat detection systems.</w:t>
      </w:r>
    </w:p>
    <w:p w14:paraId="62510BFB" w14:textId="77777777" w:rsidR="00C61971" w:rsidRDefault="00010FB9" w:rsidP="00A43A88">
      <w:pPr>
        <w:pStyle w:val="BodyText2"/>
        <w:spacing w:line="360" w:lineRule="auto"/>
      </w:pPr>
      <w:r w:rsidRPr="00010FB9">
        <w:br/>
      </w:r>
      <w:r w:rsidRPr="00010FB9">
        <w:rPr>
          <w:b/>
          <w:bCs/>
        </w:rPr>
        <w:t>Programs for Training:</w:t>
      </w:r>
      <w:r w:rsidRPr="00010FB9">
        <w:rPr>
          <w:b/>
          <w:bCs/>
        </w:rPr>
        <w:br/>
      </w:r>
      <w:r w:rsidRPr="00010FB9">
        <w:lastRenderedPageBreak/>
        <w:t>Inform staff members about cybersecurity best practices, regulatory standards, and the value of insider threat awareness.</w:t>
      </w:r>
      <w:r w:rsidRPr="00010FB9">
        <w:br/>
        <w:t>Improvements to Cloud Security:</w:t>
      </w:r>
      <w:r w:rsidRPr="00010FB9">
        <w:br/>
      </w:r>
      <w:r w:rsidRPr="00010FB9">
        <w:br/>
      </w:r>
      <w:r w:rsidR="00C61971" w:rsidRPr="00C61971">
        <w:rPr>
          <w:b/>
          <w:bCs/>
        </w:rPr>
        <w:t>Cloud Security Enhancements</w:t>
      </w:r>
      <w:r w:rsidR="00C61971" w:rsidRPr="00C61971">
        <w:t>:</w:t>
      </w:r>
    </w:p>
    <w:p w14:paraId="403FCB69" w14:textId="19C62A4A" w:rsidR="00010FB9" w:rsidRPr="00010FB9" w:rsidRDefault="00010FB9" w:rsidP="00A43A88">
      <w:pPr>
        <w:pStyle w:val="BodyText2"/>
        <w:spacing w:line="360" w:lineRule="auto"/>
      </w:pPr>
      <w:r w:rsidRPr="00010FB9">
        <w:t>To fix vulnerabilities, make sure cloud configurations are safe, monitor frequently, and use third-party audits.</w:t>
      </w:r>
    </w:p>
    <w:p w14:paraId="3ADB1BA8" w14:textId="77777777" w:rsidR="00C61971" w:rsidRPr="00C61971" w:rsidRDefault="00BB06A4" w:rsidP="00A43A88">
      <w:pPr>
        <w:pStyle w:val="BodyText2"/>
        <w:spacing w:line="360" w:lineRule="auto"/>
        <w:rPr>
          <w:b/>
          <w:bCs/>
        </w:rPr>
      </w:pPr>
      <w:r w:rsidRPr="00BB06A4">
        <w:rPr>
          <w:b/>
          <w:bCs/>
        </w:rPr>
        <w:t xml:space="preserve">Frequent Audits: </w:t>
      </w:r>
    </w:p>
    <w:p w14:paraId="38D434F7" w14:textId="77777777" w:rsidR="00C61971" w:rsidRDefault="00BB06A4" w:rsidP="00A43A88">
      <w:pPr>
        <w:pStyle w:val="BodyText2"/>
        <w:spacing w:line="360" w:lineRule="auto"/>
      </w:pPr>
      <w:r w:rsidRPr="00BB06A4">
        <w:t>To find and fix vulnerabilities early on, conduct regular security assessments and risk analyses.</w:t>
      </w:r>
      <w:r w:rsidRPr="00BB06A4">
        <w:br/>
      </w:r>
      <w:r w:rsidRPr="00BB06A4">
        <w:br/>
      </w:r>
      <w:proofErr w:type="spellStart"/>
      <w:r w:rsidRPr="00BB06A4">
        <w:rPr>
          <w:b/>
          <w:bCs/>
        </w:rPr>
        <w:t>Behavioral</w:t>
      </w:r>
      <w:proofErr w:type="spellEnd"/>
      <w:r w:rsidRPr="00BB06A4">
        <w:rPr>
          <w:b/>
          <w:bCs/>
        </w:rPr>
        <w:t xml:space="preserve"> Analytics Integration:</w:t>
      </w:r>
    </w:p>
    <w:p w14:paraId="638AACA2" w14:textId="77777777" w:rsidR="00C61971" w:rsidRPr="00C61971" w:rsidRDefault="00BB06A4" w:rsidP="00A43A88">
      <w:pPr>
        <w:pStyle w:val="BodyText2"/>
        <w:spacing w:line="360" w:lineRule="auto"/>
        <w:rPr>
          <w:b/>
          <w:bCs/>
        </w:rPr>
      </w:pPr>
      <w:r w:rsidRPr="00BB06A4">
        <w:t>Lower the risk of insider threats by putting in place real-time tools that track and identify unusual user activity.</w:t>
      </w:r>
      <w:r w:rsidRPr="00BB06A4">
        <w:br/>
      </w:r>
      <w:r w:rsidRPr="00BB06A4">
        <w:br/>
      </w:r>
      <w:r w:rsidRPr="00BB06A4">
        <w:rPr>
          <w:b/>
          <w:bCs/>
        </w:rPr>
        <w:t xml:space="preserve">Contingency Planning: </w:t>
      </w:r>
    </w:p>
    <w:p w14:paraId="593AED36" w14:textId="77777777" w:rsidR="00C61971" w:rsidRPr="00C04827" w:rsidRDefault="00BB06A4" w:rsidP="00A43A88">
      <w:pPr>
        <w:pStyle w:val="BodyText2"/>
        <w:spacing w:line="360" w:lineRule="auto"/>
        <w:rPr>
          <w:b/>
          <w:bCs/>
        </w:rPr>
      </w:pPr>
      <w:r w:rsidRPr="00BB06A4">
        <w:t>To guarantee operational resilience in times of emergency, create business continuity procedures and disaster recovery plans.</w:t>
      </w:r>
      <w:r w:rsidRPr="00BB06A4">
        <w:br/>
      </w:r>
      <w:r w:rsidRPr="00BB06A4">
        <w:br/>
      </w:r>
      <w:r w:rsidRPr="00BB06A4">
        <w:rPr>
          <w:b/>
          <w:bCs/>
        </w:rPr>
        <w:t xml:space="preserve">Service Level Agreements (SLAs): </w:t>
      </w:r>
    </w:p>
    <w:p w14:paraId="0F96B773" w14:textId="5A0DA9E0" w:rsidR="00BB06A4" w:rsidRPr="00BB06A4" w:rsidRDefault="00BB06A4" w:rsidP="00A43A88">
      <w:pPr>
        <w:pStyle w:val="BodyText2"/>
        <w:spacing w:line="360" w:lineRule="auto"/>
      </w:pPr>
      <w:r w:rsidRPr="00BB06A4">
        <w:t>To preserve responsibility and guarantee dependable service delivery, establish and enforce SLAs with cloud service providers.</w:t>
      </w:r>
    </w:p>
    <w:p w14:paraId="0FEFFDAE" w14:textId="77777777" w:rsidR="00A33E06" w:rsidRPr="00A33E06" w:rsidRDefault="00A33E06" w:rsidP="00A43A88">
      <w:pPr>
        <w:pStyle w:val="BodyText2"/>
        <w:spacing w:line="360" w:lineRule="auto"/>
        <w:rPr>
          <w:b/>
          <w:bCs/>
        </w:rPr>
      </w:pPr>
    </w:p>
    <w:p w14:paraId="64DBEB47" w14:textId="2CAFE70B" w:rsidR="009C4873" w:rsidRPr="009C4873" w:rsidRDefault="009C4873" w:rsidP="00A43A88">
      <w:pPr>
        <w:pStyle w:val="BodyText2"/>
        <w:spacing w:line="360" w:lineRule="auto"/>
        <w:ind w:left="360"/>
        <w:rPr>
          <w:b/>
          <w:bCs/>
        </w:rPr>
      </w:pPr>
      <w:r w:rsidRPr="009C4873">
        <w:br/>
      </w:r>
    </w:p>
    <w:p w14:paraId="279EAA72" w14:textId="77777777" w:rsidR="00017F46" w:rsidRDefault="00017F46" w:rsidP="00A43A88">
      <w:pPr>
        <w:spacing w:line="360" w:lineRule="auto"/>
        <w:rPr>
          <w:b/>
          <w:bCs/>
          <w:sz w:val="36"/>
          <w:szCs w:val="36"/>
        </w:rPr>
      </w:pPr>
    </w:p>
    <w:p w14:paraId="3E70DA8D" w14:textId="77777777" w:rsidR="00C04827" w:rsidRPr="00EC0CFC" w:rsidRDefault="00C04827" w:rsidP="00A43A88">
      <w:pPr>
        <w:spacing w:line="360" w:lineRule="auto"/>
        <w:rPr>
          <w:b/>
          <w:bCs/>
          <w:sz w:val="28"/>
          <w:szCs w:val="28"/>
        </w:rPr>
      </w:pPr>
      <w:r w:rsidRPr="00EC0CFC">
        <w:rPr>
          <w:b/>
          <w:bCs/>
          <w:sz w:val="28"/>
          <w:szCs w:val="28"/>
        </w:rPr>
        <w:t>Cost-Benefit Analysis (CBA)</w:t>
      </w:r>
    </w:p>
    <w:tbl>
      <w:tblPr>
        <w:tblStyle w:val="TableGrid"/>
        <w:tblW w:w="0" w:type="auto"/>
        <w:tblLook w:val="04A0" w:firstRow="1" w:lastRow="0" w:firstColumn="1" w:lastColumn="0" w:noHBand="0" w:noVBand="1"/>
      </w:tblPr>
      <w:tblGrid>
        <w:gridCol w:w="2253"/>
        <w:gridCol w:w="2254"/>
        <w:gridCol w:w="2255"/>
      </w:tblGrid>
      <w:tr w:rsidR="00F70FC6" w:rsidRPr="00A26F8C" w14:paraId="522BBC3F" w14:textId="77777777" w:rsidTr="00F70FC6">
        <w:tc>
          <w:tcPr>
            <w:tcW w:w="2253" w:type="dxa"/>
          </w:tcPr>
          <w:p w14:paraId="32629FAC" w14:textId="3823C345" w:rsidR="00F70FC6" w:rsidRPr="00A26F8C" w:rsidRDefault="00926F1F" w:rsidP="00A43A88">
            <w:pPr>
              <w:spacing w:line="360" w:lineRule="auto"/>
              <w:rPr>
                <w:b/>
                <w:bCs/>
                <w:sz w:val="28"/>
                <w:szCs w:val="28"/>
              </w:rPr>
            </w:pPr>
            <w:r w:rsidRPr="00EC0CFC">
              <w:rPr>
                <w:sz w:val="28"/>
                <w:szCs w:val="28"/>
              </w:rPr>
              <w:t>Action</w:t>
            </w:r>
          </w:p>
        </w:tc>
        <w:tc>
          <w:tcPr>
            <w:tcW w:w="2254" w:type="dxa"/>
          </w:tcPr>
          <w:p w14:paraId="0C94674C" w14:textId="7143FA99" w:rsidR="00F70FC6" w:rsidRPr="00A26F8C" w:rsidRDefault="00926F1F" w:rsidP="00A43A88">
            <w:pPr>
              <w:spacing w:line="360" w:lineRule="auto"/>
              <w:rPr>
                <w:b/>
                <w:bCs/>
                <w:sz w:val="28"/>
                <w:szCs w:val="28"/>
              </w:rPr>
            </w:pPr>
            <w:r w:rsidRPr="00EC0CFC">
              <w:rPr>
                <w:sz w:val="28"/>
                <w:szCs w:val="28"/>
              </w:rPr>
              <w:t>Cost</w:t>
            </w:r>
          </w:p>
        </w:tc>
        <w:tc>
          <w:tcPr>
            <w:tcW w:w="2255" w:type="dxa"/>
          </w:tcPr>
          <w:p w14:paraId="344B91F9" w14:textId="5E9B5EE5" w:rsidR="00F70FC6" w:rsidRPr="00A26F8C" w:rsidRDefault="00926F1F" w:rsidP="00A43A88">
            <w:pPr>
              <w:spacing w:line="360" w:lineRule="auto"/>
              <w:rPr>
                <w:b/>
                <w:bCs/>
                <w:sz w:val="28"/>
                <w:szCs w:val="28"/>
              </w:rPr>
            </w:pPr>
            <w:r w:rsidRPr="00EC0CFC">
              <w:rPr>
                <w:sz w:val="28"/>
                <w:szCs w:val="28"/>
              </w:rPr>
              <w:t>Benefits</w:t>
            </w:r>
          </w:p>
        </w:tc>
      </w:tr>
      <w:tr w:rsidR="00F70FC6" w:rsidRPr="00A26F8C" w14:paraId="282CD3FF" w14:textId="77777777" w:rsidTr="00F70FC6">
        <w:tc>
          <w:tcPr>
            <w:tcW w:w="2253" w:type="dxa"/>
          </w:tcPr>
          <w:p w14:paraId="2E2C3D4B" w14:textId="5308B2AE" w:rsidR="00F70FC6" w:rsidRPr="00A26F8C" w:rsidRDefault="00926F1F" w:rsidP="00A43A88">
            <w:pPr>
              <w:spacing w:line="360" w:lineRule="auto"/>
              <w:rPr>
                <w:b/>
                <w:bCs/>
                <w:sz w:val="28"/>
                <w:szCs w:val="28"/>
              </w:rPr>
            </w:pPr>
            <w:r w:rsidRPr="00EC0CFC">
              <w:rPr>
                <w:sz w:val="28"/>
                <w:szCs w:val="28"/>
              </w:rPr>
              <w:t>Implementing BYOD policies</w:t>
            </w:r>
          </w:p>
        </w:tc>
        <w:tc>
          <w:tcPr>
            <w:tcW w:w="2254" w:type="dxa"/>
          </w:tcPr>
          <w:p w14:paraId="723842EE" w14:textId="2D8176BA" w:rsidR="00F70FC6" w:rsidRPr="00A26F8C" w:rsidRDefault="00926F1F" w:rsidP="00A43A88">
            <w:pPr>
              <w:spacing w:line="360" w:lineRule="auto"/>
              <w:rPr>
                <w:b/>
                <w:bCs/>
                <w:sz w:val="28"/>
                <w:szCs w:val="28"/>
              </w:rPr>
            </w:pPr>
            <w:r w:rsidRPr="00EC0CFC">
              <w:rPr>
                <w:sz w:val="28"/>
                <w:szCs w:val="28"/>
              </w:rPr>
              <w:t>Moderate</w:t>
            </w:r>
          </w:p>
        </w:tc>
        <w:tc>
          <w:tcPr>
            <w:tcW w:w="2255" w:type="dxa"/>
          </w:tcPr>
          <w:p w14:paraId="736C98BF" w14:textId="3BB1F922" w:rsidR="00F70FC6" w:rsidRPr="00A26F8C" w:rsidRDefault="00926F1F" w:rsidP="00A43A88">
            <w:pPr>
              <w:spacing w:line="360" w:lineRule="auto"/>
              <w:rPr>
                <w:b/>
                <w:bCs/>
                <w:sz w:val="28"/>
                <w:szCs w:val="28"/>
              </w:rPr>
            </w:pPr>
            <w:r w:rsidRPr="00EC0CFC">
              <w:rPr>
                <w:sz w:val="28"/>
                <w:szCs w:val="28"/>
              </w:rPr>
              <w:t>Reduces risks of unauthorized access</w:t>
            </w:r>
          </w:p>
        </w:tc>
      </w:tr>
      <w:tr w:rsidR="00926F1F" w:rsidRPr="00A26F8C" w14:paraId="306EF38A" w14:textId="77777777" w:rsidTr="00117938">
        <w:tc>
          <w:tcPr>
            <w:tcW w:w="2253" w:type="dxa"/>
          </w:tcPr>
          <w:p w14:paraId="72E19EF7" w14:textId="58DB60D2" w:rsidR="00926F1F" w:rsidRPr="00A26F8C" w:rsidRDefault="00926F1F" w:rsidP="00A43A88">
            <w:pPr>
              <w:spacing w:line="360" w:lineRule="auto"/>
              <w:rPr>
                <w:b/>
                <w:bCs/>
                <w:sz w:val="28"/>
                <w:szCs w:val="28"/>
              </w:rPr>
            </w:pPr>
            <w:r w:rsidRPr="00EC0CFC">
              <w:rPr>
                <w:sz w:val="28"/>
                <w:szCs w:val="28"/>
              </w:rPr>
              <w:t>Deploying encryption tools</w:t>
            </w:r>
          </w:p>
        </w:tc>
        <w:tc>
          <w:tcPr>
            <w:tcW w:w="2254" w:type="dxa"/>
            <w:vAlign w:val="center"/>
          </w:tcPr>
          <w:p w14:paraId="549C6104" w14:textId="3AC447AB" w:rsidR="00926F1F" w:rsidRPr="00A26F8C" w:rsidRDefault="00926F1F" w:rsidP="00A43A88">
            <w:pPr>
              <w:spacing w:line="360" w:lineRule="auto"/>
              <w:rPr>
                <w:b/>
                <w:bCs/>
                <w:sz w:val="28"/>
                <w:szCs w:val="28"/>
              </w:rPr>
            </w:pPr>
            <w:r w:rsidRPr="00EC0CFC">
              <w:rPr>
                <w:sz w:val="28"/>
                <w:szCs w:val="28"/>
              </w:rPr>
              <w:t>High</w:t>
            </w:r>
          </w:p>
        </w:tc>
        <w:tc>
          <w:tcPr>
            <w:tcW w:w="2255" w:type="dxa"/>
          </w:tcPr>
          <w:p w14:paraId="0E42B6E4" w14:textId="49867D34" w:rsidR="00926F1F" w:rsidRPr="00A26F8C" w:rsidRDefault="0017694A" w:rsidP="00A43A88">
            <w:pPr>
              <w:spacing w:line="360" w:lineRule="auto"/>
              <w:rPr>
                <w:b/>
                <w:bCs/>
                <w:sz w:val="28"/>
                <w:szCs w:val="28"/>
              </w:rPr>
            </w:pPr>
            <w:r w:rsidRPr="00EC0CFC">
              <w:rPr>
                <w:sz w:val="28"/>
                <w:szCs w:val="28"/>
              </w:rPr>
              <w:t>Protects sensitive data, ensures compliance</w:t>
            </w:r>
          </w:p>
        </w:tc>
      </w:tr>
      <w:tr w:rsidR="00926F1F" w:rsidRPr="00A26F8C" w14:paraId="4BB13E34" w14:textId="77777777" w:rsidTr="00F70FC6">
        <w:tc>
          <w:tcPr>
            <w:tcW w:w="2253" w:type="dxa"/>
          </w:tcPr>
          <w:p w14:paraId="2B81BD24" w14:textId="7F200D39" w:rsidR="00926F1F" w:rsidRPr="00A26F8C" w:rsidRDefault="0017694A" w:rsidP="00A43A88">
            <w:pPr>
              <w:spacing w:line="360" w:lineRule="auto"/>
              <w:rPr>
                <w:b/>
                <w:bCs/>
                <w:sz w:val="28"/>
                <w:szCs w:val="28"/>
              </w:rPr>
            </w:pPr>
            <w:r w:rsidRPr="00EC0CFC">
              <w:rPr>
                <w:sz w:val="28"/>
                <w:szCs w:val="28"/>
              </w:rPr>
              <w:t>Conducting staff training</w:t>
            </w:r>
          </w:p>
        </w:tc>
        <w:tc>
          <w:tcPr>
            <w:tcW w:w="2254" w:type="dxa"/>
          </w:tcPr>
          <w:p w14:paraId="2B41D6E9" w14:textId="39A4FE14" w:rsidR="00926F1F" w:rsidRPr="00A26F8C" w:rsidRDefault="0017694A" w:rsidP="00A43A88">
            <w:pPr>
              <w:spacing w:line="360" w:lineRule="auto"/>
              <w:rPr>
                <w:b/>
                <w:bCs/>
                <w:sz w:val="28"/>
                <w:szCs w:val="28"/>
              </w:rPr>
            </w:pPr>
            <w:r w:rsidRPr="00EC0CFC">
              <w:rPr>
                <w:sz w:val="28"/>
                <w:szCs w:val="28"/>
              </w:rPr>
              <w:t>Low</w:t>
            </w:r>
          </w:p>
        </w:tc>
        <w:tc>
          <w:tcPr>
            <w:tcW w:w="2255" w:type="dxa"/>
          </w:tcPr>
          <w:p w14:paraId="17DE7167" w14:textId="48C82CE5" w:rsidR="00926F1F" w:rsidRPr="00A26F8C" w:rsidRDefault="0017694A" w:rsidP="00A43A88">
            <w:pPr>
              <w:spacing w:line="360" w:lineRule="auto"/>
              <w:rPr>
                <w:b/>
                <w:bCs/>
                <w:sz w:val="28"/>
                <w:szCs w:val="28"/>
              </w:rPr>
            </w:pPr>
            <w:r w:rsidRPr="00EC0CFC">
              <w:rPr>
                <w:sz w:val="28"/>
                <w:szCs w:val="28"/>
              </w:rPr>
              <w:t>Minimizes human error and phishing risks</w:t>
            </w:r>
          </w:p>
        </w:tc>
      </w:tr>
      <w:tr w:rsidR="00926F1F" w:rsidRPr="00A26F8C" w14:paraId="0F623B23" w14:textId="77777777" w:rsidTr="00F70FC6">
        <w:tc>
          <w:tcPr>
            <w:tcW w:w="2253" w:type="dxa"/>
          </w:tcPr>
          <w:p w14:paraId="69AC3D29" w14:textId="4F3FD669" w:rsidR="00926F1F" w:rsidRPr="00A26F8C" w:rsidRDefault="0017694A" w:rsidP="00A43A88">
            <w:pPr>
              <w:spacing w:line="360" w:lineRule="auto"/>
              <w:rPr>
                <w:b/>
                <w:bCs/>
                <w:sz w:val="28"/>
                <w:szCs w:val="28"/>
              </w:rPr>
            </w:pPr>
            <w:r w:rsidRPr="00EC0CFC">
              <w:rPr>
                <w:sz w:val="28"/>
                <w:szCs w:val="28"/>
              </w:rPr>
              <w:t>Enhancing insider threat detection</w:t>
            </w:r>
          </w:p>
        </w:tc>
        <w:tc>
          <w:tcPr>
            <w:tcW w:w="2254" w:type="dxa"/>
          </w:tcPr>
          <w:p w14:paraId="0FB339CB" w14:textId="3045F4D4" w:rsidR="00926F1F" w:rsidRPr="00A26F8C" w:rsidRDefault="0017694A" w:rsidP="00A43A88">
            <w:pPr>
              <w:spacing w:line="360" w:lineRule="auto"/>
              <w:rPr>
                <w:b/>
                <w:bCs/>
                <w:sz w:val="28"/>
                <w:szCs w:val="28"/>
              </w:rPr>
            </w:pPr>
            <w:r w:rsidRPr="00EC0CFC">
              <w:rPr>
                <w:sz w:val="28"/>
                <w:szCs w:val="28"/>
              </w:rPr>
              <w:t>Moderate</w:t>
            </w:r>
          </w:p>
        </w:tc>
        <w:tc>
          <w:tcPr>
            <w:tcW w:w="2255" w:type="dxa"/>
          </w:tcPr>
          <w:p w14:paraId="69BCE9CD" w14:textId="0B959852" w:rsidR="00926F1F" w:rsidRPr="00A26F8C" w:rsidRDefault="0017694A" w:rsidP="00A43A88">
            <w:pPr>
              <w:spacing w:line="360" w:lineRule="auto"/>
              <w:rPr>
                <w:b/>
                <w:bCs/>
                <w:sz w:val="28"/>
                <w:szCs w:val="28"/>
              </w:rPr>
            </w:pPr>
            <w:r w:rsidRPr="00EC0CFC">
              <w:rPr>
                <w:sz w:val="28"/>
                <w:szCs w:val="28"/>
              </w:rPr>
              <w:t>Prevents sabotage and data misuse</w:t>
            </w:r>
          </w:p>
        </w:tc>
      </w:tr>
      <w:tr w:rsidR="0017694A" w:rsidRPr="00A26F8C" w14:paraId="17CF8ED5" w14:textId="77777777" w:rsidTr="00E42FA7">
        <w:tc>
          <w:tcPr>
            <w:tcW w:w="2253" w:type="dxa"/>
            <w:vAlign w:val="center"/>
          </w:tcPr>
          <w:p w14:paraId="46836323" w14:textId="7DB1C41A" w:rsidR="0017694A" w:rsidRPr="00A26F8C" w:rsidRDefault="0017694A" w:rsidP="00A43A88">
            <w:pPr>
              <w:spacing w:line="360" w:lineRule="auto"/>
              <w:rPr>
                <w:b/>
                <w:bCs/>
                <w:sz w:val="28"/>
                <w:szCs w:val="28"/>
              </w:rPr>
            </w:pPr>
            <w:r w:rsidRPr="00EC0CFC">
              <w:rPr>
                <w:sz w:val="28"/>
                <w:szCs w:val="28"/>
              </w:rPr>
              <w:t>Regular audits</w:t>
            </w:r>
          </w:p>
        </w:tc>
        <w:tc>
          <w:tcPr>
            <w:tcW w:w="2254" w:type="dxa"/>
          </w:tcPr>
          <w:p w14:paraId="397F231C" w14:textId="0E5130E0" w:rsidR="0017694A" w:rsidRPr="00A26F8C" w:rsidRDefault="0017694A" w:rsidP="00A43A88">
            <w:pPr>
              <w:spacing w:line="360" w:lineRule="auto"/>
              <w:rPr>
                <w:b/>
                <w:bCs/>
                <w:sz w:val="28"/>
                <w:szCs w:val="28"/>
              </w:rPr>
            </w:pPr>
            <w:r w:rsidRPr="00EC0CFC">
              <w:rPr>
                <w:sz w:val="28"/>
                <w:szCs w:val="28"/>
              </w:rPr>
              <w:t>Moderate</w:t>
            </w:r>
          </w:p>
        </w:tc>
        <w:tc>
          <w:tcPr>
            <w:tcW w:w="2255" w:type="dxa"/>
            <w:vAlign w:val="center"/>
          </w:tcPr>
          <w:p w14:paraId="5D72CA81" w14:textId="62A2DCC1" w:rsidR="0017694A" w:rsidRPr="00A26F8C" w:rsidRDefault="0017694A" w:rsidP="00A43A88">
            <w:pPr>
              <w:spacing w:line="360" w:lineRule="auto"/>
              <w:rPr>
                <w:b/>
                <w:bCs/>
                <w:sz w:val="28"/>
                <w:szCs w:val="28"/>
              </w:rPr>
            </w:pPr>
            <w:r w:rsidRPr="00EC0CFC">
              <w:rPr>
                <w:sz w:val="28"/>
                <w:szCs w:val="28"/>
              </w:rPr>
              <w:t>Identifies gaps and maintains system integrity</w:t>
            </w:r>
          </w:p>
        </w:tc>
      </w:tr>
      <w:tr w:rsidR="0017694A" w:rsidRPr="00A26F8C" w14:paraId="3ECCD580" w14:textId="77777777" w:rsidTr="009F2CC8">
        <w:tc>
          <w:tcPr>
            <w:tcW w:w="2253" w:type="dxa"/>
            <w:vAlign w:val="center"/>
          </w:tcPr>
          <w:p w14:paraId="10A73E4C" w14:textId="0A7ADAA8" w:rsidR="0017694A" w:rsidRPr="00A26F8C" w:rsidRDefault="0017694A" w:rsidP="00A43A88">
            <w:pPr>
              <w:spacing w:line="360" w:lineRule="auto"/>
              <w:rPr>
                <w:b/>
                <w:bCs/>
                <w:sz w:val="28"/>
                <w:szCs w:val="28"/>
              </w:rPr>
            </w:pPr>
            <w:r w:rsidRPr="00EC0CFC">
              <w:rPr>
                <w:sz w:val="28"/>
                <w:szCs w:val="28"/>
              </w:rPr>
              <w:t>Cloud security enhancements</w:t>
            </w:r>
          </w:p>
        </w:tc>
        <w:tc>
          <w:tcPr>
            <w:tcW w:w="2254" w:type="dxa"/>
            <w:vAlign w:val="center"/>
          </w:tcPr>
          <w:p w14:paraId="7B0DB6EF" w14:textId="3EB4AA87" w:rsidR="0017694A" w:rsidRPr="00A26F8C" w:rsidRDefault="0017694A" w:rsidP="00A43A88">
            <w:pPr>
              <w:spacing w:line="360" w:lineRule="auto"/>
              <w:rPr>
                <w:b/>
                <w:bCs/>
                <w:sz w:val="28"/>
                <w:szCs w:val="28"/>
              </w:rPr>
            </w:pPr>
            <w:r w:rsidRPr="00EC0CFC">
              <w:rPr>
                <w:sz w:val="28"/>
                <w:szCs w:val="28"/>
              </w:rPr>
              <w:t>High</w:t>
            </w:r>
          </w:p>
        </w:tc>
        <w:tc>
          <w:tcPr>
            <w:tcW w:w="2255" w:type="dxa"/>
            <w:vAlign w:val="center"/>
          </w:tcPr>
          <w:p w14:paraId="582FDA0C" w14:textId="263AF72B" w:rsidR="0017694A" w:rsidRPr="00A26F8C" w:rsidRDefault="0017694A" w:rsidP="00A43A88">
            <w:pPr>
              <w:spacing w:line="360" w:lineRule="auto"/>
              <w:rPr>
                <w:b/>
                <w:bCs/>
                <w:sz w:val="28"/>
                <w:szCs w:val="28"/>
              </w:rPr>
            </w:pPr>
            <w:r w:rsidRPr="00EC0CFC">
              <w:rPr>
                <w:sz w:val="28"/>
                <w:szCs w:val="28"/>
              </w:rPr>
              <w:t>Protects data and ensures resilience</w:t>
            </w:r>
          </w:p>
        </w:tc>
      </w:tr>
      <w:tr w:rsidR="0017694A" w:rsidRPr="00A26F8C" w14:paraId="49CF0C0D" w14:textId="77777777" w:rsidTr="006A4640">
        <w:tc>
          <w:tcPr>
            <w:tcW w:w="2253" w:type="dxa"/>
            <w:vAlign w:val="center"/>
          </w:tcPr>
          <w:p w14:paraId="532772DB" w14:textId="3E370EEB" w:rsidR="0017694A" w:rsidRPr="00A26F8C" w:rsidRDefault="0017694A" w:rsidP="00A43A88">
            <w:pPr>
              <w:spacing w:line="360" w:lineRule="auto"/>
              <w:rPr>
                <w:b/>
                <w:bCs/>
                <w:sz w:val="28"/>
                <w:szCs w:val="28"/>
              </w:rPr>
            </w:pPr>
            <w:r w:rsidRPr="00EC0CFC">
              <w:rPr>
                <w:sz w:val="28"/>
                <w:szCs w:val="28"/>
              </w:rPr>
              <w:t>Contingency planning</w:t>
            </w:r>
          </w:p>
        </w:tc>
        <w:tc>
          <w:tcPr>
            <w:tcW w:w="2254" w:type="dxa"/>
            <w:vAlign w:val="center"/>
          </w:tcPr>
          <w:p w14:paraId="2B6E0FDB" w14:textId="00467219" w:rsidR="0017694A" w:rsidRPr="00A26F8C" w:rsidRDefault="0017694A" w:rsidP="00A43A88">
            <w:pPr>
              <w:spacing w:line="360" w:lineRule="auto"/>
              <w:rPr>
                <w:b/>
                <w:bCs/>
                <w:sz w:val="28"/>
                <w:szCs w:val="28"/>
              </w:rPr>
            </w:pPr>
            <w:r w:rsidRPr="00EC0CFC">
              <w:rPr>
                <w:sz w:val="28"/>
                <w:szCs w:val="28"/>
              </w:rPr>
              <w:t>Moderate</w:t>
            </w:r>
          </w:p>
        </w:tc>
        <w:tc>
          <w:tcPr>
            <w:tcW w:w="2255" w:type="dxa"/>
            <w:vAlign w:val="center"/>
          </w:tcPr>
          <w:p w14:paraId="3863054C" w14:textId="4891E528" w:rsidR="0017694A" w:rsidRPr="00A26F8C" w:rsidRDefault="0017694A" w:rsidP="00A43A88">
            <w:pPr>
              <w:spacing w:line="360" w:lineRule="auto"/>
              <w:rPr>
                <w:b/>
                <w:bCs/>
                <w:sz w:val="28"/>
                <w:szCs w:val="28"/>
              </w:rPr>
            </w:pPr>
            <w:r w:rsidRPr="00EC0CFC">
              <w:rPr>
                <w:sz w:val="28"/>
                <w:szCs w:val="28"/>
              </w:rPr>
              <w:t>Ensures continuity during unexpected failures</w:t>
            </w:r>
          </w:p>
        </w:tc>
      </w:tr>
      <w:tr w:rsidR="0017694A" w:rsidRPr="00A26F8C" w14:paraId="5EC9C9A3" w14:textId="77777777" w:rsidTr="00C964B9">
        <w:tc>
          <w:tcPr>
            <w:tcW w:w="2253" w:type="dxa"/>
          </w:tcPr>
          <w:p w14:paraId="23320078" w14:textId="079A5535" w:rsidR="0017694A" w:rsidRPr="00A26F8C" w:rsidRDefault="0017694A" w:rsidP="00A43A88">
            <w:pPr>
              <w:spacing w:line="360" w:lineRule="auto"/>
              <w:rPr>
                <w:b/>
                <w:bCs/>
                <w:sz w:val="28"/>
                <w:szCs w:val="28"/>
              </w:rPr>
            </w:pPr>
            <w:r w:rsidRPr="00EC0CFC">
              <w:rPr>
                <w:sz w:val="28"/>
                <w:szCs w:val="28"/>
              </w:rPr>
              <w:lastRenderedPageBreak/>
              <w:t>Defining SLAs</w:t>
            </w:r>
          </w:p>
        </w:tc>
        <w:tc>
          <w:tcPr>
            <w:tcW w:w="2254" w:type="dxa"/>
          </w:tcPr>
          <w:p w14:paraId="5048BBA8" w14:textId="26623353" w:rsidR="0017694A" w:rsidRPr="00A26F8C" w:rsidRDefault="0017694A" w:rsidP="00A43A88">
            <w:pPr>
              <w:spacing w:line="360" w:lineRule="auto"/>
              <w:rPr>
                <w:b/>
                <w:bCs/>
                <w:sz w:val="28"/>
                <w:szCs w:val="28"/>
              </w:rPr>
            </w:pPr>
            <w:r w:rsidRPr="00EC0CFC">
              <w:rPr>
                <w:sz w:val="28"/>
                <w:szCs w:val="28"/>
              </w:rPr>
              <w:t>Low</w:t>
            </w:r>
          </w:p>
        </w:tc>
        <w:tc>
          <w:tcPr>
            <w:tcW w:w="2255" w:type="dxa"/>
            <w:vAlign w:val="center"/>
          </w:tcPr>
          <w:p w14:paraId="1154017D" w14:textId="58BDF347" w:rsidR="0017694A" w:rsidRPr="00A26F8C" w:rsidRDefault="0017694A" w:rsidP="00A43A88">
            <w:pPr>
              <w:spacing w:line="360" w:lineRule="auto"/>
              <w:rPr>
                <w:b/>
                <w:bCs/>
                <w:sz w:val="28"/>
                <w:szCs w:val="28"/>
              </w:rPr>
            </w:pPr>
            <w:r w:rsidRPr="00EC0CFC">
              <w:rPr>
                <w:sz w:val="28"/>
                <w:szCs w:val="28"/>
              </w:rPr>
              <w:t>Guarantees cloud service accountability</w:t>
            </w:r>
          </w:p>
        </w:tc>
      </w:tr>
    </w:tbl>
    <w:p w14:paraId="77D146F6" w14:textId="77777777" w:rsidR="00017F46" w:rsidRPr="00A26F8C" w:rsidRDefault="00017F46" w:rsidP="00A43A88">
      <w:pPr>
        <w:spacing w:line="360" w:lineRule="auto"/>
        <w:rPr>
          <w:b/>
          <w:bCs/>
          <w:sz w:val="28"/>
          <w:szCs w:val="28"/>
        </w:rPr>
      </w:pPr>
    </w:p>
    <w:p w14:paraId="39871C4D" w14:textId="0EAC8309" w:rsidR="00A26F8C" w:rsidRPr="00A26F8C" w:rsidRDefault="00A26F8C" w:rsidP="00A43A88">
      <w:pPr>
        <w:spacing w:line="360" w:lineRule="auto"/>
        <w:rPr>
          <w:b/>
          <w:bCs/>
          <w:sz w:val="28"/>
          <w:szCs w:val="28"/>
        </w:rPr>
      </w:pPr>
      <w:r w:rsidRPr="00A26F8C">
        <w:rPr>
          <w:b/>
          <w:bCs/>
          <w:sz w:val="36"/>
          <w:szCs w:val="36"/>
        </w:rPr>
        <w:t xml:space="preserve"> Evaluation of Cost-Benefit Analysis (CBA) </w:t>
      </w:r>
      <w:r w:rsidRPr="00A26F8C">
        <w:rPr>
          <w:b/>
          <w:bCs/>
          <w:sz w:val="36"/>
          <w:szCs w:val="36"/>
        </w:rPr>
        <w:br/>
      </w:r>
      <w:r w:rsidRPr="00A26F8C">
        <w:rPr>
          <w:b/>
          <w:bCs/>
          <w:sz w:val="36"/>
          <w:szCs w:val="36"/>
        </w:rPr>
        <w:br/>
      </w:r>
      <w:r w:rsidRPr="00A26F8C">
        <w:rPr>
          <w:b/>
          <w:bCs/>
          <w:sz w:val="28"/>
          <w:szCs w:val="28"/>
        </w:rPr>
        <w:t xml:space="preserve">1. Return on Investment: </w:t>
      </w:r>
      <w:r w:rsidRPr="00A26F8C">
        <w:rPr>
          <w:sz w:val="28"/>
          <w:szCs w:val="28"/>
        </w:rPr>
        <w:t xml:space="preserve">Investments in encryption, insider threat detection, cloud security, and contingency planning minimize costly breaches and operational disruptions, protecting both financial and reputational assets. </w:t>
      </w:r>
      <w:r w:rsidRPr="00A26F8C">
        <w:rPr>
          <w:b/>
          <w:bCs/>
          <w:sz w:val="28"/>
          <w:szCs w:val="28"/>
        </w:rPr>
        <w:br/>
        <w:t xml:space="preserve">2. Impact of Training Programs: </w:t>
      </w:r>
      <w:r w:rsidRPr="00A26F8C">
        <w:rPr>
          <w:sz w:val="28"/>
          <w:szCs w:val="28"/>
        </w:rPr>
        <w:t xml:space="preserve">Low-cost training initiatives successfully lessen human-related weaknesses including social engineering and phishing attacks. </w:t>
      </w:r>
      <w:r w:rsidRPr="00A26F8C">
        <w:rPr>
          <w:sz w:val="28"/>
          <w:szCs w:val="28"/>
        </w:rPr>
        <w:br/>
      </w:r>
      <w:r w:rsidRPr="00A26F8C">
        <w:rPr>
          <w:b/>
          <w:bCs/>
          <w:sz w:val="28"/>
          <w:szCs w:val="28"/>
        </w:rPr>
        <w:br/>
      </w:r>
      <w:r w:rsidR="00D8153E" w:rsidRPr="000F1179">
        <w:rPr>
          <w:b/>
          <w:bCs/>
          <w:sz w:val="28"/>
          <w:szCs w:val="28"/>
        </w:rPr>
        <w:t xml:space="preserve">Value of Audits and </w:t>
      </w:r>
      <w:proofErr w:type="spellStart"/>
      <w:proofErr w:type="gramStart"/>
      <w:r w:rsidR="00D8153E" w:rsidRPr="000F1179">
        <w:rPr>
          <w:b/>
          <w:bCs/>
          <w:sz w:val="28"/>
          <w:szCs w:val="28"/>
        </w:rPr>
        <w:t>SLAs:</w:t>
      </w:r>
      <w:r w:rsidRPr="00A26F8C">
        <w:rPr>
          <w:sz w:val="28"/>
          <w:szCs w:val="28"/>
        </w:rPr>
        <w:t>The</w:t>
      </w:r>
      <w:proofErr w:type="spellEnd"/>
      <w:proofErr w:type="gramEnd"/>
      <w:r w:rsidRPr="00A26F8C">
        <w:rPr>
          <w:sz w:val="28"/>
          <w:szCs w:val="28"/>
        </w:rPr>
        <w:t xml:space="preserve"> value of regular audits and well-defined service level agreements (SLAs) is threefold: they promote continuous improvement, guarantee system dependability, and uphold service provider accountability.</w:t>
      </w:r>
      <w:r w:rsidRPr="00A26F8C">
        <w:rPr>
          <w:b/>
          <w:bCs/>
          <w:sz w:val="28"/>
          <w:szCs w:val="28"/>
        </w:rPr>
        <w:t xml:space="preserve"> </w:t>
      </w:r>
    </w:p>
    <w:p w14:paraId="03179746" w14:textId="77777777" w:rsidR="006438D3" w:rsidRPr="000F1179" w:rsidRDefault="006438D3" w:rsidP="00A43A88">
      <w:pPr>
        <w:spacing w:line="360" w:lineRule="auto"/>
        <w:rPr>
          <w:b/>
          <w:bCs/>
          <w:sz w:val="28"/>
          <w:szCs w:val="28"/>
        </w:rPr>
      </w:pPr>
      <w:r w:rsidRPr="006438D3">
        <w:rPr>
          <w:b/>
          <w:bCs/>
          <w:sz w:val="28"/>
          <w:szCs w:val="28"/>
        </w:rPr>
        <w:t xml:space="preserve">Graphic Improvements for Display </w:t>
      </w:r>
      <w:r w:rsidRPr="006438D3">
        <w:rPr>
          <w:b/>
          <w:bCs/>
          <w:sz w:val="28"/>
          <w:szCs w:val="28"/>
        </w:rPr>
        <w:br/>
      </w:r>
      <w:r w:rsidRPr="006438D3">
        <w:rPr>
          <w:b/>
          <w:bCs/>
          <w:sz w:val="28"/>
          <w:szCs w:val="28"/>
        </w:rPr>
        <w:br/>
        <w:t xml:space="preserve">Diagrams: </w:t>
      </w:r>
    </w:p>
    <w:p w14:paraId="01E9B5C8" w14:textId="188799DB" w:rsidR="006438D3" w:rsidRPr="000F1179" w:rsidRDefault="006438D3" w:rsidP="00A43A88">
      <w:pPr>
        <w:spacing w:line="360" w:lineRule="auto"/>
        <w:rPr>
          <w:sz w:val="28"/>
          <w:szCs w:val="28"/>
        </w:rPr>
      </w:pPr>
      <w:r w:rsidRPr="006438D3">
        <w:rPr>
          <w:b/>
          <w:bCs/>
          <w:sz w:val="28"/>
          <w:szCs w:val="28"/>
        </w:rPr>
        <w:t xml:space="preserve">Policy Hierarchy Charts: </w:t>
      </w:r>
      <w:r w:rsidRPr="006438D3">
        <w:rPr>
          <w:sz w:val="28"/>
          <w:szCs w:val="28"/>
        </w:rPr>
        <w:t xml:space="preserve">Showcase the hierarchical structure and connections among different security policies. </w:t>
      </w:r>
      <w:r w:rsidRPr="006438D3">
        <w:rPr>
          <w:sz w:val="28"/>
          <w:szCs w:val="28"/>
        </w:rPr>
        <w:br/>
        <w:t>Potential dangers, their likelihood, and their impact levels are highlighted in the Threat Assessment Matrices.</w:t>
      </w:r>
      <w:r w:rsidRPr="006438D3">
        <w:rPr>
          <w:b/>
          <w:bCs/>
          <w:sz w:val="28"/>
          <w:szCs w:val="28"/>
        </w:rPr>
        <w:t xml:space="preserve"> </w:t>
      </w:r>
      <w:r w:rsidRPr="006438D3">
        <w:rPr>
          <w:b/>
          <w:bCs/>
          <w:sz w:val="28"/>
          <w:szCs w:val="28"/>
        </w:rPr>
        <w:br/>
        <w:t xml:space="preserve">Incident Response Workflows: </w:t>
      </w:r>
      <w:r w:rsidRPr="006438D3">
        <w:rPr>
          <w:sz w:val="28"/>
          <w:szCs w:val="28"/>
        </w:rPr>
        <w:t xml:space="preserve">Outline in detail how you identify and handle security incidents. </w:t>
      </w:r>
      <w:r w:rsidRPr="006438D3">
        <w:rPr>
          <w:sz w:val="28"/>
          <w:szCs w:val="28"/>
        </w:rPr>
        <w:br/>
      </w:r>
      <w:r w:rsidRPr="006438D3">
        <w:rPr>
          <w:b/>
          <w:bCs/>
          <w:sz w:val="28"/>
          <w:szCs w:val="28"/>
        </w:rPr>
        <w:t xml:space="preserve">Detection Flows for </w:t>
      </w:r>
      <w:proofErr w:type="spellStart"/>
      <w:r w:rsidRPr="006438D3">
        <w:rPr>
          <w:b/>
          <w:bCs/>
          <w:sz w:val="28"/>
          <w:szCs w:val="28"/>
        </w:rPr>
        <w:t>Behavioral</w:t>
      </w:r>
      <w:proofErr w:type="spellEnd"/>
      <w:r w:rsidRPr="006438D3">
        <w:rPr>
          <w:b/>
          <w:bCs/>
          <w:sz w:val="28"/>
          <w:szCs w:val="28"/>
        </w:rPr>
        <w:t xml:space="preserve"> Analytics: </w:t>
      </w:r>
      <w:r w:rsidRPr="006438D3">
        <w:rPr>
          <w:sz w:val="28"/>
          <w:szCs w:val="28"/>
        </w:rPr>
        <w:t>Showcase methods for tracking and detecting unusual user activity.</w:t>
      </w:r>
      <w:r w:rsidRPr="006438D3">
        <w:rPr>
          <w:b/>
          <w:bCs/>
          <w:sz w:val="28"/>
          <w:szCs w:val="28"/>
        </w:rPr>
        <w:t xml:space="preserve"> </w:t>
      </w:r>
      <w:r w:rsidRPr="006438D3">
        <w:rPr>
          <w:b/>
          <w:bCs/>
          <w:sz w:val="28"/>
          <w:szCs w:val="28"/>
        </w:rPr>
        <w:br/>
      </w:r>
      <w:r w:rsidRPr="006438D3">
        <w:rPr>
          <w:b/>
          <w:bCs/>
          <w:sz w:val="28"/>
          <w:szCs w:val="28"/>
        </w:rPr>
        <w:lastRenderedPageBreak/>
        <w:t xml:space="preserve">Cloud Security Monitoring Structures: </w:t>
      </w:r>
      <w:r w:rsidRPr="006438D3">
        <w:rPr>
          <w:sz w:val="28"/>
          <w:szCs w:val="28"/>
        </w:rPr>
        <w:t xml:space="preserve">Showcase the instruments and procedures for protecting cloud infrastructure. Outline business continuity and catastrophe recovery plans using the Contingency Planning Workflows. </w:t>
      </w:r>
      <w:r w:rsidRPr="006438D3">
        <w:rPr>
          <w:b/>
          <w:bCs/>
          <w:sz w:val="28"/>
          <w:szCs w:val="28"/>
        </w:rPr>
        <w:br/>
      </w:r>
      <w:r w:rsidRPr="006438D3">
        <w:rPr>
          <w:b/>
          <w:bCs/>
          <w:sz w:val="28"/>
          <w:szCs w:val="28"/>
        </w:rPr>
        <w:br/>
        <w:t xml:space="preserve">2. Graphs:  </w:t>
      </w:r>
      <w:r w:rsidRPr="006438D3">
        <w:rPr>
          <w:sz w:val="28"/>
          <w:szCs w:val="28"/>
        </w:rPr>
        <w:t xml:space="preserve">Present the results of cost-benefit analyses and show how successful risk reduction techniques are by using visual aids. </w:t>
      </w:r>
    </w:p>
    <w:p w14:paraId="6C845403" w14:textId="32392A6E" w:rsidR="00EF0283" w:rsidRPr="00EF0283" w:rsidRDefault="00EF0283" w:rsidP="00A43A88">
      <w:pPr>
        <w:spacing w:line="360" w:lineRule="auto"/>
        <w:rPr>
          <w:sz w:val="28"/>
          <w:szCs w:val="28"/>
        </w:rPr>
      </w:pPr>
      <w:r w:rsidRPr="00EF0283">
        <w:rPr>
          <w:b/>
          <w:bCs/>
          <w:sz w:val="28"/>
          <w:szCs w:val="28"/>
        </w:rPr>
        <w:t>Main Analysis Recommendations</w:t>
      </w:r>
      <w:r w:rsidR="003C29BF" w:rsidRPr="000F1179">
        <w:rPr>
          <w:sz w:val="28"/>
          <w:szCs w:val="28"/>
        </w:rPr>
        <w:t>:</w:t>
      </w:r>
      <w:r w:rsidRPr="00EF0283">
        <w:rPr>
          <w:sz w:val="28"/>
          <w:szCs w:val="28"/>
        </w:rPr>
        <w:br/>
      </w:r>
      <w:r w:rsidR="003C29BF" w:rsidRPr="000F1179">
        <w:rPr>
          <w:sz w:val="28"/>
          <w:szCs w:val="28"/>
        </w:rPr>
        <w:t xml:space="preserve">1. </w:t>
      </w:r>
      <w:r w:rsidR="00064373" w:rsidRPr="000F1179">
        <w:rPr>
          <w:sz w:val="28"/>
          <w:szCs w:val="28"/>
        </w:rPr>
        <w:t xml:space="preserve">Adopt ISO/IEC </w:t>
      </w:r>
      <w:proofErr w:type="gramStart"/>
      <w:r w:rsidR="00064373" w:rsidRPr="000F1179">
        <w:rPr>
          <w:sz w:val="28"/>
          <w:szCs w:val="28"/>
        </w:rPr>
        <w:t>27001:</w:t>
      </w:r>
      <w:r w:rsidRPr="00EF0283">
        <w:rPr>
          <w:sz w:val="28"/>
          <w:szCs w:val="28"/>
        </w:rPr>
        <w:t>Create</w:t>
      </w:r>
      <w:proofErr w:type="gramEnd"/>
      <w:r w:rsidRPr="00EF0283">
        <w:rPr>
          <w:sz w:val="28"/>
          <w:szCs w:val="28"/>
        </w:rPr>
        <w:t xml:space="preserve"> a robust Information Security Management System (ISMS) tailored to NG's unique needs by Adopting ISO/IEC 27001. </w:t>
      </w:r>
      <w:r w:rsidRPr="00EF0283">
        <w:rPr>
          <w:sz w:val="28"/>
          <w:szCs w:val="28"/>
        </w:rPr>
        <w:br/>
        <w:t xml:space="preserve">2. Increase Security Measures: To strengthen system </w:t>
      </w:r>
      <w:proofErr w:type="spellStart"/>
      <w:r w:rsidRPr="00EF0283">
        <w:rPr>
          <w:sz w:val="28"/>
          <w:szCs w:val="28"/>
        </w:rPr>
        <w:t>defenses</w:t>
      </w:r>
      <w:proofErr w:type="spellEnd"/>
      <w:r w:rsidRPr="00EF0283">
        <w:rPr>
          <w:sz w:val="28"/>
          <w:szCs w:val="28"/>
        </w:rPr>
        <w:t xml:space="preserve">, use </w:t>
      </w:r>
      <w:proofErr w:type="spellStart"/>
      <w:r w:rsidRPr="00EF0283">
        <w:rPr>
          <w:sz w:val="28"/>
          <w:szCs w:val="28"/>
        </w:rPr>
        <w:t>behavioral</w:t>
      </w:r>
      <w:proofErr w:type="spellEnd"/>
      <w:r w:rsidRPr="00EF0283">
        <w:rPr>
          <w:sz w:val="28"/>
          <w:szCs w:val="28"/>
        </w:rPr>
        <w:t xml:space="preserve"> analytics, multi-factor authentication (MFA), and sophisticated encryption techniques. </w:t>
      </w:r>
      <w:r w:rsidRPr="00EF0283">
        <w:rPr>
          <w:sz w:val="28"/>
          <w:szCs w:val="28"/>
        </w:rPr>
        <w:br/>
        <w:t xml:space="preserve">3. Create a Governance Board: Assemble a specialized group to oversee security guidelines, keep an eye on insider dangers, and guarantee legal compliance. </w:t>
      </w:r>
      <w:r w:rsidRPr="00EF0283">
        <w:rPr>
          <w:sz w:val="28"/>
          <w:szCs w:val="28"/>
        </w:rPr>
        <w:br/>
        <w:t xml:space="preserve">4. Employee Training: To lessen susceptibilities to phishing and social engineering techniques, give staff members continual training. </w:t>
      </w:r>
      <w:r w:rsidRPr="00EF0283">
        <w:rPr>
          <w:sz w:val="28"/>
          <w:szCs w:val="28"/>
        </w:rPr>
        <w:br/>
        <w:t xml:space="preserve">5. Regular Audits and Updates: To counter new and emerging threats, do regular security assessments and upgrade frameworks. </w:t>
      </w:r>
      <w:r w:rsidRPr="00EF0283">
        <w:rPr>
          <w:sz w:val="28"/>
          <w:szCs w:val="28"/>
        </w:rPr>
        <w:br/>
        <w:t xml:space="preserve">6. Increase Cloud Security: To safeguard cloud-based resources, put in place secure configurations, real-time monitoring, and thorough SLAs. </w:t>
      </w:r>
      <w:r w:rsidRPr="00EF0283">
        <w:rPr>
          <w:sz w:val="28"/>
          <w:szCs w:val="28"/>
        </w:rPr>
        <w:br/>
        <w:t>7. Create Contingency Plans: Develop thorough business continuity and catastrophe recovery plans to ensure</w:t>
      </w:r>
    </w:p>
    <w:p w14:paraId="74C1CE2E" w14:textId="284B69D5" w:rsidR="00064373" w:rsidRDefault="00064373" w:rsidP="00A43A88">
      <w:pPr>
        <w:spacing w:line="360" w:lineRule="auto"/>
        <w:rPr>
          <w:sz w:val="28"/>
          <w:szCs w:val="28"/>
        </w:rPr>
      </w:pPr>
      <w:r w:rsidRPr="00064373">
        <w:rPr>
          <w:b/>
          <w:bCs/>
          <w:sz w:val="28"/>
          <w:szCs w:val="28"/>
        </w:rPr>
        <w:t>Efficacy Assessment of the Framework</w:t>
      </w:r>
      <w:r w:rsidRPr="000F1179">
        <w:rPr>
          <w:b/>
          <w:bCs/>
          <w:sz w:val="28"/>
          <w:szCs w:val="28"/>
        </w:rPr>
        <w:t>:</w:t>
      </w:r>
      <w:r w:rsidRPr="00064373">
        <w:rPr>
          <w:sz w:val="28"/>
          <w:szCs w:val="28"/>
        </w:rPr>
        <w:t xml:space="preserve"> </w:t>
      </w:r>
      <w:r w:rsidRPr="00064373">
        <w:rPr>
          <w:sz w:val="28"/>
          <w:szCs w:val="28"/>
        </w:rPr>
        <w:br/>
      </w:r>
      <w:r w:rsidRPr="00064373">
        <w:rPr>
          <w:sz w:val="28"/>
          <w:szCs w:val="28"/>
        </w:rPr>
        <w:br/>
      </w:r>
      <w:r w:rsidRPr="000F1179">
        <w:rPr>
          <w:sz w:val="28"/>
          <w:szCs w:val="28"/>
        </w:rPr>
        <w:t xml:space="preserve">1. </w:t>
      </w:r>
      <w:r w:rsidRPr="00064373">
        <w:rPr>
          <w:sz w:val="28"/>
          <w:szCs w:val="28"/>
        </w:rPr>
        <w:t xml:space="preserve">An organized approach to risk mitigation and compliance management is </w:t>
      </w:r>
      <w:r w:rsidRPr="00064373">
        <w:rPr>
          <w:sz w:val="28"/>
          <w:szCs w:val="28"/>
        </w:rPr>
        <w:lastRenderedPageBreak/>
        <w:t xml:space="preserve">provided by ISO 27001. By guaranteeing regulatory alignment, it provides enormous long-term benefits despite the high initial expenses. </w:t>
      </w:r>
      <w:r w:rsidRPr="00064373">
        <w:rPr>
          <w:sz w:val="28"/>
          <w:szCs w:val="28"/>
        </w:rPr>
        <w:br/>
      </w:r>
      <w:r w:rsidRPr="00064373">
        <w:rPr>
          <w:sz w:val="28"/>
          <w:szCs w:val="28"/>
        </w:rPr>
        <w:br/>
        <w:t xml:space="preserve">2. CIS Controls: Offers useful, doable instructions that enable prompt deployment of crucial security measures. </w:t>
      </w:r>
      <w:r w:rsidRPr="00064373">
        <w:rPr>
          <w:sz w:val="28"/>
          <w:szCs w:val="28"/>
        </w:rPr>
        <w:br/>
        <w:t xml:space="preserve">For complete security coverage, integration with other frameworks is necessary. </w:t>
      </w:r>
      <w:r w:rsidRPr="00064373">
        <w:rPr>
          <w:sz w:val="28"/>
          <w:szCs w:val="28"/>
        </w:rPr>
        <w:br/>
      </w:r>
      <w:r w:rsidRPr="00064373">
        <w:rPr>
          <w:sz w:val="28"/>
          <w:szCs w:val="28"/>
        </w:rPr>
        <w:br/>
        <w:t xml:space="preserve">Using quantifiable analysis, the FAIR Model facilitates risk assessment and allows high-risk concerns to be prioritized. </w:t>
      </w:r>
      <w:r w:rsidRPr="00064373">
        <w:rPr>
          <w:sz w:val="28"/>
          <w:szCs w:val="28"/>
        </w:rPr>
        <w:br/>
        <w:t xml:space="preserve">It places less emphasis on particular technological measures and more on risk assessment. </w:t>
      </w:r>
    </w:p>
    <w:p w14:paraId="70452170" w14:textId="77777777" w:rsidR="00224C10" w:rsidRPr="00064373" w:rsidRDefault="00224C10" w:rsidP="00A43A88">
      <w:pPr>
        <w:spacing w:line="360" w:lineRule="auto"/>
        <w:rPr>
          <w:sz w:val="28"/>
          <w:szCs w:val="28"/>
        </w:rPr>
      </w:pPr>
    </w:p>
    <w:p w14:paraId="405088D8" w14:textId="1B058AC5" w:rsidR="000F1179" w:rsidRPr="000F1179" w:rsidRDefault="005E689F" w:rsidP="00A43A88">
      <w:pPr>
        <w:spacing w:line="360" w:lineRule="auto"/>
        <w:rPr>
          <w:sz w:val="28"/>
          <w:szCs w:val="28"/>
        </w:rPr>
      </w:pPr>
      <w:r w:rsidRPr="004A66A5">
        <w:rPr>
          <w:b/>
          <w:bCs/>
          <w:sz w:val="36"/>
          <w:szCs w:val="36"/>
          <w:u w:val="single"/>
        </w:rPr>
        <w:t>5</w:t>
      </w:r>
      <w:r w:rsidR="00C26009" w:rsidRPr="004A66A5">
        <w:rPr>
          <w:b/>
          <w:bCs/>
          <w:sz w:val="36"/>
          <w:szCs w:val="36"/>
          <w:u w:val="single"/>
        </w:rPr>
        <w:t>. Further Insights and Improvements</w:t>
      </w:r>
      <w:r w:rsidR="00C26009" w:rsidRPr="004A66A5">
        <w:rPr>
          <w:sz w:val="36"/>
          <w:szCs w:val="36"/>
          <w:u w:val="single"/>
        </w:rPr>
        <w:t xml:space="preserve">: </w:t>
      </w:r>
      <w:r w:rsidR="00C26009" w:rsidRPr="000F1179">
        <w:rPr>
          <w:sz w:val="36"/>
          <w:szCs w:val="36"/>
        </w:rPr>
        <w:br/>
      </w:r>
      <w:r w:rsidR="00C26009" w:rsidRPr="000F1179">
        <w:rPr>
          <w:sz w:val="28"/>
          <w:szCs w:val="28"/>
        </w:rPr>
        <w:t xml:space="preserve">Improved Integration of the </w:t>
      </w:r>
      <w:proofErr w:type="gramStart"/>
      <w:r w:rsidR="00C26009" w:rsidRPr="000F1179">
        <w:rPr>
          <w:sz w:val="28"/>
          <w:szCs w:val="28"/>
        </w:rPr>
        <w:t xml:space="preserve">Framework </w:t>
      </w:r>
      <w:r w:rsidR="00B51F3F" w:rsidRPr="000F1179">
        <w:rPr>
          <w:sz w:val="28"/>
          <w:szCs w:val="28"/>
        </w:rPr>
        <w:t>:</w:t>
      </w:r>
      <w:proofErr w:type="gramEnd"/>
    </w:p>
    <w:p w14:paraId="4A899129" w14:textId="77777777" w:rsidR="000F1179" w:rsidRPr="000F1179" w:rsidRDefault="00C26009" w:rsidP="00A43A88">
      <w:pPr>
        <w:pStyle w:val="ListParagraph"/>
        <w:numPr>
          <w:ilvl w:val="0"/>
          <w:numId w:val="17"/>
        </w:numPr>
        <w:spacing w:line="360" w:lineRule="auto"/>
        <w:rPr>
          <w:sz w:val="28"/>
          <w:szCs w:val="28"/>
        </w:rPr>
      </w:pPr>
      <w:r w:rsidRPr="000F1179">
        <w:rPr>
          <w:sz w:val="28"/>
          <w:szCs w:val="28"/>
        </w:rPr>
        <w:t xml:space="preserve">To increase versatility, combine components from other frameworks. For example: o </w:t>
      </w:r>
      <w:proofErr w:type="gramStart"/>
      <w:r w:rsidRPr="000F1179">
        <w:rPr>
          <w:sz w:val="28"/>
          <w:szCs w:val="28"/>
        </w:rPr>
        <w:t>For</w:t>
      </w:r>
      <w:proofErr w:type="gramEnd"/>
      <w:r w:rsidRPr="000F1179">
        <w:rPr>
          <w:sz w:val="28"/>
          <w:szCs w:val="28"/>
        </w:rPr>
        <w:t xml:space="preserve"> compliance and the ISMS foundation, see ISO/IEC 27001. </w:t>
      </w:r>
      <w:r w:rsidRPr="000F1179">
        <w:rPr>
          <w:sz w:val="28"/>
          <w:szCs w:val="28"/>
        </w:rPr>
        <w:br/>
        <w:t xml:space="preserve"> For proactive threat detection, incorporate NIST's real-time monitoring capabilities.</w:t>
      </w:r>
    </w:p>
    <w:p w14:paraId="09DF8469" w14:textId="77777777" w:rsidR="000F1179" w:rsidRPr="000F1179" w:rsidRDefault="00C26009" w:rsidP="00A43A88">
      <w:pPr>
        <w:pStyle w:val="ListParagraph"/>
        <w:numPr>
          <w:ilvl w:val="0"/>
          <w:numId w:val="17"/>
        </w:numPr>
        <w:spacing w:line="360" w:lineRule="auto"/>
        <w:rPr>
          <w:sz w:val="28"/>
          <w:szCs w:val="28"/>
        </w:rPr>
      </w:pPr>
      <w:r w:rsidRPr="000F1179">
        <w:rPr>
          <w:sz w:val="28"/>
          <w:szCs w:val="28"/>
        </w:rPr>
        <w:t xml:space="preserve"> Use COBIT to oversee governance. </w:t>
      </w:r>
    </w:p>
    <w:p w14:paraId="6014DA80" w14:textId="77777777" w:rsidR="000F1179" w:rsidRPr="000F1179" w:rsidRDefault="00C26009" w:rsidP="00A43A88">
      <w:pPr>
        <w:pStyle w:val="ListParagraph"/>
        <w:numPr>
          <w:ilvl w:val="0"/>
          <w:numId w:val="17"/>
        </w:numPr>
        <w:spacing w:line="360" w:lineRule="auto"/>
        <w:rPr>
          <w:sz w:val="28"/>
          <w:szCs w:val="28"/>
        </w:rPr>
      </w:pPr>
      <w:r w:rsidRPr="000F1179">
        <w:rPr>
          <w:sz w:val="28"/>
          <w:szCs w:val="28"/>
        </w:rPr>
        <w:t xml:space="preserve"> Use ITIL for recovery planning and incident response processes. </w:t>
      </w:r>
      <w:r w:rsidRPr="000F1179">
        <w:rPr>
          <w:sz w:val="28"/>
          <w:szCs w:val="28"/>
        </w:rPr>
        <w:br/>
        <w:t xml:space="preserve">Prospects for the Future </w:t>
      </w:r>
    </w:p>
    <w:p w14:paraId="43A539D6" w14:textId="77777777" w:rsidR="000F1179" w:rsidRPr="000F1179" w:rsidRDefault="00C26009" w:rsidP="00A43A88">
      <w:pPr>
        <w:pStyle w:val="ListParagraph"/>
        <w:numPr>
          <w:ilvl w:val="0"/>
          <w:numId w:val="17"/>
        </w:numPr>
        <w:spacing w:line="360" w:lineRule="auto"/>
        <w:rPr>
          <w:sz w:val="28"/>
          <w:szCs w:val="28"/>
        </w:rPr>
      </w:pPr>
      <w:r w:rsidRPr="000F1179">
        <w:rPr>
          <w:sz w:val="28"/>
          <w:szCs w:val="28"/>
        </w:rPr>
        <w:t xml:space="preserve">Put AI-powered tools for threat analysis and mitigation into practice. </w:t>
      </w:r>
    </w:p>
    <w:p w14:paraId="11EB77F8" w14:textId="77777777" w:rsidR="000F1179" w:rsidRPr="000F1179" w:rsidRDefault="00C26009" w:rsidP="00A43A88">
      <w:pPr>
        <w:pStyle w:val="ListParagraph"/>
        <w:numPr>
          <w:ilvl w:val="0"/>
          <w:numId w:val="17"/>
        </w:numPr>
        <w:spacing w:line="360" w:lineRule="auto"/>
        <w:rPr>
          <w:sz w:val="28"/>
          <w:szCs w:val="28"/>
        </w:rPr>
      </w:pPr>
      <w:r w:rsidRPr="000F1179">
        <w:rPr>
          <w:sz w:val="28"/>
          <w:szCs w:val="28"/>
        </w:rPr>
        <w:t xml:space="preserve"> Create a specialized staff to examine and update policies on a regular basis. </w:t>
      </w:r>
    </w:p>
    <w:p w14:paraId="413A1925" w14:textId="77777777" w:rsidR="000F1179" w:rsidRPr="000F1179" w:rsidRDefault="00C26009" w:rsidP="00A43A88">
      <w:pPr>
        <w:pStyle w:val="ListParagraph"/>
        <w:numPr>
          <w:ilvl w:val="0"/>
          <w:numId w:val="17"/>
        </w:numPr>
        <w:spacing w:line="360" w:lineRule="auto"/>
        <w:rPr>
          <w:sz w:val="28"/>
          <w:szCs w:val="28"/>
        </w:rPr>
      </w:pPr>
      <w:r w:rsidRPr="000F1179">
        <w:rPr>
          <w:sz w:val="28"/>
          <w:szCs w:val="28"/>
        </w:rPr>
        <w:lastRenderedPageBreak/>
        <w:t xml:space="preserve"> Test the robustness of the architecture by conducting threat simulation exercises every two years. </w:t>
      </w:r>
    </w:p>
    <w:p w14:paraId="0778B194" w14:textId="77777777" w:rsidR="000F1179" w:rsidRPr="000F1179" w:rsidRDefault="00C26009" w:rsidP="00A43A88">
      <w:pPr>
        <w:pStyle w:val="ListParagraph"/>
        <w:numPr>
          <w:ilvl w:val="0"/>
          <w:numId w:val="17"/>
        </w:numPr>
        <w:spacing w:line="360" w:lineRule="auto"/>
        <w:rPr>
          <w:sz w:val="28"/>
          <w:szCs w:val="28"/>
        </w:rPr>
      </w:pPr>
      <w:r w:rsidRPr="000F1179">
        <w:rPr>
          <w:sz w:val="28"/>
          <w:szCs w:val="28"/>
        </w:rPr>
        <w:t xml:space="preserve">To guarantee access security, apply the concepts of Zero Trust Architecture (ZTA). </w:t>
      </w:r>
    </w:p>
    <w:p w14:paraId="154E4EC2" w14:textId="2E0AD724" w:rsidR="00C26009" w:rsidRDefault="00C26009" w:rsidP="00A43A88">
      <w:pPr>
        <w:pStyle w:val="ListParagraph"/>
        <w:numPr>
          <w:ilvl w:val="0"/>
          <w:numId w:val="17"/>
        </w:numPr>
        <w:spacing w:line="360" w:lineRule="auto"/>
        <w:rPr>
          <w:sz w:val="28"/>
          <w:szCs w:val="28"/>
        </w:rPr>
      </w:pPr>
      <w:r w:rsidRPr="000F1179">
        <w:rPr>
          <w:sz w:val="28"/>
          <w:szCs w:val="28"/>
        </w:rPr>
        <w:t xml:space="preserve">Use Secure Access Service Edge (SASE) to protect your network and cloud. </w:t>
      </w:r>
    </w:p>
    <w:p w14:paraId="2C9CECE0" w14:textId="77777777" w:rsidR="00224C10" w:rsidRPr="000F1179" w:rsidRDefault="00224C10" w:rsidP="00224C10">
      <w:pPr>
        <w:pStyle w:val="ListParagraph"/>
        <w:spacing w:line="360" w:lineRule="auto"/>
        <w:rPr>
          <w:sz w:val="28"/>
          <w:szCs w:val="28"/>
        </w:rPr>
      </w:pPr>
    </w:p>
    <w:p w14:paraId="4B2BDCC4" w14:textId="77777777" w:rsidR="00C64C5F" w:rsidRPr="004A66A5" w:rsidRDefault="00C64C5F" w:rsidP="00A43A88">
      <w:pPr>
        <w:spacing w:line="360" w:lineRule="auto"/>
        <w:rPr>
          <w:b/>
          <w:bCs/>
          <w:sz w:val="36"/>
          <w:szCs w:val="36"/>
          <w:u w:val="single"/>
        </w:rPr>
      </w:pPr>
      <w:r w:rsidRPr="004A66A5">
        <w:rPr>
          <w:b/>
          <w:bCs/>
          <w:sz w:val="36"/>
          <w:szCs w:val="36"/>
          <w:u w:val="single"/>
        </w:rPr>
        <w:t>6. Conclusion</w:t>
      </w:r>
    </w:p>
    <w:p w14:paraId="4D3C9963" w14:textId="77777777" w:rsidR="00BB4939" w:rsidRDefault="00BB4939" w:rsidP="00A43A88">
      <w:pPr>
        <w:pStyle w:val="BodyText2"/>
        <w:spacing w:line="360" w:lineRule="auto"/>
      </w:pPr>
      <w:r w:rsidRPr="00BB4939">
        <w:t xml:space="preserve">By improving data protection, governance, and compliance, the suggested security framework tackles </w:t>
      </w:r>
      <w:proofErr w:type="spellStart"/>
      <w:r w:rsidRPr="00BB4939">
        <w:t>NatureGarden's</w:t>
      </w:r>
      <w:proofErr w:type="spellEnd"/>
      <w:r w:rsidRPr="00BB4939">
        <w:t xml:space="preserve"> major issues. Important conclusions highlight how crucial it is to reinforce security </w:t>
      </w:r>
      <w:proofErr w:type="spellStart"/>
      <w:r w:rsidRPr="00BB4939">
        <w:t>defenses</w:t>
      </w:r>
      <w:proofErr w:type="spellEnd"/>
      <w:r w:rsidRPr="00BB4939">
        <w:t xml:space="preserve"> by putting policies like ISO/IEC 27001, multi-factor authentication, encryption, and </w:t>
      </w:r>
      <w:proofErr w:type="spellStart"/>
      <w:r w:rsidRPr="00BB4939">
        <w:t>behavioral</w:t>
      </w:r>
      <w:proofErr w:type="spellEnd"/>
      <w:r w:rsidRPr="00BB4939">
        <w:t xml:space="preserve"> analytics into place. By lowering vulnerabilities and mitigating risks, the framework promotes operational resilience and guarantees adherence to laws like the GDPR. The framework supports </w:t>
      </w:r>
      <w:proofErr w:type="spellStart"/>
      <w:r w:rsidRPr="00BB4939">
        <w:t>NatureGarden's</w:t>
      </w:r>
      <w:proofErr w:type="spellEnd"/>
      <w:r w:rsidRPr="00BB4939">
        <w:t xml:space="preserve"> goals of protecting intellectual property, guaranteeing regulatory compliance, and preserving continuous operations by coordinating IT strategies with business objectives. </w:t>
      </w:r>
      <w:proofErr w:type="spellStart"/>
      <w:r w:rsidRPr="00BB4939">
        <w:t>NatureGarden</w:t>
      </w:r>
      <w:proofErr w:type="spellEnd"/>
      <w:r w:rsidRPr="00BB4939">
        <w:t xml:space="preserve"> can achieve long-term sustainability and a strong security posture by using this strategy. </w:t>
      </w:r>
    </w:p>
    <w:p w14:paraId="169E49F3" w14:textId="77777777" w:rsidR="008856FE" w:rsidRDefault="008856FE" w:rsidP="00A43A88">
      <w:pPr>
        <w:pStyle w:val="BodyText2"/>
        <w:spacing w:line="360" w:lineRule="auto"/>
      </w:pPr>
    </w:p>
    <w:p w14:paraId="5E783562" w14:textId="77777777" w:rsidR="008856FE" w:rsidRDefault="008856FE" w:rsidP="00A43A88">
      <w:pPr>
        <w:pStyle w:val="BodyText2"/>
        <w:spacing w:line="360" w:lineRule="auto"/>
      </w:pPr>
    </w:p>
    <w:p w14:paraId="0358874F" w14:textId="77777777" w:rsidR="008856FE" w:rsidRDefault="008856FE" w:rsidP="00A43A88">
      <w:pPr>
        <w:pStyle w:val="BodyText2"/>
        <w:spacing w:line="360" w:lineRule="auto"/>
      </w:pPr>
    </w:p>
    <w:p w14:paraId="4DE2E2CB" w14:textId="77777777" w:rsidR="008856FE" w:rsidRDefault="008856FE" w:rsidP="00A43A88">
      <w:pPr>
        <w:pStyle w:val="BodyText2"/>
        <w:spacing w:line="360" w:lineRule="auto"/>
      </w:pPr>
    </w:p>
    <w:p w14:paraId="2D13C3C9" w14:textId="77777777" w:rsidR="008856FE" w:rsidRDefault="008856FE" w:rsidP="00A43A88">
      <w:pPr>
        <w:pStyle w:val="BodyText2"/>
        <w:spacing w:line="360" w:lineRule="auto"/>
      </w:pPr>
    </w:p>
    <w:p w14:paraId="5068DB5F" w14:textId="77777777" w:rsidR="008856FE" w:rsidRPr="00BB4939" w:rsidRDefault="008856FE" w:rsidP="00A43A88">
      <w:pPr>
        <w:pStyle w:val="BodyText2"/>
        <w:spacing w:line="360" w:lineRule="auto"/>
      </w:pPr>
    </w:p>
    <w:p w14:paraId="5979A4D9" w14:textId="77777777" w:rsidR="00BB4939" w:rsidRDefault="00BB4939" w:rsidP="00A43A88">
      <w:pPr>
        <w:spacing w:line="360" w:lineRule="auto"/>
        <w:rPr>
          <w:b/>
          <w:bCs/>
          <w:sz w:val="36"/>
          <w:szCs w:val="36"/>
          <w:u w:val="single"/>
        </w:rPr>
      </w:pPr>
      <w:r w:rsidRPr="004A66A5">
        <w:rPr>
          <w:b/>
          <w:bCs/>
          <w:sz w:val="36"/>
          <w:szCs w:val="36"/>
          <w:u w:val="single"/>
        </w:rPr>
        <w:t>7. References</w:t>
      </w:r>
    </w:p>
    <w:p w14:paraId="78099B67" w14:textId="041F9F69" w:rsidR="00E814A5" w:rsidRPr="008856FE" w:rsidRDefault="00E814A5" w:rsidP="00E814A5">
      <w:pPr>
        <w:spacing w:line="360" w:lineRule="auto"/>
        <w:rPr>
          <w:sz w:val="28"/>
          <w:szCs w:val="28"/>
        </w:rPr>
      </w:pPr>
      <w:r w:rsidRPr="008856FE">
        <w:rPr>
          <w:sz w:val="28"/>
          <w:szCs w:val="28"/>
        </w:rPr>
        <w:t xml:space="preserve">1. </w:t>
      </w:r>
      <w:r w:rsidRPr="008856FE">
        <w:rPr>
          <w:sz w:val="28"/>
          <w:szCs w:val="28"/>
        </w:rPr>
        <w:t xml:space="preserve">M. E. Whitman and H. J. </w:t>
      </w:r>
      <w:proofErr w:type="spellStart"/>
      <w:r w:rsidRPr="008856FE">
        <w:rPr>
          <w:sz w:val="28"/>
          <w:szCs w:val="28"/>
        </w:rPr>
        <w:t>Mattord</w:t>
      </w:r>
      <w:proofErr w:type="spellEnd"/>
      <w:r w:rsidRPr="008856FE">
        <w:rPr>
          <w:sz w:val="28"/>
          <w:szCs w:val="28"/>
        </w:rPr>
        <w:t>, Management of Information Security, 6th ed. Cengage Learning, 2019.</w:t>
      </w:r>
    </w:p>
    <w:p w14:paraId="239BBB40" w14:textId="190F89A1" w:rsidR="00E814A5" w:rsidRPr="008856FE" w:rsidRDefault="00E814A5" w:rsidP="00E814A5">
      <w:pPr>
        <w:spacing w:line="360" w:lineRule="auto"/>
        <w:rPr>
          <w:sz w:val="28"/>
          <w:szCs w:val="28"/>
        </w:rPr>
      </w:pPr>
      <w:r w:rsidRPr="008856FE">
        <w:rPr>
          <w:sz w:val="28"/>
          <w:szCs w:val="28"/>
        </w:rPr>
        <w:t xml:space="preserve">2. </w:t>
      </w:r>
      <w:r w:rsidRPr="008856FE">
        <w:rPr>
          <w:sz w:val="28"/>
          <w:szCs w:val="28"/>
        </w:rPr>
        <w:t>NIST, “Cybersecurity Framework,” [Online]. Available: https://www.nist.gov. [Accessed: Jan. 8, 2025].</w:t>
      </w:r>
    </w:p>
    <w:p w14:paraId="286B5168" w14:textId="32800A0E" w:rsidR="00E814A5" w:rsidRPr="008856FE" w:rsidRDefault="00E814A5" w:rsidP="00E814A5">
      <w:pPr>
        <w:spacing w:line="360" w:lineRule="auto"/>
        <w:rPr>
          <w:sz w:val="28"/>
          <w:szCs w:val="28"/>
        </w:rPr>
      </w:pPr>
      <w:r w:rsidRPr="008856FE">
        <w:rPr>
          <w:sz w:val="28"/>
          <w:szCs w:val="28"/>
        </w:rPr>
        <w:t xml:space="preserve">3. </w:t>
      </w:r>
      <w:r w:rsidRPr="008856FE">
        <w:rPr>
          <w:sz w:val="28"/>
          <w:szCs w:val="28"/>
        </w:rPr>
        <w:t>ISO, ISO/IEC 27031:2011 - Guidelines for ICT Continuity, International Organization for Standardization, 2011.</w:t>
      </w:r>
    </w:p>
    <w:p w14:paraId="381EBD60" w14:textId="01130644" w:rsidR="00E814A5" w:rsidRPr="008856FE" w:rsidRDefault="008856FE" w:rsidP="00E814A5">
      <w:pPr>
        <w:spacing w:line="360" w:lineRule="auto"/>
        <w:rPr>
          <w:sz w:val="28"/>
          <w:szCs w:val="28"/>
        </w:rPr>
      </w:pPr>
      <w:r w:rsidRPr="008856FE">
        <w:rPr>
          <w:sz w:val="28"/>
          <w:szCs w:val="28"/>
        </w:rPr>
        <w:t xml:space="preserve">4. </w:t>
      </w:r>
      <w:r w:rsidR="00E814A5" w:rsidRPr="008856FE">
        <w:rPr>
          <w:sz w:val="28"/>
          <w:szCs w:val="28"/>
        </w:rPr>
        <w:t>ISACA, COBIT Framework for IT Governance and Management. ISACA, 2023.</w:t>
      </w:r>
    </w:p>
    <w:p w14:paraId="4F79D1E0" w14:textId="321B0516" w:rsidR="00224C10" w:rsidRPr="008856FE" w:rsidRDefault="008856FE" w:rsidP="00E814A5">
      <w:pPr>
        <w:spacing w:line="360" w:lineRule="auto"/>
        <w:rPr>
          <w:sz w:val="28"/>
          <w:szCs w:val="28"/>
        </w:rPr>
      </w:pPr>
      <w:r w:rsidRPr="008856FE">
        <w:rPr>
          <w:sz w:val="28"/>
          <w:szCs w:val="28"/>
        </w:rPr>
        <w:t xml:space="preserve">5. </w:t>
      </w:r>
      <w:r w:rsidR="00E814A5" w:rsidRPr="008856FE">
        <w:rPr>
          <w:sz w:val="28"/>
          <w:szCs w:val="28"/>
        </w:rPr>
        <w:t>NIST, “Contingency Planning Guide,” [Online]. Available: https://www.nist.gov. [Accessed: Jan. 8, 2025].</w:t>
      </w:r>
    </w:p>
    <w:p w14:paraId="50B414CF" w14:textId="77777777" w:rsidR="0049689F" w:rsidRPr="00E814A5" w:rsidRDefault="0049689F" w:rsidP="00A43A88">
      <w:pPr>
        <w:spacing w:line="360" w:lineRule="auto"/>
        <w:rPr>
          <w:sz w:val="36"/>
          <w:szCs w:val="36"/>
          <w:u w:val="single"/>
        </w:rPr>
      </w:pPr>
    </w:p>
    <w:p w14:paraId="39F80007" w14:textId="77777777" w:rsidR="0049689F" w:rsidRDefault="0049689F" w:rsidP="00A43A88">
      <w:pPr>
        <w:spacing w:line="360" w:lineRule="auto"/>
        <w:rPr>
          <w:b/>
          <w:bCs/>
          <w:sz w:val="36"/>
          <w:szCs w:val="36"/>
          <w:u w:val="single"/>
        </w:rPr>
      </w:pPr>
    </w:p>
    <w:p w14:paraId="6D689AA3" w14:textId="77777777" w:rsidR="008856FE" w:rsidRDefault="008856FE" w:rsidP="00A43A88">
      <w:pPr>
        <w:spacing w:line="360" w:lineRule="auto"/>
        <w:rPr>
          <w:b/>
          <w:bCs/>
          <w:sz w:val="36"/>
          <w:szCs w:val="36"/>
          <w:u w:val="single"/>
        </w:rPr>
      </w:pPr>
    </w:p>
    <w:p w14:paraId="09B9C006" w14:textId="77777777" w:rsidR="008856FE" w:rsidRDefault="008856FE" w:rsidP="00A43A88">
      <w:pPr>
        <w:spacing w:line="360" w:lineRule="auto"/>
        <w:rPr>
          <w:b/>
          <w:bCs/>
          <w:sz w:val="36"/>
          <w:szCs w:val="36"/>
          <w:u w:val="single"/>
        </w:rPr>
      </w:pPr>
    </w:p>
    <w:p w14:paraId="77EBC4A4" w14:textId="77777777" w:rsidR="008856FE" w:rsidRDefault="008856FE" w:rsidP="00A43A88">
      <w:pPr>
        <w:spacing w:line="360" w:lineRule="auto"/>
        <w:rPr>
          <w:b/>
          <w:bCs/>
          <w:sz w:val="36"/>
          <w:szCs w:val="36"/>
          <w:u w:val="single"/>
        </w:rPr>
      </w:pPr>
    </w:p>
    <w:p w14:paraId="7FCD3177" w14:textId="77777777" w:rsidR="008856FE" w:rsidRDefault="008856FE" w:rsidP="00A43A88">
      <w:pPr>
        <w:spacing w:line="360" w:lineRule="auto"/>
        <w:rPr>
          <w:b/>
          <w:bCs/>
          <w:sz w:val="36"/>
          <w:szCs w:val="36"/>
          <w:u w:val="single"/>
        </w:rPr>
      </w:pPr>
    </w:p>
    <w:p w14:paraId="6D56ECB9" w14:textId="77777777" w:rsidR="008856FE" w:rsidRDefault="008856FE" w:rsidP="00A43A88">
      <w:pPr>
        <w:spacing w:line="360" w:lineRule="auto"/>
        <w:rPr>
          <w:b/>
          <w:bCs/>
          <w:sz w:val="36"/>
          <w:szCs w:val="36"/>
          <w:u w:val="single"/>
        </w:rPr>
      </w:pPr>
    </w:p>
    <w:p w14:paraId="191645BA" w14:textId="77777777" w:rsidR="008856FE" w:rsidRDefault="008856FE" w:rsidP="00A43A88">
      <w:pPr>
        <w:spacing w:line="360" w:lineRule="auto"/>
        <w:rPr>
          <w:b/>
          <w:bCs/>
          <w:sz w:val="36"/>
          <w:szCs w:val="36"/>
          <w:u w:val="single"/>
        </w:rPr>
      </w:pPr>
    </w:p>
    <w:p w14:paraId="212A2292" w14:textId="77777777" w:rsidR="008856FE" w:rsidRDefault="008856FE" w:rsidP="00A43A88">
      <w:pPr>
        <w:spacing w:line="360" w:lineRule="auto"/>
        <w:rPr>
          <w:b/>
          <w:bCs/>
          <w:sz w:val="36"/>
          <w:szCs w:val="36"/>
          <w:u w:val="single"/>
        </w:rPr>
      </w:pPr>
    </w:p>
    <w:p w14:paraId="1F15CA41" w14:textId="77777777" w:rsidR="008856FE" w:rsidRPr="004A66A5" w:rsidRDefault="008856FE" w:rsidP="00A43A88">
      <w:pPr>
        <w:spacing w:line="360" w:lineRule="auto"/>
        <w:rPr>
          <w:b/>
          <w:bCs/>
          <w:sz w:val="36"/>
          <w:szCs w:val="36"/>
          <w:u w:val="single"/>
        </w:rPr>
      </w:pPr>
    </w:p>
    <w:p w14:paraId="75E0D755" w14:textId="77777777" w:rsidR="000854EF" w:rsidRPr="00B50281" w:rsidRDefault="000854EF" w:rsidP="00A43A88">
      <w:pPr>
        <w:spacing w:line="360" w:lineRule="auto"/>
        <w:rPr>
          <w:b/>
          <w:bCs/>
          <w:sz w:val="36"/>
          <w:szCs w:val="36"/>
          <w:u w:val="single"/>
        </w:rPr>
      </w:pPr>
      <w:r w:rsidRPr="00B50281">
        <w:rPr>
          <w:b/>
          <w:bCs/>
          <w:sz w:val="36"/>
          <w:szCs w:val="36"/>
          <w:u w:val="single"/>
        </w:rPr>
        <w:t>8. Appendices</w:t>
      </w:r>
    </w:p>
    <w:p w14:paraId="388D25A4" w14:textId="77777777" w:rsidR="008C229D" w:rsidRPr="008C229D" w:rsidRDefault="008C229D" w:rsidP="00A43A88">
      <w:pPr>
        <w:spacing w:line="360" w:lineRule="auto"/>
        <w:rPr>
          <w:sz w:val="28"/>
          <w:szCs w:val="28"/>
        </w:rPr>
      </w:pPr>
      <w:r w:rsidRPr="008C229D">
        <w:rPr>
          <w:sz w:val="28"/>
          <w:szCs w:val="28"/>
        </w:rPr>
        <w:t>Additional resources that offer more in-depth analysis and bolster the report's core ideas are included in the appendices section. These resources could consist of:</w:t>
      </w:r>
      <w:r w:rsidRPr="008C229D">
        <w:rPr>
          <w:sz w:val="28"/>
          <w:szCs w:val="28"/>
        </w:rPr>
        <w:br/>
      </w:r>
      <w:r w:rsidRPr="008C229D">
        <w:rPr>
          <w:sz w:val="28"/>
          <w:szCs w:val="28"/>
        </w:rPr>
        <w:br/>
        <w:t>Detailed Tables: In-depth explanations of risk analyses, mitigation techniques, and implementation procedures.</w:t>
      </w:r>
      <w:r w:rsidRPr="008C229D">
        <w:rPr>
          <w:sz w:val="28"/>
          <w:szCs w:val="28"/>
        </w:rPr>
        <w:br/>
      </w:r>
      <w:r w:rsidRPr="008C229D">
        <w:rPr>
          <w:sz w:val="28"/>
          <w:szCs w:val="28"/>
        </w:rPr>
        <w:br/>
        <w:t>Risk Matrices: Tables that show the impact and probability of risks that have been detected in order to rank mitigation activities.</w:t>
      </w:r>
      <w:r w:rsidRPr="008C229D">
        <w:rPr>
          <w:sz w:val="28"/>
          <w:szCs w:val="28"/>
        </w:rPr>
        <w:br/>
      </w:r>
      <w:r w:rsidRPr="008C229D">
        <w:rPr>
          <w:sz w:val="28"/>
          <w:szCs w:val="28"/>
        </w:rPr>
        <w:br/>
        <w:t>Implementation Plans: Detailed instructions detailing the timetable, materials, and steps necessary to carry out the suggested security measures.</w:t>
      </w:r>
      <w:r w:rsidRPr="008C229D">
        <w:rPr>
          <w:sz w:val="28"/>
          <w:szCs w:val="28"/>
        </w:rPr>
        <w:br/>
      </w:r>
      <w:r w:rsidRPr="008C229D">
        <w:rPr>
          <w:sz w:val="28"/>
          <w:szCs w:val="28"/>
        </w:rPr>
        <w:br/>
        <w:t>Additional Information: Any audit findings, research findings, or supporting material for the conclusions and recommendations.</w:t>
      </w:r>
    </w:p>
    <w:p w14:paraId="7F08180C" w14:textId="188BDF52" w:rsidR="00EF0283" w:rsidRPr="006438D3" w:rsidRDefault="00EF0283" w:rsidP="006438D3">
      <w:pPr>
        <w:rPr>
          <w:sz w:val="28"/>
          <w:szCs w:val="28"/>
        </w:rPr>
      </w:pPr>
    </w:p>
    <w:p w14:paraId="2DD01708" w14:textId="77777777" w:rsidR="00017F46" w:rsidRDefault="00017F46">
      <w:pPr>
        <w:rPr>
          <w:b/>
          <w:bCs/>
          <w:sz w:val="36"/>
          <w:szCs w:val="36"/>
        </w:rPr>
      </w:pPr>
    </w:p>
    <w:p w14:paraId="4806F4F2" w14:textId="77777777" w:rsidR="00017F46" w:rsidRDefault="00017F46">
      <w:pPr>
        <w:rPr>
          <w:b/>
          <w:bCs/>
          <w:sz w:val="36"/>
          <w:szCs w:val="36"/>
        </w:rPr>
      </w:pPr>
    </w:p>
    <w:p w14:paraId="025EB57D" w14:textId="77777777" w:rsidR="00017F46" w:rsidRDefault="00017F46">
      <w:pPr>
        <w:rPr>
          <w:b/>
          <w:bCs/>
          <w:sz w:val="36"/>
          <w:szCs w:val="36"/>
        </w:rPr>
      </w:pPr>
    </w:p>
    <w:p w14:paraId="7086A4AF" w14:textId="77777777" w:rsidR="00017F46" w:rsidRDefault="00017F46">
      <w:pPr>
        <w:rPr>
          <w:b/>
          <w:bCs/>
          <w:sz w:val="36"/>
          <w:szCs w:val="36"/>
        </w:rPr>
      </w:pPr>
    </w:p>
    <w:p w14:paraId="7371D95C" w14:textId="77777777" w:rsidR="00017F46" w:rsidRPr="00017F46" w:rsidRDefault="00017F46">
      <w:pPr>
        <w:rPr>
          <w:b/>
          <w:bCs/>
          <w:sz w:val="36"/>
          <w:szCs w:val="36"/>
        </w:rPr>
      </w:pPr>
    </w:p>
    <w:p w14:paraId="478252D3" w14:textId="77777777" w:rsidR="00017F46" w:rsidRPr="00435DBB" w:rsidRDefault="00017F46">
      <w:pPr>
        <w:rPr>
          <w:i/>
          <w:iCs/>
          <w:sz w:val="28"/>
          <w:szCs w:val="28"/>
        </w:rPr>
      </w:pPr>
    </w:p>
    <w:sectPr w:rsidR="00017F46" w:rsidRPr="00435D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B7B4C"/>
    <w:multiLevelType w:val="hybridMultilevel"/>
    <w:tmpl w:val="D99CB34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88F18E2"/>
    <w:multiLevelType w:val="hybridMultilevel"/>
    <w:tmpl w:val="8EE695E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1937CA"/>
    <w:multiLevelType w:val="hybridMultilevel"/>
    <w:tmpl w:val="E68878D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1261BAF"/>
    <w:multiLevelType w:val="hybridMultilevel"/>
    <w:tmpl w:val="972874F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A107F21"/>
    <w:multiLevelType w:val="multilevel"/>
    <w:tmpl w:val="E1A2B2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07C59"/>
    <w:multiLevelType w:val="hybridMultilevel"/>
    <w:tmpl w:val="8778732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6E841CC"/>
    <w:multiLevelType w:val="multilevel"/>
    <w:tmpl w:val="BE8A4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5F68C3"/>
    <w:multiLevelType w:val="hybridMultilevel"/>
    <w:tmpl w:val="A140A34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7B96261"/>
    <w:multiLevelType w:val="hybridMultilevel"/>
    <w:tmpl w:val="998C254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58F2FBA"/>
    <w:multiLevelType w:val="hybridMultilevel"/>
    <w:tmpl w:val="561496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8E40C07"/>
    <w:multiLevelType w:val="hybridMultilevel"/>
    <w:tmpl w:val="24DA2C0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F0B2CD9"/>
    <w:multiLevelType w:val="hybridMultilevel"/>
    <w:tmpl w:val="668A213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EEF3E91"/>
    <w:multiLevelType w:val="hybridMultilevel"/>
    <w:tmpl w:val="9BE2ABC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1567B3B"/>
    <w:multiLevelType w:val="hybridMultilevel"/>
    <w:tmpl w:val="B70CD0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4A715B0"/>
    <w:multiLevelType w:val="hybridMultilevel"/>
    <w:tmpl w:val="824ACBA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C2F208B"/>
    <w:multiLevelType w:val="hybridMultilevel"/>
    <w:tmpl w:val="43BCD9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F8B5923"/>
    <w:multiLevelType w:val="hybridMultilevel"/>
    <w:tmpl w:val="8DDCC0D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79334482">
    <w:abstractNumId w:val="15"/>
  </w:num>
  <w:num w:numId="2" w16cid:durableId="869489629">
    <w:abstractNumId w:val="4"/>
  </w:num>
  <w:num w:numId="3" w16cid:durableId="469638971">
    <w:abstractNumId w:val="10"/>
  </w:num>
  <w:num w:numId="4" w16cid:durableId="53043626">
    <w:abstractNumId w:val="3"/>
  </w:num>
  <w:num w:numId="5" w16cid:durableId="1761099556">
    <w:abstractNumId w:val="1"/>
  </w:num>
  <w:num w:numId="6" w16cid:durableId="1816415099">
    <w:abstractNumId w:val="16"/>
  </w:num>
  <w:num w:numId="7" w16cid:durableId="1074665227">
    <w:abstractNumId w:val="8"/>
  </w:num>
  <w:num w:numId="8" w16cid:durableId="637300375">
    <w:abstractNumId w:val="12"/>
  </w:num>
  <w:num w:numId="9" w16cid:durableId="856119570">
    <w:abstractNumId w:val="9"/>
  </w:num>
  <w:num w:numId="10" w16cid:durableId="1923950477">
    <w:abstractNumId w:val="2"/>
  </w:num>
  <w:num w:numId="11" w16cid:durableId="597637692">
    <w:abstractNumId w:val="11"/>
  </w:num>
  <w:num w:numId="12" w16cid:durableId="768040278">
    <w:abstractNumId w:val="14"/>
  </w:num>
  <w:num w:numId="13" w16cid:durableId="1710884011">
    <w:abstractNumId w:val="7"/>
  </w:num>
  <w:num w:numId="14" w16cid:durableId="944925556">
    <w:abstractNumId w:val="0"/>
  </w:num>
  <w:num w:numId="15" w16cid:durableId="223412687">
    <w:abstractNumId w:val="5"/>
  </w:num>
  <w:num w:numId="16" w16cid:durableId="548077995">
    <w:abstractNumId w:val="6"/>
  </w:num>
  <w:num w:numId="17" w16cid:durableId="4695183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DBB"/>
    <w:rsid w:val="0000725D"/>
    <w:rsid w:val="00010FB9"/>
    <w:rsid w:val="000143DF"/>
    <w:rsid w:val="00017F46"/>
    <w:rsid w:val="0002085C"/>
    <w:rsid w:val="00064373"/>
    <w:rsid w:val="000854EF"/>
    <w:rsid w:val="000A31A4"/>
    <w:rsid w:val="000A3EFE"/>
    <w:rsid w:val="000F1179"/>
    <w:rsid w:val="0010794E"/>
    <w:rsid w:val="00120563"/>
    <w:rsid w:val="00137737"/>
    <w:rsid w:val="00167563"/>
    <w:rsid w:val="0017694A"/>
    <w:rsid w:val="00224C10"/>
    <w:rsid w:val="00257C68"/>
    <w:rsid w:val="00266B31"/>
    <w:rsid w:val="00273B66"/>
    <w:rsid w:val="002842D9"/>
    <w:rsid w:val="002A0217"/>
    <w:rsid w:val="002B6388"/>
    <w:rsid w:val="002E4562"/>
    <w:rsid w:val="003150A4"/>
    <w:rsid w:val="00322674"/>
    <w:rsid w:val="00366C29"/>
    <w:rsid w:val="003B100B"/>
    <w:rsid w:val="003C29BF"/>
    <w:rsid w:val="003E743C"/>
    <w:rsid w:val="004038DD"/>
    <w:rsid w:val="00432123"/>
    <w:rsid w:val="00435DBB"/>
    <w:rsid w:val="00467C2D"/>
    <w:rsid w:val="0049689F"/>
    <w:rsid w:val="004A66A5"/>
    <w:rsid w:val="004C0072"/>
    <w:rsid w:val="004C4391"/>
    <w:rsid w:val="004E0BC4"/>
    <w:rsid w:val="004F1417"/>
    <w:rsid w:val="00534A79"/>
    <w:rsid w:val="005351EC"/>
    <w:rsid w:val="00591E33"/>
    <w:rsid w:val="005A09A9"/>
    <w:rsid w:val="005B17A3"/>
    <w:rsid w:val="005E689F"/>
    <w:rsid w:val="006438D3"/>
    <w:rsid w:val="006A79D5"/>
    <w:rsid w:val="00712B88"/>
    <w:rsid w:val="0072561E"/>
    <w:rsid w:val="00725BC5"/>
    <w:rsid w:val="00741F14"/>
    <w:rsid w:val="007768DD"/>
    <w:rsid w:val="007B7E21"/>
    <w:rsid w:val="007C1102"/>
    <w:rsid w:val="007C5DEA"/>
    <w:rsid w:val="007D3F00"/>
    <w:rsid w:val="007D48F1"/>
    <w:rsid w:val="007E1B32"/>
    <w:rsid w:val="00806945"/>
    <w:rsid w:val="00817ED2"/>
    <w:rsid w:val="00867B41"/>
    <w:rsid w:val="008856FE"/>
    <w:rsid w:val="008A353E"/>
    <w:rsid w:val="008C229D"/>
    <w:rsid w:val="008D0F3D"/>
    <w:rsid w:val="008F09F4"/>
    <w:rsid w:val="00905A08"/>
    <w:rsid w:val="00925A2C"/>
    <w:rsid w:val="00926F1F"/>
    <w:rsid w:val="009435B3"/>
    <w:rsid w:val="00970E45"/>
    <w:rsid w:val="00973147"/>
    <w:rsid w:val="0099521A"/>
    <w:rsid w:val="009C4873"/>
    <w:rsid w:val="009D5E11"/>
    <w:rsid w:val="009E5C45"/>
    <w:rsid w:val="00A26F8C"/>
    <w:rsid w:val="00A33E06"/>
    <w:rsid w:val="00A43A88"/>
    <w:rsid w:val="00A46832"/>
    <w:rsid w:val="00A53D84"/>
    <w:rsid w:val="00A65B07"/>
    <w:rsid w:val="00A65D5A"/>
    <w:rsid w:val="00A80C3F"/>
    <w:rsid w:val="00A92AA3"/>
    <w:rsid w:val="00AE4F37"/>
    <w:rsid w:val="00AF40BB"/>
    <w:rsid w:val="00B166A2"/>
    <w:rsid w:val="00B40BD6"/>
    <w:rsid w:val="00B47638"/>
    <w:rsid w:val="00B50281"/>
    <w:rsid w:val="00B51F3F"/>
    <w:rsid w:val="00B64F36"/>
    <w:rsid w:val="00B84300"/>
    <w:rsid w:val="00BA2FE9"/>
    <w:rsid w:val="00BB06A4"/>
    <w:rsid w:val="00BB4939"/>
    <w:rsid w:val="00BB4F3C"/>
    <w:rsid w:val="00C04827"/>
    <w:rsid w:val="00C0741B"/>
    <w:rsid w:val="00C25CB0"/>
    <w:rsid w:val="00C26009"/>
    <w:rsid w:val="00C61971"/>
    <w:rsid w:val="00C64C5F"/>
    <w:rsid w:val="00CD1C91"/>
    <w:rsid w:val="00CE7D73"/>
    <w:rsid w:val="00D15E82"/>
    <w:rsid w:val="00D27E8E"/>
    <w:rsid w:val="00D46AEC"/>
    <w:rsid w:val="00D6470D"/>
    <w:rsid w:val="00D8153E"/>
    <w:rsid w:val="00D846A8"/>
    <w:rsid w:val="00DA33A6"/>
    <w:rsid w:val="00DA54E1"/>
    <w:rsid w:val="00DE0873"/>
    <w:rsid w:val="00E44430"/>
    <w:rsid w:val="00E814A5"/>
    <w:rsid w:val="00EF0283"/>
    <w:rsid w:val="00F01366"/>
    <w:rsid w:val="00F6691F"/>
    <w:rsid w:val="00F70FC6"/>
    <w:rsid w:val="00F875C9"/>
    <w:rsid w:val="00FC4250"/>
    <w:rsid w:val="00FC57EE"/>
    <w:rsid w:val="00FD09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33804"/>
  <w15:chartTrackingRefBased/>
  <w15:docId w15:val="{C21B76B3-38EF-4AC9-A631-BAF2B3788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0BC4"/>
    <w:pPr>
      <w:keepNext/>
      <w:outlineLvl w:val="0"/>
    </w:pPr>
    <w:rPr>
      <w:b/>
      <w:bCs/>
      <w:sz w:val="28"/>
      <w:szCs w:val="28"/>
    </w:rPr>
  </w:style>
  <w:style w:type="paragraph" w:styleId="Heading2">
    <w:name w:val="heading 2"/>
    <w:basedOn w:val="Normal"/>
    <w:next w:val="Normal"/>
    <w:link w:val="Heading2Char"/>
    <w:uiPriority w:val="9"/>
    <w:unhideWhenUsed/>
    <w:qFormat/>
    <w:rsid w:val="007D3F00"/>
    <w:pPr>
      <w:keepNext/>
      <w:ind w:left="2268"/>
      <w:outlineLvl w:val="1"/>
    </w:pPr>
    <w:rPr>
      <w:b/>
      <w:bCs/>
      <w:sz w:val="48"/>
      <w:szCs w:val="48"/>
    </w:rPr>
  </w:style>
  <w:style w:type="paragraph" w:styleId="Heading4">
    <w:name w:val="heading 4"/>
    <w:basedOn w:val="Normal"/>
    <w:next w:val="Normal"/>
    <w:link w:val="Heading4Char"/>
    <w:uiPriority w:val="9"/>
    <w:semiHidden/>
    <w:unhideWhenUsed/>
    <w:qFormat/>
    <w:rsid w:val="00D15E8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435DBB"/>
    <w:rPr>
      <w:sz w:val="24"/>
      <w:szCs w:val="24"/>
    </w:rPr>
  </w:style>
  <w:style w:type="character" w:customStyle="1" w:styleId="BodyTextChar">
    <w:name w:val="Body Text Char"/>
    <w:basedOn w:val="DefaultParagraphFont"/>
    <w:link w:val="BodyText"/>
    <w:uiPriority w:val="99"/>
    <w:rsid w:val="00435DBB"/>
    <w:rPr>
      <w:sz w:val="24"/>
      <w:szCs w:val="24"/>
    </w:rPr>
  </w:style>
  <w:style w:type="paragraph" w:styleId="ListParagraph">
    <w:name w:val="List Paragraph"/>
    <w:basedOn w:val="Normal"/>
    <w:uiPriority w:val="34"/>
    <w:qFormat/>
    <w:rsid w:val="00435DBB"/>
    <w:pPr>
      <w:ind w:left="720"/>
      <w:contextualSpacing/>
    </w:pPr>
  </w:style>
  <w:style w:type="paragraph" w:styleId="BodyText2">
    <w:name w:val="Body Text 2"/>
    <w:basedOn w:val="Normal"/>
    <w:link w:val="BodyText2Char"/>
    <w:uiPriority w:val="99"/>
    <w:unhideWhenUsed/>
    <w:rsid w:val="00B40BD6"/>
    <w:rPr>
      <w:sz w:val="28"/>
      <w:szCs w:val="28"/>
    </w:rPr>
  </w:style>
  <w:style w:type="character" w:customStyle="1" w:styleId="BodyText2Char">
    <w:name w:val="Body Text 2 Char"/>
    <w:basedOn w:val="DefaultParagraphFont"/>
    <w:link w:val="BodyText2"/>
    <w:uiPriority w:val="99"/>
    <w:rsid w:val="00B40BD6"/>
    <w:rPr>
      <w:sz w:val="28"/>
      <w:szCs w:val="28"/>
    </w:rPr>
  </w:style>
  <w:style w:type="paragraph" w:styleId="BodyText3">
    <w:name w:val="Body Text 3"/>
    <w:basedOn w:val="Normal"/>
    <w:link w:val="BodyText3Char"/>
    <w:uiPriority w:val="99"/>
    <w:semiHidden/>
    <w:unhideWhenUsed/>
    <w:rsid w:val="00B84300"/>
    <w:pPr>
      <w:spacing w:after="120"/>
    </w:pPr>
    <w:rPr>
      <w:sz w:val="16"/>
      <w:szCs w:val="16"/>
    </w:rPr>
  </w:style>
  <w:style w:type="character" w:customStyle="1" w:styleId="BodyText3Char">
    <w:name w:val="Body Text 3 Char"/>
    <w:basedOn w:val="DefaultParagraphFont"/>
    <w:link w:val="BodyText3"/>
    <w:uiPriority w:val="99"/>
    <w:semiHidden/>
    <w:rsid w:val="00B84300"/>
    <w:rPr>
      <w:sz w:val="16"/>
      <w:szCs w:val="16"/>
    </w:rPr>
  </w:style>
  <w:style w:type="character" w:customStyle="1" w:styleId="Heading4Char">
    <w:name w:val="Heading 4 Char"/>
    <w:basedOn w:val="DefaultParagraphFont"/>
    <w:link w:val="Heading4"/>
    <w:uiPriority w:val="9"/>
    <w:semiHidden/>
    <w:rsid w:val="00D15E82"/>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D846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E0BC4"/>
    <w:rPr>
      <w:b/>
      <w:bCs/>
      <w:sz w:val="28"/>
      <w:szCs w:val="28"/>
    </w:rPr>
  </w:style>
  <w:style w:type="character" w:customStyle="1" w:styleId="Heading2Char">
    <w:name w:val="Heading 2 Char"/>
    <w:basedOn w:val="DefaultParagraphFont"/>
    <w:link w:val="Heading2"/>
    <w:uiPriority w:val="9"/>
    <w:rsid w:val="007D3F00"/>
    <w:rPr>
      <w:b/>
      <w:bCs/>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33815">
      <w:bodyDiv w:val="1"/>
      <w:marLeft w:val="0"/>
      <w:marRight w:val="0"/>
      <w:marTop w:val="0"/>
      <w:marBottom w:val="0"/>
      <w:divBdr>
        <w:top w:val="none" w:sz="0" w:space="0" w:color="auto"/>
        <w:left w:val="none" w:sz="0" w:space="0" w:color="auto"/>
        <w:bottom w:val="none" w:sz="0" w:space="0" w:color="auto"/>
        <w:right w:val="none" w:sz="0" w:space="0" w:color="auto"/>
      </w:divBdr>
    </w:div>
    <w:div w:id="38283568">
      <w:bodyDiv w:val="1"/>
      <w:marLeft w:val="0"/>
      <w:marRight w:val="0"/>
      <w:marTop w:val="0"/>
      <w:marBottom w:val="0"/>
      <w:divBdr>
        <w:top w:val="none" w:sz="0" w:space="0" w:color="auto"/>
        <w:left w:val="none" w:sz="0" w:space="0" w:color="auto"/>
        <w:bottom w:val="none" w:sz="0" w:space="0" w:color="auto"/>
        <w:right w:val="none" w:sz="0" w:space="0" w:color="auto"/>
      </w:divBdr>
    </w:div>
    <w:div w:id="43797352">
      <w:bodyDiv w:val="1"/>
      <w:marLeft w:val="0"/>
      <w:marRight w:val="0"/>
      <w:marTop w:val="0"/>
      <w:marBottom w:val="0"/>
      <w:divBdr>
        <w:top w:val="none" w:sz="0" w:space="0" w:color="auto"/>
        <w:left w:val="none" w:sz="0" w:space="0" w:color="auto"/>
        <w:bottom w:val="none" w:sz="0" w:space="0" w:color="auto"/>
        <w:right w:val="none" w:sz="0" w:space="0" w:color="auto"/>
      </w:divBdr>
    </w:div>
    <w:div w:id="63651800">
      <w:bodyDiv w:val="1"/>
      <w:marLeft w:val="0"/>
      <w:marRight w:val="0"/>
      <w:marTop w:val="0"/>
      <w:marBottom w:val="0"/>
      <w:divBdr>
        <w:top w:val="none" w:sz="0" w:space="0" w:color="auto"/>
        <w:left w:val="none" w:sz="0" w:space="0" w:color="auto"/>
        <w:bottom w:val="none" w:sz="0" w:space="0" w:color="auto"/>
        <w:right w:val="none" w:sz="0" w:space="0" w:color="auto"/>
      </w:divBdr>
    </w:div>
    <w:div w:id="69817686">
      <w:bodyDiv w:val="1"/>
      <w:marLeft w:val="0"/>
      <w:marRight w:val="0"/>
      <w:marTop w:val="0"/>
      <w:marBottom w:val="0"/>
      <w:divBdr>
        <w:top w:val="none" w:sz="0" w:space="0" w:color="auto"/>
        <w:left w:val="none" w:sz="0" w:space="0" w:color="auto"/>
        <w:bottom w:val="none" w:sz="0" w:space="0" w:color="auto"/>
        <w:right w:val="none" w:sz="0" w:space="0" w:color="auto"/>
      </w:divBdr>
    </w:div>
    <w:div w:id="111632873">
      <w:bodyDiv w:val="1"/>
      <w:marLeft w:val="0"/>
      <w:marRight w:val="0"/>
      <w:marTop w:val="0"/>
      <w:marBottom w:val="0"/>
      <w:divBdr>
        <w:top w:val="none" w:sz="0" w:space="0" w:color="auto"/>
        <w:left w:val="none" w:sz="0" w:space="0" w:color="auto"/>
        <w:bottom w:val="none" w:sz="0" w:space="0" w:color="auto"/>
        <w:right w:val="none" w:sz="0" w:space="0" w:color="auto"/>
      </w:divBdr>
    </w:div>
    <w:div w:id="117996482">
      <w:bodyDiv w:val="1"/>
      <w:marLeft w:val="0"/>
      <w:marRight w:val="0"/>
      <w:marTop w:val="0"/>
      <w:marBottom w:val="0"/>
      <w:divBdr>
        <w:top w:val="none" w:sz="0" w:space="0" w:color="auto"/>
        <w:left w:val="none" w:sz="0" w:space="0" w:color="auto"/>
        <w:bottom w:val="none" w:sz="0" w:space="0" w:color="auto"/>
        <w:right w:val="none" w:sz="0" w:space="0" w:color="auto"/>
      </w:divBdr>
    </w:div>
    <w:div w:id="145247959">
      <w:bodyDiv w:val="1"/>
      <w:marLeft w:val="0"/>
      <w:marRight w:val="0"/>
      <w:marTop w:val="0"/>
      <w:marBottom w:val="0"/>
      <w:divBdr>
        <w:top w:val="none" w:sz="0" w:space="0" w:color="auto"/>
        <w:left w:val="none" w:sz="0" w:space="0" w:color="auto"/>
        <w:bottom w:val="none" w:sz="0" w:space="0" w:color="auto"/>
        <w:right w:val="none" w:sz="0" w:space="0" w:color="auto"/>
      </w:divBdr>
    </w:div>
    <w:div w:id="151724386">
      <w:bodyDiv w:val="1"/>
      <w:marLeft w:val="0"/>
      <w:marRight w:val="0"/>
      <w:marTop w:val="0"/>
      <w:marBottom w:val="0"/>
      <w:divBdr>
        <w:top w:val="none" w:sz="0" w:space="0" w:color="auto"/>
        <w:left w:val="none" w:sz="0" w:space="0" w:color="auto"/>
        <w:bottom w:val="none" w:sz="0" w:space="0" w:color="auto"/>
        <w:right w:val="none" w:sz="0" w:space="0" w:color="auto"/>
      </w:divBdr>
    </w:div>
    <w:div w:id="161742919">
      <w:bodyDiv w:val="1"/>
      <w:marLeft w:val="0"/>
      <w:marRight w:val="0"/>
      <w:marTop w:val="0"/>
      <w:marBottom w:val="0"/>
      <w:divBdr>
        <w:top w:val="none" w:sz="0" w:space="0" w:color="auto"/>
        <w:left w:val="none" w:sz="0" w:space="0" w:color="auto"/>
        <w:bottom w:val="none" w:sz="0" w:space="0" w:color="auto"/>
        <w:right w:val="none" w:sz="0" w:space="0" w:color="auto"/>
      </w:divBdr>
    </w:div>
    <w:div w:id="164516712">
      <w:bodyDiv w:val="1"/>
      <w:marLeft w:val="0"/>
      <w:marRight w:val="0"/>
      <w:marTop w:val="0"/>
      <w:marBottom w:val="0"/>
      <w:divBdr>
        <w:top w:val="none" w:sz="0" w:space="0" w:color="auto"/>
        <w:left w:val="none" w:sz="0" w:space="0" w:color="auto"/>
        <w:bottom w:val="none" w:sz="0" w:space="0" w:color="auto"/>
        <w:right w:val="none" w:sz="0" w:space="0" w:color="auto"/>
      </w:divBdr>
    </w:div>
    <w:div w:id="175192314">
      <w:bodyDiv w:val="1"/>
      <w:marLeft w:val="0"/>
      <w:marRight w:val="0"/>
      <w:marTop w:val="0"/>
      <w:marBottom w:val="0"/>
      <w:divBdr>
        <w:top w:val="none" w:sz="0" w:space="0" w:color="auto"/>
        <w:left w:val="none" w:sz="0" w:space="0" w:color="auto"/>
        <w:bottom w:val="none" w:sz="0" w:space="0" w:color="auto"/>
        <w:right w:val="none" w:sz="0" w:space="0" w:color="auto"/>
      </w:divBdr>
    </w:div>
    <w:div w:id="200828046">
      <w:bodyDiv w:val="1"/>
      <w:marLeft w:val="0"/>
      <w:marRight w:val="0"/>
      <w:marTop w:val="0"/>
      <w:marBottom w:val="0"/>
      <w:divBdr>
        <w:top w:val="none" w:sz="0" w:space="0" w:color="auto"/>
        <w:left w:val="none" w:sz="0" w:space="0" w:color="auto"/>
        <w:bottom w:val="none" w:sz="0" w:space="0" w:color="auto"/>
        <w:right w:val="none" w:sz="0" w:space="0" w:color="auto"/>
      </w:divBdr>
    </w:div>
    <w:div w:id="201288493">
      <w:bodyDiv w:val="1"/>
      <w:marLeft w:val="0"/>
      <w:marRight w:val="0"/>
      <w:marTop w:val="0"/>
      <w:marBottom w:val="0"/>
      <w:divBdr>
        <w:top w:val="none" w:sz="0" w:space="0" w:color="auto"/>
        <w:left w:val="none" w:sz="0" w:space="0" w:color="auto"/>
        <w:bottom w:val="none" w:sz="0" w:space="0" w:color="auto"/>
        <w:right w:val="none" w:sz="0" w:space="0" w:color="auto"/>
      </w:divBdr>
    </w:div>
    <w:div w:id="203448043">
      <w:bodyDiv w:val="1"/>
      <w:marLeft w:val="0"/>
      <w:marRight w:val="0"/>
      <w:marTop w:val="0"/>
      <w:marBottom w:val="0"/>
      <w:divBdr>
        <w:top w:val="none" w:sz="0" w:space="0" w:color="auto"/>
        <w:left w:val="none" w:sz="0" w:space="0" w:color="auto"/>
        <w:bottom w:val="none" w:sz="0" w:space="0" w:color="auto"/>
        <w:right w:val="none" w:sz="0" w:space="0" w:color="auto"/>
      </w:divBdr>
    </w:div>
    <w:div w:id="206141030">
      <w:bodyDiv w:val="1"/>
      <w:marLeft w:val="0"/>
      <w:marRight w:val="0"/>
      <w:marTop w:val="0"/>
      <w:marBottom w:val="0"/>
      <w:divBdr>
        <w:top w:val="none" w:sz="0" w:space="0" w:color="auto"/>
        <w:left w:val="none" w:sz="0" w:space="0" w:color="auto"/>
        <w:bottom w:val="none" w:sz="0" w:space="0" w:color="auto"/>
        <w:right w:val="none" w:sz="0" w:space="0" w:color="auto"/>
      </w:divBdr>
    </w:div>
    <w:div w:id="220989896">
      <w:bodyDiv w:val="1"/>
      <w:marLeft w:val="0"/>
      <w:marRight w:val="0"/>
      <w:marTop w:val="0"/>
      <w:marBottom w:val="0"/>
      <w:divBdr>
        <w:top w:val="none" w:sz="0" w:space="0" w:color="auto"/>
        <w:left w:val="none" w:sz="0" w:space="0" w:color="auto"/>
        <w:bottom w:val="none" w:sz="0" w:space="0" w:color="auto"/>
        <w:right w:val="none" w:sz="0" w:space="0" w:color="auto"/>
      </w:divBdr>
    </w:div>
    <w:div w:id="239095168">
      <w:bodyDiv w:val="1"/>
      <w:marLeft w:val="0"/>
      <w:marRight w:val="0"/>
      <w:marTop w:val="0"/>
      <w:marBottom w:val="0"/>
      <w:divBdr>
        <w:top w:val="none" w:sz="0" w:space="0" w:color="auto"/>
        <w:left w:val="none" w:sz="0" w:space="0" w:color="auto"/>
        <w:bottom w:val="none" w:sz="0" w:space="0" w:color="auto"/>
        <w:right w:val="none" w:sz="0" w:space="0" w:color="auto"/>
      </w:divBdr>
    </w:div>
    <w:div w:id="243608882">
      <w:bodyDiv w:val="1"/>
      <w:marLeft w:val="0"/>
      <w:marRight w:val="0"/>
      <w:marTop w:val="0"/>
      <w:marBottom w:val="0"/>
      <w:divBdr>
        <w:top w:val="none" w:sz="0" w:space="0" w:color="auto"/>
        <w:left w:val="none" w:sz="0" w:space="0" w:color="auto"/>
        <w:bottom w:val="none" w:sz="0" w:space="0" w:color="auto"/>
        <w:right w:val="none" w:sz="0" w:space="0" w:color="auto"/>
      </w:divBdr>
    </w:div>
    <w:div w:id="251550623">
      <w:bodyDiv w:val="1"/>
      <w:marLeft w:val="0"/>
      <w:marRight w:val="0"/>
      <w:marTop w:val="0"/>
      <w:marBottom w:val="0"/>
      <w:divBdr>
        <w:top w:val="none" w:sz="0" w:space="0" w:color="auto"/>
        <w:left w:val="none" w:sz="0" w:space="0" w:color="auto"/>
        <w:bottom w:val="none" w:sz="0" w:space="0" w:color="auto"/>
        <w:right w:val="none" w:sz="0" w:space="0" w:color="auto"/>
      </w:divBdr>
    </w:div>
    <w:div w:id="252402174">
      <w:bodyDiv w:val="1"/>
      <w:marLeft w:val="0"/>
      <w:marRight w:val="0"/>
      <w:marTop w:val="0"/>
      <w:marBottom w:val="0"/>
      <w:divBdr>
        <w:top w:val="none" w:sz="0" w:space="0" w:color="auto"/>
        <w:left w:val="none" w:sz="0" w:space="0" w:color="auto"/>
        <w:bottom w:val="none" w:sz="0" w:space="0" w:color="auto"/>
        <w:right w:val="none" w:sz="0" w:space="0" w:color="auto"/>
      </w:divBdr>
    </w:div>
    <w:div w:id="253051431">
      <w:bodyDiv w:val="1"/>
      <w:marLeft w:val="0"/>
      <w:marRight w:val="0"/>
      <w:marTop w:val="0"/>
      <w:marBottom w:val="0"/>
      <w:divBdr>
        <w:top w:val="none" w:sz="0" w:space="0" w:color="auto"/>
        <w:left w:val="none" w:sz="0" w:space="0" w:color="auto"/>
        <w:bottom w:val="none" w:sz="0" w:space="0" w:color="auto"/>
        <w:right w:val="none" w:sz="0" w:space="0" w:color="auto"/>
      </w:divBdr>
    </w:div>
    <w:div w:id="261840598">
      <w:bodyDiv w:val="1"/>
      <w:marLeft w:val="0"/>
      <w:marRight w:val="0"/>
      <w:marTop w:val="0"/>
      <w:marBottom w:val="0"/>
      <w:divBdr>
        <w:top w:val="none" w:sz="0" w:space="0" w:color="auto"/>
        <w:left w:val="none" w:sz="0" w:space="0" w:color="auto"/>
        <w:bottom w:val="none" w:sz="0" w:space="0" w:color="auto"/>
        <w:right w:val="none" w:sz="0" w:space="0" w:color="auto"/>
      </w:divBdr>
    </w:div>
    <w:div w:id="270670621">
      <w:bodyDiv w:val="1"/>
      <w:marLeft w:val="0"/>
      <w:marRight w:val="0"/>
      <w:marTop w:val="0"/>
      <w:marBottom w:val="0"/>
      <w:divBdr>
        <w:top w:val="none" w:sz="0" w:space="0" w:color="auto"/>
        <w:left w:val="none" w:sz="0" w:space="0" w:color="auto"/>
        <w:bottom w:val="none" w:sz="0" w:space="0" w:color="auto"/>
        <w:right w:val="none" w:sz="0" w:space="0" w:color="auto"/>
      </w:divBdr>
    </w:div>
    <w:div w:id="284194382">
      <w:bodyDiv w:val="1"/>
      <w:marLeft w:val="0"/>
      <w:marRight w:val="0"/>
      <w:marTop w:val="0"/>
      <w:marBottom w:val="0"/>
      <w:divBdr>
        <w:top w:val="none" w:sz="0" w:space="0" w:color="auto"/>
        <w:left w:val="none" w:sz="0" w:space="0" w:color="auto"/>
        <w:bottom w:val="none" w:sz="0" w:space="0" w:color="auto"/>
        <w:right w:val="none" w:sz="0" w:space="0" w:color="auto"/>
      </w:divBdr>
    </w:div>
    <w:div w:id="288586238">
      <w:bodyDiv w:val="1"/>
      <w:marLeft w:val="0"/>
      <w:marRight w:val="0"/>
      <w:marTop w:val="0"/>
      <w:marBottom w:val="0"/>
      <w:divBdr>
        <w:top w:val="none" w:sz="0" w:space="0" w:color="auto"/>
        <w:left w:val="none" w:sz="0" w:space="0" w:color="auto"/>
        <w:bottom w:val="none" w:sz="0" w:space="0" w:color="auto"/>
        <w:right w:val="none" w:sz="0" w:space="0" w:color="auto"/>
      </w:divBdr>
    </w:div>
    <w:div w:id="316882674">
      <w:bodyDiv w:val="1"/>
      <w:marLeft w:val="0"/>
      <w:marRight w:val="0"/>
      <w:marTop w:val="0"/>
      <w:marBottom w:val="0"/>
      <w:divBdr>
        <w:top w:val="none" w:sz="0" w:space="0" w:color="auto"/>
        <w:left w:val="none" w:sz="0" w:space="0" w:color="auto"/>
        <w:bottom w:val="none" w:sz="0" w:space="0" w:color="auto"/>
        <w:right w:val="none" w:sz="0" w:space="0" w:color="auto"/>
      </w:divBdr>
    </w:div>
    <w:div w:id="357853887">
      <w:bodyDiv w:val="1"/>
      <w:marLeft w:val="0"/>
      <w:marRight w:val="0"/>
      <w:marTop w:val="0"/>
      <w:marBottom w:val="0"/>
      <w:divBdr>
        <w:top w:val="none" w:sz="0" w:space="0" w:color="auto"/>
        <w:left w:val="none" w:sz="0" w:space="0" w:color="auto"/>
        <w:bottom w:val="none" w:sz="0" w:space="0" w:color="auto"/>
        <w:right w:val="none" w:sz="0" w:space="0" w:color="auto"/>
      </w:divBdr>
    </w:div>
    <w:div w:id="358822125">
      <w:bodyDiv w:val="1"/>
      <w:marLeft w:val="0"/>
      <w:marRight w:val="0"/>
      <w:marTop w:val="0"/>
      <w:marBottom w:val="0"/>
      <w:divBdr>
        <w:top w:val="none" w:sz="0" w:space="0" w:color="auto"/>
        <w:left w:val="none" w:sz="0" w:space="0" w:color="auto"/>
        <w:bottom w:val="none" w:sz="0" w:space="0" w:color="auto"/>
        <w:right w:val="none" w:sz="0" w:space="0" w:color="auto"/>
      </w:divBdr>
    </w:div>
    <w:div w:id="360742627">
      <w:bodyDiv w:val="1"/>
      <w:marLeft w:val="0"/>
      <w:marRight w:val="0"/>
      <w:marTop w:val="0"/>
      <w:marBottom w:val="0"/>
      <w:divBdr>
        <w:top w:val="none" w:sz="0" w:space="0" w:color="auto"/>
        <w:left w:val="none" w:sz="0" w:space="0" w:color="auto"/>
        <w:bottom w:val="none" w:sz="0" w:space="0" w:color="auto"/>
        <w:right w:val="none" w:sz="0" w:space="0" w:color="auto"/>
      </w:divBdr>
    </w:div>
    <w:div w:id="365256672">
      <w:bodyDiv w:val="1"/>
      <w:marLeft w:val="0"/>
      <w:marRight w:val="0"/>
      <w:marTop w:val="0"/>
      <w:marBottom w:val="0"/>
      <w:divBdr>
        <w:top w:val="none" w:sz="0" w:space="0" w:color="auto"/>
        <w:left w:val="none" w:sz="0" w:space="0" w:color="auto"/>
        <w:bottom w:val="none" w:sz="0" w:space="0" w:color="auto"/>
        <w:right w:val="none" w:sz="0" w:space="0" w:color="auto"/>
      </w:divBdr>
    </w:div>
    <w:div w:id="368845641">
      <w:bodyDiv w:val="1"/>
      <w:marLeft w:val="0"/>
      <w:marRight w:val="0"/>
      <w:marTop w:val="0"/>
      <w:marBottom w:val="0"/>
      <w:divBdr>
        <w:top w:val="none" w:sz="0" w:space="0" w:color="auto"/>
        <w:left w:val="none" w:sz="0" w:space="0" w:color="auto"/>
        <w:bottom w:val="none" w:sz="0" w:space="0" w:color="auto"/>
        <w:right w:val="none" w:sz="0" w:space="0" w:color="auto"/>
      </w:divBdr>
    </w:div>
    <w:div w:id="370544888">
      <w:bodyDiv w:val="1"/>
      <w:marLeft w:val="0"/>
      <w:marRight w:val="0"/>
      <w:marTop w:val="0"/>
      <w:marBottom w:val="0"/>
      <w:divBdr>
        <w:top w:val="none" w:sz="0" w:space="0" w:color="auto"/>
        <w:left w:val="none" w:sz="0" w:space="0" w:color="auto"/>
        <w:bottom w:val="none" w:sz="0" w:space="0" w:color="auto"/>
        <w:right w:val="none" w:sz="0" w:space="0" w:color="auto"/>
      </w:divBdr>
    </w:div>
    <w:div w:id="376203112">
      <w:bodyDiv w:val="1"/>
      <w:marLeft w:val="0"/>
      <w:marRight w:val="0"/>
      <w:marTop w:val="0"/>
      <w:marBottom w:val="0"/>
      <w:divBdr>
        <w:top w:val="none" w:sz="0" w:space="0" w:color="auto"/>
        <w:left w:val="none" w:sz="0" w:space="0" w:color="auto"/>
        <w:bottom w:val="none" w:sz="0" w:space="0" w:color="auto"/>
        <w:right w:val="none" w:sz="0" w:space="0" w:color="auto"/>
      </w:divBdr>
    </w:div>
    <w:div w:id="393506122">
      <w:bodyDiv w:val="1"/>
      <w:marLeft w:val="0"/>
      <w:marRight w:val="0"/>
      <w:marTop w:val="0"/>
      <w:marBottom w:val="0"/>
      <w:divBdr>
        <w:top w:val="none" w:sz="0" w:space="0" w:color="auto"/>
        <w:left w:val="none" w:sz="0" w:space="0" w:color="auto"/>
        <w:bottom w:val="none" w:sz="0" w:space="0" w:color="auto"/>
        <w:right w:val="none" w:sz="0" w:space="0" w:color="auto"/>
      </w:divBdr>
    </w:div>
    <w:div w:id="399836501">
      <w:bodyDiv w:val="1"/>
      <w:marLeft w:val="0"/>
      <w:marRight w:val="0"/>
      <w:marTop w:val="0"/>
      <w:marBottom w:val="0"/>
      <w:divBdr>
        <w:top w:val="none" w:sz="0" w:space="0" w:color="auto"/>
        <w:left w:val="none" w:sz="0" w:space="0" w:color="auto"/>
        <w:bottom w:val="none" w:sz="0" w:space="0" w:color="auto"/>
        <w:right w:val="none" w:sz="0" w:space="0" w:color="auto"/>
      </w:divBdr>
    </w:div>
    <w:div w:id="410783656">
      <w:bodyDiv w:val="1"/>
      <w:marLeft w:val="0"/>
      <w:marRight w:val="0"/>
      <w:marTop w:val="0"/>
      <w:marBottom w:val="0"/>
      <w:divBdr>
        <w:top w:val="none" w:sz="0" w:space="0" w:color="auto"/>
        <w:left w:val="none" w:sz="0" w:space="0" w:color="auto"/>
        <w:bottom w:val="none" w:sz="0" w:space="0" w:color="auto"/>
        <w:right w:val="none" w:sz="0" w:space="0" w:color="auto"/>
      </w:divBdr>
    </w:div>
    <w:div w:id="415631062">
      <w:bodyDiv w:val="1"/>
      <w:marLeft w:val="0"/>
      <w:marRight w:val="0"/>
      <w:marTop w:val="0"/>
      <w:marBottom w:val="0"/>
      <w:divBdr>
        <w:top w:val="none" w:sz="0" w:space="0" w:color="auto"/>
        <w:left w:val="none" w:sz="0" w:space="0" w:color="auto"/>
        <w:bottom w:val="none" w:sz="0" w:space="0" w:color="auto"/>
        <w:right w:val="none" w:sz="0" w:space="0" w:color="auto"/>
      </w:divBdr>
    </w:div>
    <w:div w:id="425686755">
      <w:bodyDiv w:val="1"/>
      <w:marLeft w:val="0"/>
      <w:marRight w:val="0"/>
      <w:marTop w:val="0"/>
      <w:marBottom w:val="0"/>
      <w:divBdr>
        <w:top w:val="none" w:sz="0" w:space="0" w:color="auto"/>
        <w:left w:val="none" w:sz="0" w:space="0" w:color="auto"/>
        <w:bottom w:val="none" w:sz="0" w:space="0" w:color="auto"/>
        <w:right w:val="none" w:sz="0" w:space="0" w:color="auto"/>
      </w:divBdr>
    </w:div>
    <w:div w:id="430126724">
      <w:bodyDiv w:val="1"/>
      <w:marLeft w:val="0"/>
      <w:marRight w:val="0"/>
      <w:marTop w:val="0"/>
      <w:marBottom w:val="0"/>
      <w:divBdr>
        <w:top w:val="none" w:sz="0" w:space="0" w:color="auto"/>
        <w:left w:val="none" w:sz="0" w:space="0" w:color="auto"/>
        <w:bottom w:val="none" w:sz="0" w:space="0" w:color="auto"/>
        <w:right w:val="none" w:sz="0" w:space="0" w:color="auto"/>
      </w:divBdr>
    </w:div>
    <w:div w:id="436680812">
      <w:bodyDiv w:val="1"/>
      <w:marLeft w:val="0"/>
      <w:marRight w:val="0"/>
      <w:marTop w:val="0"/>
      <w:marBottom w:val="0"/>
      <w:divBdr>
        <w:top w:val="none" w:sz="0" w:space="0" w:color="auto"/>
        <w:left w:val="none" w:sz="0" w:space="0" w:color="auto"/>
        <w:bottom w:val="none" w:sz="0" w:space="0" w:color="auto"/>
        <w:right w:val="none" w:sz="0" w:space="0" w:color="auto"/>
      </w:divBdr>
    </w:div>
    <w:div w:id="440339491">
      <w:bodyDiv w:val="1"/>
      <w:marLeft w:val="0"/>
      <w:marRight w:val="0"/>
      <w:marTop w:val="0"/>
      <w:marBottom w:val="0"/>
      <w:divBdr>
        <w:top w:val="none" w:sz="0" w:space="0" w:color="auto"/>
        <w:left w:val="none" w:sz="0" w:space="0" w:color="auto"/>
        <w:bottom w:val="none" w:sz="0" w:space="0" w:color="auto"/>
        <w:right w:val="none" w:sz="0" w:space="0" w:color="auto"/>
      </w:divBdr>
    </w:div>
    <w:div w:id="446586248">
      <w:bodyDiv w:val="1"/>
      <w:marLeft w:val="0"/>
      <w:marRight w:val="0"/>
      <w:marTop w:val="0"/>
      <w:marBottom w:val="0"/>
      <w:divBdr>
        <w:top w:val="none" w:sz="0" w:space="0" w:color="auto"/>
        <w:left w:val="none" w:sz="0" w:space="0" w:color="auto"/>
        <w:bottom w:val="none" w:sz="0" w:space="0" w:color="auto"/>
        <w:right w:val="none" w:sz="0" w:space="0" w:color="auto"/>
      </w:divBdr>
    </w:div>
    <w:div w:id="462234387">
      <w:bodyDiv w:val="1"/>
      <w:marLeft w:val="0"/>
      <w:marRight w:val="0"/>
      <w:marTop w:val="0"/>
      <w:marBottom w:val="0"/>
      <w:divBdr>
        <w:top w:val="none" w:sz="0" w:space="0" w:color="auto"/>
        <w:left w:val="none" w:sz="0" w:space="0" w:color="auto"/>
        <w:bottom w:val="none" w:sz="0" w:space="0" w:color="auto"/>
        <w:right w:val="none" w:sz="0" w:space="0" w:color="auto"/>
      </w:divBdr>
    </w:div>
    <w:div w:id="500392889">
      <w:bodyDiv w:val="1"/>
      <w:marLeft w:val="0"/>
      <w:marRight w:val="0"/>
      <w:marTop w:val="0"/>
      <w:marBottom w:val="0"/>
      <w:divBdr>
        <w:top w:val="none" w:sz="0" w:space="0" w:color="auto"/>
        <w:left w:val="none" w:sz="0" w:space="0" w:color="auto"/>
        <w:bottom w:val="none" w:sz="0" w:space="0" w:color="auto"/>
        <w:right w:val="none" w:sz="0" w:space="0" w:color="auto"/>
      </w:divBdr>
    </w:div>
    <w:div w:id="514155189">
      <w:bodyDiv w:val="1"/>
      <w:marLeft w:val="0"/>
      <w:marRight w:val="0"/>
      <w:marTop w:val="0"/>
      <w:marBottom w:val="0"/>
      <w:divBdr>
        <w:top w:val="none" w:sz="0" w:space="0" w:color="auto"/>
        <w:left w:val="none" w:sz="0" w:space="0" w:color="auto"/>
        <w:bottom w:val="none" w:sz="0" w:space="0" w:color="auto"/>
        <w:right w:val="none" w:sz="0" w:space="0" w:color="auto"/>
      </w:divBdr>
    </w:div>
    <w:div w:id="521550967">
      <w:bodyDiv w:val="1"/>
      <w:marLeft w:val="0"/>
      <w:marRight w:val="0"/>
      <w:marTop w:val="0"/>
      <w:marBottom w:val="0"/>
      <w:divBdr>
        <w:top w:val="none" w:sz="0" w:space="0" w:color="auto"/>
        <w:left w:val="none" w:sz="0" w:space="0" w:color="auto"/>
        <w:bottom w:val="none" w:sz="0" w:space="0" w:color="auto"/>
        <w:right w:val="none" w:sz="0" w:space="0" w:color="auto"/>
      </w:divBdr>
    </w:div>
    <w:div w:id="523174097">
      <w:bodyDiv w:val="1"/>
      <w:marLeft w:val="0"/>
      <w:marRight w:val="0"/>
      <w:marTop w:val="0"/>
      <w:marBottom w:val="0"/>
      <w:divBdr>
        <w:top w:val="none" w:sz="0" w:space="0" w:color="auto"/>
        <w:left w:val="none" w:sz="0" w:space="0" w:color="auto"/>
        <w:bottom w:val="none" w:sz="0" w:space="0" w:color="auto"/>
        <w:right w:val="none" w:sz="0" w:space="0" w:color="auto"/>
      </w:divBdr>
    </w:div>
    <w:div w:id="524443153">
      <w:bodyDiv w:val="1"/>
      <w:marLeft w:val="0"/>
      <w:marRight w:val="0"/>
      <w:marTop w:val="0"/>
      <w:marBottom w:val="0"/>
      <w:divBdr>
        <w:top w:val="none" w:sz="0" w:space="0" w:color="auto"/>
        <w:left w:val="none" w:sz="0" w:space="0" w:color="auto"/>
        <w:bottom w:val="none" w:sz="0" w:space="0" w:color="auto"/>
        <w:right w:val="none" w:sz="0" w:space="0" w:color="auto"/>
      </w:divBdr>
    </w:div>
    <w:div w:id="527990606">
      <w:bodyDiv w:val="1"/>
      <w:marLeft w:val="0"/>
      <w:marRight w:val="0"/>
      <w:marTop w:val="0"/>
      <w:marBottom w:val="0"/>
      <w:divBdr>
        <w:top w:val="none" w:sz="0" w:space="0" w:color="auto"/>
        <w:left w:val="none" w:sz="0" w:space="0" w:color="auto"/>
        <w:bottom w:val="none" w:sz="0" w:space="0" w:color="auto"/>
        <w:right w:val="none" w:sz="0" w:space="0" w:color="auto"/>
      </w:divBdr>
    </w:div>
    <w:div w:id="545215397">
      <w:bodyDiv w:val="1"/>
      <w:marLeft w:val="0"/>
      <w:marRight w:val="0"/>
      <w:marTop w:val="0"/>
      <w:marBottom w:val="0"/>
      <w:divBdr>
        <w:top w:val="none" w:sz="0" w:space="0" w:color="auto"/>
        <w:left w:val="none" w:sz="0" w:space="0" w:color="auto"/>
        <w:bottom w:val="none" w:sz="0" w:space="0" w:color="auto"/>
        <w:right w:val="none" w:sz="0" w:space="0" w:color="auto"/>
      </w:divBdr>
    </w:div>
    <w:div w:id="551230233">
      <w:bodyDiv w:val="1"/>
      <w:marLeft w:val="0"/>
      <w:marRight w:val="0"/>
      <w:marTop w:val="0"/>
      <w:marBottom w:val="0"/>
      <w:divBdr>
        <w:top w:val="none" w:sz="0" w:space="0" w:color="auto"/>
        <w:left w:val="none" w:sz="0" w:space="0" w:color="auto"/>
        <w:bottom w:val="none" w:sz="0" w:space="0" w:color="auto"/>
        <w:right w:val="none" w:sz="0" w:space="0" w:color="auto"/>
      </w:divBdr>
    </w:div>
    <w:div w:id="565721641">
      <w:bodyDiv w:val="1"/>
      <w:marLeft w:val="0"/>
      <w:marRight w:val="0"/>
      <w:marTop w:val="0"/>
      <w:marBottom w:val="0"/>
      <w:divBdr>
        <w:top w:val="none" w:sz="0" w:space="0" w:color="auto"/>
        <w:left w:val="none" w:sz="0" w:space="0" w:color="auto"/>
        <w:bottom w:val="none" w:sz="0" w:space="0" w:color="auto"/>
        <w:right w:val="none" w:sz="0" w:space="0" w:color="auto"/>
      </w:divBdr>
    </w:div>
    <w:div w:id="602688503">
      <w:bodyDiv w:val="1"/>
      <w:marLeft w:val="0"/>
      <w:marRight w:val="0"/>
      <w:marTop w:val="0"/>
      <w:marBottom w:val="0"/>
      <w:divBdr>
        <w:top w:val="none" w:sz="0" w:space="0" w:color="auto"/>
        <w:left w:val="none" w:sz="0" w:space="0" w:color="auto"/>
        <w:bottom w:val="none" w:sz="0" w:space="0" w:color="auto"/>
        <w:right w:val="none" w:sz="0" w:space="0" w:color="auto"/>
      </w:divBdr>
    </w:div>
    <w:div w:id="608392082">
      <w:bodyDiv w:val="1"/>
      <w:marLeft w:val="0"/>
      <w:marRight w:val="0"/>
      <w:marTop w:val="0"/>
      <w:marBottom w:val="0"/>
      <w:divBdr>
        <w:top w:val="none" w:sz="0" w:space="0" w:color="auto"/>
        <w:left w:val="none" w:sz="0" w:space="0" w:color="auto"/>
        <w:bottom w:val="none" w:sz="0" w:space="0" w:color="auto"/>
        <w:right w:val="none" w:sz="0" w:space="0" w:color="auto"/>
      </w:divBdr>
    </w:div>
    <w:div w:id="626470078">
      <w:bodyDiv w:val="1"/>
      <w:marLeft w:val="0"/>
      <w:marRight w:val="0"/>
      <w:marTop w:val="0"/>
      <w:marBottom w:val="0"/>
      <w:divBdr>
        <w:top w:val="none" w:sz="0" w:space="0" w:color="auto"/>
        <w:left w:val="none" w:sz="0" w:space="0" w:color="auto"/>
        <w:bottom w:val="none" w:sz="0" w:space="0" w:color="auto"/>
        <w:right w:val="none" w:sz="0" w:space="0" w:color="auto"/>
      </w:divBdr>
    </w:div>
    <w:div w:id="631133303">
      <w:bodyDiv w:val="1"/>
      <w:marLeft w:val="0"/>
      <w:marRight w:val="0"/>
      <w:marTop w:val="0"/>
      <w:marBottom w:val="0"/>
      <w:divBdr>
        <w:top w:val="none" w:sz="0" w:space="0" w:color="auto"/>
        <w:left w:val="none" w:sz="0" w:space="0" w:color="auto"/>
        <w:bottom w:val="none" w:sz="0" w:space="0" w:color="auto"/>
        <w:right w:val="none" w:sz="0" w:space="0" w:color="auto"/>
      </w:divBdr>
    </w:div>
    <w:div w:id="661859643">
      <w:bodyDiv w:val="1"/>
      <w:marLeft w:val="0"/>
      <w:marRight w:val="0"/>
      <w:marTop w:val="0"/>
      <w:marBottom w:val="0"/>
      <w:divBdr>
        <w:top w:val="none" w:sz="0" w:space="0" w:color="auto"/>
        <w:left w:val="none" w:sz="0" w:space="0" w:color="auto"/>
        <w:bottom w:val="none" w:sz="0" w:space="0" w:color="auto"/>
        <w:right w:val="none" w:sz="0" w:space="0" w:color="auto"/>
      </w:divBdr>
    </w:div>
    <w:div w:id="675376849">
      <w:bodyDiv w:val="1"/>
      <w:marLeft w:val="0"/>
      <w:marRight w:val="0"/>
      <w:marTop w:val="0"/>
      <w:marBottom w:val="0"/>
      <w:divBdr>
        <w:top w:val="none" w:sz="0" w:space="0" w:color="auto"/>
        <w:left w:val="none" w:sz="0" w:space="0" w:color="auto"/>
        <w:bottom w:val="none" w:sz="0" w:space="0" w:color="auto"/>
        <w:right w:val="none" w:sz="0" w:space="0" w:color="auto"/>
      </w:divBdr>
    </w:div>
    <w:div w:id="682558148">
      <w:bodyDiv w:val="1"/>
      <w:marLeft w:val="0"/>
      <w:marRight w:val="0"/>
      <w:marTop w:val="0"/>
      <w:marBottom w:val="0"/>
      <w:divBdr>
        <w:top w:val="none" w:sz="0" w:space="0" w:color="auto"/>
        <w:left w:val="none" w:sz="0" w:space="0" w:color="auto"/>
        <w:bottom w:val="none" w:sz="0" w:space="0" w:color="auto"/>
        <w:right w:val="none" w:sz="0" w:space="0" w:color="auto"/>
      </w:divBdr>
    </w:div>
    <w:div w:id="685134934">
      <w:bodyDiv w:val="1"/>
      <w:marLeft w:val="0"/>
      <w:marRight w:val="0"/>
      <w:marTop w:val="0"/>
      <w:marBottom w:val="0"/>
      <w:divBdr>
        <w:top w:val="none" w:sz="0" w:space="0" w:color="auto"/>
        <w:left w:val="none" w:sz="0" w:space="0" w:color="auto"/>
        <w:bottom w:val="none" w:sz="0" w:space="0" w:color="auto"/>
        <w:right w:val="none" w:sz="0" w:space="0" w:color="auto"/>
      </w:divBdr>
    </w:div>
    <w:div w:id="710884389">
      <w:bodyDiv w:val="1"/>
      <w:marLeft w:val="0"/>
      <w:marRight w:val="0"/>
      <w:marTop w:val="0"/>
      <w:marBottom w:val="0"/>
      <w:divBdr>
        <w:top w:val="none" w:sz="0" w:space="0" w:color="auto"/>
        <w:left w:val="none" w:sz="0" w:space="0" w:color="auto"/>
        <w:bottom w:val="none" w:sz="0" w:space="0" w:color="auto"/>
        <w:right w:val="none" w:sz="0" w:space="0" w:color="auto"/>
      </w:divBdr>
    </w:div>
    <w:div w:id="717557524">
      <w:bodyDiv w:val="1"/>
      <w:marLeft w:val="0"/>
      <w:marRight w:val="0"/>
      <w:marTop w:val="0"/>
      <w:marBottom w:val="0"/>
      <w:divBdr>
        <w:top w:val="none" w:sz="0" w:space="0" w:color="auto"/>
        <w:left w:val="none" w:sz="0" w:space="0" w:color="auto"/>
        <w:bottom w:val="none" w:sz="0" w:space="0" w:color="auto"/>
        <w:right w:val="none" w:sz="0" w:space="0" w:color="auto"/>
      </w:divBdr>
    </w:div>
    <w:div w:id="729886510">
      <w:bodyDiv w:val="1"/>
      <w:marLeft w:val="0"/>
      <w:marRight w:val="0"/>
      <w:marTop w:val="0"/>
      <w:marBottom w:val="0"/>
      <w:divBdr>
        <w:top w:val="none" w:sz="0" w:space="0" w:color="auto"/>
        <w:left w:val="none" w:sz="0" w:space="0" w:color="auto"/>
        <w:bottom w:val="none" w:sz="0" w:space="0" w:color="auto"/>
        <w:right w:val="none" w:sz="0" w:space="0" w:color="auto"/>
      </w:divBdr>
    </w:div>
    <w:div w:id="733353963">
      <w:bodyDiv w:val="1"/>
      <w:marLeft w:val="0"/>
      <w:marRight w:val="0"/>
      <w:marTop w:val="0"/>
      <w:marBottom w:val="0"/>
      <w:divBdr>
        <w:top w:val="none" w:sz="0" w:space="0" w:color="auto"/>
        <w:left w:val="none" w:sz="0" w:space="0" w:color="auto"/>
        <w:bottom w:val="none" w:sz="0" w:space="0" w:color="auto"/>
        <w:right w:val="none" w:sz="0" w:space="0" w:color="auto"/>
      </w:divBdr>
    </w:div>
    <w:div w:id="734746392">
      <w:bodyDiv w:val="1"/>
      <w:marLeft w:val="0"/>
      <w:marRight w:val="0"/>
      <w:marTop w:val="0"/>
      <w:marBottom w:val="0"/>
      <w:divBdr>
        <w:top w:val="none" w:sz="0" w:space="0" w:color="auto"/>
        <w:left w:val="none" w:sz="0" w:space="0" w:color="auto"/>
        <w:bottom w:val="none" w:sz="0" w:space="0" w:color="auto"/>
        <w:right w:val="none" w:sz="0" w:space="0" w:color="auto"/>
      </w:divBdr>
    </w:div>
    <w:div w:id="737022309">
      <w:bodyDiv w:val="1"/>
      <w:marLeft w:val="0"/>
      <w:marRight w:val="0"/>
      <w:marTop w:val="0"/>
      <w:marBottom w:val="0"/>
      <w:divBdr>
        <w:top w:val="none" w:sz="0" w:space="0" w:color="auto"/>
        <w:left w:val="none" w:sz="0" w:space="0" w:color="auto"/>
        <w:bottom w:val="none" w:sz="0" w:space="0" w:color="auto"/>
        <w:right w:val="none" w:sz="0" w:space="0" w:color="auto"/>
      </w:divBdr>
    </w:div>
    <w:div w:id="738677152">
      <w:bodyDiv w:val="1"/>
      <w:marLeft w:val="0"/>
      <w:marRight w:val="0"/>
      <w:marTop w:val="0"/>
      <w:marBottom w:val="0"/>
      <w:divBdr>
        <w:top w:val="none" w:sz="0" w:space="0" w:color="auto"/>
        <w:left w:val="none" w:sz="0" w:space="0" w:color="auto"/>
        <w:bottom w:val="none" w:sz="0" w:space="0" w:color="auto"/>
        <w:right w:val="none" w:sz="0" w:space="0" w:color="auto"/>
      </w:divBdr>
    </w:div>
    <w:div w:id="740177661">
      <w:bodyDiv w:val="1"/>
      <w:marLeft w:val="0"/>
      <w:marRight w:val="0"/>
      <w:marTop w:val="0"/>
      <w:marBottom w:val="0"/>
      <w:divBdr>
        <w:top w:val="none" w:sz="0" w:space="0" w:color="auto"/>
        <w:left w:val="none" w:sz="0" w:space="0" w:color="auto"/>
        <w:bottom w:val="none" w:sz="0" w:space="0" w:color="auto"/>
        <w:right w:val="none" w:sz="0" w:space="0" w:color="auto"/>
      </w:divBdr>
    </w:div>
    <w:div w:id="756294044">
      <w:bodyDiv w:val="1"/>
      <w:marLeft w:val="0"/>
      <w:marRight w:val="0"/>
      <w:marTop w:val="0"/>
      <w:marBottom w:val="0"/>
      <w:divBdr>
        <w:top w:val="none" w:sz="0" w:space="0" w:color="auto"/>
        <w:left w:val="none" w:sz="0" w:space="0" w:color="auto"/>
        <w:bottom w:val="none" w:sz="0" w:space="0" w:color="auto"/>
        <w:right w:val="none" w:sz="0" w:space="0" w:color="auto"/>
      </w:divBdr>
    </w:div>
    <w:div w:id="759714487">
      <w:bodyDiv w:val="1"/>
      <w:marLeft w:val="0"/>
      <w:marRight w:val="0"/>
      <w:marTop w:val="0"/>
      <w:marBottom w:val="0"/>
      <w:divBdr>
        <w:top w:val="none" w:sz="0" w:space="0" w:color="auto"/>
        <w:left w:val="none" w:sz="0" w:space="0" w:color="auto"/>
        <w:bottom w:val="none" w:sz="0" w:space="0" w:color="auto"/>
        <w:right w:val="none" w:sz="0" w:space="0" w:color="auto"/>
      </w:divBdr>
    </w:div>
    <w:div w:id="790174821">
      <w:bodyDiv w:val="1"/>
      <w:marLeft w:val="0"/>
      <w:marRight w:val="0"/>
      <w:marTop w:val="0"/>
      <w:marBottom w:val="0"/>
      <w:divBdr>
        <w:top w:val="none" w:sz="0" w:space="0" w:color="auto"/>
        <w:left w:val="none" w:sz="0" w:space="0" w:color="auto"/>
        <w:bottom w:val="none" w:sz="0" w:space="0" w:color="auto"/>
        <w:right w:val="none" w:sz="0" w:space="0" w:color="auto"/>
      </w:divBdr>
    </w:div>
    <w:div w:id="790831133">
      <w:bodyDiv w:val="1"/>
      <w:marLeft w:val="0"/>
      <w:marRight w:val="0"/>
      <w:marTop w:val="0"/>
      <w:marBottom w:val="0"/>
      <w:divBdr>
        <w:top w:val="none" w:sz="0" w:space="0" w:color="auto"/>
        <w:left w:val="none" w:sz="0" w:space="0" w:color="auto"/>
        <w:bottom w:val="none" w:sz="0" w:space="0" w:color="auto"/>
        <w:right w:val="none" w:sz="0" w:space="0" w:color="auto"/>
      </w:divBdr>
    </w:div>
    <w:div w:id="811171206">
      <w:bodyDiv w:val="1"/>
      <w:marLeft w:val="0"/>
      <w:marRight w:val="0"/>
      <w:marTop w:val="0"/>
      <w:marBottom w:val="0"/>
      <w:divBdr>
        <w:top w:val="none" w:sz="0" w:space="0" w:color="auto"/>
        <w:left w:val="none" w:sz="0" w:space="0" w:color="auto"/>
        <w:bottom w:val="none" w:sz="0" w:space="0" w:color="auto"/>
        <w:right w:val="none" w:sz="0" w:space="0" w:color="auto"/>
      </w:divBdr>
    </w:div>
    <w:div w:id="826478420">
      <w:bodyDiv w:val="1"/>
      <w:marLeft w:val="0"/>
      <w:marRight w:val="0"/>
      <w:marTop w:val="0"/>
      <w:marBottom w:val="0"/>
      <w:divBdr>
        <w:top w:val="none" w:sz="0" w:space="0" w:color="auto"/>
        <w:left w:val="none" w:sz="0" w:space="0" w:color="auto"/>
        <w:bottom w:val="none" w:sz="0" w:space="0" w:color="auto"/>
        <w:right w:val="none" w:sz="0" w:space="0" w:color="auto"/>
      </w:divBdr>
    </w:div>
    <w:div w:id="832338736">
      <w:bodyDiv w:val="1"/>
      <w:marLeft w:val="0"/>
      <w:marRight w:val="0"/>
      <w:marTop w:val="0"/>
      <w:marBottom w:val="0"/>
      <w:divBdr>
        <w:top w:val="none" w:sz="0" w:space="0" w:color="auto"/>
        <w:left w:val="none" w:sz="0" w:space="0" w:color="auto"/>
        <w:bottom w:val="none" w:sz="0" w:space="0" w:color="auto"/>
        <w:right w:val="none" w:sz="0" w:space="0" w:color="auto"/>
      </w:divBdr>
    </w:div>
    <w:div w:id="846017415">
      <w:bodyDiv w:val="1"/>
      <w:marLeft w:val="0"/>
      <w:marRight w:val="0"/>
      <w:marTop w:val="0"/>
      <w:marBottom w:val="0"/>
      <w:divBdr>
        <w:top w:val="none" w:sz="0" w:space="0" w:color="auto"/>
        <w:left w:val="none" w:sz="0" w:space="0" w:color="auto"/>
        <w:bottom w:val="none" w:sz="0" w:space="0" w:color="auto"/>
        <w:right w:val="none" w:sz="0" w:space="0" w:color="auto"/>
      </w:divBdr>
    </w:div>
    <w:div w:id="863206864">
      <w:bodyDiv w:val="1"/>
      <w:marLeft w:val="0"/>
      <w:marRight w:val="0"/>
      <w:marTop w:val="0"/>
      <w:marBottom w:val="0"/>
      <w:divBdr>
        <w:top w:val="none" w:sz="0" w:space="0" w:color="auto"/>
        <w:left w:val="none" w:sz="0" w:space="0" w:color="auto"/>
        <w:bottom w:val="none" w:sz="0" w:space="0" w:color="auto"/>
        <w:right w:val="none" w:sz="0" w:space="0" w:color="auto"/>
      </w:divBdr>
    </w:div>
    <w:div w:id="894121796">
      <w:bodyDiv w:val="1"/>
      <w:marLeft w:val="0"/>
      <w:marRight w:val="0"/>
      <w:marTop w:val="0"/>
      <w:marBottom w:val="0"/>
      <w:divBdr>
        <w:top w:val="none" w:sz="0" w:space="0" w:color="auto"/>
        <w:left w:val="none" w:sz="0" w:space="0" w:color="auto"/>
        <w:bottom w:val="none" w:sz="0" w:space="0" w:color="auto"/>
        <w:right w:val="none" w:sz="0" w:space="0" w:color="auto"/>
      </w:divBdr>
    </w:div>
    <w:div w:id="899710927">
      <w:bodyDiv w:val="1"/>
      <w:marLeft w:val="0"/>
      <w:marRight w:val="0"/>
      <w:marTop w:val="0"/>
      <w:marBottom w:val="0"/>
      <w:divBdr>
        <w:top w:val="none" w:sz="0" w:space="0" w:color="auto"/>
        <w:left w:val="none" w:sz="0" w:space="0" w:color="auto"/>
        <w:bottom w:val="none" w:sz="0" w:space="0" w:color="auto"/>
        <w:right w:val="none" w:sz="0" w:space="0" w:color="auto"/>
      </w:divBdr>
    </w:div>
    <w:div w:id="901984722">
      <w:bodyDiv w:val="1"/>
      <w:marLeft w:val="0"/>
      <w:marRight w:val="0"/>
      <w:marTop w:val="0"/>
      <w:marBottom w:val="0"/>
      <w:divBdr>
        <w:top w:val="none" w:sz="0" w:space="0" w:color="auto"/>
        <w:left w:val="none" w:sz="0" w:space="0" w:color="auto"/>
        <w:bottom w:val="none" w:sz="0" w:space="0" w:color="auto"/>
        <w:right w:val="none" w:sz="0" w:space="0" w:color="auto"/>
      </w:divBdr>
    </w:div>
    <w:div w:id="930696821">
      <w:bodyDiv w:val="1"/>
      <w:marLeft w:val="0"/>
      <w:marRight w:val="0"/>
      <w:marTop w:val="0"/>
      <w:marBottom w:val="0"/>
      <w:divBdr>
        <w:top w:val="none" w:sz="0" w:space="0" w:color="auto"/>
        <w:left w:val="none" w:sz="0" w:space="0" w:color="auto"/>
        <w:bottom w:val="none" w:sz="0" w:space="0" w:color="auto"/>
        <w:right w:val="none" w:sz="0" w:space="0" w:color="auto"/>
      </w:divBdr>
    </w:div>
    <w:div w:id="938562742">
      <w:bodyDiv w:val="1"/>
      <w:marLeft w:val="0"/>
      <w:marRight w:val="0"/>
      <w:marTop w:val="0"/>
      <w:marBottom w:val="0"/>
      <w:divBdr>
        <w:top w:val="none" w:sz="0" w:space="0" w:color="auto"/>
        <w:left w:val="none" w:sz="0" w:space="0" w:color="auto"/>
        <w:bottom w:val="none" w:sz="0" w:space="0" w:color="auto"/>
        <w:right w:val="none" w:sz="0" w:space="0" w:color="auto"/>
      </w:divBdr>
    </w:div>
    <w:div w:id="939213875">
      <w:bodyDiv w:val="1"/>
      <w:marLeft w:val="0"/>
      <w:marRight w:val="0"/>
      <w:marTop w:val="0"/>
      <w:marBottom w:val="0"/>
      <w:divBdr>
        <w:top w:val="none" w:sz="0" w:space="0" w:color="auto"/>
        <w:left w:val="none" w:sz="0" w:space="0" w:color="auto"/>
        <w:bottom w:val="none" w:sz="0" w:space="0" w:color="auto"/>
        <w:right w:val="none" w:sz="0" w:space="0" w:color="auto"/>
      </w:divBdr>
    </w:div>
    <w:div w:id="949435482">
      <w:bodyDiv w:val="1"/>
      <w:marLeft w:val="0"/>
      <w:marRight w:val="0"/>
      <w:marTop w:val="0"/>
      <w:marBottom w:val="0"/>
      <w:divBdr>
        <w:top w:val="none" w:sz="0" w:space="0" w:color="auto"/>
        <w:left w:val="none" w:sz="0" w:space="0" w:color="auto"/>
        <w:bottom w:val="none" w:sz="0" w:space="0" w:color="auto"/>
        <w:right w:val="none" w:sz="0" w:space="0" w:color="auto"/>
      </w:divBdr>
    </w:div>
    <w:div w:id="951402877">
      <w:bodyDiv w:val="1"/>
      <w:marLeft w:val="0"/>
      <w:marRight w:val="0"/>
      <w:marTop w:val="0"/>
      <w:marBottom w:val="0"/>
      <w:divBdr>
        <w:top w:val="none" w:sz="0" w:space="0" w:color="auto"/>
        <w:left w:val="none" w:sz="0" w:space="0" w:color="auto"/>
        <w:bottom w:val="none" w:sz="0" w:space="0" w:color="auto"/>
        <w:right w:val="none" w:sz="0" w:space="0" w:color="auto"/>
      </w:divBdr>
    </w:div>
    <w:div w:id="956521816">
      <w:bodyDiv w:val="1"/>
      <w:marLeft w:val="0"/>
      <w:marRight w:val="0"/>
      <w:marTop w:val="0"/>
      <w:marBottom w:val="0"/>
      <w:divBdr>
        <w:top w:val="none" w:sz="0" w:space="0" w:color="auto"/>
        <w:left w:val="none" w:sz="0" w:space="0" w:color="auto"/>
        <w:bottom w:val="none" w:sz="0" w:space="0" w:color="auto"/>
        <w:right w:val="none" w:sz="0" w:space="0" w:color="auto"/>
      </w:divBdr>
    </w:div>
    <w:div w:id="967586389">
      <w:bodyDiv w:val="1"/>
      <w:marLeft w:val="0"/>
      <w:marRight w:val="0"/>
      <w:marTop w:val="0"/>
      <w:marBottom w:val="0"/>
      <w:divBdr>
        <w:top w:val="none" w:sz="0" w:space="0" w:color="auto"/>
        <w:left w:val="none" w:sz="0" w:space="0" w:color="auto"/>
        <w:bottom w:val="none" w:sz="0" w:space="0" w:color="auto"/>
        <w:right w:val="none" w:sz="0" w:space="0" w:color="auto"/>
      </w:divBdr>
    </w:div>
    <w:div w:id="971910491">
      <w:bodyDiv w:val="1"/>
      <w:marLeft w:val="0"/>
      <w:marRight w:val="0"/>
      <w:marTop w:val="0"/>
      <w:marBottom w:val="0"/>
      <w:divBdr>
        <w:top w:val="none" w:sz="0" w:space="0" w:color="auto"/>
        <w:left w:val="none" w:sz="0" w:space="0" w:color="auto"/>
        <w:bottom w:val="none" w:sz="0" w:space="0" w:color="auto"/>
        <w:right w:val="none" w:sz="0" w:space="0" w:color="auto"/>
      </w:divBdr>
    </w:div>
    <w:div w:id="1010722440">
      <w:bodyDiv w:val="1"/>
      <w:marLeft w:val="0"/>
      <w:marRight w:val="0"/>
      <w:marTop w:val="0"/>
      <w:marBottom w:val="0"/>
      <w:divBdr>
        <w:top w:val="none" w:sz="0" w:space="0" w:color="auto"/>
        <w:left w:val="none" w:sz="0" w:space="0" w:color="auto"/>
        <w:bottom w:val="none" w:sz="0" w:space="0" w:color="auto"/>
        <w:right w:val="none" w:sz="0" w:space="0" w:color="auto"/>
      </w:divBdr>
    </w:div>
    <w:div w:id="1014915000">
      <w:bodyDiv w:val="1"/>
      <w:marLeft w:val="0"/>
      <w:marRight w:val="0"/>
      <w:marTop w:val="0"/>
      <w:marBottom w:val="0"/>
      <w:divBdr>
        <w:top w:val="none" w:sz="0" w:space="0" w:color="auto"/>
        <w:left w:val="none" w:sz="0" w:space="0" w:color="auto"/>
        <w:bottom w:val="none" w:sz="0" w:space="0" w:color="auto"/>
        <w:right w:val="none" w:sz="0" w:space="0" w:color="auto"/>
      </w:divBdr>
    </w:div>
    <w:div w:id="1023870346">
      <w:bodyDiv w:val="1"/>
      <w:marLeft w:val="0"/>
      <w:marRight w:val="0"/>
      <w:marTop w:val="0"/>
      <w:marBottom w:val="0"/>
      <w:divBdr>
        <w:top w:val="none" w:sz="0" w:space="0" w:color="auto"/>
        <w:left w:val="none" w:sz="0" w:space="0" w:color="auto"/>
        <w:bottom w:val="none" w:sz="0" w:space="0" w:color="auto"/>
        <w:right w:val="none" w:sz="0" w:space="0" w:color="auto"/>
      </w:divBdr>
    </w:div>
    <w:div w:id="1035233743">
      <w:bodyDiv w:val="1"/>
      <w:marLeft w:val="0"/>
      <w:marRight w:val="0"/>
      <w:marTop w:val="0"/>
      <w:marBottom w:val="0"/>
      <w:divBdr>
        <w:top w:val="none" w:sz="0" w:space="0" w:color="auto"/>
        <w:left w:val="none" w:sz="0" w:space="0" w:color="auto"/>
        <w:bottom w:val="none" w:sz="0" w:space="0" w:color="auto"/>
        <w:right w:val="none" w:sz="0" w:space="0" w:color="auto"/>
      </w:divBdr>
    </w:div>
    <w:div w:id="1050762038">
      <w:bodyDiv w:val="1"/>
      <w:marLeft w:val="0"/>
      <w:marRight w:val="0"/>
      <w:marTop w:val="0"/>
      <w:marBottom w:val="0"/>
      <w:divBdr>
        <w:top w:val="none" w:sz="0" w:space="0" w:color="auto"/>
        <w:left w:val="none" w:sz="0" w:space="0" w:color="auto"/>
        <w:bottom w:val="none" w:sz="0" w:space="0" w:color="auto"/>
        <w:right w:val="none" w:sz="0" w:space="0" w:color="auto"/>
      </w:divBdr>
    </w:div>
    <w:div w:id="1058359839">
      <w:bodyDiv w:val="1"/>
      <w:marLeft w:val="0"/>
      <w:marRight w:val="0"/>
      <w:marTop w:val="0"/>
      <w:marBottom w:val="0"/>
      <w:divBdr>
        <w:top w:val="none" w:sz="0" w:space="0" w:color="auto"/>
        <w:left w:val="none" w:sz="0" w:space="0" w:color="auto"/>
        <w:bottom w:val="none" w:sz="0" w:space="0" w:color="auto"/>
        <w:right w:val="none" w:sz="0" w:space="0" w:color="auto"/>
      </w:divBdr>
    </w:div>
    <w:div w:id="1086341637">
      <w:bodyDiv w:val="1"/>
      <w:marLeft w:val="0"/>
      <w:marRight w:val="0"/>
      <w:marTop w:val="0"/>
      <w:marBottom w:val="0"/>
      <w:divBdr>
        <w:top w:val="none" w:sz="0" w:space="0" w:color="auto"/>
        <w:left w:val="none" w:sz="0" w:space="0" w:color="auto"/>
        <w:bottom w:val="none" w:sz="0" w:space="0" w:color="auto"/>
        <w:right w:val="none" w:sz="0" w:space="0" w:color="auto"/>
      </w:divBdr>
    </w:div>
    <w:div w:id="1111316198">
      <w:bodyDiv w:val="1"/>
      <w:marLeft w:val="0"/>
      <w:marRight w:val="0"/>
      <w:marTop w:val="0"/>
      <w:marBottom w:val="0"/>
      <w:divBdr>
        <w:top w:val="none" w:sz="0" w:space="0" w:color="auto"/>
        <w:left w:val="none" w:sz="0" w:space="0" w:color="auto"/>
        <w:bottom w:val="none" w:sz="0" w:space="0" w:color="auto"/>
        <w:right w:val="none" w:sz="0" w:space="0" w:color="auto"/>
      </w:divBdr>
    </w:div>
    <w:div w:id="1114905699">
      <w:bodyDiv w:val="1"/>
      <w:marLeft w:val="0"/>
      <w:marRight w:val="0"/>
      <w:marTop w:val="0"/>
      <w:marBottom w:val="0"/>
      <w:divBdr>
        <w:top w:val="none" w:sz="0" w:space="0" w:color="auto"/>
        <w:left w:val="none" w:sz="0" w:space="0" w:color="auto"/>
        <w:bottom w:val="none" w:sz="0" w:space="0" w:color="auto"/>
        <w:right w:val="none" w:sz="0" w:space="0" w:color="auto"/>
      </w:divBdr>
    </w:div>
    <w:div w:id="1120732779">
      <w:bodyDiv w:val="1"/>
      <w:marLeft w:val="0"/>
      <w:marRight w:val="0"/>
      <w:marTop w:val="0"/>
      <w:marBottom w:val="0"/>
      <w:divBdr>
        <w:top w:val="none" w:sz="0" w:space="0" w:color="auto"/>
        <w:left w:val="none" w:sz="0" w:space="0" w:color="auto"/>
        <w:bottom w:val="none" w:sz="0" w:space="0" w:color="auto"/>
        <w:right w:val="none" w:sz="0" w:space="0" w:color="auto"/>
      </w:divBdr>
    </w:div>
    <w:div w:id="1142427744">
      <w:bodyDiv w:val="1"/>
      <w:marLeft w:val="0"/>
      <w:marRight w:val="0"/>
      <w:marTop w:val="0"/>
      <w:marBottom w:val="0"/>
      <w:divBdr>
        <w:top w:val="none" w:sz="0" w:space="0" w:color="auto"/>
        <w:left w:val="none" w:sz="0" w:space="0" w:color="auto"/>
        <w:bottom w:val="none" w:sz="0" w:space="0" w:color="auto"/>
        <w:right w:val="none" w:sz="0" w:space="0" w:color="auto"/>
      </w:divBdr>
    </w:div>
    <w:div w:id="1151673020">
      <w:bodyDiv w:val="1"/>
      <w:marLeft w:val="0"/>
      <w:marRight w:val="0"/>
      <w:marTop w:val="0"/>
      <w:marBottom w:val="0"/>
      <w:divBdr>
        <w:top w:val="none" w:sz="0" w:space="0" w:color="auto"/>
        <w:left w:val="none" w:sz="0" w:space="0" w:color="auto"/>
        <w:bottom w:val="none" w:sz="0" w:space="0" w:color="auto"/>
        <w:right w:val="none" w:sz="0" w:space="0" w:color="auto"/>
      </w:divBdr>
    </w:div>
    <w:div w:id="1153716966">
      <w:bodyDiv w:val="1"/>
      <w:marLeft w:val="0"/>
      <w:marRight w:val="0"/>
      <w:marTop w:val="0"/>
      <w:marBottom w:val="0"/>
      <w:divBdr>
        <w:top w:val="none" w:sz="0" w:space="0" w:color="auto"/>
        <w:left w:val="none" w:sz="0" w:space="0" w:color="auto"/>
        <w:bottom w:val="none" w:sz="0" w:space="0" w:color="auto"/>
        <w:right w:val="none" w:sz="0" w:space="0" w:color="auto"/>
      </w:divBdr>
    </w:div>
    <w:div w:id="1160195985">
      <w:bodyDiv w:val="1"/>
      <w:marLeft w:val="0"/>
      <w:marRight w:val="0"/>
      <w:marTop w:val="0"/>
      <w:marBottom w:val="0"/>
      <w:divBdr>
        <w:top w:val="none" w:sz="0" w:space="0" w:color="auto"/>
        <w:left w:val="none" w:sz="0" w:space="0" w:color="auto"/>
        <w:bottom w:val="none" w:sz="0" w:space="0" w:color="auto"/>
        <w:right w:val="none" w:sz="0" w:space="0" w:color="auto"/>
      </w:divBdr>
    </w:div>
    <w:div w:id="1175460420">
      <w:bodyDiv w:val="1"/>
      <w:marLeft w:val="0"/>
      <w:marRight w:val="0"/>
      <w:marTop w:val="0"/>
      <w:marBottom w:val="0"/>
      <w:divBdr>
        <w:top w:val="none" w:sz="0" w:space="0" w:color="auto"/>
        <w:left w:val="none" w:sz="0" w:space="0" w:color="auto"/>
        <w:bottom w:val="none" w:sz="0" w:space="0" w:color="auto"/>
        <w:right w:val="none" w:sz="0" w:space="0" w:color="auto"/>
      </w:divBdr>
    </w:div>
    <w:div w:id="1218320835">
      <w:bodyDiv w:val="1"/>
      <w:marLeft w:val="0"/>
      <w:marRight w:val="0"/>
      <w:marTop w:val="0"/>
      <w:marBottom w:val="0"/>
      <w:divBdr>
        <w:top w:val="none" w:sz="0" w:space="0" w:color="auto"/>
        <w:left w:val="none" w:sz="0" w:space="0" w:color="auto"/>
        <w:bottom w:val="none" w:sz="0" w:space="0" w:color="auto"/>
        <w:right w:val="none" w:sz="0" w:space="0" w:color="auto"/>
      </w:divBdr>
    </w:div>
    <w:div w:id="1237394868">
      <w:bodyDiv w:val="1"/>
      <w:marLeft w:val="0"/>
      <w:marRight w:val="0"/>
      <w:marTop w:val="0"/>
      <w:marBottom w:val="0"/>
      <w:divBdr>
        <w:top w:val="none" w:sz="0" w:space="0" w:color="auto"/>
        <w:left w:val="none" w:sz="0" w:space="0" w:color="auto"/>
        <w:bottom w:val="none" w:sz="0" w:space="0" w:color="auto"/>
        <w:right w:val="none" w:sz="0" w:space="0" w:color="auto"/>
      </w:divBdr>
    </w:div>
    <w:div w:id="1258909512">
      <w:bodyDiv w:val="1"/>
      <w:marLeft w:val="0"/>
      <w:marRight w:val="0"/>
      <w:marTop w:val="0"/>
      <w:marBottom w:val="0"/>
      <w:divBdr>
        <w:top w:val="none" w:sz="0" w:space="0" w:color="auto"/>
        <w:left w:val="none" w:sz="0" w:space="0" w:color="auto"/>
        <w:bottom w:val="none" w:sz="0" w:space="0" w:color="auto"/>
        <w:right w:val="none" w:sz="0" w:space="0" w:color="auto"/>
      </w:divBdr>
    </w:div>
    <w:div w:id="1261332099">
      <w:bodyDiv w:val="1"/>
      <w:marLeft w:val="0"/>
      <w:marRight w:val="0"/>
      <w:marTop w:val="0"/>
      <w:marBottom w:val="0"/>
      <w:divBdr>
        <w:top w:val="none" w:sz="0" w:space="0" w:color="auto"/>
        <w:left w:val="none" w:sz="0" w:space="0" w:color="auto"/>
        <w:bottom w:val="none" w:sz="0" w:space="0" w:color="auto"/>
        <w:right w:val="none" w:sz="0" w:space="0" w:color="auto"/>
      </w:divBdr>
    </w:div>
    <w:div w:id="1272593623">
      <w:bodyDiv w:val="1"/>
      <w:marLeft w:val="0"/>
      <w:marRight w:val="0"/>
      <w:marTop w:val="0"/>
      <w:marBottom w:val="0"/>
      <w:divBdr>
        <w:top w:val="none" w:sz="0" w:space="0" w:color="auto"/>
        <w:left w:val="none" w:sz="0" w:space="0" w:color="auto"/>
        <w:bottom w:val="none" w:sz="0" w:space="0" w:color="auto"/>
        <w:right w:val="none" w:sz="0" w:space="0" w:color="auto"/>
      </w:divBdr>
    </w:div>
    <w:div w:id="1280065734">
      <w:bodyDiv w:val="1"/>
      <w:marLeft w:val="0"/>
      <w:marRight w:val="0"/>
      <w:marTop w:val="0"/>
      <w:marBottom w:val="0"/>
      <w:divBdr>
        <w:top w:val="none" w:sz="0" w:space="0" w:color="auto"/>
        <w:left w:val="none" w:sz="0" w:space="0" w:color="auto"/>
        <w:bottom w:val="none" w:sz="0" w:space="0" w:color="auto"/>
        <w:right w:val="none" w:sz="0" w:space="0" w:color="auto"/>
      </w:divBdr>
    </w:div>
    <w:div w:id="1310749996">
      <w:bodyDiv w:val="1"/>
      <w:marLeft w:val="0"/>
      <w:marRight w:val="0"/>
      <w:marTop w:val="0"/>
      <w:marBottom w:val="0"/>
      <w:divBdr>
        <w:top w:val="none" w:sz="0" w:space="0" w:color="auto"/>
        <w:left w:val="none" w:sz="0" w:space="0" w:color="auto"/>
        <w:bottom w:val="none" w:sz="0" w:space="0" w:color="auto"/>
        <w:right w:val="none" w:sz="0" w:space="0" w:color="auto"/>
      </w:divBdr>
    </w:div>
    <w:div w:id="1312293326">
      <w:bodyDiv w:val="1"/>
      <w:marLeft w:val="0"/>
      <w:marRight w:val="0"/>
      <w:marTop w:val="0"/>
      <w:marBottom w:val="0"/>
      <w:divBdr>
        <w:top w:val="none" w:sz="0" w:space="0" w:color="auto"/>
        <w:left w:val="none" w:sz="0" w:space="0" w:color="auto"/>
        <w:bottom w:val="none" w:sz="0" w:space="0" w:color="auto"/>
        <w:right w:val="none" w:sz="0" w:space="0" w:color="auto"/>
      </w:divBdr>
    </w:div>
    <w:div w:id="1345867141">
      <w:bodyDiv w:val="1"/>
      <w:marLeft w:val="0"/>
      <w:marRight w:val="0"/>
      <w:marTop w:val="0"/>
      <w:marBottom w:val="0"/>
      <w:divBdr>
        <w:top w:val="none" w:sz="0" w:space="0" w:color="auto"/>
        <w:left w:val="none" w:sz="0" w:space="0" w:color="auto"/>
        <w:bottom w:val="none" w:sz="0" w:space="0" w:color="auto"/>
        <w:right w:val="none" w:sz="0" w:space="0" w:color="auto"/>
      </w:divBdr>
    </w:div>
    <w:div w:id="1346440530">
      <w:bodyDiv w:val="1"/>
      <w:marLeft w:val="0"/>
      <w:marRight w:val="0"/>
      <w:marTop w:val="0"/>
      <w:marBottom w:val="0"/>
      <w:divBdr>
        <w:top w:val="none" w:sz="0" w:space="0" w:color="auto"/>
        <w:left w:val="none" w:sz="0" w:space="0" w:color="auto"/>
        <w:bottom w:val="none" w:sz="0" w:space="0" w:color="auto"/>
        <w:right w:val="none" w:sz="0" w:space="0" w:color="auto"/>
      </w:divBdr>
    </w:div>
    <w:div w:id="1349409176">
      <w:bodyDiv w:val="1"/>
      <w:marLeft w:val="0"/>
      <w:marRight w:val="0"/>
      <w:marTop w:val="0"/>
      <w:marBottom w:val="0"/>
      <w:divBdr>
        <w:top w:val="none" w:sz="0" w:space="0" w:color="auto"/>
        <w:left w:val="none" w:sz="0" w:space="0" w:color="auto"/>
        <w:bottom w:val="none" w:sz="0" w:space="0" w:color="auto"/>
        <w:right w:val="none" w:sz="0" w:space="0" w:color="auto"/>
      </w:divBdr>
    </w:div>
    <w:div w:id="1369527180">
      <w:bodyDiv w:val="1"/>
      <w:marLeft w:val="0"/>
      <w:marRight w:val="0"/>
      <w:marTop w:val="0"/>
      <w:marBottom w:val="0"/>
      <w:divBdr>
        <w:top w:val="none" w:sz="0" w:space="0" w:color="auto"/>
        <w:left w:val="none" w:sz="0" w:space="0" w:color="auto"/>
        <w:bottom w:val="none" w:sz="0" w:space="0" w:color="auto"/>
        <w:right w:val="none" w:sz="0" w:space="0" w:color="auto"/>
      </w:divBdr>
    </w:div>
    <w:div w:id="1379009347">
      <w:bodyDiv w:val="1"/>
      <w:marLeft w:val="0"/>
      <w:marRight w:val="0"/>
      <w:marTop w:val="0"/>
      <w:marBottom w:val="0"/>
      <w:divBdr>
        <w:top w:val="none" w:sz="0" w:space="0" w:color="auto"/>
        <w:left w:val="none" w:sz="0" w:space="0" w:color="auto"/>
        <w:bottom w:val="none" w:sz="0" w:space="0" w:color="auto"/>
        <w:right w:val="none" w:sz="0" w:space="0" w:color="auto"/>
      </w:divBdr>
    </w:div>
    <w:div w:id="1385762262">
      <w:bodyDiv w:val="1"/>
      <w:marLeft w:val="0"/>
      <w:marRight w:val="0"/>
      <w:marTop w:val="0"/>
      <w:marBottom w:val="0"/>
      <w:divBdr>
        <w:top w:val="none" w:sz="0" w:space="0" w:color="auto"/>
        <w:left w:val="none" w:sz="0" w:space="0" w:color="auto"/>
        <w:bottom w:val="none" w:sz="0" w:space="0" w:color="auto"/>
        <w:right w:val="none" w:sz="0" w:space="0" w:color="auto"/>
      </w:divBdr>
    </w:div>
    <w:div w:id="1398433581">
      <w:bodyDiv w:val="1"/>
      <w:marLeft w:val="0"/>
      <w:marRight w:val="0"/>
      <w:marTop w:val="0"/>
      <w:marBottom w:val="0"/>
      <w:divBdr>
        <w:top w:val="none" w:sz="0" w:space="0" w:color="auto"/>
        <w:left w:val="none" w:sz="0" w:space="0" w:color="auto"/>
        <w:bottom w:val="none" w:sz="0" w:space="0" w:color="auto"/>
        <w:right w:val="none" w:sz="0" w:space="0" w:color="auto"/>
      </w:divBdr>
    </w:div>
    <w:div w:id="1421833048">
      <w:bodyDiv w:val="1"/>
      <w:marLeft w:val="0"/>
      <w:marRight w:val="0"/>
      <w:marTop w:val="0"/>
      <w:marBottom w:val="0"/>
      <w:divBdr>
        <w:top w:val="none" w:sz="0" w:space="0" w:color="auto"/>
        <w:left w:val="none" w:sz="0" w:space="0" w:color="auto"/>
        <w:bottom w:val="none" w:sz="0" w:space="0" w:color="auto"/>
        <w:right w:val="none" w:sz="0" w:space="0" w:color="auto"/>
      </w:divBdr>
    </w:div>
    <w:div w:id="1468358442">
      <w:bodyDiv w:val="1"/>
      <w:marLeft w:val="0"/>
      <w:marRight w:val="0"/>
      <w:marTop w:val="0"/>
      <w:marBottom w:val="0"/>
      <w:divBdr>
        <w:top w:val="none" w:sz="0" w:space="0" w:color="auto"/>
        <w:left w:val="none" w:sz="0" w:space="0" w:color="auto"/>
        <w:bottom w:val="none" w:sz="0" w:space="0" w:color="auto"/>
        <w:right w:val="none" w:sz="0" w:space="0" w:color="auto"/>
      </w:divBdr>
    </w:div>
    <w:div w:id="1472793262">
      <w:bodyDiv w:val="1"/>
      <w:marLeft w:val="0"/>
      <w:marRight w:val="0"/>
      <w:marTop w:val="0"/>
      <w:marBottom w:val="0"/>
      <w:divBdr>
        <w:top w:val="none" w:sz="0" w:space="0" w:color="auto"/>
        <w:left w:val="none" w:sz="0" w:space="0" w:color="auto"/>
        <w:bottom w:val="none" w:sz="0" w:space="0" w:color="auto"/>
        <w:right w:val="none" w:sz="0" w:space="0" w:color="auto"/>
      </w:divBdr>
    </w:div>
    <w:div w:id="1480924738">
      <w:bodyDiv w:val="1"/>
      <w:marLeft w:val="0"/>
      <w:marRight w:val="0"/>
      <w:marTop w:val="0"/>
      <w:marBottom w:val="0"/>
      <w:divBdr>
        <w:top w:val="none" w:sz="0" w:space="0" w:color="auto"/>
        <w:left w:val="none" w:sz="0" w:space="0" w:color="auto"/>
        <w:bottom w:val="none" w:sz="0" w:space="0" w:color="auto"/>
        <w:right w:val="none" w:sz="0" w:space="0" w:color="auto"/>
      </w:divBdr>
    </w:div>
    <w:div w:id="1484345893">
      <w:bodyDiv w:val="1"/>
      <w:marLeft w:val="0"/>
      <w:marRight w:val="0"/>
      <w:marTop w:val="0"/>
      <w:marBottom w:val="0"/>
      <w:divBdr>
        <w:top w:val="none" w:sz="0" w:space="0" w:color="auto"/>
        <w:left w:val="none" w:sz="0" w:space="0" w:color="auto"/>
        <w:bottom w:val="none" w:sz="0" w:space="0" w:color="auto"/>
        <w:right w:val="none" w:sz="0" w:space="0" w:color="auto"/>
      </w:divBdr>
    </w:div>
    <w:div w:id="1489442228">
      <w:bodyDiv w:val="1"/>
      <w:marLeft w:val="0"/>
      <w:marRight w:val="0"/>
      <w:marTop w:val="0"/>
      <w:marBottom w:val="0"/>
      <w:divBdr>
        <w:top w:val="none" w:sz="0" w:space="0" w:color="auto"/>
        <w:left w:val="none" w:sz="0" w:space="0" w:color="auto"/>
        <w:bottom w:val="none" w:sz="0" w:space="0" w:color="auto"/>
        <w:right w:val="none" w:sz="0" w:space="0" w:color="auto"/>
      </w:divBdr>
    </w:div>
    <w:div w:id="1497763313">
      <w:bodyDiv w:val="1"/>
      <w:marLeft w:val="0"/>
      <w:marRight w:val="0"/>
      <w:marTop w:val="0"/>
      <w:marBottom w:val="0"/>
      <w:divBdr>
        <w:top w:val="none" w:sz="0" w:space="0" w:color="auto"/>
        <w:left w:val="none" w:sz="0" w:space="0" w:color="auto"/>
        <w:bottom w:val="none" w:sz="0" w:space="0" w:color="auto"/>
        <w:right w:val="none" w:sz="0" w:space="0" w:color="auto"/>
      </w:divBdr>
    </w:div>
    <w:div w:id="1519809814">
      <w:bodyDiv w:val="1"/>
      <w:marLeft w:val="0"/>
      <w:marRight w:val="0"/>
      <w:marTop w:val="0"/>
      <w:marBottom w:val="0"/>
      <w:divBdr>
        <w:top w:val="none" w:sz="0" w:space="0" w:color="auto"/>
        <w:left w:val="none" w:sz="0" w:space="0" w:color="auto"/>
        <w:bottom w:val="none" w:sz="0" w:space="0" w:color="auto"/>
        <w:right w:val="none" w:sz="0" w:space="0" w:color="auto"/>
      </w:divBdr>
    </w:div>
    <w:div w:id="1569999359">
      <w:bodyDiv w:val="1"/>
      <w:marLeft w:val="0"/>
      <w:marRight w:val="0"/>
      <w:marTop w:val="0"/>
      <w:marBottom w:val="0"/>
      <w:divBdr>
        <w:top w:val="none" w:sz="0" w:space="0" w:color="auto"/>
        <w:left w:val="none" w:sz="0" w:space="0" w:color="auto"/>
        <w:bottom w:val="none" w:sz="0" w:space="0" w:color="auto"/>
        <w:right w:val="none" w:sz="0" w:space="0" w:color="auto"/>
      </w:divBdr>
    </w:div>
    <w:div w:id="1592155691">
      <w:bodyDiv w:val="1"/>
      <w:marLeft w:val="0"/>
      <w:marRight w:val="0"/>
      <w:marTop w:val="0"/>
      <w:marBottom w:val="0"/>
      <w:divBdr>
        <w:top w:val="none" w:sz="0" w:space="0" w:color="auto"/>
        <w:left w:val="none" w:sz="0" w:space="0" w:color="auto"/>
        <w:bottom w:val="none" w:sz="0" w:space="0" w:color="auto"/>
        <w:right w:val="none" w:sz="0" w:space="0" w:color="auto"/>
      </w:divBdr>
    </w:div>
    <w:div w:id="1594051176">
      <w:bodyDiv w:val="1"/>
      <w:marLeft w:val="0"/>
      <w:marRight w:val="0"/>
      <w:marTop w:val="0"/>
      <w:marBottom w:val="0"/>
      <w:divBdr>
        <w:top w:val="none" w:sz="0" w:space="0" w:color="auto"/>
        <w:left w:val="none" w:sz="0" w:space="0" w:color="auto"/>
        <w:bottom w:val="none" w:sz="0" w:space="0" w:color="auto"/>
        <w:right w:val="none" w:sz="0" w:space="0" w:color="auto"/>
      </w:divBdr>
    </w:div>
    <w:div w:id="1608808970">
      <w:bodyDiv w:val="1"/>
      <w:marLeft w:val="0"/>
      <w:marRight w:val="0"/>
      <w:marTop w:val="0"/>
      <w:marBottom w:val="0"/>
      <w:divBdr>
        <w:top w:val="none" w:sz="0" w:space="0" w:color="auto"/>
        <w:left w:val="none" w:sz="0" w:space="0" w:color="auto"/>
        <w:bottom w:val="none" w:sz="0" w:space="0" w:color="auto"/>
        <w:right w:val="none" w:sz="0" w:space="0" w:color="auto"/>
      </w:divBdr>
    </w:div>
    <w:div w:id="1621304853">
      <w:bodyDiv w:val="1"/>
      <w:marLeft w:val="0"/>
      <w:marRight w:val="0"/>
      <w:marTop w:val="0"/>
      <w:marBottom w:val="0"/>
      <w:divBdr>
        <w:top w:val="none" w:sz="0" w:space="0" w:color="auto"/>
        <w:left w:val="none" w:sz="0" w:space="0" w:color="auto"/>
        <w:bottom w:val="none" w:sz="0" w:space="0" w:color="auto"/>
        <w:right w:val="none" w:sz="0" w:space="0" w:color="auto"/>
      </w:divBdr>
    </w:div>
    <w:div w:id="1644430625">
      <w:bodyDiv w:val="1"/>
      <w:marLeft w:val="0"/>
      <w:marRight w:val="0"/>
      <w:marTop w:val="0"/>
      <w:marBottom w:val="0"/>
      <w:divBdr>
        <w:top w:val="none" w:sz="0" w:space="0" w:color="auto"/>
        <w:left w:val="none" w:sz="0" w:space="0" w:color="auto"/>
        <w:bottom w:val="none" w:sz="0" w:space="0" w:color="auto"/>
        <w:right w:val="none" w:sz="0" w:space="0" w:color="auto"/>
      </w:divBdr>
    </w:div>
    <w:div w:id="1656568323">
      <w:bodyDiv w:val="1"/>
      <w:marLeft w:val="0"/>
      <w:marRight w:val="0"/>
      <w:marTop w:val="0"/>
      <w:marBottom w:val="0"/>
      <w:divBdr>
        <w:top w:val="none" w:sz="0" w:space="0" w:color="auto"/>
        <w:left w:val="none" w:sz="0" w:space="0" w:color="auto"/>
        <w:bottom w:val="none" w:sz="0" w:space="0" w:color="auto"/>
        <w:right w:val="none" w:sz="0" w:space="0" w:color="auto"/>
      </w:divBdr>
    </w:div>
    <w:div w:id="1657146945">
      <w:bodyDiv w:val="1"/>
      <w:marLeft w:val="0"/>
      <w:marRight w:val="0"/>
      <w:marTop w:val="0"/>
      <w:marBottom w:val="0"/>
      <w:divBdr>
        <w:top w:val="none" w:sz="0" w:space="0" w:color="auto"/>
        <w:left w:val="none" w:sz="0" w:space="0" w:color="auto"/>
        <w:bottom w:val="none" w:sz="0" w:space="0" w:color="auto"/>
        <w:right w:val="none" w:sz="0" w:space="0" w:color="auto"/>
      </w:divBdr>
    </w:div>
    <w:div w:id="1694108240">
      <w:bodyDiv w:val="1"/>
      <w:marLeft w:val="0"/>
      <w:marRight w:val="0"/>
      <w:marTop w:val="0"/>
      <w:marBottom w:val="0"/>
      <w:divBdr>
        <w:top w:val="none" w:sz="0" w:space="0" w:color="auto"/>
        <w:left w:val="none" w:sz="0" w:space="0" w:color="auto"/>
        <w:bottom w:val="none" w:sz="0" w:space="0" w:color="auto"/>
        <w:right w:val="none" w:sz="0" w:space="0" w:color="auto"/>
      </w:divBdr>
    </w:div>
    <w:div w:id="1717924697">
      <w:bodyDiv w:val="1"/>
      <w:marLeft w:val="0"/>
      <w:marRight w:val="0"/>
      <w:marTop w:val="0"/>
      <w:marBottom w:val="0"/>
      <w:divBdr>
        <w:top w:val="none" w:sz="0" w:space="0" w:color="auto"/>
        <w:left w:val="none" w:sz="0" w:space="0" w:color="auto"/>
        <w:bottom w:val="none" w:sz="0" w:space="0" w:color="auto"/>
        <w:right w:val="none" w:sz="0" w:space="0" w:color="auto"/>
      </w:divBdr>
    </w:div>
    <w:div w:id="1719351734">
      <w:bodyDiv w:val="1"/>
      <w:marLeft w:val="0"/>
      <w:marRight w:val="0"/>
      <w:marTop w:val="0"/>
      <w:marBottom w:val="0"/>
      <w:divBdr>
        <w:top w:val="none" w:sz="0" w:space="0" w:color="auto"/>
        <w:left w:val="none" w:sz="0" w:space="0" w:color="auto"/>
        <w:bottom w:val="none" w:sz="0" w:space="0" w:color="auto"/>
        <w:right w:val="none" w:sz="0" w:space="0" w:color="auto"/>
      </w:divBdr>
    </w:div>
    <w:div w:id="1727991925">
      <w:bodyDiv w:val="1"/>
      <w:marLeft w:val="0"/>
      <w:marRight w:val="0"/>
      <w:marTop w:val="0"/>
      <w:marBottom w:val="0"/>
      <w:divBdr>
        <w:top w:val="none" w:sz="0" w:space="0" w:color="auto"/>
        <w:left w:val="none" w:sz="0" w:space="0" w:color="auto"/>
        <w:bottom w:val="none" w:sz="0" w:space="0" w:color="auto"/>
        <w:right w:val="none" w:sz="0" w:space="0" w:color="auto"/>
      </w:divBdr>
    </w:div>
    <w:div w:id="1732927974">
      <w:bodyDiv w:val="1"/>
      <w:marLeft w:val="0"/>
      <w:marRight w:val="0"/>
      <w:marTop w:val="0"/>
      <w:marBottom w:val="0"/>
      <w:divBdr>
        <w:top w:val="none" w:sz="0" w:space="0" w:color="auto"/>
        <w:left w:val="none" w:sz="0" w:space="0" w:color="auto"/>
        <w:bottom w:val="none" w:sz="0" w:space="0" w:color="auto"/>
        <w:right w:val="none" w:sz="0" w:space="0" w:color="auto"/>
      </w:divBdr>
    </w:div>
    <w:div w:id="1766418592">
      <w:bodyDiv w:val="1"/>
      <w:marLeft w:val="0"/>
      <w:marRight w:val="0"/>
      <w:marTop w:val="0"/>
      <w:marBottom w:val="0"/>
      <w:divBdr>
        <w:top w:val="none" w:sz="0" w:space="0" w:color="auto"/>
        <w:left w:val="none" w:sz="0" w:space="0" w:color="auto"/>
        <w:bottom w:val="none" w:sz="0" w:space="0" w:color="auto"/>
        <w:right w:val="none" w:sz="0" w:space="0" w:color="auto"/>
      </w:divBdr>
    </w:div>
    <w:div w:id="1782726410">
      <w:bodyDiv w:val="1"/>
      <w:marLeft w:val="0"/>
      <w:marRight w:val="0"/>
      <w:marTop w:val="0"/>
      <w:marBottom w:val="0"/>
      <w:divBdr>
        <w:top w:val="none" w:sz="0" w:space="0" w:color="auto"/>
        <w:left w:val="none" w:sz="0" w:space="0" w:color="auto"/>
        <w:bottom w:val="none" w:sz="0" w:space="0" w:color="auto"/>
        <w:right w:val="none" w:sz="0" w:space="0" w:color="auto"/>
      </w:divBdr>
    </w:div>
    <w:div w:id="1806584923">
      <w:bodyDiv w:val="1"/>
      <w:marLeft w:val="0"/>
      <w:marRight w:val="0"/>
      <w:marTop w:val="0"/>
      <w:marBottom w:val="0"/>
      <w:divBdr>
        <w:top w:val="none" w:sz="0" w:space="0" w:color="auto"/>
        <w:left w:val="none" w:sz="0" w:space="0" w:color="auto"/>
        <w:bottom w:val="none" w:sz="0" w:space="0" w:color="auto"/>
        <w:right w:val="none" w:sz="0" w:space="0" w:color="auto"/>
      </w:divBdr>
    </w:div>
    <w:div w:id="1811047936">
      <w:bodyDiv w:val="1"/>
      <w:marLeft w:val="0"/>
      <w:marRight w:val="0"/>
      <w:marTop w:val="0"/>
      <w:marBottom w:val="0"/>
      <w:divBdr>
        <w:top w:val="none" w:sz="0" w:space="0" w:color="auto"/>
        <w:left w:val="none" w:sz="0" w:space="0" w:color="auto"/>
        <w:bottom w:val="none" w:sz="0" w:space="0" w:color="auto"/>
        <w:right w:val="none" w:sz="0" w:space="0" w:color="auto"/>
      </w:divBdr>
    </w:div>
    <w:div w:id="1829243270">
      <w:bodyDiv w:val="1"/>
      <w:marLeft w:val="0"/>
      <w:marRight w:val="0"/>
      <w:marTop w:val="0"/>
      <w:marBottom w:val="0"/>
      <w:divBdr>
        <w:top w:val="none" w:sz="0" w:space="0" w:color="auto"/>
        <w:left w:val="none" w:sz="0" w:space="0" w:color="auto"/>
        <w:bottom w:val="none" w:sz="0" w:space="0" w:color="auto"/>
        <w:right w:val="none" w:sz="0" w:space="0" w:color="auto"/>
      </w:divBdr>
    </w:div>
    <w:div w:id="1838181037">
      <w:bodyDiv w:val="1"/>
      <w:marLeft w:val="0"/>
      <w:marRight w:val="0"/>
      <w:marTop w:val="0"/>
      <w:marBottom w:val="0"/>
      <w:divBdr>
        <w:top w:val="none" w:sz="0" w:space="0" w:color="auto"/>
        <w:left w:val="none" w:sz="0" w:space="0" w:color="auto"/>
        <w:bottom w:val="none" w:sz="0" w:space="0" w:color="auto"/>
        <w:right w:val="none" w:sz="0" w:space="0" w:color="auto"/>
      </w:divBdr>
    </w:div>
    <w:div w:id="1843740466">
      <w:bodyDiv w:val="1"/>
      <w:marLeft w:val="0"/>
      <w:marRight w:val="0"/>
      <w:marTop w:val="0"/>
      <w:marBottom w:val="0"/>
      <w:divBdr>
        <w:top w:val="none" w:sz="0" w:space="0" w:color="auto"/>
        <w:left w:val="none" w:sz="0" w:space="0" w:color="auto"/>
        <w:bottom w:val="none" w:sz="0" w:space="0" w:color="auto"/>
        <w:right w:val="none" w:sz="0" w:space="0" w:color="auto"/>
      </w:divBdr>
    </w:div>
    <w:div w:id="1859004658">
      <w:bodyDiv w:val="1"/>
      <w:marLeft w:val="0"/>
      <w:marRight w:val="0"/>
      <w:marTop w:val="0"/>
      <w:marBottom w:val="0"/>
      <w:divBdr>
        <w:top w:val="none" w:sz="0" w:space="0" w:color="auto"/>
        <w:left w:val="none" w:sz="0" w:space="0" w:color="auto"/>
        <w:bottom w:val="none" w:sz="0" w:space="0" w:color="auto"/>
        <w:right w:val="none" w:sz="0" w:space="0" w:color="auto"/>
      </w:divBdr>
    </w:div>
    <w:div w:id="1879706695">
      <w:bodyDiv w:val="1"/>
      <w:marLeft w:val="0"/>
      <w:marRight w:val="0"/>
      <w:marTop w:val="0"/>
      <w:marBottom w:val="0"/>
      <w:divBdr>
        <w:top w:val="none" w:sz="0" w:space="0" w:color="auto"/>
        <w:left w:val="none" w:sz="0" w:space="0" w:color="auto"/>
        <w:bottom w:val="none" w:sz="0" w:space="0" w:color="auto"/>
        <w:right w:val="none" w:sz="0" w:space="0" w:color="auto"/>
      </w:divBdr>
    </w:div>
    <w:div w:id="1881623681">
      <w:bodyDiv w:val="1"/>
      <w:marLeft w:val="0"/>
      <w:marRight w:val="0"/>
      <w:marTop w:val="0"/>
      <w:marBottom w:val="0"/>
      <w:divBdr>
        <w:top w:val="none" w:sz="0" w:space="0" w:color="auto"/>
        <w:left w:val="none" w:sz="0" w:space="0" w:color="auto"/>
        <w:bottom w:val="none" w:sz="0" w:space="0" w:color="auto"/>
        <w:right w:val="none" w:sz="0" w:space="0" w:color="auto"/>
      </w:divBdr>
    </w:div>
    <w:div w:id="1897086269">
      <w:bodyDiv w:val="1"/>
      <w:marLeft w:val="0"/>
      <w:marRight w:val="0"/>
      <w:marTop w:val="0"/>
      <w:marBottom w:val="0"/>
      <w:divBdr>
        <w:top w:val="none" w:sz="0" w:space="0" w:color="auto"/>
        <w:left w:val="none" w:sz="0" w:space="0" w:color="auto"/>
        <w:bottom w:val="none" w:sz="0" w:space="0" w:color="auto"/>
        <w:right w:val="none" w:sz="0" w:space="0" w:color="auto"/>
      </w:divBdr>
    </w:div>
    <w:div w:id="1922987114">
      <w:bodyDiv w:val="1"/>
      <w:marLeft w:val="0"/>
      <w:marRight w:val="0"/>
      <w:marTop w:val="0"/>
      <w:marBottom w:val="0"/>
      <w:divBdr>
        <w:top w:val="none" w:sz="0" w:space="0" w:color="auto"/>
        <w:left w:val="none" w:sz="0" w:space="0" w:color="auto"/>
        <w:bottom w:val="none" w:sz="0" w:space="0" w:color="auto"/>
        <w:right w:val="none" w:sz="0" w:space="0" w:color="auto"/>
      </w:divBdr>
    </w:div>
    <w:div w:id="1936010988">
      <w:bodyDiv w:val="1"/>
      <w:marLeft w:val="0"/>
      <w:marRight w:val="0"/>
      <w:marTop w:val="0"/>
      <w:marBottom w:val="0"/>
      <w:divBdr>
        <w:top w:val="none" w:sz="0" w:space="0" w:color="auto"/>
        <w:left w:val="none" w:sz="0" w:space="0" w:color="auto"/>
        <w:bottom w:val="none" w:sz="0" w:space="0" w:color="auto"/>
        <w:right w:val="none" w:sz="0" w:space="0" w:color="auto"/>
      </w:divBdr>
    </w:div>
    <w:div w:id="1945379830">
      <w:bodyDiv w:val="1"/>
      <w:marLeft w:val="0"/>
      <w:marRight w:val="0"/>
      <w:marTop w:val="0"/>
      <w:marBottom w:val="0"/>
      <w:divBdr>
        <w:top w:val="none" w:sz="0" w:space="0" w:color="auto"/>
        <w:left w:val="none" w:sz="0" w:space="0" w:color="auto"/>
        <w:bottom w:val="none" w:sz="0" w:space="0" w:color="auto"/>
        <w:right w:val="none" w:sz="0" w:space="0" w:color="auto"/>
      </w:divBdr>
    </w:div>
    <w:div w:id="1945844680">
      <w:bodyDiv w:val="1"/>
      <w:marLeft w:val="0"/>
      <w:marRight w:val="0"/>
      <w:marTop w:val="0"/>
      <w:marBottom w:val="0"/>
      <w:divBdr>
        <w:top w:val="none" w:sz="0" w:space="0" w:color="auto"/>
        <w:left w:val="none" w:sz="0" w:space="0" w:color="auto"/>
        <w:bottom w:val="none" w:sz="0" w:space="0" w:color="auto"/>
        <w:right w:val="none" w:sz="0" w:space="0" w:color="auto"/>
      </w:divBdr>
    </w:div>
    <w:div w:id="1948736899">
      <w:bodyDiv w:val="1"/>
      <w:marLeft w:val="0"/>
      <w:marRight w:val="0"/>
      <w:marTop w:val="0"/>
      <w:marBottom w:val="0"/>
      <w:divBdr>
        <w:top w:val="none" w:sz="0" w:space="0" w:color="auto"/>
        <w:left w:val="none" w:sz="0" w:space="0" w:color="auto"/>
        <w:bottom w:val="none" w:sz="0" w:space="0" w:color="auto"/>
        <w:right w:val="none" w:sz="0" w:space="0" w:color="auto"/>
      </w:divBdr>
    </w:div>
    <w:div w:id="1952665581">
      <w:bodyDiv w:val="1"/>
      <w:marLeft w:val="0"/>
      <w:marRight w:val="0"/>
      <w:marTop w:val="0"/>
      <w:marBottom w:val="0"/>
      <w:divBdr>
        <w:top w:val="none" w:sz="0" w:space="0" w:color="auto"/>
        <w:left w:val="none" w:sz="0" w:space="0" w:color="auto"/>
        <w:bottom w:val="none" w:sz="0" w:space="0" w:color="auto"/>
        <w:right w:val="none" w:sz="0" w:space="0" w:color="auto"/>
      </w:divBdr>
    </w:div>
    <w:div w:id="1966080044">
      <w:bodyDiv w:val="1"/>
      <w:marLeft w:val="0"/>
      <w:marRight w:val="0"/>
      <w:marTop w:val="0"/>
      <w:marBottom w:val="0"/>
      <w:divBdr>
        <w:top w:val="none" w:sz="0" w:space="0" w:color="auto"/>
        <w:left w:val="none" w:sz="0" w:space="0" w:color="auto"/>
        <w:bottom w:val="none" w:sz="0" w:space="0" w:color="auto"/>
        <w:right w:val="none" w:sz="0" w:space="0" w:color="auto"/>
      </w:divBdr>
    </w:div>
    <w:div w:id="1967933729">
      <w:bodyDiv w:val="1"/>
      <w:marLeft w:val="0"/>
      <w:marRight w:val="0"/>
      <w:marTop w:val="0"/>
      <w:marBottom w:val="0"/>
      <w:divBdr>
        <w:top w:val="none" w:sz="0" w:space="0" w:color="auto"/>
        <w:left w:val="none" w:sz="0" w:space="0" w:color="auto"/>
        <w:bottom w:val="none" w:sz="0" w:space="0" w:color="auto"/>
        <w:right w:val="none" w:sz="0" w:space="0" w:color="auto"/>
      </w:divBdr>
    </w:div>
    <w:div w:id="1999380214">
      <w:bodyDiv w:val="1"/>
      <w:marLeft w:val="0"/>
      <w:marRight w:val="0"/>
      <w:marTop w:val="0"/>
      <w:marBottom w:val="0"/>
      <w:divBdr>
        <w:top w:val="none" w:sz="0" w:space="0" w:color="auto"/>
        <w:left w:val="none" w:sz="0" w:space="0" w:color="auto"/>
        <w:bottom w:val="none" w:sz="0" w:space="0" w:color="auto"/>
        <w:right w:val="none" w:sz="0" w:space="0" w:color="auto"/>
      </w:divBdr>
    </w:div>
    <w:div w:id="2006468569">
      <w:bodyDiv w:val="1"/>
      <w:marLeft w:val="0"/>
      <w:marRight w:val="0"/>
      <w:marTop w:val="0"/>
      <w:marBottom w:val="0"/>
      <w:divBdr>
        <w:top w:val="none" w:sz="0" w:space="0" w:color="auto"/>
        <w:left w:val="none" w:sz="0" w:space="0" w:color="auto"/>
        <w:bottom w:val="none" w:sz="0" w:space="0" w:color="auto"/>
        <w:right w:val="none" w:sz="0" w:space="0" w:color="auto"/>
      </w:divBdr>
    </w:div>
    <w:div w:id="2026898427">
      <w:bodyDiv w:val="1"/>
      <w:marLeft w:val="0"/>
      <w:marRight w:val="0"/>
      <w:marTop w:val="0"/>
      <w:marBottom w:val="0"/>
      <w:divBdr>
        <w:top w:val="none" w:sz="0" w:space="0" w:color="auto"/>
        <w:left w:val="none" w:sz="0" w:space="0" w:color="auto"/>
        <w:bottom w:val="none" w:sz="0" w:space="0" w:color="auto"/>
        <w:right w:val="none" w:sz="0" w:space="0" w:color="auto"/>
      </w:divBdr>
    </w:div>
    <w:div w:id="2036030999">
      <w:bodyDiv w:val="1"/>
      <w:marLeft w:val="0"/>
      <w:marRight w:val="0"/>
      <w:marTop w:val="0"/>
      <w:marBottom w:val="0"/>
      <w:divBdr>
        <w:top w:val="none" w:sz="0" w:space="0" w:color="auto"/>
        <w:left w:val="none" w:sz="0" w:space="0" w:color="auto"/>
        <w:bottom w:val="none" w:sz="0" w:space="0" w:color="auto"/>
        <w:right w:val="none" w:sz="0" w:space="0" w:color="auto"/>
      </w:divBdr>
    </w:div>
    <w:div w:id="2037122531">
      <w:bodyDiv w:val="1"/>
      <w:marLeft w:val="0"/>
      <w:marRight w:val="0"/>
      <w:marTop w:val="0"/>
      <w:marBottom w:val="0"/>
      <w:divBdr>
        <w:top w:val="none" w:sz="0" w:space="0" w:color="auto"/>
        <w:left w:val="none" w:sz="0" w:space="0" w:color="auto"/>
        <w:bottom w:val="none" w:sz="0" w:space="0" w:color="auto"/>
        <w:right w:val="none" w:sz="0" w:space="0" w:color="auto"/>
      </w:divBdr>
    </w:div>
    <w:div w:id="2042706231">
      <w:bodyDiv w:val="1"/>
      <w:marLeft w:val="0"/>
      <w:marRight w:val="0"/>
      <w:marTop w:val="0"/>
      <w:marBottom w:val="0"/>
      <w:divBdr>
        <w:top w:val="none" w:sz="0" w:space="0" w:color="auto"/>
        <w:left w:val="none" w:sz="0" w:space="0" w:color="auto"/>
        <w:bottom w:val="none" w:sz="0" w:space="0" w:color="auto"/>
        <w:right w:val="none" w:sz="0" w:space="0" w:color="auto"/>
      </w:divBdr>
    </w:div>
    <w:div w:id="2044284829">
      <w:bodyDiv w:val="1"/>
      <w:marLeft w:val="0"/>
      <w:marRight w:val="0"/>
      <w:marTop w:val="0"/>
      <w:marBottom w:val="0"/>
      <w:divBdr>
        <w:top w:val="none" w:sz="0" w:space="0" w:color="auto"/>
        <w:left w:val="none" w:sz="0" w:space="0" w:color="auto"/>
        <w:bottom w:val="none" w:sz="0" w:space="0" w:color="auto"/>
        <w:right w:val="none" w:sz="0" w:space="0" w:color="auto"/>
      </w:divBdr>
    </w:div>
    <w:div w:id="2046632377">
      <w:bodyDiv w:val="1"/>
      <w:marLeft w:val="0"/>
      <w:marRight w:val="0"/>
      <w:marTop w:val="0"/>
      <w:marBottom w:val="0"/>
      <w:divBdr>
        <w:top w:val="none" w:sz="0" w:space="0" w:color="auto"/>
        <w:left w:val="none" w:sz="0" w:space="0" w:color="auto"/>
        <w:bottom w:val="none" w:sz="0" w:space="0" w:color="auto"/>
        <w:right w:val="none" w:sz="0" w:space="0" w:color="auto"/>
      </w:divBdr>
    </w:div>
    <w:div w:id="2055305091">
      <w:bodyDiv w:val="1"/>
      <w:marLeft w:val="0"/>
      <w:marRight w:val="0"/>
      <w:marTop w:val="0"/>
      <w:marBottom w:val="0"/>
      <w:divBdr>
        <w:top w:val="none" w:sz="0" w:space="0" w:color="auto"/>
        <w:left w:val="none" w:sz="0" w:space="0" w:color="auto"/>
        <w:bottom w:val="none" w:sz="0" w:space="0" w:color="auto"/>
        <w:right w:val="none" w:sz="0" w:space="0" w:color="auto"/>
      </w:divBdr>
    </w:div>
    <w:div w:id="2056080939">
      <w:bodyDiv w:val="1"/>
      <w:marLeft w:val="0"/>
      <w:marRight w:val="0"/>
      <w:marTop w:val="0"/>
      <w:marBottom w:val="0"/>
      <w:divBdr>
        <w:top w:val="none" w:sz="0" w:space="0" w:color="auto"/>
        <w:left w:val="none" w:sz="0" w:space="0" w:color="auto"/>
        <w:bottom w:val="none" w:sz="0" w:space="0" w:color="auto"/>
        <w:right w:val="none" w:sz="0" w:space="0" w:color="auto"/>
      </w:divBdr>
    </w:div>
    <w:div w:id="2063870050">
      <w:bodyDiv w:val="1"/>
      <w:marLeft w:val="0"/>
      <w:marRight w:val="0"/>
      <w:marTop w:val="0"/>
      <w:marBottom w:val="0"/>
      <w:divBdr>
        <w:top w:val="none" w:sz="0" w:space="0" w:color="auto"/>
        <w:left w:val="none" w:sz="0" w:space="0" w:color="auto"/>
        <w:bottom w:val="none" w:sz="0" w:space="0" w:color="auto"/>
        <w:right w:val="none" w:sz="0" w:space="0" w:color="auto"/>
      </w:divBdr>
    </w:div>
    <w:div w:id="2063942322">
      <w:bodyDiv w:val="1"/>
      <w:marLeft w:val="0"/>
      <w:marRight w:val="0"/>
      <w:marTop w:val="0"/>
      <w:marBottom w:val="0"/>
      <w:divBdr>
        <w:top w:val="none" w:sz="0" w:space="0" w:color="auto"/>
        <w:left w:val="none" w:sz="0" w:space="0" w:color="auto"/>
        <w:bottom w:val="none" w:sz="0" w:space="0" w:color="auto"/>
        <w:right w:val="none" w:sz="0" w:space="0" w:color="auto"/>
      </w:divBdr>
    </w:div>
    <w:div w:id="2065828890">
      <w:bodyDiv w:val="1"/>
      <w:marLeft w:val="0"/>
      <w:marRight w:val="0"/>
      <w:marTop w:val="0"/>
      <w:marBottom w:val="0"/>
      <w:divBdr>
        <w:top w:val="none" w:sz="0" w:space="0" w:color="auto"/>
        <w:left w:val="none" w:sz="0" w:space="0" w:color="auto"/>
        <w:bottom w:val="none" w:sz="0" w:space="0" w:color="auto"/>
        <w:right w:val="none" w:sz="0" w:space="0" w:color="auto"/>
      </w:divBdr>
    </w:div>
    <w:div w:id="2072383594">
      <w:bodyDiv w:val="1"/>
      <w:marLeft w:val="0"/>
      <w:marRight w:val="0"/>
      <w:marTop w:val="0"/>
      <w:marBottom w:val="0"/>
      <w:divBdr>
        <w:top w:val="none" w:sz="0" w:space="0" w:color="auto"/>
        <w:left w:val="none" w:sz="0" w:space="0" w:color="auto"/>
        <w:bottom w:val="none" w:sz="0" w:space="0" w:color="auto"/>
        <w:right w:val="none" w:sz="0" w:space="0" w:color="auto"/>
      </w:divBdr>
    </w:div>
    <w:div w:id="2074622684">
      <w:bodyDiv w:val="1"/>
      <w:marLeft w:val="0"/>
      <w:marRight w:val="0"/>
      <w:marTop w:val="0"/>
      <w:marBottom w:val="0"/>
      <w:divBdr>
        <w:top w:val="none" w:sz="0" w:space="0" w:color="auto"/>
        <w:left w:val="none" w:sz="0" w:space="0" w:color="auto"/>
        <w:bottom w:val="none" w:sz="0" w:space="0" w:color="auto"/>
        <w:right w:val="none" w:sz="0" w:space="0" w:color="auto"/>
      </w:divBdr>
    </w:div>
    <w:div w:id="2090274941">
      <w:bodyDiv w:val="1"/>
      <w:marLeft w:val="0"/>
      <w:marRight w:val="0"/>
      <w:marTop w:val="0"/>
      <w:marBottom w:val="0"/>
      <w:divBdr>
        <w:top w:val="none" w:sz="0" w:space="0" w:color="auto"/>
        <w:left w:val="none" w:sz="0" w:space="0" w:color="auto"/>
        <w:bottom w:val="none" w:sz="0" w:space="0" w:color="auto"/>
        <w:right w:val="none" w:sz="0" w:space="0" w:color="auto"/>
      </w:divBdr>
    </w:div>
    <w:div w:id="2096398252">
      <w:bodyDiv w:val="1"/>
      <w:marLeft w:val="0"/>
      <w:marRight w:val="0"/>
      <w:marTop w:val="0"/>
      <w:marBottom w:val="0"/>
      <w:divBdr>
        <w:top w:val="none" w:sz="0" w:space="0" w:color="auto"/>
        <w:left w:val="none" w:sz="0" w:space="0" w:color="auto"/>
        <w:bottom w:val="none" w:sz="0" w:space="0" w:color="auto"/>
        <w:right w:val="none" w:sz="0" w:space="0" w:color="auto"/>
      </w:divBdr>
    </w:div>
    <w:div w:id="2109234541">
      <w:bodyDiv w:val="1"/>
      <w:marLeft w:val="0"/>
      <w:marRight w:val="0"/>
      <w:marTop w:val="0"/>
      <w:marBottom w:val="0"/>
      <w:divBdr>
        <w:top w:val="none" w:sz="0" w:space="0" w:color="auto"/>
        <w:left w:val="none" w:sz="0" w:space="0" w:color="auto"/>
        <w:bottom w:val="none" w:sz="0" w:space="0" w:color="auto"/>
        <w:right w:val="none" w:sz="0" w:space="0" w:color="auto"/>
      </w:divBdr>
    </w:div>
    <w:div w:id="2114933890">
      <w:bodyDiv w:val="1"/>
      <w:marLeft w:val="0"/>
      <w:marRight w:val="0"/>
      <w:marTop w:val="0"/>
      <w:marBottom w:val="0"/>
      <w:divBdr>
        <w:top w:val="none" w:sz="0" w:space="0" w:color="auto"/>
        <w:left w:val="none" w:sz="0" w:space="0" w:color="auto"/>
        <w:bottom w:val="none" w:sz="0" w:space="0" w:color="auto"/>
        <w:right w:val="none" w:sz="0" w:space="0" w:color="auto"/>
      </w:divBdr>
    </w:div>
    <w:div w:id="2121870600">
      <w:bodyDiv w:val="1"/>
      <w:marLeft w:val="0"/>
      <w:marRight w:val="0"/>
      <w:marTop w:val="0"/>
      <w:marBottom w:val="0"/>
      <w:divBdr>
        <w:top w:val="none" w:sz="0" w:space="0" w:color="auto"/>
        <w:left w:val="none" w:sz="0" w:space="0" w:color="auto"/>
        <w:bottom w:val="none" w:sz="0" w:space="0" w:color="auto"/>
        <w:right w:val="none" w:sz="0" w:space="0" w:color="auto"/>
      </w:divBdr>
    </w:div>
    <w:div w:id="2128772550">
      <w:bodyDiv w:val="1"/>
      <w:marLeft w:val="0"/>
      <w:marRight w:val="0"/>
      <w:marTop w:val="0"/>
      <w:marBottom w:val="0"/>
      <w:divBdr>
        <w:top w:val="none" w:sz="0" w:space="0" w:color="auto"/>
        <w:left w:val="none" w:sz="0" w:space="0" w:color="auto"/>
        <w:bottom w:val="none" w:sz="0" w:space="0" w:color="auto"/>
        <w:right w:val="none" w:sz="0" w:space="0" w:color="auto"/>
      </w:divBdr>
    </w:div>
    <w:div w:id="2130279084">
      <w:bodyDiv w:val="1"/>
      <w:marLeft w:val="0"/>
      <w:marRight w:val="0"/>
      <w:marTop w:val="0"/>
      <w:marBottom w:val="0"/>
      <w:divBdr>
        <w:top w:val="none" w:sz="0" w:space="0" w:color="auto"/>
        <w:left w:val="none" w:sz="0" w:space="0" w:color="auto"/>
        <w:bottom w:val="none" w:sz="0" w:space="0" w:color="auto"/>
        <w:right w:val="none" w:sz="0" w:space="0" w:color="auto"/>
      </w:divBdr>
    </w:div>
    <w:div w:id="2143961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TotalTime>
  <Pages>27</Pages>
  <Words>4456</Words>
  <Characters>25402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Nikhitha Akula</dc:creator>
  <cp:keywords/>
  <dc:description/>
  <cp:lastModifiedBy>Nikhitha Akula</cp:lastModifiedBy>
  <cp:revision>123</cp:revision>
  <dcterms:created xsi:type="dcterms:W3CDTF">2025-01-09T00:55:00Z</dcterms:created>
  <dcterms:modified xsi:type="dcterms:W3CDTF">2025-01-09T15:17:00Z</dcterms:modified>
</cp:coreProperties>
</file>