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480" w:after="0" w:line="240"/>
        <w:ind w:right="0" w:left="0" w:firstLine="0"/>
        <w:jc w:val="left"/>
        <w:rPr>
          <w:rFonts w:ascii="Calibri" w:hAnsi="Calibri" w:cs="Calibri" w:eastAsia="Calibri"/>
          <w:color w:val="auto"/>
          <w:spacing w:val="0"/>
          <w:position w:val="0"/>
          <w:sz w:val="22"/>
          <w:shd w:fill="auto" w:val="clear"/>
        </w:rPr>
      </w:pPr>
      <w:r>
        <w:object w:dxaOrig="8640" w:dyaOrig="5669">
          <v:rect xmlns:o="urn:schemas-microsoft-com:office:office" xmlns:v="urn:schemas-microsoft-com:vml" id="rectole0000000000" style="width:432.000000pt;height:283.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Submitted by</w:t>
      </w:r>
      <w:r>
        <w:rPr>
          <w:rFonts w:ascii="Calibri" w:hAnsi="Calibri" w:cs="Calibri" w:eastAsia="Calibri"/>
          <w:b/>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Petre Violeta Nicoleta</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Student Number</w:t>
      </w:r>
      <w:r>
        <w:rPr>
          <w:rFonts w:ascii="Calibri" w:hAnsi="Calibri" w:cs="Calibri" w:eastAsia="Calibri"/>
          <w:color w:val="auto"/>
          <w:spacing w:val="0"/>
          <w:position w:val="0"/>
          <w:sz w:val="22"/>
          <w:shd w:fill="auto" w:val="clear"/>
        </w:rPr>
        <w:t xml:space="preserve">:1817473</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Module Title:</w:t>
      </w:r>
      <w:r>
        <w:rPr>
          <w:rFonts w:ascii="Calibri" w:hAnsi="Calibri" w:cs="Calibri" w:eastAsia="Calibri"/>
          <w:color w:val="auto"/>
          <w:spacing w:val="0"/>
          <w:position w:val="0"/>
          <w:sz w:val="22"/>
          <w:shd w:fill="auto" w:val="clear"/>
        </w:rPr>
        <w:t xml:space="preserve">Introducing the Modern Workplace(LCBB4003)</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Assignment Title</w:t>
      </w:r>
      <w:r>
        <w:rPr>
          <w:rFonts w:ascii="Calibri" w:hAnsi="Calibri" w:cs="Calibri" w:eastAsia="Calibri"/>
          <w:b/>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Introducing the Modern Workplace(Assessment-1)"</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Module Lecturer`s Name:</w:t>
      </w:r>
      <w:r>
        <w:rPr>
          <w:rFonts w:ascii="Calibri" w:hAnsi="Calibri" w:cs="Calibri" w:eastAsia="Calibri"/>
          <w:color w:val="auto"/>
          <w:spacing w:val="0"/>
          <w:position w:val="0"/>
          <w:sz w:val="22"/>
          <w:shd w:fill="auto" w:val="clear"/>
        </w:rPr>
        <w:t xml:space="preserve">Husam Helmi</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300" w:line="240"/>
        <w:ind w:right="0" w:left="0" w:firstLine="0"/>
        <w:jc w:val="left"/>
        <w:rPr>
          <w:rFonts w:ascii="Cambria" w:hAnsi="Cambria" w:cs="Cambria" w:eastAsia="Cambria"/>
          <w:b/>
          <w:color w:val="1B1D3D"/>
          <w:spacing w:val="5"/>
          <w:position w:val="0"/>
          <w:sz w:val="52"/>
          <w:shd w:fill="auto" w:val="clear"/>
        </w:rPr>
      </w:pPr>
      <w:r>
        <w:rPr>
          <w:rFonts w:ascii="Cambria" w:hAnsi="Cambria" w:cs="Cambria" w:eastAsia="Cambria"/>
          <w:b/>
          <w:color w:val="1B1D3D"/>
          <w:spacing w:val="5"/>
          <w:position w:val="0"/>
          <w:sz w:val="52"/>
          <w:shd w:fill="auto" w:val="clear"/>
        </w:rPr>
        <w:t xml:space="preserve">Structure and Culture </w:t>
      </w:r>
      <w:r>
        <w:rPr>
          <w:rFonts w:ascii="Cambria" w:hAnsi="Cambria" w:cs="Cambria" w:eastAsia="Cambria"/>
          <w:b/>
          <w:color w:val="1B1D3D"/>
          <w:spacing w:val="5"/>
          <w:position w:val="0"/>
          <w:sz w:val="52"/>
          <w:shd w:fill="auto" w:val="clear"/>
        </w:rPr>
        <w:t xml:space="preserve">–</w:t>
      </w:r>
      <w:r>
        <w:rPr>
          <w:rFonts w:ascii="Cambria" w:hAnsi="Cambria" w:cs="Cambria" w:eastAsia="Cambria"/>
          <w:b/>
          <w:color w:val="1B1D3D"/>
          <w:spacing w:val="5"/>
          <w:position w:val="0"/>
          <w:sz w:val="52"/>
          <w:shd w:fill="auto" w:val="clear"/>
        </w:rPr>
        <w:t xml:space="preserve"> Assessment 1</w:t>
      </w:r>
    </w:p>
    <w:p>
      <w:pPr>
        <w:keepNext w:val="true"/>
        <w:keepLines w:val="true"/>
        <w:spacing w:before="480" w:after="0" w:line="276"/>
        <w:ind w:right="0" w:left="0" w:firstLine="0"/>
        <w:jc w:val="left"/>
        <w:rPr>
          <w:rFonts w:ascii="Cambria" w:hAnsi="Cambria" w:cs="Cambria" w:eastAsia="Cambria"/>
          <w:b/>
          <w:color w:val="374C80"/>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Cambria" w:hAnsi="Cambria" w:cs="Cambria" w:eastAsia="Cambria"/>
          <w:b/>
          <w:color w:val="374C80"/>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74C80"/>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74C80"/>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74C80"/>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74C80"/>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74C80"/>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74C80"/>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Cambria" w:hAnsi="Cambria" w:cs="Cambria" w:eastAsia="Cambria"/>
          <w:b/>
          <w:color w:val="374C80"/>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74C80"/>
          <w:spacing w:val="0"/>
          <w:position w:val="0"/>
          <w:sz w:val="28"/>
          <w:shd w:fill="auto" w:val="clear"/>
        </w:rPr>
      </w:pPr>
      <w:r>
        <w:rPr>
          <w:rFonts w:ascii="Cambria" w:hAnsi="Cambria" w:cs="Cambria" w:eastAsia="Cambria"/>
          <w:b/>
          <w:color w:val="374C80"/>
          <w:spacing w:val="0"/>
          <w:position w:val="0"/>
          <w:sz w:val="28"/>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Managers are the core person within an organization. They manage all business activities and provide guidelines to the workers for doing effective work. But if managers fail to guide them properly then managers need to perform the role of leaders to lead them. All leaders can be a manager but all managers can’t be a leader. Considering this thing, the company selects its own leader to handle a specific project by adopting the suitable behavioral approach and knowing the culture which is being followed by the people of the organization. The culture, structure and employee help to enhance business performances. Throughout the assignment, Tesco is being selected to discuss the matter concisely.</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00" w:after="0" w:line="276"/>
        <w:ind w:right="0" w:left="0" w:firstLine="0"/>
        <w:jc w:val="both"/>
        <w:rPr>
          <w:rFonts w:ascii="Cambria" w:hAnsi="Cambria" w:cs="Cambria" w:eastAsia="Cambria"/>
          <w:b/>
          <w:color w:val="4A66AC"/>
          <w:spacing w:val="0"/>
          <w:position w:val="0"/>
          <w:sz w:val="26"/>
          <w:shd w:fill="auto" w:val="clear"/>
        </w:rPr>
      </w:pPr>
      <w:r>
        <w:rPr>
          <w:rFonts w:ascii="Cambria" w:hAnsi="Cambria" w:cs="Cambria" w:eastAsia="Cambria"/>
          <w:b/>
          <w:color w:val="4A66AC"/>
          <w:spacing w:val="0"/>
          <w:position w:val="0"/>
          <w:sz w:val="26"/>
          <w:shd w:fill="auto" w:val="clear"/>
        </w:rPr>
        <w:t xml:space="preserve">Relationship between structure, culture, people and organisational performance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business people concern about cultural changes according to the change of structure and people's mind which affect the business performances (Abernethy, 2014). Every organization needs to maintain some formal structure to operate the business activities and performance depends on that structure and adopted cultures. There are some external and internal factors for which organizational culture changes with structure and the people. The changes in technology within the business structure make rapid changes among the internal people of the organization. Tesco has the vision to adopt new changes easily and considering this value they are accepting the use of new technology in their organization which makes changes in their business structure as well as changes the current culture and also changes the perception of customers which affects business activities positively. The primary way of changing the culture in Tesco is considering the changes which their leaders are adopting to handle difficult situations. Tesco’s leader provides their staff's rewards and recognition that deserve it every month which increases business performance and show another side of the business structure. It is the relationship between people, structure and Tesco’s business performance.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culture which is being implemented in the organization based on a specific framework is known as organizational culture. Culture defines the way in which people need to follow strictly within the organization it doesn’t matter whether the company size is big or small (Ackerman, 2016).  The secondary mechanism of the cultural change which happens in Tesco is for following their own rituals in doing activities. It is the rules and responsibilities which are decided by the management of Tesco and approved by the CEO and followed by the people who are connected with this company. For example, Tesco provides full pension after working 15 years continuously in their organization and also adds some incentives for remaining with them for a long time without shifting any other company in the middle. Otherwise, if a person worked 15 years but in the middle, if he switches another company he will get a comparatively less amount than the previous person. It is their own rules which make changes in the culture and also affect the business performances. Because after knowing these rules at the time of entering here they become cautious about maintaining their performances which increases the overall company’s external performances.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 performances depend on which culture does the company follows. If Tesco doesn’t have a strong leader to lead proper guidelines to the people or staffs then it is considered as weak culture. Under this culture, Tesco can’t be able to provide better output to the organization which will lessen the business performance. On the other hand, if they have a strong leader to guide strict direction but lack behind in innovation they are also not able to increase performances. Tesco is concern about sharing awareness among its employees and also among the customers. They are doing many social corporate responsibilities by recycling wastages which are coming from their company to save the environment. By doing so they increase business performance because customers aware of their ethics which depends on the culture which they are following and the staff who are maintaining it.  Most often cultural problems occur in multinational companies because there are different cultures people working together so it becomes difficult to handle the situation by the management. Tesco inspires different in their organization which is the best part of the business as they are following the transforming cultural structure which welcomes from different countries (Ackoff, 2014). As people come from different countries different opinion and thinking come with them which help to increase business performances effectively.</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Cambria" w:hAnsi="Cambria" w:cs="Cambria" w:eastAsia="Cambria"/>
          <w:b/>
          <w:color w:val="374C80"/>
          <w:spacing w:val="0"/>
          <w:position w:val="0"/>
          <w:sz w:val="28"/>
          <w:shd w:fill="auto" w:val="clear"/>
        </w:rPr>
      </w:pPr>
    </w:p>
    <w:p>
      <w:pPr>
        <w:keepNext w:val="true"/>
        <w:keepLines w:val="true"/>
        <w:spacing w:before="200" w:after="0" w:line="276"/>
        <w:ind w:right="0" w:left="0" w:firstLine="0"/>
        <w:jc w:val="both"/>
        <w:rPr>
          <w:rFonts w:ascii="Cambria" w:hAnsi="Cambria" w:cs="Cambria" w:eastAsia="Cambria"/>
          <w:b/>
          <w:color w:val="4A66AC"/>
          <w:spacing w:val="0"/>
          <w:position w:val="0"/>
          <w:sz w:val="26"/>
          <w:shd w:fill="auto" w:val="clear"/>
        </w:rPr>
      </w:pPr>
      <w:r>
        <w:rPr>
          <w:rFonts w:ascii="Cambria" w:hAnsi="Cambria" w:cs="Cambria" w:eastAsia="Cambria"/>
          <w:b/>
          <w:color w:val="4A66AC"/>
          <w:spacing w:val="0"/>
          <w:position w:val="0"/>
          <w:sz w:val="26"/>
          <w:shd w:fill="auto" w:val="clear"/>
        </w:rPr>
        <w:t xml:space="preserve">The essential nature of managerial work and the variables those determine effective management and leadership.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person who manages all the tasks of the organization and also provides direction to the workers about how to complete a task effectively with following proper planning, leading, controlling and organizing is known as a manager (Ballart, 2015).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u w:val="single"/>
          <w:shd w:fill="auto" w:val="clear"/>
        </w:rPr>
        <w:t xml:space="preserve">Identify the essential nature of managerial work</w:t>
      </w:r>
    </w:p>
    <w:p>
      <w:pPr>
        <w:numPr>
          <w:ilvl w:val="0"/>
          <w:numId w:val="17"/>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Planning: </w:t>
      </w:r>
      <w:r>
        <w:rPr>
          <w:rFonts w:ascii="Times New Roman" w:hAnsi="Times New Roman" w:cs="Times New Roman" w:eastAsia="Times New Roman"/>
          <w:color w:val="000000"/>
          <w:spacing w:val="0"/>
          <w:position w:val="0"/>
          <w:sz w:val="24"/>
          <w:shd w:fill="auto" w:val="clear"/>
        </w:rPr>
        <w:t xml:space="preserve">The first function of effective managerial work is to make a plan according to the goal of the organization. Tesco’s manager makes planning first and the plan is set by considering the goals and objectives which they are following into their organization.</w:t>
      </w:r>
      <w:r>
        <w:rPr>
          <w:rFonts w:ascii="Times New Roman" w:hAnsi="Times New Roman" w:cs="Times New Roman" w:eastAsia="Times New Roman"/>
          <w:b/>
          <w:color w:val="000000"/>
          <w:spacing w:val="0"/>
          <w:position w:val="0"/>
          <w:sz w:val="24"/>
          <w:shd w:fill="auto" w:val="clear"/>
        </w:rPr>
        <w:t xml:space="preserve"> </w:t>
      </w:r>
    </w:p>
    <w:p>
      <w:pPr>
        <w:numPr>
          <w:ilvl w:val="0"/>
          <w:numId w:val="17"/>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Organizing: </w:t>
      </w:r>
      <w:r>
        <w:rPr>
          <w:rFonts w:ascii="Times New Roman" w:hAnsi="Times New Roman" w:cs="Times New Roman" w:eastAsia="Times New Roman"/>
          <w:color w:val="000000"/>
          <w:spacing w:val="0"/>
          <w:position w:val="0"/>
          <w:sz w:val="24"/>
          <w:shd w:fill="auto" w:val="clear"/>
        </w:rPr>
        <w:t xml:space="preserve">Secondly Tesco’s manager organizes the task as per the plan made by them. They make a group or team and put the instruction to follow strictly so that employees can complete the work as per the planning.</w:t>
      </w:r>
    </w:p>
    <w:p>
      <w:pPr>
        <w:numPr>
          <w:ilvl w:val="0"/>
          <w:numId w:val="17"/>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Leading: </w:t>
      </w:r>
      <w:r>
        <w:rPr>
          <w:rFonts w:ascii="Times New Roman" w:hAnsi="Times New Roman" w:cs="Times New Roman" w:eastAsia="Times New Roman"/>
          <w:color w:val="000000"/>
          <w:spacing w:val="0"/>
          <w:position w:val="0"/>
          <w:sz w:val="24"/>
          <w:shd w:fill="auto" w:val="clear"/>
        </w:rPr>
        <w:t xml:space="preserve">In this function, the manager leads them the direction by following which staffs need to do the work and provide effective output to the management. </w:t>
      </w:r>
    </w:p>
    <w:p>
      <w:pPr>
        <w:numPr>
          <w:ilvl w:val="0"/>
          <w:numId w:val="17"/>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Controlling: </w:t>
      </w:r>
      <w:r>
        <w:rPr>
          <w:rFonts w:ascii="Times New Roman" w:hAnsi="Times New Roman" w:cs="Times New Roman" w:eastAsia="Times New Roman"/>
          <w:color w:val="000000"/>
          <w:spacing w:val="0"/>
          <w:position w:val="0"/>
          <w:sz w:val="24"/>
          <w:shd w:fill="auto" w:val="clear"/>
        </w:rPr>
        <w:t xml:space="preserve">The manager collects information on the current achievement of the workers and based on their capability they make the standard of the future activities for controlling any bad occurrence before happening (Chan, 2013).</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The Nature of Management and Organization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manager and organization both need each other’s support while completing the activities planned to be completed by the workers (Davenport, 2010). Managers are following organizational rules and regulations effectively so that they can manage the managerial works properly. If an organization doesn’t have effective management then the organization will become useless. Due to this reason, organizations need to recruit effective management to do effective managerial work in the organization and it is the nature of an organization. The person who is responsible for handling admin related work handles all kinds of human actions to saving organizational reputation which is instructed by the management. Because the person is the front of the organization and if any problem occurs he has to face it first and it’s the nature of managerial work to consider the organization and their activities as one team one goal.</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The role of leadership</w:t>
      </w:r>
    </w:p>
    <w:p>
      <w:pPr>
        <w:numPr>
          <w:ilvl w:val="0"/>
          <w:numId w:val="19"/>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leader needs to identify the current environment and its current condition to operate business activities.</w:t>
      </w:r>
    </w:p>
    <w:p>
      <w:pPr>
        <w:numPr>
          <w:ilvl w:val="0"/>
          <w:numId w:val="19"/>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leader is responsible for developing effective strategies for the workers (Ekinge, 2010).</w:t>
      </w:r>
    </w:p>
    <w:p>
      <w:pPr>
        <w:numPr>
          <w:ilvl w:val="0"/>
          <w:numId w:val="19"/>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After developing the strategies leaders need to execute the strategy among workers to get an effective outcome.</w:t>
      </w:r>
    </w:p>
    <w:p>
      <w:pPr>
        <w:numPr>
          <w:ilvl w:val="0"/>
          <w:numId w:val="19"/>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After all, they need to monitor the activities of the workers so that they can evaluate their personal capabilities and skills.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Explain the variables that determine effective management and leadership</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 are some variables which are used for determining effective management and leadership within Tesco and those are discussed below-</w:t>
      </w:r>
    </w:p>
    <w:p>
      <w:pPr>
        <w:numPr>
          <w:ilvl w:val="0"/>
          <w:numId w:val="21"/>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first variable is goal setting and it must be SMART otherwise it will not work effectively. The manager needs to set SMART goals and leaders should make strategies to meet the goal by leading the workers. </w:t>
      </w:r>
    </w:p>
    <w:p>
      <w:pPr>
        <w:numPr>
          <w:ilvl w:val="0"/>
          <w:numId w:val="21"/>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Secondly, there should be transparent communication between employees and employers. The goal which is set by the management if doesn’t lead by the leaders properly then all the direction will be shown as vague (Gardner, 2011). </w:t>
      </w:r>
    </w:p>
    <w:p>
      <w:pPr>
        <w:numPr>
          <w:ilvl w:val="0"/>
          <w:numId w:val="21"/>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Another variable is ownership that indicates when management will direct the employees they need to act as their owner. It is one of the leadership skills if they can’t show it to the employees then they will not be able to show effective management and leadership in the organization.</w:t>
      </w:r>
    </w:p>
    <w:p>
      <w:pPr>
        <w:numPr>
          <w:ilvl w:val="0"/>
          <w:numId w:val="21"/>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Teamwork is the most effective variable which helps to complete the work effectively by workers and here leaders can show their leadership skills and management can provide clear direction to achieve the goal on time (Gardner, 2011). </w:t>
      </w:r>
    </w:p>
    <w:p>
      <w:pPr>
        <w:keepNext w:val="true"/>
        <w:keepLines w:val="true"/>
        <w:spacing w:before="0" w:after="0" w:line="276"/>
        <w:ind w:right="0" w:left="0" w:firstLine="0"/>
        <w:jc w:val="left"/>
        <w:rPr>
          <w:rFonts w:ascii="Cambria" w:hAnsi="Cambria" w:cs="Cambria" w:eastAsia="Cambria"/>
          <w:color w:val="000000"/>
          <w:spacing w:val="0"/>
          <w:position w:val="0"/>
          <w:sz w:val="28"/>
          <w:shd w:fill="auto" w:val="clear"/>
        </w:rPr>
      </w:pPr>
      <w:r>
        <w:rPr>
          <w:rFonts w:ascii="Cambria" w:hAnsi="Cambria" w:cs="Cambria" w:eastAsia="Cambria"/>
          <w:color w:val="000000"/>
          <w:spacing w:val="0"/>
          <w:position w:val="0"/>
          <w:sz w:val="28"/>
          <w:shd w:fill="auto" w:val="clear"/>
        </w:rPr>
        <w:t xml:space="preserve"> </w:t>
      </w:r>
    </w:p>
    <w:p>
      <w:pPr>
        <w:keepNext w:val="true"/>
        <w:keepLines w:val="true"/>
        <w:spacing w:before="200" w:after="0" w:line="276"/>
        <w:ind w:right="0" w:left="0" w:firstLine="0"/>
        <w:jc w:val="both"/>
        <w:rPr>
          <w:rFonts w:ascii="Cambria" w:hAnsi="Cambria" w:cs="Cambria" w:eastAsia="Cambria"/>
          <w:b/>
          <w:color w:val="4A66AC"/>
          <w:spacing w:val="0"/>
          <w:position w:val="0"/>
          <w:sz w:val="26"/>
          <w:shd w:fill="auto" w:val="clear"/>
        </w:rPr>
      </w:pPr>
      <w:r>
        <w:rPr>
          <w:rFonts w:ascii="Cambria" w:hAnsi="Cambria" w:cs="Cambria" w:eastAsia="Cambria"/>
          <w:b/>
          <w:color w:val="4A66AC"/>
          <w:spacing w:val="0"/>
          <w:position w:val="0"/>
          <w:sz w:val="26"/>
          <w:shd w:fill="auto" w:val="clear"/>
        </w:rPr>
        <w:t xml:space="preserve">Behavioural approach to management, through understanding the factors that affect differences in individual behaviour.</w:t>
      </w:r>
    </w:p>
    <w:p>
      <w:pPr>
        <w:spacing w:before="0" w:after="200" w:line="360"/>
        <w:ind w:right="0" w:left="0" w:firstLine="0"/>
        <w:jc w:val="both"/>
        <w:rPr>
          <w:rFonts w:ascii="Calibri" w:hAnsi="Calibri" w:cs="Calibri" w:eastAsia="Calibri"/>
          <w:color w:val="auto"/>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r>
        <w:rPr>
          <w:rFonts w:ascii="Times New Roman" w:hAnsi="Times New Roman" w:cs="Times New Roman" w:eastAsia="Times New Roman"/>
          <w:color w:val="1C1E29"/>
          <w:spacing w:val="0"/>
          <w:position w:val="0"/>
          <w:sz w:val="24"/>
          <w:shd w:fill="auto" w:val="clear"/>
        </w:rPr>
        <w:t xml:space="preserve">The organizational management needs to adopt different kinds of behavioral approach so that they can handle difficult situation occurs in the organization. The management must have an idea or knowledge about the human relations approach which is one kind of behavioral approach considered by the management. The approach study is about human perceptions. It studies how to make a balance between organizational work and the worker's activities</w:t>
      </w:r>
      <w:r>
        <w:rPr>
          <w:rFonts w:ascii="Times New Roman" w:hAnsi="Times New Roman" w:cs="Times New Roman" w:eastAsia="Times New Roman"/>
          <w:color w:val="auto"/>
          <w:spacing w:val="0"/>
          <w:position w:val="0"/>
          <w:sz w:val="24"/>
          <w:shd w:fill="auto" w:val="clear"/>
        </w:rPr>
        <w:t xml:space="preserve"> (Hasanali, 2012)</w:t>
      </w:r>
      <w:r>
        <w:rPr>
          <w:rFonts w:ascii="Times New Roman" w:hAnsi="Times New Roman" w:cs="Times New Roman" w:eastAsia="Times New Roman"/>
          <w:color w:val="1C1E29"/>
          <w:spacing w:val="0"/>
          <w:position w:val="0"/>
          <w:sz w:val="24"/>
          <w:shd w:fill="auto" w:val="clear"/>
        </w:rPr>
        <w:t xml:space="preserve">. If management fails to understand how to manage their employees then they can’t be a good leader for the future. There are some skills that need to maintain by the employers of Tesco so that they can control that behavior for the betterment of the organization. Critical incidents approach is that kind of approach which use for keeping a record of critical situation which handles by the management by following behavior approach. It is necessary to keep a record so that while facing the same situation in future management can have pre-assumption of the consequences and can manage the situation properly. For example a few months ago one of the employees of Tesco leaves the job without sending notice because of getting a better job. The employee behaves like carelessly because he doesn’t have a good reputation on this firm and if the new company wants the feedback from Tesco then their management would reveal it. Due to this reason, he leaves in this way and it aware the management of TESCO to develop new rules of leaving the company so that none of them can do this kind of activity which found by assessing the behavioral approach study.</w:t>
      </w: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r>
        <w:rPr>
          <w:rFonts w:ascii="Times New Roman" w:hAnsi="Times New Roman" w:cs="Times New Roman" w:eastAsia="Times New Roman"/>
          <w:b/>
          <w:color w:val="1C1E29"/>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r>
        <w:rPr>
          <w:rFonts w:ascii="Times New Roman" w:hAnsi="Times New Roman" w:cs="Times New Roman" w:eastAsia="Times New Roman"/>
          <w:b/>
          <w:color w:val="1C1E29"/>
          <w:spacing w:val="0"/>
          <w:position w:val="0"/>
          <w:sz w:val="24"/>
          <w:shd w:fill="auto" w:val="clear"/>
        </w:rPr>
        <w:t xml:space="preserve">The factors that affect differences in individual behavior: </w:t>
      </w: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r>
        <w:rPr>
          <w:rFonts w:ascii="Times New Roman" w:hAnsi="Times New Roman" w:cs="Times New Roman" w:eastAsia="Times New Roman"/>
          <w:color w:val="1C1E29"/>
          <w:spacing w:val="0"/>
          <w:position w:val="0"/>
          <w:sz w:val="24"/>
          <w:shd w:fill="auto" w:val="clear"/>
        </w:rPr>
        <w:t xml:space="preserve">There are few factors which may affect an individual’s behavior in the organization and those are discussed below-</w:t>
      </w: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r>
        <w:rPr>
          <w:rFonts w:ascii="Times New Roman" w:hAnsi="Times New Roman" w:cs="Times New Roman" w:eastAsia="Times New Roman"/>
          <w:b/>
          <w:color w:val="1C1E29"/>
          <w:spacing w:val="0"/>
          <w:position w:val="0"/>
          <w:sz w:val="24"/>
          <w:shd w:fill="auto" w:val="clear"/>
        </w:rPr>
        <w:t xml:space="preserve">Abilities:</w:t>
      </w:r>
      <w:r>
        <w:rPr>
          <w:rFonts w:ascii="Times New Roman" w:hAnsi="Times New Roman" w:cs="Times New Roman" w:eastAsia="Times New Roman"/>
          <w:color w:val="1C1E29"/>
          <w:spacing w:val="0"/>
          <w:position w:val="0"/>
          <w:sz w:val="24"/>
          <w:shd w:fill="auto" w:val="clear"/>
        </w:rPr>
        <w:t xml:space="preserve"> The first one is abilities, the most important characteristics of having an individual</w:t>
      </w:r>
      <w:r>
        <w:rPr>
          <w:rFonts w:ascii="Times New Roman" w:hAnsi="Times New Roman" w:cs="Times New Roman" w:eastAsia="Times New Roman"/>
          <w:color w:val="auto"/>
          <w:spacing w:val="0"/>
          <w:position w:val="0"/>
          <w:sz w:val="24"/>
          <w:shd w:fill="auto" w:val="clear"/>
        </w:rPr>
        <w:t xml:space="preserve"> (Hasanali, 2012)</w:t>
      </w:r>
      <w:r>
        <w:rPr>
          <w:rFonts w:ascii="Times New Roman" w:hAnsi="Times New Roman" w:cs="Times New Roman" w:eastAsia="Times New Roman"/>
          <w:color w:val="1C1E29"/>
          <w:spacing w:val="0"/>
          <w:position w:val="0"/>
          <w:sz w:val="24"/>
          <w:shd w:fill="auto" w:val="clear"/>
        </w:rPr>
        <w:t xml:space="preserve">. This trait can be made by the person himself or can have in that person since his childhood. For example, the Organization may have some people who have high intellectual abilities to face ay critical situations which affect an individual’s behavior highly by increasing confidence among them. </w:t>
      </w: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r>
        <w:rPr>
          <w:rFonts w:ascii="Times New Roman" w:hAnsi="Times New Roman" w:cs="Times New Roman" w:eastAsia="Times New Roman"/>
          <w:b/>
          <w:color w:val="1C1E29"/>
          <w:spacing w:val="0"/>
          <w:position w:val="0"/>
          <w:sz w:val="24"/>
          <w:shd w:fill="auto" w:val="clear"/>
        </w:rPr>
        <w:t xml:space="preserve">Gender: </w:t>
      </w:r>
      <w:r>
        <w:rPr>
          <w:rFonts w:ascii="Times New Roman" w:hAnsi="Times New Roman" w:cs="Times New Roman" w:eastAsia="Times New Roman"/>
          <w:color w:val="1C1E29"/>
          <w:spacing w:val="0"/>
          <w:position w:val="0"/>
          <w:sz w:val="24"/>
          <w:shd w:fill="auto" w:val="clear"/>
        </w:rPr>
        <w:t xml:space="preserve">Nowadays organizations do not make any difference between males and females. Previously corporate world was biased on male but now both genders are getting the same privilege from the companies. But in terms of female workers organizations like- Tesco provide extra care by considering their absenteeism only if the reason is related to family and children.</w:t>
      </w:r>
      <w:r>
        <w:rPr>
          <w:rFonts w:ascii="Times New Roman" w:hAnsi="Times New Roman" w:cs="Times New Roman" w:eastAsia="Times New Roman"/>
          <w:b/>
          <w:color w:val="1C1E29"/>
          <w:spacing w:val="0"/>
          <w:position w:val="0"/>
          <w:sz w:val="24"/>
          <w:shd w:fill="auto" w:val="clear"/>
        </w:rPr>
        <w:t xml:space="preserve"> </w:t>
      </w:r>
      <w:r>
        <w:rPr>
          <w:rFonts w:ascii="Times New Roman" w:hAnsi="Times New Roman" w:cs="Times New Roman" w:eastAsia="Times New Roman"/>
          <w:color w:val="1C1E29"/>
          <w:spacing w:val="0"/>
          <w:position w:val="0"/>
          <w:sz w:val="24"/>
          <w:shd w:fill="auto" w:val="clear"/>
        </w:rPr>
        <w:t xml:space="preserve">Now female workers also get promotion and this factor affecting individuals positively.</w:t>
      </w:r>
      <w:r>
        <w:rPr>
          <w:rFonts w:ascii="Times New Roman" w:hAnsi="Times New Roman" w:cs="Times New Roman" w:eastAsia="Times New Roman"/>
          <w:b/>
          <w:color w:val="1C1E29"/>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r>
        <w:rPr>
          <w:rFonts w:ascii="Times New Roman" w:hAnsi="Times New Roman" w:cs="Times New Roman" w:eastAsia="Times New Roman"/>
          <w:b/>
          <w:color w:val="1C1E29"/>
          <w:spacing w:val="0"/>
          <w:position w:val="0"/>
          <w:sz w:val="24"/>
          <w:shd w:fill="auto" w:val="clear"/>
        </w:rPr>
        <w:t xml:space="preserve">Race &amp; Culture: </w:t>
      </w:r>
      <w:r>
        <w:rPr>
          <w:rFonts w:ascii="Times New Roman" w:hAnsi="Times New Roman" w:cs="Times New Roman" w:eastAsia="Times New Roman"/>
          <w:color w:val="1C1E29"/>
          <w:spacing w:val="0"/>
          <w:position w:val="0"/>
          <w:sz w:val="24"/>
          <w:shd w:fill="auto" w:val="clear"/>
        </w:rPr>
        <w:t xml:space="preserve">Different cultural groups of people are now welcoming in organizations. Previously color, race, and culture were created differentiation in the working and co-workers are used bullying words to those people which discourage them from work together. But now the scenario has changed managements are now celebrating all cultural programs in the organization to make all feel comfortable.</w:t>
      </w: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r>
        <w:rPr>
          <w:rFonts w:ascii="Times New Roman" w:hAnsi="Times New Roman" w:cs="Times New Roman" w:eastAsia="Times New Roman"/>
          <w:b/>
          <w:color w:val="1C1E29"/>
          <w:spacing w:val="0"/>
          <w:position w:val="0"/>
          <w:sz w:val="24"/>
          <w:shd w:fill="auto" w:val="clear"/>
        </w:rPr>
        <w:t xml:space="preserve">Perception: </w:t>
      </w:r>
      <w:r>
        <w:rPr>
          <w:rFonts w:ascii="Times New Roman" w:hAnsi="Times New Roman" w:cs="Times New Roman" w:eastAsia="Times New Roman"/>
          <w:color w:val="1C1E29"/>
          <w:spacing w:val="0"/>
          <w:position w:val="0"/>
          <w:sz w:val="24"/>
          <w:shd w:fill="auto" w:val="clear"/>
        </w:rPr>
        <w:t xml:space="preserve">The most intellectual process which is being followed by the people in the organization is known as perception. It is the factor that affects individuals thinking the most</w:t>
      </w:r>
      <w:r>
        <w:rPr>
          <w:rFonts w:ascii="Times New Roman" w:hAnsi="Times New Roman" w:cs="Times New Roman" w:eastAsia="Times New Roman"/>
          <w:color w:val="auto"/>
          <w:spacing w:val="0"/>
          <w:position w:val="0"/>
          <w:sz w:val="24"/>
          <w:shd w:fill="auto" w:val="clear"/>
        </w:rPr>
        <w:t xml:space="preserve"> (Jackson, 2013)</w:t>
      </w:r>
      <w:r>
        <w:rPr>
          <w:rFonts w:ascii="Times New Roman" w:hAnsi="Times New Roman" w:cs="Times New Roman" w:eastAsia="Times New Roman"/>
          <w:color w:val="1C1E29"/>
          <w:spacing w:val="0"/>
          <w:position w:val="0"/>
          <w:sz w:val="24"/>
          <w:shd w:fill="auto" w:val="clear"/>
        </w:rPr>
        <w:t xml:space="preserve">. Because by assuming one's perception they judge each other’s or any situation so if their perception goes wrong then the whole thing will go wrong. Due to this reason, perception is such a factor that can affect an individual’s behavior positively or negatively.</w:t>
      </w:r>
      <w:r>
        <w:rPr>
          <w:rFonts w:ascii="Times New Roman" w:hAnsi="Times New Roman" w:cs="Times New Roman" w:eastAsia="Times New Roman"/>
          <w:b/>
          <w:color w:val="1C1E29"/>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r>
        <w:rPr>
          <w:rFonts w:ascii="Times New Roman" w:hAnsi="Times New Roman" w:cs="Times New Roman" w:eastAsia="Times New Roman"/>
          <w:b/>
          <w:color w:val="1C1E29"/>
          <w:spacing w:val="0"/>
          <w:position w:val="0"/>
          <w:sz w:val="24"/>
          <w:shd w:fill="auto" w:val="clear"/>
        </w:rPr>
        <w:t xml:space="preserve">Attribution: </w:t>
      </w:r>
      <w:r>
        <w:rPr>
          <w:rFonts w:ascii="Times New Roman" w:hAnsi="Times New Roman" w:cs="Times New Roman" w:eastAsia="Times New Roman"/>
          <w:color w:val="1C1E29"/>
          <w:spacing w:val="0"/>
          <w:position w:val="0"/>
          <w:sz w:val="24"/>
          <w:shd w:fill="auto" w:val="clear"/>
        </w:rPr>
        <w:t xml:space="preserve">Another factor is attribution which main activity is to observe others' behavior and based on specific situations comment on the personality of individuals. This factor affects the behavior of an individual in an organization positively. </w:t>
      </w: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r>
        <w:rPr>
          <w:rFonts w:ascii="Times New Roman" w:hAnsi="Times New Roman" w:cs="Times New Roman" w:eastAsia="Times New Roman"/>
          <w:b/>
          <w:color w:val="1C1E29"/>
          <w:spacing w:val="0"/>
          <w:position w:val="0"/>
          <w:sz w:val="24"/>
          <w:shd w:fill="auto" w:val="clear"/>
        </w:rPr>
        <w:t xml:space="preserve">Attitude:  </w:t>
      </w:r>
      <w:r>
        <w:rPr>
          <w:rFonts w:ascii="Times New Roman" w:hAnsi="Times New Roman" w:cs="Times New Roman" w:eastAsia="Times New Roman"/>
          <w:color w:val="1C1E29"/>
          <w:spacing w:val="0"/>
          <w:position w:val="0"/>
          <w:sz w:val="24"/>
          <w:shd w:fill="auto" w:val="clear"/>
        </w:rPr>
        <w:t xml:space="preserve">People working in an organization are common to find with a specific attitude which depends on a person’s lifestyle </w:t>
      </w:r>
      <w:r>
        <w:rPr>
          <w:rFonts w:ascii="Times New Roman" w:hAnsi="Times New Roman" w:cs="Times New Roman" w:eastAsia="Times New Roman"/>
          <w:color w:val="auto"/>
          <w:spacing w:val="0"/>
          <w:position w:val="0"/>
          <w:sz w:val="24"/>
          <w:shd w:fill="auto" w:val="clear"/>
        </w:rPr>
        <w:t xml:space="preserve">(Jackson, 2013)</w:t>
      </w:r>
      <w:r>
        <w:rPr>
          <w:rFonts w:ascii="Times New Roman" w:hAnsi="Times New Roman" w:cs="Times New Roman" w:eastAsia="Times New Roman"/>
          <w:color w:val="1C1E29"/>
          <w:spacing w:val="0"/>
          <w:position w:val="0"/>
          <w:sz w:val="24"/>
          <w:shd w:fill="auto" w:val="clear"/>
        </w:rPr>
        <w:t xml:space="preserve">. But this attitude goes wrong if the person shows the wrong attitude in the wrong place then it will make a bad image of them.</w:t>
      </w:r>
      <w:r>
        <w:rPr>
          <w:rFonts w:ascii="Times New Roman" w:hAnsi="Times New Roman" w:cs="Times New Roman" w:eastAsia="Times New Roman"/>
          <w:b/>
          <w:color w:val="1C1E29"/>
          <w:spacing w:val="0"/>
          <w:position w:val="0"/>
          <w:sz w:val="24"/>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color w:val="1C1E29"/>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color w:val="1C1E29"/>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color w:val="1C1E29"/>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360"/>
        <w:ind w:right="0" w:left="0" w:firstLine="0"/>
        <w:jc w:val="center"/>
        <w:rPr>
          <w:rFonts w:ascii="Times New Roman" w:hAnsi="Times New Roman" w:cs="Times New Roman" w:eastAsia="Times New Roman"/>
          <w:b/>
          <w:color w:val="374C80"/>
          <w:spacing w:val="0"/>
          <w:position w:val="0"/>
          <w:sz w:val="32"/>
          <w:shd w:fill="auto" w:val="clear"/>
        </w:rPr>
      </w:pPr>
      <w:r>
        <w:rPr>
          <w:rFonts w:ascii="Times New Roman" w:hAnsi="Times New Roman" w:cs="Times New Roman" w:eastAsia="Times New Roman"/>
          <w:b/>
          <w:color w:val="374C80"/>
          <w:spacing w:val="0"/>
          <w:position w:val="0"/>
          <w:sz w:val="32"/>
          <w:shd w:fill="auto" w:val="clear"/>
        </w:rPr>
        <w:t xml:space="preserve">Conclusion</w:t>
      </w: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1C1E29"/>
          <w:spacing w:val="0"/>
          <w:position w:val="0"/>
          <w:sz w:val="24"/>
          <w:shd w:fill="auto" w:val="clear"/>
        </w:rPr>
      </w:pPr>
      <w:r>
        <w:rPr>
          <w:rFonts w:ascii="Times New Roman" w:hAnsi="Times New Roman" w:cs="Times New Roman" w:eastAsia="Times New Roman"/>
          <w:color w:val="1C1E29"/>
          <w:spacing w:val="0"/>
          <w:position w:val="0"/>
          <w:sz w:val="24"/>
          <w:shd w:fill="auto" w:val="clear"/>
        </w:rPr>
        <w:t xml:space="preserve">Business is formed with different elements and the useful elements which need to form the businesses are discussed above the discussion. Management and leaders have to work a lot t control the current activities of the organization. Their leadership helps them to build up strong management within the organization. Managers need to stick on their roles so that they can understand employee’s behavior towards the organization and as per their behavior they can assign them work.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Cambria" w:hAnsi="Cambria" w:cs="Cambria" w:eastAsia="Cambria"/>
          <w:b/>
          <w:color w:val="374C80"/>
          <w:spacing w:val="0"/>
          <w:position w:val="0"/>
          <w:sz w:val="28"/>
          <w:shd w:fill="auto" w:val="clear"/>
        </w:rPr>
      </w:pPr>
    </w:p>
    <w:p>
      <w:pPr>
        <w:keepNext w:val="true"/>
        <w:keepLines w:val="true"/>
        <w:spacing w:before="480" w:after="0" w:line="360"/>
        <w:ind w:right="0" w:left="0" w:firstLine="0"/>
        <w:jc w:val="center"/>
        <w:rPr>
          <w:rFonts w:ascii="Cambria" w:hAnsi="Cambria" w:cs="Cambria" w:eastAsia="Cambria"/>
          <w:b/>
          <w:color w:val="374C80"/>
          <w:spacing w:val="0"/>
          <w:position w:val="0"/>
          <w:sz w:val="28"/>
          <w:shd w:fill="auto" w:val="clear"/>
        </w:rPr>
      </w:pPr>
      <w:r>
        <w:rPr>
          <w:rFonts w:ascii="Cambria" w:hAnsi="Cambria" w:cs="Cambria" w:eastAsia="Cambria"/>
          <w:b/>
          <w:color w:val="374C80"/>
          <w:spacing w:val="0"/>
          <w:position w:val="0"/>
          <w:sz w:val="28"/>
          <w:shd w:fill="auto" w:val="clear"/>
        </w:rPr>
        <w:t xml:space="preserve">Reference</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Abernethy, M. A. and E. Vagnoni. (2014). Power, organization design and managerial behavior. Accounting, Organizations and Society 29(3-4): 207-225.</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Ackerman, M.S. (2016) Definitional and Contextual Issues in Organizational and Group Memories, Information Technology and People Vol 9, no 1, pp. 10-24.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Ackoff, R.L. (2014) Re-creating the corporation: a design of organizations for the 21st century, Oxford University Press.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Ballart, X. and Zapico, E. (2015) 'Evaluation Knowledge for Strategic Budgeting', in Ray Rist, R. and Stame, N. (eds). From Studies to Streams. Working Group on Knowledge Management. New Brunswick, N. J., Transaction Publishers.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Chan, J.O. (2013), Integrating knowledge management and relationship management in an enterprise environment, Communications of the IIMA</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Davenport, T.H., &amp; Prusak, L. (2010), Working Knowledge: How Organizations Manage What They Know, Harvard Business School Press, Boston, MA.</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Ekinge, R., Lennartsson, B. (2010), Organizational Knowledge as a Basis for the Management of Development Projects, Accepted to Discovering Connections: A Renaissance Through Systems Learning Conference, Dearborn, Michigan,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Gardner, J. R (2011). Changing and Organizational Culture. Cognitive Behaviour, retrieved February  from </w:t>
      </w:r>
      <w:hyperlink xmlns:r="http://schemas.openxmlformats.org/officeDocument/2006/relationships" r:id="docRId2">
        <w:r>
          <w:rPr>
            <w:rFonts w:ascii="Times New Roman" w:hAnsi="Times New Roman" w:cs="Times New Roman" w:eastAsia="Times New Roman"/>
            <w:color w:val="9454C3"/>
            <w:spacing w:val="0"/>
            <w:position w:val="0"/>
            <w:sz w:val="24"/>
            <w:u w:val="single"/>
            <w:shd w:fill="auto" w:val="clear"/>
          </w:rPr>
          <w:t xml:space="preserve">www.cognitivebehavior.com/management/concepts/changing_org_culture.html</w:t>
        </w:r>
      </w:hyperlink>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Hasanali, F. (2012), 'Critical success factors of knowledge management', [Online] available: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http://polaris.umuc.edu/mts/TMAN/TMAN_636/articles/csfs.pdf</w:t>
        </w:r>
      </w:hyperlink>
      <w:r>
        <w:rPr>
          <w:rFonts w:ascii="Times New Roman" w:hAnsi="Times New Roman" w:cs="Times New Roman" w:eastAsia="Times New Roman"/>
          <w:color w:val="auto"/>
          <w:spacing w:val="0"/>
          <w:position w:val="0"/>
          <w:sz w:val="24"/>
          <w:shd w:fill="auto" w:val="clear"/>
        </w:rPr>
        <w:t xml:space="preserve"> (02 Feb. 2013).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Jackson, S., E., DeNisi, A., Hitt, M., A. (ed) (2013). Managing knowledge for sustained competitive advantage: designing strategies for effective human resource management, John Wiley and Sons</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17">
    <w:abstractNumId w:val="12"/>
  </w:num>
  <w:num w:numId="19">
    <w:abstractNumId w:val="6"/>
  </w:num>
  <w:num w:numId="2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polaris.umuc.edu/mts/TMAN/TMAN_636/articles/csfs.pdf" Id="docRId3" Type="http://schemas.openxmlformats.org/officeDocument/2006/relationships/hyperlink" /><Relationship Target="styles.xml" Id="docRId5" Type="http://schemas.openxmlformats.org/officeDocument/2006/relationships/styles" /><Relationship Target="embeddings/oleObject0.bin" Id="docRId0" Type="http://schemas.openxmlformats.org/officeDocument/2006/relationships/oleObject" /><Relationship TargetMode="External" Target="http://www.cognitivebehavior.com/management/concepts/changing_org_culture.html" Id="docRId2" Type="http://schemas.openxmlformats.org/officeDocument/2006/relationships/hyperlink" /><Relationship Target="numbering.xml" Id="docRId4" Type="http://schemas.openxmlformats.org/officeDocument/2006/relationships/numbering" /></Relationships>
</file>