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D8F266" w14:textId="77777777" w:rsidR="00FA37DA" w:rsidRPr="0043730F" w:rsidRDefault="00FA37DA" w:rsidP="0043730F">
      <w:pPr>
        <w:spacing w:line="360" w:lineRule="auto"/>
        <w:contextualSpacing/>
        <w:jc w:val="center"/>
        <w:rPr>
          <w:rFonts w:ascii="Arial" w:hAnsi="Arial" w:cs="Arial"/>
          <w:shd w:val="clear" w:color="auto" w:fill="FFFFFF"/>
        </w:rPr>
      </w:pPr>
    </w:p>
    <w:p w14:paraId="78D7FB35" w14:textId="77777777" w:rsidR="00FA37DA" w:rsidRPr="0043730F" w:rsidRDefault="00FA37DA" w:rsidP="0043730F">
      <w:pPr>
        <w:spacing w:line="360" w:lineRule="auto"/>
        <w:contextualSpacing/>
        <w:jc w:val="center"/>
        <w:rPr>
          <w:rFonts w:ascii="Arial" w:hAnsi="Arial" w:cs="Arial"/>
          <w:shd w:val="clear" w:color="auto" w:fill="FFFFFF"/>
        </w:rPr>
      </w:pPr>
    </w:p>
    <w:p w14:paraId="17D1037F" w14:textId="201DB2DD" w:rsidR="00FB1043" w:rsidRPr="0043730F" w:rsidRDefault="00875AE2" w:rsidP="00C72167">
      <w:pPr>
        <w:spacing w:line="360" w:lineRule="auto"/>
        <w:contextualSpacing/>
        <w:jc w:val="center"/>
        <w:rPr>
          <w:rFonts w:ascii="Arial" w:hAnsi="Arial" w:cs="Arial"/>
        </w:rPr>
      </w:pPr>
      <w:r w:rsidRPr="0043730F">
        <w:rPr>
          <w:rFonts w:ascii="Arial" w:hAnsi="Arial" w:cs="Arial"/>
        </w:rPr>
        <w:t>Analysis of InterContinental Hotels Group (IHG)</w:t>
      </w:r>
    </w:p>
    <w:p w14:paraId="6459095B" w14:textId="77777777" w:rsidR="00FA37DA" w:rsidRPr="0043730F" w:rsidRDefault="00FA37DA" w:rsidP="00C72167">
      <w:pPr>
        <w:spacing w:line="360" w:lineRule="auto"/>
        <w:contextualSpacing/>
        <w:rPr>
          <w:rFonts w:ascii="Arial" w:hAnsi="Arial" w:cs="Arial"/>
        </w:rPr>
      </w:pPr>
    </w:p>
    <w:p w14:paraId="46C8E018" w14:textId="77777777" w:rsidR="00FA37DA" w:rsidRPr="0043730F" w:rsidRDefault="00FA37DA" w:rsidP="0043730F">
      <w:pPr>
        <w:spacing w:line="360" w:lineRule="auto"/>
        <w:contextualSpacing/>
        <w:jc w:val="center"/>
        <w:rPr>
          <w:rFonts w:ascii="Arial" w:hAnsi="Arial" w:cs="Arial"/>
        </w:rPr>
      </w:pPr>
    </w:p>
    <w:p w14:paraId="2349D21C" w14:textId="77777777" w:rsidR="00FA37DA" w:rsidRPr="0043730F" w:rsidRDefault="00FA37DA" w:rsidP="0043730F">
      <w:pPr>
        <w:spacing w:line="360" w:lineRule="auto"/>
        <w:contextualSpacing/>
        <w:jc w:val="center"/>
        <w:rPr>
          <w:rFonts w:ascii="Arial" w:hAnsi="Arial" w:cs="Arial"/>
        </w:rPr>
      </w:pPr>
    </w:p>
    <w:p w14:paraId="620E4A65" w14:textId="77777777" w:rsidR="00FA37DA" w:rsidRPr="0043730F" w:rsidRDefault="008E426A" w:rsidP="0043730F">
      <w:pPr>
        <w:spacing w:line="360" w:lineRule="auto"/>
        <w:contextualSpacing/>
        <w:jc w:val="center"/>
        <w:rPr>
          <w:rFonts w:ascii="Arial" w:hAnsi="Arial" w:cs="Arial"/>
        </w:rPr>
      </w:pPr>
      <w:r w:rsidRPr="0043730F">
        <w:rPr>
          <w:rFonts w:ascii="Arial" w:hAnsi="Arial" w:cs="Arial"/>
        </w:rPr>
        <w:t xml:space="preserve">Management &amp; </w:t>
      </w:r>
      <w:proofErr w:type="spellStart"/>
      <w:r w:rsidRPr="0043730F">
        <w:rPr>
          <w:rFonts w:ascii="Arial" w:hAnsi="Arial" w:cs="Arial"/>
        </w:rPr>
        <w:t>Organisational</w:t>
      </w:r>
      <w:proofErr w:type="spellEnd"/>
      <w:r w:rsidRPr="0043730F">
        <w:rPr>
          <w:rFonts w:ascii="Arial" w:hAnsi="Arial" w:cs="Arial"/>
        </w:rPr>
        <w:t xml:space="preserve"> </w:t>
      </w:r>
      <w:proofErr w:type="spellStart"/>
      <w:r w:rsidRPr="0043730F">
        <w:rPr>
          <w:rFonts w:ascii="Arial" w:hAnsi="Arial" w:cs="Arial"/>
        </w:rPr>
        <w:t>Behaviour</w:t>
      </w:r>
      <w:proofErr w:type="spellEnd"/>
    </w:p>
    <w:p w14:paraId="12C73A70" w14:textId="77777777" w:rsidR="00C72167" w:rsidRDefault="008E426A" w:rsidP="00C72167">
      <w:pPr>
        <w:spacing w:line="360" w:lineRule="auto"/>
        <w:contextualSpacing/>
        <w:jc w:val="center"/>
        <w:rPr>
          <w:rFonts w:ascii="Arial" w:hAnsi="Arial" w:cs="Arial"/>
        </w:rPr>
      </w:pPr>
      <w:r w:rsidRPr="0043730F">
        <w:rPr>
          <w:rFonts w:ascii="Arial" w:hAnsi="Arial" w:cs="Arial"/>
        </w:rPr>
        <w:t>BMIH5004</w:t>
      </w:r>
    </w:p>
    <w:p w14:paraId="0EEB4749" w14:textId="4FCFEE22" w:rsidR="00FA37DA" w:rsidRDefault="00C72167" w:rsidP="00C72167">
      <w:pPr>
        <w:spacing w:line="360" w:lineRule="auto"/>
        <w:contextualSpacing/>
        <w:jc w:val="center"/>
        <w:rPr>
          <w:rFonts w:ascii="Arial" w:hAnsi="Arial" w:cs="Arial"/>
        </w:rPr>
      </w:pPr>
      <w:r>
        <w:rPr>
          <w:rFonts w:ascii="Arial" w:hAnsi="Arial" w:cs="Arial"/>
        </w:rPr>
        <w:t>Julia Ault</w:t>
      </w:r>
    </w:p>
    <w:p w14:paraId="0372C515" w14:textId="130C8F0B" w:rsidR="00C72167" w:rsidRPr="0043730F" w:rsidRDefault="00C72167" w:rsidP="00C72167">
      <w:pPr>
        <w:spacing w:line="360" w:lineRule="auto"/>
        <w:contextualSpacing/>
        <w:jc w:val="center"/>
        <w:rPr>
          <w:rFonts w:ascii="Arial" w:hAnsi="Arial" w:cs="Arial"/>
        </w:rPr>
      </w:pPr>
      <w:r>
        <w:rPr>
          <w:rFonts w:ascii="Arial" w:hAnsi="Arial" w:cs="Arial"/>
        </w:rPr>
        <w:t>Oladipupo Fabode 2207288</w:t>
      </w:r>
    </w:p>
    <w:p w14:paraId="731A86AB" w14:textId="77777777" w:rsidR="00FB1043" w:rsidRPr="0043730F" w:rsidRDefault="00FB1043" w:rsidP="0043730F">
      <w:pPr>
        <w:spacing w:line="360" w:lineRule="auto"/>
        <w:contextualSpacing/>
        <w:jc w:val="both"/>
        <w:rPr>
          <w:rFonts w:ascii="Arial" w:hAnsi="Arial" w:cs="Arial"/>
        </w:rPr>
      </w:pPr>
    </w:p>
    <w:p w14:paraId="5BAD5571" w14:textId="77777777" w:rsidR="004F025A" w:rsidRPr="0043730F" w:rsidRDefault="004F025A" w:rsidP="0043730F">
      <w:pPr>
        <w:spacing w:line="360" w:lineRule="auto"/>
        <w:contextualSpacing/>
        <w:jc w:val="both"/>
        <w:rPr>
          <w:rFonts w:ascii="Arial" w:hAnsi="Arial" w:cs="Arial"/>
        </w:rPr>
      </w:pPr>
    </w:p>
    <w:p w14:paraId="23B3ABB1" w14:textId="77777777" w:rsidR="00875AE2" w:rsidRPr="0043730F" w:rsidRDefault="00875AE2" w:rsidP="0043730F">
      <w:pPr>
        <w:spacing w:line="360" w:lineRule="auto"/>
        <w:contextualSpacing/>
        <w:jc w:val="both"/>
        <w:rPr>
          <w:rFonts w:ascii="Arial" w:hAnsi="Arial" w:cs="Arial"/>
        </w:rPr>
      </w:pPr>
    </w:p>
    <w:p w14:paraId="3ECE5E66" w14:textId="77777777" w:rsidR="00875AE2" w:rsidRDefault="00875AE2" w:rsidP="0043730F">
      <w:pPr>
        <w:spacing w:line="360" w:lineRule="auto"/>
        <w:contextualSpacing/>
        <w:jc w:val="both"/>
        <w:rPr>
          <w:rFonts w:ascii="Arial" w:hAnsi="Arial" w:cs="Arial"/>
        </w:rPr>
      </w:pPr>
    </w:p>
    <w:p w14:paraId="596BB23F" w14:textId="77777777" w:rsidR="00C72167" w:rsidRDefault="00C72167" w:rsidP="0043730F">
      <w:pPr>
        <w:spacing w:line="360" w:lineRule="auto"/>
        <w:contextualSpacing/>
        <w:jc w:val="both"/>
        <w:rPr>
          <w:rFonts w:ascii="Arial" w:hAnsi="Arial" w:cs="Arial"/>
        </w:rPr>
      </w:pPr>
    </w:p>
    <w:p w14:paraId="4AD9AB57" w14:textId="77777777" w:rsidR="00C72167" w:rsidRDefault="00C72167" w:rsidP="0043730F">
      <w:pPr>
        <w:spacing w:line="360" w:lineRule="auto"/>
        <w:contextualSpacing/>
        <w:jc w:val="both"/>
        <w:rPr>
          <w:rFonts w:ascii="Arial" w:hAnsi="Arial" w:cs="Arial"/>
        </w:rPr>
      </w:pPr>
    </w:p>
    <w:p w14:paraId="596BD4EE" w14:textId="77777777" w:rsidR="00C72167" w:rsidRDefault="00C72167" w:rsidP="0043730F">
      <w:pPr>
        <w:spacing w:line="360" w:lineRule="auto"/>
        <w:contextualSpacing/>
        <w:jc w:val="both"/>
        <w:rPr>
          <w:rFonts w:ascii="Arial" w:hAnsi="Arial" w:cs="Arial"/>
        </w:rPr>
      </w:pPr>
    </w:p>
    <w:p w14:paraId="2BDCCAE3" w14:textId="77777777" w:rsidR="00C72167" w:rsidRDefault="00C72167" w:rsidP="0043730F">
      <w:pPr>
        <w:spacing w:line="360" w:lineRule="auto"/>
        <w:contextualSpacing/>
        <w:jc w:val="both"/>
        <w:rPr>
          <w:rFonts w:ascii="Arial" w:hAnsi="Arial" w:cs="Arial"/>
        </w:rPr>
      </w:pPr>
    </w:p>
    <w:p w14:paraId="179581C0" w14:textId="77777777" w:rsidR="00C72167" w:rsidRDefault="00C72167" w:rsidP="0043730F">
      <w:pPr>
        <w:spacing w:line="360" w:lineRule="auto"/>
        <w:contextualSpacing/>
        <w:jc w:val="both"/>
        <w:rPr>
          <w:rFonts w:ascii="Arial" w:hAnsi="Arial" w:cs="Arial"/>
        </w:rPr>
      </w:pPr>
    </w:p>
    <w:p w14:paraId="492E0D87" w14:textId="77777777" w:rsidR="00C72167" w:rsidRDefault="00C72167" w:rsidP="0043730F">
      <w:pPr>
        <w:spacing w:line="360" w:lineRule="auto"/>
        <w:contextualSpacing/>
        <w:jc w:val="both"/>
        <w:rPr>
          <w:rFonts w:ascii="Arial" w:hAnsi="Arial" w:cs="Arial"/>
        </w:rPr>
      </w:pPr>
    </w:p>
    <w:p w14:paraId="09814B08" w14:textId="77777777" w:rsidR="00C72167" w:rsidRDefault="00C72167" w:rsidP="0043730F">
      <w:pPr>
        <w:spacing w:line="360" w:lineRule="auto"/>
        <w:contextualSpacing/>
        <w:jc w:val="both"/>
        <w:rPr>
          <w:rFonts w:ascii="Arial" w:hAnsi="Arial" w:cs="Arial"/>
        </w:rPr>
      </w:pPr>
    </w:p>
    <w:p w14:paraId="60CCDFA6" w14:textId="77777777" w:rsidR="00C72167" w:rsidRDefault="00C72167" w:rsidP="0043730F">
      <w:pPr>
        <w:spacing w:line="360" w:lineRule="auto"/>
        <w:contextualSpacing/>
        <w:jc w:val="both"/>
        <w:rPr>
          <w:rFonts w:ascii="Arial" w:hAnsi="Arial" w:cs="Arial"/>
        </w:rPr>
      </w:pPr>
    </w:p>
    <w:p w14:paraId="36DDA3B7" w14:textId="77777777" w:rsidR="00C72167" w:rsidRDefault="00C72167" w:rsidP="0043730F">
      <w:pPr>
        <w:spacing w:line="360" w:lineRule="auto"/>
        <w:contextualSpacing/>
        <w:jc w:val="both"/>
        <w:rPr>
          <w:rFonts w:ascii="Arial" w:hAnsi="Arial" w:cs="Arial"/>
        </w:rPr>
      </w:pPr>
    </w:p>
    <w:p w14:paraId="421C2B42" w14:textId="77777777" w:rsidR="00C72167" w:rsidRDefault="00C72167" w:rsidP="0043730F">
      <w:pPr>
        <w:spacing w:line="360" w:lineRule="auto"/>
        <w:contextualSpacing/>
        <w:jc w:val="both"/>
        <w:rPr>
          <w:rFonts w:ascii="Arial" w:hAnsi="Arial" w:cs="Arial"/>
        </w:rPr>
      </w:pPr>
    </w:p>
    <w:p w14:paraId="1C9B811E" w14:textId="77777777" w:rsidR="00C72167" w:rsidRDefault="00C72167" w:rsidP="0043730F">
      <w:pPr>
        <w:spacing w:line="360" w:lineRule="auto"/>
        <w:contextualSpacing/>
        <w:jc w:val="both"/>
        <w:rPr>
          <w:rFonts w:ascii="Arial" w:hAnsi="Arial" w:cs="Arial"/>
        </w:rPr>
      </w:pPr>
    </w:p>
    <w:p w14:paraId="00DC6A65" w14:textId="77777777" w:rsidR="00C72167" w:rsidRPr="0043730F" w:rsidRDefault="00C72167" w:rsidP="0043730F">
      <w:pPr>
        <w:spacing w:line="360" w:lineRule="auto"/>
        <w:contextualSpacing/>
        <w:jc w:val="both"/>
        <w:rPr>
          <w:rFonts w:ascii="Arial" w:hAnsi="Arial" w:cs="Arial"/>
        </w:rPr>
      </w:pPr>
    </w:p>
    <w:p w14:paraId="0E083245" w14:textId="77777777" w:rsidR="00875AE2" w:rsidRPr="0043730F" w:rsidRDefault="00875AE2" w:rsidP="0043730F">
      <w:pPr>
        <w:spacing w:line="360" w:lineRule="auto"/>
        <w:contextualSpacing/>
        <w:jc w:val="both"/>
        <w:rPr>
          <w:rFonts w:ascii="Arial" w:hAnsi="Arial" w:cs="Arial"/>
        </w:rPr>
      </w:pPr>
    </w:p>
    <w:p w14:paraId="6B7D31EB" w14:textId="77777777" w:rsidR="00875AE2" w:rsidRPr="0043730F" w:rsidRDefault="00875AE2" w:rsidP="0043730F">
      <w:pPr>
        <w:spacing w:line="360" w:lineRule="auto"/>
        <w:contextualSpacing/>
        <w:jc w:val="both"/>
        <w:rPr>
          <w:rFonts w:ascii="Arial" w:hAnsi="Arial" w:cs="Arial"/>
        </w:rPr>
      </w:pPr>
    </w:p>
    <w:p w14:paraId="3CF0EEB2" w14:textId="77777777" w:rsidR="00875AE2" w:rsidRPr="0043730F" w:rsidRDefault="00875AE2" w:rsidP="0043730F">
      <w:pPr>
        <w:spacing w:line="360" w:lineRule="auto"/>
        <w:contextualSpacing/>
        <w:jc w:val="both"/>
        <w:rPr>
          <w:rFonts w:ascii="Arial" w:hAnsi="Arial" w:cs="Arial"/>
        </w:rPr>
      </w:pPr>
    </w:p>
    <w:p w14:paraId="0201F2EB" w14:textId="77777777" w:rsidR="00875AE2" w:rsidRPr="0043730F" w:rsidRDefault="00875AE2" w:rsidP="0043730F">
      <w:pPr>
        <w:spacing w:line="360" w:lineRule="auto"/>
        <w:contextualSpacing/>
        <w:jc w:val="both"/>
        <w:rPr>
          <w:rFonts w:ascii="Arial" w:hAnsi="Arial" w:cs="Arial"/>
        </w:rPr>
      </w:pPr>
    </w:p>
    <w:p w14:paraId="1FD0C317" w14:textId="77777777" w:rsidR="009E0C3B" w:rsidRPr="0043730F" w:rsidRDefault="009E0C3B" w:rsidP="0043730F">
      <w:pPr>
        <w:pStyle w:val="NormalWeb"/>
        <w:spacing w:line="360" w:lineRule="auto"/>
        <w:contextualSpacing/>
        <w:jc w:val="both"/>
        <w:outlineLvl w:val="0"/>
        <w:rPr>
          <w:rFonts w:ascii="Arial" w:hAnsi="Arial" w:cs="Arial"/>
          <w:b/>
        </w:rPr>
      </w:pPr>
      <w:bookmarkStart w:id="0" w:name="_Toc167904389"/>
      <w:r w:rsidRPr="0043730F">
        <w:rPr>
          <w:rFonts w:ascii="Arial" w:hAnsi="Arial" w:cs="Arial"/>
          <w:b/>
        </w:rPr>
        <w:lastRenderedPageBreak/>
        <w:t>Executive summary</w:t>
      </w:r>
      <w:bookmarkEnd w:id="0"/>
    </w:p>
    <w:p w14:paraId="26D91929" w14:textId="78A30078"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InterContinental Hotels Group is a leading hospitality company with a wide array of brands that target different market segments. This paper gives an in-depth review of IHG at both the corporate and individual unit levels in terms of its </w:t>
      </w:r>
      <w:proofErr w:type="spellStart"/>
      <w:r w:rsidR="00C72167">
        <w:rPr>
          <w:rFonts w:ascii="Arial" w:hAnsi="Arial" w:cs="Arial"/>
        </w:rPr>
        <w:t>Organisation</w:t>
      </w:r>
      <w:r w:rsidRPr="0043730F">
        <w:rPr>
          <w:rFonts w:ascii="Arial" w:hAnsi="Arial" w:cs="Arial"/>
        </w:rPr>
        <w:t>al</w:t>
      </w:r>
      <w:proofErr w:type="spellEnd"/>
      <w:r w:rsidRPr="0043730F">
        <w:rPr>
          <w:rFonts w:ascii="Arial" w:hAnsi="Arial" w:cs="Arial"/>
        </w:rPr>
        <w:t xml:space="preserve"> structure, culture, goals, recent change initiatives, and strategic direction. The paper integrates leadership theories like Blake and Mouton's Managerial Grid, McGregor's Theory Y, and Adair's Action-Centered Leadership for a comprehensive understanding of the operational dynamics of IHG. IHG, through its divisional structure, allows the implementation of tailored strategies that meet the demands of the regional market in a manner that enhances both efficiency and responsiveness of operations. The "Winning Ways" values of IHG form the core of an inclusive, innovative, and collaborative </w:t>
      </w:r>
      <w:proofErr w:type="gramStart"/>
      <w:r w:rsidRPr="0043730F">
        <w:rPr>
          <w:rFonts w:ascii="Arial" w:hAnsi="Arial" w:cs="Arial"/>
        </w:rPr>
        <w:t>team-oriented</w:t>
      </w:r>
      <w:proofErr w:type="gramEnd"/>
      <w:r w:rsidRPr="0043730F">
        <w:rPr>
          <w:rFonts w:ascii="Arial" w:hAnsi="Arial" w:cs="Arial"/>
        </w:rPr>
        <w:t xml:space="preserve"> culture. The recent change initiatives in the domains of digital transformation and sustainability have significantly enhanced the operational efficiency and reputation of the brand. IHG's Concerto platform, the mobile app enhancements, and the AI-enabled analytics are </w:t>
      </w:r>
      <w:proofErr w:type="gramStart"/>
      <w:r w:rsidRPr="0043730F">
        <w:rPr>
          <w:rFonts w:ascii="Arial" w:hAnsi="Arial" w:cs="Arial"/>
        </w:rPr>
        <w:t>some of</w:t>
      </w:r>
      <w:proofErr w:type="gramEnd"/>
      <w:r w:rsidRPr="0043730F">
        <w:rPr>
          <w:rFonts w:ascii="Arial" w:hAnsi="Arial" w:cs="Arial"/>
        </w:rPr>
        <w:t xml:space="preserve"> the key technological advancements implemented at IHG that have enhanced guest satisfaction and operational decision-making. IHG's strategic direction focuses on growth, innovation, and sustainability. The company seeks to grow its brand portfolio through key markets, invest in sophisticated technology, and lead in sustainability, ensuring that a competitive edge </w:t>
      </w:r>
      <w:proofErr w:type="gramStart"/>
      <w:r w:rsidRPr="0043730F">
        <w:rPr>
          <w:rFonts w:ascii="Arial" w:hAnsi="Arial" w:cs="Arial"/>
        </w:rPr>
        <w:t>is given</w:t>
      </w:r>
      <w:proofErr w:type="gramEnd"/>
      <w:r w:rsidRPr="0043730F">
        <w:rPr>
          <w:rFonts w:ascii="Arial" w:hAnsi="Arial" w:cs="Arial"/>
        </w:rPr>
        <w:t xml:space="preserve"> to the company.</w:t>
      </w:r>
    </w:p>
    <w:p w14:paraId="71A6EF2A"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t> </w:t>
      </w:r>
    </w:p>
    <w:p w14:paraId="2C322415"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t> </w:t>
      </w:r>
    </w:p>
    <w:p w14:paraId="1A9EFCFE" w14:textId="77777777" w:rsidR="008E426A" w:rsidRPr="0043730F" w:rsidRDefault="008E426A" w:rsidP="0043730F">
      <w:pPr>
        <w:pStyle w:val="NormalWeb"/>
        <w:spacing w:line="360" w:lineRule="auto"/>
        <w:contextualSpacing/>
        <w:jc w:val="both"/>
        <w:rPr>
          <w:rFonts w:ascii="Arial" w:hAnsi="Arial" w:cs="Arial"/>
        </w:rPr>
      </w:pPr>
    </w:p>
    <w:p w14:paraId="605C5B10" w14:textId="77777777" w:rsidR="008E426A" w:rsidRPr="0043730F" w:rsidRDefault="008E426A" w:rsidP="0043730F">
      <w:pPr>
        <w:pStyle w:val="NormalWeb"/>
        <w:spacing w:line="360" w:lineRule="auto"/>
        <w:contextualSpacing/>
        <w:jc w:val="both"/>
        <w:rPr>
          <w:rFonts w:ascii="Arial" w:hAnsi="Arial" w:cs="Arial"/>
        </w:rPr>
      </w:pPr>
    </w:p>
    <w:p w14:paraId="521E56E5" w14:textId="77777777" w:rsidR="008E426A" w:rsidRPr="0043730F" w:rsidRDefault="008E426A" w:rsidP="0043730F">
      <w:pPr>
        <w:pStyle w:val="NormalWeb"/>
        <w:spacing w:line="360" w:lineRule="auto"/>
        <w:contextualSpacing/>
        <w:jc w:val="both"/>
        <w:rPr>
          <w:rFonts w:ascii="Arial" w:hAnsi="Arial" w:cs="Arial"/>
        </w:rPr>
      </w:pPr>
    </w:p>
    <w:p w14:paraId="70F8601C" w14:textId="77777777" w:rsidR="008E426A" w:rsidRPr="0043730F" w:rsidRDefault="008E426A" w:rsidP="0043730F">
      <w:pPr>
        <w:pStyle w:val="NormalWeb"/>
        <w:spacing w:line="360" w:lineRule="auto"/>
        <w:contextualSpacing/>
        <w:jc w:val="both"/>
        <w:rPr>
          <w:rFonts w:ascii="Arial" w:hAnsi="Arial" w:cs="Arial"/>
        </w:rPr>
      </w:pPr>
    </w:p>
    <w:p w14:paraId="038C18F9" w14:textId="77777777" w:rsidR="008E426A" w:rsidRPr="0043730F" w:rsidRDefault="008E426A" w:rsidP="0043730F">
      <w:pPr>
        <w:pStyle w:val="NormalWeb"/>
        <w:spacing w:line="360" w:lineRule="auto"/>
        <w:contextualSpacing/>
        <w:jc w:val="both"/>
        <w:rPr>
          <w:rFonts w:ascii="Arial" w:hAnsi="Arial" w:cs="Arial"/>
        </w:rPr>
      </w:pPr>
    </w:p>
    <w:p w14:paraId="30A6B33E" w14:textId="77777777" w:rsidR="008E426A" w:rsidRPr="0043730F" w:rsidRDefault="008E426A" w:rsidP="0043730F">
      <w:pPr>
        <w:pStyle w:val="NormalWeb"/>
        <w:spacing w:line="360" w:lineRule="auto"/>
        <w:contextualSpacing/>
        <w:jc w:val="both"/>
        <w:rPr>
          <w:rFonts w:ascii="Arial" w:hAnsi="Arial" w:cs="Arial"/>
        </w:rPr>
      </w:pPr>
    </w:p>
    <w:p w14:paraId="06372080" w14:textId="77777777" w:rsidR="002A05D4" w:rsidRPr="0043730F" w:rsidRDefault="002A05D4" w:rsidP="0043730F">
      <w:pPr>
        <w:pStyle w:val="NormalWeb"/>
        <w:spacing w:line="360" w:lineRule="auto"/>
        <w:contextualSpacing/>
        <w:jc w:val="both"/>
        <w:rPr>
          <w:rFonts w:ascii="Arial" w:hAnsi="Arial" w:cs="Arial"/>
        </w:rPr>
      </w:pPr>
    </w:p>
    <w:p w14:paraId="0BE69336" w14:textId="77777777" w:rsidR="008E426A" w:rsidRPr="0043730F" w:rsidRDefault="008E426A" w:rsidP="0043730F">
      <w:pPr>
        <w:pStyle w:val="NormalWeb"/>
        <w:spacing w:line="360" w:lineRule="auto"/>
        <w:contextualSpacing/>
        <w:jc w:val="both"/>
        <w:rPr>
          <w:rFonts w:ascii="Arial" w:hAnsi="Arial" w:cs="Arial"/>
        </w:rPr>
      </w:pPr>
    </w:p>
    <w:sdt>
      <w:sdtPr>
        <w:rPr>
          <w:rFonts w:ascii="Arial" w:eastAsiaTheme="minorHAnsi" w:hAnsi="Arial" w:cs="Arial"/>
          <w:b w:val="0"/>
          <w:bCs w:val="0"/>
          <w:color w:val="auto"/>
          <w:kern w:val="2"/>
          <w:sz w:val="24"/>
          <w:szCs w:val="24"/>
        </w:rPr>
        <w:id w:val="36091395"/>
        <w:docPartObj>
          <w:docPartGallery w:val="Table of Contents"/>
          <w:docPartUnique/>
        </w:docPartObj>
      </w:sdtPr>
      <w:sdtContent>
        <w:p w14:paraId="27AA47C0" w14:textId="77777777" w:rsidR="002A05D4" w:rsidRPr="0043730F" w:rsidRDefault="002A05D4" w:rsidP="0043730F">
          <w:pPr>
            <w:pStyle w:val="TOCHeading"/>
            <w:spacing w:line="360" w:lineRule="auto"/>
            <w:contextualSpacing/>
            <w:rPr>
              <w:rFonts w:ascii="Arial" w:hAnsi="Arial" w:cs="Arial"/>
              <w:color w:val="auto"/>
              <w:sz w:val="24"/>
              <w:szCs w:val="24"/>
            </w:rPr>
          </w:pPr>
          <w:r w:rsidRPr="0043730F">
            <w:rPr>
              <w:rFonts w:ascii="Arial" w:hAnsi="Arial" w:cs="Arial"/>
              <w:color w:val="auto"/>
              <w:sz w:val="24"/>
              <w:szCs w:val="24"/>
            </w:rPr>
            <w:t>Table of Contents</w:t>
          </w:r>
        </w:p>
        <w:p w14:paraId="4A8F4F04" w14:textId="77777777" w:rsidR="002A05D4" w:rsidRPr="0043730F" w:rsidRDefault="002A05D4" w:rsidP="0043730F">
          <w:pPr>
            <w:pStyle w:val="TOC1"/>
            <w:tabs>
              <w:tab w:val="right" w:leader="dot" w:pos="9350"/>
            </w:tabs>
            <w:spacing w:line="360" w:lineRule="auto"/>
            <w:contextualSpacing/>
            <w:rPr>
              <w:rFonts w:ascii="Arial" w:eastAsiaTheme="minorEastAsia" w:hAnsi="Arial" w:cs="Arial"/>
              <w:noProof/>
              <w:kern w:val="0"/>
            </w:rPr>
          </w:pPr>
          <w:r w:rsidRPr="0043730F">
            <w:rPr>
              <w:rFonts w:ascii="Arial" w:hAnsi="Arial" w:cs="Arial"/>
            </w:rPr>
            <w:fldChar w:fldCharType="begin"/>
          </w:r>
          <w:r w:rsidRPr="0043730F">
            <w:rPr>
              <w:rFonts w:ascii="Arial" w:hAnsi="Arial" w:cs="Arial"/>
            </w:rPr>
            <w:instrText xml:space="preserve"> TOC \o "1-3" \h \z \u </w:instrText>
          </w:r>
          <w:r w:rsidRPr="0043730F">
            <w:rPr>
              <w:rFonts w:ascii="Arial" w:hAnsi="Arial" w:cs="Arial"/>
            </w:rPr>
            <w:fldChar w:fldCharType="separate"/>
          </w:r>
          <w:hyperlink w:anchor="_Toc167904389" w:history="1">
            <w:r w:rsidRPr="0043730F">
              <w:rPr>
                <w:rStyle w:val="Hyperlink"/>
                <w:rFonts w:ascii="Arial" w:hAnsi="Arial" w:cs="Arial"/>
                <w:noProof/>
                <w:color w:val="auto"/>
              </w:rPr>
              <w:t>Executive summary</w:t>
            </w:r>
            <w:r w:rsidRPr="0043730F">
              <w:rPr>
                <w:rFonts w:ascii="Arial" w:hAnsi="Arial" w:cs="Arial"/>
                <w:noProof/>
                <w:webHidden/>
              </w:rPr>
              <w:tab/>
            </w:r>
            <w:r w:rsidRPr="0043730F">
              <w:rPr>
                <w:rFonts w:ascii="Arial" w:hAnsi="Arial" w:cs="Arial"/>
                <w:noProof/>
                <w:webHidden/>
              </w:rPr>
              <w:fldChar w:fldCharType="begin"/>
            </w:r>
            <w:r w:rsidRPr="0043730F">
              <w:rPr>
                <w:rFonts w:ascii="Arial" w:hAnsi="Arial" w:cs="Arial"/>
                <w:noProof/>
                <w:webHidden/>
              </w:rPr>
              <w:instrText xml:space="preserve"> PAGEREF _Toc167904389 \h </w:instrText>
            </w:r>
            <w:r w:rsidRPr="0043730F">
              <w:rPr>
                <w:rFonts w:ascii="Arial" w:hAnsi="Arial" w:cs="Arial"/>
                <w:noProof/>
                <w:webHidden/>
              </w:rPr>
            </w:r>
            <w:r w:rsidRPr="0043730F">
              <w:rPr>
                <w:rFonts w:ascii="Arial" w:hAnsi="Arial" w:cs="Arial"/>
                <w:noProof/>
                <w:webHidden/>
              </w:rPr>
              <w:fldChar w:fldCharType="separate"/>
            </w:r>
            <w:r w:rsidR="002B4702" w:rsidRPr="0043730F">
              <w:rPr>
                <w:rFonts w:ascii="Arial" w:hAnsi="Arial" w:cs="Arial"/>
                <w:noProof/>
                <w:webHidden/>
              </w:rPr>
              <w:t>2</w:t>
            </w:r>
            <w:r w:rsidRPr="0043730F">
              <w:rPr>
                <w:rFonts w:ascii="Arial" w:hAnsi="Arial" w:cs="Arial"/>
                <w:noProof/>
                <w:webHidden/>
              </w:rPr>
              <w:fldChar w:fldCharType="end"/>
            </w:r>
          </w:hyperlink>
        </w:p>
        <w:p w14:paraId="76D7241E" w14:textId="77777777" w:rsidR="002A05D4" w:rsidRPr="0043730F" w:rsidRDefault="00000000" w:rsidP="0043730F">
          <w:pPr>
            <w:pStyle w:val="TOC1"/>
            <w:tabs>
              <w:tab w:val="right" w:leader="dot" w:pos="9350"/>
            </w:tabs>
            <w:spacing w:line="360" w:lineRule="auto"/>
            <w:contextualSpacing/>
            <w:rPr>
              <w:rFonts w:ascii="Arial" w:eastAsiaTheme="minorEastAsia" w:hAnsi="Arial" w:cs="Arial"/>
              <w:noProof/>
              <w:kern w:val="0"/>
            </w:rPr>
          </w:pPr>
          <w:hyperlink w:anchor="_Toc167904390" w:history="1">
            <w:r w:rsidR="002A05D4" w:rsidRPr="0043730F">
              <w:rPr>
                <w:rStyle w:val="Hyperlink"/>
                <w:rFonts w:ascii="Arial" w:hAnsi="Arial" w:cs="Arial"/>
                <w:noProof/>
                <w:color w:val="auto"/>
              </w:rPr>
              <w:t>1. Introduction</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_Toc167904390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4</w:t>
            </w:r>
            <w:r w:rsidR="002A05D4" w:rsidRPr="0043730F">
              <w:rPr>
                <w:rFonts w:ascii="Arial" w:hAnsi="Arial" w:cs="Arial"/>
                <w:noProof/>
                <w:webHidden/>
              </w:rPr>
              <w:fldChar w:fldCharType="end"/>
            </w:r>
          </w:hyperlink>
        </w:p>
        <w:p w14:paraId="369180AB" w14:textId="1A2E7AF3" w:rsidR="002A05D4" w:rsidRPr="0043730F" w:rsidRDefault="00000000" w:rsidP="0043730F">
          <w:pPr>
            <w:pStyle w:val="TOC1"/>
            <w:tabs>
              <w:tab w:val="right" w:leader="dot" w:pos="9350"/>
            </w:tabs>
            <w:spacing w:line="360" w:lineRule="auto"/>
            <w:contextualSpacing/>
            <w:rPr>
              <w:rFonts w:ascii="Arial" w:eastAsiaTheme="minorEastAsia" w:hAnsi="Arial" w:cs="Arial"/>
              <w:noProof/>
              <w:kern w:val="0"/>
            </w:rPr>
          </w:pPr>
          <w:hyperlink w:anchor="_Toc167904391" w:history="1">
            <w:r w:rsidR="002A05D4" w:rsidRPr="0043730F">
              <w:rPr>
                <w:rStyle w:val="Hyperlink"/>
                <w:rFonts w:ascii="Arial" w:hAnsi="Arial" w:cs="Arial"/>
                <w:noProof/>
                <w:color w:val="auto"/>
              </w:rPr>
              <w:t xml:space="preserve">2. </w:t>
            </w:r>
            <w:r w:rsidR="00C72167">
              <w:rPr>
                <w:rStyle w:val="Hyperlink"/>
                <w:rFonts w:ascii="Arial" w:hAnsi="Arial" w:cs="Arial"/>
                <w:noProof/>
                <w:color w:val="auto"/>
              </w:rPr>
              <w:t>Organisation</w:t>
            </w:r>
            <w:r w:rsidR="002A05D4" w:rsidRPr="0043730F">
              <w:rPr>
                <w:rStyle w:val="Hyperlink"/>
                <w:rFonts w:ascii="Arial" w:hAnsi="Arial" w:cs="Arial"/>
                <w:noProof/>
                <w:color w:val="auto"/>
              </w:rPr>
              <w:t xml:space="preserve"> Structure, Culture, and Goals</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_Toc167904391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4</w:t>
            </w:r>
            <w:r w:rsidR="002A05D4" w:rsidRPr="0043730F">
              <w:rPr>
                <w:rFonts w:ascii="Arial" w:hAnsi="Arial" w:cs="Arial"/>
                <w:noProof/>
                <w:webHidden/>
              </w:rPr>
              <w:fldChar w:fldCharType="end"/>
            </w:r>
          </w:hyperlink>
        </w:p>
        <w:p w14:paraId="0701FE03" w14:textId="2D93D19E" w:rsidR="002A05D4" w:rsidRPr="0043730F" w:rsidRDefault="00000000" w:rsidP="0043730F">
          <w:pPr>
            <w:pStyle w:val="TOC2"/>
            <w:tabs>
              <w:tab w:val="right" w:leader="dot" w:pos="9350"/>
            </w:tabs>
            <w:spacing w:line="360" w:lineRule="auto"/>
            <w:contextualSpacing/>
            <w:rPr>
              <w:rFonts w:ascii="Arial" w:eastAsiaTheme="minorEastAsia" w:hAnsi="Arial" w:cs="Arial"/>
              <w:noProof/>
              <w:kern w:val="0"/>
            </w:rPr>
          </w:pPr>
          <w:hyperlink w:anchor="_Toc167904392" w:history="1">
            <w:r w:rsidR="002A05D4" w:rsidRPr="0043730F">
              <w:rPr>
                <w:rStyle w:val="Hyperlink"/>
                <w:rFonts w:ascii="Arial" w:hAnsi="Arial" w:cs="Arial"/>
                <w:noProof/>
                <w:color w:val="auto"/>
              </w:rPr>
              <w:t xml:space="preserve">2.1 </w:t>
            </w:r>
            <w:r w:rsidR="00C72167">
              <w:rPr>
                <w:rStyle w:val="Hyperlink"/>
                <w:rFonts w:ascii="Arial" w:hAnsi="Arial" w:cs="Arial"/>
                <w:noProof/>
                <w:color w:val="auto"/>
              </w:rPr>
              <w:t>Organisation</w:t>
            </w:r>
            <w:r w:rsidR="002A05D4" w:rsidRPr="0043730F">
              <w:rPr>
                <w:rStyle w:val="Hyperlink"/>
                <w:rFonts w:ascii="Arial" w:hAnsi="Arial" w:cs="Arial"/>
                <w:noProof/>
                <w:color w:val="auto"/>
              </w:rPr>
              <w:t>al Structure</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_Toc167904392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4</w:t>
            </w:r>
            <w:r w:rsidR="002A05D4" w:rsidRPr="0043730F">
              <w:rPr>
                <w:rFonts w:ascii="Arial" w:hAnsi="Arial" w:cs="Arial"/>
                <w:noProof/>
                <w:webHidden/>
              </w:rPr>
              <w:fldChar w:fldCharType="end"/>
            </w:r>
          </w:hyperlink>
        </w:p>
        <w:p w14:paraId="727A5D0D" w14:textId="3D53B33D" w:rsidR="002A05D4" w:rsidRPr="0043730F" w:rsidRDefault="00000000" w:rsidP="0043730F">
          <w:pPr>
            <w:pStyle w:val="TOC2"/>
            <w:tabs>
              <w:tab w:val="right" w:leader="dot" w:pos="9350"/>
            </w:tabs>
            <w:spacing w:line="360" w:lineRule="auto"/>
            <w:contextualSpacing/>
            <w:rPr>
              <w:rFonts w:ascii="Arial" w:eastAsiaTheme="minorEastAsia" w:hAnsi="Arial" w:cs="Arial"/>
              <w:noProof/>
              <w:kern w:val="0"/>
            </w:rPr>
          </w:pPr>
          <w:hyperlink w:anchor="_Toc167904393" w:history="1">
            <w:r w:rsidR="002A05D4" w:rsidRPr="0043730F">
              <w:rPr>
                <w:rStyle w:val="Hyperlink"/>
                <w:rFonts w:ascii="Arial" w:hAnsi="Arial" w:cs="Arial"/>
                <w:noProof/>
                <w:color w:val="auto"/>
              </w:rPr>
              <w:t xml:space="preserve">2.2 </w:t>
            </w:r>
            <w:r w:rsidR="00C72167">
              <w:rPr>
                <w:rStyle w:val="Hyperlink"/>
                <w:rFonts w:ascii="Arial" w:hAnsi="Arial" w:cs="Arial"/>
                <w:noProof/>
                <w:color w:val="auto"/>
              </w:rPr>
              <w:t>Organisation</w:t>
            </w:r>
            <w:r w:rsidR="002A05D4" w:rsidRPr="0043730F">
              <w:rPr>
                <w:rStyle w:val="Hyperlink"/>
                <w:rFonts w:ascii="Arial" w:hAnsi="Arial" w:cs="Arial"/>
                <w:noProof/>
                <w:color w:val="auto"/>
              </w:rPr>
              <w:t>al Culture</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_Toc167904393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5</w:t>
            </w:r>
            <w:r w:rsidR="002A05D4" w:rsidRPr="0043730F">
              <w:rPr>
                <w:rFonts w:ascii="Arial" w:hAnsi="Arial" w:cs="Arial"/>
                <w:noProof/>
                <w:webHidden/>
              </w:rPr>
              <w:fldChar w:fldCharType="end"/>
            </w:r>
          </w:hyperlink>
        </w:p>
        <w:p w14:paraId="5B50C31E" w14:textId="31CB2322" w:rsidR="002A05D4" w:rsidRPr="0043730F" w:rsidRDefault="00000000" w:rsidP="0043730F">
          <w:pPr>
            <w:pStyle w:val="TOC2"/>
            <w:tabs>
              <w:tab w:val="right" w:leader="dot" w:pos="9350"/>
            </w:tabs>
            <w:spacing w:line="360" w:lineRule="auto"/>
            <w:contextualSpacing/>
            <w:rPr>
              <w:rFonts w:ascii="Arial" w:eastAsiaTheme="minorEastAsia" w:hAnsi="Arial" w:cs="Arial"/>
              <w:noProof/>
              <w:kern w:val="0"/>
            </w:rPr>
          </w:pPr>
          <w:hyperlink w:anchor="_Toc167904394" w:history="1">
            <w:r w:rsidR="002A05D4" w:rsidRPr="0043730F">
              <w:rPr>
                <w:rStyle w:val="Hyperlink"/>
                <w:rFonts w:ascii="Arial" w:hAnsi="Arial" w:cs="Arial"/>
                <w:noProof/>
                <w:color w:val="auto"/>
              </w:rPr>
              <w:t xml:space="preserve">2.3 </w:t>
            </w:r>
            <w:r w:rsidR="00C72167">
              <w:rPr>
                <w:rStyle w:val="Hyperlink"/>
                <w:rFonts w:ascii="Arial" w:hAnsi="Arial" w:cs="Arial"/>
                <w:noProof/>
                <w:color w:val="auto"/>
              </w:rPr>
              <w:t>Organisation</w:t>
            </w:r>
            <w:r w:rsidR="002A05D4" w:rsidRPr="0043730F">
              <w:rPr>
                <w:rStyle w:val="Hyperlink"/>
                <w:rFonts w:ascii="Arial" w:hAnsi="Arial" w:cs="Arial"/>
                <w:noProof/>
                <w:color w:val="auto"/>
              </w:rPr>
              <w:t>al Goals</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_Toc167904394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6</w:t>
            </w:r>
            <w:r w:rsidR="002A05D4" w:rsidRPr="0043730F">
              <w:rPr>
                <w:rFonts w:ascii="Arial" w:hAnsi="Arial" w:cs="Arial"/>
                <w:noProof/>
                <w:webHidden/>
              </w:rPr>
              <w:fldChar w:fldCharType="end"/>
            </w:r>
          </w:hyperlink>
        </w:p>
        <w:p w14:paraId="445A386E" w14:textId="77777777" w:rsidR="002A05D4" w:rsidRPr="0043730F" w:rsidRDefault="00000000" w:rsidP="0043730F">
          <w:pPr>
            <w:pStyle w:val="TOC1"/>
            <w:tabs>
              <w:tab w:val="right" w:leader="dot" w:pos="9350"/>
            </w:tabs>
            <w:spacing w:line="360" w:lineRule="auto"/>
            <w:contextualSpacing/>
            <w:rPr>
              <w:rFonts w:ascii="Arial" w:eastAsiaTheme="minorEastAsia" w:hAnsi="Arial" w:cs="Arial"/>
              <w:noProof/>
              <w:kern w:val="0"/>
            </w:rPr>
          </w:pPr>
          <w:hyperlink w:anchor="_Toc167904395" w:history="1">
            <w:r w:rsidR="002A05D4" w:rsidRPr="0043730F">
              <w:rPr>
                <w:rStyle w:val="Hyperlink"/>
                <w:rFonts w:ascii="Arial" w:hAnsi="Arial" w:cs="Arial"/>
                <w:noProof/>
                <w:color w:val="auto"/>
              </w:rPr>
              <w:t>3. Recent Change Initiatives and their Impact</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_Toc167904395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7</w:t>
            </w:r>
            <w:r w:rsidR="002A05D4" w:rsidRPr="0043730F">
              <w:rPr>
                <w:rFonts w:ascii="Arial" w:hAnsi="Arial" w:cs="Arial"/>
                <w:noProof/>
                <w:webHidden/>
              </w:rPr>
              <w:fldChar w:fldCharType="end"/>
            </w:r>
          </w:hyperlink>
        </w:p>
        <w:p w14:paraId="5433A854" w14:textId="77777777" w:rsidR="002A05D4" w:rsidRPr="0043730F" w:rsidRDefault="00000000" w:rsidP="0043730F">
          <w:pPr>
            <w:pStyle w:val="TOC2"/>
            <w:tabs>
              <w:tab w:val="right" w:leader="dot" w:pos="9350"/>
            </w:tabs>
            <w:spacing w:line="360" w:lineRule="auto"/>
            <w:contextualSpacing/>
            <w:rPr>
              <w:rFonts w:ascii="Arial" w:eastAsiaTheme="minorEastAsia" w:hAnsi="Arial" w:cs="Arial"/>
              <w:noProof/>
              <w:kern w:val="0"/>
            </w:rPr>
          </w:pPr>
          <w:hyperlink w:anchor="_Toc167904396" w:history="1">
            <w:r w:rsidR="002A05D4" w:rsidRPr="0043730F">
              <w:rPr>
                <w:rStyle w:val="Hyperlink"/>
                <w:rFonts w:ascii="Arial" w:hAnsi="Arial" w:cs="Arial"/>
                <w:noProof/>
                <w:color w:val="auto"/>
              </w:rPr>
              <w:t>3.1 Digital Transformation</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_Toc167904396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7</w:t>
            </w:r>
            <w:r w:rsidR="002A05D4" w:rsidRPr="0043730F">
              <w:rPr>
                <w:rFonts w:ascii="Arial" w:hAnsi="Arial" w:cs="Arial"/>
                <w:noProof/>
                <w:webHidden/>
              </w:rPr>
              <w:fldChar w:fldCharType="end"/>
            </w:r>
          </w:hyperlink>
        </w:p>
        <w:p w14:paraId="5CCD8C95" w14:textId="77777777" w:rsidR="002A05D4" w:rsidRPr="0043730F" w:rsidRDefault="00000000" w:rsidP="0043730F">
          <w:pPr>
            <w:pStyle w:val="TOC2"/>
            <w:tabs>
              <w:tab w:val="right" w:leader="dot" w:pos="9350"/>
            </w:tabs>
            <w:spacing w:line="360" w:lineRule="auto"/>
            <w:contextualSpacing/>
            <w:rPr>
              <w:rFonts w:ascii="Arial" w:eastAsiaTheme="minorEastAsia" w:hAnsi="Arial" w:cs="Arial"/>
              <w:noProof/>
              <w:kern w:val="0"/>
            </w:rPr>
          </w:pPr>
          <w:hyperlink w:anchor="_Toc167904397" w:history="1">
            <w:r w:rsidR="002A05D4" w:rsidRPr="0043730F">
              <w:rPr>
                <w:rStyle w:val="Hyperlink"/>
                <w:rFonts w:ascii="Arial" w:hAnsi="Arial" w:cs="Arial"/>
                <w:noProof/>
                <w:color w:val="auto"/>
              </w:rPr>
              <w:t xml:space="preserve">3.2 </w:t>
            </w:r>
            <w:r w:rsidR="002A05D4" w:rsidRPr="0043730F">
              <w:rPr>
                <w:rStyle w:val="Hyperlink"/>
                <w:rFonts w:ascii="Arial" w:eastAsiaTheme="majorEastAsia" w:hAnsi="Arial" w:cs="Arial"/>
                <w:noProof/>
                <w:color w:val="auto"/>
              </w:rPr>
              <w:t>Sustainability Initiatives</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_Toc167904397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9</w:t>
            </w:r>
            <w:r w:rsidR="002A05D4" w:rsidRPr="0043730F">
              <w:rPr>
                <w:rFonts w:ascii="Arial" w:hAnsi="Arial" w:cs="Arial"/>
                <w:noProof/>
                <w:webHidden/>
              </w:rPr>
              <w:fldChar w:fldCharType="end"/>
            </w:r>
          </w:hyperlink>
        </w:p>
        <w:p w14:paraId="549729D0" w14:textId="77777777" w:rsidR="002A05D4" w:rsidRPr="0043730F" w:rsidRDefault="00000000" w:rsidP="0043730F">
          <w:pPr>
            <w:pStyle w:val="TOC1"/>
            <w:tabs>
              <w:tab w:val="right" w:leader="dot" w:pos="9350"/>
            </w:tabs>
            <w:spacing w:line="360" w:lineRule="auto"/>
            <w:contextualSpacing/>
            <w:rPr>
              <w:rFonts w:ascii="Arial" w:eastAsiaTheme="minorEastAsia" w:hAnsi="Arial" w:cs="Arial"/>
              <w:noProof/>
              <w:kern w:val="0"/>
            </w:rPr>
          </w:pPr>
          <w:hyperlink w:anchor="_Toc167904399" w:history="1">
            <w:r w:rsidR="002A05D4" w:rsidRPr="0043730F">
              <w:rPr>
                <w:rStyle w:val="Hyperlink"/>
                <w:rFonts w:ascii="Arial" w:hAnsi="Arial" w:cs="Arial"/>
                <w:noProof/>
                <w:color w:val="auto"/>
              </w:rPr>
              <w:t>4. IHG</w:t>
            </w:r>
            <w:r w:rsidR="002A05D4" w:rsidRPr="0043730F">
              <w:rPr>
                <w:rStyle w:val="Hyperlink"/>
                <w:rFonts w:ascii="Arial" w:eastAsiaTheme="majorEastAsia" w:hAnsi="Arial" w:cs="Arial"/>
                <w:noProof/>
                <w:color w:val="auto"/>
              </w:rPr>
              <w:t>’s Strategic Direction</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_Toc167904399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11</w:t>
            </w:r>
            <w:r w:rsidR="002A05D4" w:rsidRPr="0043730F">
              <w:rPr>
                <w:rFonts w:ascii="Arial" w:hAnsi="Arial" w:cs="Arial"/>
                <w:noProof/>
                <w:webHidden/>
              </w:rPr>
              <w:fldChar w:fldCharType="end"/>
            </w:r>
          </w:hyperlink>
        </w:p>
        <w:p w14:paraId="462BE9CD" w14:textId="77777777" w:rsidR="002A05D4" w:rsidRPr="0043730F" w:rsidRDefault="00000000" w:rsidP="0043730F">
          <w:pPr>
            <w:pStyle w:val="TOC1"/>
            <w:tabs>
              <w:tab w:val="right" w:leader="dot" w:pos="9350"/>
            </w:tabs>
            <w:spacing w:line="360" w:lineRule="auto"/>
            <w:contextualSpacing/>
            <w:rPr>
              <w:rFonts w:ascii="Arial" w:eastAsiaTheme="minorEastAsia" w:hAnsi="Arial" w:cs="Arial"/>
              <w:noProof/>
              <w:kern w:val="0"/>
            </w:rPr>
          </w:pPr>
          <w:hyperlink w:anchor="_Toc167904400" w:history="1">
            <w:r w:rsidR="002A05D4" w:rsidRPr="0043730F">
              <w:rPr>
                <w:rStyle w:val="Hyperlink"/>
                <w:rFonts w:ascii="Arial" w:hAnsi="Arial" w:cs="Arial"/>
                <w:noProof/>
                <w:color w:val="auto"/>
              </w:rPr>
              <w:t>5. Conclusion</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_Toc167904400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13</w:t>
            </w:r>
            <w:r w:rsidR="002A05D4" w:rsidRPr="0043730F">
              <w:rPr>
                <w:rFonts w:ascii="Arial" w:hAnsi="Arial" w:cs="Arial"/>
                <w:noProof/>
                <w:webHidden/>
              </w:rPr>
              <w:fldChar w:fldCharType="end"/>
            </w:r>
          </w:hyperlink>
        </w:p>
        <w:p w14:paraId="1DB54420" w14:textId="77777777" w:rsidR="0000416D" w:rsidRPr="0043730F" w:rsidRDefault="00000000" w:rsidP="0043730F">
          <w:pPr>
            <w:pStyle w:val="TOC1"/>
            <w:tabs>
              <w:tab w:val="right" w:leader="dot" w:pos="9350"/>
            </w:tabs>
            <w:spacing w:line="360" w:lineRule="auto"/>
            <w:contextualSpacing/>
            <w:rPr>
              <w:rFonts w:ascii="Arial" w:eastAsiaTheme="minorEastAsia" w:hAnsi="Arial" w:cs="Arial"/>
              <w:noProof/>
              <w:kern w:val="0"/>
            </w:rPr>
          </w:pPr>
          <w:hyperlink w:anchor="_Toc167904401" w:history="1">
            <w:r w:rsidR="002A05D4" w:rsidRPr="0043730F">
              <w:rPr>
                <w:rStyle w:val="Hyperlink"/>
                <w:rFonts w:ascii="Arial" w:hAnsi="Arial" w:cs="Arial"/>
                <w:noProof/>
                <w:color w:val="auto"/>
              </w:rPr>
              <w:t>References</w:t>
            </w:r>
            <w:r w:rsidR="002A05D4" w:rsidRPr="0043730F">
              <w:rPr>
                <w:rFonts w:ascii="Arial" w:hAnsi="Arial" w:cs="Arial"/>
                <w:noProof/>
                <w:webHidden/>
              </w:rPr>
              <w:tab/>
            </w:r>
            <w:r w:rsidR="002A05D4" w:rsidRPr="0043730F">
              <w:rPr>
                <w:rFonts w:ascii="Arial" w:hAnsi="Arial" w:cs="Arial"/>
                <w:noProof/>
                <w:webHidden/>
              </w:rPr>
              <w:fldChar w:fldCharType="begin"/>
            </w:r>
            <w:r w:rsidR="002A05D4" w:rsidRPr="0043730F">
              <w:rPr>
                <w:rFonts w:ascii="Arial" w:hAnsi="Arial" w:cs="Arial"/>
                <w:noProof/>
                <w:webHidden/>
              </w:rPr>
              <w:instrText xml:space="preserve"> PAGEREF _Toc167904401 \h </w:instrText>
            </w:r>
            <w:r w:rsidR="002A05D4" w:rsidRPr="0043730F">
              <w:rPr>
                <w:rFonts w:ascii="Arial" w:hAnsi="Arial" w:cs="Arial"/>
                <w:noProof/>
                <w:webHidden/>
              </w:rPr>
            </w:r>
            <w:r w:rsidR="002A05D4" w:rsidRPr="0043730F">
              <w:rPr>
                <w:rFonts w:ascii="Arial" w:hAnsi="Arial" w:cs="Arial"/>
                <w:noProof/>
                <w:webHidden/>
              </w:rPr>
              <w:fldChar w:fldCharType="separate"/>
            </w:r>
            <w:r w:rsidR="002B4702" w:rsidRPr="0043730F">
              <w:rPr>
                <w:rFonts w:ascii="Arial" w:hAnsi="Arial" w:cs="Arial"/>
                <w:noProof/>
                <w:webHidden/>
              </w:rPr>
              <w:t>14</w:t>
            </w:r>
            <w:r w:rsidR="002A05D4" w:rsidRPr="0043730F">
              <w:rPr>
                <w:rFonts w:ascii="Arial" w:hAnsi="Arial" w:cs="Arial"/>
                <w:noProof/>
                <w:webHidden/>
              </w:rPr>
              <w:fldChar w:fldCharType="end"/>
            </w:r>
          </w:hyperlink>
          <w:r w:rsidR="002A05D4" w:rsidRPr="0043730F">
            <w:rPr>
              <w:rFonts w:ascii="Arial" w:hAnsi="Arial" w:cs="Arial"/>
            </w:rPr>
            <w:fldChar w:fldCharType="end"/>
          </w:r>
        </w:p>
      </w:sdtContent>
    </w:sdt>
    <w:p w14:paraId="4E03539E" w14:textId="77777777" w:rsidR="002A05D4" w:rsidRPr="0043730F" w:rsidRDefault="002A05D4" w:rsidP="0043730F">
      <w:pPr>
        <w:pStyle w:val="Heading2"/>
        <w:spacing w:line="360" w:lineRule="auto"/>
        <w:contextualSpacing/>
        <w:jc w:val="both"/>
        <w:rPr>
          <w:rFonts w:ascii="Arial" w:hAnsi="Arial" w:cs="Arial"/>
          <w:color w:val="auto"/>
          <w:sz w:val="24"/>
          <w:szCs w:val="24"/>
        </w:rPr>
      </w:pPr>
    </w:p>
    <w:p w14:paraId="70ABC5FD" w14:textId="77777777" w:rsidR="002A05D4" w:rsidRPr="0043730F" w:rsidRDefault="002A05D4" w:rsidP="0043730F">
      <w:pPr>
        <w:spacing w:line="360" w:lineRule="auto"/>
        <w:contextualSpacing/>
        <w:rPr>
          <w:rFonts w:ascii="Arial" w:hAnsi="Arial" w:cs="Arial"/>
        </w:rPr>
      </w:pPr>
    </w:p>
    <w:p w14:paraId="08D762D7" w14:textId="77777777" w:rsidR="002A05D4" w:rsidRPr="0043730F" w:rsidRDefault="002A05D4" w:rsidP="0043730F">
      <w:pPr>
        <w:spacing w:line="360" w:lineRule="auto"/>
        <w:contextualSpacing/>
        <w:rPr>
          <w:rFonts w:ascii="Arial" w:hAnsi="Arial" w:cs="Arial"/>
        </w:rPr>
      </w:pPr>
    </w:p>
    <w:p w14:paraId="49F7832F" w14:textId="77777777" w:rsidR="002A05D4" w:rsidRPr="0043730F" w:rsidRDefault="002A05D4" w:rsidP="0043730F">
      <w:pPr>
        <w:spacing w:line="360" w:lineRule="auto"/>
        <w:contextualSpacing/>
        <w:rPr>
          <w:rFonts w:ascii="Arial" w:hAnsi="Arial" w:cs="Arial"/>
        </w:rPr>
      </w:pPr>
    </w:p>
    <w:p w14:paraId="37707AF1" w14:textId="77777777" w:rsidR="002A05D4" w:rsidRPr="0043730F" w:rsidRDefault="002A05D4" w:rsidP="0043730F">
      <w:pPr>
        <w:spacing w:line="360" w:lineRule="auto"/>
        <w:contextualSpacing/>
        <w:rPr>
          <w:rFonts w:ascii="Arial" w:hAnsi="Arial" w:cs="Arial"/>
        </w:rPr>
      </w:pPr>
    </w:p>
    <w:p w14:paraId="7129335C" w14:textId="77777777" w:rsidR="002A05D4" w:rsidRPr="0043730F" w:rsidRDefault="002A05D4" w:rsidP="0043730F">
      <w:pPr>
        <w:spacing w:line="360" w:lineRule="auto"/>
        <w:contextualSpacing/>
        <w:rPr>
          <w:rFonts w:ascii="Arial" w:hAnsi="Arial" w:cs="Arial"/>
        </w:rPr>
      </w:pPr>
    </w:p>
    <w:p w14:paraId="54A43905" w14:textId="77777777" w:rsidR="002A05D4" w:rsidRPr="0043730F" w:rsidRDefault="002A05D4" w:rsidP="0043730F">
      <w:pPr>
        <w:spacing w:line="360" w:lineRule="auto"/>
        <w:contextualSpacing/>
        <w:rPr>
          <w:rFonts w:ascii="Arial" w:hAnsi="Arial" w:cs="Arial"/>
        </w:rPr>
      </w:pPr>
    </w:p>
    <w:p w14:paraId="3B2C6489" w14:textId="77777777" w:rsidR="002A05D4" w:rsidRPr="0043730F" w:rsidRDefault="002A05D4" w:rsidP="0043730F">
      <w:pPr>
        <w:spacing w:line="360" w:lineRule="auto"/>
        <w:contextualSpacing/>
        <w:rPr>
          <w:rFonts w:ascii="Arial" w:hAnsi="Arial" w:cs="Arial"/>
        </w:rPr>
      </w:pPr>
    </w:p>
    <w:p w14:paraId="3119AEF1" w14:textId="77777777" w:rsidR="002A05D4" w:rsidRPr="0043730F" w:rsidRDefault="002A05D4" w:rsidP="0043730F">
      <w:pPr>
        <w:spacing w:line="360" w:lineRule="auto"/>
        <w:contextualSpacing/>
        <w:rPr>
          <w:rFonts w:ascii="Arial" w:hAnsi="Arial" w:cs="Arial"/>
        </w:rPr>
      </w:pPr>
    </w:p>
    <w:p w14:paraId="41591EDB" w14:textId="77777777" w:rsidR="00875AE2" w:rsidRPr="0043730F" w:rsidRDefault="00875AE2" w:rsidP="0043730F">
      <w:pPr>
        <w:spacing w:line="360" w:lineRule="auto"/>
        <w:contextualSpacing/>
        <w:rPr>
          <w:rFonts w:ascii="Arial" w:hAnsi="Arial" w:cs="Arial"/>
        </w:rPr>
      </w:pPr>
    </w:p>
    <w:p w14:paraId="13018018" w14:textId="77777777" w:rsidR="00875AE2" w:rsidRPr="0043730F" w:rsidRDefault="00875AE2" w:rsidP="0043730F">
      <w:pPr>
        <w:spacing w:line="360" w:lineRule="auto"/>
        <w:contextualSpacing/>
        <w:rPr>
          <w:rFonts w:ascii="Arial" w:hAnsi="Arial" w:cs="Arial"/>
        </w:rPr>
      </w:pPr>
    </w:p>
    <w:p w14:paraId="3B9BC59A" w14:textId="77777777" w:rsidR="00875AE2" w:rsidRPr="0043730F" w:rsidRDefault="00875AE2" w:rsidP="0043730F">
      <w:pPr>
        <w:spacing w:line="360" w:lineRule="auto"/>
        <w:contextualSpacing/>
        <w:rPr>
          <w:rFonts w:ascii="Arial" w:hAnsi="Arial" w:cs="Arial"/>
        </w:rPr>
      </w:pPr>
    </w:p>
    <w:p w14:paraId="61F87737" w14:textId="77777777" w:rsidR="00875AE2" w:rsidRPr="0043730F" w:rsidRDefault="00875AE2" w:rsidP="0043730F">
      <w:pPr>
        <w:spacing w:line="360" w:lineRule="auto"/>
        <w:contextualSpacing/>
        <w:rPr>
          <w:rFonts w:ascii="Arial" w:hAnsi="Arial" w:cs="Arial"/>
        </w:rPr>
      </w:pPr>
    </w:p>
    <w:p w14:paraId="140263C2" w14:textId="77777777" w:rsidR="009E0C3B" w:rsidRPr="0043730F" w:rsidRDefault="008E426A" w:rsidP="0043730F">
      <w:pPr>
        <w:pStyle w:val="Heading1"/>
        <w:spacing w:line="360" w:lineRule="auto"/>
        <w:contextualSpacing/>
        <w:rPr>
          <w:rFonts w:ascii="Arial" w:hAnsi="Arial" w:cs="Arial"/>
          <w:b/>
          <w:color w:val="auto"/>
          <w:sz w:val="24"/>
          <w:szCs w:val="24"/>
        </w:rPr>
      </w:pPr>
      <w:bookmarkStart w:id="1" w:name="_Toc167904390"/>
      <w:r w:rsidRPr="0043730F">
        <w:rPr>
          <w:rFonts w:ascii="Arial" w:hAnsi="Arial" w:cs="Arial"/>
          <w:b/>
          <w:color w:val="auto"/>
          <w:sz w:val="24"/>
          <w:szCs w:val="24"/>
        </w:rPr>
        <w:lastRenderedPageBreak/>
        <w:t xml:space="preserve">1. </w:t>
      </w:r>
      <w:r w:rsidR="009E0C3B" w:rsidRPr="0043730F">
        <w:rPr>
          <w:rFonts w:ascii="Arial" w:hAnsi="Arial" w:cs="Arial"/>
          <w:b/>
          <w:color w:val="auto"/>
          <w:sz w:val="24"/>
          <w:szCs w:val="24"/>
        </w:rPr>
        <w:t>Introduction</w:t>
      </w:r>
      <w:bookmarkEnd w:id="1"/>
    </w:p>
    <w:p w14:paraId="3AB9B6BC" w14:textId="2F6D0AB5" w:rsidR="008E426A" w:rsidRPr="0043730F" w:rsidRDefault="009E0C3B" w:rsidP="0043730F">
      <w:pPr>
        <w:pStyle w:val="NormalWeb"/>
        <w:spacing w:line="360" w:lineRule="auto"/>
        <w:contextualSpacing/>
        <w:jc w:val="both"/>
        <w:rPr>
          <w:rFonts w:ascii="Arial" w:hAnsi="Arial" w:cs="Arial"/>
        </w:rPr>
      </w:pPr>
      <w:r w:rsidRPr="0043730F">
        <w:rPr>
          <w:rFonts w:ascii="Arial" w:hAnsi="Arial" w:cs="Arial"/>
        </w:rPr>
        <w:t>InterContinental Hotels Group is one of the leading hotel companies in the world, with a varied portfolio of brands servicing a wide variety of market segments (</w:t>
      </w:r>
      <w:proofErr w:type="spellStart"/>
      <w:r w:rsidRPr="0043730F">
        <w:rPr>
          <w:rFonts w:ascii="Arial" w:hAnsi="Arial" w:cs="Arial"/>
        </w:rPr>
        <w:t>Stoimenov</w:t>
      </w:r>
      <w:proofErr w:type="spellEnd"/>
      <w:r w:rsidRPr="0043730F">
        <w:rPr>
          <w:rFonts w:ascii="Arial" w:hAnsi="Arial" w:cs="Arial"/>
        </w:rPr>
        <w:t xml:space="preserve">, 2023). IHG has 375,000 employees operating in over </w:t>
      </w:r>
      <w:proofErr w:type="gramStart"/>
      <w:r w:rsidRPr="0043730F">
        <w:rPr>
          <w:rFonts w:ascii="Arial" w:hAnsi="Arial" w:cs="Arial"/>
        </w:rPr>
        <w:t>100</w:t>
      </w:r>
      <w:proofErr w:type="gramEnd"/>
      <w:r w:rsidRPr="0043730F">
        <w:rPr>
          <w:rFonts w:ascii="Arial" w:hAnsi="Arial" w:cs="Arial"/>
        </w:rPr>
        <w:t xml:space="preserve"> countries to deliver True Hospitality for Good (IHG, n.d.). This report will assess, analyze, and critically evaluate IHG at both corporate and individual unit levels, focusing on its </w:t>
      </w:r>
      <w:proofErr w:type="spellStart"/>
      <w:r w:rsidR="00C72167">
        <w:rPr>
          <w:rFonts w:ascii="Arial" w:hAnsi="Arial" w:cs="Arial"/>
        </w:rPr>
        <w:t>Organisation</w:t>
      </w:r>
      <w:r w:rsidRPr="0043730F">
        <w:rPr>
          <w:rFonts w:ascii="Arial" w:hAnsi="Arial" w:cs="Arial"/>
        </w:rPr>
        <w:t>al</w:t>
      </w:r>
      <w:proofErr w:type="spellEnd"/>
      <w:r w:rsidRPr="0043730F">
        <w:rPr>
          <w:rFonts w:ascii="Arial" w:hAnsi="Arial" w:cs="Arial"/>
        </w:rPr>
        <w:t xml:space="preserve"> structure, culture, goals, recent change initiatives, their impacts, and strategic direction. The analysis will include the application of a </w:t>
      </w:r>
      <w:r w:rsidR="00457913" w:rsidRPr="0043730F">
        <w:rPr>
          <w:rFonts w:ascii="Arial" w:hAnsi="Arial" w:cs="Arial"/>
        </w:rPr>
        <w:t xml:space="preserve">variety of leadership theories </w:t>
      </w:r>
      <w:r w:rsidRPr="0043730F">
        <w:rPr>
          <w:rFonts w:ascii="Arial" w:hAnsi="Arial" w:cs="Arial"/>
        </w:rPr>
        <w:t xml:space="preserve">to give a comprehensive understanding of the </w:t>
      </w:r>
      <w:proofErr w:type="spellStart"/>
      <w:r w:rsidR="00C72167">
        <w:rPr>
          <w:rFonts w:ascii="Arial" w:hAnsi="Arial" w:cs="Arial"/>
        </w:rPr>
        <w:t>Organisation</w:t>
      </w:r>
      <w:r w:rsidRPr="0043730F">
        <w:rPr>
          <w:rFonts w:ascii="Arial" w:hAnsi="Arial" w:cs="Arial"/>
        </w:rPr>
        <w:t>'s</w:t>
      </w:r>
      <w:proofErr w:type="spellEnd"/>
      <w:r w:rsidRPr="0043730F">
        <w:rPr>
          <w:rFonts w:ascii="Arial" w:hAnsi="Arial" w:cs="Arial"/>
        </w:rPr>
        <w:t xml:space="preserve"> dynamics. An assessment of these aspects aims at highlighting how IHG manages to keep itself efficient in its operations, innovative, and strong in its </w:t>
      </w:r>
      <w:proofErr w:type="spellStart"/>
      <w:r w:rsidR="00C72167">
        <w:rPr>
          <w:rFonts w:ascii="Arial" w:hAnsi="Arial" w:cs="Arial"/>
        </w:rPr>
        <w:t>Organisation</w:t>
      </w:r>
      <w:r w:rsidRPr="0043730F">
        <w:rPr>
          <w:rFonts w:ascii="Arial" w:hAnsi="Arial" w:cs="Arial"/>
        </w:rPr>
        <w:t>al</w:t>
      </w:r>
      <w:proofErr w:type="spellEnd"/>
      <w:r w:rsidRPr="0043730F">
        <w:rPr>
          <w:rFonts w:ascii="Arial" w:hAnsi="Arial" w:cs="Arial"/>
        </w:rPr>
        <w:t xml:space="preserve"> culture to establish itself as the leader in the international hospitality industry.</w:t>
      </w:r>
    </w:p>
    <w:p w14:paraId="01A4190D" w14:textId="77777777" w:rsidR="008E426A" w:rsidRPr="0043730F" w:rsidRDefault="008E426A" w:rsidP="0043730F">
      <w:pPr>
        <w:pStyle w:val="NormalWeb"/>
        <w:spacing w:line="360" w:lineRule="auto"/>
        <w:contextualSpacing/>
        <w:jc w:val="both"/>
        <w:rPr>
          <w:rFonts w:ascii="Arial" w:hAnsi="Arial" w:cs="Arial"/>
        </w:rPr>
      </w:pPr>
    </w:p>
    <w:p w14:paraId="0F61B788" w14:textId="1A674A5A" w:rsidR="009E0C3B" w:rsidRPr="0043730F" w:rsidRDefault="008E426A" w:rsidP="0043730F">
      <w:pPr>
        <w:pStyle w:val="NormalWeb"/>
        <w:spacing w:line="360" w:lineRule="auto"/>
        <w:contextualSpacing/>
        <w:jc w:val="both"/>
        <w:outlineLvl w:val="0"/>
        <w:rPr>
          <w:rFonts w:ascii="Arial" w:hAnsi="Arial" w:cs="Arial"/>
          <w:b/>
        </w:rPr>
      </w:pPr>
      <w:bookmarkStart w:id="2" w:name="_Toc167904391"/>
      <w:r w:rsidRPr="0043730F">
        <w:rPr>
          <w:rFonts w:ascii="Arial" w:hAnsi="Arial" w:cs="Arial"/>
          <w:b/>
        </w:rPr>
        <w:t xml:space="preserve">2. </w:t>
      </w:r>
      <w:proofErr w:type="spellStart"/>
      <w:r w:rsidR="00C72167">
        <w:rPr>
          <w:rFonts w:ascii="Arial" w:hAnsi="Arial" w:cs="Arial"/>
          <w:b/>
        </w:rPr>
        <w:t>Organisation</w:t>
      </w:r>
      <w:proofErr w:type="spellEnd"/>
      <w:r w:rsidR="009E0C3B" w:rsidRPr="0043730F">
        <w:rPr>
          <w:rFonts w:ascii="Arial" w:hAnsi="Arial" w:cs="Arial"/>
          <w:b/>
        </w:rPr>
        <w:t xml:space="preserve"> Structure, Culture, and Goals</w:t>
      </w:r>
      <w:bookmarkEnd w:id="2"/>
    </w:p>
    <w:p w14:paraId="32CA8B8A" w14:textId="099D11B8" w:rsidR="009E0C3B" w:rsidRPr="0043730F" w:rsidRDefault="008E426A" w:rsidP="0043730F">
      <w:pPr>
        <w:pStyle w:val="Heading2"/>
        <w:spacing w:line="360" w:lineRule="auto"/>
        <w:contextualSpacing/>
        <w:rPr>
          <w:rFonts w:ascii="Arial" w:hAnsi="Arial" w:cs="Arial"/>
          <w:b/>
          <w:color w:val="auto"/>
          <w:sz w:val="24"/>
          <w:szCs w:val="24"/>
        </w:rPr>
      </w:pPr>
      <w:bookmarkStart w:id="3" w:name="_Toc167904392"/>
      <w:r w:rsidRPr="0043730F">
        <w:rPr>
          <w:rFonts w:ascii="Arial" w:hAnsi="Arial" w:cs="Arial"/>
          <w:b/>
          <w:color w:val="auto"/>
          <w:sz w:val="24"/>
          <w:szCs w:val="24"/>
        </w:rPr>
        <w:t xml:space="preserve">2.1 </w:t>
      </w:r>
      <w:proofErr w:type="spellStart"/>
      <w:r w:rsidR="00C72167">
        <w:rPr>
          <w:rFonts w:ascii="Arial" w:hAnsi="Arial" w:cs="Arial"/>
          <w:b/>
          <w:color w:val="auto"/>
          <w:sz w:val="24"/>
          <w:szCs w:val="24"/>
        </w:rPr>
        <w:t>Organisation</w:t>
      </w:r>
      <w:r w:rsidR="009E0C3B" w:rsidRPr="0043730F">
        <w:rPr>
          <w:rFonts w:ascii="Arial" w:hAnsi="Arial" w:cs="Arial"/>
          <w:b/>
          <w:color w:val="auto"/>
          <w:sz w:val="24"/>
          <w:szCs w:val="24"/>
        </w:rPr>
        <w:t>al</w:t>
      </w:r>
      <w:proofErr w:type="spellEnd"/>
      <w:r w:rsidR="009E0C3B" w:rsidRPr="0043730F">
        <w:rPr>
          <w:rFonts w:ascii="Arial" w:hAnsi="Arial" w:cs="Arial"/>
          <w:b/>
          <w:color w:val="auto"/>
          <w:sz w:val="24"/>
          <w:szCs w:val="24"/>
        </w:rPr>
        <w:t xml:space="preserve"> Structure</w:t>
      </w:r>
      <w:bookmarkEnd w:id="3"/>
    </w:p>
    <w:p w14:paraId="1F57F5C7"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IHG operates under a divisional structure, having clearly segmented itself into different geographic regions and brand categories (IHG, n.d.). The company </w:t>
      </w:r>
      <w:proofErr w:type="gramStart"/>
      <w:r w:rsidRPr="0043730F">
        <w:rPr>
          <w:rFonts w:ascii="Arial" w:hAnsi="Arial" w:cs="Arial"/>
        </w:rPr>
        <w:t>is organized</w:t>
      </w:r>
      <w:proofErr w:type="gramEnd"/>
      <w:r w:rsidRPr="0043730F">
        <w:rPr>
          <w:rFonts w:ascii="Arial" w:hAnsi="Arial" w:cs="Arial"/>
        </w:rPr>
        <w:t xml:space="preserve"> into the following primary divisions:</w:t>
      </w:r>
    </w:p>
    <w:p w14:paraId="0C7C9DD0" w14:textId="77777777" w:rsidR="009E0C3B" w:rsidRPr="0043730F" w:rsidRDefault="009E0C3B" w:rsidP="0043730F">
      <w:pPr>
        <w:numPr>
          <w:ilvl w:val="0"/>
          <w:numId w:val="41"/>
        </w:numPr>
        <w:spacing w:before="100" w:beforeAutospacing="1" w:after="100" w:afterAutospacing="1" w:line="360" w:lineRule="auto"/>
        <w:contextualSpacing/>
        <w:jc w:val="both"/>
        <w:rPr>
          <w:rFonts w:ascii="Arial" w:hAnsi="Arial" w:cs="Arial"/>
        </w:rPr>
      </w:pPr>
      <w:r w:rsidRPr="0043730F">
        <w:rPr>
          <w:rFonts w:ascii="Arial" w:hAnsi="Arial" w:cs="Arial"/>
        </w:rPr>
        <w:t>Americas</w:t>
      </w:r>
    </w:p>
    <w:p w14:paraId="23BEED79" w14:textId="77777777" w:rsidR="009E0C3B" w:rsidRPr="0043730F" w:rsidRDefault="009E0C3B" w:rsidP="0043730F">
      <w:pPr>
        <w:numPr>
          <w:ilvl w:val="0"/>
          <w:numId w:val="41"/>
        </w:numPr>
        <w:spacing w:before="100" w:beforeAutospacing="1" w:after="100" w:afterAutospacing="1" w:line="360" w:lineRule="auto"/>
        <w:contextualSpacing/>
        <w:jc w:val="both"/>
        <w:rPr>
          <w:rFonts w:ascii="Arial" w:hAnsi="Arial" w:cs="Arial"/>
        </w:rPr>
      </w:pPr>
      <w:r w:rsidRPr="0043730F">
        <w:rPr>
          <w:rFonts w:ascii="Arial" w:hAnsi="Arial" w:cs="Arial"/>
        </w:rPr>
        <w:t>Europe, the Middle East, Asia, and Africa (EMEAA)</w:t>
      </w:r>
    </w:p>
    <w:p w14:paraId="6EA8FFED" w14:textId="77777777" w:rsidR="009E0C3B" w:rsidRPr="0043730F" w:rsidRDefault="009E0C3B" w:rsidP="0043730F">
      <w:pPr>
        <w:numPr>
          <w:ilvl w:val="0"/>
          <w:numId w:val="41"/>
        </w:numPr>
        <w:spacing w:before="100" w:beforeAutospacing="1" w:after="100" w:afterAutospacing="1" w:line="360" w:lineRule="auto"/>
        <w:contextualSpacing/>
        <w:jc w:val="both"/>
        <w:rPr>
          <w:rFonts w:ascii="Arial" w:hAnsi="Arial" w:cs="Arial"/>
        </w:rPr>
      </w:pPr>
      <w:r w:rsidRPr="0043730F">
        <w:rPr>
          <w:rFonts w:ascii="Arial" w:hAnsi="Arial" w:cs="Arial"/>
        </w:rPr>
        <w:t>China</w:t>
      </w:r>
    </w:p>
    <w:p w14:paraId="646F1BCC"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Each division operating in a semi-autonomous structure means that each division </w:t>
      </w:r>
      <w:proofErr w:type="gramStart"/>
      <w:r w:rsidRPr="0043730F">
        <w:rPr>
          <w:rFonts w:ascii="Arial" w:hAnsi="Arial" w:cs="Arial"/>
        </w:rPr>
        <w:t>is capable of developing</w:t>
      </w:r>
      <w:proofErr w:type="gramEnd"/>
      <w:r w:rsidRPr="0043730F">
        <w:rPr>
          <w:rFonts w:ascii="Arial" w:hAnsi="Arial" w:cs="Arial"/>
        </w:rPr>
        <w:t xml:space="preserve"> its strategy in light of the market requirements of its region and the generally accepted culture (</w:t>
      </w:r>
      <w:proofErr w:type="spellStart"/>
      <w:r w:rsidRPr="0043730F">
        <w:rPr>
          <w:rFonts w:ascii="Arial" w:hAnsi="Arial" w:cs="Arial"/>
        </w:rPr>
        <w:t>Stoimenov</w:t>
      </w:r>
      <w:proofErr w:type="spellEnd"/>
      <w:r w:rsidRPr="0043730F">
        <w:rPr>
          <w:rFonts w:ascii="Arial" w:hAnsi="Arial" w:cs="Arial"/>
        </w:rPr>
        <w:t xml:space="preserve">, 2023). Organizing the business in such a manner enables each division to operate at considerable levels of flexibility and operational authority, to the extent that any local characteristics that may exist in a particular market can effectively </w:t>
      </w:r>
      <w:proofErr w:type="gramStart"/>
      <w:r w:rsidRPr="0043730F">
        <w:rPr>
          <w:rFonts w:ascii="Arial" w:hAnsi="Arial" w:cs="Arial"/>
        </w:rPr>
        <w:t>be tackled</w:t>
      </w:r>
      <w:proofErr w:type="gramEnd"/>
      <w:r w:rsidRPr="0043730F">
        <w:rPr>
          <w:rFonts w:ascii="Arial" w:hAnsi="Arial" w:cs="Arial"/>
        </w:rPr>
        <w:t xml:space="preserve">. It also assists in the implementation of regionally specific approaches adopted for marketing, </w:t>
      </w:r>
      <w:proofErr w:type="gramStart"/>
      <w:r w:rsidRPr="0043730F">
        <w:rPr>
          <w:rFonts w:ascii="Arial" w:hAnsi="Arial" w:cs="Arial"/>
        </w:rPr>
        <w:t>carrying out</w:t>
      </w:r>
      <w:proofErr w:type="gramEnd"/>
      <w:r w:rsidRPr="0043730F">
        <w:rPr>
          <w:rFonts w:ascii="Arial" w:hAnsi="Arial" w:cs="Arial"/>
        </w:rPr>
        <w:t xml:space="preserve"> business operations, </w:t>
      </w:r>
      <w:r w:rsidRPr="0043730F">
        <w:rPr>
          <w:rFonts w:ascii="Arial" w:hAnsi="Arial" w:cs="Arial"/>
        </w:rPr>
        <w:lastRenderedPageBreak/>
        <w:t xml:space="preserve">and delivering customer service, which is extremely helpful in satisfying the varying customer needs across different regions of the world, according to </w:t>
      </w:r>
      <w:proofErr w:type="spellStart"/>
      <w:r w:rsidRPr="0043730F">
        <w:rPr>
          <w:rFonts w:ascii="Arial" w:hAnsi="Arial" w:cs="Arial"/>
        </w:rPr>
        <w:t>Bastias</w:t>
      </w:r>
      <w:proofErr w:type="spellEnd"/>
      <w:r w:rsidRPr="0043730F">
        <w:rPr>
          <w:rFonts w:ascii="Arial" w:hAnsi="Arial" w:cs="Arial"/>
        </w:rPr>
        <w:t xml:space="preserve"> (2022).</w:t>
      </w:r>
      <w:r w:rsidR="00DC1E89" w:rsidRPr="0043730F">
        <w:rPr>
          <w:rFonts w:ascii="Arial" w:hAnsi="Arial" w:cs="Arial"/>
        </w:rPr>
        <w:t xml:space="preserve"> </w:t>
      </w:r>
      <w:r w:rsidRPr="0043730F">
        <w:rPr>
          <w:rFonts w:ascii="Arial" w:hAnsi="Arial" w:cs="Arial"/>
        </w:rPr>
        <w:t xml:space="preserve">It also enhances the operations and its ability to capture market change and maintain the company’s competitiveness in the global hospitality industry of IHG (IHG Hotel &amp; Resort, 2022). </w:t>
      </w:r>
    </w:p>
    <w:p w14:paraId="158A4A89"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t> </w:t>
      </w:r>
    </w:p>
    <w:p w14:paraId="755A330C" w14:textId="2628A981" w:rsidR="009E0C3B" w:rsidRPr="0043730F" w:rsidRDefault="008E426A" w:rsidP="0043730F">
      <w:pPr>
        <w:pStyle w:val="Heading2"/>
        <w:spacing w:line="360" w:lineRule="auto"/>
        <w:contextualSpacing/>
        <w:rPr>
          <w:rFonts w:ascii="Arial" w:hAnsi="Arial" w:cs="Arial"/>
          <w:b/>
          <w:color w:val="auto"/>
          <w:sz w:val="24"/>
          <w:szCs w:val="24"/>
        </w:rPr>
      </w:pPr>
      <w:bookmarkStart w:id="4" w:name="_Toc167904393"/>
      <w:r w:rsidRPr="0043730F">
        <w:rPr>
          <w:rFonts w:ascii="Arial" w:hAnsi="Arial" w:cs="Arial"/>
          <w:b/>
          <w:color w:val="auto"/>
          <w:sz w:val="24"/>
          <w:szCs w:val="24"/>
        </w:rPr>
        <w:t xml:space="preserve">2.2 </w:t>
      </w:r>
      <w:proofErr w:type="spellStart"/>
      <w:r w:rsidR="00C72167">
        <w:rPr>
          <w:rFonts w:ascii="Arial" w:hAnsi="Arial" w:cs="Arial"/>
          <w:b/>
          <w:color w:val="auto"/>
          <w:sz w:val="24"/>
          <w:szCs w:val="24"/>
        </w:rPr>
        <w:t>Organisation</w:t>
      </w:r>
      <w:r w:rsidR="009E0C3B" w:rsidRPr="0043730F">
        <w:rPr>
          <w:rFonts w:ascii="Arial" w:hAnsi="Arial" w:cs="Arial"/>
          <w:b/>
          <w:color w:val="auto"/>
          <w:sz w:val="24"/>
          <w:szCs w:val="24"/>
        </w:rPr>
        <w:t>al</w:t>
      </w:r>
      <w:proofErr w:type="spellEnd"/>
      <w:r w:rsidR="009E0C3B" w:rsidRPr="0043730F">
        <w:rPr>
          <w:rFonts w:ascii="Arial" w:hAnsi="Arial" w:cs="Arial"/>
          <w:b/>
          <w:color w:val="auto"/>
          <w:sz w:val="24"/>
          <w:szCs w:val="24"/>
        </w:rPr>
        <w:t xml:space="preserve"> Culture</w:t>
      </w:r>
      <w:bookmarkEnd w:id="4"/>
    </w:p>
    <w:p w14:paraId="206545ED"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The culture at IHG </w:t>
      </w:r>
      <w:proofErr w:type="gramStart"/>
      <w:r w:rsidRPr="0043730F">
        <w:rPr>
          <w:rFonts w:ascii="Arial" w:hAnsi="Arial" w:cs="Arial"/>
        </w:rPr>
        <w:t>is built</w:t>
      </w:r>
      <w:proofErr w:type="gramEnd"/>
      <w:r w:rsidRPr="0043730F">
        <w:rPr>
          <w:rFonts w:ascii="Arial" w:hAnsi="Arial" w:cs="Arial"/>
        </w:rPr>
        <w:t xml:space="preserve"> on a values framework encapsulated in its "Winning Ways" IHG (</w:t>
      </w:r>
      <w:proofErr w:type="spellStart"/>
      <w:r w:rsidRPr="0043730F">
        <w:rPr>
          <w:rFonts w:ascii="Arial" w:hAnsi="Arial" w:cs="Arial"/>
        </w:rPr>
        <w:t>N.db</w:t>
      </w:r>
      <w:proofErr w:type="spellEnd"/>
      <w:r w:rsidRPr="0043730F">
        <w:rPr>
          <w:rFonts w:ascii="Arial" w:hAnsi="Arial" w:cs="Arial"/>
        </w:rPr>
        <w:t>) that emphasizes:</w:t>
      </w:r>
    </w:p>
    <w:p w14:paraId="68386498" w14:textId="77777777" w:rsidR="009E0C3B" w:rsidRPr="0043730F" w:rsidRDefault="009E0C3B" w:rsidP="0043730F">
      <w:pPr>
        <w:numPr>
          <w:ilvl w:val="0"/>
          <w:numId w:val="42"/>
        </w:numPr>
        <w:spacing w:before="100" w:beforeAutospacing="1" w:after="100" w:afterAutospacing="1" w:line="360" w:lineRule="auto"/>
        <w:contextualSpacing/>
        <w:jc w:val="both"/>
        <w:rPr>
          <w:rFonts w:ascii="Arial" w:hAnsi="Arial" w:cs="Arial"/>
        </w:rPr>
      </w:pPr>
      <w:r w:rsidRPr="0043730F">
        <w:rPr>
          <w:rFonts w:ascii="Arial" w:hAnsi="Arial" w:cs="Arial"/>
        </w:rPr>
        <w:t>Do the right thing—integrity and ethics.</w:t>
      </w:r>
    </w:p>
    <w:p w14:paraId="567810B5" w14:textId="77777777" w:rsidR="009E0C3B" w:rsidRPr="0043730F" w:rsidRDefault="009E0C3B" w:rsidP="0043730F">
      <w:pPr>
        <w:numPr>
          <w:ilvl w:val="0"/>
          <w:numId w:val="42"/>
        </w:numPr>
        <w:spacing w:before="100" w:beforeAutospacing="1" w:after="100" w:afterAutospacing="1" w:line="360" w:lineRule="auto"/>
        <w:contextualSpacing/>
        <w:jc w:val="both"/>
        <w:rPr>
          <w:rFonts w:ascii="Arial" w:hAnsi="Arial" w:cs="Arial"/>
        </w:rPr>
      </w:pPr>
      <w:r w:rsidRPr="0043730F">
        <w:rPr>
          <w:rFonts w:ascii="Arial" w:hAnsi="Arial" w:cs="Arial"/>
        </w:rPr>
        <w:t>Show we care—respect and compassion.</w:t>
      </w:r>
    </w:p>
    <w:p w14:paraId="5725C266" w14:textId="77777777" w:rsidR="009E0C3B" w:rsidRPr="0043730F" w:rsidRDefault="009E0C3B" w:rsidP="0043730F">
      <w:pPr>
        <w:numPr>
          <w:ilvl w:val="0"/>
          <w:numId w:val="42"/>
        </w:numPr>
        <w:spacing w:before="100" w:beforeAutospacing="1" w:after="100" w:afterAutospacing="1" w:line="360" w:lineRule="auto"/>
        <w:contextualSpacing/>
        <w:jc w:val="both"/>
        <w:rPr>
          <w:rFonts w:ascii="Arial" w:hAnsi="Arial" w:cs="Arial"/>
        </w:rPr>
      </w:pPr>
      <w:r w:rsidRPr="0043730F">
        <w:rPr>
          <w:rFonts w:ascii="Arial" w:hAnsi="Arial" w:cs="Arial"/>
        </w:rPr>
        <w:t>Aim higher: ambition and innovation.</w:t>
      </w:r>
    </w:p>
    <w:p w14:paraId="5E9FAA4E" w14:textId="77777777" w:rsidR="009E0C3B" w:rsidRPr="0043730F" w:rsidRDefault="009E0C3B" w:rsidP="0043730F">
      <w:pPr>
        <w:numPr>
          <w:ilvl w:val="0"/>
          <w:numId w:val="42"/>
        </w:numPr>
        <w:spacing w:before="100" w:beforeAutospacing="1" w:after="100" w:afterAutospacing="1" w:line="360" w:lineRule="auto"/>
        <w:contextualSpacing/>
        <w:jc w:val="both"/>
        <w:rPr>
          <w:rFonts w:ascii="Arial" w:hAnsi="Arial" w:cs="Arial"/>
        </w:rPr>
      </w:pPr>
      <w:r w:rsidRPr="0043730F">
        <w:rPr>
          <w:rFonts w:ascii="Arial" w:hAnsi="Arial" w:cs="Arial"/>
        </w:rPr>
        <w:t>Celebrate difference—diversity and inclusivity.</w:t>
      </w:r>
    </w:p>
    <w:p w14:paraId="2E5557B7" w14:textId="77777777" w:rsidR="009E0C3B" w:rsidRPr="0043730F" w:rsidRDefault="009E0C3B" w:rsidP="0043730F">
      <w:pPr>
        <w:numPr>
          <w:ilvl w:val="0"/>
          <w:numId w:val="42"/>
        </w:numPr>
        <w:spacing w:before="100" w:beforeAutospacing="1" w:after="100" w:afterAutospacing="1" w:line="360" w:lineRule="auto"/>
        <w:contextualSpacing/>
        <w:jc w:val="both"/>
        <w:rPr>
          <w:rFonts w:ascii="Arial" w:hAnsi="Arial" w:cs="Arial"/>
        </w:rPr>
      </w:pPr>
      <w:r w:rsidRPr="0043730F">
        <w:rPr>
          <w:rFonts w:ascii="Arial" w:hAnsi="Arial" w:cs="Arial"/>
        </w:rPr>
        <w:t xml:space="preserve">Work better together through teamwork and collaboration (IHG, </w:t>
      </w:r>
      <w:proofErr w:type="spellStart"/>
      <w:r w:rsidRPr="0043730F">
        <w:rPr>
          <w:rFonts w:ascii="Arial" w:hAnsi="Arial" w:cs="Arial"/>
        </w:rPr>
        <w:t>N.</w:t>
      </w:r>
      <w:r w:rsidR="002A05D4" w:rsidRPr="0043730F">
        <w:rPr>
          <w:rFonts w:ascii="Arial" w:hAnsi="Arial" w:cs="Arial"/>
        </w:rPr>
        <w:t>d.b.</w:t>
      </w:r>
      <w:proofErr w:type="spellEnd"/>
      <w:r w:rsidR="002A05D4" w:rsidRPr="0043730F">
        <w:rPr>
          <w:rFonts w:ascii="Arial" w:hAnsi="Arial" w:cs="Arial"/>
        </w:rPr>
        <w:t>).</w:t>
      </w:r>
    </w:p>
    <w:p w14:paraId="1B12D81B" w14:textId="77777777" w:rsidR="009E0C3B" w:rsidRPr="0043730F" w:rsidRDefault="002A05D4" w:rsidP="0043730F">
      <w:pPr>
        <w:pStyle w:val="NormalWeb"/>
        <w:spacing w:line="360" w:lineRule="auto"/>
        <w:contextualSpacing/>
        <w:jc w:val="both"/>
        <w:rPr>
          <w:rFonts w:ascii="Arial" w:hAnsi="Arial" w:cs="Arial"/>
        </w:rPr>
      </w:pPr>
      <w:r w:rsidRPr="0043730F">
        <w:rPr>
          <w:rFonts w:ascii="Arial" w:hAnsi="Arial" w:cs="Arial"/>
        </w:rPr>
        <w:t>This cultural perspective nurtures talent acquisition and focuses</w:t>
      </w:r>
      <w:r w:rsidR="009E0C3B" w:rsidRPr="0043730F">
        <w:rPr>
          <w:rFonts w:ascii="Arial" w:hAnsi="Arial" w:cs="Arial"/>
        </w:rPr>
        <w:t xml:space="preserve"> retention, leads to enhanced employee engagement, and satisfies </w:t>
      </w:r>
      <w:proofErr w:type="gramStart"/>
      <w:r w:rsidR="009E0C3B" w:rsidRPr="0043730F">
        <w:rPr>
          <w:rFonts w:ascii="Arial" w:hAnsi="Arial" w:cs="Arial"/>
        </w:rPr>
        <w:t>customers</w:t>
      </w:r>
      <w:proofErr w:type="gramEnd"/>
      <w:r w:rsidR="009E0C3B" w:rsidRPr="0043730F">
        <w:rPr>
          <w:rFonts w:ascii="Arial" w:hAnsi="Arial" w:cs="Arial"/>
        </w:rPr>
        <w:t xml:space="preserve"> accordingly, as noted by Voegeli (2021). This view is consistent with McGregor’s Theory Y, which asserts that employees have their own driving force and are more productive and creative when allowed to work independently, as well as receive challenges for personal development.</w:t>
      </w:r>
    </w:p>
    <w:p w14:paraId="3CF9485E"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t> </w:t>
      </w:r>
    </w:p>
    <w:p w14:paraId="425A1FB5" w14:textId="4A170356" w:rsidR="009E0C3B" w:rsidRPr="0043730F" w:rsidRDefault="008E426A" w:rsidP="0043730F">
      <w:pPr>
        <w:pStyle w:val="Heading2"/>
        <w:spacing w:line="360" w:lineRule="auto"/>
        <w:contextualSpacing/>
        <w:rPr>
          <w:rFonts w:ascii="Arial" w:hAnsi="Arial" w:cs="Arial"/>
          <w:b/>
          <w:color w:val="auto"/>
          <w:sz w:val="24"/>
          <w:szCs w:val="24"/>
        </w:rPr>
      </w:pPr>
      <w:bookmarkStart w:id="5" w:name="_Toc167904394"/>
      <w:r w:rsidRPr="0043730F">
        <w:rPr>
          <w:rFonts w:ascii="Arial" w:hAnsi="Arial" w:cs="Arial"/>
          <w:b/>
          <w:color w:val="auto"/>
          <w:sz w:val="24"/>
          <w:szCs w:val="24"/>
        </w:rPr>
        <w:t xml:space="preserve">2.3 </w:t>
      </w:r>
      <w:proofErr w:type="spellStart"/>
      <w:r w:rsidR="00C72167">
        <w:rPr>
          <w:rFonts w:ascii="Arial" w:hAnsi="Arial" w:cs="Arial"/>
          <w:b/>
          <w:color w:val="auto"/>
          <w:sz w:val="24"/>
          <w:szCs w:val="24"/>
        </w:rPr>
        <w:t>Organisation</w:t>
      </w:r>
      <w:r w:rsidR="009E0C3B" w:rsidRPr="0043730F">
        <w:rPr>
          <w:rFonts w:ascii="Arial" w:hAnsi="Arial" w:cs="Arial"/>
          <w:b/>
          <w:color w:val="auto"/>
          <w:sz w:val="24"/>
          <w:szCs w:val="24"/>
        </w:rPr>
        <w:t>al</w:t>
      </w:r>
      <w:proofErr w:type="spellEnd"/>
      <w:r w:rsidR="009E0C3B" w:rsidRPr="0043730F">
        <w:rPr>
          <w:rFonts w:ascii="Arial" w:hAnsi="Arial" w:cs="Arial"/>
          <w:b/>
          <w:color w:val="auto"/>
          <w:sz w:val="24"/>
          <w:szCs w:val="24"/>
        </w:rPr>
        <w:t xml:space="preserve"> Goals</w:t>
      </w:r>
      <w:bookmarkEnd w:id="5"/>
    </w:p>
    <w:p w14:paraId="167F2944" w14:textId="2B446C54" w:rsidR="008E426A"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The objectives of IHG are in accord with its mission, which is best encapsulated by the phrase “Great Hotels Guests Love” (IHG Hotel &amp; Resort, N.d.). These </w:t>
      </w:r>
      <w:proofErr w:type="spellStart"/>
      <w:r w:rsidR="00C72167">
        <w:rPr>
          <w:rFonts w:ascii="Arial" w:hAnsi="Arial" w:cs="Arial"/>
        </w:rPr>
        <w:t>Organisation</w:t>
      </w:r>
      <w:r w:rsidRPr="0043730F">
        <w:rPr>
          <w:rFonts w:ascii="Arial" w:hAnsi="Arial" w:cs="Arial"/>
        </w:rPr>
        <w:t>al</w:t>
      </w:r>
      <w:proofErr w:type="spellEnd"/>
      <w:r w:rsidRPr="0043730F">
        <w:rPr>
          <w:rFonts w:ascii="Arial" w:hAnsi="Arial" w:cs="Arial"/>
        </w:rPr>
        <w:t xml:space="preserve"> goals enable the company to ensure that it is and continues to be relevant in the </w:t>
      </w:r>
      <w:proofErr w:type="gramStart"/>
      <w:r w:rsidRPr="0043730F">
        <w:rPr>
          <w:rFonts w:ascii="Arial" w:hAnsi="Arial" w:cs="Arial"/>
        </w:rPr>
        <w:t>very competitive</w:t>
      </w:r>
      <w:proofErr w:type="gramEnd"/>
      <w:r w:rsidRPr="0043730F">
        <w:rPr>
          <w:rFonts w:ascii="Arial" w:hAnsi="Arial" w:cs="Arial"/>
        </w:rPr>
        <w:t xml:space="preserve"> hospitality indu</w:t>
      </w:r>
      <w:r w:rsidR="008E426A" w:rsidRPr="0043730F">
        <w:rPr>
          <w:rFonts w:ascii="Arial" w:hAnsi="Arial" w:cs="Arial"/>
        </w:rPr>
        <w:t xml:space="preserve">stry. Key objectives include: </w:t>
      </w:r>
    </w:p>
    <w:p w14:paraId="275EC642" w14:textId="77777777" w:rsidR="008E426A" w:rsidRPr="0043730F" w:rsidRDefault="008E426A" w:rsidP="0043730F">
      <w:pPr>
        <w:pStyle w:val="NormalWeb"/>
        <w:spacing w:line="360" w:lineRule="auto"/>
        <w:contextualSpacing/>
        <w:jc w:val="both"/>
        <w:rPr>
          <w:rFonts w:ascii="Arial" w:hAnsi="Arial" w:cs="Arial"/>
        </w:rPr>
      </w:pPr>
    </w:p>
    <w:p w14:paraId="79E8A06C" w14:textId="77777777" w:rsidR="00E603B7" w:rsidRPr="0043730F" w:rsidRDefault="009E0C3B" w:rsidP="0043730F">
      <w:pPr>
        <w:pStyle w:val="NormalWeb"/>
        <w:spacing w:line="360" w:lineRule="auto"/>
        <w:contextualSpacing/>
        <w:jc w:val="both"/>
        <w:rPr>
          <w:rFonts w:ascii="Arial" w:hAnsi="Arial" w:cs="Arial"/>
          <w:b/>
        </w:rPr>
      </w:pPr>
      <w:r w:rsidRPr="0043730F">
        <w:rPr>
          <w:rFonts w:ascii="Arial" w:hAnsi="Arial" w:cs="Arial"/>
          <w:b/>
        </w:rPr>
        <w:t>Growth and Developmen</w:t>
      </w:r>
      <w:r w:rsidR="00E603B7" w:rsidRPr="0043730F">
        <w:rPr>
          <w:rFonts w:ascii="Arial" w:hAnsi="Arial" w:cs="Arial"/>
          <w:b/>
        </w:rPr>
        <w:t>t</w:t>
      </w:r>
    </w:p>
    <w:p w14:paraId="6C5F5641" w14:textId="77777777" w:rsidR="008E426A" w:rsidRPr="0043730F" w:rsidRDefault="009E0C3B" w:rsidP="0043730F">
      <w:pPr>
        <w:pStyle w:val="NormalWeb"/>
        <w:spacing w:line="360" w:lineRule="auto"/>
        <w:contextualSpacing/>
        <w:jc w:val="both"/>
        <w:rPr>
          <w:rFonts w:ascii="Arial" w:hAnsi="Arial" w:cs="Arial"/>
        </w:rPr>
      </w:pPr>
      <w:r w:rsidRPr="0043730F">
        <w:rPr>
          <w:rFonts w:ascii="Arial" w:hAnsi="Arial" w:cs="Arial"/>
        </w:rPr>
        <w:lastRenderedPageBreak/>
        <w:t xml:space="preserve"> As another strategic aim of IHG to strengthen its position in the market, the company takes an active part in globalization and acquisitions (IHG Hotel &amp; Resort, 2022). It mentions strengthening its geographical reach through the opening of new hotels in potential markets as well as acquiring existin</w:t>
      </w:r>
      <w:r w:rsidR="008E426A" w:rsidRPr="0043730F">
        <w:rPr>
          <w:rFonts w:ascii="Arial" w:hAnsi="Arial" w:cs="Arial"/>
        </w:rPr>
        <w:t xml:space="preserve">g hotels to add to its brand. </w:t>
      </w:r>
    </w:p>
    <w:p w14:paraId="207CE1BE" w14:textId="77777777" w:rsidR="008E426A" w:rsidRPr="0043730F" w:rsidRDefault="008E426A" w:rsidP="0043730F">
      <w:pPr>
        <w:pStyle w:val="NormalWeb"/>
        <w:spacing w:line="360" w:lineRule="auto"/>
        <w:contextualSpacing/>
        <w:jc w:val="both"/>
        <w:rPr>
          <w:rFonts w:ascii="Arial" w:hAnsi="Arial" w:cs="Arial"/>
        </w:rPr>
      </w:pPr>
    </w:p>
    <w:p w14:paraId="71ECFFAD" w14:textId="77777777" w:rsidR="00E603B7" w:rsidRPr="0043730F" w:rsidRDefault="00E603B7" w:rsidP="0043730F">
      <w:pPr>
        <w:pStyle w:val="NormalWeb"/>
        <w:spacing w:line="360" w:lineRule="auto"/>
        <w:contextualSpacing/>
        <w:jc w:val="both"/>
        <w:rPr>
          <w:rFonts w:ascii="Arial" w:hAnsi="Arial" w:cs="Arial"/>
          <w:b/>
        </w:rPr>
      </w:pPr>
      <w:r w:rsidRPr="0043730F">
        <w:rPr>
          <w:rFonts w:ascii="Arial" w:hAnsi="Arial" w:cs="Arial"/>
          <w:b/>
        </w:rPr>
        <w:t>Sustainability</w:t>
      </w:r>
    </w:p>
    <w:p w14:paraId="2C197EE5" w14:textId="46F79890" w:rsidR="008E426A"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IHG places </w:t>
      </w:r>
      <w:proofErr w:type="gramStart"/>
      <w:r w:rsidRPr="0043730F">
        <w:rPr>
          <w:rFonts w:ascii="Arial" w:hAnsi="Arial" w:cs="Arial"/>
        </w:rPr>
        <w:t>much</w:t>
      </w:r>
      <w:proofErr w:type="gramEnd"/>
      <w:r w:rsidRPr="0043730F">
        <w:rPr>
          <w:rFonts w:ascii="Arial" w:hAnsi="Arial" w:cs="Arial"/>
        </w:rPr>
        <w:t xml:space="preserve"> importance on the environment and is now in the process of putting sustainability measures in place (IHG Hotel &amp; Resort, N.d.). </w:t>
      </w:r>
      <w:proofErr w:type="gramStart"/>
      <w:r w:rsidRPr="0043730F">
        <w:rPr>
          <w:rFonts w:ascii="Arial" w:hAnsi="Arial" w:cs="Arial"/>
        </w:rPr>
        <w:t>Some of</w:t>
      </w:r>
      <w:proofErr w:type="gramEnd"/>
      <w:r w:rsidRPr="0043730F">
        <w:rPr>
          <w:rFonts w:ascii="Arial" w:hAnsi="Arial" w:cs="Arial"/>
        </w:rPr>
        <w:t xml:space="preserve"> the key opportunities include lowering the use of energy, minimizing the generation of waste, and contributing to the societies of the world where the company interacts. It is one of the </w:t>
      </w:r>
      <w:proofErr w:type="spellStart"/>
      <w:r w:rsidR="00C72167">
        <w:rPr>
          <w:rFonts w:ascii="Arial" w:hAnsi="Arial" w:cs="Arial"/>
        </w:rPr>
        <w:t>Organisation</w:t>
      </w:r>
      <w:r w:rsidRPr="0043730F">
        <w:rPr>
          <w:rFonts w:ascii="Arial" w:hAnsi="Arial" w:cs="Arial"/>
        </w:rPr>
        <w:t>’s</w:t>
      </w:r>
      <w:proofErr w:type="spellEnd"/>
      <w:r w:rsidRPr="0043730F">
        <w:rPr>
          <w:rFonts w:ascii="Arial" w:hAnsi="Arial" w:cs="Arial"/>
        </w:rPr>
        <w:t xml:space="preserve"> strategies to have sustainable solutions implemented within the business environment </w:t>
      </w:r>
      <w:r w:rsidR="00457913" w:rsidRPr="0043730F">
        <w:rPr>
          <w:rFonts w:ascii="Arial" w:hAnsi="Arial" w:cs="Arial"/>
        </w:rPr>
        <w:t>to achieve</w:t>
      </w:r>
      <w:r w:rsidRPr="0043730F">
        <w:rPr>
          <w:rFonts w:ascii="Arial" w:hAnsi="Arial" w:cs="Arial"/>
        </w:rPr>
        <w:t xml:space="preserve"> long-term </w:t>
      </w:r>
      <w:r w:rsidR="00457913" w:rsidRPr="0043730F">
        <w:rPr>
          <w:rFonts w:ascii="Arial" w:hAnsi="Arial" w:cs="Arial"/>
        </w:rPr>
        <w:t>balance</w:t>
      </w:r>
      <w:r w:rsidRPr="0043730F">
        <w:rPr>
          <w:rFonts w:ascii="Arial" w:hAnsi="Arial" w:cs="Arial"/>
        </w:rPr>
        <w:t xml:space="preserve"> </w:t>
      </w:r>
      <w:r w:rsidR="00457913" w:rsidRPr="0043730F">
        <w:rPr>
          <w:rFonts w:ascii="Arial" w:hAnsi="Arial" w:cs="Arial"/>
        </w:rPr>
        <w:t>between</w:t>
      </w:r>
      <w:r w:rsidRPr="0043730F">
        <w:rPr>
          <w:rFonts w:ascii="Arial" w:hAnsi="Arial" w:cs="Arial"/>
        </w:rPr>
        <w:t xml:space="preserve"> ecology and social ju</w:t>
      </w:r>
      <w:r w:rsidR="008E426A" w:rsidRPr="0043730F">
        <w:rPr>
          <w:rFonts w:ascii="Arial" w:hAnsi="Arial" w:cs="Arial"/>
        </w:rPr>
        <w:t xml:space="preserve">stice (Prakash et al., 2023). </w:t>
      </w:r>
    </w:p>
    <w:p w14:paraId="6925D228" w14:textId="77777777" w:rsidR="008E426A" w:rsidRPr="0043730F" w:rsidRDefault="008E426A" w:rsidP="0043730F">
      <w:pPr>
        <w:pStyle w:val="NormalWeb"/>
        <w:spacing w:line="360" w:lineRule="auto"/>
        <w:contextualSpacing/>
        <w:jc w:val="both"/>
        <w:rPr>
          <w:rFonts w:ascii="Arial" w:hAnsi="Arial" w:cs="Arial"/>
        </w:rPr>
      </w:pPr>
    </w:p>
    <w:p w14:paraId="6AFC46DC" w14:textId="77777777" w:rsidR="00E603B7" w:rsidRPr="0043730F" w:rsidRDefault="00E603B7" w:rsidP="0043730F">
      <w:pPr>
        <w:pStyle w:val="NormalWeb"/>
        <w:spacing w:line="360" w:lineRule="auto"/>
        <w:contextualSpacing/>
        <w:jc w:val="both"/>
        <w:rPr>
          <w:rFonts w:ascii="Arial" w:hAnsi="Arial" w:cs="Arial"/>
          <w:b/>
        </w:rPr>
      </w:pPr>
      <w:r w:rsidRPr="0043730F">
        <w:rPr>
          <w:rFonts w:ascii="Arial" w:hAnsi="Arial" w:cs="Arial"/>
          <w:b/>
        </w:rPr>
        <w:t>Innovation</w:t>
      </w:r>
    </w:p>
    <w:p w14:paraId="6B374933"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There is a need to advance in technology as well as invest in services to enhance its performance in delivering its services. IHG uses the best technology that can improve the operations of the company, interact with clients in the best manner, </w:t>
      </w:r>
      <w:proofErr w:type="gramStart"/>
      <w:r w:rsidRPr="0043730F">
        <w:rPr>
          <w:rFonts w:ascii="Arial" w:hAnsi="Arial" w:cs="Arial"/>
        </w:rPr>
        <w:t>and also</w:t>
      </w:r>
      <w:proofErr w:type="gramEnd"/>
      <w:r w:rsidRPr="0043730F">
        <w:rPr>
          <w:rFonts w:ascii="Arial" w:hAnsi="Arial" w:cs="Arial"/>
        </w:rPr>
        <w:t xml:space="preserve"> help in adding some extra services that make the company stand out from other companie</w:t>
      </w:r>
      <w:r w:rsidR="00B9752F" w:rsidRPr="0043730F">
        <w:rPr>
          <w:rFonts w:ascii="Arial" w:hAnsi="Arial" w:cs="Arial"/>
        </w:rPr>
        <w:t>s (IHG Hotel &amp; Resort, 2022).</w:t>
      </w:r>
      <w:r w:rsidRPr="0043730F">
        <w:rPr>
          <w:rFonts w:ascii="Arial" w:hAnsi="Arial" w:cs="Arial"/>
        </w:rPr>
        <w:t> </w:t>
      </w:r>
    </w:p>
    <w:p w14:paraId="43001D4B" w14:textId="77777777" w:rsidR="009E0C3B" w:rsidRPr="0043730F" w:rsidRDefault="00E603B7" w:rsidP="0043730F">
      <w:pPr>
        <w:pStyle w:val="Heading1"/>
        <w:spacing w:line="360" w:lineRule="auto"/>
        <w:contextualSpacing/>
        <w:rPr>
          <w:rFonts w:ascii="Arial" w:hAnsi="Arial" w:cs="Arial"/>
          <w:b/>
          <w:color w:val="auto"/>
          <w:sz w:val="24"/>
          <w:szCs w:val="24"/>
        </w:rPr>
      </w:pPr>
      <w:bookmarkStart w:id="6" w:name="_Toc167904395"/>
      <w:r w:rsidRPr="0043730F">
        <w:rPr>
          <w:rFonts w:ascii="Arial" w:hAnsi="Arial" w:cs="Arial"/>
          <w:b/>
          <w:color w:val="auto"/>
          <w:sz w:val="24"/>
          <w:szCs w:val="24"/>
        </w:rPr>
        <w:t>3. Recent Change Initiatives and t</w:t>
      </w:r>
      <w:r w:rsidR="009E0C3B" w:rsidRPr="0043730F">
        <w:rPr>
          <w:rFonts w:ascii="Arial" w:hAnsi="Arial" w:cs="Arial"/>
          <w:b/>
          <w:color w:val="auto"/>
          <w:sz w:val="24"/>
          <w:szCs w:val="24"/>
        </w:rPr>
        <w:t>heir Impact</w:t>
      </w:r>
      <w:bookmarkEnd w:id="6"/>
    </w:p>
    <w:p w14:paraId="76709225" w14:textId="77777777" w:rsidR="009E0C3B" w:rsidRPr="0043730F" w:rsidRDefault="00E603B7" w:rsidP="0043730F">
      <w:pPr>
        <w:pStyle w:val="Heading2"/>
        <w:spacing w:line="360" w:lineRule="auto"/>
        <w:contextualSpacing/>
        <w:rPr>
          <w:rFonts w:ascii="Arial" w:hAnsi="Arial" w:cs="Arial"/>
          <w:b/>
          <w:color w:val="auto"/>
          <w:sz w:val="24"/>
          <w:szCs w:val="24"/>
        </w:rPr>
      </w:pPr>
      <w:bookmarkStart w:id="7" w:name="_Toc167904396"/>
      <w:r w:rsidRPr="0043730F">
        <w:rPr>
          <w:rFonts w:ascii="Arial" w:hAnsi="Arial" w:cs="Arial"/>
          <w:b/>
          <w:color w:val="auto"/>
          <w:sz w:val="24"/>
          <w:szCs w:val="24"/>
        </w:rPr>
        <w:t xml:space="preserve">3.1 </w:t>
      </w:r>
      <w:r w:rsidR="009E0C3B" w:rsidRPr="0043730F">
        <w:rPr>
          <w:rFonts w:ascii="Arial" w:hAnsi="Arial" w:cs="Arial"/>
          <w:b/>
          <w:color w:val="auto"/>
          <w:sz w:val="24"/>
          <w:szCs w:val="24"/>
        </w:rPr>
        <w:t>Digital Transformation</w:t>
      </w:r>
      <w:bookmarkEnd w:id="7"/>
    </w:p>
    <w:p w14:paraId="57A395B8" w14:textId="77777777" w:rsidR="002A05D4" w:rsidRPr="0043730F" w:rsidRDefault="009E0C3B" w:rsidP="0043730F">
      <w:pPr>
        <w:pStyle w:val="NormalWeb"/>
        <w:spacing w:line="360" w:lineRule="auto"/>
        <w:contextualSpacing/>
        <w:jc w:val="both"/>
        <w:rPr>
          <w:rFonts w:ascii="Arial" w:hAnsi="Arial" w:cs="Arial"/>
        </w:rPr>
      </w:pPr>
      <w:r w:rsidRPr="0043730F">
        <w:rPr>
          <w:rFonts w:ascii="Arial" w:hAnsi="Arial" w:cs="Arial"/>
        </w:rPr>
        <w:t>IHG has embarked on a comprehensive digital business transformation initiative to boost guest satisfaction and internal productiv</w:t>
      </w:r>
      <w:r w:rsidR="00027014" w:rsidRPr="0043730F">
        <w:rPr>
          <w:rFonts w:ascii="Arial" w:hAnsi="Arial" w:cs="Arial"/>
        </w:rPr>
        <w:t xml:space="preserve">ity (IHG Hotel &amp; Resort, 2022; </w:t>
      </w:r>
      <w:proofErr w:type="spellStart"/>
      <w:r w:rsidR="008E426A" w:rsidRPr="0043730F">
        <w:rPr>
          <w:rFonts w:ascii="Arial" w:hAnsi="Arial" w:cs="Arial"/>
        </w:rPr>
        <w:t>Velickovic</w:t>
      </w:r>
      <w:proofErr w:type="spellEnd"/>
      <w:r w:rsidR="008E426A" w:rsidRPr="0043730F">
        <w:rPr>
          <w:rFonts w:ascii="Arial" w:hAnsi="Arial" w:cs="Arial"/>
        </w:rPr>
        <w:t>, St</w:t>
      </w:r>
      <w:r w:rsidR="00027014" w:rsidRPr="0043730F">
        <w:rPr>
          <w:rFonts w:ascii="Arial" w:hAnsi="Arial" w:cs="Arial"/>
        </w:rPr>
        <w:t>anojevic, and Veselinovic, 2023</w:t>
      </w:r>
      <w:r w:rsidR="008E426A" w:rsidRPr="0043730F">
        <w:rPr>
          <w:rFonts w:ascii="Arial" w:hAnsi="Arial" w:cs="Arial"/>
        </w:rPr>
        <w:t>)</w:t>
      </w:r>
      <w:r w:rsidRPr="0043730F">
        <w:rPr>
          <w:rFonts w:ascii="Arial" w:hAnsi="Arial" w:cs="Arial"/>
        </w:rPr>
        <w:t>.</w:t>
      </w:r>
      <w:r w:rsidR="002A05D4" w:rsidRPr="0043730F">
        <w:rPr>
          <w:rFonts w:ascii="Arial" w:hAnsi="Arial" w:cs="Arial"/>
        </w:rPr>
        <w:t xml:space="preserve"> Below </w:t>
      </w:r>
      <w:proofErr w:type="gramStart"/>
      <w:r w:rsidR="002A05D4" w:rsidRPr="0043730F">
        <w:rPr>
          <w:rFonts w:ascii="Arial" w:hAnsi="Arial" w:cs="Arial"/>
        </w:rPr>
        <w:t>are</w:t>
      </w:r>
      <w:proofErr w:type="gramEnd"/>
      <w:r w:rsidR="002A05D4" w:rsidRPr="0043730F">
        <w:rPr>
          <w:rFonts w:ascii="Arial" w:hAnsi="Arial" w:cs="Arial"/>
        </w:rPr>
        <w:t xml:space="preserve"> specific digital transformation undertaken:</w:t>
      </w:r>
    </w:p>
    <w:p w14:paraId="39B38C7C" w14:textId="77777777" w:rsidR="002A05D4" w:rsidRPr="0043730F" w:rsidRDefault="002A05D4" w:rsidP="0043730F">
      <w:pPr>
        <w:pStyle w:val="NormalWeb"/>
        <w:spacing w:line="360" w:lineRule="auto"/>
        <w:contextualSpacing/>
        <w:jc w:val="both"/>
        <w:rPr>
          <w:rFonts w:ascii="Arial" w:hAnsi="Arial" w:cs="Arial"/>
        </w:rPr>
      </w:pPr>
    </w:p>
    <w:p w14:paraId="38214651"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b/>
        </w:rPr>
        <w:t>IHG Concerto</w:t>
      </w:r>
    </w:p>
    <w:p w14:paraId="6F936006" w14:textId="77777777" w:rsidR="00E603B7" w:rsidRPr="0043730F" w:rsidRDefault="009E0C3B" w:rsidP="0043730F">
      <w:pPr>
        <w:pStyle w:val="NormalWeb"/>
        <w:spacing w:line="360" w:lineRule="auto"/>
        <w:contextualSpacing/>
        <w:jc w:val="both"/>
        <w:rPr>
          <w:rFonts w:ascii="Arial" w:hAnsi="Arial" w:cs="Arial"/>
        </w:rPr>
      </w:pPr>
      <w:r w:rsidRPr="0043730F">
        <w:rPr>
          <w:rFonts w:ascii="Arial" w:hAnsi="Arial" w:cs="Arial"/>
        </w:rPr>
        <w:lastRenderedPageBreak/>
        <w:t>At the core of IHG's digital transformation is the IHG Concerto platform, which is a cloud-based hotel management system (</w:t>
      </w:r>
      <w:proofErr w:type="spellStart"/>
      <w:r w:rsidRPr="0043730F">
        <w:rPr>
          <w:rFonts w:ascii="Arial" w:hAnsi="Arial" w:cs="Arial"/>
        </w:rPr>
        <w:t>Verevka</w:t>
      </w:r>
      <w:proofErr w:type="spellEnd"/>
      <w:r w:rsidRPr="0043730F">
        <w:rPr>
          <w:rFonts w:ascii="Arial" w:hAnsi="Arial" w:cs="Arial"/>
        </w:rPr>
        <w:t xml:space="preserve">, 2019). It integrates a range of systems into a single interface that remarkably enhances data accuracy and operational decision-making. </w:t>
      </w:r>
      <w:r w:rsidR="00F56A1A" w:rsidRPr="0043730F">
        <w:rPr>
          <w:rFonts w:ascii="Arial" w:hAnsi="Arial" w:cs="Arial"/>
        </w:rPr>
        <w:t>Since</w:t>
      </w:r>
      <w:r w:rsidRPr="0043730F">
        <w:rPr>
          <w:rFonts w:ascii="Arial" w:hAnsi="Arial" w:cs="Arial"/>
        </w:rPr>
        <w:t xml:space="preserve"> IHG Concerto offers a single view of hotel operations, hotel managers are </w:t>
      </w:r>
      <w:proofErr w:type="gramStart"/>
      <w:r w:rsidRPr="0043730F">
        <w:rPr>
          <w:rFonts w:ascii="Arial" w:hAnsi="Arial" w:cs="Arial"/>
        </w:rPr>
        <w:t>in a position</w:t>
      </w:r>
      <w:proofErr w:type="gramEnd"/>
      <w:r w:rsidRPr="0043730F">
        <w:rPr>
          <w:rFonts w:ascii="Arial" w:hAnsi="Arial" w:cs="Arial"/>
        </w:rPr>
        <w:t xml:space="preserve"> to monitor performance in real-time, achieve optimal resource allocation, and act promptly to changing conditions (</w:t>
      </w:r>
      <w:proofErr w:type="spellStart"/>
      <w:r w:rsidRPr="0043730F">
        <w:rPr>
          <w:rFonts w:ascii="Arial" w:hAnsi="Arial" w:cs="Arial"/>
        </w:rPr>
        <w:t>Štilić</w:t>
      </w:r>
      <w:proofErr w:type="spellEnd"/>
      <w:r w:rsidRPr="0043730F">
        <w:rPr>
          <w:rFonts w:ascii="Arial" w:hAnsi="Arial" w:cs="Arial"/>
        </w:rPr>
        <w:t xml:space="preserve">, </w:t>
      </w:r>
      <w:proofErr w:type="spellStart"/>
      <w:r w:rsidRPr="0043730F">
        <w:rPr>
          <w:rFonts w:ascii="Arial" w:hAnsi="Arial" w:cs="Arial"/>
        </w:rPr>
        <w:t>Nicić</w:t>
      </w:r>
      <w:proofErr w:type="spellEnd"/>
      <w:r w:rsidRPr="0043730F">
        <w:rPr>
          <w:rFonts w:ascii="Arial" w:hAnsi="Arial" w:cs="Arial"/>
        </w:rPr>
        <w:t xml:space="preserve">, and </w:t>
      </w:r>
      <w:proofErr w:type="spellStart"/>
      <w:r w:rsidRPr="0043730F">
        <w:rPr>
          <w:rFonts w:ascii="Arial" w:hAnsi="Arial" w:cs="Arial"/>
        </w:rPr>
        <w:t>Puška</w:t>
      </w:r>
      <w:proofErr w:type="spellEnd"/>
      <w:r w:rsidRPr="0043730F">
        <w:rPr>
          <w:rFonts w:ascii="Arial" w:hAnsi="Arial" w:cs="Arial"/>
        </w:rPr>
        <w:t>, 2023). Moreover, the platform offers seamless communication among various departments to enhance the overall efficiency of operations. This integration supports Blake and Mouton's Team Management style through its high concern for production—operational efficiency—and people—staff collaboration (Desai, Prasad, and Patil, 2023).</w:t>
      </w:r>
    </w:p>
    <w:p w14:paraId="03D7B4C7" w14:textId="77777777" w:rsidR="00E603B7" w:rsidRPr="0043730F" w:rsidRDefault="00E603B7" w:rsidP="0043730F">
      <w:pPr>
        <w:pStyle w:val="NormalWeb"/>
        <w:spacing w:line="360" w:lineRule="auto"/>
        <w:contextualSpacing/>
        <w:jc w:val="both"/>
        <w:rPr>
          <w:rFonts w:ascii="Arial" w:hAnsi="Arial" w:cs="Arial"/>
        </w:rPr>
      </w:pPr>
    </w:p>
    <w:p w14:paraId="053EEDAB" w14:textId="77777777" w:rsidR="00E603B7" w:rsidRPr="0043730F" w:rsidRDefault="00E603B7" w:rsidP="0043730F">
      <w:pPr>
        <w:pStyle w:val="NormalWeb"/>
        <w:spacing w:line="360" w:lineRule="auto"/>
        <w:contextualSpacing/>
        <w:jc w:val="both"/>
        <w:rPr>
          <w:rFonts w:ascii="Arial" w:hAnsi="Arial" w:cs="Arial"/>
          <w:b/>
        </w:rPr>
      </w:pPr>
      <w:r w:rsidRPr="0043730F">
        <w:rPr>
          <w:rFonts w:ascii="Arial" w:hAnsi="Arial" w:cs="Arial"/>
          <w:b/>
        </w:rPr>
        <w:t>AI and Data A</w:t>
      </w:r>
      <w:r w:rsidR="009E0C3B" w:rsidRPr="0043730F">
        <w:rPr>
          <w:rFonts w:ascii="Arial" w:hAnsi="Arial" w:cs="Arial"/>
          <w:b/>
        </w:rPr>
        <w:t>nalytics</w:t>
      </w:r>
    </w:p>
    <w:p w14:paraId="5A307583"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Thus, one strategic factor for the development of IHG’s strategic positioning can be seen in the acquisition of </w:t>
      </w:r>
      <w:proofErr w:type="gramStart"/>
      <w:r w:rsidRPr="0043730F">
        <w:rPr>
          <w:rFonts w:ascii="Arial" w:hAnsi="Arial" w:cs="Arial"/>
        </w:rPr>
        <w:t>new brands</w:t>
      </w:r>
      <w:proofErr w:type="gramEnd"/>
      <w:r w:rsidRPr="0043730F">
        <w:rPr>
          <w:rFonts w:ascii="Arial" w:hAnsi="Arial" w:cs="Arial"/>
        </w:rPr>
        <w:t xml:space="preserve"> and properties (</w:t>
      </w:r>
      <w:proofErr w:type="spellStart"/>
      <w:r w:rsidRPr="0043730F">
        <w:rPr>
          <w:rFonts w:ascii="Arial" w:hAnsi="Arial" w:cs="Arial"/>
        </w:rPr>
        <w:t>Štilić</w:t>
      </w:r>
      <w:proofErr w:type="spellEnd"/>
      <w:r w:rsidRPr="0043730F">
        <w:rPr>
          <w:rFonts w:ascii="Arial" w:hAnsi="Arial" w:cs="Arial"/>
        </w:rPr>
        <w:t xml:space="preserve">, </w:t>
      </w:r>
      <w:proofErr w:type="spellStart"/>
      <w:r w:rsidRPr="0043730F">
        <w:rPr>
          <w:rFonts w:ascii="Arial" w:hAnsi="Arial" w:cs="Arial"/>
        </w:rPr>
        <w:t>Nicić</w:t>
      </w:r>
      <w:proofErr w:type="spellEnd"/>
      <w:r w:rsidRPr="0043730F">
        <w:rPr>
          <w:rFonts w:ascii="Arial" w:hAnsi="Arial" w:cs="Arial"/>
        </w:rPr>
        <w:t xml:space="preserve">, and </w:t>
      </w:r>
      <w:proofErr w:type="spellStart"/>
      <w:r w:rsidRPr="0043730F">
        <w:rPr>
          <w:rFonts w:ascii="Arial" w:hAnsi="Arial" w:cs="Arial"/>
        </w:rPr>
        <w:t>Puška</w:t>
      </w:r>
      <w:proofErr w:type="spellEnd"/>
      <w:r w:rsidRPr="0043730F">
        <w:rPr>
          <w:rFonts w:ascii="Arial" w:hAnsi="Arial" w:cs="Arial"/>
        </w:rPr>
        <w:t xml:space="preserve">, 2023). This is an insurance policy to ensure that IHG has its back covered in terms of market segmentation, depending on the range of their clientele base, which includes high-, mid- and low-end travelers. Therefore, by keeping a diverse line of brands, IHG can expand the scale of its appeal to a much larger population and cover </w:t>
      </w:r>
      <w:proofErr w:type="gramStart"/>
      <w:r w:rsidRPr="0043730F">
        <w:rPr>
          <w:rFonts w:ascii="Arial" w:hAnsi="Arial" w:cs="Arial"/>
        </w:rPr>
        <w:t>more or less anyone’s</w:t>
      </w:r>
      <w:proofErr w:type="gramEnd"/>
      <w:r w:rsidRPr="0043730F">
        <w:rPr>
          <w:rFonts w:ascii="Arial" w:hAnsi="Arial" w:cs="Arial"/>
        </w:rPr>
        <w:t xml:space="preserve"> preferences (Prakash et al., 2023). </w:t>
      </w:r>
      <w:r w:rsidR="00F56A1A" w:rsidRPr="0043730F">
        <w:rPr>
          <w:rFonts w:ascii="Arial" w:hAnsi="Arial" w:cs="Arial"/>
        </w:rPr>
        <w:t>M</w:t>
      </w:r>
      <w:r w:rsidRPr="0043730F">
        <w:rPr>
          <w:rFonts w:ascii="Arial" w:hAnsi="Arial" w:cs="Arial"/>
        </w:rPr>
        <w:t xml:space="preserve">ajor brand innovations that include </w:t>
      </w:r>
      <w:proofErr w:type="spellStart"/>
      <w:r w:rsidRPr="0043730F">
        <w:rPr>
          <w:rFonts w:ascii="Arial" w:hAnsi="Arial" w:cs="Arial"/>
        </w:rPr>
        <w:t>voco</w:t>
      </w:r>
      <w:proofErr w:type="spellEnd"/>
      <w:r w:rsidRPr="0043730F">
        <w:rPr>
          <w:rFonts w:ascii="Arial" w:hAnsi="Arial" w:cs="Arial"/>
        </w:rPr>
        <w:t xml:space="preserve"> and avid hotels help in demonstrating IHG’s seriousness in offering unique experiences for unique markets, thereby boosting the company’s competitive advantage (Snäll, 2023).</w:t>
      </w:r>
    </w:p>
    <w:p w14:paraId="10190BDE" w14:textId="77777777" w:rsidR="00E603B7" w:rsidRPr="0043730F" w:rsidRDefault="009E0C3B" w:rsidP="0043730F">
      <w:pPr>
        <w:pStyle w:val="NormalWeb"/>
        <w:spacing w:line="360" w:lineRule="auto"/>
        <w:contextualSpacing/>
        <w:jc w:val="both"/>
        <w:rPr>
          <w:rFonts w:ascii="Arial" w:hAnsi="Arial" w:cs="Arial"/>
        </w:rPr>
      </w:pPr>
      <w:r w:rsidRPr="0043730F">
        <w:rPr>
          <w:rFonts w:ascii="Arial" w:hAnsi="Arial" w:cs="Arial"/>
        </w:rPr>
        <w:t> </w:t>
      </w:r>
    </w:p>
    <w:p w14:paraId="2BE8FEFE" w14:textId="77777777" w:rsidR="009E0C3B" w:rsidRPr="0043730F" w:rsidRDefault="009E0C3B" w:rsidP="0043730F">
      <w:pPr>
        <w:pStyle w:val="NormalWeb"/>
        <w:spacing w:line="360" w:lineRule="auto"/>
        <w:contextualSpacing/>
        <w:jc w:val="both"/>
        <w:rPr>
          <w:rFonts w:ascii="Arial" w:hAnsi="Arial" w:cs="Arial"/>
          <w:b/>
        </w:rPr>
      </w:pPr>
      <w:r w:rsidRPr="0043730F">
        <w:rPr>
          <w:rFonts w:ascii="Arial" w:hAnsi="Arial" w:cs="Arial"/>
          <w:b/>
        </w:rPr>
        <w:t>Impact</w:t>
      </w:r>
      <w:r w:rsidR="00E603B7" w:rsidRPr="0043730F">
        <w:rPr>
          <w:rFonts w:ascii="Arial" w:hAnsi="Arial" w:cs="Arial"/>
          <w:b/>
        </w:rPr>
        <w:t>s</w:t>
      </w:r>
    </w:p>
    <w:p w14:paraId="248B2AB8" w14:textId="7EF9F2AA" w:rsidR="00E603B7"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The digitization initiatives undertaken by IHG have led to a strong positive impact, which has transformed various aspects of the </w:t>
      </w:r>
      <w:proofErr w:type="spellStart"/>
      <w:r w:rsidR="00C72167">
        <w:rPr>
          <w:rFonts w:ascii="Arial" w:hAnsi="Arial" w:cs="Arial"/>
        </w:rPr>
        <w:t>Organisation</w:t>
      </w:r>
      <w:proofErr w:type="spellEnd"/>
      <w:r w:rsidRPr="0043730F">
        <w:rPr>
          <w:rFonts w:ascii="Arial" w:hAnsi="Arial" w:cs="Arial"/>
        </w:rPr>
        <w:t xml:space="preserve"> and guest engagement.</w:t>
      </w:r>
    </w:p>
    <w:p w14:paraId="09F2A386" w14:textId="77777777" w:rsidR="00E603B7" w:rsidRPr="0043730F" w:rsidRDefault="00E603B7" w:rsidP="0043730F">
      <w:pPr>
        <w:pStyle w:val="NormalWeb"/>
        <w:spacing w:line="360" w:lineRule="auto"/>
        <w:contextualSpacing/>
        <w:jc w:val="both"/>
        <w:rPr>
          <w:rFonts w:ascii="Arial" w:hAnsi="Arial" w:cs="Arial"/>
        </w:rPr>
      </w:pPr>
    </w:p>
    <w:p w14:paraId="3C77F484" w14:textId="77777777" w:rsidR="00E603B7" w:rsidRPr="0043730F" w:rsidRDefault="009E0C3B" w:rsidP="0043730F">
      <w:pPr>
        <w:pStyle w:val="NormalWeb"/>
        <w:spacing w:line="360" w:lineRule="auto"/>
        <w:contextualSpacing/>
        <w:jc w:val="both"/>
        <w:rPr>
          <w:rFonts w:ascii="Arial" w:hAnsi="Arial" w:cs="Arial"/>
        </w:rPr>
      </w:pPr>
      <w:r w:rsidRPr="0043730F">
        <w:rPr>
          <w:rFonts w:ascii="Arial" w:hAnsi="Arial" w:cs="Arial"/>
          <w:i/>
        </w:rPr>
        <w:t>Improved guest satisfaction</w:t>
      </w:r>
      <w:r w:rsidR="00E603B7" w:rsidRPr="0043730F">
        <w:rPr>
          <w:rFonts w:ascii="Arial" w:hAnsi="Arial" w:cs="Arial"/>
          <w:i/>
        </w:rPr>
        <w:t>:</w:t>
      </w:r>
      <w:r w:rsidR="00E603B7" w:rsidRPr="0043730F">
        <w:rPr>
          <w:rFonts w:ascii="Arial" w:hAnsi="Arial" w:cs="Arial"/>
        </w:rPr>
        <w:t xml:space="preserve"> </w:t>
      </w:r>
      <w:r w:rsidRPr="0043730F">
        <w:rPr>
          <w:rFonts w:ascii="Arial" w:hAnsi="Arial" w:cs="Arial"/>
        </w:rPr>
        <w:t xml:space="preserve">The introduction of enhanced digital touchpoints, including seamless mobile application experiences and personalized services, has significantly improved guest satisfaction scores (Prakash et al., 2023). The mobile app upgrades, with features such as digital room keys, in-app room service requests, and tailored </w:t>
      </w:r>
      <w:r w:rsidRPr="0043730F">
        <w:rPr>
          <w:rFonts w:ascii="Arial" w:hAnsi="Arial" w:cs="Arial"/>
        </w:rPr>
        <w:lastRenderedPageBreak/>
        <w:t>travel recommendations, set the benchmark for convenience and personalized touches that are highly valued by today's modern traveler (</w:t>
      </w:r>
      <w:proofErr w:type="spellStart"/>
      <w:r w:rsidRPr="0043730F">
        <w:rPr>
          <w:rFonts w:ascii="Arial" w:hAnsi="Arial" w:cs="Arial"/>
        </w:rPr>
        <w:t>Štilić</w:t>
      </w:r>
      <w:proofErr w:type="spellEnd"/>
      <w:r w:rsidRPr="0043730F">
        <w:rPr>
          <w:rFonts w:ascii="Arial" w:hAnsi="Arial" w:cs="Arial"/>
        </w:rPr>
        <w:t xml:space="preserve">, </w:t>
      </w:r>
      <w:proofErr w:type="spellStart"/>
      <w:r w:rsidRPr="0043730F">
        <w:rPr>
          <w:rFonts w:ascii="Arial" w:hAnsi="Arial" w:cs="Arial"/>
        </w:rPr>
        <w:t>Nicić</w:t>
      </w:r>
      <w:proofErr w:type="spellEnd"/>
      <w:r w:rsidRPr="0043730F">
        <w:rPr>
          <w:rFonts w:ascii="Arial" w:hAnsi="Arial" w:cs="Arial"/>
        </w:rPr>
        <w:t xml:space="preserve">, and </w:t>
      </w:r>
      <w:proofErr w:type="spellStart"/>
      <w:r w:rsidRPr="0043730F">
        <w:rPr>
          <w:rFonts w:ascii="Arial" w:hAnsi="Arial" w:cs="Arial"/>
        </w:rPr>
        <w:t>Puška</w:t>
      </w:r>
      <w:proofErr w:type="spellEnd"/>
      <w:r w:rsidRPr="0043730F">
        <w:rPr>
          <w:rFonts w:ascii="Arial" w:hAnsi="Arial" w:cs="Arial"/>
        </w:rPr>
        <w:t xml:space="preserve">, 2023). </w:t>
      </w:r>
    </w:p>
    <w:p w14:paraId="60EC4591" w14:textId="77777777" w:rsidR="00E603B7" w:rsidRPr="0043730F" w:rsidRDefault="00E603B7" w:rsidP="0043730F">
      <w:pPr>
        <w:pStyle w:val="NormalWeb"/>
        <w:spacing w:line="360" w:lineRule="auto"/>
        <w:contextualSpacing/>
        <w:jc w:val="both"/>
        <w:rPr>
          <w:rFonts w:ascii="Arial" w:hAnsi="Arial" w:cs="Arial"/>
        </w:rPr>
      </w:pPr>
    </w:p>
    <w:p w14:paraId="6335AECE" w14:textId="77777777" w:rsidR="00E603B7" w:rsidRPr="0043730F" w:rsidRDefault="009E0C3B" w:rsidP="0043730F">
      <w:pPr>
        <w:pStyle w:val="NormalWeb"/>
        <w:spacing w:line="360" w:lineRule="auto"/>
        <w:contextualSpacing/>
        <w:jc w:val="both"/>
        <w:rPr>
          <w:rFonts w:ascii="Arial" w:hAnsi="Arial" w:cs="Arial"/>
        </w:rPr>
      </w:pPr>
      <w:r w:rsidRPr="0043730F">
        <w:rPr>
          <w:rFonts w:ascii="Arial" w:hAnsi="Arial" w:cs="Arial"/>
          <w:i/>
        </w:rPr>
        <w:t>Operational Efficiency</w:t>
      </w:r>
      <w:r w:rsidR="00E603B7" w:rsidRPr="0043730F">
        <w:rPr>
          <w:rFonts w:ascii="Arial" w:hAnsi="Arial" w:cs="Arial"/>
          <w:i/>
        </w:rPr>
        <w:t xml:space="preserve">: </w:t>
      </w:r>
      <w:r w:rsidRPr="0043730F">
        <w:rPr>
          <w:rFonts w:ascii="Arial" w:hAnsi="Arial" w:cs="Arial"/>
        </w:rPr>
        <w:t xml:space="preserve">The system integration through the IHG Concerto platform and the use of AI-powered analytics </w:t>
      </w:r>
      <w:r w:rsidR="00E603B7" w:rsidRPr="0043730F">
        <w:rPr>
          <w:rFonts w:ascii="Arial" w:hAnsi="Arial" w:cs="Arial"/>
        </w:rPr>
        <w:t>has</w:t>
      </w:r>
      <w:r w:rsidRPr="0043730F">
        <w:rPr>
          <w:rFonts w:ascii="Arial" w:hAnsi="Arial" w:cs="Arial"/>
        </w:rPr>
        <w:t xml:space="preserve"> significantly improved operations (Bharwani and Mathews, 2021). This unified platform allows </w:t>
      </w:r>
      <w:r w:rsidR="007B5424" w:rsidRPr="0043730F">
        <w:rPr>
          <w:rFonts w:ascii="Arial" w:hAnsi="Arial" w:cs="Arial"/>
        </w:rPr>
        <w:t>the hotel</w:t>
      </w:r>
      <w:r w:rsidRPr="0043730F">
        <w:rPr>
          <w:rFonts w:ascii="Arial" w:hAnsi="Arial" w:cs="Arial"/>
        </w:rPr>
        <w:t xml:space="preserve"> to monitor and manage their operations in real-time, thus reducing administrative burdens and improving decision-making. The prediction of trends and patterns through AI and data analytics has optimized operations further. This enables IHG to manage resources more effectively and deliver better service (Prakash et al., 2023). </w:t>
      </w:r>
    </w:p>
    <w:p w14:paraId="1D7FFA97" w14:textId="77777777" w:rsidR="007B5424" w:rsidRPr="0043730F" w:rsidRDefault="007B5424" w:rsidP="0043730F">
      <w:pPr>
        <w:pStyle w:val="NormalWeb"/>
        <w:spacing w:line="360" w:lineRule="auto"/>
        <w:contextualSpacing/>
        <w:jc w:val="both"/>
        <w:rPr>
          <w:rFonts w:ascii="Arial" w:hAnsi="Arial" w:cs="Arial"/>
        </w:rPr>
      </w:pPr>
    </w:p>
    <w:p w14:paraId="51BD3FF5" w14:textId="74447A8B" w:rsidR="00E603B7" w:rsidRPr="0043730F" w:rsidRDefault="009E0C3B" w:rsidP="0043730F">
      <w:pPr>
        <w:pStyle w:val="NormalWeb"/>
        <w:spacing w:line="360" w:lineRule="auto"/>
        <w:contextualSpacing/>
        <w:jc w:val="both"/>
        <w:rPr>
          <w:rFonts w:ascii="Arial" w:hAnsi="Arial" w:cs="Arial"/>
        </w:rPr>
      </w:pPr>
      <w:r w:rsidRPr="0043730F">
        <w:rPr>
          <w:rFonts w:ascii="Arial" w:hAnsi="Arial" w:cs="Arial"/>
          <w:i/>
        </w:rPr>
        <w:t>Revenue Growth</w:t>
      </w:r>
      <w:r w:rsidR="00E603B7" w:rsidRPr="0043730F">
        <w:rPr>
          <w:rFonts w:ascii="Arial" w:hAnsi="Arial" w:cs="Arial"/>
          <w:i/>
        </w:rPr>
        <w:t>:</w:t>
      </w:r>
      <w:r w:rsidR="00E603B7" w:rsidRPr="0043730F">
        <w:rPr>
          <w:rFonts w:ascii="Arial" w:hAnsi="Arial" w:cs="Arial"/>
        </w:rPr>
        <w:t xml:space="preserve"> </w:t>
      </w:r>
      <w:r w:rsidRPr="0043730F">
        <w:rPr>
          <w:rFonts w:ascii="Arial" w:hAnsi="Arial" w:cs="Arial"/>
        </w:rPr>
        <w:t>Th</w:t>
      </w:r>
      <w:r w:rsidR="00BF4BF0" w:rsidRPr="0043730F">
        <w:rPr>
          <w:rFonts w:ascii="Arial" w:hAnsi="Arial" w:cs="Arial"/>
        </w:rPr>
        <w:t xml:space="preserve">e digital transformation has </w:t>
      </w:r>
      <w:r w:rsidRPr="0043730F">
        <w:rPr>
          <w:rFonts w:ascii="Arial" w:hAnsi="Arial" w:cs="Arial"/>
        </w:rPr>
        <w:t xml:space="preserve">positively affected IHG's revenue streams. Improved mobile app functionality and personalized marketing efforts have increased direct bookings, reducing the reliance on third-party booking platforms (Bharwani and Mathews, 2021). </w:t>
      </w:r>
      <w:r w:rsidR="00BF4BF0" w:rsidRPr="0043730F">
        <w:rPr>
          <w:rFonts w:ascii="Arial" w:hAnsi="Arial" w:cs="Arial"/>
        </w:rPr>
        <w:t>I</w:t>
      </w:r>
      <w:r w:rsidRPr="0043730F">
        <w:rPr>
          <w:rFonts w:ascii="Arial" w:hAnsi="Arial" w:cs="Arial"/>
        </w:rPr>
        <w:t>nsights from data analytics have enabled more effective upselling and cross-selling strategies, increasing ancillary revenue. This is in congruency with Adair’s action-c</w:t>
      </w:r>
      <w:r w:rsidR="000F52DE" w:rsidRPr="0043730F">
        <w:rPr>
          <w:rFonts w:ascii="Arial" w:hAnsi="Arial" w:cs="Arial"/>
        </w:rPr>
        <w:t xml:space="preserve">entered leadership model, as </w:t>
      </w:r>
      <w:r w:rsidRPr="0043730F">
        <w:rPr>
          <w:rFonts w:ascii="Arial" w:hAnsi="Arial" w:cs="Arial"/>
        </w:rPr>
        <w:t xml:space="preserve">it translates </w:t>
      </w:r>
      <w:proofErr w:type="spellStart"/>
      <w:r w:rsidR="00C72167">
        <w:rPr>
          <w:rFonts w:ascii="Arial" w:hAnsi="Arial" w:cs="Arial"/>
        </w:rPr>
        <w:t>Organisation</w:t>
      </w:r>
      <w:r w:rsidRPr="0043730F">
        <w:rPr>
          <w:rFonts w:ascii="Arial" w:hAnsi="Arial" w:cs="Arial"/>
        </w:rPr>
        <w:t>al</w:t>
      </w:r>
      <w:proofErr w:type="spellEnd"/>
      <w:r w:rsidRPr="0043730F">
        <w:rPr>
          <w:rFonts w:ascii="Arial" w:hAnsi="Arial" w:cs="Arial"/>
        </w:rPr>
        <w:t xml:space="preserve"> goals into tasks and ensures that these goals </w:t>
      </w:r>
      <w:proofErr w:type="gramStart"/>
      <w:r w:rsidRPr="0043730F">
        <w:rPr>
          <w:rFonts w:ascii="Arial" w:hAnsi="Arial" w:cs="Arial"/>
        </w:rPr>
        <w:t>are met</w:t>
      </w:r>
      <w:proofErr w:type="gramEnd"/>
      <w:r w:rsidRPr="0043730F">
        <w:rPr>
          <w:rFonts w:ascii="Arial" w:hAnsi="Arial" w:cs="Arial"/>
        </w:rPr>
        <w:t xml:space="preserve"> through efficient data analysis and technological advancement for the</w:t>
      </w:r>
      <w:r w:rsidR="00E603B7" w:rsidRPr="0043730F">
        <w:rPr>
          <w:rFonts w:ascii="Arial" w:hAnsi="Arial" w:cs="Arial"/>
        </w:rPr>
        <w:t xml:space="preserve"> improvement of revenue magnets</w:t>
      </w:r>
      <w:r w:rsidRPr="0043730F">
        <w:rPr>
          <w:rFonts w:ascii="Arial" w:hAnsi="Arial" w:cs="Arial"/>
        </w:rPr>
        <w:t xml:space="preserve"> (Adair, 2009)</w:t>
      </w:r>
      <w:r w:rsidR="00E603B7" w:rsidRPr="0043730F">
        <w:rPr>
          <w:rFonts w:ascii="Arial" w:hAnsi="Arial" w:cs="Arial"/>
        </w:rPr>
        <w:t>.</w:t>
      </w:r>
    </w:p>
    <w:p w14:paraId="644B7052" w14:textId="77777777" w:rsidR="00E603B7" w:rsidRPr="0043730F" w:rsidRDefault="00E603B7" w:rsidP="0043730F">
      <w:pPr>
        <w:pStyle w:val="NormalWeb"/>
        <w:spacing w:line="360" w:lineRule="auto"/>
        <w:contextualSpacing/>
        <w:jc w:val="both"/>
        <w:rPr>
          <w:rFonts w:ascii="Arial" w:hAnsi="Arial" w:cs="Arial"/>
        </w:rPr>
      </w:pPr>
    </w:p>
    <w:p w14:paraId="3D20DD38" w14:textId="77777777" w:rsidR="00E603B7" w:rsidRPr="0043730F" w:rsidRDefault="00E603B7" w:rsidP="0043730F">
      <w:pPr>
        <w:pStyle w:val="NormalWeb"/>
        <w:spacing w:line="360" w:lineRule="auto"/>
        <w:contextualSpacing/>
        <w:jc w:val="both"/>
        <w:outlineLvl w:val="1"/>
        <w:rPr>
          <w:rStyle w:val="Strong"/>
          <w:rFonts w:ascii="Arial" w:eastAsiaTheme="majorEastAsia" w:hAnsi="Arial" w:cs="Arial"/>
          <w:bCs w:val="0"/>
        </w:rPr>
      </w:pPr>
      <w:bookmarkStart w:id="8" w:name="_Toc167904397"/>
      <w:r w:rsidRPr="0043730F">
        <w:rPr>
          <w:rStyle w:val="Strong"/>
          <w:rFonts w:ascii="Arial" w:hAnsi="Arial" w:cs="Arial"/>
          <w:bCs w:val="0"/>
        </w:rPr>
        <w:t xml:space="preserve">3.2 </w:t>
      </w:r>
      <w:r w:rsidR="009E0C3B" w:rsidRPr="0043730F">
        <w:rPr>
          <w:rStyle w:val="Strong"/>
          <w:rFonts w:ascii="Arial" w:eastAsiaTheme="majorEastAsia" w:hAnsi="Arial" w:cs="Arial"/>
          <w:bCs w:val="0"/>
        </w:rPr>
        <w:t>Sustainability Initiatives</w:t>
      </w:r>
      <w:bookmarkEnd w:id="8"/>
    </w:p>
    <w:p w14:paraId="30D3889C" w14:textId="77777777" w:rsidR="00E603B7" w:rsidRPr="0043730F" w:rsidRDefault="009E0C3B" w:rsidP="0043730F">
      <w:pPr>
        <w:pStyle w:val="NormalWeb"/>
        <w:spacing w:line="360" w:lineRule="auto"/>
        <w:contextualSpacing/>
        <w:jc w:val="both"/>
        <w:rPr>
          <w:rStyle w:val="Strong"/>
          <w:rFonts w:ascii="Arial" w:hAnsi="Arial" w:cs="Arial"/>
          <w:b w:val="0"/>
          <w:bCs w:val="0"/>
        </w:rPr>
      </w:pPr>
      <w:r w:rsidRPr="0043730F">
        <w:rPr>
          <w:rFonts w:ascii="Arial" w:hAnsi="Arial" w:cs="Arial"/>
        </w:rPr>
        <w:t xml:space="preserve">The hotel giant has launched a series of environmentally friendly activities under the "Green Engage" system, according to </w:t>
      </w:r>
      <w:proofErr w:type="spellStart"/>
      <w:r w:rsidRPr="0043730F">
        <w:rPr>
          <w:rFonts w:ascii="Arial" w:hAnsi="Arial" w:cs="Arial"/>
        </w:rPr>
        <w:t>Popșa</w:t>
      </w:r>
      <w:proofErr w:type="spellEnd"/>
      <w:r w:rsidRPr="0043730F">
        <w:rPr>
          <w:rFonts w:ascii="Arial" w:hAnsi="Arial" w:cs="Arial"/>
        </w:rPr>
        <w:t xml:space="preserve"> (2023). Its objective is to guarantee that the company’s operations are sustainable and do not have detrimental impacts on society. Green Engage comprises major strategies that can </w:t>
      </w:r>
      <w:proofErr w:type="gramStart"/>
      <w:r w:rsidRPr="0043730F">
        <w:rPr>
          <w:rFonts w:ascii="Arial" w:hAnsi="Arial" w:cs="Arial"/>
        </w:rPr>
        <w:t>be categorized</w:t>
      </w:r>
      <w:proofErr w:type="gramEnd"/>
      <w:r w:rsidRPr="0043730F">
        <w:rPr>
          <w:rFonts w:ascii="Arial" w:hAnsi="Arial" w:cs="Arial"/>
        </w:rPr>
        <w:t xml:space="preserve"> as energy and water conservation, waste minimization, and social interaction</w:t>
      </w:r>
      <w:r w:rsidR="00356497" w:rsidRPr="0043730F">
        <w:rPr>
          <w:rFonts w:ascii="Arial" w:hAnsi="Arial" w:cs="Arial"/>
        </w:rPr>
        <w:t xml:space="preserve"> (Touma, 2021)</w:t>
      </w:r>
      <w:r w:rsidRPr="0043730F">
        <w:rPr>
          <w:rFonts w:ascii="Arial" w:hAnsi="Arial" w:cs="Arial"/>
        </w:rPr>
        <w:t xml:space="preserve">. </w:t>
      </w:r>
      <w:r w:rsidR="00E603B7" w:rsidRPr="0043730F">
        <w:rPr>
          <w:rFonts w:ascii="Arial" w:hAnsi="Arial" w:cs="Arial"/>
        </w:rPr>
        <w:t xml:space="preserve">The following are specific </w:t>
      </w:r>
      <w:r w:rsidR="00E603B7" w:rsidRPr="0043730F">
        <w:rPr>
          <w:rStyle w:val="Strong"/>
          <w:rFonts w:ascii="Arial" w:hAnsi="Arial" w:cs="Arial"/>
          <w:b w:val="0"/>
          <w:bCs w:val="0"/>
        </w:rPr>
        <w:t>sustainability initiatives undertaken:</w:t>
      </w:r>
    </w:p>
    <w:p w14:paraId="3E2C854A" w14:textId="77777777" w:rsidR="00E603B7" w:rsidRPr="0043730F" w:rsidRDefault="00E603B7" w:rsidP="0043730F">
      <w:pPr>
        <w:pStyle w:val="NormalWeb"/>
        <w:spacing w:line="360" w:lineRule="auto"/>
        <w:contextualSpacing/>
        <w:jc w:val="both"/>
        <w:rPr>
          <w:rStyle w:val="Strong"/>
          <w:rFonts w:ascii="Arial" w:hAnsi="Arial" w:cs="Arial"/>
          <w:b w:val="0"/>
          <w:bCs w:val="0"/>
        </w:rPr>
      </w:pPr>
    </w:p>
    <w:p w14:paraId="4D023FB3" w14:textId="77777777" w:rsidR="00E603B7" w:rsidRPr="0043730F" w:rsidRDefault="009E0C3B" w:rsidP="0043730F">
      <w:pPr>
        <w:pStyle w:val="NormalWeb"/>
        <w:spacing w:line="360" w:lineRule="auto"/>
        <w:contextualSpacing/>
        <w:jc w:val="both"/>
        <w:rPr>
          <w:rFonts w:ascii="Arial" w:hAnsi="Arial" w:cs="Arial"/>
          <w:b/>
        </w:rPr>
      </w:pPr>
      <w:r w:rsidRPr="0043730F">
        <w:rPr>
          <w:rFonts w:ascii="Arial" w:hAnsi="Arial" w:cs="Arial"/>
          <w:b/>
        </w:rPr>
        <w:t>Energy and water conservation</w:t>
      </w:r>
    </w:p>
    <w:p w14:paraId="6A528B5E" w14:textId="77777777" w:rsidR="009E0C3B" w:rsidRPr="0043730F" w:rsidRDefault="009E0C3B" w:rsidP="0043730F">
      <w:pPr>
        <w:pStyle w:val="NormalWeb"/>
        <w:spacing w:line="360" w:lineRule="auto"/>
        <w:contextualSpacing/>
        <w:jc w:val="both"/>
        <w:rPr>
          <w:rFonts w:ascii="Arial" w:hAnsi="Arial" w:cs="Arial"/>
        </w:rPr>
      </w:pPr>
      <w:r w:rsidRPr="0043730F">
        <w:rPr>
          <w:rFonts w:ascii="Arial" w:hAnsi="Arial" w:cs="Arial"/>
        </w:rPr>
        <w:lastRenderedPageBreak/>
        <w:t xml:space="preserve">IHG has adopted </w:t>
      </w:r>
      <w:proofErr w:type="gramStart"/>
      <w:r w:rsidRPr="0043730F">
        <w:rPr>
          <w:rFonts w:ascii="Arial" w:hAnsi="Arial" w:cs="Arial"/>
        </w:rPr>
        <w:t>many</w:t>
      </w:r>
      <w:proofErr w:type="gramEnd"/>
      <w:r w:rsidRPr="0043730F">
        <w:rPr>
          <w:rFonts w:ascii="Arial" w:hAnsi="Arial" w:cs="Arial"/>
        </w:rPr>
        <w:t xml:space="preserve"> energy-efficient technologies and water conservation measures across its end. These include lighting, HVAC, and water-efficient fixtures and systems to ensure the energy efficiency of the facilities </w:t>
      </w:r>
      <w:proofErr w:type="gramStart"/>
      <w:r w:rsidRPr="0043730F">
        <w:rPr>
          <w:rFonts w:ascii="Arial" w:hAnsi="Arial" w:cs="Arial"/>
        </w:rPr>
        <w:t>is enhanced</w:t>
      </w:r>
      <w:proofErr w:type="gramEnd"/>
      <w:r w:rsidRPr="0043730F">
        <w:rPr>
          <w:rFonts w:ascii="Arial" w:hAnsi="Arial" w:cs="Arial"/>
        </w:rPr>
        <w:t xml:space="preserve"> (Abdou, Hassan, and El Dief, 2020; </w:t>
      </w:r>
      <w:proofErr w:type="spellStart"/>
      <w:r w:rsidRPr="0043730F">
        <w:rPr>
          <w:rFonts w:ascii="Arial" w:hAnsi="Arial" w:cs="Arial"/>
        </w:rPr>
        <w:t>Bounatirou</w:t>
      </w:r>
      <w:proofErr w:type="spellEnd"/>
      <w:r w:rsidRPr="0043730F">
        <w:rPr>
          <w:rFonts w:ascii="Arial" w:hAnsi="Arial" w:cs="Arial"/>
        </w:rPr>
        <w:t xml:space="preserve"> and Lim, 2020). Energy conservation measures include the use of low-flow showerheads, faucets, and recycling of water. These efforts are put in place to reduce the general carbon footprint of the hotels while maintaining </w:t>
      </w:r>
      <w:proofErr w:type="gramStart"/>
      <w:r w:rsidRPr="0043730F">
        <w:rPr>
          <w:rFonts w:ascii="Arial" w:hAnsi="Arial" w:cs="Arial"/>
        </w:rPr>
        <w:t>high standards</w:t>
      </w:r>
      <w:proofErr w:type="gramEnd"/>
      <w:r w:rsidRPr="0043730F">
        <w:rPr>
          <w:rFonts w:ascii="Arial" w:hAnsi="Arial" w:cs="Arial"/>
        </w:rPr>
        <w:t xml:space="preserve"> of comfort and guest satisfaction. This approach is in line with Blake and Mouton's Team Management style as it brings about a high concern for production—that is, operational efficiency—with a high concern for people, which is guest satisfaction and environmental impact (Desai, Prasad, and Patil, 2023).</w:t>
      </w:r>
    </w:p>
    <w:p w14:paraId="7BB99114" w14:textId="77777777" w:rsidR="00E603B7" w:rsidRPr="0043730F" w:rsidRDefault="009E0C3B" w:rsidP="0043730F">
      <w:pPr>
        <w:pStyle w:val="NormalWeb"/>
        <w:spacing w:line="360" w:lineRule="auto"/>
        <w:contextualSpacing/>
        <w:jc w:val="both"/>
        <w:rPr>
          <w:rFonts w:ascii="Arial" w:hAnsi="Arial" w:cs="Arial"/>
        </w:rPr>
      </w:pPr>
      <w:r w:rsidRPr="0043730F">
        <w:rPr>
          <w:rFonts w:ascii="Arial" w:hAnsi="Arial" w:cs="Arial"/>
        </w:rPr>
        <w:t> </w:t>
      </w:r>
    </w:p>
    <w:p w14:paraId="18FF96BE" w14:textId="77777777" w:rsidR="009E0C3B" w:rsidRPr="0043730F" w:rsidRDefault="009E0C3B" w:rsidP="0043730F">
      <w:pPr>
        <w:pStyle w:val="NormalWeb"/>
        <w:spacing w:line="360" w:lineRule="auto"/>
        <w:contextualSpacing/>
        <w:jc w:val="both"/>
        <w:rPr>
          <w:rFonts w:ascii="Arial" w:hAnsi="Arial" w:cs="Arial"/>
          <w:b/>
        </w:rPr>
      </w:pPr>
      <w:r w:rsidRPr="0043730F">
        <w:rPr>
          <w:rFonts w:ascii="Arial" w:hAnsi="Arial" w:cs="Arial"/>
          <w:b/>
        </w:rPr>
        <w:t>Waste Reduction</w:t>
      </w:r>
    </w:p>
    <w:p w14:paraId="2046AED9" w14:textId="154AA405" w:rsidR="00E603B7"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Waste reduction is another important aspect of the Green Engage program. IHG has implemented wide-ranging recycling programs, including the segregation and recycling of paper, glass, plastic, and other materials (Bharwani and Mathews, 2021). Besides, the company is taking steps to reduce the use of single-use plastics by replacing them with biodegradable or reusable alternatives. Efforts also include the reduction of food waste through better inventory management and partnerships with local </w:t>
      </w:r>
      <w:proofErr w:type="spellStart"/>
      <w:r w:rsidR="00C72167">
        <w:rPr>
          <w:rFonts w:ascii="Arial" w:hAnsi="Arial" w:cs="Arial"/>
        </w:rPr>
        <w:t>Organisation</w:t>
      </w:r>
      <w:r w:rsidRPr="0043730F">
        <w:rPr>
          <w:rFonts w:ascii="Arial" w:hAnsi="Arial" w:cs="Arial"/>
        </w:rPr>
        <w:t>s</w:t>
      </w:r>
      <w:proofErr w:type="spellEnd"/>
      <w:r w:rsidRPr="0043730F">
        <w:rPr>
          <w:rFonts w:ascii="Arial" w:hAnsi="Arial" w:cs="Arial"/>
        </w:rPr>
        <w:t xml:space="preserve"> to donate surplus food (Touma, 2021). By providing staff with waste reduction initiatives and empowering them to innovate, IHG taps into the intrinsic motivation of its workforce.</w:t>
      </w:r>
    </w:p>
    <w:p w14:paraId="52AE7AAC" w14:textId="77777777" w:rsidR="00E603B7" w:rsidRPr="0043730F" w:rsidRDefault="00E603B7" w:rsidP="0043730F">
      <w:pPr>
        <w:pStyle w:val="NormalWeb"/>
        <w:spacing w:line="360" w:lineRule="auto"/>
        <w:contextualSpacing/>
        <w:jc w:val="both"/>
        <w:rPr>
          <w:rFonts w:ascii="Arial" w:hAnsi="Arial" w:cs="Arial"/>
        </w:rPr>
      </w:pPr>
    </w:p>
    <w:p w14:paraId="0AA4E909" w14:textId="77777777" w:rsidR="009E0C3B" w:rsidRPr="0043730F" w:rsidRDefault="009E0C3B" w:rsidP="0043730F">
      <w:pPr>
        <w:pStyle w:val="NormalWeb"/>
        <w:spacing w:line="360" w:lineRule="auto"/>
        <w:contextualSpacing/>
        <w:jc w:val="both"/>
        <w:rPr>
          <w:rFonts w:ascii="Arial" w:hAnsi="Arial" w:cs="Arial"/>
          <w:b/>
        </w:rPr>
      </w:pPr>
      <w:r w:rsidRPr="0043730F">
        <w:rPr>
          <w:rFonts w:ascii="Arial" w:hAnsi="Arial" w:cs="Arial"/>
          <w:b/>
        </w:rPr>
        <w:t>Community Engagement</w:t>
      </w:r>
    </w:p>
    <w:p w14:paraId="738CBBDC" w14:textId="1C752D17" w:rsidR="00C73AA0" w:rsidRPr="0043730F" w:rsidRDefault="00FF0F71" w:rsidP="0043730F">
      <w:pPr>
        <w:pStyle w:val="NormalWeb"/>
        <w:spacing w:line="360" w:lineRule="auto"/>
        <w:contextualSpacing/>
        <w:jc w:val="both"/>
        <w:rPr>
          <w:rFonts w:ascii="Arial" w:hAnsi="Arial" w:cs="Arial"/>
        </w:rPr>
      </w:pPr>
      <w:r w:rsidRPr="0043730F">
        <w:rPr>
          <w:rStyle w:val="cursor-pointer"/>
          <w:rFonts w:ascii="Arial" w:eastAsiaTheme="majorEastAsia" w:hAnsi="Arial" w:cs="Arial"/>
        </w:rPr>
        <w:t>The hotel also focuses on providing support to local people and environment by engaging in different social activities and collaborations (</w:t>
      </w:r>
      <w:proofErr w:type="spellStart"/>
      <w:r w:rsidRPr="0043730F">
        <w:rPr>
          <w:rStyle w:val="cursor-pointer"/>
          <w:rFonts w:ascii="Arial" w:eastAsiaTheme="majorEastAsia" w:hAnsi="Arial" w:cs="Arial"/>
        </w:rPr>
        <w:t>Bounatirou</w:t>
      </w:r>
      <w:proofErr w:type="spellEnd"/>
      <w:r w:rsidRPr="0043730F">
        <w:rPr>
          <w:rStyle w:val="cursor-pointer"/>
          <w:rFonts w:ascii="Arial" w:eastAsiaTheme="majorEastAsia" w:hAnsi="Arial" w:cs="Arial"/>
        </w:rPr>
        <w:t xml:space="preserve"> and Lim, 2020). This entails association and collaboration with </w:t>
      </w:r>
      <w:proofErr w:type="spellStart"/>
      <w:r w:rsidR="00C72167">
        <w:rPr>
          <w:rStyle w:val="cursor-pointer"/>
          <w:rFonts w:ascii="Arial" w:eastAsiaTheme="majorEastAsia" w:hAnsi="Arial" w:cs="Arial"/>
        </w:rPr>
        <w:t>Organisation</w:t>
      </w:r>
      <w:r w:rsidRPr="0043730F">
        <w:rPr>
          <w:rStyle w:val="cursor-pointer"/>
          <w:rFonts w:ascii="Arial" w:eastAsiaTheme="majorEastAsia" w:hAnsi="Arial" w:cs="Arial"/>
        </w:rPr>
        <w:t>s</w:t>
      </w:r>
      <w:proofErr w:type="spellEnd"/>
      <w:r w:rsidRPr="0043730F">
        <w:rPr>
          <w:rStyle w:val="cursor-pointer"/>
          <w:rFonts w:ascii="Arial" w:eastAsiaTheme="majorEastAsia" w:hAnsi="Arial" w:cs="Arial"/>
        </w:rPr>
        <w:t xml:space="preserve"> required in the development of community welfare projects, procurement of various supplies from local markets, and showing generosity through charitable acts (Prakash et al., 2023).</w:t>
      </w:r>
    </w:p>
    <w:p w14:paraId="790FCC99" w14:textId="77777777" w:rsidR="009E0C3B" w:rsidRPr="0043730F" w:rsidRDefault="009E0C3B" w:rsidP="0043730F">
      <w:pPr>
        <w:pStyle w:val="Heading3"/>
        <w:spacing w:line="360" w:lineRule="auto"/>
        <w:contextualSpacing/>
        <w:jc w:val="both"/>
        <w:rPr>
          <w:rFonts w:ascii="Arial" w:hAnsi="Arial" w:cs="Arial"/>
          <w:b/>
          <w:color w:val="auto"/>
          <w:sz w:val="24"/>
          <w:szCs w:val="24"/>
        </w:rPr>
      </w:pPr>
      <w:bookmarkStart w:id="9" w:name="_Toc167904398"/>
      <w:r w:rsidRPr="0043730F">
        <w:rPr>
          <w:rFonts w:ascii="Arial" w:hAnsi="Arial" w:cs="Arial"/>
          <w:b/>
          <w:color w:val="auto"/>
          <w:sz w:val="24"/>
          <w:szCs w:val="24"/>
        </w:rPr>
        <w:t>Impact</w:t>
      </w:r>
      <w:r w:rsidR="00E603B7" w:rsidRPr="0043730F">
        <w:rPr>
          <w:rFonts w:ascii="Arial" w:hAnsi="Arial" w:cs="Arial"/>
          <w:b/>
          <w:color w:val="auto"/>
          <w:sz w:val="24"/>
          <w:szCs w:val="24"/>
        </w:rPr>
        <w:t>s</w:t>
      </w:r>
      <w:bookmarkEnd w:id="9"/>
    </w:p>
    <w:p w14:paraId="6E28F627" w14:textId="77777777" w:rsidR="007B5424" w:rsidRPr="0043730F" w:rsidRDefault="00FF0F71" w:rsidP="0043730F">
      <w:pPr>
        <w:pStyle w:val="NormalWeb"/>
        <w:spacing w:line="360" w:lineRule="auto"/>
        <w:contextualSpacing/>
        <w:jc w:val="both"/>
        <w:rPr>
          <w:rStyle w:val="cursor-pointer"/>
          <w:rFonts w:ascii="Arial" w:eastAsiaTheme="majorEastAsia" w:hAnsi="Arial" w:cs="Arial"/>
        </w:rPr>
      </w:pPr>
      <w:r w:rsidRPr="0043730F">
        <w:rPr>
          <w:rStyle w:val="cursor-pointer"/>
          <w:rFonts w:ascii="Arial" w:eastAsiaTheme="majorEastAsia" w:hAnsi="Arial" w:cs="Arial"/>
        </w:rPr>
        <w:t>The sustainability practices embraced under green engage program have been of great benefit to IHG’s operation and on its brand reputation.</w:t>
      </w:r>
    </w:p>
    <w:p w14:paraId="347817A7" w14:textId="77777777" w:rsidR="00FF0F71" w:rsidRPr="0043730F" w:rsidRDefault="00FF0F71" w:rsidP="0043730F">
      <w:pPr>
        <w:pStyle w:val="NormalWeb"/>
        <w:spacing w:line="360" w:lineRule="auto"/>
        <w:contextualSpacing/>
        <w:jc w:val="both"/>
        <w:rPr>
          <w:rFonts w:ascii="Arial" w:hAnsi="Arial" w:cs="Arial"/>
        </w:rPr>
      </w:pPr>
    </w:p>
    <w:p w14:paraId="7E302147" w14:textId="77777777" w:rsidR="00C73AA0" w:rsidRPr="0043730F" w:rsidRDefault="009E0C3B" w:rsidP="0043730F">
      <w:pPr>
        <w:pStyle w:val="NormalWeb"/>
        <w:spacing w:line="360" w:lineRule="auto"/>
        <w:contextualSpacing/>
        <w:jc w:val="both"/>
        <w:rPr>
          <w:rFonts w:ascii="Arial" w:hAnsi="Arial" w:cs="Arial"/>
        </w:rPr>
      </w:pPr>
      <w:r w:rsidRPr="0043730F">
        <w:rPr>
          <w:rFonts w:ascii="Arial" w:hAnsi="Arial" w:cs="Arial"/>
          <w:i/>
        </w:rPr>
        <w:t>Cost Savings</w:t>
      </w:r>
      <w:r w:rsidR="00C73AA0" w:rsidRPr="0043730F">
        <w:rPr>
          <w:rFonts w:ascii="Arial" w:hAnsi="Arial" w:cs="Arial"/>
          <w:i/>
        </w:rPr>
        <w:t>:</w:t>
      </w:r>
      <w:r w:rsidR="00C73AA0" w:rsidRPr="0043730F">
        <w:rPr>
          <w:rFonts w:ascii="Arial" w:hAnsi="Arial" w:cs="Arial"/>
        </w:rPr>
        <w:t xml:space="preserve"> </w:t>
      </w:r>
      <w:proofErr w:type="gramStart"/>
      <w:r w:rsidRPr="0043730F">
        <w:rPr>
          <w:rFonts w:ascii="Arial" w:hAnsi="Arial" w:cs="Arial"/>
        </w:rPr>
        <w:t>By using energy-efficient technologies and water-saving techniques, there</w:t>
      </w:r>
      <w:proofErr w:type="gramEnd"/>
      <w:r w:rsidRPr="0043730F">
        <w:rPr>
          <w:rFonts w:ascii="Arial" w:hAnsi="Arial" w:cs="Arial"/>
        </w:rPr>
        <w:t xml:space="preserve"> has been a high reduction in utility costs. </w:t>
      </w:r>
      <w:r w:rsidR="00FF0F71" w:rsidRPr="0043730F">
        <w:rPr>
          <w:rFonts w:ascii="Arial" w:hAnsi="Arial" w:cs="Arial"/>
        </w:rPr>
        <w:t>I</w:t>
      </w:r>
      <w:r w:rsidR="00FF0F71" w:rsidRPr="0043730F">
        <w:rPr>
          <w:rStyle w:val="cursor-pointer"/>
          <w:rFonts w:ascii="Arial" w:eastAsiaTheme="majorEastAsia" w:hAnsi="Arial" w:cs="Arial"/>
        </w:rPr>
        <w:t xml:space="preserve">HG thus not only </w:t>
      </w:r>
      <w:proofErr w:type="spellStart"/>
      <w:r w:rsidR="00FF0F71" w:rsidRPr="0043730F">
        <w:rPr>
          <w:rStyle w:val="cursor-pointer"/>
          <w:rFonts w:ascii="Arial" w:eastAsiaTheme="majorEastAsia" w:hAnsi="Arial" w:cs="Arial"/>
        </w:rPr>
        <w:t>minimises</w:t>
      </w:r>
      <w:proofErr w:type="spellEnd"/>
      <w:r w:rsidR="00FF0F71" w:rsidRPr="0043730F">
        <w:rPr>
          <w:rStyle w:val="cursor-pointer"/>
          <w:rFonts w:ascii="Arial" w:eastAsiaTheme="majorEastAsia" w:hAnsi="Arial" w:cs="Arial"/>
        </w:rPr>
        <w:t xml:space="preserve"> the amounts of energy and water its properties uses but also improves the overall financial sustainability of its properties (Prakash </w:t>
      </w:r>
      <w:proofErr w:type="gramStart"/>
      <w:r w:rsidR="00FF0F71" w:rsidRPr="0043730F">
        <w:rPr>
          <w:rStyle w:val="cursor-pointer"/>
          <w:rFonts w:ascii="Arial" w:eastAsiaTheme="majorEastAsia" w:hAnsi="Arial" w:cs="Arial"/>
        </w:rPr>
        <w:t>et al. ,</w:t>
      </w:r>
      <w:proofErr w:type="gramEnd"/>
      <w:r w:rsidR="00FF0F71" w:rsidRPr="0043730F">
        <w:rPr>
          <w:rStyle w:val="cursor-pointer"/>
          <w:rFonts w:ascii="Arial" w:eastAsiaTheme="majorEastAsia" w:hAnsi="Arial" w:cs="Arial"/>
        </w:rPr>
        <w:t xml:space="preserve"> 2023). They can </w:t>
      </w:r>
      <w:proofErr w:type="gramStart"/>
      <w:r w:rsidR="00FF0F71" w:rsidRPr="0043730F">
        <w:rPr>
          <w:rStyle w:val="cursor-pointer"/>
          <w:rFonts w:ascii="Arial" w:eastAsiaTheme="majorEastAsia" w:hAnsi="Arial" w:cs="Arial"/>
        </w:rPr>
        <w:t>be re-invested</w:t>
      </w:r>
      <w:proofErr w:type="gramEnd"/>
      <w:r w:rsidR="00FF0F71" w:rsidRPr="0043730F">
        <w:rPr>
          <w:rStyle w:val="cursor-pointer"/>
          <w:rFonts w:ascii="Arial" w:eastAsiaTheme="majorEastAsia" w:hAnsi="Arial" w:cs="Arial"/>
        </w:rPr>
        <w:t xml:space="preserve"> into additional sustainability </w:t>
      </w:r>
      <w:proofErr w:type="spellStart"/>
      <w:r w:rsidR="00FF0F71" w:rsidRPr="0043730F">
        <w:rPr>
          <w:rStyle w:val="cursor-pointer"/>
          <w:rFonts w:ascii="Arial" w:eastAsiaTheme="majorEastAsia" w:hAnsi="Arial" w:cs="Arial"/>
        </w:rPr>
        <w:t>endeavour</w:t>
      </w:r>
      <w:proofErr w:type="spellEnd"/>
      <w:r w:rsidR="00FF0F71" w:rsidRPr="0043730F">
        <w:rPr>
          <w:rStyle w:val="cursor-pointer"/>
          <w:rFonts w:ascii="Arial" w:eastAsiaTheme="majorEastAsia" w:hAnsi="Arial" w:cs="Arial"/>
        </w:rPr>
        <w:t xml:space="preserve"> or another aspect of </w:t>
      </w:r>
      <w:proofErr w:type="spellStart"/>
      <w:r w:rsidR="00FF0F71" w:rsidRPr="0043730F">
        <w:rPr>
          <w:rStyle w:val="cursor-pointer"/>
          <w:rFonts w:ascii="Arial" w:eastAsiaTheme="majorEastAsia" w:hAnsi="Arial" w:cs="Arial"/>
        </w:rPr>
        <w:t>organisational</w:t>
      </w:r>
      <w:proofErr w:type="spellEnd"/>
      <w:r w:rsidR="00FF0F71" w:rsidRPr="0043730F">
        <w:rPr>
          <w:rStyle w:val="cursor-pointer"/>
          <w:rFonts w:ascii="Arial" w:eastAsiaTheme="majorEastAsia" w:hAnsi="Arial" w:cs="Arial"/>
        </w:rPr>
        <w:t xml:space="preserve"> practice, contributing to a cycle of constant enhancement.</w:t>
      </w:r>
    </w:p>
    <w:p w14:paraId="1779A92A" w14:textId="77777777" w:rsidR="00C73AA0" w:rsidRPr="0043730F" w:rsidRDefault="00C73AA0" w:rsidP="0043730F">
      <w:pPr>
        <w:pStyle w:val="NormalWeb"/>
        <w:spacing w:line="360" w:lineRule="auto"/>
        <w:contextualSpacing/>
        <w:jc w:val="both"/>
        <w:rPr>
          <w:rFonts w:ascii="Arial" w:hAnsi="Arial" w:cs="Arial"/>
        </w:rPr>
      </w:pPr>
    </w:p>
    <w:p w14:paraId="315B7A37" w14:textId="77777777" w:rsidR="00FF0F71" w:rsidRPr="0043730F" w:rsidRDefault="009E0C3B" w:rsidP="0043730F">
      <w:pPr>
        <w:pStyle w:val="NormalWeb"/>
        <w:spacing w:line="360" w:lineRule="auto"/>
        <w:contextualSpacing/>
        <w:jc w:val="both"/>
        <w:rPr>
          <w:rFonts w:ascii="Arial" w:hAnsi="Arial" w:cs="Arial"/>
        </w:rPr>
      </w:pPr>
      <w:r w:rsidRPr="0043730F">
        <w:rPr>
          <w:rFonts w:ascii="Arial" w:hAnsi="Arial" w:cs="Arial"/>
          <w:i/>
        </w:rPr>
        <w:t>Brand Loyalty</w:t>
      </w:r>
      <w:r w:rsidR="00C73AA0" w:rsidRPr="0043730F">
        <w:rPr>
          <w:rFonts w:ascii="Arial" w:hAnsi="Arial" w:cs="Arial"/>
          <w:i/>
        </w:rPr>
        <w:t>:</w:t>
      </w:r>
      <w:r w:rsidR="00C73AA0" w:rsidRPr="0043730F">
        <w:rPr>
          <w:rFonts w:ascii="Arial" w:hAnsi="Arial" w:cs="Arial"/>
        </w:rPr>
        <w:t xml:space="preserve"> </w:t>
      </w:r>
      <w:r w:rsidRPr="0043730F">
        <w:rPr>
          <w:rFonts w:ascii="Arial" w:hAnsi="Arial" w:cs="Arial"/>
        </w:rPr>
        <w:t>IHG's commitment to sustainability has boosted its brand reputation among environmentally conscious consumers (</w:t>
      </w:r>
      <w:proofErr w:type="spellStart"/>
      <w:r w:rsidRPr="0043730F">
        <w:rPr>
          <w:rFonts w:ascii="Arial" w:hAnsi="Arial" w:cs="Arial"/>
        </w:rPr>
        <w:t>Bounatirou</w:t>
      </w:r>
      <w:proofErr w:type="spellEnd"/>
      <w:r w:rsidRPr="0043730F">
        <w:rPr>
          <w:rFonts w:ascii="Arial" w:hAnsi="Arial" w:cs="Arial"/>
        </w:rPr>
        <w:t xml:space="preserve"> and Lim, 2020). </w:t>
      </w:r>
      <w:r w:rsidR="00FF0F71" w:rsidRPr="0043730F">
        <w:rPr>
          <w:rStyle w:val="cursor-pointer"/>
          <w:rFonts w:ascii="Arial" w:eastAsiaTheme="majorEastAsia" w:hAnsi="Arial" w:cs="Arial"/>
        </w:rPr>
        <w:t xml:space="preserve">In pursuing sustainability hence IHG has a list of benefits that include the following increase brand recognition and an </w:t>
      </w:r>
      <w:proofErr w:type="gramStart"/>
      <w:r w:rsidR="00FF0F71" w:rsidRPr="0043730F">
        <w:rPr>
          <w:rStyle w:val="cursor-pointer"/>
          <w:rFonts w:ascii="Arial" w:eastAsiaTheme="majorEastAsia" w:hAnsi="Arial" w:cs="Arial"/>
        </w:rPr>
        <w:t>ever expanding</w:t>
      </w:r>
      <w:proofErr w:type="gramEnd"/>
      <w:r w:rsidR="00FF0F71" w:rsidRPr="0043730F">
        <w:rPr>
          <w:rStyle w:val="cursor-pointer"/>
          <w:rFonts w:ascii="Arial" w:eastAsiaTheme="majorEastAsia" w:hAnsi="Arial" w:cs="Arial"/>
        </w:rPr>
        <w:t xml:space="preserve"> market of clientele that is characteristic of sustainable services and products including in this regard hotel services.</w:t>
      </w:r>
    </w:p>
    <w:p w14:paraId="1D6C4E2C" w14:textId="77777777" w:rsidR="00C67479" w:rsidRPr="0043730F" w:rsidRDefault="009E0C3B" w:rsidP="0043730F">
      <w:pPr>
        <w:pStyle w:val="NormalWeb"/>
        <w:spacing w:line="360" w:lineRule="auto"/>
        <w:contextualSpacing/>
        <w:jc w:val="both"/>
        <w:rPr>
          <w:rFonts w:ascii="Arial" w:hAnsi="Arial" w:cs="Arial"/>
        </w:rPr>
      </w:pPr>
      <w:r w:rsidRPr="0043730F">
        <w:rPr>
          <w:rFonts w:ascii="Arial" w:hAnsi="Arial" w:cs="Arial"/>
        </w:rPr>
        <w:t> </w:t>
      </w:r>
    </w:p>
    <w:p w14:paraId="5EFFBEAE" w14:textId="77777777" w:rsidR="00FF0F71" w:rsidRPr="0043730F" w:rsidRDefault="009E0C3B" w:rsidP="0043730F">
      <w:pPr>
        <w:pStyle w:val="NormalWeb"/>
        <w:spacing w:line="360" w:lineRule="auto"/>
        <w:contextualSpacing/>
        <w:jc w:val="both"/>
        <w:rPr>
          <w:rFonts w:ascii="Arial" w:eastAsiaTheme="majorEastAsia" w:hAnsi="Arial" w:cs="Arial"/>
        </w:rPr>
      </w:pPr>
      <w:r w:rsidRPr="0043730F">
        <w:rPr>
          <w:rFonts w:ascii="Arial" w:hAnsi="Arial" w:cs="Arial"/>
          <w:i/>
        </w:rPr>
        <w:t>R</w:t>
      </w:r>
      <w:r w:rsidRPr="0043730F">
        <w:rPr>
          <w:rFonts w:ascii="Arial" w:hAnsi="Arial" w:cs="Arial"/>
        </w:rPr>
        <w:t>e</w:t>
      </w:r>
      <w:r w:rsidRPr="0043730F">
        <w:rPr>
          <w:rFonts w:ascii="Arial" w:hAnsi="Arial" w:cs="Arial"/>
          <w:i/>
        </w:rPr>
        <w:t>gulatory Compliance</w:t>
      </w:r>
      <w:r w:rsidR="000018B3" w:rsidRPr="0043730F">
        <w:rPr>
          <w:rFonts w:ascii="Arial" w:hAnsi="Arial" w:cs="Arial"/>
          <w:i/>
        </w:rPr>
        <w:t xml:space="preserve">: </w:t>
      </w:r>
      <w:r w:rsidRPr="0043730F">
        <w:rPr>
          <w:rFonts w:ascii="Arial" w:hAnsi="Arial" w:cs="Arial"/>
        </w:rPr>
        <w:t>Another significant benefit of IHG's sustainability initiative</w:t>
      </w:r>
      <w:r w:rsidR="000F52DE" w:rsidRPr="0043730F">
        <w:rPr>
          <w:rFonts w:ascii="Arial" w:hAnsi="Arial" w:cs="Arial"/>
        </w:rPr>
        <w:t xml:space="preserve">s is </w:t>
      </w:r>
      <w:r w:rsidR="00FF0F71" w:rsidRPr="0043730F">
        <w:rPr>
          <w:rFonts w:ascii="Arial" w:hAnsi="Arial" w:cs="Arial"/>
        </w:rPr>
        <w:t>ability</w:t>
      </w:r>
      <w:r w:rsidR="000F52DE" w:rsidRPr="0043730F">
        <w:rPr>
          <w:rFonts w:ascii="Arial" w:hAnsi="Arial" w:cs="Arial"/>
        </w:rPr>
        <w:t xml:space="preserve"> to meet </w:t>
      </w:r>
      <w:r w:rsidRPr="0043730F">
        <w:rPr>
          <w:rFonts w:ascii="Arial" w:hAnsi="Arial" w:cs="Arial"/>
        </w:rPr>
        <w:t xml:space="preserve">regulatory requirements in </w:t>
      </w:r>
      <w:proofErr w:type="gramStart"/>
      <w:r w:rsidRPr="0043730F">
        <w:rPr>
          <w:rFonts w:ascii="Arial" w:hAnsi="Arial" w:cs="Arial"/>
        </w:rPr>
        <w:t>many</w:t>
      </w:r>
      <w:proofErr w:type="gramEnd"/>
      <w:r w:rsidRPr="0043730F">
        <w:rPr>
          <w:rFonts w:ascii="Arial" w:hAnsi="Arial" w:cs="Arial"/>
        </w:rPr>
        <w:t xml:space="preserve"> markets (</w:t>
      </w:r>
      <w:proofErr w:type="spellStart"/>
      <w:r w:rsidRPr="0043730F">
        <w:rPr>
          <w:rFonts w:ascii="Arial" w:hAnsi="Arial" w:cs="Arial"/>
        </w:rPr>
        <w:t>Bounatirou</w:t>
      </w:r>
      <w:proofErr w:type="spellEnd"/>
      <w:r w:rsidRPr="0043730F">
        <w:rPr>
          <w:rFonts w:ascii="Arial" w:hAnsi="Arial" w:cs="Arial"/>
        </w:rPr>
        <w:t xml:space="preserve"> and Lim, 2020).</w:t>
      </w:r>
      <w:r w:rsidR="00FF0F71" w:rsidRPr="0043730F">
        <w:rPr>
          <w:rStyle w:val="cursor-pointer"/>
          <w:rFonts w:ascii="Arial" w:eastAsiaTheme="majorEastAsia" w:hAnsi="Arial" w:cs="Arial"/>
        </w:rPr>
        <w:t xml:space="preserve"> This reduces the risk of being </w:t>
      </w:r>
      <w:proofErr w:type="spellStart"/>
      <w:r w:rsidR="00FF0F71" w:rsidRPr="0043730F">
        <w:rPr>
          <w:rStyle w:val="cursor-pointer"/>
          <w:rFonts w:ascii="Arial" w:eastAsiaTheme="majorEastAsia" w:hAnsi="Arial" w:cs="Arial"/>
        </w:rPr>
        <w:t>penalised</w:t>
      </w:r>
      <w:proofErr w:type="spellEnd"/>
      <w:r w:rsidR="00FF0F71" w:rsidRPr="0043730F">
        <w:rPr>
          <w:rStyle w:val="cursor-pointer"/>
          <w:rFonts w:ascii="Arial" w:eastAsiaTheme="majorEastAsia" w:hAnsi="Arial" w:cs="Arial"/>
        </w:rPr>
        <w:t xml:space="preserve"> for non-compliance with the established policies and places IHG on a pedestal as a success story of the adoption sustainable practices in the hospitality industry (Touma, 2021).</w:t>
      </w:r>
    </w:p>
    <w:p w14:paraId="14430B1B" w14:textId="77777777" w:rsidR="00C67479" w:rsidRPr="0043730F" w:rsidRDefault="00C67479" w:rsidP="0043730F">
      <w:pPr>
        <w:pStyle w:val="NormalWeb"/>
        <w:spacing w:line="360" w:lineRule="auto"/>
        <w:contextualSpacing/>
        <w:jc w:val="both"/>
        <w:rPr>
          <w:rFonts w:ascii="Arial" w:hAnsi="Arial" w:cs="Arial"/>
        </w:rPr>
      </w:pPr>
    </w:p>
    <w:p w14:paraId="6B0DC1E1" w14:textId="77777777" w:rsidR="00C67479" w:rsidRPr="0043730F" w:rsidRDefault="003F4F93" w:rsidP="0043730F">
      <w:pPr>
        <w:pStyle w:val="NormalWeb"/>
        <w:spacing w:line="360" w:lineRule="auto"/>
        <w:contextualSpacing/>
        <w:jc w:val="both"/>
        <w:outlineLvl w:val="0"/>
        <w:rPr>
          <w:rStyle w:val="Strong"/>
          <w:rFonts w:ascii="Arial" w:eastAsiaTheme="majorEastAsia" w:hAnsi="Arial" w:cs="Arial"/>
          <w:bCs w:val="0"/>
        </w:rPr>
      </w:pPr>
      <w:bookmarkStart w:id="10" w:name="_Toc167904399"/>
      <w:r w:rsidRPr="0043730F">
        <w:rPr>
          <w:rStyle w:val="Strong"/>
          <w:rFonts w:ascii="Arial" w:hAnsi="Arial" w:cs="Arial"/>
          <w:bCs w:val="0"/>
        </w:rPr>
        <w:t xml:space="preserve">4. </w:t>
      </w:r>
      <w:r w:rsidR="00EB6707" w:rsidRPr="0043730F">
        <w:rPr>
          <w:rFonts w:ascii="Arial" w:hAnsi="Arial" w:cs="Arial"/>
          <w:b/>
        </w:rPr>
        <w:t>IHG</w:t>
      </w:r>
      <w:r w:rsidR="00EB6707" w:rsidRPr="0043730F">
        <w:rPr>
          <w:rStyle w:val="Strong"/>
          <w:rFonts w:ascii="Arial" w:eastAsiaTheme="majorEastAsia" w:hAnsi="Arial" w:cs="Arial"/>
          <w:bCs w:val="0"/>
        </w:rPr>
        <w:t xml:space="preserve">’s </w:t>
      </w:r>
      <w:r w:rsidR="009E0C3B" w:rsidRPr="0043730F">
        <w:rPr>
          <w:rStyle w:val="Strong"/>
          <w:rFonts w:ascii="Arial" w:eastAsiaTheme="majorEastAsia" w:hAnsi="Arial" w:cs="Arial"/>
          <w:bCs w:val="0"/>
        </w:rPr>
        <w:t>Strategic Direction</w:t>
      </w:r>
      <w:bookmarkEnd w:id="10"/>
    </w:p>
    <w:p w14:paraId="09D3C1FD" w14:textId="77777777" w:rsidR="00EB6707"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The strategic direction for IHG </w:t>
      </w:r>
      <w:proofErr w:type="gramStart"/>
      <w:r w:rsidRPr="0043730F">
        <w:rPr>
          <w:rFonts w:ascii="Arial" w:hAnsi="Arial" w:cs="Arial"/>
        </w:rPr>
        <w:t>is steered</w:t>
      </w:r>
      <w:proofErr w:type="gramEnd"/>
      <w:r w:rsidRPr="0043730F">
        <w:rPr>
          <w:rFonts w:ascii="Arial" w:hAnsi="Arial" w:cs="Arial"/>
        </w:rPr>
        <w:t xml:space="preserve"> by a commitment to growth, innovation, and sustainability. </w:t>
      </w:r>
      <w:r w:rsidR="00FF0F71" w:rsidRPr="0043730F">
        <w:rPr>
          <w:rStyle w:val="cursor-pointer"/>
          <w:rFonts w:ascii="Arial" w:eastAsiaTheme="majorEastAsia" w:hAnsi="Arial" w:cs="Arial"/>
        </w:rPr>
        <w:t xml:space="preserve">Thus, the strategy </w:t>
      </w:r>
      <w:proofErr w:type="gramStart"/>
      <w:r w:rsidR="00FF0F71" w:rsidRPr="0043730F">
        <w:rPr>
          <w:rStyle w:val="cursor-pointer"/>
          <w:rFonts w:ascii="Arial" w:eastAsiaTheme="majorEastAsia" w:hAnsi="Arial" w:cs="Arial"/>
        </w:rPr>
        <w:t>is designed</w:t>
      </w:r>
      <w:proofErr w:type="gramEnd"/>
      <w:r w:rsidR="00FF0F71" w:rsidRPr="0043730F">
        <w:rPr>
          <w:rStyle w:val="cursor-pointer"/>
          <w:rFonts w:ascii="Arial" w:eastAsiaTheme="majorEastAsia" w:hAnsi="Arial" w:cs="Arial"/>
        </w:rPr>
        <w:t xml:space="preserve"> following the analysis of the present environment of international hospitality industry and leadership combinations. It </w:t>
      </w:r>
      <w:proofErr w:type="gramStart"/>
      <w:r w:rsidR="00FF0F71" w:rsidRPr="0043730F">
        <w:rPr>
          <w:rStyle w:val="cursor-pointer"/>
          <w:rFonts w:ascii="Arial" w:eastAsiaTheme="majorEastAsia" w:hAnsi="Arial" w:cs="Arial"/>
        </w:rPr>
        <w:t>has to</w:t>
      </w:r>
      <w:proofErr w:type="gramEnd"/>
      <w:r w:rsidR="00FF0F71" w:rsidRPr="0043730F">
        <w:rPr>
          <w:rStyle w:val="cursor-pointer"/>
          <w:rFonts w:ascii="Arial" w:eastAsiaTheme="majorEastAsia" w:hAnsi="Arial" w:cs="Arial"/>
        </w:rPr>
        <w:t xml:space="preserve"> undertake a broad spectrum of activities of branding, market development, technology processes, and long-term investment the concepts of sustainability.</w:t>
      </w:r>
    </w:p>
    <w:p w14:paraId="1BC5B418" w14:textId="77777777" w:rsidR="00EB6707" w:rsidRPr="0043730F" w:rsidRDefault="00EB6707" w:rsidP="0043730F">
      <w:pPr>
        <w:pStyle w:val="NormalWeb"/>
        <w:spacing w:line="360" w:lineRule="auto"/>
        <w:contextualSpacing/>
        <w:jc w:val="both"/>
        <w:rPr>
          <w:rFonts w:ascii="Arial" w:hAnsi="Arial" w:cs="Arial"/>
        </w:rPr>
      </w:pPr>
    </w:p>
    <w:p w14:paraId="0A9AC481" w14:textId="77777777" w:rsidR="009E0C3B" w:rsidRPr="0043730F" w:rsidRDefault="009E0C3B" w:rsidP="0043730F">
      <w:pPr>
        <w:pStyle w:val="NormalWeb"/>
        <w:spacing w:line="360" w:lineRule="auto"/>
        <w:contextualSpacing/>
        <w:jc w:val="both"/>
        <w:rPr>
          <w:rFonts w:ascii="Arial" w:eastAsiaTheme="majorEastAsia" w:hAnsi="Arial" w:cs="Arial"/>
        </w:rPr>
      </w:pPr>
      <w:r w:rsidRPr="0043730F">
        <w:rPr>
          <w:rFonts w:ascii="Arial" w:hAnsi="Arial" w:cs="Arial"/>
          <w:b/>
        </w:rPr>
        <w:t>Brand Portfolio Expansion</w:t>
      </w:r>
    </w:p>
    <w:p w14:paraId="6E713CC9" w14:textId="77777777" w:rsidR="00EB6707" w:rsidRPr="0043730F" w:rsidRDefault="00FF0F71" w:rsidP="0043730F">
      <w:pPr>
        <w:pStyle w:val="NormalWeb"/>
        <w:spacing w:line="360" w:lineRule="auto"/>
        <w:contextualSpacing/>
        <w:jc w:val="both"/>
        <w:rPr>
          <w:rFonts w:ascii="Arial" w:hAnsi="Arial" w:cs="Arial"/>
        </w:rPr>
      </w:pPr>
      <w:r w:rsidRPr="0043730F">
        <w:rPr>
          <w:rFonts w:ascii="Arial" w:hAnsi="Arial" w:cs="Arial"/>
        </w:rPr>
        <w:t>The</w:t>
      </w:r>
      <w:r w:rsidR="009E0C3B" w:rsidRPr="0043730F">
        <w:rPr>
          <w:rFonts w:ascii="Arial" w:hAnsi="Arial" w:cs="Arial"/>
        </w:rPr>
        <w:t xml:space="preserve"> </w:t>
      </w:r>
      <w:r w:rsidRPr="0043730F">
        <w:rPr>
          <w:rFonts w:ascii="Arial" w:hAnsi="Arial" w:cs="Arial"/>
        </w:rPr>
        <w:t>expansion</w:t>
      </w:r>
      <w:r w:rsidR="009E0C3B" w:rsidRPr="0043730F">
        <w:rPr>
          <w:rFonts w:ascii="Arial" w:hAnsi="Arial" w:cs="Arial"/>
        </w:rPr>
        <w:t xml:space="preserve"> of portfolio with </w:t>
      </w:r>
      <w:proofErr w:type="gramStart"/>
      <w:r w:rsidR="009E0C3B" w:rsidRPr="0043730F">
        <w:rPr>
          <w:rFonts w:ascii="Arial" w:hAnsi="Arial" w:cs="Arial"/>
        </w:rPr>
        <w:t>new brands</w:t>
      </w:r>
      <w:proofErr w:type="gramEnd"/>
      <w:r w:rsidR="009E0C3B" w:rsidRPr="0043730F">
        <w:rPr>
          <w:rFonts w:ascii="Arial" w:hAnsi="Arial" w:cs="Arial"/>
        </w:rPr>
        <w:t xml:space="preserve"> and properties allows IHG to cover all its bases against a wide spread of market segments, from luxury to budget travelers</w:t>
      </w:r>
      <w:r w:rsidRPr="0043730F">
        <w:rPr>
          <w:rFonts w:ascii="Arial" w:hAnsi="Arial" w:cs="Arial"/>
        </w:rPr>
        <w:t xml:space="preserve"> (</w:t>
      </w:r>
      <w:proofErr w:type="spellStart"/>
      <w:r w:rsidRPr="0043730F">
        <w:rPr>
          <w:rFonts w:ascii="Arial" w:hAnsi="Arial" w:cs="Arial"/>
        </w:rPr>
        <w:t>Avasiloaei</w:t>
      </w:r>
      <w:proofErr w:type="spellEnd"/>
      <w:r w:rsidRPr="0043730F">
        <w:rPr>
          <w:rFonts w:ascii="Arial" w:hAnsi="Arial" w:cs="Arial"/>
        </w:rPr>
        <w:t>, 2022)</w:t>
      </w:r>
      <w:r w:rsidR="009E0C3B" w:rsidRPr="0043730F">
        <w:rPr>
          <w:rFonts w:ascii="Arial" w:hAnsi="Arial" w:cs="Arial"/>
        </w:rPr>
        <w:t xml:space="preserve">. By broadening its brand portfolio, IHG can grow its base of appeal to </w:t>
      </w:r>
      <w:r w:rsidR="009E0C3B" w:rsidRPr="0043730F">
        <w:rPr>
          <w:rFonts w:ascii="Arial" w:hAnsi="Arial" w:cs="Arial"/>
        </w:rPr>
        <w:lastRenderedPageBreak/>
        <w:t>a much larger audience and capture different demographics and preferences. Blake and Mouton's Managerial Grid provides support for this strategy as it highlights the importance of balancing a high concern for production and meeting</w:t>
      </w:r>
      <w:r w:rsidR="00411DD2" w:rsidRPr="0043730F">
        <w:rPr>
          <w:rFonts w:ascii="Arial" w:hAnsi="Arial" w:cs="Arial"/>
        </w:rPr>
        <w:t xml:space="preserve"> the diverse needs of customers</w:t>
      </w:r>
      <w:r w:rsidR="009E0C3B" w:rsidRPr="0043730F">
        <w:rPr>
          <w:rFonts w:ascii="Arial" w:hAnsi="Arial" w:cs="Arial"/>
        </w:rPr>
        <w:t xml:space="preserve"> (Garcia et al., 2019). For example, the launch of </w:t>
      </w:r>
      <w:proofErr w:type="gramStart"/>
      <w:r w:rsidR="009E0C3B" w:rsidRPr="0043730F">
        <w:rPr>
          <w:rFonts w:ascii="Arial" w:hAnsi="Arial" w:cs="Arial"/>
        </w:rPr>
        <w:t>new brands</w:t>
      </w:r>
      <w:proofErr w:type="gramEnd"/>
      <w:r w:rsidR="009E0C3B" w:rsidRPr="0043730F">
        <w:rPr>
          <w:rFonts w:ascii="Arial" w:hAnsi="Arial" w:cs="Arial"/>
        </w:rPr>
        <w:t xml:space="preserve"> such as </w:t>
      </w:r>
      <w:proofErr w:type="spellStart"/>
      <w:r w:rsidR="009E0C3B" w:rsidRPr="0043730F">
        <w:rPr>
          <w:rFonts w:ascii="Arial" w:hAnsi="Arial" w:cs="Arial"/>
        </w:rPr>
        <w:t>Voco</w:t>
      </w:r>
      <w:proofErr w:type="spellEnd"/>
      <w:r w:rsidR="009E0C3B" w:rsidRPr="0043730F">
        <w:rPr>
          <w:rFonts w:ascii="Arial" w:hAnsi="Arial" w:cs="Arial"/>
        </w:rPr>
        <w:t xml:space="preserve"> and Avid Hotels clearly shows IHG's commitment to unique experiences to meet specific market segments, thus improving its competitive edge.</w:t>
      </w:r>
    </w:p>
    <w:p w14:paraId="0935E681" w14:textId="77777777" w:rsidR="00EB6707" w:rsidRPr="0043730F" w:rsidRDefault="00EB6707" w:rsidP="0043730F">
      <w:pPr>
        <w:pStyle w:val="NormalWeb"/>
        <w:spacing w:line="360" w:lineRule="auto"/>
        <w:contextualSpacing/>
        <w:jc w:val="both"/>
        <w:rPr>
          <w:rFonts w:ascii="Arial" w:hAnsi="Arial" w:cs="Arial"/>
        </w:rPr>
      </w:pPr>
    </w:p>
    <w:p w14:paraId="73D8A386" w14:textId="77777777" w:rsidR="009E0C3B" w:rsidRPr="0043730F" w:rsidRDefault="009E0C3B" w:rsidP="0043730F">
      <w:pPr>
        <w:pStyle w:val="NormalWeb"/>
        <w:spacing w:line="360" w:lineRule="auto"/>
        <w:contextualSpacing/>
        <w:jc w:val="both"/>
        <w:rPr>
          <w:rFonts w:ascii="Arial" w:hAnsi="Arial" w:cs="Arial"/>
          <w:b/>
        </w:rPr>
      </w:pPr>
      <w:r w:rsidRPr="0043730F">
        <w:rPr>
          <w:rFonts w:ascii="Arial" w:hAnsi="Arial" w:cs="Arial"/>
          <w:b/>
        </w:rPr>
        <w:t>Technology Investment</w:t>
      </w:r>
    </w:p>
    <w:p w14:paraId="59064284" w14:textId="77777777" w:rsidR="00EB6707" w:rsidRPr="0043730F" w:rsidRDefault="009E0C3B" w:rsidP="0043730F">
      <w:pPr>
        <w:pStyle w:val="NormalWeb"/>
        <w:spacing w:line="360" w:lineRule="auto"/>
        <w:contextualSpacing/>
        <w:jc w:val="both"/>
        <w:rPr>
          <w:rFonts w:ascii="Arial" w:hAnsi="Arial" w:cs="Arial"/>
        </w:rPr>
      </w:pPr>
      <w:r w:rsidRPr="0043730F">
        <w:rPr>
          <w:rFonts w:ascii="Arial" w:hAnsi="Arial" w:cs="Arial"/>
        </w:rPr>
        <w:t>Continued investment in digital technologies to enhance guest experiences and operational efficiencies is at the core of the strategic direction in which IHG is moving (</w:t>
      </w:r>
      <w:proofErr w:type="spellStart"/>
      <w:r w:rsidRPr="0043730F">
        <w:rPr>
          <w:rFonts w:ascii="Arial" w:hAnsi="Arial" w:cs="Arial"/>
        </w:rPr>
        <w:t>Avasiloaei</w:t>
      </w:r>
      <w:proofErr w:type="spellEnd"/>
      <w:r w:rsidRPr="0043730F">
        <w:rPr>
          <w:rFonts w:ascii="Arial" w:hAnsi="Arial" w:cs="Arial"/>
        </w:rPr>
        <w:t xml:space="preserve">, 2022). This includes developing advanced digital platforms, integrating AI and data analytics, and upgrading mobile applications (Snäll, 2023). These technological investments </w:t>
      </w:r>
      <w:proofErr w:type="gramStart"/>
      <w:r w:rsidRPr="0043730F">
        <w:rPr>
          <w:rFonts w:ascii="Arial" w:hAnsi="Arial" w:cs="Arial"/>
        </w:rPr>
        <w:t>are designed</w:t>
      </w:r>
      <w:proofErr w:type="gramEnd"/>
      <w:r w:rsidRPr="0043730F">
        <w:rPr>
          <w:rFonts w:ascii="Arial" w:hAnsi="Arial" w:cs="Arial"/>
        </w:rPr>
        <w:t xml:space="preserve"> to make operations easier and to personalize guest interactions with optimum efficiency. According to Adair's action-centered leadership model, effective leadership needs to find the right balance between task achievement, as in the implementation of advanced technologies; team maintenance, as in supporting employees as they navigate technological transition; and individual development, as in training employees on the use of new technologies (</w:t>
      </w:r>
      <w:proofErr w:type="spellStart"/>
      <w:r w:rsidRPr="0043730F">
        <w:rPr>
          <w:rFonts w:ascii="Arial" w:hAnsi="Arial" w:cs="Arial"/>
        </w:rPr>
        <w:t>Štilić</w:t>
      </w:r>
      <w:proofErr w:type="spellEnd"/>
      <w:r w:rsidRPr="0043730F">
        <w:rPr>
          <w:rFonts w:ascii="Arial" w:hAnsi="Arial" w:cs="Arial"/>
        </w:rPr>
        <w:t xml:space="preserve">, </w:t>
      </w:r>
      <w:proofErr w:type="spellStart"/>
      <w:r w:rsidRPr="0043730F">
        <w:rPr>
          <w:rFonts w:ascii="Arial" w:hAnsi="Arial" w:cs="Arial"/>
        </w:rPr>
        <w:t>Nicić</w:t>
      </w:r>
      <w:proofErr w:type="spellEnd"/>
      <w:r w:rsidRPr="0043730F">
        <w:rPr>
          <w:rFonts w:ascii="Arial" w:hAnsi="Arial" w:cs="Arial"/>
        </w:rPr>
        <w:t xml:space="preserve">, and </w:t>
      </w:r>
      <w:proofErr w:type="spellStart"/>
      <w:r w:rsidRPr="0043730F">
        <w:rPr>
          <w:rFonts w:ascii="Arial" w:hAnsi="Arial" w:cs="Arial"/>
        </w:rPr>
        <w:t>Puška</w:t>
      </w:r>
      <w:proofErr w:type="spellEnd"/>
      <w:r w:rsidRPr="0043730F">
        <w:rPr>
          <w:rFonts w:ascii="Arial" w:hAnsi="Arial" w:cs="Arial"/>
        </w:rPr>
        <w:t xml:space="preserve">, 2023). </w:t>
      </w:r>
      <w:r w:rsidR="000435A1" w:rsidRPr="0043730F">
        <w:rPr>
          <w:rFonts w:ascii="Arial" w:hAnsi="Arial" w:cs="Arial"/>
        </w:rPr>
        <w:t>Through</w:t>
      </w:r>
      <w:r w:rsidRPr="0043730F">
        <w:rPr>
          <w:rFonts w:ascii="Arial" w:hAnsi="Arial" w:cs="Arial"/>
        </w:rPr>
        <w:t xml:space="preserve"> technology, IHG not only improves its operational capabilities but also enhances the capacity of its employees to improve guest experiences (Garcia, Reyes, and </w:t>
      </w:r>
      <w:proofErr w:type="spellStart"/>
      <w:r w:rsidRPr="0043730F">
        <w:rPr>
          <w:rFonts w:ascii="Arial" w:hAnsi="Arial" w:cs="Arial"/>
        </w:rPr>
        <w:t>Atento</w:t>
      </w:r>
      <w:proofErr w:type="spellEnd"/>
      <w:r w:rsidRPr="0043730F">
        <w:rPr>
          <w:rFonts w:ascii="Arial" w:hAnsi="Arial" w:cs="Arial"/>
        </w:rPr>
        <w:t>, 2019).</w:t>
      </w:r>
    </w:p>
    <w:p w14:paraId="60329F16" w14:textId="77777777" w:rsidR="00EB6707" w:rsidRPr="0043730F" w:rsidRDefault="00EB6707" w:rsidP="0043730F">
      <w:pPr>
        <w:pStyle w:val="NormalWeb"/>
        <w:spacing w:line="360" w:lineRule="auto"/>
        <w:contextualSpacing/>
        <w:jc w:val="both"/>
        <w:rPr>
          <w:rFonts w:ascii="Arial" w:hAnsi="Arial" w:cs="Arial"/>
        </w:rPr>
      </w:pPr>
    </w:p>
    <w:p w14:paraId="110E06BB" w14:textId="77777777" w:rsidR="009E0C3B" w:rsidRPr="0043730F" w:rsidRDefault="009E0C3B" w:rsidP="0043730F">
      <w:pPr>
        <w:pStyle w:val="NormalWeb"/>
        <w:spacing w:line="360" w:lineRule="auto"/>
        <w:contextualSpacing/>
        <w:jc w:val="both"/>
        <w:rPr>
          <w:rFonts w:ascii="Arial" w:hAnsi="Arial" w:cs="Arial"/>
          <w:b/>
        </w:rPr>
      </w:pPr>
      <w:r w:rsidRPr="0043730F">
        <w:rPr>
          <w:rFonts w:ascii="Arial" w:hAnsi="Arial" w:cs="Arial"/>
          <w:b/>
        </w:rPr>
        <w:t>Sustainability Leadership</w:t>
      </w:r>
    </w:p>
    <w:p w14:paraId="6224F173" w14:textId="77777777" w:rsidR="00EB6707" w:rsidRPr="0043730F" w:rsidRDefault="009E0C3B" w:rsidP="0043730F">
      <w:pPr>
        <w:pStyle w:val="NormalWeb"/>
        <w:spacing w:line="360" w:lineRule="auto"/>
        <w:contextualSpacing/>
        <w:jc w:val="both"/>
        <w:rPr>
          <w:rFonts w:ascii="Arial" w:hAnsi="Arial" w:cs="Arial"/>
        </w:rPr>
      </w:pPr>
      <w:r w:rsidRPr="0043730F">
        <w:rPr>
          <w:rFonts w:ascii="Arial" w:hAnsi="Arial" w:cs="Arial"/>
        </w:rPr>
        <w:t>Leading the industry in sustainability practices and initiatives is the strategic priority that reflects IHG's commitment to environmental stewardship and social responsibility (</w:t>
      </w:r>
      <w:proofErr w:type="spellStart"/>
      <w:r w:rsidRPr="0043730F">
        <w:rPr>
          <w:rFonts w:ascii="Arial" w:hAnsi="Arial" w:cs="Arial"/>
        </w:rPr>
        <w:t>Avasiloaei</w:t>
      </w:r>
      <w:proofErr w:type="spellEnd"/>
      <w:r w:rsidRPr="0043730F">
        <w:rPr>
          <w:rFonts w:ascii="Arial" w:hAnsi="Arial" w:cs="Arial"/>
        </w:rPr>
        <w:t xml:space="preserve">, 2022). One of the primary examples is the Green Engage program, which comprises energy and water conservation, waste reduction, and community engagement. Adair's action-centered leadership model prescribes that such a company should integrate sustainability into the company's core operations by achieving specific sustainability goals, maintaining team engagement through community involvement, </w:t>
      </w:r>
      <w:r w:rsidRPr="0043730F">
        <w:rPr>
          <w:rFonts w:ascii="Arial" w:hAnsi="Arial" w:cs="Arial"/>
        </w:rPr>
        <w:lastRenderedPageBreak/>
        <w:t>and promoting individual development through sustainable practices training (Adair, 2006).</w:t>
      </w:r>
    </w:p>
    <w:p w14:paraId="3E4FA77D" w14:textId="77777777" w:rsidR="00EB6707" w:rsidRPr="0043730F" w:rsidRDefault="00EB6707" w:rsidP="0043730F">
      <w:pPr>
        <w:pStyle w:val="NormalWeb"/>
        <w:spacing w:line="360" w:lineRule="auto"/>
        <w:contextualSpacing/>
        <w:jc w:val="both"/>
        <w:rPr>
          <w:rFonts w:ascii="Arial" w:hAnsi="Arial" w:cs="Arial"/>
        </w:rPr>
      </w:pPr>
    </w:p>
    <w:p w14:paraId="10D930AB" w14:textId="77777777" w:rsidR="009E0C3B" w:rsidRPr="0043730F" w:rsidRDefault="00EB6707" w:rsidP="0043730F">
      <w:pPr>
        <w:pStyle w:val="NormalWeb"/>
        <w:spacing w:line="360" w:lineRule="auto"/>
        <w:contextualSpacing/>
        <w:jc w:val="both"/>
        <w:outlineLvl w:val="0"/>
        <w:rPr>
          <w:rFonts w:ascii="Arial" w:hAnsi="Arial" w:cs="Arial"/>
          <w:b/>
        </w:rPr>
      </w:pPr>
      <w:bookmarkStart w:id="11" w:name="_Toc167904400"/>
      <w:r w:rsidRPr="0043730F">
        <w:rPr>
          <w:rFonts w:ascii="Arial" w:hAnsi="Arial" w:cs="Arial"/>
          <w:b/>
        </w:rPr>
        <w:t xml:space="preserve">5. </w:t>
      </w:r>
      <w:r w:rsidR="009E0C3B" w:rsidRPr="0043730F">
        <w:rPr>
          <w:rFonts w:ascii="Arial" w:hAnsi="Arial" w:cs="Arial"/>
          <w:b/>
        </w:rPr>
        <w:t>Conclusion</w:t>
      </w:r>
      <w:bookmarkEnd w:id="11"/>
    </w:p>
    <w:p w14:paraId="772CC3D2" w14:textId="72DB8A54" w:rsidR="00EB6707" w:rsidRPr="0043730F" w:rsidRDefault="009E0C3B" w:rsidP="0043730F">
      <w:pPr>
        <w:pStyle w:val="NormalWeb"/>
        <w:spacing w:line="360" w:lineRule="auto"/>
        <w:contextualSpacing/>
        <w:jc w:val="both"/>
        <w:rPr>
          <w:rFonts w:ascii="Arial" w:hAnsi="Arial" w:cs="Arial"/>
        </w:rPr>
      </w:pPr>
      <w:r w:rsidRPr="0043730F">
        <w:rPr>
          <w:rFonts w:ascii="Arial" w:hAnsi="Arial" w:cs="Arial"/>
        </w:rPr>
        <w:t xml:space="preserve">IHG is a global </w:t>
      </w:r>
      <w:proofErr w:type="spellStart"/>
      <w:r w:rsidR="00C72167">
        <w:rPr>
          <w:rFonts w:ascii="Arial" w:hAnsi="Arial" w:cs="Arial"/>
        </w:rPr>
        <w:t>Organisation</w:t>
      </w:r>
      <w:proofErr w:type="spellEnd"/>
      <w:r w:rsidRPr="0043730F">
        <w:rPr>
          <w:rFonts w:ascii="Arial" w:hAnsi="Arial" w:cs="Arial"/>
        </w:rPr>
        <w:t xml:space="preserve"> where effective operation, innovation, and </w:t>
      </w:r>
      <w:proofErr w:type="spellStart"/>
      <w:r w:rsidR="00C72167">
        <w:rPr>
          <w:rFonts w:ascii="Arial" w:hAnsi="Arial" w:cs="Arial"/>
        </w:rPr>
        <w:t>Organisation</w:t>
      </w:r>
      <w:r w:rsidRPr="0043730F">
        <w:rPr>
          <w:rFonts w:ascii="Arial" w:hAnsi="Arial" w:cs="Arial"/>
        </w:rPr>
        <w:t>al</w:t>
      </w:r>
      <w:proofErr w:type="spellEnd"/>
      <w:r w:rsidRPr="0043730F">
        <w:rPr>
          <w:rFonts w:ascii="Arial" w:hAnsi="Arial" w:cs="Arial"/>
        </w:rPr>
        <w:t xml:space="preserve"> culture are highly significant and well displayed. IHG has benefited from divisional structure in terms of the management of its diverse units and response to the requirements of specific geographical regions. Recent change initiatives for digitization and sustainability influenced the company’s upgraded operations and brand identity. These include the various modern management practices embraced by IHG leadership, such as the involvement of employees and encouraging their autonomy and development. Through this culture, IHG harnesses the culture of innovativeness and inclusiveness in its operations while embracing matters relating to sustainable development, which all work hand in hand to enhance both employee and customer satisfaction. Applying such a strategic approach, IHG is in the right position to sust</w:t>
      </w:r>
      <w:r w:rsidR="00442AC0" w:rsidRPr="0043730F">
        <w:rPr>
          <w:rFonts w:ascii="Arial" w:hAnsi="Arial" w:cs="Arial"/>
        </w:rPr>
        <w:t xml:space="preserve">ain its competitive advantage in the </w:t>
      </w:r>
      <w:r w:rsidRPr="0043730F">
        <w:rPr>
          <w:rFonts w:ascii="Arial" w:hAnsi="Arial" w:cs="Arial"/>
        </w:rPr>
        <w:t>hospitality industry. These steps help put IHG in a position as a progressive-oriented giant that understands the dynamics of the present-day world.</w:t>
      </w:r>
    </w:p>
    <w:p w14:paraId="0B6135DF" w14:textId="77777777" w:rsidR="00EB6707" w:rsidRPr="0043730F" w:rsidRDefault="00EB6707" w:rsidP="0043730F">
      <w:pPr>
        <w:pStyle w:val="NormalWeb"/>
        <w:spacing w:line="360" w:lineRule="auto"/>
        <w:contextualSpacing/>
        <w:jc w:val="both"/>
        <w:rPr>
          <w:rFonts w:ascii="Arial" w:hAnsi="Arial" w:cs="Arial"/>
        </w:rPr>
      </w:pPr>
    </w:p>
    <w:p w14:paraId="2B5C52C0" w14:textId="77777777" w:rsidR="00EB6707" w:rsidRPr="0043730F" w:rsidRDefault="00EB6707" w:rsidP="0043730F">
      <w:pPr>
        <w:pStyle w:val="NormalWeb"/>
        <w:spacing w:line="360" w:lineRule="auto"/>
        <w:contextualSpacing/>
        <w:jc w:val="both"/>
        <w:rPr>
          <w:rFonts w:ascii="Arial" w:hAnsi="Arial" w:cs="Arial"/>
        </w:rPr>
      </w:pPr>
    </w:p>
    <w:p w14:paraId="0FDF6612" w14:textId="77777777" w:rsidR="00EB6707" w:rsidRPr="0043730F" w:rsidRDefault="00EB6707" w:rsidP="0043730F">
      <w:pPr>
        <w:pStyle w:val="NormalWeb"/>
        <w:spacing w:line="360" w:lineRule="auto"/>
        <w:contextualSpacing/>
        <w:jc w:val="both"/>
        <w:rPr>
          <w:rFonts w:ascii="Arial" w:hAnsi="Arial" w:cs="Arial"/>
        </w:rPr>
      </w:pPr>
    </w:p>
    <w:p w14:paraId="085B7D9C" w14:textId="77777777" w:rsidR="00EB6707" w:rsidRPr="0043730F" w:rsidRDefault="00EB6707" w:rsidP="0043730F">
      <w:pPr>
        <w:pStyle w:val="NormalWeb"/>
        <w:spacing w:line="360" w:lineRule="auto"/>
        <w:contextualSpacing/>
        <w:jc w:val="both"/>
        <w:rPr>
          <w:rFonts w:ascii="Arial" w:hAnsi="Arial" w:cs="Arial"/>
        </w:rPr>
      </w:pPr>
    </w:p>
    <w:p w14:paraId="38EE7E92" w14:textId="77777777" w:rsidR="00EB6707" w:rsidRPr="0043730F" w:rsidRDefault="00EB6707" w:rsidP="0043730F">
      <w:pPr>
        <w:pStyle w:val="NormalWeb"/>
        <w:spacing w:line="360" w:lineRule="auto"/>
        <w:contextualSpacing/>
        <w:jc w:val="both"/>
        <w:rPr>
          <w:rFonts w:ascii="Arial" w:hAnsi="Arial" w:cs="Arial"/>
        </w:rPr>
      </w:pPr>
    </w:p>
    <w:p w14:paraId="307A8A05" w14:textId="77777777" w:rsidR="00EB6707" w:rsidRPr="0043730F" w:rsidRDefault="00EB6707" w:rsidP="0043730F">
      <w:pPr>
        <w:pStyle w:val="NormalWeb"/>
        <w:spacing w:line="360" w:lineRule="auto"/>
        <w:contextualSpacing/>
        <w:jc w:val="both"/>
        <w:rPr>
          <w:rFonts w:ascii="Arial" w:hAnsi="Arial" w:cs="Arial"/>
        </w:rPr>
      </w:pPr>
    </w:p>
    <w:p w14:paraId="680DB9A1" w14:textId="77777777" w:rsidR="008D542B" w:rsidRPr="0043730F" w:rsidRDefault="008D542B" w:rsidP="0043730F">
      <w:pPr>
        <w:pStyle w:val="NormalWeb"/>
        <w:spacing w:line="360" w:lineRule="auto"/>
        <w:contextualSpacing/>
        <w:jc w:val="both"/>
        <w:rPr>
          <w:rFonts w:ascii="Arial" w:hAnsi="Arial" w:cs="Arial"/>
        </w:rPr>
      </w:pPr>
    </w:p>
    <w:p w14:paraId="71975131" w14:textId="77777777" w:rsidR="00321FF4" w:rsidRPr="0043730F" w:rsidRDefault="00321FF4" w:rsidP="0043730F">
      <w:pPr>
        <w:pStyle w:val="NormalWeb"/>
        <w:spacing w:line="360" w:lineRule="auto"/>
        <w:contextualSpacing/>
        <w:jc w:val="both"/>
        <w:rPr>
          <w:rFonts w:ascii="Arial" w:hAnsi="Arial" w:cs="Arial"/>
        </w:rPr>
      </w:pPr>
    </w:p>
    <w:p w14:paraId="5512C0BB" w14:textId="77777777" w:rsidR="00321FF4" w:rsidRDefault="00321FF4" w:rsidP="0043730F">
      <w:pPr>
        <w:pStyle w:val="NormalWeb"/>
        <w:spacing w:line="360" w:lineRule="auto"/>
        <w:contextualSpacing/>
        <w:jc w:val="both"/>
        <w:rPr>
          <w:rFonts w:ascii="Arial" w:hAnsi="Arial" w:cs="Arial"/>
        </w:rPr>
      </w:pPr>
    </w:p>
    <w:p w14:paraId="4B78B08E" w14:textId="77777777" w:rsidR="0043730F" w:rsidRDefault="0043730F" w:rsidP="0043730F">
      <w:pPr>
        <w:pStyle w:val="NormalWeb"/>
        <w:spacing w:line="360" w:lineRule="auto"/>
        <w:contextualSpacing/>
        <w:jc w:val="both"/>
        <w:rPr>
          <w:rFonts w:ascii="Arial" w:hAnsi="Arial" w:cs="Arial"/>
        </w:rPr>
      </w:pPr>
    </w:p>
    <w:p w14:paraId="701A23A1" w14:textId="77777777" w:rsidR="00F26CF6" w:rsidRDefault="00F26CF6" w:rsidP="0043730F">
      <w:pPr>
        <w:pStyle w:val="NormalWeb"/>
        <w:spacing w:line="360" w:lineRule="auto"/>
        <w:contextualSpacing/>
        <w:jc w:val="both"/>
        <w:rPr>
          <w:rFonts w:ascii="Arial" w:hAnsi="Arial" w:cs="Arial"/>
        </w:rPr>
      </w:pPr>
    </w:p>
    <w:p w14:paraId="35D5D4D8" w14:textId="77777777" w:rsidR="00F26CF6" w:rsidRDefault="00F26CF6" w:rsidP="0043730F">
      <w:pPr>
        <w:pStyle w:val="NormalWeb"/>
        <w:spacing w:line="360" w:lineRule="auto"/>
        <w:contextualSpacing/>
        <w:jc w:val="both"/>
        <w:rPr>
          <w:rFonts w:ascii="Arial" w:hAnsi="Arial" w:cs="Arial"/>
        </w:rPr>
      </w:pPr>
    </w:p>
    <w:p w14:paraId="675337F6" w14:textId="77777777" w:rsidR="00F26CF6" w:rsidRDefault="00F26CF6" w:rsidP="0043730F">
      <w:pPr>
        <w:pStyle w:val="NormalWeb"/>
        <w:spacing w:line="360" w:lineRule="auto"/>
        <w:contextualSpacing/>
        <w:jc w:val="both"/>
        <w:rPr>
          <w:rFonts w:ascii="Arial" w:hAnsi="Arial" w:cs="Arial"/>
        </w:rPr>
      </w:pPr>
    </w:p>
    <w:p w14:paraId="7E96BBDE" w14:textId="77777777" w:rsidR="0043730F" w:rsidRPr="0043730F" w:rsidRDefault="0043730F" w:rsidP="0043730F">
      <w:pPr>
        <w:pStyle w:val="NormalWeb"/>
        <w:spacing w:line="360" w:lineRule="auto"/>
        <w:contextualSpacing/>
        <w:jc w:val="both"/>
        <w:rPr>
          <w:rFonts w:ascii="Arial" w:hAnsi="Arial" w:cs="Arial"/>
        </w:rPr>
      </w:pPr>
    </w:p>
    <w:p w14:paraId="77B23C3D" w14:textId="77777777" w:rsidR="00F64242" w:rsidRPr="0043730F" w:rsidRDefault="006C41F7" w:rsidP="0043730F">
      <w:pPr>
        <w:pStyle w:val="NormalWeb"/>
        <w:spacing w:line="360" w:lineRule="auto"/>
        <w:contextualSpacing/>
        <w:jc w:val="both"/>
        <w:outlineLvl w:val="0"/>
        <w:rPr>
          <w:rFonts w:ascii="Arial" w:hAnsi="Arial" w:cs="Arial"/>
        </w:rPr>
      </w:pPr>
      <w:bookmarkStart w:id="12" w:name="_Toc167904401"/>
      <w:r w:rsidRPr="0043730F">
        <w:rPr>
          <w:rFonts w:ascii="Arial" w:hAnsi="Arial" w:cs="Arial"/>
        </w:rPr>
        <w:lastRenderedPageBreak/>
        <w:t>References</w:t>
      </w:r>
      <w:bookmarkEnd w:id="12"/>
    </w:p>
    <w:p w14:paraId="0BBDF576" w14:textId="77777777" w:rsidR="00612B3F" w:rsidRPr="0043730F" w:rsidRDefault="00EB6707" w:rsidP="0043730F">
      <w:pPr>
        <w:spacing w:after="0" w:line="360" w:lineRule="auto"/>
        <w:contextualSpacing/>
        <w:jc w:val="both"/>
        <w:rPr>
          <w:rFonts w:ascii="Arial" w:eastAsia="Times New Roman" w:hAnsi="Arial" w:cs="Arial"/>
          <w:kern w:val="0"/>
        </w:rPr>
      </w:pPr>
      <w:r w:rsidRPr="0043730F">
        <w:rPr>
          <w:rFonts w:ascii="Arial" w:eastAsia="Times New Roman" w:hAnsi="Arial" w:cs="Arial"/>
          <w:kern w:val="0"/>
        </w:rPr>
        <w:t xml:space="preserve">Abdou, A.H., Hassan, T.H. and El Dief, M.M., </w:t>
      </w:r>
      <w:r w:rsidR="00612B3F" w:rsidRPr="0043730F">
        <w:rPr>
          <w:rFonts w:ascii="Arial" w:eastAsia="Times New Roman" w:hAnsi="Arial" w:cs="Arial"/>
          <w:kern w:val="0"/>
        </w:rPr>
        <w:t>(</w:t>
      </w:r>
      <w:r w:rsidRPr="0043730F">
        <w:rPr>
          <w:rFonts w:ascii="Arial" w:eastAsia="Times New Roman" w:hAnsi="Arial" w:cs="Arial"/>
          <w:kern w:val="0"/>
        </w:rPr>
        <w:t>2020</w:t>
      </w:r>
      <w:r w:rsidR="00612B3F" w:rsidRPr="0043730F">
        <w:rPr>
          <w:rFonts w:ascii="Arial" w:eastAsia="Times New Roman" w:hAnsi="Arial" w:cs="Arial"/>
          <w:kern w:val="0"/>
        </w:rPr>
        <w:t>)</w:t>
      </w:r>
      <w:r w:rsidRPr="0043730F">
        <w:rPr>
          <w:rFonts w:ascii="Arial" w:eastAsia="Times New Roman" w:hAnsi="Arial" w:cs="Arial"/>
          <w:kern w:val="0"/>
        </w:rPr>
        <w:t xml:space="preserve">. A description of green hotel practices and their role in achieving sustainable development. </w:t>
      </w:r>
      <w:r w:rsidRPr="0043730F">
        <w:rPr>
          <w:rFonts w:ascii="Arial" w:eastAsia="Times New Roman" w:hAnsi="Arial" w:cs="Arial"/>
          <w:i/>
          <w:iCs/>
          <w:kern w:val="0"/>
        </w:rPr>
        <w:t>Sustainability</w:t>
      </w:r>
      <w:r w:rsidRPr="0043730F">
        <w:rPr>
          <w:rFonts w:ascii="Arial" w:eastAsia="Times New Roman" w:hAnsi="Arial" w:cs="Arial"/>
          <w:kern w:val="0"/>
        </w:rPr>
        <w:t xml:space="preserve">, </w:t>
      </w:r>
      <w:r w:rsidRPr="0043730F">
        <w:rPr>
          <w:rFonts w:ascii="Arial" w:eastAsia="Times New Roman" w:hAnsi="Arial" w:cs="Arial"/>
          <w:i/>
          <w:iCs/>
          <w:kern w:val="0"/>
        </w:rPr>
        <w:t>12</w:t>
      </w:r>
      <w:r w:rsidRPr="0043730F">
        <w:rPr>
          <w:rFonts w:ascii="Arial" w:eastAsia="Times New Roman" w:hAnsi="Arial" w:cs="Arial"/>
          <w:kern w:val="0"/>
        </w:rPr>
        <w:t>(22), p.9624.</w:t>
      </w:r>
    </w:p>
    <w:p w14:paraId="117E68BE" w14:textId="77777777" w:rsidR="00EB6707" w:rsidRPr="0043730F" w:rsidRDefault="00EB6707" w:rsidP="0043730F">
      <w:pPr>
        <w:spacing w:after="0" w:line="360" w:lineRule="auto"/>
        <w:contextualSpacing/>
        <w:jc w:val="both"/>
        <w:rPr>
          <w:rFonts w:ascii="Arial" w:eastAsia="Times New Roman" w:hAnsi="Arial" w:cs="Arial"/>
          <w:kern w:val="0"/>
        </w:rPr>
      </w:pPr>
      <w:r w:rsidRPr="0043730F">
        <w:rPr>
          <w:rFonts w:ascii="Arial" w:hAnsi="Arial" w:cs="Arial"/>
        </w:rPr>
        <w:t>Adair, J. (2009). The Inspirational Leader (2nd Ed), London: Kogan Page</w:t>
      </w:r>
    </w:p>
    <w:p w14:paraId="3984EF54" w14:textId="77777777" w:rsidR="00EB6707" w:rsidRPr="0043730F" w:rsidRDefault="00EB6707" w:rsidP="0043730F">
      <w:pPr>
        <w:spacing w:after="0" w:line="360" w:lineRule="auto"/>
        <w:contextualSpacing/>
        <w:jc w:val="both"/>
        <w:rPr>
          <w:rFonts w:ascii="Arial" w:eastAsia="Times New Roman" w:hAnsi="Arial" w:cs="Arial"/>
          <w:kern w:val="0"/>
        </w:rPr>
      </w:pPr>
      <w:r w:rsidRPr="0043730F">
        <w:rPr>
          <w:rFonts w:ascii="Arial" w:eastAsia="Times New Roman" w:hAnsi="Arial" w:cs="Arial"/>
          <w:kern w:val="0"/>
        </w:rPr>
        <w:t xml:space="preserve">Adair, J.E., </w:t>
      </w:r>
      <w:r w:rsidR="00612B3F" w:rsidRPr="0043730F">
        <w:rPr>
          <w:rFonts w:ascii="Arial" w:eastAsia="Times New Roman" w:hAnsi="Arial" w:cs="Arial"/>
          <w:kern w:val="0"/>
        </w:rPr>
        <w:t>(</w:t>
      </w:r>
      <w:r w:rsidRPr="0043730F">
        <w:rPr>
          <w:rFonts w:ascii="Arial" w:eastAsia="Times New Roman" w:hAnsi="Arial" w:cs="Arial"/>
          <w:kern w:val="0"/>
        </w:rPr>
        <w:t>2006</w:t>
      </w:r>
      <w:r w:rsidR="00612B3F" w:rsidRPr="0043730F">
        <w:rPr>
          <w:rFonts w:ascii="Arial" w:eastAsia="Times New Roman" w:hAnsi="Arial" w:cs="Arial"/>
          <w:kern w:val="0"/>
        </w:rPr>
        <w:t>)</w:t>
      </w:r>
      <w:r w:rsidRPr="0043730F">
        <w:rPr>
          <w:rFonts w:ascii="Arial" w:eastAsia="Times New Roman" w:hAnsi="Arial" w:cs="Arial"/>
          <w:kern w:val="0"/>
        </w:rPr>
        <w:t xml:space="preserve">. </w:t>
      </w:r>
      <w:r w:rsidRPr="0043730F">
        <w:rPr>
          <w:rFonts w:ascii="Arial" w:eastAsia="Times New Roman" w:hAnsi="Arial" w:cs="Arial"/>
          <w:i/>
          <w:iCs/>
          <w:kern w:val="0"/>
        </w:rPr>
        <w:t>Leadership and motivation: The fifty-fifty rule and the eight key principles of motivating others</w:t>
      </w:r>
      <w:r w:rsidRPr="0043730F">
        <w:rPr>
          <w:rFonts w:ascii="Arial" w:eastAsia="Times New Roman" w:hAnsi="Arial" w:cs="Arial"/>
          <w:kern w:val="0"/>
        </w:rPr>
        <w:t>. Kogan Page Publishers.</w:t>
      </w:r>
    </w:p>
    <w:p w14:paraId="3BDE4D19" w14:textId="77777777" w:rsidR="00EB6707" w:rsidRPr="0043730F" w:rsidRDefault="00EB6707" w:rsidP="0043730F">
      <w:pPr>
        <w:spacing w:after="0" w:line="360" w:lineRule="auto"/>
        <w:contextualSpacing/>
        <w:jc w:val="both"/>
        <w:rPr>
          <w:rFonts w:ascii="Arial" w:eastAsia="Times New Roman" w:hAnsi="Arial" w:cs="Arial"/>
          <w:kern w:val="0"/>
        </w:rPr>
      </w:pPr>
      <w:proofErr w:type="spellStart"/>
      <w:r w:rsidRPr="0043730F">
        <w:rPr>
          <w:rFonts w:ascii="Arial" w:eastAsia="Times New Roman" w:hAnsi="Arial" w:cs="Arial"/>
          <w:kern w:val="0"/>
        </w:rPr>
        <w:t>Avasiloaei</w:t>
      </w:r>
      <w:proofErr w:type="spellEnd"/>
      <w:r w:rsidRPr="0043730F">
        <w:rPr>
          <w:rFonts w:ascii="Arial" w:eastAsia="Times New Roman" w:hAnsi="Arial" w:cs="Arial"/>
          <w:kern w:val="0"/>
        </w:rPr>
        <w:t xml:space="preserve">, D., </w:t>
      </w:r>
      <w:r w:rsidR="00612B3F" w:rsidRPr="0043730F">
        <w:rPr>
          <w:rFonts w:ascii="Arial" w:eastAsia="Times New Roman" w:hAnsi="Arial" w:cs="Arial"/>
          <w:kern w:val="0"/>
        </w:rPr>
        <w:t>(</w:t>
      </w:r>
      <w:r w:rsidRPr="0043730F">
        <w:rPr>
          <w:rFonts w:ascii="Arial" w:eastAsia="Times New Roman" w:hAnsi="Arial" w:cs="Arial"/>
          <w:kern w:val="0"/>
        </w:rPr>
        <w:t>2022</w:t>
      </w:r>
      <w:r w:rsidR="00612B3F" w:rsidRPr="0043730F">
        <w:rPr>
          <w:rFonts w:ascii="Arial" w:eastAsia="Times New Roman" w:hAnsi="Arial" w:cs="Arial"/>
          <w:kern w:val="0"/>
        </w:rPr>
        <w:t>)</w:t>
      </w:r>
      <w:r w:rsidRPr="0043730F">
        <w:rPr>
          <w:rFonts w:ascii="Arial" w:eastAsia="Times New Roman" w:hAnsi="Arial" w:cs="Arial"/>
          <w:kern w:val="0"/>
        </w:rPr>
        <w:t xml:space="preserve">. Reinventing the Business Model in the Tourism Industry based on Sustainable Circular Economy and Innovation. </w:t>
      </w:r>
      <w:r w:rsidRPr="0043730F">
        <w:rPr>
          <w:rFonts w:ascii="Arial" w:eastAsia="Times New Roman" w:hAnsi="Arial" w:cs="Arial"/>
          <w:i/>
          <w:iCs/>
          <w:kern w:val="0"/>
        </w:rPr>
        <w:t>ENTRENOVA-</w:t>
      </w:r>
      <w:proofErr w:type="spellStart"/>
      <w:r w:rsidRPr="0043730F">
        <w:rPr>
          <w:rFonts w:ascii="Arial" w:eastAsia="Times New Roman" w:hAnsi="Arial" w:cs="Arial"/>
          <w:i/>
          <w:iCs/>
          <w:kern w:val="0"/>
        </w:rPr>
        <w:t>ENTerprise</w:t>
      </w:r>
      <w:proofErr w:type="spellEnd"/>
      <w:r w:rsidRPr="0043730F">
        <w:rPr>
          <w:rFonts w:ascii="Arial" w:eastAsia="Times New Roman" w:hAnsi="Arial" w:cs="Arial"/>
          <w:i/>
          <w:iCs/>
          <w:kern w:val="0"/>
        </w:rPr>
        <w:t xml:space="preserve"> </w:t>
      </w:r>
      <w:proofErr w:type="spellStart"/>
      <w:r w:rsidRPr="0043730F">
        <w:rPr>
          <w:rFonts w:ascii="Arial" w:eastAsia="Times New Roman" w:hAnsi="Arial" w:cs="Arial"/>
          <w:i/>
          <w:iCs/>
          <w:kern w:val="0"/>
        </w:rPr>
        <w:t>REsearch</w:t>
      </w:r>
      <w:proofErr w:type="spellEnd"/>
      <w:r w:rsidRPr="0043730F">
        <w:rPr>
          <w:rFonts w:ascii="Arial" w:eastAsia="Times New Roman" w:hAnsi="Arial" w:cs="Arial"/>
          <w:i/>
          <w:iCs/>
          <w:kern w:val="0"/>
        </w:rPr>
        <w:t xml:space="preserve"> </w:t>
      </w:r>
      <w:proofErr w:type="spellStart"/>
      <w:r w:rsidRPr="0043730F">
        <w:rPr>
          <w:rFonts w:ascii="Arial" w:eastAsia="Times New Roman" w:hAnsi="Arial" w:cs="Arial"/>
          <w:i/>
          <w:iCs/>
          <w:kern w:val="0"/>
        </w:rPr>
        <w:t>InNOVAtion</w:t>
      </w:r>
      <w:proofErr w:type="spellEnd"/>
      <w:r w:rsidRPr="0043730F">
        <w:rPr>
          <w:rFonts w:ascii="Arial" w:eastAsia="Times New Roman" w:hAnsi="Arial" w:cs="Arial"/>
          <w:kern w:val="0"/>
        </w:rPr>
        <w:t xml:space="preserve">, </w:t>
      </w:r>
      <w:r w:rsidRPr="0043730F">
        <w:rPr>
          <w:rFonts w:ascii="Arial" w:eastAsia="Times New Roman" w:hAnsi="Arial" w:cs="Arial"/>
          <w:i/>
          <w:iCs/>
          <w:kern w:val="0"/>
        </w:rPr>
        <w:t>8</w:t>
      </w:r>
      <w:r w:rsidRPr="0043730F">
        <w:rPr>
          <w:rFonts w:ascii="Arial" w:eastAsia="Times New Roman" w:hAnsi="Arial" w:cs="Arial"/>
          <w:kern w:val="0"/>
        </w:rPr>
        <w:t>(1), pp.435-448.</w:t>
      </w:r>
    </w:p>
    <w:p w14:paraId="5A407AEB" w14:textId="77777777" w:rsidR="00EB6707" w:rsidRPr="0043730F" w:rsidRDefault="00EB6707" w:rsidP="0043730F">
      <w:pPr>
        <w:spacing w:after="0" w:line="360" w:lineRule="auto"/>
        <w:contextualSpacing/>
        <w:jc w:val="both"/>
        <w:rPr>
          <w:rFonts w:ascii="Arial" w:eastAsia="Times New Roman" w:hAnsi="Arial" w:cs="Arial"/>
          <w:kern w:val="0"/>
        </w:rPr>
      </w:pPr>
      <w:proofErr w:type="spellStart"/>
      <w:r w:rsidRPr="0043730F">
        <w:rPr>
          <w:rFonts w:ascii="Arial" w:eastAsia="Times New Roman" w:hAnsi="Arial" w:cs="Arial"/>
          <w:kern w:val="0"/>
        </w:rPr>
        <w:t>Bastias</w:t>
      </w:r>
      <w:proofErr w:type="spellEnd"/>
      <w:r w:rsidRPr="0043730F">
        <w:rPr>
          <w:rFonts w:ascii="Arial" w:eastAsia="Times New Roman" w:hAnsi="Arial" w:cs="Arial"/>
          <w:kern w:val="0"/>
        </w:rPr>
        <w:t xml:space="preserve">, R.D.F., </w:t>
      </w:r>
      <w:r w:rsidR="00612B3F" w:rsidRPr="0043730F">
        <w:rPr>
          <w:rFonts w:ascii="Arial" w:eastAsia="Times New Roman" w:hAnsi="Arial" w:cs="Arial"/>
          <w:kern w:val="0"/>
        </w:rPr>
        <w:t>(</w:t>
      </w:r>
      <w:r w:rsidRPr="0043730F">
        <w:rPr>
          <w:rFonts w:ascii="Arial" w:eastAsia="Times New Roman" w:hAnsi="Arial" w:cs="Arial"/>
          <w:kern w:val="0"/>
        </w:rPr>
        <w:t>2022</w:t>
      </w:r>
      <w:r w:rsidR="00612B3F" w:rsidRPr="0043730F">
        <w:rPr>
          <w:rFonts w:ascii="Arial" w:eastAsia="Times New Roman" w:hAnsi="Arial" w:cs="Arial"/>
          <w:kern w:val="0"/>
        </w:rPr>
        <w:t>)</w:t>
      </w:r>
      <w:r w:rsidRPr="0043730F">
        <w:rPr>
          <w:rFonts w:ascii="Arial" w:eastAsia="Times New Roman" w:hAnsi="Arial" w:cs="Arial"/>
          <w:kern w:val="0"/>
        </w:rPr>
        <w:t xml:space="preserve">. </w:t>
      </w:r>
      <w:r w:rsidRPr="0043730F">
        <w:rPr>
          <w:rFonts w:ascii="Arial" w:eastAsia="Times New Roman" w:hAnsi="Arial" w:cs="Arial"/>
          <w:i/>
          <w:iCs/>
          <w:kern w:val="0"/>
        </w:rPr>
        <w:t>Equity research-InterContinental Hotels Group</w:t>
      </w:r>
      <w:r w:rsidRPr="0043730F">
        <w:rPr>
          <w:rFonts w:ascii="Arial" w:eastAsia="Times New Roman" w:hAnsi="Arial" w:cs="Arial"/>
          <w:kern w:val="0"/>
        </w:rPr>
        <w:t xml:space="preserve"> (Doctoral dissertation, Instituto Superior de Economia e </w:t>
      </w:r>
      <w:proofErr w:type="spellStart"/>
      <w:r w:rsidRPr="0043730F">
        <w:rPr>
          <w:rFonts w:ascii="Arial" w:eastAsia="Times New Roman" w:hAnsi="Arial" w:cs="Arial"/>
          <w:kern w:val="0"/>
        </w:rPr>
        <w:t>Gestão</w:t>
      </w:r>
      <w:proofErr w:type="spellEnd"/>
      <w:r w:rsidRPr="0043730F">
        <w:rPr>
          <w:rFonts w:ascii="Arial" w:eastAsia="Times New Roman" w:hAnsi="Arial" w:cs="Arial"/>
          <w:kern w:val="0"/>
        </w:rPr>
        <w:t>).</w:t>
      </w:r>
    </w:p>
    <w:p w14:paraId="76B8641B" w14:textId="77777777" w:rsidR="00EB6707" w:rsidRPr="0043730F" w:rsidRDefault="00EB6707" w:rsidP="0043730F">
      <w:pPr>
        <w:spacing w:after="0" w:line="360" w:lineRule="auto"/>
        <w:contextualSpacing/>
        <w:jc w:val="both"/>
        <w:rPr>
          <w:rFonts w:ascii="Arial" w:eastAsia="Times New Roman" w:hAnsi="Arial" w:cs="Arial"/>
          <w:kern w:val="0"/>
        </w:rPr>
      </w:pPr>
      <w:r w:rsidRPr="0043730F">
        <w:rPr>
          <w:rFonts w:ascii="Arial" w:eastAsia="Times New Roman" w:hAnsi="Arial" w:cs="Arial"/>
          <w:kern w:val="0"/>
        </w:rPr>
        <w:t xml:space="preserve">Bharwani, S. and Mathews, D., </w:t>
      </w:r>
      <w:r w:rsidR="00612B3F" w:rsidRPr="0043730F">
        <w:rPr>
          <w:rFonts w:ascii="Arial" w:eastAsia="Times New Roman" w:hAnsi="Arial" w:cs="Arial"/>
          <w:kern w:val="0"/>
        </w:rPr>
        <w:t>(</w:t>
      </w:r>
      <w:r w:rsidRPr="0043730F">
        <w:rPr>
          <w:rFonts w:ascii="Arial" w:eastAsia="Times New Roman" w:hAnsi="Arial" w:cs="Arial"/>
          <w:kern w:val="0"/>
        </w:rPr>
        <w:t>2021</w:t>
      </w:r>
      <w:r w:rsidR="00612B3F" w:rsidRPr="0043730F">
        <w:rPr>
          <w:rFonts w:ascii="Arial" w:eastAsia="Times New Roman" w:hAnsi="Arial" w:cs="Arial"/>
          <w:kern w:val="0"/>
        </w:rPr>
        <w:t>)</w:t>
      </w:r>
      <w:r w:rsidRPr="0043730F">
        <w:rPr>
          <w:rFonts w:ascii="Arial" w:eastAsia="Times New Roman" w:hAnsi="Arial" w:cs="Arial"/>
          <w:kern w:val="0"/>
        </w:rPr>
        <w:t xml:space="preserve">. Techno-business strategies for enhancing guest experience in luxury hotels: a managerial perspective. </w:t>
      </w:r>
      <w:r w:rsidRPr="0043730F">
        <w:rPr>
          <w:rFonts w:ascii="Arial" w:eastAsia="Times New Roman" w:hAnsi="Arial" w:cs="Arial"/>
          <w:i/>
          <w:iCs/>
          <w:kern w:val="0"/>
        </w:rPr>
        <w:t>Worldwide Hospitality and Tourism Themes</w:t>
      </w:r>
      <w:r w:rsidRPr="0043730F">
        <w:rPr>
          <w:rFonts w:ascii="Arial" w:eastAsia="Times New Roman" w:hAnsi="Arial" w:cs="Arial"/>
          <w:kern w:val="0"/>
        </w:rPr>
        <w:t xml:space="preserve">, </w:t>
      </w:r>
      <w:r w:rsidRPr="0043730F">
        <w:rPr>
          <w:rFonts w:ascii="Arial" w:eastAsia="Times New Roman" w:hAnsi="Arial" w:cs="Arial"/>
          <w:i/>
          <w:iCs/>
          <w:kern w:val="0"/>
        </w:rPr>
        <w:t>13</w:t>
      </w:r>
      <w:r w:rsidRPr="0043730F">
        <w:rPr>
          <w:rFonts w:ascii="Arial" w:eastAsia="Times New Roman" w:hAnsi="Arial" w:cs="Arial"/>
          <w:kern w:val="0"/>
        </w:rPr>
        <w:t>(2), pp.168-185.</w:t>
      </w:r>
    </w:p>
    <w:p w14:paraId="1AE55EBD" w14:textId="77777777" w:rsidR="00EB6707" w:rsidRPr="0043730F" w:rsidRDefault="00EB6707" w:rsidP="0043730F">
      <w:pPr>
        <w:spacing w:after="0" w:line="360" w:lineRule="auto"/>
        <w:contextualSpacing/>
        <w:jc w:val="both"/>
        <w:rPr>
          <w:rFonts w:ascii="Arial" w:eastAsia="Times New Roman" w:hAnsi="Arial" w:cs="Arial"/>
          <w:kern w:val="0"/>
        </w:rPr>
      </w:pPr>
      <w:r w:rsidRPr="0043730F">
        <w:rPr>
          <w:rFonts w:ascii="Arial" w:eastAsia="Times New Roman" w:hAnsi="Arial" w:cs="Arial"/>
          <w:kern w:val="0"/>
        </w:rPr>
        <w:t xml:space="preserve">Bihari Singh, A., Gaurav, G., Sarkar, P., Sharan </w:t>
      </w:r>
      <w:proofErr w:type="spellStart"/>
      <w:r w:rsidRPr="0043730F">
        <w:rPr>
          <w:rFonts w:ascii="Arial" w:eastAsia="Times New Roman" w:hAnsi="Arial" w:cs="Arial"/>
          <w:kern w:val="0"/>
        </w:rPr>
        <w:t>Dangayach</w:t>
      </w:r>
      <w:proofErr w:type="spellEnd"/>
      <w:r w:rsidRPr="0043730F">
        <w:rPr>
          <w:rFonts w:ascii="Arial" w:eastAsia="Times New Roman" w:hAnsi="Arial" w:cs="Arial"/>
          <w:kern w:val="0"/>
        </w:rPr>
        <w:t xml:space="preserve">, G. and Lal Meena, M., </w:t>
      </w:r>
      <w:r w:rsidR="00612B3F" w:rsidRPr="0043730F">
        <w:rPr>
          <w:rFonts w:ascii="Arial" w:eastAsia="Times New Roman" w:hAnsi="Arial" w:cs="Arial"/>
          <w:kern w:val="0"/>
        </w:rPr>
        <w:t>(</w:t>
      </w:r>
      <w:r w:rsidRPr="0043730F">
        <w:rPr>
          <w:rFonts w:ascii="Arial" w:eastAsia="Times New Roman" w:hAnsi="Arial" w:cs="Arial"/>
          <w:kern w:val="0"/>
        </w:rPr>
        <w:t>2024</w:t>
      </w:r>
      <w:r w:rsidR="00612B3F" w:rsidRPr="0043730F">
        <w:rPr>
          <w:rFonts w:ascii="Arial" w:eastAsia="Times New Roman" w:hAnsi="Arial" w:cs="Arial"/>
          <w:kern w:val="0"/>
        </w:rPr>
        <w:t>)</w:t>
      </w:r>
      <w:r w:rsidRPr="0043730F">
        <w:rPr>
          <w:rFonts w:ascii="Arial" w:eastAsia="Times New Roman" w:hAnsi="Arial" w:cs="Arial"/>
          <w:kern w:val="0"/>
        </w:rPr>
        <w:t xml:space="preserve">. Current Understanding, Motivations, and Barriers Towards Implementing Sustainable Initiatives in the Hospitality Industry in the Age of Automation and Artificial Intelligence. </w:t>
      </w:r>
      <w:r w:rsidRPr="0043730F">
        <w:rPr>
          <w:rFonts w:ascii="Arial" w:eastAsia="Times New Roman" w:hAnsi="Arial" w:cs="Arial"/>
          <w:i/>
          <w:iCs/>
          <w:kern w:val="0"/>
        </w:rPr>
        <w:t>Recent Patents on Engineering</w:t>
      </w:r>
      <w:r w:rsidRPr="0043730F">
        <w:rPr>
          <w:rFonts w:ascii="Arial" w:eastAsia="Times New Roman" w:hAnsi="Arial" w:cs="Arial"/>
          <w:kern w:val="0"/>
        </w:rPr>
        <w:t xml:space="preserve">, </w:t>
      </w:r>
      <w:r w:rsidRPr="0043730F">
        <w:rPr>
          <w:rFonts w:ascii="Arial" w:eastAsia="Times New Roman" w:hAnsi="Arial" w:cs="Arial"/>
          <w:i/>
          <w:iCs/>
          <w:kern w:val="0"/>
        </w:rPr>
        <w:t>18</w:t>
      </w:r>
      <w:r w:rsidRPr="0043730F">
        <w:rPr>
          <w:rFonts w:ascii="Arial" w:eastAsia="Times New Roman" w:hAnsi="Arial" w:cs="Arial"/>
          <w:kern w:val="0"/>
        </w:rPr>
        <w:t>(7), pp.2-25.</w:t>
      </w:r>
    </w:p>
    <w:p w14:paraId="6C70471C" w14:textId="77777777" w:rsidR="00EB6707" w:rsidRPr="0043730F" w:rsidRDefault="00EB6707" w:rsidP="0043730F">
      <w:pPr>
        <w:spacing w:after="0" w:line="360" w:lineRule="auto"/>
        <w:contextualSpacing/>
        <w:jc w:val="both"/>
        <w:rPr>
          <w:rFonts w:ascii="Arial" w:eastAsia="Times New Roman" w:hAnsi="Arial" w:cs="Arial"/>
          <w:kern w:val="0"/>
        </w:rPr>
      </w:pPr>
      <w:proofErr w:type="spellStart"/>
      <w:r w:rsidRPr="0043730F">
        <w:rPr>
          <w:rFonts w:ascii="Arial" w:eastAsia="Times New Roman" w:hAnsi="Arial" w:cs="Arial"/>
          <w:kern w:val="0"/>
        </w:rPr>
        <w:t>Bounatirou</w:t>
      </w:r>
      <w:proofErr w:type="spellEnd"/>
      <w:r w:rsidRPr="0043730F">
        <w:rPr>
          <w:rFonts w:ascii="Arial" w:eastAsia="Times New Roman" w:hAnsi="Arial" w:cs="Arial"/>
          <w:kern w:val="0"/>
        </w:rPr>
        <w:t xml:space="preserve">, M. and Lim, A., </w:t>
      </w:r>
      <w:r w:rsidR="00612B3F" w:rsidRPr="0043730F">
        <w:rPr>
          <w:rFonts w:ascii="Arial" w:eastAsia="Times New Roman" w:hAnsi="Arial" w:cs="Arial"/>
          <w:kern w:val="0"/>
        </w:rPr>
        <w:t>(</w:t>
      </w:r>
      <w:r w:rsidRPr="0043730F">
        <w:rPr>
          <w:rFonts w:ascii="Arial" w:eastAsia="Times New Roman" w:hAnsi="Arial" w:cs="Arial"/>
          <w:kern w:val="0"/>
        </w:rPr>
        <w:t>2020</w:t>
      </w:r>
      <w:r w:rsidR="00612B3F" w:rsidRPr="0043730F">
        <w:rPr>
          <w:rFonts w:ascii="Arial" w:eastAsia="Times New Roman" w:hAnsi="Arial" w:cs="Arial"/>
          <w:kern w:val="0"/>
        </w:rPr>
        <w:t>)</w:t>
      </w:r>
      <w:r w:rsidRPr="0043730F">
        <w:rPr>
          <w:rFonts w:ascii="Arial" w:eastAsia="Times New Roman" w:hAnsi="Arial" w:cs="Arial"/>
          <w:kern w:val="0"/>
        </w:rPr>
        <w:t xml:space="preserve">. A case study on the impact of artificial intelligence on a hospitality company. In </w:t>
      </w:r>
      <w:r w:rsidRPr="0043730F">
        <w:rPr>
          <w:rFonts w:ascii="Arial" w:eastAsia="Times New Roman" w:hAnsi="Arial" w:cs="Arial"/>
          <w:i/>
          <w:iCs/>
          <w:kern w:val="0"/>
        </w:rPr>
        <w:t xml:space="preserve">Sustainable Hospitality Management: Designing Meaningful Encounters </w:t>
      </w:r>
      <w:proofErr w:type="gramStart"/>
      <w:r w:rsidRPr="0043730F">
        <w:rPr>
          <w:rFonts w:ascii="Arial" w:eastAsia="Times New Roman" w:hAnsi="Arial" w:cs="Arial"/>
          <w:i/>
          <w:iCs/>
          <w:kern w:val="0"/>
        </w:rPr>
        <w:t>With</w:t>
      </w:r>
      <w:proofErr w:type="gramEnd"/>
      <w:r w:rsidRPr="0043730F">
        <w:rPr>
          <w:rFonts w:ascii="Arial" w:eastAsia="Times New Roman" w:hAnsi="Arial" w:cs="Arial"/>
          <w:i/>
          <w:iCs/>
          <w:kern w:val="0"/>
        </w:rPr>
        <w:t xml:space="preserve"> Talent and Technology</w:t>
      </w:r>
      <w:r w:rsidRPr="0043730F">
        <w:rPr>
          <w:rFonts w:ascii="Arial" w:eastAsia="Times New Roman" w:hAnsi="Arial" w:cs="Arial"/>
          <w:kern w:val="0"/>
        </w:rPr>
        <w:t>. Emerald Publishing Limited, pp. 179-187.</w:t>
      </w:r>
    </w:p>
    <w:p w14:paraId="2A64DDD5" w14:textId="77777777" w:rsidR="00EB6707" w:rsidRPr="0043730F" w:rsidRDefault="00EB6707" w:rsidP="0043730F">
      <w:pPr>
        <w:spacing w:after="0" w:line="360" w:lineRule="auto"/>
        <w:contextualSpacing/>
        <w:jc w:val="both"/>
        <w:rPr>
          <w:rFonts w:ascii="Arial" w:eastAsia="Times New Roman" w:hAnsi="Arial" w:cs="Arial"/>
          <w:kern w:val="0"/>
        </w:rPr>
      </w:pPr>
      <w:r w:rsidRPr="0043730F">
        <w:rPr>
          <w:rFonts w:ascii="Arial" w:eastAsia="Times New Roman" w:hAnsi="Arial" w:cs="Arial"/>
          <w:kern w:val="0"/>
        </w:rPr>
        <w:t xml:space="preserve">Desai, N., Prasad, L. and Patil, K., </w:t>
      </w:r>
      <w:r w:rsidR="00612B3F" w:rsidRPr="0043730F">
        <w:rPr>
          <w:rFonts w:ascii="Arial" w:eastAsia="Times New Roman" w:hAnsi="Arial" w:cs="Arial"/>
          <w:kern w:val="0"/>
        </w:rPr>
        <w:t>(</w:t>
      </w:r>
      <w:r w:rsidRPr="0043730F">
        <w:rPr>
          <w:rFonts w:ascii="Arial" w:eastAsia="Times New Roman" w:hAnsi="Arial" w:cs="Arial"/>
          <w:kern w:val="0"/>
        </w:rPr>
        <w:t>2023</w:t>
      </w:r>
      <w:r w:rsidR="00612B3F" w:rsidRPr="0043730F">
        <w:rPr>
          <w:rFonts w:ascii="Arial" w:eastAsia="Times New Roman" w:hAnsi="Arial" w:cs="Arial"/>
          <w:kern w:val="0"/>
        </w:rPr>
        <w:t>)</w:t>
      </w:r>
      <w:r w:rsidRPr="0043730F">
        <w:rPr>
          <w:rFonts w:ascii="Arial" w:eastAsia="Times New Roman" w:hAnsi="Arial" w:cs="Arial"/>
          <w:kern w:val="0"/>
        </w:rPr>
        <w:t xml:space="preserve">. A Study of the Influence of Project Manager’s Leadership Styles on Effective Project Management in the It Industry: A Black </w:t>
      </w:r>
      <w:proofErr w:type="gramStart"/>
      <w:r w:rsidRPr="0043730F">
        <w:rPr>
          <w:rFonts w:ascii="Arial" w:eastAsia="Times New Roman" w:hAnsi="Arial" w:cs="Arial"/>
          <w:kern w:val="0"/>
        </w:rPr>
        <w:t>And</w:t>
      </w:r>
      <w:proofErr w:type="gramEnd"/>
      <w:r w:rsidRPr="0043730F">
        <w:rPr>
          <w:rFonts w:ascii="Arial" w:eastAsia="Times New Roman" w:hAnsi="Arial" w:cs="Arial"/>
          <w:kern w:val="0"/>
        </w:rPr>
        <w:t xml:space="preserve"> Mouton Managerial Grid Perspective. </w:t>
      </w:r>
      <w:r w:rsidRPr="0043730F">
        <w:rPr>
          <w:rFonts w:ascii="Arial" w:eastAsia="Times New Roman" w:hAnsi="Arial" w:cs="Arial"/>
          <w:i/>
          <w:iCs/>
          <w:kern w:val="0"/>
        </w:rPr>
        <w:t>The Online Journal of Distance Education and e-Learning</w:t>
      </w:r>
      <w:r w:rsidRPr="0043730F">
        <w:rPr>
          <w:rFonts w:ascii="Arial" w:eastAsia="Times New Roman" w:hAnsi="Arial" w:cs="Arial"/>
          <w:kern w:val="0"/>
        </w:rPr>
        <w:t xml:space="preserve">, </w:t>
      </w:r>
      <w:r w:rsidRPr="0043730F">
        <w:rPr>
          <w:rFonts w:ascii="Arial" w:eastAsia="Times New Roman" w:hAnsi="Arial" w:cs="Arial"/>
          <w:i/>
          <w:iCs/>
          <w:kern w:val="0"/>
        </w:rPr>
        <w:t>11</w:t>
      </w:r>
      <w:r w:rsidRPr="0043730F">
        <w:rPr>
          <w:rFonts w:ascii="Arial" w:eastAsia="Times New Roman" w:hAnsi="Arial" w:cs="Arial"/>
          <w:kern w:val="0"/>
        </w:rPr>
        <w:t>(2).</w:t>
      </w:r>
    </w:p>
    <w:p w14:paraId="7A9EF424" w14:textId="77777777" w:rsidR="00EB6707" w:rsidRPr="0043730F" w:rsidRDefault="00EB6707" w:rsidP="0043730F">
      <w:pPr>
        <w:spacing w:after="0" w:line="360" w:lineRule="auto"/>
        <w:contextualSpacing/>
        <w:jc w:val="both"/>
        <w:rPr>
          <w:rFonts w:ascii="Arial" w:eastAsia="Times New Roman" w:hAnsi="Arial" w:cs="Arial"/>
          <w:kern w:val="0"/>
        </w:rPr>
      </w:pPr>
      <w:r w:rsidRPr="0043730F">
        <w:rPr>
          <w:rFonts w:ascii="Arial" w:eastAsia="Times New Roman" w:hAnsi="Arial" w:cs="Arial"/>
          <w:kern w:val="0"/>
        </w:rPr>
        <w:t xml:space="preserve">Garcia, C.A.L., Reyes, R.B. and </w:t>
      </w:r>
      <w:proofErr w:type="spellStart"/>
      <w:r w:rsidRPr="0043730F">
        <w:rPr>
          <w:rFonts w:ascii="Arial" w:eastAsia="Times New Roman" w:hAnsi="Arial" w:cs="Arial"/>
          <w:kern w:val="0"/>
        </w:rPr>
        <w:t>Atento</w:t>
      </w:r>
      <w:proofErr w:type="spellEnd"/>
      <w:r w:rsidRPr="0043730F">
        <w:rPr>
          <w:rFonts w:ascii="Arial" w:eastAsia="Times New Roman" w:hAnsi="Arial" w:cs="Arial"/>
          <w:kern w:val="0"/>
        </w:rPr>
        <w:t xml:space="preserve">, R.G., </w:t>
      </w:r>
      <w:r w:rsidR="00612B3F" w:rsidRPr="0043730F">
        <w:rPr>
          <w:rFonts w:ascii="Arial" w:eastAsia="Times New Roman" w:hAnsi="Arial" w:cs="Arial"/>
          <w:kern w:val="0"/>
        </w:rPr>
        <w:t>(</w:t>
      </w:r>
      <w:r w:rsidRPr="0043730F">
        <w:rPr>
          <w:rFonts w:ascii="Arial" w:eastAsia="Times New Roman" w:hAnsi="Arial" w:cs="Arial"/>
          <w:kern w:val="0"/>
        </w:rPr>
        <w:t>2019</w:t>
      </w:r>
      <w:r w:rsidR="00612B3F" w:rsidRPr="0043730F">
        <w:rPr>
          <w:rFonts w:ascii="Arial" w:eastAsia="Times New Roman" w:hAnsi="Arial" w:cs="Arial"/>
          <w:kern w:val="0"/>
        </w:rPr>
        <w:t>)</w:t>
      </w:r>
      <w:r w:rsidRPr="0043730F">
        <w:rPr>
          <w:rFonts w:ascii="Arial" w:eastAsia="Times New Roman" w:hAnsi="Arial" w:cs="Arial"/>
          <w:kern w:val="0"/>
        </w:rPr>
        <w:t xml:space="preserve">. Comparing generation X and Y leaders using the mouton grid: Employees perception and self-efficacy. </w:t>
      </w:r>
      <w:r w:rsidRPr="0043730F">
        <w:rPr>
          <w:rFonts w:ascii="Arial" w:eastAsia="Times New Roman" w:hAnsi="Arial" w:cs="Arial"/>
          <w:i/>
          <w:iCs/>
          <w:kern w:val="0"/>
        </w:rPr>
        <w:t>Laguna Journal of Business and Accountancy</w:t>
      </w:r>
      <w:r w:rsidRPr="0043730F">
        <w:rPr>
          <w:rFonts w:ascii="Arial" w:eastAsia="Times New Roman" w:hAnsi="Arial" w:cs="Arial"/>
          <w:kern w:val="0"/>
        </w:rPr>
        <w:t xml:space="preserve">, </w:t>
      </w:r>
      <w:r w:rsidRPr="0043730F">
        <w:rPr>
          <w:rFonts w:ascii="Arial" w:eastAsia="Times New Roman" w:hAnsi="Arial" w:cs="Arial"/>
          <w:i/>
          <w:iCs/>
          <w:kern w:val="0"/>
        </w:rPr>
        <w:t>3</w:t>
      </w:r>
      <w:r w:rsidRPr="0043730F">
        <w:rPr>
          <w:rFonts w:ascii="Arial" w:eastAsia="Times New Roman" w:hAnsi="Arial" w:cs="Arial"/>
          <w:kern w:val="0"/>
        </w:rPr>
        <w:t>(2), pp.16-24.</w:t>
      </w:r>
    </w:p>
    <w:p w14:paraId="3F08F905" w14:textId="77777777" w:rsidR="00612B3F" w:rsidRPr="0043730F" w:rsidRDefault="00EB6707" w:rsidP="0043730F">
      <w:pPr>
        <w:pStyle w:val="Heading1"/>
        <w:spacing w:line="360" w:lineRule="auto"/>
        <w:contextualSpacing/>
        <w:jc w:val="both"/>
        <w:rPr>
          <w:rFonts w:ascii="Arial" w:hAnsi="Arial" w:cs="Arial"/>
          <w:color w:val="auto"/>
          <w:sz w:val="24"/>
          <w:szCs w:val="24"/>
        </w:rPr>
      </w:pPr>
      <w:bookmarkStart w:id="13" w:name="_Toc167904402"/>
      <w:proofErr w:type="gramStart"/>
      <w:r w:rsidRPr="0043730F">
        <w:rPr>
          <w:rFonts w:ascii="Arial" w:hAnsi="Arial" w:cs="Arial"/>
          <w:color w:val="auto"/>
          <w:sz w:val="24"/>
          <w:szCs w:val="24"/>
        </w:rPr>
        <w:lastRenderedPageBreak/>
        <w:t>IHG  (</w:t>
      </w:r>
      <w:proofErr w:type="spellStart"/>
      <w:proofErr w:type="gramEnd"/>
      <w:r w:rsidRPr="0043730F">
        <w:rPr>
          <w:rFonts w:ascii="Arial" w:hAnsi="Arial" w:cs="Arial"/>
          <w:color w:val="auto"/>
          <w:sz w:val="24"/>
          <w:szCs w:val="24"/>
        </w:rPr>
        <w:t>N.da</w:t>
      </w:r>
      <w:proofErr w:type="spellEnd"/>
      <w:r w:rsidRPr="0043730F">
        <w:rPr>
          <w:rFonts w:ascii="Arial" w:hAnsi="Arial" w:cs="Arial"/>
          <w:color w:val="auto"/>
          <w:sz w:val="24"/>
          <w:szCs w:val="24"/>
        </w:rPr>
        <w:t xml:space="preserve">). About us. Available </w:t>
      </w:r>
      <w:proofErr w:type="spellStart"/>
      <w:proofErr w:type="gramStart"/>
      <w:r w:rsidRPr="0043730F">
        <w:rPr>
          <w:rFonts w:ascii="Arial" w:hAnsi="Arial" w:cs="Arial"/>
          <w:color w:val="auto"/>
          <w:sz w:val="24"/>
          <w:szCs w:val="24"/>
        </w:rPr>
        <w:t>at:https</w:t>
      </w:r>
      <w:proofErr w:type="spellEnd"/>
      <w:r w:rsidRPr="0043730F">
        <w:rPr>
          <w:rFonts w:ascii="Arial" w:hAnsi="Arial" w:cs="Arial"/>
          <w:color w:val="auto"/>
          <w:sz w:val="24"/>
          <w:szCs w:val="24"/>
        </w:rPr>
        <w:t>://www.ihgplc.com/en/about-us(Accessed</w:t>
      </w:r>
      <w:proofErr w:type="gramEnd"/>
      <w:r w:rsidRPr="0043730F">
        <w:rPr>
          <w:rFonts w:ascii="Arial" w:hAnsi="Arial" w:cs="Arial"/>
          <w:color w:val="auto"/>
          <w:sz w:val="24"/>
          <w:szCs w:val="24"/>
        </w:rPr>
        <w:t xml:space="preserve"> 29 May, 2024)</w:t>
      </w:r>
      <w:bookmarkEnd w:id="13"/>
    </w:p>
    <w:p w14:paraId="56461D0A" w14:textId="77777777" w:rsidR="00612B3F" w:rsidRPr="0043730F" w:rsidRDefault="00EB6707" w:rsidP="0043730F">
      <w:pPr>
        <w:pStyle w:val="Heading1"/>
        <w:spacing w:line="360" w:lineRule="auto"/>
        <w:contextualSpacing/>
        <w:rPr>
          <w:rFonts w:ascii="Arial" w:hAnsi="Arial" w:cs="Arial"/>
          <w:color w:val="auto"/>
          <w:sz w:val="24"/>
          <w:szCs w:val="24"/>
        </w:rPr>
      </w:pPr>
      <w:bookmarkStart w:id="14" w:name="_Toc167904403"/>
      <w:r w:rsidRPr="0043730F">
        <w:rPr>
          <w:rStyle w:val="cursor-pointer"/>
          <w:rFonts w:ascii="Arial" w:hAnsi="Arial" w:cs="Arial"/>
          <w:color w:val="auto"/>
          <w:sz w:val="24"/>
          <w:szCs w:val="24"/>
        </w:rPr>
        <w:t>IHG (</w:t>
      </w:r>
      <w:proofErr w:type="spellStart"/>
      <w:r w:rsidRPr="0043730F">
        <w:rPr>
          <w:rStyle w:val="cursor-pointer"/>
          <w:rFonts w:ascii="Arial" w:hAnsi="Arial" w:cs="Arial"/>
          <w:color w:val="auto"/>
          <w:sz w:val="24"/>
          <w:szCs w:val="24"/>
        </w:rPr>
        <w:t>N.db</w:t>
      </w:r>
      <w:proofErr w:type="spellEnd"/>
      <w:r w:rsidRPr="0043730F">
        <w:rPr>
          <w:rStyle w:val="cursor-pointer"/>
          <w:rFonts w:ascii="Arial" w:hAnsi="Arial" w:cs="Arial"/>
          <w:color w:val="auto"/>
          <w:sz w:val="24"/>
          <w:szCs w:val="24"/>
        </w:rPr>
        <w:t>). Intercontinental Hotels Group plc.</w:t>
      </w:r>
      <w:r w:rsidRPr="0043730F">
        <w:rPr>
          <w:rFonts w:ascii="Arial" w:hAnsi="Arial" w:cs="Arial"/>
          <w:color w:val="auto"/>
          <w:sz w:val="24"/>
          <w:szCs w:val="24"/>
        </w:rPr>
        <w:t xml:space="preserve"> Available at:</w:t>
      </w:r>
      <w:r w:rsidRPr="0043730F">
        <w:rPr>
          <w:rStyle w:val="cursor-pointer"/>
          <w:rFonts w:ascii="Arial" w:hAnsi="Arial" w:cs="Arial"/>
          <w:color w:val="auto"/>
          <w:sz w:val="24"/>
          <w:szCs w:val="24"/>
        </w:rPr>
        <w:t xml:space="preserve"> </w:t>
      </w:r>
      <w:hyperlink r:id="rId8" w:history="1">
        <w:r w:rsidRPr="0043730F">
          <w:rPr>
            <w:rStyle w:val="Hyperlink"/>
            <w:rFonts w:ascii="Arial" w:hAnsi="Arial" w:cs="Arial"/>
            <w:color w:val="auto"/>
            <w:sz w:val="24"/>
            <w:szCs w:val="24"/>
          </w:rPr>
          <w:t>https://intercontinentalhotelsgroupplc.weebly.com/about-us.html</w:t>
        </w:r>
      </w:hyperlink>
      <w:r w:rsidRPr="0043730F">
        <w:rPr>
          <w:rFonts w:ascii="Arial" w:hAnsi="Arial" w:cs="Arial"/>
          <w:color w:val="auto"/>
          <w:sz w:val="24"/>
          <w:szCs w:val="24"/>
        </w:rPr>
        <w:t>(Accessed 29 May, 2024)</w:t>
      </w:r>
      <w:bookmarkEnd w:id="14"/>
    </w:p>
    <w:p w14:paraId="5AD4FBDF" w14:textId="77777777" w:rsidR="00612B3F" w:rsidRPr="0043730F" w:rsidRDefault="00EB6707" w:rsidP="0043730F">
      <w:pPr>
        <w:pStyle w:val="Heading1"/>
        <w:spacing w:line="360" w:lineRule="auto"/>
        <w:contextualSpacing/>
        <w:rPr>
          <w:rFonts w:ascii="Arial" w:hAnsi="Arial" w:cs="Arial"/>
          <w:color w:val="auto"/>
          <w:sz w:val="24"/>
          <w:szCs w:val="24"/>
        </w:rPr>
      </w:pPr>
      <w:bookmarkStart w:id="15" w:name="_Toc167904404"/>
      <w:r w:rsidRPr="0043730F">
        <w:rPr>
          <w:rFonts w:ascii="Arial" w:hAnsi="Arial" w:cs="Arial"/>
          <w:color w:val="auto"/>
          <w:sz w:val="24"/>
          <w:szCs w:val="24"/>
        </w:rPr>
        <w:t xml:space="preserve">IHG Hotel &amp; Resort (2022). Report and Form 20-F 2022-True Hospitality for Good. Available at: </w:t>
      </w:r>
      <w:hyperlink r:id="rId9" w:history="1">
        <w:r w:rsidRPr="0043730F">
          <w:rPr>
            <w:rStyle w:val="Hyperlink"/>
            <w:rFonts w:ascii="Arial" w:hAnsi="Arial" w:cs="Arial"/>
            <w:color w:val="auto"/>
            <w:sz w:val="24"/>
            <w:szCs w:val="24"/>
          </w:rPr>
          <w:t>https://www.ihgplc.com/~/media/Files/I/Ihg-Plc/investors/annual-report/annual-report-2022.pdf</w:t>
        </w:r>
      </w:hyperlink>
      <w:r w:rsidRPr="0043730F">
        <w:rPr>
          <w:rFonts w:ascii="Arial" w:hAnsi="Arial" w:cs="Arial"/>
          <w:color w:val="auto"/>
          <w:sz w:val="24"/>
          <w:szCs w:val="24"/>
        </w:rPr>
        <w:t xml:space="preserve"> (Accessed 29 May, 2024)</w:t>
      </w:r>
      <w:bookmarkEnd w:id="15"/>
    </w:p>
    <w:p w14:paraId="37CF81CA" w14:textId="77777777" w:rsidR="00EB6707" w:rsidRPr="0043730F" w:rsidRDefault="00EB6707" w:rsidP="0043730F">
      <w:pPr>
        <w:pStyle w:val="Heading1"/>
        <w:spacing w:line="360" w:lineRule="auto"/>
        <w:contextualSpacing/>
        <w:rPr>
          <w:rFonts w:ascii="Arial" w:hAnsi="Arial" w:cs="Arial"/>
          <w:color w:val="auto"/>
          <w:sz w:val="24"/>
          <w:szCs w:val="24"/>
        </w:rPr>
      </w:pPr>
      <w:bookmarkStart w:id="16" w:name="_Toc167904405"/>
      <w:r w:rsidRPr="0043730F">
        <w:rPr>
          <w:rFonts w:ascii="Arial" w:hAnsi="Arial" w:cs="Arial"/>
          <w:color w:val="auto"/>
          <w:sz w:val="24"/>
          <w:szCs w:val="24"/>
        </w:rPr>
        <w:t>IHG Hotel&amp; Resort (</w:t>
      </w:r>
      <w:proofErr w:type="spellStart"/>
      <w:r w:rsidRPr="0043730F">
        <w:rPr>
          <w:rFonts w:ascii="Arial" w:hAnsi="Arial" w:cs="Arial"/>
          <w:color w:val="auto"/>
          <w:sz w:val="24"/>
          <w:szCs w:val="24"/>
        </w:rPr>
        <w:t>N.d</w:t>
      </w:r>
      <w:proofErr w:type="spellEnd"/>
      <w:r w:rsidRPr="0043730F">
        <w:rPr>
          <w:rFonts w:ascii="Arial" w:hAnsi="Arial" w:cs="Arial"/>
          <w:color w:val="auto"/>
          <w:sz w:val="24"/>
          <w:szCs w:val="24"/>
        </w:rPr>
        <w:t xml:space="preserve">). Responsible Business. Available at: </w:t>
      </w:r>
      <w:hyperlink r:id="rId10" w:history="1">
        <w:r w:rsidRPr="0043730F">
          <w:rPr>
            <w:rStyle w:val="Hyperlink"/>
            <w:rFonts w:ascii="Arial" w:hAnsi="Arial" w:cs="Arial"/>
            <w:color w:val="auto"/>
            <w:sz w:val="24"/>
            <w:szCs w:val="24"/>
          </w:rPr>
          <w:t>https://www.ihg.com/content/us/en/about/corporate-responsibility</w:t>
        </w:r>
      </w:hyperlink>
      <w:r w:rsidRPr="0043730F">
        <w:rPr>
          <w:rFonts w:ascii="Arial" w:hAnsi="Arial" w:cs="Arial"/>
          <w:color w:val="auto"/>
          <w:sz w:val="24"/>
          <w:szCs w:val="24"/>
        </w:rPr>
        <w:t xml:space="preserve"> (Accessed 29 May, 2024)</w:t>
      </w:r>
      <w:bookmarkEnd w:id="16"/>
    </w:p>
    <w:p w14:paraId="2EB2EBD0" w14:textId="77777777" w:rsidR="00EB6707" w:rsidRPr="0043730F" w:rsidRDefault="00EB6707" w:rsidP="0043730F">
      <w:pPr>
        <w:spacing w:after="0" w:line="360" w:lineRule="auto"/>
        <w:contextualSpacing/>
        <w:jc w:val="both"/>
        <w:rPr>
          <w:rFonts w:ascii="Arial" w:eastAsia="Times New Roman" w:hAnsi="Arial" w:cs="Arial"/>
          <w:kern w:val="0"/>
        </w:rPr>
      </w:pPr>
      <w:proofErr w:type="spellStart"/>
      <w:r w:rsidRPr="0043730F">
        <w:rPr>
          <w:rFonts w:ascii="Arial" w:eastAsia="Times New Roman" w:hAnsi="Arial" w:cs="Arial"/>
          <w:kern w:val="0"/>
        </w:rPr>
        <w:t>Popșa</w:t>
      </w:r>
      <w:proofErr w:type="spellEnd"/>
      <w:r w:rsidRPr="0043730F">
        <w:rPr>
          <w:rFonts w:ascii="Arial" w:eastAsia="Times New Roman" w:hAnsi="Arial" w:cs="Arial"/>
          <w:kern w:val="0"/>
        </w:rPr>
        <w:t xml:space="preserve">, R.E., </w:t>
      </w:r>
      <w:r w:rsidR="00612B3F" w:rsidRPr="0043730F">
        <w:rPr>
          <w:rFonts w:ascii="Arial" w:eastAsia="Times New Roman" w:hAnsi="Arial" w:cs="Arial"/>
          <w:kern w:val="0"/>
        </w:rPr>
        <w:t>(</w:t>
      </w:r>
      <w:r w:rsidRPr="0043730F">
        <w:rPr>
          <w:rFonts w:ascii="Arial" w:eastAsia="Times New Roman" w:hAnsi="Arial" w:cs="Arial"/>
          <w:kern w:val="0"/>
        </w:rPr>
        <w:t>2023</w:t>
      </w:r>
      <w:r w:rsidR="00612B3F" w:rsidRPr="0043730F">
        <w:rPr>
          <w:rFonts w:ascii="Arial" w:eastAsia="Times New Roman" w:hAnsi="Arial" w:cs="Arial"/>
          <w:kern w:val="0"/>
        </w:rPr>
        <w:t>)</w:t>
      </w:r>
      <w:r w:rsidRPr="0043730F">
        <w:rPr>
          <w:rFonts w:ascii="Arial" w:eastAsia="Times New Roman" w:hAnsi="Arial" w:cs="Arial"/>
          <w:kern w:val="0"/>
        </w:rPr>
        <w:t xml:space="preserve">. Importance of Sustainability in the Hotel Industry. </w:t>
      </w:r>
      <w:r w:rsidRPr="0043730F">
        <w:rPr>
          <w:rFonts w:ascii="Arial" w:eastAsia="Times New Roman" w:hAnsi="Arial" w:cs="Arial"/>
          <w:i/>
          <w:iCs/>
          <w:kern w:val="0"/>
        </w:rPr>
        <w:t>Expert Journal of Business and Management</w:t>
      </w:r>
      <w:r w:rsidRPr="0043730F">
        <w:rPr>
          <w:rFonts w:ascii="Arial" w:eastAsia="Times New Roman" w:hAnsi="Arial" w:cs="Arial"/>
          <w:kern w:val="0"/>
        </w:rPr>
        <w:t xml:space="preserve">, </w:t>
      </w:r>
      <w:r w:rsidRPr="0043730F">
        <w:rPr>
          <w:rFonts w:ascii="Arial" w:eastAsia="Times New Roman" w:hAnsi="Arial" w:cs="Arial"/>
          <w:i/>
          <w:iCs/>
          <w:kern w:val="0"/>
        </w:rPr>
        <w:t>11</w:t>
      </w:r>
      <w:r w:rsidRPr="0043730F">
        <w:rPr>
          <w:rFonts w:ascii="Arial" w:eastAsia="Times New Roman" w:hAnsi="Arial" w:cs="Arial"/>
          <w:kern w:val="0"/>
        </w:rPr>
        <w:t>(2).</w:t>
      </w:r>
    </w:p>
    <w:p w14:paraId="210D64B4" w14:textId="77777777" w:rsidR="00612B3F" w:rsidRPr="0043730F" w:rsidRDefault="00EB6707" w:rsidP="0043730F">
      <w:pPr>
        <w:spacing w:after="0" w:line="360" w:lineRule="auto"/>
        <w:contextualSpacing/>
        <w:jc w:val="both"/>
        <w:rPr>
          <w:rFonts w:ascii="Arial" w:eastAsia="Times New Roman" w:hAnsi="Arial" w:cs="Arial"/>
          <w:kern w:val="0"/>
        </w:rPr>
      </w:pPr>
      <w:r w:rsidRPr="0043730F">
        <w:rPr>
          <w:rFonts w:ascii="Arial" w:eastAsia="Times New Roman" w:hAnsi="Arial" w:cs="Arial"/>
          <w:kern w:val="0"/>
        </w:rPr>
        <w:t xml:space="preserve">Prakash, S., Sharma, V.P., Singh, R. and </w:t>
      </w:r>
      <w:proofErr w:type="spellStart"/>
      <w:r w:rsidRPr="0043730F">
        <w:rPr>
          <w:rFonts w:ascii="Arial" w:eastAsia="Times New Roman" w:hAnsi="Arial" w:cs="Arial"/>
          <w:kern w:val="0"/>
        </w:rPr>
        <w:t>Vijayvargy</w:t>
      </w:r>
      <w:proofErr w:type="spellEnd"/>
      <w:r w:rsidRPr="0043730F">
        <w:rPr>
          <w:rFonts w:ascii="Arial" w:eastAsia="Times New Roman" w:hAnsi="Arial" w:cs="Arial"/>
          <w:kern w:val="0"/>
        </w:rPr>
        <w:t xml:space="preserve">, L., </w:t>
      </w:r>
      <w:r w:rsidR="00612B3F" w:rsidRPr="0043730F">
        <w:rPr>
          <w:rFonts w:ascii="Arial" w:eastAsia="Times New Roman" w:hAnsi="Arial" w:cs="Arial"/>
          <w:kern w:val="0"/>
        </w:rPr>
        <w:t>(</w:t>
      </w:r>
      <w:r w:rsidRPr="0043730F">
        <w:rPr>
          <w:rFonts w:ascii="Arial" w:eastAsia="Times New Roman" w:hAnsi="Arial" w:cs="Arial"/>
          <w:kern w:val="0"/>
        </w:rPr>
        <w:t>2023</w:t>
      </w:r>
      <w:r w:rsidR="00612B3F" w:rsidRPr="0043730F">
        <w:rPr>
          <w:rFonts w:ascii="Arial" w:eastAsia="Times New Roman" w:hAnsi="Arial" w:cs="Arial"/>
          <w:kern w:val="0"/>
        </w:rPr>
        <w:t>)</w:t>
      </w:r>
      <w:r w:rsidRPr="0043730F">
        <w:rPr>
          <w:rFonts w:ascii="Arial" w:eastAsia="Times New Roman" w:hAnsi="Arial" w:cs="Arial"/>
          <w:kern w:val="0"/>
        </w:rPr>
        <w:t xml:space="preserve">. Adopting green and sustainable practices in the hotel industry operations-an analysis of critical performance indicators for improved environmental quality. </w:t>
      </w:r>
      <w:r w:rsidRPr="0043730F">
        <w:rPr>
          <w:rFonts w:ascii="Arial" w:eastAsia="Times New Roman" w:hAnsi="Arial" w:cs="Arial"/>
          <w:i/>
          <w:iCs/>
          <w:kern w:val="0"/>
        </w:rPr>
        <w:t>Management of Environmental Quality: An International Journal</w:t>
      </w:r>
      <w:r w:rsidRPr="0043730F">
        <w:rPr>
          <w:rFonts w:ascii="Arial" w:eastAsia="Times New Roman" w:hAnsi="Arial" w:cs="Arial"/>
          <w:kern w:val="0"/>
        </w:rPr>
        <w:t xml:space="preserve">, </w:t>
      </w:r>
      <w:r w:rsidRPr="0043730F">
        <w:rPr>
          <w:rFonts w:ascii="Arial" w:eastAsia="Times New Roman" w:hAnsi="Arial" w:cs="Arial"/>
          <w:i/>
          <w:iCs/>
          <w:kern w:val="0"/>
        </w:rPr>
        <w:t>34</w:t>
      </w:r>
      <w:r w:rsidRPr="0043730F">
        <w:rPr>
          <w:rFonts w:ascii="Arial" w:eastAsia="Times New Roman" w:hAnsi="Arial" w:cs="Arial"/>
          <w:kern w:val="0"/>
        </w:rPr>
        <w:t>(4), pp.1057-1076.</w:t>
      </w:r>
    </w:p>
    <w:p w14:paraId="19DD1493" w14:textId="77777777" w:rsidR="00EB6707" w:rsidRPr="0043730F" w:rsidRDefault="00EB6707" w:rsidP="0043730F">
      <w:pPr>
        <w:spacing w:after="0" w:line="360" w:lineRule="auto"/>
        <w:contextualSpacing/>
        <w:rPr>
          <w:rFonts w:ascii="Arial" w:eastAsia="Times New Roman" w:hAnsi="Arial" w:cs="Arial"/>
          <w:kern w:val="0"/>
        </w:rPr>
      </w:pPr>
      <w:r w:rsidRPr="0043730F">
        <w:rPr>
          <w:rFonts w:ascii="Arial" w:eastAsia="Times New Roman" w:hAnsi="Arial" w:cs="Arial"/>
          <w:kern w:val="0"/>
        </w:rPr>
        <w:t xml:space="preserve">Snäll, A., </w:t>
      </w:r>
      <w:r w:rsidR="00612B3F" w:rsidRPr="0043730F">
        <w:rPr>
          <w:rFonts w:ascii="Arial" w:eastAsia="Times New Roman" w:hAnsi="Arial" w:cs="Arial"/>
          <w:kern w:val="0"/>
        </w:rPr>
        <w:t>(</w:t>
      </w:r>
      <w:r w:rsidRPr="0043730F">
        <w:rPr>
          <w:rFonts w:ascii="Arial" w:eastAsia="Times New Roman" w:hAnsi="Arial" w:cs="Arial"/>
          <w:kern w:val="0"/>
        </w:rPr>
        <w:t>2023</w:t>
      </w:r>
      <w:r w:rsidR="00612B3F" w:rsidRPr="0043730F">
        <w:rPr>
          <w:rFonts w:ascii="Arial" w:eastAsia="Times New Roman" w:hAnsi="Arial" w:cs="Arial"/>
          <w:kern w:val="0"/>
        </w:rPr>
        <w:t>)</w:t>
      </w:r>
      <w:r w:rsidRPr="0043730F">
        <w:rPr>
          <w:rFonts w:ascii="Arial" w:eastAsia="Times New Roman" w:hAnsi="Arial" w:cs="Arial"/>
          <w:kern w:val="0"/>
        </w:rPr>
        <w:t xml:space="preserve">. How Artificial Intelligence (AI) Can be Utilized for the Competitive Advantage of an International Luxury </w:t>
      </w:r>
      <w:proofErr w:type="gramStart"/>
      <w:r w:rsidRPr="0043730F">
        <w:rPr>
          <w:rFonts w:ascii="Arial" w:eastAsia="Times New Roman" w:hAnsi="Arial" w:cs="Arial"/>
          <w:kern w:val="0"/>
        </w:rPr>
        <w:t>Hotel?.</w:t>
      </w:r>
      <w:proofErr w:type="gramEnd"/>
      <w:r w:rsidRPr="0043730F">
        <w:rPr>
          <w:rFonts w:ascii="Arial" w:hAnsi="Arial" w:cs="Arial"/>
        </w:rPr>
        <w:t xml:space="preserve"> Available </w:t>
      </w:r>
      <w:proofErr w:type="gramStart"/>
      <w:r w:rsidRPr="0043730F">
        <w:rPr>
          <w:rFonts w:ascii="Arial" w:hAnsi="Arial" w:cs="Arial"/>
        </w:rPr>
        <w:t>at:</w:t>
      </w:r>
      <w:r w:rsidRPr="0043730F">
        <w:rPr>
          <w:rFonts w:ascii="Arial" w:eastAsia="Times New Roman" w:hAnsi="Arial" w:cs="Arial"/>
          <w:kern w:val="0"/>
        </w:rPr>
        <w:t>https://www.theseus.fi/bitstream/handle/10024/802142/Final%20Thesis_Anette%20Snall.pdf?sequence=2</w:t>
      </w:r>
      <w:proofErr w:type="gramEnd"/>
      <w:r w:rsidRPr="0043730F">
        <w:rPr>
          <w:rFonts w:ascii="Arial" w:eastAsia="Times New Roman" w:hAnsi="Arial" w:cs="Arial"/>
          <w:kern w:val="0"/>
        </w:rPr>
        <w:t xml:space="preserve"> </w:t>
      </w:r>
      <w:r w:rsidRPr="0043730F">
        <w:rPr>
          <w:rFonts w:ascii="Arial" w:hAnsi="Arial" w:cs="Arial"/>
        </w:rPr>
        <w:t>(Accessed 29 May, 2024)</w:t>
      </w:r>
    </w:p>
    <w:p w14:paraId="516B144F" w14:textId="77777777" w:rsidR="00EB6707" w:rsidRPr="0043730F" w:rsidRDefault="00EB6707" w:rsidP="0043730F">
      <w:pPr>
        <w:spacing w:after="0" w:line="360" w:lineRule="auto"/>
        <w:contextualSpacing/>
        <w:jc w:val="both"/>
        <w:rPr>
          <w:rFonts w:ascii="Arial" w:eastAsia="Times New Roman" w:hAnsi="Arial" w:cs="Arial"/>
          <w:kern w:val="0"/>
        </w:rPr>
      </w:pPr>
      <w:proofErr w:type="spellStart"/>
      <w:r w:rsidRPr="0043730F">
        <w:rPr>
          <w:rFonts w:ascii="Arial" w:eastAsia="Times New Roman" w:hAnsi="Arial" w:cs="Arial"/>
          <w:kern w:val="0"/>
        </w:rPr>
        <w:t>Štilić</w:t>
      </w:r>
      <w:proofErr w:type="spellEnd"/>
      <w:r w:rsidRPr="0043730F">
        <w:rPr>
          <w:rFonts w:ascii="Arial" w:eastAsia="Times New Roman" w:hAnsi="Arial" w:cs="Arial"/>
          <w:kern w:val="0"/>
        </w:rPr>
        <w:t xml:space="preserve">, A., </w:t>
      </w:r>
      <w:proofErr w:type="spellStart"/>
      <w:r w:rsidRPr="0043730F">
        <w:rPr>
          <w:rFonts w:ascii="Arial" w:eastAsia="Times New Roman" w:hAnsi="Arial" w:cs="Arial"/>
          <w:kern w:val="0"/>
        </w:rPr>
        <w:t>Nicić</w:t>
      </w:r>
      <w:proofErr w:type="spellEnd"/>
      <w:r w:rsidRPr="0043730F">
        <w:rPr>
          <w:rFonts w:ascii="Arial" w:eastAsia="Times New Roman" w:hAnsi="Arial" w:cs="Arial"/>
          <w:kern w:val="0"/>
        </w:rPr>
        <w:t xml:space="preserve">, M. and </w:t>
      </w:r>
      <w:proofErr w:type="spellStart"/>
      <w:r w:rsidRPr="0043730F">
        <w:rPr>
          <w:rFonts w:ascii="Arial" w:eastAsia="Times New Roman" w:hAnsi="Arial" w:cs="Arial"/>
          <w:kern w:val="0"/>
        </w:rPr>
        <w:t>Puška</w:t>
      </w:r>
      <w:proofErr w:type="spellEnd"/>
      <w:r w:rsidRPr="0043730F">
        <w:rPr>
          <w:rFonts w:ascii="Arial" w:eastAsia="Times New Roman" w:hAnsi="Arial" w:cs="Arial"/>
          <w:kern w:val="0"/>
        </w:rPr>
        <w:t xml:space="preserve">, A., </w:t>
      </w:r>
      <w:r w:rsidR="00612B3F" w:rsidRPr="0043730F">
        <w:rPr>
          <w:rFonts w:ascii="Arial" w:eastAsia="Times New Roman" w:hAnsi="Arial" w:cs="Arial"/>
          <w:kern w:val="0"/>
        </w:rPr>
        <w:t>(</w:t>
      </w:r>
      <w:r w:rsidRPr="0043730F">
        <w:rPr>
          <w:rFonts w:ascii="Arial" w:eastAsia="Times New Roman" w:hAnsi="Arial" w:cs="Arial"/>
          <w:kern w:val="0"/>
        </w:rPr>
        <w:t>2023</w:t>
      </w:r>
      <w:r w:rsidR="00612B3F" w:rsidRPr="0043730F">
        <w:rPr>
          <w:rFonts w:ascii="Arial" w:eastAsia="Times New Roman" w:hAnsi="Arial" w:cs="Arial"/>
          <w:kern w:val="0"/>
        </w:rPr>
        <w:t>)</w:t>
      </w:r>
      <w:r w:rsidRPr="0043730F">
        <w:rPr>
          <w:rFonts w:ascii="Arial" w:eastAsia="Times New Roman" w:hAnsi="Arial" w:cs="Arial"/>
          <w:kern w:val="0"/>
        </w:rPr>
        <w:t xml:space="preserve">. Check-in to the future: Exploring the impact of contemporary information technologies and artificial intelligence on the hotel industry. </w:t>
      </w:r>
      <w:proofErr w:type="spellStart"/>
      <w:r w:rsidRPr="0043730F">
        <w:rPr>
          <w:rFonts w:ascii="Arial" w:eastAsia="Times New Roman" w:hAnsi="Arial" w:cs="Arial"/>
          <w:i/>
          <w:iCs/>
          <w:kern w:val="0"/>
        </w:rPr>
        <w:t>Turističko</w:t>
      </w:r>
      <w:proofErr w:type="spellEnd"/>
      <w:r w:rsidRPr="0043730F">
        <w:rPr>
          <w:rFonts w:ascii="Arial" w:eastAsia="Times New Roman" w:hAnsi="Arial" w:cs="Arial"/>
          <w:i/>
          <w:iCs/>
          <w:kern w:val="0"/>
        </w:rPr>
        <w:t xml:space="preserve"> </w:t>
      </w:r>
      <w:proofErr w:type="spellStart"/>
      <w:r w:rsidRPr="0043730F">
        <w:rPr>
          <w:rFonts w:ascii="Arial" w:eastAsia="Times New Roman" w:hAnsi="Arial" w:cs="Arial"/>
          <w:i/>
          <w:iCs/>
          <w:kern w:val="0"/>
        </w:rPr>
        <w:t>poslovanje</w:t>
      </w:r>
      <w:proofErr w:type="spellEnd"/>
      <w:r w:rsidRPr="0043730F">
        <w:rPr>
          <w:rFonts w:ascii="Arial" w:eastAsia="Times New Roman" w:hAnsi="Arial" w:cs="Arial"/>
          <w:kern w:val="0"/>
        </w:rPr>
        <w:t>, (31).</w:t>
      </w:r>
    </w:p>
    <w:p w14:paraId="13F6EA6D" w14:textId="77777777" w:rsidR="00EB6707" w:rsidRPr="0043730F" w:rsidRDefault="00EB6707" w:rsidP="0043730F">
      <w:pPr>
        <w:spacing w:after="0" w:line="360" w:lineRule="auto"/>
        <w:contextualSpacing/>
        <w:jc w:val="both"/>
        <w:rPr>
          <w:rFonts w:ascii="Arial" w:eastAsia="Times New Roman" w:hAnsi="Arial" w:cs="Arial"/>
          <w:kern w:val="0"/>
        </w:rPr>
      </w:pPr>
      <w:proofErr w:type="spellStart"/>
      <w:r w:rsidRPr="0043730F">
        <w:rPr>
          <w:rFonts w:ascii="Arial" w:eastAsia="Times New Roman" w:hAnsi="Arial" w:cs="Arial"/>
          <w:kern w:val="0"/>
        </w:rPr>
        <w:t>Stoimenov</w:t>
      </w:r>
      <w:proofErr w:type="spellEnd"/>
      <w:r w:rsidRPr="0043730F">
        <w:rPr>
          <w:rFonts w:ascii="Arial" w:eastAsia="Times New Roman" w:hAnsi="Arial" w:cs="Arial"/>
          <w:kern w:val="0"/>
        </w:rPr>
        <w:t xml:space="preserve">, V., </w:t>
      </w:r>
      <w:r w:rsidR="00612B3F" w:rsidRPr="0043730F">
        <w:rPr>
          <w:rFonts w:ascii="Arial" w:eastAsia="Times New Roman" w:hAnsi="Arial" w:cs="Arial"/>
          <w:kern w:val="0"/>
        </w:rPr>
        <w:t>(</w:t>
      </w:r>
      <w:r w:rsidRPr="0043730F">
        <w:rPr>
          <w:rFonts w:ascii="Arial" w:eastAsia="Times New Roman" w:hAnsi="Arial" w:cs="Arial"/>
          <w:kern w:val="0"/>
        </w:rPr>
        <w:t>2023</w:t>
      </w:r>
      <w:r w:rsidR="00612B3F" w:rsidRPr="0043730F">
        <w:rPr>
          <w:rFonts w:ascii="Arial" w:eastAsia="Times New Roman" w:hAnsi="Arial" w:cs="Arial"/>
          <w:kern w:val="0"/>
        </w:rPr>
        <w:t>)</w:t>
      </w:r>
      <w:r w:rsidRPr="0043730F">
        <w:rPr>
          <w:rFonts w:ascii="Arial" w:eastAsia="Times New Roman" w:hAnsi="Arial" w:cs="Arial"/>
          <w:kern w:val="0"/>
        </w:rPr>
        <w:t xml:space="preserve">. Good Practices </w:t>
      </w:r>
      <w:proofErr w:type="gramStart"/>
      <w:r w:rsidRPr="0043730F">
        <w:rPr>
          <w:rFonts w:ascii="Arial" w:eastAsia="Times New Roman" w:hAnsi="Arial" w:cs="Arial"/>
          <w:kern w:val="0"/>
        </w:rPr>
        <w:t>In</w:t>
      </w:r>
      <w:proofErr w:type="gramEnd"/>
      <w:r w:rsidRPr="0043730F">
        <w:rPr>
          <w:rFonts w:ascii="Arial" w:eastAsia="Times New Roman" w:hAnsi="Arial" w:cs="Arial"/>
          <w:kern w:val="0"/>
        </w:rPr>
        <w:t xml:space="preserve"> Hotel Branding–Sustainability Trends Of Intercontinental Hotel Group. </w:t>
      </w:r>
      <w:proofErr w:type="spellStart"/>
      <w:r w:rsidRPr="0043730F">
        <w:rPr>
          <w:rFonts w:ascii="Arial" w:eastAsia="Times New Roman" w:hAnsi="Arial" w:cs="Arial"/>
          <w:i/>
          <w:iCs/>
          <w:kern w:val="0"/>
        </w:rPr>
        <w:t>Предприемачество</w:t>
      </w:r>
      <w:proofErr w:type="spellEnd"/>
      <w:r w:rsidRPr="0043730F">
        <w:rPr>
          <w:rFonts w:ascii="Arial" w:eastAsia="Times New Roman" w:hAnsi="Arial" w:cs="Arial"/>
          <w:kern w:val="0"/>
        </w:rPr>
        <w:t xml:space="preserve">, </w:t>
      </w:r>
      <w:r w:rsidRPr="0043730F">
        <w:rPr>
          <w:rFonts w:ascii="Arial" w:eastAsia="Times New Roman" w:hAnsi="Arial" w:cs="Arial"/>
          <w:i/>
          <w:iCs/>
          <w:kern w:val="0"/>
        </w:rPr>
        <w:t>11</w:t>
      </w:r>
      <w:r w:rsidRPr="0043730F">
        <w:rPr>
          <w:rFonts w:ascii="Arial" w:eastAsia="Times New Roman" w:hAnsi="Arial" w:cs="Arial"/>
          <w:kern w:val="0"/>
        </w:rPr>
        <w:t>(1), pp.108-131.</w:t>
      </w:r>
    </w:p>
    <w:p w14:paraId="028C1545" w14:textId="77777777" w:rsidR="00EB6707" w:rsidRPr="0043730F" w:rsidRDefault="00EB6707" w:rsidP="0043730F">
      <w:pPr>
        <w:spacing w:after="0" w:line="360" w:lineRule="auto"/>
        <w:contextualSpacing/>
        <w:jc w:val="both"/>
        <w:rPr>
          <w:rFonts w:ascii="Arial" w:eastAsia="Times New Roman" w:hAnsi="Arial" w:cs="Arial"/>
          <w:kern w:val="0"/>
        </w:rPr>
      </w:pPr>
      <w:r w:rsidRPr="0043730F">
        <w:rPr>
          <w:rFonts w:ascii="Arial" w:eastAsia="Times New Roman" w:hAnsi="Arial" w:cs="Arial"/>
          <w:kern w:val="0"/>
        </w:rPr>
        <w:t xml:space="preserve">Touma, J., </w:t>
      </w:r>
      <w:r w:rsidR="00612B3F" w:rsidRPr="0043730F">
        <w:rPr>
          <w:rFonts w:ascii="Arial" w:eastAsia="Times New Roman" w:hAnsi="Arial" w:cs="Arial"/>
          <w:kern w:val="0"/>
        </w:rPr>
        <w:t>(</w:t>
      </w:r>
      <w:r w:rsidRPr="0043730F">
        <w:rPr>
          <w:rFonts w:ascii="Arial" w:eastAsia="Times New Roman" w:hAnsi="Arial" w:cs="Arial"/>
          <w:kern w:val="0"/>
        </w:rPr>
        <w:t>2021</w:t>
      </w:r>
      <w:r w:rsidR="00612B3F" w:rsidRPr="0043730F">
        <w:rPr>
          <w:rFonts w:ascii="Arial" w:eastAsia="Times New Roman" w:hAnsi="Arial" w:cs="Arial"/>
          <w:kern w:val="0"/>
        </w:rPr>
        <w:t>)</w:t>
      </w:r>
      <w:r w:rsidRPr="0043730F">
        <w:rPr>
          <w:rFonts w:ascii="Arial" w:eastAsia="Times New Roman" w:hAnsi="Arial" w:cs="Arial"/>
          <w:kern w:val="0"/>
        </w:rPr>
        <w:t xml:space="preserve">. Theories X and Y in combination for effective change during economic crisis. </w:t>
      </w:r>
      <w:r w:rsidRPr="0043730F">
        <w:rPr>
          <w:rFonts w:ascii="Arial" w:eastAsia="Times New Roman" w:hAnsi="Arial" w:cs="Arial"/>
          <w:i/>
          <w:iCs/>
          <w:kern w:val="0"/>
        </w:rPr>
        <w:t>Journal of Human Resource and Sustainability Studies</w:t>
      </w:r>
      <w:r w:rsidRPr="0043730F">
        <w:rPr>
          <w:rFonts w:ascii="Arial" w:eastAsia="Times New Roman" w:hAnsi="Arial" w:cs="Arial"/>
          <w:kern w:val="0"/>
        </w:rPr>
        <w:t xml:space="preserve">, </w:t>
      </w:r>
      <w:r w:rsidRPr="0043730F">
        <w:rPr>
          <w:rFonts w:ascii="Arial" w:eastAsia="Times New Roman" w:hAnsi="Arial" w:cs="Arial"/>
          <w:i/>
          <w:iCs/>
          <w:kern w:val="0"/>
        </w:rPr>
        <w:t>9</w:t>
      </w:r>
      <w:r w:rsidRPr="0043730F">
        <w:rPr>
          <w:rFonts w:ascii="Arial" w:eastAsia="Times New Roman" w:hAnsi="Arial" w:cs="Arial"/>
          <w:kern w:val="0"/>
        </w:rPr>
        <w:t>(01), p.20.</w:t>
      </w:r>
    </w:p>
    <w:p w14:paraId="531897FC" w14:textId="77777777" w:rsidR="00EB6707" w:rsidRPr="0043730F" w:rsidRDefault="00EB6707" w:rsidP="0043730F">
      <w:pPr>
        <w:spacing w:after="0" w:line="360" w:lineRule="auto"/>
        <w:contextualSpacing/>
        <w:jc w:val="both"/>
        <w:rPr>
          <w:rFonts w:ascii="Arial" w:eastAsia="Times New Roman" w:hAnsi="Arial" w:cs="Arial"/>
          <w:kern w:val="0"/>
        </w:rPr>
      </w:pPr>
      <w:proofErr w:type="spellStart"/>
      <w:r w:rsidRPr="0043730F">
        <w:rPr>
          <w:rFonts w:ascii="Arial" w:eastAsia="Times New Roman" w:hAnsi="Arial" w:cs="Arial"/>
          <w:kern w:val="0"/>
        </w:rPr>
        <w:t>Velickovic</w:t>
      </w:r>
      <w:proofErr w:type="spellEnd"/>
      <w:r w:rsidRPr="0043730F">
        <w:rPr>
          <w:rFonts w:ascii="Arial" w:eastAsia="Times New Roman" w:hAnsi="Arial" w:cs="Arial"/>
          <w:kern w:val="0"/>
        </w:rPr>
        <w:t xml:space="preserve">, G., Stanojevic, J. and Veselinovic, M., </w:t>
      </w:r>
      <w:r w:rsidR="00612B3F" w:rsidRPr="0043730F">
        <w:rPr>
          <w:rFonts w:ascii="Arial" w:eastAsia="Times New Roman" w:hAnsi="Arial" w:cs="Arial"/>
          <w:kern w:val="0"/>
        </w:rPr>
        <w:t>(</w:t>
      </w:r>
      <w:r w:rsidRPr="0043730F">
        <w:rPr>
          <w:rFonts w:ascii="Arial" w:eastAsia="Times New Roman" w:hAnsi="Arial" w:cs="Arial"/>
          <w:kern w:val="0"/>
        </w:rPr>
        <w:t>2023</w:t>
      </w:r>
      <w:r w:rsidR="00612B3F" w:rsidRPr="0043730F">
        <w:rPr>
          <w:rFonts w:ascii="Arial" w:eastAsia="Times New Roman" w:hAnsi="Arial" w:cs="Arial"/>
          <w:kern w:val="0"/>
        </w:rPr>
        <w:t>)</w:t>
      </w:r>
      <w:r w:rsidRPr="0043730F">
        <w:rPr>
          <w:rFonts w:ascii="Arial" w:eastAsia="Times New Roman" w:hAnsi="Arial" w:cs="Arial"/>
          <w:kern w:val="0"/>
        </w:rPr>
        <w:t xml:space="preserve">. Managing Financial Performance toward Achievements in Sustainability Prospects: Comparative Analysis of </w:t>
      </w:r>
      <w:r w:rsidRPr="0043730F">
        <w:rPr>
          <w:rFonts w:ascii="Arial" w:eastAsia="Times New Roman" w:hAnsi="Arial" w:cs="Arial"/>
          <w:kern w:val="0"/>
        </w:rPr>
        <w:lastRenderedPageBreak/>
        <w:t xml:space="preserve">the e-Commerce and Hospitality Industries. </w:t>
      </w:r>
      <w:r w:rsidRPr="0043730F">
        <w:rPr>
          <w:rFonts w:ascii="Arial" w:eastAsia="Times New Roman" w:hAnsi="Arial" w:cs="Arial"/>
          <w:i/>
          <w:iCs/>
          <w:kern w:val="0"/>
        </w:rPr>
        <w:t>Journal of Risk and Financial Management</w:t>
      </w:r>
      <w:r w:rsidRPr="0043730F">
        <w:rPr>
          <w:rFonts w:ascii="Arial" w:eastAsia="Times New Roman" w:hAnsi="Arial" w:cs="Arial"/>
          <w:kern w:val="0"/>
        </w:rPr>
        <w:t xml:space="preserve">, </w:t>
      </w:r>
      <w:r w:rsidRPr="0043730F">
        <w:rPr>
          <w:rFonts w:ascii="Arial" w:eastAsia="Times New Roman" w:hAnsi="Arial" w:cs="Arial"/>
          <w:i/>
          <w:iCs/>
          <w:kern w:val="0"/>
        </w:rPr>
        <w:t>16</w:t>
      </w:r>
      <w:r w:rsidRPr="0043730F">
        <w:rPr>
          <w:rFonts w:ascii="Arial" w:eastAsia="Times New Roman" w:hAnsi="Arial" w:cs="Arial"/>
          <w:kern w:val="0"/>
        </w:rPr>
        <w:t>(9), p.395.</w:t>
      </w:r>
    </w:p>
    <w:p w14:paraId="718B86EC" w14:textId="77777777" w:rsidR="00EB6707" w:rsidRPr="0043730F" w:rsidRDefault="00EB6707" w:rsidP="0043730F">
      <w:pPr>
        <w:spacing w:after="0" w:line="360" w:lineRule="auto"/>
        <w:contextualSpacing/>
        <w:jc w:val="both"/>
        <w:rPr>
          <w:rFonts w:ascii="Arial" w:eastAsia="Times New Roman" w:hAnsi="Arial" w:cs="Arial"/>
          <w:kern w:val="0"/>
        </w:rPr>
      </w:pPr>
      <w:proofErr w:type="spellStart"/>
      <w:r w:rsidRPr="0043730F">
        <w:rPr>
          <w:rFonts w:ascii="Arial" w:eastAsia="Times New Roman" w:hAnsi="Arial" w:cs="Arial"/>
          <w:kern w:val="0"/>
        </w:rPr>
        <w:t>Verevka</w:t>
      </w:r>
      <w:proofErr w:type="spellEnd"/>
      <w:r w:rsidRPr="0043730F">
        <w:rPr>
          <w:rFonts w:ascii="Arial" w:eastAsia="Times New Roman" w:hAnsi="Arial" w:cs="Arial"/>
          <w:kern w:val="0"/>
        </w:rPr>
        <w:t xml:space="preserve">, T.V., </w:t>
      </w:r>
      <w:r w:rsidR="00612B3F" w:rsidRPr="0043730F">
        <w:rPr>
          <w:rFonts w:ascii="Arial" w:eastAsia="Times New Roman" w:hAnsi="Arial" w:cs="Arial"/>
          <w:kern w:val="0"/>
        </w:rPr>
        <w:t>(</w:t>
      </w:r>
      <w:r w:rsidRPr="0043730F">
        <w:rPr>
          <w:rFonts w:ascii="Arial" w:eastAsia="Times New Roman" w:hAnsi="Arial" w:cs="Arial"/>
          <w:kern w:val="0"/>
        </w:rPr>
        <w:t>2019</w:t>
      </w:r>
      <w:r w:rsidR="00612B3F" w:rsidRPr="0043730F">
        <w:rPr>
          <w:rFonts w:ascii="Arial" w:eastAsia="Times New Roman" w:hAnsi="Arial" w:cs="Arial"/>
          <w:kern w:val="0"/>
        </w:rPr>
        <w:t>)</w:t>
      </w:r>
      <w:r w:rsidRPr="0043730F">
        <w:rPr>
          <w:rFonts w:ascii="Arial" w:eastAsia="Times New Roman" w:hAnsi="Arial" w:cs="Arial"/>
          <w:kern w:val="0"/>
        </w:rPr>
        <w:t xml:space="preserve">. Development of industry 4.0 in the hotel and restaurant business. </w:t>
      </w:r>
      <w:r w:rsidRPr="0043730F">
        <w:rPr>
          <w:rFonts w:ascii="Arial" w:eastAsia="Times New Roman" w:hAnsi="Arial" w:cs="Arial"/>
          <w:i/>
          <w:iCs/>
          <w:kern w:val="0"/>
        </w:rPr>
        <w:t>IBIMA business review</w:t>
      </w:r>
      <w:r w:rsidRPr="0043730F">
        <w:rPr>
          <w:rFonts w:ascii="Arial" w:eastAsia="Times New Roman" w:hAnsi="Arial" w:cs="Arial"/>
          <w:kern w:val="0"/>
        </w:rPr>
        <w:t xml:space="preserve">, </w:t>
      </w:r>
      <w:r w:rsidRPr="0043730F">
        <w:rPr>
          <w:rFonts w:ascii="Arial" w:eastAsia="Times New Roman" w:hAnsi="Arial" w:cs="Arial"/>
          <w:i/>
          <w:iCs/>
          <w:kern w:val="0"/>
        </w:rPr>
        <w:t>324071</w:t>
      </w:r>
      <w:r w:rsidRPr="0043730F">
        <w:rPr>
          <w:rFonts w:ascii="Arial" w:eastAsia="Times New Roman" w:hAnsi="Arial" w:cs="Arial"/>
          <w:kern w:val="0"/>
        </w:rPr>
        <w:t>, pp.1-12.</w:t>
      </w:r>
    </w:p>
    <w:p w14:paraId="10C3FD8E" w14:textId="77777777" w:rsidR="00EB6707" w:rsidRPr="0043730F" w:rsidRDefault="00EB6707" w:rsidP="0043730F">
      <w:pPr>
        <w:spacing w:after="0" w:line="360" w:lineRule="auto"/>
        <w:contextualSpacing/>
        <w:jc w:val="both"/>
        <w:rPr>
          <w:rFonts w:ascii="Arial" w:eastAsia="Times New Roman" w:hAnsi="Arial" w:cs="Arial"/>
          <w:kern w:val="0"/>
        </w:rPr>
      </w:pPr>
      <w:r w:rsidRPr="0043730F">
        <w:rPr>
          <w:rFonts w:ascii="Arial" w:eastAsia="Times New Roman" w:hAnsi="Arial" w:cs="Arial"/>
          <w:kern w:val="0"/>
        </w:rPr>
        <w:t xml:space="preserve">Voegeli, C., </w:t>
      </w:r>
      <w:r w:rsidR="00612B3F" w:rsidRPr="0043730F">
        <w:rPr>
          <w:rFonts w:ascii="Arial" w:eastAsia="Times New Roman" w:hAnsi="Arial" w:cs="Arial"/>
          <w:kern w:val="0"/>
        </w:rPr>
        <w:t>(</w:t>
      </w:r>
      <w:r w:rsidRPr="0043730F">
        <w:rPr>
          <w:rFonts w:ascii="Arial" w:eastAsia="Times New Roman" w:hAnsi="Arial" w:cs="Arial"/>
          <w:kern w:val="0"/>
        </w:rPr>
        <w:t>2021</w:t>
      </w:r>
      <w:r w:rsidR="00612B3F" w:rsidRPr="0043730F">
        <w:rPr>
          <w:rFonts w:ascii="Arial" w:eastAsia="Times New Roman" w:hAnsi="Arial" w:cs="Arial"/>
          <w:kern w:val="0"/>
        </w:rPr>
        <w:t>)</w:t>
      </w:r>
      <w:r w:rsidRPr="0043730F">
        <w:rPr>
          <w:rFonts w:ascii="Arial" w:eastAsia="Times New Roman" w:hAnsi="Arial" w:cs="Arial"/>
          <w:kern w:val="0"/>
        </w:rPr>
        <w:t xml:space="preserve">. A Case Study of Knowledge Management Practices at the Intercontinental Hotels’ Group. </w:t>
      </w:r>
      <w:r w:rsidRPr="0043730F">
        <w:rPr>
          <w:rFonts w:ascii="Arial" w:eastAsia="Times New Roman" w:hAnsi="Arial" w:cs="Arial"/>
          <w:i/>
          <w:iCs/>
          <w:kern w:val="0"/>
        </w:rPr>
        <w:t>Available at SSRN 3819409</w:t>
      </w:r>
      <w:r w:rsidRPr="0043730F">
        <w:rPr>
          <w:rFonts w:ascii="Arial" w:eastAsia="Times New Roman" w:hAnsi="Arial" w:cs="Arial"/>
          <w:kern w:val="0"/>
        </w:rPr>
        <w:t>.</w:t>
      </w:r>
    </w:p>
    <w:p w14:paraId="49E2E0C4" w14:textId="77777777" w:rsidR="004F025A" w:rsidRPr="0043730F" w:rsidRDefault="004F025A" w:rsidP="0043730F">
      <w:pPr>
        <w:spacing w:line="360" w:lineRule="auto"/>
        <w:ind w:firstLine="720"/>
        <w:contextualSpacing/>
        <w:jc w:val="both"/>
        <w:rPr>
          <w:rFonts w:ascii="Arial" w:hAnsi="Arial" w:cs="Arial"/>
        </w:rPr>
      </w:pPr>
    </w:p>
    <w:p w14:paraId="1FD5912D" w14:textId="77777777" w:rsidR="00875AE2" w:rsidRPr="0043730F" w:rsidRDefault="00875AE2" w:rsidP="0043730F">
      <w:pPr>
        <w:spacing w:line="360" w:lineRule="auto"/>
        <w:ind w:firstLine="720"/>
        <w:contextualSpacing/>
        <w:jc w:val="both"/>
        <w:rPr>
          <w:rFonts w:ascii="Arial" w:hAnsi="Arial" w:cs="Arial"/>
        </w:rPr>
      </w:pPr>
    </w:p>
    <w:sectPr w:rsidR="00875AE2" w:rsidRPr="0043730F" w:rsidSect="006E1F7D">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94FB18" w14:textId="77777777" w:rsidR="006B5CA4" w:rsidRDefault="006B5CA4" w:rsidP="00FB1043">
      <w:pPr>
        <w:spacing w:after="0" w:line="240" w:lineRule="auto"/>
      </w:pPr>
      <w:r>
        <w:separator/>
      </w:r>
    </w:p>
  </w:endnote>
  <w:endnote w:type="continuationSeparator" w:id="0">
    <w:p w14:paraId="58706042" w14:textId="77777777" w:rsidR="006B5CA4" w:rsidRDefault="006B5CA4" w:rsidP="00FB1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CFFB4" w14:textId="77777777" w:rsidR="000F52DE" w:rsidRPr="00FB1043" w:rsidRDefault="00000000" w:rsidP="009E0C3B">
    <w:pPr>
      <w:pStyle w:val="Footer"/>
      <w:tabs>
        <w:tab w:val="left" w:pos="5325"/>
      </w:tabs>
      <w:spacing w:line="360" w:lineRule="auto"/>
      <w:contextualSpacing/>
      <w:jc w:val="both"/>
      <w:rPr>
        <w:rFonts w:ascii="Arial" w:hAnsi="Arial" w:cs="Arial"/>
      </w:rPr>
    </w:pPr>
    <w:sdt>
      <w:sdtPr>
        <w:rPr>
          <w:rFonts w:ascii="Arial" w:hAnsi="Arial" w:cs="Arial"/>
        </w:rPr>
        <w:id w:val="7803504"/>
        <w:docPartObj>
          <w:docPartGallery w:val="Page Numbers (Bottom of Page)"/>
          <w:docPartUnique/>
        </w:docPartObj>
      </w:sdtPr>
      <w:sdtContent>
        <w:r w:rsidR="000F52DE">
          <w:rPr>
            <w:rFonts w:ascii="Arial" w:hAnsi="Arial" w:cs="Arial"/>
          </w:rPr>
          <w:tab/>
        </w:r>
        <w:r w:rsidR="000F52DE" w:rsidRPr="00FB1043">
          <w:rPr>
            <w:rFonts w:ascii="Arial" w:hAnsi="Arial" w:cs="Arial"/>
          </w:rPr>
          <w:fldChar w:fldCharType="begin"/>
        </w:r>
        <w:r w:rsidR="000F52DE" w:rsidRPr="00FB1043">
          <w:rPr>
            <w:rFonts w:ascii="Arial" w:hAnsi="Arial" w:cs="Arial"/>
          </w:rPr>
          <w:instrText xml:space="preserve"> PAGE   \* MERGEFORMAT </w:instrText>
        </w:r>
        <w:r w:rsidR="000F52DE" w:rsidRPr="00FB1043">
          <w:rPr>
            <w:rFonts w:ascii="Arial" w:hAnsi="Arial" w:cs="Arial"/>
          </w:rPr>
          <w:fldChar w:fldCharType="separate"/>
        </w:r>
        <w:r w:rsidR="00F26CF6">
          <w:rPr>
            <w:rFonts w:ascii="Arial" w:hAnsi="Arial" w:cs="Arial"/>
            <w:noProof/>
          </w:rPr>
          <w:t>3</w:t>
        </w:r>
        <w:r w:rsidR="000F52DE" w:rsidRPr="00FB1043">
          <w:rPr>
            <w:rFonts w:ascii="Arial" w:hAnsi="Arial" w:cs="Arial"/>
          </w:rPr>
          <w:fldChar w:fldCharType="end"/>
        </w:r>
      </w:sdtContent>
    </w:sdt>
    <w:r w:rsidR="000F52DE">
      <w:rPr>
        <w:rFonts w:ascii="Arial" w:hAnsi="Arial" w:cs="Arial"/>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70C3BC" w14:textId="77777777" w:rsidR="006B5CA4" w:rsidRDefault="006B5CA4" w:rsidP="00FB1043">
      <w:pPr>
        <w:spacing w:after="0" w:line="240" w:lineRule="auto"/>
      </w:pPr>
      <w:r>
        <w:separator/>
      </w:r>
    </w:p>
  </w:footnote>
  <w:footnote w:type="continuationSeparator" w:id="0">
    <w:p w14:paraId="2B245E81" w14:textId="77777777" w:rsidR="006B5CA4" w:rsidRDefault="006B5CA4" w:rsidP="00FB10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E4BD5"/>
    <w:multiLevelType w:val="hybridMultilevel"/>
    <w:tmpl w:val="FA8A0E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0E4773"/>
    <w:multiLevelType w:val="multilevel"/>
    <w:tmpl w:val="881AB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C24019"/>
    <w:multiLevelType w:val="multilevel"/>
    <w:tmpl w:val="7A98B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48538C"/>
    <w:multiLevelType w:val="multilevel"/>
    <w:tmpl w:val="D6F29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6C74E1"/>
    <w:multiLevelType w:val="multilevel"/>
    <w:tmpl w:val="528EA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15E81"/>
    <w:multiLevelType w:val="multilevel"/>
    <w:tmpl w:val="946C79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AD1199"/>
    <w:multiLevelType w:val="multilevel"/>
    <w:tmpl w:val="B3E6F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54518F"/>
    <w:multiLevelType w:val="multilevel"/>
    <w:tmpl w:val="556A2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1A28F0"/>
    <w:multiLevelType w:val="multilevel"/>
    <w:tmpl w:val="882C7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D36213"/>
    <w:multiLevelType w:val="multilevel"/>
    <w:tmpl w:val="57468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B00692"/>
    <w:multiLevelType w:val="multilevel"/>
    <w:tmpl w:val="844E02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D8630F"/>
    <w:multiLevelType w:val="multilevel"/>
    <w:tmpl w:val="0B16C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FE0B9D"/>
    <w:multiLevelType w:val="multilevel"/>
    <w:tmpl w:val="6296A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060032"/>
    <w:multiLevelType w:val="multilevel"/>
    <w:tmpl w:val="45B22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6F2D01"/>
    <w:multiLevelType w:val="multilevel"/>
    <w:tmpl w:val="8F926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1D55EA"/>
    <w:multiLevelType w:val="multilevel"/>
    <w:tmpl w:val="980EC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6D6A60"/>
    <w:multiLevelType w:val="multilevel"/>
    <w:tmpl w:val="61BCE5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901D9E"/>
    <w:multiLevelType w:val="multilevel"/>
    <w:tmpl w:val="C3FC3B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5E6896"/>
    <w:multiLevelType w:val="multilevel"/>
    <w:tmpl w:val="0B644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69B7925"/>
    <w:multiLevelType w:val="multilevel"/>
    <w:tmpl w:val="B4F24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B7337C"/>
    <w:multiLevelType w:val="multilevel"/>
    <w:tmpl w:val="A3F22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ADF03B8"/>
    <w:multiLevelType w:val="multilevel"/>
    <w:tmpl w:val="CC1A8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CD539DE"/>
    <w:multiLevelType w:val="hybridMultilevel"/>
    <w:tmpl w:val="700283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02D1564"/>
    <w:multiLevelType w:val="multilevel"/>
    <w:tmpl w:val="C6EE1C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3104EC0"/>
    <w:multiLevelType w:val="multilevel"/>
    <w:tmpl w:val="CC686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4811050"/>
    <w:multiLevelType w:val="multilevel"/>
    <w:tmpl w:val="13EE1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6106F4B"/>
    <w:multiLevelType w:val="multilevel"/>
    <w:tmpl w:val="AA565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5824D7"/>
    <w:multiLevelType w:val="hybridMultilevel"/>
    <w:tmpl w:val="07209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B8A0849"/>
    <w:multiLevelType w:val="multilevel"/>
    <w:tmpl w:val="FD00A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CD46BE7"/>
    <w:multiLevelType w:val="multilevel"/>
    <w:tmpl w:val="B4104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2867459"/>
    <w:multiLevelType w:val="multilevel"/>
    <w:tmpl w:val="A6348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3157429"/>
    <w:multiLevelType w:val="multilevel"/>
    <w:tmpl w:val="1FD0F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4B07447"/>
    <w:multiLevelType w:val="hybridMultilevel"/>
    <w:tmpl w:val="E13AF3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5123FC2"/>
    <w:multiLevelType w:val="multilevel"/>
    <w:tmpl w:val="88D27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6CE42DD"/>
    <w:multiLevelType w:val="hybridMultilevel"/>
    <w:tmpl w:val="AB66D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8FD0405"/>
    <w:multiLevelType w:val="multilevel"/>
    <w:tmpl w:val="AC9C6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B210E48"/>
    <w:multiLevelType w:val="multilevel"/>
    <w:tmpl w:val="02966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AC1C9A"/>
    <w:multiLevelType w:val="multilevel"/>
    <w:tmpl w:val="EACC2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253BD5"/>
    <w:multiLevelType w:val="multilevel"/>
    <w:tmpl w:val="42681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2BF6515"/>
    <w:multiLevelType w:val="multilevel"/>
    <w:tmpl w:val="66006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55332FD"/>
    <w:multiLevelType w:val="multilevel"/>
    <w:tmpl w:val="C262A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A94744"/>
    <w:multiLevelType w:val="hybridMultilevel"/>
    <w:tmpl w:val="94DE8F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D0B6654"/>
    <w:multiLevelType w:val="multilevel"/>
    <w:tmpl w:val="E228D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0280909">
    <w:abstractNumId w:val="20"/>
  </w:num>
  <w:num w:numId="2" w16cid:durableId="599875141">
    <w:abstractNumId w:val="23"/>
  </w:num>
  <w:num w:numId="3" w16cid:durableId="1046562093">
    <w:abstractNumId w:val="21"/>
  </w:num>
  <w:num w:numId="4" w16cid:durableId="2070104959">
    <w:abstractNumId w:val="10"/>
  </w:num>
  <w:num w:numId="5" w16cid:durableId="2065323568">
    <w:abstractNumId w:val="12"/>
  </w:num>
  <w:num w:numId="6" w16cid:durableId="526216656">
    <w:abstractNumId w:val="40"/>
  </w:num>
  <w:num w:numId="7" w16cid:durableId="1203245657">
    <w:abstractNumId w:val="1"/>
  </w:num>
  <w:num w:numId="8" w16cid:durableId="27688721">
    <w:abstractNumId w:val="18"/>
  </w:num>
  <w:num w:numId="9" w16cid:durableId="2074814362">
    <w:abstractNumId w:val="42"/>
  </w:num>
  <w:num w:numId="10" w16cid:durableId="399987682">
    <w:abstractNumId w:val="4"/>
  </w:num>
  <w:num w:numId="11" w16cid:durableId="766120966">
    <w:abstractNumId w:val="14"/>
  </w:num>
  <w:num w:numId="12" w16cid:durableId="1804496681">
    <w:abstractNumId w:val="15"/>
  </w:num>
  <w:num w:numId="13" w16cid:durableId="1659067863">
    <w:abstractNumId w:val="36"/>
  </w:num>
  <w:num w:numId="14" w16cid:durableId="1101875438">
    <w:abstractNumId w:val="9"/>
  </w:num>
  <w:num w:numId="15" w16cid:durableId="459306364">
    <w:abstractNumId w:val="26"/>
  </w:num>
  <w:num w:numId="16" w16cid:durableId="1868830573">
    <w:abstractNumId w:val="34"/>
  </w:num>
  <w:num w:numId="17" w16cid:durableId="717166680">
    <w:abstractNumId w:val="22"/>
  </w:num>
  <w:num w:numId="18" w16cid:durableId="1332220275">
    <w:abstractNumId w:val="41"/>
  </w:num>
  <w:num w:numId="19" w16cid:durableId="1004894183">
    <w:abstractNumId w:val="0"/>
  </w:num>
  <w:num w:numId="20" w16cid:durableId="673266895">
    <w:abstractNumId w:val="27"/>
  </w:num>
  <w:num w:numId="21" w16cid:durableId="702904405">
    <w:abstractNumId w:val="7"/>
  </w:num>
  <w:num w:numId="22" w16cid:durableId="893736789">
    <w:abstractNumId w:val="11"/>
  </w:num>
  <w:num w:numId="23" w16cid:durableId="1820229283">
    <w:abstractNumId w:val="38"/>
  </w:num>
  <w:num w:numId="24" w16cid:durableId="262501007">
    <w:abstractNumId w:val="8"/>
  </w:num>
  <w:num w:numId="25" w16cid:durableId="1014963897">
    <w:abstractNumId w:val="17"/>
  </w:num>
  <w:num w:numId="26" w16cid:durableId="1714963159">
    <w:abstractNumId w:val="25"/>
  </w:num>
  <w:num w:numId="27" w16cid:durableId="487865319">
    <w:abstractNumId w:val="2"/>
  </w:num>
  <w:num w:numId="28" w16cid:durableId="324167073">
    <w:abstractNumId w:val="19"/>
  </w:num>
  <w:num w:numId="29" w16cid:durableId="1540241062">
    <w:abstractNumId w:val="29"/>
  </w:num>
  <w:num w:numId="30" w16cid:durableId="1028989748">
    <w:abstractNumId w:val="35"/>
  </w:num>
  <w:num w:numId="31" w16cid:durableId="606960206">
    <w:abstractNumId w:val="28"/>
  </w:num>
  <w:num w:numId="32" w16cid:durableId="1041244542">
    <w:abstractNumId w:val="16"/>
  </w:num>
  <w:num w:numId="33" w16cid:durableId="1623346871">
    <w:abstractNumId w:val="39"/>
  </w:num>
  <w:num w:numId="34" w16cid:durableId="1298685273">
    <w:abstractNumId w:val="3"/>
  </w:num>
  <w:num w:numId="35" w16cid:durableId="2092044847">
    <w:abstractNumId w:val="37"/>
  </w:num>
  <w:num w:numId="36" w16cid:durableId="1992100493">
    <w:abstractNumId w:val="30"/>
  </w:num>
  <w:num w:numId="37" w16cid:durableId="1260214319">
    <w:abstractNumId w:val="33"/>
  </w:num>
  <w:num w:numId="38" w16cid:durableId="2104111597">
    <w:abstractNumId w:val="13"/>
  </w:num>
  <w:num w:numId="39" w16cid:durableId="1810198910">
    <w:abstractNumId w:val="6"/>
  </w:num>
  <w:num w:numId="40" w16cid:durableId="954366597">
    <w:abstractNumId w:val="32"/>
  </w:num>
  <w:num w:numId="41" w16cid:durableId="172186964">
    <w:abstractNumId w:val="24"/>
  </w:num>
  <w:num w:numId="42" w16cid:durableId="1369452670">
    <w:abstractNumId w:val="31"/>
  </w:num>
  <w:num w:numId="43" w16cid:durableId="4261212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5DE8"/>
    <w:rsid w:val="000018B3"/>
    <w:rsid w:val="0000416D"/>
    <w:rsid w:val="00017EBC"/>
    <w:rsid w:val="00027014"/>
    <w:rsid w:val="00033E2C"/>
    <w:rsid w:val="00034ABC"/>
    <w:rsid w:val="000435A1"/>
    <w:rsid w:val="0004719F"/>
    <w:rsid w:val="0007390C"/>
    <w:rsid w:val="000750E2"/>
    <w:rsid w:val="000C2231"/>
    <w:rsid w:val="000C50B2"/>
    <w:rsid w:val="000C5FEB"/>
    <w:rsid w:val="000D7FE5"/>
    <w:rsid w:val="000F52DE"/>
    <w:rsid w:val="001040B3"/>
    <w:rsid w:val="00136617"/>
    <w:rsid w:val="00153670"/>
    <w:rsid w:val="001662C4"/>
    <w:rsid w:val="00173968"/>
    <w:rsid w:val="00181BC5"/>
    <w:rsid w:val="001823D8"/>
    <w:rsid w:val="0018687A"/>
    <w:rsid w:val="001E0AE3"/>
    <w:rsid w:val="001E7B02"/>
    <w:rsid w:val="001F615F"/>
    <w:rsid w:val="0021626B"/>
    <w:rsid w:val="00231F3A"/>
    <w:rsid w:val="00282940"/>
    <w:rsid w:val="002A05D4"/>
    <w:rsid w:val="002B279E"/>
    <w:rsid w:val="002B4702"/>
    <w:rsid w:val="002E60BA"/>
    <w:rsid w:val="002F1CDE"/>
    <w:rsid w:val="002F2788"/>
    <w:rsid w:val="00321FF4"/>
    <w:rsid w:val="00356497"/>
    <w:rsid w:val="00396BBD"/>
    <w:rsid w:val="003A44BF"/>
    <w:rsid w:val="003A7A03"/>
    <w:rsid w:val="003D0873"/>
    <w:rsid w:val="003F4F93"/>
    <w:rsid w:val="00411048"/>
    <w:rsid w:val="00411DD2"/>
    <w:rsid w:val="00435DE8"/>
    <w:rsid w:val="0043730F"/>
    <w:rsid w:val="00442AC0"/>
    <w:rsid w:val="00443678"/>
    <w:rsid w:val="00446436"/>
    <w:rsid w:val="0045063E"/>
    <w:rsid w:val="00452369"/>
    <w:rsid w:val="00457913"/>
    <w:rsid w:val="004A1797"/>
    <w:rsid w:val="004B22C8"/>
    <w:rsid w:val="004B500C"/>
    <w:rsid w:val="004D5FCA"/>
    <w:rsid w:val="004D778C"/>
    <w:rsid w:val="004F025A"/>
    <w:rsid w:val="004F52D2"/>
    <w:rsid w:val="00502BA1"/>
    <w:rsid w:val="00521B69"/>
    <w:rsid w:val="005310FC"/>
    <w:rsid w:val="00532DA7"/>
    <w:rsid w:val="00560F8F"/>
    <w:rsid w:val="00562348"/>
    <w:rsid w:val="00562DF6"/>
    <w:rsid w:val="005709BD"/>
    <w:rsid w:val="005714CE"/>
    <w:rsid w:val="005802F3"/>
    <w:rsid w:val="00585DBF"/>
    <w:rsid w:val="005C2467"/>
    <w:rsid w:val="005C33AE"/>
    <w:rsid w:val="005D0A0A"/>
    <w:rsid w:val="005D2011"/>
    <w:rsid w:val="005D244F"/>
    <w:rsid w:val="005D55A2"/>
    <w:rsid w:val="005D78F1"/>
    <w:rsid w:val="005F6F34"/>
    <w:rsid w:val="006121BE"/>
    <w:rsid w:val="00612B3F"/>
    <w:rsid w:val="00623B62"/>
    <w:rsid w:val="00647B80"/>
    <w:rsid w:val="0068069B"/>
    <w:rsid w:val="00697ECC"/>
    <w:rsid w:val="006B5CA4"/>
    <w:rsid w:val="006B7CF9"/>
    <w:rsid w:val="006C41F7"/>
    <w:rsid w:val="006D550B"/>
    <w:rsid w:val="006E1F7D"/>
    <w:rsid w:val="006E3042"/>
    <w:rsid w:val="006E7554"/>
    <w:rsid w:val="0070601D"/>
    <w:rsid w:val="00710539"/>
    <w:rsid w:val="007234CE"/>
    <w:rsid w:val="007241B8"/>
    <w:rsid w:val="007333F5"/>
    <w:rsid w:val="00747E00"/>
    <w:rsid w:val="00760E57"/>
    <w:rsid w:val="00763BC9"/>
    <w:rsid w:val="00772A2C"/>
    <w:rsid w:val="00775623"/>
    <w:rsid w:val="007941EB"/>
    <w:rsid w:val="007B5424"/>
    <w:rsid w:val="007E2EEE"/>
    <w:rsid w:val="007F34D7"/>
    <w:rsid w:val="008007DF"/>
    <w:rsid w:val="00805AFC"/>
    <w:rsid w:val="00807490"/>
    <w:rsid w:val="0081691D"/>
    <w:rsid w:val="008370E7"/>
    <w:rsid w:val="00851EBD"/>
    <w:rsid w:val="00854678"/>
    <w:rsid w:val="00875AE2"/>
    <w:rsid w:val="00887EBF"/>
    <w:rsid w:val="008921B9"/>
    <w:rsid w:val="008955BA"/>
    <w:rsid w:val="008973B4"/>
    <w:rsid w:val="008A7589"/>
    <w:rsid w:val="008B005A"/>
    <w:rsid w:val="008B12D9"/>
    <w:rsid w:val="008D542B"/>
    <w:rsid w:val="008E426A"/>
    <w:rsid w:val="0092377D"/>
    <w:rsid w:val="0092472D"/>
    <w:rsid w:val="00937D23"/>
    <w:rsid w:val="009453E3"/>
    <w:rsid w:val="009506B9"/>
    <w:rsid w:val="00963B70"/>
    <w:rsid w:val="00964959"/>
    <w:rsid w:val="00966F98"/>
    <w:rsid w:val="00976185"/>
    <w:rsid w:val="00991F56"/>
    <w:rsid w:val="009967C8"/>
    <w:rsid w:val="009A1E6D"/>
    <w:rsid w:val="009B356E"/>
    <w:rsid w:val="009B7DC4"/>
    <w:rsid w:val="009C0B73"/>
    <w:rsid w:val="009D5ED3"/>
    <w:rsid w:val="009E0C3B"/>
    <w:rsid w:val="009F40F4"/>
    <w:rsid w:val="00A033FE"/>
    <w:rsid w:val="00A07748"/>
    <w:rsid w:val="00A07FD6"/>
    <w:rsid w:val="00A1743C"/>
    <w:rsid w:val="00A2770A"/>
    <w:rsid w:val="00A67A4E"/>
    <w:rsid w:val="00A86F1D"/>
    <w:rsid w:val="00AA21CE"/>
    <w:rsid w:val="00AC1E82"/>
    <w:rsid w:val="00AD5B98"/>
    <w:rsid w:val="00AE5891"/>
    <w:rsid w:val="00AF410D"/>
    <w:rsid w:val="00AF7797"/>
    <w:rsid w:val="00B1023E"/>
    <w:rsid w:val="00B20567"/>
    <w:rsid w:val="00B26BF5"/>
    <w:rsid w:val="00B5736F"/>
    <w:rsid w:val="00B76244"/>
    <w:rsid w:val="00B86265"/>
    <w:rsid w:val="00B87077"/>
    <w:rsid w:val="00B908E8"/>
    <w:rsid w:val="00B92F3D"/>
    <w:rsid w:val="00B93882"/>
    <w:rsid w:val="00B9752F"/>
    <w:rsid w:val="00BB2EC3"/>
    <w:rsid w:val="00BC0559"/>
    <w:rsid w:val="00BE01CF"/>
    <w:rsid w:val="00BF4BF0"/>
    <w:rsid w:val="00C04B32"/>
    <w:rsid w:val="00C2337E"/>
    <w:rsid w:val="00C30C85"/>
    <w:rsid w:val="00C36674"/>
    <w:rsid w:val="00C50296"/>
    <w:rsid w:val="00C57FDA"/>
    <w:rsid w:val="00C67479"/>
    <w:rsid w:val="00C72167"/>
    <w:rsid w:val="00C73AA0"/>
    <w:rsid w:val="00C84D60"/>
    <w:rsid w:val="00C91194"/>
    <w:rsid w:val="00D31842"/>
    <w:rsid w:val="00D37B4C"/>
    <w:rsid w:val="00D40265"/>
    <w:rsid w:val="00D612DB"/>
    <w:rsid w:val="00D61A5A"/>
    <w:rsid w:val="00D86F87"/>
    <w:rsid w:val="00D9098F"/>
    <w:rsid w:val="00DA50C3"/>
    <w:rsid w:val="00DC1E89"/>
    <w:rsid w:val="00DE0D43"/>
    <w:rsid w:val="00DE31A4"/>
    <w:rsid w:val="00DF1123"/>
    <w:rsid w:val="00E2225B"/>
    <w:rsid w:val="00E24D35"/>
    <w:rsid w:val="00E24F91"/>
    <w:rsid w:val="00E41228"/>
    <w:rsid w:val="00E45656"/>
    <w:rsid w:val="00E45ED4"/>
    <w:rsid w:val="00E4614D"/>
    <w:rsid w:val="00E467EA"/>
    <w:rsid w:val="00E603B7"/>
    <w:rsid w:val="00E7057D"/>
    <w:rsid w:val="00E94859"/>
    <w:rsid w:val="00EB051A"/>
    <w:rsid w:val="00EB2CD9"/>
    <w:rsid w:val="00EB6707"/>
    <w:rsid w:val="00EC508D"/>
    <w:rsid w:val="00EE4B73"/>
    <w:rsid w:val="00EF6067"/>
    <w:rsid w:val="00F26CF6"/>
    <w:rsid w:val="00F56A1A"/>
    <w:rsid w:val="00F64242"/>
    <w:rsid w:val="00F717F8"/>
    <w:rsid w:val="00F754D1"/>
    <w:rsid w:val="00F85BE6"/>
    <w:rsid w:val="00F8718C"/>
    <w:rsid w:val="00F9549F"/>
    <w:rsid w:val="00FA37DA"/>
    <w:rsid w:val="00FB1043"/>
    <w:rsid w:val="00FB327E"/>
    <w:rsid w:val="00FD6D4D"/>
    <w:rsid w:val="00FF0F71"/>
    <w:rsid w:val="00FF10EA"/>
    <w:rsid w:val="00FF57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AA93E"/>
  <w15:docId w15:val="{6C253909-3048-49FB-B6A2-DBFF3B8A1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F7D"/>
  </w:style>
  <w:style w:type="paragraph" w:styleId="Heading1">
    <w:name w:val="heading 1"/>
    <w:basedOn w:val="Normal"/>
    <w:next w:val="Normal"/>
    <w:link w:val="Heading1Char"/>
    <w:uiPriority w:val="9"/>
    <w:qFormat/>
    <w:rsid w:val="00435D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5D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5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35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5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5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5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5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5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D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5D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5D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35D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5D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5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5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5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5DE8"/>
    <w:rPr>
      <w:rFonts w:eastAsiaTheme="majorEastAsia" w:cstheme="majorBidi"/>
      <w:color w:val="272727" w:themeColor="text1" w:themeTint="D8"/>
    </w:rPr>
  </w:style>
  <w:style w:type="paragraph" w:styleId="Title">
    <w:name w:val="Title"/>
    <w:basedOn w:val="Normal"/>
    <w:next w:val="Normal"/>
    <w:link w:val="TitleChar"/>
    <w:uiPriority w:val="10"/>
    <w:qFormat/>
    <w:rsid w:val="00435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5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5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5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5DE8"/>
    <w:pPr>
      <w:spacing w:before="160"/>
      <w:jc w:val="center"/>
    </w:pPr>
    <w:rPr>
      <w:i/>
      <w:iCs/>
      <w:color w:val="404040" w:themeColor="text1" w:themeTint="BF"/>
    </w:rPr>
  </w:style>
  <w:style w:type="character" w:customStyle="1" w:styleId="QuoteChar">
    <w:name w:val="Quote Char"/>
    <w:basedOn w:val="DefaultParagraphFont"/>
    <w:link w:val="Quote"/>
    <w:uiPriority w:val="29"/>
    <w:rsid w:val="00435DE8"/>
    <w:rPr>
      <w:i/>
      <w:iCs/>
      <w:color w:val="404040" w:themeColor="text1" w:themeTint="BF"/>
    </w:rPr>
  </w:style>
  <w:style w:type="paragraph" w:styleId="ListParagraph">
    <w:name w:val="List Paragraph"/>
    <w:basedOn w:val="Normal"/>
    <w:uiPriority w:val="34"/>
    <w:qFormat/>
    <w:rsid w:val="00435DE8"/>
    <w:pPr>
      <w:ind w:left="720"/>
      <w:contextualSpacing/>
    </w:pPr>
  </w:style>
  <w:style w:type="character" w:styleId="IntenseEmphasis">
    <w:name w:val="Intense Emphasis"/>
    <w:basedOn w:val="DefaultParagraphFont"/>
    <w:uiPriority w:val="21"/>
    <w:qFormat/>
    <w:rsid w:val="00435DE8"/>
    <w:rPr>
      <w:i/>
      <w:iCs/>
      <w:color w:val="0F4761" w:themeColor="accent1" w:themeShade="BF"/>
    </w:rPr>
  </w:style>
  <w:style w:type="paragraph" w:styleId="IntenseQuote">
    <w:name w:val="Intense Quote"/>
    <w:basedOn w:val="Normal"/>
    <w:next w:val="Normal"/>
    <w:link w:val="IntenseQuoteChar"/>
    <w:uiPriority w:val="30"/>
    <w:qFormat/>
    <w:rsid w:val="00435D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5DE8"/>
    <w:rPr>
      <w:i/>
      <w:iCs/>
      <w:color w:val="0F4761" w:themeColor="accent1" w:themeShade="BF"/>
    </w:rPr>
  </w:style>
  <w:style w:type="character" w:styleId="IntenseReference">
    <w:name w:val="Intense Reference"/>
    <w:basedOn w:val="DefaultParagraphFont"/>
    <w:uiPriority w:val="32"/>
    <w:qFormat/>
    <w:rsid w:val="00435DE8"/>
    <w:rPr>
      <w:b/>
      <w:bCs/>
      <w:smallCaps/>
      <w:color w:val="0F4761" w:themeColor="accent1" w:themeShade="BF"/>
      <w:spacing w:val="5"/>
    </w:rPr>
  </w:style>
  <w:style w:type="paragraph" w:styleId="NormalWeb">
    <w:name w:val="Normal (Web)"/>
    <w:basedOn w:val="Normal"/>
    <w:uiPriority w:val="99"/>
    <w:unhideWhenUsed/>
    <w:rsid w:val="0018687A"/>
    <w:pPr>
      <w:spacing w:before="100" w:beforeAutospacing="1" w:after="100" w:afterAutospacing="1" w:line="240" w:lineRule="auto"/>
    </w:pPr>
    <w:rPr>
      <w:rFonts w:ascii="Times New Roman" w:eastAsia="Times New Roman" w:hAnsi="Times New Roman" w:cs="Times New Roman"/>
      <w:kern w:val="0"/>
    </w:rPr>
  </w:style>
  <w:style w:type="character" w:customStyle="1" w:styleId="apple-converted-space">
    <w:name w:val="apple-converted-space"/>
    <w:basedOn w:val="DefaultParagraphFont"/>
    <w:rsid w:val="0018687A"/>
  </w:style>
  <w:style w:type="paragraph" w:styleId="Header">
    <w:name w:val="header"/>
    <w:basedOn w:val="Normal"/>
    <w:link w:val="HeaderChar"/>
    <w:uiPriority w:val="99"/>
    <w:semiHidden/>
    <w:unhideWhenUsed/>
    <w:rsid w:val="00FB104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B1043"/>
  </w:style>
  <w:style w:type="paragraph" w:styleId="Footer">
    <w:name w:val="footer"/>
    <w:basedOn w:val="Normal"/>
    <w:link w:val="FooterChar"/>
    <w:uiPriority w:val="99"/>
    <w:unhideWhenUsed/>
    <w:rsid w:val="00FB10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1043"/>
  </w:style>
  <w:style w:type="table" w:styleId="TableGrid">
    <w:name w:val="Table Grid"/>
    <w:basedOn w:val="TableNormal"/>
    <w:uiPriority w:val="39"/>
    <w:rsid w:val="0045063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cursor-pointer">
    <w:name w:val="cursor-pointer"/>
    <w:basedOn w:val="DefaultParagraphFont"/>
    <w:rsid w:val="00D86F87"/>
  </w:style>
  <w:style w:type="character" w:styleId="Strong">
    <w:name w:val="Strong"/>
    <w:basedOn w:val="DefaultParagraphFont"/>
    <w:uiPriority w:val="22"/>
    <w:qFormat/>
    <w:rsid w:val="004F025A"/>
    <w:rPr>
      <w:b/>
      <w:bCs/>
    </w:rPr>
  </w:style>
  <w:style w:type="paragraph" w:customStyle="1" w:styleId="h3">
    <w:name w:val="h3"/>
    <w:basedOn w:val="Normal"/>
    <w:rsid w:val="003D0873"/>
    <w:pPr>
      <w:spacing w:before="100" w:beforeAutospacing="1" w:after="100" w:afterAutospacing="1" w:line="240" w:lineRule="auto"/>
    </w:pPr>
    <w:rPr>
      <w:rFonts w:ascii="Times New Roman" w:eastAsia="Times New Roman" w:hAnsi="Times New Roman" w:cs="Times New Roman"/>
      <w:kern w:val="0"/>
    </w:rPr>
  </w:style>
  <w:style w:type="character" w:styleId="Hyperlink">
    <w:name w:val="Hyperlink"/>
    <w:basedOn w:val="DefaultParagraphFont"/>
    <w:uiPriority w:val="99"/>
    <w:unhideWhenUsed/>
    <w:rsid w:val="00A07FD6"/>
    <w:rPr>
      <w:color w:val="467886" w:themeColor="hyperlink"/>
      <w:u w:val="single"/>
    </w:rPr>
  </w:style>
  <w:style w:type="paragraph" w:styleId="TOCHeading">
    <w:name w:val="TOC Heading"/>
    <w:basedOn w:val="Heading1"/>
    <w:next w:val="Normal"/>
    <w:uiPriority w:val="39"/>
    <w:semiHidden/>
    <w:unhideWhenUsed/>
    <w:qFormat/>
    <w:rsid w:val="002A05D4"/>
    <w:pPr>
      <w:spacing w:before="480" w:after="0" w:line="276" w:lineRule="auto"/>
      <w:outlineLvl w:val="9"/>
    </w:pPr>
    <w:rPr>
      <w:b/>
      <w:bCs/>
      <w:kern w:val="0"/>
      <w:sz w:val="28"/>
      <w:szCs w:val="28"/>
    </w:rPr>
  </w:style>
  <w:style w:type="paragraph" w:styleId="TOC2">
    <w:name w:val="toc 2"/>
    <w:basedOn w:val="Normal"/>
    <w:next w:val="Normal"/>
    <w:autoRedefine/>
    <w:uiPriority w:val="39"/>
    <w:unhideWhenUsed/>
    <w:rsid w:val="002A05D4"/>
    <w:pPr>
      <w:spacing w:after="100"/>
      <w:ind w:left="240"/>
    </w:pPr>
  </w:style>
  <w:style w:type="paragraph" w:styleId="TOC3">
    <w:name w:val="toc 3"/>
    <w:basedOn w:val="Normal"/>
    <w:next w:val="Normal"/>
    <w:autoRedefine/>
    <w:uiPriority w:val="39"/>
    <w:unhideWhenUsed/>
    <w:rsid w:val="002A05D4"/>
    <w:pPr>
      <w:spacing w:after="100"/>
      <w:ind w:left="480"/>
    </w:pPr>
  </w:style>
  <w:style w:type="paragraph" w:styleId="TOC1">
    <w:name w:val="toc 1"/>
    <w:basedOn w:val="Normal"/>
    <w:next w:val="Normal"/>
    <w:autoRedefine/>
    <w:uiPriority w:val="39"/>
    <w:unhideWhenUsed/>
    <w:rsid w:val="002A05D4"/>
    <w:pPr>
      <w:spacing w:after="100"/>
    </w:pPr>
  </w:style>
  <w:style w:type="paragraph" w:styleId="BalloonText">
    <w:name w:val="Balloon Text"/>
    <w:basedOn w:val="Normal"/>
    <w:link w:val="BalloonTextChar"/>
    <w:uiPriority w:val="99"/>
    <w:semiHidden/>
    <w:unhideWhenUsed/>
    <w:rsid w:val="002A05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5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58813">
      <w:bodyDiv w:val="1"/>
      <w:marLeft w:val="0"/>
      <w:marRight w:val="0"/>
      <w:marTop w:val="0"/>
      <w:marBottom w:val="0"/>
      <w:divBdr>
        <w:top w:val="none" w:sz="0" w:space="0" w:color="auto"/>
        <w:left w:val="none" w:sz="0" w:space="0" w:color="auto"/>
        <w:bottom w:val="none" w:sz="0" w:space="0" w:color="auto"/>
        <w:right w:val="none" w:sz="0" w:space="0" w:color="auto"/>
      </w:divBdr>
      <w:divsChild>
        <w:div w:id="1924216382">
          <w:marLeft w:val="0"/>
          <w:marRight w:val="0"/>
          <w:marTop w:val="0"/>
          <w:marBottom w:val="0"/>
          <w:divBdr>
            <w:top w:val="none" w:sz="0" w:space="0" w:color="auto"/>
            <w:left w:val="none" w:sz="0" w:space="0" w:color="auto"/>
            <w:bottom w:val="none" w:sz="0" w:space="0" w:color="auto"/>
            <w:right w:val="none" w:sz="0" w:space="0" w:color="auto"/>
          </w:divBdr>
          <w:divsChild>
            <w:div w:id="1343823076">
              <w:marLeft w:val="0"/>
              <w:marRight w:val="0"/>
              <w:marTop w:val="0"/>
              <w:marBottom w:val="0"/>
              <w:divBdr>
                <w:top w:val="none" w:sz="0" w:space="0" w:color="auto"/>
                <w:left w:val="none" w:sz="0" w:space="0" w:color="auto"/>
                <w:bottom w:val="none" w:sz="0" w:space="0" w:color="auto"/>
                <w:right w:val="none" w:sz="0" w:space="0" w:color="auto"/>
              </w:divBdr>
              <w:divsChild>
                <w:div w:id="1242911288">
                  <w:marLeft w:val="0"/>
                  <w:marRight w:val="0"/>
                  <w:marTop w:val="0"/>
                  <w:marBottom w:val="0"/>
                  <w:divBdr>
                    <w:top w:val="none" w:sz="0" w:space="0" w:color="auto"/>
                    <w:left w:val="none" w:sz="0" w:space="0" w:color="auto"/>
                    <w:bottom w:val="none" w:sz="0" w:space="0" w:color="auto"/>
                    <w:right w:val="none" w:sz="0" w:space="0" w:color="auto"/>
                  </w:divBdr>
                  <w:divsChild>
                    <w:div w:id="134709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88016">
      <w:bodyDiv w:val="1"/>
      <w:marLeft w:val="0"/>
      <w:marRight w:val="0"/>
      <w:marTop w:val="0"/>
      <w:marBottom w:val="0"/>
      <w:divBdr>
        <w:top w:val="none" w:sz="0" w:space="0" w:color="auto"/>
        <w:left w:val="none" w:sz="0" w:space="0" w:color="auto"/>
        <w:bottom w:val="none" w:sz="0" w:space="0" w:color="auto"/>
        <w:right w:val="none" w:sz="0" w:space="0" w:color="auto"/>
      </w:divBdr>
    </w:div>
    <w:div w:id="74787720">
      <w:bodyDiv w:val="1"/>
      <w:marLeft w:val="0"/>
      <w:marRight w:val="0"/>
      <w:marTop w:val="0"/>
      <w:marBottom w:val="0"/>
      <w:divBdr>
        <w:top w:val="none" w:sz="0" w:space="0" w:color="auto"/>
        <w:left w:val="none" w:sz="0" w:space="0" w:color="auto"/>
        <w:bottom w:val="none" w:sz="0" w:space="0" w:color="auto"/>
        <w:right w:val="none" w:sz="0" w:space="0" w:color="auto"/>
      </w:divBdr>
    </w:div>
    <w:div w:id="77556885">
      <w:bodyDiv w:val="1"/>
      <w:marLeft w:val="0"/>
      <w:marRight w:val="0"/>
      <w:marTop w:val="0"/>
      <w:marBottom w:val="0"/>
      <w:divBdr>
        <w:top w:val="none" w:sz="0" w:space="0" w:color="auto"/>
        <w:left w:val="none" w:sz="0" w:space="0" w:color="auto"/>
        <w:bottom w:val="none" w:sz="0" w:space="0" w:color="auto"/>
        <w:right w:val="none" w:sz="0" w:space="0" w:color="auto"/>
      </w:divBdr>
      <w:divsChild>
        <w:div w:id="684285849">
          <w:marLeft w:val="0"/>
          <w:marRight w:val="0"/>
          <w:marTop w:val="0"/>
          <w:marBottom w:val="0"/>
          <w:divBdr>
            <w:top w:val="none" w:sz="0" w:space="0" w:color="auto"/>
            <w:left w:val="none" w:sz="0" w:space="0" w:color="auto"/>
            <w:bottom w:val="none" w:sz="0" w:space="0" w:color="auto"/>
            <w:right w:val="none" w:sz="0" w:space="0" w:color="auto"/>
          </w:divBdr>
          <w:divsChild>
            <w:div w:id="1227566161">
              <w:marLeft w:val="0"/>
              <w:marRight w:val="0"/>
              <w:marTop w:val="0"/>
              <w:marBottom w:val="0"/>
              <w:divBdr>
                <w:top w:val="none" w:sz="0" w:space="0" w:color="auto"/>
                <w:left w:val="none" w:sz="0" w:space="0" w:color="auto"/>
                <w:bottom w:val="none" w:sz="0" w:space="0" w:color="auto"/>
                <w:right w:val="none" w:sz="0" w:space="0" w:color="auto"/>
              </w:divBdr>
              <w:divsChild>
                <w:div w:id="1937398378">
                  <w:marLeft w:val="0"/>
                  <w:marRight w:val="0"/>
                  <w:marTop w:val="0"/>
                  <w:marBottom w:val="0"/>
                  <w:divBdr>
                    <w:top w:val="none" w:sz="0" w:space="0" w:color="auto"/>
                    <w:left w:val="none" w:sz="0" w:space="0" w:color="auto"/>
                    <w:bottom w:val="none" w:sz="0" w:space="0" w:color="auto"/>
                    <w:right w:val="none" w:sz="0" w:space="0" w:color="auto"/>
                  </w:divBdr>
                  <w:divsChild>
                    <w:div w:id="171241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17723">
      <w:bodyDiv w:val="1"/>
      <w:marLeft w:val="0"/>
      <w:marRight w:val="0"/>
      <w:marTop w:val="0"/>
      <w:marBottom w:val="0"/>
      <w:divBdr>
        <w:top w:val="none" w:sz="0" w:space="0" w:color="auto"/>
        <w:left w:val="none" w:sz="0" w:space="0" w:color="auto"/>
        <w:bottom w:val="none" w:sz="0" w:space="0" w:color="auto"/>
        <w:right w:val="none" w:sz="0" w:space="0" w:color="auto"/>
      </w:divBdr>
    </w:div>
    <w:div w:id="85004936">
      <w:bodyDiv w:val="1"/>
      <w:marLeft w:val="0"/>
      <w:marRight w:val="0"/>
      <w:marTop w:val="0"/>
      <w:marBottom w:val="0"/>
      <w:divBdr>
        <w:top w:val="none" w:sz="0" w:space="0" w:color="auto"/>
        <w:left w:val="none" w:sz="0" w:space="0" w:color="auto"/>
        <w:bottom w:val="none" w:sz="0" w:space="0" w:color="auto"/>
        <w:right w:val="none" w:sz="0" w:space="0" w:color="auto"/>
      </w:divBdr>
    </w:div>
    <w:div w:id="86775499">
      <w:bodyDiv w:val="1"/>
      <w:marLeft w:val="0"/>
      <w:marRight w:val="0"/>
      <w:marTop w:val="0"/>
      <w:marBottom w:val="0"/>
      <w:divBdr>
        <w:top w:val="none" w:sz="0" w:space="0" w:color="auto"/>
        <w:left w:val="none" w:sz="0" w:space="0" w:color="auto"/>
        <w:bottom w:val="none" w:sz="0" w:space="0" w:color="auto"/>
        <w:right w:val="none" w:sz="0" w:space="0" w:color="auto"/>
      </w:divBdr>
      <w:divsChild>
        <w:div w:id="1923220026">
          <w:marLeft w:val="0"/>
          <w:marRight w:val="0"/>
          <w:marTop w:val="0"/>
          <w:marBottom w:val="0"/>
          <w:divBdr>
            <w:top w:val="none" w:sz="0" w:space="0" w:color="auto"/>
            <w:left w:val="none" w:sz="0" w:space="0" w:color="auto"/>
            <w:bottom w:val="none" w:sz="0" w:space="0" w:color="auto"/>
            <w:right w:val="none" w:sz="0" w:space="0" w:color="auto"/>
          </w:divBdr>
          <w:divsChild>
            <w:div w:id="175854547">
              <w:marLeft w:val="0"/>
              <w:marRight w:val="0"/>
              <w:marTop w:val="0"/>
              <w:marBottom w:val="0"/>
              <w:divBdr>
                <w:top w:val="none" w:sz="0" w:space="0" w:color="auto"/>
                <w:left w:val="none" w:sz="0" w:space="0" w:color="auto"/>
                <w:bottom w:val="none" w:sz="0" w:space="0" w:color="auto"/>
                <w:right w:val="none" w:sz="0" w:space="0" w:color="auto"/>
              </w:divBdr>
              <w:divsChild>
                <w:div w:id="60642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37630">
      <w:bodyDiv w:val="1"/>
      <w:marLeft w:val="0"/>
      <w:marRight w:val="0"/>
      <w:marTop w:val="0"/>
      <w:marBottom w:val="0"/>
      <w:divBdr>
        <w:top w:val="none" w:sz="0" w:space="0" w:color="auto"/>
        <w:left w:val="none" w:sz="0" w:space="0" w:color="auto"/>
        <w:bottom w:val="none" w:sz="0" w:space="0" w:color="auto"/>
        <w:right w:val="none" w:sz="0" w:space="0" w:color="auto"/>
      </w:divBdr>
      <w:divsChild>
        <w:div w:id="814224479">
          <w:marLeft w:val="0"/>
          <w:marRight w:val="0"/>
          <w:marTop w:val="0"/>
          <w:marBottom w:val="0"/>
          <w:divBdr>
            <w:top w:val="none" w:sz="0" w:space="0" w:color="auto"/>
            <w:left w:val="none" w:sz="0" w:space="0" w:color="auto"/>
            <w:bottom w:val="none" w:sz="0" w:space="0" w:color="auto"/>
            <w:right w:val="none" w:sz="0" w:space="0" w:color="auto"/>
          </w:divBdr>
        </w:div>
      </w:divsChild>
    </w:div>
    <w:div w:id="147481199">
      <w:bodyDiv w:val="1"/>
      <w:marLeft w:val="0"/>
      <w:marRight w:val="0"/>
      <w:marTop w:val="0"/>
      <w:marBottom w:val="0"/>
      <w:divBdr>
        <w:top w:val="none" w:sz="0" w:space="0" w:color="auto"/>
        <w:left w:val="none" w:sz="0" w:space="0" w:color="auto"/>
        <w:bottom w:val="none" w:sz="0" w:space="0" w:color="auto"/>
        <w:right w:val="none" w:sz="0" w:space="0" w:color="auto"/>
      </w:divBdr>
    </w:div>
    <w:div w:id="187648797">
      <w:bodyDiv w:val="1"/>
      <w:marLeft w:val="0"/>
      <w:marRight w:val="0"/>
      <w:marTop w:val="0"/>
      <w:marBottom w:val="0"/>
      <w:divBdr>
        <w:top w:val="none" w:sz="0" w:space="0" w:color="auto"/>
        <w:left w:val="none" w:sz="0" w:space="0" w:color="auto"/>
        <w:bottom w:val="none" w:sz="0" w:space="0" w:color="auto"/>
        <w:right w:val="none" w:sz="0" w:space="0" w:color="auto"/>
      </w:divBdr>
    </w:div>
    <w:div w:id="210121821">
      <w:bodyDiv w:val="1"/>
      <w:marLeft w:val="0"/>
      <w:marRight w:val="0"/>
      <w:marTop w:val="0"/>
      <w:marBottom w:val="0"/>
      <w:divBdr>
        <w:top w:val="none" w:sz="0" w:space="0" w:color="auto"/>
        <w:left w:val="none" w:sz="0" w:space="0" w:color="auto"/>
        <w:bottom w:val="none" w:sz="0" w:space="0" w:color="auto"/>
        <w:right w:val="none" w:sz="0" w:space="0" w:color="auto"/>
      </w:divBdr>
      <w:divsChild>
        <w:div w:id="1257127630">
          <w:marLeft w:val="0"/>
          <w:marRight w:val="0"/>
          <w:marTop w:val="0"/>
          <w:marBottom w:val="0"/>
          <w:divBdr>
            <w:top w:val="none" w:sz="0" w:space="0" w:color="auto"/>
            <w:left w:val="none" w:sz="0" w:space="0" w:color="auto"/>
            <w:bottom w:val="none" w:sz="0" w:space="0" w:color="auto"/>
            <w:right w:val="none" w:sz="0" w:space="0" w:color="auto"/>
          </w:divBdr>
        </w:div>
      </w:divsChild>
    </w:div>
    <w:div w:id="224024850">
      <w:bodyDiv w:val="1"/>
      <w:marLeft w:val="0"/>
      <w:marRight w:val="0"/>
      <w:marTop w:val="0"/>
      <w:marBottom w:val="0"/>
      <w:divBdr>
        <w:top w:val="none" w:sz="0" w:space="0" w:color="auto"/>
        <w:left w:val="none" w:sz="0" w:space="0" w:color="auto"/>
        <w:bottom w:val="none" w:sz="0" w:space="0" w:color="auto"/>
        <w:right w:val="none" w:sz="0" w:space="0" w:color="auto"/>
      </w:divBdr>
    </w:div>
    <w:div w:id="228269683">
      <w:bodyDiv w:val="1"/>
      <w:marLeft w:val="0"/>
      <w:marRight w:val="0"/>
      <w:marTop w:val="0"/>
      <w:marBottom w:val="0"/>
      <w:divBdr>
        <w:top w:val="none" w:sz="0" w:space="0" w:color="auto"/>
        <w:left w:val="none" w:sz="0" w:space="0" w:color="auto"/>
        <w:bottom w:val="none" w:sz="0" w:space="0" w:color="auto"/>
        <w:right w:val="none" w:sz="0" w:space="0" w:color="auto"/>
      </w:divBdr>
      <w:divsChild>
        <w:div w:id="2044403764">
          <w:marLeft w:val="0"/>
          <w:marRight w:val="0"/>
          <w:marTop w:val="0"/>
          <w:marBottom w:val="0"/>
          <w:divBdr>
            <w:top w:val="none" w:sz="0" w:space="0" w:color="auto"/>
            <w:left w:val="none" w:sz="0" w:space="0" w:color="auto"/>
            <w:bottom w:val="none" w:sz="0" w:space="0" w:color="auto"/>
            <w:right w:val="none" w:sz="0" w:space="0" w:color="auto"/>
          </w:divBdr>
        </w:div>
      </w:divsChild>
    </w:div>
    <w:div w:id="229735405">
      <w:bodyDiv w:val="1"/>
      <w:marLeft w:val="0"/>
      <w:marRight w:val="0"/>
      <w:marTop w:val="0"/>
      <w:marBottom w:val="0"/>
      <w:divBdr>
        <w:top w:val="none" w:sz="0" w:space="0" w:color="auto"/>
        <w:left w:val="none" w:sz="0" w:space="0" w:color="auto"/>
        <w:bottom w:val="none" w:sz="0" w:space="0" w:color="auto"/>
        <w:right w:val="none" w:sz="0" w:space="0" w:color="auto"/>
      </w:divBdr>
    </w:div>
    <w:div w:id="232395441">
      <w:bodyDiv w:val="1"/>
      <w:marLeft w:val="0"/>
      <w:marRight w:val="0"/>
      <w:marTop w:val="0"/>
      <w:marBottom w:val="0"/>
      <w:divBdr>
        <w:top w:val="none" w:sz="0" w:space="0" w:color="auto"/>
        <w:left w:val="none" w:sz="0" w:space="0" w:color="auto"/>
        <w:bottom w:val="none" w:sz="0" w:space="0" w:color="auto"/>
        <w:right w:val="none" w:sz="0" w:space="0" w:color="auto"/>
      </w:divBdr>
    </w:div>
    <w:div w:id="244147074">
      <w:bodyDiv w:val="1"/>
      <w:marLeft w:val="0"/>
      <w:marRight w:val="0"/>
      <w:marTop w:val="0"/>
      <w:marBottom w:val="0"/>
      <w:divBdr>
        <w:top w:val="none" w:sz="0" w:space="0" w:color="auto"/>
        <w:left w:val="none" w:sz="0" w:space="0" w:color="auto"/>
        <w:bottom w:val="none" w:sz="0" w:space="0" w:color="auto"/>
        <w:right w:val="none" w:sz="0" w:space="0" w:color="auto"/>
      </w:divBdr>
    </w:div>
    <w:div w:id="253786183">
      <w:bodyDiv w:val="1"/>
      <w:marLeft w:val="0"/>
      <w:marRight w:val="0"/>
      <w:marTop w:val="0"/>
      <w:marBottom w:val="0"/>
      <w:divBdr>
        <w:top w:val="none" w:sz="0" w:space="0" w:color="auto"/>
        <w:left w:val="none" w:sz="0" w:space="0" w:color="auto"/>
        <w:bottom w:val="none" w:sz="0" w:space="0" w:color="auto"/>
        <w:right w:val="none" w:sz="0" w:space="0" w:color="auto"/>
      </w:divBdr>
    </w:div>
    <w:div w:id="277370831">
      <w:bodyDiv w:val="1"/>
      <w:marLeft w:val="0"/>
      <w:marRight w:val="0"/>
      <w:marTop w:val="0"/>
      <w:marBottom w:val="0"/>
      <w:divBdr>
        <w:top w:val="none" w:sz="0" w:space="0" w:color="auto"/>
        <w:left w:val="none" w:sz="0" w:space="0" w:color="auto"/>
        <w:bottom w:val="none" w:sz="0" w:space="0" w:color="auto"/>
        <w:right w:val="none" w:sz="0" w:space="0" w:color="auto"/>
      </w:divBdr>
      <w:divsChild>
        <w:div w:id="271057483">
          <w:marLeft w:val="0"/>
          <w:marRight w:val="0"/>
          <w:marTop w:val="0"/>
          <w:marBottom w:val="0"/>
          <w:divBdr>
            <w:top w:val="none" w:sz="0" w:space="0" w:color="auto"/>
            <w:left w:val="none" w:sz="0" w:space="0" w:color="auto"/>
            <w:bottom w:val="none" w:sz="0" w:space="0" w:color="auto"/>
            <w:right w:val="none" w:sz="0" w:space="0" w:color="auto"/>
          </w:divBdr>
        </w:div>
      </w:divsChild>
    </w:div>
    <w:div w:id="281233461">
      <w:bodyDiv w:val="1"/>
      <w:marLeft w:val="0"/>
      <w:marRight w:val="0"/>
      <w:marTop w:val="0"/>
      <w:marBottom w:val="0"/>
      <w:divBdr>
        <w:top w:val="none" w:sz="0" w:space="0" w:color="auto"/>
        <w:left w:val="none" w:sz="0" w:space="0" w:color="auto"/>
        <w:bottom w:val="none" w:sz="0" w:space="0" w:color="auto"/>
        <w:right w:val="none" w:sz="0" w:space="0" w:color="auto"/>
      </w:divBdr>
    </w:div>
    <w:div w:id="338852593">
      <w:bodyDiv w:val="1"/>
      <w:marLeft w:val="0"/>
      <w:marRight w:val="0"/>
      <w:marTop w:val="0"/>
      <w:marBottom w:val="0"/>
      <w:divBdr>
        <w:top w:val="none" w:sz="0" w:space="0" w:color="auto"/>
        <w:left w:val="none" w:sz="0" w:space="0" w:color="auto"/>
        <w:bottom w:val="none" w:sz="0" w:space="0" w:color="auto"/>
        <w:right w:val="none" w:sz="0" w:space="0" w:color="auto"/>
      </w:divBdr>
      <w:divsChild>
        <w:div w:id="1348487384">
          <w:marLeft w:val="0"/>
          <w:marRight w:val="0"/>
          <w:marTop w:val="0"/>
          <w:marBottom w:val="0"/>
          <w:divBdr>
            <w:top w:val="none" w:sz="0" w:space="0" w:color="auto"/>
            <w:left w:val="none" w:sz="0" w:space="0" w:color="auto"/>
            <w:bottom w:val="none" w:sz="0" w:space="0" w:color="auto"/>
            <w:right w:val="none" w:sz="0" w:space="0" w:color="auto"/>
          </w:divBdr>
        </w:div>
      </w:divsChild>
    </w:div>
    <w:div w:id="365562184">
      <w:bodyDiv w:val="1"/>
      <w:marLeft w:val="0"/>
      <w:marRight w:val="0"/>
      <w:marTop w:val="0"/>
      <w:marBottom w:val="0"/>
      <w:divBdr>
        <w:top w:val="none" w:sz="0" w:space="0" w:color="auto"/>
        <w:left w:val="none" w:sz="0" w:space="0" w:color="auto"/>
        <w:bottom w:val="none" w:sz="0" w:space="0" w:color="auto"/>
        <w:right w:val="none" w:sz="0" w:space="0" w:color="auto"/>
      </w:divBdr>
    </w:div>
    <w:div w:id="389500585">
      <w:bodyDiv w:val="1"/>
      <w:marLeft w:val="0"/>
      <w:marRight w:val="0"/>
      <w:marTop w:val="0"/>
      <w:marBottom w:val="0"/>
      <w:divBdr>
        <w:top w:val="none" w:sz="0" w:space="0" w:color="auto"/>
        <w:left w:val="none" w:sz="0" w:space="0" w:color="auto"/>
        <w:bottom w:val="none" w:sz="0" w:space="0" w:color="auto"/>
        <w:right w:val="none" w:sz="0" w:space="0" w:color="auto"/>
      </w:divBdr>
    </w:div>
    <w:div w:id="397634995">
      <w:bodyDiv w:val="1"/>
      <w:marLeft w:val="0"/>
      <w:marRight w:val="0"/>
      <w:marTop w:val="0"/>
      <w:marBottom w:val="0"/>
      <w:divBdr>
        <w:top w:val="none" w:sz="0" w:space="0" w:color="auto"/>
        <w:left w:val="none" w:sz="0" w:space="0" w:color="auto"/>
        <w:bottom w:val="none" w:sz="0" w:space="0" w:color="auto"/>
        <w:right w:val="none" w:sz="0" w:space="0" w:color="auto"/>
      </w:divBdr>
    </w:div>
    <w:div w:id="415975783">
      <w:bodyDiv w:val="1"/>
      <w:marLeft w:val="0"/>
      <w:marRight w:val="0"/>
      <w:marTop w:val="0"/>
      <w:marBottom w:val="0"/>
      <w:divBdr>
        <w:top w:val="none" w:sz="0" w:space="0" w:color="auto"/>
        <w:left w:val="none" w:sz="0" w:space="0" w:color="auto"/>
        <w:bottom w:val="none" w:sz="0" w:space="0" w:color="auto"/>
        <w:right w:val="none" w:sz="0" w:space="0" w:color="auto"/>
      </w:divBdr>
      <w:divsChild>
        <w:div w:id="1855071485">
          <w:marLeft w:val="0"/>
          <w:marRight w:val="0"/>
          <w:marTop w:val="0"/>
          <w:marBottom w:val="0"/>
          <w:divBdr>
            <w:top w:val="none" w:sz="0" w:space="0" w:color="auto"/>
            <w:left w:val="none" w:sz="0" w:space="0" w:color="auto"/>
            <w:bottom w:val="none" w:sz="0" w:space="0" w:color="auto"/>
            <w:right w:val="none" w:sz="0" w:space="0" w:color="auto"/>
          </w:divBdr>
          <w:divsChild>
            <w:div w:id="1110324144">
              <w:marLeft w:val="0"/>
              <w:marRight w:val="0"/>
              <w:marTop w:val="0"/>
              <w:marBottom w:val="0"/>
              <w:divBdr>
                <w:top w:val="none" w:sz="0" w:space="0" w:color="auto"/>
                <w:left w:val="none" w:sz="0" w:space="0" w:color="auto"/>
                <w:bottom w:val="none" w:sz="0" w:space="0" w:color="auto"/>
                <w:right w:val="none" w:sz="0" w:space="0" w:color="auto"/>
              </w:divBdr>
              <w:divsChild>
                <w:div w:id="1970627679">
                  <w:marLeft w:val="0"/>
                  <w:marRight w:val="0"/>
                  <w:marTop w:val="0"/>
                  <w:marBottom w:val="0"/>
                  <w:divBdr>
                    <w:top w:val="none" w:sz="0" w:space="0" w:color="auto"/>
                    <w:left w:val="none" w:sz="0" w:space="0" w:color="auto"/>
                    <w:bottom w:val="none" w:sz="0" w:space="0" w:color="auto"/>
                    <w:right w:val="none" w:sz="0" w:space="0" w:color="auto"/>
                  </w:divBdr>
                  <w:divsChild>
                    <w:div w:id="140136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791522">
      <w:bodyDiv w:val="1"/>
      <w:marLeft w:val="0"/>
      <w:marRight w:val="0"/>
      <w:marTop w:val="0"/>
      <w:marBottom w:val="0"/>
      <w:divBdr>
        <w:top w:val="none" w:sz="0" w:space="0" w:color="auto"/>
        <w:left w:val="none" w:sz="0" w:space="0" w:color="auto"/>
        <w:bottom w:val="none" w:sz="0" w:space="0" w:color="auto"/>
        <w:right w:val="none" w:sz="0" w:space="0" w:color="auto"/>
      </w:divBdr>
    </w:div>
    <w:div w:id="450052895">
      <w:bodyDiv w:val="1"/>
      <w:marLeft w:val="0"/>
      <w:marRight w:val="0"/>
      <w:marTop w:val="0"/>
      <w:marBottom w:val="0"/>
      <w:divBdr>
        <w:top w:val="none" w:sz="0" w:space="0" w:color="auto"/>
        <w:left w:val="none" w:sz="0" w:space="0" w:color="auto"/>
        <w:bottom w:val="none" w:sz="0" w:space="0" w:color="auto"/>
        <w:right w:val="none" w:sz="0" w:space="0" w:color="auto"/>
      </w:divBdr>
      <w:divsChild>
        <w:div w:id="1927031385">
          <w:marLeft w:val="0"/>
          <w:marRight w:val="0"/>
          <w:marTop w:val="0"/>
          <w:marBottom w:val="0"/>
          <w:divBdr>
            <w:top w:val="single" w:sz="2" w:space="0" w:color="E3E3E3"/>
            <w:left w:val="single" w:sz="2" w:space="0" w:color="E3E3E3"/>
            <w:bottom w:val="single" w:sz="2" w:space="0" w:color="E3E3E3"/>
            <w:right w:val="single" w:sz="2" w:space="0" w:color="E3E3E3"/>
          </w:divBdr>
          <w:divsChild>
            <w:div w:id="72432564">
              <w:marLeft w:val="0"/>
              <w:marRight w:val="0"/>
              <w:marTop w:val="0"/>
              <w:marBottom w:val="0"/>
              <w:divBdr>
                <w:top w:val="single" w:sz="2" w:space="2" w:color="E3E3E3"/>
                <w:left w:val="single" w:sz="2" w:space="0" w:color="E3E3E3"/>
                <w:bottom w:val="single" w:sz="2" w:space="0" w:color="E3E3E3"/>
                <w:right w:val="single" w:sz="2" w:space="0" w:color="E3E3E3"/>
              </w:divBdr>
              <w:divsChild>
                <w:div w:id="4701753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477109991">
          <w:marLeft w:val="0"/>
          <w:marRight w:val="0"/>
          <w:marTop w:val="0"/>
          <w:marBottom w:val="0"/>
          <w:divBdr>
            <w:top w:val="single" w:sz="2" w:space="0" w:color="E3E3E3"/>
            <w:left w:val="single" w:sz="2" w:space="0" w:color="E3E3E3"/>
            <w:bottom w:val="single" w:sz="2" w:space="0" w:color="E3E3E3"/>
            <w:right w:val="single" w:sz="2" w:space="0" w:color="E3E3E3"/>
          </w:divBdr>
          <w:divsChild>
            <w:div w:id="1870990668">
              <w:marLeft w:val="0"/>
              <w:marRight w:val="0"/>
              <w:marTop w:val="0"/>
              <w:marBottom w:val="0"/>
              <w:divBdr>
                <w:top w:val="single" w:sz="2" w:space="2" w:color="E3E3E3"/>
                <w:left w:val="single" w:sz="2" w:space="0" w:color="E3E3E3"/>
                <w:bottom w:val="single" w:sz="2" w:space="0" w:color="E3E3E3"/>
                <w:right w:val="single" w:sz="2" w:space="0" w:color="E3E3E3"/>
              </w:divBdr>
              <w:divsChild>
                <w:div w:id="17987210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69640865">
      <w:bodyDiv w:val="1"/>
      <w:marLeft w:val="0"/>
      <w:marRight w:val="0"/>
      <w:marTop w:val="0"/>
      <w:marBottom w:val="0"/>
      <w:divBdr>
        <w:top w:val="none" w:sz="0" w:space="0" w:color="auto"/>
        <w:left w:val="none" w:sz="0" w:space="0" w:color="auto"/>
        <w:bottom w:val="none" w:sz="0" w:space="0" w:color="auto"/>
        <w:right w:val="none" w:sz="0" w:space="0" w:color="auto"/>
      </w:divBdr>
    </w:div>
    <w:div w:id="498618665">
      <w:bodyDiv w:val="1"/>
      <w:marLeft w:val="0"/>
      <w:marRight w:val="0"/>
      <w:marTop w:val="0"/>
      <w:marBottom w:val="0"/>
      <w:divBdr>
        <w:top w:val="none" w:sz="0" w:space="0" w:color="auto"/>
        <w:left w:val="none" w:sz="0" w:space="0" w:color="auto"/>
        <w:bottom w:val="none" w:sz="0" w:space="0" w:color="auto"/>
        <w:right w:val="none" w:sz="0" w:space="0" w:color="auto"/>
      </w:divBdr>
    </w:div>
    <w:div w:id="566066808">
      <w:bodyDiv w:val="1"/>
      <w:marLeft w:val="0"/>
      <w:marRight w:val="0"/>
      <w:marTop w:val="0"/>
      <w:marBottom w:val="0"/>
      <w:divBdr>
        <w:top w:val="none" w:sz="0" w:space="0" w:color="auto"/>
        <w:left w:val="none" w:sz="0" w:space="0" w:color="auto"/>
        <w:bottom w:val="none" w:sz="0" w:space="0" w:color="auto"/>
        <w:right w:val="none" w:sz="0" w:space="0" w:color="auto"/>
      </w:divBdr>
      <w:divsChild>
        <w:div w:id="352462007">
          <w:marLeft w:val="0"/>
          <w:marRight w:val="0"/>
          <w:marTop w:val="0"/>
          <w:marBottom w:val="0"/>
          <w:divBdr>
            <w:top w:val="none" w:sz="0" w:space="0" w:color="auto"/>
            <w:left w:val="none" w:sz="0" w:space="0" w:color="auto"/>
            <w:bottom w:val="none" w:sz="0" w:space="0" w:color="auto"/>
            <w:right w:val="none" w:sz="0" w:space="0" w:color="auto"/>
          </w:divBdr>
        </w:div>
      </w:divsChild>
    </w:div>
    <w:div w:id="583953239">
      <w:bodyDiv w:val="1"/>
      <w:marLeft w:val="0"/>
      <w:marRight w:val="0"/>
      <w:marTop w:val="0"/>
      <w:marBottom w:val="0"/>
      <w:divBdr>
        <w:top w:val="none" w:sz="0" w:space="0" w:color="auto"/>
        <w:left w:val="none" w:sz="0" w:space="0" w:color="auto"/>
        <w:bottom w:val="none" w:sz="0" w:space="0" w:color="auto"/>
        <w:right w:val="none" w:sz="0" w:space="0" w:color="auto"/>
      </w:divBdr>
      <w:divsChild>
        <w:div w:id="521170105">
          <w:marLeft w:val="0"/>
          <w:marRight w:val="0"/>
          <w:marTop w:val="0"/>
          <w:marBottom w:val="0"/>
          <w:divBdr>
            <w:top w:val="single" w:sz="2" w:space="0" w:color="E3E3E3"/>
            <w:left w:val="single" w:sz="2" w:space="0" w:color="E3E3E3"/>
            <w:bottom w:val="single" w:sz="2" w:space="0" w:color="E3E3E3"/>
            <w:right w:val="single" w:sz="2" w:space="0" w:color="E3E3E3"/>
          </w:divBdr>
          <w:divsChild>
            <w:div w:id="1899508734">
              <w:marLeft w:val="0"/>
              <w:marRight w:val="0"/>
              <w:marTop w:val="0"/>
              <w:marBottom w:val="0"/>
              <w:divBdr>
                <w:top w:val="single" w:sz="2" w:space="2" w:color="E3E3E3"/>
                <w:left w:val="single" w:sz="2" w:space="0" w:color="E3E3E3"/>
                <w:bottom w:val="single" w:sz="2" w:space="0" w:color="E3E3E3"/>
                <w:right w:val="single" w:sz="2" w:space="0" w:color="E3E3E3"/>
              </w:divBdr>
              <w:divsChild>
                <w:div w:id="14588330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590968317">
          <w:marLeft w:val="0"/>
          <w:marRight w:val="0"/>
          <w:marTop w:val="0"/>
          <w:marBottom w:val="0"/>
          <w:divBdr>
            <w:top w:val="single" w:sz="2" w:space="0" w:color="E3E3E3"/>
            <w:left w:val="single" w:sz="2" w:space="0" w:color="E3E3E3"/>
            <w:bottom w:val="single" w:sz="2" w:space="0" w:color="E3E3E3"/>
            <w:right w:val="single" w:sz="2" w:space="0" w:color="E3E3E3"/>
          </w:divBdr>
          <w:divsChild>
            <w:div w:id="1003968025">
              <w:marLeft w:val="0"/>
              <w:marRight w:val="0"/>
              <w:marTop w:val="0"/>
              <w:marBottom w:val="0"/>
              <w:divBdr>
                <w:top w:val="single" w:sz="2" w:space="2" w:color="E3E3E3"/>
                <w:left w:val="single" w:sz="2" w:space="0" w:color="E3E3E3"/>
                <w:bottom w:val="single" w:sz="2" w:space="0" w:color="E3E3E3"/>
                <w:right w:val="single" w:sz="2" w:space="0" w:color="E3E3E3"/>
              </w:divBdr>
              <w:divsChild>
                <w:div w:id="1460369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12976644">
      <w:bodyDiv w:val="1"/>
      <w:marLeft w:val="0"/>
      <w:marRight w:val="0"/>
      <w:marTop w:val="0"/>
      <w:marBottom w:val="0"/>
      <w:divBdr>
        <w:top w:val="none" w:sz="0" w:space="0" w:color="auto"/>
        <w:left w:val="none" w:sz="0" w:space="0" w:color="auto"/>
        <w:bottom w:val="none" w:sz="0" w:space="0" w:color="auto"/>
        <w:right w:val="none" w:sz="0" w:space="0" w:color="auto"/>
      </w:divBdr>
    </w:div>
    <w:div w:id="727918148">
      <w:bodyDiv w:val="1"/>
      <w:marLeft w:val="0"/>
      <w:marRight w:val="0"/>
      <w:marTop w:val="0"/>
      <w:marBottom w:val="0"/>
      <w:divBdr>
        <w:top w:val="none" w:sz="0" w:space="0" w:color="auto"/>
        <w:left w:val="none" w:sz="0" w:space="0" w:color="auto"/>
        <w:bottom w:val="none" w:sz="0" w:space="0" w:color="auto"/>
        <w:right w:val="none" w:sz="0" w:space="0" w:color="auto"/>
      </w:divBdr>
      <w:divsChild>
        <w:div w:id="2033844559">
          <w:marLeft w:val="0"/>
          <w:marRight w:val="0"/>
          <w:marTop w:val="0"/>
          <w:marBottom w:val="0"/>
          <w:divBdr>
            <w:top w:val="none" w:sz="0" w:space="0" w:color="auto"/>
            <w:left w:val="none" w:sz="0" w:space="0" w:color="auto"/>
            <w:bottom w:val="none" w:sz="0" w:space="0" w:color="auto"/>
            <w:right w:val="none" w:sz="0" w:space="0" w:color="auto"/>
          </w:divBdr>
          <w:divsChild>
            <w:div w:id="1679425602">
              <w:marLeft w:val="0"/>
              <w:marRight w:val="0"/>
              <w:marTop w:val="0"/>
              <w:marBottom w:val="0"/>
              <w:divBdr>
                <w:top w:val="none" w:sz="0" w:space="0" w:color="auto"/>
                <w:left w:val="none" w:sz="0" w:space="0" w:color="auto"/>
                <w:bottom w:val="none" w:sz="0" w:space="0" w:color="auto"/>
                <w:right w:val="none" w:sz="0" w:space="0" w:color="auto"/>
              </w:divBdr>
              <w:divsChild>
                <w:div w:id="2015259268">
                  <w:marLeft w:val="0"/>
                  <w:marRight w:val="0"/>
                  <w:marTop w:val="0"/>
                  <w:marBottom w:val="0"/>
                  <w:divBdr>
                    <w:top w:val="none" w:sz="0" w:space="0" w:color="auto"/>
                    <w:left w:val="none" w:sz="0" w:space="0" w:color="auto"/>
                    <w:bottom w:val="none" w:sz="0" w:space="0" w:color="auto"/>
                    <w:right w:val="none" w:sz="0" w:space="0" w:color="auto"/>
                  </w:divBdr>
                  <w:divsChild>
                    <w:div w:id="194349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9106578">
      <w:bodyDiv w:val="1"/>
      <w:marLeft w:val="0"/>
      <w:marRight w:val="0"/>
      <w:marTop w:val="0"/>
      <w:marBottom w:val="0"/>
      <w:divBdr>
        <w:top w:val="none" w:sz="0" w:space="0" w:color="auto"/>
        <w:left w:val="none" w:sz="0" w:space="0" w:color="auto"/>
        <w:bottom w:val="none" w:sz="0" w:space="0" w:color="auto"/>
        <w:right w:val="none" w:sz="0" w:space="0" w:color="auto"/>
      </w:divBdr>
      <w:divsChild>
        <w:div w:id="697975233">
          <w:marLeft w:val="0"/>
          <w:marRight w:val="0"/>
          <w:marTop w:val="0"/>
          <w:marBottom w:val="0"/>
          <w:divBdr>
            <w:top w:val="none" w:sz="0" w:space="0" w:color="auto"/>
            <w:left w:val="none" w:sz="0" w:space="0" w:color="auto"/>
            <w:bottom w:val="none" w:sz="0" w:space="0" w:color="auto"/>
            <w:right w:val="none" w:sz="0" w:space="0" w:color="auto"/>
          </w:divBdr>
        </w:div>
      </w:divsChild>
    </w:div>
    <w:div w:id="782305517">
      <w:bodyDiv w:val="1"/>
      <w:marLeft w:val="0"/>
      <w:marRight w:val="0"/>
      <w:marTop w:val="0"/>
      <w:marBottom w:val="0"/>
      <w:divBdr>
        <w:top w:val="none" w:sz="0" w:space="0" w:color="auto"/>
        <w:left w:val="none" w:sz="0" w:space="0" w:color="auto"/>
        <w:bottom w:val="none" w:sz="0" w:space="0" w:color="auto"/>
        <w:right w:val="none" w:sz="0" w:space="0" w:color="auto"/>
      </w:divBdr>
      <w:divsChild>
        <w:div w:id="923228474">
          <w:marLeft w:val="0"/>
          <w:marRight w:val="0"/>
          <w:marTop w:val="0"/>
          <w:marBottom w:val="0"/>
          <w:divBdr>
            <w:top w:val="none" w:sz="0" w:space="0" w:color="auto"/>
            <w:left w:val="none" w:sz="0" w:space="0" w:color="auto"/>
            <w:bottom w:val="none" w:sz="0" w:space="0" w:color="auto"/>
            <w:right w:val="none" w:sz="0" w:space="0" w:color="auto"/>
          </w:divBdr>
        </w:div>
      </w:divsChild>
    </w:div>
    <w:div w:id="790172600">
      <w:bodyDiv w:val="1"/>
      <w:marLeft w:val="0"/>
      <w:marRight w:val="0"/>
      <w:marTop w:val="0"/>
      <w:marBottom w:val="0"/>
      <w:divBdr>
        <w:top w:val="none" w:sz="0" w:space="0" w:color="auto"/>
        <w:left w:val="none" w:sz="0" w:space="0" w:color="auto"/>
        <w:bottom w:val="none" w:sz="0" w:space="0" w:color="auto"/>
        <w:right w:val="none" w:sz="0" w:space="0" w:color="auto"/>
      </w:divBdr>
      <w:divsChild>
        <w:div w:id="900290300">
          <w:marLeft w:val="0"/>
          <w:marRight w:val="0"/>
          <w:marTop w:val="0"/>
          <w:marBottom w:val="0"/>
          <w:divBdr>
            <w:top w:val="none" w:sz="0" w:space="0" w:color="auto"/>
            <w:left w:val="none" w:sz="0" w:space="0" w:color="auto"/>
            <w:bottom w:val="none" w:sz="0" w:space="0" w:color="auto"/>
            <w:right w:val="none" w:sz="0" w:space="0" w:color="auto"/>
          </w:divBdr>
          <w:divsChild>
            <w:div w:id="592053396">
              <w:marLeft w:val="0"/>
              <w:marRight w:val="0"/>
              <w:marTop w:val="0"/>
              <w:marBottom w:val="0"/>
              <w:divBdr>
                <w:top w:val="none" w:sz="0" w:space="0" w:color="auto"/>
                <w:left w:val="none" w:sz="0" w:space="0" w:color="auto"/>
                <w:bottom w:val="none" w:sz="0" w:space="0" w:color="auto"/>
                <w:right w:val="none" w:sz="0" w:space="0" w:color="auto"/>
              </w:divBdr>
              <w:divsChild>
                <w:div w:id="865338099">
                  <w:marLeft w:val="0"/>
                  <w:marRight w:val="0"/>
                  <w:marTop w:val="0"/>
                  <w:marBottom w:val="0"/>
                  <w:divBdr>
                    <w:top w:val="none" w:sz="0" w:space="0" w:color="auto"/>
                    <w:left w:val="none" w:sz="0" w:space="0" w:color="auto"/>
                    <w:bottom w:val="none" w:sz="0" w:space="0" w:color="auto"/>
                    <w:right w:val="none" w:sz="0" w:space="0" w:color="auto"/>
                  </w:divBdr>
                  <w:divsChild>
                    <w:div w:id="15473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130295">
      <w:bodyDiv w:val="1"/>
      <w:marLeft w:val="0"/>
      <w:marRight w:val="0"/>
      <w:marTop w:val="0"/>
      <w:marBottom w:val="0"/>
      <w:divBdr>
        <w:top w:val="none" w:sz="0" w:space="0" w:color="auto"/>
        <w:left w:val="none" w:sz="0" w:space="0" w:color="auto"/>
        <w:bottom w:val="none" w:sz="0" w:space="0" w:color="auto"/>
        <w:right w:val="none" w:sz="0" w:space="0" w:color="auto"/>
      </w:divBdr>
    </w:div>
    <w:div w:id="889996081">
      <w:bodyDiv w:val="1"/>
      <w:marLeft w:val="0"/>
      <w:marRight w:val="0"/>
      <w:marTop w:val="0"/>
      <w:marBottom w:val="0"/>
      <w:divBdr>
        <w:top w:val="none" w:sz="0" w:space="0" w:color="auto"/>
        <w:left w:val="none" w:sz="0" w:space="0" w:color="auto"/>
        <w:bottom w:val="none" w:sz="0" w:space="0" w:color="auto"/>
        <w:right w:val="none" w:sz="0" w:space="0" w:color="auto"/>
      </w:divBdr>
      <w:divsChild>
        <w:div w:id="1489251112">
          <w:marLeft w:val="0"/>
          <w:marRight w:val="0"/>
          <w:marTop w:val="0"/>
          <w:marBottom w:val="0"/>
          <w:divBdr>
            <w:top w:val="none" w:sz="0" w:space="0" w:color="auto"/>
            <w:left w:val="none" w:sz="0" w:space="0" w:color="auto"/>
            <w:bottom w:val="none" w:sz="0" w:space="0" w:color="auto"/>
            <w:right w:val="none" w:sz="0" w:space="0" w:color="auto"/>
          </w:divBdr>
        </w:div>
      </w:divsChild>
    </w:div>
    <w:div w:id="901403569">
      <w:bodyDiv w:val="1"/>
      <w:marLeft w:val="0"/>
      <w:marRight w:val="0"/>
      <w:marTop w:val="0"/>
      <w:marBottom w:val="0"/>
      <w:divBdr>
        <w:top w:val="none" w:sz="0" w:space="0" w:color="auto"/>
        <w:left w:val="none" w:sz="0" w:space="0" w:color="auto"/>
        <w:bottom w:val="none" w:sz="0" w:space="0" w:color="auto"/>
        <w:right w:val="none" w:sz="0" w:space="0" w:color="auto"/>
      </w:divBdr>
      <w:divsChild>
        <w:div w:id="2027096773">
          <w:marLeft w:val="0"/>
          <w:marRight w:val="0"/>
          <w:marTop w:val="0"/>
          <w:marBottom w:val="0"/>
          <w:divBdr>
            <w:top w:val="none" w:sz="0" w:space="0" w:color="auto"/>
            <w:left w:val="none" w:sz="0" w:space="0" w:color="auto"/>
            <w:bottom w:val="none" w:sz="0" w:space="0" w:color="auto"/>
            <w:right w:val="none" w:sz="0" w:space="0" w:color="auto"/>
          </w:divBdr>
        </w:div>
      </w:divsChild>
    </w:div>
    <w:div w:id="915743108">
      <w:bodyDiv w:val="1"/>
      <w:marLeft w:val="0"/>
      <w:marRight w:val="0"/>
      <w:marTop w:val="0"/>
      <w:marBottom w:val="0"/>
      <w:divBdr>
        <w:top w:val="none" w:sz="0" w:space="0" w:color="auto"/>
        <w:left w:val="none" w:sz="0" w:space="0" w:color="auto"/>
        <w:bottom w:val="none" w:sz="0" w:space="0" w:color="auto"/>
        <w:right w:val="none" w:sz="0" w:space="0" w:color="auto"/>
      </w:divBdr>
    </w:div>
    <w:div w:id="916672419">
      <w:bodyDiv w:val="1"/>
      <w:marLeft w:val="0"/>
      <w:marRight w:val="0"/>
      <w:marTop w:val="0"/>
      <w:marBottom w:val="0"/>
      <w:divBdr>
        <w:top w:val="none" w:sz="0" w:space="0" w:color="auto"/>
        <w:left w:val="none" w:sz="0" w:space="0" w:color="auto"/>
        <w:bottom w:val="none" w:sz="0" w:space="0" w:color="auto"/>
        <w:right w:val="none" w:sz="0" w:space="0" w:color="auto"/>
      </w:divBdr>
    </w:div>
    <w:div w:id="942229116">
      <w:bodyDiv w:val="1"/>
      <w:marLeft w:val="0"/>
      <w:marRight w:val="0"/>
      <w:marTop w:val="0"/>
      <w:marBottom w:val="0"/>
      <w:divBdr>
        <w:top w:val="none" w:sz="0" w:space="0" w:color="auto"/>
        <w:left w:val="none" w:sz="0" w:space="0" w:color="auto"/>
        <w:bottom w:val="none" w:sz="0" w:space="0" w:color="auto"/>
        <w:right w:val="none" w:sz="0" w:space="0" w:color="auto"/>
      </w:divBdr>
    </w:div>
    <w:div w:id="993872079">
      <w:bodyDiv w:val="1"/>
      <w:marLeft w:val="0"/>
      <w:marRight w:val="0"/>
      <w:marTop w:val="0"/>
      <w:marBottom w:val="0"/>
      <w:divBdr>
        <w:top w:val="none" w:sz="0" w:space="0" w:color="auto"/>
        <w:left w:val="none" w:sz="0" w:space="0" w:color="auto"/>
        <w:bottom w:val="none" w:sz="0" w:space="0" w:color="auto"/>
        <w:right w:val="none" w:sz="0" w:space="0" w:color="auto"/>
      </w:divBdr>
    </w:div>
    <w:div w:id="1057558505">
      <w:bodyDiv w:val="1"/>
      <w:marLeft w:val="0"/>
      <w:marRight w:val="0"/>
      <w:marTop w:val="0"/>
      <w:marBottom w:val="0"/>
      <w:divBdr>
        <w:top w:val="none" w:sz="0" w:space="0" w:color="auto"/>
        <w:left w:val="none" w:sz="0" w:space="0" w:color="auto"/>
        <w:bottom w:val="none" w:sz="0" w:space="0" w:color="auto"/>
        <w:right w:val="none" w:sz="0" w:space="0" w:color="auto"/>
      </w:divBdr>
    </w:div>
    <w:div w:id="1065838127">
      <w:bodyDiv w:val="1"/>
      <w:marLeft w:val="0"/>
      <w:marRight w:val="0"/>
      <w:marTop w:val="0"/>
      <w:marBottom w:val="0"/>
      <w:divBdr>
        <w:top w:val="none" w:sz="0" w:space="0" w:color="auto"/>
        <w:left w:val="none" w:sz="0" w:space="0" w:color="auto"/>
        <w:bottom w:val="none" w:sz="0" w:space="0" w:color="auto"/>
        <w:right w:val="none" w:sz="0" w:space="0" w:color="auto"/>
      </w:divBdr>
      <w:divsChild>
        <w:div w:id="862397627">
          <w:marLeft w:val="0"/>
          <w:marRight w:val="0"/>
          <w:marTop w:val="0"/>
          <w:marBottom w:val="0"/>
          <w:divBdr>
            <w:top w:val="none" w:sz="0" w:space="0" w:color="auto"/>
            <w:left w:val="none" w:sz="0" w:space="0" w:color="auto"/>
            <w:bottom w:val="none" w:sz="0" w:space="0" w:color="auto"/>
            <w:right w:val="none" w:sz="0" w:space="0" w:color="auto"/>
          </w:divBdr>
        </w:div>
      </w:divsChild>
    </w:div>
    <w:div w:id="1184056230">
      <w:bodyDiv w:val="1"/>
      <w:marLeft w:val="0"/>
      <w:marRight w:val="0"/>
      <w:marTop w:val="0"/>
      <w:marBottom w:val="0"/>
      <w:divBdr>
        <w:top w:val="none" w:sz="0" w:space="0" w:color="auto"/>
        <w:left w:val="none" w:sz="0" w:space="0" w:color="auto"/>
        <w:bottom w:val="none" w:sz="0" w:space="0" w:color="auto"/>
        <w:right w:val="none" w:sz="0" w:space="0" w:color="auto"/>
      </w:divBdr>
    </w:div>
    <w:div w:id="1201169110">
      <w:bodyDiv w:val="1"/>
      <w:marLeft w:val="0"/>
      <w:marRight w:val="0"/>
      <w:marTop w:val="0"/>
      <w:marBottom w:val="0"/>
      <w:divBdr>
        <w:top w:val="none" w:sz="0" w:space="0" w:color="auto"/>
        <w:left w:val="none" w:sz="0" w:space="0" w:color="auto"/>
        <w:bottom w:val="none" w:sz="0" w:space="0" w:color="auto"/>
        <w:right w:val="none" w:sz="0" w:space="0" w:color="auto"/>
      </w:divBdr>
      <w:divsChild>
        <w:div w:id="229342563">
          <w:marLeft w:val="0"/>
          <w:marRight w:val="0"/>
          <w:marTop w:val="0"/>
          <w:marBottom w:val="0"/>
          <w:divBdr>
            <w:top w:val="single" w:sz="2" w:space="0" w:color="E3E3E3"/>
            <w:left w:val="single" w:sz="2" w:space="0" w:color="E3E3E3"/>
            <w:bottom w:val="single" w:sz="2" w:space="0" w:color="E3E3E3"/>
            <w:right w:val="single" w:sz="2" w:space="0" w:color="E3E3E3"/>
          </w:divBdr>
          <w:divsChild>
            <w:div w:id="1706128806">
              <w:marLeft w:val="0"/>
              <w:marRight w:val="0"/>
              <w:marTop w:val="0"/>
              <w:marBottom w:val="0"/>
              <w:divBdr>
                <w:top w:val="single" w:sz="2" w:space="2" w:color="E3E3E3"/>
                <w:left w:val="single" w:sz="2" w:space="0" w:color="E3E3E3"/>
                <w:bottom w:val="single" w:sz="2" w:space="0" w:color="E3E3E3"/>
                <w:right w:val="single" w:sz="2" w:space="0" w:color="E3E3E3"/>
              </w:divBdr>
              <w:divsChild>
                <w:div w:id="1408839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905751617">
          <w:marLeft w:val="0"/>
          <w:marRight w:val="0"/>
          <w:marTop w:val="0"/>
          <w:marBottom w:val="0"/>
          <w:divBdr>
            <w:top w:val="single" w:sz="2" w:space="0" w:color="E3E3E3"/>
            <w:left w:val="single" w:sz="2" w:space="0" w:color="E3E3E3"/>
            <w:bottom w:val="single" w:sz="2" w:space="0" w:color="E3E3E3"/>
            <w:right w:val="single" w:sz="2" w:space="0" w:color="E3E3E3"/>
          </w:divBdr>
          <w:divsChild>
            <w:div w:id="819660416">
              <w:marLeft w:val="0"/>
              <w:marRight w:val="0"/>
              <w:marTop w:val="0"/>
              <w:marBottom w:val="0"/>
              <w:divBdr>
                <w:top w:val="single" w:sz="2" w:space="2" w:color="E3E3E3"/>
                <w:left w:val="single" w:sz="2" w:space="0" w:color="E3E3E3"/>
                <w:bottom w:val="single" w:sz="2" w:space="0" w:color="E3E3E3"/>
                <w:right w:val="single" w:sz="2" w:space="0" w:color="E3E3E3"/>
              </w:divBdr>
              <w:divsChild>
                <w:div w:id="1515413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03900848">
      <w:bodyDiv w:val="1"/>
      <w:marLeft w:val="0"/>
      <w:marRight w:val="0"/>
      <w:marTop w:val="0"/>
      <w:marBottom w:val="0"/>
      <w:divBdr>
        <w:top w:val="none" w:sz="0" w:space="0" w:color="auto"/>
        <w:left w:val="none" w:sz="0" w:space="0" w:color="auto"/>
        <w:bottom w:val="none" w:sz="0" w:space="0" w:color="auto"/>
        <w:right w:val="none" w:sz="0" w:space="0" w:color="auto"/>
      </w:divBdr>
      <w:divsChild>
        <w:div w:id="1093744355">
          <w:marLeft w:val="0"/>
          <w:marRight w:val="0"/>
          <w:marTop w:val="0"/>
          <w:marBottom w:val="0"/>
          <w:divBdr>
            <w:top w:val="none" w:sz="0" w:space="0" w:color="auto"/>
            <w:left w:val="none" w:sz="0" w:space="0" w:color="auto"/>
            <w:bottom w:val="none" w:sz="0" w:space="0" w:color="auto"/>
            <w:right w:val="none" w:sz="0" w:space="0" w:color="auto"/>
          </w:divBdr>
        </w:div>
      </w:divsChild>
    </w:div>
    <w:div w:id="1210149915">
      <w:bodyDiv w:val="1"/>
      <w:marLeft w:val="0"/>
      <w:marRight w:val="0"/>
      <w:marTop w:val="0"/>
      <w:marBottom w:val="0"/>
      <w:divBdr>
        <w:top w:val="none" w:sz="0" w:space="0" w:color="auto"/>
        <w:left w:val="none" w:sz="0" w:space="0" w:color="auto"/>
        <w:bottom w:val="none" w:sz="0" w:space="0" w:color="auto"/>
        <w:right w:val="none" w:sz="0" w:space="0" w:color="auto"/>
      </w:divBdr>
      <w:divsChild>
        <w:div w:id="1009479269">
          <w:marLeft w:val="0"/>
          <w:marRight w:val="0"/>
          <w:marTop w:val="0"/>
          <w:marBottom w:val="0"/>
          <w:divBdr>
            <w:top w:val="none" w:sz="0" w:space="0" w:color="auto"/>
            <w:left w:val="none" w:sz="0" w:space="0" w:color="auto"/>
            <w:bottom w:val="none" w:sz="0" w:space="0" w:color="auto"/>
            <w:right w:val="none" w:sz="0" w:space="0" w:color="auto"/>
          </w:divBdr>
        </w:div>
      </w:divsChild>
    </w:div>
    <w:div w:id="1232082462">
      <w:bodyDiv w:val="1"/>
      <w:marLeft w:val="0"/>
      <w:marRight w:val="0"/>
      <w:marTop w:val="0"/>
      <w:marBottom w:val="0"/>
      <w:divBdr>
        <w:top w:val="none" w:sz="0" w:space="0" w:color="auto"/>
        <w:left w:val="none" w:sz="0" w:space="0" w:color="auto"/>
        <w:bottom w:val="none" w:sz="0" w:space="0" w:color="auto"/>
        <w:right w:val="none" w:sz="0" w:space="0" w:color="auto"/>
      </w:divBdr>
    </w:div>
    <w:div w:id="1351450583">
      <w:bodyDiv w:val="1"/>
      <w:marLeft w:val="0"/>
      <w:marRight w:val="0"/>
      <w:marTop w:val="0"/>
      <w:marBottom w:val="0"/>
      <w:divBdr>
        <w:top w:val="none" w:sz="0" w:space="0" w:color="auto"/>
        <w:left w:val="none" w:sz="0" w:space="0" w:color="auto"/>
        <w:bottom w:val="none" w:sz="0" w:space="0" w:color="auto"/>
        <w:right w:val="none" w:sz="0" w:space="0" w:color="auto"/>
      </w:divBdr>
    </w:div>
    <w:div w:id="1357734360">
      <w:bodyDiv w:val="1"/>
      <w:marLeft w:val="0"/>
      <w:marRight w:val="0"/>
      <w:marTop w:val="0"/>
      <w:marBottom w:val="0"/>
      <w:divBdr>
        <w:top w:val="none" w:sz="0" w:space="0" w:color="auto"/>
        <w:left w:val="none" w:sz="0" w:space="0" w:color="auto"/>
        <w:bottom w:val="none" w:sz="0" w:space="0" w:color="auto"/>
        <w:right w:val="none" w:sz="0" w:space="0" w:color="auto"/>
      </w:divBdr>
    </w:div>
    <w:div w:id="1399551517">
      <w:bodyDiv w:val="1"/>
      <w:marLeft w:val="0"/>
      <w:marRight w:val="0"/>
      <w:marTop w:val="0"/>
      <w:marBottom w:val="0"/>
      <w:divBdr>
        <w:top w:val="none" w:sz="0" w:space="0" w:color="auto"/>
        <w:left w:val="none" w:sz="0" w:space="0" w:color="auto"/>
        <w:bottom w:val="none" w:sz="0" w:space="0" w:color="auto"/>
        <w:right w:val="none" w:sz="0" w:space="0" w:color="auto"/>
      </w:divBdr>
    </w:div>
    <w:div w:id="1418668254">
      <w:bodyDiv w:val="1"/>
      <w:marLeft w:val="0"/>
      <w:marRight w:val="0"/>
      <w:marTop w:val="0"/>
      <w:marBottom w:val="0"/>
      <w:divBdr>
        <w:top w:val="none" w:sz="0" w:space="0" w:color="auto"/>
        <w:left w:val="none" w:sz="0" w:space="0" w:color="auto"/>
        <w:bottom w:val="none" w:sz="0" w:space="0" w:color="auto"/>
        <w:right w:val="none" w:sz="0" w:space="0" w:color="auto"/>
      </w:divBdr>
    </w:div>
    <w:div w:id="1470900936">
      <w:bodyDiv w:val="1"/>
      <w:marLeft w:val="0"/>
      <w:marRight w:val="0"/>
      <w:marTop w:val="0"/>
      <w:marBottom w:val="0"/>
      <w:divBdr>
        <w:top w:val="none" w:sz="0" w:space="0" w:color="auto"/>
        <w:left w:val="none" w:sz="0" w:space="0" w:color="auto"/>
        <w:bottom w:val="none" w:sz="0" w:space="0" w:color="auto"/>
        <w:right w:val="none" w:sz="0" w:space="0" w:color="auto"/>
      </w:divBdr>
      <w:divsChild>
        <w:div w:id="2046981674">
          <w:marLeft w:val="0"/>
          <w:marRight w:val="0"/>
          <w:marTop w:val="0"/>
          <w:marBottom w:val="0"/>
          <w:divBdr>
            <w:top w:val="none" w:sz="0" w:space="0" w:color="auto"/>
            <w:left w:val="none" w:sz="0" w:space="0" w:color="auto"/>
            <w:bottom w:val="none" w:sz="0" w:space="0" w:color="auto"/>
            <w:right w:val="none" w:sz="0" w:space="0" w:color="auto"/>
          </w:divBdr>
        </w:div>
      </w:divsChild>
    </w:div>
    <w:div w:id="1472944208">
      <w:bodyDiv w:val="1"/>
      <w:marLeft w:val="0"/>
      <w:marRight w:val="0"/>
      <w:marTop w:val="0"/>
      <w:marBottom w:val="0"/>
      <w:divBdr>
        <w:top w:val="none" w:sz="0" w:space="0" w:color="auto"/>
        <w:left w:val="none" w:sz="0" w:space="0" w:color="auto"/>
        <w:bottom w:val="none" w:sz="0" w:space="0" w:color="auto"/>
        <w:right w:val="none" w:sz="0" w:space="0" w:color="auto"/>
      </w:divBdr>
    </w:div>
    <w:div w:id="1475368050">
      <w:bodyDiv w:val="1"/>
      <w:marLeft w:val="0"/>
      <w:marRight w:val="0"/>
      <w:marTop w:val="0"/>
      <w:marBottom w:val="0"/>
      <w:divBdr>
        <w:top w:val="none" w:sz="0" w:space="0" w:color="auto"/>
        <w:left w:val="none" w:sz="0" w:space="0" w:color="auto"/>
        <w:bottom w:val="none" w:sz="0" w:space="0" w:color="auto"/>
        <w:right w:val="none" w:sz="0" w:space="0" w:color="auto"/>
      </w:divBdr>
      <w:divsChild>
        <w:div w:id="1624925323">
          <w:marLeft w:val="0"/>
          <w:marRight w:val="0"/>
          <w:marTop w:val="0"/>
          <w:marBottom w:val="0"/>
          <w:divBdr>
            <w:top w:val="none" w:sz="0" w:space="0" w:color="auto"/>
            <w:left w:val="none" w:sz="0" w:space="0" w:color="auto"/>
            <w:bottom w:val="none" w:sz="0" w:space="0" w:color="auto"/>
            <w:right w:val="none" w:sz="0" w:space="0" w:color="auto"/>
          </w:divBdr>
        </w:div>
      </w:divsChild>
    </w:div>
    <w:div w:id="1475639995">
      <w:bodyDiv w:val="1"/>
      <w:marLeft w:val="0"/>
      <w:marRight w:val="0"/>
      <w:marTop w:val="0"/>
      <w:marBottom w:val="0"/>
      <w:divBdr>
        <w:top w:val="none" w:sz="0" w:space="0" w:color="auto"/>
        <w:left w:val="none" w:sz="0" w:space="0" w:color="auto"/>
        <w:bottom w:val="none" w:sz="0" w:space="0" w:color="auto"/>
        <w:right w:val="none" w:sz="0" w:space="0" w:color="auto"/>
      </w:divBdr>
      <w:divsChild>
        <w:div w:id="1233202688">
          <w:marLeft w:val="0"/>
          <w:marRight w:val="0"/>
          <w:marTop w:val="0"/>
          <w:marBottom w:val="0"/>
          <w:divBdr>
            <w:top w:val="none" w:sz="0" w:space="0" w:color="auto"/>
            <w:left w:val="none" w:sz="0" w:space="0" w:color="auto"/>
            <w:bottom w:val="none" w:sz="0" w:space="0" w:color="auto"/>
            <w:right w:val="none" w:sz="0" w:space="0" w:color="auto"/>
          </w:divBdr>
          <w:divsChild>
            <w:div w:id="1973513552">
              <w:marLeft w:val="0"/>
              <w:marRight w:val="0"/>
              <w:marTop w:val="0"/>
              <w:marBottom w:val="0"/>
              <w:divBdr>
                <w:top w:val="none" w:sz="0" w:space="0" w:color="auto"/>
                <w:left w:val="none" w:sz="0" w:space="0" w:color="auto"/>
                <w:bottom w:val="none" w:sz="0" w:space="0" w:color="auto"/>
                <w:right w:val="none" w:sz="0" w:space="0" w:color="auto"/>
              </w:divBdr>
              <w:divsChild>
                <w:div w:id="1539392807">
                  <w:marLeft w:val="0"/>
                  <w:marRight w:val="0"/>
                  <w:marTop w:val="0"/>
                  <w:marBottom w:val="0"/>
                  <w:divBdr>
                    <w:top w:val="none" w:sz="0" w:space="0" w:color="auto"/>
                    <w:left w:val="none" w:sz="0" w:space="0" w:color="auto"/>
                    <w:bottom w:val="none" w:sz="0" w:space="0" w:color="auto"/>
                    <w:right w:val="none" w:sz="0" w:space="0" w:color="auto"/>
                  </w:divBdr>
                  <w:divsChild>
                    <w:div w:id="38838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831819">
      <w:bodyDiv w:val="1"/>
      <w:marLeft w:val="0"/>
      <w:marRight w:val="0"/>
      <w:marTop w:val="0"/>
      <w:marBottom w:val="0"/>
      <w:divBdr>
        <w:top w:val="none" w:sz="0" w:space="0" w:color="auto"/>
        <w:left w:val="none" w:sz="0" w:space="0" w:color="auto"/>
        <w:bottom w:val="none" w:sz="0" w:space="0" w:color="auto"/>
        <w:right w:val="none" w:sz="0" w:space="0" w:color="auto"/>
      </w:divBdr>
    </w:div>
    <w:div w:id="1515806791">
      <w:bodyDiv w:val="1"/>
      <w:marLeft w:val="0"/>
      <w:marRight w:val="0"/>
      <w:marTop w:val="0"/>
      <w:marBottom w:val="0"/>
      <w:divBdr>
        <w:top w:val="none" w:sz="0" w:space="0" w:color="auto"/>
        <w:left w:val="none" w:sz="0" w:space="0" w:color="auto"/>
        <w:bottom w:val="none" w:sz="0" w:space="0" w:color="auto"/>
        <w:right w:val="none" w:sz="0" w:space="0" w:color="auto"/>
      </w:divBdr>
    </w:div>
    <w:div w:id="1598052783">
      <w:bodyDiv w:val="1"/>
      <w:marLeft w:val="0"/>
      <w:marRight w:val="0"/>
      <w:marTop w:val="0"/>
      <w:marBottom w:val="0"/>
      <w:divBdr>
        <w:top w:val="none" w:sz="0" w:space="0" w:color="auto"/>
        <w:left w:val="none" w:sz="0" w:space="0" w:color="auto"/>
        <w:bottom w:val="none" w:sz="0" w:space="0" w:color="auto"/>
        <w:right w:val="none" w:sz="0" w:space="0" w:color="auto"/>
      </w:divBdr>
    </w:div>
    <w:div w:id="1601911656">
      <w:bodyDiv w:val="1"/>
      <w:marLeft w:val="0"/>
      <w:marRight w:val="0"/>
      <w:marTop w:val="0"/>
      <w:marBottom w:val="0"/>
      <w:divBdr>
        <w:top w:val="none" w:sz="0" w:space="0" w:color="auto"/>
        <w:left w:val="none" w:sz="0" w:space="0" w:color="auto"/>
        <w:bottom w:val="none" w:sz="0" w:space="0" w:color="auto"/>
        <w:right w:val="none" w:sz="0" w:space="0" w:color="auto"/>
      </w:divBdr>
      <w:divsChild>
        <w:div w:id="632441890">
          <w:marLeft w:val="0"/>
          <w:marRight w:val="0"/>
          <w:marTop w:val="0"/>
          <w:marBottom w:val="0"/>
          <w:divBdr>
            <w:top w:val="none" w:sz="0" w:space="0" w:color="auto"/>
            <w:left w:val="none" w:sz="0" w:space="0" w:color="auto"/>
            <w:bottom w:val="none" w:sz="0" w:space="0" w:color="auto"/>
            <w:right w:val="none" w:sz="0" w:space="0" w:color="auto"/>
          </w:divBdr>
        </w:div>
      </w:divsChild>
    </w:div>
    <w:div w:id="1648902592">
      <w:bodyDiv w:val="1"/>
      <w:marLeft w:val="0"/>
      <w:marRight w:val="0"/>
      <w:marTop w:val="0"/>
      <w:marBottom w:val="0"/>
      <w:divBdr>
        <w:top w:val="none" w:sz="0" w:space="0" w:color="auto"/>
        <w:left w:val="none" w:sz="0" w:space="0" w:color="auto"/>
        <w:bottom w:val="none" w:sz="0" w:space="0" w:color="auto"/>
        <w:right w:val="none" w:sz="0" w:space="0" w:color="auto"/>
      </w:divBdr>
    </w:div>
    <w:div w:id="1670060779">
      <w:bodyDiv w:val="1"/>
      <w:marLeft w:val="0"/>
      <w:marRight w:val="0"/>
      <w:marTop w:val="0"/>
      <w:marBottom w:val="0"/>
      <w:divBdr>
        <w:top w:val="none" w:sz="0" w:space="0" w:color="auto"/>
        <w:left w:val="none" w:sz="0" w:space="0" w:color="auto"/>
        <w:bottom w:val="none" w:sz="0" w:space="0" w:color="auto"/>
        <w:right w:val="none" w:sz="0" w:space="0" w:color="auto"/>
      </w:divBdr>
    </w:div>
    <w:div w:id="1671593051">
      <w:bodyDiv w:val="1"/>
      <w:marLeft w:val="0"/>
      <w:marRight w:val="0"/>
      <w:marTop w:val="0"/>
      <w:marBottom w:val="0"/>
      <w:divBdr>
        <w:top w:val="none" w:sz="0" w:space="0" w:color="auto"/>
        <w:left w:val="none" w:sz="0" w:space="0" w:color="auto"/>
        <w:bottom w:val="none" w:sz="0" w:space="0" w:color="auto"/>
        <w:right w:val="none" w:sz="0" w:space="0" w:color="auto"/>
      </w:divBdr>
      <w:divsChild>
        <w:div w:id="86921865">
          <w:marLeft w:val="0"/>
          <w:marRight w:val="0"/>
          <w:marTop w:val="0"/>
          <w:marBottom w:val="0"/>
          <w:divBdr>
            <w:top w:val="none" w:sz="0" w:space="0" w:color="auto"/>
            <w:left w:val="none" w:sz="0" w:space="0" w:color="auto"/>
            <w:bottom w:val="none" w:sz="0" w:space="0" w:color="auto"/>
            <w:right w:val="none" w:sz="0" w:space="0" w:color="auto"/>
          </w:divBdr>
        </w:div>
      </w:divsChild>
    </w:div>
    <w:div w:id="1681543758">
      <w:bodyDiv w:val="1"/>
      <w:marLeft w:val="0"/>
      <w:marRight w:val="0"/>
      <w:marTop w:val="0"/>
      <w:marBottom w:val="0"/>
      <w:divBdr>
        <w:top w:val="none" w:sz="0" w:space="0" w:color="auto"/>
        <w:left w:val="none" w:sz="0" w:space="0" w:color="auto"/>
        <w:bottom w:val="none" w:sz="0" w:space="0" w:color="auto"/>
        <w:right w:val="none" w:sz="0" w:space="0" w:color="auto"/>
      </w:divBdr>
      <w:divsChild>
        <w:div w:id="1853185473">
          <w:marLeft w:val="0"/>
          <w:marRight w:val="0"/>
          <w:marTop w:val="0"/>
          <w:marBottom w:val="0"/>
          <w:divBdr>
            <w:top w:val="none" w:sz="0" w:space="0" w:color="auto"/>
            <w:left w:val="none" w:sz="0" w:space="0" w:color="auto"/>
            <w:bottom w:val="none" w:sz="0" w:space="0" w:color="auto"/>
            <w:right w:val="none" w:sz="0" w:space="0" w:color="auto"/>
          </w:divBdr>
        </w:div>
      </w:divsChild>
    </w:div>
    <w:div w:id="1732996314">
      <w:bodyDiv w:val="1"/>
      <w:marLeft w:val="0"/>
      <w:marRight w:val="0"/>
      <w:marTop w:val="0"/>
      <w:marBottom w:val="0"/>
      <w:divBdr>
        <w:top w:val="none" w:sz="0" w:space="0" w:color="auto"/>
        <w:left w:val="none" w:sz="0" w:space="0" w:color="auto"/>
        <w:bottom w:val="none" w:sz="0" w:space="0" w:color="auto"/>
        <w:right w:val="none" w:sz="0" w:space="0" w:color="auto"/>
      </w:divBdr>
    </w:div>
    <w:div w:id="1733847334">
      <w:bodyDiv w:val="1"/>
      <w:marLeft w:val="0"/>
      <w:marRight w:val="0"/>
      <w:marTop w:val="0"/>
      <w:marBottom w:val="0"/>
      <w:divBdr>
        <w:top w:val="none" w:sz="0" w:space="0" w:color="auto"/>
        <w:left w:val="none" w:sz="0" w:space="0" w:color="auto"/>
        <w:bottom w:val="none" w:sz="0" w:space="0" w:color="auto"/>
        <w:right w:val="none" w:sz="0" w:space="0" w:color="auto"/>
      </w:divBdr>
    </w:div>
    <w:div w:id="1749232242">
      <w:bodyDiv w:val="1"/>
      <w:marLeft w:val="0"/>
      <w:marRight w:val="0"/>
      <w:marTop w:val="0"/>
      <w:marBottom w:val="0"/>
      <w:divBdr>
        <w:top w:val="none" w:sz="0" w:space="0" w:color="auto"/>
        <w:left w:val="none" w:sz="0" w:space="0" w:color="auto"/>
        <w:bottom w:val="none" w:sz="0" w:space="0" w:color="auto"/>
        <w:right w:val="none" w:sz="0" w:space="0" w:color="auto"/>
      </w:divBdr>
      <w:divsChild>
        <w:div w:id="2114931760">
          <w:marLeft w:val="0"/>
          <w:marRight w:val="0"/>
          <w:marTop w:val="0"/>
          <w:marBottom w:val="0"/>
          <w:divBdr>
            <w:top w:val="none" w:sz="0" w:space="0" w:color="auto"/>
            <w:left w:val="none" w:sz="0" w:space="0" w:color="auto"/>
            <w:bottom w:val="none" w:sz="0" w:space="0" w:color="auto"/>
            <w:right w:val="none" w:sz="0" w:space="0" w:color="auto"/>
          </w:divBdr>
        </w:div>
      </w:divsChild>
    </w:div>
    <w:div w:id="1802991339">
      <w:bodyDiv w:val="1"/>
      <w:marLeft w:val="0"/>
      <w:marRight w:val="0"/>
      <w:marTop w:val="0"/>
      <w:marBottom w:val="0"/>
      <w:divBdr>
        <w:top w:val="none" w:sz="0" w:space="0" w:color="auto"/>
        <w:left w:val="none" w:sz="0" w:space="0" w:color="auto"/>
        <w:bottom w:val="none" w:sz="0" w:space="0" w:color="auto"/>
        <w:right w:val="none" w:sz="0" w:space="0" w:color="auto"/>
      </w:divBdr>
    </w:div>
    <w:div w:id="1812017923">
      <w:bodyDiv w:val="1"/>
      <w:marLeft w:val="0"/>
      <w:marRight w:val="0"/>
      <w:marTop w:val="0"/>
      <w:marBottom w:val="0"/>
      <w:divBdr>
        <w:top w:val="none" w:sz="0" w:space="0" w:color="auto"/>
        <w:left w:val="none" w:sz="0" w:space="0" w:color="auto"/>
        <w:bottom w:val="none" w:sz="0" w:space="0" w:color="auto"/>
        <w:right w:val="none" w:sz="0" w:space="0" w:color="auto"/>
      </w:divBdr>
    </w:div>
    <w:div w:id="1877767307">
      <w:bodyDiv w:val="1"/>
      <w:marLeft w:val="0"/>
      <w:marRight w:val="0"/>
      <w:marTop w:val="0"/>
      <w:marBottom w:val="0"/>
      <w:divBdr>
        <w:top w:val="none" w:sz="0" w:space="0" w:color="auto"/>
        <w:left w:val="none" w:sz="0" w:space="0" w:color="auto"/>
        <w:bottom w:val="none" w:sz="0" w:space="0" w:color="auto"/>
        <w:right w:val="none" w:sz="0" w:space="0" w:color="auto"/>
      </w:divBdr>
    </w:div>
    <w:div w:id="1917782206">
      <w:bodyDiv w:val="1"/>
      <w:marLeft w:val="0"/>
      <w:marRight w:val="0"/>
      <w:marTop w:val="0"/>
      <w:marBottom w:val="0"/>
      <w:divBdr>
        <w:top w:val="none" w:sz="0" w:space="0" w:color="auto"/>
        <w:left w:val="none" w:sz="0" w:space="0" w:color="auto"/>
        <w:bottom w:val="none" w:sz="0" w:space="0" w:color="auto"/>
        <w:right w:val="none" w:sz="0" w:space="0" w:color="auto"/>
      </w:divBdr>
    </w:div>
    <w:div w:id="1968047583">
      <w:bodyDiv w:val="1"/>
      <w:marLeft w:val="0"/>
      <w:marRight w:val="0"/>
      <w:marTop w:val="0"/>
      <w:marBottom w:val="0"/>
      <w:divBdr>
        <w:top w:val="none" w:sz="0" w:space="0" w:color="auto"/>
        <w:left w:val="none" w:sz="0" w:space="0" w:color="auto"/>
        <w:bottom w:val="none" w:sz="0" w:space="0" w:color="auto"/>
        <w:right w:val="none" w:sz="0" w:space="0" w:color="auto"/>
      </w:divBdr>
      <w:divsChild>
        <w:div w:id="441728661">
          <w:marLeft w:val="0"/>
          <w:marRight w:val="0"/>
          <w:marTop w:val="0"/>
          <w:marBottom w:val="0"/>
          <w:divBdr>
            <w:top w:val="none" w:sz="0" w:space="0" w:color="auto"/>
            <w:left w:val="none" w:sz="0" w:space="0" w:color="auto"/>
            <w:bottom w:val="none" w:sz="0" w:space="0" w:color="auto"/>
            <w:right w:val="none" w:sz="0" w:space="0" w:color="auto"/>
          </w:divBdr>
          <w:divsChild>
            <w:div w:id="1906336756">
              <w:marLeft w:val="0"/>
              <w:marRight w:val="0"/>
              <w:marTop w:val="0"/>
              <w:marBottom w:val="0"/>
              <w:divBdr>
                <w:top w:val="none" w:sz="0" w:space="0" w:color="auto"/>
                <w:left w:val="none" w:sz="0" w:space="0" w:color="auto"/>
                <w:bottom w:val="none" w:sz="0" w:space="0" w:color="auto"/>
                <w:right w:val="none" w:sz="0" w:space="0" w:color="auto"/>
              </w:divBdr>
              <w:divsChild>
                <w:div w:id="17315346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986231708">
      <w:bodyDiv w:val="1"/>
      <w:marLeft w:val="0"/>
      <w:marRight w:val="0"/>
      <w:marTop w:val="0"/>
      <w:marBottom w:val="0"/>
      <w:divBdr>
        <w:top w:val="none" w:sz="0" w:space="0" w:color="auto"/>
        <w:left w:val="none" w:sz="0" w:space="0" w:color="auto"/>
        <w:bottom w:val="none" w:sz="0" w:space="0" w:color="auto"/>
        <w:right w:val="none" w:sz="0" w:space="0" w:color="auto"/>
      </w:divBdr>
      <w:divsChild>
        <w:div w:id="2018460753">
          <w:marLeft w:val="0"/>
          <w:marRight w:val="0"/>
          <w:marTop w:val="0"/>
          <w:marBottom w:val="0"/>
          <w:divBdr>
            <w:top w:val="none" w:sz="0" w:space="0" w:color="auto"/>
            <w:left w:val="none" w:sz="0" w:space="0" w:color="auto"/>
            <w:bottom w:val="none" w:sz="0" w:space="0" w:color="auto"/>
            <w:right w:val="none" w:sz="0" w:space="0" w:color="auto"/>
          </w:divBdr>
        </w:div>
      </w:divsChild>
    </w:div>
    <w:div w:id="2009481621">
      <w:bodyDiv w:val="1"/>
      <w:marLeft w:val="0"/>
      <w:marRight w:val="0"/>
      <w:marTop w:val="0"/>
      <w:marBottom w:val="0"/>
      <w:divBdr>
        <w:top w:val="none" w:sz="0" w:space="0" w:color="auto"/>
        <w:left w:val="none" w:sz="0" w:space="0" w:color="auto"/>
        <w:bottom w:val="none" w:sz="0" w:space="0" w:color="auto"/>
        <w:right w:val="none" w:sz="0" w:space="0" w:color="auto"/>
      </w:divBdr>
    </w:div>
    <w:div w:id="2020692304">
      <w:bodyDiv w:val="1"/>
      <w:marLeft w:val="0"/>
      <w:marRight w:val="0"/>
      <w:marTop w:val="0"/>
      <w:marBottom w:val="0"/>
      <w:divBdr>
        <w:top w:val="none" w:sz="0" w:space="0" w:color="auto"/>
        <w:left w:val="none" w:sz="0" w:space="0" w:color="auto"/>
        <w:bottom w:val="none" w:sz="0" w:space="0" w:color="auto"/>
        <w:right w:val="none" w:sz="0" w:space="0" w:color="auto"/>
      </w:divBdr>
    </w:div>
    <w:div w:id="2042515674">
      <w:bodyDiv w:val="1"/>
      <w:marLeft w:val="0"/>
      <w:marRight w:val="0"/>
      <w:marTop w:val="0"/>
      <w:marBottom w:val="0"/>
      <w:divBdr>
        <w:top w:val="none" w:sz="0" w:space="0" w:color="auto"/>
        <w:left w:val="none" w:sz="0" w:space="0" w:color="auto"/>
        <w:bottom w:val="none" w:sz="0" w:space="0" w:color="auto"/>
        <w:right w:val="none" w:sz="0" w:space="0" w:color="auto"/>
      </w:divBdr>
    </w:div>
    <w:div w:id="2099056362">
      <w:bodyDiv w:val="1"/>
      <w:marLeft w:val="0"/>
      <w:marRight w:val="0"/>
      <w:marTop w:val="0"/>
      <w:marBottom w:val="0"/>
      <w:divBdr>
        <w:top w:val="none" w:sz="0" w:space="0" w:color="auto"/>
        <w:left w:val="none" w:sz="0" w:space="0" w:color="auto"/>
        <w:bottom w:val="none" w:sz="0" w:space="0" w:color="auto"/>
        <w:right w:val="none" w:sz="0" w:space="0" w:color="auto"/>
      </w:divBdr>
      <w:divsChild>
        <w:div w:id="305748708">
          <w:marLeft w:val="0"/>
          <w:marRight w:val="0"/>
          <w:marTop w:val="0"/>
          <w:marBottom w:val="0"/>
          <w:divBdr>
            <w:top w:val="none" w:sz="0" w:space="0" w:color="auto"/>
            <w:left w:val="none" w:sz="0" w:space="0" w:color="auto"/>
            <w:bottom w:val="none" w:sz="0" w:space="0" w:color="auto"/>
            <w:right w:val="none" w:sz="0" w:space="0" w:color="auto"/>
          </w:divBdr>
        </w:div>
      </w:divsChild>
    </w:div>
    <w:div w:id="2113739148">
      <w:bodyDiv w:val="1"/>
      <w:marLeft w:val="0"/>
      <w:marRight w:val="0"/>
      <w:marTop w:val="0"/>
      <w:marBottom w:val="0"/>
      <w:divBdr>
        <w:top w:val="none" w:sz="0" w:space="0" w:color="auto"/>
        <w:left w:val="none" w:sz="0" w:space="0" w:color="auto"/>
        <w:bottom w:val="none" w:sz="0" w:space="0" w:color="auto"/>
        <w:right w:val="none" w:sz="0" w:space="0" w:color="auto"/>
      </w:divBdr>
      <w:divsChild>
        <w:div w:id="2128355734">
          <w:marLeft w:val="0"/>
          <w:marRight w:val="0"/>
          <w:marTop w:val="0"/>
          <w:marBottom w:val="0"/>
          <w:divBdr>
            <w:top w:val="none" w:sz="0" w:space="0" w:color="auto"/>
            <w:left w:val="none" w:sz="0" w:space="0" w:color="auto"/>
            <w:bottom w:val="none" w:sz="0" w:space="0" w:color="auto"/>
            <w:right w:val="none" w:sz="0" w:space="0" w:color="auto"/>
          </w:divBdr>
        </w:div>
      </w:divsChild>
    </w:div>
    <w:div w:id="212966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rcontinentalhotelsgroupplc.weebly.com/about-us.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ihg.com/content/us/en/about/corporate-responsibility" TargetMode="External"/><Relationship Id="rId4" Type="http://schemas.openxmlformats.org/officeDocument/2006/relationships/settings" Target="settings.xml"/><Relationship Id="rId9" Type="http://schemas.openxmlformats.org/officeDocument/2006/relationships/hyperlink" Target="https://www.ihgplc.com/~/media/Files/I/Ihg-Plc/investors/annual-report/annual-report-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2BE54C-5956-40FB-ADC6-5BB65AE3F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15</Pages>
  <Words>3586</Words>
  <Characters>20445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Samer Ali</dc:creator>
  <cp:lastModifiedBy>Margaret Fabode (Staff)</cp:lastModifiedBy>
  <cp:revision>7</cp:revision>
  <dcterms:created xsi:type="dcterms:W3CDTF">2024-05-29T16:37:00Z</dcterms:created>
  <dcterms:modified xsi:type="dcterms:W3CDTF">2024-05-31T16:56:00Z</dcterms:modified>
</cp:coreProperties>
</file>