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0F340" w14:textId="73A536C6" w:rsidR="00031E43" w:rsidRDefault="003E76C7">
      <w:pPr>
        <w:rPr>
          <w:sz w:val="52"/>
          <w:szCs w:val="52"/>
        </w:rPr>
      </w:pPr>
      <w:r>
        <w:t xml:space="preserve"> </w:t>
      </w:r>
      <w:r>
        <w:rPr>
          <w:sz w:val="52"/>
          <w:szCs w:val="52"/>
        </w:rPr>
        <w:t>NAME: OSAYAMEN HOPE EHIOGIE</w:t>
      </w:r>
    </w:p>
    <w:p w14:paraId="24333F7F" w14:textId="77777777" w:rsidR="0099770E" w:rsidRDefault="0099770E">
      <w:pPr>
        <w:rPr>
          <w:sz w:val="52"/>
          <w:szCs w:val="52"/>
        </w:rPr>
      </w:pPr>
    </w:p>
    <w:p w14:paraId="5FC22B43" w14:textId="77777777" w:rsidR="003E76C7" w:rsidRDefault="003E76C7">
      <w:pPr>
        <w:rPr>
          <w:sz w:val="52"/>
          <w:szCs w:val="52"/>
        </w:rPr>
      </w:pPr>
    </w:p>
    <w:p w14:paraId="55F925AE" w14:textId="5D179E76" w:rsidR="003E76C7" w:rsidRDefault="003E76C7">
      <w:pPr>
        <w:rPr>
          <w:sz w:val="52"/>
          <w:szCs w:val="52"/>
        </w:rPr>
      </w:pPr>
      <w:r>
        <w:rPr>
          <w:sz w:val="52"/>
          <w:szCs w:val="52"/>
        </w:rPr>
        <w:t>STUDENT NO: 1908385</w:t>
      </w:r>
    </w:p>
    <w:p w14:paraId="6E26FEF7" w14:textId="77777777" w:rsidR="0099770E" w:rsidRDefault="0099770E">
      <w:pPr>
        <w:rPr>
          <w:sz w:val="52"/>
          <w:szCs w:val="52"/>
        </w:rPr>
      </w:pPr>
    </w:p>
    <w:p w14:paraId="62D80A94" w14:textId="151AC5C8" w:rsidR="003E76C7" w:rsidRDefault="003E76C7">
      <w:pPr>
        <w:rPr>
          <w:sz w:val="52"/>
          <w:szCs w:val="52"/>
        </w:rPr>
      </w:pPr>
    </w:p>
    <w:p w14:paraId="3F22405B" w14:textId="68D3DD01" w:rsidR="003E76C7" w:rsidRDefault="003E76C7">
      <w:pPr>
        <w:rPr>
          <w:sz w:val="52"/>
          <w:szCs w:val="52"/>
        </w:rPr>
      </w:pPr>
      <w:r>
        <w:rPr>
          <w:sz w:val="52"/>
          <w:szCs w:val="52"/>
        </w:rPr>
        <w:t xml:space="preserve">MODULE TITLE: </w:t>
      </w:r>
      <w:r w:rsidR="0099770E">
        <w:rPr>
          <w:sz w:val="52"/>
          <w:szCs w:val="52"/>
        </w:rPr>
        <w:t>CHILDREN, YOUNG PEOPLE AND FAMILIES</w:t>
      </w:r>
    </w:p>
    <w:p w14:paraId="22D25A4A" w14:textId="69102B5C" w:rsidR="0099770E" w:rsidRDefault="0099770E">
      <w:pPr>
        <w:rPr>
          <w:sz w:val="52"/>
          <w:szCs w:val="52"/>
        </w:rPr>
      </w:pPr>
      <w:r>
        <w:rPr>
          <w:sz w:val="52"/>
          <w:szCs w:val="52"/>
        </w:rPr>
        <w:t>BMHP5004LON.</w:t>
      </w:r>
    </w:p>
    <w:p w14:paraId="2C5C5C56" w14:textId="77777777" w:rsidR="0099770E" w:rsidRDefault="0099770E">
      <w:pPr>
        <w:rPr>
          <w:sz w:val="52"/>
          <w:szCs w:val="52"/>
        </w:rPr>
      </w:pPr>
    </w:p>
    <w:p w14:paraId="71A6659B" w14:textId="1794D423" w:rsidR="0099770E" w:rsidRDefault="0099770E">
      <w:pPr>
        <w:rPr>
          <w:sz w:val="52"/>
          <w:szCs w:val="52"/>
        </w:rPr>
      </w:pPr>
    </w:p>
    <w:p w14:paraId="439AFAB0" w14:textId="6E4F2901" w:rsidR="0099770E" w:rsidRDefault="0099770E">
      <w:pPr>
        <w:rPr>
          <w:sz w:val="52"/>
          <w:szCs w:val="52"/>
        </w:rPr>
      </w:pPr>
      <w:r>
        <w:rPr>
          <w:sz w:val="52"/>
          <w:szCs w:val="52"/>
        </w:rPr>
        <w:t>ASSIGNMENT TITLE: CASE STUDY</w:t>
      </w:r>
    </w:p>
    <w:p w14:paraId="6DE4FC6D" w14:textId="77777777" w:rsidR="0099770E" w:rsidRDefault="0099770E">
      <w:pPr>
        <w:rPr>
          <w:sz w:val="52"/>
          <w:szCs w:val="52"/>
        </w:rPr>
      </w:pPr>
    </w:p>
    <w:p w14:paraId="5566A27F" w14:textId="5D74CE7B" w:rsidR="0099770E" w:rsidRDefault="0099770E">
      <w:pPr>
        <w:rPr>
          <w:sz w:val="52"/>
          <w:szCs w:val="52"/>
        </w:rPr>
      </w:pPr>
    </w:p>
    <w:p w14:paraId="6522378C" w14:textId="489412E2" w:rsidR="0099770E" w:rsidRDefault="0099770E">
      <w:pPr>
        <w:rPr>
          <w:sz w:val="52"/>
          <w:szCs w:val="52"/>
        </w:rPr>
      </w:pPr>
      <w:r>
        <w:rPr>
          <w:sz w:val="52"/>
          <w:szCs w:val="52"/>
        </w:rPr>
        <w:t>LECTURER NAME: DIYA GANGULY</w:t>
      </w:r>
    </w:p>
    <w:p w14:paraId="251E8B62" w14:textId="1FD5EF7E" w:rsidR="0099770E" w:rsidRDefault="0099770E">
      <w:pPr>
        <w:rPr>
          <w:sz w:val="52"/>
          <w:szCs w:val="52"/>
        </w:rPr>
      </w:pPr>
    </w:p>
    <w:p w14:paraId="6D5173C9" w14:textId="04B4E58D" w:rsidR="0099770E" w:rsidRDefault="0099770E">
      <w:pPr>
        <w:rPr>
          <w:sz w:val="52"/>
          <w:szCs w:val="52"/>
        </w:rPr>
      </w:pPr>
    </w:p>
    <w:p w14:paraId="2AD700C1" w14:textId="1544BE3D" w:rsidR="0099770E" w:rsidRDefault="0099770E">
      <w:pPr>
        <w:rPr>
          <w:sz w:val="52"/>
          <w:szCs w:val="52"/>
        </w:rPr>
      </w:pPr>
    </w:p>
    <w:p w14:paraId="0942E0A3" w14:textId="65B082B6" w:rsidR="0099770E" w:rsidRDefault="0099770E">
      <w:pPr>
        <w:rPr>
          <w:sz w:val="52"/>
          <w:szCs w:val="52"/>
        </w:rPr>
      </w:pPr>
    </w:p>
    <w:p w14:paraId="3F93747B" w14:textId="16E86FE6" w:rsidR="0099770E" w:rsidRDefault="0099770E">
      <w:pPr>
        <w:rPr>
          <w:sz w:val="52"/>
          <w:szCs w:val="52"/>
        </w:rPr>
      </w:pPr>
    </w:p>
    <w:p w14:paraId="6E197C88" w14:textId="62CB4D2A" w:rsidR="0099770E" w:rsidRDefault="0099770E">
      <w:pPr>
        <w:rPr>
          <w:sz w:val="52"/>
          <w:szCs w:val="52"/>
        </w:rPr>
      </w:pPr>
    </w:p>
    <w:p w14:paraId="2C5C237E" w14:textId="7CE6DE5D" w:rsidR="0099770E" w:rsidRDefault="008E6C80">
      <w:pPr>
        <w:rPr>
          <w:sz w:val="52"/>
          <w:szCs w:val="52"/>
        </w:rPr>
      </w:pPr>
      <w:r>
        <w:rPr>
          <w:sz w:val="52"/>
          <w:szCs w:val="52"/>
        </w:rPr>
        <w:lastRenderedPageBreak/>
        <w:t xml:space="preserve">                    INTRODUCTION</w:t>
      </w:r>
    </w:p>
    <w:p w14:paraId="3FED85CE" w14:textId="77777777" w:rsidR="008E6C80" w:rsidRDefault="008E6C80">
      <w:pPr>
        <w:rPr>
          <w:sz w:val="52"/>
          <w:szCs w:val="52"/>
        </w:rPr>
      </w:pPr>
    </w:p>
    <w:p w14:paraId="5696EA8D" w14:textId="56CE7F7A" w:rsidR="008E6C80" w:rsidRDefault="008E6C80">
      <w:pPr>
        <w:rPr>
          <w:sz w:val="32"/>
          <w:szCs w:val="32"/>
        </w:rPr>
      </w:pPr>
      <w:r>
        <w:rPr>
          <w:sz w:val="32"/>
          <w:szCs w:val="32"/>
        </w:rPr>
        <w:t>This report will be based on a case study</w:t>
      </w:r>
      <w:r w:rsidR="00E51E04">
        <w:rPr>
          <w:sz w:val="32"/>
          <w:szCs w:val="32"/>
        </w:rPr>
        <w:t xml:space="preserve"> of baby P,</w:t>
      </w:r>
      <w:r>
        <w:rPr>
          <w:sz w:val="32"/>
          <w:szCs w:val="32"/>
        </w:rPr>
        <w:t xml:space="preserve"> identifying elements of vulnerability in the child and family in relation to local and wider community. With available evidences, a critical analysis and evaluation shall be made with regards to the</w:t>
      </w:r>
      <w:r w:rsidR="0046431B">
        <w:rPr>
          <w:sz w:val="32"/>
          <w:szCs w:val="32"/>
        </w:rPr>
        <w:t xml:space="preserve"> effectiveness of the health and social care agencies involved in the case study as well as current relevant policy that applies.</w:t>
      </w:r>
    </w:p>
    <w:p w14:paraId="4AFD465C" w14:textId="77777777" w:rsidR="00D3105E" w:rsidRDefault="00D3105E">
      <w:pPr>
        <w:rPr>
          <w:sz w:val="32"/>
          <w:szCs w:val="32"/>
        </w:rPr>
      </w:pPr>
    </w:p>
    <w:p w14:paraId="3708B07A" w14:textId="6BACF512" w:rsidR="00E51E04" w:rsidRDefault="00E51E04">
      <w:pPr>
        <w:rPr>
          <w:sz w:val="32"/>
          <w:szCs w:val="32"/>
        </w:rPr>
      </w:pPr>
      <w:r>
        <w:rPr>
          <w:sz w:val="32"/>
          <w:szCs w:val="32"/>
        </w:rPr>
        <w:t xml:space="preserve">This case study has been carefully selected because it exposed the failures of the state through local </w:t>
      </w:r>
      <w:r w:rsidR="008A5D24">
        <w:rPr>
          <w:sz w:val="32"/>
          <w:szCs w:val="32"/>
        </w:rPr>
        <w:t>government authorities, agencies and</w:t>
      </w:r>
      <w:r>
        <w:rPr>
          <w:sz w:val="32"/>
          <w:szCs w:val="32"/>
        </w:rPr>
        <w:t xml:space="preserve"> institutions that are supposed to protect children and the most vulnerable in our society. More importantly, </w:t>
      </w:r>
      <w:r w:rsidR="008A5D24">
        <w:rPr>
          <w:sz w:val="32"/>
          <w:szCs w:val="32"/>
        </w:rPr>
        <w:t>it became the basis upon which a</w:t>
      </w:r>
      <w:r w:rsidR="00D3105E">
        <w:rPr>
          <w:sz w:val="32"/>
          <w:szCs w:val="32"/>
        </w:rPr>
        <w:t xml:space="preserve"> whole lot of changes were made in child protection activities including workload/capacity, staff morale, staff retention and recruitment, multi-agency relationships, resources and care placement availability (Macleod, S. et al.2010).</w:t>
      </w:r>
    </w:p>
    <w:p w14:paraId="4682BB28" w14:textId="2052BAA2" w:rsidR="0046431B" w:rsidRDefault="0046431B">
      <w:pPr>
        <w:rPr>
          <w:sz w:val="32"/>
          <w:szCs w:val="32"/>
        </w:rPr>
      </w:pPr>
    </w:p>
    <w:p w14:paraId="20CEAF2C" w14:textId="3B832095" w:rsidR="0046431B" w:rsidRDefault="0046431B">
      <w:pPr>
        <w:rPr>
          <w:sz w:val="52"/>
          <w:szCs w:val="52"/>
        </w:rPr>
      </w:pPr>
      <w:r>
        <w:rPr>
          <w:sz w:val="32"/>
          <w:szCs w:val="32"/>
        </w:rPr>
        <w:t xml:space="preserve">                                 </w:t>
      </w:r>
      <w:r w:rsidRPr="0046431B">
        <w:rPr>
          <w:sz w:val="52"/>
          <w:szCs w:val="52"/>
        </w:rPr>
        <w:t>CASE STUDY</w:t>
      </w:r>
    </w:p>
    <w:p w14:paraId="3085D084" w14:textId="77777777" w:rsidR="00E51E04" w:rsidRDefault="00E51E04">
      <w:pPr>
        <w:rPr>
          <w:sz w:val="52"/>
          <w:szCs w:val="52"/>
        </w:rPr>
      </w:pPr>
    </w:p>
    <w:p w14:paraId="268E80CC" w14:textId="374E1410" w:rsidR="0046431B" w:rsidRDefault="00BC20A6">
      <w:pPr>
        <w:rPr>
          <w:sz w:val="32"/>
          <w:szCs w:val="32"/>
        </w:rPr>
      </w:pPr>
      <w:r>
        <w:rPr>
          <w:sz w:val="32"/>
          <w:szCs w:val="32"/>
        </w:rPr>
        <w:t>Baby Peter Connelly publicly known as baby P was born on 1</w:t>
      </w:r>
      <w:r w:rsidRPr="00BC20A6">
        <w:rPr>
          <w:sz w:val="32"/>
          <w:szCs w:val="32"/>
          <w:vertAlign w:val="superscript"/>
        </w:rPr>
        <w:t>st</w:t>
      </w:r>
      <w:r>
        <w:rPr>
          <w:sz w:val="32"/>
          <w:szCs w:val="32"/>
        </w:rPr>
        <w:t xml:space="preserve"> March 2006 to a 26 years old woman Tracey Connelly and father K.S. </w:t>
      </w:r>
      <w:r w:rsidR="00E762BD">
        <w:rPr>
          <w:sz w:val="32"/>
          <w:szCs w:val="32"/>
        </w:rPr>
        <w:t>Three</w:t>
      </w:r>
      <w:r>
        <w:rPr>
          <w:sz w:val="32"/>
          <w:szCs w:val="32"/>
        </w:rPr>
        <w:t xml:space="preserve"> months after the birth of baby P, parents separated, and father moved out while mother started a new relationship with </w:t>
      </w:r>
      <w:r w:rsidR="00E762BD">
        <w:rPr>
          <w:sz w:val="32"/>
          <w:szCs w:val="32"/>
        </w:rPr>
        <w:t>Steve</w:t>
      </w:r>
      <w:r w:rsidR="00CA7E87">
        <w:rPr>
          <w:sz w:val="32"/>
          <w:szCs w:val="32"/>
        </w:rPr>
        <w:t xml:space="preserve">n </w:t>
      </w:r>
      <w:r w:rsidR="00E762BD">
        <w:rPr>
          <w:sz w:val="32"/>
          <w:szCs w:val="32"/>
        </w:rPr>
        <w:t>Barker whom she</w:t>
      </w:r>
      <w:r>
        <w:rPr>
          <w:sz w:val="32"/>
          <w:szCs w:val="32"/>
        </w:rPr>
        <w:t xml:space="preserve"> met in a Pub who later moved into the family home.</w:t>
      </w:r>
    </w:p>
    <w:p w14:paraId="5E133F93" w14:textId="77777777" w:rsidR="00351237" w:rsidRDefault="00351237">
      <w:pPr>
        <w:rPr>
          <w:sz w:val="32"/>
          <w:szCs w:val="32"/>
        </w:rPr>
      </w:pPr>
    </w:p>
    <w:p w14:paraId="39200074" w14:textId="04B29F96" w:rsidR="00BC20A6" w:rsidRDefault="00FC38A6">
      <w:pPr>
        <w:rPr>
          <w:sz w:val="32"/>
          <w:szCs w:val="32"/>
        </w:rPr>
      </w:pPr>
      <w:r>
        <w:rPr>
          <w:sz w:val="32"/>
          <w:szCs w:val="32"/>
        </w:rPr>
        <w:t xml:space="preserve">A month after Tracey’s boyfriend moved in, baby P was </w:t>
      </w:r>
      <w:r w:rsidR="00EE3A9E">
        <w:rPr>
          <w:sz w:val="32"/>
          <w:szCs w:val="32"/>
        </w:rPr>
        <w:t>refer</w:t>
      </w:r>
      <w:r w:rsidR="00832F78">
        <w:rPr>
          <w:sz w:val="32"/>
          <w:szCs w:val="32"/>
        </w:rPr>
        <w:t xml:space="preserve">red to the hospital </w:t>
      </w:r>
      <w:r w:rsidR="00EE3A9E">
        <w:rPr>
          <w:sz w:val="32"/>
          <w:szCs w:val="32"/>
        </w:rPr>
        <w:t>with bruises on his body</w:t>
      </w:r>
      <w:r w:rsidR="00832F78">
        <w:rPr>
          <w:sz w:val="32"/>
          <w:szCs w:val="32"/>
        </w:rPr>
        <w:t xml:space="preserve"> by her GP </w:t>
      </w:r>
      <w:r>
        <w:rPr>
          <w:sz w:val="32"/>
          <w:szCs w:val="32"/>
        </w:rPr>
        <w:t>as the mother failed to give reasonable explanation for the bruises.</w:t>
      </w:r>
    </w:p>
    <w:p w14:paraId="396AFD50" w14:textId="77777777" w:rsidR="00351237" w:rsidRDefault="00351237">
      <w:pPr>
        <w:rPr>
          <w:sz w:val="32"/>
          <w:szCs w:val="32"/>
        </w:rPr>
      </w:pPr>
    </w:p>
    <w:p w14:paraId="465C6380" w14:textId="5912BD05" w:rsidR="00997A31" w:rsidRDefault="00FC38A6">
      <w:pPr>
        <w:rPr>
          <w:sz w:val="32"/>
          <w:szCs w:val="32"/>
        </w:rPr>
      </w:pPr>
      <w:r>
        <w:rPr>
          <w:sz w:val="32"/>
          <w:szCs w:val="32"/>
        </w:rPr>
        <w:lastRenderedPageBreak/>
        <w:t xml:space="preserve">Baby P was examined by a consultant </w:t>
      </w:r>
      <w:r w:rsidR="00832F78">
        <w:rPr>
          <w:sz w:val="32"/>
          <w:szCs w:val="32"/>
        </w:rPr>
        <w:t>Paediatrician and concluded the bruises were not accidental. Baby P was placed on a Haringey protection register and given to a family friend to look after.</w:t>
      </w:r>
    </w:p>
    <w:p w14:paraId="31D9DC51" w14:textId="77777777" w:rsidR="00997A31" w:rsidRDefault="00997A31">
      <w:pPr>
        <w:rPr>
          <w:sz w:val="32"/>
          <w:szCs w:val="32"/>
        </w:rPr>
      </w:pPr>
    </w:p>
    <w:p w14:paraId="33C36D35" w14:textId="5179174D" w:rsidR="00A16669" w:rsidRDefault="00832F78">
      <w:pPr>
        <w:rPr>
          <w:sz w:val="32"/>
          <w:szCs w:val="32"/>
        </w:rPr>
      </w:pPr>
      <w:r>
        <w:rPr>
          <w:sz w:val="32"/>
          <w:szCs w:val="32"/>
        </w:rPr>
        <w:t>Baby P was later given back to the mother and new accommodation provided but unknown to social services, the boyfriend had moved in as well.</w:t>
      </w:r>
      <w:r w:rsidR="007147FA">
        <w:rPr>
          <w:sz w:val="32"/>
          <w:szCs w:val="32"/>
        </w:rPr>
        <w:t xml:space="preserve"> </w:t>
      </w:r>
      <w:r w:rsidR="00A16669">
        <w:rPr>
          <w:sz w:val="32"/>
          <w:szCs w:val="32"/>
        </w:rPr>
        <w:t xml:space="preserve">Later, </w:t>
      </w:r>
      <w:r w:rsidR="007147FA">
        <w:rPr>
          <w:sz w:val="32"/>
          <w:szCs w:val="32"/>
        </w:rPr>
        <w:t>the family</w:t>
      </w:r>
      <w:r w:rsidR="00A16669">
        <w:rPr>
          <w:sz w:val="32"/>
          <w:szCs w:val="32"/>
        </w:rPr>
        <w:t xml:space="preserve"> friend visited and noticed baby P with bruises, withdrawn and sitting in the garden eating dirt</w:t>
      </w:r>
      <w:r w:rsidR="007147FA">
        <w:rPr>
          <w:sz w:val="32"/>
          <w:szCs w:val="32"/>
        </w:rPr>
        <w:t xml:space="preserve"> and two days was taken to hospital for sustaining bruises and swellings on his head. S</w:t>
      </w:r>
      <w:r w:rsidR="00DE5DE2">
        <w:rPr>
          <w:sz w:val="32"/>
          <w:szCs w:val="32"/>
        </w:rPr>
        <w:t xml:space="preserve">ocial services </w:t>
      </w:r>
      <w:r w:rsidR="007147FA">
        <w:rPr>
          <w:sz w:val="32"/>
          <w:szCs w:val="32"/>
        </w:rPr>
        <w:t>were once again informed by medical staff but eventually, Baby was discharged and given back to the mother.</w:t>
      </w:r>
    </w:p>
    <w:p w14:paraId="1DA984C1" w14:textId="77777777" w:rsidR="006D31DF" w:rsidRDefault="006D31DF">
      <w:pPr>
        <w:rPr>
          <w:sz w:val="32"/>
          <w:szCs w:val="32"/>
        </w:rPr>
      </w:pPr>
    </w:p>
    <w:p w14:paraId="3134C97B" w14:textId="64E1705D" w:rsidR="00DE5DE2" w:rsidRDefault="00DE5DE2">
      <w:pPr>
        <w:rPr>
          <w:sz w:val="32"/>
          <w:szCs w:val="32"/>
        </w:rPr>
      </w:pPr>
      <w:r>
        <w:rPr>
          <w:sz w:val="32"/>
          <w:szCs w:val="32"/>
        </w:rPr>
        <w:t>In June 2007, social worker visited the family home and noticed baby P lying on the sofa under a blanket with a red face and bruises under his chin</w:t>
      </w:r>
      <w:r w:rsidR="00A415EB">
        <w:rPr>
          <w:sz w:val="32"/>
          <w:szCs w:val="32"/>
        </w:rPr>
        <w:t xml:space="preserve"> and Tracey was arrested for the second time four days later.</w:t>
      </w:r>
    </w:p>
    <w:p w14:paraId="37A0822B" w14:textId="68525F20" w:rsidR="00A415EB" w:rsidRDefault="00A415EB">
      <w:pPr>
        <w:rPr>
          <w:sz w:val="32"/>
          <w:szCs w:val="32"/>
        </w:rPr>
      </w:pPr>
      <w:r>
        <w:rPr>
          <w:sz w:val="32"/>
          <w:szCs w:val="32"/>
        </w:rPr>
        <w:t>Multi-agencies were now involved and decided that Baby P be returned to the mother against police advice</w:t>
      </w:r>
      <w:r w:rsidR="009C7FA2">
        <w:rPr>
          <w:sz w:val="32"/>
          <w:szCs w:val="32"/>
        </w:rPr>
        <w:t xml:space="preserve">, </w:t>
      </w:r>
      <w:r w:rsidR="00DC3C2C">
        <w:rPr>
          <w:sz w:val="32"/>
          <w:szCs w:val="32"/>
        </w:rPr>
        <w:t>under the</w:t>
      </w:r>
      <w:r w:rsidR="009C7FA2">
        <w:rPr>
          <w:sz w:val="32"/>
          <w:szCs w:val="32"/>
        </w:rPr>
        <w:t xml:space="preserve"> supervision of the family friend whom baby P had lived with before.</w:t>
      </w:r>
    </w:p>
    <w:p w14:paraId="162BF9B7" w14:textId="77777777" w:rsidR="006D31DF" w:rsidRDefault="006D31DF">
      <w:pPr>
        <w:rPr>
          <w:sz w:val="32"/>
          <w:szCs w:val="32"/>
        </w:rPr>
      </w:pPr>
      <w:r>
        <w:rPr>
          <w:sz w:val="32"/>
          <w:szCs w:val="32"/>
        </w:rPr>
        <w:t xml:space="preserve">That same month, a lodger Owen and her 15-year-old girlfriend </w:t>
      </w:r>
    </w:p>
    <w:p w14:paraId="409B749B" w14:textId="3017AA89" w:rsidR="00BC20A6" w:rsidRDefault="006D31DF">
      <w:pPr>
        <w:rPr>
          <w:sz w:val="32"/>
          <w:szCs w:val="32"/>
        </w:rPr>
      </w:pPr>
      <w:r>
        <w:rPr>
          <w:sz w:val="32"/>
          <w:szCs w:val="32"/>
        </w:rPr>
        <w:t>moved into baby P family home.</w:t>
      </w:r>
    </w:p>
    <w:p w14:paraId="1CFAE788" w14:textId="33B2A147" w:rsidR="00412B1C" w:rsidRDefault="007147FA">
      <w:pPr>
        <w:rPr>
          <w:sz w:val="32"/>
          <w:szCs w:val="32"/>
        </w:rPr>
      </w:pPr>
      <w:r>
        <w:rPr>
          <w:sz w:val="32"/>
          <w:szCs w:val="32"/>
        </w:rPr>
        <w:t xml:space="preserve">Baby was once gain taken to </w:t>
      </w:r>
      <w:r w:rsidR="00275145">
        <w:rPr>
          <w:sz w:val="32"/>
          <w:szCs w:val="32"/>
        </w:rPr>
        <w:t xml:space="preserve">another </w:t>
      </w:r>
      <w:r>
        <w:rPr>
          <w:sz w:val="32"/>
          <w:szCs w:val="32"/>
        </w:rPr>
        <w:t>hospital for bruises and examined by Dr Sabah al Zayyat but failed to notice any significant injury to the baby</w:t>
      </w:r>
      <w:r w:rsidR="00275145">
        <w:rPr>
          <w:sz w:val="32"/>
          <w:szCs w:val="32"/>
        </w:rPr>
        <w:t>. Two days later, Baby P died of multiple injuries including fractured ribs and broken spine (the guardian, 2008).</w:t>
      </w:r>
    </w:p>
    <w:p w14:paraId="3E3E3103" w14:textId="72EB1A27" w:rsidR="00B64C0E" w:rsidRDefault="00B64C0E">
      <w:pPr>
        <w:rPr>
          <w:sz w:val="32"/>
          <w:szCs w:val="32"/>
        </w:rPr>
      </w:pPr>
    </w:p>
    <w:p w14:paraId="2388A6FA" w14:textId="6A55236F" w:rsidR="00B64C0E" w:rsidRDefault="00B64C0E">
      <w:pPr>
        <w:rPr>
          <w:sz w:val="32"/>
          <w:szCs w:val="32"/>
        </w:rPr>
      </w:pPr>
      <w:r>
        <w:rPr>
          <w:sz w:val="32"/>
          <w:szCs w:val="32"/>
        </w:rPr>
        <w:t xml:space="preserve">Based on the case study above, identifying the risk factors that increased the vulnerability of baby P which eventually led to his death becomes very critical if any lessons </w:t>
      </w:r>
      <w:r w:rsidR="00CA21A9">
        <w:rPr>
          <w:sz w:val="32"/>
          <w:szCs w:val="32"/>
        </w:rPr>
        <w:t>are</w:t>
      </w:r>
      <w:r>
        <w:rPr>
          <w:sz w:val="32"/>
          <w:szCs w:val="32"/>
        </w:rPr>
        <w:t xml:space="preserve"> to be learnt.</w:t>
      </w:r>
    </w:p>
    <w:p w14:paraId="5F3D37E2" w14:textId="77777777" w:rsidR="00C93B4F" w:rsidRDefault="00C93B4F">
      <w:pPr>
        <w:rPr>
          <w:sz w:val="32"/>
          <w:szCs w:val="32"/>
        </w:rPr>
      </w:pPr>
    </w:p>
    <w:p w14:paraId="5D2D47FC" w14:textId="77777777" w:rsidR="00EE3A9E" w:rsidRDefault="00B64C0E">
      <w:pPr>
        <w:rPr>
          <w:sz w:val="32"/>
          <w:szCs w:val="32"/>
        </w:rPr>
      </w:pPr>
      <w:r w:rsidRPr="00C93B4F">
        <w:rPr>
          <w:b/>
          <w:bCs/>
          <w:sz w:val="32"/>
          <w:szCs w:val="32"/>
        </w:rPr>
        <w:t>AGE-</w:t>
      </w:r>
      <w:r w:rsidR="00CA21A9">
        <w:rPr>
          <w:sz w:val="32"/>
          <w:szCs w:val="32"/>
        </w:rPr>
        <w:t xml:space="preserve"> the fact that Baby P was a baby, relying fully on his parents for physical, emotional, nutritional and safety needs makes him even more vulnerable</w:t>
      </w:r>
      <w:r w:rsidR="00006F88">
        <w:rPr>
          <w:sz w:val="32"/>
          <w:szCs w:val="32"/>
        </w:rPr>
        <w:t xml:space="preserve"> and increased risk of neglect or harm. </w:t>
      </w:r>
      <w:r w:rsidR="00C93B4F">
        <w:rPr>
          <w:sz w:val="32"/>
          <w:szCs w:val="32"/>
        </w:rPr>
        <w:t xml:space="preserve">Parents have the duty to provide these needs to their child or children. The decisions parents make directly impact on the child. For example, if a </w:t>
      </w:r>
      <w:r w:rsidR="00C93B4F">
        <w:rPr>
          <w:sz w:val="32"/>
          <w:szCs w:val="32"/>
        </w:rPr>
        <w:lastRenderedPageBreak/>
        <w:t xml:space="preserve">parent decides to deny a child food, it means the child will experience starvation because the child is unable to fend for himself. </w:t>
      </w:r>
    </w:p>
    <w:p w14:paraId="0E9391D7" w14:textId="77777777" w:rsidR="00EE3A9E" w:rsidRDefault="00EE3A9E">
      <w:pPr>
        <w:rPr>
          <w:sz w:val="32"/>
          <w:szCs w:val="32"/>
        </w:rPr>
      </w:pPr>
    </w:p>
    <w:p w14:paraId="405730BF" w14:textId="2D2F671D" w:rsidR="00B64C0E" w:rsidRDefault="00C93B4F">
      <w:pPr>
        <w:rPr>
          <w:sz w:val="32"/>
          <w:szCs w:val="32"/>
        </w:rPr>
      </w:pPr>
      <w:r>
        <w:rPr>
          <w:sz w:val="32"/>
          <w:szCs w:val="32"/>
        </w:rPr>
        <w:t>The child is powerless and helpless in providing basic needs for himself</w:t>
      </w:r>
      <w:r w:rsidR="00954F9D">
        <w:rPr>
          <w:sz w:val="32"/>
          <w:szCs w:val="32"/>
        </w:rPr>
        <w:t xml:space="preserve"> </w:t>
      </w:r>
      <w:r w:rsidR="00006F88">
        <w:rPr>
          <w:sz w:val="32"/>
          <w:szCs w:val="32"/>
        </w:rPr>
        <w:t>as he completely relies</w:t>
      </w:r>
      <w:r w:rsidR="00954F9D">
        <w:rPr>
          <w:sz w:val="32"/>
          <w:szCs w:val="32"/>
        </w:rPr>
        <w:t xml:space="preserve"> on the parent for the provision of his needs.</w:t>
      </w:r>
      <w:r w:rsidR="00006F88">
        <w:rPr>
          <w:sz w:val="32"/>
          <w:szCs w:val="32"/>
        </w:rPr>
        <w:t xml:space="preserve"> Even where the needs provided are inadequate or denied, the child is unable to express or communicate this to anyone who cares because of </w:t>
      </w:r>
      <w:r w:rsidR="008F22EC">
        <w:rPr>
          <w:sz w:val="32"/>
          <w:szCs w:val="32"/>
        </w:rPr>
        <w:t>their</w:t>
      </w:r>
      <w:r w:rsidR="00006F88">
        <w:rPr>
          <w:sz w:val="32"/>
          <w:szCs w:val="32"/>
        </w:rPr>
        <w:t xml:space="preserve"> age and still developing physiologically and cognitively.</w:t>
      </w:r>
      <w:r w:rsidR="008F22EC">
        <w:rPr>
          <w:sz w:val="32"/>
          <w:szCs w:val="32"/>
        </w:rPr>
        <w:t xml:space="preserve"> Baby P was not even up to a year old when he suffered series of neglect and physical abuse. The same apply to older children specifically adolescents. They can speak out but might be helpless</w:t>
      </w:r>
      <w:r w:rsidR="004169EE">
        <w:rPr>
          <w:sz w:val="32"/>
          <w:szCs w:val="32"/>
        </w:rPr>
        <w:t>, defenceless and</w:t>
      </w:r>
      <w:r w:rsidR="008F22EC">
        <w:rPr>
          <w:sz w:val="32"/>
          <w:szCs w:val="32"/>
        </w:rPr>
        <w:t xml:space="preserve"> powerless to change the harm done to them.</w:t>
      </w:r>
    </w:p>
    <w:p w14:paraId="469F5205" w14:textId="77777777" w:rsidR="00954F9D" w:rsidRDefault="00954F9D">
      <w:pPr>
        <w:rPr>
          <w:sz w:val="32"/>
          <w:szCs w:val="32"/>
        </w:rPr>
      </w:pPr>
    </w:p>
    <w:p w14:paraId="1853E659" w14:textId="5F3D272A" w:rsidR="00954F9D" w:rsidRDefault="00954F9D">
      <w:pPr>
        <w:rPr>
          <w:sz w:val="32"/>
          <w:szCs w:val="32"/>
        </w:rPr>
      </w:pPr>
      <w:r w:rsidRPr="00006F88">
        <w:rPr>
          <w:b/>
          <w:bCs/>
          <w:sz w:val="32"/>
          <w:szCs w:val="32"/>
        </w:rPr>
        <w:t>FAMILY BREAKDOWN AND RECONSTITUTED FAMILY</w:t>
      </w:r>
      <w:r>
        <w:rPr>
          <w:sz w:val="32"/>
          <w:szCs w:val="32"/>
        </w:rPr>
        <w:t>:</w:t>
      </w:r>
    </w:p>
    <w:p w14:paraId="48145DE2" w14:textId="1F76E9B5" w:rsidR="00954F9D" w:rsidRDefault="00954F9D">
      <w:pPr>
        <w:rPr>
          <w:sz w:val="32"/>
          <w:szCs w:val="32"/>
        </w:rPr>
      </w:pPr>
      <w:r>
        <w:rPr>
          <w:sz w:val="32"/>
          <w:szCs w:val="32"/>
        </w:rPr>
        <w:t>Breakdown in relationship between parents of a child often increases the risk of vulnerability to the child. This is because stress, emotional and psychological traumas are associated with relationship breakdown. Whereas some parent can manage it, others might not. Th</w:t>
      </w:r>
      <w:r w:rsidR="009F03ED">
        <w:rPr>
          <w:sz w:val="32"/>
          <w:szCs w:val="32"/>
        </w:rPr>
        <w:t>e child from the relationship often suffers by way of neglect or abuse.</w:t>
      </w:r>
    </w:p>
    <w:p w14:paraId="2FF081F9" w14:textId="77777777" w:rsidR="00EE3A9E" w:rsidRDefault="00EE3A9E">
      <w:pPr>
        <w:rPr>
          <w:sz w:val="32"/>
          <w:szCs w:val="32"/>
        </w:rPr>
      </w:pPr>
    </w:p>
    <w:p w14:paraId="38583DF1" w14:textId="39E17476" w:rsidR="009F03ED" w:rsidRDefault="009F03ED">
      <w:pPr>
        <w:rPr>
          <w:sz w:val="32"/>
          <w:szCs w:val="32"/>
        </w:rPr>
      </w:pPr>
      <w:r>
        <w:rPr>
          <w:sz w:val="32"/>
          <w:szCs w:val="32"/>
        </w:rPr>
        <w:t>Abuse usually emerges when the lone parent decides to start a new relationship with someone who he or she hardly knows and to make it worse, allow the person to live with the ‘family’. A new family has been reconstituted and this impact on the growth and development of the child.</w:t>
      </w:r>
      <w:r w:rsidR="004B6C03">
        <w:rPr>
          <w:sz w:val="32"/>
          <w:szCs w:val="32"/>
        </w:rPr>
        <w:t xml:space="preserve"> The child’s safety will therefore become a function of the integrity of the new partner in the family home.</w:t>
      </w:r>
      <w:r w:rsidR="00B3007A">
        <w:rPr>
          <w:sz w:val="32"/>
          <w:szCs w:val="32"/>
        </w:rPr>
        <w:t xml:space="preserve"> A family member living outside the family home could also pose a risk to the child as long as there is access to the child as a family member</w:t>
      </w:r>
      <w:r w:rsidR="00100D8E">
        <w:rPr>
          <w:sz w:val="32"/>
          <w:szCs w:val="32"/>
        </w:rPr>
        <w:t xml:space="preserve"> (Finkelhor, 2008 as cited in </w:t>
      </w:r>
      <w:r w:rsidR="005B2C2D">
        <w:rPr>
          <w:sz w:val="32"/>
          <w:szCs w:val="32"/>
        </w:rPr>
        <w:t>Radford, L. et al</w:t>
      </w:r>
      <w:r w:rsidR="00100D8E">
        <w:rPr>
          <w:sz w:val="32"/>
          <w:szCs w:val="32"/>
        </w:rPr>
        <w:t>. 20</w:t>
      </w:r>
      <w:r w:rsidR="005B2C2D">
        <w:rPr>
          <w:sz w:val="32"/>
          <w:szCs w:val="32"/>
        </w:rPr>
        <w:t>10</w:t>
      </w:r>
      <w:r w:rsidR="00100D8E">
        <w:rPr>
          <w:sz w:val="32"/>
          <w:szCs w:val="32"/>
        </w:rPr>
        <w:t>).</w:t>
      </w:r>
    </w:p>
    <w:p w14:paraId="2A3C8D89" w14:textId="77777777" w:rsidR="00B3007A" w:rsidRDefault="00B3007A">
      <w:pPr>
        <w:rPr>
          <w:sz w:val="32"/>
          <w:szCs w:val="32"/>
        </w:rPr>
      </w:pPr>
    </w:p>
    <w:p w14:paraId="4497DB0B" w14:textId="14FE700C" w:rsidR="004B6C03" w:rsidRDefault="004B6C03">
      <w:pPr>
        <w:rPr>
          <w:sz w:val="32"/>
          <w:szCs w:val="32"/>
        </w:rPr>
      </w:pPr>
      <w:r>
        <w:rPr>
          <w:sz w:val="32"/>
          <w:szCs w:val="32"/>
        </w:rPr>
        <w:t>This is exactly what happened when</w:t>
      </w:r>
      <w:r w:rsidR="000A769D">
        <w:rPr>
          <w:sz w:val="32"/>
          <w:szCs w:val="32"/>
        </w:rPr>
        <w:t xml:space="preserve"> </w:t>
      </w:r>
      <w:r w:rsidR="00B3007A">
        <w:rPr>
          <w:sz w:val="32"/>
          <w:szCs w:val="32"/>
        </w:rPr>
        <w:t>Tracey</w:t>
      </w:r>
      <w:r>
        <w:rPr>
          <w:sz w:val="32"/>
          <w:szCs w:val="32"/>
        </w:rPr>
        <w:t xml:space="preserve"> started a new relationship with Steven Barker, whom she met in the Pub and hardly knows</w:t>
      </w:r>
      <w:r w:rsidR="000A769D">
        <w:rPr>
          <w:sz w:val="32"/>
          <w:szCs w:val="32"/>
        </w:rPr>
        <w:t xml:space="preserve"> him</w:t>
      </w:r>
      <w:r>
        <w:rPr>
          <w:sz w:val="32"/>
          <w:szCs w:val="32"/>
        </w:rPr>
        <w:t xml:space="preserve"> but allowed him to move into her family home. Any new </w:t>
      </w:r>
      <w:r>
        <w:rPr>
          <w:sz w:val="32"/>
          <w:szCs w:val="32"/>
        </w:rPr>
        <w:lastRenderedPageBreak/>
        <w:t>entrant into a family poses a potential risk to the child or children in that family.</w:t>
      </w:r>
    </w:p>
    <w:p w14:paraId="78D35841" w14:textId="5EEDAB06" w:rsidR="008A5026" w:rsidRDefault="008A5026">
      <w:pPr>
        <w:rPr>
          <w:sz w:val="32"/>
          <w:szCs w:val="32"/>
        </w:rPr>
      </w:pPr>
    </w:p>
    <w:p w14:paraId="5EC6F74B" w14:textId="35771CA1" w:rsidR="008A5026" w:rsidRDefault="008A5026">
      <w:pPr>
        <w:rPr>
          <w:sz w:val="32"/>
          <w:szCs w:val="32"/>
        </w:rPr>
      </w:pPr>
      <w:r w:rsidRPr="00006F88">
        <w:rPr>
          <w:b/>
          <w:bCs/>
          <w:sz w:val="32"/>
          <w:szCs w:val="32"/>
        </w:rPr>
        <w:t>PARENTING CAPACITY</w:t>
      </w:r>
      <w:r>
        <w:rPr>
          <w:sz w:val="32"/>
          <w:szCs w:val="32"/>
        </w:rPr>
        <w:t>:</w:t>
      </w:r>
    </w:p>
    <w:p w14:paraId="70893B1D" w14:textId="5BADCCD5" w:rsidR="00EE3A9E" w:rsidRDefault="000A769D">
      <w:pPr>
        <w:rPr>
          <w:sz w:val="32"/>
          <w:szCs w:val="32"/>
        </w:rPr>
      </w:pPr>
      <w:r>
        <w:rPr>
          <w:sz w:val="32"/>
          <w:szCs w:val="32"/>
        </w:rPr>
        <w:t>How parents or child carer copes generally with the life goes a long way in increasing the risk factor of neglect or harm to a child. Parents who go through domestic violence, separation or divorce often end up emotionally traumatised. Eventually the child suffers the outcome of their parent’s emotional breakdown.</w:t>
      </w:r>
      <w:r w:rsidR="00F2424C">
        <w:rPr>
          <w:sz w:val="32"/>
          <w:szCs w:val="32"/>
        </w:rPr>
        <w:t xml:space="preserve"> </w:t>
      </w:r>
    </w:p>
    <w:p w14:paraId="3597E69D" w14:textId="77777777" w:rsidR="00EE3A9E" w:rsidRDefault="00EE3A9E">
      <w:pPr>
        <w:rPr>
          <w:sz w:val="32"/>
          <w:szCs w:val="32"/>
        </w:rPr>
      </w:pPr>
    </w:p>
    <w:p w14:paraId="35921937" w14:textId="0469F92F" w:rsidR="002E2413" w:rsidRDefault="00F2424C">
      <w:pPr>
        <w:rPr>
          <w:sz w:val="32"/>
          <w:szCs w:val="32"/>
        </w:rPr>
      </w:pPr>
      <w:r>
        <w:rPr>
          <w:sz w:val="32"/>
          <w:szCs w:val="32"/>
        </w:rPr>
        <w:t>Financ</w:t>
      </w:r>
      <w:r w:rsidR="00FD49C5">
        <w:rPr>
          <w:sz w:val="32"/>
          <w:szCs w:val="32"/>
        </w:rPr>
        <w:t>ial difficulties, low income, unemployment, no career, poverty in the community</w:t>
      </w:r>
      <w:r>
        <w:rPr>
          <w:sz w:val="32"/>
          <w:szCs w:val="32"/>
        </w:rPr>
        <w:t xml:space="preserve"> and pressure of single parenting in the absence of extended family support can affect the mental wellbeing of the parent. This is perhaps the reason why the state through local authorities for children and families support lone parents by providing accommodation and cost of living expenses. They recognise that the child is vulnerable and more at risk when the caregiver or parent has mental breakdown</w:t>
      </w:r>
      <w:r w:rsidR="00FD49C5">
        <w:rPr>
          <w:sz w:val="32"/>
          <w:szCs w:val="32"/>
        </w:rPr>
        <w:t xml:space="preserve"> due to these overwhelming challenges.</w:t>
      </w:r>
    </w:p>
    <w:p w14:paraId="4241A5A3" w14:textId="684A605C" w:rsidR="008A5026" w:rsidRDefault="008A5026">
      <w:pPr>
        <w:rPr>
          <w:sz w:val="32"/>
          <w:szCs w:val="32"/>
        </w:rPr>
      </w:pPr>
    </w:p>
    <w:p w14:paraId="085F9519" w14:textId="2E3D11A0" w:rsidR="00130CC1" w:rsidRDefault="00130CC1">
      <w:pPr>
        <w:rPr>
          <w:sz w:val="32"/>
          <w:szCs w:val="32"/>
        </w:rPr>
      </w:pPr>
      <w:r>
        <w:rPr>
          <w:sz w:val="32"/>
          <w:szCs w:val="32"/>
        </w:rPr>
        <w:t>Children or young persons who witness or experience Family breakdown, domestic violence, low parenting capacity</w:t>
      </w:r>
      <w:r w:rsidR="00583F82">
        <w:rPr>
          <w:sz w:val="32"/>
          <w:szCs w:val="32"/>
        </w:rPr>
        <w:t>,</w:t>
      </w:r>
      <w:r>
        <w:rPr>
          <w:sz w:val="32"/>
          <w:szCs w:val="32"/>
        </w:rPr>
        <w:t xml:space="preserve"> poverty and end up being neglected and abused tend to manifest </w:t>
      </w:r>
      <w:r w:rsidR="009F1641">
        <w:rPr>
          <w:sz w:val="32"/>
          <w:szCs w:val="32"/>
        </w:rPr>
        <w:t xml:space="preserve">trauma symptoms and delinquent </w:t>
      </w:r>
      <w:r>
        <w:rPr>
          <w:sz w:val="32"/>
          <w:szCs w:val="32"/>
        </w:rPr>
        <w:t xml:space="preserve">behaviours in later course of their lives. </w:t>
      </w:r>
    </w:p>
    <w:p w14:paraId="77DA005D" w14:textId="0987607D" w:rsidR="009F1641" w:rsidRDefault="009F1641">
      <w:pPr>
        <w:rPr>
          <w:sz w:val="32"/>
          <w:szCs w:val="32"/>
        </w:rPr>
      </w:pPr>
      <w:r>
        <w:rPr>
          <w:sz w:val="32"/>
          <w:szCs w:val="32"/>
        </w:rPr>
        <w:t xml:space="preserve">Research carried out revealed strong association of all forms of neglect and abuse with poorer mental health and elevated delinquent behaviour. The evidence is usually that the child or young person becomes depressed, withdrawn and isolated (Bentovim et al, 2009 as cited in </w:t>
      </w:r>
      <w:r w:rsidR="005B2C2D">
        <w:rPr>
          <w:sz w:val="32"/>
          <w:szCs w:val="32"/>
        </w:rPr>
        <w:t>Radford, L et al</w:t>
      </w:r>
      <w:r>
        <w:rPr>
          <w:sz w:val="32"/>
          <w:szCs w:val="32"/>
        </w:rPr>
        <w:t>, 2010).</w:t>
      </w:r>
    </w:p>
    <w:p w14:paraId="1B95B9B6" w14:textId="15E3DA87" w:rsidR="00C923FC" w:rsidRDefault="00C923FC">
      <w:pPr>
        <w:rPr>
          <w:sz w:val="32"/>
          <w:szCs w:val="32"/>
        </w:rPr>
      </w:pPr>
    </w:p>
    <w:p w14:paraId="614331C0" w14:textId="406D04A6" w:rsidR="00006F88" w:rsidRDefault="00006F88">
      <w:pPr>
        <w:rPr>
          <w:sz w:val="32"/>
          <w:szCs w:val="32"/>
        </w:rPr>
      </w:pPr>
      <w:r w:rsidRPr="00006F88">
        <w:rPr>
          <w:b/>
          <w:bCs/>
          <w:sz w:val="32"/>
          <w:szCs w:val="32"/>
        </w:rPr>
        <w:t>ROLE OF CARE PROFESSIONALS AND AGENCIES</w:t>
      </w:r>
      <w:r>
        <w:rPr>
          <w:sz w:val="32"/>
          <w:szCs w:val="32"/>
        </w:rPr>
        <w:t>.</w:t>
      </w:r>
    </w:p>
    <w:p w14:paraId="3158314B" w14:textId="49F18F1A" w:rsidR="003244A9" w:rsidRDefault="003244A9">
      <w:pPr>
        <w:rPr>
          <w:sz w:val="32"/>
          <w:szCs w:val="32"/>
        </w:rPr>
      </w:pPr>
      <w:r>
        <w:rPr>
          <w:sz w:val="32"/>
          <w:szCs w:val="32"/>
        </w:rPr>
        <w:t xml:space="preserve">The children Act of 1989 gives powers and duty of care </w:t>
      </w:r>
      <w:r w:rsidR="0025735A">
        <w:rPr>
          <w:sz w:val="32"/>
          <w:szCs w:val="32"/>
        </w:rPr>
        <w:t>to l</w:t>
      </w:r>
      <w:r>
        <w:rPr>
          <w:sz w:val="32"/>
          <w:szCs w:val="32"/>
        </w:rPr>
        <w:t xml:space="preserve">ocal authorities to work with other health professionals and agencies in ensuring that </w:t>
      </w:r>
      <w:r w:rsidR="00325A02">
        <w:rPr>
          <w:sz w:val="32"/>
          <w:szCs w:val="32"/>
        </w:rPr>
        <w:t xml:space="preserve">every </w:t>
      </w:r>
      <w:r>
        <w:rPr>
          <w:sz w:val="32"/>
          <w:szCs w:val="32"/>
        </w:rPr>
        <w:t xml:space="preserve">child in the United Kingdom </w:t>
      </w:r>
      <w:r w:rsidR="00325A02">
        <w:rPr>
          <w:sz w:val="32"/>
          <w:szCs w:val="32"/>
        </w:rPr>
        <w:t xml:space="preserve">(UK) is protected </w:t>
      </w:r>
      <w:r w:rsidR="00325A02">
        <w:rPr>
          <w:sz w:val="32"/>
          <w:szCs w:val="32"/>
        </w:rPr>
        <w:lastRenderedPageBreak/>
        <w:t>from neglect and significant harm. This is the ideal but not the reality on ground when Baby P issue occurred in 2006/2007.</w:t>
      </w:r>
    </w:p>
    <w:p w14:paraId="530BBD4C" w14:textId="77777777" w:rsidR="00EE3A9E" w:rsidRDefault="00EE3A9E">
      <w:pPr>
        <w:rPr>
          <w:sz w:val="32"/>
          <w:szCs w:val="32"/>
        </w:rPr>
      </w:pPr>
    </w:p>
    <w:p w14:paraId="653C9B2A" w14:textId="55BBD2FF" w:rsidR="00325A02" w:rsidRDefault="00325A02">
      <w:pPr>
        <w:rPr>
          <w:sz w:val="32"/>
          <w:szCs w:val="32"/>
        </w:rPr>
      </w:pPr>
      <w:r>
        <w:rPr>
          <w:sz w:val="32"/>
          <w:szCs w:val="32"/>
        </w:rPr>
        <w:t xml:space="preserve">When those who are mandated to provide care, safety and protection fail to do their job, it increases the vulnerability of the child to risk of neglect or harm the same way parents or caregivers fail to nurture, protect and safeguard the child in the family. While one is internal (family), the other is external </w:t>
      </w:r>
      <w:r w:rsidR="009C59ED">
        <w:rPr>
          <w:sz w:val="32"/>
          <w:szCs w:val="32"/>
        </w:rPr>
        <w:t>(community</w:t>
      </w:r>
      <w:r>
        <w:rPr>
          <w:sz w:val="32"/>
          <w:szCs w:val="32"/>
        </w:rPr>
        <w:t>).</w:t>
      </w:r>
    </w:p>
    <w:p w14:paraId="219A67AA" w14:textId="5CB5274B" w:rsidR="009C59ED" w:rsidRDefault="009C59ED">
      <w:pPr>
        <w:rPr>
          <w:sz w:val="32"/>
          <w:szCs w:val="32"/>
        </w:rPr>
      </w:pPr>
      <w:r>
        <w:rPr>
          <w:sz w:val="32"/>
          <w:szCs w:val="32"/>
        </w:rPr>
        <w:t>Failure by care professionals to identify vulnerability, carryout assessment of the needs and take appropriate action only but increases the risk factors the child is exposed to and eventually leads to physical harm or even death as was the case with Baby P.</w:t>
      </w:r>
    </w:p>
    <w:p w14:paraId="2CB14CF4" w14:textId="28E1E4EA" w:rsidR="000A337F" w:rsidRDefault="000A337F">
      <w:pPr>
        <w:rPr>
          <w:sz w:val="32"/>
          <w:szCs w:val="32"/>
        </w:rPr>
      </w:pPr>
    </w:p>
    <w:p w14:paraId="7D17A84A" w14:textId="6EC48507" w:rsidR="000A337F" w:rsidRDefault="00F72E43">
      <w:pPr>
        <w:rPr>
          <w:sz w:val="32"/>
          <w:szCs w:val="32"/>
        </w:rPr>
      </w:pPr>
      <w:r>
        <w:rPr>
          <w:sz w:val="32"/>
          <w:szCs w:val="32"/>
        </w:rPr>
        <w:t>The Children Act</w:t>
      </w:r>
      <w:r w:rsidR="006C31F1">
        <w:rPr>
          <w:sz w:val="32"/>
          <w:szCs w:val="32"/>
        </w:rPr>
        <w:t xml:space="preserve"> 1989 is an act of United Kingdom parliament which assign duties to local authorities across the country to ensuring that all children are safeguarded and protected from harm as well promoting their physical, emotional and mental wellbeing. </w:t>
      </w:r>
    </w:p>
    <w:p w14:paraId="04303F1B" w14:textId="77777777" w:rsidR="00EE3A9E" w:rsidRDefault="00EE3A9E">
      <w:pPr>
        <w:rPr>
          <w:sz w:val="32"/>
          <w:szCs w:val="32"/>
        </w:rPr>
      </w:pPr>
    </w:p>
    <w:p w14:paraId="0AD53BA2" w14:textId="6DA06F6B" w:rsidR="00F75E76" w:rsidRDefault="00F75E76">
      <w:pPr>
        <w:rPr>
          <w:sz w:val="32"/>
          <w:szCs w:val="32"/>
        </w:rPr>
      </w:pPr>
      <w:r>
        <w:rPr>
          <w:sz w:val="32"/>
          <w:szCs w:val="32"/>
        </w:rPr>
        <w:t>The department for Education (DfE) is responsible for the protection of children in England. It defines how the child protection will work and engages with other agencies for example, the police, GP, charities and health care practitioners to accomplish the goal of safeguarding children (NSPCC, 2020).</w:t>
      </w:r>
    </w:p>
    <w:p w14:paraId="3EDF5734" w14:textId="43246677" w:rsidR="00F75E76" w:rsidRDefault="00F75E76">
      <w:pPr>
        <w:rPr>
          <w:sz w:val="32"/>
          <w:szCs w:val="32"/>
        </w:rPr>
      </w:pPr>
      <w:r>
        <w:rPr>
          <w:sz w:val="32"/>
          <w:szCs w:val="32"/>
        </w:rPr>
        <w:t>Baby P had direct contact with many of these agencies responsible for his protection and safeguarding, at least within his rights as a child but still ended up</w:t>
      </w:r>
      <w:r w:rsidR="001E6FB2">
        <w:rPr>
          <w:sz w:val="32"/>
          <w:szCs w:val="32"/>
        </w:rPr>
        <w:t xml:space="preserve"> dead. How effective were these agencies in protecting and safeguarding Baby P from significant harm?</w:t>
      </w:r>
    </w:p>
    <w:p w14:paraId="667BC0BD" w14:textId="5860E41B" w:rsidR="001E6FB2" w:rsidRDefault="001E6FB2">
      <w:pPr>
        <w:rPr>
          <w:sz w:val="32"/>
          <w:szCs w:val="32"/>
        </w:rPr>
      </w:pPr>
      <w:r>
        <w:rPr>
          <w:sz w:val="32"/>
          <w:szCs w:val="32"/>
        </w:rPr>
        <w:t>The GP who attended to baby P for the initial bruises did the appropriate and professional duty by referring the child to Whittington hospital for further examination as the mother could not</w:t>
      </w:r>
      <w:r w:rsidR="00E421B6">
        <w:rPr>
          <w:sz w:val="32"/>
          <w:szCs w:val="32"/>
        </w:rPr>
        <w:t xml:space="preserve"> provide reasonable explanation for the bruises on his body.</w:t>
      </w:r>
    </w:p>
    <w:p w14:paraId="181BBBC0" w14:textId="77777777" w:rsidR="00E421B6" w:rsidRDefault="00E421B6">
      <w:pPr>
        <w:rPr>
          <w:sz w:val="32"/>
          <w:szCs w:val="32"/>
        </w:rPr>
      </w:pPr>
    </w:p>
    <w:p w14:paraId="72D2ECC7" w14:textId="7850DEA8" w:rsidR="00E421B6" w:rsidRDefault="00E421B6">
      <w:pPr>
        <w:rPr>
          <w:sz w:val="32"/>
          <w:szCs w:val="32"/>
        </w:rPr>
      </w:pPr>
      <w:r>
        <w:rPr>
          <w:sz w:val="32"/>
          <w:szCs w:val="32"/>
        </w:rPr>
        <w:t>The hospital Consultant Paediatrician instructed baby not to be returned home since the bruises are not accidental and recommended police protection order for the child if necessary.</w:t>
      </w:r>
      <w:r w:rsidR="00715F82">
        <w:rPr>
          <w:sz w:val="32"/>
          <w:szCs w:val="32"/>
        </w:rPr>
        <w:t xml:space="preserve"> </w:t>
      </w:r>
      <w:r w:rsidR="00715F82">
        <w:rPr>
          <w:sz w:val="32"/>
          <w:szCs w:val="32"/>
        </w:rPr>
        <w:lastRenderedPageBreak/>
        <w:t xml:space="preserve">Although Baby P was placed with a family friend temporarily after being discharged from hospital and placed on a protection register, he was eventually released to the mother after few months. </w:t>
      </w:r>
    </w:p>
    <w:p w14:paraId="517ACAD7" w14:textId="77777777" w:rsidR="00EE3A9E" w:rsidRDefault="00EE3A9E">
      <w:pPr>
        <w:rPr>
          <w:sz w:val="32"/>
          <w:szCs w:val="32"/>
        </w:rPr>
      </w:pPr>
    </w:p>
    <w:p w14:paraId="6A00EC4C" w14:textId="2EDB7F47" w:rsidR="00715F82" w:rsidRDefault="00A200BE">
      <w:pPr>
        <w:rPr>
          <w:sz w:val="32"/>
          <w:szCs w:val="32"/>
        </w:rPr>
      </w:pPr>
      <w:r>
        <w:rPr>
          <w:sz w:val="32"/>
          <w:szCs w:val="32"/>
        </w:rPr>
        <w:t>Perhaps this decision to return Baby P to the mother is seen today as error of judgement that cost the life of Baby P by social services.</w:t>
      </w:r>
    </w:p>
    <w:p w14:paraId="35AE9C96" w14:textId="783A882F" w:rsidR="00A200BE" w:rsidRDefault="00A200BE">
      <w:pPr>
        <w:rPr>
          <w:sz w:val="32"/>
          <w:szCs w:val="32"/>
        </w:rPr>
      </w:pPr>
      <w:r>
        <w:rPr>
          <w:sz w:val="32"/>
          <w:szCs w:val="32"/>
        </w:rPr>
        <w:t xml:space="preserve">This is perhaps the reason also why early intervention by local </w:t>
      </w:r>
      <w:r w:rsidR="00CD5D1C">
        <w:rPr>
          <w:sz w:val="32"/>
          <w:szCs w:val="32"/>
        </w:rPr>
        <w:t>authorities’</w:t>
      </w:r>
      <w:r>
        <w:rPr>
          <w:sz w:val="32"/>
          <w:szCs w:val="32"/>
        </w:rPr>
        <w:t xml:space="preserve"> children services is currently being emphasised as practice to safeguard and protect children from significant harm rather that wait for things to get worse.</w:t>
      </w:r>
    </w:p>
    <w:p w14:paraId="78875C0C" w14:textId="77777777" w:rsidR="00E96668" w:rsidRDefault="00E96668">
      <w:pPr>
        <w:rPr>
          <w:sz w:val="32"/>
          <w:szCs w:val="32"/>
        </w:rPr>
      </w:pPr>
    </w:p>
    <w:p w14:paraId="7D0C47FB" w14:textId="231C2253" w:rsidR="00CD5D1C" w:rsidRDefault="00CD5D1C">
      <w:pPr>
        <w:rPr>
          <w:sz w:val="32"/>
          <w:szCs w:val="32"/>
        </w:rPr>
      </w:pPr>
      <w:r>
        <w:rPr>
          <w:sz w:val="32"/>
          <w:szCs w:val="32"/>
        </w:rPr>
        <w:t xml:space="preserve">At that stage, it would have been </w:t>
      </w:r>
      <w:r w:rsidR="00D93BB2">
        <w:rPr>
          <w:sz w:val="32"/>
          <w:szCs w:val="32"/>
        </w:rPr>
        <w:t xml:space="preserve">appropriate </w:t>
      </w:r>
      <w:r>
        <w:rPr>
          <w:sz w:val="32"/>
          <w:szCs w:val="32"/>
        </w:rPr>
        <w:t xml:space="preserve">to </w:t>
      </w:r>
      <w:r w:rsidR="00D93BB2">
        <w:rPr>
          <w:sz w:val="32"/>
          <w:szCs w:val="32"/>
        </w:rPr>
        <w:t>make section 31 (child protection order) that allow the local authority to take baby P from the mother and look after him permanently.</w:t>
      </w:r>
      <w:r w:rsidR="00DB613A">
        <w:rPr>
          <w:sz w:val="32"/>
          <w:szCs w:val="32"/>
        </w:rPr>
        <w:t xml:space="preserve"> If this action had been taken, perhaps baby P would not have encountered further neglect and physical abuse nor premature death.</w:t>
      </w:r>
    </w:p>
    <w:p w14:paraId="095D85B9" w14:textId="5F467EDC" w:rsidR="00744BDA" w:rsidRDefault="00744BDA">
      <w:pPr>
        <w:rPr>
          <w:sz w:val="32"/>
          <w:szCs w:val="32"/>
        </w:rPr>
      </w:pPr>
      <w:r>
        <w:rPr>
          <w:sz w:val="32"/>
          <w:szCs w:val="32"/>
        </w:rPr>
        <w:t>Proponents of early intervention as a policy and practice are of the view that it helps secure maximum impact and greatest long term sustainability outcomes for the child and families (C4EO, 2010).</w:t>
      </w:r>
    </w:p>
    <w:p w14:paraId="2E7D9CB5" w14:textId="77777777" w:rsidR="00B827D2" w:rsidRDefault="00B827D2">
      <w:pPr>
        <w:rPr>
          <w:sz w:val="32"/>
          <w:szCs w:val="32"/>
        </w:rPr>
      </w:pPr>
    </w:p>
    <w:p w14:paraId="0B6A8FC2" w14:textId="23968A07" w:rsidR="00B72FC0" w:rsidRDefault="00B72FC0">
      <w:pPr>
        <w:rPr>
          <w:sz w:val="32"/>
          <w:szCs w:val="32"/>
        </w:rPr>
      </w:pPr>
      <w:r>
        <w:rPr>
          <w:sz w:val="32"/>
          <w:szCs w:val="32"/>
        </w:rPr>
        <w:t>Another medi</w:t>
      </w:r>
      <w:r w:rsidR="00B827D2">
        <w:rPr>
          <w:sz w:val="32"/>
          <w:szCs w:val="32"/>
        </w:rPr>
        <w:t>cal doctor examined Baby P in another incident of physical abuse and yet, the doctor failed to notice the following injuries: 8 fractured ribs, a broken spine, 2 missing fingernails, 1 missing toenail, a swallowed tooth perhaps as a result of a violent blow to the face, and a tear to the ear and just after two days of being discharged from hospital, Baby P died (Jones, S. 2008).</w:t>
      </w:r>
    </w:p>
    <w:p w14:paraId="703FE906" w14:textId="1F5754C4" w:rsidR="00B827D2" w:rsidRDefault="00B827D2">
      <w:pPr>
        <w:rPr>
          <w:sz w:val="32"/>
          <w:szCs w:val="32"/>
        </w:rPr>
      </w:pPr>
      <w:r>
        <w:rPr>
          <w:sz w:val="32"/>
          <w:szCs w:val="32"/>
        </w:rPr>
        <w:t xml:space="preserve">How could all of these have been missed? It only </w:t>
      </w:r>
      <w:r w:rsidR="00C06161">
        <w:rPr>
          <w:sz w:val="32"/>
          <w:szCs w:val="32"/>
        </w:rPr>
        <w:t>suggests</w:t>
      </w:r>
      <w:r>
        <w:rPr>
          <w:sz w:val="32"/>
          <w:szCs w:val="32"/>
        </w:rPr>
        <w:t xml:space="preserve"> that medical </w:t>
      </w:r>
      <w:r w:rsidR="00C06161">
        <w:rPr>
          <w:sz w:val="32"/>
          <w:szCs w:val="32"/>
        </w:rPr>
        <w:t xml:space="preserve">and healthcare </w:t>
      </w:r>
      <w:r>
        <w:rPr>
          <w:sz w:val="32"/>
          <w:szCs w:val="32"/>
        </w:rPr>
        <w:t xml:space="preserve">practitioners who have a duty of care to protect and safeguard vulnerable children fail to </w:t>
      </w:r>
      <w:r w:rsidR="00C06161">
        <w:rPr>
          <w:sz w:val="32"/>
          <w:szCs w:val="32"/>
        </w:rPr>
        <w:t xml:space="preserve">do so by not doing a thorough job. Perhaps </w:t>
      </w:r>
      <w:r w:rsidR="00642D7E">
        <w:rPr>
          <w:sz w:val="32"/>
          <w:szCs w:val="32"/>
        </w:rPr>
        <w:t xml:space="preserve">Baby P </w:t>
      </w:r>
      <w:r w:rsidR="00C06161">
        <w:rPr>
          <w:sz w:val="32"/>
          <w:szCs w:val="32"/>
        </w:rPr>
        <w:t xml:space="preserve">would not have died if the doctor had noticed </w:t>
      </w:r>
      <w:r w:rsidR="00087D70">
        <w:rPr>
          <w:sz w:val="32"/>
          <w:szCs w:val="32"/>
        </w:rPr>
        <w:t xml:space="preserve">and reported </w:t>
      </w:r>
      <w:r w:rsidR="00C06161">
        <w:rPr>
          <w:sz w:val="32"/>
          <w:szCs w:val="32"/>
        </w:rPr>
        <w:t>these horrific injuries and admitted him for immediate treatment and care.</w:t>
      </w:r>
    </w:p>
    <w:p w14:paraId="745B939B" w14:textId="77777777" w:rsidR="00E96668" w:rsidRDefault="00E96668">
      <w:pPr>
        <w:rPr>
          <w:sz w:val="32"/>
          <w:szCs w:val="32"/>
        </w:rPr>
      </w:pPr>
    </w:p>
    <w:p w14:paraId="01BCC70C" w14:textId="77777777" w:rsidR="00E96668" w:rsidRDefault="00087D70">
      <w:pPr>
        <w:rPr>
          <w:sz w:val="32"/>
          <w:szCs w:val="32"/>
        </w:rPr>
      </w:pPr>
      <w:r>
        <w:rPr>
          <w:sz w:val="32"/>
          <w:szCs w:val="32"/>
        </w:rPr>
        <w:t xml:space="preserve">Recognition and reporting of physical abuse to child protection agencies is important in promoting child safety, health and wellbeing </w:t>
      </w:r>
      <w:r>
        <w:rPr>
          <w:sz w:val="32"/>
          <w:szCs w:val="32"/>
        </w:rPr>
        <w:lastRenderedPageBreak/>
        <w:t>of the child, very few actually come to the attention of child protection agencies due to failure to recognise, report and failure of agencies to investigate further with evidences</w:t>
      </w:r>
      <w:r w:rsidR="00870ED2">
        <w:rPr>
          <w:sz w:val="32"/>
          <w:szCs w:val="32"/>
        </w:rPr>
        <w:t xml:space="preserve"> (Gilbert, R et al 200</w:t>
      </w:r>
      <w:r w:rsidR="00FF576B">
        <w:rPr>
          <w:sz w:val="32"/>
          <w:szCs w:val="32"/>
        </w:rPr>
        <w:t>9</w:t>
      </w:r>
      <w:r w:rsidR="00870ED2">
        <w:rPr>
          <w:sz w:val="32"/>
          <w:szCs w:val="32"/>
        </w:rPr>
        <w:t>)</w:t>
      </w:r>
      <w:r w:rsidR="00A377CE">
        <w:rPr>
          <w:sz w:val="32"/>
          <w:szCs w:val="32"/>
        </w:rPr>
        <w:t xml:space="preserve">. </w:t>
      </w:r>
    </w:p>
    <w:p w14:paraId="4BF55F56" w14:textId="77777777" w:rsidR="00E96668" w:rsidRDefault="00E96668">
      <w:pPr>
        <w:rPr>
          <w:sz w:val="32"/>
          <w:szCs w:val="32"/>
        </w:rPr>
      </w:pPr>
    </w:p>
    <w:p w14:paraId="784B14A8" w14:textId="0E4AB6DE" w:rsidR="00715F82" w:rsidRDefault="00A377CE">
      <w:pPr>
        <w:rPr>
          <w:sz w:val="32"/>
          <w:szCs w:val="32"/>
        </w:rPr>
      </w:pPr>
      <w:r>
        <w:rPr>
          <w:sz w:val="32"/>
          <w:szCs w:val="32"/>
        </w:rPr>
        <w:t>One of the ways of correcting this is by comprehensive training of all health care practitioners who come in contact with a child.  Set of standard guidelines and practices on how to recognise and report suspected child abuse cases</w:t>
      </w:r>
      <w:r w:rsidR="00E96668">
        <w:rPr>
          <w:sz w:val="32"/>
          <w:szCs w:val="32"/>
        </w:rPr>
        <w:t xml:space="preserve"> should be developed and made available to all stakeholders. However, this could be overwhelming for child protection agencies if every suspicious case of child maltreatment is reported especially with regards to limited resources.</w:t>
      </w:r>
    </w:p>
    <w:p w14:paraId="6356142D" w14:textId="77777777" w:rsidR="00EE3A9E" w:rsidRDefault="00EE3A9E">
      <w:pPr>
        <w:rPr>
          <w:sz w:val="32"/>
          <w:szCs w:val="32"/>
        </w:rPr>
      </w:pPr>
    </w:p>
    <w:p w14:paraId="3DCCB4C7" w14:textId="49647112" w:rsidR="0046257B" w:rsidRDefault="0046257B">
      <w:pPr>
        <w:rPr>
          <w:sz w:val="32"/>
          <w:szCs w:val="32"/>
        </w:rPr>
      </w:pPr>
      <w:r>
        <w:rPr>
          <w:sz w:val="32"/>
          <w:szCs w:val="32"/>
        </w:rPr>
        <w:t>Although the police, social workers and multi-agency organisations did what they could to safeguard and protect Baby P, it was obvious they didn’t go far enough to isolate and identify the perpetrator – Steve</w:t>
      </w:r>
      <w:r w:rsidR="00CA7E87">
        <w:rPr>
          <w:sz w:val="32"/>
          <w:szCs w:val="32"/>
        </w:rPr>
        <w:t>n Barker,</w:t>
      </w:r>
      <w:r>
        <w:rPr>
          <w:sz w:val="32"/>
          <w:szCs w:val="32"/>
        </w:rPr>
        <w:t xml:space="preserve"> until the last moment when the damage has already been done to Baby P that led to his untimely death.</w:t>
      </w:r>
    </w:p>
    <w:p w14:paraId="440182D7" w14:textId="77777777" w:rsidR="00CA7E87" w:rsidRDefault="00CA7E87">
      <w:pPr>
        <w:rPr>
          <w:sz w:val="32"/>
          <w:szCs w:val="32"/>
        </w:rPr>
      </w:pPr>
    </w:p>
    <w:p w14:paraId="64475586" w14:textId="3F474D1F" w:rsidR="0046257B" w:rsidRDefault="0046257B">
      <w:pPr>
        <w:rPr>
          <w:sz w:val="32"/>
          <w:szCs w:val="32"/>
        </w:rPr>
      </w:pPr>
      <w:r>
        <w:rPr>
          <w:sz w:val="32"/>
          <w:szCs w:val="32"/>
        </w:rPr>
        <w:t>Heal</w:t>
      </w:r>
      <w:r w:rsidR="00CA7E87">
        <w:rPr>
          <w:sz w:val="32"/>
          <w:szCs w:val="32"/>
        </w:rPr>
        <w:t>th and social care professionals as well as local authorities and agencies for child protection/safeguarding need to continuously work together as a team.</w:t>
      </w:r>
    </w:p>
    <w:p w14:paraId="5D5E3B1D" w14:textId="496DC1C0" w:rsidR="00EF4BFD" w:rsidRDefault="00EB5F88">
      <w:pPr>
        <w:rPr>
          <w:sz w:val="32"/>
          <w:szCs w:val="32"/>
        </w:rPr>
      </w:pPr>
      <w:r>
        <w:rPr>
          <w:sz w:val="32"/>
          <w:szCs w:val="32"/>
        </w:rPr>
        <w:t>The children Act 2004 as amended by the children and social work Act 2017 places a statutory duty on the police, clinical commissioning groups and the local authorities to make arrangements and work together with other partners locally to safeguard and promote the welfare of all children in their area (NSPCC, 20</w:t>
      </w:r>
      <w:r w:rsidR="00EE3A9E">
        <w:rPr>
          <w:sz w:val="32"/>
          <w:szCs w:val="32"/>
        </w:rPr>
        <w:t>18</w:t>
      </w:r>
      <w:r>
        <w:rPr>
          <w:sz w:val="32"/>
          <w:szCs w:val="32"/>
        </w:rPr>
        <w:t>).</w:t>
      </w:r>
      <w:r w:rsidR="0011545C">
        <w:rPr>
          <w:sz w:val="32"/>
          <w:szCs w:val="32"/>
        </w:rPr>
        <w:t xml:space="preserve"> </w:t>
      </w:r>
      <w:r w:rsidR="0016705C">
        <w:rPr>
          <w:sz w:val="32"/>
          <w:szCs w:val="32"/>
        </w:rPr>
        <w:t xml:space="preserve">The policy makes it clear what </w:t>
      </w:r>
      <w:r w:rsidR="00B012D7">
        <w:rPr>
          <w:sz w:val="32"/>
          <w:szCs w:val="32"/>
        </w:rPr>
        <w:t>individuals,</w:t>
      </w:r>
      <w:r w:rsidR="0016705C">
        <w:rPr>
          <w:sz w:val="32"/>
          <w:szCs w:val="32"/>
        </w:rPr>
        <w:t xml:space="preserve"> organisations and agencies must and should do to keep children safe</w:t>
      </w:r>
      <w:r w:rsidR="005C7959">
        <w:rPr>
          <w:sz w:val="32"/>
          <w:szCs w:val="32"/>
        </w:rPr>
        <w:t xml:space="preserve"> with the child centred approach as fundamental</w:t>
      </w:r>
      <w:r w:rsidR="00EF4BFD">
        <w:rPr>
          <w:sz w:val="32"/>
          <w:szCs w:val="32"/>
        </w:rPr>
        <w:t xml:space="preserve"> (NSPCC 20</w:t>
      </w:r>
      <w:r w:rsidR="00EE3A9E">
        <w:rPr>
          <w:sz w:val="32"/>
          <w:szCs w:val="32"/>
        </w:rPr>
        <w:t>18</w:t>
      </w:r>
      <w:r w:rsidR="00EF4BFD">
        <w:rPr>
          <w:sz w:val="32"/>
          <w:szCs w:val="32"/>
        </w:rPr>
        <w:t>).</w:t>
      </w:r>
    </w:p>
    <w:p w14:paraId="12AECFEC" w14:textId="77777777" w:rsidR="00EE3A9E" w:rsidRDefault="00EE3A9E">
      <w:pPr>
        <w:rPr>
          <w:sz w:val="32"/>
          <w:szCs w:val="32"/>
        </w:rPr>
      </w:pPr>
    </w:p>
    <w:p w14:paraId="4CE1D239" w14:textId="77777777" w:rsidR="00EE3A9E" w:rsidRDefault="00EF4BFD">
      <w:pPr>
        <w:rPr>
          <w:sz w:val="32"/>
          <w:szCs w:val="32"/>
        </w:rPr>
      </w:pPr>
      <w:r>
        <w:rPr>
          <w:sz w:val="32"/>
          <w:szCs w:val="32"/>
        </w:rPr>
        <w:t xml:space="preserve">With regards to the case study, there was evidence of working together among social workers, police, GPs, </w:t>
      </w:r>
      <w:r w:rsidR="00B012D7">
        <w:rPr>
          <w:sz w:val="32"/>
          <w:szCs w:val="32"/>
        </w:rPr>
        <w:t xml:space="preserve">medical staff and agency organisations. </w:t>
      </w:r>
      <w:r w:rsidR="0011545C">
        <w:rPr>
          <w:sz w:val="32"/>
          <w:szCs w:val="32"/>
        </w:rPr>
        <w:t>However</w:t>
      </w:r>
      <w:r w:rsidR="00B012D7">
        <w:rPr>
          <w:sz w:val="32"/>
          <w:szCs w:val="32"/>
        </w:rPr>
        <w:t>, the failure of an individual in one of the organisatio</w:t>
      </w:r>
      <w:r w:rsidR="0011545C">
        <w:rPr>
          <w:sz w:val="32"/>
          <w:szCs w:val="32"/>
        </w:rPr>
        <w:t>n</w:t>
      </w:r>
      <w:r w:rsidR="00B012D7">
        <w:rPr>
          <w:sz w:val="32"/>
          <w:szCs w:val="32"/>
        </w:rPr>
        <w:t xml:space="preserve">s jeopardised the collective efforts of others in safeguarding Baby P. This shows how </w:t>
      </w:r>
      <w:r w:rsidR="008572A0">
        <w:rPr>
          <w:sz w:val="32"/>
          <w:szCs w:val="32"/>
        </w:rPr>
        <w:t>significant</w:t>
      </w:r>
      <w:r w:rsidR="00B012D7">
        <w:rPr>
          <w:sz w:val="32"/>
          <w:szCs w:val="32"/>
        </w:rPr>
        <w:t xml:space="preserve"> it is </w:t>
      </w:r>
      <w:r w:rsidR="008572A0">
        <w:rPr>
          <w:sz w:val="32"/>
          <w:szCs w:val="32"/>
        </w:rPr>
        <w:t xml:space="preserve">for every </w:t>
      </w:r>
      <w:r w:rsidR="008572A0">
        <w:rPr>
          <w:sz w:val="32"/>
          <w:szCs w:val="32"/>
        </w:rPr>
        <w:lastRenderedPageBreak/>
        <w:t>individual and organisation in the business of safeguarding children to be fully aware of their responsibilities and ensure they fulfil it.</w:t>
      </w:r>
    </w:p>
    <w:p w14:paraId="6D17C896" w14:textId="576B5D29" w:rsidR="008572A0" w:rsidRDefault="008572A0">
      <w:pPr>
        <w:rPr>
          <w:sz w:val="32"/>
          <w:szCs w:val="32"/>
        </w:rPr>
      </w:pPr>
      <w:r>
        <w:rPr>
          <w:sz w:val="32"/>
          <w:szCs w:val="32"/>
        </w:rPr>
        <w:t xml:space="preserve"> </w:t>
      </w:r>
    </w:p>
    <w:p w14:paraId="2D667388" w14:textId="13BB6D69" w:rsidR="00EB5F88" w:rsidRDefault="008572A0">
      <w:pPr>
        <w:rPr>
          <w:sz w:val="32"/>
          <w:szCs w:val="32"/>
        </w:rPr>
      </w:pPr>
      <w:r>
        <w:rPr>
          <w:sz w:val="32"/>
          <w:szCs w:val="32"/>
        </w:rPr>
        <w:t xml:space="preserve">Moreover, there was no consequence for failing </w:t>
      </w:r>
      <w:r w:rsidR="00DE3582">
        <w:rPr>
          <w:sz w:val="32"/>
          <w:szCs w:val="32"/>
        </w:rPr>
        <w:t xml:space="preserve">to play your part in the policy and therefore lacked </w:t>
      </w:r>
      <w:r w:rsidR="007A2764">
        <w:rPr>
          <w:sz w:val="32"/>
          <w:szCs w:val="32"/>
        </w:rPr>
        <w:t>capacity to deter</w:t>
      </w:r>
      <w:r w:rsidR="00DE3582">
        <w:rPr>
          <w:sz w:val="32"/>
          <w:szCs w:val="32"/>
        </w:rPr>
        <w:t xml:space="preserve"> stakeholders. Even though the Doctor eventually lost her job, it will be fair to include consequences for failing on roles and duties in future policy statements in order to deter failure.</w:t>
      </w:r>
    </w:p>
    <w:p w14:paraId="03E086FB" w14:textId="57A6F01F" w:rsidR="00275145" w:rsidRDefault="00275145">
      <w:pPr>
        <w:rPr>
          <w:sz w:val="32"/>
          <w:szCs w:val="32"/>
        </w:rPr>
      </w:pPr>
    </w:p>
    <w:p w14:paraId="3A56C428" w14:textId="2BEF22B1" w:rsidR="00275145" w:rsidRDefault="00275145">
      <w:pPr>
        <w:rPr>
          <w:b/>
          <w:bCs/>
          <w:sz w:val="32"/>
          <w:szCs w:val="32"/>
        </w:rPr>
      </w:pPr>
      <w:r w:rsidRPr="00275145">
        <w:rPr>
          <w:b/>
          <w:bCs/>
          <w:sz w:val="32"/>
          <w:szCs w:val="32"/>
        </w:rPr>
        <w:t>CONCLUSION</w:t>
      </w:r>
      <w:r>
        <w:rPr>
          <w:b/>
          <w:bCs/>
          <w:sz w:val="32"/>
          <w:szCs w:val="32"/>
        </w:rPr>
        <w:t>.</w:t>
      </w:r>
    </w:p>
    <w:p w14:paraId="59FEF9D0" w14:textId="41AA75C2" w:rsidR="00611F53" w:rsidRPr="00275145" w:rsidRDefault="00275145">
      <w:pPr>
        <w:rPr>
          <w:sz w:val="32"/>
          <w:szCs w:val="32"/>
        </w:rPr>
      </w:pPr>
      <w:r>
        <w:rPr>
          <w:sz w:val="32"/>
          <w:szCs w:val="32"/>
        </w:rPr>
        <w:t xml:space="preserve">The tragic manner in which a child, less than </w:t>
      </w:r>
      <w:r w:rsidR="00611F53">
        <w:rPr>
          <w:sz w:val="32"/>
          <w:szCs w:val="32"/>
        </w:rPr>
        <w:t>2 years of age went through series of physical abuse and neglect from those who were supposed to love and protec</w:t>
      </w:r>
      <w:r w:rsidR="007A2764">
        <w:rPr>
          <w:sz w:val="32"/>
          <w:szCs w:val="32"/>
        </w:rPr>
        <w:t>t</w:t>
      </w:r>
      <w:r w:rsidR="001F7506">
        <w:rPr>
          <w:sz w:val="32"/>
          <w:szCs w:val="32"/>
        </w:rPr>
        <w:t xml:space="preserve">, </w:t>
      </w:r>
      <w:r w:rsidR="00611F53">
        <w:rPr>
          <w:sz w:val="32"/>
          <w:szCs w:val="32"/>
        </w:rPr>
        <w:t xml:space="preserve">died is quite devastating and unforgiving. The failure of the statutory authorities </w:t>
      </w:r>
      <w:r w:rsidR="001F7506">
        <w:rPr>
          <w:sz w:val="32"/>
          <w:szCs w:val="32"/>
        </w:rPr>
        <w:t xml:space="preserve">and agencies </w:t>
      </w:r>
      <w:r w:rsidR="00611F53">
        <w:rPr>
          <w:sz w:val="32"/>
          <w:szCs w:val="32"/>
        </w:rPr>
        <w:t>mandated to recognise, isolate and safeguard Baby P or any other vulnerable child/young person is even more pathetic. Safeguarding of vulnerable children and young persons in our community requires the collective efforts of all who have contact with the child and young person.</w:t>
      </w:r>
      <w:r w:rsidR="007A2764">
        <w:rPr>
          <w:sz w:val="32"/>
          <w:szCs w:val="32"/>
        </w:rPr>
        <w:t xml:space="preserve"> When individuals fail in their efforts, it affects the collective efforts of others in safeguarding children and young persons in our community.</w:t>
      </w:r>
    </w:p>
    <w:p w14:paraId="3CBFFA39" w14:textId="77777777" w:rsidR="00275145" w:rsidRPr="00275145" w:rsidRDefault="00275145">
      <w:pPr>
        <w:rPr>
          <w:b/>
          <w:bCs/>
          <w:sz w:val="32"/>
          <w:szCs w:val="32"/>
        </w:rPr>
      </w:pPr>
    </w:p>
    <w:p w14:paraId="0C367327" w14:textId="56D14D15" w:rsidR="00E421B6" w:rsidRDefault="00E421B6">
      <w:pPr>
        <w:rPr>
          <w:sz w:val="32"/>
          <w:szCs w:val="32"/>
        </w:rPr>
      </w:pPr>
    </w:p>
    <w:p w14:paraId="3B63A7D5" w14:textId="77777777" w:rsidR="009C59ED" w:rsidRDefault="009C59ED">
      <w:pPr>
        <w:rPr>
          <w:sz w:val="32"/>
          <w:szCs w:val="32"/>
        </w:rPr>
      </w:pPr>
    </w:p>
    <w:p w14:paraId="0DCC424A" w14:textId="77777777" w:rsidR="00006F88" w:rsidRDefault="00006F88">
      <w:pPr>
        <w:rPr>
          <w:sz w:val="32"/>
          <w:szCs w:val="32"/>
        </w:rPr>
      </w:pPr>
    </w:p>
    <w:p w14:paraId="7C2BEB2F" w14:textId="3BEA6FD3" w:rsidR="00D3105E" w:rsidRDefault="00D3105E">
      <w:pPr>
        <w:rPr>
          <w:sz w:val="32"/>
          <w:szCs w:val="32"/>
        </w:rPr>
      </w:pPr>
    </w:p>
    <w:p w14:paraId="2BD0C4E6" w14:textId="031E7DD4" w:rsidR="00D3105E" w:rsidRDefault="00D3105E">
      <w:pPr>
        <w:rPr>
          <w:sz w:val="32"/>
          <w:szCs w:val="32"/>
        </w:rPr>
      </w:pPr>
    </w:p>
    <w:p w14:paraId="43CDF26D" w14:textId="4EDA1338" w:rsidR="00D3105E" w:rsidRDefault="00D3105E">
      <w:pPr>
        <w:rPr>
          <w:sz w:val="32"/>
          <w:szCs w:val="32"/>
        </w:rPr>
      </w:pPr>
    </w:p>
    <w:p w14:paraId="1F203119" w14:textId="3108592F" w:rsidR="00D3105E" w:rsidRDefault="00D3105E">
      <w:pPr>
        <w:rPr>
          <w:sz w:val="32"/>
          <w:szCs w:val="32"/>
        </w:rPr>
      </w:pPr>
    </w:p>
    <w:p w14:paraId="28523665" w14:textId="74FD7DC1" w:rsidR="00D3105E" w:rsidRDefault="00D3105E">
      <w:pPr>
        <w:rPr>
          <w:sz w:val="32"/>
          <w:szCs w:val="32"/>
        </w:rPr>
      </w:pPr>
    </w:p>
    <w:p w14:paraId="3BCE56BD" w14:textId="75E273CA" w:rsidR="00D3105E" w:rsidRDefault="00D3105E">
      <w:pPr>
        <w:rPr>
          <w:sz w:val="32"/>
          <w:szCs w:val="32"/>
        </w:rPr>
      </w:pPr>
    </w:p>
    <w:p w14:paraId="0B80F224" w14:textId="6CD5F5F7" w:rsidR="00D3105E" w:rsidRDefault="00D3105E">
      <w:pPr>
        <w:rPr>
          <w:sz w:val="32"/>
          <w:szCs w:val="32"/>
        </w:rPr>
      </w:pPr>
    </w:p>
    <w:p w14:paraId="6749E8FC" w14:textId="197BE6E3" w:rsidR="00D3105E" w:rsidRDefault="00D3105E">
      <w:pPr>
        <w:rPr>
          <w:sz w:val="32"/>
          <w:szCs w:val="32"/>
        </w:rPr>
      </w:pPr>
    </w:p>
    <w:p w14:paraId="4155560D" w14:textId="01D3046C" w:rsidR="00D3105E" w:rsidRDefault="00D3105E">
      <w:pPr>
        <w:rPr>
          <w:sz w:val="32"/>
          <w:szCs w:val="32"/>
        </w:rPr>
      </w:pPr>
    </w:p>
    <w:p w14:paraId="175D5298" w14:textId="72363CE7" w:rsidR="00D3105E" w:rsidRDefault="00D3105E">
      <w:pPr>
        <w:rPr>
          <w:sz w:val="32"/>
          <w:szCs w:val="32"/>
        </w:rPr>
      </w:pPr>
    </w:p>
    <w:p w14:paraId="25CB56CA" w14:textId="38A1A113" w:rsidR="00D3105E" w:rsidRDefault="00D3105E">
      <w:pPr>
        <w:rPr>
          <w:sz w:val="52"/>
          <w:szCs w:val="52"/>
        </w:rPr>
      </w:pPr>
      <w:r w:rsidRPr="00D3105E">
        <w:rPr>
          <w:sz w:val="52"/>
          <w:szCs w:val="52"/>
        </w:rPr>
        <w:lastRenderedPageBreak/>
        <w:t>REFERENCES</w:t>
      </w:r>
      <w:r w:rsidR="00B9260A">
        <w:rPr>
          <w:sz w:val="52"/>
          <w:szCs w:val="52"/>
        </w:rPr>
        <w:t>.</w:t>
      </w:r>
    </w:p>
    <w:p w14:paraId="28036F4C" w14:textId="26D1795F" w:rsidR="00744BDA" w:rsidRDefault="00744BDA">
      <w:pPr>
        <w:rPr>
          <w:sz w:val="52"/>
          <w:szCs w:val="52"/>
        </w:rPr>
      </w:pPr>
    </w:p>
    <w:p w14:paraId="4D2A0548" w14:textId="514CECE9" w:rsidR="00744BDA" w:rsidRPr="00106F2A" w:rsidRDefault="00744BDA">
      <w:pPr>
        <w:rPr>
          <w:sz w:val="32"/>
          <w:szCs w:val="32"/>
        </w:rPr>
      </w:pPr>
      <w:r w:rsidRPr="00106F2A">
        <w:rPr>
          <w:sz w:val="32"/>
          <w:szCs w:val="32"/>
        </w:rPr>
        <w:t>C4EO, (2010) Grasping the nettle: Early intervention for children, families and community.</w:t>
      </w:r>
    </w:p>
    <w:p w14:paraId="79E675A2" w14:textId="56875FE1" w:rsidR="00744BDA" w:rsidRPr="00106F2A" w:rsidRDefault="00744BDA">
      <w:pPr>
        <w:rPr>
          <w:sz w:val="32"/>
          <w:szCs w:val="32"/>
        </w:rPr>
      </w:pPr>
      <w:r w:rsidRPr="00106F2A">
        <w:rPr>
          <w:sz w:val="32"/>
          <w:szCs w:val="32"/>
        </w:rPr>
        <w:t>Availab</w:t>
      </w:r>
      <w:r w:rsidR="00B9260A" w:rsidRPr="00106F2A">
        <w:rPr>
          <w:sz w:val="32"/>
          <w:szCs w:val="32"/>
        </w:rPr>
        <w:t>le at:</w:t>
      </w:r>
    </w:p>
    <w:p w14:paraId="6CBBE8A4" w14:textId="027304FF" w:rsidR="00106F2A" w:rsidRPr="00106F2A" w:rsidRDefault="00EA5DCF">
      <w:pPr>
        <w:rPr>
          <w:sz w:val="32"/>
          <w:szCs w:val="32"/>
        </w:rPr>
      </w:pPr>
      <w:hyperlink r:id="rId4" w:history="1">
        <w:r w:rsidR="00B9260A" w:rsidRPr="00106F2A">
          <w:rPr>
            <w:rStyle w:val="Hyperlink"/>
            <w:sz w:val="32"/>
            <w:szCs w:val="32"/>
          </w:rPr>
          <w:t>https://www.bl.uk/collection-items/grasping-the-nettle-early-intervention-for-children-families-and-communities</w:t>
        </w:r>
      </w:hyperlink>
      <w:r w:rsidR="00106F2A">
        <w:rPr>
          <w:sz w:val="32"/>
          <w:szCs w:val="32"/>
        </w:rPr>
        <w:t>.</w:t>
      </w:r>
    </w:p>
    <w:p w14:paraId="5484D5AD" w14:textId="5FCB4A2A" w:rsidR="00106F2A" w:rsidRPr="00106F2A" w:rsidRDefault="00B9260A">
      <w:pPr>
        <w:rPr>
          <w:sz w:val="32"/>
          <w:szCs w:val="32"/>
        </w:rPr>
      </w:pPr>
      <w:r w:rsidRPr="00106F2A">
        <w:rPr>
          <w:sz w:val="32"/>
          <w:szCs w:val="32"/>
        </w:rPr>
        <w:t>Last accessed 17</w:t>
      </w:r>
      <w:r w:rsidRPr="00106F2A">
        <w:rPr>
          <w:sz w:val="32"/>
          <w:szCs w:val="32"/>
          <w:vertAlign w:val="superscript"/>
        </w:rPr>
        <w:t>th</w:t>
      </w:r>
      <w:r w:rsidRPr="00106F2A">
        <w:rPr>
          <w:sz w:val="32"/>
          <w:szCs w:val="32"/>
        </w:rPr>
        <w:t xml:space="preserve"> December 2020</w:t>
      </w:r>
      <w:r w:rsidR="00106F2A">
        <w:rPr>
          <w:sz w:val="32"/>
          <w:szCs w:val="32"/>
        </w:rPr>
        <w:t>.</w:t>
      </w:r>
    </w:p>
    <w:p w14:paraId="3382210B" w14:textId="77777777" w:rsidR="00744BDA" w:rsidRPr="00106F2A" w:rsidRDefault="00744BDA">
      <w:pPr>
        <w:rPr>
          <w:sz w:val="32"/>
          <w:szCs w:val="32"/>
        </w:rPr>
      </w:pPr>
    </w:p>
    <w:p w14:paraId="6CDE7B4A" w14:textId="028F65DD" w:rsidR="00FF576B" w:rsidRDefault="00870ED2">
      <w:pPr>
        <w:rPr>
          <w:sz w:val="32"/>
          <w:szCs w:val="32"/>
        </w:rPr>
      </w:pPr>
      <w:r w:rsidRPr="00106F2A">
        <w:rPr>
          <w:sz w:val="32"/>
          <w:szCs w:val="32"/>
        </w:rPr>
        <w:t xml:space="preserve">Gilbert, </w:t>
      </w:r>
      <w:r w:rsidR="00FF576B" w:rsidRPr="00106F2A">
        <w:rPr>
          <w:sz w:val="32"/>
          <w:szCs w:val="32"/>
        </w:rPr>
        <w:t xml:space="preserve">R et al (2009) Child Maltreatment 2: Recognising and responding to child maltreatment. </w:t>
      </w:r>
      <w:r w:rsidR="00FF576B" w:rsidRPr="00106F2A">
        <w:rPr>
          <w:i/>
          <w:iCs/>
          <w:sz w:val="32"/>
          <w:szCs w:val="32"/>
        </w:rPr>
        <w:t>Lancet</w:t>
      </w:r>
      <w:r w:rsidR="00FF576B" w:rsidRPr="00106F2A">
        <w:rPr>
          <w:b/>
          <w:bCs/>
          <w:sz w:val="32"/>
          <w:szCs w:val="32"/>
        </w:rPr>
        <w:t xml:space="preserve">, </w:t>
      </w:r>
      <w:r w:rsidR="00FF576B" w:rsidRPr="00106F2A">
        <w:rPr>
          <w:sz w:val="32"/>
          <w:szCs w:val="32"/>
        </w:rPr>
        <w:t>Vol 373, No 167-180</w:t>
      </w:r>
      <w:r w:rsidR="003A4BC7" w:rsidRPr="00106F2A">
        <w:rPr>
          <w:sz w:val="32"/>
          <w:szCs w:val="32"/>
        </w:rPr>
        <w:t>.</w:t>
      </w:r>
    </w:p>
    <w:p w14:paraId="52438E60" w14:textId="77777777" w:rsidR="00106F2A" w:rsidRPr="00106F2A" w:rsidRDefault="00106F2A">
      <w:pPr>
        <w:rPr>
          <w:sz w:val="32"/>
          <w:szCs w:val="32"/>
        </w:rPr>
      </w:pPr>
    </w:p>
    <w:p w14:paraId="08CA9BC4" w14:textId="77777777" w:rsidR="00106F2A" w:rsidRPr="00106F2A" w:rsidRDefault="00106F2A" w:rsidP="00106F2A">
      <w:pPr>
        <w:rPr>
          <w:sz w:val="32"/>
          <w:szCs w:val="32"/>
        </w:rPr>
      </w:pPr>
      <w:r w:rsidRPr="00106F2A">
        <w:rPr>
          <w:sz w:val="32"/>
          <w:szCs w:val="32"/>
        </w:rPr>
        <w:t>Jones, S (2008) Baby P death: ‘they rubbed chocolate on his face to hide the bruises’. The guardian 11</w:t>
      </w:r>
      <w:r w:rsidRPr="00106F2A">
        <w:rPr>
          <w:sz w:val="32"/>
          <w:szCs w:val="32"/>
          <w:vertAlign w:val="superscript"/>
        </w:rPr>
        <w:t>th</w:t>
      </w:r>
      <w:r w:rsidRPr="00106F2A">
        <w:rPr>
          <w:sz w:val="32"/>
          <w:szCs w:val="32"/>
        </w:rPr>
        <w:t xml:space="preserve"> November,2008</w:t>
      </w:r>
    </w:p>
    <w:p w14:paraId="5FC66E31" w14:textId="77777777" w:rsidR="00106F2A" w:rsidRPr="00106F2A" w:rsidRDefault="00106F2A" w:rsidP="00106F2A">
      <w:pPr>
        <w:rPr>
          <w:sz w:val="32"/>
          <w:szCs w:val="32"/>
        </w:rPr>
      </w:pPr>
      <w:r w:rsidRPr="00106F2A">
        <w:rPr>
          <w:sz w:val="32"/>
          <w:szCs w:val="32"/>
        </w:rPr>
        <w:t>Available at:</w:t>
      </w:r>
    </w:p>
    <w:p w14:paraId="5A7E2C49" w14:textId="77777777" w:rsidR="00106F2A" w:rsidRPr="00106F2A" w:rsidRDefault="00EA5DCF" w:rsidP="00106F2A">
      <w:pPr>
        <w:rPr>
          <w:sz w:val="32"/>
          <w:szCs w:val="32"/>
        </w:rPr>
      </w:pPr>
      <w:hyperlink r:id="rId5" w:history="1">
        <w:r w:rsidR="00106F2A" w:rsidRPr="00106F2A">
          <w:rPr>
            <w:rStyle w:val="Hyperlink"/>
            <w:sz w:val="32"/>
            <w:szCs w:val="32"/>
          </w:rPr>
          <w:t>https://www.google.com/amp/s/amp.theguardian.com/society/2008/nov/11/childprotection-ukcrime2</w:t>
        </w:r>
      </w:hyperlink>
    </w:p>
    <w:p w14:paraId="3575C83C" w14:textId="77777777" w:rsidR="00106F2A" w:rsidRPr="00106F2A" w:rsidRDefault="00106F2A" w:rsidP="00106F2A">
      <w:pPr>
        <w:rPr>
          <w:sz w:val="32"/>
          <w:szCs w:val="32"/>
        </w:rPr>
      </w:pPr>
      <w:r w:rsidRPr="00106F2A">
        <w:rPr>
          <w:sz w:val="32"/>
          <w:szCs w:val="32"/>
        </w:rPr>
        <w:t>(Last accessed 11</w:t>
      </w:r>
      <w:r w:rsidRPr="00106F2A">
        <w:rPr>
          <w:sz w:val="32"/>
          <w:szCs w:val="32"/>
          <w:vertAlign w:val="superscript"/>
        </w:rPr>
        <w:t>th</w:t>
      </w:r>
      <w:r w:rsidRPr="00106F2A">
        <w:rPr>
          <w:sz w:val="32"/>
          <w:szCs w:val="32"/>
        </w:rPr>
        <w:t xml:space="preserve"> December 2020).</w:t>
      </w:r>
    </w:p>
    <w:p w14:paraId="633418FA" w14:textId="60AF1A31" w:rsidR="00D3105E" w:rsidRPr="00106F2A" w:rsidRDefault="00D3105E">
      <w:pPr>
        <w:rPr>
          <w:sz w:val="32"/>
          <w:szCs w:val="32"/>
        </w:rPr>
      </w:pPr>
    </w:p>
    <w:p w14:paraId="5C0206DA" w14:textId="01C8FDB2" w:rsidR="00FD2DE7" w:rsidRPr="00106F2A" w:rsidRDefault="00D3105E">
      <w:pPr>
        <w:rPr>
          <w:sz w:val="32"/>
          <w:szCs w:val="32"/>
        </w:rPr>
      </w:pPr>
      <w:r w:rsidRPr="00106F2A">
        <w:rPr>
          <w:sz w:val="32"/>
          <w:szCs w:val="32"/>
        </w:rPr>
        <w:t xml:space="preserve">Macleod, S. et al (2010) The </w:t>
      </w:r>
      <w:r w:rsidR="0083211B" w:rsidRPr="00106F2A">
        <w:rPr>
          <w:sz w:val="32"/>
          <w:szCs w:val="32"/>
        </w:rPr>
        <w:t>I</w:t>
      </w:r>
      <w:r w:rsidRPr="00106F2A">
        <w:rPr>
          <w:sz w:val="32"/>
          <w:szCs w:val="32"/>
        </w:rPr>
        <w:t xml:space="preserve">mpact </w:t>
      </w:r>
      <w:r w:rsidR="0083211B" w:rsidRPr="00106F2A">
        <w:rPr>
          <w:sz w:val="32"/>
          <w:szCs w:val="32"/>
        </w:rPr>
        <w:t>of the Baby Peter Case on Application for Care Orders (LGA Research Report). Slough: NFER.</w:t>
      </w:r>
    </w:p>
    <w:p w14:paraId="42B3C00D" w14:textId="77777777" w:rsidR="00106F2A" w:rsidRPr="00106F2A" w:rsidRDefault="00106F2A">
      <w:pPr>
        <w:rPr>
          <w:sz w:val="32"/>
          <w:szCs w:val="32"/>
        </w:rPr>
      </w:pPr>
    </w:p>
    <w:p w14:paraId="0F083D4F" w14:textId="6C51C1D2" w:rsidR="00DB613A" w:rsidRPr="00106F2A" w:rsidRDefault="00106F2A">
      <w:pPr>
        <w:rPr>
          <w:sz w:val="32"/>
          <w:szCs w:val="32"/>
        </w:rPr>
      </w:pPr>
      <w:r w:rsidRPr="00106F2A">
        <w:rPr>
          <w:sz w:val="32"/>
          <w:szCs w:val="32"/>
        </w:rPr>
        <w:t>NSPCC (2018) Working together to safeguard children: A guide to inter-agency working to safeguard and promote the welfare of children.</w:t>
      </w:r>
    </w:p>
    <w:p w14:paraId="1785974B" w14:textId="77777777" w:rsidR="00106F2A" w:rsidRPr="00106F2A" w:rsidRDefault="00106F2A">
      <w:pPr>
        <w:rPr>
          <w:sz w:val="32"/>
          <w:szCs w:val="32"/>
        </w:rPr>
      </w:pPr>
    </w:p>
    <w:p w14:paraId="75886D6C" w14:textId="391DA794" w:rsidR="00DC5EB7" w:rsidRPr="00106F2A" w:rsidRDefault="00D93BB2">
      <w:pPr>
        <w:rPr>
          <w:sz w:val="32"/>
          <w:szCs w:val="32"/>
        </w:rPr>
      </w:pPr>
      <w:r w:rsidRPr="00106F2A">
        <w:rPr>
          <w:sz w:val="32"/>
          <w:szCs w:val="32"/>
        </w:rPr>
        <w:t>NSPCC (2020) Child protection</w:t>
      </w:r>
      <w:r w:rsidR="00DB613A" w:rsidRPr="00106F2A">
        <w:rPr>
          <w:sz w:val="32"/>
          <w:szCs w:val="32"/>
        </w:rPr>
        <w:t xml:space="preserve"> system in England.</w:t>
      </w:r>
    </w:p>
    <w:p w14:paraId="41B2A677" w14:textId="0DA88426" w:rsidR="00DB613A" w:rsidRPr="00106F2A" w:rsidRDefault="00DB613A">
      <w:pPr>
        <w:rPr>
          <w:sz w:val="32"/>
          <w:szCs w:val="32"/>
        </w:rPr>
      </w:pPr>
      <w:r w:rsidRPr="00106F2A">
        <w:rPr>
          <w:sz w:val="32"/>
          <w:szCs w:val="32"/>
        </w:rPr>
        <w:t>Available at:</w:t>
      </w:r>
    </w:p>
    <w:p w14:paraId="14E25E3B" w14:textId="01AC9D0A" w:rsidR="00DB613A" w:rsidRPr="00106F2A" w:rsidRDefault="00EA5DCF">
      <w:pPr>
        <w:rPr>
          <w:sz w:val="32"/>
          <w:szCs w:val="32"/>
        </w:rPr>
      </w:pPr>
      <w:hyperlink r:id="rId6" w:history="1">
        <w:r w:rsidR="00DB613A" w:rsidRPr="00106F2A">
          <w:rPr>
            <w:rStyle w:val="Hyperlink"/>
            <w:sz w:val="32"/>
            <w:szCs w:val="32"/>
          </w:rPr>
          <w:t>https://learning.nspcc.org.uk/child-protection-system/england</w:t>
        </w:r>
      </w:hyperlink>
    </w:p>
    <w:p w14:paraId="5929869F" w14:textId="1E5DC2E8" w:rsidR="00DB613A" w:rsidRDefault="00DB613A">
      <w:pPr>
        <w:rPr>
          <w:sz w:val="32"/>
          <w:szCs w:val="32"/>
        </w:rPr>
      </w:pPr>
      <w:proofErr w:type="gramStart"/>
      <w:r w:rsidRPr="00106F2A">
        <w:rPr>
          <w:sz w:val="32"/>
          <w:szCs w:val="32"/>
        </w:rPr>
        <w:t>l</w:t>
      </w:r>
      <w:r w:rsidR="00106F2A">
        <w:rPr>
          <w:sz w:val="32"/>
          <w:szCs w:val="32"/>
        </w:rPr>
        <w:t>(</w:t>
      </w:r>
      <w:proofErr w:type="gramEnd"/>
      <w:r w:rsidR="00106F2A">
        <w:rPr>
          <w:sz w:val="32"/>
          <w:szCs w:val="32"/>
        </w:rPr>
        <w:t>l</w:t>
      </w:r>
      <w:r w:rsidRPr="00106F2A">
        <w:rPr>
          <w:sz w:val="32"/>
          <w:szCs w:val="32"/>
        </w:rPr>
        <w:t>ast accessed 17</w:t>
      </w:r>
      <w:r w:rsidRPr="00106F2A">
        <w:rPr>
          <w:sz w:val="32"/>
          <w:szCs w:val="32"/>
          <w:vertAlign w:val="superscript"/>
        </w:rPr>
        <w:t>th</w:t>
      </w:r>
      <w:r w:rsidRPr="00106F2A">
        <w:rPr>
          <w:sz w:val="32"/>
          <w:szCs w:val="32"/>
        </w:rPr>
        <w:t xml:space="preserve"> </w:t>
      </w:r>
      <w:r w:rsidR="00AB6B3E" w:rsidRPr="00106F2A">
        <w:rPr>
          <w:sz w:val="32"/>
          <w:szCs w:val="32"/>
        </w:rPr>
        <w:t>December</w:t>
      </w:r>
      <w:r w:rsidRPr="00106F2A">
        <w:rPr>
          <w:sz w:val="32"/>
          <w:szCs w:val="32"/>
        </w:rPr>
        <w:t xml:space="preserve"> 2020</w:t>
      </w:r>
      <w:r w:rsidR="00106F2A">
        <w:rPr>
          <w:sz w:val="32"/>
          <w:szCs w:val="32"/>
        </w:rPr>
        <w:t>).</w:t>
      </w:r>
    </w:p>
    <w:p w14:paraId="36D18165" w14:textId="77777777" w:rsidR="00106F2A" w:rsidRPr="00106F2A" w:rsidRDefault="00106F2A">
      <w:pPr>
        <w:rPr>
          <w:sz w:val="32"/>
          <w:szCs w:val="32"/>
        </w:rPr>
      </w:pPr>
    </w:p>
    <w:p w14:paraId="1BD29340" w14:textId="110B09C8" w:rsidR="00DC5EB7" w:rsidRPr="00106F2A" w:rsidRDefault="00DC5EB7">
      <w:pPr>
        <w:rPr>
          <w:sz w:val="32"/>
          <w:szCs w:val="32"/>
        </w:rPr>
      </w:pPr>
      <w:r w:rsidRPr="00106F2A">
        <w:rPr>
          <w:sz w:val="32"/>
          <w:szCs w:val="32"/>
        </w:rPr>
        <w:t>Radford, L. et al (2011) Child abuse and neglect in the UK today. London: NSPCC</w:t>
      </w:r>
    </w:p>
    <w:sectPr w:rsidR="00DC5EB7" w:rsidRPr="00106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6C7"/>
    <w:rsid w:val="00006F88"/>
    <w:rsid w:val="00031E43"/>
    <w:rsid w:val="00087D70"/>
    <w:rsid w:val="000A337F"/>
    <w:rsid w:val="000A769D"/>
    <w:rsid w:val="000A7FEF"/>
    <w:rsid w:val="00100D8E"/>
    <w:rsid w:val="00106F2A"/>
    <w:rsid w:val="0011545C"/>
    <w:rsid w:val="00130CC1"/>
    <w:rsid w:val="0016705C"/>
    <w:rsid w:val="001E6FB2"/>
    <w:rsid w:val="001F7506"/>
    <w:rsid w:val="0025735A"/>
    <w:rsid w:val="00275145"/>
    <w:rsid w:val="002E2413"/>
    <w:rsid w:val="003244A9"/>
    <w:rsid w:val="00325A02"/>
    <w:rsid w:val="00351237"/>
    <w:rsid w:val="003A4BC7"/>
    <w:rsid w:val="003E76C7"/>
    <w:rsid w:val="00412B1C"/>
    <w:rsid w:val="004169EE"/>
    <w:rsid w:val="0046257B"/>
    <w:rsid w:val="0046431B"/>
    <w:rsid w:val="004B6C03"/>
    <w:rsid w:val="00583F82"/>
    <w:rsid w:val="005B2C2D"/>
    <w:rsid w:val="005C7959"/>
    <w:rsid w:val="00611F53"/>
    <w:rsid w:val="00642D7E"/>
    <w:rsid w:val="006C31F1"/>
    <w:rsid w:val="006D31DF"/>
    <w:rsid w:val="007147FA"/>
    <w:rsid w:val="00715F82"/>
    <w:rsid w:val="00744BDA"/>
    <w:rsid w:val="007A2764"/>
    <w:rsid w:val="0083211B"/>
    <w:rsid w:val="00832F78"/>
    <w:rsid w:val="008572A0"/>
    <w:rsid w:val="00870ED2"/>
    <w:rsid w:val="008A5026"/>
    <w:rsid w:val="008A5D24"/>
    <w:rsid w:val="008E6C80"/>
    <w:rsid w:val="008F22EC"/>
    <w:rsid w:val="00954F9D"/>
    <w:rsid w:val="0099770E"/>
    <w:rsid w:val="00997A31"/>
    <w:rsid w:val="009C59ED"/>
    <w:rsid w:val="009C7FA2"/>
    <w:rsid w:val="009F03ED"/>
    <w:rsid w:val="009F1641"/>
    <w:rsid w:val="00A16669"/>
    <w:rsid w:val="00A200BE"/>
    <w:rsid w:val="00A377CE"/>
    <w:rsid w:val="00A415EB"/>
    <w:rsid w:val="00AB6B3E"/>
    <w:rsid w:val="00B012D7"/>
    <w:rsid w:val="00B3007A"/>
    <w:rsid w:val="00B42990"/>
    <w:rsid w:val="00B64C0E"/>
    <w:rsid w:val="00B72FC0"/>
    <w:rsid w:val="00B827D2"/>
    <w:rsid w:val="00B9260A"/>
    <w:rsid w:val="00BC20A6"/>
    <w:rsid w:val="00C06161"/>
    <w:rsid w:val="00C923FC"/>
    <w:rsid w:val="00C93B4F"/>
    <w:rsid w:val="00CA21A9"/>
    <w:rsid w:val="00CA7E87"/>
    <w:rsid w:val="00CD5D1C"/>
    <w:rsid w:val="00D3105E"/>
    <w:rsid w:val="00D93BB2"/>
    <w:rsid w:val="00DB613A"/>
    <w:rsid w:val="00DC3C2C"/>
    <w:rsid w:val="00DC5EB7"/>
    <w:rsid w:val="00DE3582"/>
    <w:rsid w:val="00DE5DE2"/>
    <w:rsid w:val="00E421B6"/>
    <w:rsid w:val="00E51E04"/>
    <w:rsid w:val="00E762BD"/>
    <w:rsid w:val="00E96668"/>
    <w:rsid w:val="00EA5DCF"/>
    <w:rsid w:val="00EB5F88"/>
    <w:rsid w:val="00EE3A9E"/>
    <w:rsid w:val="00EF4BFD"/>
    <w:rsid w:val="00F16C6D"/>
    <w:rsid w:val="00F2424C"/>
    <w:rsid w:val="00F72E43"/>
    <w:rsid w:val="00F75E76"/>
    <w:rsid w:val="00FC38A6"/>
    <w:rsid w:val="00FD2DE7"/>
    <w:rsid w:val="00FD4896"/>
    <w:rsid w:val="00FD49C5"/>
    <w:rsid w:val="00FF5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EE94"/>
  <w15:chartTrackingRefBased/>
  <w15:docId w15:val="{C1C4E14B-6434-4944-A58A-FE92D8E3E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2DE7"/>
    <w:rPr>
      <w:color w:val="0563C1" w:themeColor="hyperlink"/>
      <w:u w:val="single"/>
    </w:rPr>
  </w:style>
  <w:style w:type="character" w:styleId="UnresolvedMention">
    <w:name w:val="Unresolved Mention"/>
    <w:basedOn w:val="DefaultParagraphFont"/>
    <w:uiPriority w:val="99"/>
    <w:semiHidden/>
    <w:unhideWhenUsed/>
    <w:rsid w:val="00FD2DE7"/>
    <w:rPr>
      <w:color w:val="605E5C"/>
      <w:shd w:val="clear" w:color="auto" w:fill="E1DFDD"/>
    </w:rPr>
  </w:style>
  <w:style w:type="character" w:styleId="FollowedHyperlink">
    <w:name w:val="FollowedHyperlink"/>
    <w:basedOn w:val="DefaultParagraphFont"/>
    <w:uiPriority w:val="99"/>
    <w:semiHidden/>
    <w:unhideWhenUsed/>
    <w:rsid w:val="00FD2D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ing.nspcc.org.uk/child-protection-system/england" TargetMode="External"/><Relationship Id="rId5" Type="http://schemas.openxmlformats.org/officeDocument/2006/relationships/hyperlink" Target="https://www.google.com/amp/s/amp.theguardian.com/society/2008/nov/11/childprotection-ukcrime2" TargetMode="External"/><Relationship Id="rId4" Type="http://schemas.openxmlformats.org/officeDocument/2006/relationships/hyperlink" Target="https://www.bl.uk/collection-items/grasping-the-nettle-early-intervention-for-children-famil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Osayamen Hope Ehiogie (1908385)</dc:creator>
  <cp:keywords/>
  <dc:description/>
  <cp:lastModifiedBy>parmit batra</cp:lastModifiedBy>
  <cp:revision>2</cp:revision>
  <dcterms:created xsi:type="dcterms:W3CDTF">2021-01-04T11:58:00Z</dcterms:created>
  <dcterms:modified xsi:type="dcterms:W3CDTF">2021-01-04T11:58:00Z</dcterms:modified>
</cp:coreProperties>
</file>