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912CF" w:rsidRPr="00C912CF" w:rsidRDefault="00C912CF" w:rsidP="00C912CF">
      <w:pPr>
        <w:spacing w:before="120" w:after="120" w:line="360" w:lineRule="auto"/>
        <w:jc w:val="center"/>
        <w:rPr>
          <w:rStyle w:val="Heading1Char"/>
        </w:rPr>
      </w:pPr>
      <w:r w:rsidRPr="00C912CF">
        <w:rPr>
          <w:rFonts w:ascii="Arial" w:hAnsi="Arial" w:cs="Arial"/>
          <w:noProof/>
          <w:lang w:val="en-GB" w:eastAsia="en-GB"/>
        </w:rPr>
        <w:drawing>
          <wp:inline distT="0" distB="0" distL="0" distR="0" wp14:anchorId="0E76122D" wp14:editId="62A40E1B">
            <wp:extent cx="2499360" cy="1112520"/>
            <wp:effectExtent l="0" t="0" r="0" b="0"/>
            <wp:docPr id="1" name="Picture 1" descr="Description: Description: 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cription: Description: University of Wales Trinity Saint David - myday"/>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499360" cy="1112520"/>
                    </a:xfrm>
                    <a:prstGeom prst="rect">
                      <a:avLst/>
                    </a:prstGeom>
                    <a:noFill/>
                    <a:ln>
                      <a:noFill/>
                    </a:ln>
                  </pic:spPr>
                </pic:pic>
              </a:graphicData>
            </a:graphic>
          </wp:inline>
        </w:drawing>
      </w:r>
    </w:p>
    <w:p w:rsidR="00C912CF" w:rsidRPr="00C912CF" w:rsidRDefault="00C912CF" w:rsidP="00C912CF">
      <w:pPr>
        <w:spacing w:before="120" w:after="120" w:line="360" w:lineRule="auto"/>
        <w:jc w:val="center"/>
        <w:rPr>
          <w:rFonts w:ascii="Arial" w:hAnsi="Arial" w:cs="Arial"/>
          <w:sz w:val="36"/>
          <w:szCs w:val="36"/>
        </w:rPr>
      </w:pPr>
    </w:p>
    <w:p w:rsidR="007C01C3" w:rsidRPr="00C912CF" w:rsidRDefault="007C01C3" w:rsidP="005856BB">
      <w:pPr>
        <w:spacing w:line="480" w:lineRule="auto"/>
        <w:jc w:val="center"/>
        <w:rPr>
          <w:rFonts w:ascii="Arial" w:hAnsi="Arial" w:cs="Arial"/>
          <w:b/>
          <w:color w:val="000000" w:themeColor="text1"/>
          <w:sz w:val="24"/>
          <w:szCs w:val="24"/>
        </w:rPr>
      </w:pPr>
    </w:p>
    <w:p w:rsidR="007C01C3" w:rsidRPr="00C912CF" w:rsidRDefault="007C01C3" w:rsidP="005856BB">
      <w:pPr>
        <w:spacing w:line="480" w:lineRule="auto"/>
        <w:jc w:val="center"/>
        <w:rPr>
          <w:rFonts w:ascii="Arial" w:hAnsi="Arial" w:cs="Arial"/>
          <w:b/>
          <w:color w:val="000000" w:themeColor="text1"/>
          <w:sz w:val="24"/>
          <w:szCs w:val="24"/>
        </w:rPr>
      </w:pPr>
    </w:p>
    <w:p w:rsidR="007C01C3" w:rsidRPr="00C912CF" w:rsidRDefault="007C01C3" w:rsidP="005856BB">
      <w:pPr>
        <w:spacing w:line="480" w:lineRule="auto"/>
        <w:jc w:val="center"/>
        <w:rPr>
          <w:rFonts w:ascii="Arial" w:hAnsi="Arial" w:cs="Arial"/>
          <w:b/>
          <w:color w:val="000000" w:themeColor="text1"/>
          <w:sz w:val="24"/>
          <w:szCs w:val="24"/>
        </w:rPr>
      </w:pPr>
    </w:p>
    <w:p w:rsidR="007C01C3" w:rsidRPr="00C912CF" w:rsidRDefault="007C01C3" w:rsidP="005856BB">
      <w:pPr>
        <w:spacing w:line="480" w:lineRule="auto"/>
        <w:jc w:val="center"/>
        <w:rPr>
          <w:rFonts w:ascii="Arial" w:hAnsi="Arial" w:cs="Arial"/>
          <w:b/>
          <w:color w:val="000000" w:themeColor="text1"/>
          <w:sz w:val="32"/>
          <w:szCs w:val="32"/>
        </w:rPr>
      </w:pPr>
      <w:r w:rsidRPr="00C912CF">
        <w:rPr>
          <w:rFonts w:ascii="Arial" w:hAnsi="Arial" w:cs="Arial"/>
          <w:b/>
          <w:color w:val="000000" w:themeColor="text1"/>
          <w:sz w:val="32"/>
          <w:szCs w:val="32"/>
        </w:rPr>
        <w:t>Programme: BA International Hotel Management</w:t>
      </w:r>
    </w:p>
    <w:p w:rsidR="007C01C3" w:rsidRPr="00C912CF" w:rsidRDefault="007C01C3" w:rsidP="005856BB">
      <w:pPr>
        <w:spacing w:line="480" w:lineRule="auto"/>
        <w:jc w:val="center"/>
        <w:rPr>
          <w:rFonts w:ascii="Arial" w:hAnsi="Arial" w:cs="Arial"/>
          <w:b/>
          <w:color w:val="000000" w:themeColor="text1"/>
          <w:sz w:val="32"/>
          <w:szCs w:val="32"/>
        </w:rPr>
      </w:pPr>
      <w:r w:rsidRPr="00C912CF">
        <w:rPr>
          <w:rFonts w:ascii="Arial" w:hAnsi="Arial" w:cs="Arial"/>
          <w:b/>
          <w:color w:val="000000" w:themeColor="text1"/>
          <w:sz w:val="32"/>
          <w:szCs w:val="32"/>
        </w:rPr>
        <w:t>Module: Management &amp; Organizational Behavior</w:t>
      </w:r>
    </w:p>
    <w:p w:rsidR="007C01C3" w:rsidRPr="00C912CF" w:rsidRDefault="007C01C3" w:rsidP="005856BB">
      <w:pPr>
        <w:spacing w:line="480" w:lineRule="auto"/>
        <w:jc w:val="center"/>
        <w:rPr>
          <w:rFonts w:ascii="Arial" w:hAnsi="Arial" w:cs="Arial"/>
          <w:b/>
          <w:color w:val="000000" w:themeColor="text1"/>
          <w:sz w:val="32"/>
          <w:szCs w:val="32"/>
        </w:rPr>
      </w:pPr>
      <w:r w:rsidRPr="00C912CF">
        <w:rPr>
          <w:rFonts w:ascii="Arial" w:hAnsi="Arial" w:cs="Arial"/>
          <w:b/>
          <w:color w:val="000000" w:themeColor="text1"/>
          <w:sz w:val="32"/>
          <w:szCs w:val="32"/>
        </w:rPr>
        <w:t>Module code: BMIH5004</w:t>
      </w:r>
    </w:p>
    <w:p w:rsidR="00C912CF" w:rsidRDefault="00C912CF" w:rsidP="005856BB">
      <w:pPr>
        <w:spacing w:line="480" w:lineRule="auto"/>
        <w:jc w:val="center"/>
        <w:rPr>
          <w:rFonts w:ascii="Arial" w:hAnsi="Arial" w:cs="Arial"/>
          <w:color w:val="000000" w:themeColor="text1"/>
          <w:sz w:val="24"/>
          <w:szCs w:val="24"/>
        </w:rPr>
      </w:pPr>
    </w:p>
    <w:p w:rsidR="00C912CF" w:rsidRDefault="00C912CF" w:rsidP="005856BB">
      <w:pPr>
        <w:spacing w:line="480" w:lineRule="auto"/>
        <w:jc w:val="center"/>
        <w:rPr>
          <w:rFonts w:ascii="Arial" w:hAnsi="Arial" w:cs="Arial"/>
          <w:color w:val="000000" w:themeColor="text1"/>
          <w:sz w:val="24"/>
          <w:szCs w:val="24"/>
        </w:rPr>
      </w:pPr>
    </w:p>
    <w:p w:rsidR="00C912CF" w:rsidRDefault="00C912CF" w:rsidP="005856BB">
      <w:pPr>
        <w:spacing w:line="480" w:lineRule="auto"/>
        <w:jc w:val="center"/>
        <w:rPr>
          <w:rFonts w:ascii="Arial" w:hAnsi="Arial" w:cs="Arial"/>
          <w:color w:val="000000" w:themeColor="text1"/>
          <w:sz w:val="24"/>
          <w:szCs w:val="24"/>
        </w:rPr>
      </w:pPr>
    </w:p>
    <w:p w:rsidR="00C912CF" w:rsidRDefault="00C912CF" w:rsidP="005856BB">
      <w:pPr>
        <w:spacing w:line="480" w:lineRule="auto"/>
        <w:jc w:val="center"/>
        <w:rPr>
          <w:rFonts w:ascii="Arial" w:hAnsi="Arial" w:cs="Arial"/>
          <w:color w:val="000000" w:themeColor="text1"/>
          <w:sz w:val="24"/>
          <w:szCs w:val="24"/>
        </w:rPr>
      </w:pPr>
      <w:r>
        <w:rPr>
          <w:rFonts w:ascii="Arial" w:hAnsi="Arial" w:cs="Arial"/>
          <w:color w:val="000000" w:themeColor="text1"/>
          <w:sz w:val="24"/>
          <w:szCs w:val="24"/>
        </w:rPr>
        <w:t>Student Name</w:t>
      </w:r>
      <w:r w:rsidR="00A92EF5">
        <w:rPr>
          <w:rFonts w:ascii="Arial" w:hAnsi="Arial" w:cs="Arial"/>
          <w:color w:val="000000" w:themeColor="text1"/>
          <w:sz w:val="24"/>
          <w:szCs w:val="24"/>
        </w:rPr>
        <w:t xml:space="preserve">: Georgiana Izabela </w:t>
      </w:r>
      <w:proofErr w:type="spellStart"/>
      <w:r w:rsidR="00A92EF5">
        <w:rPr>
          <w:rFonts w:ascii="Arial" w:hAnsi="Arial" w:cs="Arial"/>
          <w:color w:val="000000" w:themeColor="text1"/>
          <w:sz w:val="24"/>
          <w:szCs w:val="24"/>
        </w:rPr>
        <w:t>Cosor</w:t>
      </w:r>
      <w:proofErr w:type="spellEnd"/>
      <w:r w:rsidR="00A92EF5">
        <w:rPr>
          <w:rFonts w:ascii="Arial" w:hAnsi="Arial" w:cs="Arial"/>
          <w:color w:val="000000" w:themeColor="text1"/>
          <w:sz w:val="24"/>
          <w:szCs w:val="24"/>
        </w:rPr>
        <w:t xml:space="preserve"> </w:t>
      </w:r>
    </w:p>
    <w:p w:rsidR="001140C2" w:rsidRPr="00C912CF" w:rsidRDefault="00C912CF" w:rsidP="005856BB">
      <w:pPr>
        <w:spacing w:line="480" w:lineRule="auto"/>
        <w:jc w:val="center"/>
        <w:rPr>
          <w:rFonts w:ascii="Arial" w:hAnsi="Arial" w:cs="Arial"/>
          <w:color w:val="000000" w:themeColor="text1"/>
          <w:sz w:val="24"/>
          <w:szCs w:val="24"/>
        </w:rPr>
      </w:pPr>
      <w:r>
        <w:rPr>
          <w:rFonts w:ascii="Arial" w:hAnsi="Arial" w:cs="Arial"/>
          <w:color w:val="000000" w:themeColor="text1"/>
          <w:sz w:val="24"/>
          <w:szCs w:val="24"/>
        </w:rPr>
        <w:t>ID</w:t>
      </w:r>
      <w:r w:rsidR="00A92EF5">
        <w:rPr>
          <w:rFonts w:ascii="Arial" w:hAnsi="Arial" w:cs="Arial"/>
          <w:color w:val="000000" w:themeColor="text1"/>
          <w:sz w:val="24"/>
          <w:szCs w:val="24"/>
        </w:rPr>
        <w:t xml:space="preserve">:  </w:t>
      </w:r>
      <w:r w:rsidR="00542E3E">
        <w:rPr>
          <w:rFonts w:ascii="Arial" w:hAnsi="Arial" w:cs="Arial"/>
          <w:color w:val="000000" w:themeColor="text1"/>
          <w:sz w:val="24"/>
          <w:szCs w:val="24"/>
        </w:rPr>
        <w:t xml:space="preserve"> </w:t>
      </w:r>
      <w:r w:rsidR="00542E3E">
        <w:rPr>
          <w:rFonts w:ascii="Source Sans Pro" w:eastAsia="Times New Roman" w:hAnsi="Source Sans Pro"/>
          <w:color w:val="242130"/>
          <w:sz w:val="21"/>
          <w:szCs w:val="21"/>
          <w:shd w:val="clear" w:color="auto" w:fill="FFFFFF"/>
        </w:rPr>
        <w:t>2127686</w:t>
      </w:r>
      <w:r w:rsidR="001140C2" w:rsidRPr="00C912CF">
        <w:rPr>
          <w:rFonts w:ascii="Arial" w:hAnsi="Arial" w:cs="Arial"/>
          <w:color w:val="000000" w:themeColor="text1"/>
          <w:sz w:val="24"/>
          <w:szCs w:val="24"/>
        </w:rPr>
        <w:br w:type="page"/>
      </w:r>
    </w:p>
    <w:sdt>
      <w:sdtPr>
        <w:rPr>
          <w:rFonts w:asciiTheme="minorHAnsi" w:eastAsiaTheme="minorHAnsi" w:hAnsiTheme="minorHAnsi" w:cstheme="minorBidi"/>
          <w:b w:val="0"/>
          <w:color w:val="auto"/>
          <w:kern w:val="2"/>
          <w:sz w:val="22"/>
          <w:szCs w:val="22"/>
          <w14:ligatures w14:val="standardContextual"/>
        </w:rPr>
        <w:id w:val="-754520660"/>
        <w:docPartObj>
          <w:docPartGallery w:val="Table of Contents"/>
          <w:docPartUnique/>
        </w:docPartObj>
      </w:sdtPr>
      <w:sdtEndPr>
        <w:rPr>
          <w:bCs/>
          <w:noProof/>
        </w:rPr>
      </w:sdtEndPr>
      <w:sdtContent>
        <w:p w:rsidR="001140C2" w:rsidRPr="00C912CF" w:rsidRDefault="001140C2" w:rsidP="00192784">
          <w:pPr>
            <w:pStyle w:val="TOCHeading"/>
          </w:pPr>
          <w:r w:rsidRPr="00C912CF">
            <w:t>Table of Contents</w:t>
          </w:r>
        </w:p>
        <w:p w:rsidR="008B11AB" w:rsidRPr="00C912CF" w:rsidRDefault="001140C2" w:rsidP="005856BB">
          <w:pPr>
            <w:pStyle w:val="TOC1"/>
            <w:tabs>
              <w:tab w:val="left" w:pos="440"/>
              <w:tab w:val="right" w:leader="dot" w:pos="9350"/>
            </w:tabs>
            <w:spacing w:line="480" w:lineRule="auto"/>
            <w:rPr>
              <w:rFonts w:ascii="Arial" w:eastAsiaTheme="minorEastAsia" w:hAnsi="Arial" w:cs="Arial"/>
              <w:noProof/>
              <w:color w:val="000000" w:themeColor="text1"/>
              <w:kern w:val="0"/>
              <w:sz w:val="24"/>
              <w:szCs w:val="24"/>
              <w14:ligatures w14:val="none"/>
            </w:rPr>
          </w:pPr>
          <w:r w:rsidRPr="00C912CF">
            <w:rPr>
              <w:rFonts w:ascii="Arial" w:hAnsi="Arial" w:cs="Arial"/>
              <w:color w:val="000000" w:themeColor="text1"/>
              <w:sz w:val="24"/>
              <w:szCs w:val="24"/>
            </w:rPr>
            <w:fldChar w:fldCharType="begin"/>
          </w:r>
          <w:r w:rsidRPr="00C912CF">
            <w:rPr>
              <w:rFonts w:ascii="Arial" w:hAnsi="Arial" w:cs="Arial"/>
              <w:color w:val="000000" w:themeColor="text1"/>
              <w:sz w:val="24"/>
              <w:szCs w:val="24"/>
            </w:rPr>
            <w:instrText xml:space="preserve"> TOC \o "1-3" \h \z \u </w:instrText>
          </w:r>
          <w:r w:rsidRPr="00C912CF">
            <w:rPr>
              <w:rFonts w:ascii="Arial" w:hAnsi="Arial" w:cs="Arial"/>
              <w:color w:val="000000" w:themeColor="text1"/>
              <w:sz w:val="24"/>
              <w:szCs w:val="24"/>
            </w:rPr>
            <w:fldChar w:fldCharType="separate"/>
          </w:r>
          <w:hyperlink w:anchor="_Toc159876057" w:history="1">
            <w:r w:rsidR="008B11AB" w:rsidRPr="00C912CF">
              <w:rPr>
                <w:rStyle w:val="Hyperlink"/>
                <w:rFonts w:ascii="Arial" w:hAnsi="Arial" w:cs="Arial"/>
                <w:noProof/>
                <w:color w:val="000000" w:themeColor="text1"/>
                <w:sz w:val="24"/>
                <w:szCs w:val="24"/>
              </w:rPr>
              <w:t>1</w:t>
            </w:r>
            <w:r w:rsidR="008B11AB" w:rsidRPr="00C912CF">
              <w:rPr>
                <w:rFonts w:ascii="Arial" w:eastAsiaTheme="minorEastAsia" w:hAnsi="Arial" w:cs="Arial"/>
                <w:noProof/>
                <w:color w:val="000000" w:themeColor="text1"/>
                <w:kern w:val="0"/>
                <w:sz w:val="24"/>
                <w:szCs w:val="24"/>
                <w14:ligatures w14:val="none"/>
              </w:rPr>
              <w:tab/>
            </w:r>
            <w:r w:rsidR="008B11AB" w:rsidRPr="00C912CF">
              <w:rPr>
                <w:rStyle w:val="Hyperlink"/>
                <w:rFonts w:ascii="Arial" w:hAnsi="Arial" w:cs="Arial"/>
                <w:noProof/>
                <w:color w:val="000000" w:themeColor="text1"/>
                <w:sz w:val="24"/>
                <w:szCs w:val="24"/>
              </w:rPr>
              <w:t>Executive Summary</w:t>
            </w:r>
            <w:r w:rsidR="008B11AB" w:rsidRPr="00C912CF">
              <w:rPr>
                <w:rFonts w:ascii="Arial" w:hAnsi="Arial" w:cs="Arial"/>
                <w:noProof/>
                <w:webHidden/>
                <w:color w:val="000000" w:themeColor="text1"/>
                <w:sz w:val="24"/>
                <w:szCs w:val="24"/>
              </w:rPr>
              <w:tab/>
            </w:r>
            <w:r w:rsidR="008B11AB" w:rsidRPr="00C912CF">
              <w:rPr>
                <w:rFonts w:ascii="Arial" w:hAnsi="Arial" w:cs="Arial"/>
                <w:noProof/>
                <w:webHidden/>
                <w:color w:val="000000" w:themeColor="text1"/>
                <w:sz w:val="24"/>
                <w:szCs w:val="24"/>
              </w:rPr>
              <w:fldChar w:fldCharType="begin"/>
            </w:r>
            <w:r w:rsidR="008B11AB" w:rsidRPr="00C912CF">
              <w:rPr>
                <w:rFonts w:ascii="Arial" w:hAnsi="Arial" w:cs="Arial"/>
                <w:noProof/>
                <w:webHidden/>
                <w:color w:val="000000" w:themeColor="text1"/>
                <w:sz w:val="24"/>
                <w:szCs w:val="24"/>
              </w:rPr>
              <w:instrText xml:space="preserve"> PAGEREF _Toc159876057 \h </w:instrText>
            </w:r>
            <w:r w:rsidR="008B11AB" w:rsidRPr="00C912CF">
              <w:rPr>
                <w:rFonts w:ascii="Arial" w:hAnsi="Arial" w:cs="Arial"/>
                <w:noProof/>
                <w:webHidden/>
                <w:color w:val="000000" w:themeColor="text1"/>
                <w:sz w:val="24"/>
                <w:szCs w:val="24"/>
              </w:rPr>
            </w:r>
            <w:r w:rsidR="008B11AB" w:rsidRPr="00C912CF">
              <w:rPr>
                <w:rFonts w:ascii="Arial" w:hAnsi="Arial" w:cs="Arial"/>
                <w:noProof/>
                <w:webHidden/>
                <w:color w:val="000000" w:themeColor="text1"/>
                <w:sz w:val="24"/>
                <w:szCs w:val="24"/>
              </w:rPr>
              <w:fldChar w:fldCharType="separate"/>
            </w:r>
            <w:r w:rsidR="008B11AB" w:rsidRPr="00C912CF">
              <w:rPr>
                <w:rFonts w:ascii="Arial" w:hAnsi="Arial" w:cs="Arial"/>
                <w:noProof/>
                <w:webHidden/>
                <w:color w:val="000000" w:themeColor="text1"/>
                <w:sz w:val="24"/>
                <w:szCs w:val="24"/>
              </w:rPr>
              <w:t>3</w:t>
            </w:r>
            <w:r w:rsidR="008B11AB" w:rsidRPr="00C912CF">
              <w:rPr>
                <w:rFonts w:ascii="Arial" w:hAnsi="Arial" w:cs="Arial"/>
                <w:noProof/>
                <w:webHidden/>
                <w:color w:val="000000" w:themeColor="text1"/>
                <w:sz w:val="24"/>
                <w:szCs w:val="24"/>
              </w:rPr>
              <w:fldChar w:fldCharType="end"/>
            </w:r>
          </w:hyperlink>
        </w:p>
        <w:p w:rsidR="008B11AB" w:rsidRPr="00C912CF" w:rsidRDefault="00333D6F" w:rsidP="005856BB">
          <w:pPr>
            <w:pStyle w:val="TOC1"/>
            <w:tabs>
              <w:tab w:val="left" w:pos="440"/>
              <w:tab w:val="right" w:leader="dot" w:pos="9350"/>
            </w:tabs>
            <w:spacing w:line="480" w:lineRule="auto"/>
            <w:rPr>
              <w:rFonts w:ascii="Arial" w:eastAsiaTheme="minorEastAsia" w:hAnsi="Arial" w:cs="Arial"/>
              <w:noProof/>
              <w:color w:val="000000" w:themeColor="text1"/>
              <w:kern w:val="0"/>
              <w:sz w:val="24"/>
              <w:szCs w:val="24"/>
              <w14:ligatures w14:val="none"/>
            </w:rPr>
          </w:pPr>
          <w:hyperlink w:anchor="_Toc159876058" w:history="1">
            <w:r w:rsidR="008B11AB" w:rsidRPr="00C912CF">
              <w:rPr>
                <w:rStyle w:val="Hyperlink"/>
                <w:rFonts w:ascii="Arial" w:hAnsi="Arial" w:cs="Arial"/>
                <w:noProof/>
                <w:color w:val="000000" w:themeColor="text1"/>
                <w:sz w:val="24"/>
                <w:szCs w:val="24"/>
              </w:rPr>
              <w:t>2</w:t>
            </w:r>
            <w:r w:rsidR="008B11AB" w:rsidRPr="00C912CF">
              <w:rPr>
                <w:rFonts w:ascii="Arial" w:eastAsiaTheme="minorEastAsia" w:hAnsi="Arial" w:cs="Arial"/>
                <w:noProof/>
                <w:color w:val="000000" w:themeColor="text1"/>
                <w:kern w:val="0"/>
                <w:sz w:val="24"/>
                <w:szCs w:val="24"/>
                <w14:ligatures w14:val="none"/>
              </w:rPr>
              <w:tab/>
            </w:r>
            <w:r w:rsidR="008B11AB" w:rsidRPr="00C912CF">
              <w:rPr>
                <w:rStyle w:val="Hyperlink"/>
                <w:rFonts w:ascii="Arial" w:hAnsi="Arial" w:cs="Arial"/>
                <w:noProof/>
                <w:color w:val="000000" w:themeColor="text1"/>
                <w:sz w:val="24"/>
                <w:szCs w:val="24"/>
              </w:rPr>
              <w:t>Organizational Structure in Hyatt</w:t>
            </w:r>
            <w:r w:rsidR="008B11AB" w:rsidRPr="00C912CF">
              <w:rPr>
                <w:rFonts w:ascii="Arial" w:hAnsi="Arial" w:cs="Arial"/>
                <w:noProof/>
                <w:webHidden/>
                <w:color w:val="000000" w:themeColor="text1"/>
                <w:sz w:val="24"/>
                <w:szCs w:val="24"/>
              </w:rPr>
              <w:tab/>
            </w:r>
            <w:r w:rsidR="008B11AB" w:rsidRPr="00C912CF">
              <w:rPr>
                <w:rFonts w:ascii="Arial" w:hAnsi="Arial" w:cs="Arial"/>
                <w:noProof/>
                <w:webHidden/>
                <w:color w:val="000000" w:themeColor="text1"/>
                <w:sz w:val="24"/>
                <w:szCs w:val="24"/>
              </w:rPr>
              <w:fldChar w:fldCharType="begin"/>
            </w:r>
            <w:r w:rsidR="008B11AB" w:rsidRPr="00C912CF">
              <w:rPr>
                <w:rFonts w:ascii="Arial" w:hAnsi="Arial" w:cs="Arial"/>
                <w:noProof/>
                <w:webHidden/>
                <w:color w:val="000000" w:themeColor="text1"/>
                <w:sz w:val="24"/>
                <w:szCs w:val="24"/>
              </w:rPr>
              <w:instrText xml:space="preserve"> PAGEREF _Toc159876058 \h </w:instrText>
            </w:r>
            <w:r w:rsidR="008B11AB" w:rsidRPr="00C912CF">
              <w:rPr>
                <w:rFonts w:ascii="Arial" w:hAnsi="Arial" w:cs="Arial"/>
                <w:noProof/>
                <w:webHidden/>
                <w:color w:val="000000" w:themeColor="text1"/>
                <w:sz w:val="24"/>
                <w:szCs w:val="24"/>
              </w:rPr>
            </w:r>
            <w:r w:rsidR="008B11AB" w:rsidRPr="00C912CF">
              <w:rPr>
                <w:rFonts w:ascii="Arial" w:hAnsi="Arial" w:cs="Arial"/>
                <w:noProof/>
                <w:webHidden/>
                <w:color w:val="000000" w:themeColor="text1"/>
                <w:sz w:val="24"/>
                <w:szCs w:val="24"/>
              </w:rPr>
              <w:fldChar w:fldCharType="separate"/>
            </w:r>
            <w:r w:rsidR="008B11AB" w:rsidRPr="00C912CF">
              <w:rPr>
                <w:rFonts w:ascii="Arial" w:hAnsi="Arial" w:cs="Arial"/>
                <w:noProof/>
                <w:webHidden/>
                <w:color w:val="000000" w:themeColor="text1"/>
                <w:sz w:val="24"/>
                <w:szCs w:val="24"/>
              </w:rPr>
              <w:t>3</w:t>
            </w:r>
            <w:r w:rsidR="008B11AB" w:rsidRPr="00C912CF">
              <w:rPr>
                <w:rFonts w:ascii="Arial" w:hAnsi="Arial" w:cs="Arial"/>
                <w:noProof/>
                <w:webHidden/>
                <w:color w:val="000000" w:themeColor="text1"/>
                <w:sz w:val="24"/>
                <w:szCs w:val="24"/>
              </w:rPr>
              <w:fldChar w:fldCharType="end"/>
            </w:r>
          </w:hyperlink>
        </w:p>
        <w:p w:rsidR="008B11AB" w:rsidRPr="00C912CF" w:rsidRDefault="00333D6F" w:rsidP="005856BB">
          <w:pPr>
            <w:pStyle w:val="TOC2"/>
            <w:tabs>
              <w:tab w:val="left" w:pos="880"/>
              <w:tab w:val="right" w:leader="dot" w:pos="9350"/>
            </w:tabs>
            <w:spacing w:line="480" w:lineRule="auto"/>
            <w:rPr>
              <w:rFonts w:ascii="Arial" w:eastAsiaTheme="minorEastAsia" w:hAnsi="Arial" w:cs="Arial"/>
              <w:noProof/>
              <w:color w:val="000000" w:themeColor="text1"/>
              <w:kern w:val="0"/>
              <w:sz w:val="24"/>
              <w:szCs w:val="24"/>
              <w14:ligatures w14:val="none"/>
            </w:rPr>
          </w:pPr>
          <w:hyperlink w:anchor="_Toc159876059" w:history="1">
            <w:r w:rsidR="008B11AB" w:rsidRPr="00C912CF">
              <w:rPr>
                <w:rStyle w:val="Hyperlink"/>
                <w:rFonts w:ascii="Arial" w:hAnsi="Arial" w:cs="Arial"/>
                <w:noProof/>
                <w:color w:val="000000" w:themeColor="text1"/>
                <w:sz w:val="24"/>
                <w:szCs w:val="24"/>
              </w:rPr>
              <w:t>2.1</w:t>
            </w:r>
            <w:r w:rsidR="008B11AB" w:rsidRPr="00C912CF">
              <w:rPr>
                <w:rFonts w:ascii="Arial" w:eastAsiaTheme="minorEastAsia" w:hAnsi="Arial" w:cs="Arial"/>
                <w:noProof/>
                <w:color w:val="000000" w:themeColor="text1"/>
                <w:kern w:val="0"/>
                <w:sz w:val="24"/>
                <w:szCs w:val="24"/>
                <w14:ligatures w14:val="none"/>
              </w:rPr>
              <w:tab/>
            </w:r>
            <w:r w:rsidR="008B11AB" w:rsidRPr="00C912CF">
              <w:rPr>
                <w:rStyle w:val="Hyperlink"/>
                <w:rFonts w:ascii="Arial" w:hAnsi="Arial" w:cs="Arial"/>
                <w:noProof/>
                <w:color w:val="000000" w:themeColor="text1"/>
                <w:sz w:val="24"/>
                <w:szCs w:val="24"/>
              </w:rPr>
              <w:t>Organizational Culture</w:t>
            </w:r>
            <w:r w:rsidR="008B11AB" w:rsidRPr="00C912CF">
              <w:rPr>
                <w:rFonts w:ascii="Arial" w:hAnsi="Arial" w:cs="Arial"/>
                <w:noProof/>
                <w:webHidden/>
                <w:color w:val="000000" w:themeColor="text1"/>
                <w:sz w:val="24"/>
                <w:szCs w:val="24"/>
              </w:rPr>
              <w:tab/>
            </w:r>
            <w:r w:rsidR="008B11AB" w:rsidRPr="00C912CF">
              <w:rPr>
                <w:rFonts w:ascii="Arial" w:hAnsi="Arial" w:cs="Arial"/>
                <w:noProof/>
                <w:webHidden/>
                <w:color w:val="000000" w:themeColor="text1"/>
                <w:sz w:val="24"/>
                <w:szCs w:val="24"/>
              </w:rPr>
              <w:fldChar w:fldCharType="begin"/>
            </w:r>
            <w:r w:rsidR="008B11AB" w:rsidRPr="00C912CF">
              <w:rPr>
                <w:rFonts w:ascii="Arial" w:hAnsi="Arial" w:cs="Arial"/>
                <w:noProof/>
                <w:webHidden/>
                <w:color w:val="000000" w:themeColor="text1"/>
                <w:sz w:val="24"/>
                <w:szCs w:val="24"/>
              </w:rPr>
              <w:instrText xml:space="preserve"> PAGEREF _Toc159876059 \h </w:instrText>
            </w:r>
            <w:r w:rsidR="008B11AB" w:rsidRPr="00C912CF">
              <w:rPr>
                <w:rFonts w:ascii="Arial" w:hAnsi="Arial" w:cs="Arial"/>
                <w:noProof/>
                <w:webHidden/>
                <w:color w:val="000000" w:themeColor="text1"/>
                <w:sz w:val="24"/>
                <w:szCs w:val="24"/>
              </w:rPr>
            </w:r>
            <w:r w:rsidR="008B11AB" w:rsidRPr="00C912CF">
              <w:rPr>
                <w:rFonts w:ascii="Arial" w:hAnsi="Arial" w:cs="Arial"/>
                <w:noProof/>
                <w:webHidden/>
                <w:color w:val="000000" w:themeColor="text1"/>
                <w:sz w:val="24"/>
                <w:szCs w:val="24"/>
              </w:rPr>
              <w:fldChar w:fldCharType="separate"/>
            </w:r>
            <w:r w:rsidR="008B11AB" w:rsidRPr="00C912CF">
              <w:rPr>
                <w:rFonts w:ascii="Arial" w:hAnsi="Arial" w:cs="Arial"/>
                <w:noProof/>
                <w:webHidden/>
                <w:color w:val="000000" w:themeColor="text1"/>
                <w:sz w:val="24"/>
                <w:szCs w:val="24"/>
              </w:rPr>
              <w:t>4</w:t>
            </w:r>
            <w:r w:rsidR="008B11AB" w:rsidRPr="00C912CF">
              <w:rPr>
                <w:rFonts w:ascii="Arial" w:hAnsi="Arial" w:cs="Arial"/>
                <w:noProof/>
                <w:webHidden/>
                <w:color w:val="000000" w:themeColor="text1"/>
                <w:sz w:val="24"/>
                <w:szCs w:val="24"/>
              </w:rPr>
              <w:fldChar w:fldCharType="end"/>
            </w:r>
          </w:hyperlink>
        </w:p>
        <w:p w:rsidR="008B11AB" w:rsidRPr="00C912CF" w:rsidRDefault="00333D6F" w:rsidP="005856BB">
          <w:pPr>
            <w:pStyle w:val="TOC2"/>
            <w:tabs>
              <w:tab w:val="left" w:pos="880"/>
              <w:tab w:val="right" w:leader="dot" w:pos="9350"/>
            </w:tabs>
            <w:spacing w:line="480" w:lineRule="auto"/>
            <w:rPr>
              <w:rFonts w:ascii="Arial" w:eastAsiaTheme="minorEastAsia" w:hAnsi="Arial" w:cs="Arial"/>
              <w:noProof/>
              <w:color w:val="000000" w:themeColor="text1"/>
              <w:kern w:val="0"/>
              <w:sz w:val="24"/>
              <w:szCs w:val="24"/>
              <w14:ligatures w14:val="none"/>
            </w:rPr>
          </w:pPr>
          <w:hyperlink w:anchor="_Toc159876060" w:history="1">
            <w:r w:rsidR="008B11AB" w:rsidRPr="00C912CF">
              <w:rPr>
                <w:rStyle w:val="Hyperlink"/>
                <w:rFonts w:ascii="Arial" w:hAnsi="Arial" w:cs="Arial"/>
                <w:noProof/>
                <w:color w:val="000000" w:themeColor="text1"/>
                <w:sz w:val="24"/>
                <w:szCs w:val="24"/>
              </w:rPr>
              <w:t>2.2</w:t>
            </w:r>
            <w:r w:rsidR="008B11AB" w:rsidRPr="00C912CF">
              <w:rPr>
                <w:rFonts w:ascii="Arial" w:eastAsiaTheme="minorEastAsia" w:hAnsi="Arial" w:cs="Arial"/>
                <w:noProof/>
                <w:color w:val="000000" w:themeColor="text1"/>
                <w:kern w:val="0"/>
                <w:sz w:val="24"/>
                <w:szCs w:val="24"/>
                <w14:ligatures w14:val="none"/>
              </w:rPr>
              <w:tab/>
            </w:r>
            <w:r w:rsidR="008B11AB" w:rsidRPr="00C912CF">
              <w:rPr>
                <w:rStyle w:val="Hyperlink"/>
                <w:rFonts w:ascii="Arial" w:hAnsi="Arial" w:cs="Arial"/>
                <w:noProof/>
                <w:color w:val="000000" w:themeColor="text1"/>
                <w:sz w:val="24"/>
                <w:szCs w:val="24"/>
              </w:rPr>
              <w:t>Organizational Goals</w:t>
            </w:r>
            <w:r w:rsidR="008B11AB" w:rsidRPr="00C912CF">
              <w:rPr>
                <w:rFonts w:ascii="Arial" w:hAnsi="Arial" w:cs="Arial"/>
                <w:noProof/>
                <w:webHidden/>
                <w:color w:val="000000" w:themeColor="text1"/>
                <w:sz w:val="24"/>
                <w:szCs w:val="24"/>
              </w:rPr>
              <w:tab/>
            </w:r>
            <w:r w:rsidR="008B11AB" w:rsidRPr="00C912CF">
              <w:rPr>
                <w:rFonts w:ascii="Arial" w:hAnsi="Arial" w:cs="Arial"/>
                <w:noProof/>
                <w:webHidden/>
                <w:color w:val="000000" w:themeColor="text1"/>
                <w:sz w:val="24"/>
                <w:szCs w:val="24"/>
              </w:rPr>
              <w:fldChar w:fldCharType="begin"/>
            </w:r>
            <w:r w:rsidR="008B11AB" w:rsidRPr="00C912CF">
              <w:rPr>
                <w:rFonts w:ascii="Arial" w:hAnsi="Arial" w:cs="Arial"/>
                <w:noProof/>
                <w:webHidden/>
                <w:color w:val="000000" w:themeColor="text1"/>
                <w:sz w:val="24"/>
                <w:szCs w:val="24"/>
              </w:rPr>
              <w:instrText xml:space="preserve"> PAGEREF _Toc159876060 \h </w:instrText>
            </w:r>
            <w:r w:rsidR="008B11AB" w:rsidRPr="00C912CF">
              <w:rPr>
                <w:rFonts w:ascii="Arial" w:hAnsi="Arial" w:cs="Arial"/>
                <w:noProof/>
                <w:webHidden/>
                <w:color w:val="000000" w:themeColor="text1"/>
                <w:sz w:val="24"/>
                <w:szCs w:val="24"/>
              </w:rPr>
            </w:r>
            <w:r w:rsidR="008B11AB" w:rsidRPr="00C912CF">
              <w:rPr>
                <w:rFonts w:ascii="Arial" w:hAnsi="Arial" w:cs="Arial"/>
                <w:noProof/>
                <w:webHidden/>
                <w:color w:val="000000" w:themeColor="text1"/>
                <w:sz w:val="24"/>
                <w:szCs w:val="24"/>
              </w:rPr>
              <w:fldChar w:fldCharType="separate"/>
            </w:r>
            <w:r w:rsidR="008B11AB" w:rsidRPr="00C912CF">
              <w:rPr>
                <w:rFonts w:ascii="Arial" w:hAnsi="Arial" w:cs="Arial"/>
                <w:noProof/>
                <w:webHidden/>
                <w:color w:val="000000" w:themeColor="text1"/>
                <w:sz w:val="24"/>
                <w:szCs w:val="24"/>
              </w:rPr>
              <w:t>5</w:t>
            </w:r>
            <w:r w:rsidR="008B11AB" w:rsidRPr="00C912CF">
              <w:rPr>
                <w:rFonts w:ascii="Arial" w:hAnsi="Arial" w:cs="Arial"/>
                <w:noProof/>
                <w:webHidden/>
                <w:color w:val="000000" w:themeColor="text1"/>
                <w:sz w:val="24"/>
                <w:szCs w:val="24"/>
              </w:rPr>
              <w:fldChar w:fldCharType="end"/>
            </w:r>
          </w:hyperlink>
        </w:p>
        <w:p w:rsidR="008B11AB" w:rsidRPr="00C912CF" w:rsidRDefault="00333D6F" w:rsidP="005856BB">
          <w:pPr>
            <w:pStyle w:val="TOC1"/>
            <w:tabs>
              <w:tab w:val="left" w:pos="440"/>
              <w:tab w:val="right" w:leader="dot" w:pos="9350"/>
            </w:tabs>
            <w:spacing w:line="480" w:lineRule="auto"/>
            <w:rPr>
              <w:rFonts w:ascii="Arial" w:eastAsiaTheme="minorEastAsia" w:hAnsi="Arial" w:cs="Arial"/>
              <w:noProof/>
              <w:color w:val="000000" w:themeColor="text1"/>
              <w:kern w:val="0"/>
              <w:sz w:val="24"/>
              <w:szCs w:val="24"/>
              <w14:ligatures w14:val="none"/>
            </w:rPr>
          </w:pPr>
          <w:hyperlink w:anchor="_Toc159876061" w:history="1">
            <w:r w:rsidR="008B11AB" w:rsidRPr="00C912CF">
              <w:rPr>
                <w:rStyle w:val="Hyperlink"/>
                <w:rFonts w:ascii="Arial" w:hAnsi="Arial" w:cs="Arial"/>
                <w:noProof/>
                <w:color w:val="000000" w:themeColor="text1"/>
                <w:sz w:val="24"/>
                <w:szCs w:val="24"/>
              </w:rPr>
              <w:t>3</w:t>
            </w:r>
            <w:r w:rsidR="008B11AB" w:rsidRPr="00C912CF">
              <w:rPr>
                <w:rFonts w:ascii="Arial" w:eastAsiaTheme="minorEastAsia" w:hAnsi="Arial" w:cs="Arial"/>
                <w:noProof/>
                <w:color w:val="000000" w:themeColor="text1"/>
                <w:kern w:val="0"/>
                <w:sz w:val="24"/>
                <w:szCs w:val="24"/>
                <w14:ligatures w14:val="none"/>
              </w:rPr>
              <w:tab/>
            </w:r>
            <w:r w:rsidR="008B11AB" w:rsidRPr="00C912CF">
              <w:rPr>
                <w:rStyle w:val="Hyperlink"/>
                <w:rFonts w:ascii="Arial" w:hAnsi="Arial" w:cs="Arial"/>
                <w:noProof/>
                <w:color w:val="000000" w:themeColor="text1"/>
                <w:sz w:val="24"/>
                <w:szCs w:val="24"/>
              </w:rPr>
              <w:t>Change Initiatives</w:t>
            </w:r>
            <w:r w:rsidR="008B11AB" w:rsidRPr="00C912CF">
              <w:rPr>
                <w:rFonts w:ascii="Arial" w:hAnsi="Arial" w:cs="Arial"/>
                <w:noProof/>
                <w:webHidden/>
                <w:color w:val="000000" w:themeColor="text1"/>
                <w:sz w:val="24"/>
                <w:szCs w:val="24"/>
              </w:rPr>
              <w:tab/>
            </w:r>
            <w:r w:rsidR="008B11AB" w:rsidRPr="00C912CF">
              <w:rPr>
                <w:rFonts w:ascii="Arial" w:hAnsi="Arial" w:cs="Arial"/>
                <w:noProof/>
                <w:webHidden/>
                <w:color w:val="000000" w:themeColor="text1"/>
                <w:sz w:val="24"/>
                <w:szCs w:val="24"/>
              </w:rPr>
              <w:fldChar w:fldCharType="begin"/>
            </w:r>
            <w:r w:rsidR="008B11AB" w:rsidRPr="00C912CF">
              <w:rPr>
                <w:rFonts w:ascii="Arial" w:hAnsi="Arial" w:cs="Arial"/>
                <w:noProof/>
                <w:webHidden/>
                <w:color w:val="000000" w:themeColor="text1"/>
                <w:sz w:val="24"/>
                <w:szCs w:val="24"/>
              </w:rPr>
              <w:instrText xml:space="preserve"> PAGEREF _Toc159876061 \h </w:instrText>
            </w:r>
            <w:r w:rsidR="008B11AB" w:rsidRPr="00C912CF">
              <w:rPr>
                <w:rFonts w:ascii="Arial" w:hAnsi="Arial" w:cs="Arial"/>
                <w:noProof/>
                <w:webHidden/>
                <w:color w:val="000000" w:themeColor="text1"/>
                <w:sz w:val="24"/>
                <w:szCs w:val="24"/>
              </w:rPr>
            </w:r>
            <w:r w:rsidR="008B11AB" w:rsidRPr="00C912CF">
              <w:rPr>
                <w:rFonts w:ascii="Arial" w:hAnsi="Arial" w:cs="Arial"/>
                <w:noProof/>
                <w:webHidden/>
                <w:color w:val="000000" w:themeColor="text1"/>
                <w:sz w:val="24"/>
                <w:szCs w:val="24"/>
              </w:rPr>
              <w:fldChar w:fldCharType="separate"/>
            </w:r>
            <w:r w:rsidR="008B11AB" w:rsidRPr="00C912CF">
              <w:rPr>
                <w:rFonts w:ascii="Arial" w:hAnsi="Arial" w:cs="Arial"/>
                <w:noProof/>
                <w:webHidden/>
                <w:color w:val="000000" w:themeColor="text1"/>
                <w:sz w:val="24"/>
                <w:szCs w:val="24"/>
              </w:rPr>
              <w:t>6</w:t>
            </w:r>
            <w:r w:rsidR="008B11AB" w:rsidRPr="00C912CF">
              <w:rPr>
                <w:rFonts w:ascii="Arial" w:hAnsi="Arial" w:cs="Arial"/>
                <w:noProof/>
                <w:webHidden/>
                <w:color w:val="000000" w:themeColor="text1"/>
                <w:sz w:val="24"/>
                <w:szCs w:val="24"/>
              </w:rPr>
              <w:fldChar w:fldCharType="end"/>
            </w:r>
          </w:hyperlink>
        </w:p>
        <w:p w:rsidR="008B11AB" w:rsidRPr="00C912CF" w:rsidRDefault="00333D6F" w:rsidP="005856BB">
          <w:pPr>
            <w:pStyle w:val="TOC2"/>
            <w:tabs>
              <w:tab w:val="left" w:pos="880"/>
              <w:tab w:val="right" w:leader="dot" w:pos="9350"/>
            </w:tabs>
            <w:spacing w:line="480" w:lineRule="auto"/>
            <w:rPr>
              <w:rFonts w:ascii="Arial" w:eastAsiaTheme="minorEastAsia" w:hAnsi="Arial" w:cs="Arial"/>
              <w:noProof/>
              <w:color w:val="000000" w:themeColor="text1"/>
              <w:kern w:val="0"/>
              <w:sz w:val="24"/>
              <w:szCs w:val="24"/>
              <w14:ligatures w14:val="none"/>
            </w:rPr>
          </w:pPr>
          <w:hyperlink w:anchor="_Toc159876062" w:history="1">
            <w:r w:rsidR="008B11AB" w:rsidRPr="00C912CF">
              <w:rPr>
                <w:rStyle w:val="Hyperlink"/>
                <w:rFonts w:ascii="Arial" w:hAnsi="Arial" w:cs="Arial"/>
                <w:noProof/>
                <w:color w:val="000000" w:themeColor="text1"/>
                <w:sz w:val="24"/>
                <w:szCs w:val="24"/>
              </w:rPr>
              <w:t>3.1</w:t>
            </w:r>
            <w:r w:rsidR="008B11AB" w:rsidRPr="00C912CF">
              <w:rPr>
                <w:rFonts w:ascii="Arial" w:eastAsiaTheme="minorEastAsia" w:hAnsi="Arial" w:cs="Arial"/>
                <w:noProof/>
                <w:color w:val="000000" w:themeColor="text1"/>
                <w:kern w:val="0"/>
                <w:sz w:val="24"/>
                <w:szCs w:val="24"/>
                <w14:ligatures w14:val="none"/>
              </w:rPr>
              <w:tab/>
            </w:r>
            <w:r w:rsidR="008B11AB" w:rsidRPr="00C912CF">
              <w:rPr>
                <w:rStyle w:val="Hyperlink"/>
                <w:rFonts w:ascii="Arial" w:hAnsi="Arial" w:cs="Arial"/>
                <w:noProof/>
                <w:color w:val="000000" w:themeColor="text1"/>
                <w:sz w:val="24"/>
                <w:szCs w:val="24"/>
              </w:rPr>
              <w:t>Global Expansion</w:t>
            </w:r>
            <w:r w:rsidR="008B11AB" w:rsidRPr="00C912CF">
              <w:rPr>
                <w:rFonts w:ascii="Arial" w:hAnsi="Arial" w:cs="Arial"/>
                <w:noProof/>
                <w:webHidden/>
                <w:color w:val="000000" w:themeColor="text1"/>
                <w:sz w:val="24"/>
                <w:szCs w:val="24"/>
              </w:rPr>
              <w:tab/>
            </w:r>
            <w:r w:rsidR="008B11AB" w:rsidRPr="00C912CF">
              <w:rPr>
                <w:rFonts w:ascii="Arial" w:hAnsi="Arial" w:cs="Arial"/>
                <w:noProof/>
                <w:webHidden/>
                <w:color w:val="000000" w:themeColor="text1"/>
                <w:sz w:val="24"/>
                <w:szCs w:val="24"/>
              </w:rPr>
              <w:fldChar w:fldCharType="begin"/>
            </w:r>
            <w:r w:rsidR="008B11AB" w:rsidRPr="00C912CF">
              <w:rPr>
                <w:rFonts w:ascii="Arial" w:hAnsi="Arial" w:cs="Arial"/>
                <w:noProof/>
                <w:webHidden/>
                <w:color w:val="000000" w:themeColor="text1"/>
                <w:sz w:val="24"/>
                <w:szCs w:val="24"/>
              </w:rPr>
              <w:instrText xml:space="preserve"> PAGEREF _Toc159876062 \h </w:instrText>
            </w:r>
            <w:r w:rsidR="008B11AB" w:rsidRPr="00C912CF">
              <w:rPr>
                <w:rFonts w:ascii="Arial" w:hAnsi="Arial" w:cs="Arial"/>
                <w:noProof/>
                <w:webHidden/>
                <w:color w:val="000000" w:themeColor="text1"/>
                <w:sz w:val="24"/>
                <w:szCs w:val="24"/>
              </w:rPr>
            </w:r>
            <w:r w:rsidR="008B11AB" w:rsidRPr="00C912CF">
              <w:rPr>
                <w:rFonts w:ascii="Arial" w:hAnsi="Arial" w:cs="Arial"/>
                <w:noProof/>
                <w:webHidden/>
                <w:color w:val="000000" w:themeColor="text1"/>
                <w:sz w:val="24"/>
                <w:szCs w:val="24"/>
              </w:rPr>
              <w:fldChar w:fldCharType="separate"/>
            </w:r>
            <w:r w:rsidR="008B11AB" w:rsidRPr="00C912CF">
              <w:rPr>
                <w:rFonts w:ascii="Arial" w:hAnsi="Arial" w:cs="Arial"/>
                <w:noProof/>
                <w:webHidden/>
                <w:color w:val="000000" w:themeColor="text1"/>
                <w:sz w:val="24"/>
                <w:szCs w:val="24"/>
              </w:rPr>
              <w:t>6</w:t>
            </w:r>
            <w:r w:rsidR="008B11AB" w:rsidRPr="00C912CF">
              <w:rPr>
                <w:rFonts w:ascii="Arial" w:hAnsi="Arial" w:cs="Arial"/>
                <w:noProof/>
                <w:webHidden/>
                <w:color w:val="000000" w:themeColor="text1"/>
                <w:sz w:val="24"/>
                <w:szCs w:val="24"/>
              </w:rPr>
              <w:fldChar w:fldCharType="end"/>
            </w:r>
          </w:hyperlink>
        </w:p>
        <w:p w:rsidR="008B11AB" w:rsidRPr="00C912CF" w:rsidRDefault="00333D6F" w:rsidP="005856BB">
          <w:pPr>
            <w:pStyle w:val="TOC2"/>
            <w:tabs>
              <w:tab w:val="left" w:pos="880"/>
              <w:tab w:val="right" w:leader="dot" w:pos="9350"/>
            </w:tabs>
            <w:spacing w:line="480" w:lineRule="auto"/>
            <w:rPr>
              <w:rFonts w:ascii="Arial" w:eastAsiaTheme="minorEastAsia" w:hAnsi="Arial" w:cs="Arial"/>
              <w:noProof/>
              <w:color w:val="000000" w:themeColor="text1"/>
              <w:kern w:val="0"/>
              <w:sz w:val="24"/>
              <w:szCs w:val="24"/>
              <w14:ligatures w14:val="none"/>
            </w:rPr>
          </w:pPr>
          <w:hyperlink w:anchor="_Toc159876063" w:history="1">
            <w:r w:rsidR="008B11AB" w:rsidRPr="00C912CF">
              <w:rPr>
                <w:rStyle w:val="Hyperlink"/>
                <w:rFonts w:ascii="Arial" w:hAnsi="Arial" w:cs="Arial"/>
                <w:noProof/>
                <w:color w:val="000000" w:themeColor="text1"/>
                <w:sz w:val="24"/>
                <w:szCs w:val="24"/>
              </w:rPr>
              <w:t>3.2</w:t>
            </w:r>
            <w:r w:rsidR="008B11AB" w:rsidRPr="00C912CF">
              <w:rPr>
                <w:rFonts w:ascii="Arial" w:eastAsiaTheme="minorEastAsia" w:hAnsi="Arial" w:cs="Arial"/>
                <w:noProof/>
                <w:color w:val="000000" w:themeColor="text1"/>
                <w:kern w:val="0"/>
                <w:sz w:val="24"/>
                <w:szCs w:val="24"/>
                <w14:ligatures w14:val="none"/>
              </w:rPr>
              <w:tab/>
            </w:r>
            <w:r w:rsidR="008B11AB" w:rsidRPr="00C912CF">
              <w:rPr>
                <w:rStyle w:val="Hyperlink"/>
                <w:rFonts w:ascii="Arial" w:hAnsi="Arial" w:cs="Arial"/>
                <w:noProof/>
                <w:color w:val="000000" w:themeColor="text1"/>
                <w:sz w:val="24"/>
                <w:szCs w:val="24"/>
              </w:rPr>
              <w:t>Digital Transformation</w:t>
            </w:r>
            <w:r w:rsidR="008B11AB" w:rsidRPr="00C912CF">
              <w:rPr>
                <w:rFonts w:ascii="Arial" w:hAnsi="Arial" w:cs="Arial"/>
                <w:noProof/>
                <w:webHidden/>
                <w:color w:val="000000" w:themeColor="text1"/>
                <w:sz w:val="24"/>
                <w:szCs w:val="24"/>
              </w:rPr>
              <w:tab/>
            </w:r>
            <w:r w:rsidR="008B11AB" w:rsidRPr="00C912CF">
              <w:rPr>
                <w:rFonts w:ascii="Arial" w:hAnsi="Arial" w:cs="Arial"/>
                <w:noProof/>
                <w:webHidden/>
                <w:color w:val="000000" w:themeColor="text1"/>
                <w:sz w:val="24"/>
                <w:szCs w:val="24"/>
              </w:rPr>
              <w:fldChar w:fldCharType="begin"/>
            </w:r>
            <w:r w:rsidR="008B11AB" w:rsidRPr="00C912CF">
              <w:rPr>
                <w:rFonts w:ascii="Arial" w:hAnsi="Arial" w:cs="Arial"/>
                <w:noProof/>
                <w:webHidden/>
                <w:color w:val="000000" w:themeColor="text1"/>
                <w:sz w:val="24"/>
                <w:szCs w:val="24"/>
              </w:rPr>
              <w:instrText xml:space="preserve"> PAGEREF _Toc159876063 \h </w:instrText>
            </w:r>
            <w:r w:rsidR="008B11AB" w:rsidRPr="00C912CF">
              <w:rPr>
                <w:rFonts w:ascii="Arial" w:hAnsi="Arial" w:cs="Arial"/>
                <w:noProof/>
                <w:webHidden/>
                <w:color w:val="000000" w:themeColor="text1"/>
                <w:sz w:val="24"/>
                <w:szCs w:val="24"/>
              </w:rPr>
            </w:r>
            <w:r w:rsidR="008B11AB" w:rsidRPr="00C912CF">
              <w:rPr>
                <w:rFonts w:ascii="Arial" w:hAnsi="Arial" w:cs="Arial"/>
                <w:noProof/>
                <w:webHidden/>
                <w:color w:val="000000" w:themeColor="text1"/>
                <w:sz w:val="24"/>
                <w:szCs w:val="24"/>
              </w:rPr>
              <w:fldChar w:fldCharType="separate"/>
            </w:r>
            <w:r w:rsidR="008B11AB" w:rsidRPr="00C912CF">
              <w:rPr>
                <w:rFonts w:ascii="Arial" w:hAnsi="Arial" w:cs="Arial"/>
                <w:noProof/>
                <w:webHidden/>
                <w:color w:val="000000" w:themeColor="text1"/>
                <w:sz w:val="24"/>
                <w:szCs w:val="24"/>
              </w:rPr>
              <w:t>7</w:t>
            </w:r>
            <w:r w:rsidR="008B11AB" w:rsidRPr="00C912CF">
              <w:rPr>
                <w:rFonts w:ascii="Arial" w:hAnsi="Arial" w:cs="Arial"/>
                <w:noProof/>
                <w:webHidden/>
                <w:color w:val="000000" w:themeColor="text1"/>
                <w:sz w:val="24"/>
                <w:szCs w:val="24"/>
              </w:rPr>
              <w:fldChar w:fldCharType="end"/>
            </w:r>
          </w:hyperlink>
        </w:p>
        <w:p w:rsidR="008B11AB" w:rsidRPr="00C912CF" w:rsidRDefault="00333D6F" w:rsidP="005856BB">
          <w:pPr>
            <w:pStyle w:val="TOC2"/>
            <w:tabs>
              <w:tab w:val="left" w:pos="880"/>
              <w:tab w:val="right" w:leader="dot" w:pos="9350"/>
            </w:tabs>
            <w:spacing w:line="480" w:lineRule="auto"/>
            <w:rPr>
              <w:rFonts w:ascii="Arial" w:eastAsiaTheme="minorEastAsia" w:hAnsi="Arial" w:cs="Arial"/>
              <w:noProof/>
              <w:color w:val="000000" w:themeColor="text1"/>
              <w:kern w:val="0"/>
              <w:sz w:val="24"/>
              <w:szCs w:val="24"/>
              <w14:ligatures w14:val="none"/>
            </w:rPr>
          </w:pPr>
          <w:hyperlink w:anchor="_Toc159876064" w:history="1">
            <w:r w:rsidR="008B11AB" w:rsidRPr="00C912CF">
              <w:rPr>
                <w:rStyle w:val="Hyperlink"/>
                <w:rFonts w:ascii="Arial" w:hAnsi="Arial" w:cs="Arial"/>
                <w:noProof/>
                <w:color w:val="000000" w:themeColor="text1"/>
                <w:sz w:val="24"/>
                <w:szCs w:val="24"/>
              </w:rPr>
              <w:t>3.3</w:t>
            </w:r>
            <w:r w:rsidR="008B11AB" w:rsidRPr="00C912CF">
              <w:rPr>
                <w:rFonts w:ascii="Arial" w:eastAsiaTheme="minorEastAsia" w:hAnsi="Arial" w:cs="Arial"/>
                <w:noProof/>
                <w:color w:val="000000" w:themeColor="text1"/>
                <w:kern w:val="0"/>
                <w:sz w:val="24"/>
                <w:szCs w:val="24"/>
                <w14:ligatures w14:val="none"/>
              </w:rPr>
              <w:tab/>
            </w:r>
            <w:r w:rsidR="008B11AB" w:rsidRPr="00C912CF">
              <w:rPr>
                <w:rStyle w:val="Hyperlink"/>
                <w:rFonts w:ascii="Arial" w:hAnsi="Arial" w:cs="Arial"/>
                <w:noProof/>
                <w:color w:val="000000" w:themeColor="text1"/>
                <w:sz w:val="24"/>
                <w:szCs w:val="24"/>
              </w:rPr>
              <w:t>Sustainability initiatives</w:t>
            </w:r>
            <w:r w:rsidR="008B11AB" w:rsidRPr="00C912CF">
              <w:rPr>
                <w:rFonts w:ascii="Arial" w:hAnsi="Arial" w:cs="Arial"/>
                <w:noProof/>
                <w:webHidden/>
                <w:color w:val="000000" w:themeColor="text1"/>
                <w:sz w:val="24"/>
                <w:szCs w:val="24"/>
              </w:rPr>
              <w:tab/>
            </w:r>
            <w:r w:rsidR="008B11AB" w:rsidRPr="00C912CF">
              <w:rPr>
                <w:rFonts w:ascii="Arial" w:hAnsi="Arial" w:cs="Arial"/>
                <w:noProof/>
                <w:webHidden/>
                <w:color w:val="000000" w:themeColor="text1"/>
                <w:sz w:val="24"/>
                <w:szCs w:val="24"/>
              </w:rPr>
              <w:fldChar w:fldCharType="begin"/>
            </w:r>
            <w:r w:rsidR="008B11AB" w:rsidRPr="00C912CF">
              <w:rPr>
                <w:rFonts w:ascii="Arial" w:hAnsi="Arial" w:cs="Arial"/>
                <w:noProof/>
                <w:webHidden/>
                <w:color w:val="000000" w:themeColor="text1"/>
                <w:sz w:val="24"/>
                <w:szCs w:val="24"/>
              </w:rPr>
              <w:instrText xml:space="preserve"> PAGEREF _Toc159876064 \h </w:instrText>
            </w:r>
            <w:r w:rsidR="008B11AB" w:rsidRPr="00C912CF">
              <w:rPr>
                <w:rFonts w:ascii="Arial" w:hAnsi="Arial" w:cs="Arial"/>
                <w:noProof/>
                <w:webHidden/>
                <w:color w:val="000000" w:themeColor="text1"/>
                <w:sz w:val="24"/>
                <w:szCs w:val="24"/>
              </w:rPr>
            </w:r>
            <w:r w:rsidR="008B11AB" w:rsidRPr="00C912CF">
              <w:rPr>
                <w:rFonts w:ascii="Arial" w:hAnsi="Arial" w:cs="Arial"/>
                <w:noProof/>
                <w:webHidden/>
                <w:color w:val="000000" w:themeColor="text1"/>
                <w:sz w:val="24"/>
                <w:szCs w:val="24"/>
              </w:rPr>
              <w:fldChar w:fldCharType="separate"/>
            </w:r>
            <w:r w:rsidR="008B11AB" w:rsidRPr="00C912CF">
              <w:rPr>
                <w:rFonts w:ascii="Arial" w:hAnsi="Arial" w:cs="Arial"/>
                <w:noProof/>
                <w:webHidden/>
                <w:color w:val="000000" w:themeColor="text1"/>
                <w:sz w:val="24"/>
                <w:szCs w:val="24"/>
              </w:rPr>
              <w:t>7</w:t>
            </w:r>
            <w:r w:rsidR="008B11AB" w:rsidRPr="00C912CF">
              <w:rPr>
                <w:rFonts w:ascii="Arial" w:hAnsi="Arial" w:cs="Arial"/>
                <w:noProof/>
                <w:webHidden/>
                <w:color w:val="000000" w:themeColor="text1"/>
                <w:sz w:val="24"/>
                <w:szCs w:val="24"/>
              </w:rPr>
              <w:fldChar w:fldCharType="end"/>
            </w:r>
          </w:hyperlink>
        </w:p>
        <w:p w:rsidR="008B11AB" w:rsidRPr="00C912CF" w:rsidRDefault="00333D6F" w:rsidP="005856BB">
          <w:pPr>
            <w:pStyle w:val="TOC1"/>
            <w:tabs>
              <w:tab w:val="left" w:pos="440"/>
              <w:tab w:val="right" w:leader="dot" w:pos="9350"/>
            </w:tabs>
            <w:spacing w:line="480" w:lineRule="auto"/>
            <w:rPr>
              <w:rFonts w:ascii="Arial" w:eastAsiaTheme="minorEastAsia" w:hAnsi="Arial" w:cs="Arial"/>
              <w:noProof/>
              <w:color w:val="000000" w:themeColor="text1"/>
              <w:kern w:val="0"/>
              <w:sz w:val="24"/>
              <w:szCs w:val="24"/>
              <w14:ligatures w14:val="none"/>
            </w:rPr>
          </w:pPr>
          <w:hyperlink w:anchor="_Toc159876065" w:history="1">
            <w:r w:rsidR="008B11AB" w:rsidRPr="00C912CF">
              <w:rPr>
                <w:rStyle w:val="Hyperlink"/>
                <w:rFonts w:ascii="Arial" w:hAnsi="Arial" w:cs="Arial"/>
                <w:noProof/>
                <w:color w:val="000000" w:themeColor="text1"/>
                <w:sz w:val="24"/>
                <w:szCs w:val="24"/>
              </w:rPr>
              <w:t>4</w:t>
            </w:r>
            <w:r w:rsidR="008B11AB" w:rsidRPr="00C912CF">
              <w:rPr>
                <w:rFonts w:ascii="Arial" w:eastAsiaTheme="minorEastAsia" w:hAnsi="Arial" w:cs="Arial"/>
                <w:noProof/>
                <w:color w:val="000000" w:themeColor="text1"/>
                <w:kern w:val="0"/>
                <w:sz w:val="24"/>
                <w:szCs w:val="24"/>
                <w14:ligatures w14:val="none"/>
              </w:rPr>
              <w:tab/>
            </w:r>
            <w:r w:rsidR="008B11AB" w:rsidRPr="00C912CF">
              <w:rPr>
                <w:rStyle w:val="Hyperlink"/>
                <w:rFonts w:ascii="Arial" w:hAnsi="Arial" w:cs="Arial"/>
                <w:noProof/>
                <w:color w:val="000000" w:themeColor="text1"/>
                <w:sz w:val="24"/>
                <w:szCs w:val="24"/>
              </w:rPr>
              <w:t>Strategic Direction</w:t>
            </w:r>
            <w:r w:rsidR="008B11AB" w:rsidRPr="00C912CF">
              <w:rPr>
                <w:rFonts w:ascii="Arial" w:hAnsi="Arial" w:cs="Arial"/>
                <w:noProof/>
                <w:webHidden/>
                <w:color w:val="000000" w:themeColor="text1"/>
                <w:sz w:val="24"/>
                <w:szCs w:val="24"/>
              </w:rPr>
              <w:tab/>
            </w:r>
            <w:r w:rsidR="008B11AB" w:rsidRPr="00C912CF">
              <w:rPr>
                <w:rFonts w:ascii="Arial" w:hAnsi="Arial" w:cs="Arial"/>
                <w:noProof/>
                <w:webHidden/>
                <w:color w:val="000000" w:themeColor="text1"/>
                <w:sz w:val="24"/>
                <w:szCs w:val="24"/>
              </w:rPr>
              <w:fldChar w:fldCharType="begin"/>
            </w:r>
            <w:r w:rsidR="008B11AB" w:rsidRPr="00C912CF">
              <w:rPr>
                <w:rFonts w:ascii="Arial" w:hAnsi="Arial" w:cs="Arial"/>
                <w:noProof/>
                <w:webHidden/>
                <w:color w:val="000000" w:themeColor="text1"/>
                <w:sz w:val="24"/>
                <w:szCs w:val="24"/>
              </w:rPr>
              <w:instrText xml:space="preserve"> PAGEREF _Toc159876065 \h </w:instrText>
            </w:r>
            <w:r w:rsidR="008B11AB" w:rsidRPr="00C912CF">
              <w:rPr>
                <w:rFonts w:ascii="Arial" w:hAnsi="Arial" w:cs="Arial"/>
                <w:noProof/>
                <w:webHidden/>
                <w:color w:val="000000" w:themeColor="text1"/>
                <w:sz w:val="24"/>
                <w:szCs w:val="24"/>
              </w:rPr>
            </w:r>
            <w:r w:rsidR="008B11AB" w:rsidRPr="00C912CF">
              <w:rPr>
                <w:rFonts w:ascii="Arial" w:hAnsi="Arial" w:cs="Arial"/>
                <w:noProof/>
                <w:webHidden/>
                <w:color w:val="000000" w:themeColor="text1"/>
                <w:sz w:val="24"/>
                <w:szCs w:val="24"/>
              </w:rPr>
              <w:fldChar w:fldCharType="separate"/>
            </w:r>
            <w:r w:rsidR="008B11AB" w:rsidRPr="00C912CF">
              <w:rPr>
                <w:rFonts w:ascii="Arial" w:hAnsi="Arial" w:cs="Arial"/>
                <w:noProof/>
                <w:webHidden/>
                <w:color w:val="000000" w:themeColor="text1"/>
                <w:sz w:val="24"/>
                <w:szCs w:val="24"/>
              </w:rPr>
              <w:t>8</w:t>
            </w:r>
            <w:r w:rsidR="008B11AB" w:rsidRPr="00C912CF">
              <w:rPr>
                <w:rFonts w:ascii="Arial" w:hAnsi="Arial" w:cs="Arial"/>
                <w:noProof/>
                <w:webHidden/>
                <w:color w:val="000000" w:themeColor="text1"/>
                <w:sz w:val="24"/>
                <w:szCs w:val="24"/>
              </w:rPr>
              <w:fldChar w:fldCharType="end"/>
            </w:r>
          </w:hyperlink>
        </w:p>
        <w:p w:rsidR="008B11AB" w:rsidRPr="00C912CF" w:rsidRDefault="00333D6F" w:rsidP="005856BB">
          <w:pPr>
            <w:pStyle w:val="TOC2"/>
            <w:tabs>
              <w:tab w:val="left" w:pos="880"/>
              <w:tab w:val="right" w:leader="dot" w:pos="9350"/>
            </w:tabs>
            <w:spacing w:line="480" w:lineRule="auto"/>
            <w:rPr>
              <w:rFonts w:ascii="Arial" w:eastAsiaTheme="minorEastAsia" w:hAnsi="Arial" w:cs="Arial"/>
              <w:noProof/>
              <w:color w:val="000000" w:themeColor="text1"/>
              <w:kern w:val="0"/>
              <w:sz w:val="24"/>
              <w:szCs w:val="24"/>
              <w14:ligatures w14:val="none"/>
            </w:rPr>
          </w:pPr>
          <w:hyperlink w:anchor="_Toc159876066" w:history="1">
            <w:r w:rsidR="008B11AB" w:rsidRPr="00C912CF">
              <w:rPr>
                <w:rStyle w:val="Hyperlink"/>
                <w:rFonts w:ascii="Arial" w:hAnsi="Arial" w:cs="Arial"/>
                <w:noProof/>
                <w:color w:val="000000" w:themeColor="text1"/>
                <w:sz w:val="24"/>
                <w:szCs w:val="24"/>
              </w:rPr>
              <w:t>4.1</w:t>
            </w:r>
            <w:r w:rsidR="008B11AB" w:rsidRPr="00C912CF">
              <w:rPr>
                <w:rFonts w:ascii="Arial" w:eastAsiaTheme="minorEastAsia" w:hAnsi="Arial" w:cs="Arial"/>
                <w:noProof/>
                <w:color w:val="000000" w:themeColor="text1"/>
                <w:kern w:val="0"/>
                <w:sz w:val="24"/>
                <w:szCs w:val="24"/>
                <w14:ligatures w14:val="none"/>
              </w:rPr>
              <w:tab/>
            </w:r>
            <w:r w:rsidR="008B11AB" w:rsidRPr="00C912CF">
              <w:rPr>
                <w:rStyle w:val="Hyperlink"/>
                <w:rFonts w:ascii="Arial" w:hAnsi="Arial" w:cs="Arial"/>
                <w:noProof/>
                <w:color w:val="000000" w:themeColor="text1"/>
                <w:sz w:val="24"/>
                <w:szCs w:val="24"/>
              </w:rPr>
              <w:t>Diversification</w:t>
            </w:r>
            <w:r w:rsidR="008B11AB" w:rsidRPr="00C912CF">
              <w:rPr>
                <w:rFonts w:ascii="Arial" w:hAnsi="Arial" w:cs="Arial"/>
                <w:noProof/>
                <w:webHidden/>
                <w:color w:val="000000" w:themeColor="text1"/>
                <w:sz w:val="24"/>
                <w:szCs w:val="24"/>
              </w:rPr>
              <w:tab/>
            </w:r>
            <w:r w:rsidR="008B11AB" w:rsidRPr="00C912CF">
              <w:rPr>
                <w:rFonts w:ascii="Arial" w:hAnsi="Arial" w:cs="Arial"/>
                <w:noProof/>
                <w:webHidden/>
                <w:color w:val="000000" w:themeColor="text1"/>
                <w:sz w:val="24"/>
                <w:szCs w:val="24"/>
              </w:rPr>
              <w:fldChar w:fldCharType="begin"/>
            </w:r>
            <w:r w:rsidR="008B11AB" w:rsidRPr="00C912CF">
              <w:rPr>
                <w:rFonts w:ascii="Arial" w:hAnsi="Arial" w:cs="Arial"/>
                <w:noProof/>
                <w:webHidden/>
                <w:color w:val="000000" w:themeColor="text1"/>
                <w:sz w:val="24"/>
                <w:szCs w:val="24"/>
              </w:rPr>
              <w:instrText xml:space="preserve"> PAGEREF _Toc159876066 \h </w:instrText>
            </w:r>
            <w:r w:rsidR="008B11AB" w:rsidRPr="00C912CF">
              <w:rPr>
                <w:rFonts w:ascii="Arial" w:hAnsi="Arial" w:cs="Arial"/>
                <w:noProof/>
                <w:webHidden/>
                <w:color w:val="000000" w:themeColor="text1"/>
                <w:sz w:val="24"/>
                <w:szCs w:val="24"/>
              </w:rPr>
            </w:r>
            <w:r w:rsidR="008B11AB" w:rsidRPr="00C912CF">
              <w:rPr>
                <w:rFonts w:ascii="Arial" w:hAnsi="Arial" w:cs="Arial"/>
                <w:noProof/>
                <w:webHidden/>
                <w:color w:val="000000" w:themeColor="text1"/>
                <w:sz w:val="24"/>
                <w:szCs w:val="24"/>
              </w:rPr>
              <w:fldChar w:fldCharType="separate"/>
            </w:r>
            <w:r w:rsidR="008B11AB" w:rsidRPr="00C912CF">
              <w:rPr>
                <w:rFonts w:ascii="Arial" w:hAnsi="Arial" w:cs="Arial"/>
                <w:noProof/>
                <w:webHidden/>
                <w:color w:val="000000" w:themeColor="text1"/>
                <w:sz w:val="24"/>
                <w:szCs w:val="24"/>
              </w:rPr>
              <w:t>8</w:t>
            </w:r>
            <w:r w:rsidR="008B11AB" w:rsidRPr="00C912CF">
              <w:rPr>
                <w:rFonts w:ascii="Arial" w:hAnsi="Arial" w:cs="Arial"/>
                <w:noProof/>
                <w:webHidden/>
                <w:color w:val="000000" w:themeColor="text1"/>
                <w:sz w:val="24"/>
                <w:szCs w:val="24"/>
              </w:rPr>
              <w:fldChar w:fldCharType="end"/>
            </w:r>
          </w:hyperlink>
        </w:p>
        <w:p w:rsidR="008B11AB" w:rsidRPr="00C912CF" w:rsidRDefault="00333D6F" w:rsidP="005856BB">
          <w:pPr>
            <w:pStyle w:val="TOC2"/>
            <w:tabs>
              <w:tab w:val="left" w:pos="880"/>
              <w:tab w:val="right" w:leader="dot" w:pos="9350"/>
            </w:tabs>
            <w:spacing w:line="480" w:lineRule="auto"/>
            <w:rPr>
              <w:rFonts w:ascii="Arial" w:eastAsiaTheme="minorEastAsia" w:hAnsi="Arial" w:cs="Arial"/>
              <w:noProof/>
              <w:color w:val="000000" w:themeColor="text1"/>
              <w:kern w:val="0"/>
              <w:sz w:val="24"/>
              <w:szCs w:val="24"/>
              <w14:ligatures w14:val="none"/>
            </w:rPr>
          </w:pPr>
          <w:hyperlink w:anchor="_Toc159876067" w:history="1">
            <w:r w:rsidR="008B11AB" w:rsidRPr="00C912CF">
              <w:rPr>
                <w:rStyle w:val="Hyperlink"/>
                <w:rFonts w:ascii="Arial" w:hAnsi="Arial" w:cs="Arial"/>
                <w:noProof/>
                <w:color w:val="000000" w:themeColor="text1"/>
                <w:sz w:val="24"/>
                <w:szCs w:val="24"/>
              </w:rPr>
              <w:t>4.2</w:t>
            </w:r>
            <w:r w:rsidR="008B11AB" w:rsidRPr="00C912CF">
              <w:rPr>
                <w:rFonts w:ascii="Arial" w:eastAsiaTheme="minorEastAsia" w:hAnsi="Arial" w:cs="Arial"/>
                <w:noProof/>
                <w:color w:val="000000" w:themeColor="text1"/>
                <w:kern w:val="0"/>
                <w:sz w:val="24"/>
                <w:szCs w:val="24"/>
                <w14:ligatures w14:val="none"/>
              </w:rPr>
              <w:tab/>
            </w:r>
            <w:r w:rsidR="008B11AB" w:rsidRPr="00C912CF">
              <w:rPr>
                <w:rStyle w:val="Hyperlink"/>
                <w:rFonts w:ascii="Arial" w:hAnsi="Arial" w:cs="Arial"/>
                <w:noProof/>
                <w:color w:val="000000" w:themeColor="text1"/>
                <w:sz w:val="24"/>
                <w:szCs w:val="24"/>
              </w:rPr>
              <w:t>Digitalization</w:t>
            </w:r>
            <w:r w:rsidR="008B11AB" w:rsidRPr="00C912CF">
              <w:rPr>
                <w:rFonts w:ascii="Arial" w:hAnsi="Arial" w:cs="Arial"/>
                <w:noProof/>
                <w:webHidden/>
                <w:color w:val="000000" w:themeColor="text1"/>
                <w:sz w:val="24"/>
                <w:szCs w:val="24"/>
              </w:rPr>
              <w:tab/>
            </w:r>
            <w:r w:rsidR="008B11AB" w:rsidRPr="00C912CF">
              <w:rPr>
                <w:rFonts w:ascii="Arial" w:hAnsi="Arial" w:cs="Arial"/>
                <w:noProof/>
                <w:webHidden/>
                <w:color w:val="000000" w:themeColor="text1"/>
                <w:sz w:val="24"/>
                <w:szCs w:val="24"/>
              </w:rPr>
              <w:fldChar w:fldCharType="begin"/>
            </w:r>
            <w:r w:rsidR="008B11AB" w:rsidRPr="00C912CF">
              <w:rPr>
                <w:rFonts w:ascii="Arial" w:hAnsi="Arial" w:cs="Arial"/>
                <w:noProof/>
                <w:webHidden/>
                <w:color w:val="000000" w:themeColor="text1"/>
                <w:sz w:val="24"/>
                <w:szCs w:val="24"/>
              </w:rPr>
              <w:instrText xml:space="preserve"> PAGEREF _Toc159876067 \h </w:instrText>
            </w:r>
            <w:r w:rsidR="008B11AB" w:rsidRPr="00C912CF">
              <w:rPr>
                <w:rFonts w:ascii="Arial" w:hAnsi="Arial" w:cs="Arial"/>
                <w:noProof/>
                <w:webHidden/>
                <w:color w:val="000000" w:themeColor="text1"/>
                <w:sz w:val="24"/>
                <w:szCs w:val="24"/>
              </w:rPr>
            </w:r>
            <w:r w:rsidR="008B11AB" w:rsidRPr="00C912CF">
              <w:rPr>
                <w:rFonts w:ascii="Arial" w:hAnsi="Arial" w:cs="Arial"/>
                <w:noProof/>
                <w:webHidden/>
                <w:color w:val="000000" w:themeColor="text1"/>
                <w:sz w:val="24"/>
                <w:szCs w:val="24"/>
              </w:rPr>
              <w:fldChar w:fldCharType="separate"/>
            </w:r>
            <w:r w:rsidR="008B11AB" w:rsidRPr="00C912CF">
              <w:rPr>
                <w:rFonts w:ascii="Arial" w:hAnsi="Arial" w:cs="Arial"/>
                <w:noProof/>
                <w:webHidden/>
                <w:color w:val="000000" w:themeColor="text1"/>
                <w:sz w:val="24"/>
                <w:szCs w:val="24"/>
              </w:rPr>
              <w:t>9</w:t>
            </w:r>
            <w:r w:rsidR="008B11AB" w:rsidRPr="00C912CF">
              <w:rPr>
                <w:rFonts w:ascii="Arial" w:hAnsi="Arial" w:cs="Arial"/>
                <w:noProof/>
                <w:webHidden/>
                <w:color w:val="000000" w:themeColor="text1"/>
                <w:sz w:val="24"/>
                <w:szCs w:val="24"/>
              </w:rPr>
              <w:fldChar w:fldCharType="end"/>
            </w:r>
          </w:hyperlink>
        </w:p>
        <w:p w:rsidR="008B11AB" w:rsidRPr="00C912CF" w:rsidRDefault="00333D6F" w:rsidP="005856BB">
          <w:pPr>
            <w:pStyle w:val="TOC2"/>
            <w:tabs>
              <w:tab w:val="left" w:pos="880"/>
              <w:tab w:val="right" w:leader="dot" w:pos="9350"/>
            </w:tabs>
            <w:spacing w:line="480" w:lineRule="auto"/>
            <w:rPr>
              <w:rFonts w:ascii="Arial" w:eastAsiaTheme="minorEastAsia" w:hAnsi="Arial" w:cs="Arial"/>
              <w:noProof/>
              <w:color w:val="000000" w:themeColor="text1"/>
              <w:kern w:val="0"/>
              <w:sz w:val="24"/>
              <w:szCs w:val="24"/>
              <w14:ligatures w14:val="none"/>
            </w:rPr>
          </w:pPr>
          <w:hyperlink w:anchor="_Toc159876068" w:history="1">
            <w:r w:rsidR="008B11AB" w:rsidRPr="00C912CF">
              <w:rPr>
                <w:rStyle w:val="Hyperlink"/>
                <w:rFonts w:ascii="Arial" w:hAnsi="Arial" w:cs="Arial"/>
                <w:noProof/>
                <w:color w:val="000000" w:themeColor="text1"/>
                <w:sz w:val="24"/>
                <w:szCs w:val="24"/>
              </w:rPr>
              <w:t>4.3</w:t>
            </w:r>
            <w:r w:rsidR="008B11AB" w:rsidRPr="00C912CF">
              <w:rPr>
                <w:rFonts w:ascii="Arial" w:eastAsiaTheme="minorEastAsia" w:hAnsi="Arial" w:cs="Arial"/>
                <w:noProof/>
                <w:color w:val="000000" w:themeColor="text1"/>
                <w:kern w:val="0"/>
                <w:sz w:val="24"/>
                <w:szCs w:val="24"/>
                <w14:ligatures w14:val="none"/>
              </w:rPr>
              <w:tab/>
            </w:r>
            <w:r w:rsidR="008B11AB" w:rsidRPr="00C912CF">
              <w:rPr>
                <w:rStyle w:val="Hyperlink"/>
                <w:rFonts w:ascii="Arial" w:hAnsi="Arial" w:cs="Arial"/>
                <w:noProof/>
                <w:color w:val="000000" w:themeColor="text1"/>
                <w:sz w:val="24"/>
                <w:szCs w:val="24"/>
              </w:rPr>
              <w:t>Sustainability</w:t>
            </w:r>
            <w:r w:rsidR="008B11AB" w:rsidRPr="00C912CF">
              <w:rPr>
                <w:rFonts w:ascii="Arial" w:hAnsi="Arial" w:cs="Arial"/>
                <w:noProof/>
                <w:webHidden/>
                <w:color w:val="000000" w:themeColor="text1"/>
                <w:sz w:val="24"/>
                <w:szCs w:val="24"/>
              </w:rPr>
              <w:tab/>
            </w:r>
            <w:r w:rsidR="008B11AB" w:rsidRPr="00C912CF">
              <w:rPr>
                <w:rFonts w:ascii="Arial" w:hAnsi="Arial" w:cs="Arial"/>
                <w:noProof/>
                <w:webHidden/>
                <w:color w:val="000000" w:themeColor="text1"/>
                <w:sz w:val="24"/>
                <w:szCs w:val="24"/>
              </w:rPr>
              <w:fldChar w:fldCharType="begin"/>
            </w:r>
            <w:r w:rsidR="008B11AB" w:rsidRPr="00C912CF">
              <w:rPr>
                <w:rFonts w:ascii="Arial" w:hAnsi="Arial" w:cs="Arial"/>
                <w:noProof/>
                <w:webHidden/>
                <w:color w:val="000000" w:themeColor="text1"/>
                <w:sz w:val="24"/>
                <w:szCs w:val="24"/>
              </w:rPr>
              <w:instrText xml:space="preserve"> PAGEREF _Toc159876068 \h </w:instrText>
            </w:r>
            <w:r w:rsidR="008B11AB" w:rsidRPr="00C912CF">
              <w:rPr>
                <w:rFonts w:ascii="Arial" w:hAnsi="Arial" w:cs="Arial"/>
                <w:noProof/>
                <w:webHidden/>
                <w:color w:val="000000" w:themeColor="text1"/>
                <w:sz w:val="24"/>
                <w:szCs w:val="24"/>
              </w:rPr>
            </w:r>
            <w:r w:rsidR="008B11AB" w:rsidRPr="00C912CF">
              <w:rPr>
                <w:rFonts w:ascii="Arial" w:hAnsi="Arial" w:cs="Arial"/>
                <w:noProof/>
                <w:webHidden/>
                <w:color w:val="000000" w:themeColor="text1"/>
                <w:sz w:val="24"/>
                <w:szCs w:val="24"/>
              </w:rPr>
              <w:fldChar w:fldCharType="separate"/>
            </w:r>
            <w:r w:rsidR="008B11AB" w:rsidRPr="00C912CF">
              <w:rPr>
                <w:rFonts w:ascii="Arial" w:hAnsi="Arial" w:cs="Arial"/>
                <w:noProof/>
                <w:webHidden/>
                <w:color w:val="000000" w:themeColor="text1"/>
                <w:sz w:val="24"/>
                <w:szCs w:val="24"/>
              </w:rPr>
              <w:t>9</w:t>
            </w:r>
            <w:r w:rsidR="008B11AB" w:rsidRPr="00C912CF">
              <w:rPr>
                <w:rFonts w:ascii="Arial" w:hAnsi="Arial" w:cs="Arial"/>
                <w:noProof/>
                <w:webHidden/>
                <w:color w:val="000000" w:themeColor="text1"/>
                <w:sz w:val="24"/>
                <w:szCs w:val="24"/>
              </w:rPr>
              <w:fldChar w:fldCharType="end"/>
            </w:r>
          </w:hyperlink>
        </w:p>
        <w:p w:rsidR="008B11AB" w:rsidRPr="00C912CF" w:rsidRDefault="00333D6F" w:rsidP="005856BB">
          <w:pPr>
            <w:pStyle w:val="TOC1"/>
            <w:tabs>
              <w:tab w:val="left" w:pos="440"/>
              <w:tab w:val="right" w:leader="dot" w:pos="9350"/>
            </w:tabs>
            <w:spacing w:line="480" w:lineRule="auto"/>
            <w:rPr>
              <w:rFonts w:ascii="Arial" w:eastAsiaTheme="minorEastAsia" w:hAnsi="Arial" w:cs="Arial"/>
              <w:noProof/>
              <w:color w:val="000000" w:themeColor="text1"/>
              <w:kern w:val="0"/>
              <w:sz w:val="24"/>
              <w:szCs w:val="24"/>
              <w14:ligatures w14:val="none"/>
            </w:rPr>
          </w:pPr>
          <w:hyperlink w:anchor="_Toc159876069" w:history="1">
            <w:r w:rsidR="008B11AB" w:rsidRPr="00C912CF">
              <w:rPr>
                <w:rStyle w:val="Hyperlink"/>
                <w:rFonts w:ascii="Arial" w:hAnsi="Arial" w:cs="Arial"/>
                <w:noProof/>
                <w:color w:val="000000" w:themeColor="text1"/>
                <w:sz w:val="24"/>
                <w:szCs w:val="24"/>
              </w:rPr>
              <w:t>5</w:t>
            </w:r>
            <w:r w:rsidR="008B11AB" w:rsidRPr="00C912CF">
              <w:rPr>
                <w:rFonts w:ascii="Arial" w:eastAsiaTheme="minorEastAsia" w:hAnsi="Arial" w:cs="Arial"/>
                <w:noProof/>
                <w:color w:val="000000" w:themeColor="text1"/>
                <w:kern w:val="0"/>
                <w:sz w:val="24"/>
                <w:szCs w:val="24"/>
                <w14:ligatures w14:val="none"/>
              </w:rPr>
              <w:tab/>
            </w:r>
            <w:r w:rsidR="008B11AB" w:rsidRPr="00C912CF">
              <w:rPr>
                <w:rStyle w:val="Hyperlink"/>
                <w:rFonts w:ascii="Arial" w:hAnsi="Arial" w:cs="Arial"/>
                <w:noProof/>
                <w:color w:val="000000" w:themeColor="text1"/>
                <w:sz w:val="24"/>
                <w:szCs w:val="24"/>
              </w:rPr>
              <w:t>Business Performance</w:t>
            </w:r>
            <w:r w:rsidR="008B11AB" w:rsidRPr="00C912CF">
              <w:rPr>
                <w:rFonts w:ascii="Arial" w:hAnsi="Arial" w:cs="Arial"/>
                <w:noProof/>
                <w:webHidden/>
                <w:color w:val="000000" w:themeColor="text1"/>
                <w:sz w:val="24"/>
                <w:szCs w:val="24"/>
              </w:rPr>
              <w:tab/>
            </w:r>
            <w:r w:rsidR="008B11AB" w:rsidRPr="00C912CF">
              <w:rPr>
                <w:rFonts w:ascii="Arial" w:hAnsi="Arial" w:cs="Arial"/>
                <w:noProof/>
                <w:webHidden/>
                <w:color w:val="000000" w:themeColor="text1"/>
                <w:sz w:val="24"/>
                <w:szCs w:val="24"/>
              </w:rPr>
              <w:fldChar w:fldCharType="begin"/>
            </w:r>
            <w:r w:rsidR="008B11AB" w:rsidRPr="00C912CF">
              <w:rPr>
                <w:rFonts w:ascii="Arial" w:hAnsi="Arial" w:cs="Arial"/>
                <w:noProof/>
                <w:webHidden/>
                <w:color w:val="000000" w:themeColor="text1"/>
                <w:sz w:val="24"/>
                <w:szCs w:val="24"/>
              </w:rPr>
              <w:instrText xml:space="preserve"> PAGEREF _Toc159876069 \h </w:instrText>
            </w:r>
            <w:r w:rsidR="008B11AB" w:rsidRPr="00C912CF">
              <w:rPr>
                <w:rFonts w:ascii="Arial" w:hAnsi="Arial" w:cs="Arial"/>
                <w:noProof/>
                <w:webHidden/>
                <w:color w:val="000000" w:themeColor="text1"/>
                <w:sz w:val="24"/>
                <w:szCs w:val="24"/>
              </w:rPr>
            </w:r>
            <w:r w:rsidR="008B11AB" w:rsidRPr="00C912CF">
              <w:rPr>
                <w:rFonts w:ascii="Arial" w:hAnsi="Arial" w:cs="Arial"/>
                <w:noProof/>
                <w:webHidden/>
                <w:color w:val="000000" w:themeColor="text1"/>
                <w:sz w:val="24"/>
                <w:szCs w:val="24"/>
              </w:rPr>
              <w:fldChar w:fldCharType="separate"/>
            </w:r>
            <w:r w:rsidR="008B11AB" w:rsidRPr="00C912CF">
              <w:rPr>
                <w:rFonts w:ascii="Arial" w:hAnsi="Arial" w:cs="Arial"/>
                <w:noProof/>
                <w:webHidden/>
                <w:color w:val="000000" w:themeColor="text1"/>
                <w:sz w:val="24"/>
                <w:szCs w:val="24"/>
              </w:rPr>
              <w:t>10</w:t>
            </w:r>
            <w:r w:rsidR="008B11AB" w:rsidRPr="00C912CF">
              <w:rPr>
                <w:rFonts w:ascii="Arial" w:hAnsi="Arial" w:cs="Arial"/>
                <w:noProof/>
                <w:webHidden/>
                <w:color w:val="000000" w:themeColor="text1"/>
                <w:sz w:val="24"/>
                <w:szCs w:val="24"/>
              </w:rPr>
              <w:fldChar w:fldCharType="end"/>
            </w:r>
          </w:hyperlink>
        </w:p>
        <w:p w:rsidR="008B11AB" w:rsidRPr="00C912CF" w:rsidRDefault="00333D6F" w:rsidP="005856BB">
          <w:pPr>
            <w:pStyle w:val="TOC1"/>
            <w:tabs>
              <w:tab w:val="left" w:pos="440"/>
              <w:tab w:val="right" w:leader="dot" w:pos="9350"/>
            </w:tabs>
            <w:spacing w:line="480" w:lineRule="auto"/>
            <w:rPr>
              <w:rFonts w:ascii="Arial" w:eastAsiaTheme="minorEastAsia" w:hAnsi="Arial" w:cs="Arial"/>
              <w:noProof/>
              <w:color w:val="000000" w:themeColor="text1"/>
              <w:kern w:val="0"/>
              <w:sz w:val="24"/>
              <w:szCs w:val="24"/>
              <w14:ligatures w14:val="none"/>
            </w:rPr>
          </w:pPr>
          <w:hyperlink w:anchor="_Toc159876070" w:history="1">
            <w:r w:rsidR="008B11AB" w:rsidRPr="00C912CF">
              <w:rPr>
                <w:rStyle w:val="Hyperlink"/>
                <w:rFonts w:ascii="Arial" w:hAnsi="Arial" w:cs="Arial"/>
                <w:noProof/>
                <w:color w:val="000000" w:themeColor="text1"/>
                <w:sz w:val="24"/>
                <w:szCs w:val="24"/>
              </w:rPr>
              <w:t>6</w:t>
            </w:r>
            <w:r w:rsidR="008B11AB" w:rsidRPr="00C912CF">
              <w:rPr>
                <w:rFonts w:ascii="Arial" w:eastAsiaTheme="minorEastAsia" w:hAnsi="Arial" w:cs="Arial"/>
                <w:noProof/>
                <w:color w:val="000000" w:themeColor="text1"/>
                <w:kern w:val="0"/>
                <w:sz w:val="24"/>
                <w:szCs w:val="24"/>
                <w14:ligatures w14:val="none"/>
              </w:rPr>
              <w:tab/>
            </w:r>
            <w:r w:rsidR="008B11AB" w:rsidRPr="00C912CF">
              <w:rPr>
                <w:rStyle w:val="Hyperlink"/>
                <w:rFonts w:ascii="Arial" w:hAnsi="Arial" w:cs="Arial"/>
                <w:noProof/>
                <w:color w:val="000000" w:themeColor="text1"/>
                <w:sz w:val="24"/>
                <w:szCs w:val="24"/>
              </w:rPr>
              <w:t>Evaluation</w:t>
            </w:r>
            <w:r w:rsidR="008B11AB" w:rsidRPr="00C912CF">
              <w:rPr>
                <w:rFonts w:ascii="Arial" w:hAnsi="Arial" w:cs="Arial"/>
                <w:noProof/>
                <w:webHidden/>
                <w:color w:val="000000" w:themeColor="text1"/>
                <w:sz w:val="24"/>
                <w:szCs w:val="24"/>
              </w:rPr>
              <w:tab/>
            </w:r>
            <w:r w:rsidR="008B11AB" w:rsidRPr="00C912CF">
              <w:rPr>
                <w:rFonts w:ascii="Arial" w:hAnsi="Arial" w:cs="Arial"/>
                <w:noProof/>
                <w:webHidden/>
                <w:color w:val="000000" w:themeColor="text1"/>
                <w:sz w:val="24"/>
                <w:szCs w:val="24"/>
              </w:rPr>
              <w:fldChar w:fldCharType="begin"/>
            </w:r>
            <w:r w:rsidR="008B11AB" w:rsidRPr="00C912CF">
              <w:rPr>
                <w:rFonts w:ascii="Arial" w:hAnsi="Arial" w:cs="Arial"/>
                <w:noProof/>
                <w:webHidden/>
                <w:color w:val="000000" w:themeColor="text1"/>
                <w:sz w:val="24"/>
                <w:szCs w:val="24"/>
              </w:rPr>
              <w:instrText xml:space="preserve"> PAGEREF _Toc159876070 \h </w:instrText>
            </w:r>
            <w:r w:rsidR="008B11AB" w:rsidRPr="00C912CF">
              <w:rPr>
                <w:rFonts w:ascii="Arial" w:hAnsi="Arial" w:cs="Arial"/>
                <w:noProof/>
                <w:webHidden/>
                <w:color w:val="000000" w:themeColor="text1"/>
                <w:sz w:val="24"/>
                <w:szCs w:val="24"/>
              </w:rPr>
            </w:r>
            <w:r w:rsidR="008B11AB" w:rsidRPr="00C912CF">
              <w:rPr>
                <w:rFonts w:ascii="Arial" w:hAnsi="Arial" w:cs="Arial"/>
                <w:noProof/>
                <w:webHidden/>
                <w:color w:val="000000" w:themeColor="text1"/>
                <w:sz w:val="24"/>
                <w:szCs w:val="24"/>
              </w:rPr>
              <w:fldChar w:fldCharType="separate"/>
            </w:r>
            <w:r w:rsidR="008B11AB" w:rsidRPr="00C912CF">
              <w:rPr>
                <w:rFonts w:ascii="Arial" w:hAnsi="Arial" w:cs="Arial"/>
                <w:noProof/>
                <w:webHidden/>
                <w:color w:val="000000" w:themeColor="text1"/>
                <w:sz w:val="24"/>
                <w:szCs w:val="24"/>
              </w:rPr>
              <w:t>10</w:t>
            </w:r>
            <w:r w:rsidR="008B11AB" w:rsidRPr="00C912CF">
              <w:rPr>
                <w:rFonts w:ascii="Arial" w:hAnsi="Arial" w:cs="Arial"/>
                <w:noProof/>
                <w:webHidden/>
                <w:color w:val="000000" w:themeColor="text1"/>
                <w:sz w:val="24"/>
                <w:szCs w:val="24"/>
              </w:rPr>
              <w:fldChar w:fldCharType="end"/>
            </w:r>
          </w:hyperlink>
        </w:p>
        <w:p w:rsidR="008B11AB" w:rsidRPr="00C912CF" w:rsidRDefault="00333D6F" w:rsidP="005856BB">
          <w:pPr>
            <w:pStyle w:val="TOC1"/>
            <w:tabs>
              <w:tab w:val="left" w:pos="440"/>
              <w:tab w:val="right" w:leader="dot" w:pos="9350"/>
            </w:tabs>
            <w:spacing w:line="480" w:lineRule="auto"/>
            <w:rPr>
              <w:rFonts w:ascii="Arial" w:eastAsiaTheme="minorEastAsia" w:hAnsi="Arial" w:cs="Arial"/>
              <w:noProof/>
              <w:color w:val="000000" w:themeColor="text1"/>
              <w:kern w:val="0"/>
              <w:sz w:val="24"/>
              <w:szCs w:val="24"/>
              <w14:ligatures w14:val="none"/>
            </w:rPr>
          </w:pPr>
          <w:hyperlink w:anchor="_Toc159876071" w:history="1">
            <w:r w:rsidR="008B11AB" w:rsidRPr="00C912CF">
              <w:rPr>
                <w:rStyle w:val="Hyperlink"/>
                <w:rFonts w:ascii="Arial" w:hAnsi="Arial" w:cs="Arial"/>
                <w:noProof/>
                <w:color w:val="000000" w:themeColor="text1"/>
                <w:sz w:val="24"/>
                <w:szCs w:val="24"/>
              </w:rPr>
              <w:t>7</w:t>
            </w:r>
            <w:r w:rsidR="008B11AB" w:rsidRPr="00C912CF">
              <w:rPr>
                <w:rFonts w:ascii="Arial" w:eastAsiaTheme="minorEastAsia" w:hAnsi="Arial" w:cs="Arial"/>
                <w:noProof/>
                <w:color w:val="000000" w:themeColor="text1"/>
                <w:kern w:val="0"/>
                <w:sz w:val="24"/>
                <w:szCs w:val="24"/>
                <w14:ligatures w14:val="none"/>
              </w:rPr>
              <w:tab/>
            </w:r>
            <w:r w:rsidR="008B11AB" w:rsidRPr="00C912CF">
              <w:rPr>
                <w:rStyle w:val="Hyperlink"/>
                <w:rFonts w:ascii="Arial" w:hAnsi="Arial" w:cs="Arial"/>
                <w:noProof/>
                <w:color w:val="000000" w:themeColor="text1"/>
                <w:sz w:val="24"/>
                <w:szCs w:val="24"/>
              </w:rPr>
              <w:t>Recommendations</w:t>
            </w:r>
            <w:r w:rsidR="008B11AB" w:rsidRPr="00C912CF">
              <w:rPr>
                <w:rFonts w:ascii="Arial" w:hAnsi="Arial" w:cs="Arial"/>
                <w:noProof/>
                <w:webHidden/>
                <w:color w:val="000000" w:themeColor="text1"/>
                <w:sz w:val="24"/>
                <w:szCs w:val="24"/>
              </w:rPr>
              <w:tab/>
            </w:r>
            <w:r w:rsidR="008B11AB" w:rsidRPr="00C912CF">
              <w:rPr>
                <w:rFonts w:ascii="Arial" w:hAnsi="Arial" w:cs="Arial"/>
                <w:noProof/>
                <w:webHidden/>
                <w:color w:val="000000" w:themeColor="text1"/>
                <w:sz w:val="24"/>
                <w:szCs w:val="24"/>
              </w:rPr>
              <w:fldChar w:fldCharType="begin"/>
            </w:r>
            <w:r w:rsidR="008B11AB" w:rsidRPr="00C912CF">
              <w:rPr>
                <w:rFonts w:ascii="Arial" w:hAnsi="Arial" w:cs="Arial"/>
                <w:noProof/>
                <w:webHidden/>
                <w:color w:val="000000" w:themeColor="text1"/>
                <w:sz w:val="24"/>
                <w:szCs w:val="24"/>
              </w:rPr>
              <w:instrText xml:space="preserve"> PAGEREF _Toc159876071 \h </w:instrText>
            </w:r>
            <w:r w:rsidR="008B11AB" w:rsidRPr="00C912CF">
              <w:rPr>
                <w:rFonts w:ascii="Arial" w:hAnsi="Arial" w:cs="Arial"/>
                <w:noProof/>
                <w:webHidden/>
                <w:color w:val="000000" w:themeColor="text1"/>
                <w:sz w:val="24"/>
                <w:szCs w:val="24"/>
              </w:rPr>
            </w:r>
            <w:r w:rsidR="008B11AB" w:rsidRPr="00C912CF">
              <w:rPr>
                <w:rFonts w:ascii="Arial" w:hAnsi="Arial" w:cs="Arial"/>
                <w:noProof/>
                <w:webHidden/>
                <w:color w:val="000000" w:themeColor="text1"/>
                <w:sz w:val="24"/>
                <w:szCs w:val="24"/>
              </w:rPr>
              <w:fldChar w:fldCharType="separate"/>
            </w:r>
            <w:r w:rsidR="008B11AB" w:rsidRPr="00C912CF">
              <w:rPr>
                <w:rFonts w:ascii="Arial" w:hAnsi="Arial" w:cs="Arial"/>
                <w:noProof/>
                <w:webHidden/>
                <w:color w:val="000000" w:themeColor="text1"/>
                <w:sz w:val="24"/>
                <w:szCs w:val="24"/>
              </w:rPr>
              <w:t>10</w:t>
            </w:r>
            <w:r w:rsidR="008B11AB" w:rsidRPr="00C912CF">
              <w:rPr>
                <w:rFonts w:ascii="Arial" w:hAnsi="Arial" w:cs="Arial"/>
                <w:noProof/>
                <w:webHidden/>
                <w:color w:val="000000" w:themeColor="text1"/>
                <w:sz w:val="24"/>
                <w:szCs w:val="24"/>
              </w:rPr>
              <w:fldChar w:fldCharType="end"/>
            </w:r>
          </w:hyperlink>
        </w:p>
        <w:p w:rsidR="008B11AB" w:rsidRPr="00C912CF" w:rsidRDefault="00333D6F" w:rsidP="005856BB">
          <w:pPr>
            <w:pStyle w:val="TOC1"/>
            <w:tabs>
              <w:tab w:val="left" w:pos="440"/>
              <w:tab w:val="right" w:leader="dot" w:pos="9350"/>
            </w:tabs>
            <w:spacing w:line="480" w:lineRule="auto"/>
            <w:rPr>
              <w:rFonts w:ascii="Arial" w:eastAsiaTheme="minorEastAsia" w:hAnsi="Arial" w:cs="Arial"/>
              <w:noProof/>
              <w:color w:val="000000" w:themeColor="text1"/>
              <w:kern w:val="0"/>
              <w:sz w:val="24"/>
              <w:szCs w:val="24"/>
              <w14:ligatures w14:val="none"/>
            </w:rPr>
          </w:pPr>
          <w:hyperlink w:anchor="_Toc159876072" w:history="1">
            <w:r w:rsidR="008B11AB" w:rsidRPr="00C912CF">
              <w:rPr>
                <w:rStyle w:val="Hyperlink"/>
                <w:rFonts w:ascii="Arial" w:hAnsi="Arial" w:cs="Arial"/>
                <w:noProof/>
                <w:color w:val="000000" w:themeColor="text1"/>
                <w:sz w:val="24"/>
                <w:szCs w:val="24"/>
              </w:rPr>
              <w:t>8</w:t>
            </w:r>
            <w:r w:rsidR="008B11AB" w:rsidRPr="00C912CF">
              <w:rPr>
                <w:rFonts w:ascii="Arial" w:eastAsiaTheme="minorEastAsia" w:hAnsi="Arial" w:cs="Arial"/>
                <w:noProof/>
                <w:color w:val="000000" w:themeColor="text1"/>
                <w:kern w:val="0"/>
                <w:sz w:val="24"/>
                <w:szCs w:val="24"/>
                <w14:ligatures w14:val="none"/>
              </w:rPr>
              <w:tab/>
            </w:r>
            <w:r w:rsidR="008B11AB" w:rsidRPr="00C912CF">
              <w:rPr>
                <w:rStyle w:val="Hyperlink"/>
                <w:rFonts w:ascii="Arial" w:hAnsi="Arial" w:cs="Arial"/>
                <w:noProof/>
                <w:color w:val="000000" w:themeColor="text1"/>
                <w:sz w:val="24"/>
                <w:szCs w:val="24"/>
              </w:rPr>
              <w:t>References</w:t>
            </w:r>
            <w:r w:rsidR="008B11AB" w:rsidRPr="00C912CF">
              <w:rPr>
                <w:rFonts w:ascii="Arial" w:hAnsi="Arial" w:cs="Arial"/>
                <w:noProof/>
                <w:webHidden/>
                <w:color w:val="000000" w:themeColor="text1"/>
                <w:sz w:val="24"/>
                <w:szCs w:val="24"/>
              </w:rPr>
              <w:tab/>
            </w:r>
            <w:r w:rsidR="008B11AB" w:rsidRPr="00C912CF">
              <w:rPr>
                <w:rFonts w:ascii="Arial" w:hAnsi="Arial" w:cs="Arial"/>
                <w:noProof/>
                <w:webHidden/>
                <w:color w:val="000000" w:themeColor="text1"/>
                <w:sz w:val="24"/>
                <w:szCs w:val="24"/>
              </w:rPr>
              <w:fldChar w:fldCharType="begin"/>
            </w:r>
            <w:r w:rsidR="008B11AB" w:rsidRPr="00C912CF">
              <w:rPr>
                <w:rFonts w:ascii="Arial" w:hAnsi="Arial" w:cs="Arial"/>
                <w:noProof/>
                <w:webHidden/>
                <w:color w:val="000000" w:themeColor="text1"/>
                <w:sz w:val="24"/>
                <w:szCs w:val="24"/>
              </w:rPr>
              <w:instrText xml:space="preserve"> PAGEREF _Toc159876072 \h </w:instrText>
            </w:r>
            <w:r w:rsidR="008B11AB" w:rsidRPr="00C912CF">
              <w:rPr>
                <w:rFonts w:ascii="Arial" w:hAnsi="Arial" w:cs="Arial"/>
                <w:noProof/>
                <w:webHidden/>
                <w:color w:val="000000" w:themeColor="text1"/>
                <w:sz w:val="24"/>
                <w:szCs w:val="24"/>
              </w:rPr>
            </w:r>
            <w:r w:rsidR="008B11AB" w:rsidRPr="00C912CF">
              <w:rPr>
                <w:rFonts w:ascii="Arial" w:hAnsi="Arial" w:cs="Arial"/>
                <w:noProof/>
                <w:webHidden/>
                <w:color w:val="000000" w:themeColor="text1"/>
                <w:sz w:val="24"/>
                <w:szCs w:val="24"/>
              </w:rPr>
              <w:fldChar w:fldCharType="separate"/>
            </w:r>
            <w:r w:rsidR="008B11AB" w:rsidRPr="00C912CF">
              <w:rPr>
                <w:rFonts w:ascii="Arial" w:hAnsi="Arial" w:cs="Arial"/>
                <w:noProof/>
                <w:webHidden/>
                <w:color w:val="000000" w:themeColor="text1"/>
                <w:sz w:val="24"/>
                <w:szCs w:val="24"/>
              </w:rPr>
              <w:t>12</w:t>
            </w:r>
            <w:r w:rsidR="008B11AB" w:rsidRPr="00C912CF">
              <w:rPr>
                <w:rFonts w:ascii="Arial" w:hAnsi="Arial" w:cs="Arial"/>
                <w:noProof/>
                <w:webHidden/>
                <w:color w:val="000000" w:themeColor="text1"/>
                <w:sz w:val="24"/>
                <w:szCs w:val="24"/>
              </w:rPr>
              <w:fldChar w:fldCharType="end"/>
            </w:r>
          </w:hyperlink>
        </w:p>
        <w:p w:rsidR="001140C2" w:rsidRPr="00C912CF" w:rsidRDefault="001140C2" w:rsidP="005856BB">
          <w:pPr>
            <w:spacing w:line="480" w:lineRule="auto"/>
            <w:jc w:val="both"/>
            <w:rPr>
              <w:rFonts w:ascii="Arial" w:hAnsi="Arial" w:cs="Arial"/>
              <w:color w:val="000000" w:themeColor="text1"/>
              <w:sz w:val="24"/>
              <w:szCs w:val="24"/>
            </w:rPr>
          </w:pPr>
          <w:r w:rsidRPr="00C912CF">
            <w:rPr>
              <w:rFonts w:ascii="Arial" w:hAnsi="Arial" w:cs="Arial"/>
              <w:b/>
              <w:bCs/>
              <w:noProof/>
              <w:color w:val="000000" w:themeColor="text1"/>
              <w:sz w:val="24"/>
              <w:szCs w:val="24"/>
            </w:rPr>
            <w:fldChar w:fldCharType="end"/>
          </w:r>
        </w:p>
      </w:sdtContent>
    </w:sdt>
    <w:p w:rsidR="001140C2" w:rsidRPr="00C912CF" w:rsidRDefault="001140C2" w:rsidP="005856BB">
      <w:pPr>
        <w:spacing w:line="480" w:lineRule="auto"/>
        <w:jc w:val="both"/>
        <w:rPr>
          <w:rFonts w:ascii="Arial" w:eastAsiaTheme="majorEastAsia" w:hAnsi="Arial" w:cs="Arial"/>
          <w:color w:val="000000" w:themeColor="text1"/>
          <w:sz w:val="24"/>
          <w:szCs w:val="24"/>
        </w:rPr>
      </w:pPr>
      <w:r w:rsidRPr="00C912CF">
        <w:rPr>
          <w:rFonts w:ascii="Arial" w:hAnsi="Arial" w:cs="Arial"/>
          <w:color w:val="000000" w:themeColor="text1"/>
          <w:sz w:val="24"/>
          <w:szCs w:val="24"/>
        </w:rPr>
        <w:br w:type="page"/>
      </w:r>
    </w:p>
    <w:p w:rsidR="00BA18A3" w:rsidRPr="00192784" w:rsidRDefault="00BD75A1" w:rsidP="00192784">
      <w:pPr>
        <w:pStyle w:val="Heading1"/>
      </w:pPr>
      <w:r w:rsidRPr="00192784">
        <w:lastRenderedPageBreak/>
        <w:t>Introduction</w:t>
      </w:r>
    </w:p>
    <w:p w:rsidR="00A32FFD" w:rsidRPr="00C912CF" w:rsidRDefault="00035D6F" w:rsidP="005856BB">
      <w:pPr>
        <w:spacing w:line="480" w:lineRule="auto"/>
        <w:jc w:val="both"/>
        <w:rPr>
          <w:rFonts w:ascii="Arial" w:hAnsi="Arial" w:cs="Arial"/>
          <w:color w:val="000000" w:themeColor="text1"/>
          <w:sz w:val="24"/>
          <w:szCs w:val="24"/>
        </w:rPr>
      </w:pPr>
      <w:r w:rsidRPr="00C912CF">
        <w:rPr>
          <w:rFonts w:ascii="Arial" w:hAnsi="Arial" w:cs="Arial"/>
          <w:color w:val="000000" w:themeColor="text1"/>
          <w:sz w:val="24"/>
          <w:szCs w:val="24"/>
        </w:rPr>
        <w:t xml:space="preserve">This audit </w:t>
      </w:r>
      <w:r w:rsidR="002E1EB3" w:rsidRPr="00C912CF">
        <w:rPr>
          <w:rFonts w:ascii="Arial" w:hAnsi="Arial" w:cs="Arial"/>
          <w:color w:val="000000" w:themeColor="text1"/>
          <w:sz w:val="24"/>
          <w:szCs w:val="24"/>
        </w:rPr>
        <w:t>studies</w:t>
      </w:r>
      <w:r w:rsidRPr="00C912CF">
        <w:rPr>
          <w:rFonts w:ascii="Arial" w:hAnsi="Arial" w:cs="Arial"/>
          <w:color w:val="000000" w:themeColor="text1"/>
          <w:sz w:val="24"/>
          <w:szCs w:val="24"/>
        </w:rPr>
        <w:t xml:space="preserve"> the Hyatt Hotel Group</w:t>
      </w:r>
      <w:r w:rsidR="002E1EB3" w:rsidRPr="00C912CF">
        <w:rPr>
          <w:rFonts w:ascii="Arial" w:hAnsi="Arial" w:cs="Arial"/>
          <w:color w:val="000000" w:themeColor="text1"/>
          <w:sz w:val="24"/>
          <w:szCs w:val="24"/>
        </w:rPr>
        <w:t xml:space="preserve">, examining both corporate and individual unit levels. </w:t>
      </w:r>
      <w:r w:rsidR="006775BF" w:rsidRPr="00C912CF">
        <w:rPr>
          <w:rFonts w:ascii="Arial" w:hAnsi="Arial" w:cs="Arial"/>
          <w:color w:val="000000" w:themeColor="text1"/>
          <w:sz w:val="24"/>
          <w:szCs w:val="24"/>
        </w:rPr>
        <w:t xml:space="preserve">This audit </w:t>
      </w:r>
      <w:r w:rsidR="00F11363" w:rsidRPr="00C912CF">
        <w:rPr>
          <w:rFonts w:ascii="Arial" w:hAnsi="Arial" w:cs="Arial"/>
          <w:color w:val="000000" w:themeColor="text1"/>
          <w:sz w:val="24"/>
          <w:szCs w:val="24"/>
        </w:rPr>
        <w:t xml:space="preserve">focuses on the organizational structure, the culture, their change initiatives, the strategic direction and the overall business performance. </w:t>
      </w:r>
      <w:r w:rsidR="007C6169" w:rsidRPr="00C912CF">
        <w:rPr>
          <w:rFonts w:ascii="Arial" w:hAnsi="Arial" w:cs="Arial"/>
          <w:color w:val="000000" w:themeColor="text1"/>
          <w:sz w:val="24"/>
          <w:szCs w:val="24"/>
        </w:rPr>
        <w:t xml:space="preserve">Hyatt Hotel Group is a multinational group that provides a luxurious stay at their hotels along with several business hotels and resorts. Ever since its expansion phase back in 1969, Hyatt has placed a firm foothold in the hospitality industry and has expanded to </w:t>
      </w:r>
      <w:r w:rsidR="0013099E" w:rsidRPr="00C912CF">
        <w:rPr>
          <w:rFonts w:ascii="Arial" w:hAnsi="Arial" w:cs="Arial"/>
          <w:color w:val="000000" w:themeColor="text1"/>
          <w:sz w:val="24"/>
          <w:szCs w:val="24"/>
        </w:rPr>
        <w:t xml:space="preserve">more than 65 countries across six continents. </w:t>
      </w:r>
      <w:r w:rsidR="009A54E5" w:rsidRPr="00C912CF">
        <w:rPr>
          <w:rFonts w:ascii="Arial" w:hAnsi="Arial" w:cs="Arial"/>
          <w:color w:val="000000" w:themeColor="text1"/>
          <w:sz w:val="24"/>
          <w:szCs w:val="24"/>
        </w:rPr>
        <w:t xml:space="preserve">The hotel group has also tapped into significant other market segments such as resorts and loyalty programs and continues to provide an enriching experience for its guests. Their </w:t>
      </w:r>
      <w:r w:rsidR="00BA18A3" w:rsidRPr="00C912CF">
        <w:rPr>
          <w:rFonts w:ascii="Arial" w:hAnsi="Arial" w:cs="Arial"/>
          <w:color w:val="000000" w:themeColor="text1"/>
          <w:sz w:val="24"/>
          <w:szCs w:val="24"/>
        </w:rPr>
        <w:t>mission statement ‘Care for people so they be their best’ acts as testament to their unrivalled hospitality services.</w:t>
      </w:r>
    </w:p>
    <w:p w:rsidR="005A3A66" w:rsidRPr="00C912CF" w:rsidRDefault="005A3A66" w:rsidP="00192784">
      <w:pPr>
        <w:pStyle w:val="Heading1"/>
      </w:pPr>
      <w:bookmarkStart w:id="0" w:name="_Toc159876058"/>
      <w:r w:rsidRPr="00C912CF">
        <w:t>Organizational Structure in Hyatt</w:t>
      </w:r>
      <w:bookmarkEnd w:id="0"/>
    </w:p>
    <w:p w:rsidR="00A14402" w:rsidRPr="00C912CF" w:rsidRDefault="00A14402" w:rsidP="005856BB">
      <w:pPr>
        <w:spacing w:line="480" w:lineRule="auto"/>
        <w:jc w:val="both"/>
        <w:rPr>
          <w:rFonts w:ascii="Arial" w:hAnsi="Arial" w:cs="Arial"/>
          <w:color w:val="000000" w:themeColor="text1"/>
          <w:sz w:val="24"/>
          <w:szCs w:val="24"/>
        </w:rPr>
      </w:pPr>
      <w:r w:rsidRPr="00C912CF">
        <w:rPr>
          <w:rFonts w:ascii="Arial" w:hAnsi="Arial" w:cs="Arial"/>
          <w:color w:val="000000" w:themeColor="text1"/>
          <w:sz w:val="24"/>
          <w:szCs w:val="24"/>
        </w:rPr>
        <w:t>The organizational structure at Hyatt is not</w:t>
      </w:r>
      <w:r w:rsidR="001B1C2C" w:rsidRPr="00C912CF">
        <w:rPr>
          <w:rFonts w:ascii="Arial" w:hAnsi="Arial" w:cs="Arial"/>
          <w:color w:val="000000" w:themeColor="text1"/>
          <w:sz w:val="24"/>
          <w:szCs w:val="24"/>
        </w:rPr>
        <w:t xml:space="preserve"> only a place where jobs are built but also where careers can be built. </w:t>
      </w:r>
      <w:r w:rsidR="00CC7C53" w:rsidRPr="00C912CF">
        <w:rPr>
          <w:rFonts w:ascii="Arial" w:hAnsi="Arial" w:cs="Arial"/>
          <w:color w:val="000000" w:themeColor="text1"/>
          <w:sz w:val="24"/>
          <w:szCs w:val="24"/>
        </w:rPr>
        <w:t>In other words, it follows a hybrid structure. Such a structure combines all elements of both functional and divisional structures</w:t>
      </w:r>
      <w:r w:rsidR="002978AA" w:rsidRPr="00C912CF">
        <w:rPr>
          <w:rFonts w:ascii="Arial" w:hAnsi="Arial" w:cs="Arial"/>
          <w:color w:val="000000" w:themeColor="text1"/>
          <w:sz w:val="24"/>
          <w:szCs w:val="24"/>
        </w:rPr>
        <w:t xml:space="preserve"> (</w:t>
      </w:r>
      <w:proofErr w:type="spellStart"/>
      <w:r w:rsidR="002978AA" w:rsidRPr="00C912CF">
        <w:rPr>
          <w:rFonts w:ascii="Arial" w:hAnsi="Arial" w:cs="Arial"/>
          <w:color w:val="000000" w:themeColor="text1"/>
          <w:sz w:val="24"/>
          <w:szCs w:val="24"/>
        </w:rPr>
        <w:t>Krupskyi</w:t>
      </w:r>
      <w:proofErr w:type="spellEnd"/>
      <w:r w:rsidR="002978AA" w:rsidRPr="00C912CF">
        <w:rPr>
          <w:rFonts w:ascii="Arial" w:hAnsi="Arial" w:cs="Arial"/>
          <w:color w:val="000000" w:themeColor="text1"/>
          <w:sz w:val="24"/>
          <w:szCs w:val="24"/>
        </w:rPr>
        <w:t xml:space="preserve"> </w:t>
      </w:r>
      <w:r w:rsidR="002978AA" w:rsidRPr="00C912CF">
        <w:rPr>
          <w:rFonts w:ascii="Arial" w:hAnsi="Arial" w:cs="Arial"/>
          <w:i/>
          <w:color w:val="000000" w:themeColor="text1"/>
          <w:sz w:val="24"/>
          <w:szCs w:val="24"/>
        </w:rPr>
        <w:t xml:space="preserve">et al. </w:t>
      </w:r>
      <w:r w:rsidR="002978AA" w:rsidRPr="00C912CF">
        <w:rPr>
          <w:rFonts w:ascii="Arial" w:hAnsi="Arial" w:cs="Arial"/>
          <w:color w:val="000000" w:themeColor="text1"/>
          <w:sz w:val="24"/>
          <w:szCs w:val="24"/>
        </w:rPr>
        <w:t>2019)</w:t>
      </w:r>
      <w:r w:rsidR="00CC7C53" w:rsidRPr="00C912CF">
        <w:rPr>
          <w:rFonts w:ascii="Arial" w:hAnsi="Arial" w:cs="Arial"/>
          <w:color w:val="000000" w:themeColor="text1"/>
          <w:sz w:val="24"/>
          <w:szCs w:val="24"/>
        </w:rPr>
        <w:t xml:space="preserve">. </w:t>
      </w:r>
      <w:r w:rsidR="00514CD0" w:rsidRPr="00C912CF">
        <w:rPr>
          <w:rFonts w:ascii="Arial" w:hAnsi="Arial" w:cs="Arial"/>
          <w:color w:val="000000" w:themeColor="text1"/>
          <w:sz w:val="24"/>
          <w:szCs w:val="24"/>
        </w:rPr>
        <w:t xml:space="preserve">Through this method and by incorporating different structures, Hyatt aims to bring forth the best of both worlds while simultaneously offsetting the shortcomings of the other. </w:t>
      </w:r>
    </w:p>
    <w:p w:rsidR="00514CD0" w:rsidRPr="00C912CF" w:rsidRDefault="00514CD0" w:rsidP="005856BB">
      <w:pPr>
        <w:spacing w:line="480" w:lineRule="auto"/>
        <w:jc w:val="both"/>
        <w:rPr>
          <w:rFonts w:ascii="Arial" w:hAnsi="Arial" w:cs="Arial"/>
          <w:color w:val="000000" w:themeColor="text1"/>
          <w:sz w:val="24"/>
          <w:szCs w:val="24"/>
        </w:rPr>
      </w:pPr>
      <w:r w:rsidRPr="00C912CF">
        <w:rPr>
          <w:rFonts w:ascii="Arial" w:hAnsi="Arial" w:cs="Arial"/>
          <w:color w:val="000000" w:themeColor="text1"/>
          <w:sz w:val="24"/>
          <w:szCs w:val="24"/>
        </w:rPr>
        <w:t>A functional structure is one where employees are segmented</w:t>
      </w:r>
      <w:r w:rsidR="00C01B1E" w:rsidRPr="00C912CF">
        <w:rPr>
          <w:rFonts w:ascii="Arial" w:hAnsi="Arial" w:cs="Arial"/>
          <w:color w:val="000000" w:themeColor="text1"/>
          <w:sz w:val="24"/>
          <w:szCs w:val="24"/>
        </w:rPr>
        <w:t xml:space="preserve"> into different departments</w:t>
      </w:r>
      <w:r w:rsidRPr="00C912CF">
        <w:rPr>
          <w:rFonts w:ascii="Arial" w:hAnsi="Arial" w:cs="Arial"/>
          <w:color w:val="000000" w:themeColor="text1"/>
          <w:sz w:val="24"/>
          <w:szCs w:val="24"/>
        </w:rPr>
        <w:t xml:space="preserve"> according to their </w:t>
      </w:r>
      <w:r w:rsidR="00C01B1E" w:rsidRPr="00C912CF">
        <w:rPr>
          <w:rFonts w:ascii="Arial" w:hAnsi="Arial" w:cs="Arial"/>
          <w:color w:val="000000" w:themeColor="text1"/>
          <w:sz w:val="24"/>
          <w:szCs w:val="24"/>
        </w:rPr>
        <w:t>levels of expertise</w:t>
      </w:r>
      <w:r w:rsidR="00AA7477" w:rsidRPr="00C912CF">
        <w:rPr>
          <w:rFonts w:ascii="Arial" w:hAnsi="Arial" w:cs="Arial"/>
          <w:color w:val="000000" w:themeColor="text1"/>
          <w:sz w:val="24"/>
          <w:szCs w:val="24"/>
        </w:rPr>
        <w:t xml:space="preserve"> (</w:t>
      </w:r>
      <w:proofErr w:type="spellStart"/>
      <w:r w:rsidR="00AA7477" w:rsidRPr="00C912CF">
        <w:rPr>
          <w:rFonts w:ascii="Arial" w:hAnsi="Arial" w:cs="Arial"/>
          <w:color w:val="000000" w:themeColor="text1"/>
          <w:sz w:val="24"/>
          <w:szCs w:val="24"/>
        </w:rPr>
        <w:t>Abuga</w:t>
      </w:r>
      <w:proofErr w:type="spellEnd"/>
      <w:r w:rsidR="00AA7477" w:rsidRPr="00C912CF">
        <w:rPr>
          <w:rFonts w:ascii="Arial" w:hAnsi="Arial" w:cs="Arial"/>
          <w:color w:val="000000" w:themeColor="text1"/>
          <w:sz w:val="24"/>
          <w:szCs w:val="24"/>
        </w:rPr>
        <w:t xml:space="preserve"> and </w:t>
      </w:r>
      <w:proofErr w:type="spellStart"/>
      <w:r w:rsidR="00AA7477" w:rsidRPr="00C912CF">
        <w:rPr>
          <w:rFonts w:ascii="Arial" w:hAnsi="Arial" w:cs="Arial"/>
          <w:color w:val="000000" w:themeColor="text1"/>
          <w:sz w:val="24"/>
          <w:szCs w:val="24"/>
        </w:rPr>
        <w:t>Deya</w:t>
      </w:r>
      <w:proofErr w:type="spellEnd"/>
      <w:r w:rsidR="00AA7477" w:rsidRPr="00C912CF">
        <w:rPr>
          <w:rFonts w:ascii="Arial" w:hAnsi="Arial" w:cs="Arial"/>
          <w:color w:val="000000" w:themeColor="text1"/>
          <w:sz w:val="24"/>
          <w:szCs w:val="24"/>
        </w:rPr>
        <w:t xml:space="preserve"> 2019)</w:t>
      </w:r>
      <w:r w:rsidR="00C01B1E" w:rsidRPr="00C912CF">
        <w:rPr>
          <w:rFonts w:ascii="Arial" w:hAnsi="Arial" w:cs="Arial"/>
          <w:color w:val="000000" w:themeColor="text1"/>
          <w:sz w:val="24"/>
          <w:szCs w:val="24"/>
        </w:rPr>
        <w:t xml:space="preserve">. In Hyatt, this type of structure is employed at a corporate level such as Finance, Supply Chain and Human Resources. </w:t>
      </w:r>
      <w:r w:rsidR="007C1956" w:rsidRPr="00C912CF">
        <w:rPr>
          <w:rFonts w:ascii="Arial" w:hAnsi="Arial" w:cs="Arial"/>
          <w:color w:val="000000" w:themeColor="text1"/>
          <w:sz w:val="24"/>
          <w:szCs w:val="24"/>
        </w:rPr>
        <w:t>Therefore, through this functional structure, a more centralized approach in sought after. The divisional structure</w:t>
      </w:r>
      <w:r w:rsidR="00471A1D" w:rsidRPr="00C912CF">
        <w:rPr>
          <w:rFonts w:ascii="Arial" w:hAnsi="Arial" w:cs="Arial"/>
          <w:color w:val="000000" w:themeColor="text1"/>
          <w:sz w:val="24"/>
          <w:szCs w:val="24"/>
        </w:rPr>
        <w:t xml:space="preserve"> in Hyatt is divided in terms of its brand. Hyatt overlooks over 20 brands that operate under its name and the organizational structure </w:t>
      </w:r>
      <w:r w:rsidR="00471A1D" w:rsidRPr="00C912CF">
        <w:rPr>
          <w:rFonts w:ascii="Arial" w:hAnsi="Arial" w:cs="Arial"/>
          <w:color w:val="000000" w:themeColor="text1"/>
          <w:sz w:val="24"/>
          <w:szCs w:val="24"/>
        </w:rPr>
        <w:lastRenderedPageBreak/>
        <w:t xml:space="preserve">is thus divided </w:t>
      </w:r>
      <w:r w:rsidR="00F07B65" w:rsidRPr="00C912CF">
        <w:rPr>
          <w:rFonts w:ascii="Arial" w:hAnsi="Arial" w:cs="Arial"/>
          <w:color w:val="000000" w:themeColor="text1"/>
          <w:sz w:val="24"/>
          <w:szCs w:val="24"/>
        </w:rPr>
        <w:t xml:space="preserve">under this. Each brand operates under a separate management team which allows them to locally </w:t>
      </w:r>
      <w:r w:rsidR="006130DB" w:rsidRPr="00C912CF">
        <w:rPr>
          <w:rFonts w:ascii="Arial" w:hAnsi="Arial" w:cs="Arial"/>
          <w:color w:val="000000" w:themeColor="text1"/>
          <w:sz w:val="24"/>
          <w:szCs w:val="24"/>
        </w:rPr>
        <w:t xml:space="preserve">cater for changing consumer trends and adapt quickly to market conditions. </w:t>
      </w:r>
    </w:p>
    <w:p w:rsidR="005211B9" w:rsidRPr="00C912CF" w:rsidRDefault="005211B9" w:rsidP="005856BB">
      <w:pPr>
        <w:spacing w:line="480" w:lineRule="auto"/>
        <w:jc w:val="both"/>
        <w:rPr>
          <w:rFonts w:ascii="Arial" w:hAnsi="Arial" w:cs="Arial"/>
          <w:color w:val="000000" w:themeColor="text1"/>
          <w:sz w:val="24"/>
          <w:szCs w:val="24"/>
        </w:rPr>
      </w:pPr>
      <w:r w:rsidRPr="00C912CF">
        <w:rPr>
          <w:rFonts w:ascii="Arial" w:hAnsi="Arial" w:cs="Arial"/>
          <w:color w:val="000000" w:themeColor="text1"/>
          <w:sz w:val="24"/>
          <w:szCs w:val="24"/>
        </w:rPr>
        <w:t xml:space="preserve">Employing a diverse structure and incorporating </w:t>
      </w:r>
      <w:r w:rsidR="007F40DC" w:rsidRPr="00C912CF">
        <w:rPr>
          <w:rFonts w:ascii="Arial" w:hAnsi="Arial" w:cs="Arial"/>
          <w:color w:val="000000" w:themeColor="text1"/>
          <w:sz w:val="24"/>
          <w:szCs w:val="24"/>
        </w:rPr>
        <w:t xml:space="preserve">two different practices comes with benefits of its own. For starters, at a macro level, functional departments allow for standardized practices to take place. </w:t>
      </w:r>
      <w:r w:rsidR="009F444B" w:rsidRPr="00C912CF">
        <w:rPr>
          <w:rFonts w:ascii="Arial" w:hAnsi="Arial" w:cs="Arial"/>
          <w:color w:val="000000" w:themeColor="text1"/>
          <w:sz w:val="24"/>
          <w:szCs w:val="24"/>
        </w:rPr>
        <w:t xml:space="preserve">Such practices allow for performance to be tracked easily and </w:t>
      </w:r>
      <w:r w:rsidR="00984A43" w:rsidRPr="00C912CF">
        <w:rPr>
          <w:rFonts w:ascii="Arial" w:hAnsi="Arial" w:cs="Arial"/>
          <w:color w:val="000000" w:themeColor="text1"/>
          <w:sz w:val="24"/>
          <w:szCs w:val="24"/>
        </w:rPr>
        <w:t xml:space="preserve">conformity is ensured as well. It’s easier to trace back the steps in case of an error. Moreover, it follows the saying “if it isn’t broken, it doesn’t need to be fixed”. </w:t>
      </w:r>
      <w:r w:rsidR="004049CD" w:rsidRPr="00C912CF">
        <w:rPr>
          <w:rFonts w:ascii="Arial" w:hAnsi="Arial" w:cs="Arial"/>
          <w:color w:val="000000" w:themeColor="text1"/>
          <w:sz w:val="24"/>
          <w:szCs w:val="24"/>
        </w:rPr>
        <w:t xml:space="preserve">Divisional structure is more adaptable. Since there are a wide number of brands under Hyatt, following a centralized structure with standardization wouldn’t allow for managers to take quick decisions in accordance with the customer trends or the changes in the market. Such decision making fosters responsibility and quick thinking. Combining these two </w:t>
      </w:r>
      <w:r w:rsidR="005A3A66" w:rsidRPr="00C912CF">
        <w:rPr>
          <w:rFonts w:ascii="Arial" w:hAnsi="Arial" w:cs="Arial"/>
          <w:color w:val="000000" w:themeColor="text1"/>
          <w:sz w:val="24"/>
          <w:szCs w:val="24"/>
        </w:rPr>
        <w:t>structures allows for collaboration of ideas whilst ensuring conformity in some regions</w:t>
      </w:r>
      <w:r w:rsidR="009477AE" w:rsidRPr="00C912CF">
        <w:rPr>
          <w:rFonts w:ascii="Arial" w:hAnsi="Arial" w:cs="Arial"/>
          <w:color w:val="000000" w:themeColor="text1"/>
          <w:sz w:val="24"/>
          <w:szCs w:val="24"/>
        </w:rPr>
        <w:t xml:space="preserve"> (</w:t>
      </w:r>
      <w:proofErr w:type="spellStart"/>
      <w:r w:rsidR="009477AE" w:rsidRPr="00C912CF">
        <w:rPr>
          <w:rFonts w:ascii="Arial" w:hAnsi="Arial" w:cs="Arial"/>
          <w:color w:val="000000" w:themeColor="text1"/>
          <w:sz w:val="24"/>
          <w:szCs w:val="24"/>
        </w:rPr>
        <w:t>Zammuto</w:t>
      </w:r>
      <w:proofErr w:type="spellEnd"/>
      <w:r w:rsidR="009477AE" w:rsidRPr="00C912CF">
        <w:rPr>
          <w:rFonts w:ascii="Arial" w:hAnsi="Arial" w:cs="Arial"/>
          <w:color w:val="000000" w:themeColor="text1"/>
          <w:sz w:val="24"/>
          <w:szCs w:val="24"/>
        </w:rPr>
        <w:t xml:space="preserve"> and O'CONNOR</w:t>
      </w:r>
      <w:r w:rsidR="00E3722D" w:rsidRPr="00C912CF">
        <w:rPr>
          <w:rFonts w:ascii="Arial" w:hAnsi="Arial" w:cs="Arial"/>
          <w:color w:val="000000" w:themeColor="text1"/>
          <w:sz w:val="24"/>
          <w:szCs w:val="24"/>
        </w:rPr>
        <w:t>,</w:t>
      </w:r>
      <w:r w:rsidR="009477AE" w:rsidRPr="00C912CF">
        <w:rPr>
          <w:rFonts w:ascii="Arial" w:hAnsi="Arial" w:cs="Arial"/>
          <w:color w:val="000000" w:themeColor="text1"/>
          <w:sz w:val="24"/>
          <w:szCs w:val="24"/>
        </w:rPr>
        <w:t xml:space="preserve">  2018)</w:t>
      </w:r>
      <w:r w:rsidR="005A3A66" w:rsidRPr="00C912CF">
        <w:rPr>
          <w:rFonts w:ascii="Arial" w:hAnsi="Arial" w:cs="Arial"/>
          <w:color w:val="000000" w:themeColor="text1"/>
          <w:sz w:val="24"/>
          <w:szCs w:val="24"/>
        </w:rPr>
        <w:t>.</w:t>
      </w:r>
    </w:p>
    <w:p w:rsidR="00634598" w:rsidRPr="00192784" w:rsidRDefault="00634598" w:rsidP="00192784">
      <w:pPr>
        <w:pStyle w:val="Heading2"/>
      </w:pPr>
      <w:bookmarkStart w:id="1" w:name="_Toc159876059"/>
      <w:r w:rsidRPr="00192784">
        <w:t>Organizational Culture</w:t>
      </w:r>
      <w:bookmarkEnd w:id="1"/>
    </w:p>
    <w:p w:rsidR="00634598" w:rsidRPr="00C912CF" w:rsidRDefault="00634598" w:rsidP="005856BB">
      <w:pPr>
        <w:spacing w:line="480" w:lineRule="auto"/>
        <w:jc w:val="both"/>
        <w:rPr>
          <w:rFonts w:ascii="Arial" w:hAnsi="Arial" w:cs="Arial"/>
          <w:color w:val="000000" w:themeColor="text1"/>
          <w:sz w:val="24"/>
          <w:szCs w:val="24"/>
        </w:rPr>
      </w:pPr>
      <w:r w:rsidRPr="00C912CF">
        <w:rPr>
          <w:rFonts w:ascii="Arial" w:hAnsi="Arial" w:cs="Arial"/>
          <w:color w:val="000000" w:themeColor="text1"/>
          <w:sz w:val="24"/>
          <w:szCs w:val="24"/>
        </w:rPr>
        <w:t xml:space="preserve">The organizational culture at Hyatt is one that emphasizes care amongst everything. Hyatt cares for its employees and guests and </w:t>
      </w:r>
      <w:r w:rsidR="00B34E81" w:rsidRPr="00C912CF">
        <w:rPr>
          <w:rFonts w:ascii="Arial" w:hAnsi="Arial" w:cs="Arial"/>
          <w:color w:val="000000" w:themeColor="text1"/>
          <w:sz w:val="24"/>
          <w:szCs w:val="24"/>
        </w:rPr>
        <w:t xml:space="preserve">as highlighted above, their slogan: ‘care for people so they can be their best’ </w:t>
      </w:r>
      <w:r w:rsidR="00A47FA3" w:rsidRPr="00C912CF">
        <w:rPr>
          <w:rFonts w:ascii="Arial" w:hAnsi="Arial" w:cs="Arial"/>
          <w:color w:val="000000" w:themeColor="text1"/>
          <w:sz w:val="24"/>
          <w:szCs w:val="24"/>
        </w:rPr>
        <w:t xml:space="preserve">further emphasizes this culture within. By integrating this culture within the workplace, Hyatt </w:t>
      </w:r>
      <w:r w:rsidR="00CC3469" w:rsidRPr="00C912CF">
        <w:rPr>
          <w:rFonts w:ascii="Arial" w:hAnsi="Arial" w:cs="Arial"/>
          <w:color w:val="000000" w:themeColor="text1"/>
          <w:sz w:val="24"/>
          <w:szCs w:val="24"/>
        </w:rPr>
        <w:t>allows for employees to grow through their employee recognition programs</w:t>
      </w:r>
      <w:r w:rsidR="00E92AC8" w:rsidRPr="00C912CF">
        <w:rPr>
          <w:rFonts w:ascii="Arial" w:hAnsi="Arial" w:cs="Arial"/>
          <w:color w:val="000000" w:themeColor="text1"/>
          <w:sz w:val="24"/>
          <w:szCs w:val="24"/>
        </w:rPr>
        <w:t xml:space="preserve"> and provides various opportunities for growth</w:t>
      </w:r>
      <w:r w:rsidR="00B05D6E" w:rsidRPr="00C912CF">
        <w:rPr>
          <w:rFonts w:ascii="Arial" w:hAnsi="Arial" w:cs="Arial"/>
          <w:color w:val="000000" w:themeColor="text1"/>
          <w:sz w:val="24"/>
          <w:szCs w:val="24"/>
        </w:rPr>
        <w:t xml:space="preserve"> (</w:t>
      </w:r>
      <w:proofErr w:type="spellStart"/>
      <w:r w:rsidR="00B05D6E" w:rsidRPr="00C912CF">
        <w:rPr>
          <w:rFonts w:ascii="Arial" w:hAnsi="Arial" w:cs="Arial"/>
          <w:color w:val="000000" w:themeColor="text1"/>
          <w:sz w:val="24"/>
          <w:szCs w:val="24"/>
        </w:rPr>
        <w:t>Baradarani</w:t>
      </w:r>
      <w:proofErr w:type="spellEnd"/>
      <w:r w:rsidR="00B05D6E" w:rsidRPr="00C912CF">
        <w:rPr>
          <w:rFonts w:ascii="Arial" w:hAnsi="Arial" w:cs="Arial"/>
          <w:color w:val="000000" w:themeColor="text1"/>
          <w:sz w:val="24"/>
          <w:szCs w:val="24"/>
        </w:rPr>
        <w:t xml:space="preserve"> and </w:t>
      </w:r>
      <w:proofErr w:type="spellStart"/>
      <w:r w:rsidR="00B05D6E" w:rsidRPr="00C912CF">
        <w:rPr>
          <w:rFonts w:ascii="Arial" w:hAnsi="Arial" w:cs="Arial"/>
          <w:color w:val="000000" w:themeColor="text1"/>
          <w:sz w:val="24"/>
          <w:szCs w:val="24"/>
        </w:rPr>
        <w:t>Kilic</w:t>
      </w:r>
      <w:proofErr w:type="spellEnd"/>
      <w:r w:rsidR="00B05D6E" w:rsidRPr="00C912CF">
        <w:rPr>
          <w:rFonts w:ascii="Arial" w:hAnsi="Arial" w:cs="Arial"/>
          <w:color w:val="000000" w:themeColor="text1"/>
          <w:sz w:val="24"/>
          <w:szCs w:val="24"/>
        </w:rPr>
        <w:t xml:space="preserve"> 2018)</w:t>
      </w:r>
      <w:r w:rsidR="00E92AC8" w:rsidRPr="00C912CF">
        <w:rPr>
          <w:rFonts w:ascii="Arial" w:hAnsi="Arial" w:cs="Arial"/>
          <w:color w:val="000000" w:themeColor="text1"/>
          <w:sz w:val="24"/>
          <w:szCs w:val="24"/>
        </w:rPr>
        <w:t xml:space="preserve">. It caters to a diverse workforce and focuses on inclusivity for all. Moreover, employees are </w:t>
      </w:r>
      <w:r w:rsidR="004E4732" w:rsidRPr="00C912CF">
        <w:rPr>
          <w:rFonts w:ascii="Arial" w:hAnsi="Arial" w:cs="Arial"/>
          <w:color w:val="000000" w:themeColor="text1"/>
          <w:sz w:val="24"/>
          <w:szCs w:val="24"/>
        </w:rPr>
        <w:t xml:space="preserve">rewarded and expected to take responsibility and collaborate on various ideas. </w:t>
      </w:r>
    </w:p>
    <w:p w:rsidR="00710306" w:rsidRPr="00C912CF" w:rsidRDefault="00710306" w:rsidP="005856BB">
      <w:pPr>
        <w:spacing w:line="480" w:lineRule="auto"/>
        <w:jc w:val="both"/>
        <w:rPr>
          <w:rFonts w:ascii="Arial" w:hAnsi="Arial" w:cs="Arial"/>
          <w:color w:val="000000" w:themeColor="text1"/>
          <w:sz w:val="24"/>
          <w:szCs w:val="24"/>
        </w:rPr>
      </w:pPr>
      <w:r w:rsidRPr="00C912CF">
        <w:rPr>
          <w:rFonts w:ascii="Arial" w:hAnsi="Arial" w:cs="Arial"/>
          <w:color w:val="000000" w:themeColor="text1"/>
          <w:sz w:val="24"/>
          <w:szCs w:val="24"/>
        </w:rPr>
        <w:lastRenderedPageBreak/>
        <w:t xml:space="preserve">Employing such an inclusive culture comes with its own benefits. For starters, employees are much more engaging within the company and this </w:t>
      </w:r>
      <w:r w:rsidR="009B3F73" w:rsidRPr="00C912CF">
        <w:rPr>
          <w:rFonts w:ascii="Arial" w:hAnsi="Arial" w:cs="Arial"/>
          <w:color w:val="000000" w:themeColor="text1"/>
          <w:sz w:val="24"/>
          <w:szCs w:val="24"/>
        </w:rPr>
        <w:t>increases their motivation</w:t>
      </w:r>
      <w:r w:rsidR="00B05D6E" w:rsidRPr="00C912CF">
        <w:rPr>
          <w:rFonts w:ascii="Arial" w:hAnsi="Arial" w:cs="Arial"/>
          <w:color w:val="000000" w:themeColor="text1"/>
          <w:sz w:val="24"/>
          <w:szCs w:val="24"/>
        </w:rPr>
        <w:t xml:space="preserve"> (</w:t>
      </w:r>
      <w:r w:rsidR="00B05D6E" w:rsidRPr="00C912CF">
        <w:rPr>
          <w:rFonts w:ascii="Arial" w:hAnsi="Arial" w:cs="Arial"/>
          <w:color w:val="000000" w:themeColor="text1"/>
          <w:sz w:val="24"/>
          <w:szCs w:val="24"/>
          <w:shd w:val="clear" w:color="auto" w:fill="FFFFFF"/>
        </w:rPr>
        <w:t>Steers and Sánchez</w:t>
      </w:r>
      <w:r w:rsidR="00B05D6E" w:rsidRPr="00C912CF">
        <w:rPr>
          <w:rFonts w:ascii="Cambria Math" w:hAnsi="Cambria Math" w:cs="Cambria Math"/>
          <w:color w:val="000000" w:themeColor="text1"/>
          <w:sz w:val="24"/>
          <w:szCs w:val="24"/>
          <w:shd w:val="clear" w:color="auto" w:fill="FFFFFF"/>
        </w:rPr>
        <w:t>‐</w:t>
      </w:r>
      <w:proofErr w:type="spellStart"/>
      <w:r w:rsidR="00B05D6E" w:rsidRPr="00C912CF">
        <w:rPr>
          <w:rFonts w:ascii="Arial" w:hAnsi="Arial" w:cs="Arial"/>
          <w:color w:val="000000" w:themeColor="text1"/>
          <w:sz w:val="24"/>
          <w:szCs w:val="24"/>
          <w:shd w:val="clear" w:color="auto" w:fill="FFFFFF"/>
        </w:rPr>
        <w:t>Runde</w:t>
      </w:r>
      <w:proofErr w:type="spellEnd"/>
      <w:r w:rsidR="00B05D6E" w:rsidRPr="00C912CF">
        <w:rPr>
          <w:rFonts w:ascii="Arial" w:hAnsi="Arial" w:cs="Arial"/>
          <w:color w:val="000000" w:themeColor="text1"/>
          <w:sz w:val="24"/>
          <w:szCs w:val="24"/>
          <w:shd w:val="clear" w:color="auto" w:fill="FFFFFF"/>
        </w:rPr>
        <w:t xml:space="preserve"> 2017)</w:t>
      </w:r>
      <w:r w:rsidR="009B3F73" w:rsidRPr="00C912CF">
        <w:rPr>
          <w:rFonts w:ascii="Arial" w:hAnsi="Arial" w:cs="Arial"/>
          <w:color w:val="000000" w:themeColor="text1"/>
          <w:sz w:val="24"/>
          <w:szCs w:val="24"/>
        </w:rPr>
        <w:t xml:space="preserve">. </w:t>
      </w:r>
      <w:r w:rsidR="00556733" w:rsidRPr="00C912CF">
        <w:rPr>
          <w:rFonts w:ascii="Arial" w:hAnsi="Arial" w:cs="Arial"/>
          <w:color w:val="000000" w:themeColor="text1"/>
          <w:sz w:val="24"/>
          <w:szCs w:val="24"/>
        </w:rPr>
        <w:t xml:space="preserve">Their employee engagement is </w:t>
      </w:r>
      <w:r w:rsidR="00C133B2" w:rsidRPr="00C912CF">
        <w:rPr>
          <w:rFonts w:ascii="Arial" w:hAnsi="Arial" w:cs="Arial"/>
          <w:color w:val="000000" w:themeColor="text1"/>
          <w:sz w:val="24"/>
          <w:szCs w:val="24"/>
        </w:rPr>
        <w:t xml:space="preserve">so exceptional that it exceeds the industry averages. Ultimately, these positive </w:t>
      </w:r>
      <w:r w:rsidR="00D21A4A" w:rsidRPr="00C912CF">
        <w:rPr>
          <w:rFonts w:ascii="Arial" w:hAnsi="Arial" w:cs="Arial"/>
          <w:color w:val="000000" w:themeColor="text1"/>
          <w:sz w:val="24"/>
          <w:szCs w:val="24"/>
        </w:rPr>
        <w:t xml:space="preserve">internal characteristics translate to a positive customer experience as well. Hyatt has been prone to constantly receiving </w:t>
      </w:r>
      <w:r w:rsidR="00C864F5" w:rsidRPr="00C912CF">
        <w:rPr>
          <w:rFonts w:ascii="Arial" w:hAnsi="Arial" w:cs="Arial"/>
          <w:color w:val="000000" w:themeColor="text1"/>
          <w:sz w:val="24"/>
          <w:szCs w:val="24"/>
        </w:rPr>
        <w:t xml:space="preserve">positive customer satisfaction reviews and ratings and much of it is due to their culture. </w:t>
      </w:r>
    </w:p>
    <w:p w:rsidR="00447715" w:rsidRPr="00C912CF" w:rsidRDefault="006C2AB0" w:rsidP="005856BB">
      <w:pPr>
        <w:spacing w:line="480" w:lineRule="auto"/>
        <w:jc w:val="both"/>
        <w:rPr>
          <w:rFonts w:ascii="Arial" w:hAnsi="Arial" w:cs="Arial"/>
          <w:color w:val="000000" w:themeColor="text1"/>
          <w:sz w:val="24"/>
          <w:szCs w:val="24"/>
        </w:rPr>
      </w:pPr>
      <w:r w:rsidRPr="00C912CF">
        <w:rPr>
          <w:rFonts w:ascii="Arial" w:hAnsi="Arial" w:cs="Arial"/>
          <w:color w:val="000000" w:themeColor="text1"/>
          <w:sz w:val="24"/>
          <w:szCs w:val="24"/>
        </w:rPr>
        <w:t xml:space="preserve">Such a motivated workforce also attracts potential employees from the outside and creates </w:t>
      </w:r>
      <w:r w:rsidR="002C16AB" w:rsidRPr="00C912CF">
        <w:rPr>
          <w:rFonts w:ascii="Arial" w:hAnsi="Arial" w:cs="Arial"/>
          <w:color w:val="000000" w:themeColor="text1"/>
          <w:sz w:val="24"/>
          <w:szCs w:val="24"/>
        </w:rPr>
        <w:t>significant competition</w:t>
      </w:r>
      <w:r w:rsidR="00D91BDA" w:rsidRPr="00C912CF">
        <w:rPr>
          <w:rFonts w:ascii="Arial" w:hAnsi="Arial" w:cs="Arial"/>
          <w:color w:val="000000" w:themeColor="text1"/>
          <w:sz w:val="24"/>
          <w:szCs w:val="24"/>
        </w:rPr>
        <w:t xml:space="preserve"> (Ali and Anwar 2021)</w:t>
      </w:r>
      <w:r w:rsidR="002C16AB" w:rsidRPr="00C912CF">
        <w:rPr>
          <w:rFonts w:ascii="Arial" w:hAnsi="Arial" w:cs="Arial"/>
          <w:color w:val="000000" w:themeColor="text1"/>
          <w:sz w:val="24"/>
          <w:szCs w:val="24"/>
        </w:rPr>
        <w:t>.</w:t>
      </w:r>
      <w:r w:rsidR="00B1655F" w:rsidRPr="00C912CF">
        <w:rPr>
          <w:rFonts w:ascii="Arial" w:hAnsi="Arial" w:cs="Arial"/>
          <w:color w:val="000000" w:themeColor="text1"/>
          <w:sz w:val="24"/>
          <w:szCs w:val="24"/>
        </w:rPr>
        <w:t xml:space="preserve"> It paints Hyatt </w:t>
      </w:r>
      <w:r w:rsidR="00A80C2C" w:rsidRPr="00C912CF">
        <w:rPr>
          <w:rFonts w:ascii="Arial" w:hAnsi="Arial" w:cs="Arial"/>
          <w:color w:val="000000" w:themeColor="text1"/>
          <w:sz w:val="24"/>
          <w:szCs w:val="24"/>
        </w:rPr>
        <w:t>as a desirable employer and t</w:t>
      </w:r>
      <w:r w:rsidR="002C16AB" w:rsidRPr="00C912CF">
        <w:rPr>
          <w:rFonts w:ascii="Arial" w:hAnsi="Arial" w:cs="Arial"/>
          <w:color w:val="000000" w:themeColor="text1"/>
          <w:sz w:val="24"/>
          <w:szCs w:val="24"/>
        </w:rPr>
        <w:t xml:space="preserve">his competition allows for Hyatt to </w:t>
      </w:r>
      <w:r w:rsidR="00A80C2C" w:rsidRPr="00C912CF">
        <w:rPr>
          <w:rFonts w:ascii="Arial" w:hAnsi="Arial" w:cs="Arial"/>
          <w:color w:val="000000" w:themeColor="text1"/>
          <w:sz w:val="24"/>
          <w:szCs w:val="24"/>
        </w:rPr>
        <w:t xml:space="preserve">cherry pick the most curated and driven individuals for their company. </w:t>
      </w:r>
    </w:p>
    <w:p w:rsidR="00A80C2C" w:rsidRPr="00C912CF" w:rsidRDefault="00A80C2C" w:rsidP="00192784">
      <w:pPr>
        <w:pStyle w:val="Heading2"/>
      </w:pPr>
      <w:bookmarkStart w:id="2" w:name="_Toc159876060"/>
      <w:r w:rsidRPr="00C912CF">
        <w:t>Organizational Goals</w:t>
      </w:r>
      <w:bookmarkEnd w:id="2"/>
    </w:p>
    <w:p w:rsidR="0069709E" w:rsidRPr="00C912CF" w:rsidRDefault="00CB7EBD" w:rsidP="005856BB">
      <w:pPr>
        <w:spacing w:line="480" w:lineRule="auto"/>
        <w:jc w:val="both"/>
        <w:rPr>
          <w:rFonts w:ascii="Arial" w:hAnsi="Arial" w:cs="Arial"/>
          <w:color w:val="000000" w:themeColor="text1"/>
          <w:sz w:val="24"/>
          <w:szCs w:val="24"/>
        </w:rPr>
      </w:pPr>
      <w:r w:rsidRPr="00C912CF">
        <w:rPr>
          <w:rFonts w:ascii="Arial" w:hAnsi="Arial" w:cs="Arial"/>
          <w:color w:val="000000" w:themeColor="text1"/>
          <w:sz w:val="24"/>
          <w:szCs w:val="24"/>
        </w:rPr>
        <w:t xml:space="preserve">Hyatt’s goals </w:t>
      </w:r>
      <w:r w:rsidR="00DC6B6E" w:rsidRPr="00C912CF">
        <w:rPr>
          <w:rFonts w:ascii="Arial" w:hAnsi="Arial" w:cs="Arial"/>
          <w:color w:val="000000" w:themeColor="text1"/>
          <w:sz w:val="24"/>
          <w:szCs w:val="24"/>
        </w:rPr>
        <w:t xml:space="preserve">are spread far and across. In terms of financial growth, Hyatt aims for sustainable growth </w:t>
      </w:r>
      <w:r w:rsidR="00C70E63" w:rsidRPr="00C912CF">
        <w:rPr>
          <w:rFonts w:ascii="Arial" w:hAnsi="Arial" w:cs="Arial"/>
          <w:color w:val="000000" w:themeColor="text1"/>
          <w:sz w:val="24"/>
          <w:szCs w:val="24"/>
        </w:rPr>
        <w:t xml:space="preserve">in its revenue and net profitability. Through this the hotel group aims to ensure financial health </w:t>
      </w:r>
      <w:r w:rsidR="00D62BAF" w:rsidRPr="00C912CF">
        <w:rPr>
          <w:rFonts w:ascii="Arial" w:hAnsi="Arial" w:cs="Arial"/>
          <w:color w:val="000000" w:themeColor="text1"/>
          <w:sz w:val="24"/>
          <w:szCs w:val="24"/>
        </w:rPr>
        <w:t xml:space="preserve">and the ability to re-invest several of its earnings in different initiatives. </w:t>
      </w:r>
      <w:r w:rsidR="00ED1A5D" w:rsidRPr="00C912CF">
        <w:rPr>
          <w:rFonts w:ascii="Arial" w:hAnsi="Arial" w:cs="Arial"/>
          <w:color w:val="000000" w:themeColor="text1"/>
          <w:sz w:val="24"/>
          <w:szCs w:val="24"/>
        </w:rPr>
        <w:t>Their operati</w:t>
      </w:r>
      <w:r w:rsidR="005E1B82" w:rsidRPr="00C912CF">
        <w:rPr>
          <w:rFonts w:ascii="Arial" w:hAnsi="Arial" w:cs="Arial"/>
          <w:color w:val="000000" w:themeColor="text1"/>
          <w:sz w:val="24"/>
          <w:szCs w:val="24"/>
        </w:rPr>
        <w:t>onal goals range from ensuring cost optimization and streamlining different operational processes in order to ensure maximum profitability</w:t>
      </w:r>
      <w:r w:rsidR="00D91BDA" w:rsidRPr="00C912CF">
        <w:rPr>
          <w:rFonts w:ascii="Arial" w:hAnsi="Arial" w:cs="Arial"/>
          <w:color w:val="000000" w:themeColor="text1"/>
          <w:sz w:val="24"/>
          <w:szCs w:val="24"/>
        </w:rPr>
        <w:t xml:space="preserve"> (</w:t>
      </w:r>
      <w:proofErr w:type="spellStart"/>
      <w:r w:rsidR="00D91BDA" w:rsidRPr="00C912CF">
        <w:rPr>
          <w:rFonts w:ascii="Arial" w:hAnsi="Arial" w:cs="Arial"/>
          <w:color w:val="000000" w:themeColor="text1"/>
          <w:sz w:val="24"/>
          <w:szCs w:val="24"/>
        </w:rPr>
        <w:t>Floričić</w:t>
      </w:r>
      <w:proofErr w:type="spellEnd"/>
      <w:r w:rsidR="00D91BDA" w:rsidRPr="00C912CF">
        <w:rPr>
          <w:rFonts w:ascii="Arial" w:hAnsi="Arial" w:cs="Arial"/>
          <w:color w:val="000000" w:themeColor="text1"/>
          <w:sz w:val="24"/>
          <w:szCs w:val="24"/>
        </w:rPr>
        <w:t xml:space="preserve"> </w:t>
      </w:r>
      <w:r w:rsidR="00D91BDA" w:rsidRPr="00C912CF">
        <w:rPr>
          <w:rFonts w:ascii="Arial" w:hAnsi="Arial" w:cs="Arial"/>
          <w:i/>
          <w:color w:val="000000" w:themeColor="text1"/>
          <w:sz w:val="24"/>
          <w:szCs w:val="24"/>
        </w:rPr>
        <w:t xml:space="preserve">et al. </w:t>
      </w:r>
      <w:r w:rsidR="00D91BDA" w:rsidRPr="00C912CF">
        <w:rPr>
          <w:rFonts w:ascii="Arial" w:hAnsi="Arial" w:cs="Arial"/>
          <w:color w:val="000000" w:themeColor="text1"/>
          <w:sz w:val="24"/>
          <w:szCs w:val="24"/>
        </w:rPr>
        <w:t>2020)</w:t>
      </w:r>
      <w:r w:rsidR="005E1B82" w:rsidRPr="00C912CF">
        <w:rPr>
          <w:rFonts w:ascii="Arial" w:hAnsi="Arial" w:cs="Arial"/>
          <w:color w:val="000000" w:themeColor="text1"/>
          <w:sz w:val="24"/>
          <w:szCs w:val="24"/>
        </w:rPr>
        <w:t xml:space="preserve">. </w:t>
      </w:r>
      <w:r w:rsidR="000B03BF" w:rsidRPr="00C912CF">
        <w:rPr>
          <w:rFonts w:ascii="Arial" w:hAnsi="Arial" w:cs="Arial"/>
          <w:color w:val="000000" w:themeColor="text1"/>
          <w:sz w:val="24"/>
          <w:szCs w:val="24"/>
        </w:rPr>
        <w:t xml:space="preserve">For guest experiences, Hyatt’s goal is to keep it aligned with the ‘care’ culture it has incorporated within their hotels. </w:t>
      </w:r>
      <w:r w:rsidR="00B0671E" w:rsidRPr="00C912CF">
        <w:rPr>
          <w:rFonts w:ascii="Arial" w:hAnsi="Arial" w:cs="Arial"/>
          <w:color w:val="000000" w:themeColor="text1"/>
          <w:sz w:val="24"/>
          <w:szCs w:val="24"/>
        </w:rPr>
        <w:t xml:space="preserve">They aim to craft memorable experiences for their guests and </w:t>
      </w:r>
      <w:r w:rsidR="0069709E" w:rsidRPr="00C912CF">
        <w:rPr>
          <w:rFonts w:ascii="Arial" w:hAnsi="Arial" w:cs="Arial"/>
          <w:color w:val="000000" w:themeColor="text1"/>
          <w:sz w:val="24"/>
          <w:szCs w:val="24"/>
        </w:rPr>
        <w:t xml:space="preserve">ultimately broaden </w:t>
      </w:r>
      <w:r w:rsidR="00B0671E" w:rsidRPr="00C912CF">
        <w:rPr>
          <w:rFonts w:ascii="Arial" w:hAnsi="Arial" w:cs="Arial"/>
          <w:color w:val="000000" w:themeColor="text1"/>
          <w:sz w:val="24"/>
          <w:szCs w:val="24"/>
        </w:rPr>
        <w:t xml:space="preserve">their customer loyalty base. </w:t>
      </w:r>
      <w:r w:rsidR="0069709E" w:rsidRPr="00C912CF">
        <w:rPr>
          <w:rFonts w:ascii="Arial" w:hAnsi="Arial" w:cs="Arial"/>
          <w:color w:val="000000" w:themeColor="text1"/>
          <w:sz w:val="24"/>
          <w:szCs w:val="24"/>
        </w:rPr>
        <w:t>Lastly, being in the 21</w:t>
      </w:r>
      <w:r w:rsidR="0069709E" w:rsidRPr="00C912CF">
        <w:rPr>
          <w:rFonts w:ascii="Arial" w:hAnsi="Arial" w:cs="Arial"/>
          <w:color w:val="000000" w:themeColor="text1"/>
          <w:sz w:val="24"/>
          <w:szCs w:val="24"/>
          <w:vertAlign w:val="superscript"/>
        </w:rPr>
        <w:t>st</w:t>
      </w:r>
      <w:r w:rsidR="0069709E" w:rsidRPr="00C912CF">
        <w:rPr>
          <w:rFonts w:ascii="Arial" w:hAnsi="Arial" w:cs="Arial"/>
          <w:color w:val="000000" w:themeColor="text1"/>
          <w:sz w:val="24"/>
          <w:szCs w:val="24"/>
        </w:rPr>
        <w:t xml:space="preserve"> century, Hyatt places a firm emphasis on the environment. It strives to become a common name and a leader in environmental practices</w:t>
      </w:r>
      <w:r w:rsidR="00066740" w:rsidRPr="00C912CF">
        <w:rPr>
          <w:rFonts w:ascii="Arial" w:hAnsi="Arial" w:cs="Arial"/>
          <w:color w:val="000000" w:themeColor="text1"/>
          <w:sz w:val="24"/>
          <w:szCs w:val="24"/>
        </w:rPr>
        <w:t xml:space="preserve"> (Jones and Comfort </w:t>
      </w:r>
      <w:r w:rsidR="00066740" w:rsidRPr="00C912CF">
        <w:rPr>
          <w:rFonts w:ascii="Arial" w:hAnsi="Arial" w:cs="Arial"/>
          <w:color w:val="000000" w:themeColor="text1"/>
          <w:sz w:val="24"/>
          <w:szCs w:val="24"/>
        </w:rPr>
        <w:lastRenderedPageBreak/>
        <w:t>2019)</w:t>
      </w:r>
      <w:r w:rsidR="0069709E" w:rsidRPr="00C912CF">
        <w:rPr>
          <w:rFonts w:ascii="Arial" w:hAnsi="Arial" w:cs="Arial"/>
          <w:color w:val="000000" w:themeColor="text1"/>
          <w:sz w:val="24"/>
          <w:szCs w:val="24"/>
        </w:rPr>
        <w:t xml:space="preserve">. </w:t>
      </w:r>
      <w:r w:rsidR="005B53DE" w:rsidRPr="00C912CF">
        <w:rPr>
          <w:rFonts w:ascii="Arial" w:hAnsi="Arial" w:cs="Arial"/>
          <w:color w:val="000000" w:themeColor="text1"/>
          <w:sz w:val="24"/>
          <w:szCs w:val="24"/>
        </w:rPr>
        <w:t xml:space="preserve">Some goals undertaken by Hyatt pertaining to the environment include reducing the carbon footprint and seeking more sustainable sources of raw materials. </w:t>
      </w:r>
    </w:p>
    <w:p w:rsidR="005556D9" w:rsidRPr="00C912CF" w:rsidRDefault="005556D9" w:rsidP="00192784">
      <w:pPr>
        <w:pStyle w:val="Heading1"/>
      </w:pPr>
      <w:bookmarkStart w:id="3" w:name="_Toc159876061"/>
      <w:r w:rsidRPr="00C912CF">
        <w:t>Change Initiatives</w:t>
      </w:r>
      <w:bookmarkEnd w:id="3"/>
    </w:p>
    <w:p w:rsidR="00634598" w:rsidRPr="00C912CF" w:rsidRDefault="005556D9" w:rsidP="00192784">
      <w:pPr>
        <w:pStyle w:val="Heading2"/>
      </w:pPr>
      <w:bookmarkStart w:id="4" w:name="_Toc159876062"/>
      <w:r w:rsidRPr="00C912CF">
        <w:t>Global Expansion</w:t>
      </w:r>
      <w:bookmarkEnd w:id="4"/>
    </w:p>
    <w:p w:rsidR="005556D9" w:rsidRPr="00C912CF" w:rsidRDefault="005556D9" w:rsidP="005856BB">
      <w:pPr>
        <w:spacing w:line="480" w:lineRule="auto"/>
        <w:jc w:val="both"/>
        <w:rPr>
          <w:rFonts w:ascii="Arial" w:hAnsi="Arial" w:cs="Arial"/>
          <w:color w:val="000000" w:themeColor="text1"/>
          <w:sz w:val="24"/>
          <w:szCs w:val="24"/>
        </w:rPr>
      </w:pPr>
      <w:r w:rsidRPr="00C912CF">
        <w:rPr>
          <w:rFonts w:ascii="Arial" w:hAnsi="Arial" w:cs="Arial"/>
          <w:color w:val="000000" w:themeColor="text1"/>
          <w:sz w:val="24"/>
          <w:szCs w:val="24"/>
        </w:rPr>
        <w:t xml:space="preserve">Despite its fame and fortune, Hyatt continuously aims to grow and expand its network. </w:t>
      </w:r>
      <w:r w:rsidR="002F1F91" w:rsidRPr="00C912CF">
        <w:rPr>
          <w:rFonts w:ascii="Arial" w:hAnsi="Arial" w:cs="Arial"/>
          <w:color w:val="000000" w:themeColor="text1"/>
          <w:sz w:val="24"/>
          <w:szCs w:val="24"/>
        </w:rPr>
        <w:t xml:space="preserve">Recently, Hyatt has targeted markets in the Middle East and China in order to further diversify its portfolio. </w:t>
      </w:r>
      <w:r w:rsidR="00787C57" w:rsidRPr="00C912CF">
        <w:rPr>
          <w:rFonts w:ascii="Arial" w:hAnsi="Arial" w:cs="Arial"/>
          <w:color w:val="000000" w:themeColor="text1"/>
          <w:sz w:val="24"/>
          <w:szCs w:val="24"/>
        </w:rPr>
        <w:t xml:space="preserve">This group of hotels undertakes several strategic decisions in order to best identify which markets to tap into. In order to enter newer markets, local preferences and their culture is studied in order to provide them </w:t>
      </w:r>
      <w:r w:rsidR="00C31BDD" w:rsidRPr="00C912CF">
        <w:rPr>
          <w:rFonts w:ascii="Arial" w:hAnsi="Arial" w:cs="Arial"/>
          <w:color w:val="000000" w:themeColor="text1"/>
          <w:sz w:val="24"/>
          <w:szCs w:val="24"/>
        </w:rPr>
        <w:t xml:space="preserve">with an experience that integrates and does not threaten their existing culture. Strategic partnerships are then catered to in order to leverage the knowledge from the local industry and seamlessly navigate through the labyrinth of governmental regulations. These partnerships also help </w:t>
      </w:r>
      <w:r w:rsidR="00EB2CAA" w:rsidRPr="00C912CF">
        <w:rPr>
          <w:rFonts w:ascii="Arial" w:hAnsi="Arial" w:cs="Arial"/>
          <w:color w:val="000000" w:themeColor="text1"/>
          <w:sz w:val="24"/>
          <w:szCs w:val="24"/>
        </w:rPr>
        <w:t>locate the best possible location for the hotel. Ultimately, various brands are then launched in the selected region that caters best to the diverse population</w:t>
      </w:r>
      <w:r w:rsidR="00A701E8" w:rsidRPr="00C912CF">
        <w:rPr>
          <w:rFonts w:ascii="Arial" w:hAnsi="Arial" w:cs="Arial"/>
          <w:color w:val="000000" w:themeColor="text1"/>
          <w:sz w:val="24"/>
          <w:szCs w:val="24"/>
        </w:rPr>
        <w:t xml:space="preserve"> (Lee </w:t>
      </w:r>
      <w:r w:rsidR="00A701E8" w:rsidRPr="00C912CF">
        <w:rPr>
          <w:rFonts w:ascii="Arial" w:hAnsi="Arial" w:cs="Arial"/>
          <w:i/>
          <w:color w:val="000000" w:themeColor="text1"/>
          <w:sz w:val="24"/>
          <w:szCs w:val="24"/>
        </w:rPr>
        <w:t xml:space="preserve">et al. </w:t>
      </w:r>
      <w:r w:rsidR="00A701E8" w:rsidRPr="00C912CF">
        <w:rPr>
          <w:rFonts w:ascii="Arial" w:hAnsi="Arial" w:cs="Arial"/>
          <w:color w:val="000000" w:themeColor="text1"/>
          <w:sz w:val="24"/>
          <w:szCs w:val="24"/>
        </w:rPr>
        <w:t>2017)</w:t>
      </w:r>
      <w:r w:rsidR="00EB2CAA" w:rsidRPr="00C912CF">
        <w:rPr>
          <w:rFonts w:ascii="Arial" w:hAnsi="Arial" w:cs="Arial"/>
          <w:color w:val="000000" w:themeColor="text1"/>
          <w:sz w:val="24"/>
          <w:szCs w:val="24"/>
        </w:rPr>
        <w:t xml:space="preserve">. </w:t>
      </w:r>
    </w:p>
    <w:p w:rsidR="00EB2CAA" w:rsidRPr="00C912CF" w:rsidRDefault="00EB2CAA" w:rsidP="005856BB">
      <w:pPr>
        <w:spacing w:line="480" w:lineRule="auto"/>
        <w:jc w:val="both"/>
        <w:rPr>
          <w:rFonts w:ascii="Arial" w:hAnsi="Arial" w:cs="Arial"/>
          <w:color w:val="000000" w:themeColor="text1"/>
          <w:sz w:val="24"/>
          <w:szCs w:val="24"/>
        </w:rPr>
      </w:pPr>
      <w:r w:rsidRPr="00C912CF">
        <w:rPr>
          <w:rFonts w:ascii="Arial" w:hAnsi="Arial" w:cs="Arial"/>
          <w:color w:val="000000" w:themeColor="text1"/>
          <w:sz w:val="24"/>
          <w:szCs w:val="24"/>
        </w:rPr>
        <w:t xml:space="preserve">These practices have helped Hyatt to expand its customer base and </w:t>
      </w:r>
      <w:r w:rsidR="00B1055D" w:rsidRPr="00C912CF">
        <w:rPr>
          <w:rFonts w:ascii="Arial" w:hAnsi="Arial" w:cs="Arial"/>
          <w:color w:val="000000" w:themeColor="text1"/>
          <w:sz w:val="24"/>
          <w:szCs w:val="24"/>
        </w:rPr>
        <w:t xml:space="preserve">tap into different consumer segments which the competitors might have not tapped into yet. Furthermore, by diversifying, Hyatt creates </w:t>
      </w:r>
      <w:r w:rsidR="00AD1DB9" w:rsidRPr="00C912CF">
        <w:rPr>
          <w:rFonts w:ascii="Arial" w:hAnsi="Arial" w:cs="Arial"/>
          <w:color w:val="000000" w:themeColor="text1"/>
          <w:sz w:val="24"/>
          <w:szCs w:val="24"/>
        </w:rPr>
        <w:t xml:space="preserve">a global presence and this attracts a wider range of clients. If a customer had a positive experience at one Hyatt brand, chances are that they would choose </w:t>
      </w:r>
      <w:r w:rsidR="005F4EE6" w:rsidRPr="00C912CF">
        <w:rPr>
          <w:rFonts w:ascii="Arial" w:hAnsi="Arial" w:cs="Arial"/>
          <w:color w:val="000000" w:themeColor="text1"/>
          <w:sz w:val="24"/>
          <w:szCs w:val="24"/>
        </w:rPr>
        <w:t xml:space="preserve">to stay with them again. By tapping inti different segments and regions, Hyatt also showcases its ability to cater to a diverse population and provide something for everyone. This too would attract a wide range of guests as they would be </w:t>
      </w:r>
      <w:r w:rsidR="00A744B4" w:rsidRPr="00C912CF">
        <w:rPr>
          <w:rFonts w:ascii="Arial" w:hAnsi="Arial" w:cs="Arial"/>
          <w:color w:val="000000" w:themeColor="text1"/>
          <w:sz w:val="24"/>
          <w:szCs w:val="24"/>
        </w:rPr>
        <w:t>assured that Hyatt looks after different sentiments</w:t>
      </w:r>
      <w:r w:rsidR="001B0AB9" w:rsidRPr="00C912CF">
        <w:rPr>
          <w:rFonts w:ascii="Arial" w:hAnsi="Arial" w:cs="Arial"/>
          <w:color w:val="000000" w:themeColor="text1"/>
          <w:sz w:val="24"/>
          <w:szCs w:val="24"/>
        </w:rPr>
        <w:t xml:space="preserve"> (Pavlova </w:t>
      </w:r>
      <w:r w:rsidR="001B0AB9" w:rsidRPr="00C912CF">
        <w:rPr>
          <w:rFonts w:ascii="Arial" w:hAnsi="Arial" w:cs="Arial"/>
          <w:i/>
          <w:color w:val="000000" w:themeColor="text1"/>
          <w:sz w:val="24"/>
          <w:szCs w:val="24"/>
        </w:rPr>
        <w:t>et al.</w:t>
      </w:r>
      <w:r w:rsidR="001B0AB9" w:rsidRPr="00C912CF">
        <w:rPr>
          <w:rFonts w:ascii="Arial" w:hAnsi="Arial" w:cs="Arial"/>
          <w:color w:val="000000" w:themeColor="text1"/>
          <w:sz w:val="24"/>
          <w:szCs w:val="24"/>
        </w:rPr>
        <w:t xml:space="preserve"> 2020)</w:t>
      </w:r>
      <w:r w:rsidR="00A744B4" w:rsidRPr="00C912CF">
        <w:rPr>
          <w:rFonts w:ascii="Arial" w:hAnsi="Arial" w:cs="Arial"/>
          <w:color w:val="000000" w:themeColor="text1"/>
          <w:sz w:val="24"/>
          <w:szCs w:val="24"/>
        </w:rPr>
        <w:t xml:space="preserve">. </w:t>
      </w:r>
    </w:p>
    <w:p w:rsidR="00A744B4" w:rsidRPr="00C912CF" w:rsidRDefault="00A744B4" w:rsidP="00192784">
      <w:pPr>
        <w:pStyle w:val="Heading2"/>
      </w:pPr>
      <w:bookmarkStart w:id="5" w:name="_Toc159876063"/>
      <w:r w:rsidRPr="00C912CF">
        <w:lastRenderedPageBreak/>
        <w:t>Digital Transformation</w:t>
      </w:r>
      <w:bookmarkEnd w:id="5"/>
    </w:p>
    <w:p w:rsidR="00FD6FD4" w:rsidRPr="00C912CF" w:rsidRDefault="00A744B4" w:rsidP="005856BB">
      <w:pPr>
        <w:spacing w:line="480" w:lineRule="auto"/>
        <w:jc w:val="both"/>
        <w:rPr>
          <w:rFonts w:ascii="Arial" w:hAnsi="Arial" w:cs="Arial"/>
          <w:color w:val="000000" w:themeColor="text1"/>
          <w:sz w:val="24"/>
          <w:szCs w:val="24"/>
        </w:rPr>
      </w:pPr>
      <w:r w:rsidRPr="00C912CF">
        <w:rPr>
          <w:rFonts w:ascii="Arial" w:hAnsi="Arial" w:cs="Arial"/>
          <w:color w:val="000000" w:themeColor="text1"/>
          <w:sz w:val="24"/>
          <w:szCs w:val="24"/>
        </w:rPr>
        <w:t>Since it’s the 21</w:t>
      </w:r>
      <w:r w:rsidRPr="00C912CF">
        <w:rPr>
          <w:rFonts w:ascii="Arial" w:hAnsi="Arial" w:cs="Arial"/>
          <w:color w:val="000000" w:themeColor="text1"/>
          <w:sz w:val="24"/>
          <w:szCs w:val="24"/>
          <w:vertAlign w:val="superscript"/>
        </w:rPr>
        <w:t>st</w:t>
      </w:r>
      <w:r w:rsidRPr="00C912CF">
        <w:rPr>
          <w:rFonts w:ascii="Arial" w:hAnsi="Arial" w:cs="Arial"/>
          <w:color w:val="000000" w:themeColor="text1"/>
          <w:sz w:val="24"/>
          <w:szCs w:val="24"/>
        </w:rPr>
        <w:t xml:space="preserve"> century, Hyatt has ensured to keep up with the competition and </w:t>
      </w:r>
      <w:r w:rsidR="00941AEA" w:rsidRPr="00C912CF">
        <w:rPr>
          <w:rFonts w:ascii="Arial" w:hAnsi="Arial" w:cs="Arial"/>
          <w:color w:val="000000" w:themeColor="text1"/>
          <w:sz w:val="24"/>
          <w:szCs w:val="24"/>
        </w:rPr>
        <w:t>ultimately adapted to the digitalization of different operational components</w:t>
      </w:r>
      <w:r w:rsidR="00A83C73" w:rsidRPr="00C912CF">
        <w:rPr>
          <w:rFonts w:ascii="Arial" w:hAnsi="Arial" w:cs="Arial"/>
          <w:color w:val="000000" w:themeColor="text1"/>
          <w:sz w:val="24"/>
          <w:szCs w:val="24"/>
        </w:rPr>
        <w:t xml:space="preserve"> (</w:t>
      </w:r>
      <w:proofErr w:type="spellStart"/>
      <w:r w:rsidR="00A83C73" w:rsidRPr="00C912CF">
        <w:rPr>
          <w:rFonts w:ascii="Arial" w:hAnsi="Arial" w:cs="Arial"/>
          <w:color w:val="000000" w:themeColor="text1"/>
          <w:sz w:val="24"/>
          <w:szCs w:val="24"/>
        </w:rPr>
        <w:t>Alrawadieh</w:t>
      </w:r>
      <w:proofErr w:type="spellEnd"/>
      <w:r w:rsidR="00A83C73" w:rsidRPr="00C912CF">
        <w:rPr>
          <w:rFonts w:ascii="Arial" w:hAnsi="Arial" w:cs="Arial"/>
          <w:color w:val="000000" w:themeColor="text1"/>
          <w:sz w:val="24"/>
          <w:szCs w:val="24"/>
        </w:rPr>
        <w:t xml:space="preserve"> </w:t>
      </w:r>
      <w:r w:rsidR="00A83C73" w:rsidRPr="00C912CF">
        <w:rPr>
          <w:rFonts w:ascii="Arial" w:hAnsi="Arial" w:cs="Arial"/>
          <w:i/>
          <w:color w:val="000000" w:themeColor="text1"/>
          <w:sz w:val="24"/>
          <w:szCs w:val="24"/>
        </w:rPr>
        <w:t xml:space="preserve">et al. </w:t>
      </w:r>
      <w:r w:rsidR="00A83C73" w:rsidRPr="00C912CF">
        <w:rPr>
          <w:rFonts w:ascii="Arial" w:hAnsi="Arial" w:cs="Arial"/>
          <w:color w:val="000000" w:themeColor="text1"/>
          <w:sz w:val="24"/>
          <w:szCs w:val="24"/>
        </w:rPr>
        <w:t>2021)</w:t>
      </w:r>
      <w:r w:rsidR="00941AEA" w:rsidRPr="00C912CF">
        <w:rPr>
          <w:rFonts w:ascii="Arial" w:hAnsi="Arial" w:cs="Arial"/>
          <w:color w:val="000000" w:themeColor="text1"/>
          <w:sz w:val="24"/>
          <w:szCs w:val="24"/>
        </w:rPr>
        <w:t xml:space="preserve">. The hotel group has undertaken various initiatives in its digital platforms such as </w:t>
      </w:r>
      <w:r w:rsidR="00E54430" w:rsidRPr="00C912CF">
        <w:rPr>
          <w:rFonts w:ascii="Arial" w:hAnsi="Arial" w:cs="Arial"/>
          <w:color w:val="000000" w:themeColor="text1"/>
          <w:sz w:val="24"/>
          <w:szCs w:val="24"/>
        </w:rPr>
        <w:t xml:space="preserve">the mobile first approach. This approach enhances the capabilities of the World of Hyatt App and provides several features such as the ability to check-in or check-out using the phone or </w:t>
      </w:r>
      <w:r w:rsidR="00FD6FD4" w:rsidRPr="00C912CF">
        <w:rPr>
          <w:rFonts w:ascii="Arial" w:hAnsi="Arial" w:cs="Arial"/>
          <w:color w:val="000000" w:themeColor="text1"/>
          <w:sz w:val="24"/>
          <w:szCs w:val="24"/>
        </w:rPr>
        <w:t>requesting something from the room service right from the application itself. It has removed the need to dial from a telephone or wait in a queue at the front desk in order to reach your room</w:t>
      </w:r>
      <w:r w:rsidR="00A66778" w:rsidRPr="00C912CF">
        <w:rPr>
          <w:rFonts w:ascii="Arial" w:hAnsi="Arial" w:cs="Arial"/>
          <w:color w:val="000000" w:themeColor="text1"/>
          <w:sz w:val="24"/>
          <w:szCs w:val="24"/>
        </w:rPr>
        <w:t xml:space="preserve"> (</w:t>
      </w:r>
      <w:proofErr w:type="spellStart"/>
      <w:r w:rsidR="00A66778" w:rsidRPr="00C912CF">
        <w:rPr>
          <w:rFonts w:ascii="Arial" w:hAnsi="Arial" w:cs="Arial"/>
          <w:color w:val="000000" w:themeColor="text1"/>
          <w:sz w:val="24"/>
          <w:szCs w:val="24"/>
        </w:rPr>
        <w:t>Pantyukhina</w:t>
      </w:r>
      <w:proofErr w:type="spellEnd"/>
      <w:r w:rsidR="00A66778" w:rsidRPr="00C912CF">
        <w:rPr>
          <w:rFonts w:ascii="Arial" w:hAnsi="Arial" w:cs="Arial"/>
          <w:color w:val="000000" w:themeColor="text1"/>
          <w:sz w:val="24"/>
          <w:szCs w:val="24"/>
        </w:rPr>
        <w:t xml:space="preserve"> </w:t>
      </w:r>
      <w:r w:rsidR="00A66778" w:rsidRPr="00C912CF">
        <w:rPr>
          <w:rFonts w:ascii="Arial" w:hAnsi="Arial" w:cs="Arial"/>
          <w:i/>
          <w:color w:val="000000" w:themeColor="text1"/>
          <w:sz w:val="24"/>
          <w:szCs w:val="24"/>
        </w:rPr>
        <w:t xml:space="preserve">et al. </w:t>
      </w:r>
      <w:r w:rsidR="00A66778" w:rsidRPr="00C912CF">
        <w:rPr>
          <w:rFonts w:ascii="Arial" w:hAnsi="Arial" w:cs="Arial"/>
          <w:color w:val="000000" w:themeColor="text1"/>
          <w:sz w:val="24"/>
          <w:szCs w:val="24"/>
        </w:rPr>
        <w:t>2017)</w:t>
      </w:r>
      <w:r w:rsidR="00FD6FD4" w:rsidRPr="00C912CF">
        <w:rPr>
          <w:rFonts w:ascii="Arial" w:hAnsi="Arial" w:cs="Arial"/>
          <w:color w:val="000000" w:themeColor="text1"/>
          <w:sz w:val="24"/>
          <w:szCs w:val="24"/>
        </w:rPr>
        <w:t xml:space="preserve">. </w:t>
      </w:r>
    </w:p>
    <w:p w:rsidR="00A744B4" w:rsidRPr="00C912CF" w:rsidRDefault="00FD6FD4" w:rsidP="005856BB">
      <w:pPr>
        <w:spacing w:line="480" w:lineRule="auto"/>
        <w:jc w:val="both"/>
        <w:rPr>
          <w:rFonts w:ascii="Arial" w:hAnsi="Arial" w:cs="Arial"/>
          <w:color w:val="000000" w:themeColor="text1"/>
          <w:sz w:val="24"/>
          <w:szCs w:val="24"/>
        </w:rPr>
      </w:pPr>
      <w:r w:rsidRPr="00C912CF">
        <w:rPr>
          <w:rFonts w:ascii="Arial" w:hAnsi="Arial" w:cs="Arial"/>
          <w:color w:val="000000" w:themeColor="text1"/>
          <w:sz w:val="24"/>
          <w:szCs w:val="24"/>
        </w:rPr>
        <w:t xml:space="preserve">Much like what Facebook does, Hyatt collects guest’s data and tries to leverage it by </w:t>
      </w:r>
      <w:r w:rsidR="00140748" w:rsidRPr="00C912CF">
        <w:rPr>
          <w:rFonts w:ascii="Arial" w:hAnsi="Arial" w:cs="Arial"/>
          <w:color w:val="000000" w:themeColor="text1"/>
          <w:sz w:val="24"/>
          <w:szCs w:val="24"/>
        </w:rPr>
        <w:t>putting together targeted offers for individuals and personalizing experiences for them</w:t>
      </w:r>
      <w:r w:rsidR="00A66778" w:rsidRPr="00C912CF">
        <w:rPr>
          <w:rFonts w:ascii="Arial" w:hAnsi="Arial" w:cs="Arial"/>
          <w:color w:val="000000" w:themeColor="text1"/>
          <w:sz w:val="24"/>
          <w:szCs w:val="24"/>
        </w:rPr>
        <w:t xml:space="preserve"> (</w:t>
      </w:r>
      <w:proofErr w:type="spellStart"/>
      <w:r w:rsidR="00A66778" w:rsidRPr="00C912CF">
        <w:rPr>
          <w:rFonts w:ascii="Arial" w:hAnsi="Arial" w:cs="Arial"/>
          <w:color w:val="000000" w:themeColor="text1"/>
          <w:sz w:val="24"/>
          <w:szCs w:val="24"/>
          <w:shd w:val="clear" w:color="auto" w:fill="FFFFFF"/>
        </w:rPr>
        <w:t>Boerman</w:t>
      </w:r>
      <w:proofErr w:type="spellEnd"/>
      <w:r w:rsidR="00A66778" w:rsidRPr="00C912CF">
        <w:rPr>
          <w:rFonts w:ascii="Arial" w:hAnsi="Arial" w:cs="Arial"/>
          <w:color w:val="000000" w:themeColor="text1"/>
          <w:sz w:val="24"/>
          <w:szCs w:val="24"/>
          <w:shd w:val="clear" w:color="auto" w:fill="FFFFFF"/>
        </w:rPr>
        <w:t xml:space="preserve"> </w:t>
      </w:r>
      <w:r w:rsidR="00A66778" w:rsidRPr="00C912CF">
        <w:rPr>
          <w:rFonts w:ascii="Arial" w:hAnsi="Arial" w:cs="Arial"/>
          <w:i/>
          <w:color w:val="000000" w:themeColor="text1"/>
          <w:sz w:val="24"/>
          <w:szCs w:val="24"/>
          <w:shd w:val="clear" w:color="auto" w:fill="FFFFFF"/>
        </w:rPr>
        <w:t xml:space="preserve">et al. </w:t>
      </w:r>
      <w:r w:rsidR="00A66778" w:rsidRPr="00C912CF">
        <w:rPr>
          <w:rFonts w:ascii="Arial" w:hAnsi="Arial" w:cs="Arial"/>
          <w:color w:val="000000" w:themeColor="text1"/>
          <w:sz w:val="24"/>
          <w:szCs w:val="24"/>
          <w:shd w:val="clear" w:color="auto" w:fill="FFFFFF"/>
        </w:rPr>
        <w:t>2017)</w:t>
      </w:r>
      <w:r w:rsidR="00140748" w:rsidRPr="00C912CF">
        <w:rPr>
          <w:rFonts w:ascii="Arial" w:hAnsi="Arial" w:cs="Arial"/>
          <w:color w:val="000000" w:themeColor="text1"/>
          <w:sz w:val="24"/>
          <w:szCs w:val="24"/>
        </w:rPr>
        <w:t xml:space="preserve">. Truly every guest is unique and </w:t>
      </w:r>
      <w:r w:rsidR="00760954" w:rsidRPr="00C912CF">
        <w:rPr>
          <w:rFonts w:ascii="Arial" w:hAnsi="Arial" w:cs="Arial"/>
          <w:color w:val="000000" w:themeColor="text1"/>
          <w:sz w:val="24"/>
          <w:szCs w:val="24"/>
        </w:rPr>
        <w:t xml:space="preserve">this allows for customers to be seen a someone individualistic in the eyes of the hotel and not as someone in a herd. Through this collection of data, data driven marketing tools are also undertaken in order to optimize room pricing, </w:t>
      </w:r>
      <w:r w:rsidR="00D20480" w:rsidRPr="00C912CF">
        <w:rPr>
          <w:rFonts w:ascii="Arial" w:hAnsi="Arial" w:cs="Arial"/>
          <w:color w:val="000000" w:themeColor="text1"/>
          <w:sz w:val="24"/>
          <w:szCs w:val="24"/>
        </w:rPr>
        <w:t xml:space="preserve">allocation and overall service within the hotel. This fosters better decision making overall. </w:t>
      </w:r>
    </w:p>
    <w:p w:rsidR="00D20480" w:rsidRPr="00C912CF" w:rsidRDefault="00D20480" w:rsidP="005856BB">
      <w:pPr>
        <w:spacing w:line="480" w:lineRule="auto"/>
        <w:jc w:val="both"/>
        <w:rPr>
          <w:rFonts w:ascii="Arial" w:hAnsi="Arial" w:cs="Arial"/>
          <w:color w:val="000000" w:themeColor="text1"/>
          <w:sz w:val="24"/>
          <w:szCs w:val="24"/>
        </w:rPr>
      </w:pPr>
      <w:r w:rsidRPr="00C912CF">
        <w:rPr>
          <w:rFonts w:ascii="Arial" w:hAnsi="Arial" w:cs="Arial"/>
          <w:color w:val="000000" w:themeColor="text1"/>
          <w:sz w:val="24"/>
          <w:szCs w:val="24"/>
        </w:rPr>
        <w:t xml:space="preserve">The impact of such services is an overall seamless experience for the guests. The World of Hyatt app </w:t>
      </w:r>
      <w:r w:rsidR="000E46DE" w:rsidRPr="00C912CF">
        <w:rPr>
          <w:rFonts w:ascii="Arial" w:hAnsi="Arial" w:cs="Arial"/>
          <w:color w:val="000000" w:themeColor="text1"/>
          <w:sz w:val="24"/>
          <w:szCs w:val="24"/>
        </w:rPr>
        <w:t>allows customers to be in control and is personalized. It keeps up with the industry trend of self-service and cuts down a major chunk of operational costs. The real time data collection allows for targeted decision ma</w:t>
      </w:r>
      <w:r w:rsidR="00473C28" w:rsidRPr="00C912CF">
        <w:rPr>
          <w:rFonts w:ascii="Arial" w:hAnsi="Arial" w:cs="Arial"/>
          <w:color w:val="000000" w:themeColor="text1"/>
          <w:sz w:val="24"/>
          <w:szCs w:val="24"/>
        </w:rPr>
        <w:t xml:space="preserve">king and promotional strategies. </w:t>
      </w:r>
    </w:p>
    <w:p w:rsidR="00473C28" w:rsidRPr="00C912CF" w:rsidRDefault="00473C28" w:rsidP="00192784">
      <w:pPr>
        <w:pStyle w:val="Heading2"/>
      </w:pPr>
      <w:bookmarkStart w:id="6" w:name="_Toc159876064"/>
      <w:r w:rsidRPr="00C912CF">
        <w:lastRenderedPageBreak/>
        <w:t>Sustainability initiatives</w:t>
      </w:r>
      <w:bookmarkEnd w:id="6"/>
    </w:p>
    <w:p w:rsidR="00473C28" w:rsidRPr="00C912CF" w:rsidRDefault="00473C28" w:rsidP="005856BB">
      <w:pPr>
        <w:spacing w:line="480" w:lineRule="auto"/>
        <w:jc w:val="both"/>
        <w:rPr>
          <w:rFonts w:ascii="Arial" w:hAnsi="Arial" w:cs="Arial"/>
          <w:color w:val="000000" w:themeColor="text1"/>
          <w:sz w:val="24"/>
          <w:szCs w:val="24"/>
        </w:rPr>
      </w:pPr>
      <w:r w:rsidRPr="00C912CF">
        <w:rPr>
          <w:rFonts w:ascii="Arial" w:hAnsi="Arial" w:cs="Arial"/>
          <w:color w:val="000000" w:themeColor="text1"/>
          <w:sz w:val="24"/>
          <w:szCs w:val="24"/>
        </w:rPr>
        <w:t>Hyatt has identified the need for more sustainable practices and has undertaken various initiatives in order to minimize its carbon footprint and contribute more towards the environment</w:t>
      </w:r>
      <w:r w:rsidR="006F5395" w:rsidRPr="00C912CF">
        <w:rPr>
          <w:rFonts w:ascii="Arial" w:hAnsi="Arial" w:cs="Arial"/>
          <w:color w:val="000000" w:themeColor="text1"/>
          <w:sz w:val="24"/>
          <w:szCs w:val="24"/>
        </w:rPr>
        <w:t xml:space="preserve"> (</w:t>
      </w:r>
      <w:proofErr w:type="spellStart"/>
      <w:r w:rsidR="006F5395" w:rsidRPr="00C912CF">
        <w:rPr>
          <w:rFonts w:ascii="Arial" w:hAnsi="Arial" w:cs="Arial"/>
          <w:color w:val="000000" w:themeColor="text1"/>
          <w:sz w:val="24"/>
          <w:szCs w:val="24"/>
        </w:rPr>
        <w:t>Olya</w:t>
      </w:r>
      <w:proofErr w:type="spellEnd"/>
      <w:r w:rsidR="006F5395" w:rsidRPr="00C912CF">
        <w:rPr>
          <w:rFonts w:ascii="Arial" w:hAnsi="Arial" w:cs="Arial"/>
          <w:color w:val="000000" w:themeColor="text1"/>
          <w:sz w:val="24"/>
          <w:szCs w:val="24"/>
        </w:rPr>
        <w:t xml:space="preserve"> </w:t>
      </w:r>
      <w:r w:rsidR="006F5395" w:rsidRPr="00C912CF">
        <w:rPr>
          <w:rFonts w:ascii="Arial" w:hAnsi="Arial" w:cs="Arial"/>
          <w:i/>
          <w:color w:val="000000" w:themeColor="text1"/>
          <w:sz w:val="24"/>
          <w:szCs w:val="24"/>
        </w:rPr>
        <w:t xml:space="preserve">et al. </w:t>
      </w:r>
      <w:r w:rsidR="006F5395" w:rsidRPr="00C912CF">
        <w:rPr>
          <w:rFonts w:ascii="Arial" w:hAnsi="Arial" w:cs="Arial"/>
          <w:color w:val="000000" w:themeColor="text1"/>
          <w:sz w:val="24"/>
          <w:szCs w:val="24"/>
        </w:rPr>
        <w:t>2021)</w:t>
      </w:r>
      <w:r w:rsidRPr="00C912CF">
        <w:rPr>
          <w:rFonts w:ascii="Arial" w:hAnsi="Arial" w:cs="Arial"/>
          <w:color w:val="000000" w:themeColor="text1"/>
          <w:sz w:val="24"/>
          <w:szCs w:val="24"/>
        </w:rPr>
        <w:t xml:space="preserve">. </w:t>
      </w:r>
      <w:r w:rsidR="004E702C" w:rsidRPr="00C912CF">
        <w:rPr>
          <w:rFonts w:ascii="Arial" w:hAnsi="Arial" w:cs="Arial"/>
          <w:color w:val="000000" w:themeColor="text1"/>
          <w:sz w:val="24"/>
          <w:szCs w:val="24"/>
        </w:rPr>
        <w:t xml:space="preserve">Firstly, it aims to reduce greenhouse gas emissions. They aim to achieve this by employing more renewable sources of energy through their procedures and cutting back on their carbon footprint. </w:t>
      </w:r>
      <w:r w:rsidR="009B28DA" w:rsidRPr="00C912CF">
        <w:rPr>
          <w:rFonts w:ascii="Arial" w:hAnsi="Arial" w:cs="Arial"/>
          <w:color w:val="000000" w:themeColor="text1"/>
          <w:sz w:val="24"/>
          <w:szCs w:val="24"/>
        </w:rPr>
        <w:t xml:space="preserve">They organize various campaigns much like the water awareness campaign that showcases what the group has undertaken in order to cut back and save water. </w:t>
      </w:r>
      <w:r w:rsidR="00C93A24" w:rsidRPr="00C912CF">
        <w:rPr>
          <w:rFonts w:ascii="Arial" w:hAnsi="Arial" w:cs="Arial"/>
          <w:color w:val="000000" w:themeColor="text1"/>
          <w:sz w:val="24"/>
          <w:szCs w:val="24"/>
        </w:rPr>
        <w:t xml:space="preserve">Lastly, they aim to reduce waste production by employing procedures such as total quality management (TQM). Waste reduction is also ensured through circulatory procedures much like compounding food waste, </w:t>
      </w:r>
      <w:r w:rsidR="00CA6756" w:rsidRPr="00C912CF">
        <w:rPr>
          <w:rFonts w:ascii="Arial" w:hAnsi="Arial" w:cs="Arial"/>
          <w:color w:val="000000" w:themeColor="text1"/>
          <w:sz w:val="24"/>
          <w:szCs w:val="24"/>
        </w:rPr>
        <w:t>moving away from disposable and single-use plastics and exploring more sustainable sources</w:t>
      </w:r>
      <w:r w:rsidR="006F5395" w:rsidRPr="00C912CF">
        <w:rPr>
          <w:rFonts w:ascii="Arial" w:hAnsi="Arial" w:cs="Arial"/>
          <w:color w:val="000000" w:themeColor="text1"/>
          <w:sz w:val="24"/>
          <w:szCs w:val="24"/>
        </w:rPr>
        <w:t xml:space="preserve"> (</w:t>
      </w:r>
      <w:proofErr w:type="spellStart"/>
      <w:r w:rsidR="006F5395" w:rsidRPr="00C912CF">
        <w:rPr>
          <w:rFonts w:ascii="Arial" w:hAnsi="Arial" w:cs="Arial"/>
          <w:color w:val="000000" w:themeColor="text1"/>
          <w:sz w:val="24"/>
          <w:szCs w:val="24"/>
        </w:rPr>
        <w:t>Abdou</w:t>
      </w:r>
      <w:proofErr w:type="spellEnd"/>
      <w:r w:rsidR="006F5395" w:rsidRPr="00C912CF">
        <w:rPr>
          <w:rFonts w:ascii="Arial" w:hAnsi="Arial" w:cs="Arial"/>
          <w:color w:val="000000" w:themeColor="text1"/>
          <w:sz w:val="24"/>
          <w:szCs w:val="24"/>
        </w:rPr>
        <w:t xml:space="preserve"> </w:t>
      </w:r>
      <w:r w:rsidR="006F5395" w:rsidRPr="00C912CF">
        <w:rPr>
          <w:rFonts w:ascii="Arial" w:hAnsi="Arial" w:cs="Arial"/>
          <w:i/>
          <w:color w:val="000000" w:themeColor="text1"/>
          <w:sz w:val="24"/>
          <w:szCs w:val="24"/>
        </w:rPr>
        <w:t xml:space="preserve">et al. </w:t>
      </w:r>
      <w:r w:rsidR="006F5395" w:rsidRPr="00C912CF">
        <w:rPr>
          <w:rFonts w:ascii="Arial" w:hAnsi="Arial" w:cs="Arial"/>
          <w:color w:val="000000" w:themeColor="text1"/>
          <w:sz w:val="24"/>
          <w:szCs w:val="24"/>
        </w:rPr>
        <w:t>2020)</w:t>
      </w:r>
      <w:r w:rsidR="00CA6756" w:rsidRPr="00C912CF">
        <w:rPr>
          <w:rFonts w:ascii="Arial" w:hAnsi="Arial" w:cs="Arial"/>
          <w:color w:val="000000" w:themeColor="text1"/>
          <w:sz w:val="24"/>
          <w:szCs w:val="24"/>
        </w:rPr>
        <w:t xml:space="preserve">. </w:t>
      </w:r>
    </w:p>
    <w:p w:rsidR="00CA6756" w:rsidRPr="00C912CF" w:rsidRDefault="00CA6756" w:rsidP="005856BB">
      <w:pPr>
        <w:spacing w:line="480" w:lineRule="auto"/>
        <w:jc w:val="both"/>
        <w:rPr>
          <w:rFonts w:ascii="Arial" w:hAnsi="Arial" w:cs="Arial"/>
          <w:color w:val="000000" w:themeColor="text1"/>
          <w:sz w:val="24"/>
          <w:szCs w:val="24"/>
        </w:rPr>
      </w:pPr>
      <w:r w:rsidRPr="00C912CF">
        <w:rPr>
          <w:rFonts w:ascii="Arial" w:hAnsi="Arial" w:cs="Arial"/>
          <w:color w:val="000000" w:themeColor="text1"/>
          <w:sz w:val="24"/>
          <w:szCs w:val="24"/>
        </w:rPr>
        <w:t>These procedures do come into light of the general public and showcases Hyatt as a hospitality industry that not only cares for its workers and guests but also for the environment around it</w:t>
      </w:r>
      <w:r w:rsidR="001B7199" w:rsidRPr="00C912CF">
        <w:rPr>
          <w:rFonts w:ascii="Arial" w:hAnsi="Arial" w:cs="Arial"/>
          <w:color w:val="000000" w:themeColor="text1"/>
          <w:sz w:val="24"/>
          <w:szCs w:val="24"/>
        </w:rPr>
        <w:t xml:space="preserve"> (</w:t>
      </w:r>
      <w:proofErr w:type="spellStart"/>
      <w:r w:rsidR="001B7199" w:rsidRPr="00C912CF">
        <w:rPr>
          <w:rFonts w:ascii="Arial" w:hAnsi="Arial" w:cs="Arial"/>
          <w:color w:val="000000" w:themeColor="text1"/>
          <w:sz w:val="24"/>
          <w:szCs w:val="24"/>
        </w:rPr>
        <w:t>Merli</w:t>
      </w:r>
      <w:proofErr w:type="spellEnd"/>
      <w:r w:rsidR="001B7199" w:rsidRPr="00C912CF">
        <w:rPr>
          <w:rFonts w:ascii="Arial" w:hAnsi="Arial" w:cs="Arial"/>
          <w:color w:val="000000" w:themeColor="text1"/>
          <w:sz w:val="24"/>
          <w:szCs w:val="24"/>
        </w:rPr>
        <w:t xml:space="preserve"> </w:t>
      </w:r>
      <w:r w:rsidR="001B7199" w:rsidRPr="00C912CF">
        <w:rPr>
          <w:rFonts w:ascii="Arial" w:hAnsi="Arial" w:cs="Arial"/>
          <w:i/>
          <w:color w:val="000000" w:themeColor="text1"/>
          <w:sz w:val="24"/>
          <w:szCs w:val="24"/>
        </w:rPr>
        <w:t xml:space="preserve">et al. </w:t>
      </w:r>
      <w:r w:rsidR="001B7199" w:rsidRPr="00C912CF">
        <w:rPr>
          <w:rFonts w:ascii="Arial" w:hAnsi="Arial" w:cs="Arial"/>
          <w:color w:val="000000" w:themeColor="text1"/>
          <w:sz w:val="24"/>
          <w:szCs w:val="24"/>
        </w:rPr>
        <w:t>2019)</w:t>
      </w:r>
      <w:r w:rsidRPr="00C912CF">
        <w:rPr>
          <w:rFonts w:ascii="Arial" w:hAnsi="Arial" w:cs="Arial"/>
          <w:color w:val="000000" w:themeColor="text1"/>
          <w:sz w:val="24"/>
          <w:szCs w:val="24"/>
        </w:rPr>
        <w:t xml:space="preserve">. While their brand name may already attract millions of customers worldwide, such practices ensure that </w:t>
      </w:r>
      <w:r w:rsidR="00934144" w:rsidRPr="00C912CF">
        <w:rPr>
          <w:rFonts w:ascii="Arial" w:hAnsi="Arial" w:cs="Arial"/>
          <w:color w:val="000000" w:themeColor="text1"/>
          <w:sz w:val="24"/>
          <w:szCs w:val="24"/>
        </w:rPr>
        <w:t xml:space="preserve">environmentally conscious guests are also attracted towards the hotel. Moreover, apart from the guests, these procedures and cutting back on waste can </w:t>
      </w:r>
      <w:r w:rsidR="00766DC2" w:rsidRPr="00C912CF">
        <w:rPr>
          <w:rFonts w:ascii="Arial" w:hAnsi="Arial" w:cs="Arial"/>
          <w:color w:val="000000" w:themeColor="text1"/>
          <w:sz w:val="24"/>
          <w:szCs w:val="24"/>
        </w:rPr>
        <w:t xml:space="preserve">help in cost effectiveness and profitability in the long run. </w:t>
      </w:r>
    </w:p>
    <w:p w:rsidR="00766DC2" w:rsidRPr="00C912CF" w:rsidRDefault="00766DC2" w:rsidP="00192784">
      <w:pPr>
        <w:pStyle w:val="Heading1"/>
      </w:pPr>
      <w:bookmarkStart w:id="7" w:name="_Toc159876065"/>
      <w:r w:rsidRPr="00C912CF">
        <w:t>Strategic Direction</w:t>
      </w:r>
      <w:bookmarkEnd w:id="7"/>
    </w:p>
    <w:p w:rsidR="00766DC2" w:rsidRPr="00C912CF" w:rsidRDefault="00766DC2" w:rsidP="005856BB">
      <w:pPr>
        <w:spacing w:line="480" w:lineRule="auto"/>
        <w:jc w:val="both"/>
        <w:rPr>
          <w:rFonts w:ascii="Arial" w:hAnsi="Arial" w:cs="Arial"/>
          <w:color w:val="000000" w:themeColor="text1"/>
          <w:sz w:val="24"/>
          <w:szCs w:val="24"/>
        </w:rPr>
      </w:pPr>
      <w:r w:rsidRPr="00C912CF">
        <w:rPr>
          <w:rFonts w:ascii="Arial" w:hAnsi="Arial" w:cs="Arial"/>
          <w:color w:val="000000" w:themeColor="text1"/>
          <w:sz w:val="24"/>
          <w:szCs w:val="24"/>
        </w:rPr>
        <w:t xml:space="preserve">Hyatt’s strategic direction entails two main components: sustainable growth and leading the industry. </w:t>
      </w:r>
      <w:r w:rsidR="00331FD4" w:rsidRPr="00C912CF">
        <w:rPr>
          <w:rFonts w:ascii="Arial" w:hAnsi="Arial" w:cs="Arial"/>
          <w:color w:val="000000" w:themeColor="text1"/>
          <w:sz w:val="24"/>
          <w:szCs w:val="24"/>
        </w:rPr>
        <w:t>They aim to achieve this by diversification, digitalization and sustainability</w:t>
      </w:r>
    </w:p>
    <w:p w:rsidR="00331FD4" w:rsidRPr="00C912CF" w:rsidRDefault="00331FD4" w:rsidP="00192784">
      <w:pPr>
        <w:pStyle w:val="Heading2"/>
      </w:pPr>
      <w:bookmarkStart w:id="8" w:name="_Toc159876066"/>
      <w:r w:rsidRPr="00C912CF">
        <w:lastRenderedPageBreak/>
        <w:t>Diversification</w:t>
      </w:r>
      <w:bookmarkEnd w:id="8"/>
      <w:r w:rsidRPr="00C912CF">
        <w:t xml:space="preserve"> </w:t>
      </w:r>
    </w:p>
    <w:p w:rsidR="00331FD4" w:rsidRPr="00C912CF" w:rsidRDefault="00331FD4" w:rsidP="005856BB">
      <w:pPr>
        <w:spacing w:line="480" w:lineRule="auto"/>
        <w:jc w:val="both"/>
        <w:rPr>
          <w:rFonts w:ascii="Arial" w:hAnsi="Arial" w:cs="Arial"/>
          <w:color w:val="000000" w:themeColor="text1"/>
          <w:sz w:val="24"/>
          <w:szCs w:val="24"/>
        </w:rPr>
      </w:pPr>
      <w:r w:rsidRPr="00C912CF">
        <w:rPr>
          <w:rFonts w:ascii="Arial" w:hAnsi="Arial" w:cs="Arial"/>
          <w:color w:val="000000" w:themeColor="text1"/>
          <w:sz w:val="24"/>
          <w:szCs w:val="24"/>
        </w:rPr>
        <w:t xml:space="preserve">Hyatt aims to constantly work on their existing brands </w:t>
      </w:r>
      <w:r w:rsidR="00295A9A" w:rsidRPr="00C912CF">
        <w:rPr>
          <w:rFonts w:ascii="Arial" w:hAnsi="Arial" w:cs="Arial"/>
          <w:color w:val="000000" w:themeColor="text1"/>
          <w:sz w:val="24"/>
          <w:szCs w:val="24"/>
        </w:rPr>
        <w:t xml:space="preserve">whilst focusing on expanding the newer ones. Brands such as Hyatt Regency is one of their fastest growing and performance is usually tracked and data is </w:t>
      </w:r>
      <w:r w:rsidR="00654C85" w:rsidRPr="00C912CF">
        <w:rPr>
          <w:rFonts w:ascii="Arial" w:hAnsi="Arial" w:cs="Arial"/>
          <w:color w:val="000000" w:themeColor="text1"/>
          <w:sz w:val="24"/>
          <w:szCs w:val="24"/>
        </w:rPr>
        <w:t>studied in order to constantly improve their operations. Moreover, Hyatt continues to add onto their existing portfolio to cater to wider segments and continue to ‘diversify’ its existing hotel base</w:t>
      </w:r>
      <w:r w:rsidR="001B7199" w:rsidRPr="00C912CF">
        <w:rPr>
          <w:rFonts w:ascii="Arial" w:hAnsi="Arial" w:cs="Arial"/>
          <w:color w:val="000000" w:themeColor="text1"/>
          <w:sz w:val="24"/>
          <w:szCs w:val="24"/>
        </w:rPr>
        <w:t xml:space="preserve"> (Zheng and 2019)</w:t>
      </w:r>
      <w:r w:rsidR="00654C85" w:rsidRPr="00C912CF">
        <w:rPr>
          <w:rFonts w:ascii="Arial" w:hAnsi="Arial" w:cs="Arial"/>
          <w:color w:val="000000" w:themeColor="text1"/>
          <w:sz w:val="24"/>
          <w:szCs w:val="24"/>
        </w:rPr>
        <w:t xml:space="preserve">. </w:t>
      </w:r>
    </w:p>
    <w:p w:rsidR="00654C85" w:rsidRPr="00C912CF" w:rsidRDefault="00654C85" w:rsidP="00192784">
      <w:pPr>
        <w:pStyle w:val="Heading2"/>
      </w:pPr>
      <w:bookmarkStart w:id="9" w:name="_Toc159876067"/>
      <w:r w:rsidRPr="00C912CF">
        <w:t>Digitalization</w:t>
      </w:r>
      <w:bookmarkEnd w:id="9"/>
    </w:p>
    <w:p w:rsidR="00654C85" w:rsidRPr="00C912CF" w:rsidRDefault="00654C85" w:rsidP="005856BB">
      <w:pPr>
        <w:spacing w:line="480" w:lineRule="auto"/>
        <w:jc w:val="both"/>
        <w:rPr>
          <w:rFonts w:ascii="Arial" w:hAnsi="Arial" w:cs="Arial"/>
          <w:color w:val="000000" w:themeColor="text1"/>
          <w:sz w:val="24"/>
          <w:szCs w:val="24"/>
        </w:rPr>
      </w:pPr>
      <w:r w:rsidRPr="00C912CF">
        <w:rPr>
          <w:rFonts w:ascii="Arial" w:hAnsi="Arial" w:cs="Arial"/>
          <w:color w:val="000000" w:themeColor="text1"/>
          <w:sz w:val="24"/>
          <w:szCs w:val="24"/>
        </w:rPr>
        <w:t xml:space="preserve">As discussed before, Hyatt </w:t>
      </w:r>
      <w:r w:rsidR="00794072" w:rsidRPr="00C912CF">
        <w:rPr>
          <w:rFonts w:ascii="Arial" w:hAnsi="Arial" w:cs="Arial"/>
          <w:color w:val="000000" w:themeColor="text1"/>
          <w:sz w:val="24"/>
          <w:szCs w:val="24"/>
        </w:rPr>
        <w:t>has invested a lot into its World of Hyatt application and aims to capitalize more on this. The company has been exploring artificial intelligence and how it could be leveraged to provide a seamless experience to their guests</w:t>
      </w:r>
      <w:r w:rsidR="00A251FB" w:rsidRPr="00C912CF">
        <w:rPr>
          <w:rFonts w:ascii="Arial" w:hAnsi="Arial" w:cs="Arial"/>
          <w:color w:val="000000" w:themeColor="text1"/>
          <w:sz w:val="24"/>
          <w:szCs w:val="24"/>
        </w:rPr>
        <w:t xml:space="preserve"> (</w:t>
      </w:r>
      <w:proofErr w:type="spellStart"/>
      <w:r w:rsidR="00A251FB" w:rsidRPr="00C912CF">
        <w:rPr>
          <w:rFonts w:ascii="Arial" w:hAnsi="Arial" w:cs="Arial"/>
          <w:color w:val="000000" w:themeColor="text1"/>
          <w:sz w:val="24"/>
          <w:szCs w:val="24"/>
        </w:rPr>
        <w:t>Lukanova</w:t>
      </w:r>
      <w:proofErr w:type="spellEnd"/>
      <w:r w:rsidR="00A251FB" w:rsidRPr="00C912CF">
        <w:rPr>
          <w:rFonts w:ascii="Arial" w:hAnsi="Arial" w:cs="Arial"/>
          <w:color w:val="000000" w:themeColor="text1"/>
          <w:sz w:val="24"/>
          <w:szCs w:val="24"/>
        </w:rPr>
        <w:t xml:space="preserve"> and </w:t>
      </w:r>
      <w:proofErr w:type="spellStart"/>
      <w:r w:rsidR="00A251FB" w:rsidRPr="00C912CF">
        <w:rPr>
          <w:rFonts w:ascii="Arial" w:hAnsi="Arial" w:cs="Arial"/>
          <w:color w:val="000000" w:themeColor="text1"/>
          <w:sz w:val="24"/>
          <w:szCs w:val="24"/>
        </w:rPr>
        <w:t>Ilieva</w:t>
      </w:r>
      <w:proofErr w:type="spellEnd"/>
      <w:r w:rsidR="00A251FB" w:rsidRPr="00C912CF">
        <w:rPr>
          <w:rFonts w:ascii="Arial" w:hAnsi="Arial" w:cs="Arial"/>
          <w:color w:val="000000" w:themeColor="text1"/>
          <w:sz w:val="24"/>
          <w:szCs w:val="24"/>
        </w:rPr>
        <w:t xml:space="preserve"> 2019)</w:t>
      </w:r>
      <w:r w:rsidR="00794072" w:rsidRPr="00C912CF">
        <w:rPr>
          <w:rFonts w:ascii="Arial" w:hAnsi="Arial" w:cs="Arial"/>
          <w:color w:val="000000" w:themeColor="text1"/>
          <w:sz w:val="24"/>
          <w:szCs w:val="24"/>
        </w:rPr>
        <w:t xml:space="preserve">. Data Analytics tools are also </w:t>
      </w:r>
      <w:r w:rsidR="00A2166D" w:rsidRPr="00C912CF">
        <w:rPr>
          <w:rFonts w:ascii="Arial" w:hAnsi="Arial" w:cs="Arial"/>
          <w:color w:val="000000" w:themeColor="text1"/>
          <w:sz w:val="24"/>
          <w:szCs w:val="24"/>
        </w:rPr>
        <w:t>worked upon in order to single out anomalies and provide the most reliable data so that marketing strategies are more personified</w:t>
      </w:r>
      <w:r w:rsidR="00A251FB" w:rsidRPr="00C912CF">
        <w:rPr>
          <w:rFonts w:ascii="Arial" w:hAnsi="Arial" w:cs="Arial"/>
          <w:color w:val="000000" w:themeColor="text1"/>
          <w:sz w:val="24"/>
          <w:szCs w:val="24"/>
        </w:rPr>
        <w:t xml:space="preserve"> (De </w:t>
      </w:r>
      <w:proofErr w:type="spellStart"/>
      <w:r w:rsidR="00A251FB" w:rsidRPr="00C912CF">
        <w:rPr>
          <w:rFonts w:ascii="Arial" w:hAnsi="Arial" w:cs="Arial"/>
          <w:color w:val="000000" w:themeColor="text1"/>
          <w:sz w:val="24"/>
          <w:szCs w:val="24"/>
        </w:rPr>
        <w:t>Pelsmacker</w:t>
      </w:r>
      <w:proofErr w:type="spellEnd"/>
      <w:r w:rsidR="00A251FB" w:rsidRPr="00C912CF">
        <w:rPr>
          <w:rFonts w:ascii="Arial" w:hAnsi="Arial" w:cs="Arial"/>
          <w:color w:val="000000" w:themeColor="text1"/>
          <w:sz w:val="24"/>
          <w:szCs w:val="24"/>
        </w:rPr>
        <w:t xml:space="preserve"> </w:t>
      </w:r>
      <w:r w:rsidR="00A251FB" w:rsidRPr="00C912CF">
        <w:rPr>
          <w:rFonts w:ascii="Arial" w:hAnsi="Arial" w:cs="Arial"/>
          <w:i/>
          <w:color w:val="000000" w:themeColor="text1"/>
          <w:sz w:val="24"/>
          <w:szCs w:val="24"/>
        </w:rPr>
        <w:t xml:space="preserve">et al. </w:t>
      </w:r>
      <w:r w:rsidR="00A251FB" w:rsidRPr="00C912CF">
        <w:rPr>
          <w:rFonts w:ascii="Arial" w:hAnsi="Arial" w:cs="Arial"/>
          <w:color w:val="000000" w:themeColor="text1"/>
          <w:sz w:val="24"/>
          <w:szCs w:val="24"/>
        </w:rPr>
        <w:t>2018).</w:t>
      </w:r>
      <w:r w:rsidR="00A2166D" w:rsidRPr="00C912CF">
        <w:rPr>
          <w:rFonts w:ascii="Arial" w:hAnsi="Arial" w:cs="Arial"/>
          <w:color w:val="000000" w:themeColor="text1"/>
          <w:sz w:val="24"/>
          <w:szCs w:val="24"/>
        </w:rPr>
        <w:t xml:space="preserve"> These </w:t>
      </w:r>
      <w:r w:rsidR="00E24B44" w:rsidRPr="00C912CF">
        <w:rPr>
          <w:rFonts w:ascii="Arial" w:hAnsi="Arial" w:cs="Arial"/>
          <w:color w:val="000000" w:themeColor="text1"/>
          <w:sz w:val="24"/>
          <w:szCs w:val="24"/>
        </w:rPr>
        <w:t xml:space="preserve">upgrades and adjustments adds to the customer experience as it would reduce the hassle and offer a more seamless experience to the guests staying. </w:t>
      </w:r>
    </w:p>
    <w:p w:rsidR="00E24B44" w:rsidRPr="00C912CF" w:rsidRDefault="00E24B44" w:rsidP="00192784">
      <w:pPr>
        <w:pStyle w:val="Heading2"/>
      </w:pPr>
      <w:bookmarkStart w:id="10" w:name="_Toc159876068"/>
      <w:r w:rsidRPr="00C912CF">
        <w:t>Sustainability</w:t>
      </w:r>
      <w:bookmarkEnd w:id="10"/>
    </w:p>
    <w:p w:rsidR="00E24B44" w:rsidRPr="00C912CF" w:rsidRDefault="00E24B44" w:rsidP="005856BB">
      <w:pPr>
        <w:spacing w:line="480" w:lineRule="auto"/>
        <w:jc w:val="both"/>
        <w:rPr>
          <w:rFonts w:ascii="Arial" w:hAnsi="Arial" w:cs="Arial"/>
          <w:color w:val="000000" w:themeColor="text1"/>
          <w:sz w:val="24"/>
          <w:szCs w:val="24"/>
        </w:rPr>
      </w:pPr>
      <w:r w:rsidRPr="00C912CF">
        <w:rPr>
          <w:rFonts w:ascii="Arial" w:hAnsi="Arial" w:cs="Arial"/>
          <w:color w:val="000000" w:themeColor="text1"/>
          <w:sz w:val="24"/>
          <w:szCs w:val="24"/>
        </w:rPr>
        <w:t xml:space="preserve">Sustainability in Hyatt focuses upon meeting their ambitious environmental goals which include reducing greenhouse emissions, conserving the flow of water, reducing </w:t>
      </w:r>
      <w:r w:rsidR="00702767" w:rsidRPr="00C912CF">
        <w:rPr>
          <w:rFonts w:ascii="Arial" w:hAnsi="Arial" w:cs="Arial"/>
          <w:color w:val="000000" w:themeColor="text1"/>
          <w:sz w:val="24"/>
          <w:szCs w:val="24"/>
        </w:rPr>
        <w:t xml:space="preserve">waste, and transforming the use of single-use plastics. These sustainability practices also help support local tourism and together fosters awareness from the locals, tourists and the hotel themselves.  </w:t>
      </w:r>
    </w:p>
    <w:p w:rsidR="00741C1D" w:rsidRPr="00C912CF" w:rsidRDefault="00741C1D" w:rsidP="005856BB">
      <w:pPr>
        <w:spacing w:line="480" w:lineRule="auto"/>
        <w:jc w:val="both"/>
        <w:rPr>
          <w:rFonts w:ascii="Arial" w:hAnsi="Arial" w:cs="Arial"/>
          <w:color w:val="000000" w:themeColor="text1"/>
          <w:sz w:val="24"/>
          <w:szCs w:val="24"/>
        </w:rPr>
      </w:pPr>
      <w:r w:rsidRPr="00C912CF">
        <w:rPr>
          <w:rFonts w:ascii="Arial" w:hAnsi="Arial" w:cs="Arial"/>
          <w:color w:val="000000" w:themeColor="text1"/>
          <w:sz w:val="24"/>
          <w:szCs w:val="24"/>
        </w:rPr>
        <w:t xml:space="preserve">These three features align perfectly with the changes in consumer demand and spending habits. Firstly, customers more catered experiences and want to avoid the </w:t>
      </w:r>
      <w:r w:rsidRPr="00C912CF">
        <w:rPr>
          <w:rFonts w:ascii="Arial" w:hAnsi="Arial" w:cs="Arial"/>
          <w:color w:val="000000" w:themeColor="text1"/>
          <w:sz w:val="24"/>
          <w:szCs w:val="24"/>
        </w:rPr>
        <w:lastRenderedPageBreak/>
        <w:t xml:space="preserve">hassle. Hyatt’s brands offer different experiences and </w:t>
      </w:r>
      <w:r w:rsidR="003C5278" w:rsidRPr="00C912CF">
        <w:rPr>
          <w:rFonts w:ascii="Arial" w:hAnsi="Arial" w:cs="Arial"/>
          <w:color w:val="000000" w:themeColor="text1"/>
          <w:sz w:val="24"/>
          <w:szCs w:val="24"/>
        </w:rPr>
        <w:t xml:space="preserve">their digitalization has cut back on the need for guests to wait in queues or spend time alternating between booking their preferred rooms. All of this can now be done </w:t>
      </w:r>
      <w:r w:rsidR="004E4158" w:rsidRPr="00C912CF">
        <w:rPr>
          <w:rFonts w:ascii="Arial" w:hAnsi="Arial" w:cs="Arial"/>
          <w:color w:val="000000" w:themeColor="text1"/>
          <w:sz w:val="24"/>
          <w:szCs w:val="24"/>
        </w:rPr>
        <w:t>from the application itself. Moreover, in the 21</w:t>
      </w:r>
      <w:r w:rsidR="004E4158" w:rsidRPr="00C912CF">
        <w:rPr>
          <w:rFonts w:ascii="Arial" w:hAnsi="Arial" w:cs="Arial"/>
          <w:color w:val="000000" w:themeColor="text1"/>
          <w:sz w:val="24"/>
          <w:szCs w:val="24"/>
          <w:vertAlign w:val="superscript"/>
        </w:rPr>
        <w:t>st</w:t>
      </w:r>
      <w:r w:rsidR="004E4158" w:rsidRPr="00C912CF">
        <w:rPr>
          <w:rFonts w:ascii="Arial" w:hAnsi="Arial" w:cs="Arial"/>
          <w:color w:val="000000" w:themeColor="text1"/>
          <w:sz w:val="24"/>
          <w:szCs w:val="24"/>
        </w:rPr>
        <w:t xml:space="preserve"> century many individuals </w:t>
      </w:r>
      <w:r w:rsidR="000929EB" w:rsidRPr="00C912CF">
        <w:rPr>
          <w:rFonts w:ascii="Arial" w:hAnsi="Arial" w:cs="Arial"/>
          <w:color w:val="000000" w:themeColor="text1"/>
          <w:sz w:val="24"/>
          <w:szCs w:val="24"/>
        </w:rPr>
        <w:t xml:space="preserve">seek companies that focus more on sustainability. Thus, Hyatt has also emphasized its role and how it caters to the environment in order to attract newer customers. </w:t>
      </w:r>
    </w:p>
    <w:p w:rsidR="000929EB" w:rsidRPr="00C912CF" w:rsidRDefault="000929EB" w:rsidP="00192784">
      <w:pPr>
        <w:pStyle w:val="Heading1"/>
      </w:pPr>
      <w:bookmarkStart w:id="11" w:name="_Toc159876069"/>
      <w:r w:rsidRPr="00C912CF">
        <w:t>Business Performance</w:t>
      </w:r>
      <w:bookmarkEnd w:id="11"/>
    </w:p>
    <w:p w:rsidR="000929EB" w:rsidRPr="00C912CF" w:rsidRDefault="000929EB" w:rsidP="005856BB">
      <w:pPr>
        <w:spacing w:line="480" w:lineRule="auto"/>
        <w:jc w:val="both"/>
        <w:rPr>
          <w:rFonts w:ascii="Arial" w:hAnsi="Arial" w:cs="Arial"/>
          <w:color w:val="000000" w:themeColor="text1"/>
          <w:sz w:val="24"/>
          <w:szCs w:val="24"/>
        </w:rPr>
      </w:pPr>
      <w:r w:rsidRPr="00C912CF">
        <w:rPr>
          <w:rFonts w:ascii="Arial" w:hAnsi="Arial" w:cs="Arial"/>
          <w:color w:val="000000" w:themeColor="text1"/>
          <w:sz w:val="24"/>
          <w:szCs w:val="24"/>
        </w:rPr>
        <w:t xml:space="preserve">Hyatt’s business performance is well above satisfactory. Their strategic decisions have been paying off and this can clearly be seen in their financial </w:t>
      </w:r>
      <w:r w:rsidR="00F534D7" w:rsidRPr="00C912CF">
        <w:rPr>
          <w:rFonts w:ascii="Arial" w:hAnsi="Arial" w:cs="Arial"/>
          <w:color w:val="000000" w:themeColor="text1"/>
          <w:sz w:val="24"/>
          <w:szCs w:val="24"/>
        </w:rPr>
        <w:t xml:space="preserve">statements. In 2023 itself, Hyatt managed to record a $220 million net income with a 5.9% increase in net room growth. These figures are enough to show hoe </w:t>
      </w:r>
      <w:r w:rsidR="008B6D3E" w:rsidRPr="00C912CF">
        <w:rPr>
          <w:rFonts w:ascii="Arial" w:hAnsi="Arial" w:cs="Arial"/>
          <w:color w:val="000000" w:themeColor="text1"/>
          <w:sz w:val="24"/>
          <w:szCs w:val="24"/>
        </w:rPr>
        <w:t xml:space="preserve">various strategies that Hyatt has implemented has paid off significantly well. </w:t>
      </w:r>
    </w:p>
    <w:p w:rsidR="008B6D3E" w:rsidRPr="00C912CF" w:rsidRDefault="008B6D3E" w:rsidP="00192784">
      <w:pPr>
        <w:pStyle w:val="Heading1"/>
      </w:pPr>
      <w:bookmarkStart w:id="12" w:name="_Toc159876070"/>
      <w:r w:rsidRPr="00C912CF">
        <w:t>Evaluation</w:t>
      </w:r>
      <w:bookmarkEnd w:id="12"/>
    </w:p>
    <w:p w:rsidR="008B6D3E" w:rsidRPr="00C912CF" w:rsidRDefault="008B6D3E" w:rsidP="005856BB">
      <w:pPr>
        <w:spacing w:line="480" w:lineRule="auto"/>
        <w:jc w:val="both"/>
        <w:rPr>
          <w:rFonts w:ascii="Arial" w:hAnsi="Arial" w:cs="Arial"/>
          <w:color w:val="000000" w:themeColor="text1"/>
          <w:sz w:val="24"/>
          <w:szCs w:val="24"/>
        </w:rPr>
      </w:pPr>
      <w:r w:rsidRPr="00C912CF">
        <w:rPr>
          <w:rFonts w:ascii="Arial" w:hAnsi="Arial" w:cs="Arial"/>
          <w:color w:val="000000" w:themeColor="text1"/>
          <w:sz w:val="24"/>
          <w:szCs w:val="24"/>
        </w:rPr>
        <w:t xml:space="preserve">One of the major strengths for Hyatt is the way they </w:t>
      </w:r>
      <w:r w:rsidR="005A2171" w:rsidRPr="00C912CF">
        <w:rPr>
          <w:rFonts w:ascii="Arial" w:hAnsi="Arial" w:cs="Arial"/>
          <w:color w:val="000000" w:themeColor="text1"/>
          <w:sz w:val="24"/>
          <w:szCs w:val="24"/>
        </w:rPr>
        <w:t>have incorporated their organizational structure. Such a structure allows for adaptability and the ability to respond well to market changes. Their care c</w:t>
      </w:r>
      <w:r w:rsidR="00B15471" w:rsidRPr="00C912CF">
        <w:rPr>
          <w:rFonts w:ascii="Arial" w:hAnsi="Arial" w:cs="Arial"/>
          <w:color w:val="000000" w:themeColor="text1"/>
          <w:sz w:val="24"/>
          <w:szCs w:val="24"/>
        </w:rPr>
        <w:t>ulture also cultivates loyalty, both from the employees as well as the guests. If there was one threat that Hyatt faces, it’s their rapid expansion and the possibility of developing tunnel vision. They need to be careful of the diverse population and the different sentiments of the customers. Moreover, catering to such different cultures also requires stringent traini</w:t>
      </w:r>
      <w:r w:rsidR="00FE24B0" w:rsidRPr="00C912CF">
        <w:rPr>
          <w:rFonts w:ascii="Arial" w:hAnsi="Arial" w:cs="Arial"/>
          <w:color w:val="000000" w:themeColor="text1"/>
          <w:sz w:val="24"/>
          <w:szCs w:val="24"/>
        </w:rPr>
        <w:t xml:space="preserve">ng of employees. However, it’s clear through their ongoing and previous expansion that the hotel group is well accustomed to catering to the diverse population and can effectively implement its strategic decisions. </w:t>
      </w:r>
    </w:p>
    <w:p w:rsidR="00FE24B0" w:rsidRPr="00C912CF" w:rsidRDefault="00FE24B0" w:rsidP="00192784">
      <w:pPr>
        <w:pStyle w:val="Heading1"/>
      </w:pPr>
      <w:bookmarkStart w:id="13" w:name="_Toc159876071"/>
      <w:r w:rsidRPr="00C912CF">
        <w:lastRenderedPageBreak/>
        <w:t>Recommendations</w:t>
      </w:r>
      <w:bookmarkEnd w:id="13"/>
    </w:p>
    <w:p w:rsidR="00FE24B0" w:rsidRPr="00C912CF" w:rsidRDefault="00FE24B0" w:rsidP="005856BB">
      <w:pPr>
        <w:spacing w:line="480" w:lineRule="auto"/>
        <w:jc w:val="both"/>
        <w:rPr>
          <w:rFonts w:ascii="Arial" w:hAnsi="Arial" w:cs="Arial"/>
          <w:color w:val="000000" w:themeColor="text1"/>
          <w:sz w:val="24"/>
          <w:szCs w:val="24"/>
        </w:rPr>
      </w:pPr>
      <w:r w:rsidRPr="00C912CF">
        <w:rPr>
          <w:rFonts w:ascii="Arial" w:hAnsi="Arial" w:cs="Arial"/>
          <w:color w:val="000000" w:themeColor="text1"/>
          <w:sz w:val="24"/>
          <w:szCs w:val="24"/>
        </w:rPr>
        <w:t xml:space="preserve">A recommendation to Hyatt could be to </w:t>
      </w:r>
      <w:r w:rsidR="00664C3C" w:rsidRPr="00C912CF">
        <w:rPr>
          <w:rFonts w:ascii="Arial" w:hAnsi="Arial" w:cs="Arial"/>
          <w:color w:val="000000" w:themeColor="text1"/>
          <w:sz w:val="24"/>
          <w:szCs w:val="24"/>
        </w:rPr>
        <w:t xml:space="preserve">invest in culturally sensitive training programs. Moreover, other training programs could also be looked into in order to familiarize the workforce with the existing technology. Lastly, Hyatt can leverage collaborating with different competitors within the industry in order to achieve their sustainability </w:t>
      </w:r>
      <w:r w:rsidR="001140C2" w:rsidRPr="00C912CF">
        <w:rPr>
          <w:rFonts w:ascii="Arial" w:hAnsi="Arial" w:cs="Arial"/>
          <w:color w:val="000000" w:themeColor="text1"/>
          <w:sz w:val="24"/>
          <w:szCs w:val="24"/>
        </w:rPr>
        <w:t xml:space="preserve">goals. </w:t>
      </w:r>
    </w:p>
    <w:p w:rsidR="00EC59F7" w:rsidRPr="00C912CF" w:rsidRDefault="00EC59F7" w:rsidP="005856BB">
      <w:pPr>
        <w:spacing w:line="480" w:lineRule="auto"/>
        <w:rPr>
          <w:rFonts w:ascii="Arial" w:eastAsiaTheme="majorEastAsia" w:hAnsi="Arial" w:cs="Arial"/>
          <w:color w:val="000000" w:themeColor="text1"/>
          <w:sz w:val="24"/>
          <w:szCs w:val="24"/>
        </w:rPr>
      </w:pPr>
      <w:r w:rsidRPr="00C912CF">
        <w:rPr>
          <w:rFonts w:ascii="Arial" w:hAnsi="Arial" w:cs="Arial"/>
          <w:color w:val="000000" w:themeColor="text1"/>
          <w:sz w:val="24"/>
          <w:szCs w:val="24"/>
        </w:rPr>
        <w:br w:type="page"/>
      </w:r>
    </w:p>
    <w:p w:rsidR="00473C28" w:rsidRPr="00C912CF" w:rsidRDefault="00A251FB" w:rsidP="00192784">
      <w:pPr>
        <w:pStyle w:val="Heading1"/>
      </w:pPr>
      <w:bookmarkStart w:id="14" w:name="_Toc159876072"/>
      <w:r w:rsidRPr="00C912CF">
        <w:lastRenderedPageBreak/>
        <w:t>References</w:t>
      </w:r>
      <w:bookmarkEnd w:id="14"/>
    </w:p>
    <w:p w:rsidR="00EC59F7" w:rsidRPr="00C912CF" w:rsidRDefault="00EC59F7" w:rsidP="005856BB">
      <w:pPr>
        <w:spacing w:line="480" w:lineRule="auto"/>
        <w:ind w:left="720" w:hanging="720"/>
        <w:jc w:val="both"/>
        <w:rPr>
          <w:rFonts w:ascii="Arial" w:hAnsi="Arial" w:cs="Arial"/>
          <w:color w:val="000000" w:themeColor="text1"/>
          <w:sz w:val="24"/>
          <w:szCs w:val="24"/>
          <w:shd w:val="clear" w:color="auto" w:fill="FFFFFF"/>
        </w:rPr>
      </w:pPr>
      <w:proofErr w:type="spellStart"/>
      <w:r w:rsidRPr="00C912CF">
        <w:rPr>
          <w:rFonts w:ascii="Arial" w:hAnsi="Arial" w:cs="Arial"/>
          <w:color w:val="000000" w:themeColor="text1"/>
          <w:sz w:val="24"/>
          <w:szCs w:val="24"/>
          <w:shd w:val="clear" w:color="auto" w:fill="FFFFFF"/>
        </w:rPr>
        <w:t>Abdou</w:t>
      </w:r>
      <w:proofErr w:type="spellEnd"/>
      <w:r w:rsidRPr="00C912CF">
        <w:rPr>
          <w:rFonts w:ascii="Arial" w:hAnsi="Arial" w:cs="Arial"/>
          <w:color w:val="000000" w:themeColor="text1"/>
          <w:sz w:val="24"/>
          <w:szCs w:val="24"/>
          <w:shd w:val="clear" w:color="auto" w:fill="FFFFFF"/>
        </w:rPr>
        <w:t xml:space="preserve">, A.H., Hassan, T.H. and El </w:t>
      </w:r>
      <w:proofErr w:type="spellStart"/>
      <w:r w:rsidRPr="00C912CF">
        <w:rPr>
          <w:rFonts w:ascii="Arial" w:hAnsi="Arial" w:cs="Arial"/>
          <w:color w:val="000000" w:themeColor="text1"/>
          <w:sz w:val="24"/>
          <w:szCs w:val="24"/>
          <w:shd w:val="clear" w:color="auto" w:fill="FFFFFF"/>
        </w:rPr>
        <w:t>Dief</w:t>
      </w:r>
      <w:proofErr w:type="spellEnd"/>
      <w:r w:rsidRPr="00C912CF">
        <w:rPr>
          <w:rFonts w:ascii="Arial" w:hAnsi="Arial" w:cs="Arial"/>
          <w:color w:val="000000" w:themeColor="text1"/>
          <w:sz w:val="24"/>
          <w:szCs w:val="24"/>
          <w:shd w:val="clear" w:color="auto" w:fill="FFFFFF"/>
        </w:rPr>
        <w:t>, M.M., 2020. A description of green hotel practices and their role in achieving sustainable development. </w:t>
      </w:r>
      <w:r w:rsidRPr="00C912CF">
        <w:rPr>
          <w:rFonts w:ascii="Arial" w:hAnsi="Arial" w:cs="Arial"/>
          <w:i/>
          <w:iCs/>
          <w:color w:val="000000" w:themeColor="text1"/>
          <w:sz w:val="24"/>
          <w:szCs w:val="24"/>
          <w:shd w:val="clear" w:color="auto" w:fill="FFFFFF"/>
        </w:rPr>
        <w:t>Sustainability</w:t>
      </w:r>
      <w:r w:rsidRPr="00C912CF">
        <w:rPr>
          <w:rFonts w:ascii="Arial" w:hAnsi="Arial" w:cs="Arial"/>
          <w:color w:val="000000" w:themeColor="text1"/>
          <w:sz w:val="24"/>
          <w:szCs w:val="24"/>
          <w:shd w:val="clear" w:color="auto" w:fill="FFFFFF"/>
        </w:rPr>
        <w:t>, </w:t>
      </w:r>
      <w:r w:rsidRPr="00C912CF">
        <w:rPr>
          <w:rFonts w:ascii="Arial" w:hAnsi="Arial" w:cs="Arial"/>
          <w:i/>
          <w:iCs/>
          <w:color w:val="000000" w:themeColor="text1"/>
          <w:sz w:val="24"/>
          <w:szCs w:val="24"/>
          <w:shd w:val="clear" w:color="auto" w:fill="FFFFFF"/>
        </w:rPr>
        <w:t>12</w:t>
      </w:r>
      <w:r w:rsidRPr="00C912CF">
        <w:rPr>
          <w:rFonts w:ascii="Arial" w:hAnsi="Arial" w:cs="Arial"/>
          <w:color w:val="000000" w:themeColor="text1"/>
          <w:sz w:val="24"/>
          <w:szCs w:val="24"/>
          <w:shd w:val="clear" w:color="auto" w:fill="FFFFFF"/>
        </w:rPr>
        <w:t>(22), p.9624.</w:t>
      </w:r>
    </w:p>
    <w:p w:rsidR="00EC59F7" w:rsidRPr="00C912CF" w:rsidRDefault="00EC59F7" w:rsidP="005856BB">
      <w:pPr>
        <w:spacing w:line="480" w:lineRule="auto"/>
        <w:ind w:left="720" w:hanging="720"/>
        <w:jc w:val="both"/>
        <w:rPr>
          <w:rFonts w:ascii="Arial" w:hAnsi="Arial" w:cs="Arial"/>
          <w:color w:val="000000" w:themeColor="text1"/>
          <w:sz w:val="24"/>
          <w:szCs w:val="24"/>
          <w:shd w:val="clear" w:color="auto" w:fill="FFFFFF"/>
        </w:rPr>
      </w:pPr>
      <w:proofErr w:type="spellStart"/>
      <w:r w:rsidRPr="00C912CF">
        <w:rPr>
          <w:rFonts w:ascii="Arial" w:hAnsi="Arial" w:cs="Arial"/>
          <w:color w:val="000000" w:themeColor="text1"/>
          <w:sz w:val="24"/>
          <w:szCs w:val="24"/>
          <w:shd w:val="clear" w:color="auto" w:fill="FFFFFF"/>
        </w:rPr>
        <w:t>Abuga</w:t>
      </w:r>
      <w:proofErr w:type="spellEnd"/>
      <w:r w:rsidRPr="00C912CF">
        <w:rPr>
          <w:rFonts w:ascii="Arial" w:hAnsi="Arial" w:cs="Arial"/>
          <w:color w:val="000000" w:themeColor="text1"/>
          <w:sz w:val="24"/>
          <w:szCs w:val="24"/>
          <w:shd w:val="clear" w:color="auto" w:fill="FFFFFF"/>
        </w:rPr>
        <w:t xml:space="preserve">, R.M. and </w:t>
      </w:r>
      <w:proofErr w:type="spellStart"/>
      <w:r w:rsidRPr="00C912CF">
        <w:rPr>
          <w:rFonts w:ascii="Arial" w:hAnsi="Arial" w:cs="Arial"/>
          <w:color w:val="000000" w:themeColor="text1"/>
          <w:sz w:val="24"/>
          <w:szCs w:val="24"/>
          <w:shd w:val="clear" w:color="auto" w:fill="FFFFFF"/>
        </w:rPr>
        <w:t>Deya</w:t>
      </w:r>
      <w:proofErr w:type="spellEnd"/>
      <w:r w:rsidRPr="00C912CF">
        <w:rPr>
          <w:rFonts w:ascii="Arial" w:hAnsi="Arial" w:cs="Arial"/>
          <w:color w:val="000000" w:themeColor="text1"/>
          <w:sz w:val="24"/>
          <w:szCs w:val="24"/>
          <w:shd w:val="clear" w:color="auto" w:fill="FFFFFF"/>
        </w:rPr>
        <w:t xml:space="preserve">, J., 2019. Effect of organizational structure on strategy implementation: A case study of </w:t>
      </w:r>
      <w:proofErr w:type="spellStart"/>
      <w:r w:rsidRPr="00C912CF">
        <w:rPr>
          <w:rFonts w:ascii="Arial" w:hAnsi="Arial" w:cs="Arial"/>
          <w:color w:val="000000" w:themeColor="text1"/>
          <w:sz w:val="24"/>
          <w:szCs w:val="24"/>
          <w:shd w:val="clear" w:color="auto" w:fill="FFFFFF"/>
        </w:rPr>
        <w:t>Safaricom</w:t>
      </w:r>
      <w:proofErr w:type="spellEnd"/>
      <w:r w:rsidRPr="00C912CF">
        <w:rPr>
          <w:rFonts w:ascii="Arial" w:hAnsi="Arial" w:cs="Arial"/>
          <w:color w:val="000000" w:themeColor="text1"/>
          <w:sz w:val="24"/>
          <w:szCs w:val="24"/>
          <w:shd w:val="clear" w:color="auto" w:fill="FFFFFF"/>
        </w:rPr>
        <w:t xml:space="preserve"> Kenya Ltd. </w:t>
      </w:r>
      <w:r w:rsidRPr="00C912CF">
        <w:rPr>
          <w:rFonts w:ascii="Arial" w:hAnsi="Arial" w:cs="Arial"/>
          <w:i/>
          <w:iCs/>
          <w:color w:val="000000" w:themeColor="text1"/>
          <w:sz w:val="24"/>
          <w:szCs w:val="24"/>
          <w:shd w:val="clear" w:color="auto" w:fill="FFFFFF"/>
        </w:rPr>
        <w:t>International Academic Journal of Human Resource and Business Administration</w:t>
      </w:r>
      <w:r w:rsidRPr="00C912CF">
        <w:rPr>
          <w:rFonts w:ascii="Arial" w:hAnsi="Arial" w:cs="Arial"/>
          <w:color w:val="000000" w:themeColor="text1"/>
          <w:sz w:val="24"/>
          <w:szCs w:val="24"/>
          <w:shd w:val="clear" w:color="auto" w:fill="FFFFFF"/>
        </w:rPr>
        <w:t>, </w:t>
      </w:r>
      <w:r w:rsidRPr="00C912CF">
        <w:rPr>
          <w:rFonts w:ascii="Arial" w:hAnsi="Arial" w:cs="Arial"/>
          <w:i/>
          <w:iCs/>
          <w:color w:val="000000" w:themeColor="text1"/>
          <w:sz w:val="24"/>
          <w:szCs w:val="24"/>
          <w:shd w:val="clear" w:color="auto" w:fill="FFFFFF"/>
        </w:rPr>
        <w:t>3</w:t>
      </w:r>
      <w:r w:rsidRPr="00C912CF">
        <w:rPr>
          <w:rFonts w:ascii="Arial" w:hAnsi="Arial" w:cs="Arial"/>
          <w:color w:val="000000" w:themeColor="text1"/>
          <w:sz w:val="24"/>
          <w:szCs w:val="24"/>
          <w:shd w:val="clear" w:color="auto" w:fill="FFFFFF"/>
        </w:rPr>
        <w:t>(5), pp.247-254.</w:t>
      </w:r>
    </w:p>
    <w:p w:rsidR="00EC59F7" w:rsidRPr="00C912CF" w:rsidRDefault="00EC59F7" w:rsidP="005856BB">
      <w:pPr>
        <w:spacing w:line="480" w:lineRule="auto"/>
        <w:ind w:left="720" w:hanging="720"/>
        <w:jc w:val="both"/>
        <w:rPr>
          <w:rFonts w:ascii="Arial" w:hAnsi="Arial" w:cs="Arial"/>
          <w:color w:val="000000" w:themeColor="text1"/>
          <w:sz w:val="24"/>
          <w:szCs w:val="24"/>
          <w:shd w:val="clear" w:color="auto" w:fill="FFFFFF"/>
        </w:rPr>
      </w:pPr>
      <w:r w:rsidRPr="00C912CF">
        <w:rPr>
          <w:rFonts w:ascii="Arial" w:hAnsi="Arial" w:cs="Arial"/>
          <w:color w:val="000000" w:themeColor="text1"/>
          <w:sz w:val="24"/>
          <w:szCs w:val="24"/>
          <w:shd w:val="clear" w:color="auto" w:fill="FFFFFF"/>
        </w:rPr>
        <w:t>Ali, B.J. and Anwar, G., 2021. An empirical study of employees’ motivation and its influence job satisfaction. </w:t>
      </w:r>
      <w:r w:rsidRPr="00C912CF">
        <w:rPr>
          <w:rFonts w:ascii="Arial" w:hAnsi="Arial" w:cs="Arial"/>
          <w:i/>
          <w:iCs/>
          <w:color w:val="000000" w:themeColor="text1"/>
          <w:sz w:val="24"/>
          <w:szCs w:val="24"/>
          <w:shd w:val="clear" w:color="auto" w:fill="FFFFFF"/>
        </w:rPr>
        <w:t>Ali, BJ, &amp; Anwar, G.(2021). An Empirical Study of Employees’ Motivation and its Influence Job Satisfaction. International Journal of Engineering, Business and Management</w:t>
      </w:r>
      <w:r w:rsidRPr="00C912CF">
        <w:rPr>
          <w:rFonts w:ascii="Arial" w:hAnsi="Arial" w:cs="Arial"/>
          <w:color w:val="000000" w:themeColor="text1"/>
          <w:sz w:val="24"/>
          <w:szCs w:val="24"/>
          <w:shd w:val="clear" w:color="auto" w:fill="FFFFFF"/>
        </w:rPr>
        <w:t>, </w:t>
      </w:r>
      <w:r w:rsidRPr="00C912CF">
        <w:rPr>
          <w:rFonts w:ascii="Arial" w:hAnsi="Arial" w:cs="Arial"/>
          <w:i/>
          <w:iCs/>
          <w:color w:val="000000" w:themeColor="text1"/>
          <w:sz w:val="24"/>
          <w:szCs w:val="24"/>
          <w:shd w:val="clear" w:color="auto" w:fill="FFFFFF"/>
        </w:rPr>
        <w:t>5</w:t>
      </w:r>
      <w:r w:rsidRPr="00C912CF">
        <w:rPr>
          <w:rFonts w:ascii="Arial" w:hAnsi="Arial" w:cs="Arial"/>
          <w:color w:val="000000" w:themeColor="text1"/>
          <w:sz w:val="24"/>
          <w:szCs w:val="24"/>
          <w:shd w:val="clear" w:color="auto" w:fill="FFFFFF"/>
        </w:rPr>
        <w:t>(2), pp.21-30.</w:t>
      </w:r>
    </w:p>
    <w:p w:rsidR="00EC59F7" w:rsidRPr="00C912CF" w:rsidRDefault="00EC59F7" w:rsidP="005856BB">
      <w:pPr>
        <w:spacing w:line="480" w:lineRule="auto"/>
        <w:ind w:left="720" w:hanging="720"/>
        <w:jc w:val="both"/>
        <w:rPr>
          <w:rFonts w:ascii="Arial" w:hAnsi="Arial" w:cs="Arial"/>
          <w:color w:val="000000" w:themeColor="text1"/>
          <w:sz w:val="24"/>
          <w:szCs w:val="24"/>
          <w:shd w:val="clear" w:color="auto" w:fill="FFFFFF"/>
        </w:rPr>
      </w:pPr>
      <w:proofErr w:type="spellStart"/>
      <w:r w:rsidRPr="00C912CF">
        <w:rPr>
          <w:rFonts w:ascii="Arial" w:hAnsi="Arial" w:cs="Arial"/>
          <w:color w:val="000000" w:themeColor="text1"/>
          <w:sz w:val="24"/>
          <w:szCs w:val="24"/>
          <w:shd w:val="clear" w:color="auto" w:fill="FFFFFF"/>
        </w:rPr>
        <w:t>Alrawadieh</w:t>
      </w:r>
      <w:proofErr w:type="spellEnd"/>
      <w:r w:rsidRPr="00C912CF">
        <w:rPr>
          <w:rFonts w:ascii="Arial" w:hAnsi="Arial" w:cs="Arial"/>
          <w:color w:val="000000" w:themeColor="text1"/>
          <w:sz w:val="24"/>
          <w:szCs w:val="24"/>
          <w:shd w:val="clear" w:color="auto" w:fill="FFFFFF"/>
        </w:rPr>
        <w:t xml:space="preserve">, Z., </w:t>
      </w:r>
      <w:proofErr w:type="spellStart"/>
      <w:r w:rsidRPr="00C912CF">
        <w:rPr>
          <w:rFonts w:ascii="Arial" w:hAnsi="Arial" w:cs="Arial"/>
          <w:color w:val="000000" w:themeColor="text1"/>
          <w:sz w:val="24"/>
          <w:szCs w:val="24"/>
          <w:shd w:val="clear" w:color="auto" w:fill="FFFFFF"/>
        </w:rPr>
        <w:t>Alrawadieh</w:t>
      </w:r>
      <w:proofErr w:type="spellEnd"/>
      <w:r w:rsidRPr="00C912CF">
        <w:rPr>
          <w:rFonts w:ascii="Arial" w:hAnsi="Arial" w:cs="Arial"/>
          <w:color w:val="000000" w:themeColor="text1"/>
          <w:sz w:val="24"/>
          <w:szCs w:val="24"/>
          <w:shd w:val="clear" w:color="auto" w:fill="FFFFFF"/>
        </w:rPr>
        <w:t>, Z. and Cetin, G., 2021. Digital transformation and revenue management: Evidence from the hotel industry. </w:t>
      </w:r>
      <w:r w:rsidRPr="00C912CF">
        <w:rPr>
          <w:rFonts w:ascii="Arial" w:hAnsi="Arial" w:cs="Arial"/>
          <w:i/>
          <w:iCs/>
          <w:color w:val="000000" w:themeColor="text1"/>
          <w:sz w:val="24"/>
          <w:szCs w:val="24"/>
          <w:shd w:val="clear" w:color="auto" w:fill="FFFFFF"/>
        </w:rPr>
        <w:t>Tourism Economics</w:t>
      </w:r>
      <w:r w:rsidRPr="00C912CF">
        <w:rPr>
          <w:rFonts w:ascii="Arial" w:hAnsi="Arial" w:cs="Arial"/>
          <w:color w:val="000000" w:themeColor="text1"/>
          <w:sz w:val="24"/>
          <w:szCs w:val="24"/>
          <w:shd w:val="clear" w:color="auto" w:fill="FFFFFF"/>
        </w:rPr>
        <w:t>, </w:t>
      </w:r>
      <w:r w:rsidRPr="00C912CF">
        <w:rPr>
          <w:rFonts w:ascii="Arial" w:hAnsi="Arial" w:cs="Arial"/>
          <w:i/>
          <w:iCs/>
          <w:color w:val="000000" w:themeColor="text1"/>
          <w:sz w:val="24"/>
          <w:szCs w:val="24"/>
          <w:shd w:val="clear" w:color="auto" w:fill="FFFFFF"/>
        </w:rPr>
        <w:t>27</w:t>
      </w:r>
      <w:r w:rsidRPr="00C912CF">
        <w:rPr>
          <w:rFonts w:ascii="Arial" w:hAnsi="Arial" w:cs="Arial"/>
          <w:color w:val="000000" w:themeColor="text1"/>
          <w:sz w:val="24"/>
          <w:szCs w:val="24"/>
          <w:shd w:val="clear" w:color="auto" w:fill="FFFFFF"/>
        </w:rPr>
        <w:t>(2), pp.328-345.</w:t>
      </w:r>
    </w:p>
    <w:p w:rsidR="00EC59F7" w:rsidRPr="00C912CF" w:rsidRDefault="00EC59F7" w:rsidP="005856BB">
      <w:pPr>
        <w:spacing w:line="480" w:lineRule="auto"/>
        <w:ind w:left="720" w:hanging="720"/>
        <w:jc w:val="both"/>
        <w:rPr>
          <w:rFonts w:ascii="Arial" w:hAnsi="Arial" w:cs="Arial"/>
          <w:color w:val="000000" w:themeColor="text1"/>
          <w:sz w:val="24"/>
          <w:szCs w:val="24"/>
          <w:shd w:val="clear" w:color="auto" w:fill="FFFFFF"/>
        </w:rPr>
      </w:pPr>
      <w:proofErr w:type="spellStart"/>
      <w:r w:rsidRPr="00C912CF">
        <w:rPr>
          <w:rFonts w:ascii="Arial" w:hAnsi="Arial" w:cs="Arial"/>
          <w:color w:val="000000" w:themeColor="text1"/>
          <w:sz w:val="24"/>
          <w:szCs w:val="24"/>
          <w:shd w:val="clear" w:color="auto" w:fill="FFFFFF"/>
        </w:rPr>
        <w:t>Baradarani</w:t>
      </w:r>
      <w:proofErr w:type="spellEnd"/>
      <w:r w:rsidRPr="00C912CF">
        <w:rPr>
          <w:rFonts w:ascii="Arial" w:hAnsi="Arial" w:cs="Arial"/>
          <w:color w:val="000000" w:themeColor="text1"/>
          <w:sz w:val="24"/>
          <w:szCs w:val="24"/>
          <w:shd w:val="clear" w:color="auto" w:fill="FFFFFF"/>
        </w:rPr>
        <w:t xml:space="preserve">, S. and </w:t>
      </w:r>
      <w:proofErr w:type="spellStart"/>
      <w:r w:rsidRPr="00C912CF">
        <w:rPr>
          <w:rFonts w:ascii="Arial" w:hAnsi="Arial" w:cs="Arial"/>
          <w:color w:val="000000" w:themeColor="text1"/>
          <w:sz w:val="24"/>
          <w:szCs w:val="24"/>
          <w:shd w:val="clear" w:color="auto" w:fill="FFFFFF"/>
        </w:rPr>
        <w:t>Kilic</w:t>
      </w:r>
      <w:proofErr w:type="spellEnd"/>
      <w:r w:rsidRPr="00C912CF">
        <w:rPr>
          <w:rFonts w:ascii="Arial" w:hAnsi="Arial" w:cs="Arial"/>
          <w:color w:val="000000" w:themeColor="text1"/>
          <w:sz w:val="24"/>
          <w:szCs w:val="24"/>
          <w:shd w:val="clear" w:color="auto" w:fill="FFFFFF"/>
        </w:rPr>
        <w:t>, H., 2018. Service innovation in the hotel industry: culture, behavior, performance. </w:t>
      </w:r>
      <w:r w:rsidRPr="00C912CF">
        <w:rPr>
          <w:rFonts w:ascii="Arial" w:hAnsi="Arial" w:cs="Arial"/>
          <w:i/>
          <w:iCs/>
          <w:color w:val="000000" w:themeColor="text1"/>
          <w:sz w:val="24"/>
          <w:szCs w:val="24"/>
          <w:shd w:val="clear" w:color="auto" w:fill="FFFFFF"/>
        </w:rPr>
        <w:t>The Service Industries Journal</w:t>
      </w:r>
      <w:r w:rsidRPr="00C912CF">
        <w:rPr>
          <w:rFonts w:ascii="Arial" w:hAnsi="Arial" w:cs="Arial"/>
          <w:color w:val="000000" w:themeColor="text1"/>
          <w:sz w:val="24"/>
          <w:szCs w:val="24"/>
          <w:shd w:val="clear" w:color="auto" w:fill="FFFFFF"/>
        </w:rPr>
        <w:t>, </w:t>
      </w:r>
      <w:r w:rsidRPr="00C912CF">
        <w:rPr>
          <w:rFonts w:ascii="Arial" w:hAnsi="Arial" w:cs="Arial"/>
          <w:i/>
          <w:iCs/>
          <w:color w:val="000000" w:themeColor="text1"/>
          <w:sz w:val="24"/>
          <w:szCs w:val="24"/>
          <w:shd w:val="clear" w:color="auto" w:fill="FFFFFF"/>
        </w:rPr>
        <w:t>38</w:t>
      </w:r>
      <w:r w:rsidRPr="00C912CF">
        <w:rPr>
          <w:rFonts w:ascii="Arial" w:hAnsi="Arial" w:cs="Arial"/>
          <w:color w:val="000000" w:themeColor="text1"/>
          <w:sz w:val="24"/>
          <w:szCs w:val="24"/>
          <w:shd w:val="clear" w:color="auto" w:fill="FFFFFF"/>
        </w:rPr>
        <w:t>(13-14), pp.897-924.</w:t>
      </w:r>
    </w:p>
    <w:p w:rsidR="00EC59F7" w:rsidRPr="00C912CF" w:rsidRDefault="00EC59F7" w:rsidP="005856BB">
      <w:pPr>
        <w:spacing w:line="480" w:lineRule="auto"/>
        <w:ind w:left="720" w:hanging="720"/>
        <w:jc w:val="both"/>
        <w:rPr>
          <w:rFonts w:ascii="Arial" w:hAnsi="Arial" w:cs="Arial"/>
          <w:color w:val="000000" w:themeColor="text1"/>
          <w:sz w:val="24"/>
          <w:szCs w:val="24"/>
          <w:shd w:val="clear" w:color="auto" w:fill="FFFFFF"/>
        </w:rPr>
      </w:pPr>
      <w:proofErr w:type="spellStart"/>
      <w:r w:rsidRPr="00C912CF">
        <w:rPr>
          <w:rFonts w:ascii="Arial" w:hAnsi="Arial" w:cs="Arial"/>
          <w:color w:val="000000" w:themeColor="text1"/>
          <w:sz w:val="24"/>
          <w:szCs w:val="24"/>
          <w:shd w:val="clear" w:color="auto" w:fill="FFFFFF"/>
        </w:rPr>
        <w:t>Boerman</w:t>
      </w:r>
      <w:proofErr w:type="spellEnd"/>
      <w:r w:rsidRPr="00C912CF">
        <w:rPr>
          <w:rFonts w:ascii="Arial" w:hAnsi="Arial" w:cs="Arial"/>
          <w:color w:val="000000" w:themeColor="text1"/>
          <w:sz w:val="24"/>
          <w:szCs w:val="24"/>
          <w:shd w:val="clear" w:color="auto" w:fill="FFFFFF"/>
        </w:rPr>
        <w:t xml:space="preserve">, S.C., </w:t>
      </w:r>
      <w:proofErr w:type="spellStart"/>
      <w:r w:rsidRPr="00C912CF">
        <w:rPr>
          <w:rFonts w:ascii="Arial" w:hAnsi="Arial" w:cs="Arial"/>
          <w:color w:val="000000" w:themeColor="text1"/>
          <w:sz w:val="24"/>
          <w:szCs w:val="24"/>
          <w:shd w:val="clear" w:color="auto" w:fill="FFFFFF"/>
        </w:rPr>
        <w:t>Kruikemeier</w:t>
      </w:r>
      <w:proofErr w:type="spellEnd"/>
      <w:r w:rsidRPr="00C912CF">
        <w:rPr>
          <w:rFonts w:ascii="Arial" w:hAnsi="Arial" w:cs="Arial"/>
          <w:color w:val="000000" w:themeColor="text1"/>
          <w:sz w:val="24"/>
          <w:szCs w:val="24"/>
          <w:shd w:val="clear" w:color="auto" w:fill="FFFFFF"/>
        </w:rPr>
        <w:t xml:space="preserve">, S. and </w:t>
      </w:r>
      <w:proofErr w:type="spellStart"/>
      <w:r w:rsidRPr="00C912CF">
        <w:rPr>
          <w:rFonts w:ascii="Arial" w:hAnsi="Arial" w:cs="Arial"/>
          <w:color w:val="000000" w:themeColor="text1"/>
          <w:sz w:val="24"/>
          <w:szCs w:val="24"/>
          <w:shd w:val="clear" w:color="auto" w:fill="FFFFFF"/>
        </w:rPr>
        <w:t>Zuiderveen</w:t>
      </w:r>
      <w:proofErr w:type="spellEnd"/>
      <w:r w:rsidRPr="00C912CF">
        <w:rPr>
          <w:rFonts w:ascii="Arial" w:hAnsi="Arial" w:cs="Arial"/>
          <w:color w:val="000000" w:themeColor="text1"/>
          <w:sz w:val="24"/>
          <w:szCs w:val="24"/>
          <w:shd w:val="clear" w:color="auto" w:fill="FFFFFF"/>
        </w:rPr>
        <w:t xml:space="preserve"> </w:t>
      </w:r>
      <w:proofErr w:type="spellStart"/>
      <w:r w:rsidRPr="00C912CF">
        <w:rPr>
          <w:rFonts w:ascii="Arial" w:hAnsi="Arial" w:cs="Arial"/>
          <w:color w:val="000000" w:themeColor="text1"/>
          <w:sz w:val="24"/>
          <w:szCs w:val="24"/>
          <w:shd w:val="clear" w:color="auto" w:fill="FFFFFF"/>
        </w:rPr>
        <w:t>Borgesius</w:t>
      </w:r>
      <w:proofErr w:type="spellEnd"/>
      <w:r w:rsidRPr="00C912CF">
        <w:rPr>
          <w:rFonts w:ascii="Arial" w:hAnsi="Arial" w:cs="Arial"/>
          <w:color w:val="000000" w:themeColor="text1"/>
          <w:sz w:val="24"/>
          <w:szCs w:val="24"/>
          <w:shd w:val="clear" w:color="auto" w:fill="FFFFFF"/>
        </w:rPr>
        <w:t>, F.J., 2017. Online behavioral advertising: A literature review and research agenda. </w:t>
      </w:r>
      <w:r w:rsidRPr="00C912CF">
        <w:rPr>
          <w:rFonts w:ascii="Arial" w:hAnsi="Arial" w:cs="Arial"/>
          <w:i/>
          <w:iCs/>
          <w:color w:val="000000" w:themeColor="text1"/>
          <w:sz w:val="24"/>
          <w:szCs w:val="24"/>
          <w:shd w:val="clear" w:color="auto" w:fill="FFFFFF"/>
        </w:rPr>
        <w:t>Journal of advertising</w:t>
      </w:r>
      <w:r w:rsidRPr="00C912CF">
        <w:rPr>
          <w:rFonts w:ascii="Arial" w:hAnsi="Arial" w:cs="Arial"/>
          <w:color w:val="000000" w:themeColor="text1"/>
          <w:sz w:val="24"/>
          <w:szCs w:val="24"/>
          <w:shd w:val="clear" w:color="auto" w:fill="FFFFFF"/>
        </w:rPr>
        <w:t>, </w:t>
      </w:r>
      <w:r w:rsidRPr="00C912CF">
        <w:rPr>
          <w:rFonts w:ascii="Arial" w:hAnsi="Arial" w:cs="Arial"/>
          <w:i/>
          <w:iCs/>
          <w:color w:val="000000" w:themeColor="text1"/>
          <w:sz w:val="24"/>
          <w:szCs w:val="24"/>
          <w:shd w:val="clear" w:color="auto" w:fill="FFFFFF"/>
        </w:rPr>
        <w:t>46</w:t>
      </w:r>
      <w:r w:rsidRPr="00C912CF">
        <w:rPr>
          <w:rFonts w:ascii="Arial" w:hAnsi="Arial" w:cs="Arial"/>
          <w:color w:val="000000" w:themeColor="text1"/>
          <w:sz w:val="24"/>
          <w:szCs w:val="24"/>
          <w:shd w:val="clear" w:color="auto" w:fill="FFFFFF"/>
        </w:rPr>
        <w:t>(3), pp.363-376.</w:t>
      </w:r>
    </w:p>
    <w:p w:rsidR="00EC59F7" w:rsidRPr="00C912CF" w:rsidRDefault="00EC59F7" w:rsidP="005856BB">
      <w:pPr>
        <w:spacing w:line="480" w:lineRule="auto"/>
        <w:ind w:left="720" w:hanging="720"/>
        <w:jc w:val="both"/>
        <w:rPr>
          <w:rFonts w:ascii="Arial" w:hAnsi="Arial" w:cs="Arial"/>
          <w:color w:val="000000" w:themeColor="text1"/>
          <w:sz w:val="24"/>
          <w:szCs w:val="24"/>
        </w:rPr>
      </w:pPr>
      <w:r w:rsidRPr="00C912CF">
        <w:rPr>
          <w:rFonts w:ascii="Arial" w:hAnsi="Arial" w:cs="Arial"/>
          <w:color w:val="000000" w:themeColor="text1"/>
          <w:sz w:val="24"/>
          <w:szCs w:val="24"/>
          <w:shd w:val="clear" w:color="auto" w:fill="FFFFFF"/>
        </w:rPr>
        <w:t xml:space="preserve">De </w:t>
      </w:r>
      <w:proofErr w:type="spellStart"/>
      <w:r w:rsidRPr="00C912CF">
        <w:rPr>
          <w:rFonts w:ascii="Arial" w:hAnsi="Arial" w:cs="Arial"/>
          <w:color w:val="000000" w:themeColor="text1"/>
          <w:sz w:val="24"/>
          <w:szCs w:val="24"/>
          <w:shd w:val="clear" w:color="auto" w:fill="FFFFFF"/>
        </w:rPr>
        <w:t>Pelsmacker</w:t>
      </w:r>
      <w:proofErr w:type="spellEnd"/>
      <w:r w:rsidRPr="00C912CF">
        <w:rPr>
          <w:rFonts w:ascii="Arial" w:hAnsi="Arial" w:cs="Arial"/>
          <w:color w:val="000000" w:themeColor="text1"/>
          <w:sz w:val="24"/>
          <w:szCs w:val="24"/>
          <w:shd w:val="clear" w:color="auto" w:fill="FFFFFF"/>
        </w:rPr>
        <w:t xml:space="preserve">, P., Van Tilburg, S. and </w:t>
      </w:r>
      <w:proofErr w:type="spellStart"/>
      <w:r w:rsidRPr="00C912CF">
        <w:rPr>
          <w:rFonts w:ascii="Arial" w:hAnsi="Arial" w:cs="Arial"/>
          <w:color w:val="000000" w:themeColor="text1"/>
          <w:sz w:val="24"/>
          <w:szCs w:val="24"/>
          <w:shd w:val="clear" w:color="auto" w:fill="FFFFFF"/>
        </w:rPr>
        <w:t>Holthof</w:t>
      </w:r>
      <w:proofErr w:type="spellEnd"/>
      <w:r w:rsidRPr="00C912CF">
        <w:rPr>
          <w:rFonts w:ascii="Arial" w:hAnsi="Arial" w:cs="Arial"/>
          <w:color w:val="000000" w:themeColor="text1"/>
          <w:sz w:val="24"/>
          <w:szCs w:val="24"/>
          <w:shd w:val="clear" w:color="auto" w:fill="FFFFFF"/>
        </w:rPr>
        <w:t>, C., 2018. Digital marketing strategies, online reviews and hotel performance. </w:t>
      </w:r>
      <w:r w:rsidRPr="00C912CF">
        <w:rPr>
          <w:rFonts w:ascii="Arial" w:hAnsi="Arial" w:cs="Arial"/>
          <w:i/>
          <w:iCs/>
          <w:color w:val="000000" w:themeColor="text1"/>
          <w:sz w:val="24"/>
          <w:szCs w:val="24"/>
          <w:shd w:val="clear" w:color="auto" w:fill="FFFFFF"/>
        </w:rPr>
        <w:t>International Journal of Hospitality Management</w:t>
      </w:r>
      <w:r w:rsidRPr="00C912CF">
        <w:rPr>
          <w:rFonts w:ascii="Arial" w:hAnsi="Arial" w:cs="Arial"/>
          <w:color w:val="000000" w:themeColor="text1"/>
          <w:sz w:val="24"/>
          <w:szCs w:val="24"/>
          <w:shd w:val="clear" w:color="auto" w:fill="FFFFFF"/>
        </w:rPr>
        <w:t>, </w:t>
      </w:r>
      <w:r w:rsidRPr="00C912CF">
        <w:rPr>
          <w:rFonts w:ascii="Arial" w:hAnsi="Arial" w:cs="Arial"/>
          <w:i/>
          <w:iCs/>
          <w:color w:val="000000" w:themeColor="text1"/>
          <w:sz w:val="24"/>
          <w:szCs w:val="24"/>
          <w:shd w:val="clear" w:color="auto" w:fill="FFFFFF"/>
        </w:rPr>
        <w:t>72</w:t>
      </w:r>
      <w:r w:rsidRPr="00C912CF">
        <w:rPr>
          <w:rFonts w:ascii="Arial" w:hAnsi="Arial" w:cs="Arial"/>
          <w:color w:val="000000" w:themeColor="text1"/>
          <w:sz w:val="24"/>
          <w:szCs w:val="24"/>
          <w:shd w:val="clear" w:color="auto" w:fill="FFFFFF"/>
        </w:rPr>
        <w:t>, pp.47-55.</w:t>
      </w:r>
    </w:p>
    <w:p w:rsidR="00EC59F7" w:rsidRPr="00C912CF" w:rsidRDefault="00EC59F7" w:rsidP="005856BB">
      <w:pPr>
        <w:spacing w:line="480" w:lineRule="auto"/>
        <w:ind w:left="720" w:hanging="720"/>
        <w:jc w:val="both"/>
        <w:rPr>
          <w:rFonts w:ascii="Arial" w:hAnsi="Arial" w:cs="Arial"/>
          <w:color w:val="000000" w:themeColor="text1"/>
          <w:sz w:val="24"/>
          <w:szCs w:val="24"/>
          <w:shd w:val="clear" w:color="auto" w:fill="FFFFFF"/>
        </w:rPr>
      </w:pPr>
      <w:proofErr w:type="spellStart"/>
      <w:r w:rsidRPr="00C912CF">
        <w:rPr>
          <w:rFonts w:ascii="Arial" w:hAnsi="Arial" w:cs="Arial"/>
          <w:color w:val="000000" w:themeColor="text1"/>
          <w:sz w:val="24"/>
          <w:szCs w:val="24"/>
          <w:shd w:val="clear" w:color="auto" w:fill="FFFFFF"/>
        </w:rPr>
        <w:lastRenderedPageBreak/>
        <w:t>Floričić</w:t>
      </w:r>
      <w:proofErr w:type="spellEnd"/>
      <w:r w:rsidRPr="00C912CF">
        <w:rPr>
          <w:rFonts w:ascii="Arial" w:hAnsi="Arial" w:cs="Arial"/>
          <w:color w:val="000000" w:themeColor="text1"/>
          <w:sz w:val="24"/>
          <w:szCs w:val="24"/>
          <w:shd w:val="clear" w:color="auto" w:fill="FFFFFF"/>
        </w:rPr>
        <w:t>, T., 2020. Sustainable solutions in the hospitality industry and competitiveness context of “green hotels”. </w:t>
      </w:r>
      <w:r w:rsidRPr="00C912CF">
        <w:rPr>
          <w:rFonts w:ascii="Arial" w:hAnsi="Arial" w:cs="Arial"/>
          <w:i/>
          <w:iCs/>
          <w:color w:val="000000" w:themeColor="text1"/>
          <w:sz w:val="24"/>
          <w:szCs w:val="24"/>
          <w:shd w:val="clear" w:color="auto" w:fill="FFFFFF"/>
        </w:rPr>
        <w:t>Civil Engineering Journal</w:t>
      </w:r>
      <w:r w:rsidRPr="00C912CF">
        <w:rPr>
          <w:rFonts w:ascii="Arial" w:hAnsi="Arial" w:cs="Arial"/>
          <w:color w:val="000000" w:themeColor="text1"/>
          <w:sz w:val="24"/>
          <w:szCs w:val="24"/>
          <w:shd w:val="clear" w:color="auto" w:fill="FFFFFF"/>
        </w:rPr>
        <w:t>, </w:t>
      </w:r>
      <w:r w:rsidRPr="00C912CF">
        <w:rPr>
          <w:rFonts w:ascii="Arial" w:hAnsi="Arial" w:cs="Arial"/>
          <w:i/>
          <w:iCs/>
          <w:color w:val="000000" w:themeColor="text1"/>
          <w:sz w:val="24"/>
          <w:szCs w:val="24"/>
          <w:shd w:val="clear" w:color="auto" w:fill="FFFFFF"/>
        </w:rPr>
        <w:t>6</w:t>
      </w:r>
      <w:r w:rsidRPr="00C912CF">
        <w:rPr>
          <w:rFonts w:ascii="Arial" w:hAnsi="Arial" w:cs="Arial"/>
          <w:color w:val="000000" w:themeColor="text1"/>
          <w:sz w:val="24"/>
          <w:szCs w:val="24"/>
          <w:shd w:val="clear" w:color="auto" w:fill="FFFFFF"/>
        </w:rPr>
        <w:t>(6), pp.1104-1113.</w:t>
      </w:r>
    </w:p>
    <w:p w:rsidR="00EC59F7" w:rsidRPr="00C912CF" w:rsidRDefault="00EC59F7" w:rsidP="005856BB">
      <w:pPr>
        <w:spacing w:line="480" w:lineRule="auto"/>
        <w:ind w:left="720" w:hanging="720"/>
        <w:jc w:val="both"/>
        <w:rPr>
          <w:rFonts w:ascii="Arial" w:hAnsi="Arial" w:cs="Arial"/>
          <w:color w:val="000000" w:themeColor="text1"/>
          <w:sz w:val="24"/>
          <w:szCs w:val="24"/>
          <w:shd w:val="clear" w:color="auto" w:fill="FFFFFF"/>
        </w:rPr>
      </w:pPr>
      <w:r w:rsidRPr="00C912CF">
        <w:rPr>
          <w:rFonts w:ascii="Arial" w:hAnsi="Arial" w:cs="Arial"/>
          <w:color w:val="000000" w:themeColor="text1"/>
          <w:sz w:val="24"/>
          <w:szCs w:val="24"/>
          <w:shd w:val="clear" w:color="auto" w:fill="FFFFFF"/>
        </w:rPr>
        <w:t>Jones, P. and Comfort, D., 2019. Sustainable development goals and the world’s leading hotel groups. </w:t>
      </w:r>
      <w:r w:rsidRPr="00C912CF">
        <w:rPr>
          <w:rFonts w:ascii="Arial" w:hAnsi="Arial" w:cs="Arial"/>
          <w:i/>
          <w:iCs/>
          <w:color w:val="000000" w:themeColor="text1"/>
          <w:sz w:val="24"/>
          <w:szCs w:val="24"/>
          <w:shd w:val="clear" w:color="auto" w:fill="FFFFFF"/>
        </w:rPr>
        <w:t>Athens Journal of Tourism</w:t>
      </w:r>
      <w:r w:rsidRPr="00C912CF">
        <w:rPr>
          <w:rFonts w:ascii="Arial" w:hAnsi="Arial" w:cs="Arial"/>
          <w:color w:val="000000" w:themeColor="text1"/>
          <w:sz w:val="24"/>
          <w:szCs w:val="24"/>
          <w:shd w:val="clear" w:color="auto" w:fill="FFFFFF"/>
        </w:rPr>
        <w:t>, </w:t>
      </w:r>
      <w:r w:rsidRPr="00C912CF">
        <w:rPr>
          <w:rFonts w:ascii="Arial" w:hAnsi="Arial" w:cs="Arial"/>
          <w:i/>
          <w:iCs/>
          <w:color w:val="000000" w:themeColor="text1"/>
          <w:sz w:val="24"/>
          <w:szCs w:val="24"/>
          <w:shd w:val="clear" w:color="auto" w:fill="FFFFFF"/>
        </w:rPr>
        <w:t>6</w:t>
      </w:r>
      <w:r w:rsidRPr="00C912CF">
        <w:rPr>
          <w:rFonts w:ascii="Arial" w:hAnsi="Arial" w:cs="Arial"/>
          <w:color w:val="000000" w:themeColor="text1"/>
          <w:sz w:val="24"/>
          <w:szCs w:val="24"/>
          <w:shd w:val="clear" w:color="auto" w:fill="FFFFFF"/>
        </w:rPr>
        <w:t>(1), pp.1-14.</w:t>
      </w:r>
    </w:p>
    <w:p w:rsidR="00EC59F7" w:rsidRPr="00C912CF" w:rsidRDefault="00EC59F7" w:rsidP="005856BB">
      <w:pPr>
        <w:spacing w:line="480" w:lineRule="auto"/>
        <w:ind w:left="720" w:hanging="720"/>
        <w:jc w:val="both"/>
        <w:rPr>
          <w:rFonts w:ascii="Arial" w:hAnsi="Arial" w:cs="Arial"/>
          <w:color w:val="000000" w:themeColor="text1"/>
          <w:sz w:val="24"/>
          <w:szCs w:val="24"/>
          <w:shd w:val="clear" w:color="auto" w:fill="FFFFFF"/>
        </w:rPr>
      </w:pPr>
      <w:proofErr w:type="spellStart"/>
      <w:r w:rsidRPr="00C912CF">
        <w:rPr>
          <w:rFonts w:ascii="Arial" w:hAnsi="Arial" w:cs="Arial"/>
          <w:color w:val="000000" w:themeColor="text1"/>
          <w:sz w:val="24"/>
          <w:szCs w:val="24"/>
          <w:shd w:val="clear" w:color="auto" w:fill="FFFFFF"/>
        </w:rPr>
        <w:t>Krupskyi</w:t>
      </w:r>
      <w:proofErr w:type="spellEnd"/>
      <w:r w:rsidRPr="00C912CF">
        <w:rPr>
          <w:rFonts w:ascii="Arial" w:hAnsi="Arial" w:cs="Arial"/>
          <w:color w:val="000000" w:themeColor="text1"/>
          <w:sz w:val="24"/>
          <w:szCs w:val="24"/>
          <w:shd w:val="clear" w:color="auto" w:fill="FFFFFF"/>
        </w:rPr>
        <w:t xml:space="preserve">, O.P., </w:t>
      </w:r>
      <w:proofErr w:type="spellStart"/>
      <w:r w:rsidRPr="00C912CF">
        <w:rPr>
          <w:rFonts w:ascii="Arial" w:hAnsi="Arial" w:cs="Arial"/>
          <w:color w:val="000000" w:themeColor="text1"/>
          <w:sz w:val="24"/>
          <w:szCs w:val="24"/>
          <w:shd w:val="clear" w:color="auto" w:fill="FFFFFF"/>
        </w:rPr>
        <w:t>Dzhusov</w:t>
      </w:r>
      <w:proofErr w:type="spellEnd"/>
      <w:r w:rsidRPr="00C912CF">
        <w:rPr>
          <w:rFonts w:ascii="Arial" w:hAnsi="Arial" w:cs="Arial"/>
          <w:color w:val="000000" w:themeColor="text1"/>
          <w:sz w:val="24"/>
          <w:szCs w:val="24"/>
          <w:shd w:val="clear" w:color="auto" w:fill="FFFFFF"/>
        </w:rPr>
        <w:t xml:space="preserve">, O., </w:t>
      </w:r>
      <w:proofErr w:type="spellStart"/>
      <w:r w:rsidRPr="00C912CF">
        <w:rPr>
          <w:rFonts w:ascii="Arial" w:hAnsi="Arial" w:cs="Arial"/>
          <w:color w:val="000000" w:themeColor="text1"/>
          <w:sz w:val="24"/>
          <w:szCs w:val="24"/>
          <w:shd w:val="clear" w:color="auto" w:fill="FFFFFF"/>
        </w:rPr>
        <w:t>Meshko</w:t>
      </w:r>
      <w:proofErr w:type="spellEnd"/>
      <w:r w:rsidRPr="00C912CF">
        <w:rPr>
          <w:rFonts w:ascii="Arial" w:hAnsi="Arial" w:cs="Arial"/>
          <w:color w:val="000000" w:themeColor="text1"/>
          <w:sz w:val="24"/>
          <w:szCs w:val="24"/>
          <w:shd w:val="clear" w:color="auto" w:fill="FFFFFF"/>
        </w:rPr>
        <w:t xml:space="preserve">, N., </w:t>
      </w:r>
      <w:proofErr w:type="spellStart"/>
      <w:r w:rsidRPr="00C912CF">
        <w:rPr>
          <w:rFonts w:ascii="Arial" w:hAnsi="Arial" w:cs="Arial"/>
          <w:color w:val="000000" w:themeColor="text1"/>
          <w:sz w:val="24"/>
          <w:szCs w:val="24"/>
          <w:shd w:val="clear" w:color="auto" w:fill="FFFFFF"/>
        </w:rPr>
        <w:t>Britchenko</w:t>
      </w:r>
      <w:proofErr w:type="spellEnd"/>
      <w:r w:rsidRPr="00C912CF">
        <w:rPr>
          <w:rFonts w:ascii="Arial" w:hAnsi="Arial" w:cs="Arial"/>
          <w:color w:val="000000" w:themeColor="text1"/>
          <w:sz w:val="24"/>
          <w:szCs w:val="24"/>
          <w:shd w:val="clear" w:color="auto" w:fill="FFFFFF"/>
        </w:rPr>
        <w:t xml:space="preserve">, I. and </w:t>
      </w:r>
      <w:proofErr w:type="spellStart"/>
      <w:r w:rsidRPr="00C912CF">
        <w:rPr>
          <w:rFonts w:ascii="Arial" w:hAnsi="Arial" w:cs="Arial"/>
          <w:color w:val="000000" w:themeColor="text1"/>
          <w:sz w:val="24"/>
          <w:szCs w:val="24"/>
          <w:shd w:val="clear" w:color="auto" w:fill="FFFFFF"/>
        </w:rPr>
        <w:t>Prytykin</w:t>
      </w:r>
      <w:proofErr w:type="spellEnd"/>
      <w:r w:rsidRPr="00C912CF">
        <w:rPr>
          <w:rFonts w:ascii="Arial" w:hAnsi="Arial" w:cs="Arial"/>
          <w:color w:val="000000" w:themeColor="text1"/>
          <w:sz w:val="24"/>
          <w:szCs w:val="24"/>
          <w:shd w:val="clear" w:color="auto" w:fill="FFFFFF"/>
        </w:rPr>
        <w:t>, A., 2019. Key sources when formulating competitive advantages for hotel chains. </w:t>
      </w:r>
      <w:r w:rsidRPr="00C912CF">
        <w:rPr>
          <w:rFonts w:ascii="Arial" w:hAnsi="Arial" w:cs="Arial"/>
          <w:i/>
          <w:iCs/>
          <w:color w:val="000000" w:themeColor="text1"/>
          <w:sz w:val="24"/>
          <w:szCs w:val="24"/>
          <w:shd w:val="clear" w:color="auto" w:fill="FFFFFF"/>
        </w:rPr>
        <w:t>Tourism: An International Interdisciplinary Journal</w:t>
      </w:r>
      <w:r w:rsidRPr="00C912CF">
        <w:rPr>
          <w:rFonts w:ascii="Arial" w:hAnsi="Arial" w:cs="Arial"/>
          <w:color w:val="000000" w:themeColor="text1"/>
          <w:sz w:val="24"/>
          <w:szCs w:val="24"/>
          <w:shd w:val="clear" w:color="auto" w:fill="FFFFFF"/>
        </w:rPr>
        <w:t>, </w:t>
      </w:r>
      <w:r w:rsidRPr="00C912CF">
        <w:rPr>
          <w:rFonts w:ascii="Arial" w:hAnsi="Arial" w:cs="Arial"/>
          <w:i/>
          <w:iCs/>
          <w:color w:val="000000" w:themeColor="text1"/>
          <w:sz w:val="24"/>
          <w:szCs w:val="24"/>
          <w:shd w:val="clear" w:color="auto" w:fill="FFFFFF"/>
        </w:rPr>
        <w:t>67</w:t>
      </w:r>
      <w:r w:rsidRPr="00C912CF">
        <w:rPr>
          <w:rFonts w:ascii="Arial" w:hAnsi="Arial" w:cs="Arial"/>
          <w:color w:val="000000" w:themeColor="text1"/>
          <w:sz w:val="24"/>
          <w:szCs w:val="24"/>
          <w:shd w:val="clear" w:color="auto" w:fill="FFFFFF"/>
        </w:rPr>
        <w:t>(1), pp.34-46.</w:t>
      </w:r>
    </w:p>
    <w:p w:rsidR="00EC59F7" w:rsidRPr="00C912CF" w:rsidRDefault="00EC59F7" w:rsidP="005856BB">
      <w:pPr>
        <w:spacing w:line="480" w:lineRule="auto"/>
        <w:ind w:left="720" w:hanging="720"/>
        <w:jc w:val="both"/>
        <w:rPr>
          <w:rFonts w:ascii="Arial" w:hAnsi="Arial" w:cs="Arial"/>
          <w:color w:val="000000" w:themeColor="text1"/>
          <w:sz w:val="24"/>
          <w:szCs w:val="24"/>
          <w:shd w:val="clear" w:color="auto" w:fill="FFFFFF"/>
        </w:rPr>
      </w:pPr>
      <w:r w:rsidRPr="00C912CF">
        <w:rPr>
          <w:rFonts w:ascii="Arial" w:hAnsi="Arial" w:cs="Arial"/>
          <w:color w:val="000000" w:themeColor="text1"/>
          <w:sz w:val="24"/>
          <w:szCs w:val="24"/>
          <w:shd w:val="clear" w:color="auto" w:fill="FFFFFF"/>
        </w:rPr>
        <w:t>Lee, S.K. and Jang, S., 2017. Early mover or late mover advantage for hotels?. </w:t>
      </w:r>
      <w:r w:rsidRPr="00C912CF">
        <w:rPr>
          <w:rFonts w:ascii="Arial" w:hAnsi="Arial" w:cs="Arial"/>
          <w:i/>
          <w:iCs/>
          <w:color w:val="000000" w:themeColor="text1"/>
          <w:sz w:val="24"/>
          <w:szCs w:val="24"/>
          <w:shd w:val="clear" w:color="auto" w:fill="FFFFFF"/>
        </w:rPr>
        <w:t>Journal of Hospitality &amp; Tourism Research</w:t>
      </w:r>
      <w:r w:rsidRPr="00C912CF">
        <w:rPr>
          <w:rFonts w:ascii="Arial" w:hAnsi="Arial" w:cs="Arial"/>
          <w:color w:val="000000" w:themeColor="text1"/>
          <w:sz w:val="24"/>
          <w:szCs w:val="24"/>
          <w:shd w:val="clear" w:color="auto" w:fill="FFFFFF"/>
        </w:rPr>
        <w:t>, </w:t>
      </w:r>
      <w:r w:rsidRPr="00C912CF">
        <w:rPr>
          <w:rFonts w:ascii="Arial" w:hAnsi="Arial" w:cs="Arial"/>
          <w:i/>
          <w:iCs/>
          <w:color w:val="000000" w:themeColor="text1"/>
          <w:sz w:val="24"/>
          <w:szCs w:val="24"/>
          <w:shd w:val="clear" w:color="auto" w:fill="FFFFFF"/>
        </w:rPr>
        <w:t>41</w:t>
      </w:r>
      <w:r w:rsidRPr="00C912CF">
        <w:rPr>
          <w:rFonts w:ascii="Arial" w:hAnsi="Arial" w:cs="Arial"/>
          <w:color w:val="000000" w:themeColor="text1"/>
          <w:sz w:val="24"/>
          <w:szCs w:val="24"/>
          <w:shd w:val="clear" w:color="auto" w:fill="FFFFFF"/>
        </w:rPr>
        <w:t>(1), pp.23-40.</w:t>
      </w:r>
    </w:p>
    <w:p w:rsidR="00EC59F7" w:rsidRPr="00C912CF" w:rsidRDefault="00EC59F7" w:rsidP="005856BB">
      <w:pPr>
        <w:spacing w:line="480" w:lineRule="auto"/>
        <w:ind w:left="720" w:hanging="720"/>
        <w:jc w:val="both"/>
        <w:rPr>
          <w:rFonts w:ascii="Arial" w:hAnsi="Arial" w:cs="Arial"/>
          <w:color w:val="000000" w:themeColor="text1"/>
          <w:sz w:val="24"/>
          <w:szCs w:val="24"/>
          <w:shd w:val="clear" w:color="auto" w:fill="FFFFFF"/>
        </w:rPr>
      </w:pPr>
      <w:proofErr w:type="spellStart"/>
      <w:r w:rsidRPr="00C912CF">
        <w:rPr>
          <w:rFonts w:ascii="Arial" w:hAnsi="Arial" w:cs="Arial"/>
          <w:color w:val="000000" w:themeColor="text1"/>
          <w:sz w:val="24"/>
          <w:szCs w:val="24"/>
          <w:shd w:val="clear" w:color="auto" w:fill="FFFFFF"/>
        </w:rPr>
        <w:t>Lukanova</w:t>
      </w:r>
      <w:proofErr w:type="spellEnd"/>
      <w:r w:rsidRPr="00C912CF">
        <w:rPr>
          <w:rFonts w:ascii="Arial" w:hAnsi="Arial" w:cs="Arial"/>
          <w:color w:val="000000" w:themeColor="text1"/>
          <w:sz w:val="24"/>
          <w:szCs w:val="24"/>
          <w:shd w:val="clear" w:color="auto" w:fill="FFFFFF"/>
        </w:rPr>
        <w:t xml:space="preserve">, G. and </w:t>
      </w:r>
      <w:proofErr w:type="spellStart"/>
      <w:r w:rsidRPr="00C912CF">
        <w:rPr>
          <w:rFonts w:ascii="Arial" w:hAnsi="Arial" w:cs="Arial"/>
          <w:color w:val="000000" w:themeColor="text1"/>
          <w:sz w:val="24"/>
          <w:szCs w:val="24"/>
          <w:shd w:val="clear" w:color="auto" w:fill="FFFFFF"/>
        </w:rPr>
        <w:t>Ilieva</w:t>
      </w:r>
      <w:proofErr w:type="spellEnd"/>
      <w:r w:rsidRPr="00C912CF">
        <w:rPr>
          <w:rFonts w:ascii="Arial" w:hAnsi="Arial" w:cs="Arial"/>
          <w:color w:val="000000" w:themeColor="text1"/>
          <w:sz w:val="24"/>
          <w:szCs w:val="24"/>
          <w:shd w:val="clear" w:color="auto" w:fill="FFFFFF"/>
        </w:rPr>
        <w:t>, G., 2019. Robots, artificial intelligence, and service automation in hotels. In </w:t>
      </w:r>
      <w:r w:rsidRPr="00C912CF">
        <w:rPr>
          <w:rFonts w:ascii="Arial" w:hAnsi="Arial" w:cs="Arial"/>
          <w:i/>
          <w:iCs/>
          <w:color w:val="000000" w:themeColor="text1"/>
          <w:sz w:val="24"/>
          <w:szCs w:val="24"/>
          <w:shd w:val="clear" w:color="auto" w:fill="FFFFFF"/>
        </w:rPr>
        <w:t>Robots, artificial intelligence, and service automation in travel, tourism and hospitality</w:t>
      </w:r>
      <w:r w:rsidRPr="00C912CF">
        <w:rPr>
          <w:rFonts w:ascii="Arial" w:hAnsi="Arial" w:cs="Arial"/>
          <w:color w:val="000000" w:themeColor="text1"/>
          <w:sz w:val="24"/>
          <w:szCs w:val="24"/>
          <w:shd w:val="clear" w:color="auto" w:fill="FFFFFF"/>
        </w:rPr>
        <w:t> (pp. 157-183). Emerald Publishing Limited.</w:t>
      </w:r>
    </w:p>
    <w:p w:rsidR="00EC59F7" w:rsidRPr="00C912CF" w:rsidRDefault="00EC59F7" w:rsidP="005856BB">
      <w:pPr>
        <w:spacing w:line="480" w:lineRule="auto"/>
        <w:ind w:left="720" w:hanging="720"/>
        <w:jc w:val="both"/>
        <w:rPr>
          <w:rFonts w:ascii="Arial" w:hAnsi="Arial" w:cs="Arial"/>
          <w:color w:val="000000" w:themeColor="text1"/>
          <w:sz w:val="24"/>
          <w:szCs w:val="24"/>
          <w:shd w:val="clear" w:color="auto" w:fill="FFFFFF"/>
        </w:rPr>
      </w:pPr>
      <w:proofErr w:type="spellStart"/>
      <w:r w:rsidRPr="00C912CF">
        <w:rPr>
          <w:rFonts w:ascii="Arial" w:hAnsi="Arial" w:cs="Arial"/>
          <w:color w:val="000000" w:themeColor="text1"/>
          <w:sz w:val="24"/>
          <w:szCs w:val="24"/>
          <w:shd w:val="clear" w:color="auto" w:fill="FFFFFF"/>
        </w:rPr>
        <w:t>Merli</w:t>
      </w:r>
      <w:proofErr w:type="spellEnd"/>
      <w:r w:rsidRPr="00C912CF">
        <w:rPr>
          <w:rFonts w:ascii="Arial" w:hAnsi="Arial" w:cs="Arial"/>
          <w:color w:val="000000" w:themeColor="text1"/>
          <w:sz w:val="24"/>
          <w:szCs w:val="24"/>
          <w:shd w:val="clear" w:color="auto" w:fill="FFFFFF"/>
        </w:rPr>
        <w:t xml:space="preserve">, R., </w:t>
      </w:r>
      <w:proofErr w:type="spellStart"/>
      <w:r w:rsidRPr="00C912CF">
        <w:rPr>
          <w:rFonts w:ascii="Arial" w:hAnsi="Arial" w:cs="Arial"/>
          <w:color w:val="000000" w:themeColor="text1"/>
          <w:sz w:val="24"/>
          <w:szCs w:val="24"/>
          <w:shd w:val="clear" w:color="auto" w:fill="FFFFFF"/>
        </w:rPr>
        <w:t>Preziosi</w:t>
      </w:r>
      <w:proofErr w:type="spellEnd"/>
      <w:r w:rsidRPr="00C912CF">
        <w:rPr>
          <w:rFonts w:ascii="Arial" w:hAnsi="Arial" w:cs="Arial"/>
          <w:color w:val="000000" w:themeColor="text1"/>
          <w:sz w:val="24"/>
          <w:szCs w:val="24"/>
          <w:shd w:val="clear" w:color="auto" w:fill="FFFFFF"/>
        </w:rPr>
        <w:t xml:space="preserve">, M., </w:t>
      </w:r>
      <w:proofErr w:type="spellStart"/>
      <w:r w:rsidRPr="00C912CF">
        <w:rPr>
          <w:rFonts w:ascii="Arial" w:hAnsi="Arial" w:cs="Arial"/>
          <w:color w:val="000000" w:themeColor="text1"/>
          <w:sz w:val="24"/>
          <w:szCs w:val="24"/>
          <w:shd w:val="clear" w:color="auto" w:fill="FFFFFF"/>
        </w:rPr>
        <w:t>Acampora</w:t>
      </w:r>
      <w:proofErr w:type="spellEnd"/>
      <w:r w:rsidRPr="00C912CF">
        <w:rPr>
          <w:rFonts w:ascii="Arial" w:hAnsi="Arial" w:cs="Arial"/>
          <w:color w:val="000000" w:themeColor="text1"/>
          <w:sz w:val="24"/>
          <w:szCs w:val="24"/>
          <w:shd w:val="clear" w:color="auto" w:fill="FFFFFF"/>
        </w:rPr>
        <w:t>, A. and Ali, F., 2019. Why should hotels go green? Insights from guests experience in green hotels. </w:t>
      </w:r>
      <w:r w:rsidRPr="00C912CF">
        <w:rPr>
          <w:rFonts w:ascii="Arial" w:hAnsi="Arial" w:cs="Arial"/>
          <w:i/>
          <w:iCs/>
          <w:color w:val="000000" w:themeColor="text1"/>
          <w:sz w:val="24"/>
          <w:szCs w:val="24"/>
          <w:shd w:val="clear" w:color="auto" w:fill="FFFFFF"/>
        </w:rPr>
        <w:t>International Journal of Hospitality Management</w:t>
      </w:r>
      <w:r w:rsidRPr="00C912CF">
        <w:rPr>
          <w:rFonts w:ascii="Arial" w:hAnsi="Arial" w:cs="Arial"/>
          <w:color w:val="000000" w:themeColor="text1"/>
          <w:sz w:val="24"/>
          <w:szCs w:val="24"/>
          <w:shd w:val="clear" w:color="auto" w:fill="FFFFFF"/>
        </w:rPr>
        <w:t>, </w:t>
      </w:r>
      <w:r w:rsidRPr="00C912CF">
        <w:rPr>
          <w:rFonts w:ascii="Arial" w:hAnsi="Arial" w:cs="Arial"/>
          <w:i/>
          <w:iCs/>
          <w:color w:val="000000" w:themeColor="text1"/>
          <w:sz w:val="24"/>
          <w:szCs w:val="24"/>
          <w:shd w:val="clear" w:color="auto" w:fill="FFFFFF"/>
        </w:rPr>
        <w:t>81</w:t>
      </w:r>
      <w:r w:rsidRPr="00C912CF">
        <w:rPr>
          <w:rFonts w:ascii="Arial" w:hAnsi="Arial" w:cs="Arial"/>
          <w:color w:val="000000" w:themeColor="text1"/>
          <w:sz w:val="24"/>
          <w:szCs w:val="24"/>
          <w:shd w:val="clear" w:color="auto" w:fill="FFFFFF"/>
        </w:rPr>
        <w:t>, pp.169-179.</w:t>
      </w:r>
    </w:p>
    <w:p w:rsidR="00EC59F7" w:rsidRPr="00C912CF" w:rsidRDefault="00EC59F7" w:rsidP="005856BB">
      <w:pPr>
        <w:spacing w:line="480" w:lineRule="auto"/>
        <w:ind w:left="720" w:hanging="720"/>
        <w:jc w:val="both"/>
        <w:rPr>
          <w:rFonts w:ascii="Arial" w:hAnsi="Arial" w:cs="Arial"/>
          <w:color w:val="000000" w:themeColor="text1"/>
          <w:sz w:val="24"/>
          <w:szCs w:val="24"/>
          <w:shd w:val="clear" w:color="auto" w:fill="FFFFFF"/>
        </w:rPr>
      </w:pPr>
      <w:proofErr w:type="spellStart"/>
      <w:r w:rsidRPr="00C912CF">
        <w:rPr>
          <w:rFonts w:ascii="Arial" w:hAnsi="Arial" w:cs="Arial"/>
          <w:color w:val="000000" w:themeColor="text1"/>
          <w:sz w:val="24"/>
          <w:szCs w:val="24"/>
          <w:shd w:val="clear" w:color="auto" w:fill="FFFFFF"/>
        </w:rPr>
        <w:t>Olya</w:t>
      </w:r>
      <w:proofErr w:type="spellEnd"/>
      <w:r w:rsidRPr="00C912CF">
        <w:rPr>
          <w:rFonts w:ascii="Arial" w:hAnsi="Arial" w:cs="Arial"/>
          <w:color w:val="000000" w:themeColor="text1"/>
          <w:sz w:val="24"/>
          <w:szCs w:val="24"/>
          <w:shd w:val="clear" w:color="auto" w:fill="FFFFFF"/>
        </w:rPr>
        <w:t xml:space="preserve">, H., </w:t>
      </w:r>
      <w:proofErr w:type="spellStart"/>
      <w:r w:rsidRPr="00C912CF">
        <w:rPr>
          <w:rFonts w:ascii="Arial" w:hAnsi="Arial" w:cs="Arial"/>
          <w:color w:val="000000" w:themeColor="text1"/>
          <w:sz w:val="24"/>
          <w:szCs w:val="24"/>
          <w:shd w:val="clear" w:color="auto" w:fill="FFFFFF"/>
        </w:rPr>
        <w:t>Altinay</w:t>
      </w:r>
      <w:proofErr w:type="spellEnd"/>
      <w:r w:rsidRPr="00C912CF">
        <w:rPr>
          <w:rFonts w:ascii="Arial" w:hAnsi="Arial" w:cs="Arial"/>
          <w:color w:val="000000" w:themeColor="text1"/>
          <w:sz w:val="24"/>
          <w:szCs w:val="24"/>
          <w:shd w:val="clear" w:color="auto" w:fill="FFFFFF"/>
        </w:rPr>
        <w:t xml:space="preserve">, L., </w:t>
      </w:r>
      <w:proofErr w:type="spellStart"/>
      <w:r w:rsidRPr="00C912CF">
        <w:rPr>
          <w:rFonts w:ascii="Arial" w:hAnsi="Arial" w:cs="Arial"/>
          <w:color w:val="000000" w:themeColor="text1"/>
          <w:sz w:val="24"/>
          <w:szCs w:val="24"/>
          <w:shd w:val="clear" w:color="auto" w:fill="FFFFFF"/>
        </w:rPr>
        <w:t>Farmaki</w:t>
      </w:r>
      <w:proofErr w:type="spellEnd"/>
      <w:r w:rsidRPr="00C912CF">
        <w:rPr>
          <w:rFonts w:ascii="Arial" w:hAnsi="Arial" w:cs="Arial"/>
          <w:color w:val="000000" w:themeColor="text1"/>
          <w:sz w:val="24"/>
          <w:szCs w:val="24"/>
          <w:shd w:val="clear" w:color="auto" w:fill="FFFFFF"/>
        </w:rPr>
        <w:t xml:space="preserve">, A., </w:t>
      </w:r>
      <w:proofErr w:type="spellStart"/>
      <w:r w:rsidRPr="00C912CF">
        <w:rPr>
          <w:rFonts w:ascii="Arial" w:hAnsi="Arial" w:cs="Arial"/>
          <w:color w:val="000000" w:themeColor="text1"/>
          <w:sz w:val="24"/>
          <w:szCs w:val="24"/>
          <w:shd w:val="clear" w:color="auto" w:fill="FFFFFF"/>
        </w:rPr>
        <w:t>Kenebayeva</w:t>
      </w:r>
      <w:proofErr w:type="spellEnd"/>
      <w:r w:rsidRPr="00C912CF">
        <w:rPr>
          <w:rFonts w:ascii="Arial" w:hAnsi="Arial" w:cs="Arial"/>
          <w:color w:val="000000" w:themeColor="text1"/>
          <w:sz w:val="24"/>
          <w:szCs w:val="24"/>
          <w:shd w:val="clear" w:color="auto" w:fill="FFFFFF"/>
        </w:rPr>
        <w:t xml:space="preserve">, A. and </w:t>
      </w:r>
      <w:proofErr w:type="spellStart"/>
      <w:r w:rsidRPr="00C912CF">
        <w:rPr>
          <w:rFonts w:ascii="Arial" w:hAnsi="Arial" w:cs="Arial"/>
          <w:color w:val="000000" w:themeColor="text1"/>
          <w:sz w:val="24"/>
          <w:szCs w:val="24"/>
          <w:shd w:val="clear" w:color="auto" w:fill="FFFFFF"/>
        </w:rPr>
        <w:t>Gursoy</w:t>
      </w:r>
      <w:proofErr w:type="spellEnd"/>
      <w:r w:rsidRPr="00C912CF">
        <w:rPr>
          <w:rFonts w:ascii="Arial" w:hAnsi="Arial" w:cs="Arial"/>
          <w:color w:val="000000" w:themeColor="text1"/>
          <w:sz w:val="24"/>
          <w:szCs w:val="24"/>
          <w:shd w:val="clear" w:color="auto" w:fill="FFFFFF"/>
        </w:rPr>
        <w:t xml:space="preserve">, D., 2021. Hotels’ sustainability practices and guests’ familiarity, attitudes and </w:t>
      </w:r>
      <w:proofErr w:type="spellStart"/>
      <w:r w:rsidRPr="00C912CF">
        <w:rPr>
          <w:rFonts w:ascii="Arial" w:hAnsi="Arial" w:cs="Arial"/>
          <w:color w:val="000000" w:themeColor="text1"/>
          <w:sz w:val="24"/>
          <w:szCs w:val="24"/>
          <w:shd w:val="clear" w:color="auto" w:fill="FFFFFF"/>
        </w:rPr>
        <w:t>behaviours</w:t>
      </w:r>
      <w:proofErr w:type="spellEnd"/>
      <w:r w:rsidRPr="00C912CF">
        <w:rPr>
          <w:rFonts w:ascii="Arial" w:hAnsi="Arial" w:cs="Arial"/>
          <w:color w:val="000000" w:themeColor="text1"/>
          <w:sz w:val="24"/>
          <w:szCs w:val="24"/>
          <w:shd w:val="clear" w:color="auto" w:fill="FFFFFF"/>
        </w:rPr>
        <w:t>. </w:t>
      </w:r>
      <w:r w:rsidRPr="00C912CF">
        <w:rPr>
          <w:rFonts w:ascii="Arial" w:hAnsi="Arial" w:cs="Arial"/>
          <w:i/>
          <w:iCs/>
          <w:color w:val="000000" w:themeColor="text1"/>
          <w:sz w:val="24"/>
          <w:szCs w:val="24"/>
          <w:shd w:val="clear" w:color="auto" w:fill="FFFFFF"/>
        </w:rPr>
        <w:t>Journal of Sustainable Tourism</w:t>
      </w:r>
      <w:r w:rsidRPr="00C912CF">
        <w:rPr>
          <w:rFonts w:ascii="Arial" w:hAnsi="Arial" w:cs="Arial"/>
          <w:color w:val="000000" w:themeColor="text1"/>
          <w:sz w:val="24"/>
          <w:szCs w:val="24"/>
          <w:shd w:val="clear" w:color="auto" w:fill="FFFFFF"/>
        </w:rPr>
        <w:t>, </w:t>
      </w:r>
      <w:r w:rsidRPr="00C912CF">
        <w:rPr>
          <w:rFonts w:ascii="Arial" w:hAnsi="Arial" w:cs="Arial"/>
          <w:i/>
          <w:iCs/>
          <w:color w:val="000000" w:themeColor="text1"/>
          <w:sz w:val="24"/>
          <w:szCs w:val="24"/>
          <w:shd w:val="clear" w:color="auto" w:fill="FFFFFF"/>
        </w:rPr>
        <w:t>29</w:t>
      </w:r>
      <w:r w:rsidRPr="00C912CF">
        <w:rPr>
          <w:rFonts w:ascii="Arial" w:hAnsi="Arial" w:cs="Arial"/>
          <w:color w:val="000000" w:themeColor="text1"/>
          <w:sz w:val="24"/>
          <w:szCs w:val="24"/>
          <w:shd w:val="clear" w:color="auto" w:fill="FFFFFF"/>
        </w:rPr>
        <w:t>(7), pp.1063-1081.</w:t>
      </w:r>
    </w:p>
    <w:p w:rsidR="00EC59F7" w:rsidRPr="00C912CF" w:rsidRDefault="00EC59F7" w:rsidP="005856BB">
      <w:pPr>
        <w:spacing w:line="480" w:lineRule="auto"/>
        <w:ind w:left="720" w:hanging="720"/>
        <w:jc w:val="both"/>
        <w:rPr>
          <w:rFonts w:ascii="Arial" w:hAnsi="Arial" w:cs="Arial"/>
          <w:color w:val="000000" w:themeColor="text1"/>
          <w:sz w:val="24"/>
          <w:szCs w:val="24"/>
          <w:shd w:val="clear" w:color="auto" w:fill="FFFFFF"/>
        </w:rPr>
      </w:pPr>
      <w:proofErr w:type="spellStart"/>
      <w:r w:rsidRPr="00C912CF">
        <w:rPr>
          <w:rFonts w:ascii="Arial" w:hAnsi="Arial" w:cs="Arial"/>
          <w:color w:val="000000" w:themeColor="text1"/>
          <w:sz w:val="24"/>
          <w:szCs w:val="24"/>
          <w:shd w:val="clear" w:color="auto" w:fill="FFFFFF"/>
        </w:rPr>
        <w:t>Pantyukhina</w:t>
      </w:r>
      <w:proofErr w:type="spellEnd"/>
      <w:r w:rsidRPr="00C912CF">
        <w:rPr>
          <w:rFonts w:ascii="Arial" w:hAnsi="Arial" w:cs="Arial"/>
          <w:color w:val="000000" w:themeColor="text1"/>
          <w:sz w:val="24"/>
          <w:szCs w:val="24"/>
          <w:shd w:val="clear" w:color="auto" w:fill="FFFFFF"/>
        </w:rPr>
        <w:t>, T.V., 2017. MODERN DIGITAL TECHNOLOGIES IN HOSPITALITY INDUSTRY: POSSIBILITIES, ADVANTAGES AND CHALLENGES. In </w:t>
      </w:r>
      <w:proofErr w:type="spellStart"/>
      <w:r w:rsidRPr="00C912CF">
        <w:rPr>
          <w:rFonts w:ascii="Arial" w:hAnsi="Arial" w:cs="Arial"/>
          <w:i/>
          <w:iCs/>
          <w:color w:val="000000" w:themeColor="text1"/>
          <w:sz w:val="24"/>
          <w:szCs w:val="24"/>
          <w:shd w:val="clear" w:color="auto" w:fill="FFFFFF"/>
        </w:rPr>
        <w:t>Историко-</w:t>
      </w:r>
      <w:r w:rsidRPr="00C912CF">
        <w:rPr>
          <w:rFonts w:ascii="Arial" w:hAnsi="Arial" w:cs="Arial"/>
          <w:i/>
          <w:iCs/>
          <w:color w:val="000000" w:themeColor="text1"/>
          <w:sz w:val="24"/>
          <w:szCs w:val="24"/>
          <w:shd w:val="clear" w:color="auto" w:fill="FFFFFF"/>
        </w:rPr>
        <w:lastRenderedPageBreak/>
        <w:t>культурное</w:t>
      </w:r>
      <w:proofErr w:type="spellEnd"/>
      <w:r w:rsidRPr="00C912CF">
        <w:rPr>
          <w:rFonts w:ascii="Arial" w:hAnsi="Arial" w:cs="Arial"/>
          <w:i/>
          <w:iCs/>
          <w:color w:val="000000" w:themeColor="text1"/>
          <w:sz w:val="24"/>
          <w:szCs w:val="24"/>
          <w:shd w:val="clear" w:color="auto" w:fill="FFFFFF"/>
        </w:rPr>
        <w:t xml:space="preserve"> </w:t>
      </w:r>
      <w:proofErr w:type="spellStart"/>
      <w:r w:rsidRPr="00C912CF">
        <w:rPr>
          <w:rFonts w:ascii="Arial" w:hAnsi="Arial" w:cs="Arial"/>
          <w:i/>
          <w:iCs/>
          <w:color w:val="000000" w:themeColor="text1"/>
          <w:sz w:val="24"/>
          <w:szCs w:val="24"/>
          <w:shd w:val="clear" w:color="auto" w:fill="FFFFFF"/>
        </w:rPr>
        <w:t>наследие</w:t>
      </w:r>
      <w:proofErr w:type="spellEnd"/>
      <w:r w:rsidRPr="00C912CF">
        <w:rPr>
          <w:rFonts w:ascii="Arial" w:hAnsi="Arial" w:cs="Arial"/>
          <w:i/>
          <w:iCs/>
          <w:color w:val="000000" w:themeColor="text1"/>
          <w:sz w:val="24"/>
          <w:szCs w:val="24"/>
          <w:shd w:val="clear" w:color="auto" w:fill="FFFFFF"/>
        </w:rPr>
        <w:t xml:space="preserve"> </w:t>
      </w:r>
      <w:proofErr w:type="spellStart"/>
      <w:r w:rsidRPr="00C912CF">
        <w:rPr>
          <w:rFonts w:ascii="Arial" w:hAnsi="Arial" w:cs="Arial"/>
          <w:i/>
          <w:iCs/>
          <w:color w:val="000000" w:themeColor="text1"/>
          <w:sz w:val="24"/>
          <w:szCs w:val="24"/>
          <w:shd w:val="clear" w:color="auto" w:fill="FFFFFF"/>
        </w:rPr>
        <w:t>Великого</w:t>
      </w:r>
      <w:proofErr w:type="spellEnd"/>
      <w:r w:rsidRPr="00C912CF">
        <w:rPr>
          <w:rFonts w:ascii="Arial" w:hAnsi="Arial" w:cs="Arial"/>
          <w:i/>
          <w:iCs/>
          <w:color w:val="000000" w:themeColor="text1"/>
          <w:sz w:val="24"/>
          <w:szCs w:val="24"/>
          <w:shd w:val="clear" w:color="auto" w:fill="FFFFFF"/>
        </w:rPr>
        <w:t xml:space="preserve"> </w:t>
      </w:r>
      <w:proofErr w:type="spellStart"/>
      <w:r w:rsidRPr="00C912CF">
        <w:rPr>
          <w:rFonts w:ascii="Arial" w:hAnsi="Arial" w:cs="Arial"/>
          <w:i/>
          <w:iCs/>
          <w:color w:val="000000" w:themeColor="text1"/>
          <w:sz w:val="24"/>
          <w:szCs w:val="24"/>
          <w:shd w:val="clear" w:color="auto" w:fill="FFFFFF"/>
        </w:rPr>
        <w:t>шелкового</w:t>
      </w:r>
      <w:proofErr w:type="spellEnd"/>
      <w:r w:rsidRPr="00C912CF">
        <w:rPr>
          <w:rFonts w:ascii="Arial" w:hAnsi="Arial" w:cs="Arial"/>
          <w:i/>
          <w:iCs/>
          <w:color w:val="000000" w:themeColor="text1"/>
          <w:sz w:val="24"/>
          <w:szCs w:val="24"/>
          <w:shd w:val="clear" w:color="auto" w:fill="FFFFFF"/>
        </w:rPr>
        <w:t xml:space="preserve"> </w:t>
      </w:r>
      <w:proofErr w:type="spellStart"/>
      <w:r w:rsidRPr="00C912CF">
        <w:rPr>
          <w:rFonts w:ascii="Arial" w:hAnsi="Arial" w:cs="Arial"/>
          <w:i/>
          <w:iCs/>
          <w:color w:val="000000" w:themeColor="text1"/>
          <w:sz w:val="24"/>
          <w:szCs w:val="24"/>
          <w:shd w:val="clear" w:color="auto" w:fill="FFFFFF"/>
        </w:rPr>
        <w:t>пути</w:t>
      </w:r>
      <w:proofErr w:type="spellEnd"/>
      <w:r w:rsidRPr="00C912CF">
        <w:rPr>
          <w:rFonts w:ascii="Arial" w:hAnsi="Arial" w:cs="Arial"/>
          <w:i/>
          <w:iCs/>
          <w:color w:val="000000" w:themeColor="text1"/>
          <w:sz w:val="24"/>
          <w:szCs w:val="24"/>
          <w:shd w:val="clear" w:color="auto" w:fill="FFFFFF"/>
        </w:rPr>
        <w:t xml:space="preserve"> и </w:t>
      </w:r>
      <w:proofErr w:type="spellStart"/>
      <w:r w:rsidRPr="00C912CF">
        <w:rPr>
          <w:rFonts w:ascii="Arial" w:hAnsi="Arial" w:cs="Arial"/>
          <w:i/>
          <w:iCs/>
          <w:color w:val="000000" w:themeColor="text1"/>
          <w:sz w:val="24"/>
          <w:szCs w:val="24"/>
          <w:shd w:val="clear" w:color="auto" w:fill="FFFFFF"/>
        </w:rPr>
        <w:t>продвижение</w:t>
      </w:r>
      <w:proofErr w:type="spellEnd"/>
      <w:r w:rsidRPr="00C912CF">
        <w:rPr>
          <w:rFonts w:ascii="Arial" w:hAnsi="Arial" w:cs="Arial"/>
          <w:i/>
          <w:iCs/>
          <w:color w:val="000000" w:themeColor="text1"/>
          <w:sz w:val="24"/>
          <w:szCs w:val="24"/>
          <w:shd w:val="clear" w:color="auto" w:fill="FFFFFF"/>
        </w:rPr>
        <w:t xml:space="preserve"> </w:t>
      </w:r>
      <w:proofErr w:type="spellStart"/>
      <w:r w:rsidRPr="00C912CF">
        <w:rPr>
          <w:rFonts w:ascii="Arial" w:hAnsi="Arial" w:cs="Arial"/>
          <w:i/>
          <w:iCs/>
          <w:color w:val="000000" w:themeColor="text1"/>
          <w:sz w:val="24"/>
          <w:szCs w:val="24"/>
          <w:shd w:val="clear" w:color="auto" w:fill="FFFFFF"/>
        </w:rPr>
        <w:t>туристских</w:t>
      </w:r>
      <w:proofErr w:type="spellEnd"/>
      <w:r w:rsidRPr="00C912CF">
        <w:rPr>
          <w:rFonts w:ascii="Arial" w:hAnsi="Arial" w:cs="Arial"/>
          <w:i/>
          <w:iCs/>
          <w:color w:val="000000" w:themeColor="text1"/>
          <w:sz w:val="24"/>
          <w:szCs w:val="24"/>
          <w:shd w:val="clear" w:color="auto" w:fill="FFFFFF"/>
        </w:rPr>
        <w:t xml:space="preserve"> </w:t>
      </w:r>
      <w:proofErr w:type="spellStart"/>
      <w:r w:rsidRPr="00C912CF">
        <w:rPr>
          <w:rFonts w:ascii="Arial" w:hAnsi="Arial" w:cs="Arial"/>
          <w:i/>
          <w:iCs/>
          <w:color w:val="000000" w:themeColor="text1"/>
          <w:sz w:val="24"/>
          <w:szCs w:val="24"/>
          <w:shd w:val="clear" w:color="auto" w:fill="FFFFFF"/>
        </w:rPr>
        <w:t>дестинаций</w:t>
      </w:r>
      <w:proofErr w:type="spellEnd"/>
      <w:r w:rsidRPr="00C912CF">
        <w:rPr>
          <w:rFonts w:ascii="Arial" w:hAnsi="Arial" w:cs="Arial"/>
          <w:i/>
          <w:iCs/>
          <w:color w:val="000000" w:themeColor="text1"/>
          <w:sz w:val="24"/>
          <w:szCs w:val="24"/>
          <w:shd w:val="clear" w:color="auto" w:fill="FFFFFF"/>
        </w:rPr>
        <w:t xml:space="preserve"> </w:t>
      </w:r>
      <w:proofErr w:type="spellStart"/>
      <w:r w:rsidRPr="00C912CF">
        <w:rPr>
          <w:rFonts w:ascii="Arial" w:hAnsi="Arial" w:cs="Arial"/>
          <w:i/>
          <w:iCs/>
          <w:color w:val="000000" w:themeColor="text1"/>
          <w:sz w:val="24"/>
          <w:szCs w:val="24"/>
          <w:shd w:val="clear" w:color="auto" w:fill="FFFFFF"/>
        </w:rPr>
        <w:t>на</w:t>
      </w:r>
      <w:proofErr w:type="spellEnd"/>
      <w:r w:rsidRPr="00C912CF">
        <w:rPr>
          <w:rFonts w:ascii="Arial" w:hAnsi="Arial" w:cs="Arial"/>
          <w:i/>
          <w:iCs/>
          <w:color w:val="000000" w:themeColor="text1"/>
          <w:sz w:val="24"/>
          <w:szCs w:val="24"/>
          <w:shd w:val="clear" w:color="auto" w:fill="FFFFFF"/>
        </w:rPr>
        <w:t xml:space="preserve"> </w:t>
      </w:r>
      <w:proofErr w:type="spellStart"/>
      <w:r w:rsidRPr="00C912CF">
        <w:rPr>
          <w:rFonts w:ascii="Arial" w:hAnsi="Arial" w:cs="Arial"/>
          <w:i/>
          <w:iCs/>
          <w:color w:val="000000" w:themeColor="text1"/>
          <w:sz w:val="24"/>
          <w:szCs w:val="24"/>
          <w:shd w:val="clear" w:color="auto" w:fill="FFFFFF"/>
        </w:rPr>
        <w:t>Северном</w:t>
      </w:r>
      <w:proofErr w:type="spellEnd"/>
      <w:r w:rsidRPr="00C912CF">
        <w:rPr>
          <w:rFonts w:ascii="Arial" w:hAnsi="Arial" w:cs="Arial"/>
          <w:i/>
          <w:iCs/>
          <w:color w:val="000000" w:themeColor="text1"/>
          <w:sz w:val="24"/>
          <w:szCs w:val="24"/>
          <w:shd w:val="clear" w:color="auto" w:fill="FFFFFF"/>
        </w:rPr>
        <w:t xml:space="preserve"> </w:t>
      </w:r>
      <w:proofErr w:type="spellStart"/>
      <w:r w:rsidRPr="00C912CF">
        <w:rPr>
          <w:rFonts w:ascii="Arial" w:hAnsi="Arial" w:cs="Arial"/>
          <w:i/>
          <w:iCs/>
          <w:color w:val="000000" w:themeColor="text1"/>
          <w:sz w:val="24"/>
          <w:szCs w:val="24"/>
          <w:shd w:val="clear" w:color="auto" w:fill="FFFFFF"/>
        </w:rPr>
        <w:t>Кавказе</w:t>
      </w:r>
      <w:proofErr w:type="spellEnd"/>
      <w:r w:rsidRPr="00C912CF">
        <w:rPr>
          <w:rFonts w:ascii="Arial" w:hAnsi="Arial" w:cs="Arial"/>
          <w:color w:val="000000" w:themeColor="text1"/>
          <w:sz w:val="24"/>
          <w:szCs w:val="24"/>
          <w:shd w:val="clear" w:color="auto" w:fill="FFFFFF"/>
        </w:rPr>
        <w:t> (pp. 97-98).</w:t>
      </w:r>
    </w:p>
    <w:p w:rsidR="00EC59F7" w:rsidRPr="00C912CF" w:rsidRDefault="00EC59F7" w:rsidP="005856BB">
      <w:pPr>
        <w:spacing w:line="480" w:lineRule="auto"/>
        <w:ind w:left="720" w:hanging="720"/>
        <w:jc w:val="both"/>
        <w:rPr>
          <w:rFonts w:ascii="Arial" w:hAnsi="Arial" w:cs="Arial"/>
          <w:color w:val="000000" w:themeColor="text1"/>
          <w:sz w:val="24"/>
          <w:szCs w:val="24"/>
          <w:shd w:val="clear" w:color="auto" w:fill="FFFFFF"/>
        </w:rPr>
      </w:pPr>
      <w:r w:rsidRPr="00C912CF">
        <w:rPr>
          <w:rFonts w:ascii="Arial" w:hAnsi="Arial" w:cs="Arial"/>
          <w:color w:val="000000" w:themeColor="text1"/>
          <w:sz w:val="24"/>
          <w:szCs w:val="24"/>
          <w:shd w:val="clear" w:color="auto" w:fill="FFFFFF"/>
        </w:rPr>
        <w:t>Pavlova, M., 2020. Discovering Hotel's Competitive Edge Through Customer Reviews: The Business Traveler Segment.</w:t>
      </w:r>
    </w:p>
    <w:p w:rsidR="00EC59F7" w:rsidRPr="00C912CF" w:rsidRDefault="00EC59F7" w:rsidP="005856BB">
      <w:pPr>
        <w:spacing w:line="480" w:lineRule="auto"/>
        <w:ind w:left="720" w:hanging="720"/>
        <w:jc w:val="both"/>
        <w:rPr>
          <w:rFonts w:ascii="Arial" w:hAnsi="Arial" w:cs="Arial"/>
          <w:color w:val="000000" w:themeColor="text1"/>
          <w:sz w:val="24"/>
          <w:szCs w:val="24"/>
          <w:shd w:val="clear" w:color="auto" w:fill="FFFFFF"/>
        </w:rPr>
      </w:pPr>
      <w:r w:rsidRPr="00C912CF">
        <w:rPr>
          <w:rFonts w:ascii="Arial" w:hAnsi="Arial" w:cs="Arial"/>
          <w:color w:val="000000" w:themeColor="text1"/>
          <w:sz w:val="24"/>
          <w:szCs w:val="24"/>
          <w:shd w:val="clear" w:color="auto" w:fill="FFFFFF"/>
        </w:rPr>
        <w:t>Steers, R.M. and Sánchez</w:t>
      </w:r>
      <w:r w:rsidRPr="00C912CF">
        <w:rPr>
          <w:rFonts w:ascii="Cambria Math" w:hAnsi="Cambria Math" w:cs="Cambria Math"/>
          <w:color w:val="000000" w:themeColor="text1"/>
          <w:sz w:val="24"/>
          <w:szCs w:val="24"/>
          <w:shd w:val="clear" w:color="auto" w:fill="FFFFFF"/>
        </w:rPr>
        <w:t>‐</w:t>
      </w:r>
      <w:proofErr w:type="spellStart"/>
      <w:r w:rsidRPr="00C912CF">
        <w:rPr>
          <w:rFonts w:ascii="Arial" w:hAnsi="Arial" w:cs="Arial"/>
          <w:color w:val="000000" w:themeColor="text1"/>
          <w:sz w:val="24"/>
          <w:szCs w:val="24"/>
          <w:shd w:val="clear" w:color="auto" w:fill="FFFFFF"/>
        </w:rPr>
        <w:t>Runde</w:t>
      </w:r>
      <w:proofErr w:type="spellEnd"/>
      <w:r w:rsidRPr="00C912CF">
        <w:rPr>
          <w:rFonts w:ascii="Arial" w:hAnsi="Arial" w:cs="Arial"/>
          <w:color w:val="000000" w:themeColor="text1"/>
          <w:sz w:val="24"/>
          <w:szCs w:val="24"/>
          <w:shd w:val="clear" w:color="auto" w:fill="FFFFFF"/>
        </w:rPr>
        <w:t>, C.J., 2017. Culture, motivation, and work behavior. </w:t>
      </w:r>
      <w:r w:rsidRPr="00C912CF">
        <w:rPr>
          <w:rFonts w:ascii="Arial" w:hAnsi="Arial" w:cs="Arial"/>
          <w:i/>
          <w:iCs/>
          <w:color w:val="000000" w:themeColor="text1"/>
          <w:sz w:val="24"/>
          <w:szCs w:val="24"/>
          <w:shd w:val="clear" w:color="auto" w:fill="FFFFFF"/>
        </w:rPr>
        <w:t>The Blackwell handbook of cross</w:t>
      </w:r>
      <w:r w:rsidRPr="00C912CF">
        <w:rPr>
          <w:rFonts w:ascii="Cambria Math" w:hAnsi="Cambria Math" w:cs="Cambria Math"/>
          <w:i/>
          <w:iCs/>
          <w:color w:val="000000" w:themeColor="text1"/>
          <w:sz w:val="24"/>
          <w:szCs w:val="24"/>
          <w:shd w:val="clear" w:color="auto" w:fill="FFFFFF"/>
        </w:rPr>
        <w:t>‐</w:t>
      </w:r>
      <w:r w:rsidRPr="00C912CF">
        <w:rPr>
          <w:rFonts w:ascii="Arial" w:hAnsi="Arial" w:cs="Arial"/>
          <w:i/>
          <w:iCs/>
          <w:color w:val="000000" w:themeColor="text1"/>
          <w:sz w:val="24"/>
          <w:szCs w:val="24"/>
          <w:shd w:val="clear" w:color="auto" w:fill="FFFFFF"/>
        </w:rPr>
        <w:t>cultural management</w:t>
      </w:r>
      <w:r w:rsidRPr="00C912CF">
        <w:rPr>
          <w:rFonts w:ascii="Arial" w:hAnsi="Arial" w:cs="Arial"/>
          <w:color w:val="000000" w:themeColor="text1"/>
          <w:sz w:val="24"/>
          <w:szCs w:val="24"/>
          <w:shd w:val="clear" w:color="auto" w:fill="FFFFFF"/>
        </w:rPr>
        <w:t>, pp.190-216.</w:t>
      </w:r>
    </w:p>
    <w:p w:rsidR="00EC59F7" w:rsidRPr="00C912CF" w:rsidRDefault="00EC59F7" w:rsidP="005856BB">
      <w:pPr>
        <w:spacing w:line="480" w:lineRule="auto"/>
        <w:ind w:left="720" w:hanging="720"/>
        <w:jc w:val="both"/>
        <w:rPr>
          <w:rFonts w:ascii="Arial" w:hAnsi="Arial" w:cs="Arial"/>
          <w:color w:val="000000" w:themeColor="text1"/>
          <w:sz w:val="24"/>
          <w:szCs w:val="24"/>
          <w:shd w:val="clear" w:color="auto" w:fill="FFFFFF"/>
        </w:rPr>
      </w:pPr>
      <w:proofErr w:type="spellStart"/>
      <w:r w:rsidRPr="00C912CF">
        <w:rPr>
          <w:rFonts w:ascii="Arial" w:hAnsi="Arial" w:cs="Arial"/>
          <w:color w:val="000000" w:themeColor="text1"/>
          <w:sz w:val="24"/>
          <w:szCs w:val="24"/>
          <w:shd w:val="clear" w:color="auto" w:fill="FFFFFF"/>
        </w:rPr>
        <w:t>Zammuto</w:t>
      </w:r>
      <w:proofErr w:type="spellEnd"/>
      <w:r w:rsidRPr="00C912CF">
        <w:rPr>
          <w:rFonts w:ascii="Arial" w:hAnsi="Arial" w:cs="Arial"/>
          <w:color w:val="000000" w:themeColor="text1"/>
          <w:sz w:val="24"/>
          <w:szCs w:val="24"/>
          <w:shd w:val="clear" w:color="auto" w:fill="FFFFFF"/>
        </w:rPr>
        <w:t>, R.F. and O'CONNOR, E.J., 2018. GAINING ADVANCED MANUFACTURING TECHNOLOGIES’BENEFITS: THE ROLES OF ORGANIZATION DESIGN AND CULTURE. In </w:t>
      </w:r>
      <w:r w:rsidRPr="00C912CF">
        <w:rPr>
          <w:rFonts w:ascii="Arial" w:hAnsi="Arial" w:cs="Arial"/>
          <w:i/>
          <w:iCs/>
          <w:color w:val="000000" w:themeColor="text1"/>
          <w:sz w:val="24"/>
          <w:szCs w:val="24"/>
          <w:shd w:val="clear" w:color="auto" w:fill="FFFFFF"/>
        </w:rPr>
        <w:t>Organizational Innovation</w:t>
      </w:r>
      <w:r w:rsidRPr="00C912CF">
        <w:rPr>
          <w:rFonts w:ascii="Arial" w:hAnsi="Arial" w:cs="Arial"/>
          <w:color w:val="000000" w:themeColor="text1"/>
          <w:sz w:val="24"/>
          <w:szCs w:val="24"/>
          <w:shd w:val="clear" w:color="auto" w:fill="FFFFFF"/>
        </w:rPr>
        <w:t> (pp. 165-192). Routledge.</w:t>
      </w:r>
    </w:p>
    <w:p w:rsidR="00EC59F7" w:rsidRPr="00C912CF" w:rsidRDefault="00EC59F7" w:rsidP="005856BB">
      <w:pPr>
        <w:spacing w:line="480" w:lineRule="auto"/>
        <w:ind w:left="720" w:hanging="720"/>
        <w:jc w:val="both"/>
        <w:rPr>
          <w:rFonts w:ascii="Arial" w:hAnsi="Arial" w:cs="Arial"/>
          <w:color w:val="000000" w:themeColor="text1"/>
          <w:sz w:val="24"/>
          <w:szCs w:val="24"/>
          <w:shd w:val="clear" w:color="auto" w:fill="FFFFFF"/>
        </w:rPr>
      </w:pPr>
      <w:r w:rsidRPr="00C912CF">
        <w:rPr>
          <w:rFonts w:ascii="Arial" w:hAnsi="Arial" w:cs="Arial"/>
          <w:color w:val="000000" w:themeColor="text1"/>
          <w:sz w:val="24"/>
          <w:szCs w:val="24"/>
          <w:shd w:val="clear" w:color="auto" w:fill="FFFFFF"/>
        </w:rPr>
        <w:t>Zheng, C. and Tsai, H., 2019. Diversification and performance in the hotel industry: do board size and family representation matter?. </w:t>
      </w:r>
      <w:r w:rsidRPr="00C912CF">
        <w:rPr>
          <w:rFonts w:ascii="Arial" w:hAnsi="Arial" w:cs="Arial"/>
          <w:i/>
          <w:iCs/>
          <w:color w:val="000000" w:themeColor="text1"/>
          <w:sz w:val="24"/>
          <w:szCs w:val="24"/>
          <w:shd w:val="clear" w:color="auto" w:fill="FFFFFF"/>
        </w:rPr>
        <w:t>International Journal of Contemporary Hospitality Management</w:t>
      </w:r>
      <w:r w:rsidRPr="00C912CF">
        <w:rPr>
          <w:rFonts w:ascii="Arial" w:hAnsi="Arial" w:cs="Arial"/>
          <w:color w:val="000000" w:themeColor="text1"/>
          <w:sz w:val="24"/>
          <w:szCs w:val="24"/>
          <w:shd w:val="clear" w:color="auto" w:fill="FFFFFF"/>
        </w:rPr>
        <w:t>, </w:t>
      </w:r>
      <w:r w:rsidRPr="00C912CF">
        <w:rPr>
          <w:rFonts w:ascii="Arial" w:hAnsi="Arial" w:cs="Arial"/>
          <w:i/>
          <w:iCs/>
          <w:color w:val="000000" w:themeColor="text1"/>
          <w:sz w:val="24"/>
          <w:szCs w:val="24"/>
          <w:shd w:val="clear" w:color="auto" w:fill="FFFFFF"/>
        </w:rPr>
        <w:t>31</w:t>
      </w:r>
      <w:r w:rsidRPr="00C912CF">
        <w:rPr>
          <w:rFonts w:ascii="Arial" w:hAnsi="Arial" w:cs="Arial"/>
          <w:color w:val="000000" w:themeColor="text1"/>
          <w:sz w:val="24"/>
          <w:szCs w:val="24"/>
          <w:shd w:val="clear" w:color="auto" w:fill="FFFFFF"/>
        </w:rPr>
        <w:t>(8), pp.3306-3324.</w:t>
      </w:r>
    </w:p>
    <w:p w:rsidR="00BA18A3" w:rsidRPr="00C912CF" w:rsidRDefault="00BA18A3" w:rsidP="005856BB">
      <w:pPr>
        <w:spacing w:line="480" w:lineRule="auto"/>
        <w:jc w:val="both"/>
        <w:rPr>
          <w:rFonts w:ascii="Arial" w:hAnsi="Arial" w:cs="Arial"/>
          <w:color w:val="000000" w:themeColor="text1"/>
          <w:sz w:val="24"/>
          <w:szCs w:val="24"/>
        </w:rPr>
      </w:pPr>
    </w:p>
    <w:sectPr w:rsidR="00BA18A3" w:rsidRPr="00C912C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Source Sans Pro">
    <w:panose1 w:val="020B0503030403020204"/>
    <w:charset w:val="00"/>
    <w:family w:val="swiss"/>
    <w:pitch w:val="variable"/>
    <w:sig w:usb0="600002F7" w:usb1="02000001"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3B384A"/>
    <w:multiLevelType w:val="multilevel"/>
    <w:tmpl w:val="0AD04C32"/>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2396032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35D6F"/>
    <w:rsid w:val="00035D6F"/>
    <w:rsid w:val="00066740"/>
    <w:rsid w:val="000929EB"/>
    <w:rsid w:val="000B03BF"/>
    <w:rsid w:val="000E46DE"/>
    <w:rsid w:val="001140C2"/>
    <w:rsid w:val="0013099E"/>
    <w:rsid w:val="00140748"/>
    <w:rsid w:val="00192784"/>
    <w:rsid w:val="001B0AB9"/>
    <w:rsid w:val="001B1C2C"/>
    <w:rsid w:val="001B7199"/>
    <w:rsid w:val="00295A9A"/>
    <w:rsid w:val="002978AA"/>
    <w:rsid w:val="002C16AB"/>
    <w:rsid w:val="002E1EB3"/>
    <w:rsid w:val="002F1F91"/>
    <w:rsid w:val="00331FD4"/>
    <w:rsid w:val="003C5278"/>
    <w:rsid w:val="004049CD"/>
    <w:rsid w:val="00447715"/>
    <w:rsid w:val="00471A1D"/>
    <w:rsid w:val="00473C28"/>
    <w:rsid w:val="004E4158"/>
    <w:rsid w:val="004E4732"/>
    <w:rsid w:val="004E702C"/>
    <w:rsid w:val="00514CD0"/>
    <w:rsid w:val="005211B9"/>
    <w:rsid w:val="00542E3E"/>
    <w:rsid w:val="005556D9"/>
    <w:rsid w:val="00556733"/>
    <w:rsid w:val="005856BB"/>
    <w:rsid w:val="005A2171"/>
    <w:rsid w:val="005A3A66"/>
    <w:rsid w:val="005B53DE"/>
    <w:rsid w:val="005E1B82"/>
    <w:rsid w:val="005E4DBC"/>
    <w:rsid w:val="005F4EE6"/>
    <w:rsid w:val="006130DB"/>
    <w:rsid w:val="00634598"/>
    <w:rsid w:val="00654C85"/>
    <w:rsid w:val="00664C3C"/>
    <w:rsid w:val="006775BF"/>
    <w:rsid w:val="0069709E"/>
    <w:rsid w:val="006C2AB0"/>
    <w:rsid w:val="006F5395"/>
    <w:rsid w:val="00702767"/>
    <w:rsid w:val="00710306"/>
    <w:rsid w:val="00741C1D"/>
    <w:rsid w:val="00760954"/>
    <w:rsid w:val="00766DC2"/>
    <w:rsid w:val="00787C57"/>
    <w:rsid w:val="00794072"/>
    <w:rsid w:val="007C01C3"/>
    <w:rsid w:val="007C1956"/>
    <w:rsid w:val="007C6169"/>
    <w:rsid w:val="007F40DC"/>
    <w:rsid w:val="00850158"/>
    <w:rsid w:val="00876288"/>
    <w:rsid w:val="008B11AB"/>
    <w:rsid w:val="008B6D3E"/>
    <w:rsid w:val="008E3672"/>
    <w:rsid w:val="00905355"/>
    <w:rsid w:val="00934144"/>
    <w:rsid w:val="00941AEA"/>
    <w:rsid w:val="009477AE"/>
    <w:rsid w:val="00984A43"/>
    <w:rsid w:val="009A54E5"/>
    <w:rsid w:val="009B28DA"/>
    <w:rsid w:val="009B3F73"/>
    <w:rsid w:val="009F444B"/>
    <w:rsid w:val="00A14402"/>
    <w:rsid w:val="00A2166D"/>
    <w:rsid w:val="00A251FB"/>
    <w:rsid w:val="00A32FFD"/>
    <w:rsid w:val="00A47FA3"/>
    <w:rsid w:val="00A66778"/>
    <w:rsid w:val="00A701E8"/>
    <w:rsid w:val="00A744B4"/>
    <w:rsid w:val="00A80C2C"/>
    <w:rsid w:val="00A83C73"/>
    <w:rsid w:val="00A92EF5"/>
    <w:rsid w:val="00AA7477"/>
    <w:rsid w:val="00AD1DB9"/>
    <w:rsid w:val="00AE48F7"/>
    <w:rsid w:val="00B05D6E"/>
    <w:rsid w:val="00B0671E"/>
    <w:rsid w:val="00B1055D"/>
    <w:rsid w:val="00B15471"/>
    <w:rsid w:val="00B1655F"/>
    <w:rsid w:val="00B34E81"/>
    <w:rsid w:val="00BA18A3"/>
    <w:rsid w:val="00BD75A1"/>
    <w:rsid w:val="00C01B1E"/>
    <w:rsid w:val="00C133B2"/>
    <w:rsid w:val="00C31BDD"/>
    <w:rsid w:val="00C34804"/>
    <w:rsid w:val="00C70E63"/>
    <w:rsid w:val="00C864F5"/>
    <w:rsid w:val="00C912CF"/>
    <w:rsid w:val="00C93A24"/>
    <w:rsid w:val="00CA6756"/>
    <w:rsid w:val="00CB7EBD"/>
    <w:rsid w:val="00CC3469"/>
    <w:rsid w:val="00CC7C53"/>
    <w:rsid w:val="00D20480"/>
    <w:rsid w:val="00D21A4A"/>
    <w:rsid w:val="00D62BAF"/>
    <w:rsid w:val="00D91BDA"/>
    <w:rsid w:val="00DC6B6E"/>
    <w:rsid w:val="00E24B44"/>
    <w:rsid w:val="00E3722D"/>
    <w:rsid w:val="00E54430"/>
    <w:rsid w:val="00E92AC8"/>
    <w:rsid w:val="00EB2CAA"/>
    <w:rsid w:val="00EC59F7"/>
    <w:rsid w:val="00ED1A5D"/>
    <w:rsid w:val="00F07B65"/>
    <w:rsid w:val="00F11363"/>
    <w:rsid w:val="00F534D7"/>
    <w:rsid w:val="00FD6FD4"/>
    <w:rsid w:val="00FE24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A9BB48"/>
  <w15:docId w15:val="{C4634300-640B-EB48-9DEC-C3056B151A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2784"/>
    <w:pPr>
      <w:keepNext/>
      <w:keepLines/>
      <w:numPr>
        <w:numId w:val="1"/>
      </w:numPr>
      <w:spacing w:before="240" w:after="0" w:line="480" w:lineRule="auto"/>
      <w:jc w:val="both"/>
      <w:outlineLvl w:val="0"/>
    </w:pPr>
    <w:rPr>
      <w:rFonts w:ascii="Arial" w:eastAsiaTheme="majorEastAsia" w:hAnsi="Arial" w:cs="Arial"/>
      <w:b/>
      <w:color w:val="000000" w:themeColor="text1"/>
      <w:sz w:val="24"/>
      <w:szCs w:val="24"/>
    </w:rPr>
  </w:style>
  <w:style w:type="paragraph" w:styleId="Heading2">
    <w:name w:val="heading 2"/>
    <w:basedOn w:val="Normal"/>
    <w:next w:val="Normal"/>
    <w:link w:val="Heading2Char"/>
    <w:uiPriority w:val="9"/>
    <w:unhideWhenUsed/>
    <w:qFormat/>
    <w:rsid w:val="00192784"/>
    <w:pPr>
      <w:keepNext/>
      <w:keepLines/>
      <w:numPr>
        <w:ilvl w:val="1"/>
        <w:numId w:val="1"/>
      </w:numPr>
      <w:spacing w:before="40" w:after="0" w:line="480" w:lineRule="auto"/>
      <w:jc w:val="both"/>
      <w:outlineLvl w:val="1"/>
    </w:pPr>
    <w:rPr>
      <w:rFonts w:ascii="Arial" w:eastAsiaTheme="majorEastAsia" w:hAnsi="Arial" w:cs="Arial"/>
      <w:b/>
      <w:color w:val="000000" w:themeColor="text1"/>
      <w:sz w:val="24"/>
      <w:szCs w:val="24"/>
    </w:rPr>
  </w:style>
  <w:style w:type="paragraph" w:styleId="Heading3">
    <w:name w:val="heading 3"/>
    <w:basedOn w:val="Normal"/>
    <w:next w:val="Normal"/>
    <w:link w:val="Heading3Char"/>
    <w:uiPriority w:val="9"/>
    <w:semiHidden/>
    <w:unhideWhenUsed/>
    <w:qFormat/>
    <w:rsid w:val="00BA18A3"/>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BA18A3"/>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A18A3"/>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BA18A3"/>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BA18A3"/>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BA18A3"/>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BA18A3"/>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2784"/>
    <w:rPr>
      <w:rFonts w:ascii="Arial" w:eastAsiaTheme="majorEastAsia" w:hAnsi="Arial" w:cs="Arial"/>
      <w:b/>
      <w:color w:val="000000" w:themeColor="text1"/>
      <w:sz w:val="24"/>
      <w:szCs w:val="24"/>
    </w:rPr>
  </w:style>
  <w:style w:type="character" w:customStyle="1" w:styleId="Heading2Char">
    <w:name w:val="Heading 2 Char"/>
    <w:basedOn w:val="DefaultParagraphFont"/>
    <w:link w:val="Heading2"/>
    <w:uiPriority w:val="9"/>
    <w:rsid w:val="00192784"/>
    <w:rPr>
      <w:rFonts w:ascii="Arial" w:eastAsiaTheme="majorEastAsia" w:hAnsi="Arial" w:cs="Arial"/>
      <w:b/>
      <w:color w:val="000000" w:themeColor="text1"/>
      <w:sz w:val="24"/>
      <w:szCs w:val="24"/>
    </w:rPr>
  </w:style>
  <w:style w:type="character" w:customStyle="1" w:styleId="Heading3Char">
    <w:name w:val="Heading 3 Char"/>
    <w:basedOn w:val="DefaultParagraphFont"/>
    <w:link w:val="Heading3"/>
    <w:uiPriority w:val="9"/>
    <w:semiHidden/>
    <w:rsid w:val="00BA18A3"/>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BA18A3"/>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BA18A3"/>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BA18A3"/>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BA18A3"/>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BA18A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BA18A3"/>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1140C2"/>
    <w:pPr>
      <w:numPr>
        <w:numId w:val="0"/>
      </w:numPr>
      <w:outlineLvl w:val="9"/>
    </w:pPr>
    <w:rPr>
      <w:kern w:val="0"/>
      <w14:ligatures w14:val="none"/>
    </w:rPr>
  </w:style>
  <w:style w:type="paragraph" w:styleId="TOC1">
    <w:name w:val="toc 1"/>
    <w:basedOn w:val="Normal"/>
    <w:next w:val="Normal"/>
    <w:autoRedefine/>
    <w:uiPriority w:val="39"/>
    <w:unhideWhenUsed/>
    <w:rsid w:val="001140C2"/>
    <w:pPr>
      <w:spacing w:after="100"/>
    </w:pPr>
  </w:style>
  <w:style w:type="paragraph" w:styleId="TOC2">
    <w:name w:val="toc 2"/>
    <w:basedOn w:val="Normal"/>
    <w:next w:val="Normal"/>
    <w:autoRedefine/>
    <w:uiPriority w:val="39"/>
    <w:unhideWhenUsed/>
    <w:rsid w:val="001140C2"/>
    <w:pPr>
      <w:spacing w:after="100"/>
      <w:ind w:left="220"/>
    </w:pPr>
  </w:style>
  <w:style w:type="character" w:styleId="Hyperlink">
    <w:name w:val="Hyperlink"/>
    <w:basedOn w:val="DefaultParagraphFont"/>
    <w:uiPriority w:val="99"/>
    <w:unhideWhenUsed/>
    <w:rsid w:val="001140C2"/>
    <w:rPr>
      <w:color w:val="0563C1" w:themeColor="hyperlink"/>
      <w:u w:val="single"/>
    </w:rPr>
  </w:style>
  <w:style w:type="paragraph" w:styleId="BalloonText">
    <w:name w:val="Balloon Text"/>
    <w:basedOn w:val="Normal"/>
    <w:link w:val="BalloonTextChar"/>
    <w:uiPriority w:val="99"/>
    <w:semiHidden/>
    <w:unhideWhenUsed/>
    <w:rsid w:val="00C912C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912C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6774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jpeg"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63F46D0-E792-456B-BB8F-0B3F6A1C9F4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2872</Words>
  <Characters>16372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Saad Iqbal</dc:creator>
  <cp:keywords/>
  <dc:description/>
  <cp:lastModifiedBy>Izabela Martini</cp:lastModifiedBy>
  <cp:revision>2</cp:revision>
  <dcterms:created xsi:type="dcterms:W3CDTF">2024-03-01T22:16:00Z</dcterms:created>
  <dcterms:modified xsi:type="dcterms:W3CDTF">2024-03-01T22:16:00Z</dcterms:modified>
</cp:coreProperties>
</file>