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ACE016" w14:textId="77777777" w:rsidR="0061436F" w:rsidRPr="00A85BFE" w:rsidRDefault="0061436F" w:rsidP="0061436F">
      <w:pPr>
        <w:pStyle w:val="Header"/>
        <w:tabs>
          <w:tab w:val="clear" w:pos="4153"/>
          <w:tab w:val="clear" w:pos="8306"/>
        </w:tabs>
        <w:jc w:val="right"/>
        <w:rPr>
          <w:rFonts w:ascii="Arial" w:hAnsi="Arial" w:cs="Arial"/>
          <w:b/>
          <w:sz w:val="28"/>
          <w:szCs w:val="28"/>
        </w:rPr>
      </w:pPr>
      <w:r>
        <w:rPr>
          <w:b/>
          <w:bCs/>
          <w:sz w:val="28"/>
          <w:szCs w:val="28"/>
          <w:u w:val="single"/>
        </w:rPr>
        <w:t xml:space="preserve"> </w:t>
      </w:r>
      <w:r w:rsidRPr="00A406E5">
        <w:rPr>
          <w:rFonts w:ascii="Arial" w:hAnsi="Arial" w:cs="Arial"/>
          <w:noProof/>
        </w:rPr>
        <w:drawing>
          <wp:anchor distT="0" distB="0" distL="114300" distR="114300" simplePos="0" relativeHeight="251672576" behindDoc="0" locked="0" layoutInCell="1" allowOverlap="1" wp14:anchorId="567631B8" wp14:editId="0F5E4766">
            <wp:simplePos x="457200" y="457200"/>
            <wp:positionH relativeFrom="column">
              <wp:align>left</wp:align>
            </wp:positionH>
            <wp:positionV relativeFrom="paragraph">
              <wp:align>top</wp:align>
            </wp:positionV>
            <wp:extent cx="1809750" cy="723900"/>
            <wp:effectExtent l="0" t="0" r="0" b="0"/>
            <wp:wrapSquare wrapText="bothSides"/>
            <wp:docPr id="20" name="Picture 20"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FF5AAD">
        <w:rPr>
          <w:rFonts w:ascii="Arial" w:hAnsi="Arial" w:cs="Arial"/>
          <w:b/>
          <w:sz w:val="28"/>
          <w:szCs w:val="28"/>
        </w:rPr>
        <w:t>GA36a</w:t>
      </w:r>
    </w:p>
    <w:p w14:paraId="2E1D8083" w14:textId="77777777" w:rsidR="0061436F" w:rsidRPr="00A406E5" w:rsidRDefault="0061436F" w:rsidP="0061436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61436F" w:rsidRPr="00A406E5" w14:paraId="443483E0" w14:textId="77777777" w:rsidTr="000E1FA6">
        <w:tc>
          <w:tcPr>
            <w:tcW w:w="9922" w:type="dxa"/>
            <w:shd w:val="clear" w:color="auto" w:fill="C0C0C0"/>
          </w:tcPr>
          <w:p w14:paraId="3CD7F73C" w14:textId="77777777" w:rsidR="0061436F" w:rsidRPr="00A406E5" w:rsidRDefault="0061436F" w:rsidP="000E1FA6">
            <w:pPr>
              <w:pStyle w:val="Heading4"/>
              <w:rPr>
                <w:rFonts w:ascii="Arial" w:hAnsi="Arial" w:cs="Arial"/>
                <w:b/>
              </w:rPr>
            </w:pPr>
            <w:r>
              <w:rPr>
                <w:rFonts w:ascii="Arial" w:hAnsi="Arial" w:cs="Arial"/>
                <w:b/>
              </w:rPr>
              <w:t>LEVEL 6</w:t>
            </w:r>
            <w:r w:rsidRPr="00A406E5">
              <w:rPr>
                <w:rFonts w:ascii="Arial" w:hAnsi="Arial" w:cs="Arial"/>
                <w:b/>
              </w:rPr>
              <w:t xml:space="preserve"> ASSESSMENT SPECIFICATION </w:t>
            </w:r>
          </w:p>
        </w:tc>
      </w:tr>
    </w:tbl>
    <w:p w14:paraId="2DB4025E" w14:textId="77777777" w:rsidR="0061436F" w:rsidRPr="00A406E5" w:rsidRDefault="0061436F" w:rsidP="0061436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61436F" w:rsidRPr="00A406E5" w14:paraId="561755A0" w14:textId="77777777" w:rsidTr="000E1FA6">
        <w:tc>
          <w:tcPr>
            <w:tcW w:w="2093" w:type="dxa"/>
            <w:shd w:val="pct15" w:color="auto" w:fill="auto"/>
          </w:tcPr>
          <w:p w14:paraId="6DCB8964" w14:textId="77777777" w:rsidR="0061436F" w:rsidRPr="00A406E5" w:rsidRDefault="0061436F" w:rsidP="000E1FA6">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462B8D7" w14:textId="206EE9E1" w:rsidR="0061436F" w:rsidRPr="00A406E5" w:rsidRDefault="00A50AD7" w:rsidP="000E1FA6">
            <w:pPr>
              <w:spacing w:before="120" w:after="120"/>
              <w:jc w:val="both"/>
              <w:rPr>
                <w:rFonts w:ascii="Arial" w:hAnsi="Arial" w:cs="Arial"/>
                <w:b/>
                <w:sz w:val="22"/>
                <w:szCs w:val="22"/>
              </w:rPr>
            </w:pPr>
            <w:r>
              <w:rPr>
                <w:rFonts w:ascii="Arial" w:hAnsi="Arial" w:cs="Arial"/>
                <w:b/>
                <w:sz w:val="22"/>
                <w:szCs w:val="22"/>
              </w:rPr>
              <w:t>Sophie Campbell-Cross</w:t>
            </w:r>
          </w:p>
        </w:tc>
        <w:tc>
          <w:tcPr>
            <w:tcW w:w="2268" w:type="dxa"/>
            <w:shd w:val="clear" w:color="auto" w:fill="D9D9D9"/>
          </w:tcPr>
          <w:p w14:paraId="4A59DF28" w14:textId="77777777" w:rsidR="0061436F" w:rsidRPr="00A406E5" w:rsidRDefault="0061436F" w:rsidP="000E1FA6">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74D2CD35" w14:textId="1B0C3044" w:rsidR="0061436F" w:rsidRPr="00A406E5" w:rsidRDefault="00A50AD7" w:rsidP="000E1FA6">
            <w:pPr>
              <w:spacing w:before="120" w:after="120"/>
              <w:jc w:val="both"/>
              <w:rPr>
                <w:rFonts w:ascii="Arial" w:hAnsi="Arial" w:cs="Arial"/>
                <w:b/>
                <w:sz w:val="22"/>
                <w:szCs w:val="22"/>
              </w:rPr>
            </w:pPr>
            <w:r>
              <w:rPr>
                <w:rFonts w:ascii="Arial" w:hAnsi="Arial" w:cs="Arial"/>
                <w:b/>
                <w:sz w:val="22"/>
                <w:szCs w:val="22"/>
              </w:rPr>
              <w:t>1902638</w:t>
            </w:r>
          </w:p>
        </w:tc>
      </w:tr>
      <w:tr w:rsidR="0061436F" w:rsidRPr="00A406E5" w14:paraId="63A40968" w14:textId="77777777" w:rsidTr="000E1FA6">
        <w:tc>
          <w:tcPr>
            <w:tcW w:w="2093" w:type="dxa"/>
            <w:shd w:val="pct15" w:color="auto" w:fill="auto"/>
          </w:tcPr>
          <w:p w14:paraId="583CC034" w14:textId="77777777" w:rsidR="0061436F" w:rsidRPr="00A406E5" w:rsidRDefault="0061436F" w:rsidP="000E1FA6">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DA66601" w14:textId="77777777" w:rsidR="0061436F" w:rsidRPr="00A406E5" w:rsidRDefault="0061436F" w:rsidP="000E1FA6">
            <w:pPr>
              <w:spacing w:before="120" w:after="120"/>
              <w:jc w:val="both"/>
              <w:rPr>
                <w:rFonts w:ascii="Arial" w:hAnsi="Arial" w:cs="Arial"/>
                <w:b/>
                <w:sz w:val="22"/>
                <w:szCs w:val="22"/>
              </w:rPr>
            </w:pPr>
            <w:r>
              <w:rPr>
                <w:rFonts w:ascii="Arial" w:hAnsi="Arial" w:cs="Arial"/>
                <w:b/>
                <w:sz w:val="22"/>
                <w:szCs w:val="22"/>
              </w:rPr>
              <w:t>BSc. Sport and Exercise Science</w:t>
            </w:r>
          </w:p>
        </w:tc>
      </w:tr>
      <w:tr w:rsidR="0061436F" w:rsidRPr="00A406E5" w14:paraId="454215A4" w14:textId="77777777" w:rsidTr="000E1FA6">
        <w:tc>
          <w:tcPr>
            <w:tcW w:w="2093" w:type="dxa"/>
            <w:shd w:val="pct15" w:color="auto" w:fill="auto"/>
          </w:tcPr>
          <w:p w14:paraId="2709BAD7" w14:textId="77777777" w:rsidR="0061436F" w:rsidRPr="00A406E5" w:rsidRDefault="0061436F" w:rsidP="000E1FA6">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B519EB3" w14:textId="77777777" w:rsidR="0061436F" w:rsidRPr="00A406E5" w:rsidRDefault="0061436F" w:rsidP="000E1FA6">
            <w:pPr>
              <w:spacing w:before="120" w:after="120"/>
              <w:jc w:val="both"/>
              <w:rPr>
                <w:rFonts w:ascii="Arial" w:hAnsi="Arial" w:cs="Arial"/>
                <w:b/>
                <w:sz w:val="22"/>
                <w:szCs w:val="22"/>
              </w:rPr>
            </w:pPr>
            <w:r>
              <w:rPr>
                <w:rFonts w:ascii="Arial" w:hAnsi="Arial" w:cs="Arial"/>
                <w:b/>
                <w:sz w:val="22"/>
                <w:szCs w:val="22"/>
              </w:rPr>
              <w:t>Exercise and Specific Populations</w:t>
            </w:r>
          </w:p>
        </w:tc>
      </w:tr>
      <w:tr w:rsidR="0061436F" w:rsidRPr="00A406E5" w14:paraId="290E2011" w14:textId="77777777" w:rsidTr="000E1FA6">
        <w:tc>
          <w:tcPr>
            <w:tcW w:w="2093" w:type="dxa"/>
            <w:shd w:val="pct15" w:color="auto" w:fill="auto"/>
          </w:tcPr>
          <w:p w14:paraId="1344FB8A" w14:textId="77777777" w:rsidR="0061436F" w:rsidRPr="00A406E5" w:rsidRDefault="0061436F" w:rsidP="000E1FA6">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8729122" w14:textId="77777777" w:rsidR="0061436F" w:rsidRPr="00A406E5" w:rsidRDefault="0061436F" w:rsidP="000E1FA6">
            <w:pPr>
              <w:spacing w:before="120" w:after="120"/>
              <w:jc w:val="both"/>
              <w:rPr>
                <w:rFonts w:ascii="Arial" w:hAnsi="Arial" w:cs="Arial"/>
                <w:b/>
                <w:sz w:val="22"/>
                <w:szCs w:val="22"/>
              </w:rPr>
            </w:pPr>
            <w:r>
              <w:rPr>
                <w:rFonts w:ascii="Arial" w:hAnsi="Arial" w:cs="Arial"/>
                <w:b/>
                <w:sz w:val="22"/>
                <w:szCs w:val="22"/>
              </w:rPr>
              <w:t>BMSS6003</w:t>
            </w:r>
          </w:p>
        </w:tc>
        <w:tc>
          <w:tcPr>
            <w:tcW w:w="2268" w:type="dxa"/>
            <w:shd w:val="clear" w:color="auto" w:fill="D9D9D9"/>
          </w:tcPr>
          <w:p w14:paraId="3E36A170" w14:textId="77777777" w:rsidR="0061436F" w:rsidRPr="004D5E9B" w:rsidRDefault="0061436F" w:rsidP="000E1FA6">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0DC2898" w14:textId="77777777" w:rsidR="0061436F" w:rsidRPr="00A406E5" w:rsidRDefault="0061436F" w:rsidP="000E1FA6">
            <w:pPr>
              <w:spacing w:before="120" w:after="120"/>
              <w:jc w:val="both"/>
              <w:rPr>
                <w:rFonts w:ascii="Arial" w:hAnsi="Arial" w:cs="Arial"/>
                <w:b/>
                <w:sz w:val="22"/>
                <w:szCs w:val="22"/>
              </w:rPr>
            </w:pPr>
            <w:r>
              <w:rPr>
                <w:rFonts w:ascii="Arial" w:hAnsi="Arial" w:cs="Arial"/>
                <w:b/>
                <w:sz w:val="22"/>
                <w:szCs w:val="22"/>
              </w:rPr>
              <w:t>50</w:t>
            </w:r>
          </w:p>
        </w:tc>
      </w:tr>
      <w:tr w:rsidR="0061436F" w:rsidRPr="00A406E5" w14:paraId="0CE19F1F" w14:textId="77777777" w:rsidTr="000E1FA6">
        <w:tc>
          <w:tcPr>
            <w:tcW w:w="2093" w:type="dxa"/>
            <w:shd w:val="pct15" w:color="auto" w:fill="auto"/>
          </w:tcPr>
          <w:p w14:paraId="1DF105A4" w14:textId="77777777" w:rsidR="0061436F" w:rsidRPr="00A406E5" w:rsidRDefault="0061436F" w:rsidP="000E1FA6">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27239C6" w14:textId="77777777" w:rsidR="0061436F" w:rsidRPr="00A406E5" w:rsidRDefault="0061436F" w:rsidP="000E1FA6">
            <w:pPr>
              <w:spacing w:before="120" w:after="120"/>
              <w:jc w:val="both"/>
              <w:rPr>
                <w:rFonts w:ascii="Arial" w:hAnsi="Arial" w:cs="Arial"/>
                <w:b/>
                <w:sz w:val="22"/>
                <w:szCs w:val="22"/>
              </w:rPr>
            </w:pPr>
            <w:r>
              <w:rPr>
                <w:rFonts w:ascii="Arial" w:hAnsi="Arial" w:cs="Arial"/>
                <w:b/>
                <w:sz w:val="22"/>
                <w:szCs w:val="22"/>
              </w:rPr>
              <w:t>David Gardner</w:t>
            </w:r>
          </w:p>
        </w:tc>
        <w:tc>
          <w:tcPr>
            <w:tcW w:w="2268" w:type="dxa"/>
            <w:shd w:val="clear" w:color="auto" w:fill="D9D9D9"/>
          </w:tcPr>
          <w:p w14:paraId="331F2890" w14:textId="77777777" w:rsidR="0061436F" w:rsidRPr="00A406E5" w:rsidRDefault="0061436F" w:rsidP="000E1FA6">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D63E8AA" w14:textId="77777777" w:rsidR="0061436F" w:rsidRPr="00A406E5" w:rsidRDefault="0061436F" w:rsidP="000E1FA6">
            <w:pPr>
              <w:spacing w:before="120" w:after="120"/>
              <w:jc w:val="both"/>
              <w:rPr>
                <w:rFonts w:ascii="Arial" w:hAnsi="Arial" w:cs="Arial"/>
                <w:b/>
                <w:sz w:val="22"/>
                <w:szCs w:val="22"/>
              </w:rPr>
            </w:pPr>
          </w:p>
        </w:tc>
      </w:tr>
      <w:tr w:rsidR="0061436F" w:rsidRPr="00A406E5" w14:paraId="5E41A640" w14:textId="77777777" w:rsidTr="000E1FA6">
        <w:tc>
          <w:tcPr>
            <w:tcW w:w="2093" w:type="dxa"/>
            <w:shd w:val="pct15" w:color="auto" w:fill="auto"/>
          </w:tcPr>
          <w:p w14:paraId="46A2282D" w14:textId="77777777" w:rsidR="0061436F" w:rsidRPr="00A406E5" w:rsidRDefault="0061436F" w:rsidP="000E1FA6">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5EC1DDD" w14:textId="77777777" w:rsidR="0061436F" w:rsidRPr="00A406E5" w:rsidRDefault="0061436F" w:rsidP="000E1FA6">
            <w:pPr>
              <w:spacing w:before="120" w:after="120"/>
              <w:jc w:val="both"/>
              <w:rPr>
                <w:rFonts w:ascii="Arial" w:hAnsi="Arial" w:cs="Arial"/>
                <w:b/>
                <w:sz w:val="22"/>
                <w:szCs w:val="22"/>
              </w:rPr>
            </w:pPr>
            <w:r>
              <w:rPr>
                <w:rFonts w:ascii="Arial" w:hAnsi="Arial" w:cs="Arial"/>
                <w:b/>
                <w:sz w:val="22"/>
                <w:szCs w:val="22"/>
              </w:rPr>
              <w:t>Systematic Review</w:t>
            </w:r>
          </w:p>
        </w:tc>
        <w:tc>
          <w:tcPr>
            <w:tcW w:w="2268" w:type="dxa"/>
            <w:shd w:val="pct15" w:color="auto" w:fill="auto"/>
          </w:tcPr>
          <w:p w14:paraId="5E42871E" w14:textId="77777777" w:rsidR="0061436F" w:rsidRPr="00A406E5" w:rsidRDefault="0061436F" w:rsidP="000E1FA6">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9466FF4" w14:textId="77777777" w:rsidR="0061436F" w:rsidRPr="00A406E5" w:rsidRDefault="0061436F" w:rsidP="000E1FA6">
            <w:pPr>
              <w:spacing w:before="120" w:after="120"/>
              <w:jc w:val="both"/>
              <w:rPr>
                <w:rFonts w:ascii="Arial" w:hAnsi="Arial" w:cs="Arial"/>
                <w:b/>
                <w:sz w:val="22"/>
                <w:szCs w:val="22"/>
              </w:rPr>
            </w:pPr>
            <w:r>
              <w:rPr>
                <w:rFonts w:ascii="Arial" w:hAnsi="Arial" w:cs="Arial"/>
                <w:b/>
                <w:sz w:val="22"/>
                <w:szCs w:val="22"/>
              </w:rPr>
              <w:t>2500</w:t>
            </w:r>
          </w:p>
        </w:tc>
      </w:tr>
      <w:tr w:rsidR="0061436F" w:rsidRPr="00A406E5" w14:paraId="4023AEF4" w14:textId="77777777" w:rsidTr="000E1FA6">
        <w:tc>
          <w:tcPr>
            <w:tcW w:w="2093" w:type="dxa"/>
            <w:shd w:val="pct15" w:color="auto" w:fill="auto"/>
          </w:tcPr>
          <w:p w14:paraId="1793D173" w14:textId="77777777" w:rsidR="0061436F" w:rsidRPr="00A406E5" w:rsidRDefault="0061436F" w:rsidP="000E1FA6">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CD6E758" w14:textId="77777777" w:rsidR="0061436F" w:rsidRPr="00A406E5" w:rsidRDefault="0061436F" w:rsidP="000E1FA6">
            <w:pPr>
              <w:spacing w:before="120" w:after="120"/>
              <w:jc w:val="both"/>
              <w:rPr>
                <w:rFonts w:ascii="Arial" w:hAnsi="Arial" w:cs="Arial"/>
                <w:b/>
                <w:sz w:val="22"/>
                <w:szCs w:val="22"/>
              </w:rPr>
            </w:pPr>
            <w:r>
              <w:rPr>
                <w:rFonts w:ascii="Arial" w:hAnsi="Arial" w:cs="Arial"/>
                <w:b/>
                <w:sz w:val="22"/>
                <w:szCs w:val="22"/>
              </w:rPr>
              <w:t>25</w:t>
            </w:r>
            <w:r w:rsidRPr="00B3296E">
              <w:rPr>
                <w:rFonts w:ascii="Arial" w:hAnsi="Arial" w:cs="Arial"/>
                <w:b/>
                <w:sz w:val="22"/>
                <w:szCs w:val="22"/>
                <w:vertAlign w:val="superscript"/>
              </w:rPr>
              <w:t>th</w:t>
            </w:r>
            <w:r>
              <w:rPr>
                <w:rFonts w:ascii="Arial" w:hAnsi="Arial" w:cs="Arial"/>
                <w:b/>
                <w:sz w:val="22"/>
                <w:szCs w:val="22"/>
              </w:rPr>
              <w:t xml:space="preserve"> March 2022</w:t>
            </w:r>
          </w:p>
        </w:tc>
        <w:tc>
          <w:tcPr>
            <w:tcW w:w="2268" w:type="dxa"/>
            <w:shd w:val="pct15" w:color="auto" w:fill="auto"/>
          </w:tcPr>
          <w:p w14:paraId="7B75E824" w14:textId="77777777" w:rsidR="0061436F" w:rsidRPr="00A406E5" w:rsidRDefault="0061436F" w:rsidP="000E1FA6">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557B0B9" w14:textId="77777777" w:rsidR="0061436F" w:rsidRPr="00A406E5" w:rsidRDefault="0061436F" w:rsidP="000E1FA6">
            <w:pPr>
              <w:spacing w:before="120" w:after="120"/>
              <w:jc w:val="both"/>
              <w:rPr>
                <w:rFonts w:ascii="Arial" w:hAnsi="Arial" w:cs="Arial"/>
                <w:b/>
                <w:sz w:val="22"/>
                <w:szCs w:val="22"/>
              </w:rPr>
            </w:pPr>
            <w:r>
              <w:rPr>
                <w:rFonts w:ascii="Arial" w:hAnsi="Arial" w:cs="Arial"/>
                <w:b/>
                <w:sz w:val="22"/>
                <w:szCs w:val="22"/>
              </w:rPr>
              <w:t>22</w:t>
            </w:r>
            <w:r w:rsidRPr="003F4836">
              <w:rPr>
                <w:rFonts w:ascii="Arial" w:hAnsi="Arial" w:cs="Arial"/>
                <w:b/>
                <w:sz w:val="22"/>
                <w:szCs w:val="22"/>
                <w:vertAlign w:val="superscript"/>
              </w:rPr>
              <w:t>rd</w:t>
            </w:r>
            <w:r>
              <w:rPr>
                <w:rFonts w:ascii="Arial" w:hAnsi="Arial" w:cs="Arial"/>
                <w:b/>
                <w:sz w:val="22"/>
                <w:szCs w:val="22"/>
              </w:rPr>
              <w:t xml:space="preserve"> April 2022</w:t>
            </w:r>
          </w:p>
        </w:tc>
      </w:tr>
      <w:tr w:rsidR="0061436F" w:rsidRPr="00A406E5" w14:paraId="5144165A" w14:textId="77777777" w:rsidTr="000E1FA6">
        <w:tc>
          <w:tcPr>
            <w:tcW w:w="2093" w:type="dxa"/>
            <w:shd w:val="pct15" w:color="auto" w:fill="auto"/>
          </w:tcPr>
          <w:p w14:paraId="33FBA952" w14:textId="77777777" w:rsidR="0061436F" w:rsidRPr="00A406E5" w:rsidRDefault="0061436F" w:rsidP="000E1FA6">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89B9118" w14:textId="77777777" w:rsidR="0061436F" w:rsidRDefault="0061436F" w:rsidP="000E1FA6">
            <w:pPr>
              <w:rPr>
                <w:rFonts w:ascii="Arial" w:hAnsi="Arial" w:cs="Arial"/>
                <w:sz w:val="22"/>
                <w:szCs w:val="22"/>
              </w:rPr>
            </w:pPr>
            <w:r>
              <w:rPr>
                <w:rFonts w:ascii="Arial" w:hAnsi="Arial" w:cs="Arial"/>
                <w:sz w:val="22"/>
                <w:szCs w:val="22"/>
              </w:rPr>
              <w:t>Submit the systematic review through turnitin.</w:t>
            </w:r>
          </w:p>
          <w:p w14:paraId="631A2B8B" w14:textId="77777777" w:rsidR="0061436F" w:rsidRDefault="0061436F" w:rsidP="000E1FA6">
            <w:pPr>
              <w:rPr>
                <w:rFonts w:ascii="Arial" w:hAnsi="Arial" w:cs="Arial"/>
                <w:sz w:val="22"/>
                <w:szCs w:val="22"/>
              </w:rPr>
            </w:pPr>
          </w:p>
          <w:p w14:paraId="7E056DED" w14:textId="77777777" w:rsidR="0061436F" w:rsidRDefault="0061436F" w:rsidP="000E1FA6">
            <w:pPr>
              <w:rPr>
                <w:rFonts w:ascii="Arial" w:hAnsi="Arial" w:cs="Arial"/>
                <w:sz w:val="22"/>
                <w:szCs w:val="22"/>
              </w:rPr>
            </w:pPr>
            <w:r>
              <w:rPr>
                <w:rFonts w:ascii="Arial" w:hAnsi="Arial" w:cs="Arial"/>
                <w:sz w:val="22"/>
                <w:szCs w:val="22"/>
              </w:rPr>
              <w:t xml:space="preserve">(Only submit the student feedback form associated with this research task. </w:t>
            </w:r>
            <w:r>
              <w:rPr>
                <w:rFonts w:ascii="Arial" w:hAnsi="Arial" w:cs="Arial"/>
                <w:sz w:val="22"/>
                <w:szCs w:val="22"/>
                <w:u w:val="single"/>
              </w:rPr>
              <w:t>DO NOT</w:t>
            </w:r>
            <w:r>
              <w:rPr>
                <w:rFonts w:ascii="Arial" w:hAnsi="Arial" w:cs="Arial"/>
                <w:sz w:val="22"/>
                <w:szCs w:val="22"/>
              </w:rPr>
              <w:t xml:space="preserve"> put the entire assessment specification into Turnitin or it will match many similarities with other students’ submissions.)</w:t>
            </w:r>
          </w:p>
          <w:p w14:paraId="315715A9" w14:textId="77777777" w:rsidR="0061436F" w:rsidRDefault="0061436F" w:rsidP="000E1FA6">
            <w:pPr>
              <w:spacing w:before="120" w:after="120"/>
              <w:jc w:val="both"/>
              <w:rPr>
                <w:rFonts w:ascii="Arial" w:hAnsi="Arial" w:cs="Arial"/>
                <w:b/>
                <w:sz w:val="22"/>
                <w:szCs w:val="22"/>
              </w:rPr>
            </w:pPr>
            <w:r>
              <w:rPr>
                <w:rFonts w:ascii="Arial" w:hAnsi="Arial" w:cs="Arial"/>
                <w:b/>
                <w:sz w:val="22"/>
                <w:szCs w:val="22"/>
              </w:rPr>
              <w:t xml:space="preserve">Alternative submission method (if applicable): </w:t>
            </w:r>
          </w:p>
          <w:p w14:paraId="74E6B1E8" w14:textId="77777777" w:rsidR="0061436F" w:rsidRPr="00A406E5" w:rsidRDefault="0061436F" w:rsidP="000E1FA6">
            <w:pPr>
              <w:spacing w:before="120" w:after="120"/>
              <w:jc w:val="both"/>
              <w:rPr>
                <w:rFonts w:ascii="Arial" w:hAnsi="Arial" w:cs="Arial"/>
                <w:b/>
                <w:sz w:val="22"/>
                <w:szCs w:val="22"/>
              </w:rPr>
            </w:pPr>
            <w:r>
              <w:rPr>
                <w:rFonts w:ascii="Arial" w:hAnsi="Arial" w:cs="Arial"/>
                <w:b/>
                <w:sz w:val="22"/>
                <w:szCs w:val="22"/>
              </w:rPr>
              <w:t xml:space="preserve">Late submission of the assessment will result in a late penalty mark.  </w:t>
            </w:r>
            <w:r>
              <w:rPr>
                <w:rFonts w:ascii="Arial" w:hAnsi="Arial" w:cs="Arial"/>
                <w:sz w:val="22"/>
                <w:szCs w:val="22"/>
              </w:rPr>
              <w:t>Penalties for late submission: Up to one week late, maximum mark of 40%.  Over one week late, 0%.  Only the Extenuating Circumstances Panel may approve a change to submission dates.</w:t>
            </w:r>
          </w:p>
        </w:tc>
      </w:tr>
      <w:tr w:rsidR="0061436F" w:rsidRPr="00A406E5" w14:paraId="29BED034" w14:textId="77777777" w:rsidTr="000E1FA6">
        <w:tc>
          <w:tcPr>
            <w:tcW w:w="2093" w:type="dxa"/>
            <w:shd w:val="pct15" w:color="auto" w:fill="auto"/>
          </w:tcPr>
          <w:p w14:paraId="3C1A6B50" w14:textId="77777777" w:rsidR="0061436F" w:rsidRPr="00A406E5" w:rsidRDefault="0061436F" w:rsidP="000E1FA6">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C93B620" w14:textId="77777777" w:rsidR="0061436F" w:rsidRPr="00A406E5" w:rsidRDefault="0061436F" w:rsidP="000E1FA6">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60718B4" w14:textId="184627EB" w:rsidR="00DA3478" w:rsidRDefault="00DA3478" w:rsidP="00792F71">
      <w:pPr>
        <w:spacing w:line="360" w:lineRule="auto"/>
        <w:rPr>
          <w:b/>
          <w:bCs/>
          <w:sz w:val="28"/>
          <w:szCs w:val="28"/>
          <w:u w:val="single"/>
        </w:rPr>
      </w:pPr>
    </w:p>
    <w:p w14:paraId="6FFB8131" w14:textId="77777777" w:rsidR="00DA3478" w:rsidRDefault="00DA3478" w:rsidP="00792F71">
      <w:pPr>
        <w:spacing w:line="360" w:lineRule="auto"/>
        <w:rPr>
          <w:b/>
          <w:bCs/>
          <w:sz w:val="28"/>
          <w:szCs w:val="28"/>
          <w:u w:val="single"/>
        </w:rPr>
      </w:pPr>
    </w:p>
    <w:p w14:paraId="4F39447D" w14:textId="77777777" w:rsidR="00DA3478" w:rsidRDefault="00DA3478" w:rsidP="00792F71">
      <w:pPr>
        <w:spacing w:line="360" w:lineRule="auto"/>
        <w:rPr>
          <w:b/>
          <w:bCs/>
          <w:sz w:val="28"/>
          <w:szCs w:val="28"/>
          <w:u w:val="single"/>
        </w:rPr>
      </w:pPr>
    </w:p>
    <w:p w14:paraId="16CA3BBA" w14:textId="15B38DA5" w:rsidR="00E502E8" w:rsidRDefault="00E502E8" w:rsidP="00792F71">
      <w:pPr>
        <w:spacing w:line="360" w:lineRule="auto"/>
        <w:rPr>
          <w:b/>
          <w:bCs/>
          <w:sz w:val="28"/>
          <w:szCs w:val="28"/>
          <w:u w:val="single"/>
        </w:rPr>
      </w:pPr>
    </w:p>
    <w:p w14:paraId="244DA751" w14:textId="5218A6FE" w:rsidR="00A50AD7" w:rsidRDefault="00A50AD7" w:rsidP="00792F71">
      <w:pPr>
        <w:spacing w:line="360" w:lineRule="auto"/>
        <w:rPr>
          <w:b/>
          <w:bCs/>
          <w:sz w:val="28"/>
          <w:szCs w:val="28"/>
          <w:u w:val="single"/>
        </w:rPr>
      </w:pPr>
    </w:p>
    <w:p w14:paraId="16CB2C94" w14:textId="0B79D620" w:rsidR="00A50AD7" w:rsidRDefault="00A50AD7" w:rsidP="00792F71">
      <w:pPr>
        <w:spacing w:line="360" w:lineRule="auto"/>
        <w:rPr>
          <w:b/>
          <w:bCs/>
          <w:sz w:val="28"/>
          <w:szCs w:val="28"/>
          <w:u w:val="single"/>
        </w:rPr>
      </w:pPr>
    </w:p>
    <w:p w14:paraId="5C18517B" w14:textId="77777777" w:rsidR="00A50AD7" w:rsidRDefault="00A50AD7" w:rsidP="00792F71">
      <w:pPr>
        <w:spacing w:line="360" w:lineRule="auto"/>
        <w:rPr>
          <w:b/>
          <w:bCs/>
          <w:sz w:val="28"/>
          <w:szCs w:val="28"/>
          <w:u w:val="single"/>
        </w:rPr>
      </w:pPr>
    </w:p>
    <w:tbl>
      <w:tblPr>
        <w:tblpPr w:leftFromText="180" w:rightFromText="180" w:vertAnchor="text" w:horzAnchor="margin" w:tblpXSpec="center" w:tblpY="217"/>
        <w:tblW w:w="4316" w:type="pct"/>
        <w:tblLayout w:type="fixed"/>
        <w:tblLook w:val="04A0" w:firstRow="1" w:lastRow="0" w:firstColumn="1" w:lastColumn="0" w:noHBand="0" w:noVBand="1"/>
      </w:tblPr>
      <w:tblGrid>
        <w:gridCol w:w="7517"/>
        <w:gridCol w:w="750"/>
        <w:gridCol w:w="748"/>
      </w:tblGrid>
      <w:tr w:rsidR="00A50AD7" w:rsidRPr="00A406E5" w14:paraId="69749506" w14:textId="77777777" w:rsidTr="00A50AD7">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0E55788" w14:textId="77777777" w:rsidR="00A50AD7" w:rsidRPr="00A406E5" w:rsidRDefault="00A50AD7" w:rsidP="00A50AD7">
            <w:pPr>
              <w:rPr>
                <w:rFonts w:ascii="Arial" w:hAnsi="Arial" w:cs="Arial"/>
                <w:b/>
                <w:sz w:val="22"/>
              </w:rPr>
            </w:pPr>
            <w:r>
              <w:rPr>
                <w:rFonts w:ascii="Arial" w:hAnsi="Arial" w:cs="Arial"/>
                <w:b/>
                <w:sz w:val="22"/>
                <w:szCs w:val="16"/>
              </w:rPr>
              <w:lastRenderedPageBreak/>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95BCB3C" w14:textId="77777777" w:rsidR="00A50AD7" w:rsidRPr="00A85BFE" w:rsidRDefault="00A50AD7" w:rsidP="00A50AD7">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907392" w14:textId="77777777" w:rsidR="00A50AD7" w:rsidRPr="00A85BFE" w:rsidRDefault="00A50AD7" w:rsidP="00A50AD7">
            <w:pPr>
              <w:ind w:left="113" w:right="113"/>
              <w:jc w:val="center"/>
              <w:rPr>
                <w:rFonts w:ascii="Arial" w:hAnsi="Arial" w:cs="Arial"/>
                <w:b/>
                <w:sz w:val="18"/>
                <w:szCs w:val="18"/>
              </w:rPr>
            </w:pPr>
            <w:r w:rsidRPr="00A85BFE">
              <w:rPr>
                <w:rFonts w:ascii="Arial" w:hAnsi="Arial" w:cs="Arial"/>
                <w:b/>
                <w:sz w:val="18"/>
                <w:szCs w:val="18"/>
              </w:rPr>
              <w:t xml:space="preserve">Marks </w:t>
            </w:r>
          </w:p>
          <w:p w14:paraId="3DAE7969" w14:textId="77777777" w:rsidR="00A50AD7" w:rsidRPr="00A85BFE" w:rsidRDefault="00A50AD7" w:rsidP="00A50AD7">
            <w:pPr>
              <w:ind w:left="113" w:right="113"/>
              <w:jc w:val="center"/>
              <w:rPr>
                <w:rFonts w:ascii="Arial" w:hAnsi="Arial" w:cs="Arial"/>
                <w:b/>
                <w:sz w:val="18"/>
                <w:szCs w:val="18"/>
              </w:rPr>
            </w:pPr>
            <w:r w:rsidRPr="00A85BFE">
              <w:rPr>
                <w:rFonts w:ascii="Arial" w:hAnsi="Arial" w:cs="Arial"/>
                <w:b/>
                <w:sz w:val="18"/>
                <w:szCs w:val="18"/>
              </w:rPr>
              <w:t>awarded</w:t>
            </w:r>
          </w:p>
        </w:tc>
      </w:tr>
      <w:tr w:rsidR="00A50AD7" w:rsidRPr="00A406E5" w14:paraId="6D20B5C3" w14:textId="77777777" w:rsidTr="00A50AD7">
        <w:trPr>
          <w:trHeight w:val="450"/>
        </w:trPr>
        <w:tc>
          <w:tcPr>
            <w:tcW w:w="4169" w:type="pct"/>
            <w:tcBorders>
              <w:top w:val="single" w:sz="4" w:space="0" w:color="auto"/>
              <w:left w:val="single" w:sz="4" w:space="0" w:color="auto"/>
              <w:right w:val="single" w:sz="4" w:space="0" w:color="auto"/>
            </w:tcBorders>
            <w:shd w:val="clear" w:color="auto" w:fill="D9D9D9"/>
          </w:tcPr>
          <w:p w14:paraId="3885E5E4" w14:textId="77777777" w:rsidR="00A50AD7" w:rsidRPr="00A406E5" w:rsidRDefault="00A50AD7" w:rsidP="00A50AD7">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03D12616" w14:textId="77777777" w:rsidR="00A50AD7" w:rsidRPr="00A406E5" w:rsidRDefault="00A50AD7" w:rsidP="00A50AD7">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9AECDB2" w14:textId="77777777" w:rsidR="00A50AD7" w:rsidRPr="00A406E5" w:rsidRDefault="00A50AD7" w:rsidP="00A50AD7">
            <w:pPr>
              <w:jc w:val="center"/>
              <w:rPr>
                <w:rFonts w:ascii="Arial" w:hAnsi="Arial" w:cs="Arial"/>
                <w:sz w:val="32"/>
              </w:rPr>
            </w:pPr>
            <w:r>
              <w:rPr>
                <w:rFonts w:ascii="Arial" w:hAnsi="Arial" w:cs="Arial"/>
                <w:sz w:val="32"/>
              </w:rPr>
              <w:t>30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215E5E1" w14:textId="77777777" w:rsidR="00A50AD7" w:rsidRPr="00A406E5" w:rsidRDefault="00A50AD7" w:rsidP="00A50AD7">
            <w:pPr>
              <w:jc w:val="center"/>
              <w:rPr>
                <w:rFonts w:ascii="Arial" w:hAnsi="Arial" w:cs="Arial"/>
                <w:sz w:val="32"/>
              </w:rPr>
            </w:pPr>
          </w:p>
        </w:tc>
      </w:tr>
      <w:tr w:rsidR="00A50AD7" w:rsidRPr="00A406E5" w14:paraId="6F2A6738" w14:textId="77777777" w:rsidTr="00A50AD7">
        <w:trPr>
          <w:trHeight w:val="450"/>
        </w:trPr>
        <w:tc>
          <w:tcPr>
            <w:tcW w:w="4169" w:type="pct"/>
            <w:vMerge w:val="restart"/>
            <w:tcBorders>
              <w:top w:val="single" w:sz="4" w:space="0" w:color="auto"/>
              <w:left w:val="single" w:sz="4" w:space="0" w:color="auto"/>
              <w:right w:val="single" w:sz="4" w:space="0" w:color="auto"/>
            </w:tcBorders>
          </w:tcPr>
          <w:p w14:paraId="1AE9EF8E" w14:textId="77777777" w:rsidR="00A50AD7" w:rsidRPr="00B4205C" w:rsidRDefault="00A50AD7" w:rsidP="00A50AD7"/>
          <w:p w14:paraId="1B97DBDA" w14:textId="77777777" w:rsidR="00A50AD7" w:rsidRPr="00A406E5" w:rsidRDefault="00A50AD7" w:rsidP="00A50AD7">
            <w:pPr>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BD9F5B1" w14:textId="77777777" w:rsidR="00A50AD7" w:rsidRPr="00A406E5" w:rsidRDefault="00A50AD7" w:rsidP="00A50AD7">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63B34351" w14:textId="77777777" w:rsidR="00A50AD7" w:rsidRPr="00A406E5" w:rsidRDefault="00A50AD7" w:rsidP="00A50AD7">
            <w:pPr>
              <w:jc w:val="center"/>
              <w:rPr>
                <w:rFonts w:ascii="Arial" w:hAnsi="Arial" w:cs="Arial"/>
                <w:sz w:val="32"/>
              </w:rPr>
            </w:pPr>
          </w:p>
        </w:tc>
      </w:tr>
      <w:tr w:rsidR="00A50AD7" w:rsidRPr="00A406E5" w14:paraId="6F85B875" w14:textId="77777777" w:rsidTr="00A50AD7">
        <w:trPr>
          <w:trHeight w:val="451"/>
        </w:trPr>
        <w:tc>
          <w:tcPr>
            <w:tcW w:w="4169" w:type="pct"/>
            <w:vMerge/>
            <w:tcBorders>
              <w:left w:val="single" w:sz="4" w:space="0" w:color="auto"/>
              <w:bottom w:val="single" w:sz="4" w:space="0" w:color="auto"/>
              <w:right w:val="single" w:sz="4" w:space="0" w:color="auto"/>
            </w:tcBorders>
          </w:tcPr>
          <w:p w14:paraId="48C6C5A8" w14:textId="77777777" w:rsidR="00A50AD7" w:rsidRPr="00A406E5" w:rsidRDefault="00A50AD7" w:rsidP="00A50AD7">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C9990AE" w14:textId="77777777" w:rsidR="00A50AD7" w:rsidRPr="00A406E5" w:rsidRDefault="00A50AD7" w:rsidP="00A50AD7">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A502418" w14:textId="77777777" w:rsidR="00A50AD7" w:rsidRPr="00A406E5" w:rsidRDefault="00A50AD7" w:rsidP="00A50AD7">
            <w:pPr>
              <w:jc w:val="center"/>
              <w:rPr>
                <w:rFonts w:ascii="Arial" w:hAnsi="Arial" w:cs="Arial"/>
                <w:sz w:val="32"/>
              </w:rPr>
            </w:pPr>
          </w:p>
        </w:tc>
      </w:tr>
      <w:tr w:rsidR="00A50AD7" w:rsidRPr="00A406E5" w14:paraId="413A2C8B" w14:textId="77777777" w:rsidTr="00A50AD7">
        <w:trPr>
          <w:trHeight w:val="450"/>
        </w:trPr>
        <w:tc>
          <w:tcPr>
            <w:tcW w:w="4169" w:type="pct"/>
            <w:tcBorders>
              <w:top w:val="single" w:sz="4" w:space="0" w:color="auto"/>
              <w:left w:val="single" w:sz="4" w:space="0" w:color="auto"/>
              <w:right w:val="single" w:sz="4" w:space="0" w:color="auto"/>
            </w:tcBorders>
            <w:shd w:val="clear" w:color="auto" w:fill="D9D9D9"/>
          </w:tcPr>
          <w:p w14:paraId="78025790" w14:textId="77777777" w:rsidR="00A50AD7" w:rsidRPr="00A406E5" w:rsidRDefault="00A50AD7" w:rsidP="00A50AD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0CE62148" w14:textId="77777777" w:rsidR="00A50AD7" w:rsidRPr="00A406E5" w:rsidRDefault="00A50AD7" w:rsidP="00A50AD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3978545" w14:textId="77777777" w:rsidR="00A50AD7" w:rsidRPr="00A406E5" w:rsidRDefault="00A50AD7" w:rsidP="00A50AD7">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6E09829" w14:textId="77777777" w:rsidR="00A50AD7" w:rsidRPr="00A406E5" w:rsidRDefault="00A50AD7" w:rsidP="00A50AD7">
            <w:pPr>
              <w:jc w:val="center"/>
              <w:rPr>
                <w:rFonts w:ascii="Arial" w:hAnsi="Arial" w:cs="Arial"/>
                <w:sz w:val="32"/>
              </w:rPr>
            </w:pPr>
          </w:p>
        </w:tc>
      </w:tr>
      <w:tr w:rsidR="00A50AD7" w:rsidRPr="00A406E5" w14:paraId="68306F89" w14:textId="77777777" w:rsidTr="00A50AD7">
        <w:trPr>
          <w:trHeight w:val="450"/>
        </w:trPr>
        <w:tc>
          <w:tcPr>
            <w:tcW w:w="4169" w:type="pct"/>
            <w:vMerge w:val="restart"/>
            <w:tcBorders>
              <w:top w:val="single" w:sz="4" w:space="0" w:color="auto"/>
              <w:left w:val="single" w:sz="4" w:space="0" w:color="auto"/>
              <w:right w:val="single" w:sz="4" w:space="0" w:color="auto"/>
            </w:tcBorders>
          </w:tcPr>
          <w:p w14:paraId="6FCBAD8E" w14:textId="77777777" w:rsidR="00A50AD7" w:rsidRPr="00B4205C" w:rsidRDefault="00A50AD7" w:rsidP="00A50AD7">
            <w:pPr>
              <w:spacing w:after="120"/>
              <w:rPr>
                <w:rFonts w:ascii="Arial" w:hAnsi="Arial" w:cs="Arial"/>
                <w:szCs w:val="14"/>
              </w:rPr>
            </w:pPr>
          </w:p>
          <w:p w14:paraId="73CE115A" w14:textId="77777777" w:rsidR="00A50AD7" w:rsidRPr="00A406E5" w:rsidRDefault="00A50AD7" w:rsidP="00A50AD7">
            <w:pPr>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7C91C5" w14:textId="77777777" w:rsidR="00A50AD7" w:rsidRPr="00A406E5" w:rsidRDefault="00A50AD7" w:rsidP="00A50AD7">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1CF117F2" w14:textId="77777777" w:rsidR="00A50AD7" w:rsidRPr="00A406E5" w:rsidRDefault="00A50AD7" w:rsidP="00A50AD7">
            <w:pPr>
              <w:jc w:val="center"/>
              <w:rPr>
                <w:rFonts w:ascii="Arial" w:hAnsi="Arial" w:cs="Arial"/>
                <w:sz w:val="32"/>
              </w:rPr>
            </w:pPr>
          </w:p>
        </w:tc>
      </w:tr>
      <w:tr w:rsidR="00A50AD7" w:rsidRPr="00A406E5" w14:paraId="11D510E2" w14:textId="77777777" w:rsidTr="00A50AD7">
        <w:trPr>
          <w:trHeight w:val="451"/>
        </w:trPr>
        <w:tc>
          <w:tcPr>
            <w:tcW w:w="4169" w:type="pct"/>
            <w:vMerge/>
            <w:tcBorders>
              <w:left w:val="single" w:sz="4" w:space="0" w:color="auto"/>
              <w:bottom w:val="single" w:sz="4" w:space="0" w:color="auto"/>
              <w:right w:val="single" w:sz="4" w:space="0" w:color="auto"/>
            </w:tcBorders>
          </w:tcPr>
          <w:p w14:paraId="2533C5B2" w14:textId="77777777" w:rsidR="00A50AD7" w:rsidRPr="00A406E5" w:rsidRDefault="00A50AD7" w:rsidP="00A50AD7">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E33F8DB" w14:textId="77777777" w:rsidR="00A50AD7" w:rsidRPr="00A406E5" w:rsidRDefault="00A50AD7" w:rsidP="00A50AD7">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3ADED66E" w14:textId="77777777" w:rsidR="00A50AD7" w:rsidRPr="00A406E5" w:rsidRDefault="00A50AD7" w:rsidP="00A50AD7">
            <w:pPr>
              <w:jc w:val="center"/>
              <w:rPr>
                <w:rFonts w:ascii="Arial" w:hAnsi="Arial" w:cs="Arial"/>
                <w:sz w:val="32"/>
              </w:rPr>
            </w:pPr>
          </w:p>
        </w:tc>
      </w:tr>
      <w:tr w:rsidR="00A50AD7" w:rsidRPr="00A406E5" w14:paraId="54EBA470" w14:textId="77777777" w:rsidTr="00A50AD7">
        <w:trPr>
          <w:trHeight w:val="450"/>
        </w:trPr>
        <w:tc>
          <w:tcPr>
            <w:tcW w:w="4169" w:type="pct"/>
            <w:tcBorders>
              <w:top w:val="single" w:sz="4" w:space="0" w:color="auto"/>
              <w:left w:val="single" w:sz="4" w:space="0" w:color="auto"/>
              <w:right w:val="single" w:sz="4" w:space="0" w:color="auto"/>
            </w:tcBorders>
            <w:shd w:val="clear" w:color="auto" w:fill="D9D9D9"/>
          </w:tcPr>
          <w:p w14:paraId="35F55630" w14:textId="77777777" w:rsidR="00A50AD7" w:rsidRPr="00A406E5" w:rsidRDefault="00A50AD7" w:rsidP="00A50AD7">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1FF85019" w14:textId="77777777" w:rsidR="00A50AD7" w:rsidRPr="00A406E5" w:rsidRDefault="00A50AD7" w:rsidP="00A50AD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4258EB3" w14:textId="77777777" w:rsidR="00A50AD7" w:rsidRPr="00A406E5" w:rsidRDefault="00A50AD7" w:rsidP="00A50AD7">
            <w:pPr>
              <w:jc w:val="center"/>
              <w:rPr>
                <w:rFonts w:ascii="Arial" w:hAnsi="Arial" w:cs="Arial"/>
                <w:sz w:val="32"/>
              </w:rPr>
            </w:pPr>
            <w:r>
              <w:rPr>
                <w:rFonts w:ascii="Arial" w:hAnsi="Arial" w:cs="Arial"/>
                <w:sz w:val="32"/>
              </w:rPr>
              <w:t>40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FE024AB" w14:textId="77777777" w:rsidR="00A50AD7" w:rsidRPr="00A406E5" w:rsidRDefault="00A50AD7" w:rsidP="00A50AD7">
            <w:pPr>
              <w:jc w:val="center"/>
              <w:rPr>
                <w:rFonts w:ascii="Arial" w:hAnsi="Arial" w:cs="Arial"/>
                <w:sz w:val="32"/>
              </w:rPr>
            </w:pPr>
          </w:p>
        </w:tc>
      </w:tr>
      <w:tr w:rsidR="00A50AD7" w:rsidRPr="00A406E5" w14:paraId="4C4FA12D" w14:textId="77777777" w:rsidTr="00A50AD7">
        <w:trPr>
          <w:trHeight w:val="450"/>
        </w:trPr>
        <w:tc>
          <w:tcPr>
            <w:tcW w:w="4169" w:type="pct"/>
            <w:vMerge w:val="restart"/>
            <w:tcBorders>
              <w:top w:val="single" w:sz="4" w:space="0" w:color="auto"/>
              <w:left w:val="single" w:sz="4" w:space="0" w:color="auto"/>
              <w:right w:val="single" w:sz="4" w:space="0" w:color="auto"/>
            </w:tcBorders>
          </w:tcPr>
          <w:p w14:paraId="6F104150" w14:textId="77777777" w:rsidR="00A50AD7" w:rsidRPr="00A406E5" w:rsidRDefault="00A50AD7" w:rsidP="00A50AD7">
            <w:pPr>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DA69817" w14:textId="77777777" w:rsidR="00A50AD7" w:rsidRPr="00A406E5" w:rsidRDefault="00A50AD7" w:rsidP="00A50AD7">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5B259846" w14:textId="77777777" w:rsidR="00A50AD7" w:rsidRPr="00A406E5" w:rsidRDefault="00A50AD7" w:rsidP="00A50AD7">
            <w:pPr>
              <w:jc w:val="center"/>
              <w:rPr>
                <w:rFonts w:ascii="Arial" w:hAnsi="Arial" w:cs="Arial"/>
                <w:sz w:val="32"/>
              </w:rPr>
            </w:pPr>
          </w:p>
        </w:tc>
      </w:tr>
      <w:tr w:rsidR="00A50AD7" w:rsidRPr="00A406E5" w14:paraId="23361A39" w14:textId="77777777" w:rsidTr="00A50AD7">
        <w:trPr>
          <w:trHeight w:val="451"/>
        </w:trPr>
        <w:tc>
          <w:tcPr>
            <w:tcW w:w="4169" w:type="pct"/>
            <w:vMerge/>
            <w:tcBorders>
              <w:left w:val="single" w:sz="4" w:space="0" w:color="auto"/>
              <w:bottom w:val="single" w:sz="4" w:space="0" w:color="auto"/>
              <w:right w:val="single" w:sz="4" w:space="0" w:color="auto"/>
            </w:tcBorders>
          </w:tcPr>
          <w:p w14:paraId="25E71CD5" w14:textId="77777777" w:rsidR="00A50AD7" w:rsidRPr="00A406E5" w:rsidRDefault="00A50AD7" w:rsidP="00A50AD7">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E49D6EB" w14:textId="77777777" w:rsidR="00A50AD7" w:rsidRPr="00A406E5" w:rsidRDefault="00A50AD7" w:rsidP="00A50AD7">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61C6D068" w14:textId="77777777" w:rsidR="00A50AD7" w:rsidRPr="00A406E5" w:rsidRDefault="00A50AD7" w:rsidP="00A50AD7">
            <w:pPr>
              <w:jc w:val="center"/>
              <w:rPr>
                <w:rFonts w:ascii="Arial" w:hAnsi="Arial" w:cs="Arial"/>
                <w:sz w:val="32"/>
              </w:rPr>
            </w:pPr>
          </w:p>
        </w:tc>
      </w:tr>
      <w:tr w:rsidR="00A50AD7" w:rsidRPr="00A406E5" w14:paraId="20F32724" w14:textId="77777777" w:rsidTr="00A50AD7">
        <w:trPr>
          <w:trHeight w:val="450"/>
        </w:trPr>
        <w:tc>
          <w:tcPr>
            <w:tcW w:w="4169" w:type="pct"/>
            <w:tcBorders>
              <w:top w:val="single" w:sz="4" w:space="0" w:color="auto"/>
              <w:left w:val="single" w:sz="4" w:space="0" w:color="auto"/>
              <w:right w:val="single" w:sz="4" w:space="0" w:color="auto"/>
            </w:tcBorders>
            <w:shd w:val="clear" w:color="auto" w:fill="D9D9D9"/>
          </w:tcPr>
          <w:p w14:paraId="6D98BA85" w14:textId="77777777" w:rsidR="00A50AD7" w:rsidRPr="00A406E5" w:rsidRDefault="00A50AD7" w:rsidP="00A50AD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17387AE7" w14:textId="77777777" w:rsidR="00A50AD7" w:rsidRPr="00A406E5" w:rsidRDefault="00A50AD7" w:rsidP="00A50AD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CFA9AF" w14:textId="77777777" w:rsidR="00A50AD7" w:rsidRPr="00A406E5" w:rsidRDefault="00A50AD7" w:rsidP="00A50AD7">
            <w:pPr>
              <w:jc w:val="center"/>
              <w:rPr>
                <w:rFonts w:ascii="Arial" w:hAnsi="Arial" w:cs="Arial"/>
                <w:sz w:val="32"/>
              </w:rPr>
            </w:pPr>
            <w:r>
              <w:rPr>
                <w:rFonts w:ascii="Arial" w:hAnsi="Arial" w:cs="Arial"/>
                <w:sz w:val="32"/>
              </w:rPr>
              <w:t>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5ADA07F" w14:textId="77777777" w:rsidR="00A50AD7" w:rsidRPr="00A406E5" w:rsidRDefault="00A50AD7" w:rsidP="00A50AD7">
            <w:pPr>
              <w:jc w:val="center"/>
              <w:rPr>
                <w:rFonts w:ascii="Arial" w:hAnsi="Arial" w:cs="Arial"/>
                <w:sz w:val="32"/>
              </w:rPr>
            </w:pPr>
          </w:p>
        </w:tc>
      </w:tr>
      <w:tr w:rsidR="00A50AD7" w:rsidRPr="00A406E5" w14:paraId="37F6A148" w14:textId="77777777" w:rsidTr="00A50AD7">
        <w:trPr>
          <w:trHeight w:val="451"/>
        </w:trPr>
        <w:tc>
          <w:tcPr>
            <w:tcW w:w="4169" w:type="pct"/>
            <w:vMerge w:val="restart"/>
            <w:tcBorders>
              <w:top w:val="single" w:sz="4" w:space="0" w:color="auto"/>
              <w:left w:val="single" w:sz="4" w:space="0" w:color="auto"/>
              <w:right w:val="single" w:sz="4" w:space="0" w:color="auto"/>
            </w:tcBorders>
          </w:tcPr>
          <w:p w14:paraId="2B31656C" w14:textId="77777777" w:rsidR="00A50AD7" w:rsidRPr="00A406E5" w:rsidRDefault="00A50AD7" w:rsidP="00A50AD7">
            <w:pPr>
              <w:spacing w:after="120"/>
              <w:rPr>
                <w:rFonts w:ascii="Arial" w:hAnsi="Arial" w:cs="Arial"/>
                <w:sz w:val="14"/>
                <w:szCs w:val="14"/>
              </w:rPr>
            </w:pPr>
          </w:p>
          <w:p w14:paraId="210CB5CE" w14:textId="77777777" w:rsidR="00A50AD7" w:rsidRPr="00A406E5" w:rsidRDefault="00A50AD7" w:rsidP="00A50AD7">
            <w:pPr>
              <w:spacing w:after="120"/>
              <w:rPr>
                <w:rFonts w:ascii="Arial" w:hAnsi="Arial" w:cs="Arial"/>
                <w:sz w:val="14"/>
                <w:szCs w:val="14"/>
              </w:rPr>
            </w:pPr>
          </w:p>
          <w:p w14:paraId="7FA763F1" w14:textId="77777777" w:rsidR="00A50AD7" w:rsidRPr="00A406E5" w:rsidRDefault="00A50AD7" w:rsidP="00A50AD7">
            <w:pPr>
              <w:spacing w:after="120"/>
              <w:rPr>
                <w:rFonts w:ascii="Arial" w:hAnsi="Arial" w:cs="Arial"/>
                <w:sz w:val="14"/>
                <w:szCs w:val="14"/>
              </w:rPr>
            </w:pPr>
          </w:p>
          <w:p w14:paraId="53B21906" w14:textId="77777777" w:rsidR="00A50AD7" w:rsidRPr="00A406E5" w:rsidRDefault="00A50AD7" w:rsidP="00A50AD7">
            <w:pPr>
              <w:spacing w:after="120"/>
              <w:rPr>
                <w:rFonts w:ascii="Arial" w:hAnsi="Arial" w:cs="Arial"/>
                <w:sz w:val="14"/>
                <w:szCs w:val="14"/>
              </w:rPr>
            </w:pPr>
          </w:p>
          <w:p w14:paraId="7276DA69" w14:textId="77777777" w:rsidR="00A50AD7" w:rsidRPr="00A406E5" w:rsidRDefault="00A50AD7" w:rsidP="00A50AD7">
            <w:pPr>
              <w:spacing w:after="120"/>
              <w:rPr>
                <w:rFonts w:ascii="Arial" w:hAnsi="Arial" w:cs="Arial"/>
                <w:sz w:val="14"/>
                <w:szCs w:val="14"/>
              </w:rPr>
            </w:pPr>
          </w:p>
          <w:p w14:paraId="54A5E92D" w14:textId="77777777" w:rsidR="00A50AD7" w:rsidRPr="00A406E5" w:rsidRDefault="00A50AD7" w:rsidP="00A50AD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EF4713" w14:textId="77777777" w:rsidR="00A50AD7" w:rsidRPr="00A406E5" w:rsidRDefault="00A50AD7" w:rsidP="00A50AD7">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5869B0A" w14:textId="77777777" w:rsidR="00A50AD7" w:rsidRPr="00A406E5" w:rsidRDefault="00A50AD7" w:rsidP="00A50AD7">
            <w:pPr>
              <w:jc w:val="center"/>
              <w:rPr>
                <w:rFonts w:ascii="Arial" w:hAnsi="Arial" w:cs="Arial"/>
                <w:sz w:val="32"/>
              </w:rPr>
            </w:pPr>
          </w:p>
        </w:tc>
      </w:tr>
      <w:tr w:rsidR="00A50AD7" w:rsidRPr="00A406E5" w14:paraId="35CBC50F" w14:textId="77777777" w:rsidTr="00A50AD7">
        <w:trPr>
          <w:trHeight w:val="450"/>
        </w:trPr>
        <w:tc>
          <w:tcPr>
            <w:tcW w:w="4169" w:type="pct"/>
            <w:vMerge/>
            <w:tcBorders>
              <w:left w:val="single" w:sz="4" w:space="0" w:color="auto"/>
              <w:bottom w:val="single" w:sz="4" w:space="0" w:color="auto"/>
              <w:right w:val="single" w:sz="4" w:space="0" w:color="auto"/>
            </w:tcBorders>
          </w:tcPr>
          <w:p w14:paraId="0B96080C" w14:textId="77777777" w:rsidR="00A50AD7" w:rsidRPr="00A406E5" w:rsidRDefault="00A50AD7" w:rsidP="00A50AD7">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5BF7361" w14:textId="77777777" w:rsidR="00A50AD7" w:rsidRPr="00A406E5" w:rsidRDefault="00A50AD7" w:rsidP="00A50AD7">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6CB9FA7F" w14:textId="77777777" w:rsidR="00A50AD7" w:rsidRPr="00A406E5" w:rsidRDefault="00A50AD7" w:rsidP="00A50AD7">
            <w:pPr>
              <w:jc w:val="center"/>
              <w:rPr>
                <w:rFonts w:ascii="Arial" w:hAnsi="Arial" w:cs="Arial"/>
                <w:sz w:val="32"/>
              </w:rPr>
            </w:pPr>
          </w:p>
        </w:tc>
      </w:tr>
      <w:tr w:rsidR="00A50AD7" w:rsidRPr="00A406E5" w14:paraId="12BD997E" w14:textId="77777777" w:rsidTr="00A50AD7">
        <w:trPr>
          <w:trHeight w:val="450"/>
        </w:trPr>
        <w:tc>
          <w:tcPr>
            <w:tcW w:w="4169" w:type="pct"/>
            <w:tcBorders>
              <w:top w:val="single" w:sz="4" w:space="0" w:color="auto"/>
              <w:left w:val="single" w:sz="4" w:space="0" w:color="auto"/>
              <w:right w:val="single" w:sz="4" w:space="0" w:color="auto"/>
            </w:tcBorders>
            <w:shd w:val="clear" w:color="auto" w:fill="D9D9D9"/>
          </w:tcPr>
          <w:p w14:paraId="6553B214" w14:textId="77777777" w:rsidR="00A50AD7" w:rsidRPr="00A406E5" w:rsidRDefault="00A50AD7" w:rsidP="00A50AD7">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56E39D1B" w14:textId="77777777" w:rsidR="00A50AD7" w:rsidRPr="00A406E5" w:rsidRDefault="00A50AD7" w:rsidP="00A50AD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50EE79A" w14:textId="77777777" w:rsidR="00A50AD7" w:rsidRPr="00A406E5" w:rsidRDefault="00A50AD7" w:rsidP="00A50AD7">
            <w:pPr>
              <w:jc w:val="center"/>
              <w:rPr>
                <w:rFonts w:ascii="Arial" w:hAnsi="Arial" w:cs="Arial"/>
                <w:sz w:val="32"/>
              </w:rPr>
            </w:pPr>
            <w:r>
              <w:rPr>
                <w:rFonts w:ascii="Arial" w:hAnsi="Arial" w:cs="Arial"/>
                <w:sz w:val="32"/>
              </w:rPr>
              <w:t>10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7D7F422" w14:textId="77777777" w:rsidR="00A50AD7" w:rsidRPr="00A406E5" w:rsidRDefault="00A50AD7" w:rsidP="00A50AD7">
            <w:pPr>
              <w:jc w:val="center"/>
              <w:rPr>
                <w:rFonts w:ascii="Arial" w:hAnsi="Arial" w:cs="Arial"/>
                <w:sz w:val="32"/>
              </w:rPr>
            </w:pPr>
          </w:p>
        </w:tc>
      </w:tr>
      <w:tr w:rsidR="00A50AD7" w:rsidRPr="00A406E5" w14:paraId="4ECEA7F0" w14:textId="77777777" w:rsidTr="00A50AD7">
        <w:trPr>
          <w:trHeight w:val="451"/>
        </w:trPr>
        <w:tc>
          <w:tcPr>
            <w:tcW w:w="4169" w:type="pct"/>
            <w:vMerge w:val="restart"/>
            <w:tcBorders>
              <w:top w:val="single" w:sz="4" w:space="0" w:color="auto"/>
              <w:left w:val="single" w:sz="4" w:space="0" w:color="auto"/>
              <w:right w:val="single" w:sz="4" w:space="0" w:color="auto"/>
            </w:tcBorders>
          </w:tcPr>
          <w:p w14:paraId="0EB621C9" w14:textId="77777777" w:rsidR="00A50AD7" w:rsidRPr="00B4205C" w:rsidRDefault="00A50AD7" w:rsidP="00A50AD7">
            <w:pPr>
              <w:rPr>
                <w:rFonts w:ascii="Arial" w:hAnsi="Arial" w:cs="Arial"/>
                <w:sz w:val="22"/>
              </w:rPr>
            </w:pPr>
          </w:p>
        </w:tc>
        <w:tc>
          <w:tcPr>
            <w:tcW w:w="416" w:type="pct"/>
            <w:tcBorders>
              <w:top w:val="single" w:sz="4" w:space="0" w:color="auto"/>
              <w:left w:val="single" w:sz="4" w:space="0" w:color="auto"/>
              <w:right w:val="single" w:sz="4" w:space="0" w:color="auto"/>
            </w:tcBorders>
          </w:tcPr>
          <w:p w14:paraId="7C3AD988" w14:textId="77777777" w:rsidR="00A50AD7" w:rsidRPr="00A406E5" w:rsidRDefault="00A50AD7" w:rsidP="00A50AD7">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8B83B7A" w14:textId="77777777" w:rsidR="00A50AD7" w:rsidRPr="00A406E5" w:rsidRDefault="00A50AD7" w:rsidP="00A50AD7">
            <w:pPr>
              <w:jc w:val="center"/>
              <w:rPr>
                <w:rFonts w:ascii="Arial" w:hAnsi="Arial" w:cs="Arial"/>
                <w:sz w:val="32"/>
              </w:rPr>
            </w:pPr>
          </w:p>
        </w:tc>
      </w:tr>
      <w:tr w:rsidR="00A50AD7" w:rsidRPr="00A406E5" w14:paraId="074C608D" w14:textId="77777777" w:rsidTr="00A50AD7">
        <w:trPr>
          <w:trHeight w:val="450"/>
        </w:trPr>
        <w:tc>
          <w:tcPr>
            <w:tcW w:w="4169" w:type="pct"/>
            <w:vMerge/>
            <w:tcBorders>
              <w:left w:val="single" w:sz="4" w:space="0" w:color="auto"/>
              <w:bottom w:val="single" w:sz="4" w:space="0" w:color="auto"/>
              <w:right w:val="single" w:sz="4" w:space="0" w:color="auto"/>
            </w:tcBorders>
          </w:tcPr>
          <w:p w14:paraId="690D7C53" w14:textId="77777777" w:rsidR="00A50AD7" w:rsidRPr="00A406E5" w:rsidRDefault="00A50AD7" w:rsidP="00A50AD7">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56769B3" w14:textId="77777777" w:rsidR="00A50AD7" w:rsidRPr="00A406E5" w:rsidRDefault="00A50AD7" w:rsidP="00A50AD7">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2B4EC0EF" w14:textId="77777777" w:rsidR="00A50AD7" w:rsidRPr="00A406E5" w:rsidRDefault="00A50AD7" w:rsidP="00A50AD7">
            <w:pPr>
              <w:jc w:val="center"/>
              <w:rPr>
                <w:rFonts w:ascii="Arial" w:hAnsi="Arial" w:cs="Arial"/>
                <w:sz w:val="32"/>
              </w:rPr>
            </w:pPr>
          </w:p>
        </w:tc>
      </w:tr>
    </w:tbl>
    <w:p w14:paraId="364B9427" w14:textId="0C7F6D05" w:rsidR="00E502E8" w:rsidRDefault="00E502E8" w:rsidP="00792F71">
      <w:pPr>
        <w:spacing w:line="360" w:lineRule="auto"/>
        <w:rPr>
          <w:b/>
          <w:bCs/>
          <w:sz w:val="28"/>
          <w:szCs w:val="28"/>
          <w:u w:val="single"/>
        </w:rPr>
      </w:pPr>
    </w:p>
    <w:tbl>
      <w:tblPr>
        <w:tblpPr w:leftFromText="180" w:rightFromText="180" w:vertAnchor="text" w:horzAnchor="margin" w:tblpY="10319"/>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A50AD7" w:rsidRPr="00A406E5" w14:paraId="582FD502" w14:textId="77777777" w:rsidTr="00A50AD7">
        <w:trPr>
          <w:cantSplit/>
        </w:trPr>
        <w:tc>
          <w:tcPr>
            <w:tcW w:w="6062" w:type="dxa"/>
            <w:vMerge w:val="restart"/>
            <w:shd w:val="pct15" w:color="auto" w:fill="auto"/>
            <w:vAlign w:val="center"/>
          </w:tcPr>
          <w:p w14:paraId="71E6A308" w14:textId="77777777" w:rsidR="00A50AD7" w:rsidRPr="00A406E5" w:rsidRDefault="00A50AD7" w:rsidP="00A50AD7">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8096615" w14:textId="77777777" w:rsidR="00A50AD7" w:rsidRPr="00A406E5" w:rsidRDefault="00A50AD7" w:rsidP="00A50AD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B9E04ED" w14:textId="77777777" w:rsidR="00A50AD7" w:rsidRPr="00A406E5" w:rsidRDefault="00A50AD7" w:rsidP="00A50AD7">
            <w:pPr>
              <w:jc w:val="right"/>
              <w:rPr>
                <w:rFonts w:ascii="Arial" w:hAnsi="Arial" w:cs="Arial"/>
                <w:b/>
                <w:bCs/>
              </w:rPr>
            </w:pPr>
            <w:r w:rsidRPr="00A406E5">
              <w:rPr>
                <w:rFonts w:ascii="Arial" w:hAnsi="Arial" w:cs="Arial"/>
                <w:b/>
                <w:bCs/>
              </w:rPr>
              <w:t>%</w:t>
            </w:r>
          </w:p>
        </w:tc>
      </w:tr>
      <w:tr w:rsidR="00A50AD7" w:rsidRPr="00A406E5" w14:paraId="594E475B" w14:textId="77777777" w:rsidTr="00A50AD7">
        <w:trPr>
          <w:cantSplit/>
        </w:trPr>
        <w:tc>
          <w:tcPr>
            <w:tcW w:w="6062" w:type="dxa"/>
            <w:vMerge/>
            <w:vAlign w:val="bottom"/>
          </w:tcPr>
          <w:p w14:paraId="3E0B908F" w14:textId="77777777" w:rsidR="00A50AD7" w:rsidRPr="00A406E5" w:rsidRDefault="00A50AD7" w:rsidP="00A50AD7">
            <w:pPr>
              <w:rPr>
                <w:rFonts w:ascii="Arial" w:hAnsi="Arial" w:cs="Arial"/>
              </w:rPr>
            </w:pPr>
          </w:p>
        </w:tc>
        <w:tc>
          <w:tcPr>
            <w:tcW w:w="2903" w:type="dxa"/>
            <w:vAlign w:val="bottom"/>
          </w:tcPr>
          <w:p w14:paraId="5CB587D4" w14:textId="77777777" w:rsidR="00A50AD7" w:rsidRPr="00A406E5" w:rsidRDefault="00A50AD7" w:rsidP="00A50AD7">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3B28AD9A" w14:textId="77777777" w:rsidR="00A50AD7" w:rsidRPr="00A406E5" w:rsidRDefault="00A50AD7" w:rsidP="00A50AD7">
            <w:pPr>
              <w:jc w:val="center"/>
              <w:rPr>
                <w:rFonts w:ascii="Arial" w:hAnsi="Arial" w:cs="Arial"/>
                <w:sz w:val="12"/>
                <w:szCs w:val="12"/>
              </w:rPr>
            </w:pPr>
          </w:p>
        </w:tc>
        <w:tc>
          <w:tcPr>
            <w:tcW w:w="1060" w:type="dxa"/>
            <w:vMerge/>
            <w:vAlign w:val="bottom"/>
          </w:tcPr>
          <w:p w14:paraId="2298C1C4" w14:textId="77777777" w:rsidR="00A50AD7" w:rsidRPr="00A406E5" w:rsidRDefault="00A50AD7" w:rsidP="00A50AD7">
            <w:pPr>
              <w:ind w:leftChars="71" w:left="170"/>
              <w:rPr>
                <w:rFonts w:ascii="Arial" w:hAnsi="Arial" w:cs="Arial"/>
              </w:rPr>
            </w:pPr>
          </w:p>
        </w:tc>
      </w:tr>
      <w:tr w:rsidR="00A50AD7" w:rsidRPr="00A406E5" w14:paraId="6A407786" w14:textId="77777777" w:rsidTr="00A50AD7">
        <w:trPr>
          <w:cantSplit/>
        </w:trPr>
        <w:tc>
          <w:tcPr>
            <w:tcW w:w="6062" w:type="dxa"/>
            <w:vMerge/>
            <w:vAlign w:val="bottom"/>
          </w:tcPr>
          <w:p w14:paraId="2B144F04" w14:textId="77777777" w:rsidR="00A50AD7" w:rsidRPr="00A406E5" w:rsidRDefault="00A50AD7" w:rsidP="00A50AD7">
            <w:pPr>
              <w:rPr>
                <w:rFonts w:ascii="Arial" w:hAnsi="Arial" w:cs="Arial"/>
              </w:rPr>
            </w:pPr>
          </w:p>
        </w:tc>
        <w:tc>
          <w:tcPr>
            <w:tcW w:w="2903" w:type="dxa"/>
            <w:vAlign w:val="bottom"/>
          </w:tcPr>
          <w:p w14:paraId="452827F1" w14:textId="77777777" w:rsidR="00A50AD7" w:rsidRPr="00A406E5" w:rsidRDefault="00A50AD7" w:rsidP="00A50AD7">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30911A13" w14:textId="77777777" w:rsidR="00A50AD7" w:rsidRPr="00A406E5" w:rsidRDefault="00A50AD7" w:rsidP="00A50AD7">
            <w:pPr>
              <w:jc w:val="center"/>
              <w:rPr>
                <w:rFonts w:ascii="Arial" w:hAnsi="Arial" w:cs="Arial"/>
                <w:sz w:val="12"/>
                <w:szCs w:val="12"/>
              </w:rPr>
            </w:pPr>
          </w:p>
        </w:tc>
        <w:tc>
          <w:tcPr>
            <w:tcW w:w="1060" w:type="dxa"/>
            <w:vMerge/>
            <w:vAlign w:val="bottom"/>
          </w:tcPr>
          <w:p w14:paraId="49A2165B" w14:textId="77777777" w:rsidR="00A50AD7" w:rsidRPr="00A406E5" w:rsidRDefault="00A50AD7" w:rsidP="00A50AD7">
            <w:pPr>
              <w:ind w:firstLineChars="141" w:firstLine="338"/>
              <w:rPr>
                <w:rFonts w:ascii="Arial" w:hAnsi="Arial" w:cs="Arial"/>
              </w:rPr>
            </w:pPr>
          </w:p>
        </w:tc>
      </w:tr>
    </w:tbl>
    <w:p w14:paraId="2E747DA6" w14:textId="77777777" w:rsidR="00A50AD7" w:rsidRDefault="00A50AD7" w:rsidP="00A50AD7">
      <w:pPr>
        <w:pStyle w:val="BodyText1"/>
        <w:tabs>
          <w:tab w:val="clear" w:pos="720"/>
          <w:tab w:val="clear" w:pos="1440"/>
        </w:tabs>
        <w:jc w:val="both"/>
        <w:rPr>
          <w:rFonts w:ascii="Arial" w:hAnsi="Arial" w:cs="Arial"/>
          <w:sz w:val="20"/>
        </w:rPr>
      </w:pPr>
    </w:p>
    <w:p w14:paraId="06FEEF87" w14:textId="0E45FFD6" w:rsidR="00A50AD7" w:rsidRPr="00A50AD7" w:rsidRDefault="00A50AD7" w:rsidP="00A50AD7">
      <w:pPr>
        <w:pStyle w:val="BodyText1"/>
        <w:tabs>
          <w:tab w:val="clear" w:pos="720"/>
          <w:tab w:val="clear" w:pos="1440"/>
        </w:tabs>
        <w:jc w:val="both"/>
        <w:rPr>
          <w:rFonts w:ascii="Arial" w:hAnsi="Arial" w:cs="Arial"/>
          <w:sz w:val="20"/>
        </w:rPr>
        <w:sectPr w:rsidR="00A50AD7" w:rsidRPr="00A50AD7" w:rsidSect="00F31C04">
          <w:footerReference w:type="default" r:id="rId9"/>
          <w:pgSz w:w="11894" w:h="16834"/>
          <w:pgMar w:top="720" w:right="720" w:bottom="720" w:left="720" w:header="706" w:footer="454" w:gutter="0"/>
          <w:paperSrc w:first="1" w:other="1"/>
          <w:cols w:space="720"/>
          <w:docGrid w:linePitch="272"/>
        </w:sectPr>
      </w:pPr>
    </w:p>
    <w:p w14:paraId="722B829D" w14:textId="77777777" w:rsidR="00836752" w:rsidRDefault="00836752" w:rsidP="00F76391">
      <w:pPr>
        <w:spacing w:line="360" w:lineRule="auto"/>
        <w:rPr>
          <w:b/>
          <w:bCs/>
          <w:sz w:val="28"/>
          <w:szCs w:val="28"/>
          <w:u w:val="single"/>
        </w:rPr>
      </w:pPr>
    </w:p>
    <w:p w14:paraId="744E804D" w14:textId="0858EC2C" w:rsidR="00516489" w:rsidRDefault="00DA3478" w:rsidP="005B6242">
      <w:pPr>
        <w:spacing w:line="360" w:lineRule="auto"/>
        <w:rPr>
          <w:b/>
          <w:bCs/>
          <w:sz w:val="28"/>
          <w:szCs w:val="28"/>
          <w:u w:val="single"/>
        </w:rPr>
      </w:pPr>
      <w:r>
        <w:rPr>
          <w:b/>
          <w:bCs/>
          <w:sz w:val="28"/>
          <w:szCs w:val="28"/>
          <w:u w:val="single"/>
        </w:rPr>
        <w:t>Does exercise influence quality of life in adults with Type 2 Diabetes Mellitus? A systematic review and meta-analysis.</w:t>
      </w:r>
    </w:p>
    <w:p w14:paraId="7FDDD8A9" w14:textId="77777777" w:rsidR="00516489" w:rsidRPr="00E1680D" w:rsidRDefault="00516489" w:rsidP="005B6242">
      <w:pPr>
        <w:spacing w:line="360" w:lineRule="auto"/>
        <w:rPr>
          <w:b/>
          <w:bCs/>
          <w:u w:val="single"/>
        </w:rPr>
      </w:pPr>
    </w:p>
    <w:p w14:paraId="7CCDC7EC" w14:textId="77777777" w:rsidR="00516489" w:rsidRPr="00E1680D" w:rsidRDefault="00516489" w:rsidP="005B6242">
      <w:pPr>
        <w:spacing w:line="360" w:lineRule="auto"/>
      </w:pPr>
      <w:r w:rsidRPr="00E1680D">
        <w:rPr>
          <w:b/>
          <w:bCs/>
        </w:rPr>
        <w:t>Background:</w:t>
      </w:r>
      <w:r w:rsidRPr="00E1680D">
        <w:t xml:space="preserve"> Sedentary behaviour is regarded as a modifiable risk factor for type 2 diabetes (T2DM) and an independent predictor of ill health. Physical inactivity has an impact on T2DM patients' physical and mental wellbeing. Several research and guidelines for the control of diabetes promote physical activity. The goal of this study was to conduct a systematic review to determine the impact of exercise on patients with type 2 diabetes' quality of life. </w:t>
      </w:r>
      <w:r w:rsidRPr="00E1680D">
        <w:rPr>
          <w:b/>
          <w:bCs/>
        </w:rPr>
        <w:t xml:space="preserve">Methods: </w:t>
      </w:r>
      <w:r w:rsidRPr="00E1680D">
        <w:rPr>
          <w:color w:val="000000" w:themeColor="text1"/>
        </w:rPr>
        <w:t xml:space="preserve">MEDLINE, SPORTDiscus, ProQuest, PubMed, and the Cochrane Library were used to look for articles that examined the question as per the PRISMA guidelines. </w:t>
      </w:r>
      <w:r w:rsidRPr="00E1680D">
        <w:t>This systematic review comprised of 8 studies with a total of n=1410 participants. All studies were included if QoL was an outcome measure, and they met the inclusion criteria.</w:t>
      </w:r>
      <w:r w:rsidRPr="00E1680D">
        <w:rPr>
          <w:color w:val="000000" w:themeColor="text1"/>
        </w:rPr>
        <w:t xml:space="preserve"> </w:t>
      </w:r>
      <w:r w:rsidRPr="00E1680D">
        <w:rPr>
          <w:b/>
          <w:bCs/>
        </w:rPr>
        <w:t xml:space="preserve">Results: </w:t>
      </w:r>
      <w:r w:rsidRPr="00E1680D">
        <w:t xml:space="preserve">Each study was described by gathering and presenting data such as publication details, study population, intervention characteristics, outcomes, and whether the intervention was successful. There were some trends in that exercise had a favourable influence on QoL (OR=0.91, 0R=0.61). </w:t>
      </w:r>
      <w:r w:rsidRPr="00E1680D">
        <w:rPr>
          <w:b/>
          <w:bCs/>
        </w:rPr>
        <w:t xml:space="preserve">Conclusion: </w:t>
      </w:r>
      <w:r w:rsidRPr="00E1680D">
        <w:t>Our results suggest that PA improves QoL in T2DM patients to a moderate degree. Adults diagnosed with T2DM should be encouraged to engage in physical activity.</w:t>
      </w:r>
    </w:p>
    <w:p w14:paraId="5EE42024" w14:textId="77777777" w:rsidR="00DA3478" w:rsidRDefault="00DA3478" w:rsidP="005B6242">
      <w:pPr>
        <w:spacing w:line="360" w:lineRule="auto"/>
        <w:rPr>
          <w:b/>
          <w:bCs/>
          <w:sz w:val="28"/>
          <w:szCs w:val="28"/>
          <w:u w:val="single"/>
        </w:rPr>
      </w:pPr>
    </w:p>
    <w:p w14:paraId="18B11997" w14:textId="63661944" w:rsidR="00DA3478" w:rsidRPr="00F76391" w:rsidRDefault="007D0BA3" w:rsidP="005B6242">
      <w:pPr>
        <w:spacing w:line="360" w:lineRule="auto"/>
        <w:rPr>
          <w:sz w:val="28"/>
          <w:szCs w:val="28"/>
        </w:rPr>
      </w:pPr>
      <w:r w:rsidRPr="00F76391">
        <w:rPr>
          <w:sz w:val="28"/>
          <w:szCs w:val="28"/>
        </w:rPr>
        <w:t>Introduction</w:t>
      </w:r>
    </w:p>
    <w:p w14:paraId="69EAC75A" w14:textId="77777777" w:rsidR="00DA3478" w:rsidRPr="00DA3478" w:rsidRDefault="00DA3478" w:rsidP="005B6242">
      <w:pPr>
        <w:spacing w:line="360" w:lineRule="auto"/>
        <w:rPr>
          <w:b/>
          <w:bCs/>
          <w:sz w:val="28"/>
          <w:szCs w:val="28"/>
          <w:u w:val="single"/>
        </w:rPr>
      </w:pPr>
    </w:p>
    <w:p w14:paraId="219BA473" w14:textId="1AEEEFF7" w:rsidR="00CE731E" w:rsidRPr="000716DA" w:rsidRDefault="00527065" w:rsidP="000716DA">
      <w:pPr>
        <w:spacing w:line="360" w:lineRule="auto"/>
      </w:pPr>
      <w:r w:rsidRPr="000716DA">
        <w:rPr>
          <w:color w:val="000000" w:themeColor="text1"/>
          <w:shd w:val="clear" w:color="auto" w:fill="FFFFFF"/>
        </w:rPr>
        <w:t>Diabetes is one of the most serious worldwide health crises of the twenty-first century, and it's linked to changes in lifestyle that lead to reduced physical activity</w:t>
      </w:r>
      <w:r w:rsidR="00082A9B" w:rsidRPr="000716DA">
        <w:rPr>
          <w:color w:val="000000" w:themeColor="text1"/>
          <w:shd w:val="clear" w:color="auto" w:fill="FFFFFF"/>
        </w:rPr>
        <w:t xml:space="preserve"> (PA)</w:t>
      </w:r>
      <w:r w:rsidRPr="000716DA">
        <w:rPr>
          <w:color w:val="000000" w:themeColor="text1"/>
          <w:shd w:val="clear" w:color="auto" w:fill="FFFFFF"/>
        </w:rPr>
        <w:t xml:space="preserve"> and obesity. Diabetes mellitus (DM) has the 98th highest age-adjusted death rate in the world, 22.62 per 100 000 people</w:t>
      </w:r>
      <w:r w:rsidR="006D5B5A" w:rsidRPr="000716DA">
        <w:rPr>
          <w:color w:val="000000" w:themeColor="text1"/>
          <w:shd w:val="clear" w:color="auto" w:fill="FFFFFF"/>
        </w:rPr>
        <w:t xml:space="preserve"> </w:t>
      </w:r>
      <w:r w:rsidR="006D5B5A" w:rsidRPr="000716DA">
        <w:rPr>
          <w:color w:val="000000"/>
          <w:shd w:val="clear" w:color="auto" w:fill="FFFFFF"/>
        </w:rPr>
        <w:t>(Levterova et al., 2018)</w:t>
      </w:r>
      <w:r w:rsidR="006D5B5A" w:rsidRPr="000716DA">
        <w:t xml:space="preserve">. </w:t>
      </w:r>
      <w:r w:rsidRPr="000716DA">
        <w:rPr>
          <w:color w:val="000000" w:themeColor="text1"/>
          <w:shd w:val="clear" w:color="auto" w:fill="FFFFFF"/>
        </w:rPr>
        <w:t xml:space="preserve"> It can lead to difficulties over time and is linked to an increased risk of cardiovascular disease (Abedini, Bijari and Miri, 2020)</w:t>
      </w:r>
      <w:r w:rsidR="006F6CD9" w:rsidRPr="000716DA">
        <w:rPr>
          <w:color w:val="000000" w:themeColor="text1"/>
          <w:shd w:val="clear" w:color="auto" w:fill="FFFFFF"/>
        </w:rPr>
        <w:t xml:space="preserve">. According to the World Health Organization, the number of diabetic patients worldwide risen from 110 million in 1994 to 240 million in </w:t>
      </w:r>
      <w:r w:rsidR="003210FC" w:rsidRPr="000716DA">
        <w:rPr>
          <w:color w:val="000000" w:themeColor="text1"/>
          <w:shd w:val="clear" w:color="auto" w:fill="FFFFFF"/>
        </w:rPr>
        <w:t>2010 and</w:t>
      </w:r>
      <w:r w:rsidR="006F6CD9" w:rsidRPr="000716DA">
        <w:rPr>
          <w:color w:val="000000" w:themeColor="text1"/>
          <w:shd w:val="clear" w:color="auto" w:fill="FFFFFF"/>
        </w:rPr>
        <w:t xml:space="preserve"> is expected to reach 300 million by 2025</w:t>
      </w:r>
      <w:r w:rsidR="002B7D75" w:rsidRPr="000716DA">
        <w:rPr>
          <w:color w:val="000000" w:themeColor="text1"/>
          <w:shd w:val="clear" w:color="auto" w:fill="FFFFFF"/>
        </w:rPr>
        <w:t xml:space="preserve"> </w:t>
      </w:r>
      <w:r w:rsidR="002B7D75" w:rsidRPr="000716DA">
        <w:rPr>
          <w:color w:val="000000"/>
          <w:shd w:val="clear" w:color="auto" w:fill="FFFFFF"/>
        </w:rPr>
        <w:t>(Diabetes, 2021)</w:t>
      </w:r>
      <w:r w:rsidR="002B7D75" w:rsidRPr="000716DA">
        <w:t xml:space="preserve">. </w:t>
      </w:r>
      <w:r w:rsidR="00141156" w:rsidRPr="000716DA">
        <w:t xml:space="preserve"> </w:t>
      </w:r>
      <w:r w:rsidR="009E1FBF" w:rsidRPr="000716DA">
        <w:rPr>
          <w:color w:val="000000" w:themeColor="text1"/>
          <w:shd w:val="clear" w:color="auto" w:fill="FFFFFF"/>
        </w:rPr>
        <w:t>Type 2 diabetes mellitus (T2DM) accounts for almost 90% of all diabetes cases. Insulin resistance is described as a reduced response to insulin in people with T2DM</w:t>
      </w:r>
      <w:r w:rsidR="000716DA" w:rsidRPr="000716DA">
        <w:rPr>
          <w:color w:val="000000" w:themeColor="text1"/>
          <w:shd w:val="clear" w:color="auto" w:fill="FFFFFF"/>
        </w:rPr>
        <w:t xml:space="preserve"> </w:t>
      </w:r>
      <w:r w:rsidR="000716DA" w:rsidRPr="000716DA">
        <w:rPr>
          <w:color w:val="000000"/>
          <w:shd w:val="clear" w:color="auto" w:fill="FFFFFF"/>
        </w:rPr>
        <w:t>(Bloomgarden et al., 2006).</w:t>
      </w:r>
      <w:r w:rsidR="009E1FBF" w:rsidRPr="000716DA">
        <w:rPr>
          <w:color w:val="000000" w:themeColor="text1"/>
          <w:shd w:val="clear" w:color="auto" w:fill="FFFFFF"/>
        </w:rPr>
        <w:t xml:space="preserve"> Insulin is inefficient in this state, thus an increase in insulin production is used to maintain glucose homeostasis. However, insulin production diminishes </w:t>
      </w:r>
      <w:r w:rsidR="009E1FBF" w:rsidRPr="000716DA">
        <w:rPr>
          <w:color w:val="000000" w:themeColor="text1"/>
          <w:shd w:val="clear" w:color="auto" w:fill="FFFFFF"/>
        </w:rPr>
        <w:lastRenderedPageBreak/>
        <w:t>over time, culminating in T2DM. T2DM is most typically found in those over the age of 45</w:t>
      </w:r>
      <w:r w:rsidR="00E565C3" w:rsidRPr="000716DA">
        <w:rPr>
          <w:color w:val="000000" w:themeColor="text1"/>
          <w:shd w:val="clear" w:color="auto" w:fill="FFFFFF"/>
        </w:rPr>
        <w:t xml:space="preserve"> </w:t>
      </w:r>
      <w:r w:rsidR="00E565C3" w:rsidRPr="000716DA">
        <w:rPr>
          <w:color w:val="000000"/>
          <w:shd w:val="clear" w:color="auto" w:fill="FFFFFF"/>
        </w:rPr>
        <w:t>(Kyu et al., 2016)</w:t>
      </w:r>
      <w:r w:rsidR="00E565C3" w:rsidRPr="000716DA">
        <w:t xml:space="preserve">. </w:t>
      </w:r>
      <w:r w:rsidR="009E1FBF" w:rsidRPr="000716DA">
        <w:rPr>
          <w:color w:val="000000" w:themeColor="text1"/>
          <w:shd w:val="clear" w:color="auto" w:fill="FFFFFF"/>
        </w:rPr>
        <w:t xml:space="preserve"> Despite this, </w:t>
      </w:r>
      <w:r w:rsidR="00A657F3" w:rsidRPr="000716DA">
        <w:rPr>
          <w:color w:val="000000" w:themeColor="text1"/>
          <w:shd w:val="clear" w:color="auto" w:fill="FFFFFF"/>
        </w:rPr>
        <w:t>due</w:t>
      </w:r>
      <w:r w:rsidR="009E1FBF" w:rsidRPr="000716DA">
        <w:rPr>
          <w:color w:val="000000" w:themeColor="text1"/>
          <w:shd w:val="clear" w:color="auto" w:fill="FFFFFF"/>
        </w:rPr>
        <w:t xml:space="preserve"> to increased levels of obesity</w:t>
      </w:r>
      <w:r w:rsidR="004F46F5" w:rsidRPr="000716DA">
        <w:rPr>
          <w:color w:val="000000" w:themeColor="text1"/>
          <w:shd w:val="clear" w:color="auto" w:fill="FFFFFF"/>
        </w:rPr>
        <w:t xml:space="preserve"> and </w:t>
      </w:r>
      <w:r w:rsidR="009E1FBF" w:rsidRPr="000716DA">
        <w:rPr>
          <w:color w:val="000000" w:themeColor="text1"/>
          <w:shd w:val="clear" w:color="auto" w:fill="FFFFFF"/>
        </w:rPr>
        <w:t>physical inactivity</w:t>
      </w:r>
      <w:r w:rsidR="004F46F5" w:rsidRPr="000716DA">
        <w:rPr>
          <w:color w:val="000000" w:themeColor="text1"/>
          <w:shd w:val="clear" w:color="auto" w:fill="FFFFFF"/>
        </w:rPr>
        <w:t xml:space="preserve"> </w:t>
      </w:r>
      <w:r w:rsidR="009E1FBF" w:rsidRPr="000716DA">
        <w:rPr>
          <w:color w:val="000000" w:themeColor="text1"/>
          <w:shd w:val="clear" w:color="auto" w:fill="FFFFFF"/>
        </w:rPr>
        <w:t>it is becoming more common in children, adolescents, and younger people</w:t>
      </w:r>
      <w:r w:rsidR="00A16D94" w:rsidRPr="000716DA">
        <w:rPr>
          <w:color w:val="000000" w:themeColor="text1"/>
          <w:shd w:val="clear" w:color="auto" w:fill="FFFFFF"/>
        </w:rPr>
        <w:t xml:space="preserve"> </w:t>
      </w:r>
      <w:r w:rsidR="00A16D94" w:rsidRPr="000716DA">
        <w:rPr>
          <w:color w:val="000000"/>
          <w:shd w:val="clear" w:color="auto" w:fill="FFFFFF"/>
        </w:rPr>
        <w:t>(Goyal and Jialal, 2022)</w:t>
      </w:r>
      <w:r w:rsidR="00CE731E" w:rsidRPr="000716DA">
        <w:t xml:space="preserve">. </w:t>
      </w:r>
    </w:p>
    <w:p w14:paraId="0F5BD368" w14:textId="77777777" w:rsidR="00CE731E" w:rsidRPr="000716DA" w:rsidRDefault="00CE731E" w:rsidP="000716DA">
      <w:pPr>
        <w:spacing w:line="360" w:lineRule="auto"/>
      </w:pPr>
    </w:p>
    <w:p w14:paraId="62035F2C" w14:textId="58DC8251" w:rsidR="00685D07" w:rsidRPr="00503950" w:rsidRDefault="001F3455" w:rsidP="00141156">
      <w:pPr>
        <w:spacing w:line="360" w:lineRule="auto"/>
        <w:ind w:firstLine="360"/>
      </w:pPr>
      <w:r w:rsidRPr="00503950">
        <w:rPr>
          <w:color w:val="000000" w:themeColor="text1"/>
          <w:shd w:val="clear" w:color="auto" w:fill="FFFFFF"/>
        </w:rPr>
        <w:t xml:space="preserve">Quality of life </w:t>
      </w:r>
      <w:r w:rsidR="00B041EA" w:rsidRPr="00503950">
        <w:rPr>
          <w:color w:val="000000" w:themeColor="text1"/>
          <w:shd w:val="clear" w:color="auto" w:fill="FFFFFF"/>
        </w:rPr>
        <w:t xml:space="preserve">(QoL) </w:t>
      </w:r>
      <w:r w:rsidRPr="00503950">
        <w:rPr>
          <w:color w:val="000000" w:themeColor="text1"/>
          <w:shd w:val="clear" w:color="auto" w:fill="FFFFFF"/>
        </w:rPr>
        <w:t>is defined by the World Health Organization as</w:t>
      </w:r>
      <w:r w:rsidR="0000629E" w:rsidRPr="00503950">
        <w:rPr>
          <w:color w:val="000000" w:themeColor="text1"/>
          <w:shd w:val="clear" w:color="auto" w:fill="FFFFFF"/>
        </w:rPr>
        <w:t>:</w:t>
      </w:r>
      <w:r w:rsidRPr="00503950">
        <w:rPr>
          <w:color w:val="000000" w:themeColor="text1"/>
          <w:shd w:val="clear" w:color="auto" w:fill="FFFFFF"/>
        </w:rPr>
        <w:t xml:space="preserve">  "individual's view of their position in life in relation to their goals, aspirations, standards, and concerns in the context of the culture and value systems in which they live."</w:t>
      </w:r>
      <w:r w:rsidR="003E28E8" w:rsidRPr="00503950">
        <w:rPr>
          <w:color w:val="000000" w:themeColor="text1"/>
          <w:shd w:val="clear" w:color="auto" w:fill="FFFFFF"/>
        </w:rPr>
        <w:t xml:space="preserve"> </w:t>
      </w:r>
      <w:r w:rsidR="003E28E8" w:rsidRPr="00503950">
        <w:rPr>
          <w:color w:val="000000"/>
          <w:shd w:val="clear" w:color="auto" w:fill="FFFFFF"/>
        </w:rPr>
        <w:t>(Programme on mental health WHOQOL user manual, 2020)</w:t>
      </w:r>
      <w:r w:rsidR="003E28E8" w:rsidRPr="00503950">
        <w:t xml:space="preserve">. </w:t>
      </w:r>
      <w:r w:rsidRPr="00503950">
        <w:rPr>
          <w:color w:val="000000" w:themeColor="text1"/>
          <w:shd w:val="clear" w:color="auto" w:fill="FFFFFF"/>
        </w:rPr>
        <w:t xml:space="preserve">The physical, psychological, and social domains of health are all influenced by a person's experiences, beliefs, expectations, and perceptions; as a result, healthcare providers should aim to comprehend the physical, emotional, and social consequences of chronic diseases like diabetes </w:t>
      </w:r>
      <w:r w:rsidRPr="00503950">
        <w:rPr>
          <w:color w:val="000000" w:themeColor="text1"/>
        </w:rPr>
        <w:t>(Gebremedhin T</w:t>
      </w:r>
      <w:r w:rsidRPr="00503950">
        <w:rPr>
          <w:color w:val="000000" w:themeColor="text1"/>
          <w:shd w:val="clear" w:color="auto" w:fill="FFFFFF"/>
        </w:rPr>
        <w:t>, </w:t>
      </w:r>
      <w:r w:rsidRPr="00503950">
        <w:rPr>
          <w:color w:val="000000" w:themeColor="text1"/>
        </w:rPr>
        <w:t>Workicho A</w:t>
      </w:r>
      <w:r w:rsidRPr="00503950">
        <w:rPr>
          <w:color w:val="000000" w:themeColor="text1"/>
          <w:shd w:val="clear" w:color="auto" w:fill="FFFFFF"/>
        </w:rPr>
        <w:t>, </w:t>
      </w:r>
      <w:r w:rsidRPr="00503950">
        <w:rPr>
          <w:color w:val="000000" w:themeColor="text1"/>
        </w:rPr>
        <w:t>Angaw DA., 2019)</w:t>
      </w:r>
      <w:r w:rsidR="00C46CC4" w:rsidRPr="00503950">
        <w:rPr>
          <w:color w:val="000000" w:themeColor="text1"/>
        </w:rPr>
        <w:t>. QoL is a term that encompasses a wide range of human experiences. It could be better expressed as "subjective health" or "functional status and well-being" in the medical fiel</w:t>
      </w:r>
      <w:r w:rsidR="00365E23" w:rsidRPr="00503950">
        <w:rPr>
          <w:color w:val="000000" w:themeColor="text1"/>
        </w:rPr>
        <w:t>d i</w:t>
      </w:r>
      <w:r w:rsidR="00C46CC4" w:rsidRPr="00503950">
        <w:rPr>
          <w:color w:val="000000" w:themeColor="text1"/>
        </w:rPr>
        <w:t xml:space="preserve">t de-nominates components of health from the patient's or subject's point of view </w:t>
      </w:r>
      <w:r w:rsidR="00C46CC4" w:rsidRPr="00141156">
        <w:rPr>
          <w:color w:val="000000" w:themeColor="text1"/>
          <w:shd w:val="clear" w:color="auto" w:fill="FFFFFF"/>
        </w:rPr>
        <w:t>(</w:t>
      </w:r>
      <w:r w:rsidR="00C46CC4" w:rsidRPr="00503950">
        <w:rPr>
          <w:color w:val="000000" w:themeColor="text1"/>
          <w:shd w:val="clear" w:color="auto" w:fill="FFFFFF"/>
        </w:rPr>
        <w:t>Trikkalinou, Papazafiropoulou and Melidonis, 2017)</w:t>
      </w:r>
      <w:r w:rsidR="00A26D36" w:rsidRPr="00503950">
        <w:rPr>
          <w:color w:val="000000" w:themeColor="text1"/>
        </w:rPr>
        <w:t>.</w:t>
      </w:r>
      <w:r w:rsidR="00A26D36" w:rsidRPr="00503950">
        <w:rPr>
          <w:color w:val="FF0000"/>
        </w:rPr>
        <w:t xml:space="preserve"> </w:t>
      </w:r>
      <w:r w:rsidR="006043B0" w:rsidRPr="00503950">
        <w:rPr>
          <w:color w:val="000000" w:themeColor="text1"/>
        </w:rPr>
        <w:t>Research has indicated that patients with diabetes have a lower quality of life than healthy people, and the variables that contribute to this are unknown. Some factors, such as the type of diabetes, insulin use, age, comorbidities, social status, psychological factors, ethnicity, educational level, understanding of the condition, and the sort of help they received from others, may affect these patients' QoL (</w:t>
      </w:r>
      <w:r w:rsidR="006043B0" w:rsidRPr="00503950">
        <w:rPr>
          <w:color w:val="000000" w:themeColor="text1"/>
          <w:shd w:val="clear" w:color="auto" w:fill="FFFFFF"/>
        </w:rPr>
        <w:t>Abedini, Bijari and Miri, 2020)</w:t>
      </w:r>
      <w:r w:rsidR="00C67B57" w:rsidRPr="00503950">
        <w:rPr>
          <w:color w:val="000000" w:themeColor="text1"/>
          <w:shd w:val="clear" w:color="auto" w:fill="FFFFFF"/>
        </w:rPr>
        <w:t xml:space="preserve">. </w:t>
      </w:r>
      <w:r w:rsidR="00542F2A" w:rsidRPr="00503950">
        <w:rPr>
          <w:color w:val="000000" w:themeColor="text1"/>
        </w:rPr>
        <w:t>As a result of long-</w:t>
      </w:r>
      <w:r w:rsidR="00EA3A64" w:rsidRPr="00503950">
        <w:rPr>
          <w:color w:val="000000" w:themeColor="text1"/>
        </w:rPr>
        <w:t>term complications</w:t>
      </w:r>
      <w:r w:rsidR="00542F2A" w:rsidRPr="00503950">
        <w:rPr>
          <w:color w:val="000000" w:themeColor="text1"/>
        </w:rPr>
        <w:t xml:space="preserve"> diabetes has a considerable detrimental influence on patients' social relationships, life expectancy, academic performance, and overall </w:t>
      </w:r>
      <w:r w:rsidR="00FC6CAC" w:rsidRPr="00503950">
        <w:rPr>
          <w:color w:val="000000" w:themeColor="text1"/>
        </w:rPr>
        <w:t>health related quality of life (HRQoL)</w:t>
      </w:r>
      <w:r w:rsidR="00F76391" w:rsidRPr="00503950">
        <w:rPr>
          <w:color w:val="000000" w:themeColor="text1"/>
        </w:rPr>
        <w:t xml:space="preserve"> </w:t>
      </w:r>
      <w:r w:rsidR="00542F2A" w:rsidRPr="00503950">
        <w:rPr>
          <w:color w:val="000000" w:themeColor="text1"/>
        </w:rPr>
        <w:t>(Gebremedhin T</w:t>
      </w:r>
      <w:r w:rsidR="00542F2A" w:rsidRPr="00503950">
        <w:rPr>
          <w:color w:val="000000" w:themeColor="text1"/>
          <w:shd w:val="clear" w:color="auto" w:fill="FFFFFF"/>
        </w:rPr>
        <w:t>, </w:t>
      </w:r>
      <w:r w:rsidR="00542F2A" w:rsidRPr="00503950">
        <w:rPr>
          <w:color w:val="000000" w:themeColor="text1"/>
        </w:rPr>
        <w:t>Workicho A</w:t>
      </w:r>
      <w:r w:rsidR="00542F2A" w:rsidRPr="00503950">
        <w:rPr>
          <w:color w:val="000000" w:themeColor="text1"/>
          <w:shd w:val="clear" w:color="auto" w:fill="FFFFFF"/>
        </w:rPr>
        <w:t>, </w:t>
      </w:r>
      <w:r w:rsidR="00542F2A" w:rsidRPr="00503950">
        <w:rPr>
          <w:color w:val="000000" w:themeColor="text1"/>
        </w:rPr>
        <w:t>Angaw DA., 2019)</w:t>
      </w:r>
      <w:r w:rsidR="00C67B57" w:rsidRPr="00503950">
        <w:rPr>
          <w:color w:val="000000" w:themeColor="text1"/>
        </w:rPr>
        <w:t>. The</w:t>
      </w:r>
      <w:r w:rsidR="007219B6" w:rsidRPr="00503950">
        <w:rPr>
          <w:color w:val="000000" w:themeColor="text1"/>
        </w:rPr>
        <w:t xml:space="preserve"> ultimate goal of diabetes management, according to domestic and international recommendations, is to prevent acute and chronic consequences while maintaining the patient's quality of life</w:t>
      </w:r>
      <w:r w:rsidR="006F2FC4" w:rsidRPr="00503950">
        <w:rPr>
          <w:color w:val="000000" w:themeColor="text1"/>
        </w:rPr>
        <w:t xml:space="preserve"> </w:t>
      </w:r>
      <w:r w:rsidR="006F2FC4" w:rsidRPr="00503950">
        <w:rPr>
          <w:color w:val="000000"/>
          <w:shd w:val="clear" w:color="auto" w:fill="FFFFFF"/>
        </w:rPr>
        <w:t>(Levterova et al., 2018)</w:t>
      </w:r>
      <w:r w:rsidR="006F2FC4" w:rsidRPr="00503950">
        <w:t>.</w:t>
      </w:r>
      <w:r w:rsidR="007219B6" w:rsidRPr="00503950">
        <w:rPr>
          <w:color w:val="000000" w:themeColor="text1"/>
        </w:rPr>
        <w:t xml:space="preserve"> As a result, understanding HRQoL in diabetes patients, as well as the factors that influence it, is critical ( </w:t>
      </w:r>
      <w:r w:rsidR="007219B6" w:rsidRPr="00503950">
        <w:rPr>
          <w:color w:val="000000" w:themeColor="text1"/>
          <w:shd w:val="clear" w:color="auto" w:fill="FFFFFF"/>
        </w:rPr>
        <w:t>Abedini, Bijari and Miri, 2020)</w:t>
      </w:r>
      <w:r w:rsidR="00685D07" w:rsidRPr="00503950">
        <w:rPr>
          <w:color w:val="000000" w:themeColor="text1"/>
          <w:shd w:val="clear" w:color="auto" w:fill="FFFFFF"/>
        </w:rPr>
        <w:t>.</w:t>
      </w:r>
    </w:p>
    <w:p w14:paraId="336C9B9A" w14:textId="689A4506" w:rsidR="00A52005" w:rsidRPr="00B0290B" w:rsidRDefault="00A52005" w:rsidP="00B0290B">
      <w:pPr>
        <w:spacing w:line="360" w:lineRule="auto"/>
        <w:rPr>
          <w:color w:val="000000" w:themeColor="text1"/>
          <w:shd w:val="clear" w:color="auto" w:fill="FFFFFF"/>
        </w:rPr>
      </w:pPr>
    </w:p>
    <w:p w14:paraId="322F3D3D" w14:textId="07FC7C2F" w:rsidR="001F3455" w:rsidRPr="00B0290B" w:rsidRDefault="00A52005" w:rsidP="00B0290B">
      <w:pPr>
        <w:spacing w:line="360" w:lineRule="auto"/>
      </w:pPr>
      <w:r w:rsidRPr="00B0290B">
        <w:rPr>
          <w:color w:val="202020"/>
          <w:shd w:val="clear" w:color="auto" w:fill="FFFFFF"/>
        </w:rPr>
        <w:t>T</w:t>
      </w:r>
      <w:r w:rsidRPr="00A52005">
        <w:rPr>
          <w:color w:val="202020"/>
          <w:shd w:val="clear" w:color="auto" w:fill="FFFFFF"/>
        </w:rPr>
        <w:t xml:space="preserve">he benefits of regular exercise and </w:t>
      </w:r>
      <w:r w:rsidR="000610AE" w:rsidRPr="00B0290B">
        <w:rPr>
          <w:color w:val="202020"/>
          <w:shd w:val="clear" w:color="auto" w:fill="FFFFFF"/>
        </w:rPr>
        <w:t>PA</w:t>
      </w:r>
      <w:r w:rsidR="00C847E6" w:rsidRPr="00B0290B">
        <w:rPr>
          <w:color w:val="202020"/>
          <w:shd w:val="clear" w:color="auto" w:fill="FFFFFF"/>
        </w:rPr>
        <w:t xml:space="preserve"> </w:t>
      </w:r>
      <w:r w:rsidRPr="00A52005">
        <w:rPr>
          <w:color w:val="202020"/>
          <w:shd w:val="clear" w:color="auto" w:fill="FFFFFF"/>
        </w:rPr>
        <w:t xml:space="preserve">in individuals </w:t>
      </w:r>
      <w:r w:rsidR="005176CC" w:rsidRPr="00B0290B">
        <w:rPr>
          <w:color w:val="202020"/>
          <w:shd w:val="clear" w:color="auto" w:fill="FFFFFF"/>
        </w:rPr>
        <w:t xml:space="preserve">with </w:t>
      </w:r>
      <w:r w:rsidRPr="00B0290B">
        <w:rPr>
          <w:color w:val="202020"/>
          <w:shd w:val="clear" w:color="auto" w:fill="FFFFFF"/>
        </w:rPr>
        <w:t>T2DM</w:t>
      </w:r>
      <w:r w:rsidR="005176CC" w:rsidRPr="00B0290B">
        <w:rPr>
          <w:color w:val="202020"/>
          <w:shd w:val="clear" w:color="auto" w:fill="FFFFFF"/>
        </w:rPr>
        <w:t xml:space="preserve"> </w:t>
      </w:r>
      <w:r w:rsidR="005176CC" w:rsidRPr="00A52005">
        <w:rPr>
          <w:color w:val="202020"/>
          <w:shd w:val="clear" w:color="auto" w:fill="FFFFFF"/>
        </w:rPr>
        <w:t>are considerable</w:t>
      </w:r>
      <w:r w:rsidR="0043088E">
        <w:rPr>
          <w:color w:val="202020"/>
          <w:shd w:val="clear" w:color="auto" w:fill="FFFFFF"/>
        </w:rPr>
        <w:t xml:space="preserve"> </w:t>
      </w:r>
      <w:r w:rsidR="0043088E" w:rsidRPr="0043088E">
        <w:rPr>
          <w:color w:val="000000"/>
          <w:shd w:val="clear" w:color="auto" w:fill="FFFFFF"/>
        </w:rPr>
        <w:t>(Plotnikoff, Costigan, Karunamuni and Lubans, 2013)</w:t>
      </w:r>
      <w:r w:rsidR="005176CC" w:rsidRPr="00B0290B">
        <w:rPr>
          <w:color w:val="202020"/>
          <w:shd w:val="clear" w:color="auto" w:fill="FFFFFF"/>
        </w:rPr>
        <w:t>, therefore PA</w:t>
      </w:r>
      <w:r w:rsidR="00950E91" w:rsidRPr="00B0290B">
        <w:rPr>
          <w:color w:val="000000" w:themeColor="text1"/>
          <w:shd w:val="clear" w:color="auto" w:fill="FFFFFF"/>
        </w:rPr>
        <w:t xml:space="preserve"> has been suggested as a means of improving QoL and well-being</w:t>
      </w:r>
      <w:r w:rsidR="005B6242" w:rsidRPr="00B0290B">
        <w:rPr>
          <w:color w:val="000000" w:themeColor="text1"/>
          <w:shd w:val="clear" w:color="auto" w:fill="FFFFFF"/>
        </w:rPr>
        <w:t xml:space="preserve"> </w:t>
      </w:r>
      <w:r w:rsidR="005B6242" w:rsidRPr="00B0290B">
        <w:rPr>
          <w:color w:val="000000"/>
          <w:shd w:val="clear" w:color="auto" w:fill="FFFFFF"/>
        </w:rPr>
        <w:t>(Nojomi et al., 2020)</w:t>
      </w:r>
      <w:r w:rsidR="005B6242" w:rsidRPr="00B0290B">
        <w:t>.</w:t>
      </w:r>
      <w:r w:rsidR="00950E91" w:rsidRPr="00B0290B">
        <w:rPr>
          <w:color w:val="000000" w:themeColor="text1"/>
          <w:shd w:val="clear" w:color="auto" w:fill="FFFFFF"/>
        </w:rPr>
        <w:t xml:space="preserve">. PA </w:t>
      </w:r>
      <w:r w:rsidR="00522538" w:rsidRPr="00B0290B">
        <w:rPr>
          <w:color w:val="000000" w:themeColor="text1"/>
          <w:shd w:val="clear" w:color="auto" w:fill="FFFFFF"/>
        </w:rPr>
        <w:t xml:space="preserve">results in PA-induced </w:t>
      </w:r>
      <w:r w:rsidR="00950E91" w:rsidRPr="00B0290B">
        <w:rPr>
          <w:color w:val="000000" w:themeColor="text1"/>
          <w:shd w:val="clear" w:color="auto" w:fill="FFFFFF"/>
        </w:rPr>
        <w:t>changes in brain neurotransmitters and endogenous opioids, which are known to be associated with sadness, anxiety, and other mood categories</w:t>
      </w:r>
      <w:r w:rsidR="00522538" w:rsidRPr="00B0290B">
        <w:rPr>
          <w:color w:val="000000" w:themeColor="text1"/>
          <w:shd w:val="clear" w:color="auto" w:fill="FFFFFF"/>
        </w:rPr>
        <w:t xml:space="preserve"> thus</w:t>
      </w:r>
      <w:r w:rsidR="00950E91" w:rsidRPr="00B0290B">
        <w:rPr>
          <w:color w:val="000000" w:themeColor="text1"/>
          <w:shd w:val="clear" w:color="auto" w:fill="FFFFFF"/>
        </w:rPr>
        <w:t xml:space="preserve"> are potential mediators of </w:t>
      </w:r>
      <w:r w:rsidR="00950E91" w:rsidRPr="00B0290B">
        <w:rPr>
          <w:color w:val="000000" w:themeColor="text1"/>
          <w:shd w:val="clear" w:color="auto" w:fill="FFFFFF"/>
        </w:rPr>
        <w:lastRenderedPageBreak/>
        <w:t>QoL/well-being association</w:t>
      </w:r>
      <w:r w:rsidR="00B0290B" w:rsidRPr="00B0290B">
        <w:rPr>
          <w:color w:val="000000"/>
          <w:shd w:val="clear" w:color="auto" w:fill="FFFFFF"/>
        </w:rPr>
        <w:t xml:space="preserve"> (Anderson-Hanley et al., 2012)</w:t>
      </w:r>
      <w:r w:rsidR="00B0290B" w:rsidRPr="00B0290B">
        <w:t xml:space="preserve">. </w:t>
      </w:r>
      <w:r w:rsidR="00950E91" w:rsidRPr="00B0290B">
        <w:rPr>
          <w:color w:val="000000" w:themeColor="text1"/>
          <w:shd w:val="clear" w:color="auto" w:fill="FFFFFF"/>
        </w:rPr>
        <w:t xml:space="preserve"> Others have discovered a link between a latent conceptualisation of psychological distress (i.e., depression, anxiety, stress, and sleep disturbance) and improvements in well-being and life satisfaction</w:t>
      </w:r>
      <w:r w:rsidR="001B06B5" w:rsidRPr="00B0290B">
        <w:rPr>
          <w:color w:val="000000" w:themeColor="text1"/>
          <w:shd w:val="clear" w:color="auto" w:fill="FFFFFF"/>
        </w:rPr>
        <w:t xml:space="preserve"> </w:t>
      </w:r>
      <w:r w:rsidR="001B06B5" w:rsidRPr="00B0290B">
        <w:rPr>
          <w:color w:val="000000"/>
          <w:shd w:val="clear" w:color="auto" w:fill="FFFFFF"/>
        </w:rPr>
        <w:t>(Marquez, Aguiñaga and Powell, 2020)</w:t>
      </w:r>
      <w:r w:rsidR="00C12553" w:rsidRPr="00B0290B">
        <w:t xml:space="preserve">. </w:t>
      </w:r>
      <w:r w:rsidR="00F371F1" w:rsidRPr="00B0290B">
        <w:rPr>
          <w:color w:val="000000" w:themeColor="text1"/>
          <w:shd w:val="clear" w:color="auto" w:fill="FFFFFF"/>
        </w:rPr>
        <w:t>Even though</w:t>
      </w:r>
      <w:r w:rsidR="00685D07" w:rsidRPr="00B0290B">
        <w:rPr>
          <w:color w:val="000000" w:themeColor="text1"/>
          <w:shd w:val="clear" w:color="auto" w:fill="FFFFFF"/>
        </w:rPr>
        <w:t xml:space="preserve"> a large number of articles and research are published each year on diabetes epidemiology, complications, and health strategies, literature data on diabetic patients' quality of life </w:t>
      </w:r>
      <w:r w:rsidR="00943021" w:rsidRPr="00B0290B">
        <w:rPr>
          <w:color w:val="000000" w:themeColor="text1"/>
          <w:shd w:val="clear" w:color="auto" w:fill="FFFFFF"/>
        </w:rPr>
        <w:t xml:space="preserve">with exercise as an intervention </w:t>
      </w:r>
      <w:r w:rsidR="00685D07" w:rsidRPr="00B0290B">
        <w:rPr>
          <w:color w:val="000000" w:themeColor="text1"/>
          <w:shd w:val="clear" w:color="auto" w:fill="FFFFFF"/>
        </w:rPr>
        <w:t>is limited (Trikkalinou, Papazafiropoulou and Melidonis, 2017)</w:t>
      </w:r>
      <w:r w:rsidR="00943021" w:rsidRPr="00B0290B">
        <w:rPr>
          <w:color w:val="000000" w:themeColor="text1"/>
          <w:shd w:val="clear" w:color="auto" w:fill="FFFFFF"/>
        </w:rPr>
        <w:t>.</w:t>
      </w:r>
    </w:p>
    <w:p w14:paraId="3E27EFB6" w14:textId="77777777" w:rsidR="00ED2AC9" w:rsidRPr="00503950" w:rsidRDefault="00ED2AC9" w:rsidP="005B6242">
      <w:pPr>
        <w:spacing w:line="360" w:lineRule="auto"/>
        <w:rPr>
          <w:b/>
          <w:bCs/>
        </w:rPr>
      </w:pPr>
    </w:p>
    <w:p w14:paraId="3E76C28C" w14:textId="1A777AC8" w:rsidR="00A83AAD" w:rsidRPr="00F76391" w:rsidRDefault="00A83AAD" w:rsidP="005B6242">
      <w:pPr>
        <w:pStyle w:val="ListParagraph"/>
        <w:numPr>
          <w:ilvl w:val="0"/>
          <w:numId w:val="2"/>
        </w:numPr>
        <w:spacing w:line="360" w:lineRule="auto"/>
        <w:rPr>
          <w:b/>
          <w:bCs/>
          <w:sz w:val="28"/>
          <w:szCs w:val="28"/>
        </w:rPr>
      </w:pPr>
      <w:r w:rsidRPr="00F76391">
        <w:rPr>
          <w:b/>
          <w:bCs/>
          <w:sz w:val="28"/>
          <w:szCs w:val="28"/>
        </w:rPr>
        <w:t>Methods</w:t>
      </w:r>
    </w:p>
    <w:p w14:paraId="6D123824" w14:textId="77777777" w:rsidR="00A83AAD" w:rsidRPr="00216B5A" w:rsidRDefault="00A83AAD" w:rsidP="005B6242">
      <w:pPr>
        <w:spacing w:line="360" w:lineRule="auto"/>
        <w:jc w:val="both"/>
        <w:rPr>
          <w:b/>
          <w:bCs/>
          <w:sz w:val="28"/>
          <w:szCs w:val="28"/>
        </w:rPr>
      </w:pPr>
    </w:p>
    <w:p w14:paraId="6F00C1A0" w14:textId="77777777" w:rsidR="00A83AAD" w:rsidRPr="00216B5A" w:rsidRDefault="00A83AAD" w:rsidP="005B6242">
      <w:pPr>
        <w:pStyle w:val="ListParagraph"/>
        <w:numPr>
          <w:ilvl w:val="1"/>
          <w:numId w:val="2"/>
        </w:numPr>
        <w:spacing w:line="360" w:lineRule="auto"/>
        <w:rPr>
          <w:i/>
          <w:iCs/>
          <w:sz w:val="28"/>
          <w:szCs w:val="28"/>
        </w:rPr>
      </w:pPr>
      <w:r>
        <w:rPr>
          <w:i/>
          <w:iCs/>
          <w:sz w:val="28"/>
          <w:szCs w:val="28"/>
        </w:rPr>
        <w:t xml:space="preserve"> </w:t>
      </w:r>
      <w:r w:rsidRPr="00216B5A">
        <w:rPr>
          <w:i/>
          <w:iCs/>
          <w:sz w:val="28"/>
          <w:szCs w:val="28"/>
        </w:rPr>
        <w:t xml:space="preserve">Search strategy </w:t>
      </w:r>
    </w:p>
    <w:p w14:paraId="0B10FD68" w14:textId="77777777" w:rsidR="00A83AAD" w:rsidRDefault="00A83AAD" w:rsidP="005B6242">
      <w:pPr>
        <w:spacing w:line="360" w:lineRule="auto"/>
        <w:ind w:firstLine="360"/>
        <w:rPr>
          <w:color w:val="000000" w:themeColor="text1"/>
        </w:rPr>
      </w:pPr>
    </w:p>
    <w:p w14:paraId="25D63003" w14:textId="69DD2A2D" w:rsidR="00A83AAD" w:rsidRPr="008674AE" w:rsidRDefault="00A12CB5" w:rsidP="005B6242">
      <w:pPr>
        <w:spacing w:line="360" w:lineRule="auto"/>
        <w:ind w:firstLine="360"/>
        <w:rPr>
          <w:color w:val="000000" w:themeColor="text1"/>
        </w:rPr>
      </w:pPr>
      <w:r w:rsidRPr="00A12CB5">
        <w:rPr>
          <w:color w:val="000000" w:themeColor="text1"/>
        </w:rPr>
        <w:t>A systematic search of randomised controlled trials was conducted up to March 18th, 2022, based on the PRISMA criteria. MEDLINE, SPORTDiscus, ProQuest, PubMed, and the Cochrane Library were used to conduct searches</w:t>
      </w:r>
      <w:r w:rsidR="00A83AAD" w:rsidRPr="008674AE">
        <w:t xml:space="preserve">. A </w:t>
      </w:r>
      <w:r w:rsidR="00A83AAD" w:rsidRPr="008674AE">
        <w:rPr>
          <w:color w:val="000000" w:themeColor="text1"/>
        </w:rPr>
        <w:t>primary search with the term “</w:t>
      </w:r>
      <w:r w:rsidR="008313DA">
        <w:rPr>
          <w:color w:val="000000" w:themeColor="text1"/>
        </w:rPr>
        <w:t>Type 2 Diabetes</w:t>
      </w:r>
      <w:r w:rsidR="00A83AAD" w:rsidRPr="008674AE">
        <w:rPr>
          <w:color w:val="000000" w:themeColor="text1"/>
        </w:rPr>
        <w:t>” was combined with</w:t>
      </w:r>
      <w:r w:rsidR="00A83AAD">
        <w:rPr>
          <w:color w:val="000000" w:themeColor="text1"/>
        </w:rPr>
        <w:t xml:space="preserve"> MeSH terms and synonyms</w:t>
      </w:r>
      <w:r w:rsidR="00A83AAD" w:rsidRPr="008674AE">
        <w:rPr>
          <w:color w:val="000000" w:themeColor="text1"/>
        </w:rPr>
        <w:t>: “</w:t>
      </w:r>
      <w:r w:rsidR="008313DA">
        <w:rPr>
          <w:color w:val="000000" w:themeColor="text1"/>
        </w:rPr>
        <w:t>Type 2 Diabetes Mellitus</w:t>
      </w:r>
      <w:r w:rsidR="00A83AAD" w:rsidRPr="008674AE">
        <w:rPr>
          <w:color w:val="000000" w:themeColor="text1"/>
        </w:rPr>
        <w:t>” OR “</w:t>
      </w:r>
      <w:r w:rsidR="008313DA">
        <w:rPr>
          <w:color w:val="000000" w:themeColor="text1"/>
        </w:rPr>
        <w:t>Diabetes</w:t>
      </w:r>
      <w:r w:rsidR="00A83AAD" w:rsidRPr="008674AE">
        <w:rPr>
          <w:color w:val="000000" w:themeColor="text1"/>
        </w:rPr>
        <w:t>”, OR “</w:t>
      </w:r>
      <w:r w:rsidR="008313DA">
        <w:rPr>
          <w:color w:val="000000" w:themeColor="text1"/>
        </w:rPr>
        <w:t>Diabetes Mellitus</w:t>
      </w:r>
      <w:r w:rsidR="00A83AAD" w:rsidRPr="008674AE">
        <w:rPr>
          <w:color w:val="000000" w:themeColor="text1"/>
        </w:rPr>
        <w:t>”</w:t>
      </w:r>
      <w:r w:rsidR="008313DA">
        <w:rPr>
          <w:color w:val="000000" w:themeColor="text1"/>
        </w:rPr>
        <w:t xml:space="preserve">; </w:t>
      </w:r>
      <w:r w:rsidR="00A83AAD" w:rsidRPr="008674AE">
        <w:rPr>
          <w:color w:val="000000" w:themeColor="text1"/>
        </w:rPr>
        <w:t>AND secondly with terms: “</w:t>
      </w:r>
      <w:r w:rsidR="008313DA">
        <w:rPr>
          <w:color w:val="000000" w:themeColor="text1"/>
        </w:rPr>
        <w:t>Quality of life</w:t>
      </w:r>
      <w:r w:rsidR="00A83AAD" w:rsidRPr="008674AE">
        <w:rPr>
          <w:color w:val="000000" w:themeColor="text1"/>
        </w:rPr>
        <w:t xml:space="preserve">”, </w:t>
      </w:r>
      <w:r w:rsidR="00A83AAD">
        <w:rPr>
          <w:color w:val="000000" w:themeColor="text1"/>
        </w:rPr>
        <w:t>and further MeSH terms:</w:t>
      </w:r>
      <w:r w:rsidR="00A83AAD" w:rsidRPr="008674AE">
        <w:rPr>
          <w:color w:val="000000" w:themeColor="text1"/>
        </w:rPr>
        <w:t xml:space="preserve"> “</w:t>
      </w:r>
      <w:r w:rsidR="00576C65">
        <w:rPr>
          <w:color w:val="000000" w:themeColor="text1"/>
        </w:rPr>
        <w:t>health related quality of life</w:t>
      </w:r>
      <w:r w:rsidR="00A83AAD" w:rsidRPr="008674AE">
        <w:rPr>
          <w:color w:val="000000" w:themeColor="text1"/>
        </w:rPr>
        <w:t>”, OR “</w:t>
      </w:r>
      <w:r w:rsidR="00576C65">
        <w:rPr>
          <w:color w:val="000000" w:themeColor="text1"/>
        </w:rPr>
        <w:t>life quality</w:t>
      </w:r>
      <w:r w:rsidR="00A83AAD" w:rsidRPr="008674AE">
        <w:rPr>
          <w:color w:val="000000" w:themeColor="text1"/>
        </w:rPr>
        <w:t>”, OR “</w:t>
      </w:r>
      <w:r w:rsidR="00576C65">
        <w:rPr>
          <w:color w:val="000000" w:themeColor="text1"/>
        </w:rPr>
        <w:t>HRQOL</w:t>
      </w:r>
      <w:r w:rsidR="00A83AAD" w:rsidRPr="008674AE">
        <w:rPr>
          <w:color w:val="000000" w:themeColor="text1"/>
        </w:rPr>
        <w:t>”, OR “</w:t>
      </w:r>
      <w:r w:rsidR="00576C65">
        <w:rPr>
          <w:color w:val="000000" w:themeColor="text1"/>
        </w:rPr>
        <w:t>QOL</w:t>
      </w:r>
      <w:r w:rsidR="00A83AAD">
        <w:rPr>
          <w:color w:val="000000" w:themeColor="text1"/>
        </w:rPr>
        <w:t>”</w:t>
      </w:r>
      <w:r w:rsidR="00A83AAD" w:rsidRPr="008674AE">
        <w:rPr>
          <w:color w:val="000000" w:themeColor="text1"/>
        </w:rPr>
        <w:t xml:space="preserve"> OR “</w:t>
      </w:r>
      <w:r w:rsidR="00576C65">
        <w:rPr>
          <w:color w:val="000000" w:themeColor="text1"/>
        </w:rPr>
        <w:t>wellbeing</w:t>
      </w:r>
      <w:r w:rsidR="00A83AAD" w:rsidRPr="008674AE">
        <w:rPr>
          <w:color w:val="000000" w:themeColor="text1"/>
        </w:rPr>
        <w:t>”</w:t>
      </w:r>
      <w:r w:rsidR="00576C65">
        <w:rPr>
          <w:color w:val="000000" w:themeColor="text1"/>
        </w:rPr>
        <w:t>, “well-being”</w:t>
      </w:r>
      <w:r w:rsidR="008313DA">
        <w:rPr>
          <w:color w:val="000000" w:themeColor="text1"/>
        </w:rPr>
        <w:t>; AND “exercise”, “high intensity interval training”, “HIIT”, low intensity interval training”, “exercise therapy”, “physical activity” “circuit training” “resistance training”; AND “Randomised control trial”, “randomised clinical trial”.</w:t>
      </w:r>
      <w:r w:rsidR="00A761EC">
        <w:rPr>
          <w:color w:val="000000" w:themeColor="text1"/>
        </w:rPr>
        <w:t xml:space="preserve"> </w:t>
      </w:r>
      <w:r w:rsidR="00A83AAD" w:rsidRPr="008674AE">
        <w:rPr>
          <w:color w:val="000000" w:themeColor="text1"/>
        </w:rPr>
        <w:t xml:space="preserve">Information was gathered from peer reviewed literature to discover whether </w:t>
      </w:r>
      <w:r w:rsidR="00880649">
        <w:rPr>
          <w:color w:val="000000" w:themeColor="text1"/>
        </w:rPr>
        <w:t xml:space="preserve">exercise </w:t>
      </w:r>
      <w:r w:rsidR="00A83AAD" w:rsidRPr="008674AE">
        <w:rPr>
          <w:color w:val="000000" w:themeColor="text1"/>
        </w:rPr>
        <w:t xml:space="preserve">influences </w:t>
      </w:r>
      <w:r w:rsidR="00576C65">
        <w:rPr>
          <w:color w:val="000000" w:themeColor="text1"/>
        </w:rPr>
        <w:t>QoL</w:t>
      </w:r>
      <w:r w:rsidR="00880649">
        <w:rPr>
          <w:color w:val="000000" w:themeColor="text1"/>
        </w:rPr>
        <w:t xml:space="preserve"> in </w:t>
      </w:r>
      <w:r w:rsidR="00576C65">
        <w:rPr>
          <w:color w:val="000000" w:themeColor="text1"/>
        </w:rPr>
        <w:t>adults with Type 2 Diabetes</w:t>
      </w:r>
      <w:r w:rsidR="00A83AAD" w:rsidRPr="008674AE">
        <w:rPr>
          <w:color w:val="000000" w:themeColor="text1"/>
        </w:rPr>
        <w:t>. The full copies of the articles found by the search were considered to meet the inclusion criteria.</w:t>
      </w:r>
    </w:p>
    <w:p w14:paraId="24FCA388" w14:textId="77777777" w:rsidR="00A83AAD" w:rsidRPr="00216B5A" w:rsidRDefault="00A83AAD" w:rsidP="005B6242">
      <w:pPr>
        <w:spacing w:line="360" w:lineRule="auto"/>
        <w:rPr>
          <w:i/>
          <w:iCs/>
          <w:sz w:val="28"/>
          <w:szCs w:val="28"/>
        </w:rPr>
      </w:pPr>
    </w:p>
    <w:p w14:paraId="0B1A53FA" w14:textId="77777777" w:rsidR="00A83AAD" w:rsidRPr="00216B5A" w:rsidRDefault="00A83AAD" w:rsidP="005B6242">
      <w:pPr>
        <w:pStyle w:val="ListParagraph"/>
        <w:numPr>
          <w:ilvl w:val="1"/>
          <w:numId w:val="2"/>
        </w:numPr>
        <w:spacing w:line="360" w:lineRule="auto"/>
        <w:rPr>
          <w:i/>
          <w:iCs/>
          <w:sz w:val="28"/>
          <w:szCs w:val="28"/>
        </w:rPr>
      </w:pPr>
      <w:r>
        <w:rPr>
          <w:i/>
          <w:iCs/>
          <w:sz w:val="28"/>
          <w:szCs w:val="28"/>
        </w:rPr>
        <w:t xml:space="preserve"> </w:t>
      </w:r>
      <w:r w:rsidRPr="00216B5A">
        <w:rPr>
          <w:i/>
          <w:iCs/>
          <w:sz w:val="28"/>
          <w:szCs w:val="28"/>
        </w:rPr>
        <w:t>Selection Criteria</w:t>
      </w:r>
    </w:p>
    <w:p w14:paraId="0C1460CF" w14:textId="77777777" w:rsidR="00A83AAD" w:rsidRPr="00503950" w:rsidRDefault="00A83AAD" w:rsidP="005B6242">
      <w:pPr>
        <w:spacing w:line="360" w:lineRule="auto"/>
        <w:ind w:firstLine="360"/>
        <w:rPr>
          <w:color w:val="000000" w:themeColor="text1"/>
        </w:rPr>
      </w:pPr>
    </w:p>
    <w:p w14:paraId="345C2495" w14:textId="2782B20C" w:rsidR="00880649" w:rsidRPr="00503950" w:rsidRDefault="002C2F72" w:rsidP="00141156">
      <w:pPr>
        <w:spacing w:line="360" w:lineRule="auto"/>
        <w:ind w:firstLine="360"/>
      </w:pPr>
      <w:r w:rsidRPr="00503950">
        <w:rPr>
          <w:color w:val="000000" w:themeColor="text1"/>
        </w:rPr>
        <w:t xml:space="preserve">Studies giving information on the influence of QoL in persons with </w:t>
      </w:r>
      <w:r w:rsidR="00926E3F" w:rsidRPr="00503950">
        <w:rPr>
          <w:color w:val="000000" w:themeColor="text1"/>
        </w:rPr>
        <w:t>T2DM</w:t>
      </w:r>
      <w:r w:rsidRPr="00503950">
        <w:rPr>
          <w:color w:val="000000" w:themeColor="text1"/>
        </w:rPr>
        <w:t xml:space="preserve"> were included. The following were the criteria for inclusion: 1) If the allocation of participants to treatment and comparison groups was described as randomised, the trial was classified as a randomised control trial (RCT). 2) Published in peer-reviewed journals; 3) accessible in full text 4) RCTs in which at least one arm of physical activity intervention was compared to a control group</w:t>
      </w:r>
      <w:r w:rsidR="00DB3500" w:rsidRPr="00503950">
        <w:rPr>
          <w:color w:val="000000" w:themeColor="text1"/>
        </w:rPr>
        <w:t>,</w:t>
      </w:r>
      <w:r w:rsidRPr="00503950">
        <w:rPr>
          <w:color w:val="000000" w:themeColor="text1"/>
        </w:rPr>
        <w:t xml:space="preserve"> 5) </w:t>
      </w:r>
      <w:r w:rsidR="00DB3500" w:rsidRPr="00503950">
        <w:rPr>
          <w:color w:val="000000" w:themeColor="text1"/>
        </w:rPr>
        <w:t>t</w:t>
      </w:r>
      <w:r w:rsidRPr="00503950">
        <w:rPr>
          <w:color w:val="000000" w:themeColor="text1"/>
        </w:rPr>
        <w:t>here were no co-morbidities (i.e. cancer), 6) there were no contraindications to exercise</w:t>
      </w:r>
      <w:r w:rsidR="005E6592" w:rsidRPr="00503950">
        <w:rPr>
          <w:color w:val="000000" w:themeColor="text1"/>
        </w:rPr>
        <w:t xml:space="preserve">. </w:t>
      </w:r>
      <w:r w:rsidR="005E6592" w:rsidRPr="00503950">
        <w:rPr>
          <w:color w:val="000000" w:themeColor="text1"/>
        </w:rPr>
        <w:lastRenderedPageBreak/>
        <w:t xml:space="preserve">Contraindications being </w:t>
      </w:r>
      <w:r w:rsidR="005C2633" w:rsidRPr="00503950">
        <w:rPr>
          <w:color w:val="000000" w:themeColor="text1"/>
        </w:rPr>
        <w:t xml:space="preserve">(1) glucose 4.0 mmol/L; (2) glucose &gt; 15.0 mmol/L with symptoms of weakness/tiredness or ketosis; (3) hypoglycemic event within the previous 24 h that required assistance from another person to treat; </w:t>
      </w:r>
      <w:r w:rsidR="00A83CBF" w:rsidRPr="00503950">
        <w:rPr>
          <w:color w:val="000000"/>
          <w:shd w:val="clear" w:color="auto" w:fill="FFFFFF"/>
        </w:rPr>
        <w:t>(Cai et al., 2016)</w:t>
      </w:r>
      <w:r w:rsidR="00A83CBF" w:rsidRPr="00503950">
        <w:t xml:space="preserve"> </w:t>
      </w:r>
      <w:r w:rsidR="005C2633" w:rsidRPr="00503950">
        <w:rPr>
          <w:color w:val="000000" w:themeColor="text1"/>
        </w:rPr>
        <w:t xml:space="preserve">and (4) feeling unwell; </w:t>
      </w:r>
      <w:r w:rsidRPr="00503950">
        <w:rPr>
          <w:color w:val="000000" w:themeColor="text1"/>
        </w:rPr>
        <w:t xml:space="preserve">and 7) there were studies that looked at </w:t>
      </w:r>
      <w:r w:rsidR="00DB3500" w:rsidRPr="00503950">
        <w:rPr>
          <w:color w:val="000000" w:themeColor="text1"/>
        </w:rPr>
        <w:t>adults</w:t>
      </w:r>
      <w:r w:rsidRPr="00503950">
        <w:rPr>
          <w:color w:val="000000" w:themeColor="text1"/>
        </w:rPr>
        <w:t xml:space="preserve"> of different ages (18+).</w:t>
      </w:r>
    </w:p>
    <w:p w14:paraId="50AAAC1B" w14:textId="77777777" w:rsidR="00AE2ADA" w:rsidRPr="00503950" w:rsidRDefault="00AE2ADA" w:rsidP="005B6242">
      <w:pPr>
        <w:spacing w:line="360" w:lineRule="auto"/>
        <w:rPr>
          <w:color w:val="000000" w:themeColor="text1"/>
        </w:rPr>
      </w:pPr>
    </w:p>
    <w:p w14:paraId="4E335CB7" w14:textId="77777777" w:rsidR="002C2F72" w:rsidRDefault="002C2F72" w:rsidP="005B6242">
      <w:pPr>
        <w:spacing w:line="360" w:lineRule="auto"/>
        <w:rPr>
          <w:color w:val="000000" w:themeColor="text1"/>
        </w:rPr>
      </w:pPr>
    </w:p>
    <w:p w14:paraId="2E6F0C0F" w14:textId="131D9F97" w:rsidR="00A83AAD" w:rsidRPr="00AE2ADA" w:rsidRDefault="00A83AAD" w:rsidP="005B6242">
      <w:pPr>
        <w:pStyle w:val="ListParagraph"/>
        <w:numPr>
          <w:ilvl w:val="1"/>
          <w:numId w:val="9"/>
        </w:numPr>
        <w:spacing w:line="360" w:lineRule="auto"/>
        <w:rPr>
          <w:i/>
          <w:iCs/>
          <w:sz w:val="28"/>
          <w:szCs w:val="28"/>
        </w:rPr>
      </w:pPr>
      <w:r w:rsidRPr="00AE2ADA">
        <w:rPr>
          <w:i/>
          <w:iCs/>
          <w:sz w:val="28"/>
          <w:szCs w:val="28"/>
        </w:rPr>
        <w:t>Evaluation of methodological quality</w:t>
      </w:r>
    </w:p>
    <w:p w14:paraId="752E6720" w14:textId="77777777" w:rsidR="00A83AAD" w:rsidRDefault="00A83AAD" w:rsidP="005B6242">
      <w:pPr>
        <w:spacing w:line="360" w:lineRule="auto"/>
        <w:ind w:firstLine="360"/>
      </w:pPr>
    </w:p>
    <w:p w14:paraId="3EA02261" w14:textId="77777777" w:rsidR="003A6175" w:rsidRPr="00AE2ADA" w:rsidRDefault="00C4188B" w:rsidP="005B6242">
      <w:pPr>
        <w:spacing w:line="360" w:lineRule="auto"/>
        <w:ind w:firstLine="360"/>
        <w:rPr>
          <w:i/>
          <w:iCs/>
        </w:rPr>
      </w:pPr>
      <w:r w:rsidRPr="00C4188B">
        <w:t>The PEDro scale was used to assess the work's quality (Physiotherapy Evidence Database). When it comes to grading RCTs, this scale has a high level of reliability (Cashin and McHauley, 2020). The PEDro scale comprises 11 criteria for ensuring that the scientific process is followed correctly, resulting in unbiased experimental design, methodology, analysis, and reporting of results. As shown in Table 1, items 2 to 11 contribute to internal validity and are given 1 point if met. Item 1 relates to external validity and is not factored into the final score. Furthermore, for research evaluating difficult interventions (e.g., exercise), a total PEDro score of 8/10 is considered optimal (Cashin and McHauley, 2020)</w:t>
      </w:r>
      <w:r w:rsidR="003A6175">
        <w:t>.</w:t>
      </w:r>
    </w:p>
    <w:p w14:paraId="6585A305" w14:textId="52CBE808" w:rsidR="00A761EC" w:rsidRDefault="00A761EC" w:rsidP="005B6242">
      <w:pPr>
        <w:spacing w:line="360" w:lineRule="auto"/>
        <w:rPr>
          <w:color w:val="FF0000"/>
        </w:rPr>
      </w:pPr>
    </w:p>
    <w:p w14:paraId="2C1076AB" w14:textId="77777777" w:rsidR="00A761EC" w:rsidRPr="00216B5A" w:rsidRDefault="00A761EC" w:rsidP="005B6242">
      <w:pPr>
        <w:pStyle w:val="ListParagraph"/>
        <w:numPr>
          <w:ilvl w:val="0"/>
          <w:numId w:val="9"/>
        </w:numPr>
        <w:spacing w:line="360" w:lineRule="auto"/>
        <w:rPr>
          <w:b/>
          <w:bCs/>
          <w:sz w:val="28"/>
          <w:szCs w:val="28"/>
        </w:rPr>
      </w:pPr>
      <w:r w:rsidRPr="00216B5A">
        <w:rPr>
          <w:b/>
          <w:bCs/>
          <w:sz w:val="28"/>
          <w:szCs w:val="28"/>
        </w:rPr>
        <w:t>Results</w:t>
      </w:r>
    </w:p>
    <w:p w14:paraId="0EA54E39" w14:textId="77777777" w:rsidR="00A761EC" w:rsidRDefault="00A761EC" w:rsidP="005B6242">
      <w:pPr>
        <w:pStyle w:val="ListParagraph"/>
        <w:spacing w:line="360" w:lineRule="auto"/>
        <w:rPr>
          <w:i/>
          <w:iCs/>
        </w:rPr>
      </w:pPr>
    </w:p>
    <w:p w14:paraId="76B69AD9" w14:textId="5D5055F3" w:rsidR="00A761EC" w:rsidRPr="00216B5A" w:rsidRDefault="00A761EC" w:rsidP="005B6242">
      <w:pPr>
        <w:pStyle w:val="ListParagraph"/>
        <w:numPr>
          <w:ilvl w:val="1"/>
          <w:numId w:val="9"/>
        </w:numPr>
        <w:spacing w:line="360" w:lineRule="auto"/>
        <w:rPr>
          <w:i/>
          <w:iCs/>
          <w:sz w:val="28"/>
          <w:szCs w:val="28"/>
        </w:rPr>
      </w:pPr>
      <w:r>
        <w:rPr>
          <w:i/>
          <w:iCs/>
          <w:sz w:val="28"/>
          <w:szCs w:val="28"/>
        </w:rPr>
        <w:t xml:space="preserve"> </w:t>
      </w:r>
      <w:r w:rsidRPr="00216B5A">
        <w:rPr>
          <w:i/>
          <w:iCs/>
          <w:sz w:val="28"/>
          <w:szCs w:val="28"/>
        </w:rPr>
        <w:t>Search and selection</w:t>
      </w:r>
    </w:p>
    <w:p w14:paraId="565F753C" w14:textId="77777777" w:rsidR="00A761EC" w:rsidRDefault="00A761EC" w:rsidP="005B6242">
      <w:pPr>
        <w:spacing w:line="360" w:lineRule="auto"/>
        <w:ind w:firstLine="360"/>
        <w:rPr>
          <w:color w:val="000000" w:themeColor="text1"/>
        </w:rPr>
      </w:pPr>
    </w:p>
    <w:p w14:paraId="291F4FBF" w14:textId="4F14B2B1" w:rsidR="00DA3478" w:rsidRPr="00503950" w:rsidRDefault="00AD4366" w:rsidP="005B6242">
      <w:pPr>
        <w:spacing w:line="360" w:lineRule="auto"/>
        <w:ind w:firstLine="360"/>
        <w:rPr>
          <w:b/>
          <w:bCs/>
        </w:rPr>
      </w:pPr>
      <w:r w:rsidRPr="00503950">
        <w:rPr>
          <w:color w:val="000000" w:themeColor="text1"/>
        </w:rPr>
        <w:t>Eight research were chosen after a careful selection process (Figure 1). The flow chart depicting the several stages of study search and selection included in the systematic review provides more information about the procedure. 183 titles and abstracts were discovered during the initial database search. For full text review, 25 of these were used. Only eight studies fulfilled the requirements once the exclusion criteria were applied, and they were included in the systematic review</w:t>
      </w:r>
      <w:r w:rsidR="00A761EC" w:rsidRPr="00503950">
        <w:rPr>
          <w:color w:val="000000" w:themeColor="text1"/>
        </w:rPr>
        <w:t xml:space="preserve"> (</w:t>
      </w:r>
      <w:r w:rsidR="00EC65B6" w:rsidRPr="00503950">
        <w:t>Kempf and Martin</w:t>
      </w:r>
      <w:r w:rsidR="00EC65B6" w:rsidRPr="00503950">
        <w:rPr>
          <w:i/>
          <w:iCs/>
        </w:rPr>
        <w:t xml:space="preserve">., </w:t>
      </w:r>
      <w:r w:rsidR="00EC65B6" w:rsidRPr="00503950">
        <w:t xml:space="preserve">2013; Dixit </w:t>
      </w:r>
      <w:r w:rsidR="00EC65B6" w:rsidRPr="00503950">
        <w:rPr>
          <w:i/>
          <w:iCs/>
        </w:rPr>
        <w:t>et al</w:t>
      </w:r>
      <w:r w:rsidR="00EC65B6" w:rsidRPr="00503950">
        <w:t xml:space="preserve">., 2013; Duruturk and Ozkoslu., 2019; Tapehsari </w:t>
      </w:r>
      <w:r w:rsidR="00EC65B6" w:rsidRPr="00503950">
        <w:rPr>
          <w:i/>
          <w:iCs/>
        </w:rPr>
        <w:t>et al</w:t>
      </w:r>
      <w:r w:rsidR="00EC65B6" w:rsidRPr="00503950">
        <w:t xml:space="preserve">., 2020; </w:t>
      </w:r>
      <w:r w:rsidR="00EC65B6" w:rsidRPr="00503950">
        <w:rPr>
          <w:color w:val="282323"/>
        </w:rPr>
        <w:t xml:space="preserve">Chaveepojnkamjorn </w:t>
      </w:r>
      <w:r w:rsidR="00EC65B6" w:rsidRPr="00503950">
        <w:rPr>
          <w:i/>
          <w:iCs/>
          <w:color w:val="282323"/>
        </w:rPr>
        <w:t xml:space="preserve">et al., 2009; </w:t>
      </w:r>
      <w:r w:rsidR="00EC65B6" w:rsidRPr="00503950">
        <w:t xml:space="preserve">Nicolucci </w:t>
      </w:r>
      <w:r w:rsidR="00EC65B6" w:rsidRPr="00503950">
        <w:rPr>
          <w:i/>
          <w:iCs/>
        </w:rPr>
        <w:t>et al</w:t>
      </w:r>
      <w:r w:rsidR="00EC65B6" w:rsidRPr="00503950">
        <w:t xml:space="preserve">., 2012; </w:t>
      </w:r>
      <w:r w:rsidR="00782E02" w:rsidRPr="00503950">
        <w:t xml:space="preserve">Hsieh </w:t>
      </w:r>
      <w:r w:rsidR="00782E02" w:rsidRPr="00503950">
        <w:rPr>
          <w:i/>
          <w:iCs/>
        </w:rPr>
        <w:t>et al</w:t>
      </w:r>
      <w:r w:rsidR="00782E02" w:rsidRPr="00503950">
        <w:t>., 2018</w:t>
      </w:r>
      <w:r w:rsidR="00A761EC" w:rsidRPr="00503950">
        <w:rPr>
          <w:color w:val="000000" w:themeColor="text1"/>
        </w:rPr>
        <w:t xml:space="preserve">). </w:t>
      </w:r>
    </w:p>
    <w:p w14:paraId="28E042FE" w14:textId="61E9AF24" w:rsidR="00A83AAD" w:rsidRDefault="00A83AAD" w:rsidP="005B6242">
      <w:pPr>
        <w:spacing w:line="360" w:lineRule="auto"/>
        <w:rPr>
          <w:b/>
          <w:bCs/>
        </w:rPr>
      </w:pPr>
    </w:p>
    <w:p w14:paraId="5CF0DBA8" w14:textId="1F27A53C" w:rsidR="00503950" w:rsidRDefault="00503950" w:rsidP="005B6242">
      <w:pPr>
        <w:spacing w:line="360" w:lineRule="auto"/>
        <w:rPr>
          <w:b/>
          <w:bCs/>
        </w:rPr>
      </w:pPr>
    </w:p>
    <w:p w14:paraId="4EFAA32C" w14:textId="0052A78E" w:rsidR="00503950" w:rsidRDefault="00503950" w:rsidP="005B6242">
      <w:pPr>
        <w:spacing w:line="360" w:lineRule="auto"/>
        <w:rPr>
          <w:b/>
          <w:bCs/>
        </w:rPr>
      </w:pPr>
    </w:p>
    <w:p w14:paraId="164C2DF2" w14:textId="7C34DD0E" w:rsidR="00503950" w:rsidRDefault="00503950" w:rsidP="005B6242">
      <w:pPr>
        <w:spacing w:line="360" w:lineRule="auto"/>
        <w:rPr>
          <w:b/>
          <w:bCs/>
        </w:rPr>
      </w:pPr>
    </w:p>
    <w:p w14:paraId="131154F4" w14:textId="1AF4D9A7" w:rsidR="0043088E" w:rsidRDefault="0043088E" w:rsidP="005B6242">
      <w:pPr>
        <w:spacing w:line="360" w:lineRule="auto"/>
        <w:rPr>
          <w:b/>
          <w:bCs/>
        </w:rPr>
      </w:pPr>
    </w:p>
    <w:p w14:paraId="3E4E9A4F" w14:textId="77777777" w:rsidR="0043088E" w:rsidRDefault="0043088E" w:rsidP="005B6242">
      <w:pPr>
        <w:spacing w:line="360" w:lineRule="auto"/>
        <w:rPr>
          <w:b/>
          <w:bCs/>
        </w:rPr>
      </w:pPr>
    </w:p>
    <w:p w14:paraId="05F5ABFF" w14:textId="77777777" w:rsidR="00503950" w:rsidRDefault="00503950" w:rsidP="005B6242">
      <w:pPr>
        <w:spacing w:line="360" w:lineRule="auto"/>
        <w:rPr>
          <w:b/>
          <w:bCs/>
        </w:rPr>
      </w:pPr>
    </w:p>
    <w:p w14:paraId="37576F5D" w14:textId="4C5A9C21" w:rsidR="00FE2A50" w:rsidRPr="00FE2A50" w:rsidRDefault="005B6242" w:rsidP="005B6242">
      <w:pPr>
        <w:spacing w:line="360" w:lineRule="auto"/>
      </w:pPr>
      <w:r>
        <w:rPr>
          <w:i/>
          <w:iCs/>
          <w:noProof/>
        </w:rPr>
        <mc:AlternateContent>
          <mc:Choice Requires="wpg">
            <w:drawing>
              <wp:anchor distT="0" distB="0" distL="114300" distR="114300" simplePos="0" relativeHeight="251659264" behindDoc="0" locked="0" layoutInCell="1" allowOverlap="1" wp14:anchorId="75C520C7" wp14:editId="79AA7A20">
                <wp:simplePos x="0" y="0"/>
                <wp:positionH relativeFrom="column">
                  <wp:posOffset>-211025</wp:posOffset>
                </wp:positionH>
                <wp:positionV relativeFrom="paragraph">
                  <wp:posOffset>129963</wp:posOffset>
                </wp:positionV>
                <wp:extent cx="6382723" cy="4615543"/>
                <wp:effectExtent l="0" t="0" r="18415" b="7620"/>
                <wp:wrapNone/>
                <wp:docPr id="13" name="Group 13"/>
                <wp:cNvGraphicFramePr/>
                <a:graphic xmlns:a="http://schemas.openxmlformats.org/drawingml/2006/main">
                  <a:graphicData uri="http://schemas.microsoft.com/office/word/2010/wordprocessingGroup">
                    <wpg:wgp>
                      <wpg:cNvGrpSpPr/>
                      <wpg:grpSpPr>
                        <a:xfrm>
                          <a:off x="0" y="0"/>
                          <a:ext cx="6382723" cy="4615543"/>
                          <a:chOff x="0" y="0"/>
                          <a:chExt cx="5091413" cy="3836880"/>
                        </a:xfrm>
                      </wpg:grpSpPr>
                      <wps:wsp>
                        <wps:cNvPr id="1" name="Text Box 1"/>
                        <wps:cNvSpPr txBox="1"/>
                        <wps:spPr>
                          <a:xfrm>
                            <a:off x="0" y="0"/>
                            <a:ext cx="1816274" cy="977030"/>
                          </a:xfrm>
                          <a:prstGeom prst="rect">
                            <a:avLst/>
                          </a:prstGeom>
                          <a:solidFill>
                            <a:schemeClr val="lt1"/>
                          </a:solidFill>
                          <a:ln w="6350">
                            <a:solidFill>
                              <a:prstClr val="black"/>
                            </a:solidFill>
                          </a:ln>
                        </wps:spPr>
                        <wps:txbx>
                          <w:txbxContent>
                            <w:p w14:paraId="23E5F1F7" w14:textId="41305FC9" w:rsidR="00FE2A50" w:rsidRPr="008347BA" w:rsidRDefault="00FE2A50" w:rsidP="00FE2A50">
                              <w:pPr>
                                <w:rPr>
                                  <w:sz w:val="21"/>
                                  <w:szCs w:val="21"/>
                                </w:rPr>
                              </w:pPr>
                              <w:r>
                                <w:t xml:space="preserve"> </w:t>
                              </w:r>
                              <w:r w:rsidRPr="004C39A1">
                                <w:rPr>
                                  <w:sz w:val="21"/>
                                  <w:szCs w:val="21"/>
                                </w:rPr>
                                <w:t>1</w:t>
                              </w:r>
                              <w:r>
                                <w:rPr>
                                  <w:sz w:val="21"/>
                                  <w:szCs w:val="21"/>
                                </w:rPr>
                                <w:t>83</w:t>
                              </w:r>
                              <w:r w:rsidRPr="004C39A1">
                                <w:rPr>
                                  <w:sz w:val="22"/>
                                  <w:szCs w:val="22"/>
                                </w:rPr>
                                <w:t xml:space="preserve"> </w:t>
                              </w:r>
                              <w:r w:rsidRPr="008347BA">
                                <w:rPr>
                                  <w:sz w:val="21"/>
                                  <w:szCs w:val="21"/>
                                </w:rPr>
                                <w:t>titles and abstracts discovered on databases MEDLINE, SPORTDiscus, ProQuest, PubMed, Cochrane Library, and PEDro</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 name="Text Box 2"/>
                        <wps:cNvSpPr txBox="1"/>
                        <wps:spPr>
                          <a:xfrm>
                            <a:off x="0" y="1363164"/>
                            <a:ext cx="1816274" cy="300036"/>
                          </a:xfrm>
                          <a:prstGeom prst="rect">
                            <a:avLst/>
                          </a:prstGeom>
                          <a:solidFill>
                            <a:schemeClr val="lt1"/>
                          </a:solidFill>
                          <a:ln w="6350">
                            <a:solidFill>
                              <a:prstClr val="black"/>
                            </a:solidFill>
                          </a:ln>
                        </wps:spPr>
                        <wps:txbx>
                          <w:txbxContent>
                            <w:p w14:paraId="20048893" w14:textId="1CCD38C2" w:rsidR="00FE2A50" w:rsidRPr="008347BA" w:rsidRDefault="00FE2A50" w:rsidP="00FE2A50">
                              <w:pPr>
                                <w:rPr>
                                  <w:sz w:val="20"/>
                                  <w:szCs w:val="20"/>
                                </w:rPr>
                              </w:pPr>
                              <w:r>
                                <w:rPr>
                                  <w:sz w:val="20"/>
                                  <w:szCs w:val="20"/>
                                </w:rPr>
                                <w:t xml:space="preserve">25 </w:t>
                              </w:r>
                              <w:r w:rsidRPr="008347BA">
                                <w:rPr>
                                  <w:sz w:val="20"/>
                                  <w:szCs w:val="20"/>
                                </w:rPr>
                                <w:t>full texts reviewed</w:t>
                              </w:r>
                            </w:p>
                            <w:p w14:paraId="68F82559" w14:textId="77777777" w:rsidR="00FE2A50" w:rsidRDefault="00FE2A50" w:rsidP="00FE2A5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3" name="Text Box 3"/>
                        <wps:cNvSpPr txBox="1"/>
                        <wps:spPr>
                          <a:xfrm>
                            <a:off x="0" y="2825547"/>
                            <a:ext cx="1816274" cy="428853"/>
                          </a:xfrm>
                          <a:prstGeom prst="rect">
                            <a:avLst/>
                          </a:prstGeom>
                          <a:solidFill>
                            <a:schemeClr val="lt1"/>
                          </a:solidFill>
                          <a:ln w="6350">
                            <a:solidFill>
                              <a:prstClr val="black"/>
                            </a:solidFill>
                          </a:ln>
                        </wps:spPr>
                        <wps:txbx>
                          <w:txbxContent>
                            <w:p w14:paraId="145AB2EE" w14:textId="7329036F" w:rsidR="00FE2A50" w:rsidRPr="005F1F48" w:rsidRDefault="00FE2A50" w:rsidP="00FE2A50">
                              <w:pPr>
                                <w:rPr>
                                  <w:sz w:val="20"/>
                                  <w:szCs w:val="20"/>
                                </w:rPr>
                              </w:pPr>
                              <w:r>
                                <w:rPr>
                                  <w:sz w:val="20"/>
                                  <w:szCs w:val="20"/>
                                </w:rPr>
                                <w:t xml:space="preserve">8 </w:t>
                              </w:r>
                              <w:r w:rsidRPr="005F1F48">
                                <w:rPr>
                                  <w:sz w:val="20"/>
                                  <w:szCs w:val="20"/>
                                </w:rPr>
                                <w:t>papers met the inclusion criteria</w:t>
                              </w:r>
                            </w:p>
                            <w:p w14:paraId="768F08AF" w14:textId="77777777" w:rsidR="00FE2A50" w:rsidRDefault="00FE2A50" w:rsidP="00FE2A5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4" name="Text Box 4"/>
                        <wps:cNvSpPr txBox="1"/>
                        <wps:spPr>
                          <a:xfrm>
                            <a:off x="3275139" y="864098"/>
                            <a:ext cx="1816274" cy="1545995"/>
                          </a:xfrm>
                          <a:prstGeom prst="rect">
                            <a:avLst/>
                          </a:prstGeom>
                          <a:solidFill>
                            <a:schemeClr val="lt1"/>
                          </a:solidFill>
                          <a:ln w="6350">
                            <a:solidFill>
                              <a:prstClr val="black"/>
                            </a:solidFill>
                          </a:ln>
                        </wps:spPr>
                        <wps:txbx>
                          <w:txbxContent>
                            <w:p w14:paraId="6FCE1B37" w14:textId="478606AA" w:rsidR="00FE2A50" w:rsidRPr="004C39A1" w:rsidRDefault="00FE2A50" w:rsidP="00FE2A50">
                              <w:pPr>
                                <w:rPr>
                                  <w:sz w:val="20"/>
                                  <w:szCs w:val="20"/>
                                </w:rPr>
                              </w:pPr>
                              <w:r w:rsidRPr="004C39A1">
                                <w:rPr>
                                  <w:sz w:val="20"/>
                                  <w:szCs w:val="20"/>
                                </w:rPr>
                                <w:t>1</w:t>
                              </w:r>
                              <w:r>
                                <w:rPr>
                                  <w:sz w:val="20"/>
                                  <w:szCs w:val="20"/>
                                </w:rPr>
                                <w:t>5</w:t>
                              </w:r>
                              <w:r w:rsidRPr="004C39A1">
                                <w:rPr>
                                  <w:sz w:val="20"/>
                                  <w:szCs w:val="20"/>
                                </w:rPr>
                                <w:t>8 excluded:</w:t>
                              </w:r>
                            </w:p>
                            <w:p w14:paraId="50F70551" w14:textId="77777777" w:rsidR="00FE2A50" w:rsidRPr="005F1F48" w:rsidRDefault="00FE2A50" w:rsidP="00FE2A50">
                              <w:pPr>
                                <w:rPr>
                                  <w:sz w:val="20"/>
                                  <w:szCs w:val="20"/>
                                </w:rPr>
                              </w:pPr>
                            </w:p>
                            <w:p w14:paraId="2F93C37A" w14:textId="14C0A609" w:rsidR="00FE2A50" w:rsidRPr="005F1F48" w:rsidRDefault="00FE2A50" w:rsidP="00FE2A50">
                              <w:pPr>
                                <w:pStyle w:val="ListParagraph"/>
                                <w:numPr>
                                  <w:ilvl w:val="0"/>
                                  <w:numId w:val="3"/>
                                </w:numPr>
                                <w:rPr>
                                  <w:sz w:val="20"/>
                                  <w:szCs w:val="20"/>
                                </w:rPr>
                              </w:pPr>
                              <w:r w:rsidRPr="005F1F48">
                                <w:rPr>
                                  <w:sz w:val="20"/>
                                  <w:szCs w:val="20"/>
                                </w:rPr>
                                <w:t>Design not relevant</w:t>
                              </w:r>
                              <w:r w:rsidR="002A18E1">
                                <w:rPr>
                                  <w:sz w:val="20"/>
                                  <w:szCs w:val="20"/>
                                </w:rPr>
                                <w:t xml:space="preserve"> (n=</w:t>
                              </w:r>
                              <w:r w:rsidR="00BD65D7">
                                <w:rPr>
                                  <w:sz w:val="20"/>
                                  <w:szCs w:val="20"/>
                                </w:rPr>
                                <w:t>53</w:t>
                              </w:r>
                              <w:r w:rsidR="002A18E1">
                                <w:rPr>
                                  <w:sz w:val="20"/>
                                  <w:szCs w:val="20"/>
                                </w:rPr>
                                <w:t>)</w:t>
                              </w:r>
                            </w:p>
                            <w:p w14:paraId="52BEEAFF" w14:textId="2703B83C" w:rsidR="00FE2A50" w:rsidRPr="005F1F48" w:rsidRDefault="00FE2A50" w:rsidP="00FE2A50">
                              <w:pPr>
                                <w:pStyle w:val="ListParagraph"/>
                                <w:numPr>
                                  <w:ilvl w:val="0"/>
                                  <w:numId w:val="3"/>
                                </w:numPr>
                                <w:rPr>
                                  <w:sz w:val="20"/>
                                  <w:szCs w:val="20"/>
                                </w:rPr>
                              </w:pPr>
                              <w:r w:rsidRPr="005F1F48">
                                <w:rPr>
                                  <w:sz w:val="20"/>
                                  <w:szCs w:val="20"/>
                                </w:rPr>
                                <w:t xml:space="preserve">Participants </w:t>
                              </w:r>
                              <w:r>
                                <w:rPr>
                                  <w:sz w:val="20"/>
                                  <w:szCs w:val="20"/>
                                </w:rPr>
                                <w:t>had other co-morbidities</w:t>
                              </w:r>
                              <w:r w:rsidR="002A18E1">
                                <w:rPr>
                                  <w:sz w:val="20"/>
                                  <w:szCs w:val="20"/>
                                </w:rPr>
                                <w:t xml:space="preserve"> (n=5)</w:t>
                              </w:r>
                            </w:p>
                            <w:p w14:paraId="014A2403" w14:textId="26DFF5C6" w:rsidR="00FE2A50" w:rsidRPr="005C7BCE" w:rsidRDefault="00FE2A50" w:rsidP="00FE2A50">
                              <w:pPr>
                                <w:pStyle w:val="ListParagraph"/>
                                <w:numPr>
                                  <w:ilvl w:val="0"/>
                                  <w:numId w:val="3"/>
                                </w:numPr>
                                <w:rPr>
                                  <w:rFonts w:asciiTheme="minorHAnsi" w:hAnsiTheme="minorHAnsi" w:cstheme="minorBidi"/>
                                  <w:sz w:val="18"/>
                                  <w:szCs w:val="18"/>
                                </w:rPr>
                              </w:pPr>
                              <w:r>
                                <w:rPr>
                                  <w:sz w:val="20"/>
                                  <w:szCs w:val="20"/>
                                </w:rPr>
                                <w:t>No i</w:t>
                              </w:r>
                              <w:r w:rsidRPr="005F1F48">
                                <w:rPr>
                                  <w:sz w:val="20"/>
                                  <w:szCs w:val="20"/>
                                </w:rPr>
                                <w:t>ntervention</w:t>
                              </w:r>
                              <w:r>
                                <w:rPr>
                                  <w:sz w:val="20"/>
                                  <w:szCs w:val="20"/>
                                </w:rPr>
                                <w:t xml:space="preserve"> </w:t>
                              </w:r>
                              <w:r w:rsidR="002A18E1">
                                <w:rPr>
                                  <w:sz w:val="20"/>
                                  <w:szCs w:val="20"/>
                                </w:rPr>
                                <w:t>(n=3)</w:t>
                              </w:r>
                            </w:p>
                            <w:p w14:paraId="329EDC7B" w14:textId="279C58C7" w:rsidR="005C7BCE" w:rsidRPr="006B2A62" w:rsidRDefault="005C7BCE" w:rsidP="00FE2A50">
                              <w:pPr>
                                <w:pStyle w:val="ListParagraph"/>
                                <w:numPr>
                                  <w:ilvl w:val="0"/>
                                  <w:numId w:val="3"/>
                                </w:numPr>
                                <w:rPr>
                                  <w:rFonts w:asciiTheme="minorHAnsi" w:hAnsiTheme="minorHAnsi" w:cstheme="minorBidi"/>
                                  <w:sz w:val="18"/>
                                  <w:szCs w:val="18"/>
                                </w:rPr>
                              </w:pPr>
                              <w:r>
                                <w:rPr>
                                  <w:sz w:val="20"/>
                                  <w:szCs w:val="20"/>
                                </w:rPr>
                                <w:t>Meta</w:t>
                              </w:r>
                              <w:r w:rsidR="006B2A62">
                                <w:rPr>
                                  <w:sz w:val="20"/>
                                  <w:szCs w:val="20"/>
                                </w:rPr>
                                <w:t>-</w:t>
                              </w:r>
                              <w:r>
                                <w:rPr>
                                  <w:sz w:val="20"/>
                                  <w:szCs w:val="20"/>
                                </w:rPr>
                                <w:t xml:space="preserve">analysis or review articles </w:t>
                              </w:r>
                              <w:r w:rsidR="002A18E1">
                                <w:rPr>
                                  <w:sz w:val="20"/>
                                  <w:szCs w:val="20"/>
                                </w:rPr>
                                <w:t>(n=35)</w:t>
                              </w:r>
                            </w:p>
                            <w:p w14:paraId="52FACAE2" w14:textId="1ADC3788" w:rsidR="006B2A62" w:rsidRPr="006B2A62" w:rsidRDefault="006B2A62" w:rsidP="00FE2A50">
                              <w:pPr>
                                <w:pStyle w:val="ListParagraph"/>
                                <w:numPr>
                                  <w:ilvl w:val="0"/>
                                  <w:numId w:val="3"/>
                                </w:numPr>
                                <w:rPr>
                                  <w:rFonts w:asciiTheme="minorHAnsi" w:hAnsiTheme="minorHAnsi" w:cstheme="minorBidi"/>
                                  <w:sz w:val="18"/>
                                  <w:szCs w:val="18"/>
                                </w:rPr>
                              </w:pPr>
                              <w:r>
                                <w:rPr>
                                  <w:sz w:val="20"/>
                                  <w:szCs w:val="20"/>
                                </w:rPr>
                                <w:t>Not peer reviewed</w:t>
                              </w:r>
                              <w:r w:rsidR="002A18E1">
                                <w:rPr>
                                  <w:sz w:val="20"/>
                                  <w:szCs w:val="20"/>
                                </w:rPr>
                                <w:t xml:space="preserve"> (n=</w:t>
                              </w:r>
                              <w:r w:rsidR="00BD65D7">
                                <w:rPr>
                                  <w:sz w:val="20"/>
                                  <w:szCs w:val="20"/>
                                </w:rPr>
                                <w:t>38)</w:t>
                              </w:r>
                            </w:p>
                            <w:p w14:paraId="67C7F6FA" w14:textId="74F96662" w:rsidR="006B2A62" w:rsidRPr="005F1F48" w:rsidRDefault="006B2A62" w:rsidP="00FE2A50">
                              <w:pPr>
                                <w:pStyle w:val="ListParagraph"/>
                                <w:numPr>
                                  <w:ilvl w:val="0"/>
                                  <w:numId w:val="3"/>
                                </w:numPr>
                                <w:rPr>
                                  <w:sz w:val="18"/>
                                  <w:szCs w:val="18"/>
                                </w:rPr>
                              </w:pPr>
                              <w:r>
                                <w:rPr>
                                  <w:sz w:val="20"/>
                                  <w:szCs w:val="20"/>
                                </w:rPr>
                                <w:t>Not published in English language</w:t>
                              </w:r>
                              <w:r w:rsidR="00BD65D7">
                                <w:rPr>
                                  <w:sz w:val="20"/>
                                  <w:szCs w:val="20"/>
                                </w:rPr>
                                <w:t xml:space="preserve"> (n=2</w:t>
                              </w:r>
                              <w:r w:rsidR="0087440F">
                                <w:rPr>
                                  <w:sz w:val="20"/>
                                  <w:szCs w:val="20"/>
                                </w:rPr>
                                <w:t>6</w:t>
                              </w:r>
                              <w:r w:rsidR="00BD65D7">
                                <w:rPr>
                                  <w:sz w:val="20"/>
                                  <w:szCs w:val="20"/>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5" name="Text Box 5"/>
                        <wps:cNvSpPr txBox="1"/>
                        <wps:spPr>
                          <a:xfrm>
                            <a:off x="3274975" y="2410093"/>
                            <a:ext cx="1816274" cy="1426787"/>
                          </a:xfrm>
                          <a:prstGeom prst="rect">
                            <a:avLst/>
                          </a:prstGeom>
                          <a:solidFill>
                            <a:schemeClr val="lt1"/>
                          </a:solidFill>
                          <a:ln w="6350">
                            <a:solidFill>
                              <a:prstClr val="black"/>
                            </a:solidFill>
                          </a:ln>
                        </wps:spPr>
                        <wps:txbx>
                          <w:txbxContent>
                            <w:p w14:paraId="0003EB15" w14:textId="49CAEF60" w:rsidR="00FE2A50" w:rsidRPr="008347BA" w:rsidRDefault="00FE2A50" w:rsidP="00FE2A50">
                              <w:pPr>
                                <w:rPr>
                                  <w:sz w:val="20"/>
                                  <w:szCs w:val="20"/>
                                </w:rPr>
                              </w:pPr>
                              <w:r>
                                <w:rPr>
                                  <w:sz w:val="20"/>
                                  <w:szCs w:val="20"/>
                                </w:rPr>
                                <w:t xml:space="preserve">17 </w:t>
                              </w:r>
                              <w:r w:rsidRPr="008347BA">
                                <w:rPr>
                                  <w:sz w:val="20"/>
                                  <w:szCs w:val="20"/>
                                </w:rPr>
                                <w:t>excluded:</w:t>
                              </w:r>
                            </w:p>
                            <w:p w14:paraId="315E42EF" w14:textId="77777777" w:rsidR="00FE2A50" w:rsidRPr="00547D27" w:rsidRDefault="00FE2A50" w:rsidP="00FE2A50">
                              <w:pPr>
                                <w:rPr>
                                  <w:sz w:val="20"/>
                                  <w:szCs w:val="20"/>
                                </w:rPr>
                              </w:pPr>
                            </w:p>
                            <w:p w14:paraId="3030C5EA" w14:textId="3F67C4A1" w:rsidR="00A5126B" w:rsidRPr="00C10D24" w:rsidRDefault="00FE2A50" w:rsidP="00C10D24">
                              <w:pPr>
                                <w:pStyle w:val="ListParagraph"/>
                                <w:numPr>
                                  <w:ilvl w:val="0"/>
                                  <w:numId w:val="3"/>
                                </w:numPr>
                                <w:rPr>
                                  <w:sz w:val="20"/>
                                  <w:szCs w:val="20"/>
                                </w:rPr>
                              </w:pPr>
                              <w:r>
                                <w:rPr>
                                  <w:sz w:val="20"/>
                                  <w:szCs w:val="20"/>
                                </w:rPr>
                                <w:t>QOL was</w:t>
                              </w:r>
                              <w:r w:rsidRPr="009539F8">
                                <w:rPr>
                                  <w:sz w:val="20"/>
                                  <w:szCs w:val="20"/>
                                </w:rPr>
                                <w:t xml:space="preserve"> not an outcome</w:t>
                              </w:r>
                              <w:r w:rsidR="00A5126B">
                                <w:rPr>
                                  <w:sz w:val="20"/>
                                  <w:szCs w:val="20"/>
                                </w:rPr>
                                <w:t xml:space="preserve"> (n=3)</w:t>
                              </w:r>
                            </w:p>
                            <w:p w14:paraId="09C00992" w14:textId="5C33F511" w:rsidR="00FE2A50" w:rsidRDefault="00FE2A50" w:rsidP="00FE2A50">
                              <w:pPr>
                                <w:pStyle w:val="ListParagraph"/>
                                <w:numPr>
                                  <w:ilvl w:val="0"/>
                                  <w:numId w:val="3"/>
                                </w:numPr>
                                <w:rPr>
                                  <w:sz w:val="20"/>
                                  <w:szCs w:val="20"/>
                                </w:rPr>
                              </w:pPr>
                              <w:r w:rsidRPr="009539F8">
                                <w:rPr>
                                  <w:sz w:val="20"/>
                                  <w:szCs w:val="20"/>
                                </w:rPr>
                                <w:t xml:space="preserve">Focused on other </w:t>
                              </w:r>
                              <w:r>
                                <w:rPr>
                                  <w:sz w:val="20"/>
                                  <w:szCs w:val="20"/>
                                </w:rPr>
                                <w:t>types of diabetes</w:t>
                              </w:r>
                              <w:r w:rsidR="00C10D24">
                                <w:rPr>
                                  <w:sz w:val="20"/>
                                  <w:szCs w:val="20"/>
                                </w:rPr>
                                <w:t xml:space="preserve"> (n=8)</w:t>
                              </w:r>
                            </w:p>
                            <w:p w14:paraId="4FD29618" w14:textId="2213396C" w:rsidR="007D5F5C" w:rsidRDefault="007D5F5C" w:rsidP="00FE2A50">
                              <w:pPr>
                                <w:pStyle w:val="ListParagraph"/>
                                <w:numPr>
                                  <w:ilvl w:val="0"/>
                                  <w:numId w:val="3"/>
                                </w:numPr>
                                <w:rPr>
                                  <w:sz w:val="20"/>
                                  <w:szCs w:val="20"/>
                                </w:rPr>
                              </w:pPr>
                              <w:r>
                                <w:rPr>
                                  <w:sz w:val="20"/>
                                  <w:szCs w:val="20"/>
                                </w:rPr>
                                <w:t xml:space="preserve">No exercise intervention (i.e. lifestyle intervention) </w:t>
                              </w:r>
                              <w:r w:rsidR="00491431">
                                <w:rPr>
                                  <w:sz w:val="20"/>
                                  <w:szCs w:val="20"/>
                                </w:rPr>
                                <w:t>(n=5)</w:t>
                              </w:r>
                            </w:p>
                            <w:p w14:paraId="1197B493" w14:textId="707DB191" w:rsidR="007D5F5C" w:rsidRPr="009539F8" w:rsidRDefault="002A18E1" w:rsidP="00FE2A50">
                              <w:pPr>
                                <w:pStyle w:val="ListParagraph"/>
                                <w:numPr>
                                  <w:ilvl w:val="0"/>
                                  <w:numId w:val="3"/>
                                </w:numPr>
                                <w:rPr>
                                  <w:sz w:val="20"/>
                                  <w:szCs w:val="20"/>
                                </w:rPr>
                              </w:pPr>
                              <w:r>
                                <w:rPr>
                                  <w:sz w:val="20"/>
                                  <w:szCs w:val="20"/>
                                </w:rPr>
                                <w:t xml:space="preserve">Inclusion of pharmaceutical treatment </w:t>
                              </w:r>
                              <w:r w:rsidR="00491431">
                                <w:rPr>
                                  <w:sz w:val="20"/>
                                  <w:szCs w:val="20"/>
                                </w:rPr>
                                <w:t>(n=2)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8" name="Straight Arrow Connector 8"/>
                        <wps:cNvCnPr/>
                        <wps:spPr>
                          <a:xfrm>
                            <a:off x="761769" y="964276"/>
                            <a:ext cx="0" cy="36639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10" name="Straight Arrow Connector 10"/>
                        <wps:cNvCnPr/>
                        <wps:spPr>
                          <a:xfrm>
                            <a:off x="764771" y="1131454"/>
                            <a:ext cx="2517775"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11" name="Straight Arrow Connector 11"/>
                        <wps:cNvCnPr/>
                        <wps:spPr>
                          <a:xfrm>
                            <a:off x="764771" y="2611120"/>
                            <a:ext cx="2517775"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12" name="Straight Arrow Connector 12"/>
                        <wps:cNvCnPr/>
                        <wps:spPr>
                          <a:xfrm>
                            <a:off x="761760" y="1706400"/>
                            <a:ext cx="0" cy="111530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w14:anchorId="75C520C7" id="Group 13" o:spid="_x0000_s1026" style="position:absolute;margin-left:-16.6pt;margin-top:10.25pt;width:502.6pt;height:363.45pt;z-index:251659264;mso-width-relative:margin;mso-height-relative:margin" coordsize="50914,38368"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">
                <v:shapetype id="_x0000_t202" coordsize="21600,21600" o:spt="202" path="m,l,21600r21600,l21600,xe">
                  <v:stroke joinstyle="miter"/>
                  <v:path gradientshapeok="t" o:connecttype="rect"/>
                </v:shapetype>
                <v:shape id="Text Box 1" o:spid="_x0000_s1027" type="#_x0000_t202" style="position:absolute;width:18162;height:977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" fillcolor="white [3201]" strokeweight=".5pt">
                  <v:textbox>
                    <w:txbxContent>
                      <w:p w14:paraId="23E5F1F7" w14:textId="41305FC9" w:rsidR="00FE2A50" w:rsidRPr="008347BA" w:rsidRDefault="00FE2A50" w:rsidP="00FE2A50">
                        <w:pPr>
                          <w:rPr>
                            <w:sz w:val="21"/>
                            <w:szCs w:val="21"/>
                          </w:rPr>
                        </w:pPr>
                        <w:r>
                          <w:t xml:space="preserve"> </w:t>
                        </w:r>
                        <w:r w:rsidRPr="004C39A1">
                          <w:rPr>
                            <w:sz w:val="21"/>
                            <w:szCs w:val="21"/>
                          </w:rPr>
                          <w:t>1</w:t>
                        </w:r>
                        <w:r>
                          <w:rPr>
                            <w:sz w:val="21"/>
                            <w:szCs w:val="21"/>
                          </w:rPr>
                          <w:t>83</w:t>
                        </w:r>
                        <w:r w:rsidRPr="004C39A1">
                          <w:rPr>
                            <w:sz w:val="22"/>
                            <w:szCs w:val="22"/>
                          </w:rPr>
                          <w:t xml:space="preserve"> </w:t>
                        </w:r>
                        <w:r w:rsidRPr="008347BA">
                          <w:rPr>
                            <w:sz w:val="21"/>
                            <w:szCs w:val="21"/>
                          </w:rPr>
                          <w:t xml:space="preserve">titles and abstracts discovered on databases MEDLINE, </w:t>
                        </w:r>
                        <w:proofErr w:type="spellStart"/>
                        <w:r w:rsidRPr="008347BA">
                          <w:rPr>
                            <w:sz w:val="21"/>
                            <w:szCs w:val="21"/>
                          </w:rPr>
                          <w:t>SPORTDiscus</w:t>
                        </w:r>
                        <w:proofErr w:type="spellEnd"/>
                        <w:r w:rsidRPr="008347BA">
                          <w:rPr>
                            <w:sz w:val="21"/>
                            <w:szCs w:val="21"/>
                          </w:rPr>
                          <w:t xml:space="preserve">, ProQuest, PubMed, Cochrane Library, and </w:t>
                        </w:r>
                        <w:proofErr w:type="spellStart"/>
                        <w:r w:rsidRPr="008347BA">
                          <w:rPr>
                            <w:sz w:val="21"/>
                            <w:szCs w:val="21"/>
                          </w:rPr>
                          <w:t>PEDro</w:t>
                        </w:r>
                        <w:proofErr w:type="spellEnd"/>
                      </w:p>
                    </w:txbxContent>
                  </v:textbox>
                </v:shape>
                <v:shape id="Text Box 2" o:spid="_x0000_s1028" type="#_x0000_t202" style="position:absolute;top:13631;width:18162;height:300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" fillcolor="white [3201]" strokeweight=".5pt">
                  <v:textbox>
                    <w:txbxContent>
                      <w:p w14:paraId="20048893" w14:textId="1CCD38C2" w:rsidR="00FE2A50" w:rsidRPr="008347BA" w:rsidRDefault="00FE2A50" w:rsidP="00FE2A50">
                        <w:pPr>
                          <w:rPr>
                            <w:sz w:val="20"/>
                            <w:szCs w:val="20"/>
                          </w:rPr>
                        </w:pPr>
                        <w:r>
                          <w:rPr>
                            <w:sz w:val="20"/>
                            <w:szCs w:val="20"/>
                          </w:rPr>
                          <w:t>25</w:t>
                        </w:r>
                        <w:r>
                          <w:rPr>
                            <w:sz w:val="20"/>
                            <w:szCs w:val="20"/>
                          </w:rPr>
                          <w:t xml:space="preserve"> </w:t>
                        </w:r>
                        <w:r w:rsidRPr="008347BA">
                          <w:rPr>
                            <w:sz w:val="20"/>
                            <w:szCs w:val="20"/>
                          </w:rPr>
                          <w:t>full texts reviewed</w:t>
                        </w:r>
                      </w:p>
                      <w:p w14:paraId="68F82559" w14:textId="77777777" w:rsidR="00FE2A50" w:rsidRDefault="00FE2A50" w:rsidP="00FE2A50"/>
                    </w:txbxContent>
                  </v:textbox>
                </v:shape>
                <v:shape id="Text Box 3" o:spid="_x0000_s1029" type="#_x0000_t202" style="position:absolute;top:28255;width:18162;height:4289;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" fillcolor="white [3201]" strokeweight=".5pt">
                  <v:textbox>
                    <w:txbxContent>
                      <w:p w14:paraId="145AB2EE" w14:textId="7329036F" w:rsidR="00FE2A50" w:rsidRPr="005F1F48" w:rsidRDefault="00FE2A50" w:rsidP="00FE2A50">
                        <w:pPr>
                          <w:rPr>
                            <w:sz w:val="20"/>
                            <w:szCs w:val="20"/>
                          </w:rPr>
                        </w:pPr>
                        <w:r>
                          <w:rPr>
                            <w:sz w:val="20"/>
                            <w:szCs w:val="20"/>
                          </w:rPr>
                          <w:t>8</w:t>
                        </w:r>
                        <w:r>
                          <w:rPr>
                            <w:sz w:val="20"/>
                            <w:szCs w:val="20"/>
                          </w:rPr>
                          <w:t xml:space="preserve"> </w:t>
                        </w:r>
                        <w:r w:rsidRPr="005F1F48">
                          <w:rPr>
                            <w:sz w:val="20"/>
                            <w:szCs w:val="20"/>
                          </w:rPr>
                          <w:t>papers met the inclusion criteria</w:t>
                        </w:r>
                      </w:p>
                      <w:p w14:paraId="768F08AF" w14:textId="77777777" w:rsidR="00FE2A50" w:rsidRDefault="00FE2A50" w:rsidP="00FE2A50"/>
                    </w:txbxContent>
                  </v:textbox>
                </v:shape>
                <v:shape id="Text Box 4" o:spid="_x0000_s1030" type="#_x0000_t202" style="position:absolute;left:32751;top:8640;width:18163;height:1546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" fillcolor="white [3201]" strokeweight=".5pt">
                  <v:textbox>
                    <w:txbxContent>
                      <w:p w14:paraId="6FCE1B37" w14:textId="478606AA" w:rsidR="00FE2A50" w:rsidRPr="004C39A1" w:rsidRDefault="00FE2A50" w:rsidP="00FE2A50">
                        <w:pPr>
                          <w:rPr>
                            <w:sz w:val="20"/>
                            <w:szCs w:val="20"/>
                          </w:rPr>
                        </w:pPr>
                        <w:r w:rsidRPr="004C39A1">
                          <w:rPr>
                            <w:sz w:val="20"/>
                            <w:szCs w:val="20"/>
                          </w:rPr>
                          <w:t>1</w:t>
                        </w:r>
                        <w:r>
                          <w:rPr>
                            <w:sz w:val="20"/>
                            <w:szCs w:val="20"/>
                          </w:rPr>
                          <w:t>5</w:t>
                        </w:r>
                        <w:r w:rsidRPr="004C39A1">
                          <w:rPr>
                            <w:sz w:val="20"/>
                            <w:szCs w:val="20"/>
                          </w:rPr>
                          <w:t>8 excluded:</w:t>
                        </w:r>
                      </w:p>
                      <w:p w14:paraId="50F70551" w14:textId="77777777" w:rsidR="00FE2A50" w:rsidRPr="005F1F48" w:rsidRDefault="00FE2A50" w:rsidP="00FE2A50">
                        <w:pPr>
                          <w:rPr>
                            <w:sz w:val="20"/>
                            <w:szCs w:val="20"/>
                          </w:rPr>
                        </w:pPr>
                      </w:p>
                      <w:p w14:paraId="2F93C37A" w14:textId="14C0A609" w:rsidR="00FE2A50" w:rsidRPr="005F1F48" w:rsidRDefault="00FE2A50" w:rsidP="00FE2A50">
                        <w:pPr>
                          <w:pStyle w:val="ListParagraph"/>
                          <w:numPr>
                            <w:ilvl w:val="0"/>
                            <w:numId w:val="3"/>
                          </w:numPr>
                          <w:rPr>
                            <w:sz w:val="20"/>
                            <w:szCs w:val="20"/>
                          </w:rPr>
                        </w:pPr>
                        <w:r w:rsidRPr="005F1F48">
                          <w:rPr>
                            <w:sz w:val="20"/>
                            <w:szCs w:val="20"/>
                          </w:rPr>
                          <w:t>Design not relevant</w:t>
                        </w:r>
                        <w:r w:rsidR="002A18E1">
                          <w:rPr>
                            <w:sz w:val="20"/>
                            <w:szCs w:val="20"/>
                          </w:rPr>
                          <w:t xml:space="preserve"> (n=</w:t>
                        </w:r>
                        <w:r w:rsidR="00BD65D7">
                          <w:rPr>
                            <w:sz w:val="20"/>
                            <w:szCs w:val="20"/>
                          </w:rPr>
                          <w:t>53</w:t>
                        </w:r>
                        <w:r w:rsidR="002A18E1">
                          <w:rPr>
                            <w:sz w:val="20"/>
                            <w:szCs w:val="20"/>
                          </w:rPr>
                          <w:t>)</w:t>
                        </w:r>
                      </w:p>
                      <w:p w14:paraId="52BEEAFF" w14:textId="2703B83C" w:rsidR="00FE2A50" w:rsidRPr="005F1F48" w:rsidRDefault="00FE2A50" w:rsidP="00FE2A50">
                        <w:pPr>
                          <w:pStyle w:val="ListParagraph"/>
                          <w:numPr>
                            <w:ilvl w:val="0"/>
                            <w:numId w:val="3"/>
                          </w:numPr>
                          <w:rPr>
                            <w:sz w:val="20"/>
                            <w:szCs w:val="20"/>
                          </w:rPr>
                        </w:pPr>
                        <w:r w:rsidRPr="005F1F48">
                          <w:rPr>
                            <w:sz w:val="20"/>
                            <w:szCs w:val="20"/>
                          </w:rPr>
                          <w:t xml:space="preserve">Participants </w:t>
                        </w:r>
                        <w:r>
                          <w:rPr>
                            <w:sz w:val="20"/>
                            <w:szCs w:val="20"/>
                          </w:rPr>
                          <w:t>had other co-morbidities</w:t>
                        </w:r>
                        <w:r w:rsidR="002A18E1">
                          <w:rPr>
                            <w:sz w:val="20"/>
                            <w:szCs w:val="20"/>
                          </w:rPr>
                          <w:t xml:space="preserve"> (n=5)</w:t>
                        </w:r>
                      </w:p>
                      <w:p w14:paraId="014A2403" w14:textId="26DFF5C6" w:rsidR="00FE2A50" w:rsidRPr="005C7BCE" w:rsidRDefault="00FE2A50" w:rsidP="00FE2A50">
                        <w:pPr>
                          <w:pStyle w:val="ListParagraph"/>
                          <w:numPr>
                            <w:ilvl w:val="0"/>
                            <w:numId w:val="3"/>
                          </w:numPr>
                          <w:rPr>
                            <w:rFonts w:asciiTheme="minorHAnsi" w:hAnsiTheme="minorHAnsi" w:cstheme="minorBidi"/>
                            <w:sz w:val="18"/>
                            <w:szCs w:val="18"/>
                          </w:rPr>
                        </w:pPr>
                        <w:r>
                          <w:rPr>
                            <w:sz w:val="20"/>
                            <w:szCs w:val="20"/>
                          </w:rPr>
                          <w:t>No i</w:t>
                        </w:r>
                        <w:r w:rsidRPr="005F1F48">
                          <w:rPr>
                            <w:sz w:val="20"/>
                            <w:szCs w:val="20"/>
                          </w:rPr>
                          <w:t>ntervention</w:t>
                        </w:r>
                        <w:r>
                          <w:rPr>
                            <w:sz w:val="20"/>
                            <w:szCs w:val="20"/>
                          </w:rPr>
                          <w:t xml:space="preserve"> </w:t>
                        </w:r>
                        <w:r w:rsidR="002A18E1">
                          <w:rPr>
                            <w:sz w:val="20"/>
                            <w:szCs w:val="20"/>
                          </w:rPr>
                          <w:t>(n=3)</w:t>
                        </w:r>
                      </w:p>
                      <w:p w14:paraId="329EDC7B" w14:textId="279C58C7" w:rsidR="005C7BCE" w:rsidRPr="006B2A62" w:rsidRDefault="005C7BCE" w:rsidP="00FE2A50">
                        <w:pPr>
                          <w:pStyle w:val="ListParagraph"/>
                          <w:numPr>
                            <w:ilvl w:val="0"/>
                            <w:numId w:val="3"/>
                          </w:numPr>
                          <w:rPr>
                            <w:rFonts w:asciiTheme="minorHAnsi" w:hAnsiTheme="minorHAnsi" w:cstheme="minorBidi"/>
                            <w:sz w:val="18"/>
                            <w:szCs w:val="18"/>
                          </w:rPr>
                        </w:pPr>
                        <w:r>
                          <w:rPr>
                            <w:sz w:val="20"/>
                            <w:szCs w:val="20"/>
                          </w:rPr>
                          <w:t>Meta</w:t>
                        </w:r>
                        <w:r w:rsidR="006B2A62">
                          <w:rPr>
                            <w:sz w:val="20"/>
                            <w:szCs w:val="20"/>
                          </w:rPr>
                          <w:t>-</w:t>
                        </w:r>
                        <w:r>
                          <w:rPr>
                            <w:sz w:val="20"/>
                            <w:szCs w:val="20"/>
                          </w:rPr>
                          <w:t xml:space="preserve">analysis or review articles </w:t>
                        </w:r>
                        <w:r w:rsidR="002A18E1">
                          <w:rPr>
                            <w:sz w:val="20"/>
                            <w:szCs w:val="20"/>
                          </w:rPr>
                          <w:t>(n=35)</w:t>
                        </w:r>
                      </w:p>
                      <w:p w14:paraId="52FACAE2" w14:textId="1ADC3788" w:rsidR="006B2A62" w:rsidRPr="006B2A62" w:rsidRDefault="006B2A62" w:rsidP="00FE2A50">
                        <w:pPr>
                          <w:pStyle w:val="ListParagraph"/>
                          <w:numPr>
                            <w:ilvl w:val="0"/>
                            <w:numId w:val="3"/>
                          </w:numPr>
                          <w:rPr>
                            <w:rFonts w:asciiTheme="minorHAnsi" w:hAnsiTheme="minorHAnsi" w:cstheme="minorBidi"/>
                            <w:sz w:val="18"/>
                            <w:szCs w:val="18"/>
                          </w:rPr>
                        </w:pPr>
                        <w:r>
                          <w:rPr>
                            <w:sz w:val="20"/>
                            <w:szCs w:val="20"/>
                          </w:rPr>
                          <w:t>Not peer reviewed</w:t>
                        </w:r>
                        <w:r w:rsidR="002A18E1">
                          <w:rPr>
                            <w:sz w:val="20"/>
                            <w:szCs w:val="20"/>
                          </w:rPr>
                          <w:t xml:space="preserve"> (n=</w:t>
                        </w:r>
                        <w:r w:rsidR="00BD65D7">
                          <w:rPr>
                            <w:sz w:val="20"/>
                            <w:szCs w:val="20"/>
                          </w:rPr>
                          <w:t>38)</w:t>
                        </w:r>
                      </w:p>
                      <w:p w14:paraId="67C7F6FA" w14:textId="74F96662" w:rsidR="006B2A62" w:rsidRPr="005F1F48" w:rsidRDefault="006B2A62" w:rsidP="00FE2A50">
                        <w:pPr>
                          <w:pStyle w:val="ListParagraph"/>
                          <w:numPr>
                            <w:ilvl w:val="0"/>
                            <w:numId w:val="3"/>
                          </w:numPr>
                          <w:rPr>
                            <w:sz w:val="18"/>
                            <w:szCs w:val="18"/>
                          </w:rPr>
                        </w:pPr>
                        <w:r>
                          <w:rPr>
                            <w:sz w:val="20"/>
                            <w:szCs w:val="20"/>
                          </w:rPr>
                          <w:t>Not published in English language</w:t>
                        </w:r>
                        <w:r w:rsidR="00BD65D7">
                          <w:rPr>
                            <w:sz w:val="20"/>
                            <w:szCs w:val="20"/>
                          </w:rPr>
                          <w:t xml:space="preserve"> (n=2</w:t>
                        </w:r>
                        <w:r w:rsidR="0087440F">
                          <w:rPr>
                            <w:sz w:val="20"/>
                            <w:szCs w:val="20"/>
                          </w:rPr>
                          <w:t>6</w:t>
                        </w:r>
                        <w:r w:rsidR="00BD65D7">
                          <w:rPr>
                            <w:sz w:val="20"/>
                            <w:szCs w:val="20"/>
                          </w:rPr>
                          <w:t>)</w:t>
                        </w:r>
                      </w:p>
                    </w:txbxContent>
                  </v:textbox>
                </v:shape>
                <v:shape id="Text Box 5" o:spid="_x0000_s1031" type="#_x0000_t202" style="position:absolute;left:32749;top:24100;width:18163;height:1426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" fillcolor="white [3201]" strokeweight=".5pt">
                  <v:textbox>
                    <w:txbxContent>
                      <w:p w14:paraId="0003EB15" w14:textId="49CAEF60" w:rsidR="00FE2A50" w:rsidRPr="008347BA" w:rsidRDefault="00FE2A50" w:rsidP="00FE2A50">
                        <w:pPr>
                          <w:rPr>
                            <w:sz w:val="20"/>
                            <w:szCs w:val="20"/>
                          </w:rPr>
                        </w:pPr>
                        <w:r>
                          <w:rPr>
                            <w:sz w:val="20"/>
                            <w:szCs w:val="20"/>
                          </w:rPr>
                          <w:t>17</w:t>
                        </w:r>
                        <w:r>
                          <w:rPr>
                            <w:sz w:val="20"/>
                            <w:szCs w:val="20"/>
                          </w:rPr>
                          <w:t xml:space="preserve"> </w:t>
                        </w:r>
                        <w:r w:rsidRPr="008347BA">
                          <w:rPr>
                            <w:sz w:val="20"/>
                            <w:szCs w:val="20"/>
                          </w:rPr>
                          <w:t>excluded:</w:t>
                        </w:r>
                      </w:p>
                      <w:p w14:paraId="315E42EF" w14:textId="77777777" w:rsidR="00FE2A50" w:rsidRPr="00547D27" w:rsidRDefault="00FE2A50" w:rsidP="00FE2A50">
                        <w:pPr>
                          <w:rPr>
                            <w:sz w:val="20"/>
                            <w:szCs w:val="20"/>
                          </w:rPr>
                        </w:pPr>
                      </w:p>
                      <w:p w14:paraId="3030C5EA" w14:textId="3F67C4A1" w:rsidR="00A5126B" w:rsidRPr="00C10D24" w:rsidRDefault="00FE2A50" w:rsidP="00C10D24">
                        <w:pPr>
                          <w:pStyle w:val="ListParagraph"/>
                          <w:numPr>
                            <w:ilvl w:val="0"/>
                            <w:numId w:val="3"/>
                          </w:numPr>
                          <w:rPr>
                            <w:sz w:val="20"/>
                            <w:szCs w:val="20"/>
                          </w:rPr>
                        </w:pPr>
                        <w:r>
                          <w:rPr>
                            <w:sz w:val="20"/>
                            <w:szCs w:val="20"/>
                          </w:rPr>
                          <w:t>QOL was</w:t>
                        </w:r>
                        <w:r w:rsidRPr="009539F8">
                          <w:rPr>
                            <w:sz w:val="20"/>
                            <w:szCs w:val="20"/>
                          </w:rPr>
                          <w:t xml:space="preserve"> not an outcome</w:t>
                        </w:r>
                        <w:r w:rsidR="00A5126B">
                          <w:rPr>
                            <w:sz w:val="20"/>
                            <w:szCs w:val="20"/>
                          </w:rPr>
                          <w:t xml:space="preserve"> (n=3)</w:t>
                        </w:r>
                      </w:p>
                      <w:p w14:paraId="09C00992" w14:textId="5C33F511" w:rsidR="00FE2A50" w:rsidRDefault="00FE2A50" w:rsidP="00FE2A50">
                        <w:pPr>
                          <w:pStyle w:val="ListParagraph"/>
                          <w:numPr>
                            <w:ilvl w:val="0"/>
                            <w:numId w:val="3"/>
                          </w:numPr>
                          <w:rPr>
                            <w:sz w:val="20"/>
                            <w:szCs w:val="20"/>
                          </w:rPr>
                        </w:pPr>
                        <w:r w:rsidRPr="009539F8">
                          <w:rPr>
                            <w:sz w:val="20"/>
                            <w:szCs w:val="20"/>
                          </w:rPr>
                          <w:t xml:space="preserve">Focused on other </w:t>
                        </w:r>
                        <w:r>
                          <w:rPr>
                            <w:sz w:val="20"/>
                            <w:szCs w:val="20"/>
                          </w:rPr>
                          <w:t>types of diabetes</w:t>
                        </w:r>
                        <w:r w:rsidR="00C10D24">
                          <w:rPr>
                            <w:sz w:val="20"/>
                            <w:szCs w:val="20"/>
                          </w:rPr>
                          <w:t xml:space="preserve"> (n=8)</w:t>
                        </w:r>
                      </w:p>
                      <w:p w14:paraId="4FD29618" w14:textId="2213396C" w:rsidR="007D5F5C" w:rsidRDefault="007D5F5C" w:rsidP="00FE2A50">
                        <w:pPr>
                          <w:pStyle w:val="ListParagraph"/>
                          <w:numPr>
                            <w:ilvl w:val="0"/>
                            <w:numId w:val="3"/>
                          </w:numPr>
                          <w:rPr>
                            <w:sz w:val="20"/>
                            <w:szCs w:val="20"/>
                          </w:rPr>
                        </w:pPr>
                        <w:r>
                          <w:rPr>
                            <w:sz w:val="20"/>
                            <w:szCs w:val="20"/>
                          </w:rPr>
                          <w:t>No exercise intervention (</w:t>
                        </w:r>
                        <w:proofErr w:type="gramStart"/>
                        <w:r>
                          <w:rPr>
                            <w:sz w:val="20"/>
                            <w:szCs w:val="20"/>
                          </w:rPr>
                          <w:t>i.e.</w:t>
                        </w:r>
                        <w:proofErr w:type="gramEnd"/>
                        <w:r>
                          <w:rPr>
                            <w:sz w:val="20"/>
                            <w:szCs w:val="20"/>
                          </w:rPr>
                          <w:t xml:space="preserve"> lifestyle intervention) </w:t>
                        </w:r>
                        <w:r w:rsidR="00491431">
                          <w:rPr>
                            <w:sz w:val="20"/>
                            <w:szCs w:val="20"/>
                          </w:rPr>
                          <w:t>(n=5)</w:t>
                        </w:r>
                      </w:p>
                      <w:p w14:paraId="1197B493" w14:textId="707DB191" w:rsidR="007D5F5C" w:rsidRPr="009539F8" w:rsidRDefault="002A18E1" w:rsidP="00FE2A50">
                        <w:pPr>
                          <w:pStyle w:val="ListParagraph"/>
                          <w:numPr>
                            <w:ilvl w:val="0"/>
                            <w:numId w:val="3"/>
                          </w:numPr>
                          <w:rPr>
                            <w:sz w:val="20"/>
                            <w:szCs w:val="20"/>
                          </w:rPr>
                        </w:pPr>
                        <w:r>
                          <w:rPr>
                            <w:sz w:val="20"/>
                            <w:szCs w:val="20"/>
                          </w:rPr>
                          <w:t xml:space="preserve">Inclusion of pharmaceutical treatment </w:t>
                        </w:r>
                        <w:r w:rsidR="00491431">
                          <w:rPr>
                            <w:sz w:val="20"/>
                            <w:szCs w:val="20"/>
                          </w:rPr>
                          <w:t>(n=2)</w:t>
                        </w:r>
                      </w:p>
                    </w:txbxContent>
                  </v:textbox>
                </v:shape>
                <v:shapetype id="_x0000_t32" coordsize="21600,21600" o:spt="32" o:oned="t" path="m,l21600,21600e" filled="f">
                  <v:path arrowok="t" fillok="f" o:connecttype="none"/>
                  <o:lock v:ext="edit" shapetype="t"/>
                </v:shapetype>
                <v:shape id="Straight Arrow Connector 8" o:spid="_x0000_s1032" type="#_x0000_t32" style="position:absolute;left:7617;top:9642;width:0;height:3664;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" strokecolor="black [3200]" strokeweight=".5pt">
                  <v:stroke endarrow="block" joinstyle="miter"/>
                </v:shape>
                <v:shape id="Straight Arrow Connector 10" o:spid="_x0000_s1033" type="#_x0000_t32" style="position:absolute;left:7647;top:11314;width:25178;height:0;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" strokecolor="black [3200]" strokeweight=".5pt">
                  <v:stroke endarrow="block" joinstyle="miter"/>
                </v:shape>
                <v:shape id="Straight Arrow Connector 11" o:spid="_x0000_s1034" type="#_x0000_t32" style="position:absolute;left:7647;top:26111;width:25178;height:0;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" strokecolor="black [3200]" strokeweight=".5pt">
                  <v:stroke endarrow="block" joinstyle="miter"/>
                </v:shape>
                <v:shape id="Straight Arrow Connector 12" o:spid="_x0000_s1035" type="#_x0000_t32" style="position:absolute;left:7617;top:17064;width:0;height:11153;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" strokecolor="black [3200]" strokeweight=".5pt">
                  <v:stroke endarrow="block" joinstyle="miter"/>
                </v:shape>
              </v:group>
            </w:pict>
          </mc:Fallback>
        </mc:AlternateContent>
      </w:r>
    </w:p>
    <w:p w14:paraId="3BB7212F" w14:textId="53195F56" w:rsidR="00FE2A50" w:rsidRPr="00FE2A50" w:rsidRDefault="00FE2A50" w:rsidP="005B6242">
      <w:pPr>
        <w:spacing w:line="360" w:lineRule="auto"/>
      </w:pPr>
    </w:p>
    <w:p w14:paraId="16BE89D8" w14:textId="2D4BB48F" w:rsidR="00FE2A50" w:rsidRPr="00FE2A50" w:rsidRDefault="00FE2A50" w:rsidP="005B6242">
      <w:pPr>
        <w:spacing w:line="360" w:lineRule="auto"/>
      </w:pPr>
    </w:p>
    <w:p w14:paraId="68E05311" w14:textId="3264BF9A" w:rsidR="00FE2A50" w:rsidRPr="00FE2A50" w:rsidRDefault="00FE2A50" w:rsidP="005B6242">
      <w:pPr>
        <w:spacing w:line="360" w:lineRule="auto"/>
      </w:pPr>
    </w:p>
    <w:p w14:paraId="1E67BF24" w14:textId="32F85076" w:rsidR="00FE2A50" w:rsidRPr="00FE2A50" w:rsidRDefault="00FE2A50" w:rsidP="005B6242">
      <w:pPr>
        <w:spacing w:line="360" w:lineRule="auto"/>
      </w:pPr>
    </w:p>
    <w:p w14:paraId="1A43C22C" w14:textId="48AF9CCA" w:rsidR="00FE2A50" w:rsidRPr="00FE2A50" w:rsidRDefault="00FE2A50" w:rsidP="005B6242">
      <w:pPr>
        <w:spacing w:line="360" w:lineRule="auto"/>
      </w:pPr>
    </w:p>
    <w:p w14:paraId="360FAF2B" w14:textId="44154CE8" w:rsidR="00FE2A50" w:rsidRPr="00FE2A50" w:rsidRDefault="00FE2A50" w:rsidP="005B6242">
      <w:pPr>
        <w:spacing w:line="360" w:lineRule="auto"/>
      </w:pPr>
    </w:p>
    <w:p w14:paraId="63BF4DEB" w14:textId="74F49451" w:rsidR="00FE2A50" w:rsidRPr="00FE2A50" w:rsidRDefault="00FE2A50" w:rsidP="005B6242">
      <w:pPr>
        <w:spacing w:line="360" w:lineRule="auto"/>
      </w:pPr>
    </w:p>
    <w:p w14:paraId="20CF6C41" w14:textId="5078B508" w:rsidR="00FE2A50" w:rsidRPr="00FE2A50" w:rsidRDefault="00FE2A50" w:rsidP="005B6242">
      <w:pPr>
        <w:spacing w:line="360" w:lineRule="auto"/>
      </w:pPr>
    </w:p>
    <w:p w14:paraId="41C5CF52" w14:textId="5CAF4757" w:rsidR="00FE2A50" w:rsidRPr="00FE2A50" w:rsidRDefault="00FE2A50" w:rsidP="005B6242">
      <w:pPr>
        <w:spacing w:line="360" w:lineRule="auto"/>
      </w:pPr>
    </w:p>
    <w:p w14:paraId="4B50CA8B" w14:textId="75770C96" w:rsidR="00FE2A50" w:rsidRPr="00FE2A50" w:rsidRDefault="00FE2A50" w:rsidP="005B6242">
      <w:pPr>
        <w:spacing w:line="360" w:lineRule="auto"/>
      </w:pPr>
    </w:p>
    <w:p w14:paraId="732ACB61" w14:textId="4BC92FDD" w:rsidR="00FE2A50" w:rsidRPr="00FE2A50" w:rsidRDefault="00FE2A50" w:rsidP="005B6242">
      <w:pPr>
        <w:spacing w:line="360" w:lineRule="auto"/>
      </w:pPr>
    </w:p>
    <w:p w14:paraId="003E1338" w14:textId="68740E54" w:rsidR="00FE2A50" w:rsidRPr="00FE2A50" w:rsidRDefault="00FE2A50" w:rsidP="005B6242">
      <w:pPr>
        <w:spacing w:line="360" w:lineRule="auto"/>
      </w:pPr>
    </w:p>
    <w:p w14:paraId="47569531" w14:textId="5FA65782" w:rsidR="00FE2A50" w:rsidRPr="00FE2A50" w:rsidRDefault="00FE2A50" w:rsidP="005B6242">
      <w:pPr>
        <w:spacing w:line="360" w:lineRule="auto"/>
      </w:pPr>
    </w:p>
    <w:p w14:paraId="0B7806D9" w14:textId="16AB6689" w:rsidR="00FE2A50" w:rsidRPr="00FE2A50" w:rsidRDefault="00FE2A50" w:rsidP="005B6242">
      <w:pPr>
        <w:spacing w:line="360" w:lineRule="auto"/>
      </w:pPr>
    </w:p>
    <w:p w14:paraId="488955FC" w14:textId="57B47192" w:rsidR="00FE2A50" w:rsidRPr="00FE2A50" w:rsidRDefault="00FE2A50" w:rsidP="005B6242">
      <w:pPr>
        <w:spacing w:line="360" w:lineRule="auto"/>
      </w:pPr>
    </w:p>
    <w:p w14:paraId="4075E3C0" w14:textId="05AF244E" w:rsidR="00FE2A50" w:rsidRPr="00FE2A50" w:rsidRDefault="00FE2A50" w:rsidP="005B6242">
      <w:pPr>
        <w:spacing w:line="360" w:lineRule="auto"/>
      </w:pPr>
    </w:p>
    <w:p w14:paraId="2B1078DD" w14:textId="31F9766D" w:rsidR="00FE2A50" w:rsidRPr="00FE2A50" w:rsidRDefault="00FE2A50" w:rsidP="005B6242">
      <w:pPr>
        <w:spacing w:line="360" w:lineRule="auto"/>
      </w:pPr>
    </w:p>
    <w:p w14:paraId="64C85D27" w14:textId="77777777" w:rsidR="00DB288F" w:rsidRDefault="00DB288F" w:rsidP="005B6242">
      <w:pPr>
        <w:spacing w:line="360" w:lineRule="auto"/>
      </w:pPr>
    </w:p>
    <w:p w14:paraId="2A547558" w14:textId="77777777" w:rsidR="00DB288F" w:rsidRDefault="00DB288F" w:rsidP="005B6242">
      <w:pPr>
        <w:spacing w:line="360" w:lineRule="auto"/>
      </w:pPr>
    </w:p>
    <w:p w14:paraId="13F2D1C0" w14:textId="75AA88F1" w:rsidR="00FE2A50" w:rsidRDefault="00FE2A50" w:rsidP="005B6242">
      <w:pPr>
        <w:spacing w:line="360" w:lineRule="auto"/>
        <w:rPr>
          <w:color w:val="000000" w:themeColor="text1"/>
          <w:sz w:val="20"/>
          <w:szCs w:val="20"/>
        </w:rPr>
      </w:pPr>
      <w:r w:rsidRPr="005F1F48">
        <w:rPr>
          <w:b/>
          <w:bCs/>
          <w:sz w:val="20"/>
          <w:szCs w:val="20"/>
        </w:rPr>
        <w:t>Figure 1.</w:t>
      </w:r>
      <w:r w:rsidRPr="005F1F48">
        <w:rPr>
          <w:sz w:val="20"/>
          <w:szCs w:val="20"/>
        </w:rPr>
        <w:t xml:space="preserve"> </w:t>
      </w:r>
      <w:r w:rsidRPr="005F1F48">
        <w:rPr>
          <w:color w:val="000000" w:themeColor="text1"/>
          <w:sz w:val="20"/>
          <w:szCs w:val="20"/>
        </w:rPr>
        <w:t>A flow chart illustrating the different stages of study search and selection</w:t>
      </w:r>
    </w:p>
    <w:p w14:paraId="65657B6E" w14:textId="77777777" w:rsidR="00FE2A50" w:rsidRDefault="00FE2A50" w:rsidP="005B6242">
      <w:pPr>
        <w:spacing w:line="360" w:lineRule="auto"/>
        <w:rPr>
          <w:color w:val="000000" w:themeColor="text1"/>
          <w:sz w:val="20"/>
          <w:szCs w:val="20"/>
        </w:rPr>
      </w:pPr>
    </w:p>
    <w:p w14:paraId="427B6AA0" w14:textId="7A986CAA" w:rsidR="0008276C" w:rsidRDefault="0008276C" w:rsidP="005B6242">
      <w:pPr>
        <w:spacing w:line="360" w:lineRule="auto"/>
        <w:rPr>
          <w:i/>
          <w:iCs/>
          <w:color w:val="000000" w:themeColor="text1"/>
          <w:sz w:val="28"/>
          <w:szCs w:val="28"/>
        </w:rPr>
      </w:pPr>
    </w:p>
    <w:p w14:paraId="448DA6E6" w14:textId="06A9378F" w:rsidR="00DA3478" w:rsidRDefault="00DA3478" w:rsidP="005B6242">
      <w:pPr>
        <w:spacing w:line="360" w:lineRule="auto"/>
        <w:rPr>
          <w:i/>
          <w:iCs/>
          <w:color w:val="000000" w:themeColor="text1"/>
          <w:sz w:val="28"/>
          <w:szCs w:val="28"/>
        </w:rPr>
      </w:pPr>
    </w:p>
    <w:p w14:paraId="24C51AC7" w14:textId="38A1161E" w:rsidR="00503950" w:rsidRDefault="00503950" w:rsidP="005B6242">
      <w:pPr>
        <w:spacing w:line="360" w:lineRule="auto"/>
        <w:rPr>
          <w:i/>
          <w:iCs/>
          <w:color w:val="000000" w:themeColor="text1"/>
          <w:sz w:val="28"/>
          <w:szCs w:val="28"/>
        </w:rPr>
      </w:pPr>
    </w:p>
    <w:p w14:paraId="16DA3DDD" w14:textId="4D840D45" w:rsidR="00503950" w:rsidRDefault="00503950" w:rsidP="005B6242">
      <w:pPr>
        <w:spacing w:line="360" w:lineRule="auto"/>
        <w:rPr>
          <w:i/>
          <w:iCs/>
          <w:color w:val="000000" w:themeColor="text1"/>
          <w:sz w:val="28"/>
          <w:szCs w:val="28"/>
        </w:rPr>
      </w:pPr>
    </w:p>
    <w:p w14:paraId="5DFDDC91" w14:textId="6F0391F8" w:rsidR="00503950" w:rsidRDefault="00503950" w:rsidP="005B6242">
      <w:pPr>
        <w:spacing w:line="360" w:lineRule="auto"/>
        <w:rPr>
          <w:i/>
          <w:iCs/>
          <w:color w:val="000000" w:themeColor="text1"/>
          <w:sz w:val="28"/>
          <w:szCs w:val="28"/>
        </w:rPr>
      </w:pPr>
    </w:p>
    <w:p w14:paraId="7703DB7D" w14:textId="6A08491D" w:rsidR="00503950" w:rsidRDefault="00503950" w:rsidP="005B6242">
      <w:pPr>
        <w:spacing w:line="360" w:lineRule="auto"/>
        <w:rPr>
          <w:i/>
          <w:iCs/>
          <w:color w:val="000000" w:themeColor="text1"/>
          <w:sz w:val="28"/>
          <w:szCs w:val="28"/>
        </w:rPr>
      </w:pPr>
    </w:p>
    <w:p w14:paraId="5AE9BD5E" w14:textId="5412A533" w:rsidR="00503950" w:rsidRDefault="00503950" w:rsidP="005B6242">
      <w:pPr>
        <w:spacing w:line="360" w:lineRule="auto"/>
        <w:rPr>
          <w:i/>
          <w:iCs/>
          <w:color w:val="000000" w:themeColor="text1"/>
          <w:sz w:val="28"/>
          <w:szCs w:val="28"/>
        </w:rPr>
      </w:pPr>
    </w:p>
    <w:p w14:paraId="6A587E80" w14:textId="5FF9E0B2" w:rsidR="00503950" w:rsidRDefault="00503950" w:rsidP="005B6242">
      <w:pPr>
        <w:spacing w:line="360" w:lineRule="auto"/>
        <w:rPr>
          <w:i/>
          <w:iCs/>
          <w:color w:val="000000" w:themeColor="text1"/>
          <w:sz w:val="28"/>
          <w:szCs w:val="28"/>
        </w:rPr>
      </w:pPr>
    </w:p>
    <w:p w14:paraId="102DF199" w14:textId="4D9A2165" w:rsidR="00503950" w:rsidRDefault="00503950" w:rsidP="005B6242">
      <w:pPr>
        <w:spacing w:line="360" w:lineRule="auto"/>
        <w:rPr>
          <w:i/>
          <w:iCs/>
          <w:color w:val="000000" w:themeColor="text1"/>
          <w:sz w:val="28"/>
          <w:szCs w:val="28"/>
        </w:rPr>
      </w:pPr>
    </w:p>
    <w:p w14:paraId="2CFFFCFB" w14:textId="7398E220" w:rsidR="00503950" w:rsidRDefault="00503950" w:rsidP="005B6242">
      <w:pPr>
        <w:spacing w:line="360" w:lineRule="auto"/>
        <w:rPr>
          <w:i/>
          <w:iCs/>
          <w:color w:val="000000" w:themeColor="text1"/>
          <w:sz w:val="28"/>
          <w:szCs w:val="28"/>
        </w:rPr>
      </w:pPr>
    </w:p>
    <w:p w14:paraId="4B27E7A0" w14:textId="77777777" w:rsidR="00503950" w:rsidRDefault="00503950" w:rsidP="005B6242">
      <w:pPr>
        <w:spacing w:line="360" w:lineRule="auto"/>
        <w:rPr>
          <w:i/>
          <w:iCs/>
          <w:color w:val="000000" w:themeColor="text1"/>
          <w:sz w:val="28"/>
          <w:szCs w:val="28"/>
        </w:rPr>
      </w:pPr>
    </w:p>
    <w:p w14:paraId="1E07B179" w14:textId="4A596BA3" w:rsidR="00FE2A50" w:rsidRPr="00DA3478" w:rsidRDefault="00FE2A50" w:rsidP="005B6242">
      <w:pPr>
        <w:pStyle w:val="ListParagraph"/>
        <w:numPr>
          <w:ilvl w:val="1"/>
          <w:numId w:val="9"/>
        </w:numPr>
        <w:spacing w:line="360" w:lineRule="auto"/>
        <w:rPr>
          <w:i/>
          <w:iCs/>
          <w:color w:val="000000" w:themeColor="text1"/>
          <w:sz w:val="28"/>
          <w:szCs w:val="28"/>
        </w:rPr>
      </w:pPr>
      <w:r w:rsidRPr="00DA3478">
        <w:rPr>
          <w:i/>
          <w:iCs/>
          <w:color w:val="000000" w:themeColor="text1"/>
          <w:sz w:val="28"/>
          <w:szCs w:val="28"/>
        </w:rPr>
        <w:t xml:space="preserve"> Quality Assessment </w:t>
      </w:r>
    </w:p>
    <w:p w14:paraId="6D56EAAF" w14:textId="77777777" w:rsidR="005E6C59" w:rsidRDefault="005E6C59" w:rsidP="005B6242">
      <w:pPr>
        <w:spacing w:line="360" w:lineRule="auto"/>
      </w:pPr>
    </w:p>
    <w:p w14:paraId="1AF98E33" w14:textId="18628766" w:rsidR="006F17D1" w:rsidRDefault="009F1650" w:rsidP="00141156">
      <w:pPr>
        <w:spacing w:line="360" w:lineRule="auto"/>
        <w:ind w:firstLine="360"/>
      </w:pPr>
      <w:r w:rsidRPr="009F1650">
        <w:t>Although all trials used a random assignment, only three research documented the allocation concealment method</w:t>
      </w:r>
      <w:r w:rsidRPr="00503950">
        <w:t>.</w:t>
      </w:r>
      <w:r w:rsidRPr="009F1650">
        <w:t xml:space="preserve"> Six articles (Dixit et al., 2013; Duruturk and Ozkoslu., 2019; Tapehsari et al., 2020; Chaveepojnkamjorn et al., 2009; Hsieh et al., 2018) indicated blinding the assessor at the outcome, but only one managed to blind the therapist to allocation groups (Duruturk and Ozkoslu., 2019).   The Hawthorne effect was minimised in all investigations by blinding the subjects to the hypothesis (McCambridge, 2014). The purpose to treat analysis was explicitly stated in three trials (Kempf and Martin., 2013; Hsieh et al., 2018; Tapehsari et al., 2020).</w:t>
      </w:r>
      <w:r w:rsidR="006925A5">
        <w:t xml:space="preserve"> </w:t>
      </w:r>
      <w:r w:rsidR="00AE1EAA" w:rsidRPr="00DA3478">
        <w:t xml:space="preserve">All </w:t>
      </w:r>
      <w:r w:rsidR="00C333D3" w:rsidRPr="00DA3478">
        <w:t xml:space="preserve">but one </w:t>
      </w:r>
      <w:r w:rsidR="00AE1EAA" w:rsidRPr="00DA3478">
        <w:t xml:space="preserve">of the studies used a </w:t>
      </w:r>
      <w:r w:rsidR="00C333D3" w:rsidRPr="00DA3478">
        <w:t>large</w:t>
      </w:r>
      <w:r w:rsidR="00AE1EAA" w:rsidRPr="00DA3478">
        <w:t>-sized sample size (n=</w:t>
      </w:r>
      <w:r w:rsidR="003C13C0" w:rsidRPr="00DA3478">
        <w:t>66</w:t>
      </w:r>
      <w:r w:rsidR="00AE1EAA" w:rsidRPr="00DA3478">
        <w:t>-</w:t>
      </w:r>
      <w:r w:rsidR="00FE6F23" w:rsidRPr="00DA3478">
        <w:t>538</w:t>
      </w:r>
      <w:r w:rsidR="00AE1EAA" w:rsidRPr="00DA3478">
        <w:t>)</w:t>
      </w:r>
      <w:r w:rsidR="00FE6F23" w:rsidRPr="00DA3478">
        <w:t>, with Hsieh et al., 2018 having a small sample size of (n =</w:t>
      </w:r>
      <w:r w:rsidR="00AE1EAA" w:rsidRPr="00DA3478">
        <w:t xml:space="preserve"> </w:t>
      </w:r>
      <w:r w:rsidR="00FE6F23" w:rsidRPr="00DA3478">
        <w:t>19).</w:t>
      </w:r>
      <w:r w:rsidR="001F6EB0">
        <w:t xml:space="preserve"> </w:t>
      </w:r>
      <w:r w:rsidR="001F6EB0" w:rsidRPr="001F6EB0">
        <w:t xml:space="preserve">In seven studies, heterogeneity is depicted (Kempf and Martin., 2013; Dixit et al., 2013; Duruturk and Ozkoslu., 2019; Tapehsari et al., 2020; Chaveepojnkamjorn et al., 2009; Nicolucci et al., 2012). Although two did not, Hsieh </w:t>
      </w:r>
      <w:r w:rsidR="001F6EB0" w:rsidRPr="00EF71DF">
        <w:rPr>
          <w:i/>
          <w:iCs/>
        </w:rPr>
        <w:t>et al</w:t>
      </w:r>
      <w:r w:rsidR="001F6EB0" w:rsidRPr="001F6EB0">
        <w:t xml:space="preserve"> (2018) focused solely on females and the elderly, while Kempf and Martin (2013) exclusively included the elderly. All of the authors state that there were no commercial or financial relationships that may be construed as a potential conflict of interest during the research. In most research, the participants and therapist were not blinded, and the allocation was not concealed.</w:t>
      </w:r>
    </w:p>
    <w:p w14:paraId="409E5193" w14:textId="77777777" w:rsidR="00503950" w:rsidRDefault="00503950" w:rsidP="005B6242">
      <w:pPr>
        <w:spacing w:line="360" w:lineRule="auto"/>
      </w:pPr>
    </w:p>
    <w:p w14:paraId="0101E31B" w14:textId="77777777" w:rsidR="001806B6" w:rsidRPr="00CC6512" w:rsidRDefault="001806B6" w:rsidP="005B6242">
      <w:pPr>
        <w:pStyle w:val="NormalWeb"/>
        <w:spacing w:line="360" w:lineRule="auto"/>
        <w:rPr>
          <w:color w:val="000000" w:themeColor="text1"/>
        </w:rPr>
      </w:pPr>
      <w:r w:rsidRPr="00CC6512">
        <w:rPr>
          <w:b/>
          <w:bCs/>
          <w:noProof/>
          <w:color w:val="000000" w:themeColor="text1"/>
        </w:rPr>
        <mc:AlternateContent>
          <mc:Choice Requires="wps">
            <w:drawing>
              <wp:anchor distT="0" distB="0" distL="114300" distR="114300" simplePos="0" relativeHeight="251666432" behindDoc="0" locked="0" layoutInCell="1" allowOverlap="1" wp14:anchorId="1D7632FA" wp14:editId="5A8E62FC">
                <wp:simplePos x="0" y="0"/>
                <wp:positionH relativeFrom="column">
                  <wp:posOffset>-11652</wp:posOffset>
                </wp:positionH>
                <wp:positionV relativeFrom="paragraph">
                  <wp:posOffset>374015</wp:posOffset>
                </wp:positionV>
                <wp:extent cx="5420298" cy="0"/>
                <wp:effectExtent l="0" t="12700" r="15875" b="12700"/>
                <wp:wrapNone/>
                <wp:docPr id="17" name="Straight Connector 17"/>
                <wp:cNvGraphicFramePr/>
                <a:graphic xmlns:a="http://schemas.openxmlformats.org/drawingml/2006/main">
                  <a:graphicData uri="http://schemas.microsoft.com/office/word/2010/wordprocessingShape">
                    <wps:wsp>
                      <wps:cNvCnPr/>
                      <wps:spPr>
                        <a:xfrm>
                          <a:off x="0" y="0"/>
                          <a:ext cx="5420298" cy="0"/>
                        </a:xfrm>
                        <a:prstGeom prst="line">
                          <a:avLst/>
                        </a:prstGeom>
                        <a:ln w="19050"/>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47E61FAC" id="Straight Connector 17" o:spid="_x0000_s1026" style="position:absolute;z-index:251666432;visibility:visible;mso-wrap-style:square;mso-wrap-distance-left:9pt;mso-wrap-distance-top:0;mso-wrap-distance-right:9pt;mso-wrap-distance-bottom:0;mso-position-horizontal:absolute;mso-position-horizontal-relative:text;mso-position-vertical:absolute;mso-position-vertical-relative:text" from="-.9pt,29.45pt" to="425.9pt,29.4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" strokecolor="black [3200]" strokeweight="1.5pt">
                <v:stroke joinstyle="miter"/>
              </v:line>
            </w:pict>
          </mc:Fallback>
        </mc:AlternateContent>
      </w:r>
      <w:r w:rsidRPr="00CC6512">
        <w:rPr>
          <w:b/>
          <w:bCs/>
          <w:color w:val="000000" w:themeColor="text1"/>
        </w:rPr>
        <w:t xml:space="preserve">Table 1 </w:t>
      </w:r>
      <w:r w:rsidRPr="00CC6512">
        <w:rPr>
          <w:color w:val="000000" w:themeColor="text1"/>
        </w:rPr>
        <w:t>Detailed description of PEDro scores.</w:t>
      </w:r>
      <w:r w:rsidRPr="00CC6512">
        <w:rPr>
          <w:b/>
          <w:bCs/>
          <w:noProof/>
          <w:color w:val="000000" w:themeColor="text1"/>
        </w:rPr>
        <w:t xml:space="preserve"> </w:t>
      </w:r>
    </w:p>
    <w:p w14:paraId="40723CF4" w14:textId="77777777" w:rsidR="001806B6" w:rsidRPr="00CC6512" w:rsidRDefault="001806B6" w:rsidP="005B6242">
      <w:pPr>
        <w:pStyle w:val="NormalWeb"/>
        <w:spacing w:line="360" w:lineRule="auto"/>
        <w:rPr>
          <w:color w:val="000000" w:themeColor="text1"/>
        </w:rPr>
      </w:pPr>
      <w:r w:rsidRPr="00CC6512">
        <w:rPr>
          <w:b/>
          <w:bCs/>
          <w:noProof/>
          <w:color w:val="000000" w:themeColor="text1"/>
        </w:rPr>
        <mc:AlternateContent>
          <mc:Choice Requires="wps">
            <w:drawing>
              <wp:anchor distT="0" distB="0" distL="114300" distR="114300" simplePos="0" relativeHeight="251667456" behindDoc="0" locked="0" layoutInCell="1" allowOverlap="1" wp14:anchorId="237836F0" wp14:editId="55E06369">
                <wp:simplePos x="0" y="0"/>
                <wp:positionH relativeFrom="column">
                  <wp:posOffset>0</wp:posOffset>
                </wp:positionH>
                <wp:positionV relativeFrom="paragraph">
                  <wp:posOffset>251238</wp:posOffset>
                </wp:positionV>
                <wp:extent cx="5419725" cy="0"/>
                <wp:effectExtent l="0" t="12700" r="15875" b="12700"/>
                <wp:wrapNone/>
                <wp:docPr id="18" name="Straight Connector 18"/>
                <wp:cNvGraphicFramePr/>
                <a:graphic xmlns:a="http://schemas.openxmlformats.org/drawingml/2006/main">
                  <a:graphicData uri="http://schemas.microsoft.com/office/word/2010/wordprocessingShape">
                    <wps:wsp>
                      <wps:cNvCnPr/>
                      <wps:spPr>
                        <a:xfrm>
                          <a:off x="0" y="0"/>
                          <a:ext cx="5419725" cy="0"/>
                        </a:xfrm>
                        <a:prstGeom prst="line">
                          <a:avLst/>
                        </a:prstGeom>
                        <a:ln w="19050"/>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2EDE37D1" id="Straight Connector 18" o:spid="_x0000_s1026" style="position:absolute;z-index:251667456;visibility:visible;mso-wrap-style:square;mso-wrap-distance-left:9pt;mso-wrap-distance-top:0;mso-wrap-distance-right:9pt;mso-wrap-distance-bottom:0;mso-position-horizontal:absolute;mso-position-horizontal-relative:text;mso-position-vertical:absolute;mso-position-vertical-relative:text" from="0,19.8pt" to="426.75pt,19.8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" strokecolor="black [3200]" strokeweight="1.5pt">
                <v:stroke joinstyle="miter"/>
              </v:line>
            </w:pict>
          </mc:Fallback>
        </mc:AlternateContent>
      </w:r>
      <w:r w:rsidRPr="00CC6512">
        <w:rPr>
          <w:color w:val="000000" w:themeColor="text1"/>
        </w:rPr>
        <w:t>Study (year published)</w:t>
      </w:r>
      <w:r w:rsidRPr="00CC6512">
        <w:rPr>
          <w:color w:val="000000" w:themeColor="text1"/>
        </w:rPr>
        <w:tab/>
      </w:r>
      <w:r w:rsidRPr="00CC6512">
        <w:rPr>
          <w:color w:val="000000" w:themeColor="text1"/>
        </w:rPr>
        <w:tab/>
        <w:t>PEDro scores</w:t>
      </w:r>
      <w:r w:rsidRPr="00CC6512">
        <w:rPr>
          <w:color w:val="000000" w:themeColor="text1"/>
        </w:rPr>
        <w:tab/>
      </w:r>
    </w:p>
    <w:p w14:paraId="799934AE" w14:textId="77777777" w:rsidR="001806B6" w:rsidRPr="00CC6512" w:rsidRDefault="001806B6" w:rsidP="005B6242">
      <w:pPr>
        <w:pStyle w:val="NormalWeb"/>
        <w:spacing w:line="360" w:lineRule="auto"/>
        <w:rPr>
          <w:color w:val="000000" w:themeColor="text1"/>
        </w:rPr>
      </w:pPr>
      <w:r w:rsidRPr="00CC6512">
        <w:rPr>
          <w:b/>
          <w:bCs/>
          <w:noProof/>
          <w:color w:val="000000" w:themeColor="text1"/>
        </w:rPr>
        <mc:AlternateContent>
          <mc:Choice Requires="wps">
            <w:drawing>
              <wp:anchor distT="0" distB="0" distL="114300" distR="114300" simplePos="0" relativeHeight="251668480" behindDoc="0" locked="0" layoutInCell="1" allowOverlap="1" wp14:anchorId="1C52A543" wp14:editId="299AC752">
                <wp:simplePos x="0" y="0"/>
                <wp:positionH relativeFrom="column">
                  <wp:posOffset>1621155</wp:posOffset>
                </wp:positionH>
                <wp:positionV relativeFrom="paragraph">
                  <wp:posOffset>242792</wp:posOffset>
                </wp:positionV>
                <wp:extent cx="3800245" cy="0"/>
                <wp:effectExtent l="0" t="12700" r="22860" b="12700"/>
                <wp:wrapNone/>
                <wp:docPr id="19" name="Straight Connector 19"/>
                <wp:cNvGraphicFramePr/>
                <a:graphic xmlns:a="http://schemas.openxmlformats.org/drawingml/2006/main">
                  <a:graphicData uri="http://schemas.microsoft.com/office/word/2010/wordprocessingShape">
                    <wps:wsp>
                      <wps:cNvCnPr/>
                      <wps:spPr>
                        <a:xfrm>
                          <a:off x="0" y="0"/>
                          <a:ext cx="3800245" cy="0"/>
                        </a:xfrm>
                        <a:prstGeom prst="line">
                          <a:avLst/>
                        </a:prstGeom>
                        <a:ln w="19050"/>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356D737" id="Straight Connector 19" o:spid="_x0000_s1026" style="position:absolute;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7.65pt,19.1pt" to="426.9pt,19.1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" strokecolor="black [3200]" strokeweight="1.5pt">
                <v:stroke joinstyle="miter"/>
              </v:line>
            </w:pict>
          </mc:Fallback>
        </mc:AlternateContent>
      </w:r>
      <w:r w:rsidRPr="00CC6512">
        <w:rPr>
          <w:color w:val="000000" w:themeColor="text1"/>
        </w:rPr>
        <w:tab/>
      </w:r>
      <w:r w:rsidRPr="00CC6512">
        <w:rPr>
          <w:color w:val="000000" w:themeColor="text1"/>
        </w:rPr>
        <w:tab/>
      </w:r>
      <w:r w:rsidRPr="00CC6512">
        <w:rPr>
          <w:color w:val="000000" w:themeColor="text1"/>
        </w:rPr>
        <w:tab/>
      </w:r>
      <w:r w:rsidRPr="00CC6512">
        <w:rPr>
          <w:color w:val="000000" w:themeColor="text1"/>
        </w:rPr>
        <w:tab/>
        <w:t xml:space="preserve">1      </w:t>
      </w:r>
      <w:r w:rsidRPr="00CC6512">
        <w:rPr>
          <w:color w:val="000000" w:themeColor="text1"/>
        </w:rPr>
        <w:tab/>
        <w:t>2    3    4    5    6    7    8    9    10   11    Total of 2-11</w:t>
      </w:r>
    </w:p>
    <w:p w14:paraId="485C982A" w14:textId="70D191BE" w:rsidR="00E71680" w:rsidRDefault="00BF2B48" w:rsidP="005B6242">
      <w:pPr>
        <w:pStyle w:val="NormalWeb"/>
        <w:spacing w:line="360" w:lineRule="auto"/>
        <w:rPr>
          <w:color w:val="000000" w:themeColor="text1"/>
        </w:rPr>
      </w:pPr>
      <w:r>
        <w:rPr>
          <w:sz w:val="20"/>
          <w:szCs w:val="20"/>
        </w:rPr>
        <w:t>Kempf and Martin</w:t>
      </w:r>
      <w:r w:rsidR="00D6131E">
        <w:rPr>
          <w:i/>
          <w:iCs/>
          <w:sz w:val="20"/>
          <w:szCs w:val="20"/>
        </w:rPr>
        <w:t xml:space="preserve"> (</w:t>
      </w:r>
      <w:r w:rsidRPr="009156BE">
        <w:rPr>
          <w:sz w:val="20"/>
          <w:szCs w:val="20"/>
        </w:rPr>
        <w:t>201</w:t>
      </w:r>
      <w:r>
        <w:rPr>
          <w:sz w:val="20"/>
          <w:szCs w:val="20"/>
        </w:rPr>
        <w:t>3</w:t>
      </w:r>
      <w:r w:rsidR="00D6131E">
        <w:rPr>
          <w:sz w:val="20"/>
          <w:szCs w:val="20"/>
        </w:rPr>
        <w:t>)</w:t>
      </w:r>
      <w:r w:rsidR="001806B6" w:rsidRPr="00CC6512">
        <w:rPr>
          <w:color w:val="000000" w:themeColor="text1"/>
        </w:rPr>
        <w:tab/>
      </w:r>
      <w:r w:rsidR="001806B6" w:rsidRPr="00CC6512">
        <w:rPr>
          <w:color w:val="000000" w:themeColor="text1"/>
        </w:rPr>
        <w:tab/>
        <w:t>Yes</w:t>
      </w:r>
      <w:r w:rsidR="001806B6" w:rsidRPr="00CC6512">
        <w:rPr>
          <w:color w:val="000000" w:themeColor="text1"/>
        </w:rPr>
        <w:tab/>
        <w:t xml:space="preserve">1    </w:t>
      </w:r>
      <w:r w:rsidR="00A26DB9">
        <w:rPr>
          <w:color w:val="000000" w:themeColor="text1"/>
        </w:rPr>
        <w:t>1</w:t>
      </w:r>
      <w:r w:rsidR="001806B6" w:rsidRPr="00CC6512">
        <w:rPr>
          <w:color w:val="000000" w:themeColor="text1"/>
        </w:rPr>
        <w:t xml:space="preserve">    </w:t>
      </w:r>
      <w:r w:rsidR="0080529D">
        <w:rPr>
          <w:color w:val="000000" w:themeColor="text1"/>
        </w:rPr>
        <w:t>1</w:t>
      </w:r>
      <w:r w:rsidR="001806B6" w:rsidRPr="00CC6512">
        <w:rPr>
          <w:color w:val="000000" w:themeColor="text1"/>
        </w:rPr>
        <w:t xml:space="preserve">    0   0    </w:t>
      </w:r>
      <w:r w:rsidR="00DF3419">
        <w:rPr>
          <w:color w:val="000000" w:themeColor="text1"/>
        </w:rPr>
        <w:t>0</w:t>
      </w:r>
      <w:r w:rsidR="001806B6" w:rsidRPr="00CC6512">
        <w:rPr>
          <w:color w:val="000000" w:themeColor="text1"/>
        </w:rPr>
        <w:t xml:space="preserve">    </w:t>
      </w:r>
      <w:r w:rsidR="00811D8D">
        <w:rPr>
          <w:color w:val="000000" w:themeColor="text1"/>
        </w:rPr>
        <w:t>0</w:t>
      </w:r>
      <w:r w:rsidR="001806B6" w:rsidRPr="00CC6512">
        <w:rPr>
          <w:color w:val="000000" w:themeColor="text1"/>
        </w:rPr>
        <w:t xml:space="preserve">    1     1     1</w:t>
      </w:r>
      <w:r w:rsidR="001806B6" w:rsidRPr="00CC6512">
        <w:rPr>
          <w:color w:val="000000" w:themeColor="text1"/>
        </w:rPr>
        <w:tab/>
        <w:t xml:space="preserve">  6</w:t>
      </w:r>
      <w:r w:rsidR="001806B6" w:rsidRPr="00CC6512">
        <w:rPr>
          <w:color w:val="000000" w:themeColor="text1"/>
        </w:rPr>
        <w:tab/>
      </w:r>
      <w:r w:rsidR="001806B6" w:rsidRPr="00CC6512">
        <w:rPr>
          <w:color w:val="000000" w:themeColor="text1"/>
        </w:rPr>
        <w:br/>
      </w:r>
      <w:r w:rsidR="00D6131E">
        <w:rPr>
          <w:sz w:val="20"/>
          <w:szCs w:val="20"/>
        </w:rPr>
        <w:t xml:space="preserve">Hsieh </w:t>
      </w:r>
      <w:r w:rsidR="001806B6" w:rsidRPr="00CC6512">
        <w:rPr>
          <w:color w:val="000000" w:themeColor="text1"/>
        </w:rPr>
        <w:t xml:space="preserve"> et al (20</w:t>
      </w:r>
      <w:r w:rsidR="00D6131E">
        <w:rPr>
          <w:color w:val="000000" w:themeColor="text1"/>
        </w:rPr>
        <w:t>18</w:t>
      </w:r>
      <w:r w:rsidR="001806B6" w:rsidRPr="00CC6512">
        <w:rPr>
          <w:color w:val="000000" w:themeColor="text1"/>
        </w:rPr>
        <w:t xml:space="preserve">)             </w:t>
      </w:r>
      <w:r w:rsidR="001806B6" w:rsidRPr="00CC6512">
        <w:rPr>
          <w:color w:val="000000" w:themeColor="text1"/>
        </w:rPr>
        <w:tab/>
        <w:t>Yes</w:t>
      </w:r>
      <w:r w:rsidR="001806B6" w:rsidRPr="00CC6512">
        <w:rPr>
          <w:color w:val="000000" w:themeColor="text1"/>
        </w:rPr>
        <w:tab/>
        <w:t xml:space="preserve">1    </w:t>
      </w:r>
      <w:r w:rsidR="00FC1CFA">
        <w:rPr>
          <w:color w:val="000000" w:themeColor="text1"/>
        </w:rPr>
        <w:t>0</w:t>
      </w:r>
      <w:r w:rsidR="001806B6" w:rsidRPr="00CC6512">
        <w:rPr>
          <w:color w:val="000000" w:themeColor="text1"/>
        </w:rPr>
        <w:t xml:space="preserve">    </w:t>
      </w:r>
      <w:r w:rsidR="00FC1CFA">
        <w:rPr>
          <w:color w:val="000000" w:themeColor="text1"/>
        </w:rPr>
        <w:t>1</w:t>
      </w:r>
      <w:r w:rsidR="001806B6" w:rsidRPr="00CC6512">
        <w:rPr>
          <w:color w:val="000000" w:themeColor="text1"/>
        </w:rPr>
        <w:t xml:space="preserve">    0   0    1    1    </w:t>
      </w:r>
      <w:r w:rsidR="006C68C3">
        <w:rPr>
          <w:color w:val="000000" w:themeColor="text1"/>
        </w:rPr>
        <w:t>1</w:t>
      </w:r>
      <w:r w:rsidR="001806B6" w:rsidRPr="00CC6512">
        <w:rPr>
          <w:color w:val="000000" w:themeColor="text1"/>
        </w:rPr>
        <w:t xml:space="preserve">     1     1</w:t>
      </w:r>
      <w:r w:rsidR="001806B6" w:rsidRPr="00CC6512">
        <w:rPr>
          <w:color w:val="000000" w:themeColor="text1"/>
        </w:rPr>
        <w:tab/>
        <w:t xml:space="preserve">  </w:t>
      </w:r>
      <w:r w:rsidR="006C68C3">
        <w:rPr>
          <w:color w:val="000000" w:themeColor="text1"/>
        </w:rPr>
        <w:t>7</w:t>
      </w:r>
      <w:r w:rsidR="001806B6" w:rsidRPr="00CC6512">
        <w:rPr>
          <w:color w:val="000000" w:themeColor="text1"/>
        </w:rPr>
        <w:br/>
      </w:r>
      <w:r w:rsidR="0049423E">
        <w:rPr>
          <w:color w:val="000000" w:themeColor="text1"/>
        </w:rPr>
        <w:t>Dix</w:t>
      </w:r>
      <w:r w:rsidR="002A5244">
        <w:rPr>
          <w:color w:val="000000" w:themeColor="text1"/>
        </w:rPr>
        <w:t>it</w:t>
      </w:r>
      <w:r w:rsidR="001806B6" w:rsidRPr="00CC6512">
        <w:rPr>
          <w:color w:val="000000" w:themeColor="text1"/>
        </w:rPr>
        <w:t xml:space="preserve"> et al (20</w:t>
      </w:r>
      <w:r w:rsidR="00CB2F51">
        <w:rPr>
          <w:color w:val="000000" w:themeColor="text1"/>
        </w:rPr>
        <w:t>14</w:t>
      </w:r>
      <w:r w:rsidR="001806B6" w:rsidRPr="00CC6512">
        <w:rPr>
          <w:color w:val="000000" w:themeColor="text1"/>
        </w:rPr>
        <w:t>)</w:t>
      </w:r>
      <w:r w:rsidR="001806B6" w:rsidRPr="00CC6512">
        <w:rPr>
          <w:color w:val="000000" w:themeColor="text1"/>
        </w:rPr>
        <w:tab/>
      </w:r>
      <w:r w:rsidR="001806B6" w:rsidRPr="00CC6512">
        <w:rPr>
          <w:color w:val="000000" w:themeColor="text1"/>
        </w:rPr>
        <w:tab/>
        <w:t>Yes</w:t>
      </w:r>
      <w:r w:rsidR="001806B6" w:rsidRPr="00CC6512">
        <w:rPr>
          <w:color w:val="000000" w:themeColor="text1"/>
        </w:rPr>
        <w:tab/>
        <w:t>1</w:t>
      </w:r>
      <w:r w:rsidR="001806B6" w:rsidRPr="00CC6512">
        <w:rPr>
          <w:color w:val="FF0000"/>
        </w:rPr>
        <w:t xml:space="preserve">    </w:t>
      </w:r>
      <w:r w:rsidR="001806B6" w:rsidRPr="00CC6512">
        <w:rPr>
          <w:color w:val="000000" w:themeColor="text1"/>
        </w:rPr>
        <w:t>0</w:t>
      </w:r>
      <w:r w:rsidR="001806B6" w:rsidRPr="00CC6512">
        <w:rPr>
          <w:color w:val="FF0000"/>
        </w:rPr>
        <w:t xml:space="preserve">    </w:t>
      </w:r>
      <w:r w:rsidR="001806B6" w:rsidRPr="00CC6512">
        <w:rPr>
          <w:color w:val="000000" w:themeColor="text1"/>
        </w:rPr>
        <w:t>1</w:t>
      </w:r>
      <w:r w:rsidR="001806B6" w:rsidRPr="00CC6512">
        <w:rPr>
          <w:color w:val="FF0000"/>
        </w:rPr>
        <w:t xml:space="preserve">    </w:t>
      </w:r>
      <w:r w:rsidR="001806B6" w:rsidRPr="00CC6512">
        <w:rPr>
          <w:color w:val="000000" w:themeColor="text1"/>
        </w:rPr>
        <w:t>0</w:t>
      </w:r>
      <w:r w:rsidR="001806B6" w:rsidRPr="00CC6512">
        <w:rPr>
          <w:color w:val="FF0000"/>
        </w:rPr>
        <w:t xml:space="preserve">   </w:t>
      </w:r>
      <w:r w:rsidR="001806B6" w:rsidRPr="00CC6512">
        <w:rPr>
          <w:color w:val="000000" w:themeColor="text1"/>
        </w:rPr>
        <w:t>0</w:t>
      </w:r>
      <w:r w:rsidR="001806B6" w:rsidRPr="00CC6512">
        <w:rPr>
          <w:color w:val="FF0000"/>
        </w:rPr>
        <w:t xml:space="preserve">    </w:t>
      </w:r>
      <w:r w:rsidR="001806B6" w:rsidRPr="00CC6512">
        <w:rPr>
          <w:color w:val="000000" w:themeColor="text1"/>
        </w:rPr>
        <w:t>1</w:t>
      </w:r>
      <w:r w:rsidR="001806B6" w:rsidRPr="00CC6512">
        <w:rPr>
          <w:color w:val="FF0000"/>
        </w:rPr>
        <w:t xml:space="preserve">    </w:t>
      </w:r>
      <w:r w:rsidR="001806B6" w:rsidRPr="00CC6512">
        <w:rPr>
          <w:color w:val="000000" w:themeColor="text1"/>
        </w:rPr>
        <w:t>1</w:t>
      </w:r>
      <w:r w:rsidR="001806B6" w:rsidRPr="00CC6512">
        <w:rPr>
          <w:color w:val="FF0000"/>
        </w:rPr>
        <w:t xml:space="preserve">    </w:t>
      </w:r>
      <w:r w:rsidR="001806B6" w:rsidRPr="00CC6512">
        <w:rPr>
          <w:color w:val="000000" w:themeColor="text1"/>
        </w:rPr>
        <w:t>0</w:t>
      </w:r>
      <w:r w:rsidR="001806B6" w:rsidRPr="00CC6512">
        <w:rPr>
          <w:color w:val="FF0000"/>
        </w:rPr>
        <w:t xml:space="preserve">   </w:t>
      </w:r>
      <w:r w:rsidR="001806B6" w:rsidRPr="00CC6512">
        <w:rPr>
          <w:color w:val="000000" w:themeColor="text1"/>
        </w:rPr>
        <w:t xml:space="preserve">  1     1</w:t>
      </w:r>
      <w:r w:rsidR="001806B6" w:rsidRPr="00CC6512">
        <w:rPr>
          <w:color w:val="FF0000"/>
        </w:rPr>
        <w:tab/>
        <w:t xml:space="preserve">  </w:t>
      </w:r>
      <w:r w:rsidR="001806B6" w:rsidRPr="00CC6512">
        <w:rPr>
          <w:color w:val="000000" w:themeColor="text1"/>
        </w:rPr>
        <w:t>6</w:t>
      </w:r>
      <w:r w:rsidR="001806B6" w:rsidRPr="00CC6512">
        <w:rPr>
          <w:color w:val="FF0000"/>
        </w:rPr>
        <w:t xml:space="preserve"> </w:t>
      </w:r>
      <w:r w:rsidR="001806B6" w:rsidRPr="00CC6512">
        <w:rPr>
          <w:color w:val="FF0000"/>
        </w:rPr>
        <w:br/>
      </w:r>
      <w:r w:rsidR="00310ABC" w:rsidRPr="003A73C7">
        <w:rPr>
          <w:sz w:val="20"/>
          <w:szCs w:val="20"/>
        </w:rPr>
        <w:t>Duruturk and</w:t>
      </w:r>
      <w:r w:rsidR="00310ABC" w:rsidRPr="00CC6512">
        <w:rPr>
          <w:color w:val="000000" w:themeColor="text1"/>
        </w:rPr>
        <w:t xml:space="preserve"> </w:t>
      </w:r>
      <w:r w:rsidR="00310ABC" w:rsidRPr="003A73C7">
        <w:rPr>
          <w:sz w:val="20"/>
          <w:szCs w:val="20"/>
        </w:rPr>
        <w:t>Ozkoslu</w:t>
      </w:r>
      <w:r w:rsidR="00310ABC">
        <w:rPr>
          <w:sz w:val="20"/>
          <w:szCs w:val="20"/>
        </w:rPr>
        <w:t xml:space="preserve"> </w:t>
      </w:r>
      <w:r w:rsidR="001806B6" w:rsidRPr="00CC6512">
        <w:rPr>
          <w:color w:val="000000" w:themeColor="text1"/>
        </w:rPr>
        <w:t>(20</w:t>
      </w:r>
      <w:r w:rsidR="00310ABC">
        <w:rPr>
          <w:color w:val="000000" w:themeColor="text1"/>
        </w:rPr>
        <w:t>19</w:t>
      </w:r>
      <w:r w:rsidR="001806B6" w:rsidRPr="00CC6512">
        <w:rPr>
          <w:color w:val="000000" w:themeColor="text1"/>
        </w:rPr>
        <w:t>)</w:t>
      </w:r>
      <w:r w:rsidR="001806B6" w:rsidRPr="00CC6512">
        <w:rPr>
          <w:color w:val="FF0000"/>
        </w:rPr>
        <w:tab/>
      </w:r>
      <w:r w:rsidR="001806B6" w:rsidRPr="00CC6512">
        <w:rPr>
          <w:color w:val="000000" w:themeColor="text1"/>
        </w:rPr>
        <w:t>Yes</w:t>
      </w:r>
      <w:r w:rsidR="001806B6" w:rsidRPr="00CC6512">
        <w:rPr>
          <w:color w:val="000000" w:themeColor="text1"/>
        </w:rPr>
        <w:tab/>
        <w:t xml:space="preserve">1    </w:t>
      </w:r>
      <w:r w:rsidR="00EB2E4F">
        <w:rPr>
          <w:color w:val="000000" w:themeColor="text1"/>
        </w:rPr>
        <w:t>1</w:t>
      </w:r>
      <w:r w:rsidR="001806B6" w:rsidRPr="00CC6512">
        <w:rPr>
          <w:color w:val="FF0000"/>
        </w:rPr>
        <w:t xml:space="preserve">    </w:t>
      </w:r>
      <w:r w:rsidR="001806B6" w:rsidRPr="00CC6512">
        <w:rPr>
          <w:color w:val="000000" w:themeColor="text1"/>
        </w:rPr>
        <w:t>1</w:t>
      </w:r>
      <w:r w:rsidR="001806B6" w:rsidRPr="00CC6512">
        <w:rPr>
          <w:color w:val="FF0000"/>
        </w:rPr>
        <w:t xml:space="preserve">    </w:t>
      </w:r>
      <w:r w:rsidR="00EB2E4F">
        <w:rPr>
          <w:color w:val="000000" w:themeColor="text1"/>
        </w:rPr>
        <w:t>0</w:t>
      </w:r>
      <w:r w:rsidR="001806B6" w:rsidRPr="00CC6512">
        <w:rPr>
          <w:color w:val="FF0000"/>
        </w:rPr>
        <w:t xml:space="preserve">   </w:t>
      </w:r>
      <w:r w:rsidR="00EB2E4F">
        <w:rPr>
          <w:color w:val="000000" w:themeColor="text1"/>
        </w:rPr>
        <w:t>1</w:t>
      </w:r>
      <w:r w:rsidR="001806B6" w:rsidRPr="00CC6512">
        <w:rPr>
          <w:color w:val="FF0000"/>
        </w:rPr>
        <w:t xml:space="preserve">    </w:t>
      </w:r>
      <w:r w:rsidR="001806B6" w:rsidRPr="00CC6512">
        <w:rPr>
          <w:color w:val="000000" w:themeColor="text1"/>
        </w:rPr>
        <w:t>1</w:t>
      </w:r>
      <w:r w:rsidR="001806B6" w:rsidRPr="00CC6512">
        <w:rPr>
          <w:color w:val="FF0000"/>
        </w:rPr>
        <w:t xml:space="preserve">   </w:t>
      </w:r>
      <w:r w:rsidR="001806B6" w:rsidRPr="00CC6512">
        <w:rPr>
          <w:color w:val="000000" w:themeColor="text1"/>
        </w:rPr>
        <w:t xml:space="preserve"> </w:t>
      </w:r>
      <w:r w:rsidR="00116C8C">
        <w:rPr>
          <w:color w:val="000000" w:themeColor="text1"/>
        </w:rPr>
        <w:t>1</w:t>
      </w:r>
      <w:r w:rsidR="001806B6" w:rsidRPr="00CC6512">
        <w:rPr>
          <w:color w:val="000000" w:themeColor="text1"/>
        </w:rPr>
        <w:t xml:space="preserve">    </w:t>
      </w:r>
      <w:r w:rsidR="00A24C6E">
        <w:rPr>
          <w:color w:val="000000" w:themeColor="text1"/>
        </w:rPr>
        <w:t>0</w:t>
      </w:r>
      <w:r w:rsidR="001806B6" w:rsidRPr="00CC6512">
        <w:rPr>
          <w:color w:val="FF0000"/>
        </w:rPr>
        <w:t xml:space="preserve">     </w:t>
      </w:r>
      <w:r w:rsidR="001806B6" w:rsidRPr="00CC6512">
        <w:rPr>
          <w:color w:val="000000" w:themeColor="text1"/>
        </w:rPr>
        <w:t>1     1</w:t>
      </w:r>
      <w:r w:rsidR="001806B6" w:rsidRPr="00CC6512">
        <w:rPr>
          <w:color w:val="FF0000"/>
        </w:rPr>
        <w:tab/>
        <w:t xml:space="preserve">  </w:t>
      </w:r>
      <w:r w:rsidR="001806B6" w:rsidRPr="00CC6512">
        <w:rPr>
          <w:color w:val="000000" w:themeColor="text1"/>
        </w:rPr>
        <w:t>7</w:t>
      </w:r>
      <w:r w:rsidR="001806B6" w:rsidRPr="00CC6512">
        <w:rPr>
          <w:color w:val="FF0000"/>
        </w:rPr>
        <w:br/>
      </w:r>
      <w:r w:rsidR="00A9280F">
        <w:rPr>
          <w:color w:val="000000" w:themeColor="text1"/>
        </w:rPr>
        <w:t>Myers</w:t>
      </w:r>
      <w:r w:rsidR="001806B6" w:rsidRPr="00CC6512">
        <w:rPr>
          <w:color w:val="000000" w:themeColor="text1"/>
        </w:rPr>
        <w:t xml:space="preserve"> et al (201</w:t>
      </w:r>
      <w:r w:rsidR="00A9280F">
        <w:rPr>
          <w:color w:val="000000" w:themeColor="text1"/>
        </w:rPr>
        <w:t>3</w:t>
      </w:r>
      <w:r w:rsidR="001806B6" w:rsidRPr="00CC6512">
        <w:rPr>
          <w:color w:val="000000" w:themeColor="text1"/>
        </w:rPr>
        <w:t xml:space="preserve">)        </w:t>
      </w:r>
      <w:r w:rsidR="001806B6" w:rsidRPr="00CC6512">
        <w:rPr>
          <w:color w:val="000000" w:themeColor="text1"/>
        </w:rPr>
        <w:tab/>
        <w:t>Yes</w:t>
      </w:r>
      <w:r w:rsidR="001806B6" w:rsidRPr="00CC6512">
        <w:rPr>
          <w:color w:val="FF0000"/>
        </w:rPr>
        <w:tab/>
      </w:r>
      <w:r w:rsidR="001806B6" w:rsidRPr="00CC6512">
        <w:rPr>
          <w:color w:val="000000" w:themeColor="text1"/>
        </w:rPr>
        <w:t xml:space="preserve">1 </w:t>
      </w:r>
      <w:r w:rsidR="001806B6" w:rsidRPr="00CC6512">
        <w:rPr>
          <w:color w:val="FF0000"/>
        </w:rPr>
        <w:t xml:space="preserve">   </w:t>
      </w:r>
      <w:r w:rsidR="001806B6" w:rsidRPr="00CC6512">
        <w:rPr>
          <w:color w:val="000000" w:themeColor="text1"/>
        </w:rPr>
        <w:t>0</w:t>
      </w:r>
      <w:r w:rsidR="001806B6" w:rsidRPr="00CC6512">
        <w:rPr>
          <w:color w:val="FF0000"/>
        </w:rPr>
        <w:t xml:space="preserve">    </w:t>
      </w:r>
      <w:r w:rsidR="001806B6" w:rsidRPr="00CC6512">
        <w:rPr>
          <w:color w:val="000000" w:themeColor="text1"/>
        </w:rPr>
        <w:t>1</w:t>
      </w:r>
      <w:r w:rsidR="001806B6" w:rsidRPr="00CC6512">
        <w:rPr>
          <w:color w:val="FF0000"/>
        </w:rPr>
        <w:t xml:space="preserve">    </w:t>
      </w:r>
      <w:r w:rsidR="001806B6" w:rsidRPr="00CC6512">
        <w:rPr>
          <w:color w:val="000000" w:themeColor="text1"/>
        </w:rPr>
        <w:t>0</w:t>
      </w:r>
      <w:r w:rsidR="001806B6" w:rsidRPr="00CC6512">
        <w:rPr>
          <w:color w:val="FF0000"/>
        </w:rPr>
        <w:t xml:space="preserve">   </w:t>
      </w:r>
      <w:r w:rsidR="001806B6" w:rsidRPr="00CC6512">
        <w:rPr>
          <w:color w:val="000000" w:themeColor="text1"/>
        </w:rPr>
        <w:t>0</w:t>
      </w:r>
      <w:r w:rsidR="001806B6" w:rsidRPr="00CC6512">
        <w:rPr>
          <w:color w:val="FF0000"/>
        </w:rPr>
        <w:t xml:space="preserve">    </w:t>
      </w:r>
      <w:r w:rsidR="001806B6" w:rsidRPr="00CC6512">
        <w:rPr>
          <w:color w:val="000000" w:themeColor="text1"/>
        </w:rPr>
        <w:t>1</w:t>
      </w:r>
      <w:r w:rsidR="001806B6" w:rsidRPr="00CC6512">
        <w:rPr>
          <w:color w:val="FF0000"/>
        </w:rPr>
        <w:t xml:space="preserve">    </w:t>
      </w:r>
      <w:r w:rsidR="00E71680">
        <w:rPr>
          <w:color w:val="000000" w:themeColor="text1"/>
        </w:rPr>
        <w:t>1</w:t>
      </w:r>
      <w:r w:rsidR="001806B6" w:rsidRPr="00CC6512">
        <w:rPr>
          <w:color w:val="000000" w:themeColor="text1"/>
        </w:rPr>
        <w:t xml:space="preserve"> </w:t>
      </w:r>
      <w:r w:rsidR="001806B6" w:rsidRPr="00CC6512">
        <w:rPr>
          <w:color w:val="FF0000"/>
        </w:rPr>
        <w:t xml:space="preserve">   </w:t>
      </w:r>
      <w:r w:rsidR="001806B6" w:rsidRPr="00CC6512">
        <w:rPr>
          <w:color w:val="000000" w:themeColor="text1"/>
        </w:rPr>
        <w:t>0</w:t>
      </w:r>
      <w:r w:rsidR="001806B6" w:rsidRPr="00CC6512">
        <w:rPr>
          <w:color w:val="FF0000"/>
        </w:rPr>
        <w:t xml:space="preserve">     </w:t>
      </w:r>
      <w:r w:rsidR="001806B6" w:rsidRPr="00CC6512">
        <w:rPr>
          <w:color w:val="000000" w:themeColor="text1"/>
        </w:rPr>
        <w:t>1     1</w:t>
      </w:r>
      <w:r w:rsidR="001806B6" w:rsidRPr="00CC6512">
        <w:rPr>
          <w:color w:val="000000" w:themeColor="text1"/>
        </w:rPr>
        <w:tab/>
      </w:r>
      <w:r w:rsidR="001806B6" w:rsidRPr="00CC6512">
        <w:rPr>
          <w:color w:val="FF0000"/>
        </w:rPr>
        <w:t xml:space="preserve">  </w:t>
      </w:r>
      <w:r w:rsidR="00E71680">
        <w:rPr>
          <w:color w:val="000000" w:themeColor="text1"/>
        </w:rPr>
        <w:t xml:space="preserve">6    </w:t>
      </w:r>
      <w:r w:rsidR="00E71680">
        <w:rPr>
          <w:color w:val="000000" w:themeColor="text1"/>
        </w:rPr>
        <w:tab/>
      </w:r>
      <w:r w:rsidR="004534A7">
        <w:rPr>
          <w:color w:val="000000" w:themeColor="text1"/>
        </w:rPr>
        <w:t xml:space="preserve">      </w:t>
      </w:r>
      <w:r w:rsidR="00E71680">
        <w:rPr>
          <w:color w:val="000000" w:themeColor="text1"/>
        </w:rPr>
        <w:lastRenderedPageBreak/>
        <w:t>T</w:t>
      </w:r>
      <w:r w:rsidR="004534A7">
        <w:rPr>
          <w:color w:val="000000" w:themeColor="text1"/>
        </w:rPr>
        <w:t>apeshari et al (2020)</w:t>
      </w:r>
      <w:r w:rsidR="00E71680">
        <w:rPr>
          <w:color w:val="000000" w:themeColor="text1"/>
        </w:rPr>
        <w:tab/>
      </w:r>
      <w:r w:rsidR="00E71680">
        <w:rPr>
          <w:color w:val="000000" w:themeColor="text1"/>
        </w:rPr>
        <w:tab/>
      </w:r>
      <w:r w:rsidR="00A73255" w:rsidRPr="00CC6512">
        <w:rPr>
          <w:color w:val="000000" w:themeColor="text1"/>
        </w:rPr>
        <w:t>Yes</w:t>
      </w:r>
      <w:r w:rsidR="004534A7">
        <w:rPr>
          <w:color w:val="000000" w:themeColor="text1"/>
        </w:rPr>
        <w:tab/>
      </w:r>
      <w:r w:rsidR="00A73255" w:rsidRPr="00CC6512">
        <w:rPr>
          <w:color w:val="000000" w:themeColor="text1"/>
        </w:rPr>
        <w:t xml:space="preserve">1 </w:t>
      </w:r>
      <w:r w:rsidR="00A73255" w:rsidRPr="00CC6512">
        <w:rPr>
          <w:color w:val="FF0000"/>
        </w:rPr>
        <w:t xml:space="preserve">   </w:t>
      </w:r>
      <w:r w:rsidR="002246B1">
        <w:rPr>
          <w:color w:val="000000" w:themeColor="text1"/>
        </w:rPr>
        <w:t>1</w:t>
      </w:r>
      <w:r w:rsidR="00A73255" w:rsidRPr="00CC6512">
        <w:rPr>
          <w:color w:val="FF0000"/>
        </w:rPr>
        <w:t xml:space="preserve">    </w:t>
      </w:r>
      <w:r w:rsidR="00A73255" w:rsidRPr="00CC6512">
        <w:rPr>
          <w:color w:val="000000" w:themeColor="text1"/>
        </w:rPr>
        <w:t>1</w:t>
      </w:r>
      <w:r w:rsidR="00A73255" w:rsidRPr="00CC6512">
        <w:rPr>
          <w:color w:val="FF0000"/>
        </w:rPr>
        <w:t xml:space="preserve">    </w:t>
      </w:r>
      <w:r w:rsidR="00A73255" w:rsidRPr="00CC6512">
        <w:rPr>
          <w:color w:val="000000" w:themeColor="text1"/>
        </w:rPr>
        <w:t>0</w:t>
      </w:r>
      <w:r w:rsidR="00A73255" w:rsidRPr="00CC6512">
        <w:rPr>
          <w:color w:val="FF0000"/>
        </w:rPr>
        <w:t xml:space="preserve">   </w:t>
      </w:r>
      <w:r w:rsidR="00E00BA2">
        <w:rPr>
          <w:color w:val="000000" w:themeColor="text1"/>
        </w:rPr>
        <w:t>0</w:t>
      </w:r>
      <w:r w:rsidR="00A73255" w:rsidRPr="00CC6512">
        <w:rPr>
          <w:color w:val="FF0000"/>
        </w:rPr>
        <w:t xml:space="preserve">    </w:t>
      </w:r>
      <w:r w:rsidR="00A73255" w:rsidRPr="00CC6512">
        <w:rPr>
          <w:color w:val="000000" w:themeColor="text1"/>
        </w:rPr>
        <w:t>1</w:t>
      </w:r>
      <w:r w:rsidR="00A73255" w:rsidRPr="00CC6512">
        <w:rPr>
          <w:color w:val="FF0000"/>
        </w:rPr>
        <w:t xml:space="preserve">    </w:t>
      </w:r>
      <w:r w:rsidR="00A73255">
        <w:rPr>
          <w:color w:val="000000" w:themeColor="text1"/>
        </w:rPr>
        <w:t>1</w:t>
      </w:r>
      <w:r w:rsidR="00A73255" w:rsidRPr="00CC6512">
        <w:rPr>
          <w:color w:val="000000" w:themeColor="text1"/>
        </w:rPr>
        <w:t xml:space="preserve"> </w:t>
      </w:r>
      <w:r w:rsidR="00A73255" w:rsidRPr="00CC6512">
        <w:rPr>
          <w:color w:val="FF0000"/>
        </w:rPr>
        <w:t xml:space="preserve">   </w:t>
      </w:r>
      <w:r w:rsidR="00C76B12">
        <w:rPr>
          <w:color w:val="000000" w:themeColor="text1"/>
        </w:rPr>
        <w:t>1</w:t>
      </w:r>
      <w:r w:rsidR="00A73255" w:rsidRPr="00CC6512">
        <w:rPr>
          <w:color w:val="FF0000"/>
        </w:rPr>
        <w:t xml:space="preserve">     </w:t>
      </w:r>
      <w:r w:rsidR="00A73255" w:rsidRPr="00CC6512">
        <w:rPr>
          <w:color w:val="000000" w:themeColor="text1"/>
        </w:rPr>
        <w:t>1     1</w:t>
      </w:r>
      <w:r w:rsidR="00A73255" w:rsidRPr="00CC6512">
        <w:rPr>
          <w:color w:val="000000" w:themeColor="text1"/>
        </w:rPr>
        <w:tab/>
      </w:r>
      <w:r w:rsidR="00A73255" w:rsidRPr="00CC6512">
        <w:rPr>
          <w:color w:val="FF0000"/>
        </w:rPr>
        <w:t xml:space="preserve">  </w:t>
      </w:r>
      <w:r w:rsidR="00E00BA2">
        <w:rPr>
          <w:color w:val="000000" w:themeColor="text1"/>
        </w:rPr>
        <w:t>8</w:t>
      </w:r>
      <w:r w:rsidR="004534A7">
        <w:rPr>
          <w:color w:val="000000" w:themeColor="text1"/>
        </w:rPr>
        <w:tab/>
        <w:t xml:space="preserve">      </w:t>
      </w:r>
      <w:r w:rsidR="00E71680">
        <w:rPr>
          <w:color w:val="000000" w:themeColor="text1"/>
        </w:rPr>
        <w:t xml:space="preserve">      </w:t>
      </w:r>
      <w:r w:rsidR="00A73255" w:rsidRPr="00055813">
        <w:rPr>
          <w:rFonts w:ascii="Calibri" w:hAnsi="Calibri" w:cs="Calibri"/>
          <w:color w:val="282323"/>
          <w:sz w:val="20"/>
          <w:szCs w:val="20"/>
        </w:rPr>
        <w:t>Chaveepojnkamjorn</w:t>
      </w:r>
      <w:r w:rsidR="00A73255">
        <w:rPr>
          <w:rFonts w:ascii="Calibri" w:hAnsi="Calibri" w:cs="Calibri"/>
          <w:color w:val="282323"/>
          <w:sz w:val="20"/>
          <w:szCs w:val="20"/>
        </w:rPr>
        <w:t xml:space="preserve"> et al (2009)</w:t>
      </w:r>
      <w:r w:rsidR="00E71680">
        <w:rPr>
          <w:color w:val="000000" w:themeColor="text1"/>
        </w:rPr>
        <w:t xml:space="preserve">     </w:t>
      </w:r>
      <w:r w:rsidR="00A73255" w:rsidRPr="00CC6512">
        <w:rPr>
          <w:color w:val="000000" w:themeColor="text1"/>
        </w:rPr>
        <w:t>Yes</w:t>
      </w:r>
      <w:r w:rsidR="00E71680">
        <w:rPr>
          <w:color w:val="000000" w:themeColor="text1"/>
        </w:rPr>
        <w:t xml:space="preserve">     </w:t>
      </w:r>
      <w:r w:rsidR="007D2024">
        <w:rPr>
          <w:color w:val="000000" w:themeColor="text1"/>
        </w:rPr>
        <w:t xml:space="preserve"> </w:t>
      </w:r>
      <w:r w:rsidR="00A73255" w:rsidRPr="00CC6512">
        <w:rPr>
          <w:color w:val="000000" w:themeColor="text1"/>
        </w:rPr>
        <w:t xml:space="preserve">1 </w:t>
      </w:r>
      <w:r w:rsidR="00A73255" w:rsidRPr="00CC6512">
        <w:rPr>
          <w:color w:val="FF0000"/>
        </w:rPr>
        <w:t xml:space="preserve">  </w:t>
      </w:r>
      <w:r w:rsidR="00DD355F">
        <w:rPr>
          <w:color w:val="000000" w:themeColor="text1"/>
        </w:rPr>
        <w:t>0</w:t>
      </w:r>
      <w:r w:rsidR="00A73255" w:rsidRPr="00CC6512">
        <w:rPr>
          <w:color w:val="FF0000"/>
        </w:rPr>
        <w:t xml:space="preserve">    </w:t>
      </w:r>
      <w:r w:rsidR="00A73255" w:rsidRPr="00CC6512">
        <w:rPr>
          <w:color w:val="000000" w:themeColor="text1"/>
        </w:rPr>
        <w:t>1</w:t>
      </w:r>
      <w:r w:rsidR="00A73255" w:rsidRPr="00CC6512">
        <w:rPr>
          <w:color w:val="FF0000"/>
        </w:rPr>
        <w:t xml:space="preserve">    </w:t>
      </w:r>
      <w:r w:rsidR="00A73255" w:rsidRPr="00CC6512">
        <w:rPr>
          <w:color w:val="000000" w:themeColor="text1"/>
        </w:rPr>
        <w:t>0</w:t>
      </w:r>
      <w:r w:rsidR="00A73255" w:rsidRPr="00CC6512">
        <w:rPr>
          <w:color w:val="FF0000"/>
        </w:rPr>
        <w:t xml:space="preserve">   </w:t>
      </w:r>
      <w:r w:rsidR="00A73255" w:rsidRPr="00CC6512">
        <w:rPr>
          <w:color w:val="000000" w:themeColor="text1"/>
        </w:rPr>
        <w:t>0</w:t>
      </w:r>
      <w:r w:rsidR="00A73255" w:rsidRPr="00CC6512">
        <w:rPr>
          <w:color w:val="FF0000"/>
        </w:rPr>
        <w:t xml:space="preserve">    </w:t>
      </w:r>
      <w:r w:rsidR="00A73255" w:rsidRPr="00CC6512">
        <w:rPr>
          <w:color w:val="000000" w:themeColor="text1"/>
        </w:rPr>
        <w:t>1</w:t>
      </w:r>
      <w:r w:rsidR="00A73255" w:rsidRPr="00CC6512">
        <w:rPr>
          <w:color w:val="FF0000"/>
        </w:rPr>
        <w:t xml:space="preserve">    </w:t>
      </w:r>
      <w:r w:rsidR="00A73255">
        <w:rPr>
          <w:color w:val="000000" w:themeColor="text1"/>
        </w:rPr>
        <w:t>1</w:t>
      </w:r>
      <w:r w:rsidR="00A73255" w:rsidRPr="00CC6512">
        <w:rPr>
          <w:color w:val="000000" w:themeColor="text1"/>
        </w:rPr>
        <w:t xml:space="preserve"> </w:t>
      </w:r>
      <w:r w:rsidR="00A73255" w:rsidRPr="00CC6512">
        <w:rPr>
          <w:color w:val="FF0000"/>
        </w:rPr>
        <w:t xml:space="preserve">   </w:t>
      </w:r>
      <w:r w:rsidR="00A73255" w:rsidRPr="00CC6512">
        <w:rPr>
          <w:color w:val="000000" w:themeColor="text1"/>
        </w:rPr>
        <w:t>0</w:t>
      </w:r>
      <w:r w:rsidR="00A73255" w:rsidRPr="00CC6512">
        <w:rPr>
          <w:color w:val="FF0000"/>
        </w:rPr>
        <w:t xml:space="preserve">     </w:t>
      </w:r>
      <w:r w:rsidR="00A73255" w:rsidRPr="00CC6512">
        <w:rPr>
          <w:color w:val="000000" w:themeColor="text1"/>
        </w:rPr>
        <w:t>1     1</w:t>
      </w:r>
      <w:r w:rsidR="00A73255" w:rsidRPr="00CC6512">
        <w:rPr>
          <w:color w:val="000000" w:themeColor="text1"/>
        </w:rPr>
        <w:tab/>
      </w:r>
      <w:r w:rsidR="00A73255" w:rsidRPr="00CC6512">
        <w:rPr>
          <w:color w:val="FF0000"/>
        </w:rPr>
        <w:t xml:space="preserve">  </w:t>
      </w:r>
      <w:r w:rsidR="00A73255">
        <w:rPr>
          <w:color w:val="000000" w:themeColor="text1"/>
        </w:rPr>
        <w:t xml:space="preserve">6 </w:t>
      </w:r>
      <w:r w:rsidR="00E71680">
        <w:rPr>
          <w:color w:val="000000" w:themeColor="text1"/>
        </w:rPr>
        <w:t xml:space="preserve">  </w:t>
      </w:r>
      <w:r w:rsidR="00A73255">
        <w:rPr>
          <w:color w:val="000000" w:themeColor="text1"/>
        </w:rPr>
        <w:tab/>
      </w:r>
      <w:r w:rsidR="00C755B9">
        <w:rPr>
          <w:color w:val="000000" w:themeColor="text1"/>
        </w:rPr>
        <w:t xml:space="preserve">           </w:t>
      </w:r>
      <w:r w:rsidR="00C755B9" w:rsidRPr="00237B48">
        <w:rPr>
          <w:rFonts w:ascii="Calibri" w:hAnsi="Calibri" w:cs="Calibri"/>
          <w:sz w:val="20"/>
          <w:szCs w:val="20"/>
        </w:rPr>
        <w:t xml:space="preserve">Nicolucci </w:t>
      </w:r>
      <w:r w:rsidR="00C755B9" w:rsidRPr="00237B48">
        <w:rPr>
          <w:rFonts w:ascii="Calibri" w:hAnsi="Calibri" w:cs="Calibri"/>
          <w:i/>
          <w:iCs/>
          <w:sz w:val="20"/>
          <w:szCs w:val="20"/>
        </w:rPr>
        <w:t>et a</w:t>
      </w:r>
      <w:r w:rsidR="00C755B9">
        <w:rPr>
          <w:rFonts w:ascii="Calibri" w:hAnsi="Calibri" w:cs="Calibri"/>
          <w:sz w:val="20"/>
          <w:szCs w:val="20"/>
        </w:rPr>
        <w:t>l (2012)</w:t>
      </w:r>
      <w:r w:rsidR="00A73255">
        <w:rPr>
          <w:color w:val="000000" w:themeColor="text1"/>
        </w:rPr>
        <w:tab/>
        <w:t xml:space="preserve">            </w:t>
      </w:r>
      <w:r w:rsidR="00A73255" w:rsidRPr="00CC6512">
        <w:rPr>
          <w:color w:val="000000" w:themeColor="text1"/>
        </w:rPr>
        <w:t>Yes</w:t>
      </w:r>
      <w:r w:rsidR="00A73255">
        <w:rPr>
          <w:color w:val="000000" w:themeColor="text1"/>
        </w:rPr>
        <w:t xml:space="preserve">      </w:t>
      </w:r>
      <w:r w:rsidR="00A73255" w:rsidRPr="00CC6512">
        <w:rPr>
          <w:color w:val="000000" w:themeColor="text1"/>
        </w:rPr>
        <w:t xml:space="preserve">1 </w:t>
      </w:r>
      <w:r w:rsidR="00A73255" w:rsidRPr="00CC6512">
        <w:rPr>
          <w:color w:val="FF0000"/>
        </w:rPr>
        <w:t xml:space="preserve">   </w:t>
      </w:r>
      <w:r w:rsidR="00A73255" w:rsidRPr="00CC6512">
        <w:rPr>
          <w:color w:val="000000" w:themeColor="text1"/>
        </w:rPr>
        <w:t>0</w:t>
      </w:r>
      <w:r w:rsidR="00A73255" w:rsidRPr="00CC6512">
        <w:rPr>
          <w:color w:val="FF0000"/>
        </w:rPr>
        <w:t xml:space="preserve">    </w:t>
      </w:r>
      <w:r w:rsidR="00A73255" w:rsidRPr="00CC6512">
        <w:rPr>
          <w:color w:val="000000" w:themeColor="text1"/>
        </w:rPr>
        <w:t>1</w:t>
      </w:r>
      <w:r w:rsidR="00A73255" w:rsidRPr="00CC6512">
        <w:rPr>
          <w:color w:val="FF0000"/>
        </w:rPr>
        <w:t xml:space="preserve">    </w:t>
      </w:r>
      <w:r w:rsidR="00A73255" w:rsidRPr="00CC6512">
        <w:rPr>
          <w:color w:val="000000" w:themeColor="text1"/>
        </w:rPr>
        <w:t>0</w:t>
      </w:r>
      <w:r w:rsidR="00A73255" w:rsidRPr="00CC6512">
        <w:rPr>
          <w:color w:val="FF0000"/>
        </w:rPr>
        <w:t xml:space="preserve">   </w:t>
      </w:r>
      <w:r w:rsidR="00A73255" w:rsidRPr="00CC6512">
        <w:rPr>
          <w:color w:val="000000" w:themeColor="text1"/>
        </w:rPr>
        <w:t>0</w:t>
      </w:r>
      <w:r w:rsidR="00A73255" w:rsidRPr="00CC6512">
        <w:rPr>
          <w:color w:val="FF0000"/>
        </w:rPr>
        <w:t xml:space="preserve">    </w:t>
      </w:r>
      <w:r w:rsidR="00C83BF8">
        <w:rPr>
          <w:color w:val="000000" w:themeColor="text1"/>
        </w:rPr>
        <w:t>0</w:t>
      </w:r>
      <w:r w:rsidR="00A73255" w:rsidRPr="00CC6512">
        <w:rPr>
          <w:color w:val="FF0000"/>
        </w:rPr>
        <w:t xml:space="preserve">    </w:t>
      </w:r>
      <w:r w:rsidR="00A73255">
        <w:rPr>
          <w:color w:val="000000" w:themeColor="text1"/>
        </w:rPr>
        <w:t>1</w:t>
      </w:r>
      <w:r w:rsidR="00A73255" w:rsidRPr="00CC6512">
        <w:rPr>
          <w:color w:val="000000" w:themeColor="text1"/>
        </w:rPr>
        <w:t xml:space="preserve"> </w:t>
      </w:r>
      <w:r w:rsidR="00A73255" w:rsidRPr="00CC6512">
        <w:rPr>
          <w:color w:val="FF0000"/>
        </w:rPr>
        <w:t xml:space="preserve">   </w:t>
      </w:r>
      <w:r w:rsidR="00A73255" w:rsidRPr="00CC6512">
        <w:rPr>
          <w:color w:val="000000" w:themeColor="text1"/>
        </w:rPr>
        <w:t>0</w:t>
      </w:r>
      <w:r w:rsidR="00A73255" w:rsidRPr="00CC6512">
        <w:rPr>
          <w:color w:val="FF0000"/>
        </w:rPr>
        <w:t xml:space="preserve">     </w:t>
      </w:r>
      <w:r w:rsidR="00A73255" w:rsidRPr="00CC6512">
        <w:rPr>
          <w:color w:val="000000" w:themeColor="text1"/>
        </w:rPr>
        <w:t>1     1</w:t>
      </w:r>
      <w:r w:rsidR="00A73255" w:rsidRPr="00CC6512">
        <w:rPr>
          <w:color w:val="000000" w:themeColor="text1"/>
        </w:rPr>
        <w:tab/>
      </w:r>
      <w:r w:rsidR="00A73255" w:rsidRPr="00CC6512">
        <w:rPr>
          <w:color w:val="FF0000"/>
        </w:rPr>
        <w:t xml:space="preserve">  </w:t>
      </w:r>
      <w:r w:rsidR="009611BA">
        <w:rPr>
          <w:color w:val="000000" w:themeColor="text1"/>
        </w:rPr>
        <w:t>5</w:t>
      </w:r>
      <w:r w:rsidR="00A73255">
        <w:rPr>
          <w:color w:val="000000" w:themeColor="text1"/>
        </w:rPr>
        <w:t xml:space="preserve">           </w:t>
      </w:r>
      <w:r w:rsidR="00E71680">
        <w:rPr>
          <w:color w:val="000000" w:themeColor="text1"/>
        </w:rPr>
        <w:t xml:space="preserve">        </w:t>
      </w:r>
    </w:p>
    <w:p w14:paraId="1690823F" w14:textId="660CE88B" w:rsidR="00E71680" w:rsidRPr="00CC6512" w:rsidRDefault="00E71680" w:rsidP="005B6242">
      <w:pPr>
        <w:pStyle w:val="NormalWeb"/>
        <w:spacing w:line="360" w:lineRule="auto"/>
        <w:rPr>
          <w:color w:val="000000" w:themeColor="text1"/>
        </w:rPr>
      </w:pPr>
      <w:r w:rsidRPr="00CC6512">
        <w:rPr>
          <w:b/>
          <w:bCs/>
          <w:noProof/>
          <w:color w:val="000000" w:themeColor="text1"/>
        </w:rPr>
        <mc:AlternateContent>
          <mc:Choice Requires="wps">
            <w:drawing>
              <wp:anchor distT="0" distB="0" distL="114300" distR="114300" simplePos="0" relativeHeight="251669504" behindDoc="0" locked="0" layoutInCell="1" allowOverlap="1" wp14:anchorId="31DD4F4F" wp14:editId="5969ABC1">
                <wp:simplePos x="0" y="0"/>
                <wp:positionH relativeFrom="column">
                  <wp:posOffset>-9427</wp:posOffset>
                </wp:positionH>
                <wp:positionV relativeFrom="paragraph">
                  <wp:posOffset>298869</wp:posOffset>
                </wp:positionV>
                <wp:extent cx="5419725" cy="0"/>
                <wp:effectExtent l="0" t="12700" r="15875" b="12700"/>
                <wp:wrapNone/>
                <wp:docPr id="6" name="Straight Connector 6"/>
                <wp:cNvGraphicFramePr/>
                <a:graphic xmlns:a="http://schemas.openxmlformats.org/drawingml/2006/main">
                  <a:graphicData uri="http://schemas.microsoft.com/office/word/2010/wordprocessingShape">
                    <wps:wsp>
                      <wps:cNvCnPr/>
                      <wps:spPr>
                        <a:xfrm>
                          <a:off x="0" y="0"/>
                          <a:ext cx="5419725" cy="0"/>
                        </a:xfrm>
                        <a:prstGeom prst="line">
                          <a:avLst/>
                        </a:prstGeom>
                        <a:ln w="19050"/>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6BEBEABE" id="Straight Connector 6" o:spid="_x0000_s1026" style="position:absolute;z-index:251669504;visibility:visible;mso-wrap-style:square;mso-wrap-distance-left:9pt;mso-wrap-distance-top:0;mso-wrap-distance-right:9pt;mso-wrap-distance-bottom:0;mso-position-horizontal:absolute;mso-position-horizontal-relative:text;mso-position-vertical:absolute;mso-position-vertical-relative:text" from="-.75pt,23.55pt" to="426pt,23.5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" strokecolor="black [3200]" strokeweight="1.5pt">
                <v:stroke joinstyle="miter"/>
              </v:line>
            </w:pict>
          </mc:Fallback>
        </mc:AlternateContent>
      </w:r>
    </w:p>
    <w:p w14:paraId="243C015D" w14:textId="299B4117" w:rsidR="001806B6" w:rsidRPr="00CC6512" w:rsidRDefault="001806B6" w:rsidP="005B6242">
      <w:pPr>
        <w:spacing w:before="100" w:beforeAutospacing="1" w:after="100" w:afterAutospacing="1" w:line="360" w:lineRule="auto"/>
        <w:rPr>
          <w:color w:val="000000" w:themeColor="text1"/>
        </w:rPr>
      </w:pPr>
      <w:r w:rsidRPr="00CC6512">
        <w:rPr>
          <w:b/>
          <w:bCs/>
          <w:noProof/>
          <w:color w:val="000000" w:themeColor="text1"/>
        </w:rPr>
        <mc:AlternateContent>
          <mc:Choice Requires="wps">
            <w:drawing>
              <wp:anchor distT="0" distB="0" distL="114300" distR="114300" simplePos="0" relativeHeight="251670528" behindDoc="0" locked="0" layoutInCell="1" allowOverlap="1" wp14:anchorId="17835FFD" wp14:editId="260637FD">
                <wp:simplePos x="0" y="0"/>
                <wp:positionH relativeFrom="column">
                  <wp:posOffset>0</wp:posOffset>
                </wp:positionH>
                <wp:positionV relativeFrom="paragraph">
                  <wp:posOffset>238347</wp:posOffset>
                </wp:positionV>
                <wp:extent cx="5419725" cy="0"/>
                <wp:effectExtent l="0" t="12700" r="15875" b="12700"/>
                <wp:wrapNone/>
                <wp:docPr id="7" name="Straight Connector 7"/>
                <wp:cNvGraphicFramePr/>
                <a:graphic xmlns:a="http://schemas.openxmlformats.org/drawingml/2006/main">
                  <a:graphicData uri="http://schemas.microsoft.com/office/word/2010/wordprocessingShape">
                    <wps:wsp>
                      <wps:cNvCnPr/>
                      <wps:spPr>
                        <a:xfrm>
                          <a:off x="0" y="0"/>
                          <a:ext cx="5419725" cy="0"/>
                        </a:xfrm>
                        <a:prstGeom prst="line">
                          <a:avLst/>
                        </a:prstGeom>
                        <a:ln w="19050"/>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5B5AF395" id="Straight Connector 7" o:spid="_x0000_s1026" style="position:absolute;z-index:251670528;visibility:visible;mso-wrap-style:square;mso-wrap-distance-left:9pt;mso-wrap-distance-top:0;mso-wrap-distance-right:9pt;mso-wrap-distance-bottom:0;mso-position-horizontal:absolute;mso-position-horizontal-relative:text;mso-position-vertical:absolute;mso-position-vertical-relative:text" from="0,18.75pt" to="426.75pt,18.7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" strokecolor="black [3200]" strokeweight="1.5pt">
                <v:stroke joinstyle="miter"/>
              </v:line>
            </w:pict>
          </mc:Fallback>
        </mc:AlternateContent>
      </w:r>
      <w:r w:rsidRPr="00CC6512">
        <w:rPr>
          <w:color w:val="000000" w:themeColor="text1"/>
        </w:rPr>
        <w:t xml:space="preserve">Total for each item </w:t>
      </w:r>
      <w:r w:rsidRPr="00CC6512">
        <w:rPr>
          <w:color w:val="000000" w:themeColor="text1"/>
        </w:rPr>
        <w:tab/>
      </w:r>
      <w:r w:rsidRPr="00CC6512">
        <w:rPr>
          <w:color w:val="000000" w:themeColor="text1"/>
        </w:rPr>
        <w:tab/>
      </w:r>
      <w:r w:rsidRPr="00CC6512">
        <w:rPr>
          <w:color w:val="000000" w:themeColor="text1"/>
        </w:rPr>
        <w:tab/>
      </w:r>
      <w:r w:rsidR="009611BA">
        <w:rPr>
          <w:color w:val="000000" w:themeColor="text1"/>
        </w:rPr>
        <w:t>8</w:t>
      </w:r>
      <w:r w:rsidRPr="00CC6512">
        <w:rPr>
          <w:color w:val="000000" w:themeColor="text1"/>
        </w:rPr>
        <w:t xml:space="preserve">    </w:t>
      </w:r>
      <w:r w:rsidR="009611BA">
        <w:rPr>
          <w:color w:val="000000" w:themeColor="text1"/>
        </w:rPr>
        <w:t>3</w:t>
      </w:r>
      <w:r w:rsidRPr="00CC6512">
        <w:rPr>
          <w:color w:val="000000" w:themeColor="text1"/>
        </w:rPr>
        <w:t xml:space="preserve">    </w:t>
      </w:r>
      <w:r w:rsidR="009611BA">
        <w:rPr>
          <w:color w:val="000000" w:themeColor="text1"/>
        </w:rPr>
        <w:t>8</w:t>
      </w:r>
      <w:r w:rsidRPr="00CC6512">
        <w:rPr>
          <w:color w:val="000000" w:themeColor="text1"/>
        </w:rPr>
        <w:t xml:space="preserve">    </w:t>
      </w:r>
      <w:r>
        <w:rPr>
          <w:color w:val="000000" w:themeColor="text1"/>
        </w:rPr>
        <w:t>0</w:t>
      </w:r>
      <w:r w:rsidRPr="00CC6512">
        <w:rPr>
          <w:color w:val="000000" w:themeColor="text1"/>
        </w:rPr>
        <w:t xml:space="preserve">    </w:t>
      </w:r>
      <w:r w:rsidR="009611BA">
        <w:rPr>
          <w:color w:val="000000" w:themeColor="text1"/>
        </w:rPr>
        <w:t>1</w:t>
      </w:r>
      <w:r w:rsidRPr="00CC6512">
        <w:rPr>
          <w:color w:val="000000" w:themeColor="text1"/>
        </w:rPr>
        <w:t xml:space="preserve">    </w:t>
      </w:r>
      <w:r w:rsidR="009611BA">
        <w:rPr>
          <w:color w:val="000000" w:themeColor="text1"/>
        </w:rPr>
        <w:t>6</w:t>
      </w:r>
      <w:r w:rsidRPr="00CC6512">
        <w:rPr>
          <w:color w:val="000000" w:themeColor="text1"/>
        </w:rPr>
        <w:t xml:space="preserve">    </w:t>
      </w:r>
      <w:r w:rsidR="009611BA">
        <w:rPr>
          <w:color w:val="000000" w:themeColor="text1"/>
        </w:rPr>
        <w:t>7</w:t>
      </w:r>
      <w:r w:rsidRPr="00CC6512">
        <w:rPr>
          <w:color w:val="000000" w:themeColor="text1"/>
        </w:rPr>
        <w:t xml:space="preserve">    </w:t>
      </w:r>
      <w:r w:rsidR="009611BA">
        <w:rPr>
          <w:color w:val="000000" w:themeColor="text1"/>
        </w:rPr>
        <w:t>3</w:t>
      </w:r>
      <w:r w:rsidRPr="00CC6512">
        <w:rPr>
          <w:color w:val="000000" w:themeColor="text1"/>
        </w:rPr>
        <w:t xml:space="preserve">     </w:t>
      </w:r>
      <w:r w:rsidR="009611BA">
        <w:rPr>
          <w:color w:val="000000" w:themeColor="text1"/>
        </w:rPr>
        <w:t>8</w:t>
      </w:r>
      <w:r w:rsidRPr="00CC6512">
        <w:rPr>
          <w:color w:val="000000" w:themeColor="text1"/>
        </w:rPr>
        <w:t xml:space="preserve">     </w:t>
      </w:r>
      <w:r w:rsidR="009611BA">
        <w:rPr>
          <w:color w:val="000000" w:themeColor="text1"/>
        </w:rPr>
        <w:t>8</w:t>
      </w:r>
      <w:r w:rsidRPr="00CC6512">
        <w:rPr>
          <w:color w:val="000000" w:themeColor="text1"/>
        </w:rPr>
        <w:tab/>
        <w:t xml:space="preserve">  </w:t>
      </w:r>
      <w:r w:rsidR="00D16642">
        <w:rPr>
          <w:color w:val="000000" w:themeColor="text1"/>
        </w:rPr>
        <w:t>52</w:t>
      </w:r>
    </w:p>
    <w:p w14:paraId="2D0D0848" w14:textId="77777777" w:rsidR="001806B6" w:rsidRPr="00CC6512" w:rsidRDefault="001806B6" w:rsidP="005B6242">
      <w:pPr>
        <w:pStyle w:val="ListParagraph"/>
        <w:numPr>
          <w:ilvl w:val="0"/>
          <w:numId w:val="7"/>
        </w:numPr>
        <w:spacing w:after="240" w:line="360" w:lineRule="auto"/>
        <w:rPr>
          <w:color w:val="2E2E2E"/>
          <w:sz w:val="22"/>
          <w:szCs w:val="22"/>
        </w:rPr>
      </w:pPr>
      <w:r w:rsidRPr="00CC6512">
        <w:rPr>
          <w:color w:val="2E2E2E"/>
          <w:sz w:val="22"/>
          <w:szCs w:val="22"/>
        </w:rPr>
        <w:t>Eligibility criteria and source</w:t>
      </w:r>
    </w:p>
    <w:p w14:paraId="68036E2C" w14:textId="77777777" w:rsidR="001806B6" w:rsidRPr="00CC6512" w:rsidRDefault="001806B6" w:rsidP="005B6242">
      <w:pPr>
        <w:pStyle w:val="ListParagraph"/>
        <w:numPr>
          <w:ilvl w:val="0"/>
          <w:numId w:val="7"/>
        </w:numPr>
        <w:spacing w:after="240" w:line="360" w:lineRule="auto"/>
        <w:rPr>
          <w:color w:val="2E2E2E"/>
          <w:sz w:val="22"/>
          <w:szCs w:val="22"/>
        </w:rPr>
      </w:pPr>
      <w:r w:rsidRPr="00CC6512">
        <w:rPr>
          <w:color w:val="2E2E2E"/>
          <w:sz w:val="22"/>
          <w:szCs w:val="22"/>
        </w:rPr>
        <w:t>Random allocation</w:t>
      </w:r>
    </w:p>
    <w:p w14:paraId="66A67AC7" w14:textId="77777777" w:rsidR="001806B6" w:rsidRPr="00CC6512" w:rsidRDefault="001806B6" w:rsidP="005B6242">
      <w:pPr>
        <w:pStyle w:val="ListParagraph"/>
        <w:numPr>
          <w:ilvl w:val="0"/>
          <w:numId w:val="7"/>
        </w:numPr>
        <w:spacing w:after="240" w:line="360" w:lineRule="auto"/>
        <w:rPr>
          <w:color w:val="2E2E2E"/>
          <w:sz w:val="22"/>
          <w:szCs w:val="22"/>
        </w:rPr>
      </w:pPr>
      <w:r w:rsidRPr="00CC6512">
        <w:rPr>
          <w:color w:val="2E2E2E"/>
          <w:sz w:val="22"/>
          <w:szCs w:val="22"/>
        </w:rPr>
        <w:t>Concealed allocation</w:t>
      </w:r>
    </w:p>
    <w:p w14:paraId="1BC11A9B" w14:textId="77777777" w:rsidR="001806B6" w:rsidRPr="00CC6512" w:rsidRDefault="001806B6" w:rsidP="005B6242">
      <w:pPr>
        <w:pStyle w:val="ListParagraph"/>
        <w:numPr>
          <w:ilvl w:val="0"/>
          <w:numId w:val="7"/>
        </w:numPr>
        <w:spacing w:after="240" w:line="360" w:lineRule="auto"/>
        <w:rPr>
          <w:color w:val="2E2E2E"/>
          <w:sz w:val="22"/>
          <w:szCs w:val="22"/>
        </w:rPr>
      </w:pPr>
      <w:r w:rsidRPr="00CC6512">
        <w:rPr>
          <w:color w:val="2E2E2E"/>
          <w:sz w:val="22"/>
          <w:szCs w:val="22"/>
        </w:rPr>
        <w:t>Baseline comparability</w:t>
      </w:r>
    </w:p>
    <w:p w14:paraId="5A267EE1" w14:textId="77777777" w:rsidR="001806B6" w:rsidRPr="00CC6512" w:rsidRDefault="001806B6" w:rsidP="005B6242">
      <w:pPr>
        <w:pStyle w:val="ListParagraph"/>
        <w:numPr>
          <w:ilvl w:val="0"/>
          <w:numId w:val="7"/>
        </w:numPr>
        <w:spacing w:after="240" w:line="360" w:lineRule="auto"/>
        <w:rPr>
          <w:color w:val="2E2E2E"/>
          <w:sz w:val="22"/>
          <w:szCs w:val="22"/>
        </w:rPr>
      </w:pPr>
      <w:r w:rsidRPr="00CC6512">
        <w:rPr>
          <w:color w:val="2E2E2E"/>
          <w:sz w:val="22"/>
          <w:szCs w:val="22"/>
        </w:rPr>
        <w:t>Blinding of participants</w:t>
      </w:r>
    </w:p>
    <w:p w14:paraId="11DE5E06" w14:textId="77777777" w:rsidR="001806B6" w:rsidRPr="00CC6512" w:rsidRDefault="001806B6" w:rsidP="005B6242">
      <w:pPr>
        <w:pStyle w:val="ListParagraph"/>
        <w:numPr>
          <w:ilvl w:val="0"/>
          <w:numId w:val="7"/>
        </w:numPr>
        <w:spacing w:after="240" w:line="360" w:lineRule="auto"/>
        <w:rPr>
          <w:color w:val="2E2E2E"/>
          <w:sz w:val="22"/>
          <w:szCs w:val="22"/>
        </w:rPr>
      </w:pPr>
      <w:r w:rsidRPr="00CC6512">
        <w:rPr>
          <w:color w:val="2E2E2E"/>
          <w:sz w:val="22"/>
          <w:szCs w:val="22"/>
        </w:rPr>
        <w:t>Blinding of therapists</w:t>
      </w:r>
    </w:p>
    <w:p w14:paraId="1AC9CF51" w14:textId="77777777" w:rsidR="001806B6" w:rsidRPr="00CC6512" w:rsidRDefault="001806B6" w:rsidP="005B6242">
      <w:pPr>
        <w:pStyle w:val="ListParagraph"/>
        <w:numPr>
          <w:ilvl w:val="0"/>
          <w:numId w:val="7"/>
        </w:numPr>
        <w:spacing w:after="240" w:line="360" w:lineRule="auto"/>
        <w:rPr>
          <w:color w:val="2E2E2E"/>
          <w:sz w:val="22"/>
          <w:szCs w:val="22"/>
        </w:rPr>
      </w:pPr>
      <w:r w:rsidRPr="00CC6512">
        <w:rPr>
          <w:color w:val="2E2E2E"/>
          <w:sz w:val="22"/>
          <w:szCs w:val="22"/>
        </w:rPr>
        <w:t>Blinding of assessors</w:t>
      </w:r>
    </w:p>
    <w:p w14:paraId="4B2326AC" w14:textId="77777777" w:rsidR="001806B6" w:rsidRPr="00CC6512" w:rsidRDefault="001806B6" w:rsidP="005B6242">
      <w:pPr>
        <w:pStyle w:val="ListParagraph"/>
        <w:numPr>
          <w:ilvl w:val="0"/>
          <w:numId w:val="7"/>
        </w:numPr>
        <w:spacing w:after="240" w:line="360" w:lineRule="auto"/>
        <w:rPr>
          <w:color w:val="2E2E2E"/>
          <w:sz w:val="22"/>
          <w:szCs w:val="22"/>
        </w:rPr>
      </w:pPr>
      <w:r w:rsidRPr="00CC6512">
        <w:rPr>
          <w:color w:val="2E2E2E"/>
          <w:sz w:val="22"/>
          <w:szCs w:val="22"/>
        </w:rPr>
        <w:t>Adequate follow-up (&gt; 85%)</w:t>
      </w:r>
    </w:p>
    <w:p w14:paraId="1E8F82EE" w14:textId="77777777" w:rsidR="001806B6" w:rsidRPr="00CC6512" w:rsidRDefault="001806B6" w:rsidP="005B6242">
      <w:pPr>
        <w:pStyle w:val="ListParagraph"/>
        <w:numPr>
          <w:ilvl w:val="0"/>
          <w:numId w:val="7"/>
        </w:numPr>
        <w:spacing w:after="240" w:line="360" w:lineRule="auto"/>
        <w:rPr>
          <w:color w:val="2E2E2E"/>
          <w:sz w:val="22"/>
          <w:szCs w:val="22"/>
        </w:rPr>
      </w:pPr>
      <w:r w:rsidRPr="00CC6512">
        <w:rPr>
          <w:color w:val="2E2E2E"/>
          <w:sz w:val="22"/>
          <w:szCs w:val="22"/>
        </w:rPr>
        <w:t>Intention-to-treat analysis</w:t>
      </w:r>
    </w:p>
    <w:p w14:paraId="029EB443" w14:textId="653C18CF" w:rsidR="001806B6" w:rsidRDefault="001806B6" w:rsidP="005B6242">
      <w:pPr>
        <w:pStyle w:val="ListParagraph"/>
        <w:numPr>
          <w:ilvl w:val="0"/>
          <w:numId w:val="7"/>
        </w:numPr>
        <w:spacing w:after="240" w:line="360" w:lineRule="auto"/>
        <w:rPr>
          <w:color w:val="2E2E2E"/>
          <w:sz w:val="22"/>
          <w:szCs w:val="22"/>
        </w:rPr>
      </w:pPr>
      <w:r w:rsidRPr="00CC6512">
        <w:rPr>
          <w:color w:val="2E2E2E"/>
          <w:sz w:val="22"/>
          <w:szCs w:val="22"/>
        </w:rPr>
        <w:t>Between-group statistical comparisons</w:t>
      </w:r>
    </w:p>
    <w:p w14:paraId="7D0D2F7A" w14:textId="1E66B0B2" w:rsidR="00EC65B6" w:rsidRPr="00DA3478" w:rsidRDefault="00993295" w:rsidP="005B6242">
      <w:pPr>
        <w:pStyle w:val="ListParagraph"/>
        <w:numPr>
          <w:ilvl w:val="0"/>
          <w:numId w:val="7"/>
        </w:numPr>
        <w:spacing w:after="240" w:line="360" w:lineRule="auto"/>
        <w:rPr>
          <w:color w:val="2E2E2E"/>
          <w:sz w:val="22"/>
          <w:szCs w:val="22"/>
        </w:rPr>
      </w:pPr>
      <w:r w:rsidRPr="00CC6512">
        <w:rPr>
          <w:color w:val="2E2E2E"/>
          <w:sz w:val="22"/>
          <w:szCs w:val="22"/>
        </w:rPr>
        <w:t>Reporting of point measures and measures of variability</w:t>
      </w:r>
    </w:p>
    <w:p w14:paraId="44BA749B" w14:textId="77777777" w:rsidR="005E6C59" w:rsidRDefault="005E6C59" w:rsidP="005B6242">
      <w:pPr>
        <w:spacing w:line="360" w:lineRule="auto"/>
      </w:pPr>
    </w:p>
    <w:p w14:paraId="4B8C09BE" w14:textId="77777777" w:rsidR="00C025B8" w:rsidRPr="007833C2" w:rsidRDefault="00C025B8" w:rsidP="005B6242">
      <w:pPr>
        <w:pStyle w:val="ListParagraph"/>
        <w:numPr>
          <w:ilvl w:val="1"/>
          <w:numId w:val="9"/>
        </w:numPr>
        <w:spacing w:after="240" w:line="360" w:lineRule="auto"/>
        <w:rPr>
          <w:color w:val="2E2E2E"/>
        </w:rPr>
      </w:pPr>
      <w:r w:rsidRPr="00216B5A">
        <w:rPr>
          <w:i/>
          <w:iCs/>
          <w:color w:val="000000" w:themeColor="text1"/>
          <w:sz w:val="28"/>
          <w:szCs w:val="28"/>
        </w:rPr>
        <w:t>Participant Characteristics</w:t>
      </w:r>
    </w:p>
    <w:p w14:paraId="7D26105A" w14:textId="6CED6B97" w:rsidR="005E6C59" w:rsidRDefault="00600F14" w:rsidP="005B6242">
      <w:pPr>
        <w:spacing w:line="360" w:lineRule="auto"/>
        <w:rPr>
          <w:color w:val="000000" w:themeColor="text1"/>
        </w:rPr>
      </w:pPr>
      <w:r w:rsidRPr="00600F14">
        <w:rPr>
          <w:color w:val="000000" w:themeColor="text1"/>
        </w:rPr>
        <w:t xml:space="preserve">Table 2 lists the characteristics of the participants. The systematic review included eight trials with a total of n=1410 participants. Each of the eight studies includes a detailed description of the study cohort, as well as tables of population data. Adults ranging in age from 18 to 80 years old took part in the studies. Only those over 60 were included in one study (Hsieh </w:t>
      </w:r>
      <w:r w:rsidRPr="007F15AE">
        <w:rPr>
          <w:i/>
          <w:iCs/>
          <w:color w:val="000000" w:themeColor="text1"/>
        </w:rPr>
        <w:t>et al.,</w:t>
      </w:r>
      <w:r w:rsidRPr="00600F14">
        <w:rPr>
          <w:color w:val="000000" w:themeColor="text1"/>
        </w:rPr>
        <w:t xml:space="preserve"> 2018), which had n=14 participants, with Hsieh et al. (2018) having solely female participants (n=169) (Table 2).</w:t>
      </w:r>
    </w:p>
    <w:p w14:paraId="6B458214" w14:textId="77777777" w:rsidR="00600F14" w:rsidRPr="005E6C59" w:rsidRDefault="00600F14" w:rsidP="005B6242">
      <w:pPr>
        <w:spacing w:line="360" w:lineRule="auto"/>
        <w:rPr>
          <w:color w:val="000000" w:themeColor="text1"/>
          <w:sz w:val="28"/>
          <w:szCs w:val="28"/>
        </w:rPr>
      </w:pPr>
    </w:p>
    <w:p w14:paraId="2D78F5DB" w14:textId="392C83CA" w:rsidR="005E6C59" w:rsidRPr="00DA3478" w:rsidRDefault="00777257" w:rsidP="005B6242">
      <w:pPr>
        <w:pStyle w:val="ListParagraph"/>
        <w:numPr>
          <w:ilvl w:val="1"/>
          <w:numId w:val="9"/>
        </w:numPr>
        <w:spacing w:line="360" w:lineRule="auto"/>
        <w:rPr>
          <w:i/>
          <w:iCs/>
          <w:color w:val="000000" w:themeColor="text1"/>
          <w:sz w:val="28"/>
          <w:szCs w:val="28"/>
        </w:rPr>
      </w:pPr>
      <w:r>
        <w:rPr>
          <w:i/>
          <w:iCs/>
          <w:color w:val="000000" w:themeColor="text1"/>
          <w:sz w:val="28"/>
          <w:szCs w:val="28"/>
        </w:rPr>
        <w:t xml:space="preserve"> </w:t>
      </w:r>
      <w:r w:rsidR="005E6C59" w:rsidRPr="00DA3478">
        <w:rPr>
          <w:i/>
          <w:iCs/>
          <w:color w:val="000000" w:themeColor="text1"/>
          <w:sz w:val="28"/>
          <w:szCs w:val="28"/>
        </w:rPr>
        <w:t>Intervention Characteristics</w:t>
      </w:r>
    </w:p>
    <w:p w14:paraId="6F36FB64" w14:textId="77777777" w:rsidR="00DA3478" w:rsidRPr="00DA3478" w:rsidRDefault="00DA3478" w:rsidP="005B6242">
      <w:pPr>
        <w:pStyle w:val="ListParagraph"/>
        <w:spacing w:line="360" w:lineRule="auto"/>
        <w:ind w:left="360"/>
        <w:rPr>
          <w:i/>
          <w:iCs/>
          <w:color w:val="000000" w:themeColor="text1"/>
          <w:sz w:val="28"/>
          <w:szCs w:val="28"/>
        </w:rPr>
      </w:pPr>
    </w:p>
    <w:p w14:paraId="041662CC" w14:textId="4EA6712D" w:rsidR="009156BE" w:rsidRPr="00503950" w:rsidRDefault="000C6848" w:rsidP="005B6242">
      <w:pPr>
        <w:spacing w:line="360" w:lineRule="auto"/>
        <w:rPr>
          <w:color w:val="000000" w:themeColor="text1"/>
        </w:rPr>
        <w:sectPr w:rsidR="009156BE" w:rsidRPr="00503950" w:rsidSect="006132A8">
          <w:footerReference w:type="even" r:id="rId10"/>
          <w:footerReference w:type="default" r:id="rId11"/>
          <w:pgSz w:w="11906" w:h="16838"/>
          <w:pgMar w:top="1440" w:right="1440" w:bottom="1440" w:left="1440" w:header="708" w:footer="708" w:gutter="0"/>
          <w:cols w:space="708"/>
          <w:docGrid w:linePitch="360"/>
        </w:sectPr>
      </w:pPr>
      <w:r w:rsidRPr="00503950">
        <w:rPr>
          <w:color w:val="000000" w:themeColor="text1"/>
        </w:rPr>
        <w:t xml:space="preserve">The intervention used in the research is also shown in Table 2. The major intervention in </w:t>
      </w:r>
      <w:r w:rsidR="00B352B3" w:rsidRPr="00503950">
        <w:rPr>
          <w:color w:val="000000" w:themeColor="text1"/>
        </w:rPr>
        <w:t>all</w:t>
      </w:r>
      <w:r w:rsidRPr="00503950">
        <w:rPr>
          <w:color w:val="000000" w:themeColor="text1"/>
        </w:rPr>
        <w:t xml:space="preserve"> the research was some type of exercise, such </w:t>
      </w:r>
      <w:r w:rsidR="00516489" w:rsidRPr="00503950">
        <w:rPr>
          <w:color w:val="000000" w:themeColor="text1"/>
        </w:rPr>
        <w:t xml:space="preserve">as </w:t>
      </w:r>
      <w:r w:rsidR="00070419" w:rsidRPr="00503950">
        <w:rPr>
          <w:color w:val="000000" w:themeColor="text1"/>
        </w:rPr>
        <w:t>resistance</w:t>
      </w:r>
      <w:r w:rsidRPr="00503950">
        <w:rPr>
          <w:color w:val="000000" w:themeColor="text1"/>
        </w:rPr>
        <w:t xml:space="preserve"> training (</w:t>
      </w:r>
      <w:r w:rsidR="00070419" w:rsidRPr="00503950">
        <w:rPr>
          <w:color w:val="000000" w:themeColor="text1"/>
        </w:rPr>
        <w:t>RT</w:t>
      </w:r>
      <w:r w:rsidRPr="00503950">
        <w:rPr>
          <w:color w:val="000000" w:themeColor="text1"/>
        </w:rPr>
        <w:t>) (</w:t>
      </w:r>
      <w:r w:rsidR="0087786A" w:rsidRPr="00503950">
        <w:t xml:space="preserve">Hsieh </w:t>
      </w:r>
      <w:r w:rsidR="0087786A" w:rsidRPr="00503950">
        <w:rPr>
          <w:i/>
          <w:iCs/>
        </w:rPr>
        <w:t>et al</w:t>
      </w:r>
      <w:r w:rsidR="0087786A" w:rsidRPr="00503950">
        <w:t>., 2018</w:t>
      </w:r>
      <w:r w:rsidRPr="00503950">
        <w:rPr>
          <w:color w:val="000000" w:themeColor="text1"/>
        </w:rPr>
        <w:t xml:space="preserve">) </w:t>
      </w:r>
      <w:r w:rsidR="00070419" w:rsidRPr="00503950">
        <w:rPr>
          <w:color w:val="000000" w:themeColor="text1"/>
        </w:rPr>
        <w:t xml:space="preserve">Moderate intensity exercise </w:t>
      </w:r>
      <w:r w:rsidRPr="00503950">
        <w:rPr>
          <w:color w:val="000000" w:themeColor="text1"/>
        </w:rPr>
        <w:t>intervention was used in the study (</w:t>
      </w:r>
      <w:r w:rsidR="0087786A" w:rsidRPr="00503950">
        <w:t xml:space="preserve">Dixit </w:t>
      </w:r>
      <w:r w:rsidR="0087786A" w:rsidRPr="00503950">
        <w:rPr>
          <w:i/>
          <w:iCs/>
        </w:rPr>
        <w:t>et al</w:t>
      </w:r>
      <w:r w:rsidR="0087786A" w:rsidRPr="00503950">
        <w:t>., 2013</w:t>
      </w:r>
      <w:r w:rsidR="00174A72" w:rsidRPr="00503950">
        <w:t xml:space="preserve">; Tapehsari </w:t>
      </w:r>
      <w:r w:rsidR="00174A72" w:rsidRPr="00503950">
        <w:rPr>
          <w:i/>
          <w:iCs/>
        </w:rPr>
        <w:t>et al</w:t>
      </w:r>
      <w:r w:rsidR="00174A72" w:rsidRPr="00503950">
        <w:t xml:space="preserve">., 2020; </w:t>
      </w:r>
      <w:r w:rsidR="00174A72" w:rsidRPr="00503950">
        <w:rPr>
          <w:color w:val="282323"/>
        </w:rPr>
        <w:t xml:space="preserve">Chaveepojnkamjorn </w:t>
      </w:r>
      <w:r w:rsidR="00174A72" w:rsidRPr="00503950">
        <w:rPr>
          <w:i/>
          <w:iCs/>
          <w:color w:val="282323"/>
        </w:rPr>
        <w:t>et al., 2009</w:t>
      </w:r>
      <w:r w:rsidRPr="00503950">
        <w:rPr>
          <w:color w:val="000000" w:themeColor="text1"/>
        </w:rPr>
        <w:t>)</w:t>
      </w:r>
      <w:r w:rsidR="002A6B03" w:rsidRPr="00503950">
        <w:rPr>
          <w:color w:val="000000" w:themeColor="text1"/>
        </w:rPr>
        <w:t xml:space="preserve">; both moderate intensity exercise and RT was </w:t>
      </w:r>
      <w:r w:rsidR="00174BF0" w:rsidRPr="00503950">
        <w:rPr>
          <w:color w:val="000000" w:themeColor="text1"/>
        </w:rPr>
        <w:lastRenderedPageBreak/>
        <w:t>used by</w:t>
      </w:r>
      <w:r w:rsidRPr="00503950">
        <w:rPr>
          <w:color w:val="000000" w:themeColor="text1"/>
        </w:rPr>
        <w:t xml:space="preserve"> (</w:t>
      </w:r>
      <w:r w:rsidR="00CF5F44" w:rsidRPr="00503950">
        <w:t xml:space="preserve">Myers </w:t>
      </w:r>
      <w:r w:rsidR="00CF5F44" w:rsidRPr="00503950">
        <w:rPr>
          <w:i/>
          <w:iCs/>
        </w:rPr>
        <w:t>et al</w:t>
      </w:r>
      <w:r w:rsidR="00CF5F44" w:rsidRPr="00503950">
        <w:t xml:space="preserve">., 2013; Nicolucci </w:t>
      </w:r>
      <w:r w:rsidR="00CF5F44" w:rsidRPr="00503950">
        <w:rPr>
          <w:i/>
          <w:iCs/>
        </w:rPr>
        <w:t>et al</w:t>
      </w:r>
      <w:r w:rsidR="00CF5F44" w:rsidRPr="00503950">
        <w:t>., 2012</w:t>
      </w:r>
      <w:r w:rsidRPr="00503950">
        <w:rPr>
          <w:color w:val="000000" w:themeColor="text1"/>
        </w:rPr>
        <w:t>)</w:t>
      </w:r>
      <w:r w:rsidR="00174BF0" w:rsidRPr="00503950">
        <w:rPr>
          <w:color w:val="000000" w:themeColor="text1"/>
        </w:rPr>
        <w:t xml:space="preserve">; a digital training concept was utilised by </w:t>
      </w:r>
      <w:r w:rsidR="00331865" w:rsidRPr="00503950">
        <w:t>Kempf and Martin</w:t>
      </w:r>
      <w:r w:rsidR="00331865" w:rsidRPr="00503950">
        <w:rPr>
          <w:i/>
          <w:iCs/>
        </w:rPr>
        <w:t xml:space="preserve"> </w:t>
      </w:r>
      <w:r w:rsidR="00331865" w:rsidRPr="00503950">
        <w:t>(2013)</w:t>
      </w:r>
      <w:r w:rsidR="00174BF0" w:rsidRPr="00503950">
        <w:rPr>
          <w:color w:val="000000" w:themeColor="text1"/>
        </w:rPr>
        <w:t xml:space="preserve">, and calisthenics was used in the study by </w:t>
      </w:r>
      <w:r w:rsidR="00331865" w:rsidRPr="00503950">
        <w:rPr>
          <w:color w:val="000000" w:themeColor="text1"/>
        </w:rPr>
        <w:t>(</w:t>
      </w:r>
      <w:r w:rsidR="00331865" w:rsidRPr="00503950">
        <w:t>Duruturk and Ozkoslu., 2019</w:t>
      </w:r>
      <w:r w:rsidR="00FA78F1" w:rsidRPr="00503950">
        <w:t>). I</w:t>
      </w:r>
      <w:r w:rsidRPr="00503950">
        <w:rPr>
          <w:color w:val="000000" w:themeColor="text1"/>
        </w:rPr>
        <w:t>n terms of frequency and duration, not all trials followed the same protocol</w:t>
      </w:r>
      <w:r w:rsidR="00174BF0" w:rsidRPr="00503950">
        <w:rPr>
          <w:color w:val="000000" w:themeColor="text1"/>
        </w:rPr>
        <w:t xml:space="preserve"> as seen in Table 2.</w:t>
      </w:r>
      <w:r w:rsidR="00777257" w:rsidRPr="00503950">
        <w:rPr>
          <w:color w:val="000000" w:themeColor="text1"/>
        </w:rPr>
        <w:t xml:space="preserve"> </w:t>
      </w:r>
      <w:r w:rsidR="00174BF0" w:rsidRPr="00503950">
        <w:rPr>
          <w:color w:val="000000" w:themeColor="text1"/>
        </w:rPr>
        <w:t>Usual care</w:t>
      </w:r>
      <w:r w:rsidRPr="00503950">
        <w:rPr>
          <w:color w:val="000000" w:themeColor="text1"/>
        </w:rPr>
        <w:t xml:space="preserve"> was used as a control intervention in </w:t>
      </w:r>
      <w:r w:rsidR="00F816E4" w:rsidRPr="00503950">
        <w:rPr>
          <w:color w:val="000000" w:themeColor="text1"/>
        </w:rPr>
        <w:t>all</w:t>
      </w:r>
      <w:r w:rsidRPr="00503950">
        <w:rPr>
          <w:color w:val="000000" w:themeColor="text1"/>
        </w:rPr>
        <w:t xml:space="preserve"> trials </w:t>
      </w:r>
      <w:r w:rsidR="00F816E4" w:rsidRPr="00503950">
        <w:rPr>
          <w:color w:val="000000" w:themeColor="text1"/>
        </w:rPr>
        <w:t xml:space="preserve">with </w:t>
      </w:r>
      <w:r w:rsidR="00646890" w:rsidRPr="00503950">
        <w:rPr>
          <w:color w:val="000000" w:themeColor="text1"/>
        </w:rPr>
        <w:t xml:space="preserve">four studies using usual care with another intervention </w:t>
      </w:r>
      <w:r w:rsidR="00FA78F1" w:rsidRPr="00503950">
        <w:t xml:space="preserve">Nicolucci </w:t>
      </w:r>
      <w:r w:rsidR="00FA78F1" w:rsidRPr="00503950">
        <w:rPr>
          <w:i/>
          <w:iCs/>
        </w:rPr>
        <w:t>et al</w:t>
      </w:r>
      <w:r w:rsidR="00FA78F1" w:rsidRPr="00503950">
        <w:rPr>
          <w:color w:val="000000" w:themeColor="text1"/>
        </w:rPr>
        <w:t xml:space="preserve"> (2012) </w:t>
      </w:r>
      <w:r w:rsidR="00646890" w:rsidRPr="00503950">
        <w:rPr>
          <w:color w:val="000000" w:themeColor="text1"/>
        </w:rPr>
        <w:t xml:space="preserve">utilised </w:t>
      </w:r>
      <w:r w:rsidR="00A73DAC" w:rsidRPr="00503950">
        <w:rPr>
          <w:color w:val="000000" w:themeColor="text1"/>
        </w:rPr>
        <w:t>counselling</w:t>
      </w:r>
      <w:r w:rsidR="00646890" w:rsidRPr="00503950">
        <w:rPr>
          <w:color w:val="000000" w:themeColor="text1"/>
        </w:rPr>
        <w:t>,</w:t>
      </w:r>
      <w:r w:rsidR="00F816E4" w:rsidRPr="00503950">
        <w:rPr>
          <w:color w:val="000000" w:themeColor="text1"/>
        </w:rPr>
        <w:t xml:space="preserve"> </w:t>
      </w:r>
      <w:r w:rsidR="00FA78F1" w:rsidRPr="00503950">
        <w:t>Duruturk and Ozkoslu</w:t>
      </w:r>
      <w:r w:rsidR="00FA78F1" w:rsidRPr="00503950">
        <w:rPr>
          <w:color w:val="000000" w:themeColor="text1"/>
        </w:rPr>
        <w:t xml:space="preserve"> (2019) and </w:t>
      </w:r>
      <w:r w:rsidR="00FA78F1" w:rsidRPr="00503950">
        <w:t xml:space="preserve">Tapehsari </w:t>
      </w:r>
      <w:r w:rsidR="00FA78F1" w:rsidRPr="00503950">
        <w:rPr>
          <w:i/>
          <w:iCs/>
        </w:rPr>
        <w:t xml:space="preserve">et al </w:t>
      </w:r>
      <w:r w:rsidR="00FA78F1" w:rsidRPr="00503950">
        <w:t>(2020)</w:t>
      </w:r>
      <w:r w:rsidR="00FA78F1" w:rsidRPr="00503950">
        <w:rPr>
          <w:color w:val="000000" w:themeColor="text1"/>
        </w:rPr>
        <w:t xml:space="preserve"> </w:t>
      </w:r>
      <w:r w:rsidR="00A73DAC" w:rsidRPr="00503950">
        <w:rPr>
          <w:color w:val="000000" w:themeColor="text1"/>
        </w:rPr>
        <w:t xml:space="preserve">utilised education and </w:t>
      </w:r>
      <w:r w:rsidR="009E5FE6" w:rsidRPr="00503950">
        <w:rPr>
          <w:color w:val="000000" w:themeColor="text1"/>
        </w:rPr>
        <w:t xml:space="preserve">one study </w:t>
      </w:r>
      <w:r w:rsidR="005B7F24" w:rsidRPr="00503950">
        <w:rPr>
          <w:color w:val="000000" w:themeColor="text1"/>
        </w:rPr>
        <w:t>i</w:t>
      </w:r>
      <w:r w:rsidR="00252B52" w:rsidRPr="00503950">
        <w:rPr>
          <w:color w:val="000000" w:themeColor="text1"/>
        </w:rPr>
        <w:t>ncludes maintaining usual physical activity</w:t>
      </w:r>
      <w:r w:rsidR="005B7F24" w:rsidRPr="00503950">
        <w:rPr>
          <w:color w:val="000000" w:themeColor="text1"/>
        </w:rPr>
        <w:t xml:space="preserve"> (Myers </w:t>
      </w:r>
      <w:r w:rsidR="005B7F24" w:rsidRPr="00503950">
        <w:rPr>
          <w:i/>
          <w:iCs/>
          <w:color w:val="000000" w:themeColor="text1"/>
        </w:rPr>
        <w:t>et al., 2013)</w:t>
      </w:r>
      <w:r w:rsidR="00777257" w:rsidRPr="00503950">
        <w:rPr>
          <w:i/>
          <w:iCs/>
          <w:color w:val="000000" w:themeColor="text1"/>
        </w:rPr>
        <w:t>.</w:t>
      </w:r>
    </w:p>
    <w:p w14:paraId="69D8D458" w14:textId="77777777" w:rsidR="009156BE" w:rsidRPr="003D369A" w:rsidRDefault="009156BE" w:rsidP="00F76391">
      <w:pPr>
        <w:spacing w:line="360" w:lineRule="auto"/>
        <w:rPr>
          <w:b/>
          <w:bCs/>
          <w:color w:val="000000" w:themeColor="text1"/>
          <w:sz w:val="20"/>
          <w:szCs w:val="20"/>
        </w:rPr>
      </w:pPr>
      <w:r w:rsidRPr="00DC4C43">
        <w:rPr>
          <w:b/>
          <w:bCs/>
          <w:color w:val="000000" w:themeColor="text1"/>
          <w:sz w:val="20"/>
          <w:szCs w:val="20"/>
        </w:rPr>
        <w:lastRenderedPageBreak/>
        <w:t>Table 2</w:t>
      </w:r>
    </w:p>
    <w:p w14:paraId="3E572290" w14:textId="77777777" w:rsidR="009156BE" w:rsidRPr="00984B45" w:rsidRDefault="009156BE" w:rsidP="00F76391">
      <w:pPr>
        <w:spacing w:line="360" w:lineRule="auto"/>
        <w:rPr>
          <w:sz w:val="20"/>
          <w:szCs w:val="20"/>
        </w:rPr>
      </w:pPr>
      <w:r>
        <w:rPr>
          <w:sz w:val="20"/>
          <w:szCs w:val="20"/>
        </w:rPr>
        <w:t>Summary Table</w:t>
      </w:r>
    </w:p>
    <w:p w14:paraId="2FD5CC0D" w14:textId="77777777" w:rsidR="009156BE" w:rsidRDefault="009156BE" w:rsidP="00F76391">
      <w:pPr>
        <w:spacing w:line="360" w:lineRule="auto"/>
        <w:rPr>
          <w:sz w:val="20"/>
          <w:szCs w:val="20"/>
        </w:rPr>
      </w:pPr>
      <w:r>
        <w:rPr>
          <w:rFonts w:ascii="Arial" w:hAnsi="Arial" w:cs="Arial"/>
          <w:noProof/>
          <w:sz w:val="20"/>
          <w:szCs w:val="20"/>
        </w:rPr>
        <mc:AlternateContent>
          <mc:Choice Requires="wps">
            <w:drawing>
              <wp:anchor distT="0" distB="0" distL="114300" distR="114300" simplePos="0" relativeHeight="251662336" behindDoc="0" locked="0" layoutInCell="1" allowOverlap="1" wp14:anchorId="554275F9" wp14:editId="71B4A9DF">
                <wp:simplePos x="0" y="0"/>
                <wp:positionH relativeFrom="column">
                  <wp:posOffset>1929</wp:posOffset>
                </wp:positionH>
                <wp:positionV relativeFrom="paragraph">
                  <wp:posOffset>70203</wp:posOffset>
                </wp:positionV>
                <wp:extent cx="9056451" cy="0"/>
                <wp:effectExtent l="0" t="12700" r="24130" b="12700"/>
                <wp:wrapNone/>
                <wp:docPr id="23" name="Straight Connector 23"/>
                <wp:cNvGraphicFramePr/>
                <a:graphic xmlns:a="http://schemas.openxmlformats.org/drawingml/2006/main">
                  <a:graphicData uri="http://schemas.microsoft.com/office/word/2010/wordprocessingShape">
                    <wps:wsp>
                      <wps:cNvCnPr/>
                      <wps:spPr>
                        <a:xfrm>
                          <a:off x="0" y="0"/>
                          <a:ext cx="9056451" cy="0"/>
                        </a:xfrm>
                        <a:prstGeom prst="line">
                          <a:avLst/>
                        </a:prstGeom>
                        <a:ln w="19050"/>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5B226E77" id="Straight Connector 23" o:spid="_x0000_s1026" style="position:absolute;z-index:251662336;visibility:visible;mso-wrap-style:square;mso-wrap-distance-left:9pt;mso-wrap-distance-top:0;mso-wrap-distance-right:9pt;mso-wrap-distance-bottom:0;mso-position-horizontal:absolute;mso-position-horizontal-relative:text;mso-position-vertical:absolute;mso-position-vertical-relative:text" from=".15pt,5.55pt" to="713.25pt,5.5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" strokecolor="black [3200]" strokeweight="1.5pt">
                <v:stroke joinstyle="miter"/>
              </v:line>
            </w:pict>
          </mc:Fallback>
        </mc:AlternateContent>
      </w:r>
    </w:p>
    <w:p w14:paraId="3801CB1E" w14:textId="77777777" w:rsidR="009156BE" w:rsidRDefault="009156BE" w:rsidP="00F76391">
      <w:pPr>
        <w:spacing w:line="360" w:lineRule="auto"/>
        <w:rPr>
          <w:sz w:val="20"/>
          <w:szCs w:val="20"/>
        </w:rPr>
      </w:pPr>
      <w:r>
        <w:rPr>
          <w:sz w:val="20"/>
          <w:szCs w:val="20"/>
        </w:rPr>
        <w:t>Study (Year Published)</w:t>
      </w:r>
      <w:r>
        <w:rPr>
          <w:sz w:val="20"/>
          <w:szCs w:val="20"/>
        </w:rPr>
        <w:tab/>
      </w:r>
      <w:r>
        <w:rPr>
          <w:sz w:val="20"/>
          <w:szCs w:val="20"/>
        </w:rPr>
        <w:tab/>
        <w:t>Population</w:t>
      </w:r>
      <w:r>
        <w:rPr>
          <w:sz w:val="20"/>
          <w:szCs w:val="20"/>
        </w:rPr>
        <w:tab/>
      </w:r>
      <w:r>
        <w:rPr>
          <w:sz w:val="20"/>
          <w:szCs w:val="20"/>
        </w:rPr>
        <w:tab/>
        <w:t>Age</w:t>
      </w:r>
      <w:r>
        <w:rPr>
          <w:sz w:val="20"/>
          <w:szCs w:val="20"/>
        </w:rPr>
        <w:tab/>
      </w:r>
      <w:r>
        <w:rPr>
          <w:sz w:val="20"/>
          <w:szCs w:val="20"/>
        </w:rPr>
        <w:tab/>
        <w:t>Intervention</w:t>
      </w:r>
      <w:r>
        <w:rPr>
          <w:sz w:val="20"/>
          <w:szCs w:val="20"/>
        </w:rPr>
        <w:tab/>
      </w:r>
      <w:r>
        <w:rPr>
          <w:sz w:val="20"/>
          <w:szCs w:val="20"/>
        </w:rPr>
        <w:tab/>
        <w:t>Control</w:t>
      </w:r>
      <w:r>
        <w:rPr>
          <w:sz w:val="20"/>
          <w:szCs w:val="20"/>
        </w:rPr>
        <w:tab/>
      </w:r>
      <w:r>
        <w:rPr>
          <w:sz w:val="20"/>
          <w:szCs w:val="20"/>
        </w:rPr>
        <w:tab/>
        <w:t xml:space="preserve">Outcome Measure </w:t>
      </w:r>
      <w:r>
        <w:rPr>
          <w:sz w:val="20"/>
          <w:szCs w:val="20"/>
        </w:rPr>
        <w:tab/>
        <w:t xml:space="preserve">     Results</w:t>
      </w:r>
    </w:p>
    <w:p w14:paraId="37DA00CF" w14:textId="77777777" w:rsidR="009156BE" w:rsidRDefault="009156BE" w:rsidP="00F76391">
      <w:pPr>
        <w:spacing w:line="360" w:lineRule="auto"/>
        <w:rPr>
          <w:sz w:val="20"/>
          <w:szCs w:val="20"/>
        </w:rPr>
      </w:pPr>
    </w:p>
    <w:p w14:paraId="415DE6E8" w14:textId="77777777" w:rsidR="009156BE" w:rsidRDefault="009156BE" w:rsidP="00F76391">
      <w:pPr>
        <w:spacing w:line="360" w:lineRule="auto"/>
        <w:rPr>
          <w:sz w:val="20"/>
          <w:szCs w:val="20"/>
        </w:rPr>
      </w:pPr>
      <w:r>
        <w:rPr>
          <w:rFonts w:ascii="Arial" w:hAnsi="Arial" w:cs="Arial"/>
          <w:noProof/>
          <w:sz w:val="20"/>
          <w:szCs w:val="20"/>
        </w:rPr>
        <mc:AlternateContent>
          <mc:Choice Requires="wps">
            <w:drawing>
              <wp:anchor distT="0" distB="0" distL="114300" distR="114300" simplePos="0" relativeHeight="251661312" behindDoc="0" locked="0" layoutInCell="1" allowOverlap="1" wp14:anchorId="3AE5B6BD" wp14:editId="19A04BB3">
                <wp:simplePos x="0" y="0"/>
                <wp:positionH relativeFrom="column">
                  <wp:posOffset>0</wp:posOffset>
                </wp:positionH>
                <wp:positionV relativeFrom="paragraph">
                  <wp:posOffset>19050</wp:posOffset>
                </wp:positionV>
                <wp:extent cx="9056370" cy="0"/>
                <wp:effectExtent l="0" t="12700" r="24130" b="12700"/>
                <wp:wrapNone/>
                <wp:docPr id="26" name="Straight Connector 26"/>
                <wp:cNvGraphicFramePr/>
                <a:graphic xmlns:a="http://schemas.openxmlformats.org/drawingml/2006/main">
                  <a:graphicData uri="http://schemas.microsoft.com/office/word/2010/wordprocessingShape">
                    <wps:wsp>
                      <wps:cNvCnPr/>
                      <wps:spPr>
                        <a:xfrm>
                          <a:off x="0" y="0"/>
                          <a:ext cx="9056370" cy="0"/>
                        </a:xfrm>
                        <a:prstGeom prst="line">
                          <a:avLst/>
                        </a:prstGeom>
                        <a:ln w="19050"/>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64CFD8B9" id="Straight Connector 26" o:spid="_x0000_s1026" style="position:absolute;z-index:251661312;visibility:visible;mso-wrap-style:square;mso-wrap-distance-left:9pt;mso-wrap-distance-top:0;mso-wrap-distance-right:9pt;mso-wrap-distance-bottom:0;mso-position-horizontal:absolute;mso-position-horizontal-relative:text;mso-position-vertical:absolute;mso-position-vertical-relative:text" from="0,1.5pt" to="713.1pt,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" strokecolor="black [3200]" strokeweight="1.5pt">
                <v:stroke joinstyle="miter"/>
              </v:line>
            </w:pict>
          </mc:Fallback>
        </mc:AlternateContent>
      </w:r>
    </w:p>
    <w:p w14:paraId="4A7026BA" w14:textId="5270002C" w:rsidR="009156BE" w:rsidRPr="009156BE" w:rsidRDefault="009472F1" w:rsidP="00F76391">
      <w:pPr>
        <w:spacing w:line="360" w:lineRule="auto"/>
        <w:rPr>
          <w:sz w:val="20"/>
          <w:szCs w:val="20"/>
        </w:rPr>
      </w:pPr>
      <w:r>
        <w:rPr>
          <w:sz w:val="20"/>
          <w:szCs w:val="20"/>
        </w:rPr>
        <w:t>Kempf and Martin</w:t>
      </w:r>
      <w:r>
        <w:rPr>
          <w:i/>
          <w:iCs/>
          <w:sz w:val="20"/>
          <w:szCs w:val="20"/>
        </w:rPr>
        <w:t>.,</w:t>
      </w:r>
      <w:r w:rsidR="009156BE" w:rsidRPr="009156BE">
        <w:rPr>
          <w:i/>
          <w:iCs/>
          <w:sz w:val="20"/>
          <w:szCs w:val="20"/>
        </w:rPr>
        <w:t xml:space="preserve"> </w:t>
      </w:r>
      <w:r w:rsidR="009156BE" w:rsidRPr="009156BE">
        <w:rPr>
          <w:sz w:val="20"/>
          <w:szCs w:val="20"/>
        </w:rPr>
        <w:t>201</w:t>
      </w:r>
      <w:r>
        <w:rPr>
          <w:sz w:val="20"/>
          <w:szCs w:val="20"/>
        </w:rPr>
        <w:t>3</w:t>
      </w:r>
      <w:r w:rsidR="009156BE" w:rsidRPr="009156BE">
        <w:rPr>
          <w:sz w:val="20"/>
          <w:szCs w:val="20"/>
        </w:rPr>
        <w:tab/>
      </w:r>
      <w:r w:rsidR="009156BE" w:rsidRPr="009156BE">
        <w:rPr>
          <w:sz w:val="20"/>
          <w:szCs w:val="20"/>
        </w:rPr>
        <w:tab/>
        <w:t xml:space="preserve">    </w:t>
      </w:r>
      <w:r>
        <w:rPr>
          <w:sz w:val="20"/>
          <w:szCs w:val="20"/>
        </w:rPr>
        <w:t>119</w:t>
      </w:r>
      <w:r w:rsidR="009156BE" w:rsidRPr="009156BE">
        <w:rPr>
          <w:sz w:val="20"/>
          <w:szCs w:val="20"/>
        </w:rPr>
        <w:t>F</w:t>
      </w:r>
      <w:r w:rsidR="009156BE" w:rsidRPr="009156BE">
        <w:rPr>
          <w:sz w:val="20"/>
          <w:szCs w:val="20"/>
        </w:rPr>
        <w:tab/>
      </w:r>
      <w:r w:rsidR="009156BE" w:rsidRPr="009156BE">
        <w:rPr>
          <w:sz w:val="20"/>
          <w:szCs w:val="20"/>
        </w:rPr>
        <w:tab/>
        <w:t xml:space="preserve">             </w:t>
      </w:r>
      <w:r>
        <w:rPr>
          <w:sz w:val="20"/>
          <w:szCs w:val="20"/>
        </w:rPr>
        <w:t>50</w:t>
      </w:r>
      <w:r w:rsidR="009156BE" w:rsidRPr="009156BE">
        <w:rPr>
          <w:sz w:val="20"/>
          <w:szCs w:val="20"/>
        </w:rPr>
        <w:t>-</w:t>
      </w:r>
      <w:r>
        <w:rPr>
          <w:sz w:val="20"/>
          <w:szCs w:val="20"/>
        </w:rPr>
        <w:t>75</w:t>
      </w:r>
      <w:r w:rsidR="009156BE" w:rsidRPr="009156BE">
        <w:rPr>
          <w:sz w:val="20"/>
          <w:szCs w:val="20"/>
        </w:rPr>
        <w:tab/>
      </w:r>
      <w:r w:rsidR="005E5840">
        <w:rPr>
          <w:sz w:val="20"/>
          <w:szCs w:val="20"/>
        </w:rPr>
        <w:t xml:space="preserve">         </w:t>
      </w:r>
      <w:r w:rsidR="00712C21">
        <w:rPr>
          <w:sz w:val="20"/>
          <w:szCs w:val="20"/>
        </w:rPr>
        <w:t>12 weeks WII Fit</w:t>
      </w:r>
      <w:r w:rsidR="009156BE" w:rsidRPr="009156BE">
        <w:rPr>
          <w:sz w:val="20"/>
          <w:szCs w:val="20"/>
        </w:rPr>
        <w:t xml:space="preserve"> </w:t>
      </w:r>
      <w:r w:rsidR="009156BE" w:rsidRPr="009156BE">
        <w:rPr>
          <w:sz w:val="20"/>
          <w:szCs w:val="20"/>
        </w:rPr>
        <w:tab/>
        <w:t xml:space="preserve"> </w:t>
      </w:r>
      <w:r w:rsidR="00712C21">
        <w:rPr>
          <w:sz w:val="20"/>
          <w:szCs w:val="20"/>
        </w:rPr>
        <w:t xml:space="preserve">     </w:t>
      </w:r>
      <w:r w:rsidR="000F5006">
        <w:rPr>
          <w:sz w:val="20"/>
          <w:szCs w:val="20"/>
        </w:rPr>
        <w:t xml:space="preserve">    </w:t>
      </w:r>
      <w:r w:rsidR="00712C21">
        <w:rPr>
          <w:sz w:val="20"/>
          <w:szCs w:val="20"/>
        </w:rPr>
        <w:t xml:space="preserve"> Usual Care</w:t>
      </w:r>
      <w:r w:rsidR="00B352B3">
        <w:rPr>
          <w:sz w:val="20"/>
          <w:szCs w:val="20"/>
        </w:rPr>
        <w:t xml:space="preserve">.                </w:t>
      </w:r>
      <w:r w:rsidR="00712C21">
        <w:rPr>
          <w:sz w:val="20"/>
          <w:szCs w:val="20"/>
        </w:rPr>
        <w:t>WHO-5</w:t>
      </w:r>
      <w:r w:rsidR="009156BE" w:rsidRPr="009156BE">
        <w:rPr>
          <w:sz w:val="20"/>
          <w:szCs w:val="20"/>
        </w:rPr>
        <w:tab/>
        <w:t xml:space="preserve">     </w:t>
      </w:r>
      <w:r w:rsidR="00712C21">
        <w:rPr>
          <w:sz w:val="20"/>
          <w:szCs w:val="20"/>
        </w:rPr>
        <w:t xml:space="preserve">Subject well-being </w:t>
      </w:r>
    </w:p>
    <w:p w14:paraId="4B8A7C3F" w14:textId="042DB52A" w:rsidR="009156BE" w:rsidRDefault="009156BE" w:rsidP="00F76391">
      <w:pPr>
        <w:spacing w:line="360" w:lineRule="auto"/>
        <w:rPr>
          <w:sz w:val="20"/>
          <w:szCs w:val="20"/>
        </w:rPr>
      </w:pPr>
      <w:r>
        <w:rPr>
          <w:sz w:val="20"/>
          <w:szCs w:val="20"/>
        </w:rPr>
        <w:t xml:space="preserve">                                                              </w:t>
      </w:r>
      <w:r w:rsidR="009472F1">
        <w:rPr>
          <w:sz w:val="20"/>
          <w:szCs w:val="20"/>
        </w:rPr>
        <w:t>101</w:t>
      </w:r>
      <w:r w:rsidR="00D75AB8">
        <w:rPr>
          <w:sz w:val="20"/>
          <w:szCs w:val="20"/>
        </w:rPr>
        <w:t xml:space="preserve"> M</w:t>
      </w:r>
      <w:r>
        <w:rPr>
          <w:sz w:val="20"/>
          <w:szCs w:val="20"/>
        </w:rPr>
        <w:t xml:space="preserve">                                                                        </w:t>
      </w:r>
      <w:r>
        <w:rPr>
          <w:sz w:val="20"/>
          <w:szCs w:val="20"/>
        </w:rPr>
        <w:tab/>
      </w:r>
      <w:r>
        <w:rPr>
          <w:sz w:val="20"/>
          <w:szCs w:val="20"/>
        </w:rPr>
        <w:tab/>
      </w:r>
      <w:r>
        <w:rPr>
          <w:sz w:val="20"/>
          <w:szCs w:val="20"/>
        </w:rPr>
        <w:tab/>
      </w:r>
      <w:r>
        <w:rPr>
          <w:sz w:val="20"/>
          <w:szCs w:val="20"/>
        </w:rPr>
        <w:tab/>
      </w:r>
      <w:r>
        <w:rPr>
          <w:sz w:val="20"/>
          <w:szCs w:val="20"/>
        </w:rPr>
        <w:tab/>
        <w:t xml:space="preserve">        </w:t>
      </w:r>
      <w:r w:rsidR="00712C21">
        <w:rPr>
          <w:sz w:val="20"/>
          <w:szCs w:val="20"/>
        </w:rPr>
        <w:t xml:space="preserve">         significantly improved </w:t>
      </w:r>
      <w:r w:rsidR="00712C21">
        <w:rPr>
          <w:sz w:val="20"/>
          <w:szCs w:val="20"/>
        </w:rPr>
        <w:tab/>
      </w:r>
      <w:r w:rsidR="00712C21">
        <w:rPr>
          <w:sz w:val="20"/>
          <w:szCs w:val="20"/>
        </w:rPr>
        <w:tab/>
      </w:r>
      <w:r w:rsidR="00712C21">
        <w:rPr>
          <w:sz w:val="20"/>
          <w:szCs w:val="20"/>
        </w:rPr>
        <w:tab/>
      </w:r>
      <w:r w:rsidR="00712C21">
        <w:rPr>
          <w:sz w:val="20"/>
          <w:szCs w:val="20"/>
        </w:rPr>
        <w:tab/>
      </w:r>
      <w:r w:rsidR="00712C21">
        <w:rPr>
          <w:sz w:val="20"/>
          <w:szCs w:val="20"/>
        </w:rPr>
        <w:tab/>
      </w:r>
      <w:r w:rsidR="00FD0E91">
        <w:rPr>
          <w:sz w:val="20"/>
          <w:szCs w:val="20"/>
        </w:rPr>
        <w:t xml:space="preserve">     </w:t>
      </w:r>
      <w:r w:rsidR="00712C21">
        <w:rPr>
          <w:sz w:val="20"/>
          <w:szCs w:val="20"/>
        </w:rPr>
        <w:tab/>
      </w:r>
      <w:r w:rsidR="00712C21">
        <w:rPr>
          <w:sz w:val="20"/>
          <w:szCs w:val="20"/>
        </w:rPr>
        <w:tab/>
      </w:r>
      <w:r w:rsidR="00712C21">
        <w:rPr>
          <w:sz w:val="20"/>
          <w:szCs w:val="20"/>
        </w:rPr>
        <w:tab/>
      </w:r>
      <w:r w:rsidR="00712C21">
        <w:rPr>
          <w:sz w:val="20"/>
          <w:szCs w:val="20"/>
        </w:rPr>
        <w:tab/>
      </w:r>
      <w:r w:rsidR="00712C21">
        <w:rPr>
          <w:sz w:val="20"/>
          <w:szCs w:val="20"/>
        </w:rPr>
        <w:tab/>
      </w:r>
      <w:r w:rsidR="00712C21">
        <w:rPr>
          <w:sz w:val="20"/>
          <w:szCs w:val="20"/>
        </w:rPr>
        <w:tab/>
      </w:r>
      <w:r w:rsidR="00712C21">
        <w:rPr>
          <w:sz w:val="20"/>
          <w:szCs w:val="20"/>
        </w:rPr>
        <w:tab/>
      </w:r>
      <w:r w:rsidR="00712C21">
        <w:rPr>
          <w:sz w:val="20"/>
          <w:szCs w:val="20"/>
        </w:rPr>
        <w:tab/>
      </w:r>
      <w:r w:rsidR="00712C21">
        <w:rPr>
          <w:sz w:val="20"/>
          <w:szCs w:val="20"/>
        </w:rPr>
        <w:tab/>
      </w:r>
      <w:r w:rsidR="00712C21">
        <w:rPr>
          <w:sz w:val="20"/>
          <w:szCs w:val="20"/>
        </w:rPr>
        <w:tab/>
        <w:t xml:space="preserve">       </w:t>
      </w:r>
      <w:r w:rsidR="005E5840">
        <w:rPr>
          <w:sz w:val="20"/>
          <w:szCs w:val="20"/>
        </w:rPr>
        <w:t xml:space="preserve">             </w:t>
      </w:r>
      <w:r w:rsidR="00712C21">
        <w:rPr>
          <w:sz w:val="20"/>
          <w:szCs w:val="20"/>
        </w:rPr>
        <w:t xml:space="preserve">  </w:t>
      </w:r>
      <w:r w:rsidR="00A50AD7">
        <w:rPr>
          <w:sz w:val="20"/>
          <w:szCs w:val="20"/>
        </w:rPr>
        <w:t xml:space="preserve">                   </w:t>
      </w:r>
      <w:r w:rsidR="00712C21">
        <w:rPr>
          <w:sz w:val="20"/>
          <w:szCs w:val="20"/>
        </w:rPr>
        <w:t xml:space="preserve"> (p&lt;0.001)                             </w:t>
      </w:r>
      <w:r>
        <w:rPr>
          <w:sz w:val="20"/>
          <w:szCs w:val="20"/>
        </w:rPr>
        <w:t xml:space="preserve"> </w:t>
      </w:r>
    </w:p>
    <w:p w14:paraId="50ECC19B" w14:textId="4C96BB04" w:rsidR="009156BE" w:rsidRDefault="009156BE" w:rsidP="00F76391">
      <w:pPr>
        <w:spacing w:line="360" w:lineRule="auto"/>
        <w:rPr>
          <w:sz w:val="20"/>
          <w:szCs w:val="20"/>
        </w:rPr>
      </w:pPr>
      <w:r>
        <w:rPr>
          <w:sz w:val="20"/>
          <w:szCs w:val="20"/>
        </w:rPr>
        <w:tab/>
      </w:r>
      <w:r>
        <w:rPr>
          <w:sz w:val="20"/>
          <w:szCs w:val="20"/>
        </w:rPr>
        <w:tab/>
      </w:r>
      <w:r>
        <w:rPr>
          <w:sz w:val="20"/>
          <w:szCs w:val="20"/>
        </w:rPr>
        <w:tab/>
      </w:r>
      <w:r>
        <w:rPr>
          <w:sz w:val="20"/>
          <w:szCs w:val="20"/>
        </w:rPr>
        <w:tab/>
      </w:r>
      <w:r>
        <w:rPr>
          <w:sz w:val="20"/>
          <w:szCs w:val="20"/>
        </w:rPr>
        <w:tab/>
      </w:r>
      <w:r>
        <w:rPr>
          <w:sz w:val="20"/>
          <w:szCs w:val="20"/>
        </w:rPr>
        <w:tab/>
      </w:r>
      <w:r w:rsidR="00F65285">
        <w:rPr>
          <w:sz w:val="20"/>
          <w:szCs w:val="20"/>
        </w:rPr>
        <w:t xml:space="preserve"> </w:t>
      </w:r>
    </w:p>
    <w:p w14:paraId="25CC3A71" w14:textId="77777777" w:rsidR="009156BE" w:rsidRDefault="009156BE" w:rsidP="00F76391">
      <w:pPr>
        <w:spacing w:line="360" w:lineRule="auto"/>
        <w:rPr>
          <w:sz w:val="20"/>
          <w:szCs w:val="20"/>
        </w:rPr>
      </w:pPr>
    </w:p>
    <w:p w14:paraId="26EAC071" w14:textId="5F122B89" w:rsidR="009156BE" w:rsidRDefault="009156BE" w:rsidP="00F76391">
      <w:pPr>
        <w:spacing w:line="360" w:lineRule="auto"/>
        <w:rPr>
          <w:sz w:val="20"/>
          <w:szCs w:val="20"/>
        </w:rPr>
      </w:pPr>
      <w:r>
        <w:rPr>
          <w:sz w:val="20"/>
          <w:szCs w:val="20"/>
        </w:rPr>
        <w:t xml:space="preserve">Hsieh </w:t>
      </w:r>
      <w:r>
        <w:rPr>
          <w:i/>
          <w:iCs/>
          <w:sz w:val="20"/>
          <w:szCs w:val="20"/>
        </w:rPr>
        <w:t>et al</w:t>
      </w:r>
      <w:r>
        <w:rPr>
          <w:sz w:val="20"/>
          <w:szCs w:val="20"/>
        </w:rPr>
        <w:t xml:space="preserve">., 2018 </w:t>
      </w:r>
      <w:r>
        <w:rPr>
          <w:sz w:val="20"/>
          <w:szCs w:val="20"/>
        </w:rPr>
        <w:tab/>
      </w:r>
      <w:r>
        <w:rPr>
          <w:sz w:val="20"/>
          <w:szCs w:val="20"/>
        </w:rPr>
        <w:tab/>
        <w:t xml:space="preserve">  </w:t>
      </w:r>
      <w:r w:rsidR="000C5E38">
        <w:rPr>
          <w:sz w:val="20"/>
          <w:szCs w:val="20"/>
        </w:rPr>
        <w:t>19</w:t>
      </w:r>
      <w:r>
        <w:rPr>
          <w:sz w:val="20"/>
          <w:szCs w:val="20"/>
        </w:rPr>
        <w:t xml:space="preserve"> F          </w:t>
      </w:r>
      <w:r>
        <w:rPr>
          <w:sz w:val="20"/>
          <w:szCs w:val="20"/>
        </w:rPr>
        <w:tab/>
        <w:t xml:space="preserve">            </w:t>
      </w:r>
      <w:r w:rsidR="000C5E38">
        <w:rPr>
          <w:sz w:val="20"/>
          <w:szCs w:val="20"/>
        </w:rPr>
        <w:t>65</w:t>
      </w:r>
      <w:r>
        <w:rPr>
          <w:sz w:val="20"/>
          <w:szCs w:val="20"/>
        </w:rPr>
        <w:t>-</w:t>
      </w:r>
      <w:r w:rsidR="000C5E38">
        <w:rPr>
          <w:sz w:val="20"/>
          <w:szCs w:val="20"/>
        </w:rPr>
        <w:t>80</w:t>
      </w:r>
      <w:r>
        <w:rPr>
          <w:sz w:val="20"/>
          <w:szCs w:val="20"/>
        </w:rPr>
        <w:t xml:space="preserve">                    </w:t>
      </w:r>
      <w:r w:rsidR="00687977">
        <w:rPr>
          <w:sz w:val="20"/>
          <w:szCs w:val="20"/>
        </w:rPr>
        <w:t>R</w:t>
      </w:r>
      <w:r w:rsidR="000C5E38">
        <w:rPr>
          <w:sz w:val="20"/>
          <w:szCs w:val="20"/>
        </w:rPr>
        <w:t>T</w:t>
      </w:r>
      <w:r>
        <w:rPr>
          <w:sz w:val="20"/>
          <w:szCs w:val="20"/>
        </w:rPr>
        <w:t xml:space="preserve"> </w:t>
      </w:r>
      <w:r w:rsidR="000C5E38">
        <w:rPr>
          <w:sz w:val="20"/>
          <w:szCs w:val="20"/>
        </w:rPr>
        <w:t>3</w:t>
      </w:r>
      <w:r>
        <w:rPr>
          <w:sz w:val="20"/>
          <w:szCs w:val="20"/>
        </w:rPr>
        <w:t xml:space="preserve">xWeek for   </w:t>
      </w:r>
      <w:r>
        <w:rPr>
          <w:sz w:val="20"/>
          <w:szCs w:val="20"/>
        </w:rPr>
        <w:tab/>
        <w:t xml:space="preserve">  </w:t>
      </w:r>
      <w:r w:rsidR="000C5E38">
        <w:rPr>
          <w:sz w:val="20"/>
          <w:szCs w:val="20"/>
        </w:rPr>
        <w:t xml:space="preserve">        </w:t>
      </w:r>
      <w:r>
        <w:rPr>
          <w:sz w:val="20"/>
          <w:szCs w:val="20"/>
        </w:rPr>
        <w:t xml:space="preserve"> </w:t>
      </w:r>
      <w:r w:rsidR="000C5E38">
        <w:rPr>
          <w:sz w:val="20"/>
          <w:szCs w:val="20"/>
        </w:rPr>
        <w:t>Usual care</w:t>
      </w:r>
      <w:r>
        <w:rPr>
          <w:sz w:val="20"/>
          <w:szCs w:val="20"/>
        </w:rPr>
        <w:tab/>
      </w:r>
      <w:r>
        <w:rPr>
          <w:sz w:val="20"/>
          <w:szCs w:val="20"/>
        </w:rPr>
        <w:tab/>
      </w:r>
      <w:r w:rsidR="00D75AB8">
        <w:rPr>
          <w:sz w:val="20"/>
          <w:szCs w:val="20"/>
        </w:rPr>
        <w:t xml:space="preserve">  ADDQoL</w:t>
      </w:r>
      <w:r>
        <w:rPr>
          <w:sz w:val="20"/>
          <w:szCs w:val="20"/>
        </w:rPr>
        <w:t xml:space="preserve">                </w:t>
      </w:r>
      <w:r w:rsidR="00D75AB8">
        <w:rPr>
          <w:sz w:val="20"/>
          <w:szCs w:val="20"/>
        </w:rPr>
        <w:t>No significant effects on</w:t>
      </w:r>
      <w:r>
        <w:rPr>
          <w:sz w:val="20"/>
          <w:szCs w:val="20"/>
        </w:rPr>
        <w:t xml:space="preserve">         </w:t>
      </w:r>
    </w:p>
    <w:p w14:paraId="16E57C28" w14:textId="0E06E448" w:rsidR="009156BE" w:rsidRPr="00D64177" w:rsidRDefault="009156BE" w:rsidP="00F76391">
      <w:pPr>
        <w:spacing w:line="360" w:lineRule="auto"/>
        <w:ind w:firstLine="720"/>
        <w:rPr>
          <w:sz w:val="20"/>
          <w:szCs w:val="20"/>
        </w:rPr>
      </w:pPr>
      <w:r>
        <w:rPr>
          <w:sz w:val="20"/>
          <w:szCs w:val="20"/>
        </w:rPr>
        <w:t xml:space="preserve">                                                                                                                  </w:t>
      </w:r>
      <w:r w:rsidR="000C5E38">
        <w:rPr>
          <w:sz w:val="20"/>
          <w:szCs w:val="20"/>
        </w:rPr>
        <w:t xml:space="preserve"> </w:t>
      </w:r>
      <w:r>
        <w:rPr>
          <w:sz w:val="20"/>
          <w:szCs w:val="20"/>
        </w:rPr>
        <w:t xml:space="preserve">over </w:t>
      </w:r>
      <w:r w:rsidR="000C5E38">
        <w:rPr>
          <w:sz w:val="20"/>
          <w:szCs w:val="20"/>
        </w:rPr>
        <w:t>12 weeks</w:t>
      </w:r>
      <w:r w:rsidR="00D75AB8">
        <w:rPr>
          <w:sz w:val="20"/>
          <w:szCs w:val="20"/>
        </w:rPr>
        <w:t xml:space="preserve">                        </w:t>
      </w:r>
      <w:r w:rsidR="00D75AB8">
        <w:rPr>
          <w:sz w:val="20"/>
          <w:szCs w:val="20"/>
        </w:rPr>
        <w:tab/>
      </w:r>
      <w:r w:rsidR="00D75AB8">
        <w:rPr>
          <w:sz w:val="20"/>
          <w:szCs w:val="20"/>
        </w:rPr>
        <w:tab/>
      </w:r>
      <w:r w:rsidR="00D75AB8">
        <w:rPr>
          <w:sz w:val="20"/>
          <w:szCs w:val="20"/>
        </w:rPr>
        <w:tab/>
      </w:r>
      <w:r w:rsidR="00D75AB8">
        <w:rPr>
          <w:sz w:val="20"/>
          <w:szCs w:val="20"/>
        </w:rPr>
        <w:tab/>
      </w:r>
      <w:r w:rsidR="00D75AB8">
        <w:rPr>
          <w:sz w:val="20"/>
          <w:szCs w:val="20"/>
        </w:rPr>
        <w:tab/>
        <w:t xml:space="preserve">   QoL</w:t>
      </w:r>
      <w:r>
        <w:rPr>
          <w:sz w:val="20"/>
          <w:szCs w:val="20"/>
        </w:rPr>
        <w:tab/>
      </w:r>
      <w:r>
        <w:rPr>
          <w:sz w:val="20"/>
          <w:szCs w:val="20"/>
        </w:rPr>
        <w:tab/>
      </w:r>
      <w:r>
        <w:rPr>
          <w:sz w:val="20"/>
          <w:szCs w:val="20"/>
        </w:rPr>
        <w:tab/>
      </w:r>
      <w:r>
        <w:rPr>
          <w:sz w:val="20"/>
          <w:szCs w:val="20"/>
        </w:rPr>
        <w:tab/>
      </w:r>
      <w:r>
        <w:rPr>
          <w:sz w:val="20"/>
          <w:szCs w:val="20"/>
        </w:rPr>
        <w:tab/>
      </w:r>
      <w:r>
        <w:rPr>
          <w:sz w:val="20"/>
          <w:szCs w:val="20"/>
        </w:rPr>
        <w:tab/>
        <w:t xml:space="preserve"> </w:t>
      </w:r>
    </w:p>
    <w:p w14:paraId="7CD8BA7B" w14:textId="4E2D67C2" w:rsidR="009156BE" w:rsidRDefault="009156BE" w:rsidP="00F76391">
      <w:pPr>
        <w:spacing w:line="360" w:lineRule="auto"/>
        <w:rPr>
          <w:sz w:val="20"/>
          <w:szCs w:val="20"/>
        </w:rPr>
      </w:pPr>
      <w:r>
        <w:rPr>
          <w:sz w:val="20"/>
          <w:szCs w:val="20"/>
        </w:rPr>
        <w:t xml:space="preserve">                                                                                                                                       </w:t>
      </w:r>
      <w:r>
        <w:rPr>
          <w:sz w:val="20"/>
          <w:szCs w:val="20"/>
        </w:rPr>
        <w:tab/>
      </w:r>
      <w:r>
        <w:rPr>
          <w:sz w:val="20"/>
          <w:szCs w:val="20"/>
        </w:rPr>
        <w:tab/>
      </w:r>
      <w:r>
        <w:rPr>
          <w:sz w:val="20"/>
          <w:szCs w:val="20"/>
        </w:rPr>
        <w:tab/>
      </w:r>
      <w:r>
        <w:rPr>
          <w:sz w:val="20"/>
          <w:szCs w:val="20"/>
        </w:rPr>
        <w:tab/>
      </w:r>
      <w:r>
        <w:rPr>
          <w:sz w:val="20"/>
          <w:szCs w:val="20"/>
        </w:rPr>
        <w:tab/>
      </w:r>
      <w:r>
        <w:rPr>
          <w:sz w:val="20"/>
          <w:szCs w:val="20"/>
        </w:rPr>
        <w:tab/>
      </w:r>
      <w:r>
        <w:rPr>
          <w:sz w:val="20"/>
          <w:szCs w:val="20"/>
        </w:rPr>
        <w:tab/>
      </w:r>
      <w:r>
        <w:rPr>
          <w:sz w:val="20"/>
          <w:szCs w:val="20"/>
        </w:rPr>
        <w:tab/>
      </w:r>
    </w:p>
    <w:p w14:paraId="10D4C3CA" w14:textId="77777777" w:rsidR="000F5006" w:rsidRDefault="000F5006" w:rsidP="00F76391">
      <w:pPr>
        <w:spacing w:line="360" w:lineRule="auto"/>
        <w:rPr>
          <w:sz w:val="20"/>
          <w:szCs w:val="20"/>
        </w:rPr>
      </w:pPr>
    </w:p>
    <w:p w14:paraId="41CB6FAD" w14:textId="037AA598" w:rsidR="00491431" w:rsidRDefault="009A2683" w:rsidP="00F76391">
      <w:pPr>
        <w:spacing w:line="360" w:lineRule="auto"/>
        <w:rPr>
          <w:sz w:val="20"/>
          <w:szCs w:val="20"/>
        </w:rPr>
      </w:pPr>
      <w:r>
        <w:rPr>
          <w:sz w:val="20"/>
          <w:szCs w:val="20"/>
        </w:rPr>
        <w:t>Dixit</w:t>
      </w:r>
      <w:r w:rsidR="009156BE">
        <w:rPr>
          <w:sz w:val="20"/>
          <w:szCs w:val="20"/>
        </w:rPr>
        <w:t xml:space="preserve"> </w:t>
      </w:r>
      <w:r w:rsidR="009156BE">
        <w:rPr>
          <w:i/>
          <w:iCs/>
          <w:sz w:val="20"/>
          <w:szCs w:val="20"/>
        </w:rPr>
        <w:t>et al</w:t>
      </w:r>
      <w:r w:rsidR="009156BE">
        <w:rPr>
          <w:sz w:val="20"/>
          <w:szCs w:val="20"/>
        </w:rPr>
        <w:t>., 201</w:t>
      </w:r>
      <w:r>
        <w:rPr>
          <w:sz w:val="20"/>
          <w:szCs w:val="20"/>
        </w:rPr>
        <w:t>3</w:t>
      </w:r>
      <w:r w:rsidR="009156BE">
        <w:rPr>
          <w:sz w:val="20"/>
          <w:szCs w:val="20"/>
        </w:rPr>
        <w:tab/>
      </w:r>
      <w:r w:rsidR="009156BE">
        <w:rPr>
          <w:sz w:val="20"/>
          <w:szCs w:val="20"/>
        </w:rPr>
        <w:tab/>
        <w:t xml:space="preserve">   </w:t>
      </w:r>
      <w:r w:rsidR="00E879E5">
        <w:rPr>
          <w:sz w:val="20"/>
          <w:szCs w:val="20"/>
        </w:rPr>
        <w:t xml:space="preserve">                66</w:t>
      </w:r>
      <w:r w:rsidR="009156BE">
        <w:rPr>
          <w:sz w:val="20"/>
          <w:szCs w:val="20"/>
        </w:rPr>
        <w:tab/>
      </w:r>
      <w:r w:rsidR="009156BE">
        <w:rPr>
          <w:sz w:val="20"/>
          <w:szCs w:val="20"/>
        </w:rPr>
        <w:tab/>
        <w:t xml:space="preserve">             18-</w:t>
      </w:r>
      <w:r w:rsidR="005C2293">
        <w:rPr>
          <w:sz w:val="20"/>
          <w:szCs w:val="20"/>
        </w:rPr>
        <w:t>70</w:t>
      </w:r>
      <w:r w:rsidR="009156BE">
        <w:rPr>
          <w:sz w:val="20"/>
          <w:szCs w:val="20"/>
        </w:rPr>
        <w:tab/>
        <w:t xml:space="preserve">           </w:t>
      </w:r>
      <w:r w:rsidR="00504FFC">
        <w:rPr>
          <w:sz w:val="20"/>
          <w:szCs w:val="20"/>
        </w:rPr>
        <w:t xml:space="preserve">Moderate </w:t>
      </w:r>
      <w:r w:rsidR="006A7DC1">
        <w:rPr>
          <w:sz w:val="20"/>
          <w:szCs w:val="20"/>
        </w:rPr>
        <w:t>intensity</w:t>
      </w:r>
      <w:r w:rsidR="00504FFC">
        <w:rPr>
          <w:sz w:val="20"/>
          <w:szCs w:val="20"/>
        </w:rPr>
        <w:t xml:space="preserve"> </w:t>
      </w:r>
      <w:r w:rsidR="000F5006">
        <w:rPr>
          <w:sz w:val="20"/>
          <w:szCs w:val="20"/>
        </w:rPr>
        <w:t xml:space="preserve">         </w:t>
      </w:r>
      <w:r w:rsidR="009156BE">
        <w:rPr>
          <w:sz w:val="20"/>
          <w:szCs w:val="20"/>
        </w:rPr>
        <w:t xml:space="preserve">  </w:t>
      </w:r>
      <w:r w:rsidR="0064678D">
        <w:rPr>
          <w:sz w:val="20"/>
          <w:szCs w:val="20"/>
        </w:rPr>
        <w:t xml:space="preserve">Usual care                  </w:t>
      </w:r>
      <w:r w:rsidR="009156BE">
        <w:rPr>
          <w:sz w:val="20"/>
          <w:szCs w:val="20"/>
        </w:rPr>
        <w:t xml:space="preserve"> </w:t>
      </w:r>
      <w:r w:rsidR="00641C71">
        <w:rPr>
          <w:sz w:val="20"/>
          <w:szCs w:val="20"/>
        </w:rPr>
        <w:t>NQL</w:t>
      </w:r>
      <w:r w:rsidR="009156BE">
        <w:rPr>
          <w:sz w:val="20"/>
          <w:szCs w:val="20"/>
        </w:rPr>
        <w:tab/>
        <w:t xml:space="preserve">            </w:t>
      </w:r>
      <w:r w:rsidR="000F5006">
        <w:rPr>
          <w:sz w:val="20"/>
          <w:szCs w:val="20"/>
        </w:rPr>
        <w:t>Overall QoL signi</w:t>
      </w:r>
      <w:r w:rsidR="00491431">
        <w:rPr>
          <w:sz w:val="20"/>
          <w:szCs w:val="20"/>
        </w:rPr>
        <w:t xml:space="preserve">ficantly </w:t>
      </w:r>
      <w:r w:rsidR="00504FFC">
        <w:rPr>
          <w:sz w:val="20"/>
          <w:szCs w:val="20"/>
        </w:rPr>
        <w:tab/>
      </w:r>
      <w:r w:rsidR="00504FFC">
        <w:rPr>
          <w:sz w:val="20"/>
          <w:szCs w:val="20"/>
        </w:rPr>
        <w:tab/>
      </w:r>
      <w:r w:rsidR="00504FFC">
        <w:rPr>
          <w:sz w:val="20"/>
          <w:szCs w:val="20"/>
        </w:rPr>
        <w:tab/>
      </w:r>
      <w:r w:rsidR="00504FFC">
        <w:rPr>
          <w:sz w:val="20"/>
          <w:szCs w:val="20"/>
        </w:rPr>
        <w:tab/>
      </w:r>
      <w:r w:rsidR="00504FFC">
        <w:rPr>
          <w:sz w:val="20"/>
          <w:szCs w:val="20"/>
        </w:rPr>
        <w:tab/>
      </w:r>
      <w:r w:rsidR="00504FFC">
        <w:rPr>
          <w:sz w:val="20"/>
          <w:szCs w:val="20"/>
        </w:rPr>
        <w:tab/>
      </w:r>
      <w:r w:rsidR="00504FFC">
        <w:rPr>
          <w:sz w:val="20"/>
          <w:szCs w:val="20"/>
        </w:rPr>
        <w:tab/>
      </w:r>
      <w:r w:rsidR="006A7DC1">
        <w:rPr>
          <w:sz w:val="20"/>
          <w:szCs w:val="20"/>
        </w:rPr>
        <w:t xml:space="preserve">         </w:t>
      </w:r>
      <w:r w:rsidR="00516489">
        <w:rPr>
          <w:sz w:val="20"/>
          <w:szCs w:val="20"/>
        </w:rPr>
        <w:t xml:space="preserve">                               </w:t>
      </w:r>
      <w:r w:rsidR="006A7DC1">
        <w:rPr>
          <w:sz w:val="20"/>
          <w:szCs w:val="20"/>
        </w:rPr>
        <w:t xml:space="preserve"> </w:t>
      </w:r>
      <w:r w:rsidR="000F5006">
        <w:rPr>
          <w:sz w:val="20"/>
          <w:szCs w:val="20"/>
        </w:rPr>
        <w:t xml:space="preserve"> </w:t>
      </w:r>
      <w:r w:rsidR="005E5840">
        <w:rPr>
          <w:sz w:val="20"/>
          <w:szCs w:val="20"/>
        </w:rPr>
        <w:t xml:space="preserve"> </w:t>
      </w:r>
      <w:r w:rsidR="000F5006">
        <w:rPr>
          <w:sz w:val="20"/>
          <w:szCs w:val="20"/>
        </w:rPr>
        <w:t>5</w:t>
      </w:r>
      <w:r w:rsidR="008A1AED">
        <w:rPr>
          <w:sz w:val="20"/>
          <w:szCs w:val="20"/>
        </w:rPr>
        <w:t>/6xweek of 150-</w:t>
      </w:r>
      <w:r w:rsidR="00491431">
        <w:rPr>
          <w:sz w:val="20"/>
          <w:szCs w:val="20"/>
        </w:rPr>
        <w:t xml:space="preserve">                                                                            improved (P&lt;0.001)</w:t>
      </w:r>
    </w:p>
    <w:p w14:paraId="047B0CF5" w14:textId="10264352" w:rsidR="000F5006" w:rsidRDefault="009156BE" w:rsidP="00F76391">
      <w:pPr>
        <w:spacing w:line="360" w:lineRule="auto"/>
        <w:rPr>
          <w:sz w:val="20"/>
          <w:szCs w:val="20"/>
        </w:rPr>
      </w:pPr>
      <w:r>
        <w:rPr>
          <w:sz w:val="20"/>
          <w:szCs w:val="20"/>
        </w:rPr>
        <w:t xml:space="preserve">                                                                                                                                 </w:t>
      </w:r>
      <w:r w:rsidR="006A7DC1">
        <w:rPr>
          <w:sz w:val="20"/>
          <w:szCs w:val="20"/>
        </w:rPr>
        <w:t xml:space="preserve"> 360 min/week</w:t>
      </w:r>
      <w:r>
        <w:rPr>
          <w:sz w:val="20"/>
          <w:szCs w:val="20"/>
        </w:rPr>
        <w:tab/>
      </w:r>
      <w:r>
        <w:rPr>
          <w:sz w:val="20"/>
          <w:szCs w:val="20"/>
        </w:rPr>
        <w:tab/>
      </w:r>
      <w:r>
        <w:rPr>
          <w:sz w:val="20"/>
          <w:szCs w:val="20"/>
        </w:rPr>
        <w:tab/>
      </w:r>
      <w:r>
        <w:rPr>
          <w:sz w:val="20"/>
          <w:szCs w:val="20"/>
        </w:rPr>
        <w:tab/>
        <w:t xml:space="preserve">                          </w:t>
      </w:r>
    </w:p>
    <w:p w14:paraId="54788592" w14:textId="44C6EB7C" w:rsidR="009156BE" w:rsidRDefault="009156BE" w:rsidP="00F76391">
      <w:pPr>
        <w:spacing w:line="360" w:lineRule="auto"/>
        <w:rPr>
          <w:sz w:val="20"/>
          <w:szCs w:val="20"/>
        </w:rPr>
      </w:pPr>
      <w:r>
        <w:rPr>
          <w:sz w:val="20"/>
          <w:szCs w:val="20"/>
        </w:rPr>
        <w:t xml:space="preserve">                                                                                                                                           </w:t>
      </w:r>
      <w:r>
        <w:rPr>
          <w:sz w:val="20"/>
          <w:szCs w:val="20"/>
        </w:rPr>
        <w:tab/>
      </w:r>
      <w:r>
        <w:rPr>
          <w:sz w:val="20"/>
          <w:szCs w:val="20"/>
        </w:rPr>
        <w:tab/>
      </w:r>
      <w:r>
        <w:rPr>
          <w:sz w:val="20"/>
          <w:szCs w:val="20"/>
        </w:rPr>
        <w:tab/>
      </w:r>
      <w:r>
        <w:rPr>
          <w:sz w:val="20"/>
          <w:szCs w:val="20"/>
        </w:rPr>
        <w:tab/>
      </w:r>
      <w:r>
        <w:rPr>
          <w:sz w:val="20"/>
          <w:szCs w:val="20"/>
        </w:rPr>
        <w:tab/>
      </w:r>
      <w:r>
        <w:rPr>
          <w:sz w:val="20"/>
          <w:szCs w:val="20"/>
        </w:rPr>
        <w:tab/>
      </w:r>
      <w:r>
        <w:rPr>
          <w:sz w:val="20"/>
          <w:szCs w:val="20"/>
        </w:rPr>
        <w:tab/>
      </w:r>
      <w:r>
        <w:rPr>
          <w:sz w:val="20"/>
          <w:szCs w:val="20"/>
        </w:rPr>
        <w:tab/>
        <w:t xml:space="preserve"> </w:t>
      </w:r>
    </w:p>
    <w:p w14:paraId="27225DF0" w14:textId="77777777" w:rsidR="009156BE" w:rsidRDefault="009156BE" w:rsidP="00F76391">
      <w:pPr>
        <w:spacing w:line="360" w:lineRule="auto"/>
        <w:rPr>
          <w:sz w:val="20"/>
          <w:szCs w:val="20"/>
        </w:rPr>
      </w:pPr>
    </w:p>
    <w:p w14:paraId="6C7A7EAD" w14:textId="77777777" w:rsidR="009156BE" w:rsidRDefault="009156BE" w:rsidP="00F76391">
      <w:pPr>
        <w:spacing w:line="360" w:lineRule="auto"/>
        <w:rPr>
          <w:sz w:val="20"/>
          <w:szCs w:val="20"/>
        </w:rPr>
      </w:pPr>
    </w:p>
    <w:p w14:paraId="325A9F6B" w14:textId="09B82964" w:rsidR="009156BE" w:rsidRPr="00E270FA" w:rsidRDefault="00541433" w:rsidP="00F76391">
      <w:pPr>
        <w:spacing w:line="360" w:lineRule="auto"/>
        <w:rPr>
          <w:sz w:val="20"/>
          <w:szCs w:val="20"/>
        </w:rPr>
      </w:pPr>
      <w:r w:rsidRPr="003A73C7">
        <w:rPr>
          <w:sz w:val="20"/>
          <w:szCs w:val="20"/>
        </w:rPr>
        <w:t>Du</w:t>
      </w:r>
      <w:r w:rsidR="003A73C7" w:rsidRPr="003A73C7">
        <w:rPr>
          <w:sz w:val="20"/>
          <w:szCs w:val="20"/>
        </w:rPr>
        <w:t>ruturk and</w:t>
      </w:r>
      <w:r w:rsidR="009156BE">
        <w:rPr>
          <w:sz w:val="20"/>
          <w:szCs w:val="20"/>
        </w:rPr>
        <w:tab/>
      </w:r>
      <w:r w:rsidR="009156BE">
        <w:rPr>
          <w:sz w:val="20"/>
          <w:szCs w:val="20"/>
        </w:rPr>
        <w:tab/>
        <w:t xml:space="preserve">   </w:t>
      </w:r>
      <w:r w:rsidR="00AF2ED3">
        <w:rPr>
          <w:sz w:val="20"/>
          <w:szCs w:val="20"/>
        </w:rPr>
        <w:t xml:space="preserve">               </w:t>
      </w:r>
      <w:r w:rsidR="00E13CAB">
        <w:rPr>
          <w:sz w:val="20"/>
          <w:szCs w:val="20"/>
        </w:rPr>
        <w:t>24</w:t>
      </w:r>
      <w:r w:rsidR="009156BE">
        <w:rPr>
          <w:sz w:val="20"/>
          <w:szCs w:val="20"/>
        </w:rPr>
        <w:t xml:space="preserve">F                                     </w:t>
      </w:r>
      <w:r w:rsidR="009F5046">
        <w:rPr>
          <w:sz w:val="20"/>
          <w:szCs w:val="20"/>
        </w:rPr>
        <w:t>18-65</w:t>
      </w:r>
      <w:r w:rsidR="009156BE">
        <w:rPr>
          <w:sz w:val="20"/>
          <w:szCs w:val="20"/>
        </w:rPr>
        <w:tab/>
        <w:t xml:space="preserve">         </w:t>
      </w:r>
      <w:r w:rsidR="00306158">
        <w:rPr>
          <w:sz w:val="20"/>
          <w:szCs w:val="20"/>
        </w:rPr>
        <w:t>Callisthenic 45 min</w:t>
      </w:r>
      <w:r w:rsidR="009156BE">
        <w:rPr>
          <w:sz w:val="20"/>
          <w:szCs w:val="20"/>
        </w:rPr>
        <w:tab/>
        <w:t xml:space="preserve">  </w:t>
      </w:r>
      <w:r w:rsidR="001D6606">
        <w:rPr>
          <w:sz w:val="20"/>
          <w:szCs w:val="20"/>
        </w:rPr>
        <w:t xml:space="preserve">      </w:t>
      </w:r>
      <w:r w:rsidR="006011EC">
        <w:rPr>
          <w:sz w:val="20"/>
          <w:szCs w:val="20"/>
        </w:rPr>
        <w:t xml:space="preserve">  </w:t>
      </w:r>
      <w:r w:rsidR="001D6606">
        <w:rPr>
          <w:sz w:val="20"/>
          <w:szCs w:val="20"/>
        </w:rPr>
        <w:t>Usual care and</w:t>
      </w:r>
      <w:r w:rsidR="009156BE">
        <w:rPr>
          <w:sz w:val="20"/>
          <w:szCs w:val="20"/>
        </w:rPr>
        <w:tab/>
      </w:r>
      <w:r w:rsidR="008C7A4B">
        <w:rPr>
          <w:sz w:val="20"/>
          <w:szCs w:val="20"/>
        </w:rPr>
        <w:t xml:space="preserve"> </w:t>
      </w:r>
      <w:r w:rsidR="001117CF">
        <w:rPr>
          <w:sz w:val="20"/>
          <w:szCs w:val="20"/>
        </w:rPr>
        <w:t xml:space="preserve">  </w:t>
      </w:r>
      <w:r w:rsidR="008C7A4B">
        <w:rPr>
          <w:sz w:val="20"/>
          <w:szCs w:val="20"/>
        </w:rPr>
        <w:t xml:space="preserve"> </w:t>
      </w:r>
      <w:r w:rsidR="005D6533">
        <w:rPr>
          <w:sz w:val="20"/>
          <w:szCs w:val="20"/>
        </w:rPr>
        <w:t xml:space="preserve"> </w:t>
      </w:r>
      <w:r w:rsidR="00B531DF">
        <w:rPr>
          <w:sz w:val="20"/>
          <w:szCs w:val="20"/>
        </w:rPr>
        <w:t>BDI</w:t>
      </w:r>
      <w:r w:rsidR="009156BE">
        <w:rPr>
          <w:sz w:val="20"/>
          <w:szCs w:val="20"/>
        </w:rPr>
        <w:tab/>
        <w:t xml:space="preserve">         </w:t>
      </w:r>
      <w:r w:rsidR="00F17910">
        <w:rPr>
          <w:sz w:val="20"/>
          <w:szCs w:val="20"/>
        </w:rPr>
        <w:t>Overall QoL significantly</w:t>
      </w:r>
    </w:p>
    <w:p w14:paraId="59A2AD5A" w14:textId="6A7274AF" w:rsidR="009156BE" w:rsidRDefault="003A73C7" w:rsidP="00F76391">
      <w:pPr>
        <w:spacing w:line="360" w:lineRule="auto"/>
        <w:rPr>
          <w:sz w:val="20"/>
          <w:szCs w:val="20"/>
        </w:rPr>
      </w:pPr>
      <w:r w:rsidRPr="003A73C7">
        <w:rPr>
          <w:sz w:val="20"/>
          <w:szCs w:val="20"/>
        </w:rPr>
        <w:t>Ozkoslu</w:t>
      </w:r>
      <w:r>
        <w:rPr>
          <w:sz w:val="20"/>
          <w:szCs w:val="20"/>
        </w:rPr>
        <w:t>., 2019</w:t>
      </w:r>
      <w:r>
        <w:rPr>
          <w:sz w:val="20"/>
          <w:szCs w:val="20"/>
        </w:rPr>
        <w:tab/>
      </w:r>
      <w:r w:rsidR="009156BE">
        <w:rPr>
          <w:sz w:val="20"/>
          <w:szCs w:val="20"/>
        </w:rPr>
        <w:t xml:space="preserve">   </w:t>
      </w:r>
      <w:r w:rsidR="00AF2ED3">
        <w:rPr>
          <w:sz w:val="20"/>
          <w:szCs w:val="20"/>
        </w:rPr>
        <w:t xml:space="preserve">                             </w:t>
      </w:r>
      <w:r w:rsidR="00257FC9">
        <w:rPr>
          <w:sz w:val="20"/>
          <w:szCs w:val="20"/>
        </w:rPr>
        <w:t xml:space="preserve"> 26M</w:t>
      </w:r>
      <w:r w:rsidR="00AF2ED3">
        <w:rPr>
          <w:sz w:val="20"/>
          <w:szCs w:val="20"/>
        </w:rPr>
        <w:t xml:space="preserve">  </w:t>
      </w:r>
      <w:r w:rsidR="009156BE">
        <w:rPr>
          <w:sz w:val="20"/>
          <w:szCs w:val="20"/>
        </w:rPr>
        <w:t xml:space="preserve">                                                    </w:t>
      </w:r>
      <w:r w:rsidR="00306158">
        <w:rPr>
          <w:sz w:val="20"/>
          <w:szCs w:val="20"/>
        </w:rPr>
        <w:t>session for 3xweek</w:t>
      </w:r>
      <w:r w:rsidR="009156BE">
        <w:rPr>
          <w:sz w:val="20"/>
          <w:szCs w:val="20"/>
        </w:rPr>
        <w:tab/>
      </w:r>
      <w:r w:rsidR="006011EC">
        <w:rPr>
          <w:sz w:val="20"/>
          <w:szCs w:val="20"/>
        </w:rPr>
        <w:t xml:space="preserve">          </w:t>
      </w:r>
      <w:r w:rsidR="001D6606">
        <w:rPr>
          <w:sz w:val="20"/>
          <w:szCs w:val="20"/>
        </w:rPr>
        <w:t>education</w:t>
      </w:r>
      <w:r w:rsidR="009156BE">
        <w:rPr>
          <w:sz w:val="20"/>
          <w:szCs w:val="20"/>
        </w:rPr>
        <w:tab/>
      </w:r>
      <w:r w:rsidR="009156BE">
        <w:rPr>
          <w:sz w:val="20"/>
          <w:szCs w:val="20"/>
        </w:rPr>
        <w:tab/>
        <w:t xml:space="preserve">             </w:t>
      </w:r>
      <w:r w:rsidR="009156BE">
        <w:rPr>
          <w:sz w:val="20"/>
          <w:szCs w:val="20"/>
        </w:rPr>
        <w:tab/>
      </w:r>
      <w:r w:rsidR="00FB0161">
        <w:rPr>
          <w:sz w:val="20"/>
          <w:szCs w:val="20"/>
        </w:rPr>
        <w:t xml:space="preserve">          improved (P&lt;0.00)</w:t>
      </w:r>
      <w:r w:rsidR="009156BE">
        <w:rPr>
          <w:sz w:val="20"/>
          <w:szCs w:val="20"/>
        </w:rPr>
        <w:tab/>
      </w:r>
      <w:r w:rsidR="009156BE">
        <w:rPr>
          <w:sz w:val="20"/>
          <w:szCs w:val="20"/>
        </w:rPr>
        <w:tab/>
      </w:r>
      <w:r w:rsidR="009156BE">
        <w:rPr>
          <w:sz w:val="20"/>
          <w:szCs w:val="20"/>
        </w:rPr>
        <w:tab/>
      </w:r>
      <w:r>
        <w:rPr>
          <w:sz w:val="20"/>
          <w:szCs w:val="20"/>
        </w:rPr>
        <w:t xml:space="preserve"> </w:t>
      </w:r>
      <w:r w:rsidR="00306158">
        <w:rPr>
          <w:sz w:val="20"/>
          <w:szCs w:val="20"/>
        </w:rPr>
        <w:tab/>
      </w:r>
      <w:r w:rsidR="00306158">
        <w:rPr>
          <w:sz w:val="20"/>
          <w:szCs w:val="20"/>
        </w:rPr>
        <w:tab/>
      </w:r>
      <w:r w:rsidR="00306158">
        <w:rPr>
          <w:sz w:val="20"/>
          <w:szCs w:val="20"/>
        </w:rPr>
        <w:tab/>
      </w:r>
      <w:r w:rsidR="00306158">
        <w:rPr>
          <w:sz w:val="20"/>
          <w:szCs w:val="20"/>
        </w:rPr>
        <w:tab/>
      </w:r>
      <w:r w:rsidR="00306158">
        <w:rPr>
          <w:sz w:val="20"/>
          <w:szCs w:val="20"/>
        </w:rPr>
        <w:tab/>
      </w:r>
      <w:r w:rsidR="00306158">
        <w:rPr>
          <w:sz w:val="20"/>
          <w:szCs w:val="20"/>
        </w:rPr>
        <w:tab/>
      </w:r>
      <w:r w:rsidR="001D6606">
        <w:rPr>
          <w:sz w:val="20"/>
          <w:szCs w:val="20"/>
        </w:rPr>
        <w:t xml:space="preserve">       </w:t>
      </w:r>
      <w:r w:rsidR="006011EC">
        <w:rPr>
          <w:sz w:val="20"/>
          <w:szCs w:val="20"/>
        </w:rPr>
        <w:t xml:space="preserve">      </w:t>
      </w:r>
      <w:r w:rsidR="005E5840">
        <w:rPr>
          <w:sz w:val="20"/>
          <w:szCs w:val="20"/>
        </w:rPr>
        <w:t xml:space="preserve">            </w:t>
      </w:r>
      <w:r w:rsidR="003021C6">
        <w:rPr>
          <w:sz w:val="20"/>
          <w:szCs w:val="20"/>
        </w:rPr>
        <w:t>f</w:t>
      </w:r>
      <w:r w:rsidR="001D6606">
        <w:rPr>
          <w:sz w:val="20"/>
          <w:szCs w:val="20"/>
        </w:rPr>
        <w:t>o</w:t>
      </w:r>
      <w:r w:rsidR="00306158">
        <w:rPr>
          <w:sz w:val="20"/>
          <w:szCs w:val="20"/>
        </w:rPr>
        <w:t>r 6 weeks</w:t>
      </w:r>
    </w:p>
    <w:p w14:paraId="6BB8379E" w14:textId="4C3145C7" w:rsidR="009156BE" w:rsidRDefault="009156BE" w:rsidP="00F76391">
      <w:pPr>
        <w:spacing w:line="360" w:lineRule="auto"/>
        <w:rPr>
          <w:sz w:val="20"/>
          <w:szCs w:val="20"/>
        </w:rPr>
      </w:pPr>
      <w:r>
        <w:rPr>
          <w:sz w:val="20"/>
          <w:szCs w:val="20"/>
        </w:rPr>
        <w:t xml:space="preserve"> </w:t>
      </w:r>
      <w:r>
        <w:rPr>
          <w:sz w:val="20"/>
          <w:szCs w:val="20"/>
        </w:rPr>
        <w:tab/>
      </w:r>
      <w:r>
        <w:rPr>
          <w:sz w:val="20"/>
          <w:szCs w:val="20"/>
        </w:rPr>
        <w:tab/>
      </w:r>
      <w:r>
        <w:rPr>
          <w:sz w:val="20"/>
          <w:szCs w:val="20"/>
        </w:rPr>
        <w:tab/>
      </w:r>
      <w:r>
        <w:rPr>
          <w:sz w:val="20"/>
          <w:szCs w:val="20"/>
        </w:rPr>
        <w:tab/>
      </w:r>
      <w:r>
        <w:rPr>
          <w:sz w:val="20"/>
          <w:szCs w:val="20"/>
        </w:rPr>
        <w:tab/>
      </w:r>
      <w:r>
        <w:rPr>
          <w:sz w:val="20"/>
          <w:szCs w:val="20"/>
        </w:rPr>
        <w:tab/>
      </w:r>
      <w:r>
        <w:rPr>
          <w:sz w:val="20"/>
          <w:szCs w:val="20"/>
        </w:rPr>
        <w:tab/>
      </w:r>
      <w:r>
        <w:rPr>
          <w:sz w:val="20"/>
          <w:szCs w:val="20"/>
        </w:rPr>
        <w:tab/>
      </w:r>
      <w:r>
        <w:rPr>
          <w:sz w:val="20"/>
          <w:szCs w:val="20"/>
        </w:rPr>
        <w:tab/>
      </w:r>
      <w:r>
        <w:rPr>
          <w:sz w:val="20"/>
          <w:szCs w:val="20"/>
        </w:rPr>
        <w:tab/>
      </w:r>
      <w:r>
        <w:rPr>
          <w:sz w:val="20"/>
          <w:szCs w:val="20"/>
        </w:rPr>
        <w:tab/>
      </w:r>
      <w:r>
        <w:rPr>
          <w:sz w:val="20"/>
          <w:szCs w:val="20"/>
        </w:rPr>
        <w:tab/>
      </w:r>
      <w:r>
        <w:rPr>
          <w:sz w:val="20"/>
          <w:szCs w:val="20"/>
        </w:rPr>
        <w:tab/>
      </w:r>
      <w:r>
        <w:rPr>
          <w:sz w:val="20"/>
          <w:szCs w:val="20"/>
        </w:rPr>
        <w:tab/>
      </w:r>
      <w:r>
        <w:rPr>
          <w:sz w:val="20"/>
          <w:szCs w:val="20"/>
        </w:rPr>
        <w:tab/>
        <w:t xml:space="preserve">                                   </w:t>
      </w:r>
    </w:p>
    <w:p w14:paraId="049FA213" w14:textId="77777777" w:rsidR="009156BE" w:rsidRDefault="009156BE" w:rsidP="00F76391">
      <w:pPr>
        <w:spacing w:line="360" w:lineRule="auto"/>
        <w:rPr>
          <w:sz w:val="20"/>
          <w:szCs w:val="20"/>
        </w:rPr>
      </w:pPr>
    </w:p>
    <w:p w14:paraId="7B196EB1" w14:textId="605D2939" w:rsidR="009156BE" w:rsidRDefault="0044488F" w:rsidP="00F76391">
      <w:pPr>
        <w:spacing w:line="360" w:lineRule="auto"/>
        <w:rPr>
          <w:sz w:val="20"/>
          <w:szCs w:val="20"/>
        </w:rPr>
      </w:pPr>
      <w:r>
        <w:rPr>
          <w:sz w:val="20"/>
          <w:szCs w:val="20"/>
        </w:rPr>
        <w:t>Myers</w:t>
      </w:r>
      <w:r w:rsidR="009156BE">
        <w:rPr>
          <w:sz w:val="20"/>
          <w:szCs w:val="20"/>
        </w:rPr>
        <w:t xml:space="preserve"> </w:t>
      </w:r>
      <w:r w:rsidR="009156BE">
        <w:rPr>
          <w:i/>
          <w:iCs/>
          <w:sz w:val="20"/>
          <w:szCs w:val="20"/>
        </w:rPr>
        <w:t>et al</w:t>
      </w:r>
      <w:r w:rsidR="009156BE">
        <w:rPr>
          <w:sz w:val="20"/>
          <w:szCs w:val="20"/>
        </w:rPr>
        <w:t>., 20</w:t>
      </w:r>
      <w:r>
        <w:rPr>
          <w:sz w:val="20"/>
          <w:szCs w:val="20"/>
        </w:rPr>
        <w:t>13</w:t>
      </w:r>
      <w:r w:rsidR="009156BE">
        <w:rPr>
          <w:sz w:val="20"/>
          <w:szCs w:val="20"/>
        </w:rPr>
        <w:tab/>
      </w:r>
      <w:r w:rsidR="00DD4D62">
        <w:rPr>
          <w:sz w:val="20"/>
          <w:szCs w:val="20"/>
        </w:rPr>
        <w:tab/>
        <w:t>103</w:t>
      </w:r>
      <w:r w:rsidR="009156BE">
        <w:rPr>
          <w:sz w:val="20"/>
          <w:szCs w:val="20"/>
        </w:rPr>
        <w:t>F</w:t>
      </w:r>
      <w:r w:rsidR="009156BE">
        <w:rPr>
          <w:sz w:val="20"/>
          <w:szCs w:val="20"/>
        </w:rPr>
        <w:tab/>
      </w:r>
      <w:r w:rsidR="009156BE">
        <w:rPr>
          <w:sz w:val="20"/>
          <w:szCs w:val="20"/>
        </w:rPr>
        <w:tab/>
      </w:r>
      <w:r w:rsidR="001117CF">
        <w:rPr>
          <w:sz w:val="20"/>
          <w:szCs w:val="20"/>
        </w:rPr>
        <w:t xml:space="preserve">             </w:t>
      </w:r>
      <w:r w:rsidR="000363D6">
        <w:rPr>
          <w:sz w:val="20"/>
          <w:szCs w:val="20"/>
        </w:rPr>
        <w:t>3</w:t>
      </w:r>
      <w:r w:rsidR="009156BE">
        <w:rPr>
          <w:sz w:val="20"/>
          <w:szCs w:val="20"/>
        </w:rPr>
        <w:t>0-</w:t>
      </w:r>
      <w:r w:rsidR="000363D6">
        <w:rPr>
          <w:sz w:val="20"/>
          <w:szCs w:val="20"/>
        </w:rPr>
        <w:t>7</w:t>
      </w:r>
      <w:r w:rsidR="009156BE">
        <w:rPr>
          <w:sz w:val="20"/>
          <w:szCs w:val="20"/>
        </w:rPr>
        <w:t>5</w:t>
      </w:r>
      <w:r w:rsidR="009156BE">
        <w:rPr>
          <w:sz w:val="20"/>
          <w:szCs w:val="20"/>
        </w:rPr>
        <w:tab/>
      </w:r>
      <w:r w:rsidR="001117CF">
        <w:rPr>
          <w:sz w:val="20"/>
          <w:szCs w:val="20"/>
        </w:rPr>
        <w:t xml:space="preserve">    </w:t>
      </w:r>
      <w:r w:rsidR="005E5840">
        <w:rPr>
          <w:sz w:val="20"/>
          <w:szCs w:val="20"/>
        </w:rPr>
        <w:t xml:space="preserve">  </w:t>
      </w:r>
      <w:r w:rsidR="001117CF">
        <w:rPr>
          <w:sz w:val="20"/>
          <w:szCs w:val="20"/>
        </w:rPr>
        <w:t xml:space="preserve">   </w:t>
      </w:r>
      <w:r w:rsidR="009F476C">
        <w:rPr>
          <w:sz w:val="20"/>
          <w:szCs w:val="20"/>
        </w:rPr>
        <w:t xml:space="preserve">Aerobic/Resistance/ </w:t>
      </w:r>
      <w:r w:rsidR="009F476C">
        <w:rPr>
          <w:sz w:val="20"/>
          <w:szCs w:val="20"/>
        </w:rPr>
        <w:tab/>
        <w:t xml:space="preserve">         </w:t>
      </w:r>
      <w:r w:rsidR="00F81EBC">
        <w:rPr>
          <w:sz w:val="20"/>
          <w:szCs w:val="20"/>
        </w:rPr>
        <w:t>Maintain usu</w:t>
      </w:r>
      <w:r w:rsidR="001117CF">
        <w:rPr>
          <w:sz w:val="20"/>
          <w:szCs w:val="20"/>
        </w:rPr>
        <w:t xml:space="preserve">al          </w:t>
      </w:r>
      <w:r w:rsidR="008C7A4B">
        <w:rPr>
          <w:sz w:val="20"/>
          <w:szCs w:val="20"/>
        </w:rPr>
        <w:t xml:space="preserve">  </w:t>
      </w:r>
      <w:r w:rsidR="005E5840">
        <w:rPr>
          <w:sz w:val="20"/>
          <w:szCs w:val="20"/>
        </w:rPr>
        <w:t xml:space="preserve">   </w:t>
      </w:r>
      <w:r w:rsidR="008C7A4B">
        <w:rPr>
          <w:sz w:val="20"/>
          <w:szCs w:val="20"/>
        </w:rPr>
        <w:t>SF36</w:t>
      </w:r>
      <w:r w:rsidR="009156BE">
        <w:rPr>
          <w:sz w:val="20"/>
          <w:szCs w:val="20"/>
        </w:rPr>
        <w:tab/>
        <w:t xml:space="preserve">     </w:t>
      </w:r>
      <w:r w:rsidR="003F5C9E">
        <w:rPr>
          <w:sz w:val="20"/>
          <w:szCs w:val="20"/>
        </w:rPr>
        <w:t xml:space="preserve">     </w:t>
      </w:r>
      <w:r w:rsidR="003F5C9E">
        <w:rPr>
          <w:rFonts w:ascii="AdvOT96667d11" w:hAnsi="AdvOT96667d11"/>
          <w:sz w:val="20"/>
          <w:szCs w:val="20"/>
        </w:rPr>
        <w:t xml:space="preserve">All three </w:t>
      </w:r>
      <w:r w:rsidR="00C54EC2">
        <w:rPr>
          <w:rFonts w:ascii="AdvOT96667d11" w:hAnsi="AdvOT96667d11"/>
          <w:sz w:val="20"/>
          <w:szCs w:val="20"/>
        </w:rPr>
        <w:t>intervention</w:t>
      </w:r>
      <w:r w:rsidR="003F5C9E">
        <w:rPr>
          <w:rFonts w:ascii="AdvOT96667d11" w:hAnsi="AdvOT96667d11"/>
          <w:sz w:val="20"/>
          <w:szCs w:val="20"/>
        </w:rPr>
        <w:t xml:space="preserve"> grou</w:t>
      </w:r>
      <w:r w:rsidR="00C54EC2">
        <w:rPr>
          <w:rFonts w:ascii="AdvOT96667d11" w:hAnsi="AdvOT96667d11"/>
          <w:sz w:val="20"/>
          <w:szCs w:val="20"/>
        </w:rPr>
        <w:t>ps</w:t>
      </w:r>
    </w:p>
    <w:p w14:paraId="19B87A8F" w14:textId="2D61E15E" w:rsidR="009156BE" w:rsidRDefault="009156BE" w:rsidP="00F76391">
      <w:pPr>
        <w:spacing w:line="360" w:lineRule="auto"/>
        <w:rPr>
          <w:sz w:val="20"/>
          <w:szCs w:val="20"/>
        </w:rPr>
      </w:pPr>
      <w:r>
        <w:rPr>
          <w:sz w:val="20"/>
          <w:szCs w:val="20"/>
        </w:rPr>
        <w:tab/>
      </w:r>
      <w:r>
        <w:rPr>
          <w:sz w:val="20"/>
          <w:szCs w:val="20"/>
        </w:rPr>
        <w:tab/>
      </w:r>
      <w:r>
        <w:rPr>
          <w:sz w:val="20"/>
          <w:szCs w:val="20"/>
        </w:rPr>
        <w:tab/>
      </w:r>
      <w:r>
        <w:rPr>
          <w:sz w:val="20"/>
          <w:szCs w:val="20"/>
        </w:rPr>
        <w:tab/>
      </w:r>
      <w:r w:rsidR="00966A91">
        <w:rPr>
          <w:sz w:val="20"/>
          <w:szCs w:val="20"/>
        </w:rPr>
        <w:t>173</w:t>
      </w:r>
      <w:r>
        <w:rPr>
          <w:sz w:val="20"/>
          <w:szCs w:val="20"/>
        </w:rPr>
        <w:t>M</w:t>
      </w:r>
      <w:r>
        <w:rPr>
          <w:sz w:val="20"/>
          <w:szCs w:val="20"/>
        </w:rPr>
        <w:tab/>
      </w:r>
      <w:r>
        <w:rPr>
          <w:sz w:val="20"/>
          <w:szCs w:val="20"/>
        </w:rPr>
        <w:tab/>
      </w:r>
      <w:r>
        <w:rPr>
          <w:sz w:val="20"/>
          <w:szCs w:val="20"/>
        </w:rPr>
        <w:tab/>
      </w:r>
      <w:r w:rsidR="001A0812">
        <w:rPr>
          <w:sz w:val="20"/>
          <w:szCs w:val="20"/>
        </w:rPr>
        <w:t xml:space="preserve">                </w:t>
      </w:r>
      <w:r w:rsidR="001117CF">
        <w:rPr>
          <w:sz w:val="20"/>
          <w:szCs w:val="20"/>
        </w:rPr>
        <w:t xml:space="preserve">       </w:t>
      </w:r>
      <w:r w:rsidR="005E5840">
        <w:rPr>
          <w:sz w:val="20"/>
          <w:szCs w:val="20"/>
        </w:rPr>
        <w:t xml:space="preserve"> </w:t>
      </w:r>
      <w:r w:rsidR="00DE4791">
        <w:rPr>
          <w:sz w:val="20"/>
          <w:szCs w:val="20"/>
        </w:rPr>
        <w:t>3x</w:t>
      </w:r>
      <w:r w:rsidR="001663EB">
        <w:rPr>
          <w:sz w:val="20"/>
          <w:szCs w:val="20"/>
        </w:rPr>
        <w:t xml:space="preserve"> week</w:t>
      </w:r>
      <w:r>
        <w:rPr>
          <w:sz w:val="20"/>
          <w:szCs w:val="20"/>
        </w:rPr>
        <w:tab/>
      </w:r>
      <w:r w:rsidR="00F81EBC">
        <w:rPr>
          <w:sz w:val="20"/>
          <w:szCs w:val="20"/>
        </w:rPr>
        <w:t xml:space="preserve">           </w:t>
      </w:r>
      <w:r w:rsidR="00DE4791">
        <w:rPr>
          <w:sz w:val="20"/>
          <w:szCs w:val="20"/>
        </w:rPr>
        <w:t xml:space="preserve">             </w:t>
      </w:r>
      <w:r w:rsidR="005E5840">
        <w:rPr>
          <w:sz w:val="20"/>
          <w:szCs w:val="20"/>
        </w:rPr>
        <w:t>p</w:t>
      </w:r>
      <w:r w:rsidR="001117CF">
        <w:rPr>
          <w:sz w:val="20"/>
          <w:szCs w:val="20"/>
        </w:rPr>
        <w:t>hysical activity</w:t>
      </w:r>
      <w:r>
        <w:rPr>
          <w:sz w:val="20"/>
          <w:szCs w:val="20"/>
        </w:rPr>
        <w:tab/>
      </w:r>
      <w:r>
        <w:rPr>
          <w:sz w:val="20"/>
          <w:szCs w:val="20"/>
        </w:rPr>
        <w:tab/>
      </w:r>
      <w:r w:rsidR="00C54EC2">
        <w:rPr>
          <w:sz w:val="20"/>
          <w:szCs w:val="20"/>
        </w:rPr>
        <w:t xml:space="preserve">         </w:t>
      </w:r>
      <w:r w:rsidR="00C54EC2">
        <w:rPr>
          <w:rFonts w:ascii="AdvOT96667d11" w:hAnsi="AdvOT96667d11"/>
          <w:sz w:val="20"/>
          <w:szCs w:val="20"/>
        </w:rPr>
        <w:t>had greater improvements</w:t>
      </w:r>
      <w:r>
        <w:rPr>
          <w:sz w:val="20"/>
          <w:szCs w:val="20"/>
        </w:rPr>
        <w:tab/>
      </w:r>
      <w:r>
        <w:rPr>
          <w:sz w:val="20"/>
          <w:szCs w:val="20"/>
        </w:rPr>
        <w:tab/>
      </w:r>
      <w:r>
        <w:rPr>
          <w:sz w:val="20"/>
          <w:szCs w:val="20"/>
        </w:rPr>
        <w:tab/>
      </w:r>
      <w:r>
        <w:rPr>
          <w:sz w:val="20"/>
          <w:szCs w:val="20"/>
        </w:rPr>
        <w:tab/>
      </w:r>
      <w:r>
        <w:rPr>
          <w:sz w:val="20"/>
          <w:szCs w:val="20"/>
        </w:rPr>
        <w:tab/>
      </w:r>
      <w:r>
        <w:rPr>
          <w:sz w:val="20"/>
          <w:szCs w:val="20"/>
        </w:rPr>
        <w:tab/>
      </w:r>
      <w:r>
        <w:rPr>
          <w:sz w:val="20"/>
          <w:szCs w:val="20"/>
        </w:rPr>
        <w:tab/>
      </w:r>
      <w:r>
        <w:rPr>
          <w:sz w:val="20"/>
          <w:szCs w:val="20"/>
        </w:rPr>
        <w:tab/>
      </w:r>
      <w:r>
        <w:rPr>
          <w:sz w:val="20"/>
          <w:szCs w:val="20"/>
        </w:rPr>
        <w:tab/>
      </w:r>
      <w:r w:rsidR="001117CF">
        <w:rPr>
          <w:sz w:val="20"/>
          <w:szCs w:val="20"/>
        </w:rPr>
        <w:t xml:space="preserve">     </w:t>
      </w:r>
      <w:r w:rsidR="00DE4791">
        <w:rPr>
          <w:sz w:val="20"/>
          <w:szCs w:val="20"/>
        </w:rPr>
        <w:t xml:space="preserve">  </w:t>
      </w:r>
      <w:r w:rsidR="001117CF">
        <w:rPr>
          <w:sz w:val="20"/>
          <w:szCs w:val="20"/>
        </w:rPr>
        <w:t xml:space="preserve"> </w:t>
      </w:r>
      <w:r w:rsidR="00C54EC2">
        <w:rPr>
          <w:sz w:val="20"/>
          <w:szCs w:val="20"/>
        </w:rPr>
        <w:t xml:space="preserve">                                                </w:t>
      </w:r>
      <w:r w:rsidR="001117CF">
        <w:rPr>
          <w:sz w:val="20"/>
          <w:szCs w:val="20"/>
        </w:rPr>
        <w:t>for 9 months</w:t>
      </w:r>
      <w:r>
        <w:rPr>
          <w:sz w:val="20"/>
          <w:szCs w:val="20"/>
        </w:rPr>
        <w:tab/>
      </w:r>
      <w:r w:rsidR="00A50AD7">
        <w:rPr>
          <w:sz w:val="20"/>
          <w:szCs w:val="20"/>
        </w:rPr>
        <w:t xml:space="preserve">                     </w:t>
      </w:r>
      <w:r w:rsidR="00C54EC2">
        <w:rPr>
          <w:sz w:val="20"/>
          <w:szCs w:val="20"/>
        </w:rPr>
        <w:t xml:space="preserve">   than the control group </w:t>
      </w:r>
      <w:r w:rsidR="00C54EC2">
        <w:rPr>
          <w:sz w:val="20"/>
          <w:szCs w:val="20"/>
        </w:rPr>
        <w:tab/>
      </w:r>
      <w:r w:rsidR="00C54EC2">
        <w:rPr>
          <w:sz w:val="20"/>
          <w:szCs w:val="20"/>
        </w:rPr>
        <w:tab/>
      </w:r>
      <w:r w:rsidR="00C54EC2">
        <w:rPr>
          <w:sz w:val="20"/>
          <w:szCs w:val="20"/>
        </w:rPr>
        <w:tab/>
      </w:r>
      <w:r w:rsidR="00C54EC2">
        <w:rPr>
          <w:sz w:val="20"/>
          <w:szCs w:val="20"/>
        </w:rPr>
        <w:tab/>
      </w:r>
      <w:r w:rsidR="00C54EC2">
        <w:rPr>
          <w:sz w:val="20"/>
          <w:szCs w:val="20"/>
        </w:rPr>
        <w:tab/>
      </w:r>
      <w:r w:rsidR="00C54EC2">
        <w:rPr>
          <w:sz w:val="20"/>
          <w:szCs w:val="20"/>
        </w:rPr>
        <w:tab/>
      </w:r>
      <w:r w:rsidR="00C54EC2">
        <w:rPr>
          <w:sz w:val="20"/>
          <w:szCs w:val="20"/>
        </w:rPr>
        <w:tab/>
      </w:r>
      <w:r w:rsidR="00C54EC2">
        <w:rPr>
          <w:sz w:val="20"/>
          <w:szCs w:val="20"/>
        </w:rPr>
        <w:tab/>
      </w:r>
      <w:r w:rsidR="00C54EC2">
        <w:rPr>
          <w:sz w:val="20"/>
          <w:szCs w:val="20"/>
        </w:rPr>
        <w:tab/>
      </w:r>
      <w:r w:rsidR="00C54EC2">
        <w:rPr>
          <w:sz w:val="20"/>
          <w:szCs w:val="20"/>
        </w:rPr>
        <w:tab/>
      </w:r>
      <w:r w:rsidR="00C54EC2">
        <w:rPr>
          <w:sz w:val="20"/>
          <w:szCs w:val="20"/>
        </w:rPr>
        <w:tab/>
      </w:r>
      <w:r w:rsidR="00C54EC2">
        <w:rPr>
          <w:sz w:val="20"/>
          <w:szCs w:val="20"/>
        </w:rPr>
        <w:tab/>
      </w:r>
      <w:r w:rsidR="00C54EC2">
        <w:rPr>
          <w:sz w:val="20"/>
          <w:szCs w:val="20"/>
        </w:rPr>
        <w:tab/>
      </w:r>
      <w:r w:rsidR="00C54EC2">
        <w:rPr>
          <w:sz w:val="20"/>
          <w:szCs w:val="20"/>
        </w:rPr>
        <w:tab/>
      </w:r>
      <w:r w:rsidR="00C54EC2">
        <w:rPr>
          <w:sz w:val="20"/>
          <w:szCs w:val="20"/>
        </w:rPr>
        <w:tab/>
      </w:r>
      <w:r w:rsidR="00C54EC2">
        <w:rPr>
          <w:sz w:val="20"/>
          <w:szCs w:val="20"/>
        </w:rPr>
        <w:tab/>
        <w:t xml:space="preserve">        (</w:t>
      </w:r>
      <w:r w:rsidR="00C54EC2">
        <w:rPr>
          <w:rFonts w:ascii="AdvOT96667d11" w:hAnsi="AdvOT96667d11"/>
          <w:sz w:val="20"/>
          <w:szCs w:val="20"/>
        </w:rPr>
        <w:t xml:space="preserve">resistance </w:t>
      </w:r>
      <w:r w:rsidR="00C54EC2">
        <w:rPr>
          <w:rFonts w:ascii="AdvOT1b74ebde.I" w:hAnsi="AdvOT1b74ebde.I"/>
          <w:sz w:val="20"/>
          <w:szCs w:val="20"/>
        </w:rPr>
        <w:t xml:space="preserve">P </w:t>
      </w:r>
      <w:r w:rsidR="00C54EC2">
        <w:rPr>
          <w:rFonts w:ascii="AdvOT96667d11" w:hAnsi="AdvOT96667d11"/>
          <w:sz w:val="20"/>
          <w:szCs w:val="20"/>
        </w:rPr>
        <w:t>&lt;0.005</w:t>
      </w:r>
      <w:r w:rsidR="00C528F5">
        <w:rPr>
          <w:sz w:val="20"/>
          <w:szCs w:val="20"/>
        </w:rPr>
        <w:t xml:space="preserve">, </w:t>
      </w:r>
      <w:r>
        <w:rPr>
          <w:sz w:val="20"/>
          <w:szCs w:val="20"/>
        </w:rPr>
        <w:tab/>
      </w:r>
      <w:r>
        <w:rPr>
          <w:sz w:val="20"/>
          <w:szCs w:val="20"/>
        </w:rPr>
        <w:tab/>
      </w:r>
      <w:r w:rsidR="00C528F5">
        <w:rPr>
          <w:sz w:val="20"/>
          <w:szCs w:val="20"/>
        </w:rPr>
        <w:tab/>
      </w:r>
      <w:r w:rsidR="00C528F5">
        <w:rPr>
          <w:sz w:val="20"/>
          <w:szCs w:val="20"/>
        </w:rPr>
        <w:tab/>
      </w:r>
      <w:r w:rsidR="00C528F5">
        <w:rPr>
          <w:sz w:val="20"/>
          <w:szCs w:val="20"/>
        </w:rPr>
        <w:tab/>
      </w:r>
      <w:r w:rsidR="00C528F5">
        <w:rPr>
          <w:sz w:val="20"/>
          <w:szCs w:val="20"/>
        </w:rPr>
        <w:tab/>
      </w:r>
      <w:r w:rsidR="00C528F5">
        <w:rPr>
          <w:sz w:val="20"/>
          <w:szCs w:val="20"/>
        </w:rPr>
        <w:tab/>
      </w:r>
      <w:r w:rsidR="00C528F5">
        <w:rPr>
          <w:sz w:val="20"/>
          <w:szCs w:val="20"/>
        </w:rPr>
        <w:tab/>
      </w:r>
      <w:r w:rsidR="00C528F5">
        <w:rPr>
          <w:sz w:val="20"/>
          <w:szCs w:val="20"/>
        </w:rPr>
        <w:tab/>
      </w:r>
      <w:r w:rsidR="00C528F5">
        <w:rPr>
          <w:sz w:val="20"/>
          <w:szCs w:val="20"/>
        </w:rPr>
        <w:tab/>
      </w:r>
      <w:r w:rsidR="00C528F5">
        <w:rPr>
          <w:sz w:val="20"/>
          <w:szCs w:val="20"/>
        </w:rPr>
        <w:tab/>
      </w:r>
      <w:r w:rsidR="00C528F5">
        <w:rPr>
          <w:sz w:val="20"/>
          <w:szCs w:val="20"/>
        </w:rPr>
        <w:tab/>
      </w:r>
      <w:r w:rsidR="00C528F5">
        <w:rPr>
          <w:sz w:val="20"/>
          <w:szCs w:val="20"/>
        </w:rPr>
        <w:tab/>
      </w:r>
      <w:r w:rsidR="00C528F5">
        <w:rPr>
          <w:sz w:val="20"/>
          <w:szCs w:val="20"/>
        </w:rPr>
        <w:tab/>
      </w:r>
      <w:r w:rsidR="00C528F5">
        <w:rPr>
          <w:sz w:val="20"/>
          <w:szCs w:val="20"/>
        </w:rPr>
        <w:tab/>
      </w:r>
      <w:r w:rsidR="00C528F5">
        <w:rPr>
          <w:sz w:val="20"/>
          <w:szCs w:val="20"/>
        </w:rPr>
        <w:tab/>
        <w:t xml:space="preserve">        </w:t>
      </w:r>
      <w:r w:rsidR="00A50AD7">
        <w:rPr>
          <w:sz w:val="20"/>
          <w:szCs w:val="20"/>
        </w:rPr>
        <w:t xml:space="preserve"> </w:t>
      </w:r>
      <w:r w:rsidR="00C528F5">
        <w:rPr>
          <w:rFonts w:ascii="AdvOT96667d11" w:hAnsi="AdvOT96667d11"/>
          <w:sz w:val="20"/>
          <w:szCs w:val="20"/>
        </w:rPr>
        <w:t xml:space="preserve">aerobic </w:t>
      </w:r>
      <w:r w:rsidR="00C528F5">
        <w:rPr>
          <w:rFonts w:ascii="AdvOT1b74ebde.I" w:hAnsi="AdvOT1b74ebde.I"/>
          <w:sz w:val="20"/>
          <w:szCs w:val="20"/>
        </w:rPr>
        <w:t>P&lt;</w:t>
      </w:r>
      <w:r w:rsidR="00C528F5">
        <w:rPr>
          <w:rFonts w:ascii="AdvOT96667d11" w:hAnsi="AdvOT96667d11"/>
          <w:sz w:val="20"/>
          <w:szCs w:val="20"/>
        </w:rPr>
        <w:t>0.001</w:t>
      </w:r>
      <w:r w:rsidR="00C528F5">
        <w:rPr>
          <w:sz w:val="20"/>
          <w:szCs w:val="20"/>
        </w:rPr>
        <w:t>, combined</w:t>
      </w:r>
      <w:r>
        <w:rPr>
          <w:sz w:val="20"/>
          <w:szCs w:val="20"/>
        </w:rPr>
        <w:t xml:space="preserve">     </w:t>
      </w:r>
    </w:p>
    <w:p w14:paraId="3C5F4891" w14:textId="5CB625B0" w:rsidR="009156BE" w:rsidRDefault="00C528F5" w:rsidP="00F76391">
      <w:pPr>
        <w:spacing w:line="360" w:lineRule="auto"/>
        <w:rPr>
          <w:sz w:val="20"/>
          <w:szCs w:val="20"/>
        </w:rPr>
      </w:pPr>
      <w:r>
        <w:rPr>
          <w:sz w:val="20"/>
          <w:szCs w:val="20"/>
        </w:rPr>
        <w:t xml:space="preserve"> </w:t>
      </w:r>
      <w:r>
        <w:rPr>
          <w:sz w:val="20"/>
          <w:szCs w:val="20"/>
        </w:rPr>
        <w:tab/>
      </w:r>
      <w:r>
        <w:rPr>
          <w:sz w:val="20"/>
          <w:szCs w:val="20"/>
        </w:rPr>
        <w:tab/>
      </w:r>
      <w:r>
        <w:rPr>
          <w:sz w:val="20"/>
          <w:szCs w:val="20"/>
        </w:rPr>
        <w:tab/>
      </w:r>
      <w:r>
        <w:rPr>
          <w:sz w:val="20"/>
          <w:szCs w:val="20"/>
        </w:rPr>
        <w:tab/>
      </w:r>
      <w:r>
        <w:rPr>
          <w:sz w:val="20"/>
          <w:szCs w:val="20"/>
        </w:rPr>
        <w:tab/>
      </w:r>
      <w:r>
        <w:rPr>
          <w:sz w:val="20"/>
          <w:szCs w:val="20"/>
        </w:rPr>
        <w:tab/>
      </w:r>
      <w:r>
        <w:rPr>
          <w:sz w:val="20"/>
          <w:szCs w:val="20"/>
        </w:rPr>
        <w:tab/>
      </w:r>
      <w:r>
        <w:rPr>
          <w:sz w:val="20"/>
          <w:szCs w:val="20"/>
        </w:rPr>
        <w:tab/>
      </w:r>
      <w:r>
        <w:rPr>
          <w:sz w:val="20"/>
          <w:szCs w:val="20"/>
        </w:rPr>
        <w:tab/>
      </w:r>
      <w:r>
        <w:rPr>
          <w:sz w:val="20"/>
          <w:szCs w:val="20"/>
        </w:rPr>
        <w:tab/>
      </w:r>
      <w:r>
        <w:rPr>
          <w:sz w:val="20"/>
          <w:szCs w:val="20"/>
        </w:rPr>
        <w:tab/>
      </w:r>
      <w:r>
        <w:rPr>
          <w:sz w:val="20"/>
          <w:szCs w:val="20"/>
        </w:rPr>
        <w:tab/>
      </w:r>
      <w:r>
        <w:rPr>
          <w:sz w:val="20"/>
          <w:szCs w:val="20"/>
        </w:rPr>
        <w:tab/>
      </w:r>
      <w:r>
        <w:rPr>
          <w:sz w:val="20"/>
          <w:szCs w:val="20"/>
        </w:rPr>
        <w:tab/>
      </w:r>
      <w:r>
        <w:rPr>
          <w:sz w:val="20"/>
          <w:szCs w:val="20"/>
        </w:rPr>
        <w:tab/>
        <w:t xml:space="preserve">      </w:t>
      </w:r>
      <w:r w:rsidR="00A50AD7">
        <w:rPr>
          <w:sz w:val="20"/>
          <w:szCs w:val="20"/>
        </w:rPr>
        <w:t xml:space="preserve">          </w:t>
      </w:r>
      <w:r>
        <w:rPr>
          <w:sz w:val="20"/>
          <w:szCs w:val="20"/>
        </w:rPr>
        <w:t xml:space="preserve">  </w:t>
      </w:r>
      <w:r w:rsidR="00A50AD7">
        <w:rPr>
          <w:sz w:val="20"/>
          <w:szCs w:val="20"/>
        </w:rPr>
        <w:t>(</w:t>
      </w:r>
      <w:r>
        <w:rPr>
          <w:sz w:val="20"/>
          <w:szCs w:val="20"/>
        </w:rPr>
        <w:t>P&lt;0.015)</w:t>
      </w:r>
    </w:p>
    <w:p w14:paraId="3F8497F6" w14:textId="77777777" w:rsidR="004D69ED" w:rsidRDefault="004D69ED" w:rsidP="00F76391">
      <w:pPr>
        <w:spacing w:line="360" w:lineRule="auto"/>
        <w:rPr>
          <w:sz w:val="20"/>
          <w:szCs w:val="20"/>
        </w:rPr>
      </w:pPr>
    </w:p>
    <w:p w14:paraId="47993BCC" w14:textId="77777777" w:rsidR="004D69ED" w:rsidRDefault="004D69ED" w:rsidP="00F76391">
      <w:pPr>
        <w:spacing w:line="360" w:lineRule="auto"/>
        <w:rPr>
          <w:sz w:val="20"/>
          <w:szCs w:val="20"/>
        </w:rPr>
      </w:pPr>
    </w:p>
    <w:p w14:paraId="06694E42" w14:textId="1634BF65" w:rsidR="009156BE" w:rsidRPr="00733796" w:rsidRDefault="00BA2981" w:rsidP="00F76391">
      <w:pPr>
        <w:spacing w:line="360" w:lineRule="auto"/>
        <w:rPr>
          <w:sz w:val="20"/>
          <w:szCs w:val="20"/>
        </w:rPr>
      </w:pPr>
      <w:r>
        <w:rPr>
          <w:sz w:val="20"/>
          <w:szCs w:val="20"/>
        </w:rPr>
        <w:t>Tap</w:t>
      </w:r>
      <w:r w:rsidR="00733796">
        <w:rPr>
          <w:sz w:val="20"/>
          <w:szCs w:val="20"/>
        </w:rPr>
        <w:t xml:space="preserve">ehsari </w:t>
      </w:r>
      <w:r w:rsidR="00733796">
        <w:rPr>
          <w:i/>
          <w:iCs/>
          <w:sz w:val="20"/>
          <w:szCs w:val="20"/>
        </w:rPr>
        <w:t>et al</w:t>
      </w:r>
      <w:r w:rsidR="00733796">
        <w:rPr>
          <w:sz w:val="20"/>
          <w:szCs w:val="20"/>
        </w:rPr>
        <w:t>., 2020.                       16M</w:t>
      </w:r>
      <w:r w:rsidR="00BA0E00">
        <w:rPr>
          <w:sz w:val="20"/>
          <w:szCs w:val="20"/>
        </w:rPr>
        <w:t xml:space="preserve">                      </w:t>
      </w:r>
      <w:r w:rsidR="002A6B03">
        <w:rPr>
          <w:sz w:val="20"/>
          <w:szCs w:val="20"/>
        </w:rPr>
        <w:t xml:space="preserve">       </w:t>
      </w:r>
      <w:r w:rsidR="00BA0E00">
        <w:rPr>
          <w:sz w:val="20"/>
          <w:szCs w:val="20"/>
        </w:rPr>
        <w:t>18-45M</w:t>
      </w:r>
      <w:r w:rsidR="006C585F">
        <w:rPr>
          <w:sz w:val="20"/>
          <w:szCs w:val="20"/>
        </w:rPr>
        <w:t xml:space="preserve"> </w:t>
      </w:r>
      <w:r w:rsidR="002A6B03">
        <w:rPr>
          <w:sz w:val="20"/>
          <w:szCs w:val="20"/>
        </w:rPr>
        <w:t xml:space="preserve">           </w:t>
      </w:r>
      <w:r w:rsidR="006C585F">
        <w:rPr>
          <w:sz w:val="20"/>
          <w:szCs w:val="20"/>
        </w:rPr>
        <w:t>150mins of moderate</w:t>
      </w:r>
      <w:r w:rsidR="004D69ED">
        <w:rPr>
          <w:sz w:val="20"/>
          <w:szCs w:val="20"/>
        </w:rPr>
        <w:tab/>
        <w:t xml:space="preserve">             Usual care   </w:t>
      </w:r>
      <w:r w:rsidR="004D69ED">
        <w:rPr>
          <w:sz w:val="20"/>
          <w:szCs w:val="20"/>
        </w:rPr>
        <w:tab/>
        <w:t>WHOQ</w:t>
      </w:r>
      <w:r w:rsidR="00C23AE1">
        <w:rPr>
          <w:sz w:val="20"/>
          <w:szCs w:val="20"/>
        </w:rPr>
        <w:t>o</w:t>
      </w:r>
      <w:r w:rsidR="004D69ED">
        <w:rPr>
          <w:sz w:val="20"/>
          <w:szCs w:val="20"/>
        </w:rPr>
        <w:t>L</w:t>
      </w:r>
      <w:r w:rsidR="0087057B">
        <w:rPr>
          <w:sz w:val="20"/>
          <w:szCs w:val="20"/>
        </w:rPr>
        <w:tab/>
        <w:t>Physical activity had a</w:t>
      </w:r>
      <w:r w:rsidR="005E5840">
        <w:rPr>
          <w:sz w:val="20"/>
          <w:szCs w:val="20"/>
        </w:rPr>
        <w:t>n</w:t>
      </w:r>
    </w:p>
    <w:p w14:paraId="224B99D4" w14:textId="2273FB6B" w:rsidR="009156BE" w:rsidRDefault="00AE3D37" w:rsidP="00F76391">
      <w:pPr>
        <w:spacing w:line="360" w:lineRule="auto"/>
        <w:ind w:left="3600" w:hanging="720"/>
        <w:rPr>
          <w:sz w:val="20"/>
          <w:szCs w:val="20"/>
        </w:rPr>
      </w:pPr>
      <w:r>
        <w:rPr>
          <w:sz w:val="20"/>
          <w:szCs w:val="20"/>
        </w:rPr>
        <w:t>79F</w:t>
      </w:r>
      <w:r w:rsidR="00810308">
        <w:rPr>
          <w:sz w:val="20"/>
          <w:szCs w:val="20"/>
        </w:rPr>
        <w:tab/>
      </w:r>
      <w:r w:rsidR="00810308">
        <w:rPr>
          <w:sz w:val="20"/>
          <w:szCs w:val="20"/>
        </w:rPr>
        <w:tab/>
      </w:r>
      <w:r w:rsidR="000A3184">
        <w:rPr>
          <w:sz w:val="20"/>
          <w:szCs w:val="20"/>
        </w:rPr>
        <w:t xml:space="preserve">         </w:t>
      </w:r>
      <w:r w:rsidR="00BA0E00">
        <w:rPr>
          <w:sz w:val="20"/>
          <w:szCs w:val="20"/>
        </w:rPr>
        <w:t>18-55F</w:t>
      </w:r>
      <w:r w:rsidR="006C585F">
        <w:rPr>
          <w:sz w:val="20"/>
          <w:szCs w:val="20"/>
        </w:rPr>
        <w:t xml:space="preserve">             activity </w:t>
      </w:r>
      <w:r w:rsidR="00A72F1F">
        <w:rPr>
          <w:sz w:val="20"/>
          <w:szCs w:val="20"/>
        </w:rPr>
        <w:t>a week</w:t>
      </w:r>
      <w:r w:rsidR="004D69ED">
        <w:rPr>
          <w:sz w:val="20"/>
          <w:szCs w:val="20"/>
        </w:rPr>
        <w:t xml:space="preserve">                              and education</w:t>
      </w:r>
      <w:r w:rsidR="0087057B">
        <w:rPr>
          <w:sz w:val="20"/>
          <w:szCs w:val="20"/>
        </w:rPr>
        <w:tab/>
      </w:r>
      <w:r w:rsidR="0087057B">
        <w:rPr>
          <w:sz w:val="20"/>
          <w:szCs w:val="20"/>
        </w:rPr>
        <w:tab/>
      </w:r>
      <w:r w:rsidR="0087057B">
        <w:rPr>
          <w:sz w:val="20"/>
          <w:szCs w:val="20"/>
        </w:rPr>
        <w:tab/>
      </w:r>
      <w:r w:rsidR="009C6975">
        <w:rPr>
          <w:sz w:val="20"/>
          <w:szCs w:val="20"/>
        </w:rPr>
        <w:t>improved QoL</w:t>
      </w:r>
      <w:r w:rsidR="005E5840">
        <w:rPr>
          <w:sz w:val="20"/>
          <w:szCs w:val="20"/>
        </w:rPr>
        <w:t xml:space="preserve"> (P&lt;0.001)                                           </w:t>
      </w:r>
    </w:p>
    <w:p w14:paraId="1384A1F0" w14:textId="77777777" w:rsidR="00AC7FFA" w:rsidRDefault="00AC7FFA" w:rsidP="00F76391">
      <w:pPr>
        <w:pStyle w:val="NormalWeb"/>
        <w:spacing w:line="360" w:lineRule="auto"/>
      </w:pPr>
    </w:p>
    <w:p w14:paraId="28DCFCCC" w14:textId="27B4F02E" w:rsidR="00CB73EE" w:rsidRPr="00B9202C" w:rsidRDefault="00AC7FFA" w:rsidP="00F76391">
      <w:pPr>
        <w:pStyle w:val="NormalWeb"/>
        <w:spacing w:line="360" w:lineRule="auto"/>
        <w:rPr>
          <w:rFonts w:ascii="Calibri" w:hAnsi="Calibri" w:cs="Calibri"/>
          <w:color w:val="282323"/>
          <w:sz w:val="20"/>
          <w:szCs w:val="20"/>
        </w:rPr>
      </w:pPr>
      <w:r w:rsidRPr="00055813">
        <w:rPr>
          <w:rFonts w:ascii="Calibri" w:hAnsi="Calibri" w:cs="Calibri"/>
          <w:color w:val="282323"/>
          <w:sz w:val="20"/>
          <w:szCs w:val="20"/>
        </w:rPr>
        <w:t xml:space="preserve">Chaveepojnkamjorn </w:t>
      </w:r>
      <w:r w:rsidRPr="00055813">
        <w:rPr>
          <w:rFonts w:ascii="Calibri" w:hAnsi="Calibri" w:cs="Calibri"/>
          <w:i/>
          <w:iCs/>
          <w:color w:val="282323"/>
          <w:sz w:val="20"/>
          <w:szCs w:val="20"/>
        </w:rPr>
        <w:t>et al.,</w:t>
      </w:r>
      <w:r w:rsidR="00055813" w:rsidRPr="00055813">
        <w:rPr>
          <w:rFonts w:ascii="Calibri" w:hAnsi="Calibri" w:cs="Calibri"/>
          <w:i/>
          <w:iCs/>
          <w:color w:val="282323"/>
          <w:sz w:val="20"/>
          <w:szCs w:val="20"/>
        </w:rPr>
        <w:tab/>
      </w:r>
      <w:r w:rsidR="00055813" w:rsidRPr="00055813">
        <w:rPr>
          <w:rFonts w:ascii="Calibri" w:hAnsi="Calibri" w:cs="Calibri"/>
          <w:i/>
          <w:iCs/>
          <w:color w:val="282323"/>
          <w:sz w:val="20"/>
          <w:szCs w:val="20"/>
        </w:rPr>
        <w:tab/>
      </w:r>
      <w:r w:rsidR="00605AB2">
        <w:rPr>
          <w:rFonts w:ascii="Calibri" w:hAnsi="Calibri" w:cs="Calibri"/>
          <w:color w:val="282323"/>
          <w:sz w:val="20"/>
          <w:szCs w:val="20"/>
        </w:rPr>
        <w:t>113F</w:t>
      </w:r>
      <w:r w:rsidR="00055813" w:rsidRPr="00055813">
        <w:rPr>
          <w:rFonts w:ascii="Calibri" w:hAnsi="Calibri" w:cs="Calibri"/>
          <w:i/>
          <w:iCs/>
          <w:color w:val="282323"/>
          <w:sz w:val="20"/>
          <w:szCs w:val="20"/>
        </w:rPr>
        <w:tab/>
      </w:r>
      <w:r w:rsidR="00055813" w:rsidRPr="00055813">
        <w:rPr>
          <w:rFonts w:ascii="Calibri" w:hAnsi="Calibri" w:cs="Calibri"/>
          <w:i/>
          <w:iCs/>
          <w:color w:val="282323"/>
          <w:sz w:val="20"/>
          <w:szCs w:val="20"/>
        </w:rPr>
        <w:tab/>
      </w:r>
      <w:r w:rsidR="00131B80">
        <w:rPr>
          <w:rFonts w:ascii="Calibri" w:hAnsi="Calibri" w:cs="Calibri"/>
          <w:color w:val="282323"/>
          <w:sz w:val="20"/>
          <w:szCs w:val="20"/>
        </w:rPr>
        <w:t xml:space="preserve">        30-59</w:t>
      </w:r>
      <w:r w:rsidR="00055813" w:rsidRPr="00055813">
        <w:rPr>
          <w:rFonts w:ascii="Calibri" w:hAnsi="Calibri" w:cs="Calibri"/>
          <w:i/>
          <w:iCs/>
          <w:color w:val="282323"/>
          <w:sz w:val="20"/>
          <w:szCs w:val="20"/>
        </w:rPr>
        <w:tab/>
      </w:r>
      <w:r w:rsidR="00484C22">
        <w:rPr>
          <w:rFonts w:ascii="Calibri" w:hAnsi="Calibri" w:cs="Calibri"/>
          <w:color w:val="282323"/>
          <w:sz w:val="20"/>
          <w:szCs w:val="20"/>
        </w:rPr>
        <w:t>16 weeks of physical activity</w:t>
      </w:r>
      <w:r w:rsidR="00055813" w:rsidRPr="00055813">
        <w:rPr>
          <w:rFonts w:ascii="Calibri" w:hAnsi="Calibri" w:cs="Calibri"/>
          <w:i/>
          <w:iCs/>
          <w:color w:val="282323"/>
          <w:sz w:val="20"/>
          <w:szCs w:val="20"/>
        </w:rPr>
        <w:tab/>
      </w:r>
      <w:r w:rsidR="006E41D4" w:rsidRPr="006E41D4">
        <w:rPr>
          <w:rFonts w:ascii="Calibri" w:hAnsi="Calibri" w:cs="Calibri"/>
          <w:color w:val="282323"/>
          <w:sz w:val="20"/>
          <w:szCs w:val="20"/>
        </w:rPr>
        <w:t>Usual care</w:t>
      </w:r>
      <w:r w:rsidR="00055813" w:rsidRPr="00055813">
        <w:rPr>
          <w:rFonts w:ascii="Calibri" w:hAnsi="Calibri" w:cs="Calibri"/>
          <w:i/>
          <w:iCs/>
          <w:color w:val="282323"/>
          <w:sz w:val="20"/>
          <w:szCs w:val="20"/>
        </w:rPr>
        <w:tab/>
      </w:r>
      <w:r w:rsidR="00D74C5E">
        <w:rPr>
          <w:rFonts w:ascii="Calibri" w:hAnsi="Calibri" w:cs="Calibri"/>
          <w:color w:val="282323"/>
          <w:sz w:val="20"/>
          <w:szCs w:val="20"/>
        </w:rPr>
        <w:t>WHOQ</w:t>
      </w:r>
      <w:r w:rsidR="00C23AE1">
        <w:rPr>
          <w:rFonts w:ascii="Calibri" w:hAnsi="Calibri" w:cs="Calibri"/>
          <w:color w:val="282323"/>
          <w:sz w:val="20"/>
          <w:szCs w:val="20"/>
        </w:rPr>
        <w:t>o</w:t>
      </w:r>
      <w:r w:rsidR="00D74C5E">
        <w:rPr>
          <w:rFonts w:ascii="Calibri" w:hAnsi="Calibri" w:cs="Calibri"/>
          <w:color w:val="282323"/>
          <w:sz w:val="20"/>
          <w:szCs w:val="20"/>
        </w:rPr>
        <w:t>L</w:t>
      </w:r>
      <w:r w:rsidR="00055813" w:rsidRPr="00055813">
        <w:rPr>
          <w:rFonts w:ascii="Calibri" w:hAnsi="Calibri" w:cs="Calibri"/>
          <w:i/>
          <w:iCs/>
          <w:color w:val="282323"/>
          <w:sz w:val="20"/>
          <w:szCs w:val="20"/>
        </w:rPr>
        <w:tab/>
      </w:r>
      <w:r w:rsidR="00CB73EE">
        <w:rPr>
          <w:rFonts w:ascii="Calibri" w:hAnsi="Calibri" w:cs="Calibri"/>
          <w:i/>
          <w:iCs/>
          <w:color w:val="282323"/>
          <w:sz w:val="20"/>
          <w:szCs w:val="20"/>
        </w:rPr>
        <w:t>Improved QoL</w:t>
      </w:r>
      <w:r w:rsidR="00CB73EE">
        <w:rPr>
          <w:rFonts w:ascii="Palatino" w:hAnsi="Palatino"/>
          <w:color w:val="282323"/>
          <w:sz w:val="20"/>
          <w:szCs w:val="20"/>
        </w:rPr>
        <w:t xml:space="preserve"> </w:t>
      </w:r>
      <w:r w:rsidR="00D875F8">
        <w:rPr>
          <w:rFonts w:ascii="Palatino" w:hAnsi="Palatino"/>
          <w:color w:val="282323"/>
          <w:sz w:val="20"/>
          <w:szCs w:val="20"/>
        </w:rPr>
        <w:t>at 12 and 24</w:t>
      </w:r>
      <w:r w:rsidR="00D74C5E">
        <w:rPr>
          <w:rFonts w:ascii="Calibri" w:hAnsi="Calibri" w:cs="Calibri"/>
          <w:i/>
          <w:iCs/>
          <w:color w:val="282323"/>
          <w:sz w:val="20"/>
          <w:szCs w:val="20"/>
        </w:rPr>
        <w:t xml:space="preserve">               </w:t>
      </w:r>
      <w:r w:rsidR="00055813" w:rsidRPr="00055813">
        <w:rPr>
          <w:rFonts w:ascii="Calibri" w:hAnsi="Calibri" w:cs="Calibri"/>
          <w:color w:val="282323"/>
          <w:sz w:val="20"/>
          <w:szCs w:val="20"/>
        </w:rPr>
        <w:t>200</w:t>
      </w:r>
      <w:r w:rsidR="00610A1E">
        <w:rPr>
          <w:rFonts w:ascii="Calibri" w:hAnsi="Calibri" w:cs="Calibri"/>
          <w:color w:val="282323"/>
          <w:sz w:val="20"/>
          <w:szCs w:val="20"/>
        </w:rPr>
        <w:t xml:space="preserve">9.     </w:t>
      </w:r>
      <w:r w:rsidR="00605AB2">
        <w:rPr>
          <w:rFonts w:ascii="Calibri" w:hAnsi="Calibri" w:cs="Calibri"/>
          <w:color w:val="282323"/>
          <w:sz w:val="20"/>
          <w:szCs w:val="20"/>
        </w:rPr>
        <w:tab/>
      </w:r>
      <w:r w:rsidR="00605AB2">
        <w:rPr>
          <w:rFonts w:ascii="Calibri" w:hAnsi="Calibri" w:cs="Calibri"/>
          <w:color w:val="282323"/>
          <w:sz w:val="20"/>
          <w:szCs w:val="20"/>
        </w:rPr>
        <w:tab/>
      </w:r>
      <w:r w:rsidR="00605AB2">
        <w:rPr>
          <w:rFonts w:ascii="Calibri" w:hAnsi="Calibri" w:cs="Calibri"/>
          <w:color w:val="282323"/>
          <w:sz w:val="20"/>
          <w:szCs w:val="20"/>
        </w:rPr>
        <w:tab/>
      </w:r>
      <w:r w:rsidR="00610A1E">
        <w:rPr>
          <w:rFonts w:ascii="Calibri" w:hAnsi="Calibri" w:cs="Calibri"/>
          <w:color w:val="282323"/>
          <w:sz w:val="20"/>
          <w:szCs w:val="20"/>
        </w:rPr>
        <w:t xml:space="preserve">                </w:t>
      </w:r>
      <w:r w:rsidR="00131B80">
        <w:rPr>
          <w:rFonts w:ascii="Calibri" w:hAnsi="Calibri" w:cs="Calibri"/>
          <w:color w:val="282323"/>
          <w:sz w:val="20"/>
          <w:szCs w:val="20"/>
        </w:rPr>
        <w:t>33M</w:t>
      </w:r>
      <w:r w:rsidR="00605AB2">
        <w:rPr>
          <w:rFonts w:ascii="Calibri" w:hAnsi="Calibri" w:cs="Calibri"/>
          <w:color w:val="282323"/>
          <w:sz w:val="20"/>
          <w:szCs w:val="20"/>
        </w:rPr>
        <w:tab/>
      </w:r>
      <w:r w:rsidR="00D74C5E">
        <w:rPr>
          <w:rFonts w:ascii="Calibri" w:hAnsi="Calibri" w:cs="Calibri"/>
          <w:color w:val="282323"/>
          <w:sz w:val="20"/>
          <w:szCs w:val="20"/>
        </w:rPr>
        <w:t xml:space="preserve">                                               </w:t>
      </w:r>
      <w:r w:rsidR="002A6B03">
        <w:rPr>
          <w:rFonts w:ascii="Calibri" w:hAnsi="Calibri" w:cs="Calibri"/>
          <w:color w:val="282323"/>
          <w:sz w:val="20"/>
          <w:szCs w:val="20"/>
        </w:rPr>
        <w:t xml:space="preserve">(moderate)and </w:t>
      </w:r>
      <w:r w:rsidR="00484C22">
        <w:rPr>
          <w:rFonts w:ascii="Calibri" w:hAnsi="Calibri" w:cs="Calibri"/>
          <w:color w:val="282323"/>
          <w:sz w:val="20"/>
          <w:szCs w:val="20"/>
        </w:rPr>
        <w:t>education</w:t>
      </w:r>
      <w:r w:rsidR="00CB73EE">
        <w:rPr>
          <w:rFonts w:ascii="Calibri" w:hAnsi="Calibri" w:cs="Calibri"/>
          <w:color w:val="282323"/>
          <w:sz w:val="20"/>
          <w:szCs w:val="20"/>
        </w:rPr>
        <w:tab/>
      </w:r>
      <w:r w:rsidR="00CB73EE">
        <w:rPr>
          <w:rFonts w:ascii="Calibri" w:hAnsi="Calibri" w:cs="Calibri"/>
          <w:color w:val="282323"/>
          <w:sz w:val="20"/>
          <w:szCs w:val="20"/>
        </w:rPr>
        <w:tab/>
      </w:r>
      <w:r w:rsidR="00CB73EE">
        <w:rPr>
          <w:rFonts w:ascii="Calibri" w:hAnsi="Calibri" w:cs="Calibri"/>
          <w:color w:val="282323"/>
          <w:sz w:val="20"/>
          <w:szCs w:val="20"/>
        </w:rPr>
        <w:tab/>
      </w:r>
      <w:r w:rsidR="00CB73EE">
        <w:rPr>
          <w:rFonts w:ascii="Calibri" w:hAnsi="Calibri" w:cs="Calibri"/>
          <w:color w:val="282323"/>
          <w:sz w:val="20"/>
          <w:szCs w:val="20"/>
        </w:rPr>
        <w:tab/>
      </w:r>
      <w:r w:rsidR="00CB73EE">
        <w:rPr>
          <w:rFonts w:ascii="Calibri" w:hAnsi="Calibri" w:cs="Calibri"/>
          <w:color w:val="282323"/>
          <w:sz w:val="20"/>
          <w:szCs w:val="20"/>
        </w:rPr>
        <w:tab/>
      </w:r>
      <w:r w:rsidR="00CB73EE">
        <w:rPr>
          <w:rFonts w:ascii="Calibri" w:hAnsi="Calibri" w:cs="Calibri"/>
          <w:color w:val="282323"/>
          <w:sz w:val="20"/>
          <w:szCs w:val="20"/>
        </w:rPr>
        <w:tab/>
      </w:r>
      <w:r w:rsidR="00CB73EE">
        <w:rPr>
          <w:rFonts w:ascii="Palatino" w:hAnsi="Palatino"/>
          <w:color w:val="282323"/>
          <w:sz w:val="20"/>
          <w:szCs w:val="20"/>
        </w:rPr>
        <w:t xml:space="preserve"> </w:t>
      </w:r>
      <w:r w:rsidR="00D875F8">
        <w:rPr>
          <w:rFonts w:ascii="Palatino" w:hAnsi="Palatino"/>
          <w:color w:val="282323"/>
          <w:sz w:val="20"/>
          <w:szCs w:val="20"/>
        </w:rPr>
        <w:t xml:space="preserve">             weeks (P&lt;0.05)</w:t>
      </w:r>
    </w:p>
    <w:p w14:paraId="2C2FEC30" w14:textId="77777777" w:rsidR="00B9202C" w:rsidRPr="00237B48" w:rsidRDefault="00B9202C" w:rsidP="00F76391">
      <w:pPr>
        <w:pStyle w:val="NormalWeb"/>
        <w:spacing w:line="360" w:lineRule="auto"/>
        <w:rPr>
          <w:rFonts w:ascii="Calibri" w:hAnsi="Calibri" w:cs="Calibri"/>
          <w:sz w:val="20"/>
          <w:szCs w:val="20"/>
        </w:rPr>
      </w:pPr>
    </w:p>
    <w:p w14:paraId="2150240E" w14:textId="04744629" w:rsidR="003F5C9E" w:rsidRPr="00237B48" w:rsidRDefault="00B9202C" w:rsidP="00F76391">
      <w:pPr>
        <w:pStyle w:val="NormalWeb"/>
        <w:spacing w:line="360" w:lineRule="auto"/>
        <w:rPr>
          <w:rFonts w:ascii="Calibri" w:hAnsi="Calibri" w:cs="Calibri"/>
          <w:sz w:val="20"/>
          <w:szCs w:val="20"/>
        </w:rPr>
      </w:pPr>
      <w:r w:rsidRPr="00237B48">
        <w:rPr>
          <w:rFonts w:ascii="Calibri" w:hAnsi="Calibri" w:cs="Calibri"/>
          <w:sz w:val="20"/>
          <w:szCs w:val="20"/>
        </w:rPr>
        <w:t>Nicol</w:t>
      </w:r>
      <w:r w:rsidR="00395E69" w:rsidRPr="00237B48">
        <w:rPr>
          <w:rFonts w:ascii="Calibri" w:hAnsi="Calibri" w:cs="Calibri"/>
          <w:sz w:val="20"/>
          <w:szCs w:val="20"/>
        </w:rPr>
        <w:t xml:space="preserve">ucci </w:t>
      </w:r>
      <w:r w:rsidR="00395E69" w:rsidRPr="00237B48">
        <w:rPr>
          <w:rFonts w:ascii="Calibri" w:hAnsi="Calibri" w:cs="Calibri"/>
          <w:i/>
          <w:iCs/>
          <w:sz w:val="20"/>
          <w:szCs w:val="20"/>
        </w:rPr>
        <w:t>et al</w:t>
      </w:r>
      <w:r w:rsidR="00395E69" w:rsidRPr="00237B48">
        <w:rPr>
          <w:rFonts w:ascii="Calibri" w:hAnsi="Calibri" w:cs="Calibri"/>
          <w:sz w:val="20"/>
          <w:szCs w:val="20"/>
        </w:rPr>
        <w:t>.,</w:t>
      </w:r>
      <w:r w:rsidR="00610A1E">
        <w:rPr>
          <w:rFonts w:ascii="Calibri" w:hAnsi="Calibri" w:cs="Calibri"/>
          <w:sz w:val="20"/>
          <w:szCs w:val="20"/>
        </w:rPr>
        <w:t xml:space="preserve"> 2012</w:t>
      </w:r>
      <w:r w:rsidR="00395E69" w:rsidRPr="00237B48">
        <w:rPr>
          <w:rFonts w:ascii="Calibri" w:hAnsi="Calibri" w:cs="Calibri"/>
          <w:sz w:val="20"/>
          <w:szCs w:val="20"/>
        </w:rPr>
        <w:tab/>
      </w:r>
      <w:r w:rsidR="00237B48">
        <w:rPr>
          <w:rFonts w:ascii="Calibri" w:hAnsi="Calibri" w:cs="Calibri"/>
          <w:sz w:val="20"/>
          <w:szCs w:val="20"/>
        </w:rPr>
        <w:t xml:space="preserve">                 </w:t>
      </w:r>
      <w:r w:rsidR="00612E15" w:rsidRPr="00237B48">
        <w:rPr>
          <w:rFonts w:ascii="Calibri" w:hAnsi="Calibri" w:cs="Calibri"/>
          <w:sz w:val="20"/>
          <w:szCs w:val="20"/>
        </w:rPr>
        <w:t>222F</w:t>
      </w:r>
      <w:r w:rsidR="0087057B" w:rsidRPr="00237B48">
        <w:rPr>
          <w:rFonts w:ascii="Calibri" w:hAnsi="Calibri" w:cs="Calibri"/>
          <w:sz w:val="20"/>
          <w:szCs w:val="20"/>
        </w:rPr>
        <w:tab/>
      </w:r>
      <w:r w:rsidR="0087057B" w:rsidRPr="00237B48">
        <w:rPr>
          <w:rFonts w:ascii="Calibri" w:hAnsi="Calibri" w:cs="Calibri"/>
          <w:sz w:val="20"/>
          <w:szCs w:val="20"/>
        </w:rPr>
        <w:tab/>
      </w:r>
      <w:r w:rsidR="00E44CBC" w:rsidRPr="00237B48">
        <w:rPr>
          <w:rFonts w:ascii="Calibri" w:hAnsi="Calibri" w:cs="Calibri"/>
          <w:sz w:val="20"/>
          <w:szCs w:val="20"/>
        </w:rPr>
        <w:t xml:space="preserve">      </w:t>
      </w:r>
      <w:r w:rsidR="00230B0F">
        <w:rPr>
          <w:rFonts w:ascii="Calibri" w:hAnsi="Calibri" w:cs="Calibri"/>
          <w:sz w:val="20"/>
          <w:szCs w:val="20"/>
        </w:rPr>
        <w:t xml:space="preserve"> </w:t>
      </w:r>
      <w:r w:rsidR="00E44CBC" w:rsidRPr="00237B48">
        <w:rPr>
          <w:rFonts w:ascii="Calibri" w:hAnsi="Calibri" w:cs="Calibri"/>
          <w:sz w:val="20"/>
          <w:szCs w:val="20"/>
        </w:rPr>
        <w:t>18+</w:t>
      </w:r>
      <w:r w:rsidR="0087057B" w:rsidRPr="00237B48">
        <w:rPr>
          <w:rFonts w:ascii="Calibri" w:hAnsi="Calibri" w:cs="Calibri"/>
          <w:sz w:val="20"/>
          <w:szCs w:val="20"/>
        </w:rPr>
        <w:tab/>
      </w:r>
      <w:r w:rsidR="00237B48">
        <w:rPr>
          <w:rFonts w:ascii="Calibri" w:hAnsi="Calibri" w:cs="Calibri"/>
          <w:sz w:val="20"/>
          <w:szCs w:val="20"/>
        </w:rPr>
        <w:t xml:space="preserve">                 </w:t>
      </w:r>
      <w:r w:rsidR="00687977">
        <w:rPr>
          <w:rFonts w:ascii="Calibri" w:hAnsi="Calibri" w:cs="Calibri"/>
          <w:sz w:val="20"/>
          <w:szCs w:val="20"/>
        </w:rPr>
        <w:t xml:space="preserve">   </w:t>
      </w:r>
      <w:r w:rsidR="00740759" w:rsidRPr="00237B48">
        <w:rPr>
          <w:rFonts w:ascii="Calibri" w:hAnsi="Calibri" w:cs="Calibri"/>
          <w:sz w:val="20"/>
          <w:szCs w:val="20"/>
        </w:rPr>
        <w:t xml:space="preserve">Aerobic and </w:t>
      </w:r>
      <w:r w:rsidR="00687977">
        <w:rPr>
          <w:rFonts w:ascii="Calibri" w:hAnsi="Calibri" w:cs="Calibri"/>
          <w:sz w:val="20"/>
          <w:szCs w:val="20"/>
        </w:rPr>
        <w:t>RT</w:t>
      </w:r>
      <w:r w:rsidR="00740759" w:rsidRPr="00237B48">
        <w:rPr>
          <w:rFonts w:ascii="Calibri" w:hAnsi="Calibri" w:cs="Calibri"/>
          <w:sz w:val="20"/>
          <w:szCs w:val="20"/>
        </w:rPr>
        <w:t xml:space="preserve"> </w:t>
      </w:r>
      <w:r w:rsidR="009E6245" w:rsidRPr="00237B48">
        <w:rPr>
          <w:rFonts w:ascii="Calibri" w:hAnsi="Calibri" w:cs="Calibri"/>
          <w:sz w:val="20"/>
          <w:szCs w:val="20"/>
        </w:rPr>
        <w:t xml:space="preserve"> </w:t>
      </w:r>
      <w:r w:rsidR="0087057B" w:rsidRPr="00237B48">
        <w:rPr>
          <w:rFonts w:ascii="Calibri" w:hAnsi="Calibri" w:cs="Calibri"/>
          <w:sz w:val="20"/>
          <w:szCs w:val="20"/>
        </w:rPr>
        <w:tab/>
      </w:r>
      <w:r w:rsidR="00687977">
        <w:rPr>
          <w:rFonts w:ascii="Calibri" w:hAnsi="Calibri" w:cs="Calibri"/>
          <w:sz w:val="20"/>
          <w:szCs w:val="20"/>
        </w:rPr>
        <w:t xml:space="preserve">                  </w:t>
      </w:r>
      <w:r w:rsidR="00237B48" w:rsidRPr="00237B48">
        <w:rPr>
          <w:rFonts w:ascii="Calibri" w:hAnsi="Calibri" w:cs="Calibri"/>
          <w:sz w:val="20"/>
          <w:szCs w:val="20"/>
        </w:rPr>
        <w:t>Usual Care</w:t>
      </w:r>
      <w:r w:rsidR="0087057B" w:rsidRPr="00237B48">
        <w:rPr>
          <w:rFonts w:ascii="Calibri" w:hAnsi="Calibri" w:cs="Calibri"/>
          <w:sz w:val="20"/>
          <w:szCs w:val="20"/>
        </w:rPr>
        <w:tab/>
      </w:r>
      <w:r w:rsidR="00237B48">
        <w:rPr>
          <w:rFonts w:ascii="Calibri" w:hAnsi="Calibri" w:cs="Calibri"/>
          <w:sz w:val="20"/>
          <w:szCs w:val="20"/>
        </w:rPr>
        <w:t xml:space="preserve">      </w:t>
      </w:r>
      <w:r w:rsidR="00237B48" w:rsidRPr="00237B48">
        <w:rPr>
          <w:rFonts w:ascii="Calibri" w:hAnsi="Calibri" w:cs="Calibri"/>
          <w:sz w:val="20"/>
          <w:szCs w:val="20"/>
        </w:rPr>
        <w:t xml:space="preserve"> SF36</w:t>
      </w:r>
      <w:r w:rsidR="0087057B" w:rsidRPr="00237B48">
        <w:rPr>
          <w:rFonts w:ascii="Calibri" w:hAnsi="Calibri" w:cs="Calibri"/>
          <w:sz w:val="20"/>
          <w:szCs w:val="20"/>
        </w:rPr>
        <w:tab/>
      </w:r>
      <w:r w:rsidR="0087057B" w:rsidRPr="00237B48">
        <w:rPr>
          <w:rFonts w:ascii="Calibri" w:hAnsi="Calibri" w:cs="Calibri"/>
          <w:sz w:val="20"/>
          <w:szCs w:val="20"/>
        </w:rPr>
        <w:tab/>
      </w:r>
      <w:r w:rsidR="00D70022">
        <w:rPr>
          <w:rFonts w:ascii="Calibri" w:hAnsi="Calibri" w:cs="Calibri"/>
          <w:sz w:val="20"/>
          <w:szCs w:val="20"/>
        </w:rPr>
        <w:t>Both groups experienced</w:t>
      </w:r>
      <w:r w:rsidR="0087057B" w:rsidRPr="00237B48">
        <w:rPr>
          <w:rFonts w:ascii="Calibri" w:hAnsi="Calibri" w:cs="Calibri"/>
          <w:sz w:val="20"/>
          <w:szCs w:val="20"/>
        </w:rPr>
        <w:tab/>
      </w:r>
      <w:r w:rsidR="0087057B" w:rsidRPr="00237B48">
        <w:rPr>
          <w:rFonts w:ascii="Calibri" w:hAnsi="Calibri" w:cs="Calibri"/>
          <w:sz w:val="20"/>
          <w:szCs w:val="20"/>
        </w:rPr>
        <w:tab/>
      </w:r>
      <w:r w:rsidR="0087057B" w:rsidRPr="00237B48">
        <w:rPr>
          <w:rFonts w:ascii="Calibri" w:hAnsi="Calibri" w:cs="Calibri"/>
          <w:sz w:val="20"/>
          <w:szCs w:val="20"/>
        </w:rPr>
        <w:tab/>
      </w:r>
      <w:r w:rsidR="0087057B" w:rsidRPr="00237B48">
        <w:rPr>
          <w:rFonts w:ascii="Calibri" w:hAnsi="Calibri" w:cs="Calibri"/>
          <w:sz w:val="20"/>
          <w:szCs w:val="20"/>
        </w:rPr>
        <w:tab/>
      </w:r>
      <w:r w:rsidR="00D70022">
        <w:rPr>
          <w:rFonts w:ascii="Calibri" w:hAnsi="Calibri" w:cs="Calibri"/>
          <w:sz w:val="20"/>
          <w:szCs w:val="20"/>
        </w:rPr>
        <w:t xml:space="preserve">                </w:t>
      </w:r>
      <w:r w:rsidR="00687977">
        <w:rPr>
          <w:rFonts w:ascii="Calibri" w:hAnsi="Calibri" w:cs="Calibri"/>
          <w:sz w:val="20"/>
          <w:szCs w:val="20"/>
        </w:rPr>
        <w:t xml:space="preserve"> </w:t>
      </w:r>
      <w:r w:rsidR="00274E0E" w:rsidRPr="00237B48">
        <w:rPr>
          <w:rFonts w:ascii="Calibri" w:hAnsi="Calibri" w:cs="Calibri"/>
          <w:sz w:val="20"/>
          <w:szCs w:val="20"/>
        </w:rPr>
        <w:t>316M</w:t>
      </w:r>
      <w:r w:rsidR="0087057B" w:rsidRPr="00237B48">
        <w:rPr>
          <w:rFonts w:ascii="Calibri" w:hAnsi="Calibri" w:cs="Calibri"/>
          <w:sz w:val="20"/>
          <w:szCs w:val="20"/>
        </w:rPr>
        <w:tab/>
      </w:r>
      <w:r w:rsidR="0087057B" w:rsidRPr="00237B48">
        <w:rPr>
          <w:rFonts w:ascii="Calibri" w:hAnsi="Calibri" w:cs="Calibri"/>
          <w:sz w:val="20"/>
          <w:szCs w:val="20"/>
        </w:rPr>
        <w:tab/>
      </w:r>
      <w:r w:rsidR="00237B48">
        <w:rPr>
          <w:rFonts w:ascii="Calibri" w:hAnsi="Calibri" w:cs="Calibri"/>
          <w:sz w:val="20"/>
          <w:szCs w:val="20"/>
        </w:rPr>
        <w:t xml:space="preserve">   </w:t>
      </w:r>
      <w:r w:rsidR="009E6245" w:rsidRPr="00237B48">
        <w:rPr>
          <w:rFonts w:ascii="Calibri" w:hAnsi="Calibri" w:cs="Calibri"/>
          <w:sz w:val="20"/>
          <w:szCs w:val="20"/>
        </w:rPr>
        <w:t xml:space="preserve"> </w:t>
      </w:r>
      <w:r w:rsidR="00237B48">
        <w:rPr>
          <w:rFonts w:ascii="Calibri" w:hAnsi="Calibri" w:cs="Calibri"/>
          <w:sz w:val="20"/>
          <w:szCs w:val="20"/>
        </w:rPr>
        <w:t xml:space="preserve">      </w:t>
      </w:r>
      <w:r w:rsidR="00D70022">
        <w:rPr>
          <w:rFonts w:ascii="Calibri" w:hAnsi="Calibri" w:cs="Calibri"/>
          <w:sz w:val="20"/>
          <w:szCs w:val="20"/>
        </w:rPr>
        <w:t xml:space="preserve"> </w:t>
      </w:r>
      <w:r w:rsidR="00687977">
        <w:rPr>
          <w:rFonts w:ascii="Calibri" w:hAnsi="Calibri" w:cs="Calibri"/>
          <w:sz w:val="20"/>
          <w:szCs w:val="20"/>
        </w:rPr>
        <w:t xml:space="preserve">                  </w:t>
      </w:r>
      <w:r w:rsidR="009E6245" w:rsidRPr="00237B48">
        <w:rPr>
          <w:rFonts w:ascii="Calibri" w:hAnsi="Calibri" w:cs="Calibri"/>
          <w:sz w:val="20"/>
          <w:szCs w:val="20"/>
        </w:rPr>
        <w:t xml:space="preserve">training </w:t>
      </w:r>
      <w:r w:rsidR="00740759" w:rsidRPr="00237B48">
        <w:rPr>
          <w:rFonts w:ascii="Calibri" w:hAnsi="Calibri" w:cs="Calibri"/>
          <w:sz w:val="20"/>
          <w:szCs w:val="20"/>
        </w:rPr>
        <w:t>150 min/week</w:t>
      </w:r>
      <w:r w:rsidR="00237B48">
        <w:rPr>
          <w:rFonts w:ascii="Calibri" w:hAnsi="Calibri" w:cs="Calibri"/>
          <w:sz w:val="20"/>
          <w:szCs w:val="20"/>
        </w:rPr>
        <w:t xml:space="preserve"> </w:t>
      </w:r>
      <w:r w:rsidR="00237B48" w:rsidRPr="00237B48">
        <w:rPr>
          <w:rFonts w:ascii="Calibri" w:hAnsi="Calibri" w:cs="Calibri"/>
          <w:sz w:val="20"/>
          <w:szCs w:val="20"/>
        </w:rPr>
        <w:tab/>
      </w:r>
      <w:r w:rsidR="00D70022">
        <w:rPr>
          <w:rFonts w:ascii="Calibri" w:hAnsi="Calibri" w:cs="Calibri"/>
          <w:sz w:val="20"/>
          <w:szCs w:val="20"/>
        </w:rPr>
        <w:t xml:space="preserve"> </w:t>
      </w:r>
      <w:r w:rsidR="00687977">
        <w:rPr>
          <w:rFonts w:ascii="Calibri" w:hAnsi="Calibri" w:cs="Calibri"/>
          <w:sz w:val="20"/>
          <w:szCs w:val="20"/>
        </w:rPr>
        <w:t xml:space="preserve">           </w:t>
      </w:r>
      <w:r w:rsidR="00D70022">
        <w:rPr>
          <w:rFonts w:ascii="Calibri" w:hAnsi="Calibri" w:cs="Calibri"/>
          <w:sz w:val="20"/>
          <w:szCs w:val="20"/>
        </w:rPr>
        <w:t xml:space="preserve"> </w:t>
      </w:r>
      <w:r w:rsidR="00237B48" w:rsidRPr="00237B48">
        <w:rPr>
          <w:rFonts w:ascii="Calibri" w:hAnsi="Calibri" w:cs="Calibri"/>
          <w:sz w:val="20"/>
          <w:szCs w:val="20"/>
        </w:rPr>
        <w:t>and counselling</w:t>
      </w:r>
      <w:r w:rsidR="00237B48" w:rsidRPr="00237B48">
        <w:rPr>
          <w:rFonts w:ascii="Calibri" w:hAnsi="Calibri" w:cs="Calibri"/>
          <w:sz w:val="20"/>
          <w:szCs w:val="20"/>
        </w:rPr>
        <w:tab/>
      </w:r>
      <w:r w:rsidR="00D70022">
        <w:rPr>
          <w:rFonts w:ascii="Calibri" w:hAnsi="Calibri" w:cs="Calibri"/>
          <w:sz w:val="20"/>
          <w:szCs w:val="20"/>
        </w:rPr>
        <w:t xml:space="preserve">                               improvements in QoL</w:t>
      </w:r>
      <w:r w:rsidR="00237B48" w:rsidRPr="00237B48">
        <w:rPr>
          <w:rFonts w:ascii="Calibri" w:hAnsi="Calibri" w:cs="Calibri"/>
          <w:sz w:val="20"/>
          <w:szCs w:val="20"/>
        </w:rPr>
        <w:tab/>
      </w:r>
      <w:r w:rsidR="00237B48" w:rsidRPr="00237B48">
        <w:rPr>
          <w:rFonts w:ascii="Calibri" w:hAnsi="Calibri" w:cs="Calibri"/>
          <w:sz w:val="20"/>
          <w:szCs w:val="20"/>
        </w:rPr>
        <w:tab/>
      </w:r>
      <w:r w:rsidR="00237B48" w:rsidRPr="00237B48">
        <w:rPr>
          <w:rFonts w:ascii="Calibri" w:hAnsi="Calibri" w:cs="Calibri"/>
          <w:sz w:val="20"/>
          <w:szCs w:val="20"/>
        </w:rPr>
        <w:tab/>
      </w:r>
      <w:r w:rsidR="00237B48" w:rsidRPr="00237B48">
        <w:rPr>
          <w:rFonts w:ascii="Calibri" w:hAnsi="Calibri" w:cs="Calibri"/>
          <w:sz w:val="20"/>
          <w:szCs w:val="20"/>
        </w:rPr>
        <w:tab/>
      </w:r>
      <w:r w:rsidR="00237B48" w:rsidRPr="00237B48">
        <w:rPr>
          <w:rFonts w:ascii="Calibri" w:hAnsi="Calibri" w:cs="Calibri"/>
          <w:sz w:val="20"/>
          <w:szCs w:val="20"/>
        </w:rPr>
        <w:tab/>
      </w:r>
      <w:r w:rsidR="00237B48" w:rsidRPr="00237B48">
        <w:rPr>
          <w:rFonts w:ascii="Calibri" w:hAnsi="Calibri" w:cs="Calibri"/>
          <w:sz w:val="20"/>
          <w:szCs w:val="20"/>
        </w:rPr>
        <w:tab/>
      </w:r>
      <w:r w:rsidR="00237B48" w:rsidRPr="00237B48">
        <w:rPr>
          <w:rFonts w:ascii="Calibri" w:hAnsi="Calibri" w:cs="Calibri"/>
          <w:sz w:val="20"/>
          <w:szCs w:val="20"/>
        </w:rPr>
        <w:tab/>
      </w:r>
      <w:r w:rsidR="00D70022">
        <w:rPr>
          <w:rFonts w:ascii="Calibri" w:hAnsi="Calibri" w:cs="Calibri"/>
          <w:sz w:val="20"/>
          <w:szCs w:val="20"/>
        </w:rPr>
        <w:t xml:space="preserve">                            </w:t>
      </w:r>
      <w:r w:rsidR="00237B48" w:rsidRPr="00237B48">
        <w:rPr>
          <w:rFonts w:ascii="Calibri" w:hAnsi="Calibri" w:cs="Calibri"/>
          <w:sz w:val="20"/>
          <w:szCs w:val="20"/>
        </w:rPr>
        <w:t>12 months with counselling</w:t>
      </w:r>
    </w:p>
    <w:p w14:paraId="432ACCC8" w14:textId="5070F704" w:rsidR="00A40C8E" w:rsidRPr="00A50AD7" w:rsidRDefault="005E5840" w:rsidP="00F76391">
      <w:pPr>
        <w:spacing w:line="360" w:lineRule="auto"/>
        <w:rPr>
          <w:rFonts w:ascii="Calibri" w:hAnsi="Calibri" w:cs="Calibri"/>
          <w:sz w:val="20"/>
          <w:szCs w:val="20"/>
        </w:rPr>
      </w:pPr>
      <w:r w:rsidRPr="00237B48">
        <w:rPr>
          <w:rFonts w:ascii="Calibri" w:hAnsi="Calibri" w:cs="Calibri"/>
          <w:sz w:val="20"/>
          <w:szCs w:val="20"/>
        </w:rPr>
        <w:tab/>
      </w:r>
      <w:r w:rsidRPr="00237B48">
        <w:rPr>
          <w:rFonts w:ascii="Calibri" w:hAnsi="Calibri" w:cs="Calibri"/>
          <w:sz w:val="20"/>
          <w:szCs w:val="20"/>
        </w:rPr>
        <w:tab/>
      </w:r>
      <w:r w:rsidR="00A40C8E">
        <w:rPr>
          <w:rFonts w:ascii="Arial" w:hAnsi="Arial" w:cs="Arial"/>
          <w:noProof/>
          <w:sz w:val="20"/>
          <w:szCs w:val="20"/>
        </w:rPr>
        <mc:AlternateContent>
          <mc:Choice Requires="wps">
            <w:drawing>
              <wp:anchor distT="0" distB="0" distL="114300" distR="114300" simplePos="0" relativeHeight="251664384" behindDoc="0" locked="0" layoutInCell="1" allowOverlap="1" wp14:anchorId="5BFEE74D" wp14:editId="5CFC5C39">
                <wp:simplePos x="0" y="0"/>
                <wp:positionH relativeFrom="column">
                  <wp:posOffset>0</wp:posOffset>
                </wp:positionH>
                <wp:positionV relativeFrom="paragraph">
                  <wp:posOffset>13970</wp:posOffset>
                </wp:positionV>
                <wp:extent cx="9056370" cy="0"/>
                <wp:effectExtent l="0" t="12700" r="24130" b="12700"/>
                <wp:wrapNone/>
                <wp:docPr id="24" name="Straight Connector 24"/>
                <wp:cNvGraphicFramePr/>
                <a:graphic xmlns:a="http://schemas.openxmlformats.org/drawingml/2006/main">
                  <a:graphicData uri="http://schemas.microsoft.com/office/word/2010/wordprocessingShape">
                    <wps:wsp>
                      <wps:cNvCnPr/>
                      <wps:spPr>
                        <a:xfrm>
                          <a:off x="0" y="0"/>
                          <a:ext cx="9056370" cy="0"/>
                        </a:xfrm>
                        <a:prstGeom prst="line">
                          <a:avLst/>
                        </a:prstGeom>
                        <a:ln w="19050"/>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05B4A348" id="Straight Connector 24" o:spid="_x0000_s1026" style="position:absolute;z-index:251664384;visibility:visible;mso-wrap-style:square;mso-wrap-distance-left:9pt;mso-wrap-distance-top:0;mso-wrap-distance-right:9pt;mso-wrap-distance-bottom:0;mso-position-horizontal:absolute;mso-position-horizontal-relative:text;mso-position-vertical:absolute;mso-position-vertical-relative:text" from="0,1.1pt" to="713.1pt,1.1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" strokecolor="black [3200]" strokeweight="1.5pt">
                <v:stroke joinstyle="miter"/>
              </v:line>
            </w:pict>
          </mc:Fallback>
        </mc:AlternateContent>
      </w:r>
      <w:r w:rsidR="00A40C8E">
        <w:rPr>
          <w:sz w:val="20"/>
          <w:szCs w:val="20"/>
        </w:rPr>
        <w:t xml:space="preserve">F= </w:t>
      </w:r>
      <w:r w:rsidR="00A40C8E" w:rsidRPr="00F96F06">
        <w:rPr>
          <w:sz w:val="20"/>
          <w:szCs w:val="20"/>
        </w:rPr>
        <w:t>female</w:t>
      </w:r>
      <w:r w:rsidR="00A40C8E">
        <w:rPr>
          <w:sz w:val="20"/>
          <w:szCs w:val="20"/>
        </w:rPr>
        <w:t>, M=</w:t>
      </w:r>
      <w:r w:rsidR="00A40C8E" w:rsidRPr="00F96F06">
        <w:rPr>
          <w:sz w:val="20"/>
          <w:szCs w:val="20"/>
        </w:rPr>
        <w:t xml:space="preserve"> males, </w:t>
      </w:r>
      <w:r w:rsidR="00A40C8E">
        <w:rPr>
          <w:sz w:val="20"/>
          <w:szCs w:val="20"/>
        </w:rPr>
        <w:t xml:space="preserve">BDI = Beck Depression Inventory, </w:t>
      </w:r>
      <w:r w:rsidR="00687977">
        <w:rPr>
          <w:sz w:val="20"/>
          <w:szCs w:val="20"/>
        </w:rPr>
        <w:t xml:space="preserve">RT = resistance training, </w:t>
      </w:r>
      <w:r w:rsidR="003016BE">
        <w:rPr>
          <w:sz w:val="20"/>
          <w:szCs w:val="20"/>
        </w:rPr>
        <w:t xml:space="preserve">ADDQoL = </w:t>
      </w:r>
      <w:r w:rsidR="005861AA">
        <w:rPr>
          <w:sz w:val="20"/>
          <w:szCs w:val="20"/>
        </w:rPr>
        <w:t>Audit of Diabetes Dependant Quality of Life, QoL = quality of life, MDNS</w:t>
      </w:r>
      <w:r w:rsidR="00052E66">
        <w:rPr>
          <w:sz w:val="20"/>
          <w:szCs w:val="20"/>
        </w:rPr>
        <w:t xml:space="preserve"> </w:t>
      </w:r>
      <w:r w:rsidR="005861AA">
        <w:rPr>
          <w:sz w:val="20"/>
          <w:szCs w:val="20"/>
        </w:rPr>
        <w:t>=</w:t>
      </w:r>
      <w:r w:rsidR="00476EDC">
        <w:rPr>
          <w:sz w:val="20"/>
          <w:szCs w:val="20"/>
        </w:rPr>
        <w:t xml:space="preserve"> The </w:t>
      </w:r>
      <w:r w:rsidR="00052E66">
        <w:rPr>
          <w:sz w:val="20"/>
          <w:szCs w:val="20"/>
        </w:rPr>
        <w:t>Michigan</w:t>
      </w:r>
      <w:r w:rsidR="00476EDC">
        <w:rPr>
          <w:sz w:val="20"/>
          <w:szCs w:val="20"/>
        </w:rPr>
        <w:t xml:space="preserve"> </w:t>
      </w:r>
      <w:r w:rsidR="00052E66">
        <w:rPr>
          <w:sz w:val="20"/>
          <w:szCs w:val="20"/>
        </w:rPr>
        <w:t>Diabetic Neuropathy Score, BDI = Becks Depression Inventory, SF-36 = Short Form 36</w:t>
      </w:r>
      <w:r w:rsidR="00C23AE1">
        <w:rPr>
          <w:sz w:val="20"/>
          <w:szCs w:val="20"/>
        </w:rPr>
        <w:t xml:space="preserve"> Questionnaire</w:t>
      </w:r>
      <w:r w:rsidR="00052E66">
        <w:rPr>
          <w:sz w:val="20"/>
          <w:szCs w:val="20"/>
        </w:rPr>
        <w:t xml:space="preserve">, </w:t>
      </w:r>
      <w:r w:rsidR="00C23AE1">
        <w:rPr>
          <w:sz w:val="20"/>
          <w:szCs w:val="20"/>
        </w:rPr>
        <w:t>WHOQoL = The World Health Organisation Quality of Life Questionnaire</w:t>
      </w:r>
    </w:p>
    <w:p w14:paraId="5EEF26F8" w14:textId="77777777" w:rsidR="009156BE" w:rsidRPr="00EC0155" w:rsidRDefault="009156BE" w:rsidP="00F76391">
      <w:pPr>
        <w:spacing w:line="360" w:lineRule="auto"/>
        <w:rPr>
          <w:sz w:val="20"/>
          <w:szCs w:val="20"/>
        </w:rPr>
      </w:pPr>
    </w:p>
    <w:p w14:paraId="2780AF6A" w14:textId="440E9B8F" w:rsidR="00C025B8" w:rsidRDefault="00C025B8" w:rsidP="00F76391">
      <w:pPr>
        <w:spacing w:line="360" w:lineRule="auto"/>
        <w:rPr>
          <w:color w:val="FF0000"/>
        </w:rPr>
      </w:pPr>
    </w:p>
    <w:p w14:paraId="7F729EF4" w14:textId="6B48E6F5" w:rsidR="000D2722" w:rsidRDefault="000D2722" w:rsidP="00F76391">
      <w:pPr>
        <w:spacing w:line="360" w:lineRule="auto"/>
        <w:rPr>
          <w:color w:val="FF0000"/>
        </w:rPr>
      </w:pPr>
    </w:p>
    <w:p w14:paraId="66D129A1" w14:textId="01370399" w:rsidR="000D2722" w:rsidRDefault="000D2722" w:rsidP="00F76391">
      <w:pPr>
        <w:spacing w:line="360" w:lineRule="auto"/>
        <w:rPr>
          <w:color w:val="FF0000"/>
        </w:rPr>
      </w:pPr>
    </w:p>
    <w:p w14:paraId="3691AC98" w14:textId="0D971CEA" w:rsidR="000D2722" w:rsidRDefault="000D2722" w:rsidP="00F76391">
      <w:pPr>
        <w:spacing w:line="360" w:lineRule="auto"/>
        <w:rPr>
          <w:color w:val="FF0000"/>
        </w:rPr>
      </w:pPr>
    </w:p>
    <w:p w14:paraId="793CE5D7" w14:textId="304A6916" w:rsidR="000D2722" w:rsidRDefault="000D2722" w:rsidP="00F76391">
      <w:pPr>
        <w:spacing w:line="360" w:lineRule="auto"/>
        <w:rPr>
          <w:color w:val="FF0000"/>
        </w:rPr>
      </w:pPr>
    </w:p>
    <w:p w14:paraId="31AE2DC3" w14:textId="021E513C" w:rsidR="000D2722" w:rsidRDefault="000D2722" w:rsidP="00F76391">
      <w:pPr>
        <w:spacing w:line="360" w:lineRule="auto"/>
        <w:rPr>
          <w:color w:val="FF0000"/>
        </w:rPr>
      </w:pPr>
    </w:p>
    <w:p w14:paraId="601F1188" w14:textId="22F08B17" w:rsidR="000D2722" w:rsidRDefault="000D2722" w:rsidP="00F76391">
      <w:pPr>
        <w:spacing w:line="360" w:lineRule="auto"/>
        <w:rPr>
          <w:color w:val="FF0000"/>
        </w:rPr>
      </w:pPr>
    </w:p>
    <w:p w14:paraId="0114C56E" w14:textId="14E6B8CC" w:rsidR="000D2722" w:rsidRDefault="000D2722" w:rsidP="00F76391">
      <w:pPr>
        <w:spacing w:line="360" w:lineRule="auto"/>
        <w:rPr>
          <w:color w:val="FF0000"/>
        </w:rPr>
      </w:pPr>
    </w:p>
    <w:p w14:paraId="724C278D" w14:textId="6E962F76" w:rsidR="000D2722" w:rsidRDefault="000D2722" w:rsidP="00F76391">
      <w:pPr>
        <w:spacing w:line="360" w:lineRule="auto"/>
        <w:rPr>
          <w:color w:val="FF0000"/>
        </w:rPr>
      </w:pPr>
    </w:p>
    <w:p w14:paraId="12A7C55F" w14:textId="494B7898" w:rsidR="000D2722" w:rsidRDefault="000D2722" w:rsidP="00F76391">
      <w:pPr>
        <w:spacing w:line="360" w:lineRule="auto"/>
        <w:rPr>
          <w:color w:val="FF0000"/>
        </w:rPr>
      </w:pPr>
    </w:p>
    <w:p w14:paraId="6F5E4A10" w14:textId="0F4C48C4" w:rsidR="000D2722" w:rsidRDefault="000D2722" w:rsidP="00F76391">
      <w:pPr>
        <w:spacing w:line="360" w:lineRule="auto"/>
        <w:rPr>
          <w:color w:val="FF0000"/>
        </w:rPr>
      </w:pPr>
    </w:p>
    <w:p w14:paraId="7C9051E7" w14:textId="47A30ECB" w:rsidR="000D2722" w:rsidRDefault="000D2722" w:rsidP="00F76391">
      <w:pPr>
        <w:spacing w:line="360" w:lineRule="auto"/>
        <w:rPr>
          <w:color w:val="FF0000"/>
        </w:rPr>
      </w:pPr>
    </w:p>
    <w:p w14:paraId="557B4F98" w14:textId="76A96FDA" w:rsidR="000D2722" w:rsidRDefault="000D2722" w:rsidP="00F76391">
      <w:pPr>
        <w:spacing w:line="360" w:lineRule="auto"/>
        <w:rPr>
          <w:color w:val="FF0000"/>
        </w:rPr>
      </w:pPr>
    </w:p>
    <w:p w14:paraId="0A22ACFD" w14:textId="77777777" w:rsidR="000D2722" w:rsidRDefault="000D2722" w:rsidP="00F76391">
      <w:pPr>
        <w:spacing w:line="360" w:lineRule="auto"/>
        <w:rPr>
          <w:color w:val="FF0000"/>
        </w:rPr>
        <w:sectPr w:rsidR="000D2722" w:rsidSect="009156BE">
          <w:pgSz w:w="16838" w:h="11906" w:orient="landscape"/>
          <w:pgMar w:top="1440" w:right="1440" w:bottom="1440" w:left="1440" w:header="708" w:footer="708" w:gutter="0"/>
          <w:cols w:space="708"/>
          <w:docGrid w:linePitch="360"/>
        </w:sectPr>
      </w:pPr>
    </w:p>
    <w:p w14:paraId="469D6F9C" w14:textId="2145A264" w:rsidR="008A2D2A" w:rsidRDefault="008A2D2A" w:rsidP="00F76391">
      <w:pPr>
        <w:spacing w:line="360" w:lineRule="auto"/>
        <w:rPr>
          <w:b/>
          <w:bCs/>
        </w:rPr>
      </w:pPr>
    </w:p>
    <w:p w14:paraId="07739F63" w14:textId="6F1398DC" w:rsidR="00DB288F" w:rsidRPr="00DA3478" w:rsidRDefault="00DB288F" w:rsidP="005B6242">
      <w:pPr>
        <w:pStyle w:val="ListParagraph"/>
        <w:numPr>
          <w:ilvl w:val="1"/>
          <w:numId w:val="9"/>
        </w:numPr>
        <w:spacing w:line="360" w:lineRule="auto"/>
        <w:rPr>
          <w:i/>
          <w:iCs/>
          <w:sz w:val="28"/>
          <w:szCs w:val="28"/>
        </w:rPr>
      </w:pPr>
      <w:r w:rsidRPr="00DA3478">
        <w:rPr>
          <w:i/>
          <w:iCs/>
          <w:sz w:val="28"/>
          <w:szCs w:val="28"/>
        </w:rPr>
        <w:t>Data Analysis</w:t>
      </w:r>
    </w:p>
    <w:p w14:paraId="17B3FD92" w14:textId="05B42D4D" w:rsidR="008631B0" w:rsidRDefault="008631B0" w:rsidP="005B6242">
      <w:pPr>
        <w:spacing w:line="360" w:lineRule="auto"/>
      </w:pPr>
    </w:p>
    <w:p w14:paraId="5CB73F3F" w14:textId="5135C148" w:rsidR="00DB288F" w:rsidRPr="004A6469" w:rsidRDefault="008D27DD" w:rsidP="005B6242">
      <w:pPr>
        <w:spacing w:line="360" w:lineRule="auto"/>
        <w:ind w:firstLine="360"/>
      </w:pPr>
      <w:r w:rsidRPr="00DA3478">
        <w:t xml:space="preserve">In the study </w:t>
      </w:r>
      <w:r w:rsidR="00585A97" w:rsidRPr="00DA3478">
        <w:t xml:space="preserve">by Nicolucci </w:t>
      </w:r>
      <w:r w:rsidR="00585A97" w:rsidRPr="00DA3478">
        <w:rPr>
          <w:i/>
          <w:iCs/>
        </w:rPr>
        <w:t>et al</w:t>
      </w:r>
      <w:r w:rsidR="00585A97" w:rsidRPr="00DA3478">
        <w:t xml:space="preserve"> (2012)</w:t>
      </w:r>
      <w:r w:rsidR="00BE6B8A" w:rsidRPr="00DA3478">
        <w:t xml:space="preserve"> t</w:t>
      </w:r>
      <w:r w:rsidR="005B4416" w:rsidRPr="00DA3478">
        <w:rPr>
          <w:color w:val="333333"/>
          <w:shd w:val="clear" w:color="auto" w:fill="FCFCFC"/>
        </w:rPr>
        <w:t>here was a pattern for improving QoL in the intervention group (n = 268 of 303 randomised), with effect sizes of 0.9</w:t>
      </w:r>
      <w:r w:rsidR="00D0234B">
        <w:rPr>
          <w:color w:val="333333"/>
          <w:shd w:val="clear" w:color="auto" w:fill="FCFCFC"/>
        </w:rPr>
        <w:t>1</w:t>
      </w:r>
      <w:r w:rsidR="005B4416" w:rsidRPr="00DA3478">
        <w:rPr>
          <w:color w:val="333333"/>
          <w:shd w:val="clear" w:color="auto" w:fill="FCFCFC"/>
        </w:rPr>
        <w:t xml:space="preserve"> for physical component score measures and 0.61 for mental component score measures, whereas all scores worsened in the control group, resulting in significant between-groups differences for all SF-36 scores. In contrast, individuals who received only counselling experienced an overall decline in QoL over the 12-month period</w:t>
      </w:r>
      <w:r w:rsidR="003429D5" w:rsidRPr="00DA3478">
        <w:rPr>
          <w:color w:val="333333"/>
          <w:shd w:val="clear" w:color="auto" w:fill="FCFCFC"/>
        </w:rPr>
        <w:t xml:space="preserve">. </w:t>
      </w:r>
      <w:r w:rsidR="00146E91" w:rsidRPr="00DA3478">
        <w:rPr>
          <w:color w:val="333333"/>
          <w:shd w:val="clear" w:color="auto" w:fill="FCFCFC"/>
        </w:rPr>
        <w:t xml:space="preserve">Mean changes in SF-36 (estimated </w:t>
      </w:r>
      <w:r w:rsidR="00915874" w:rsidRPr="00DA3478">
        <w:rPr>
          <w:color w:val="333333"/>
          <w:shd w:val="clear" w:color="auto" w:fill="FCFCFC"/>
        </w:rPr>
        <w:t>marginal means ±95% CI)</w:t>
      </w:r>
      <w:r w:rsidR="00146E91" w:rsidRPr="00DA3478">
        <w:rPr>
          <w:color w:val="333333"/>
          <w:shd w:val="clear" w:color="auto" w:fill="FCFCFC"/>
        </w:rPr>
        <w:t xml:space="preserve"> in the control group: physical score, (P&lt;0.001); mental health score (P&lt;0.005). Mean changes in SF-36 (estimated marginal means) in the intervention group: physical score, (P&lt;0.00</w:t>
      </w:r>
      <w:r w:rsidR="003B5D5B" w:rsidRPr="00DA3478">
        <w:rPr>
          <w:color w:val="333333"/>
          <w:shd w:val="clear" w:color="auto" w:fill="FCFCFC"/>
        </w:rPr>
        <w:t>3</w:t>
      </w:r>
      <w:r w:rsidR="00146E91" w:rsidRPr="00DA3478">
        <w:rPr>
          <w:color w:val="333333"/>
          <w:shd w:val="clear" w:color="auto" w:fill="FCFCFC"/>
        </w:rPr>
        <w:t>); mental health score (P&lt;0.00</w:t>
      </w:r>
      <w:r w:rsidR="00CE2163" w:rsidRPr="00DA3478">
        <w:rPr>
          <w:color w:val="333333"/>
          <w:shd w:val="clear" w:color="auto" w:fill="FCFCFC"/>
        </w:rPr>
        <w:t>8</w:t>
      </w:r>
      <w:r w:rsidR="00146E91" w:rsidRPr="00DA3478">
        <w:rPr>
          <w:color w:val="333333"/>
          <w:shd w:val="clear" w:color="auto" w:fill="FCFCFC"/>
        </w:rPr>
        <w:t xml:space="preserve">). </w:t>
      </w:r>
      <w:r w:rsidR="005E3FDB" w:rsidRPr="00DA3478">
        <w:rPr>
          <w:color w:val="333333"/>
          <w:shd w:val="clear" w:color="auto" w:fill="FCFCFC"/>
        </w:rPr>
        <w:t>(</w:t>
      </w:r>
      <w:r w:rsidR="005E3FDB" w:rsidRPr="00DA3478">
        <w:t xml:space="preserve">Nicolucci </w:t>
      </w:r>
      <w:r w:rsidR="005E3FDB" w:rsidRPr="00DA3478">
        <w:rPr>
          <w:i/>
          <w:iCs/>
        </w:rPr>
        <w:t>et al.,</w:t>
      </w:r>
      <w:r w:rsidR="005E3FDB" w:rsidRPr="00DA3478">
        <w:t xml:space="preserve"> 2012)</w:t>
      </w:r>
      <w:r w:rsidR="008D58E1" w:rsidRPr="00DA3478">
        <w:t xml:space="preserve">. </w:t>
      </w:r>
      <w:r w:rsidR="008D58E1" w:rsidRPr="00DA3478">
        <w:rPr>
          <w:rStyle w:val="muitypography-root"/>
          <w:color w:val="252525"/>
        </w:rPr>
        <w:t xml:space="preserve">Similarly, </w:t>
      </w:r>
      <w:r w:rsidR="008D58E1" w:rsidRPr="00DA3478">
        <w:rPr>
          <w:color w:val="000000" w:themeColor="text1"/>
        </w:rPr>
        <w:t xml:space="preserve">on comparison of the control and intervention groups, a two-way ANOVA revealed a significant influence on the mean NQOL scores (P&lt;0.05) in quality of life measures (Dixit et al., 2013). </w:t>
      </w:r>
      <w:r w:rsidR="008D58E1" w:rsidRPr="00DA3478">
        <w:t xml:space="preserve">A </w:t>
      </w:r>
      <w:r w:rsidR="008D58E1" w:rsidRPr="001E6F76">
        <w:t>Wilcoxon testi </w:t>
      </w:r>
      <w:r w:rsidR="008D58E1" w:rsidRPr="001E6F76">
        <w:rPr>
          <w:i/>
          <w:iCs/>
        </w:rPr>
        <w:t>β</w:t>
      </w:r>
      <w:r w:rsidR="008D58E1" w:rsidRPr="001E6F76">
        <w:t>: Mann–Whitney U test</w:t>
      </w:r>
      <w:r w:rsidR="008D58E1" w:rsidRPr="00DA3478">
        <w:t xml:space="preserve"> demonstrates a</w:t>
      </w:r>
      <w:r w:rsidR="008D58E1" w:rsidRPr="001E6F76">
        <w:t xml:space="preserve"> significant difference from baseline</w:t>
      </w:r>
      <w:r w:rsidR="008D58E1" w:rsidRPr="00DA3478">
        <w:t xml:space="preserve"> </w:t>
      </w:r>
      <w:r w:rsidR="008D58E1" w:rsidRPr="00DA3478">
        <w:rPr>
          <w:color w:val="2E2E2E"/>
        </w:rPr>
        <w:t>after the 6-week training period (intervention: 9.95 ± 8.08; control: 11.33 ± 8.23 )</w:t>
      </w:r>
      <w:r w:rsidR="00A73094">
        <w:rPr>
          <w:color w:val="2E2E2E"/>
        </w:rPr>
        <w:t xml:space="preserve"> </w:t>
      </w:r>
      <w:r w:rsidR="008D58E1" w:rsidRPr="00DA3478">
        <w:rPr>
          <w:color w:val="2E2E2E"/>
        </w:rPr>
        <w:t xml:space="preserve">(p&lt; 0.00). During that same time period, the control group showed no improvement (p &lt;0.00). The </w:t>
      </w:r>
      <w:r w:rsidR="00A73094" w:rsidRPr="00DA3478">
        <w:rPr>
          <w:color w:val="2E2E2E"/>
        </w:rPr>
        <w:t>number</w:t>
      </w:r>
      <w:r w:rsidR="008D58E1" w:rsidRPr="00DA3478">
        <w:rPr>
          <w:color w:val="2E2E2E"/>
        </w:rPr>
        <w:t xml:space="preserve"> of changes in indicators of psychosocial state between baseline and 6-week values differed substantially between the two groups (p&lt;0.00) (Duruturk and Ozkoslu., 2019).</w:t>
      </w:r>
      <w:r w:rsidR="008D58E1" w:rsidRPr="00DA3478">
        <w:t xml:space="preserve"> </w:t>
      </w:r>
      <w:r w:rsidR="008D58E1" w:rsidRPr="00DA3478">
        <w:rPr>
          <w:color w:val="2E2E2E"/>
        </w:rPr>
        <w:t xml:space="preserve">Before intervention, the Mann-Whitney U test revealed that all variables QOL were identical in both groups. </w:t>
      </w:r>
      <w:r w:rsidR="008D58E1" w:rsidRPr="000F7830">
        <w:t xml:space="preserve">The scores of physical, psychological and environmental domains of WHOQOL ‐ BREF were 27.42 ± 3.34, 21.44 ± 3.24 and 27.02 ± 4.68 in intervention group versus 22.58 ± 3.71, 17.29 ± 3.46, and 24.41 ± 3.92, in </w:t>
      </w:r>
      <w:r w:rsidR="008D58E1" w:rsidRPr="00DA3478">
        <w:t xml:space="preserve">the </w:t>
      </w:r>
      <w:r w:rsidR="008D58E1" w:rsidRPr="000F7830">
        <w:t>control group</w:t>
      </w:r>
      <w:r w:rsidR="008D58E1" w:rsidRPr="00DA3478">
        <w:t xml:space="preserve"> (Tapehsari </w:t>
      </w:r>
      <w:r w:rsidR="008D58E1" w:rsidRPr="00DA3478">
        <w:rPr>
          <w:i/>
          <w:iCs/>
        </w:rPr>
        <w:t>et al</w:t>
      </w:r>
      <w:r w:rsidR="008D58E1" w:rsidRPr="00DA3478">
        <w:t>., 2020).</w:t>
      </w:r>
      <w:r w:rsidR="00D12F20" w:rsidRPr="00DA3478">
        <w:rPr>
          <w:color w:val="000000"/>
          <w:shd w:val="clear" w:color="auto" w:fill="FFFFFF"/>
        </w:rPr>
        <w:t>Although, t</w:t>
      </w:r>
      <w:r w:rsidR="006C58D6" w:rsidRPr="00DA3478">
        <w:rPr>
          <w:color w:val="000000"/>
          <w:shd w:val="clear" w:color="auto" w:fill="FFFFFF"/>
        </w:rPr>
        <w:t>he SF-36 mental health QOL component score and subscales for the mental component summary score did not alter between the control group and either of the exercise groups from preintervention to postintervention (all P &gt; 0.05), in the RCT conducted by Myers et al</w:t>
      </w:r>
      <w:r w:rsidR="00FB5A13" w:rsidRPr="00DA3478">
        <w:rPr>
          <w:rStyle w:val="muitypography-root"/>
          <w:color w:val="252525"/>
        </w:rPr>
        <w:t xml:space="preserve"> (2013)</w:t>
      </w:r>
      <w:r w:rsidR="0083714D" w:rsidRPr="00DA3478">
        <w:rPr>
          <w:rStyle w:val="muitypography-root"/>
          <w:color w:val="252525"/>
        </w:rPr>
        <w:t>.</w:t>
      </w:r>
      <w:r w:rsidR="00C85EB8" w:rsidRPr="00DA3478">
        <w:rPr>
          <w:rStyle w:val="muitypography-root"/>
        </w:rPr>
        <w:t xml:space="preserve"> </w:t>
      </w:r>
      <w:r w:rsidR="0083714D" w:rsidRPr="00DA3478">
        <w:rPr>
          <w:rStyle w:val="muitypography-root"/>
          <w:color w:val="252525"/>
        </w:rPr>
        <w:t>Kempf and Martin (2013)</w:t>
      </w:r>
      <w:r w:rsidR="004A6469">
        <w:t xml:space="preserve"> </w:t>
      </w:r>
      <w:r w:rsidR="00FB5A13" w:rsidRPr="00DA3478">
        <w:rPr>
          <w:rStyle w:val="muitypography-root"/>
          <w:color w:val="252525"/>
        </w:rPr>
        <w:t>demonstrated that T2DM was significantly improved in the intervention group compared to the control group (p=0.03), with a significant reduction of diabetes-dependent impairment in both groups during intervention phases</w:t>
      </w:r>
      <w:r w:rsidR="00220E65" w:rsidRPr="00DA3478">
        <w:rPr>
          <w:rStyle w:val="muitypography-root"/>
          <w:color w:val="252525"/>
        </w:rPr>
        <w:t xml:space="preserve"> </w:t>
      </w:r>
      <w:r w:rsidR="00FB5A13" w:rsidRPr="00DA3478">
        <w:rPr>
          <w:rStyle w:val="muitypography-root"/>
          <w:color w:val="252525"/>
        </w:rPr>
        <w:t xml:space="preserve">(5.2 ± 13.2% in the intervention group (p &lt; 0.001) and 4.2 ± 14.7% in the control group (p = 0.008)) </w:t>
      </w:r>
    </w:p>
    <w:p w14:paraId="57E60723" w14:textId="77777777" w:rsidR="00DB288F" w:rsidRPr="00DA3478" w:rsidRDefault="00DB288F" w:rsidP="005B6242">
      <w:pPr>
        <w:spacing w:line="360" w:lineRule="auto"/>
        <w:rPr>
          <w:b/>
          <w:bCs/>
        </w:rPr>
      </w:pPr>
    </w:p>
    <w:p w14:paraId="53300662" w14:textId="7471D1D0" w:rsidR="008A2D2A" w:rsidRDefault="008A2D2A" w:rsidP="005B6242">
      <w:pPr>
        <w:spacing w:line="360" w:lineRule="auto"/>
        <w:rPr>
          <w:b/>
          <w:bCs/>
        </w:rPr>
      </w:pPr>
    </w:p>
    <w:p w14:paraId="20E96A8B" w14:textId="5B3FC75D" w:rsidR="008A2D2A" w:rsidRDefault="003C0BD0" w:rsidP="005B6242">
      <w:pPr>
        <w:spacing w:line="360" w:lineRule="auto"/>
        <w:rPr>
          <w:b/>
          <w:bCs/>
          <w:sz w:val="28"/>
          <w:szCs w:val="28"/>
        </w:rPr>
      </w:pPr>
      <w:r w:rsidRPr="003C0BD0">
        <w:rPr>
          <w:b/>
          <w:bCs/>
          <w:sz w:val="28"/>
          <w:szCs w:val="28"/>
        </w:rPr>
        <w:lastRenderedPageBreak/>
        <w:t xml:space="preserve">4. </w:t>
      </w:r>
      <w:r w:rsidR="008E4211" w:rsidRPr="003C0BD0">
        <w:rPr>
          <w:b/>
          <w:bCs/>
          <w:sz w:val="28"/>
          <w:szCs w:val="28"/>
        </w:rPr>
        <w:t>Discussion</w:t>
      </w:r>
    </w:p>
    <w:p w14:paraId="3F0411A0" w14:textId="1A24EC96" w:rsidR="001E1BD6" w:rsidRDefault="001E1BD6" w:rsidP="005B6242">
      <w:pPr>
        <w:spacing w:line="360" w:lineRule="auto"/>
      </w:pPr>
    </w:p>
    <w:p w14:paraId="1594F895" w14:textId="55A5E23D" w:rsidR="001E1BD6" w:rsidRDefault="003C0BD0" w:rsidP="005B6242">
      <w:pPr>
        <w:spacing w:line="360" w:lineRule="auto"/>
        <w:rPr>
          <w:i/>
          <w:iCs/>
          <w:sz w:val="28"/>
          <w:szCs w:val="28"/>
        </w:rPr>
      </w:pPr>
      <w:r w:rsidRPr="003C0BD0">
        <w:rPr>
          <w:i/>
          <w:iCs/>
          <w:sz w:val="28"/>
          <w:szCs w:val="28"/>
        </w:rPr>
        <w:t xml:space="preserve">4.1 </w:t>
      </w:r>
      <w:r w:rsidR="001E1BD6" w:rsidRPr="003C0BD0">
        <w:rPr>
          <w:i/>
          <w:iCs/>
          <w:sz w:val="28"/>
          <w:szCs w:val="28"/>
        </w:rPr>
        <w:t>Methodological Quality</w:t>
      </w:r>
    </w:p>
    <w:p w14:paraId="42AF3C9F" w14:textId="77777777" w:rsidR="00381010" w:rsidRDefault="00381010" w:rsidP="005B6242">
      <w:pPr>
        <w:spacing w:line="360" w:lineRule="auto"/>
        <w:rPr>
          <w:i/>
          <w:iCs/>
        </w:rPr>
      </w:pPr>
    </w:p>
    <w:p w14:paraId="79C139AA" w14:textId="77777777" w:rsidR="00381010" w:rsidRPr="00503950" w:rsidRDefault="00A34489" w:rsidP="005B6242">
      <w:pPr>
        <w:spacing w:line="360" w:lineRule="auto"/>
        <w:ind w:firstLine="360"/>
      </w:pPr>
      <w:r w:rsidRPr="00503950">
        <w:t>The RCTs included in this systematic review had an average PEDro score of 6.3 points. Four studies were given six points (Kempf and Martin., 2013; Dixit et al., 2014; Chaveepojnkamjorn et al., 2009; Myers et al., 2013). One study obtained an eight-point score (Tapeshari et al., 2020), whereas the other received a five-point score (Nicolucci et al., 2012). The most prevalent reasons for exclusion were that the studies were not RCTs, that they focused on other T2DM therapies, that the design was irrelevant, or that the individuals had additional co-morbidities. Because of the research's methodological problems, the findings should be regarded with caution. Only three research adequately described the approach to allocation concealment (Kempf and Martin., 2013; Duruturk and Ozkoslu., 2019; Tapeshari et al., 2020)</w:t>
      </w:r>
      <w:r w:rsidR="00381010" w:rsidRPr="00503950">
        <w:t xml:space="preserve"> and one other for blinding (Duruturk and</w:t>
      </w:r>
      <w:r w:rsidR="00381010" w:rsidRPr="00503950">
        <w:rPr>
          <w:color w:val="000000" w:themeColor="text1"/>
        </w:rPr>
        <w:t xml:space="preserve"> </w:t>
      </w:r>
      <w:r w:rsidR="00381010" w:rsidRPr="00503950">
        <w:t>Ozkoslu., 2019</w:t>
      </w:r>
      <w:r w:rsidR="00381010" w:rsidRPr="00503950">
        <w:rPr>
          <w:color w:val="000000"/>
        </w:rPr>
        <w:t>)</w:t>
      </w:r>
      <w:r w:rsidR="00381010" w:rsidRPr="00503950">
        <w:t>. Future research will have to pay more attention to the methodological quality.</w:t>
      </w:r>
    </w:p>
    <w:p w14:paraId="5B4DF778" w14:textId="08E3755C" w:rsidR="009C3254" w:rsidRDefault="009C3254" w:rsidP="005B6242">
      <w:pPr>
        <w:spacing w:line="360" w:lineRule="auto"/>
        <w:rPr>
          <w:i/>
          <w:iCs/>
          <w:sz w:val="28"/>
          <w:szCs w:val="28"/>
        </w:rPr>
      </w:pPr>
    </w:p>
    <w:p w14:paraId="1919FA3B" w14:textId="5DB43B9A" w:rsidR="00131B7C" w:rsidRDefault="00131B7C" w:rsidP="005B6242">
      <w:pPr>
        <w:spacing w:line="360" w:lineRule="auto"/>
        <w:rPr>
          <w:i/>
          <w:iCs/>
          <w:sz w:val="28"/>
          <w:szCs w:val="28"/>
        </w:rPr>
      </w:pPr>
      <w:r>
        <w:rPr>
          <w:i/>
          <w:iCs/>
          <w:sz w:val="28"/>
          <w:szCs w:val="28"/>
        </w:rPr>
        <w:t>4.3 Effects of exercise on QoL</w:t>
      </w:r>
    </w:p>
    <w:p w14:paraId="665F62ED" w14:textId="77777777" w:rsidR="00550286" w:rsidRDefault="00550286" w:rsidP="005B6242">
      <w:pPr>
        <w:spacing w:line="360" w:lineRule="auto"/>
        <w:rPr>
          <w:i/>
          <w:iCs/>
          <w:sz w:val="28"/>
          <w:szCs w:val="28"/>
        </w:rPr>
      </w:pPr>
    </w:p>
    <w:p w14:paraId="2286EDB8" w14:textId="259FABFD" w:rsidR="00C626F3" w:rsidRPr="00550286" w:rsidRDefault="00550286" w:rsidP="005B6242">
      <w:pPr>
        <w:spacing w:line="360" w:lineRule="auto"/>
        <w:ind w:firstLine="360"/>
      </w:pPr>
      <w:r w:rsidRPr="00550286">
        <w:t xml:space="preserve">The magnitude of the influence and its significance varied substantially (including non-significant findings), but the overall trend was positive and favoured exercise interventions. This is a serious evidence gap that could stymie efforts to translate and utilise PA treatments to improve QoL in T2DM patients. Based on the results of seven RCTs, our findings demonstrate that exercise improves HRQoL associated with T2DM, while noting that current data suggests it is also a safe intervention. Exercise has a </w:t>
      </w:r>
      <w:r w:rsidR="00BD55A2">
        <w:t>large</w:t>
      </w:r>
      <w:r w:rsidRPr="00550286">
        <w:t xml:space="preserve"> effect size on increasing HRQoL ratings when compared to no intervention and usual care studies of QoL outcomes. </w:t>
      </w:r>
      <w:r w:rsidR="00C626F3" w:rsidRPr="00550286">
        <w:t>However,</w:t>
      </w:r>
      <w:r w:rsidR="00E94C04" w:rsidRPr="00550286">
        <w:t xml:space="preserve"> both </w:t>
      </w:r>
      <w:r w:rsidR="00C626F3" w:rsidRPr="00550286">
        <w:t>(</w:t>
      </w:r>
      <w:r w:rsidR="003A1B4D" w:rsidRPr="00550286">
        <w:t xml:space="preserve">Hsieh </w:t>
      </w:r>
      <w:r w:rsidR="003A1B4D" w:rsidRPr="00550286">
        <w:rPr>
          <w:i/>
          <w:iCs/>
        </w:rPr>
        <w:t>et al</w:t>
      </w:r>
      <w:r w:rsidR="003A1B4D" w:rsidRPr="00550286">
        <w:t xml:space="preserve">., 2018; </w:t>
      </w:r>
      <w:r w:rsidR="00581082" w:rsidRPr="00550286">
        <w:t xml:space="preserve">Nicolucci </w:t>
      </w:r>
      <w:r w:rsidR="00581082" w:rsidRPr="00550286">
        <w:rPr>
          <w:i/>
          <w:iCs/>
        </w:rPr>
        <w:t>et al</w:t>
      </w:r>
      <w:r w:rsidR="00581082" w:rsidRPr="00550286">
        <w:t>., 2012</w:t>
      </w:r>
      <w:r w:rsidR="00C626F3" w:rsidRPr="00550286">
        <w:t xml:space="preserve">) found </w:t>
      </w:r>
      <w:r w:rsidR="00E94C04" w:rsidRPr="00550286">
        <w:t xml:space="preserve">exercise </w:t>
      </w:r>
      <w:r w:rsidR="00C626F3" w:rsidRPr="00550286">
        <w:t xml:space="preserve">improved </w:t>
      </w:r>
      <w:r w:rsidR="00E94C04" w:rsidRPr="00550286">
        <w:t>QoL</w:t>
      </w:r>
      <w:r w:rsidR="00C626F3" w:rsidRPr="00550286">
        <w:t xml:space="preserve"> bu</w:t>
      </w:r>
      <w:r w:rsidR="00E94C04" w:rsidRPr="00550286">
        <w:t>t</w:t>
      </w:r>
      <w:r w:rsidR="00C626F3" w:rsidRPr="00550286">
        <w:t xml:space="preserve"> with no significant differences between groups, indicating that any type of exercise has an impact on depression. </w:t>
      </w:r>
    </w:p>
    <w:p w14:paraId="1E9F9A22" w14:textId="77777777" w:rsidR="003C0BD0" w:rsidRDefault="003C0BD0" w:rsidP="005B6242">
      <w:pPr>
        <w:spacing w:line="360" w:lineRule="auto"/>
        <w:rPr>
          <w:b/>
          <w:bCs/>
        </w:rPr>
      </w:pPr>
    </w:p>
    <w:p w14:paraId="49B6ADD6" w14:textId="77777777" w:rsidR="008A2D2A" w:rsidRPr="008A2D2A" w:rsidRDefault="008A2D2A" w:rsidP="005B6242">
      <w:pPr>
        <w:spacing w:line="360" w:lineRule="auto"/>
        <w:rPr>
          <w:b/>
          <w:bCs/>
        </w:rPr>
      </w:pPr>
    </w:p>
    <w:p w14:paraId="6F53120A" w14:textId="74631215" w:rsidR="000D2722" w:rsidRPr="00DA3478" w:rsidRDefault="00550286" w:rsidP="005B6242">
      <w:pPr>
        <w:pStyle w:val="ListParagraph"/>
        <w:numPr>
          <w:ilvl w:val="1"/>
          <w:numId w:val="13"/>
        </w:numPr>
        <w:spacing w:line="360" w:lineRule="auto"/>
        <w:rPr>
          <w:i/>
          <w:iCs/>
          <w:sz w:val="28"/>
          <w:szCs w:val="28"/>
        </w:rPr>
      </w:pPr>
      <w:r>
        <w:rPr>
          <w:i/>
          <w:iCs/>
          <w:sz w:val="28"/>
          <w:szCs w:val="28"/>
        </w:rPr>
        <w:t xml:space="preserve"> </w:t>
      </w:r>
      <w:r w:rsidR="000D2722" w:rsidRPr="00DA3478">
        <w:rPr>
          <w:i/>
          <w:iCs/>
          <w:sz w:val="28"/>
          <w:szCs w:val="28"/>
        </w:rPr>
        <w:t>Limitations</w:t>
      </w:r>
    </w:p>
    <w:p w14:paraId="60E8094F" w14:textId="77777777" w:rsidR="000D2722" w:rsidRDefault="000D2722" w:rsidP="005B6242">
      <w:pPr>
        <w:spacing w:line="360" w:lineRule="auto"/>
        <w:rPr>
          <w:b/>
          <w:bCs/>
        </w:rPr>
      </w:pPr>
      <w:r w:rsidRPr="005C5EF4">
        <w:rPr>
          <w:b/>
          <w:bCs/>
        </w:rPr>
        <w:t xml:space="preserve"> </w:t>
      </w:r>
    </w:p>
    <w:p w14:paraId="780E7ECA" w14:textId="2A277076" w:rsidR="00EA5E50" w:rsidRPr="00503950" w:rsidRDefault="003D1D04" w:rsidP="00F73F8A">
      <w:pPr>
        <w:spacing w:line="360" w:lineRule="auto"/>
        <w:ind w:firstLine="360"/>
        <w:rPr>
          <w:color w:val="000000"/>
          <w:shd w:val="clear" w:color="auto" w:fill="FFFFFF"/>
        </w:rPr>
      </w:pPr>
      <w:r w:rsidRPr="00503950">
        <w:lastRenderedPageBreak/>
        <w:t xml:space="preserve">This systematic review has limitations since only English-language literature was retrieved. </w:t>
      </w:r>
      <w:r w:rsidR="00933F25">
        <w:t xml:space="preserve">The </w:t>
      </w:r>
      <w:r w:rsidRPr="00503950">
        <w:t>concealment allocation method is crucial for evaluating the quality of RCTs to avoid confounding biases. Using an inadequate or ambiguous allocation concealment strategy may result in higher estimates of treatment effects when compared to clear reporting of concealed treatment allocation. Furthermore, several studies did not give evidence of application when using intention to treat analyses.</w:t>
      </w:r>
      <w:r w:rsidR="00370650" w:rsidRPr="00503950">
        <w:t xml:space="preserve"> The use of intention to treat is crucial because people who drop out of the trial before the analysis may differ from those who stay in the study. This could lead to inaccurate conclusions about the treatment's efficacy. In addition, insufficient blinding and a lack of heterogeneity may limit the conclusions' generalisability.</w:t>
      </w:r>
      <w:r w:rsidR="009E2DA6" w:rsidRPr="00503950">
        <w:rPr>
          <w:color w:val="000000"/>
          <w:shd w:val="clear" w:color="auto" w:fill="FFFFFF"/>
        </w:rPr>
        <w:t xml:space="preserve"> </w:t>
      </w:r>
      <w:r w:rsidR="00EB3CD3" w:rsidRPr="00503950">
        <w:rPr>
          <w:color w:val="000000"/>
          <w:shd w:val="clear" w:color="auto" w:fill="FFFFFF"/>
        </w:rPr>
        <w:t>The heterogeneity of the research we included may have an impact on the accuracy of our findings. The use of sensitivity analysis and meta-regression to identify the cause of heterogeneity could be beneficial</w:t>
      </w:r>
      <w:r w:rsidR="00471348" w:rsidRPr="00503950">
        <w:rPr>
          <w:color w:val="000000"/>
          <w:shd w:val="clear" w:color="auto" w:fill="FFFFFF"/>
        </w:rPr>
        <w:t>.</w:t>
      </w:r>
      <w:r w:rsidR="009E2DA6" w:rsidRPr="009E2DA6">
        <w:rPr>
          <w:color w:val="000000"/>
          <w:shd w:val="clear" w:color="auto" w:fill="FFFFFF"/>
        </w:rPr>
        <w:t xml:space="preserve"> However, limited to the dispersion and the number of studies, we could not calculate it exactly</w:t>
      </w:r>
      <w:r w:rsidR="00191A64" w:rsidRPr="00503950">
        <w:rPr>
          <w:color w:val="000000"/>
          <w:shd w:val="clear" w:color="auto" w:fill="FFFFFF"/>
        </w:rPr>
        <w:t xml:space="preserve"> Because the included studies utilised a variety of Q</w:t>
      </w:r>
      <w:r w:rsidR="00471348" w:rsidRPr="00503950">
        <w:rPr>
          <w:color w:val="000000"/>
          <w:shd w:val="clear" w:color="auto" w:fill="FFFFFF"/>
        </w:rPr>
        <w:t>o</w:t>
      </w:r>
      <w:r w:rsidR="00191A64" w:rsidRPr="00503950">
        <w:rPr>
          <w:color w:val="000000"/>
          <w:shd w:val="clear" w:color="auto" w:fill="FFFFFF"/>
        </w:rPr>
        <w:t>L scales and the objective elements of each study were not exactly the same</w:t>
      </w:r>
      <w:r w:rsidR="00F73F8A">
        <w:rPr>
          <w:color w:val="000000"/>
          <w:shd w:val="clear" w:color="auto" w:fill="FFFFFF"/>
        </w:rPr>
        <w:t xml:space="preserve">. </w:t>
      </w:r>
      <w:r w:rsidR="00191A64" w:rsidRPr="00503950">
        <w:rPr>
          <w:color w:val="000000"/>
          <w:shd w:val="clear" w:color="auto" w:fill="FFFFFF"/>
        </w:rPr>
        <w:t xml:space="preserve">The authors of many of the research we included did not show the unfavourable results. They only listed the elements that had a significant impact on QOL. </w:t>
      </w:r>
    </w:p>
    <w:p w14:paraId="7A96FB0F" w14:textId="77777777" w:rsidR="00EB3CD3" w:rsidRPr="00DA3478" w:rsidRDefault="00EB3CD3" w:rsidP="005B6242">
      <w:pPr>
        <w:spacing w:line="360" w:lineRule="auto"/>
        <w:rPr>
          <w:i/>
          <w:iCs/>
          <w:sz w:val="28"/>
          <w:szCs w:val="28"/>
        </w:rPr>
      </w:pPr>
    </w:p>
    <w:p w14:paraId="67FDECBC" w14:textId="240EF5A8" w:rsidR="00EA5E50" w:rsidRPr="00DA3478" w:rsidRDefault="00DA3478" w:rsidP="005B6242">
      <w:pPr>
        <w:pStyle w:val="ListParagraph"/>
        <w:spacing w:line="360" w:lineRule="auto"/>
        <w:rPr>
          <w:i/>
          <w:iCs/>
          <w:sz w:val="28"/>
          <w:szCs w:val="28"/>
        </w:rPr>
      </w:pPr>
      <w:r w:rsidRPr="00DA3478">
        <w:rPr>
          <w:i/>
          <w:iCs/>
          <w:sz w:val="28"/>
          <w:szCs w:val="28"/>
        </w:rPr>
        <w:t>4.5 Conclusion</w:t>
      </w:r>
    </w:p>
    <w:p w14:paraId="571E9630" w14:textId="41B30302" w:rsidR="00B93FD3" w:rsidRPr="00503950" w:rsidRDefault="001D0F0F" w:rsidP="005B6242">
      <w:pPr>
        <w:pStyle w:val="NormalWeb"/>
        <w:spacing w:line="360" w:lineRule="auto"/>
        <w:ind w:firstLine="360"/>
      </w:pPr>
      <w:r w:rsidRPr="00503950">
        <w:t>PA was associated with a reduced risk of Q</w:t>
      </w:r>
      <w:r w:rsidR="00141156">
        <w:t>o</w:t>
      </w:r>
      <w:r w:rsidRPr="00503950">
        <w:t xml:space="preserve">L on most dimensions in this systematic review, demonstrating that </w:t>
      </w:r>
      <w:r w:rsidR="0032313C" w:rsidRPr="00503950">
        <w:t xml:space="preserve">it </w:t>
      </w:r>
      <w:r w:rsidRPr="00503950">
        <w:t>is helpful to one's he</w:t>
      </w:r>
      <w:r w:rsidR="009767BD" w:rsidRPr="00503950">
        <w:t xml:space="preserve">alth </w:t>
      </w:r>
      <w:r w:rsidRPr="00503950">
        <w:t xml:space="preserve">(Jing et al., 2018) and advised by the World Health Organization. </w:t>
      </w:r>
      <w:r w:rsidR="00B81CD3" w:rsidRPr="00503950">
        <w:t>In our review, th</w:t>
      </w:r>
      <w:r w:rsidR="00B81CD3" w:rsidRPr="00503950">
        <w:rPr>
          <w:color w:val="333333"/>
          <w:shd w:val="clear" w:color="auto" w:fill="FCFCFC"/>
        </w:rPr>
        <w:t>ere was a pattern for improving QoL in the intervention group with large effect sizes (OR = 0.91, OR = 0.61), resulting in significant between-groups differences</w:t>
      </w:r>
      <w:r w:rsidR="00B93FD3" w:rsidRPr="00503950">
        <w:t xml:space="preserve">. </w:t>
      </w:r>
      <w:r w:rsidR="005D4BDA" w:rsidRPr="00503950">
        <w:t xml:space="preserve">We propose that persons diagnosed with </w:t>
      </w:r>
      <w:r w:rsidR="00B93FD3" w:rsidRPr="00503950">
        <w:t>T2DM</w:t>
      </w:r>
      <w:r w:rsidR="005D4BDA" w:rsidRPr="00503950">
        <w:t xml:space="preserve">, regardless of their cognitive health, have access to physical activity the benefits extend far beyond </w:t>
      </w:r>
      <w:r w:rsidR="00B93FD3" w:rsidRPr="00503950">
        <w:t>QoL</w:t>
      </w:r>
      <w:r w:rsidR="005D4BDA" w:rsidRPr="00503950">
        <w:t xml:space="preserve"> symptoms. However, to provide clear recommendations, higher-quality experiments are still required.</w:t>
      </w:r>
    </w:p>
    <w:p w14:paraId="36CEA5A9" w14:textId="0B873720" w:rsidR="00EA5E50" w:rsidRPr="00503950" w:rsidRDefault="00D13DB3" w:rsidP="00141156">
      <w:pPr>
        <w:spacing w:line="360" w:lineRule="auto"/>
        <w:ind w:firstLine="360"/>
      </w:pPr>
      <w:r w:rsidRPr="00503950">
        <w:rPr>
          <w:color w:val="333333"/>
          <w:shd w:val="clear" w:color="auto" w:fill="FCFCFC"/>
        </w:rPr>
        <w:t>Even a successful intervention, such as a supervised mixed exercise programme, can be hampered if exercise prescriptions are not followed, leading to a return to sedentary behaviours, weight increase</w:t>
      </w:r>
      <w:r w:rsidR="00E565C3" w:rsidRPr="00503950">
        <w:rPr>
          <w:color w:val="333333"/>
          <w:shd w:val="clear" w:color="auto" w:fill="FCFCFC"/>
        </w:rPr>
        <w:t xml:space="preserve"> </w:t>
      </w:r>
      <w:r w:rsidR="00E565C3" w:rsidRPr="00503950">
        <w:rPr>
          <w:color w:val="000000"/>
          <w:shd w:val="clear" w:color="auto" w:fill="FFFFFF"/>
        </w:rPr>
        <w:t>(Kyu et al., 2016)</w:t>
      </w:r>
      <w:r w:rsidRPr="00503950">
        <w:rPr>
          <w:color w:val="333333"/>
          <w:shd w:val="clear" w:color="auto" w:fill="FCFCFC"/>
        </w:rPr>
        <w:t xml:space="preserve"> and the loss of health benefits gained through lifestyle modification. Therefore, earlier </w:t>
      </w:r>
      <w:r w:rsidR="00DA3478" w:rsidRPr="00503950">
        <w:rPr>
          <w:color w:val="333333"/>
          <w:shd w:val="clear" w:color="auto" w:fill="FCFCFC"/>
        </w:rPr>
        <w:t>findings indicating</w:t>
      </w:r>
      <w:r w:rsidRPr="00503950">
        <w:rPr>
          <w:color w:val="333333"/>
          <w:shd w:val="clear" w:color="auto" w:fill="FCFCFC"/>
        </w:rPr>
        <w:t xml:space="preserve"> that supervised exercise training has a beneficial impact on QoL suggest that this intervention technique could be highly useful in encouraging long-term lifestyle adjustment and exercise adherence</w:t>
      </w:r>
      <w:r w:rsidR="005B6242" w:rsidRPr="00503950">
        <w:rPr>
          <w:color w:val="333333"/>
          <w:shd w:val="clear" w:color="auto" w:fill="FCFCFC"/>
        </w:rPr>
        <w:t xml:space="preserve"> </w:t>
      </w:r>
      <w:r w:rsidR="005B6242" w:rsidRPr="00503950">
        <w:rPr>
          <w:color w:val="000000"/>
          <w:shd w:val="clear" w:color="auto" w:fill="FFFFFF"/>
        </w:rPr>
        <w:t>(Nojomi et al., 2020)</w:t>
      </w:r>
      <w:r w:rsidR="005B6242" w:rsidRPr="00503950">
        <w:t xml:space="preserve">. </w:t>
      </w:r>
      <w:r w:rsidRPr="00503950">
        <w:rPr>
          <w:color w:val="333333"/>
          <w:shd w:val="clear" w:color="auto" w:fill="FCFCFC"/>
        </w:rPr>
        <w:lastRenderedPageBreak/>
        <w:t xml:space="preserve">However, no firm conclusions can be drawn due to the uniformity of some studies and a </w:t>
      </w:r>
      <w:r w:rsidR="007A0867" w:rsidRPr="00503950">
        <w:rPr>
          <w:color w:val="333333"/>
          <w:shd w:val="clear" w:color="auto" w:fill="FCFCFC"/>
        </w:rPr>
        <w:t>lack</w:t>
      </w:r>
      <w:r w:rsidRPr="00503950">
        <w:rPr>
          <w:color w:val="333333"/>
          <w:shd w:val="clear" w:color="auto" w:fill="FCFCFC"/>
        </w:rPr>
        <w:t xml:space="preserve"> of high-quality research</w:t>
      </w:r>
      <w:r w:rsidR="007A0867" w:rsidRPr="00503950">
        <w:rPr>
          <w:color w:val="333333"/>
          <w:shd w:val="clear" w:color="auto" w:fill="FCFCFC"/>
        </w:rPr>
        <w:t xml:space="preserve"> (Me</w:t>
      </w:r>
      <w:r w:rsidR="00A340EC" w:rsidRPr="00503950">
        <w:rPr>
          <w:color w:val="333333"/>
          <w:shd w:val="clear" w:color="auto" w:fill="FCFCFC"/>
        </w:rPr>
        <w:t>a</w:t>
      </w:r>
      <w:r w:rsidR="007A0867" w:rsidRPr="00503950">
        <w:rPr>
          <w:color w:val="333333"/>
          <w:shd w:val="clear" w:color="auto" w:fill="FCFCFC"/>
        </w:rPr>
        <w:t>n PED</w:t>
      </w:r>
      <w:r w:rsidR="00A340EC" w:rsidRPr="00503950">
        <w:rPr>
          <w:color w:val="333333"/>
          <w:shd w:val="clear" w:color="auto" w:fill="FCFCFC"/>
        </w:rPr>
        <w:t>ro</w:t>
      </w:r>
      <w:r w:rsidR="007A0867" w:rsidRPr="00503950">
        <w:rPr>
          <w:color w:val="333333"/>
          <w:shd w:val="clear" w:color="auto" w:fill="FCFCFC"/>
        </w:rPr>
        <w:t xml:space="preserve"> score =</w:t>
      </w:r>
      <w:r w:rsidR="009C0C8B" w:rsidRPr="00503950">
        <w:rPr>
          <w:color w:val="333333"/>
          <w:shd w:val="clear" w:color="auto" w:fill="FCFCFC"/>
        </w:rPr>
        <w:t>6</w:t>
      </w:r>
      <w:r w:rsidR="00BD40EE" w:rsidRPr="00503950">
        <w:rPr>
          <w:color w:val="333333"/>
          <w:shd w:val="clear" w:color="auto" w:fill="FCFCFC"/>
        </w:rPr>
        <w:t>.3)</w:t>
      </w:r>
      <w:r w:rsidR="007A0867" w:rsidRPr="00503950">
        <w:rPr>
          <w:color w:val="333333"/>
          <w:shd w:val="clear" w:color="auto" w:fill="FCFCFC"/>
        </w:rPr>
        <w:t xml:space="preserve"> </w:t>
      </w:r>
      <w:r w:rsidRPr="00503950">
        <w:rPr>
          <w:color w:val="333333"/>
          <w:shd w:val="clear" w:color="auto" w:fill="FCFCFC"/>
        </w:rPr>
        <w:t>. More RCTs in diverse clinical subgroups are needed to examine the benefits of different types of exercise on QoL on T2DM.</w:t>
      </w:r>
    </w:p>
    <w:p w14:paraId="3823AB8D" w14:textId="77777777" w:rsidR="00DA3478" w:rsidRPr="00503950" w:rsidRDefault="00DA3478" w:rsidP="005B6242">
      <w:pPr>
        <w:pStyle w:val="NormalWeb"/>
        <w:spacing w:line="360" w:lineRule="auto"/>
        <w:ind w:firstLine="360"/>
      </w:pPr>
    </w:p>
    <w:p w14:paraId="30B60429" w14:textId="77777777" w:rsidR="00EA5E50" w:rsidRPr="00503950" w:rsidRDefault="00EA5E50" w:rsidP="005B6242">
      <w:pPr>
        <w:spacing w:line="360" w:lineRule="auto"/>
        <w:rPr>
          <w:i/>
          <w:iCs/>
        </w:rPr>
      </w:pPr>
      <w:r w:rsidRPr="00503950">
        <w:rPr>
          <w:i/>
          <w:iCs/>
        </w:rPr>
        <w:t>Conflict of interest statement</w:t>
      </w:r>
    </w:p>
    <w:p w14:paraId="51CA6279" w14:textId="77777777" w:rsidR="00EA5E50" w:rsidRPr="00503950" w:rsidRDefault="00EA5E50" w:rsidP="005B6242">
      <w:pPr>
        <w:spacing w:line="360" w:lineRule="auto"/>
      </w:pPr>
      <w:r w:rsidRPr="00503950">
        <w:tab/>
        <w:t>There is no potential conflict of interest existing in the systematic review.</w:t>
      </w:r>
    </w:p>
    <w:p w14:paraId="5C30A408" w14:textId="77777777" w:rsidR="00EA5E50" w:rsidRPr="00503950" w:rsidRDefault="00EA5E50" w:rsidP="005B6242">
      <w:pPr>
        <w:spacing w:line="360" w:lineRule="auto"/>
      </w:pPr>
    </w:p>
    <w:p w14:paraId="5111AC35" w14:textId="77777777" w:rsidR="00EA5E50" w:rsidRPr="00503950" w:rsidRDefault="00EA5E50" w:rsidP="005B6242">
      <w:pPr>
        <w:spacing w:line="360" w:lineRule="auto"/>
        <w:rPr>
          <w:i/>
          <w:iCs/>
        </w:rPr>
      </w:pPr>
      <w:r w:rsidRPr="00503950">
        <w:rPr>
          <w:i/>
          <w:iCs/>
        </w:rPr>
        <w:t>Funding</w:t>
      </w:r>
    </w:p>
    <w:p w14:paraId="2E085D46" w14:textId="77777777" w:rsidR="00EA5E50" w:rsidRPr="00503950" w:rsidRDefault="00EA5E50" w:rsidP="005B6242">
      <w:pPr>
        <w:spacing w:line="360" w:lineRule="auto"/>
      </w:pPr>
      <w:r w:rsidRPr="00503950">
        <w:tab/>
        <w:t>There was no funding to support this systematic review.</w:t>
      </w:r>
    </w:p>
    <w:p w14:paraId="6CD2A481" w14:textId="77777777" w:rsidR="00EA5E50" w:rsidRPr="00503950" w:rsidRDefault="00EA5E50" w:rsidP="005B6242">
      <w:pPr>
        <w:spacing w:line="360" w:lineRule="auto"/>
      </w:pPr>
    </w:p>
    <w:p w14:paraId="40BA0952" w14:textId="2EBF4A35" w:rsidR="000D2722" w:rsidRDefault="000D2722" w:rsidP="005B6242">
      <w:pPr>
        <w:spacing w:line="360" w:lineRule="auto"/>
        <w:ind w:firstLine="360"/>
        <w:rPr>
          <w:rFonts w:asciiTheme="minorHAnsi" w:eastAsiaTheme="minorHAnsi" w:hAnsiTheme="minorHAnsi" w:cstheme="minorBidi"/>
          <w:lang w:eastAsia="en-US"/>
        </w:rPr>
      </w:pPr>
    </w:p>
    <w:p w14:paraId="5BB6A445" w14:textId="3F22A275" w:rsidR="00DB10CC" w:rsidRDefault="00B34C2A" w:rsidP="005B6242">
      <w:pPr>
        <w:spacing w:line="360" w:lineRule="auto"/>
        <w:rPr>
          <w:color w:val="FF0000"/>
        </w:rPr>
      </w:pPr>
      <w:r w:rsidRPr="00E1680D">
        <w:rPr>
          <w:b/>
          <w:bCs/>
          <w:color w:val="000000" w:themeColor="text1"/>
        </w:rPr>
        <w:t>Word Count:</w:t>
      </w:r>
      <w:r w:rsidRPr="00E1680D">
        <w:rPr>
          <w:color w:val="000000" w:themeColor="text1"/>
        </w:rPr>
        <w:t xml:space="preserve"> </w:t>
      </w:r>
      <w:r w:rsidR="00DA3478" w:rsidRPr="00F73F8A">
        <w:rPr>
          <w:color w:val="000000" w:themeColor="text1"/>
        </w:rPr>
        <w:t>244</w:t>
      </w:r>
      <w:r w:rsidR="00F73F8A" w:rsidRPr="00F73F8A">
        <w:rPr>
          <w:color w:val="000000" w:themeColor="text1"/>
        </w:rPr>
        <w:t>6</w:t>
      </w:r>
    </w:p>
    <w:p w14:paraId="1A78BB79" w14:textId="77777777" w:rsidR="00DB10CC" w:rsidRDefault="00DB10CC" w:rsidP="005B6242">
      <w:pPr>
        <w:spacing w:line="360" w:lineRule="auto"/>
        <w:rPr>
          <w:color w:val="FF0000"/>
        </w:rPr>
      </w:pPr>
    </w:p>
    <w:p w14:paraId="78896AD7" w14:textId="77777777" w:rsidR="00DB10CC" w:rsidRDefault="00DB10CC" w:rsidP="005B6242">
      <w:pPr>
        <w:spacing w:line="360" w:lineRule="auto"/>
        <w:rPr>
          <w:color w:val="FF0000"/>
        </w:rPr>
      </w:pPr>
    </w:p>
    <w:p w14:paraId="5A41E562" w14:textId="75D6BCF7" w:rsidR="00DB10CC" w:rsidRDefault="00DB10CC" w:rsidP="005B6242">
      <w:pPr>
        <w:spacing w:line="360" w:lineRule="auto"/>
        <w:rPr>
          <w:color w:val="FF0000"/>
        </w:rPr>
      </w:pPr>
    </w:p>
    <w:p w14:paraId="4A1C5002" w14:textId="21664918" w:rsidR="00DA3478" w:rsidRDefault="00DA3478" w:rsidP="005B6242">
      <w:pPr>
        <w:spacing w:line="360" w:lineRule="auto"/>
        <w:rPr>
          <w:color w:val="FF0000"/>
        </w:rPr>
      </w:pPr>
    </w:p>
    <w:p w14:paraId="6C0EE6EC" w14:textId="12BDD756" w:rsidR="00503950" w:rsidRDefault="00503950" w:rsidP="005B6242">
      <w:pPr>
        <w:spacing w:line="360" w:lineRule="auto"/>
        <w:rPr>
          <w:color w:val="FF0000"/>
        </w:rPr>
      </w:pPr>
    </w:p>
    <w:p w14:paraId="17FAAB6D" w14:textId="068F3C62" w:rsidR="00503950" w:rsidRDefault="00503950" w:rsidP="005B6242">
      <w:pPr>
        <w:spacing w:line="360" w:lineRule="auto"/>
        <w:rPr>
          <w:color w:val="FF0000"/>
        </w:rPr>
      </w:pPr>
    </w:p>
    <w:p w14:paraId="400C2F87" w14:textId="2E88232A" w:rsidR="00503950" w:rsidRDefault="00503950" w:rsidP="005B6242">
      <w:pPr>
        <w:spacing w:line="360" w:lineRule="auto"/>
        <w:rPr>
          <w:color w:val="FF0000"/>
        </w:rPr>
      </w:pPr>
    </w:p>
    <w:p w14:paraId="37B9C2EC" w14:textId="6C77A834" w:rsidR="00503950" w:rsidRDefault="00503950" w:rsidP="005B6242">
      <w:pPr>
        <w:spacing w:line="360" w:lineRule="auto"/>
        <w:rPr>
          <w:color w:val="FF0000"/>
        </w:rPr>
      </w:pPr>
    </w:p>
    <w:p w14:paraId="457CD63D" w14:textId="6133CC08" w:rsidR="00503950" w:rsidRDefault="00503950" w:rsidP="005B6242">
      <w:pPr>
        <w:spacing w:line="360" w:lineRule="auto"/>
        <w:rPr>
          <w:color w:val="FF0000"/>
        </w:rPr>
      </w:pPr>
    </w:p>
    <w:p w14:paraId="1B274200" w14:textId="4C1BAD7A" w:rsidR="00503950" w:rsidRDefault="00503950" w:rsidP="005B6242">
      <w:pPr>
        <w:spacing w:line="360" w:lineRule="auto"/>
        <w:rPr>
          <w:color w:val="FF0000"/>
        </w:rPr>
      </w:pPr>
    </w:p>
    <w:p w14:paraId="5CDAF2FE" w14:textId="56A8D3A9" w:rsidR="00503950" w:rsidRDefault="00503950" w:rsidP="005B6242">
      <w:pPr>
        <w:spacing w:line="360" w:lineRule="auto"/>
        <w:rPr>
          <w:color w:val="FF0000"/>
        </w:rPr>
      </w:pPr>
    </w:p>
    <w:p w14:paraId="25CCEEFC" w14:textId="41F9054D" w:rsidR="00503950" w:rsidRDefault="00503950" w:rsidP="005B6242">
      <w:pPr>
        <w:spacing w:line="360" w:lineRule="auto"/>
        <w:rPr>
          <w:color w:val="FF0000"/>
        </w:rPr>
      </w:pPr>
    </w:p>
    <w:p w14:paraId="094D26F4" w14:textId="77777777" w:rsidR="00503950" w:rsidRDefault="00503950" w:rsidP="005B6242">
      <w:pPr>
        <w:spacing w:line="360" w:lineRule="auto"/>
        <w:rPr>
          <w:color w:val="FF0000"/>
        </w:rPr>
      </w:pPr>
    </w:p>
    <w:p w14:paraId="29AA2C6B" w14:textId="0076D37A" w:rsidR="00DA3478" w:rsidRDefault="00DA3478" w:rsidP="005B6242">
      <w:pPr>
        <w:spacing w:line="360" w:lineRule="auto"/>
        <w:rPr>
          <w:color w:val="FF0000"/>
        </w:rPr>
      </w:pPr>
    </w:p>
    <w:p w14:paraId="14E692AE" w14:textId="77777777" w:rsidR="00FF3BF5" w:rsidRDefault="00FF3BF5" w:rsidP="005B6242">
      <w:pPr>
        <w:spacing w:line="360" w:lineRule="auto"/>
        <w:rPr>
          <w:color w:val="FF0000"/>
        </w:rPr>
      </w:pPr>
    </w:p>
    <w:p w14:paraId="4D0EA39B" w14:textId="77777777" w:rsidR="00FF3BF5" w:rsidRDefault="00FF3BF5" w:rsidP="005B6242">
      <w:pPr>
        <w:spacing w:line="360" w:lineRule="auto"/>
        <w:rPr>
          <w:color w:val="FF0000"/>
        </w:rPr>
      </w:pPr>
    </w:p>
    <w:p w14:paraId="28126BBE" w14:textId="77777777" w:rsidR="00F73F8A" w:rsidRDefault="00F73F8A" w:rsidP="005B6242">
      <w:pPr>
        <w:spacing w:line="360" w:lineRule="auto"/>
        <w:rPr>
          <w:color w:val="000000" w:themeColor="text1"/>
          <w:sz w:val="28"/>
          <w:szCs w:val="28"/>
          <w:u w:val="single"/>
        </w:rPr>
      </w:pPr>
    </w:p>
    <w:p w14:paraId="7CFD5D8B" w14:textId="77777777" w:rsidR="00F73F8A" w:rsidRDefault="00F73F8A" w:rsidP="005B6242">
      <w:pPr>
        <w:spacing w:line="360" w:lineRule="auto"/>
        <w:rPr>
          <w:color w:val="000000" w:themeColor="text1"/>
          <w:sz w:val="28"/>
          <w:szCs w:val="28"/>
          <w:u w:val="single"/>
        </w:rPr>
      </w:pPr>
    </w:p>
    <w:p w14:paraId="0FD6E9E6" w14:textId="77777777" w:rsidR="00F73F8A" w:rsidRDefault="00F73F8A" w:rsidP="005B6242">
      <w:pPr>
        <w:spacing w:line="360" w:lineRule="auto"/>
        <w:rPr>
          <w:color w:val="000000" w:themeColor="text1"/>
          <w:sz w:val="28"/>
          <w:szCs w:val="28"/>
          <w:u w:val="single"/>
        </w:rPr>
      </w:pPr>
    </w:p>
    <w:p w14:paraId="6C06F811" w14:textId="77777777" w:rsidR="00F73F8A" w:rsidRDefault="00F73F8A" w:rsidP="005B6242">
      <w:pPr>
        <w:spacing w:line="360" w:lineRule="auto"/>
        <w:rPr>
          <w:color w:val="000000" w:themeColor="text1"/>
          <w:sz w:val="28"/>
          <w:szCs w:val="28"/>
          <w:u w:val="single"/>
        </w:rPr>
      </w:pPr>
    </w:p>
    <w:p w14:paraId="351FB2FE" w14:textId="42D7CE02" w:rsidR="000D2722" w:rsidRPr="00354F1F" w:rsidRDefault="00CE5C16" w:rsidP="00354F1F">
      <w:pPr>
        <w:spacing w:line="360" w:lineRule="auto"/>
        <w:rPr>
          <w:color w:val="000000" w:themeColor="text1"/>
          <w:sz w:val="28"/>
          <w:szCs w:val="28"/>
          <w:u w:val="single"/>
        </w:rPr>
      </w:pPr>
      <w:r w:rsidRPr="00354F1F">
        <w:rPr>
          <w:color w:val="000000" w:themeColor="text1"/>
          <w:sz w:val="28"/>
          <w:szCs w:val="28"/>
          <w:u w:val="single"/>
        </w:rPr>
        <w:lastRenderedPageBreak/>
        <w:t xml:space="preserve">References </w:t>
      </w:r>
    </w:p>
    <w:p w14:paraId="2AA4167D" w14:textId="77777777" w:rsidR="006F6B1C" w:rsidRPr="00FF3BF5" w:rsidRDefault="006F6B1C" w:rsidP="005B6242">
      <w:pPr>
        <w:spacing w:line="360" w:lineRule="auto"/>
        <w:rPr>
          <w:color w:val="000000"/>
          <w:sz w:val="28"/>
          <w:szCs w:val="28"/>
          <w:shd w:val="clear" w:color="auto" w:fill="FFFFFF"/>
        </w:rPr>
      </w:pPr>
    </w:p>
    <w:p w14:paraId="473CE546" w14:textId="30267137" w:rsidR="006F6B1C" w:rsidRPr="00FC09D7" w:rsidRDefault="006F6B1C" w:rsidP="00FC09D7">
      <w:pPr>
        <w:pStyle w:val="ListParagraph"/>
        <w:numPr>
          <w:ilvl w:val="0"/>
          <w:numId w:val="17"/>
        </w:numPr>
        <w:spacing w:line="360" w:lineRule="auto"/>
        <w:rPr>
          <w:color w:val="000000"/>
          <w:shd w:val="clear" w:color="auto" w:fill="FFFFFF"/>
        </w:rPr>
      </w:pPr>
      <w:r w:rsidRPr="00FC09D7">
        <w:rPr>
          <w:color w:val="000000"/>
          <w:shd w:val="clear" w:color="auto" w:fill="FFFFFF"/>
        </w:rPr>
        <w:t>Abedini, M., Bijari, B. and Miri, Z., 2020. The quality of life of the patients with diabetes type 2 using EQ-5D-5 L in Birjand. </w:t>
      </w:r>
      <w:r w:rsidRPr="00FC09D7">
        <w:rPr>
          <w:i/>
          <w:iCs/>
          <w:color w:val="000000"/>
        </w:rPr>
        <w:t>Health Qual Life Outcomes</w:t>
      </w:r>
      <w:r w:rsidRPr="00FC09D7">
        <w:rPr>
          <w:color w:val="000000"/>
          <w:shd w:val="clear" w:color="auto" w:fill="FFFFFF"/>
        </w:rPr>
        <w:t>, 8(18).</w:t>
      </w:r>
    </w:p>
    <w:p w14:paraId="6C95A25F" w14:textId="77777777" w:rsidR="00222254" w:rsidRPr="00222254" w:rsidRDefault="00222254" w:rsidP="00FC09D7">
      <w:pPr>
        <w:spacing w:line="360" w:lineRule="auto"/>
        <w:rPr>
          <w:color w:val="000000"/>
          <w:shd w:val="clear" w:color="auto" w:fill="FFFFFF"/>
        </w:rPr>
      </w:pPr>
    </w:p>
    <w:p w14:paraId="4A614285" w14:textId="262382F3" w:rsidR="00222254" w:rsidRPr="007959C8" w:rsidRDefault="00222254" w:rsidP="00FC09D7">
      <w:pPr>
        <w:pStyle w:val="ListParagraph"/>
        <w:numPr>
          <w:ilvl w:val="0"/>
          <w:numId w:val="17"/>
        </w:numPr>
        <w:spacing w:line="360" w:lineRule="auto"/>
      </w:pPr>
      <w:r w:rsidRPr="00FC09D7">
        <w:rPr>
          <w:color w:val="000000"/>
          <w:shd w:val="clear" w:color="auto" w:fill="FFFFFF"/>
        </w:rPr>
        <w:t>Anderson-Hanley, C., Arciero, P., Westen, S., Nimon, J. and Zimmerman, E., 2012. Neuropsychological Benefits of Stationary Bike Exercise and a Cybercycle Exergame for Older Adults with Diabetes: An Exploratory Analysis.</w:t>
      </w:r>
      <w:r w:rsidRPr="00FC09D7">
        <w:rPr>
          <w:rStyle w:val="apple-converted-space"/>
          <w:color w:val="000000"/>
          <w:shd w:val="clear" w:color="auto" w:fill="FFFFFF"/>
        </w:rPr>
        <w:t> </w:t>
      </w:r>
      <w:r w:rsidRPr="00FC09D7">
        <w:rPr>
          <w:i/>
          <w:iCs/>
          <w:color w:val="000000"/>
        </w:rPr>
        <w:t>Journal of Diabetes Science and Technology</w:t>
      </w:r>
      <w:r w:rsidRPr="00FC09D7">
        <w:rPr>
          <w:color w:val="000000"/>
          <w:shd w:val="clear" w:color="auto" w:fill="FFFFFF"/>
        </w:rPr>
        <w:t>, 6(4), pp.849-857.</w:t>
      </w:r>
    </w:p>
    <w:p w14:paraId="72577D2A" w14:textId="77777777" w:rsidR="007959C8" w:rsidRDefault="007959C8" w:rsidP="00FC09D7">
      <w:pPr>
        <w:pStyle w:val="ListParagraph"/>
      </w:pPr>
    </w:p>
    <w:p w14:paraId="58D5F82C" w14:textId="77777777" w:rsidR="00C914F2" w:rsidRPr="00C914F2" w:rsidRDefault="007959C8" w:rsidP="00FC09D7">
      <w:pPr>
        <w:pStyle w:val="ListParagraph"/>
        <w:numPr>
          <w:ilvl w:val="0"/>
          <w:numId w:val="17"/>
        </w:numPr>
        <w:spacing w:line="360" w:lineRule="auto"/>
      </w:pPr>
      <w:r w:rsidRPr="00FC09D7">
        <w:rPr>
          <w:color w:val="000000"/>
          <w:shd w:val="clear" w:color="auto" w:fill="FFFFFF"/>
        </w:rPr>
        <w:t>Bloomgarden, Z., Dodis, R., Viscoli, C., Holmboe, E. and Inzucchi, S., 2006. Lower Baseline Glycemia Reduces Apparent Oral Agent Glucose-Lowering Efficacy.</w:t>
      </w:r>
      <w:r w:rsidRPr="00FC09D7">
        <w:rPr>
          <w:rStyle w:val="apple-converted-space"/>
          <w:color w:val="000000"/>
          <w:shd w:val="clear" w:color="auto" w:fill="FFFFFF"/>
        </w:rPr>
        <w:t> </w:t>
      </w:r>
      <w:r w:rsidRPr="00FC09D7">
        <w:rPr>
          <w:i/>
          <w:iCs/>
          <w:color w:val="000000"/>
        </w:rPr>
        <w:t>Diabetes Care</w:t>
      </w:r>
      <w:r w:rsidRPr="00FC09D7">
        <w:rPr>
          <w:color w:val="000000"/>
          <w:shd w:val="clear" w:color="auto" w:fill="FFFFFF"/>
        </w:rPr>
        <w:t>, 29(9), pp.2137-2139.</w:t>
      </w:r>
    </w:p>
    <w:p w14:paraId="239E85C8" w14:textId="77777777" w:rsidR="00C914F2" w:rsidRPr="00C914F2" w:rsidRDefault="00C914F2" w:rsidP="00FC09D7">
      <w:pPr>
        <w:pStyle w:val="ListParagraph"/>
        <w:rPr>
          <w:color w:val="000000"/>
          <w:shd w:val="clear" w:color="auto" w:fill="FFFFFF"/>
        </w:rPr>
      </w:pPr>
    </w:p>
    <w:p w14:paraId="0DDE9121" w14:textId="06612BB2" w:rsidR="00EE0774" w:rsidRPr="00FF3BF5" w:rsidRDefault="00EE0774" w:rsidP="00FC09D7">
      <w:pPr>
        <w:pStyle w:val="ListParagraph"/>
        <w:numPr>
          <w:ilvl w:val="0"/>
          <w:numId w:val="17"/>
        </w:numPr>
        <w:spacing w:line="360" w:lineRule="auto"/>
      </w:pPr>
      <w:r w:rsidRPr="00FC09D7">
        <w:rPr>
          <w:color w:val="000000"/>
          <w:shd w:val="clear" w:color="auto" w:fill="FFFFFF"/>
        </w:rPr>
        <w:t>Cashin, A. and McAuley, J., 2020. Clinimetrics: Physiotherapy Evidence Database (PEDro) Scale.</w:t>
      </w:r>
      <w:r w:rsidRPr="00FC09D7">
        <w:rPr>
          <w:rStyle w:val="apple-converted-space"/>
          <w:color w:val="000000"/>
          <w:shd w:val="clear" w:color="auto" w:fill="FFFFFF"/>
        </w:rPr>
        <w:t> </w:t>
      </w:r>
      <w:r w:rsidRPr="00FC09D7">
        <w:rPr>
          <w:i/>
          <w:iCs/>
          <w:color w:val="000000"/>
        </w:rPr>
        <w:t>Journal of Physiotherapy</w:t>
      </w:r>
      <w:r w:rsidRPr="00FC09D7">
        <w:rPr>
          <w:color w:val="000000"/>
          <w:shd w:val="clear" w:color="auto" w:fill="FFFFFF"/>
        </w:rPr>
        <w:t>, 66(1), p.59</w:t>
      </w:r>
    </w:p>
    <w:p w14:paraId="21E446A8" w14:textId="77777777" w:rsidR="00CD15D5" w:rsidRPr="00FF3BF5" w:rsidRDefault="00CD15D5" w:rsidP="00FC09D7">
      <w:pPr>
        <w:spacing w:line="360" w:lineRule="auto"/>
      </w:pPr>
    </w:p>
    <w:p w14:paraId="508F6235" w14:textId="71EB7D26" w:rsidR="00CD15D5" w:rsidRPr="00FF3BF5" w:rsidRDefault="0009752A" w:rsidP="00FC09D7">
      <w:pPr>
        <w:pStyle w:val="ListParagraph"/>
        <w:numPr>
          <w:ilvl w:val="0"/>
          <w:numId w:val="17"/>
        </w:numPr>
        <w:spacing w:line="360" w:lineRule="auto"/>
      </w:pPr>
      <w:r w:rsidRPr="00FC09D7">
        <w:rPr>
          <w:color w:val="000000"/>
          <w:shd w:val="clear" w:color="auto" w:fill="FFFFFF"/>
        </w:rPr>
        <w:t>Cai, H., Li, G., Zhang, P., Xu, D. and Chen, L., 2016. Effect of exercise on the quality of life in type 2 diabetes mellitus: a systematic review.</w:t>
      </w:r>
      <w:r w:rsidRPr="00FC09D7">
        <w:rPr>
          <w:rStyle w:val="apple-converted-space"/>
          <w:color w:val="000000"/>
          <w:shd w:val="clear" w:color="auto" w:fill="FFFFFF"/>
        </w:rPr>
        <w:t> </w:t>
      </w:r>
      <w:r w:rsidRPr="00FC09D7">
        <w:rPr>
          <w:i/>
          <w:iCs/>
          <w:color w:val="000000"/>
        </w:rPr>
        <w:t>Quality of Life Research</w:t>
      </w:r>
      <w:r w:rsidRPr="00FC09D7">
        <w:rPr>
          <w:color w:val="000000"/>
          <w:shd w:val="clear" w:color="auto" w:fill="FFFFFF"/>
        </w:rPr>
        <w:t>, 26(3), pp.515-530</w:t>
      </w:r>
    </w:p>
    <w:p w14:paraId="4265A59D" w14:textId="77777777" w:rsidR="00CD15D5" w:rsidRPr="00FF3BF5" w:rsidRDefault="00CD15D5" w:rsidP="00FC09D7">
      <w:pPr>
        <w:spacing w:line="360" w:lineRule="auto"/>
      </w:pPr>
    </w:p>
    <w:p w14:paraId="6D5E5D90" w14:textId="02DB71C9" w:rsidR="00263F2A" w:rsidRPr="00FF3BF5" w:rsidRDefault="00263F2A" w:rsidP="00FC09D7">
      <w:pPr>
        <w:pStyle w:val="ListParagraph"/>
        <w:numPr>
          <w:ilvl w:val="0"/>
          <w:numId w:val="17"/>
        </w:numPr>
        <w:spacing w:line="360" w:lineRule="auto"/>
      </w:pPr>
      <w:r w:rsidRPr="00FC09D7">
        <w:rPr>
          <w:color w:val="000000"/>
          <w:shd w:val="clear" w:color="auto" w:fill="FFFFFF"/>
        </w:rPr>
        <w:t>Dixit, S., Maiya, A. and Shastry, B., 2013. Effect of aerobic exercise on quality of life in population with diabetic peripheral neuropathy in type 2 diabetes: a single blind, randomized controlled trial.</w:t>
      </w:r>
      <w:r w:rsidRPr="00FC09D7">
        <w:rPr>
          <w:rStyle w:val="apple-converted-space"/>
          <w:color w:val="000000"/>
          <w:shd w:val="clear" w:color="auto" w:fill="FFFFFF"/>
        </w:rPr>
        <w:t> </w:t>
      </w:r>
      <w:r w:rsidRPr="00FC09D7">
        <w:rPr>
          <w:i/>
          <w:iCs/>
          <w:color w:val="000000"/>
        </w:rPr>
        <w:t>Quality of Life Research</w:t>
      </w:r>
      <w:r w:rsidRPr="00FC09D7">
        <w:rPr>
          <w:color w:val="000000"/>
          <w:shd w:val="clear" w:color="auto" w:fill="FFFFFF"/>
        </w:rPr>
        <w:t>, 23(5), pp.1629-1640.</w:t>
      </w:r>
    </w:p>
    <w:p w14:paraId="37A8DB86" w14:textId="77777777" w:rsidR="00CD15D5" w:rsidRPr="00FF3BF5" w:rsidRDefault="00CD15D5" w:rsidP="00FC09D7">
      <w:pPr>
        <w:spacing w:line="360" w:lineRule="auto"/>
      </w:pPr>
    </w:p>
    <w:p w14:paraId="2A5EFCBE" w14:textId="77777777" w:rsidR="00725000" w:rsidRPr="00FF3BF5" w:rsidRDefault="00725000" w:rsidP="00FC09D7">
      <w:pPr>
        <w:pStyle w:val="ListParagraph"/>
        <w:numPr>
          <w:ilvl w:val="0"/>
          <w:numId w:val="17"/>
        </w:numPr>
        <w:spacing w:line="360" w:lineRule="auto"/>
      </w:pPr>
      <w:r w:rsidRPr="00FC09D7">
        <w:rPr>
          <w:color w:val="000000"/>
          <w:shd w:val="clear" w:color="auto" w:fill="FFFFFF"/>
        </w:rPr>
        <w:t>Chaveepojnkamjorn, W., Pichainarong, N., Schelp, F. and Mahaweerawat, U., 2022. A randomized controlled trial to improve the quality of life of type 2 diabetic patients using a self-help group program.</w:t>
      </w:r>
      <w:r w:rsidRPr="00FC09D7">
        <w:rPr>
          <w:rStyle w:val="apple-converted-space"/>
          <w:color w:val="000000"/>
          <w:shd w:val="clear" w:color="auto" w:fill="FFFFFF"/>
        </w:rPr>
        <w:t> </w:t>
      </w:r>
      <w:r w:rsidRPr="00FC09D7">
        <w:rPr>
          <w:i/>
          <w:iCs/>
          <w:color w:val="000000"/>
        </w:rPr>
        <w:t>SOUTHEAST ASIAN J TROP MED PUBLIC HEALTH</w:t>
      </w:r>
      <w:r w:rsidRPr="00FC09D7">
        <w:rPr>
          <w:color w:val="000000"/>
          <w:shd w:val="clear" w:color="auto" w:fill="FFFFFF"/>
        </w:rPr>
        <w:t>, 40(1).</w:t>
      </w:r>
    </w:p>
    <w:p w14:paraId="0BC25AA0" w14:textId="77777777" w:rsidR="00725000" w:rsidRPr="00FF3BF5" w:rsidRDefault="00725000" w:rsidP="00FC09D7">
      <w:pPr>
        <w:pStyle w:val="ListParagraph"/>
        <w:spacing w:line="360" w:lineRule="auto"/>
      </w:pPr>
    </w:p>
    <w:p w14:paraId="0F0272FD" w14:textId="77777777" w:rsidR="0065201F" w:rsidRPr="00FF3BF5" w:rsidRDefault="0065201F" w:rsidP="00FC09D7">
      <w:pPr>
        <w:pStyle w:val="ListParagraph"/>
        <w:numPr>
          <w:ilvl w:val="0"/>
          <w:numId w:val="17"/>
        </w:numPr>
        <w:spacing w:line="360" w:lineRule="auto"/>
      </w:pPr>
      <w:r w:rsidRPr="00FC09D7">
        <w:rPr>
          <w:color w:val="000000"/>
          <w:shd w:val="clear" w:color="auto" w:fill="FFFFFF"/>
        </w:rPr>
        <w:t>Duruturk, N. and Özköslü, M., 2019. Effect of tele-rehabilitation on glucose control, exercise capacity, physical fitness, muscle strength and psychosocial status in patients with type 2 diabetes: A double blind randomized controlled trial.</w:t>
      </w:r>
      <w:r w:rsidRPr="00FC09D7">
        <w:rPr>
          <w:rStyle w:val="apple-converted-space"/>
          <w:color w:val="000000"/>
          <w:shd w:val="clear" w:color="auto" w:fill="FFFFFF"/>
        </w:rPr>
        <w:t> </w:t>
      </w:r>
      <w:r w:rsidRPr="00FC09D7">
        <w:rPr>
          <w:i/>
          <w:iCs/>
          <w:color w:val="000000"/>
        </w:rPr>
        <w:t>Primary Care Diabetes</w:t>
      </w:r>
      <w:r w:rsidRPr="00FC09D7">
        <w:rPr>
          <w:color w:val="000000"/>
          <w:shd w:val="clear" w:color="auto" w:fill="FFFFFF"/>
        </w:rPr>
        <w:t>, 13(6), pp.542-548.</w:t>
      </w:r>
    </w:p>
    <w:p w14:paraId="56951794" w14:textId="77777777" w:rsidR="00627F3F" w:rsidRPr="00FF3BF5" w:rsidRDefault="00627F3F" w:rsidP="00FC09D7">
      <w:pPr>
        <w:pStyle w:val="ListParagraph"/>
        <w:spacing w:line="360" w:lineRule="auto"/>
      </w:pPr>
    </w:p>
    <w:p w14:paraId="7885563B" w14:textId="77777777" w:rsidR="00627F3F" w:rsidRPr="00FF3BF5" w:rsidRDefault="00627F3F" w:rsidP="00FC09D7">
      <w:pPr>
        <w:pStyle w:val="ListParagraph"/>
        <w:numPr>
          <w:ilvl w:val="0"/>
          <w:numId w:val="17"/>
        </w:numPr>
        <w:spacing w:line="360" w:lineRule="auto"/>
      </w:pPr>
      <w:r w:rsidRPr="00FC09D7">
        <w:rPr>
          <w:color w:val="000000"/>
          <w:shd w:val="clear" w:color="auto" w:fill="FFFFFF"/>
        </w:rPr>
        <w:t>Fajriyah, N., Sudiana, I. and Wahyuni, E., 2020. The Effects from Physical Exercise on the Blood Glucose Levels, HbA1c and Quality of Life of Type 2 Diabetes Mellitus Patients: A Systematic Review.</w:t>
      </w:r>
      <w:r w:rsidRPr="00FC09D7">
        <w:rPr>
          <w:rStyle w:val="apple-converted-space"/>
          <w:color w:val="000000"/>
          <w:shd w:val="clear" w:color="auto" w:fill="FFFFFF"/>
        </w:rPr>
        <w:t> </w:t>
      </w:r>
      <w:r w:rsidRPr="00FC09D7">
        <w:rPr>
          <w:i/>
          <w:iCs/>
          <w:color w:val="000000"/>
        </w:rPr>
        <w:t>Jurnal Ners</w:t>
      </w:r>
      <w:r w:rsidRPr="00FC09D7">
        <w:rPr>
          <w:color w:val="000000"/>
          <w:shd w:val="clear" w:color="auto" w:fill="FFFFFF"/>
        </w:rPr>
        <w:t>, 15(2), pp.486-496.</w:t>
      </w:r>
    </w:p>
    <w:p w14:paraId="79F9C521" w14:textId="7E0C8F53" w:rsidR="00CE5C16" w:rsidRPr="00FF3BF5" w:rsidRDefault="00CE5C16" w:rsidP="00FC09D7">
      <w:pPr>
        <w:spacing w:line="360" w:lineRule="auto"/>
        <w:rPr>
          <w:color w:val="FF0000"/>
        </w:rPr>
      </w:pPr>
    </w:p>
    <w:p w14:paraId="29316310" w14:textId="37BCE802" w:rsidR="00CE5C16" w:rsidRPr="00FC09D7" w:rsidRDefault="00CE5C16" w:rsidP="00FC09D7">
      <w:pPr>
        <w:pStyle w:val="ListParagraph"/>
        <w:numPr>
          <w:ilvl w:val="0"/>
          <w:numId w:val="17"/>
        </w:numPr>
        <w:spacing w:line="360" w:lineRule="auto"/>
        <w:rPr>
          <w:color w:val="333333"/>
        </w:rPr>
      </w:pPr>
      <w:r w:rsidRPr="00FC09D7">
        <w:rPr>
          <w:color w:val="333333"/>
        </w:rPr>
        <w:t>Gebremedhin T, Workicho A, Angaw DA</w:t>
      </w:r>
      <w:r w:rsidR="00E30A28" w:rsidRPr="00FC09D7">
        <w:rPr>
          <w:color w:val="333333"/>
        </w:rPr>
        <w:t xml:space="preserve"> </w:t>
      </w:r>
      <w:r w:rsidRPr="00FC09D7">
        <w:rPr>
          <w:color w:val="333333"/>
        </w:rPr>
        <w:t>Health-related quality of life and its associated factors among adult patients with type II diabetes attending Mizan Tepi University Teaching Hospital, Southwest Ethiopia</w:t>
      </w:r>
      <w:r w:rsidR="00F86FB4" w:rsidRPr="00FC09D7">
        <w:rPr>
          <w:color w:val="333333"/>
        </w:rPr>
        <w:t xml:space="preserve"> </w:t>
      </w:r>
      <w:r w:rsidRPr="00FC09D7">
        <w:rPr>
          <w:i/>
          <w:iCs/>
          <w:color w:val="333333"/>
        </w:rPr>
        <w:t>BMJ Open Diabetes Research and Care </w:t>
      </w:r>
      <w:r w:rsidRPr="00FC09D7">
        <w:rPr>
          <w:color w:val="333333"/>
        </w:rPr>
        <w:t>2019</w:t>
      </w:r>
    </w:p>
    <w:p w14:paraId="42E36B99" w14:textId="77777777" w:rsidR="00CE5C16" w:rsidRPr="00FF3BF5" w:rsidRDefault="00CE5C16" w:rsidP="00FC09D7">
      <w:pPr>
        <w:spacing w:line="360" w:lineRule="auto"/>
        <w:rPr>
          <w:color w:val="FF0000"/>
        </w:rPr>
      </w:pPr>
    </w:p>
    <w:p w14:paraId="4A8715A9" w14:textId="0321C02E" w:rsidR="006F6B1C" w:rsidRPr="00FC09D7" w:rsidRDefault="006F6B1C" w:rsidP="00FC09D7">
      <w:pPr>
        <w:pStyle w:val="ListParagraph"/>
        <w:numPr>
          <w:ilvl w:val="0"/>
          <w:numId w:val="17"/>
        </w:numPr>
        <w:spacing w:line="360" w:lineRule="auto"/>
        <w:rPr>
          <w:color w:val="000000"/>
          <w:shd w:val="clear" w:color="auto" w:fill="FFFFFF"/>
        </w:rPr>
      </w:pPr>
      <w:r w:rsidRPr="00FC09D7">
        <w:rPr>
          <w:color w:val="000000"/>
          <w:shd w:val="clear" w:color="auto" w:fill="FFFFFF"/>
        </w:rPr>
        <w:t>Goyal, R. and Jialal, I., 2022. </w:t>
      </w:r>
      <w:r w:rsidRPr="00FC09D7">
        <w:rPr>
          <w:i/>
          <w:iCs/>
          <w:color w:val="000000"/>
        </w:rPr>
        <w:t>Diabetes Mellitus Type 2</w:t>
      </w:r>
      <w:r w:rsidRPr="00FC09D7">
        <w:rPr>
          <w:color w:val="000000"/>
          <w:shd w:val="clear" w:color="auto" w:fill="FFFFFF"/>
        </w:rPr>
        <w:t>. 1st ed. Treasure Island (FL): StatPearls Publishing LLC., pp.3-6.</w:t>
      </w:r>
    </w:p>
    <w:p w14:paraId="40D661ED" w14:textId="7B77AA4C" w:rsidR="006E4E96" w:rsidRPr="00FF3BF5" w:rsidRDefault="006E4E96" w:rsidP="00FC09D7">
      <w:pPr>
        <w:spacing w:line="360" w:lineRule="auto"/>
        <w:rPr>
          <w:color w:val="000000"/>
          <w:shd w:val="clear" w:color="auto" w:fill="FFFFFF"/>
        </w:rPr>
      </w:pPr>
    </w:p>
    <w:p w14:paraId="3BF6FBFA" w14:textId="68197B39" w:rsidR="00792780" w:rsidRPr="00FF3BF5" w:rsidRDefault="006E4E96" w:rsidP="00FC09D7">
      <w:pPr>
        <w:pStyle w:val="ListParagraph"/>
        <w:numPr>
          <w:ilvl w:val="0"/>
          <w:numId w:val="17"/>
        </w:numPr>
        <w:spacing w:line="360" w:lineRule="auto"/>
      </w:pPr>
      <w:r w:rsidRPr="00FC09D7">
        <w:rPr>
          <w:color w:val="000000"/>
          <w:shd w:val="clear" w:color="auto" w:fill="FFFFFF"/>
        </w:rPr>
        <w:t>Jing, X., Chen, J., Dong, Y., Han, D., Zhao, H., Wang, X., Gao, F., Li, C., Cui, Z., Liu, Y. and Ma, J., 2018. Related factors of quality of life of type 2 diabetes patients: a systematic review and meta-analysis.</w:t>
      </w:r>
      <w:r w:rsidRPr="00FC09D7">
        <w:rPr>
          <w:rStyle w:val="apple-converted-space"/>
          <w:color w:val="000000"/>
          <w:shd w:val="clear" w:color="auto" w:fill="FFFFFF"/>
        </w:rPr>
        <w:t> </w:t>
      </w:r>
      <w:r w:rsidRPr="00FC09D7">
        <w:rPr>
          <w:i/>
          <w:iCs/>
          <w:color w:val="000000"/>
        </w:rPr>
        <w:t>Health and Quality of Life Outcomes</w:t>
      </w:r>
      <w:r w:rsidRPr="00FC09D7">
        <w:rPr>
          <w:color w:val="000000"/>
          <w:shd w:val="clear" w:color="auto" w:fill="FFFFFF"/>
        </w:rPr>
        <w:t>, 16(1).</w:t>
      </w:r>
    </w:p>
    <w:p w14:paraId="5286C9A5" w14:textId="77777777" w:rsidR="00FC4C3D" w:rsidRPr="00FF3BF5" w:rsidRDefault="00FC4C3D" w:rsidP="00FC09D7">
      <w:pPr>
        <w:pStyle w:val="ListParagraph"/>
        <w:spacing w:line="360" w:lineRule="auto"/>
      </w:pPr>
    </w:p>
    <w:p w14:paraId="6DBEF9EC" w14:textId="633C2CA3" w:rsidR="00FC4C3D" w:rsidRPr="00FF3BF5" w:rsidRDefault="00FC4C3D" w:rsidP="00FC09D7">
      <w:pPr>
        <w:pStyle w:val="ListParagraph"/>
        <w:numPr>
          <w:ilvl w:val="0"/>
          <w:numId w:val="17"/>
        </w:numPr>
        <w:spacing w:line="360" w:lineRule="auto"/>
      </w:pPr>
      <w:r w:rsidRPr="00FC09D7">
        <w:rPr>
          <w:color w:val="000000"/>
          <w:shd w:val="clear" w:color="auto" w:fill="FFFFFF"/>
        </w:rPr>
        <w:t>Kempf, K. and Martin, S., 2013. Autonomous exercise game use improves metabolic control and quality of life in type 2 diabetes patients - a randomized controlled trial.</w:t>
      </w:r>
      <w:r w:rsidRPr="00FC09D7">
        <w:rPr>
          <w:rStyle w:val="apple-converted-space"/>
          <w:color w:val="000000"/>
          <w:shd w:val="clear" w:color="auto" w:fill="FFFFFF"/>
        </w:rPr>
        <w:t> </w:t>
      </w:r>
      <w:r w:rsidRPr="00FC09D7">
        <w:rPr>
          <w:i/>
          <w:iCs/>
          <w:color w:val="000000"/>
        </w:rPr>
        <w:t>BMC Endocrine Disorders</w:t>
      </w:r>
      <w:r w:rsidRPr="00FC09D7">
        <w:rPr>
          <w:color w:val="000000"/>
          <w:shd w:val="clear" w:color="auto" w:fill="FFFFFF"/>
        </w:rPr>
        <w:t>, 13(1).</w:t>
      </w:r>
    </w:p>
    <w:p w14:paraId="4BACE5AD" w14:textId="42F40942" w:rsidR="007C00B7" w:rsidRPr="00FF3BF5" w:rsidRDefault="007C00B7" w:rsidP="00FC09D7">
      <w:pPr>
        <w:spacing w:line="360" w:lineRule="auto"/>
        <w:rPr>
          <w:color w:val="000000"/>
          <w:shd w:val="clear" w:color="auto" w:fill="FFFFFF"/>
        </w:rPr>
      </w:pPr>
    </w:p>
    <w:p w14:paraId="6DB4553B" w14:textId="25C68852" w:rsidR="007C00B7" w:rsidRPr="00FF3BF5" w:rsidRDefault="007C00B7" w:rsidP="00FC09D7">
      <w:pPr>
        <w:pStyle w:val="ListParagraph"/>
        <w:numPr>
          <w:ilvl w:val="0"/>
          <w:numId w:val="17"/>
        </w:numPr>
        <w:spacing w:line="360" w:lineRule="auto"/>
      </w:pPr>
      <w:r w:rsidRPr="00FC09D7">
        <w:rPr>
          <w:color w:val="000000"/>
          <w:shd w:val="clear" w:color="auto" w:fill="FFFFFF"/>
        </w:rPr>
        <w:t>Kyu, H., Bachman, V., Alexander, L., Mumford, J., Afshin, A., Estep, K., Veerman, J., Delwiche, K., Iannarone, M., Moyer, M., Cercy, K., Vos, T., Murray, C. and Forouzanfar, M., 2016. Physical activity and risk of breast cancer, colon cancer, diabetes, ischemic heart disease, and ischemic stroke events: systematic review and dose-response meta-analysis for the Global Burden of Disease Study 2013.</w:t>
      </w:r>
      <w:r w:rsidRPr="00FC09D7">
        <w:rPr>
          <w:rStyle w:val="apple-converted-space"/>
          <w:color w:val="000000"/>
          <w:shd w:val="clear" w:color="auto" w:fill="FFFFFF"/>
        </w:rPr>
        <w:t> </w:t>
      </w:r>
      <w:r w:rsidRPr="00FC09D7">
        <w:rPr>
          <w:i/>
          <w:iCs/>
          <w:color w:val="000000"/>
        </w:rPr>
        <w:t>BMJ</w:t>
      </w:r>
      <w:r w:rsidRPr="00FC09D7">
        <w:rPr>
          <w:color w:val="000000"/>
          <w:shd w:val="clear" w:color="auto" w:fill="FFFFFF"/>
        </w:rPr>
        <w:t>, p.i3857.</w:t>
      </w:r>
    </w:p>
    <w:p w14:paraId="4C68814A" w14:textId="77777777" w:rsidR="004D6531" w:rsidRPr="00FF3BF5" w:rsidRDefault="004D6531" w:rsidP="00FC09D7">
      <w:pPr>
        <w:spacing w:line="360" w:lineRule="auto"/>
      </w:pPr>
    </w:p>
    <w:p w14:paraId="2713FE3F" w14:textId="7A418628" w:rsidR="007C00B7" w:rsidRPr="00FF3BF5" w:rsidRDefault="004D6531" w:rsidP="00FC09D7">
      <w:pPr>
        <w:pStyle w:val="ListParagraph"/>
        <w:numPr>
          <w:ilvl w:val="0"/>
          <w:numId w:val="17"/>
        </w:numPr>
        <w:spacing w:line="360" w:lineRule="auto"/>
      </w:pPr>
      <w:r w:rsidRPr="00FC09D7">
        <w:rPr>
          <w:color w:val="000000"/>
          <w:shd w:val="clear" w:color="auto" w:fill="FFFFFF"/>
        </w:rPr>
        <w:t>Levterova, B., Orbetzova, M., Levterov, G., Dimitrova, D. and Todorov, P., 2018. Assessment of the impact of type 2 diabetes on the quality of life by Audit of Diabetes-Dependent Quality-of-Life (ADDQoL-19).</w:t>
      </w:r>
      <w:r w:rsidRPr="00FC09D7">
        <w:rPr>
          <w:rStyle w:val="apple-converted-space"/>
          <w:color w:val="000000"/>
          <w:shd w:val="clear" w:color="auto" w:fill="FFFFFF"/>
        </w:rPr>
        <w:t> </w:t>
      </w:r>
      <w:r w:rsidRPr="00FC09D7">
        <w:rPr>
          <w:i/>
          <w:iCs/>
          <w:color w:val="000000"/>
        </w:rPr>
        <w:t>Biotechnology &amp; Biotechnological Equipment</w:t>
      </w:r>
      <w:r w:rsidRPr="00FC09D7">
        <w:rPr>
          <w:color w:val="000000"/>
          <w:shd w:val="clear" w:color="auto" w:fill="FFFFFF"/>
        </w:rPr>
        <w:t>, 32(6), pp.1627-1634.</w:t>
      </w:r>
    </w:p>
    <w:p w14:paraId="728B1162" w14:textId="1C309EC9" w:rsidR="000D2722" w:rsidRPr="00FF3BF5" w:rsidRDefault="000D2722" w:rsidP="00FC09D7">
      <w:pPr>
        <w:spacing w:line="360" w:lineRule="auto"/>
        <w:rPr>
          <w:color w:val="FF0000"/>
        </w:rPr>
      </w:pPr>
    </w:p>
    <w:p w14:paraId="62DBF9F6" w14:textId="0C9878FF" w:rsidR="00DB10CC" w:rsidRPr="00FC09D7" w:rsidRDefault="00DB10CC" w:rsidP="00FC09D7">
      <w:pPr>
        <w:pStyle w:val="ListParagraph"/>
        <w:numPr>
          <w:ilvl w:val="0"/>
          <w:numId w:val="17"/>
        </w:numPr>
        <w:spacing w:line="360" w:lineRule="auto"/>
        <w:rPr>
          <w:color w:val="000000"/>
          <w:shd w:val="clear" w:color="auto" w:fill="FFFFFF"/>
        </w:rPr>
      </w:pPr>
      <w:r w:rsidRPr="00FC09D7">
        <w:rPr>
          <w:color w:val="000000"/>
          <w:shd w:val="clear" w:color="auto" w:fill="FFFFFF"/>
        </w:rPr>
        <w:lastRenderedPageBreak/>
        <w:t>Marquez, D., Aguiñaga, S. and Powell, K., 2020. A systematic review of physical activity and quality of life and well-being. </w:t>
      </w:r>
      <w:r w:rsidRPr="00FC09D7">
        <w:rPr>
          <w:i/>
          <w:iCs/>
          <w:color w:val="000000"/>
        </w:rPr>
        <w:t>Translational Behavioural Medicine</w:t>
      </w:r>
      <w:r w:rsidRPr="00FC09D7">
        <w:rPr>
          <w:color w:val="000000"/>
          <w:shd w:val="clear" w:color="auto" w:fill="FFFFFF"/>
        </w:rPr>
        <w:t>, 10(5), pp.1098-1109.</w:t>
      </w:r>
    </w:p>
    <w:p w14:paraId="506680B0" w14:textId="0763C6AB" w:rsidR="00D26ABC" w:rsidRPr="00FF3BF5" w:rsidRDefault="00D26ABC" w:rsidP="00FC09D7">
      <w:pPr>
        <w:spacing w:line="360" w:lineRule="auto"/>
        <w:rPr>
          <w:color w:val="000000"/>
          <w:shd w:val="clear" w:color="auto" w:fill="FFFFFF"/>
        </w:rPr>
      </w:pPr>
    </w:p>
    <w:p w14:paraId="47D3B404" w14:textId="39D8D6D6" w:rsidR="00D26ABC" w:rsidRPr="00FF3BF5" w:rsidRDefault="00D26ABC" w:rsidP="00FC09D7">
      <w:pPr>
        <w:pStyle w:val="ListParagraph"/>
        <w:numPr>
          <w:ilvl w:val="0"/>
          <w:numId w:val="17"/>
        </w:numPr>
        <w:spacing w:line="360" w:lineRule="auto"/>
      </w:pPr>
      <w:r w:rsidRPr="00FC09D7">
        <w:rPr>
          <w:color w:val="000000"/>
          <w:shd w:val="clear" w:color="auto" w:fill="FFFFFF"/>
        </w:rPr>
        <w:t>McCambridge, A., Nasser, A., Mehta, P., Stubbs, P. and Verhagen, A., 2021. Has Reporting on Physical Therapy Interventions Improved in 2 Decades? An Analysis of 140 Trials Reporting on 225 Interventions. </w:t>
      </w:r>
      <w:r w:rsidRPr="00FC09D7">
        <w:rPr>
          <w:i/>
          <w:iCs/>
          <w:color w:val="000000"/>
        </w:rPr>
        <w:t>J Orthop Sports Phys Ther</w:t>
      </w:r>
      <w:r w:rsidRPr="00FC09D7">
        <w:rPr>
          <w:color w:val="000000"/>
          <w:shd w:val="clear" w:color="auto" w:fill="FFFFFF"/>
        </w:rPr>
        <w:t>, 51(10), pp.503-509.</w:t>
      </w:r>
    </w:p>
    <w:p w14:paraId="50806BB5" w14:textId="77777777" w:rsidR="00941E76" w:rsidRPr="00FF3BF5" w:rsidRDefault="00941E76" w:rsidP="00FC09D7">
      <w:pPr>
        <w:pStyle w:val="ListParagraph"/>
        <w:spacing w:line="360" w:lineRule="auto"/>
      </w:pPr>
    </w:p>
    <w:p w14:paraId="4EB6A90E" w14:textId="3A451A0B" w:rsidR="00941E76" w:rsidRPr="00FF3BF5" w:rsidRDefault="00941E76" w:rsidP="00FC09D7">
      <w:pPr>
        <w:pStyle w:val="ListParagraph"/>
        <w:numPr>
          <w:ilvl w:val="0"/>
          <w:numId w:val="17"/>
        </w:numPr>
        <w:spacing w:line="360" w:lineRule="auto"/>
      </w:pPr>
      <w:r w:rsidRPr="00FC09D7">
        <w:rPr>
          <w:color w:val="000000"/>
          <w:shd w:val="clear" w:color="auto" w:fill="FFFFFF"/>
        </w:rPr>
        <w:t>Mier, N., Bocanegra-Alonso, A., Zhan, D., Zuniga, M. and Acosta, R., 2008. Health-related quality of life in a binational population with diabetes at the Texas-Mexico border.</w:t>
      </w:r>
      <w:r w:rsidRPr="00FC09D7">
        <w:rPr>
          <w:rStyle w:val="apple-converted-space"/>
          <w:color w:val="000000"/>
          <w:shd w:val="clear" w:color="auto" w:fill="FFFFFF"/>
        </w:rPr>
        <w:t> </w:t>
      </w:r>
      <w:r w:rsidRPr="00FC09D7">
        <w:rPr>
          <w:i/>
          <w:iCs/>
          <w:color w:val="000000"/>
        </w:rPr>
        <w:t>Revista Panamericana de Salud Pública</w:t>
      </w:r>
      <w:r w:rsidRPr="00FC09D7">
        <w:rPr>
          <w:color w:val="000000"/>
          <w:shd w:val="clear" w:color="auto" w:fill="FFFFFF"/>
        </w:rPr>
        <w:t>, 23(3), pp.154-163.</w:t>
      </w:r>
    </w:p>
    <w:p w14:paraId="3F9EFD59" w14:textId="77777777" w:rsidR="0017143E" w:rsidRPr="00FF3BF5" w:rsidRDefault="0017143E" w:rsidP="00FC09D7">
      <w:pPr>
        <w:pStyle w:val="ListParagraph"/>
        <w:spacing w:line="360" w:lineRule="auto"/>
      </w:pPr>
    </w:p>
    <w:p w14:paraId="0693D3B4" w14:textId="77777777" w:rsidR="0017143E" w:rsidRPr="00FF3BF5" w:rsidRDefault="0017143E" w:rsidP="00FC09D7">
      <w:pPr>
        <w:pStyle w:val="ListParagraph"/>
        <w:numPr>
          <w:ilvl w:val="0"/>
          <w:numId w:val="17"/>
        </w:numPr>
        <w:spacing w:line="360" w:lineRule="auto"/>
      </w:pPr>
      <w:r w:rsidRPr="00FC09D7">
        <w:rPr>
          <w:color w:val="000000"/>
          <w:shd w:val="clear" w:color="auto" w:fill="FFFFFF"/>
        </w:rPr>
        <w:t>Myers, V., McVay, M., Brashear, M., Johannsen, N., Swift, D., Kramer, K., Harris, M., Johnson, W., Earnest, C. and Church, T., 2013. Nicolucci, A., 2011. Improvement of Quality of Life With Supervised Exercise Training in Subjects With Type 2 Diabetes Mellitus. Archives of Internal Medicine, 171(21), p.1951.</w:t>
      </w:r>
      <w:r w:rsidRPr="00FC09D7">
        <w:rPr>
          <w:rStyle w:val="apple-converted-space"/>
          <w:color w:val="000000"/>
          <w:shd w:val="clear" w:color="auto" w:fill="FFFFFF"/>
        </w:rPr>
        <w:t> </w:t>
      </w:r>
      <w:r w:rsidRPr="00FC09D7">
        <w:rPr>
          <w:i/>
          <w:iCs/>
          <w:color w:val="000000"/>
        </w:rPr>
        <w:t>Diabetes Care</w:t>
      </w:r>
      <w:r w:rsidRPr="00FC09D7">
        <w:rPr>
          <w:color w:val="000000"/>
          <w:shd w:val="clear" w:color="auto" w:fill="FFFFFF"/>
        </w:rPr>
        <w:t>, 36, pp.1884–1890.</w:t>
      </w:r>
    </w:p>
    <w:p w14:paraId="0804EA59" w14:textId="383D2F82" w:rsidR="0017143E" w:rsidRPr="00FF3BF5" w:rsidRDefault="0017143E" w:rsidP="00FC09D7">
      <w:pPr>
        <w:pStyle w:val="ListParagraph"/>
        <w:spacing w:line="360" w:lineRule="auto"/>
      </w:pPr>
    </w:p>
    <w:p w14:paraId="27880195" w14:textId="77777777" w:rsidR="00792780" w:rsidRPr="00FF3BF5" w:rsidRDefault="00792780" w:rsidP="00FC09D7">
      <w:pPr>
        <w:pStyle w:val="ListParagraph"/>
        <w:spacing w:line="360" w:lineRule="auto"/>
      </w:pPr>
    </w:p>
    <w:p w14:paraId="27B1759D" w14:textId="77777777" w:rsidR="00792780" w:rsidRPr="00FF3BF5" w:rsidRDefault="00792780" w:rsidP="00FC09D7">
      <w:pPr>
        <w:pStyle w:val="ListParagraph"/>
        <w:numPr>
          <w:ilvl w:val="0"/>
          <w:numId w:val="17"/>
        </w:numPr>
        <w:spacing w:line="360" w:lineRule="auto"/>
      </w:pPr>
      <w:r w:rsidRPr="00FC09D7">
        <w:rPr>
          <w:color w:val="000000"/>
          <w:shd w:val="clear" w:color="auto" w:fill="FFFFFF"/>
        </w:rPr>
        <w:t>Nicolucci, A., 2012. Improvement of Quality of Life With Supervised Exercise Training in Subjects With Type 2 Diabetes Mellitus.</w:t>
      </w:r>
      <w:r w:rsidRPr="00FC09D7">
        <w:rPr>
          <w:rStyle w:val="apple-converted-space"/>
          <w:color w:val="000000"/>
          <w:shd w:val="clear" w:color="auto" w:fill="FFFFFF"/>
        </w:rPr>
        <w:t> </w:t>
      </w:r>
      <w:r w:rsidRPr="00FC09D7">
        <w:rPr>
          <w:i/>
          <w:iCs/>
          <w:color w:val="000000"/>
        </w:rPr>
        <w:t>Archives of Internal Medicine</w:t>
      </w:r>
      <w:r w:rsidRPr="00FC09D7">
        <w:rPr>
          <w:color w:val="000000"/>
          <w:shd w:val="clear" w:color="auto" w:fill="FFFFFF"/>
        </w:rPr>
        <w:t>, 171(21), p.1951.</w:t>
      </w:r>
    </w:p>
    <w:p w14:paraId="0548058B" w14:textId="77777777" w:rsidR="0017143E" w:rsidRPr="00FF3BF5" w:rsidRDefault="0017143E" w:rsidP="00FC09D7">
      <w:pPr>
        <w:spacing w:line="360" w:lineRule="auto"/>
      </w:pPr>
    </w:p>
    <w:p w14:paraId="1388B8B3" w14:textId="3D46B014" w:rsidR="00792780" w:rsidRPr="00F56512" w:rsidRDefault="00792780" w:rsidP="00FC09D7">
      <w:pPr>
        <w:pStyle w:val="ListParagraph"/>
        <w:numPr>
          <w:ilvl w:val="0"/>
          <w:numId w:val="17"/>
        </w:numPr>
        <w:spacing w:line="360" w:lineRule="auto"/>
      </w:pPr>
      <w:r w:rsidRPr="00FC09D7">
        <w:rPr>
          <w:color w:val="000000"/>
          <w:shd w:val="clear" w:color="auto" w:fill="FFFFFF"/>
        </w:rPr>
        <w:t>Pibernik-Okanovic, M., Prasek, M., Poljicanin-Filipovic, T., Pavlic-Renar, I. and Metelko, Z., 2004. Effects of an empowerment-based psychosocial intervention on quality of life and metabolic control in type 2 diabetic patients.</w:t>
      </w:r>
      <w:r w:rsidRPr="00FC09D7">
        <w:rPr>
          <w:rStyle w:val="apple-converted-space"/>
          <w:color w:val="000000"/>
          <w:shd w:val="clear" w:color="auto" w:fill="FFFFFF"/>
        </w:rPr>
        <w:t> </w:t>
      </w:r>
      <w:r w:rsidRPr="00FC09D7">
        <w:rPr>
          <w:i/>
          <w:iCs/>
          <w:color w:val="000000"/>
        </w:rPr>
        <w:t>Patient Education and Counseling</w:t>
      </w:r>
      <w:r w:rsidRPr="00FC09D7">
        <w:rPr>
          <w:color w:val="000000"/>
          <w:shd w:val="clear" w:color="auto" w:fill="FFFFFF"/>
        </w:rPr>
        <w:t>, 52(2), pp.193-199.</w:t>
      </w:r>
    </w:p>
    <w:p w14:paraId="65427072" w14:textId="77777777" w:rsidR="00F56512" w:rsidRDefault="00F56512" w:rsidP="00FC09D7">
      <w:pPr>
        <w:pStyle w:val="ListParagraph"/>
      </w:pPr>
    </w:p>
    <w:p w14:paraId="741A4F59" w14:textId="77777777" w:rsidR="00F56512" w:rsidRPr="00F56512" w:rsidRDefault="00F56512" w:rsidP="00FC09D7">
      <w:pPr>
        <w:pStyle w:val="ListParagraph"/>
        <w:numPr>
          <w:ilvl w:val="0"/>
          <w:numId w:val="17"/>
        </w:numPr>
        <w:spacing w:line="360" w:lineRule="auto"/>
      </w:pPr>
      <w:r w:rsidRPr="00FC09D7">
        <w:rPr>
          <w:color w:val="000000"/>
          <w:shd w:val="clear" w:color="auto" w:fill="FFFFFF"/>
        </w:rPr>
        <w:t>Plotnikoff, R., Costigan, S., Karunamuni, N. and Lubans, D., 2013. Community-Based Physical Activity Interventions for Treatment of Type 2 Diabetes: A Systematic Review with Meta-Analysis.</w:t>
      </w:r>
      <w:r w:rsidRPr="00FC09D7">
        <w:rPr>
          <w:rStyle w:val="apple-converted-space"/>
          <w:color w:val="000000"/>
          <w:shd w:val="clear" w:color="auto" w:fill="FFFFFF"/>
        </w:rPr>
        <w:t> </w:t>
      </w:r>
      <w:r w:rsidRPr="00FC09D7">
        <w:rPr>
          <w:i/>
          <w:iCs/>
          <w:color w:val="000000"/>
        </w:rPr>
        <w:t>Frontiers in Endocrinology</w:t>
      </w:r>
      <w:r w:rsidRPr="00FC09D7">
        <w:rPr>
          <w:color w:val="000000"/>
          <w:shd w:val="clear" w:color="auto" w:fill="FFFFFF"/>
        </w:rPr>
        <w:t>, 4.</w:t>
      </w:r>
    </w:p>
    <w:p w14:paraId="5BDDC103" w14:textId="77777777" w:rsidR="00F56512" w:rsidRPr="00FF3BF5" w:rsidRDefault="00F56512" w:rsidP="00FC09D7">
      <w:pPr>
        <w:spacing w:line="360" w:lineRule="auto"/>
      </w:pPr>
    </w:p>
    <w:p w14:paraId="0197C111" w14:textId="77777777" w:rsidR="00792780" w:rsidRPr="00FF3BF5" w:rsidRDefault="00792780" w:rsidP="00FC09D7">
      <w:pPr>
        <w:spacing w:line="360" w:lineRule="auto"/>
      </w:pPr>
    </w:p>
    <w:p w14:paraId="4136FD0A" w14:textId="466CFAF7" w:rsidR="00BC410E" w:rsidRPr="00FF3BF5" w:rsidRDefault="00BC410E" w:rsidP="00FC09D7">
      <w:pPr>
        <w:pStyle w:val="ListParagraph"/>
        <w:numPr>
          <w:ilvl w:val="0"/>
          <w:numId w:val="17"/>
        </w:numPr>
        <w:spacing w:line="360" w:lineRule="auto"/>
      </w:pPr>
      <w:r w:rsidRPr="00FC09D7">
        <w:rPr>
          <w:color w:val="000000"/>
          <w:shd w:val="clear" w:color="auto" w:fill="FFFFFF"/>
        </w:rPr>
        <w:lastRenderedPageBreak/>
        <w:t>Tapehsari, B., Alizadeh, M., Khamseh, M. and Seifouri, S., 2020. Physical activity and quality of life in people with type 2 diabetes mellitus: A randomized controlled trial.</w:t>
      </w:r>
      <w:r w:rsidRPr="00FC09D7">
        <w:rPr>
          <w:rStyle w:val="apple-converted-space"/>
          <w:color w:val="000000"/>
          <w:shd w:val="clear" w:color="auto" w:fill="FFFFFF"/>
        </w:rPr>
        <w:t> </w:t>
      </w:r>
      <w:r w:rsidRPr="00FC09D7">
        <w:rPr>
          <w:i/>
          <w:iCs/>
          <w:color w:val="000000"/>
        </w:rPr>
        <w:t>International Journal of Preventive Medicine</w:t>
      </w:r>
      <w:r w:rsidRPr="00FC09D7">
        <w:rPr>
          <w:color w:val="000000"/>
          <w:shd w:val="clear" w:color="auto" w:fill="FFFFFF"/>
        </w:rPr>
        <w:t>, 11(1), p.9.</w:t>
      </w:r>
    </w:p>
    <w:p w14:paraId="1048562C" w14:textId="2C113E1E" w:rsidR="00DB10CC" w:rsidRPr="00FF3BF5" w:rsidRDefault="00DB10CC" w:rsidP="00FC09D7">
      <w:pPr>
        <w:spacing w:line="360" w:lineRule="auto"/>
        <w:rPr>
          <w:color w:val="FF0000"/>
        </w:rPr>
      </w:pPr>
    </w:p>
    <w:p w14:paraId="6F1F995F" w14:textId="732377AB" w:rsidR="00DB10CC" w:rsidRPr="00FC09D7" w:rsidRDefault="00DB10CC" w:rsidP="00FC09D7">
      <w:pPr>
        <w:pStyle w:val="ListParagraph"/>
        <w:numPr>
          <w:ilvl w:val="0"/>
          <w:numId w:val="17"/>
        </w:numPr>
        <w:spacing w:line="360" w:lineRule="auto"/>
        <w:rPr>
          <w:color w:val="000000"/>
          <w:shd w:val="clear" w:color="auto" w:fill="FFFFFF"/>
        </w:rPr>
      </w:pPr>
      <w:r w:rsidRPr="00FC09D7">
        <w:rPr>
          <w:color w:val="000000"/>
          <w:shd w:val="clear" w:color="auto" w:fill="FFFFFF"/>
        </w:rPr>
        <w:t>Trikkalinou, A., Papazafiropoulou, A. and Melidonis, A., 2017. Type 2 diabetes and quality of life. </w:t>
      </w:r>
      <w:r w:rsidRPr="00FC09D7">
        <w:rPr>
          <w:i/>
          <w:iCs/>
          <w:color w:val="000000"/>
        </w:rPr>
        <w:t>World Journal of Diabetes</w:t>
      </w:r>
      <w:r w:rsidRPr="00FC09D7">
        <w:rPr>
          <w:color w:val="000000"/>
          <w:shd w:val="clear" w:color="auto" w:fill="FFFFFF"/>
        </w:rPr>
        <w:t>, 8(4), pp.120-129.</w:t>
      </w:r>
    </w:p>
    <w:p w14:paraId="32B2CA3E" w14:textId="10056E63" w:rsidR="0015429B" w:rsidRPr="00FF3BF5" w:rsidRDefault="0015429B" w:rsidP="00FC09D7">
      <w:pPr>
        <w:spacing w:line="360" w:lineRule="auto"/>
        <w:rPr>
          <w:color w:val="000000"/>
          <w:shd w:val="clear" w:color="auto" w:fill="FFFFFF"/>
        </w:rPr>
      </w:pPr>
    </w:p>
    <w:p w14:paraId="0D092889" w14:textId="77777777" w:rsidR="0015429B" w:rsidRPr="00FF3BF5" w:rsidRDefault="0015429B" w:rsidP="00FC09D7">
      <w:pPr>
        <w:pStyle w:val="ListParagraph"/>
        <w:numPr>
          <w:ilvl w:val="0"/>
          <w:numId w:val="17"/>
        </w:numPr>
        <w:spacing w:line="360" w:lineRule="auto"/>
      </w:pPr>
      <w:r w:rsidRPr="00FC09D7">
        <w:rPr>
          <w:color w:val="000000"/>
          <w:shd w:val="clear" w:color="auto" w:fill="FFFFFF"/>
        </w:rPr>
        <w:t>Who.int. 2021. </w:t>
      </w:r>
      <w:r w:rsidRPr="00FC09D7">
        <w:rPr>
          <w:i/>
          <w:iCs/>
          <w:color w:val="000000"/>
        </w:rPr>
        <w:t>Diabetes</w:t>
      </w:r>
      <w:r w:rsidRPr="00FC09D7">
        <w:rPr>
          <w:color w:val="000000"/>
          <w:shd w:val="clear" w:color="auto" w:fill="FFFFFF"/>
        </w:rPr>
        <w:t>. [online] Available at: &lt;https://www.who.int/news-room/fact-sheets/detail/diabetes&gt; [Accessed 15 March 2022].</w:t>
      </w:r>
    </w:p>
    <w:p w14:paraId="3B6898D8" w14:textId="4150A12D" w:rsidR="0015429B" w:rsidRPr="00FF3BF5" w:rsidRDefault="0015429B" w:rsidP="00FC09D7">
      <w:pPr>
        <w:spacing w:line="360" w:lineRule="auto"/>
      </w:pPr>
    </w:p>
    <w:p w14:paraId="771C60A6" w14:textId="77777777" w:rsidR="002D176F" w:rsidRPr="00FF3BF5" w:rsidRDefault="002D176F" w:rsidP="00FC09D7">
      <w:pPr>
        <w:pStyle w:val="ListParagraph"/>
        <w:numPr>
          <w:ilvl w:val="0"/>
          <w:numId w:val="17"/>
        </w:numPr>
        <w:spacing w:line="360" w:lineRule="auto"/>
      </w:pPr>
      <w:r w:rsidRPr="00FC09D7">
        <w:rPr>
          <w:color w:val="000000"/>
          <w:shd w:val="clear" w:color="auto" w:fill="FFFFFF"/>
        </w:rPr>
        <w:t>2020. </w:t>
      </w:r>
      <w:r w:rsidRPr="00FC09D7">
        <w:rPr>
          <w:i/>
          <w:iCs/>
          <w:color w:val="000000"/>
        </w:rPr>
        <w:t>Programme on mental health WHOQOL user manual</w:t>
      </w:r>
      <w:r w:rsidRPr="00FC09D7">
        <w:rPr>
          <w:color w:val="000000"/>
          <w:shd w:val="clear" w:color="auto" w:fill="FFFFFF"/>
        </w:rPr>
        <w:t>. [ebook] World Health Organization, p.11. Available at: &lt;https://www.who.int/publications/i/item/WHO-HIS-HSI-Rev.2012.03&gt; [Accessed 15 March 2022].</w:t>
      </w:r>
    </w:p>
    <w:p w14:paraId="4D441868" w14:textId="77777777" w:rsidR="002D176F" w:rsidRPr="00DB10CC" w:rsidRDefault="002D176F" w:rsidP="00354F1F">
      <w:pPr>
        <w:spacing w:line="360" w:lineRule="auto"/>
      </w:pPr>
    </w:p>
    <w:p w14:paraId="2C88C005" w14:textId="77777777" w:rsidR="00DB10CC" w:rsidRPr="00FF3BF5" w:rsidRDefault="00DB10CC" w:rsidP="00354F1F">
      <w:pPr>
        <w:spacing w:line="360" w:lineRule="auto"/>
        <w:rPr>
          <w:color w:val="FF0000"/>
        </w:rPr>
      </w:pPr>
    </w:p>
    <w:p w14:paraId="55629117" w14:textId="4164F0E1" w:rsidR="000D2722" w:rsidRPr="00FF3BF5" w:rsidRDefault="000D2722" w:rsidP="00354F1F">
      <w:pPr>
        <w:spacing w:line="360" w:lineRule="auto"/>
        <w:rPr>
          <w:color w:val="FF0000"/>
        </w:rPr>
      </w:pPr>
    </w:p>
    <w:p w14:paraId="5879B331" w14:textId="4FDC3544" w:rsidR="000D2722" w:rsidRPr="00FF3BF5" w:rsidRDefault="000D2722" w:rsidP="00354F1F">
      <w:pPr>
        <w:spacing w:line="360" w:lineRule="auto"/>
        <w:rPr>
          <w:color w:val="FF0000"/>
        </w:rPr>
      </w:pPr>
    </w:p>
    <w:p w14:paraId="4DF46312" w14:textId="77777777" w:rsidR="000D2722" w:rsidRPr="00FF3BF5" w:rsidRDefault="000D2722" w:rsidP="00354F1F">
      <w:pPr>
        <w:spacing w:line="360" w:lineRule="auto"/>
        <w:rPr>
          <w:color w:val="FF0000"/>
        </w:rPr>
      </w:pPr>
    </w:p>
    <w:sectPr w:rsidR="000D2722" w:rsidRPr="00FF3BF5" w:rsidSect="000D27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F5873B" w14:textId="77777777" w:rsidR="00000000" w:rsidRDefault="000723D7">
      <w:r>
        <w:separator/>
      </w:r>
    </w:p>
  </w:endnote>
  <w:endnote w:type="continuationSeparator" w:id="0">
    <w:p w14:paraId="6A08DB5C" w14:textId="77777777" w:rsidR="00000000" w:rsidRDefault="000723D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G Times (WN)">
    <w:panose1 w:val="020B0604020202020204"/>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AdvOT96667d11">
    <w:altName w:val="Cambria"/>
    <w:panose1 w:val="020B0604020202020204"/>
    <w:charset w:val="00"/>
    <w:family w:val="roman"/>
    <w:notTrueType/>
    <w:pitch w:val="default"/>
  </w:font>
  <w:font w:name="AdvOT1b74ebde.I">
    <w:altName w:val="Cambria"/>
    <w:panose1 w:val="020B0604020202020204"/>
    <w:charset w:val="00"/>
    <w:family w:val="roman"/>
    <w:notTrueType/>
    <w:pitch w:val="default"/>
  </w:font>
  <w:font w:name="Palatino">
    <w:panose1 w:val="00000000000000000000"/>
    <w:charset w:val="4D"/>
    <w:family w:val="auto"/>
    <w:pitch w:val="variable"/>
    <w:sig w:usb0="A00002FF" w:usb1="7800205A" w:usb2="14600000" w:usb3="00000000" w:csb0="00000193"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4885F8" w14:textId="77777777" w:rsidR="00A50AD7" w:rsidRDefault="00A50AD7">
    <w:pPr>
      <w:pStyle w:val="Footer"/>
      <w:jc w:val="center"/>
    </w:pPr>
    <w:r>
      <w:t xml:space="preserve">Page </w:t>
    </w:r>
    <w:r>
      <w:rPr>
        <w:b/>
      </w:rPr>
      <w:fldChar w:fldCharType="begin"/>
    </w:r>
    <w:r>
      <w:rPr>
        <w:b/>
      </w:rPr>
      <w:instrText xml:space="preserve"> PAGE </w:instrText>
    </w:r>
    <w:r>
      <w:rPr>
        <w:b/>
      </w:rPr>
      <w:fldChar w:fldCharType="separate"/>
    </w:r>
    <w:r>
      <w:rPr>
        <w:b/>
        <w:noProof/>
      </w:rPr>
      <w:t>5</w:t>
    </w:r>
    <w:r>
      <w:rPr>
        <w:b/>
      </w:rPr>
      <w:fldChar w:fldCharType="end"/>
    </w:r>
    <w:r>
      <w:t xml:space="preserve"> of </w:t>
    </w:r>
    <w:r>
      <w:rPr>
        <w:b/>
      </w:rPr>
      <w:fldChar w:fldCharType="begin"/>
    </w:r>
    <w:r>
      <w:rPr>
        <w:b/>
      </w:rPr>
      <w:instrText xml:space="preserve"> NUMPAGES  </w:instrText>
    </w:r>
    <w:r>
      <w:rPr>
        <w:b/>
      </w:rPr>
      <w:fldChar w:fldCharType="separate"/>
    </w:r>
    <w:r>
      <w:rPr>
        <w:b/>
        <w:noProof/>
      </w:rPr>
      <w:t>10</w:t>
    </w:r>
    <w:r>
      <w:rPr>
        <w:b/>
      </w:rPr>
      <w:fldChar w:fldCharType="end"/>
    </w:r>
  </w:p>
  <w:p w14:paraId="464851A3" w14:textId="77777777" w:rsidR="00A50AD7" w:rsidRDefault="00A50AD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35683877"/>
      <w:docPartObj>
        <w:docPartGallery w:val="Page Numbers (Bottom of Page)"/>
        <w:docPartUnique/>
      </w:docPartObj>
    </w:sdtPr>
    <w:sdtEndPr>
      <w:rPr>
        <w:rStyle w:val="PageNumber"/>
      </w:rPr>
    </w:sdtEndPr>
    <w:sdtContent>
      <w:p w14:paraId="37347B43" w14:textId="77777777" w:rsidR="002317E6" w:rsidRDefault="00A50AD7" w:rsidP="004B642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369955A" w14:textId="77777777" w:rsidR="002317E6" w:rsidRDefault="000723D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97162255"/>
      <w:docPartObj>
        <w:docPartGallery w:val="Page Numbers (Bottom of Page)"/>
        <w:docPartUnique/>
      </w:docPartObj>
    </w:sdtPr>
    <w:sdtEndPr>
      <w:rPr>
        <w:rStyle w:val="PageNumber"/>
      </w:rPr>
    </w:sdtEndPr>
    <w:sdtContent>
      <w:p w14:paraId="1A65DD09" w14:textId="77777777" w:rsidR="002317E6" w:rsidRDefault="00A50AD7" w:rsidP="004B642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0DD6AA6" w14:textId="77777777" w:rsidR="002317E6" w:rsidRDefault="000723D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C09430" w14:textId="77777777" w:rsidR="00000000" w:rsidRDefault="000723D7">
      <w:r>
        <w:separator/>
      </w:r>
    </w:p>
  </w:footnote>
  <w:footnote w:type="continuationSeparator" w:id="0">
    <w:p w14:paraId="3FEA9AB7" w14:textId="77777777" w:rsidR="00000000" w:rsidRDefault="000723D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AF2AEE"/>
    <w:multiLevelType w:val="hybridMultilevel"/>
    <w:tmpl w:val="D7B8546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1B4E37"/>
    <w:multiLevelType w:val="hybridMultilevel"/>
    <w:tmpl w:val="5E0C7320"/>
    <w:lvl w:ilvl="0" w:tplc="73342178">
      <w:start w:val="356"/>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300972"/>
    <w:multiLevelType w:val="multilevel"/>
    <w:tmpl w:val="CFE052CC"/>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0DD972B7"/>
    <w:multiLevelType w:val="hybridMultilevel"/>
    <w:tmpl w:val="4D02BCDE"/>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11DA18D6"/>
    <w:multiLevelType w:val="hybridMultilevel"/>
    <w:tmpl w:val="4D02BC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724566"/>
    <w:multiLevelType w:val="multilevel"/>
    <w:tmpl w:val="73B6A99E"/>
    <w:lvl w:ilvl="0">
      <w:start w:val="1"/>
      <w:numFmt w:val="decimal"/>
      <w:lvlText w:val="%1."/>
      <w:lvlJc w:val="left"/>
      <w:pPr>
        <w:ind w:left="720" w:hanging="360"/>
      </w:pPr>
      <w:rPr>
        <w:rFonts w:hint="default"/>
      </w:rPr>
    </w:lvl>
    <w:lvl w:ilvl="1">
      <w:start w:val="1"/>
      <w:numFmt w:val="decimal"/>
      <w:isLgl/>
      <w:lvlText w:val="%1.%2"/>
      <w:lvlJc w:val="left"/>
      <w:pPr>
        <w:ind w:left="360" w:hanging="360"/>
      </w:pPr>
      <w:rPr>
        <w:rFonts w:hint="default"/>
        <w:i/>
        <w:iCs/>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6" w15:restartNumberingAfterBreak="0">
    <w:nsid w:val="2283451D"/>
    <w:multiLevelType w:val="hybridMultilevel"/>
    <w:tmpl w:val="13E81AEA"/>
    <w:lvl w:ilvl="0" w:tplc="4DCE36D0">
      <w:start w:val="3"/>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68745DD"/>
    <w:multiLevelType w:val="hybridMultilevel"/>
    <w:tmpl w:val="B406CD4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A077B64"/>
    <w:multiLevelType w:val="multilevel"/>
    <w:tmpl w:val="F912AD8C"/>
    <w:lvl w:ilvl="0">
      <w:start w:val="4"/>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31A36EB2"/>
    <w:multiLevelType w:val="hybridMultilevel"/>
    <w:tmpl w:val="26084AA6"/>
    <w:lvl w:ilvl="0" w:tplc="709ED1A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1A96EF2"/>
    <w:multiLevelType w:val="multilevel"/>
    <w:tmpl w:val="73B6A99E"/>
    <w:lvl w:ilvl="0">
      <w:start w:val="1"/>
      <w:numFmt w:val="decimal"/>
      <w:lvlText w:val="%1."/>
      <w:lvlJc w:val="left"/>
      <w:pPr>
        <w:ind w:left="720" w:hanging="360"/>
      </w:pPr>
      <w:rPr>
        <w:rFonts w:hint="default"/>
      </w:rPr>
    </w:lvl>
    <w:lvl w:ilvl="1">
      <w:start w:val="1"/>
      <w:numFmt w:val="decimal"/>
      <w:isLgl/>
      <w:lvlText w:val="%1.%2"/>
      <w:lvlJc w:val="left"/>
      <w:pPr>
        <w:ind w:left="360" w:hanging="360"/>
      </w:pPr>
      <w:rPr>
        <w:rFonts w:hint="default"/>
        <w:i/>
        <w:iCs/>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3C030EB0"/>
    <w:multiLevelType w:val="multilevel"/>
    <w:tmpl w:val="73B6A99E"/>
    <w:lvl w:ilvl="0">
      <w:start w:val="1"/>
      <w:numFmt w:val="decimal"/>
      <w:lvlText w:val="%1."/>
      <w:lvlJc w:val="left"/>
      <w:pPr>
        <w:ind w:left="720" w:hanging="360"/>
      </w:pPr>
      <w:rPr>
        <w:rFonts w:hint="default"/>
      </w:rPr>
    </w:lvl>
    <w:lvl w:ilvl="1">
      <w:start w:val="1"/>
      <w:numFmt w:val="decimal"/>
      <w:isLgl/>
      <w:lvlText w:val="%1.%2"/>
      <w:lvlJc w:val="left"/>
      <w:pPr>
        <w:ind w:left="360" w:hanging="360"/>
      </w:pPr>
      <w:rPr>
        <w:rFonts w:hint="default"/>
        <w:i/>
        <w:iCs/>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2" w15:restartNumberingAfterBreak="0">
    <w:nsid w:val="3F6C4D2B"/>
    <w:multiLevelType w:val="hybridMultilevel"/>
    <w:tmpl w:val="471C72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7B05CEF"/>
    <w:multiLevelType w:val="hybridMultilevel"/>
    <w:tmpl w:val="57AAAC2C"/>
    <w:lvl w:ilvl="0" w:tplc="609233D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B221E62"/>
    <w:multiLevelType w:val="hybridMultilevel"/>
    <w:tmpl w:val="D918EC88"/>
    <w:lvl w:ilvl="0" w:tplc="0809000F">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E223655"/>
    <w:multiLevelType w:val="multilevel"/>
    <w:tmpl w:val="44CC9636"/>
    <w:lvl w:ilvl="0">
      <w:start w:val="3"/>
      <w:numFmt w:val="decimal"/>
      <w:lvlText w:val="%1"/>
      <w:lvlJc w:val="left"/>
      <w:pPr>
        <w:ind w:left="360" w:hanging="360"/>
      </w:pPr>
      <w:rPr>
        <w:rFonts w:hint="default"/>
      </w:rPr>
    </w:lvl>
    <w:lvl w:ilvl="1">
      <w:start w:val="5"/>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16" w15:restartNumberingAfterBreak="0">
    <w:nsid w:val="727F38AF"/>
    <w:multiLevelType w:val="multilevel"/>
    <w:tmpl w:val="86667AF8"/>
    <w:lvl w:ilvl="0">
      <w:start w:val="2"/>
      <w:numFmt w:val="decimal"/>
      <w:lvlText w:val="%1"/>
      <w:lvlJc w:val="left"/>
      <w:pPr>
        <w:ind w:left="360" w:hanging="360"/>
      </w:pPr>
      <w:rPr>
        <w:rFonts w:hint="default"/>
        <w:color w:val="000000" w:themeColor="text1"/>
      </w:rPr>
    </w:lvl>
    <w:lvl w:ilvl="1">
      <w:start w:val="3"/>
      <w:numFmt w:val="decimal"/>
      <w:lvlText w:val="%1.%2"/>
      <w:lvlJc w:val="left"/>
      <w:pPr>
        <w:ind w:left="360" w:hanging="360"/>
      </w:pPr>
      <w:rPr>
        <w:rFonts w:hint="default"/>
        <w:color w:val="000000" w:themeColor="text1"/>
      </w:rPr>
    </w:lvl>
    <w:lvl w:ilvl="2">
      <w:start w:val="1"/>
      <w:numFmt w:val="decimal"/>
      <w:lvlText w:val="%1.%2.%3"/>
      <w:lvlJc w:val="left"/>
      <w:pPr>
        <w:ind w:left="720" w:hanging="720"/>
      </w:pPr>
      <w:rPr>
        <w:rFonts w:hint="default"/>
        <w:color w:val="000000" w:themeColor="text1"/>
      </w:rPr>
    </w:lvl>
    <w:lvl w:ilvl="3">
      <w:start w:val="1"/>
      <w:numFmt w:val="decimal"/>
      <w:lvlText w:val="%1.%2.%3.%4"/>
      <w:lvlJc w:val="left"/>
      <w:pPr>
        <w:ind w:left="720" w:hanging="720"/>
      </w:pPr>
      <w:rPr>
        <w:rFonts w:hint="default"/>
        <w:color w:val="000000" w:themeColor="text1"/>
      </w:rPr>
    </w:lvl>
    <w:lvl w:ilvl="4">
      <w:start w:val="1"/>
      <w:numFmt w:val="decimal"/>
      <w:lvlText w:val="%1.%2.%3.%4.%5"/>
      <w:lvlJc w:val="left"/>
      <w:pPr>
        <w:ind w:left="1080" w:hanging="1080"/>
      </w:pPr>
      <w:rPr>
        <w:rFonts w:hint="default"/>
        <w:color w:val="000000" w:themeColor="text1"/>
      </w:rPr>
    </w:lvl>
    <w:lvl w:ilvl="5">
      <w:start w:val="1"/>
      <w:numFmt w:val="decimal"/>
      <w:lvlText w:val="%1.%2.%3.%4.%5.%6"/>
      <w:lvlJc w:val="left"/>
      <w:pPr>
        <w:ind w:left="1080" w:hanging="1080"/>
      </w:pPr>
      <w:rPr>
        <w:rFonts w:hint="default"/>
        <w:color w:val="000000" w:themeColor="text1"/>
      </w:rPr>
    </w:lvl>
    <w:lvl w:ilvl="6">
      <w:start w:val="1"/>
      <w:numFmt w:val="decimal"/>
      <w:lvlText w:val="%1.%2.%3.%4.%5.%6.%7"/>
      <w:lvlJc w:val="left"/>
      <w:pPr>
        <w:ind w:left="1440" w:hanging="1440"/>
      </w:pPr>
      <w:rPr>
        <w:rFonts w:hint="default"/>
        <w:color w:val="000000" w:themeColor="text1"/>
      </w:rPr>
    </w:lvl>
    <w:lvl w:ilvl="7">
      <w:start w:val="1"/>
      <w:numFmt w:val="decimal"/>
      <w:lvlText w:val="%1.%2.%3.%4.%5.%6.%7.%8"/>
      <w:lvlJc w:val="left"/>
      <w:pPr>
        <w:ind w:left="1440" w:hanging="1440"/>
      </w:pPr>
      <w:rPr>
        <w:rFonts w:hint="default"/>
        <w:color w:val="000000" w:themeColor="text1"/>
      </w:rPr>
    </w:lvl>
    <w:lvl w:ilvl="8">
      <w:start w:val="1"/>
      <w:numFmt w:val="decimal"/>
      <w:lvlText w:val="%1.%2.%3.%4.%5.%6.%7.%8.%9"/>
      <w:lvlJc w:val="left"/>
      <w:pPr>
        <w:ind w:left="1800" w:hanging="1800"/>
      </w:pPr>
      <w:rPr>
        <w:rFonts w:hint="default"/>
        <w:color w:val="000000" w:themeColor="text1"/>
      </w:rPr>
    </w:lvl>
  </w:abstractNum>
  <w:num w:numId="1">
    <w:abstractNumId w:val="9"/>
  </w:num>
  <w:num w:numId="2">
    <w:abstractNumId w:val="10"/>
  </w:num>
  <w:num w:numId="3">
    <w:abstractNumId w:val="1"/>
  </w:num>
  <w:num w:numId="4">
    <w:abstractNumId w:val="0"/>
  </w:num>
  <w:num w:numId="5">
    <w:abstractNumId w:val="7"/>
  </w:num>
  <w:num w:numId="6">
    <w:abstractNumId w:val="13"/>
  </w:num>
  <w:num w:numId="7">
    <w:abstractNumId w:val="2"/>
  </w:num>
  <w:num w:numId="8">
    <w:abstractNumId w:val="11"/>
  </w:num>
  <w:num w:numId="9">
    <w:abstractNumId w:val="16"/>
  </w:num>
  <w:num w:numId="10">
    <w:abstractNumId w:val="14"/>
  </w:num>
  <w:num w:numId="11">
    <w:abstractNumId w:val="15"/>
  </w:num>
  <w:num w:numId="12">
    <w:abstractNumId w:val="6"/>
  </w:num>
  <w:num w:numId="13">
    <w:abstractNumId w:val="8"/>
  </w:num>
  <w:num w:numId="14">
    <w:abstractNumId w:val="4"/>
  </w:num>
  <w:num w:numId="15">
    <w:abstractNumId w:val="5"/>
  </w:num>
  <w:num w:numId="16">
    <w:abstractNumId w:val="3"/>
  </w:num>
  <w:num w:numId="1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4D77"/>
    <w:rsid w:val="0000629E"/>
    <w:rsid w:val="00013ABA"/>
    <w:rsid w:val="00016554"/>
    <w:rsid w:val="00025954"/>
    <w:rsid w:val="000363D6"/>
    <w:rsid w:val="0005111B"/>
    <w:rsid w:val="00052E66"/>
    <w:rsid w:val="00055813"/>
    <w:rsid w:val="000610AE"/>
    <w:rsid w:val="00070419"/>
    <w:rsid w:val="000716DA"/>
    <w:rsid w:val="000723D7"/>
    <w:rsid w:val="0008276C"/>
    <w:rsid w:val="00082A9B"/>
    <w:rsid w:val="0009752A"/>
    <w:rsid w:val="000A3184"/>
    <w:rsid w:val="000A4F49"/>
    <w:rsid w:val="000A7C15"/>
    <w:rsid w:val="000A7D0C"/>
    <w:rsid w:val="000B11D6"/>
    <w:rsid w:val="000C4DEE"/>
    <w:rsid w:val="000C5E38"/>
    <w:rsid w:val="000C6848"/>
    <w:rsid w:val="000D2722"/>
    <w:rsid w:val="000E0275"/>
    <w:rsid w:val="000E7F28"/>
    <w:rsid w:val="000F0FC8"/>
    <w:rsid w:val="000F5006"/>
    <w:rsid w:val="000F7830"/>
    <w:rsid w:val="001002EC"/>
    <w:rsid w:val="001117CF"/>
    <w:rsid w:val="001134B9"/>
    <w:rsid w:val="00116C8C"/>
    <w:rsid w:val="00123E0B"/>
    <w:rsid w:val="0012716A"/>
    <w:rsid w:val="00131B7C"/>
    <w:rsid w:val="00131B80"/>
    <w:rsid w:val="00132FDE"/>
    <w:rsid w:val="00135051"/>
    <w:rsid w:val="00141156"/>
    <w:rsid w:val="001414CD"/>
    <w:rsid w:val="001419D5"/>
    <w:rsid w:val="00142DAF"/>
    <w:rsid w:val="00146E91"/>
    <w:rsid w:val="001470FB"/>
    <w:rsid w:val="0015429B"/>
    <w:rsid w:val="001663EB"/>
    <w:rsid w:val="0017143E"/>
    <w:rsid w:val="001729CB"/>
    <w:rsid w:val="00174A72"/>
    <w:rsid w:val="00174BF0"/>
    <w:rsid w:val="001806B6"/>
    <w:rsid w:val="00191A64"/>
    <w:rsid w:val="001A0812"/>
    <w:rsid w:val="001A461B"/>
    <w:rsid w:val="001B04FB"/>
    <w:rsid w:val="001B06B5"/>
    <w:rsid w:val="001B39B1"/>
    <w:rsid w:val="001D0F0F"/>
    <w:rsid w:val="001D6606"/>
    <w:rsid w:val="001E0577"/>
    <w:rsid w:val="001E1BD6"/>
    <w:rsid w:val="001E6F76"/>
    <w:rsid w:val="001F3455"/>
    <w:rsid w:val="001F6EB0"/>
    <w:rsid w:val="0021002B"/>
    <w:rsid w:val="0021187F"/>
    <w:rsid w:val="00215684"/>
    <w:rsid w:val="0021626A"/>
    <w:rsid w:val="00220E65"/>
    <w:rsid w:val="00222254"/>
    <w:rsid w:val="002237AE"/>
    <w:rsid w:val="002246B1"/>
    <w:rsid w:val="00230B0F"/>
    <w:rsid w:val="00237B48"/>
    <w:rsid w:val="00252B52"/>
    <w:rsid w:val="00257FC9"/>
    <w:rsid w:val="002609CF"/>
    <w:rsid w:val="00263F2A"/>
    <w:rsid w:val="00274E0E"/>
    <w:rsid w:val="00291F3F"/>
    <w:rsid w:val="002A094E"/>
    <w:rsid w:val="002A18E1"/>
    <w:rsid w:val="002A5244"/>
    <w:rsid w:val="002A6B03"/>
    <w:rsid w:val="002B07C6"/>
    <w:rsid w:val="002B1BA0"/>
    <w:rsid w:val="002B7D75"/>
    <w:rsid w:val="002C2985"/>
    <w:rsid w:val="002C2F72"/>
    <w:rsid w:val="002C72A1"/>
    <w:rsid w:val="002D176F"/>
    <w:rsid w:val="002F4D77"/>
    <w:rsid w:val="003016BE"/>
    <w:rsid w:val="003021C6"/>
    <w:rsid w:val="00306158"/>
    <w:rsid w:val="00307106"/>
    <w:rsid w:val="00310ABC"/>
    <w:rsid w:val="00310E04"/>
    <w:rsid w:val="003210FC"/>
    <w:rsid w:val="0032313C"/>
    <w:rsid w:val="003244F6"/>
    <w:rsid w:val="003317D9"/>
    <w:rsid w:val="00331865"/>
    <w:rsid w:val="003372DC"/>
    <w:rsid w:val="003429D5"/>
    <w:rsid w:val="00343788"/>
    <w:rsid w:val="00346176"/>
    <w:rsid w:val="0035425D"/>
    <w:rsid w:val="00354F17"/>
    <w:rsid w:val="00354F1F"/>
    <w:rsid w:val="00365E23"/>
    <w:rsid w:val="00370650"/>
    <w:rsid w:val="00381010"/>
    <w:rsid w:val="00395E69"/>
    <w:rsid w:val="003A1B4D"/>
    <w:rsid w:val="003A6175"/>
    <w:rsid w:val="003A73C7"/>
    <w:rsid w:val="003B5D5B"/>
    <w:rsid w:val="003C0BD0"/>
    <w:rsid w:val="003C13C0"/>
    <w:rsid w:val="003D1D04"/>
    <w:rsid w:val="003E28E8"/>
    <w:rsid w:val="003F5C9E"/>
    <w:rsid w:val="004130DA"/>
    <w:rsid w:val="00414B34"/>
    <w:rsid w:val="00415C33"/>
    <w:rsid w:val="00421401"/>
    <w:rsid w:val="0043088E"/>
    <w:rsid w:val="0044488F"/>
    <w:rsid w:val="004534A7"/>
    <w:rsid w:val="00456C03"/>
    <w:rsid w:val="0046152E"/>
    <w:rsid w:val="00463FC4"/>
    <w:rsid w:val="00464732"/>
    <w:rsid w:val="00471348"/>
    <w:rsid w:val="00473222"/>
    <w:rsid w:val="00476EDC"/>
    <w:rsid w:val="00484C22"/>
    <w:rsid w:val="0048567C"/>
    <w:rsid w:val="00491431"/>
    <w:rsid w:val="0049423E"/>
    <w:rsid w:val="004A431F"/>
    <w:rsid w:val="004A6469"/>
    <w:rsid w:val="004C4FB4"/>
    <w:rsid w:val="004D6531"/>
    <w:rsid w:val="004D69ED"/>
    <w:rsid w:val="004E1826"/>
    <w:rsid w:val="004E75D2"/>
    <w:rsid w:val="004F46F5"/>
    <w:rsid w:val="00503950"/>
    <w:rsid w:val="00504D75"/>
    <w:rsid w:val="00504FFC"/>
    <w:rsid w:val="00516489"/>
    <w:rsid w:val="005176CC"/>
    <w:rsid w:val="00522538"/>
    <w:rsid w:val="00527065"/>
    <w:rsid w:val="00530BF6"/>
    <w:rsid w:val="00537718"/>
    <w:rsid w:val="00541433"/>
    <w:rsid w:val="00542F2A"/>
    <w:rsid w:val="00550286"/>
    <w:rsid w:val="00553237"/>
    <w:rsid w:val="00570B1E"/>
    <w:rsid w:val="00576C65"/>
    <w:rsid w:val="00581082"/>
    <w:rsid w:val="00584951"/>
    <w:rsid w:val="00585A97"/>
    <w:rsid w:val="005861AA"/>
    <w:rsid w:val="005914CC"/>
    <w:rsid w:val="00593BE6"/>
    <w:rsid w:val="005A0555"/>
    <w:rsid w:val="005A3F91"/>
    <w:rsid w:val="005B2319"/>
    <w:rsid w:val="005B4416"/>
    <w:rsid w:val="005B6242"/>
    <w:rsid w:val="005B7F24"/>
    <w:rsid w:val="005C2293"/>
    <w:rsid w:val="005C2633"/>
    <w:rsid w:val="005C7BCE"/>
    <w:rsid w:val="005D3BB5"/>
    <w:rsid w:val="005D4BDA"/>
    <w:rsid w:val="005D6533"/>
    <w:rsid w:val="005E3FDB"/>
    <w:rsid w:val="005E5840"/>
    <w:rsid w:val="005E6592"/>
    <w:rsid w:val="005E6C59"/>
    <w:rsid w:val="00600F14"/>
    <w:rsid w:val="006011EC"/>
    <w:rsid w:val="006043B0"/>
    <w:rsid w:val="0060566D"/>
    <w:rsid w:val="00605AB2"/>
    <w:rsid w:val="00610A1E"/>
    <w:rsid w:val="00612E15"/>
    <w:rsid w:val="006132A8"/>
    <w:rsid w:val="0061436F"/>
    <w:rsid w:val="00627F3F"/>
    <w:rsid w:val="006351B7"/>
    <w:rsid w:val="006419A6"/>
    <w:rsid w:val="00641C71"/>
    <w:rsid w:val="0064461F"/>
    <w:rsid w:val="0064678D"/>
    <w:rsid w:val="00646890"/>
    <w:rsid w:val="0065201F"/>
    <w:rsid w:val="00664E4C"/>
    <w:rsid w:val="00667008"/>
    <w:rsid w:val="006842F0"/>
    <w:rsid w:val="00684F23"/>
    <w:rsid w:val="006859A2"/>
    <w:rsid w:val="00685D07"/>
    <w:rsid w:val="00687977"/>
    <w:rsid w:val="006925A5"/>
    <w:rsid w:val="0069545D"/>
    <w:rsid w:val="00697FA4"/>
    <w:rsid w:val="006A28AC"/>
    <w:rsid w:val="006A7DC1"/>
    <w:rsid w:val="006B2787"/>
    <w:rsid w:val="006B2A62"/>
    <w:rsid w:val="006C585F"/>
    <w:rsid w:val="006C58D6"/>
    <w:rsid w:val="006C68C3"/>
    <w:rsid w:val="006D5B5A"/>
    <w:rsid w:val="006E41D4"/>
    <w:rsid w:val="006E4E96"/>
    <w:rsid w:val="006F17D1"/>
    <w:rsid w:val="006F2FC4"/>
    <w:rsid w:val="006F6B1C"/>
    <w:rsid w:val="006F6CD9"/>
    <w:rsid w:val="00704FB1"/>
    <w:rsid w:val="00712C21"/>
    <w:rsid w:val="0072068C"/>
    <w:rsid w:val="007219B6"/>
    <w:rsid w:val="00725000"/>
    <w:rsid w:val="00733796"/>
    <w:rsid w:val="00734E5B"/>
    <w:rsid w:val="00740759"/>
    <w:rsid w:val="007436A5"/>
    <w:rsid w:val="00746016"/>
    <w:rsid w:val="00754828"/>
    <w:rsid w:val="007625FB"/>
    <w:rsid w:val="00764EC5"/>
    <w:rsid w:val="00777257"/>
    <w:rsid w:val="00782E02"/>
    <w:rsid w:val="0079109D"/>
    <w:rsid w:val="0079185A"/>
    <w:rsid w:val="00792780"/>
    <w:rsid w:val="00792F71"/>
    <w:rsid w:val="007959C8"/>
    <w:rsid w:val="007A0867"/>
    <w:rsid w:val="007A12FA"/>
    <w:rsid w:val="007B1CCC"/>
    <w:rsid w:val="007C00B7"/>
    <w:rsid w:val="007C1EF0"/>
    <w:rsid w:val="007C3D45"/>
    <w:rsid w:val="007D0BA3"/>
    <w:rsid w:val="007D2024"/>
    <w:rsid w:val="007D5A57"/>
    <w:rsid w:val="007D5F5C"/>
    <w:rsid w:val="007E718D"/>
    <w:rsid w:val="007F048C"/>
    <w:rsid w:val="007F15AE"/>
    <w:rsid w:val="0080529D"/>
    <w:rsid w:val="00810308"/>
    <w:rsid w:val="00811D8D"/>
    <w:rsid w:val="00816970"/>
    <w:rsid w:val="00822C61"/>
    <w:rsid w:val="00830EFE"/>
    <w:rsid w:val="008313DA"/>
    <w:rsid w:val="00836752"/>
    <w:rsid w:val="0083714D"/>
    <w:rsid w:val="00846F58"/>
    <w:rsid w:val="00851BBE"/>
    <w:rsid w:val="00852BCD"/>
    <w:rsid w:val="008631B0"/>
    <w:rsid w:val="008662C9"/>
    <w:rsid w:val="0087057B"/>
    <w:rsid w:val="0087440F"/>
    <w:rsid w:val="0087786A"/>
    <w:rsid w:val="00880649"/>
    <w:rsid w:val="008A1AED"/>
    <w:rsid w:val="008A2D2A"/>
    <w:rsid w:val="008A5E7A"/>
    <w:rsid w:val="008A6765"/>
    <w:rsid w:val="008A7554"/>
    <w:rsid w:val="008B1573"/>
    <w:rsid w:val="008B5E85"/>
    <w:rsid w:val="008B7DB4"/>
    <w:rsid w:val="008C7A4B"/>
    <w:rsid w:val="008D27DD"/>
    <w:rsid w:val="008D58E1"/>
    <w:rsid w:val="008E4211"/>
    <w:rsid w:val="008F1451"/>
    <w:rsid w:val="008F40D0"/>
    <w:rsid w:val="0091342C"/>
    <w:rsid w:val="009156BE"/>
    <w:rsid w:val="00915874"/>
    <w:rsid w:val="00915961"/>
    <w:rsid w:val="00924A8E"/>
    <w:rsid w:val="00926E3F"/>
    <w:rsid w:val="00933935"/>
    <w:rsid w:val="00933F25"/>
    <w:rsid w:val="00935389"/>
    <w:rsid w:val="00941E76"/>
    <w:rsid w:val="00943021"/>
    <w:rsid w:val="00946426"/>
    <w:rsid w:val="009472F1"/>
    <w:rsid w:val="00950E91"/>
    <w:rsid w:val="009611BA"/>
    <w:rsid w:val="009621B4"/>
    <w:rsid w:val="0096540E"/>
    <w:rsid w:val="00966A91"/>
    <w:rsid w:val="00974F67"/>
    <w:rsid w:val="009767BD"/>
    <w:rsid w:val="0097716F"/>
    <w:rsid w:val="0098560D"/>
    <w:rsid w:val="00987FA4"/>
    <w:rsid w:val="00993295"/>
    <w:rsid w:val="009A1D33"/>
    <w:rsid w:val="009A2683"/>
    <w:rsid w:val="009B297C"/>
    <w:rsid w:val="009C0C8B"/>
    <w:rsid w:val="009C3254"/>
    <w:rsid w:val="009C6975"/>
    <w:rsid w:val="009D2692"/>
    <w:rsid w:val="009D6895"/>
    <w:rsid w:val="009E1FBF"/>
    <w:rsid w:val="009E2DA6"/>
    <w:rsid w:val="009E3F5C"/>
    <w:rsid w:val="009E5FE6"/>
    <w:rsid w:val="009E6245"/>
    <w:rsid w:val="009F1650"/>
    <w:rsid w:val="009F476C"/>
    <w:rsid w:val="009F5046"/>
    <w:rsid w:val="009F6CD4"/>
    <w:rsid w:val="00A057C0"/>
    <w:rsid w:val="00A12CB5"/>
    <w:rsid w:val="00A16D94"/>
    <w:rsid w:val="00A17647"/>
    <w:rsid w:val="00A24C6E"/>
    <w:rsid w:val="00A26D36"/>
    <w:rsid w:val="00A26DB9"/>
    <w:rsid w:val="00A340EC"/>
    <w:rsid w:val="00A34489"/>
    <w:rsid w:val="00A40C8E"/>
    <w:rsid w:val="00A4662F"/>
    <w:rsid w:val="00A50AD7"/>
    <w:rsid w:val="00A5126B"/>
    <w:rsid w:val="00A52005"/>
    <w:rsid w:val="00A608EB"/>
    <w:rsid w:val="00A657F3"/>
    <w:rsid w:val="00A67053"/>
    <w:rsid w:val="00A72F1F"/>
    <w:rsid w:val="00A73094"/>
    <w:rsid w:val="00A73255"/>
    <w:rsid w:val="00A73DAC"/>
    <w:rsid w:val="00A761EC"/>
    <w:rsid w:val="00A83AAD"/>
    <w:rsid w:val="00A83CBF"/>
    <w:rsid w:val="00A85FFF"/>
    <w:rsid w:val="00A9280F"/>
    <w:rsid w:val="00AB1FC1"/>
    <w:rsid w:val="00AB39C4"/>
    <w:rsid w:val="00AC15B4"/>
    <w:rsid w:val="00AC7FFA"/>
    <w:rsid w:val="00AD4366"/>
    <w:rsid w:val="00AE1EAA"/>
    <w:rsid w:val="00AE2ADA"/>
    <w:rsid w:val="00AE3D37"/>
    <w:rsid w:val="00AF2ED3"/>
    <w:rsid w:val="00B0290B"/>
    <w:rsid w:val="00B041EA"/>
    <w:rsid w:val="00B26A83"/>
    <w:rsid w:val="00B27F30"/>
    <w:rsid w:val="00B34182"/>
    <w:rsid w:val="00B34C2A"/>
    <w:rsid w:val="00B352B3"/>
    <w:rsid w:val="00B408A7"/>
    <w:rsid w:val="00B531DF"/>
    <w:rsid w:val="00B81CD3"/>
    <w:rsid w:val="00B83511"/>
    <w:rsid w:val="00B9202C"/>
    <w:rsid w:val="00B93FD3"/>
    <w:rsid w:val="00B967EB"/>
    <w:rsid w:val="00BA0E00"/>
    <w:rsid w:val="00BA2981"/>
    <w:rsid w:val="00BB07FB"/>
    <w:rsid w:val="00BB3A3B"/>
    <w:rsid w:val="00BB3E55"/>
    <w:rsid w:val="00BB44C0"/>
    <w:rsid w:val="00BB7321"/>
    <w:rsid w:val="00BC0862"/>
    <w:rsid w:val="00BC410E"/>
    <w:rsid w:val="00BD2CFB"/>
    <w:rsid w:val="00BD40EE"/>
    <w:rsid w:val="00BD55A2"/>
    <w:rsid w:val="00BD65D7"/>
    <w:rsid w:val="00BE6B8A"/>
    <w:rsid w:val="00BF2B48"/>
    <w:rsid w:val="00C025B8"/>
    <w:rsid w:val="00C10C18"/>
    <w:rsid w:val="00C10D24"/>
    <w:rsid w:val="00C12553"/>
    <w:rsid w:val="00C21654"/>
    <w:rsid w:val="00C220A8"/>
    <w:rsid w:val="00C23AE1"/>
    <w:rsid w:val="00C333D3"/>
    <w:rsid w:val="00C4188B"/>
    <w:rsid w:val="00C46CC4"/>
    <w:rsid w:val="00C528F5"/>
    <w:rsid w:val="00C53CE8"/>
    <w:rsid w:val="00C54EC2"/>
    <w:rsid w:val="00C626F3"/>
    <w:rsid w:val="00C67B57"/>
    <w:rsid w:val="00C735C2"/>
    <w:rsid w:val="00C755B9"/>
    <w:rsid w:val="00C755C2"/>
    <w:rsid w:val="00C76B12"/>
    <w:rsid w:val="00C81496"/>
    <w:rsid w:val="00C83BF8"/>
    <w:rsid w:val="00C847E6"/>
    <w:rsid w:val="00C85EB8"/>
    <w:rsid w:val="00C86991"/>
    <w:rsid w:val="00C914F2"/>
    <w:rsid w:val="00CA5B29"/>
    <w:rsid w:val="00CA6720"/>
    <w:rsid w:val="00CB2F51"/>
    <w:rsid w:val="00CB73EE"/>
    <w:rsid w:val="00CC25B1"/>
    <w:rsid w:val="00CC4E23"/>
    <w:rsid w:val="00CC53EA"/>
    <w:rsid w:val="00CD15D5"/>
    <w:rsid w:val="00CD4CBF"/>
    <w:rsid w:val="00CE2163"/>
    <w:rsid w:val="00CE3F79"/>
    <w:rsid w:val="00CE5C16"/>
    <w:rsid w:val="00CE731E"/>
    <w:rsid w:val="00CF5E3E"/>
    <w:rsid w:val="00CF5F44"/>
    <w:rsid w:val="00D0234B"/>
    <w:rsid w:val="00D06AF8"/>
    <w:rsid w:val="00D12F20"/>
    <w:rsid w:val="00D13DB3"/>
    <w:rsid w:val="00D16642"/>
    <w:rsid w:val="00D17A7C"/>
    <w:rsid w:val="00D26ABC"/>
    <w:rsid w:val="00D30EAA"/>
    <w:rsid w:val="00D35C5E"/>
    <w:rsid w:val="00D40D1C"/>
    <w:rsid w:val="00D60D4A"/>
    <w:rsid w:val="00D6131E"/>
    <w:rsid w:val="00D70022"/>
    <w:rsid w:val="00D74C5E"/>
    <w:rsid w:val="00D75443"/>
    <w:rsid w:val="00D75AB8"/>
    <w:rsid w:val="00D76FE2"/>
    <w:rsid w:val="00D77A88"/>
    <w:rsid w:val="00D81CDB"/>
    <w:rsid w:val="00D875F8"/>
    <w:rsid w:val="00DA01E1"/>
    <w:rsid w:val="00DA3478"/>
    <w:rsid w:val="00DB10CC"/>
    <w:rsid w:val="00DB2013"/>
    <w:rsid w:val="00DB288F"/>
    <w:rsid w:val="00DB3500"/>
    <w:rsid w:val="00DB5F84"/>
    <w:rsid w:val="00DD355F"/>
    <w:rsid w:val="00DD4D62"/>
    <w:rsid w:val="00DD550C"/>
    <w:rsid w:val="00DE0204"/>
    <w:rsid w:val="00DE0FCE"/>
    <w:rsid w:val="00DE4791"/>
    <w:rsid w:val="00DF0C0D"/>
    <w:rsid w:val="00DF288F"/>
    <w:rsid w:val="00DF3419"/>
    <w:rsid w:val="00DF68DA"/>
    <w:rsid w:val="00E00BA2"/>
    <w:rsid w:val="00E13CAB"/>
    <w:rsid w:val="00E1680D"/>
    <w:rsid w:val="00E30A28"/>
    <w:rsid w:val="00E339A3"/>
    <w:rsid w:val="00E33A46"/>
    <w:rsid w:val="00E34115"/>
    <w:rsid w:val="00E44CBC"/>
    <w:rsid w:val="00E502E8"/>
    <w:rsid w:val="00E565C3"/>
    <w:rsid w:val="00E56ED2"/>
    <w:rsid w:val="00E67679"/>
    <w:rsid w:val="00E67E8E"/>
    <w:rsid w:val="00E71680"/>
    <w:rsid w:val="00E879E5"/>
    <w:rsid w:val="00E91B92"/>
    <w:rsid w:val="00E92520"/>
    <w:rsid w:val="00E94C04"/>
    <w:rsid w:val="00EA3A64"/>
    <w:rsid w:val="00EA5E50"/>
    <w:rsid w:val="00EB2E4F"/>
    <w:rsid w:val="00EB3CD3"/>
    <w:rsid w:val="00EC2AFD"/>
    <w:rsid w:val="00EC65B6"/>
    <w:rsid w:val="00ED2AC9"/>
    <w:rsid w:val="00EE0774"/>
    <w:rsid w:val="00EF040B"/>
    <w:rsid w:val="00EF51C5"/>
    <w:rsid w:val="00EF71DF"/>
    <w:rsid w:val="00F0044D"/>
    <w:rsid w:val="00F02825"/>
    <w:rsid w:val="00F04EBD"/>
    <w:rsid w:val="00F07352"/>
    <w:rsid w:val="00F14C11"/>
    <w:rsid w:val="00F17910"/>
    <w:rsid w:val="00F22D3D"/>
    <w:rsid w:val="00F371F1"/>
    <w:rsid w:val="00F56512"/>
    <w:rsid w:val="00F60259"/>
    <w:rsid w:val="00F6269A"/>
    <w:rsid w:val="00F65285"/>
    <w:rsid w:val="00F73F8A"/>
    <w:rsid w:val="00F75408"/>
    <w:rsid w:val="00F76391"/>
    <w:rsid w:val="00F816E4"/>
    <w:rsid w:val="00F81EBC"/>
    <w:rsid w:val="00F86FB4"/>
    <w:rsid w:val="00FA1D9F"/>
    <w:rsid w:val="00FA78F1"/>
    <w:rsid w:val="00FA7CA1"/>
    <w:rsid w:val="00FB0161"/>
    <w:rsid w:val="00FB3790"/>
    <w:rsid w:val="00FB5A13"/>
    <w:rsid w:val="00FC0532"/>
    <w:rsid w:val="00FC09D7"/>
    <w:rsid w:val="00FC1CFA"/>
    <w:rsid w:val="00FC4C3D"/>
    <w:rsid w:val="00FC6CAC"/>
    <w:rsid w:val="00FD0E91"/>
    <w:rsid w:val="00FD596B"/>
    <w:rsid w:val="00FD6591"/>
    <w:rsid w:val="00FE2A50"/>
    <w:rsid w:val="00FE352E"/>
    <w:rsid w:val="00FE6F23"/>
    <w:rsid w:val="00FF3B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06A00B"/>
  <w15:chartTrackingRefBased/>
  <w15:docId w15:val="{751D464C-853B-BE4B-B959-DF46C5990F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25000"/>
    <w:rPr>
      <w:rFonts w:ascii="Times New Roman" w:eastAsia="Times New Roman" w:hAnsi="Times New Roman" w:cs="Times New Roman"/>
      <w:lang w:eastAsia="en-GB"/>
    </w:rPr>
  </w:style>
  <w:style w:type="paragraph" w:styleId="Heading2">
    <w:name w:val="heading 2"/>
    <w:basedOn w:val="Normal"/>
    <w:next w:val="Normal"/>
    <w:link w:val="Heading2Char"/>
    <w:qFormat/>
    <w:rsid w:val="0061436F"/>
    <w:pPr>
      <w:keepNext/>
      <w:jc w:val="both"/>
      <w:outlineLvl w:val="1"/>
    </w:pPr>
    <w:rPr>
      <w:b/>
      <w:szCs w:val="20"/>
    </w:rPr>
  </w:style>
  <w:style w:type="paragraph" w:styleId="Heading4">
    <w:name w:val="heading 4"/>
    <w:basedOn w:val="Normal"/>
    <w:next w:val="Normal"/>
    <w:link w:val="Heading4Char"/>
    <w:qFormat/>
    <w:rsid w:val="0061436F"/>
    <w:pPr>
      <w:keepNext/>
      <w:spacing w:before="120" w:after="120"/>
      <w:jc w:val="center"/>
      <w:outlineLvl w:val="3"/>
    </w:pPr>
    <w:rPr>
      <w:sz w:val="4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F4D77"/>
    <w:pPr>
      <w:ind w:left="720"/>
      <w:contextualSpacing/>
    </w:pPr>
  </w:style>
  <w:style w:type="character" w:customStyle="1" w:styleId="apple-converted-space">
    <w:name w:val="apple-converted-space"/>
    <w:basedOn w:val="DefaultParagraphFont"/>
    <w:rsid w:val="00880649"/>
  </w:style>
  <w:style w:type="character" w:styleId="PlaceholderText">
    <w:name w:val="Placeholder Text"/>
    <w:basedOn w:val="DefaultParagraphFont"/>
    <w:uiPriority w:val="99"/>
    <w:semiHidden/>
    <w:rsid w:val="00E13CAB"/>
    <w:rPr>
      <w:color w:val="808080"/>
    </w:rPr>
  </w:style>
  <w:style w:type="paragraph" w:styleId="NormalWeb">
    <w:name w:val="Normal (Web)"/>
    <w:basedOn w:val="Normal"/>
    <w:uiPriority w:val="99"/>
    <w:unhideWhenUsed/>
    <w:rsid w:val="003F5C9E"/>
    <w:pPr>
      <w:spacing w:before="100" w:beforeAutospacing="1" w:after="100" w:afterAutospacing="1"/>
    </w:pPr>
  </w:style>
  <w:style w:type="character" w:styleId="Hyperlink">
    <w:name w:val="Hyperlink"/>
    <w:basedOn w:val="DefaultParagraphFont"/>
    <w:uiPriority w:val="99"/>
    <w:semiHidden/>
    <w:unhideWhenUsed/>
    <w:rsid w:val="007B1CCC"/>
    <w:rPr>
      <w:color w:val="0000FF"/>
      <w:u w:val="single"/>
    </w:rPr>
  </w:style>
  <w:style w:type="character" w:customStyle="1" w:styleId="highwire-citation-author">
    <w:name w:val="highwire-citation-author"/>
    <w:basedOn w:val="DefaultParagraphFont"/>
    <w:rsid w:val="002237AE"/>
  </w:style>
  <w:style w:type="character" w:customStyle="1" w:styleId="nlm-surname">
    <w:name w:val="nlm-surname"/>
    <w:basedOn w:val="DefaultParagraphFont"/>
    <w:rsid w:val="002237AE"/>
  </w:style>
  <w:style w:type="character" w:customStyle="1" w:styleId="highwire-citation-authors">
    <w:name w:val="highwire-citation-authors"/>
    <w:basedOn w:val="DefaultParagraphFont"/>
    <w:rsid w:val="00CE5C16"/>
  </w:style>
  <w:style w:type="character" w:customStyle="1" w:styleId="highwire-cite-metadata-journal">
    <w:name w:val="highwire-cite-metadata-journal"/>
    <w:basedOn w:val="DefaultParagraphFont"/>
    <w:rsid w:val="00CE5C16"/>
  </w:style>
  <w:style w:type="character" w:customStyle="1" w:styleId="highwire-cite-metadata-year">
    <w:name w:val="highwire-cite-metadata-year"/>
    <w:basedOn w:val="DefaultParagraphFont"/>
    <w:rsid w:val="00CE5C16"/>
  </w:style>
  <w:style w:type="paragraph" w:styleId="Footer">
    <w:name w:val="footer"/>
    <w:basedOn w:val="Normal"/>
    <w:link w:val="FooterChar"/>
    <w:uiPriority w:val="99"/>
    <w:unhideWhenUsed/>
    <w:rsid w:val="000C6848"/>
    <w:pPr>
      <w:tabs>
        <w:tab w:val="center" w:pos="4513"/>
        <w:tab w:val="right" w:pos="9026"/>
      </w:tabs>
    </w:pPr>
  </w:style>
  <w:style w:type="character" w:customStyle="1" w:styleId="FooterChar">
    <w:name w:val="Footer Char"/>
    <w:basedOn w:val="DefaultParagraphFont"/>
    <w:link w:val="Footer"/>
    <w:uiPriority w:val="99"/>
    <w:rsid w:val="000C6848"/>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0C6848"/>
  </w:style>
  <w:style w:type="character" w:styleId="Emphasis">
    <w:name w:val="Emphasis"/>
    <w:basedOn w:val="DefaultParagraphFont"/>
    <w:uiPriority w:val="20"/>
    <w:qFormat/>
    <w:rsid w:val="00B408A7"/>
    <w:rPr>
      <w:i/>
      <w:iCs/>
    </w:rPr>
  </w:style>
  <w:style w:type="character" w:customStyle="1" w:styleId="muitypography-root">
    <w:name w:val="muitypography-root"/>
    <w:basedOn w:val="DefaultParagraphFont"/>
    <w:rsid w:val="0012716A"/>
  </w:style>
  <w:style w:type="character" w:styleId="FollowedHyperlink">
    <w:name w:val="FollowedHyperlink"/>
    <w:basedOn w:val="DefaultParagraphFont"/>
    <w:uiPriority w:val="99"/>
    <w:semiHidden/>
    <w:unhideWhenUsed/>
    <w:rsid w:val="00C85EB8"/>
    <w:rPr>
      <w:color w:val="954F72" w:themeColor="followedHyperlink"/>
      <w:u w:val="single"/>
    </w:rPr>
  </w:style>
  <w:style w:type="character" w:customStyle="1" w:styleId="Heading2Char">
    <w:name w:val="Heading 2 Char"/>
    <w:basedOn w:val="DefaultParagraphFont"/>
    <w:link w:val="Heading2"/>
    <w:rsid w:val="0061436F"/>
    <w:rPr>
      <w:rFonts w:ascii="Times New Roman" w:eastAsia="Times New Roman" w:hAnsi="Times New Roman" w:cs="Times New Roman"/>
      <w:b/>
      <w:szCs w:val="20"/>
      <w:lang w:eastAsia="en-GB"/>
    </w:rPr>
  </w:style>
  <w:style w:type="character" w:customStyle="1" w:styleId="Heading4Char">
    <w:name w:val="Heading 4 Char"/>
    <w:basedOn w:val="DefaultParagraphFont"/>
    <w:link w:val="Heading4"/>
    <w:rsid w:val="0061436F"/>
    <w:rPr>
      <w:rFonts w:ascii="Times New Roman" w:eastAsia="Times New Roman" w:hAnsi="Times New Roman" w:cs="Times New Roman"/>
      <w:sz w:val="40"/>
      <w:szCs w:val="20"/>
      <w:lang w:eastAsia="en-GB"/>
    </w:rPr>
  </w:style>
  <w:style w:type="paragraph" w:styleId="Header">
    <w:name w:val="header"/>
    <w:basedOn w:val="Normal"/>
    <w:link w:val="HeaderChar"/>
    <w:rsid w:val="0061436F"/>
    <w:pPr>
      <w:tabs>
        <w:tab w:val="center" w:pos="4153"/>
        <w:tab w:val="right" w:pos="8306"/>
      </w:tabs>
    </w:pPr>
    <w:rPr>
      <w:sz w:val="20"/>
      <w:szCs w:val="20"/>
    </w:rPr>
  </w:style>
  <w:style w:type="character" w:customStyle="1" w:styleId="HeaderChar">
    <w:name w:val="Header Char"/>
    <w:basedOn w:val="DefaultParagraphFont"/>
    <w:link w:val="Header"/>
    <w:rsid w:val="0061436F"/>
    <w:rPr>
      <w:rFonts w:ascii="Times New Roman" w:eastAsia="Times New Roman" w:hAnsi="Times New Roman" w:cs="Times New Roman"/>
      <w:sz w:val="20"/>
      <w:szCs w:val="20"/>
      <w:lang w:eastAsia="en-GB"/>
    </w:rPr>
  </w:style>
  <w:style w:type="paragraph" w:customStyle="1" w:styleId="BodyText1">
    <w:name w:val="Body Text1"/>
    <w:basedOn w:val="Normal"/>
    <w:rsid w:val="00A50AD7"/>
    <w:pPr>
      <w:tabs>
        <w:tab w:val="left" w:pos="720"/>
        <w:tab w:val="left" w:pos="1440"/>
      </w:tabs>
    </w:pPr>
    <w:rPr>
      <w:rFonts w:ascii="CG Times (WN)" w:hAnsi="CG Times (WN)"/>
      <w:szCs w:val="20"/>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622676">
      <w:bodyDiv w:val="1"/>
      <w:marLeft w:val="0"/>
      <w:marRight w:val="0"/>
      <w:marTop w:val="0"/>
      <w:marBottom w:val="0"/>
      <w:divBdr>
        <w:top w:val="none" w:sz="0" w:space="0" w:color="auto"/>
        <w:left w:val="none" w:sz="0" w:space="0" w:color="auto"/>
        <w:bottom w:val="none" w:sz="0" w:space="0" w:color="auto"/>
        <w:right w:val="none" w:sz="0" w:space="0" w:color="auto"/>
      </w:divBdr>
    </w:div>
    <w:div w:id="36516701">
      <w:bodyDiv w:val="1"/>
      <w:marLeft w:val="0"/>
      <w:marRight w:val="0"/>
      <w:marTop w:val="0"/>
      <w:marBottom w:val="0"/>
      <w:divBdr>
        <w:top w:val="none" w:sz="0" w:space="0" w:color="auto"/>
        <w:left w:val="none" w:sz="0" w:space="0" w:color="auto"/>
        <w:bottom w:val="none" w:sz="0" w:space="0" w:color="auto"/>
        <w:right w:val="none" w:sz="0" w:space="0" w:color="auto"/>
      </w:divBdr>
    </w:div>
    <w:div w:id="60058980">
      <w:bodyDiv w:val="1"/>
      <w:marLeft w:val="0"/>
      <w:marRight w:val="0"/>
      <w:marTop w:val="0"/>
      <w:marBottom w:val="0"/>
      <w:divBdr>
        <w:top w:val="none" w:sz="0" w:space="0" w:color="auto"/>
        <w:left w:val="none" w:sz="0" w:space="0" w:color="auto"/>
        <w:bottom w:val="none" w:sz="0" w:space="0" w:color="auto"/>
        <w:right w:val="none" w:sz="0" w:space="0" w:color="auto"/>
      </w:divBdr>
    </w:div>
    <w:div w:id="90395893">
      <w:bodyDiv w:val="1"/>
      <w:marLeft w:val="0"/>
      <w:marRight w:val="0"/>
      <w:marTop w:val="0"/>
      <w:marBottom w:val="0"/>
      <w:divBdr>
        <w:top w:val="none" w:sz="0" w:space="0" w:color="auto"/>
        <w:left w:val="none" w:sz="0" w:space="0" w:color="auto"/>
        <w:bottom w:val="none" w:sz="0" w:space="0" w:color="auto"/>
        <w:right w:val="none" w:sz="0" w:space="0" w:color="auto"/>
      </w:divBdr>
    </w:div>
    <w:div w:id="93064434">
      <w:bodyDiv w:val="1"/>
      <w:marLeft w:val="0"/>
      <w:marRight w:val="0"/>
      <w:marTop w:val="0"/>
      <w:marBottom w:val="0"/>
      <w:divBdr>
        <w:top w:val="none" w:sz="0" w:space="0" w:color="auto"/>
        <w:left w:val="none" w:sz="0" w:space="0" w:color="auto"/>
        <w:bottom w:val="none" w:sz="0" w:space="0" w:color="auto"/>
        <w:right w:val="none" w:sz="0" w:space="0" w:color="auto"/>
      </w:divBdr>
    </w:div>
    <w:div w:id="97799176">
      <w:bodyDiv w:val="1"/>
      <w:marLeft w:val="0"/>
      <w:marRight w:val="0"/>
      <w:marTop w:val="0"/>
      <w:marBottom w:val="0"/>
      <w:divBdr>
        <w:top w:val="none" w:sz="0" w:space="0" w:color="auto"/>
        <w:left w:val="none" w:sz="0" w:space="0" w:color="auto"/>
        <w:bottom w:val="none" w:sz="0" w:space="0" w:color="auto"/>
        <w:right w:val="none" w:sz="0" w:space="0" w:color="auto"/>
      </w:divBdr>
    </w:div>
    <w:div w:id="108354018">
      <w:bodyDiv w:val="1"/>
      <w:marLeft w:val="0"/>
      <w:marRight w:val="0"/>
      <w:marTop w:val="0"/>
      <w:marBottom w:val="0"/>
      <w:divBdr>
        <w:top w:val="none" w:sz="0" w:space="0" w:color="auto"/>
        <w:left w:val="none" w:sz="0" w:space="0" w:color="auto"/>
        <w:bottom w:val="none" w:sz="0" w:space="0" w:color="auto"/>
        <w:right w:val="none" w:sz="0" w:space="0" w:color="auto"/>
      </w:divBdr>
    </w:div>
    <w:div w:id="141116182">
      <w:bodyDiv w:val="1"/>
      <w:marLeft w:val="0"/>
      <w:marRight w:val="0"/>
      <w:marTop w:val="0"/>
      <w:marBottom w:val="0"/>
      <w:divBdr>
        <w:top w:val="none" w:sz="0" w:space="0" w:color="auto"/>
        <w:left w:val="none" w:sz="0" w:space="0" w:color="auto"/>
        <w:bottom w:val="none" w:sz="0" w:space="0" w:color="auto"/>
        <w:right w:val="none" w:sz="0" w:space="0" w:color="auto"/>
      </w:divBdr>
    </w:div>
    <w:div w:id="153495731">
      <w:bodyDiv w:val="1"/>
      <w:marLeft w:val="0"/>
      <w:marRight w:val="0"/>
      <w:marTop w:val="0"/>
      <w:marBottom w:val="0"/>
      <w:divBdr>
        <w:top w:val="none" w:sz="0" w:space="0" w:color="auto"/>
        <w:left w:val="none" w:sz="0" w:space="0" w:color="auto"/>
        <w:bottom w:val="none" w:sz="0" w:space="0" w:color="auto"/>
        <w:right w:val="none" w:sz="0" w:space="0" w:color="auto"/>
      </w:divBdr>
    </w:div>
    <w:div w:id="202446306">
      <w:bodyDiv w:val="1"/>
      <w:marLeft w:val="0"/>
      <w:marRight w:val="0"/>
      <w:marTop w:val="0"/>
      <w:marBottom w:val="0"/>
      <w:divBdr>
        <w:top w:val="none" w:sz="0" w:space="0" w:color="auto"/>
        <w:left w:val="none" w:sz="0" w:space="0" w:color="auto"/>
        <w:bottom w:val="none" w:sz="0" w:space="0" w:color="auto"/>
        <w:right w:val="none" w:sz="0" w:space="0" w:color="auto"/>
      </w:divBdr>
    </w:div>
    <w:div w:id="229075661">
      <w:bodyDiv w:val="1"/>
      <w:marLeft w:val="0"/>
      <w:marRight w:val="0"/>
      <w:marTop w:val="0"/>
      <w:marBottom w:val="0"/>
      <w:divBdr>
        <w:top w:val="none" w:sz="0" w:space="0" w:color="auto"/>
        <w:left w:val="none" w:sz="0" w:space="0" w:color="auto"/>
        <w:bottom w:val="none" w:sz="0" w:space="0" w:color="auto"/>
        <w:right w:val="none" w:sz="0" w:space="0" w:color="auto"/>
      </w:divBdr>
    </w:div>
    <w:div w:id="250435384">
      <w:bodyDiv w:val="1"/>
      <w:marLeft w:val="0"/>
      <w:marRight w:val="0"/>
      <w:marTop w:val="0"/>
      <w:marBottom w:val="0"/>
      <w:divBdr>
        <w:top w:val="none" w:sz="0" w:space="0" w:color="auto"/>
        <w:left w:val="none" w:sz="0" w:space="0" w:color="auto"/>
        <w:bottom w:val="none" w:sz="0" w:space="0" w:color="auto"/>
        <w:right w:val="none" w:sz="0" w:space="0" w:color="auto"/>
      </w:divBdr>
      <w:divsChild>
        <w:div w:id="203299585">
          <w:marLeft w:val="0"/>
          <w:marRight w:val="0"/>
          <w:marTop w:val="0"/>
          <w:marBottom w:val="0"/>
          <w:divBdr>
            <w:top w:val="none" w:sz="0" w:space="0" w:color="auto"/>
            <w:left w:val="none" w:sz="0" w:space="0" w:color="auto"/>
            <w:bottom w:val="none" w:sz="0" w:space="0" w:color="auto"/>
            <w:right w:val="none" w:sz="0" w:space="0" w:color="auto"/>
          </w:divBdr>
          <w:divsChild>
            <w:div w:id="576718992">
              <w:marLeft w:val="0"/>
              <w:marRight w:val="0"/>
              <w:marTop w:val="0"/>
              <w:marBottom w:val="0"/>
              <w:divBdr>
                <w:top w:val="none" w:sz="0" w:space="0" w:color="auto"/>
                <w:left w:val="none" w:sz="0" w:space="0" w:color="auto"/>
                <w:bottom w:val="none" w:sz="0" w:space="0" w:color="auto"/>
                <w:right w:val="none" w:sz="0" w:space="0" w:color="auto"/>
              </w:divBdr>
              <w:divsChild>
                <w:div w:id="1432748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2614553">
      <w:bodyDiv w:val="1"/>
      <w:marLeft w:val="0"/>
      <w:marRight w:val="0"/>
      <w:marTop w:val="0"/>
      <w:marBottom w:val="0"/>
      <w:divBdr>
        <w:top w:val="none" w:sz="0" w:space="0" w:color="auto"/>
        <w:left w:val="none" w:sz="0" w:space="0" w:color="auto"/>
        <w:bottom w:val="none" w:sz="0" w:space="0" w:color="auto"/>
        <w:right w:val="none" w:sz="0" w:space="0" w:color="auto"/>
      </w:divBdr>
    </w:div>
    <w:div w:id="285890539">
      <w:bodyDiv w:val="1"/>
      <w:marLeft w:val="0"/>
      <w:marRight w:val="0"/>
      <w:marTop w:val="0"/>
      <w:marBottom w:val="0"/>
      <w:divBdr>
        <w:top w:val="none" w:sz="0" w:space="0" w:color="auto"/>
        <w:left w:val="none" w:sz="0" w:space="0" w:color="auto"/>
        <w:bottom w:val="none" w:sz="0" w:space="0" w:color="auto"/>
        <w:right w:val="none" w:sz="0" w:space="0" w:color="auto"/>
      </w:divBdr>
    </w:div>
    <w:div w:id="287669010">
      <w:bodyDiv w:val="1"/>
      <w:marLeft w:val="0"/>
      <w:marRight w:val="0"/>
      <w:marTop w:val="0"/>
      <w:marBottom w:val="0"/>
      <w:divBdr>
        <w:top w:val="none" w:sz="0" w:space="0" w:color="auto"/>
        <w:left w:val="none" w:sz="0" w:space="0" w:color="auto"/>
        <w:bottom w:val="none" w:sz="0" w:space="0" w:color="auto"/>
        <w:right w:val="none" w:sz="0" w:space="0" w:color="auto"/>
      </w:divBdr>
    </w:div>
    <w:div w:id="327171038">
      <w:bodyDiv w:val="1"/>
      <w:marLeft w:val="0"/>
      <w:marRight w:val="0"/>
      <w:marTop w:val="0"/>
      <w:marBottom w:val="0"/>
      <w:divBdr>
        <w:top w:val="none" w:sz="0" w:space="0" w:color="auto"/>
        <w:left w:val="none" w:sz="0" w:space="0" w:color="auto"/>
        <w:bottom w:val="none" w:sz="0" w:space="0" w:color="auto"/>
        <w:right w:val="none" w:sz="0" w:space="0" w:color="auto"/>
      </w:divBdr>
    </w:div>
    <w:div w:id="356127429">
      <w:bodyDiv w:val="1"/>
      <w:marLeft w:val="0"/>
      <w:marRight w:val="0"/>
      <w:marTop w:val="0"/>
      <w:marBottom w:val="0"/>
      <w:divBdr>
        <w:top w:val="none" w:sz="0" w:space="0" w:color="auto"/>
        <w:left w:val="none" w:sz="0" w:space="0" w:color="auto"/>
        <w:bottom w:val="none" w:sz="0" w:space="0" w:color="auto"/>
        <w:right w:val="none" w:sz="0" w:space="0" w:color="auto"/>
      </w:divBdr>
    </w:div>
    <w:div w:id="364526635">
      <w:bodyDiv w:val="1"/>
      <w:marLeft w:val="0"/>
      <w:marRight w:val="0"/>
      <w:marTop w:val="0"/>
      <w:marBottom w:val="0"/>
      <w:divBdr>
        <w:top w:val="none" w:sz="0" w:space="0" w:color="auto"/>
        <w:left w:val="none" w:sz="0" w:space="0" w:color="auto"/>
        <w:bottom w:val="none" w:sz="0" w:space="0" w:color="auto"/>
        <w:right w:val="none" w:sz="0" w:space="0" w:color="auto"/>
      </w:divBdr>
    </w:div>
    <w:div w:id="380248113">
      <w:bodyDiv w:val="1"/>
      <w:marLeft w:val="0"/>
      <w:marRight w:val="0"/>
      <w:marTop w:val="0"/>
      <w:marBottom w:val="0"/>
      <w:divBdr>
        <w:top w:val="none" w:sz="0" w:space="0" w:color="auto"/>
        <w:left w:val="none" w:sz="0" w:space="0" w:color="auto"/>
        <w:bottom w:val="none" w:sz="0" w:space="0" w:color="auto"/>
        <w:right w:val="none" w:sz="0" w:space="0" w:color="auto"/>
      </w:divBdr>
    </w:div>
    <w:div w:id="401945997">
      <w:bodyDiv w:val="1"/>
      <w:marLeft w:val="0"/>
      <w:marRight w:val="0"/>
      <w:marTop w:val="0"/>
      <w:marBottom w:val="0"/>
      <w:divBdr>
        <w:top w:val="none" w:sz="0" w:space="0" w:color="auto"/>
        <w:left w:val="none" w:sz="0" w:space="0" w:color="auto"/>
        <w:bottom w:val="none" w:sz="0" w:space="0" w:color="auto"/>
        <w:right w:val="none" w:sz="0" w:space="0" w:color="auto"/>
      </w:divBdr>
    </w:div>
    <w:div w:id="403794991">
      <w:bodyDiv w:val="1"/>
      <w:marLeft w:val="0"/>
      <w:marRight w:val="0"/>
      <w:marTop w:val="0"/>
      <w:marBottom w:val="0"/>
      <w:divBdr>
        <w:top w:val="none" w:sz="0" w:space="0" w:color="auto"/>
        <w:left w:val="none" w:sz="0" w:space="0" w:color="auto"/>
        <w:bottom w:val="none" w:sz="0" w:space="0" w:color="auto"/>
        <w:right w:val="none" w:sz="0" w:space="0" w:color="auto"/>
      </w:divBdr>
    </w:div>
    <w:div w:id="405617526">
      <w:bodyDiv w:val="1"/>
      <w:marLeft w:val="0"/>
      <w:marRight w:val="0"/>
      <w:marTop w:val="0"/>
      <w:marBottom w:val="0"/>
      <w:divBdr>
        <w:top w:val="none" w:sz="0" w:space="0" w:color="auto"/>
        <w:left w:val="none" w:sz="0" w:space="0" w:color="auto"/>
        <w:bottom w:val="none" w:sz="0" w:space="0" w:color="auto"/>
        <w:right w:val="none" w:sz="0" w:space="0" w:color="auto"/>
      </w:divBdr>
    </w:div>
    <w:div w:id="430779827">
      <w:bodyDiv w:val="1"/>
      <w:marLeft w:val="0"/>
      <w:marRight w:val="0"/>
      <w:marTop w:val="0"/>
      <w:marBottom w:val="0"/>
      <w:divBdr>
        <w:top w:val="none" w:sz="0" w:space="0" w:color="auto"/>
        <w:left w:val="none" w:sz="0" w:space="0" w:color="auto"/>
        <w:bottom w:val="none" w:sz="0" w:space="0" w:color="auto"/>
        <w:right w:val="none" w:sz="0" w:space="0" w:color="auto"/>
      </w:divBdr>
    </w:div>
    <w:div w:id="430977073">
      <w:bodyDiv w:val="1"/>
      <w:marLeft w:val="0"/>
      <w:marRight w:val="0"/>
      <w:marTop w:val="0"/>
      <w:marBottom w:val="0"/>
      <w:divBdr>
        <w:top w:val="none" w:sz="0" w:space="0" w:color="auto"/>
        <w:left w:val="none" w:sz="0" w:space="0" w:color="auto"/>
        <w:bottom w:val="none" w:sz="0" w:space="0" w:color="auto"/>
        <w:right w:val="none" w:sz="0" w:space="0" w:color="auto"/>
      </w:divBdr>
    </w:div>
    <w:div w:id="437061811">
      <w:bodyDiv w:val="1"/>
      <w:marLeft w:val="0"/>
      <w:marRight w:val="0"/>
      <w:marTop w:val="0"/>
      <w:marBottom w:val="0"/>
      <w:divBdr>
        <w:top w:val="none" w:sz="0" w:space="0" w:color="auto"/>
        <w:left w:val="none" w:sz="0" w:space="0" w:color="auto"/>
        <w:bottom w:val="none" w:sz="0" w:space="0" w:color="auto"/>
        <w:right w:val="none" w:sz="0" w:space="0" w:color="auto"/>
      </w:divBdr>
    </w:div>
    <w:div w:id="451941354">
      <w:bodyDiv w:val="1"/>
      <w:marLeft w:val="0"/>
      <w:marRight w:val="0"/>
      <w:marTop w:val="0"/>
      <w:marBottom w:val="0"/>
      <w:divBdr>
        <w:top w:val="none" w:sz="0" w:space="0" w:color="auto"/>
        <w:left w:val="none" w:sz="0" w:space="0" w:color="auto"/>
        <w:bottom w:val="none" w:sz="0" w:space="0" w:color="auto"/>
        <w:right w:val="none" w:sz="0" w:space="0" w:color="auto"/>
      </w:divBdr>
    </w:div>
    <w:div w:id="500004214">
      <w:bodyDiv w:val="1"/>
      <w:marLeft w:val="0"/>
      <w:marRight w:val="0"/>
      <w:marTop w:val="0"/>
      <w:marBottom w:val="0"/>
      <w:divBdr>
        <w:top w:val="none" w:sz="0" w:space="0" w:color="auto"/>
        <w:left w:val="none" w:sz="0" w:space="0" w:color="auto"/>
        <w:bottom w:val="none" w:sz="0" w:space="0" w:color="auto"/>
        <w:right w:val="none" w:sz="0" w:space="0" w:color="auto"/>
      </w:divBdr>
      <w:divsChild>
        <w:div w:id="1307978576">
          <w:marLeft w:val="0"/>
          <w:marRight w:val="0"/>
          <w:marTop w:val="0"/>
          <w:marBottom w:val="0"/>
          <w:divBdr>
            <w:top w:val="none" w:sz="0" w:space="0" w:color="auto"/>
            <w:left w:val="none" w:sz="0" w:space="0" w:color="auto"/>
            <w:bottom w:val="none" w:sz="0" w:space="0" w:color="auto"/>
            <w:right w:val="none" w:sz="0" w:space="0" w:color="auto"/>
          </w:divBdr>
          <w:divsChild>
            <w:div w:id="147867835">
              <w:marLeft w:val="0"/>
              <w:marRight w:val="0"/>
              <w:marTop w:val="0"/>
              <w:marBottom w:val="0"/>
              <w:divBdr>
                <w:top w:val="none" w:sz="0" w:space="0" w:color="auto"/>
                <w:left w:val="none" w:sz="0" w:space="0" w:color="auto"/>
                <w:bottom w:val="none" w:sz="0" w:space="0" w:color="auto"/>
                <w:right w:val="none" w:sz="0" w:space="0" w:color="auto"/>
              </w:divBdr>
              <w:divsChild>
                <w:div w:id="580914891">
                  <w:marLeft w:val="0"/>
                  <w:marRight w:val="0"/>
                  <w:marTop w:val="0"/>
                  <w:marBottom w:val="0"/>
                  <w:divBdr>
                    <w:top w:val="none" w:sz="0" w:space="0" w:color="auto"/>
                    <w:left w:val="none" w:sz="0" w:space="0" w:color="auto"/>
                    <w:bottom w:val="none" w:sz="0" w:space="0" w:color="auto"/>
                    <w:right w:val="none" w:sz="0" w:space="0" w:color="auto"/>
                  </w:divBdr>
                  <w:divsChild>
                    <w:div w:id="134881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5706300">
      <w:bodyDiv w:val="1"/>
      <w:marLeft w:val="0"/>
      <w:marRight w:val="0"/>
      <w:marTop w:val="0"/>
      <w:marBottom w:val="0"/>
      <w:divBdr>
        <w:top w:val="none" w:sz="0" w:space="0" w:color="auto"/>
        <w:left w:val="none" w:sz="0" w:space="0" w:color="auto"/>
        <w:bottom w:val="none" w:sz="0" w:space="0" w:color="auto"/>
        <w:right w:val="none" w:sz="0" w:space="0" w:color="auto"/>
      </w:divBdr>
    </w:div>
    <w:div w:id="512688172">
      <w:bodyDiv w:val="1"/>
      <w:marLeft w:val="0"/>
      <w:marRight w:val="0"/>
      <w:marTop w:val="0"/>
      <w:marBottom w:val="0"/>
      <w:divBdr>
        <w:top w:val="none" w:sz="0" w:space="0" w:color="auto"/>
        <w:left w:val="none" w:sz="0" w:space="0" w:color="auto"/>
        <w:bottom w:val="none" w:sz="0" w:space="0" w:color="auto"/>
        <w:right w:val="none" w:sz="0" w:space="0" w:color="auto"/>
      </w:divBdr>
      <w:divsChild>
        <w:div w:id="944654355">
          <w:marLeft w:val="0"/>
          <w:marRight w:val="0"/>
          <w:marTop w:val="0"/>
          <w:marBottom w:val="0"/>
          <w:divBdr>
            <w:top w:val="none" w:sz="0" w:space="0" w:color="auto"/>
            <w:left w:val="none" w:sz="0" w:space="0" w:color="auto"/>
            <w:bottom w:val="none" w:sz="0" w:space="0" w:color="auto"/>
            <w:right w:val="none" w:sz="0" w:space="0" w:color="auto"/>
          </w:divBdr>
          <w:divsChild>
            <w:div w:id="1773239933">
              <w:marLeft w:val="0"/>
              <w:marRight w:val="0"/>
              <w:marTop w:val="0"/>
              <w:marBottom w:val="0"/>
              <w:divBdr>
                <w:top w:val="none" w:sz="0" w:space="0" w:color="auto"/>
                <w:left w:val="none" w:sz="0" w:space="0" w:color="auto"/>
                <w:bottom w:val="none" w:sz="0" w:space="0" w:color="auto"/>
                <w:right w:val="none" w:sz="0" w:space="0" w:color="auto"/>
              </w:divBdr>
              <w:divsChild>
                <w:div w:id="972757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6673078">
      <w:bodyDiv w:val="1"/>
      <w:marLeft w:val="0"/>
      <w:marRight w:val="0"/>
      <w:marTop w:val="0"/>
      <w:marBottom w:val="0"/>
      <w:divBdr>
        <w:top w:val="none" w:sz="0" w:space="0" w:color="auto"/>
        <w:left w:val="none" w:sz="0" w:space="0" w:color="auto"/>
        <w:bottom w:val="none" w:sz="0" w:space="0" w:color="auto"/>
        <w:right w:val="none" w:sz="0" w:space="0" w:color="auto"/>
      </w:divBdr>
    </w:div>
    <w:div w:id="580329802">
      <w:bodyDiv w:val="1"/>
      <w:marLeft w:val="0"/>
      <w:marRight w:val="0"/>
      <w:marTop w:val="0"/>
      <w:marBottom w:val="0"/>
      <w:divBdr>
        <w:top w:val="none" w:sz="0" w:space="0" w:color="auto"/>
        <w:left w:val="none" w:sz="0" w:space="0" w:color="auto"/>
        <w:bottom w:val="none" w:sz="0" w:space="0" w:color="auto"/>
        <w:right w:val="none" w:sz="0" w:space="0" w:color="auto"/>
      </w:divBdr>
    </w:div>
    <w:div w:id="585455730">
      <w:bodyDiv w:val="1"/>
      <w:marLeft w:val="0"/>
      <w:marRight w:val="0"/>
      <w:marTop w:val="0"/>
      <w:marBottom w:val="0"/>
      <w:divBdr>
        <w:top w:val="none" w:sz="0" w:space="0" w:color="auto"/>
        <w:left w:val="none" w:sz="0" w:space="0" w:color="auto"/>
        <w:bottom w:val="none" w:sz="0" w:space="0" w:color="auto"/>
        <w:right w:val="none" w:sz="0" w:space="0" w:color="auto"/>
      </w:divBdr>
    </w:div>
    <w:div w:id="639071783">
      <w:bodyDiv w:val="1"/>
      <w:marLeft w:val="0"/>
      <w:marRight w:val="0"/>
      <w:marTop w:val="0"/>
      <w:marBottom w:val="0"/>
      <w:divBdr>
        <w:top w:val="none" w:sz="0" w:space="0" w:color="auto"/>
        <w:left w:val="none" w:sz="0" w:space="0" w:color="auto"/>
        <w:bottom w:val="none" w:sz="0" w:space="0" w:color="auto"/>
        <w:right w:val="none" w:sz="0" w:space="0" w:color="auto"/>
      </w:divBdr>
      <w:divsChild>
        <w:div w:id="929696683">
          <w:marLeft w:val="0"/>
          <w:marRight w:val="0"/>
          <w:marTop w:val="0"/>
          <w:marBottom w:val="0"/>
          <w:divBdr>
            <w:top w:val="none" w:sz="0" w:space="0" w:color="auto"/>
            <w:left w:val="none" w:sz="0" w:space="0" w:color="auto"/>
            <w:bottom w:val="none" w:sz="0" w:space="0" w:color="auto"/>
            <w:right w:val="none" w:sz="0" w:space="0" w:color="auto"/>
          </w:divBdr>
          <w:divsChild>
            <w:div w:id="744690958">
              <w:marLeft w:val="0"/>
              <w:marRight w:val="0"/>
              <w:marTop w:val="0"/>
              <w:marBottom w:val="0"/>
              <w:divBdr>
                <w:top w:val="none" w:sz="0" w:space="0" w:color="auto"/>
                <w:left w:val="none" w:sz="0" w:space="0" w:color="auto"/>
                <w:bottom w:val="none" w:sz="0" w:space="0" w:color="auto"/>
                <w:right w:val="none" w:sz="0" w:space="0" w:color="auto"/>
              </w:divBdr>
              <w:divsChild>
                <w:div w:id="1074276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6422904">
      <w:bodyDiv w:val="1"/>
      <w:marLeft w:val="0"/>
      <w:marRight w:val="0"/>
      <w:marTop w:val="0"/>
      <w:marBottom w:val="0"/>
      <w:divBdr>
        <w:top w:val="none" w:sz="0" w:space="0" w:color="auto"/>
        <w:left w:val="none" w:sz="0" w:space="0" w:color="auto"/>
        <w:bottom w:val="none" w:sz="0" w:space="0" w:color="auto"/>
        <w:right w:val="none" w:sz="0" w:space="0" w:color="auto"/>
      </w:divBdr>
      <w:divsChild>
        <w:div w:id="1152597628">
          <w:marLeft w:val="0"/>
          <w:marRight w:val="0"/>
          <w:marTop w:val="0"/>
          <w:marBottom w:val="0"/>
          <w:divBdr>
            <w:top w:val="none" w:sz="0" w:space="0" w:color="auto"/>
            <w:left w:val="none" w:sz="0" w:space="0" w:color="auto"/>
            <w:bottom w:val="none" w:sz="0" w:space="0" w:color="auto"/>
            <w:right w:val="none" w:sz="0" w:space="0" w:color="auto"/>
          </w:divBdr>
          <w:divsChild>
            <w:div w:id="1496648990">
              <w:marLeft w:val="0"/>
              <w:marRight w:val="0"/>
              <w:marTop w:val="0"/>
              <w:marBottom w:val="0"/>
              <w:divBdr>
                <w:top w:val="none" w:sz="0" w:space="0" w:color="auto"/>
                <w:left w:val="none" w:sz="0" w:space="0" w:color="auto"/>
                <w:bottom w:val="none" w:sz="0" w:space="0" w:color="auto"/>
                <w:right w:val="none" w:sz="0" w:space="0" w:color="auto"/>
              </w:divBdr>
              <w:divsChild>
                <w:div w:id="935480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7318381">
      <w:bodyDiv w:val="1"/>
      <w:marLeft w:val="0"/>
      <w:marRight w:val="0"/>
      <w:marTop w:val="0"/>
      <w:marBottom w:val="0"/>
      <w:divBdr>
        <w:top w:val="none" w:sz="0" w:space="0" w:color="auto"/>
        <w:left w:val="none" w:sz="0" w:space="0" w:color="auto"/>
        <w:bottom w:val="none" w:sz="0" w:space="0" w:color="auto"/>
        <w:right w:val="none" w:sz="0" w:space="0" w:color="auto"/>
      </w:divBdr>
      <w:divsChild>
        <w:div w:id="1035076893">
          <w:marLeft w:val="0"/>
          <w:marRight w:val="0"/>
          <w:marTop w:val="0"/>
          <w:marBottom w:val="0"/>
          <w:divBdr>
            <w:top w:val="none" w:sz="0" w:space="0" w:color="auto"/>
            <w:left w:val="none" w:sz="0" w:space="0" w:color="auto"/>
            <w:bottom w:val="none" w:sz="0" w:space="0" w:color="auto"/>
            <w:right w:val="none" w:sz="0" w:space="0" w:color="auto"/>
          </w:divBdr>
          <w:divsChild>
            <w:div w:id="481195692">
              <w:marLeft w:val="0"/>
              <w:marRight w:val="0"/>
              <w:marTop w:val="0"/>
              <w:marBottom w:val="0"/>
              <w:divBdr>
                <w:top w:val="none" w:sz="0" w:space="0" w:color="auto"/>
                <w:left w:val="none" w:sz="0" w:space="0" w:color="auto"/>
                <w:bottom w:val="none" w:sz="0" w:space="0" w:color="auto"/>
                <w:right w:val="none" w:sz="0" w:space="0" w:color="auto"/>
              </w:divBdr>
              <w:divsChild>
                <w:div w:id="553930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8045741">
      <w:bodyDiv w:val="1"/>
      <w:marLeft w:val="0"/>
      <w:marRight w:val="0"/>
      <w:marTop w:val="0"/>
      <w:marBottom w:val="0"/>
      <w:divBdr>
        <w:top w:val="none" w:sz="0" w:space="0" w:color="auto"/>
        <w:left w:val="none" w:sz="0" w:space="0" w:color="auto"/>
        <w:bottom w:val="none" w:sz="0" w:space="0" w:color="auto"/>
        <w:right w:val="none" w:sz="0" w:space="0" w:color="auto"/>
      </w:divBdr>
    </w:div>
    <w:div w:id="678583274">
      <w:bodyDiv w:val="1"/>
      <w:marLeft w:val="0"/>
      <w:marRight w:val="0"/>
      <w:marTop w:val="0"/>
      <w:marBottom w:val="0"/>
      <w:divBdr>
        <w:top w:val="none" w:sz="0" w:space="0" w:color="auto"/>
        <w:left w:val="none" w:sz="0" w:space="0" w:color="auto"/>
        <w:bottom w:val="none" w:sz="0" w:space="0" w:color="auto"/>
        <w:right w:val="none" w:sz="0" w:space="0" w:color="auto"/>
      </w:divBdr>
    </w:div>
    <w:div w:id="682124711">
      <w:bodyDiv w:val="1"/>
      <w:marLeft w:val="0"/>
      <w:marRight w:val="0"/>
      <w:marTop w:val="0"/>
      <w:marBottom w:val="0"/>
      <w:divBdr>
        <w:top w:val="none" w:sz="0" w:space="0" w:color="auto"/>
        <w:left w:val="none" w:sz="0" w:space="0" w:color="auto"/>
        <w:bottom w:val="none" w:sz="0" w:space="0" w:color="auto"/>
        <w:right w:val="none" w:sz="0" w:space="0" w:color="auto"/>
      </w:divBdr>
    </w:div>
    <w:div w:id="807673619">
      <w:bodyDiv w:val="1"/>
      <w:marLeft w:val="0"/>
      <w:marRight w:val="0"/>
      <w:marTop w:val="0"/>
      <w:marBottom w:val="0"/>
      <w:divBdr>
        <w:top w:val="none" w:sz="0" w:space="0" w:color="auto"/>
        <w:left w:val="none" w:sz="0" w:space="0" w:color="auto"/>
        <w:bottom w:val="none" w:sz="0" w:space="0" w:color="auto"/>
        <w:right w:val="none" w:sz="0" w:space="0" w:color="auto"/>
      </w:divBdr>
    </w:div>
    <w:div w:id="839199321">
      <w:bodyDiv w:val="1"/>
      <w:marLeft w:val="0"/>
      <w:marRight w:val="0"/>
      <w:marTop w:val="0"/>
      <w:marBottom w:val="0"/>
      <w:divBdr>
        <w:top w:val="none" w:sz="0" w:space="0" w:color="auto"/>
        <w:left w:val="none" w:sz="0" w:space="0" w:color="auto"/>
        <w:bottom w:val="none" w:sz="0" w:space="0" w:color="auto"/>
        <w:right w:val="none" w:sz="0" w:space="0" w:color="auto"/>
      </w:divBdr>
    </w:div>
    <w:div w:id="839663193">
      <w:bodyDiv w:val="1"/>
      <w:marLeft w:val="0"/>
      <w:marRight w:val="0"/>
      <w:marTop w:val="0"/>
      <w:marBottom w:val="0"/>
      <w:divBdr>
        <w:top w:val="none" w:sz="0" w:space="0" w:color="auto"/>
        <w:left w:val="none" w:sz="0" w:space="0" w:color="auto"/>
        <w:bottom w:val="none" w:sz="0" w:space="0" w:color="auto"/>
        <w:right w:val="none" w:sz="0" w:space="0" w:color="auto"/>
      </w:divBdr>
    </w:div>
    <w:div w:id="846361138">
      <w:bodyDiv w:val="1"/>
      <w:marLeft w:val="0"/>
      <w:marRight w:val="0"/>
      <w:marTop w:val="0"/>
      <w:marBottom w:val="0"/>
      <w:divBdr>
        <w:top w:val="none" w:sz="0" w:space="0" w:color="auto"/>
        <w:left w:val="none" w:sz="0" w:space="0" w:color="auto"/>
        <w:bottom w:val="none" w:sz="0" w:space="0" w:color="auto"/>
        <w:right w:val="none" w:sz="0" w:space="0" w:color="auto"/>
      </w:divBdr>
    </w:div>
    <w:div w:id="872379420">
      <w:bodyDiv w:val="1"/>
      <w:marLeft w:val="0"/>
      <w:marRight w:val="0"/>
      <w:marTop w:val="0"/>
      <w:marBottom w:val="0"/>
      <w:divBdr>
        <w:top w:val="none" w:sz="0" w:space="0" w:color="auto"/>
        <w:left w:val="none" w:sz="0" w:space="0" w:color="auto"/>
        <w:bottom w:val="none" w:sz="0" w:space="0" w:color="auto"/>
        <w:right w:val="none" w:sz="0" w:space="0" w:color="auto"/>
      </w:divBdr>
    </w:div>
    <w:div w:id="928734891">
      <w:bodyDiv w:val="1"/>
      <w:marLeft w:val="0"/>
      <w:marRight w:val="0"/>
      <w:marTop w:val="0"/>
      <w:marBottom w:val="0"/>
      <w:divBdr>
        <w:top w:val="none" w:sz="0" w:space="0" w:color="auto"/>
        <w:left w:val="none" w:sz="0" w:space="0" w:color="auto"/>
        <w:bottom w:val="none" w:sz="0" w:space="0" w:color="auto"/>
        <w:right w:val="none" w:sz="0" w:space="0" w:color="auto"/>
      </w:divBdr>
    </w:div>
    <w:div w:id="942765827">
      <w:bodyDiv w:val="1"/>
      <w:marLeft w:val="0"/>
      <w:marRight w:val="0"/>
      <w:marTop w:val="0"/>
      <w:marBottom w:val="0"/>
      <w:divBdr>
        <w:top w:val="none" w:sz="0" w:space="0" w:color="auto"/>
        <w:left w:val="none" w:sz="0" w:space="0" w:color="auto"/>
        <w:bottom w:val="none" w:sz="0" w:space="0" w:color="auto"/>
        <w:right w:val="none" w:sz="0" w:space="0" w:color="auto"/>
      </w:divBdr>
    </w:div>
    <w:div w:id="951401745">
      <w:bodyDiv w:val="1"/>
      <w:marLeft w:val="0"/>
      <w:marRight w:val="0"/>
      <w:marTop w:val="0"/>
      <w:marBottom w:val="0"/>
      <w:divBdr>
        <w:top w:val="none" w:sz="0" w:space="0" w:color="auto"/>
        <w:left w:val="none" w:sz="0" w:space="0" w:color="auto"/>
        <w:bottom w:val="none" w:sz="0" w:space="0" w:color="auto"/>
        <w:right w:val="none" w:sz="0" w:space="0" w:color="auto"/>
      </w:divBdr>
    </w:div>
    <w:div w:id="959414093">
      <w:bodyDiv w:val="1"/>
      <w:marLeft w:val="0"/>
      <w:marRight w:val="0"/>
      <w:marTop w:val="0"/>
      <w:marBottom w:val="0"/>
      <w:divBdr>
        <w:top w:val="none" w:sz="0" w:space="0" w:color="auto"/>
        <w:left w:val="none" w:sz="0" w:space="0" w:color="auto"/>
        <w:bottom w:val="none" w:sz="0" w:space="0" w:color="auto"/>
        <w:right w:val="none" w:sz="0" w:space="0" w:color="auto"/>
      </w:divBdr>
      <w:divsChild>
        <w:div w:id="1874415863">
          <w:marLeft w:val="0"/>
          <w:marRight w:val="0"/>
          <w:marTop w:val="0"/>
          <w:marBottom w:val="0"/>
          <w:divBdr>
            <w:top w:val="none" w:sz="0" w:space="0" w:color="auto"/>
            <w:left w:val="none" w:sz="0" w:space="0" w:color="auto"/>
            <w:bottom w:val="none" w:sz="0" w:space="0" w:color="auto"/>
            <w:right w:val="none" w:sz="0" w:space="0" w:color="auto"/>
          </w:divBdr>
          <w:divsChild>
            <w:div w:id="971981128">
              <w:marLeft w:val="0"/>
              <w:marRight w:val="0"/>
              <w:marTop w:val="0"/>
              <w:marBottom w:val="0"/>
              <w:divBdr>
                <w:top w:val="none" w:sz="0" w:space="0" w:color="auto"/>
                <w:left w:val="none" w:sz="0" w:space="0" w:color="auto"/>
                <w:bottom w:val="none" w:sz="0" w:space="0" w:color="auto"/>
                <w:right w:val="none" w:sz="0" w:space="0" w:color="auto"/>
              </w:divBdr>
              <w:divsChild>
                <w:div w:id="1565528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2229600">
      <w:bodyDiv w:val="1"/>
      <w:marLeft w:val="0"/>
      <w:marRight w:val="0"/>
      <w:marTop w:val="0"/>
      <w:marBottom w:val="0"/>
      <w:divBdr>
        <w:top w:val="none" w:sz="0" w:space="0" w:color="auto"/>
        <w:left w:val="none" w:sz="0" w:space="0" w:color="auto"/>
        <w:bottom w:val="none" w:sz="0" w:space="0" w:color="auto"/>
        <w:right w:val="none" w:sz="0" w:space="0" w:color="auto"/>
      </w:divBdr>
    </w:div>
    <w:div w:id="992411942">
      <w:bodyDiv w:val="1"/>
      <w:marLeft w:val="0"/>
      <w:marRight w:val="0"/>
      <w:marTop w:val="0"/>
      <w:marBottom w:val="0"/>
      <w:divBdr>
        <w:top w:val="none" w:sz="0" w:space="0" w:color="auto"/>
        <w:left w:val="none" w:sz="0" w:space="0" w:color="auto"/>
        <w:bottom w:val="none" w:sz="0" w:space="0" w:color="auto"/>
        <w:right w:val="none" w:sz="0" w:space="0" w:color="auto"/>
      </w:divBdr>
    </w:div>
    <w:div w:id="993722465">
      <w:bodyDiv w:val="1"/>
      <w:marLeft w:val="0"/>
      <w:marRight w:val="0"/>
      <w:marTop w:val="0"/>
      <w:marBottom w:val="0"/>
      <w:divBdr>
        <w:top w:val="none" w:sz="0" w:space="0" w:color="auto"/>
        <w:left w:val="none" w:sz="0" w:space="0" w:color="auto"/>
        <w:bottom w:val="none" w:sz="0" w:space="0" w:color="auto"/>
        <w:right w:val="none" w:sz="0" w:space="0" w:color="auto"/>
      </w:divBdr>
    </w:div>
    <w:div w:id="1029381870">
      <w:bodyDiv w:val="1"/>
      <w:marLeft w:val="0"/>
      <w:marRight w:val="0"/>
      <w:marTop w:val="0"/>
      <w:marBottom w:val="0"/>
      <w:divBdr>
        <w:top w:val="none" w:sz="0" w:space="0" w:color="auto"/>
        <w:left w:val="none" w:sz="0" w:space="0" w:color="auto"/>
        <w:bottom w:val="none" w:sz="0" w:space="0" w:color="auto"/>
        <w:right w:val="none" w:sz="0" w:space="0" w:color="auto"/>
      </w:divBdr>
    </w:div>
    <w:div w:id="1053577340">
      <w:bodyDiv w:val="1"/>
      <w:marLeft w:val="0"/>
      <w:marRight w:val="0"/>
      <w:marTop w:val="0"/>
      <w:marBottom w:val="0"/>
      <w:divBdr>
        <w:top w:val="none" w:sz="0" w:space="0" w:color="auto"/>
        <w:left w:val="none" w:sz="0" w:space="0" w:color="auto"/>
        <w:bottom w:val="none" w:sz="0" w:space="0" w:color="auto"/>
        <w:right w:val="none" w:sz="0" w:space="0" w:color="auto"/>
      </w:divBdr>
      <w:divsChild>
        <w:div w:id="1197308571">
          <w:marLeft w:val="0"/>
          <w:marRight w:val="0"/>
          <w:marTop w:val="0"/>
          <w:marBottom w:val="0"/>
          <w:divBdr>
            <w:top w:val="none" w:sz="0" w:space="0" w:color="auto"/>
            <w:left w:val="none" w:sz="0" w:space="0" w:color="auto"/>
            <w:bottom w:val="none" w:sz="0" w:space="0" w:color="auto"/>
            <w:right w:val="none" w:sz="0" w:space="0" w:color="auto"/>
          </w:divBdr>
          <w:divsChild>
            <w:div w:id="588850367">
              <w:marLeft w:val="0"/>
              <w:marRight w:val="0"/>
              <w:marTop w:val="0"/>
              <w:marBottom w:val="0"/>
              <w:divBdr>
                <w:top w:val="none" w:sz="0" w:space="0" w:color="auto"/>
                <w:left w:val="none" w:sz="0" w:space="0" w:color="auto"/>
                <w:bottom w:val="none" w:sz="0" w:space="0" w:color="auto"/>
                <w:right w:val="none" w:sz="0" w:space="0" w:color="auto"/>
              </w:divBdr>
              <w:divsChild>
                <w:div w:id="1257834537">
                  <w:marLeft w:val="0"/>
                  <w:marRight w:val="0"/>
                  <w:marTop w:val="0"/>
                  <w:marBottom w:val="0"/>
                  <w:divBdr>
                    <w:top w:val="none" w:sz="0" w:space="0" w:color="auto"/>
                    <w:left w:val="none" w:sz="0" w:space="0" w:color="auto"/>
                    <w:bottom w:val="none" w:sz="0" w:space="0" w:color="auto"/>
                    <w:right w:val="none" w:sz="0" w:space="0" w:color="auto"/>
                  </w:divBdr>
                  <w:divsChild>
                    <w:div w:id="12716622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60862977">
      <w:bodyDiv w:val="1"/>
      <w:marLeft w:val="0"/>
      <w:marRight w:val="0"/>
      <w:marTop w:val="0"/>
      <w:marBottom w:val="0"/>
      <w:divBdr>
        <w:top w:val="none" w:sz="0" w:space="0" w:color="auto"/>
        <w:left w:val="none" w:sz="0" w:space="0" w:color="auto"/>
        <w:bottom w:val="none" w:sz="0" w:space="0" w:color="auto"/>
        <w:right w:val="none" w:sz="0" w:space="0" w:color="auto"/>
      </w:divBdr>
      <w:divsChild>
        <w:div w:id="2110349537">
          <w:marLeft w:val="0"/>
          <w:marRight w:val="0"/>
          <w:marTop w:val="0"/>
          <w:marBottom w:val="0"/>
          <w:divBdr>
            <w:top w:val="none" w:sz="0" w:space="0" w:color="auto"/>
            <w:left w:val="none" w:sz="0" w:space="0" w:color="auto"/>
            <w:bottom w:val="none" w:sz="0" w:space="0" w:color="auto"/>
            <w:right w:val="none" w:sz="0" w:space="0" w:color="auto"/>
          </w:divBdr>
          <w:divsChild>
            <w:div w:id="1118569876">
              <w:marLeft w:val="0"/>
              <w:marRight w:val="0"/>
              <w:marTop w:val="0"/>
              <w:marBottom w:val="0"/>
              <w:divBdr>
                <w:top w:val="none" w:sz="0" w:space="0" w:color="auto"/>
                <w:left w:val="none" w:sz="0" w:space="0" w:color="auto"/>
                <w:bottom w:val="none" w:sz="0" w:space="0" w:color="auto"/>
                <w:right w:val="none" w:sz="0" w:space="0" w:color="auto"/>
              </w:divBdr>
              <w:divsChild>
                <w:div w:id="2466169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4763328">
      <w:bodyDiv w:val="1"/>
      <w:marLeft w:val="0"/>
      <w:marRight w:val="0"/>
      <w:marTop w:val="0"/>
      <w:marBottom w:val="0"/>
      <w:divBdr>
        <w:top w:val="none" w:sz="0" w:space="0" w:color="auto"/>
        <w:left w:val="none" w:sz="0" w:space="0" w:color="auto"/>
        <w:bottom w:val="none" w:sz="0" w:space="0" w:color="auto"/>
        <w:right w:val="none" w:sz="0" w:space="0" w:color="auto"/>
      </w:divBdr>
    </w:div>
    <w:div w:id="1121069924">
      <w:bodyDiv w:val="1"/>
      <w:marLeft w:val="0"/>
      <w:marRight w:val="0"/>
      <w:marTop w:val="0"/>
      <w:marBottom w:val="0"/>
      <w:divBdr>
        <w:top w:val="none" w:sz="0" w:space="0" w:color="auto"/>
        <w:left w:val="none" w:sz="0" w:space="0" w:color="auto"/>
        <w:bottom w:val="none" w:sz="0" w:space="0" w:color="auto"/>
        <w:right w:val="none" w:sz="0" w:space="0" w:color="auto"/>
      </w:divBdr>
    </w:div>
    <w:div w:id="1125390924">
      <w:bodyDiv w:val="1"/>
      <w:marLeft w:val="0"/>
      <w:marRight w:val="0"/>
      <w:marTop w:val="0"/>
      <w:marBottom w:val="0"/>
      <w:divBdr>
        <w:top w:val="none" w:sz="0" w:space="0" w:color="auto"/>
        <w:left w:val="none" w:sz="0" w:space="0" w:color="auto"/>
        <w:bottom w:val="none" w:sz="0" w:space="0" w:color="auto"/>
        <w:right w:val="none" w:sz="0" w:space="0" w:color="auto"/>
      </w:divBdr>
    </w:div>
    <w:div w:id="1128087162">
      <w:bodyDiv w:val="1"/>
      <w:marLeft w:val="0"/>
      <w:marRight w:val="0"/>
      <w:marTop w:val="0"/>
      <w:marBottom w:val="0"/>
      <w:divBdr>
        <w:top w:val="none" w:sz="0" w:space="0" w:color="auto"/>
        <w:left w:val="none" w:sz="0" w:space="0" w:color="auto"/>
        <w:bottom w:val="none" w:sz="0" w:space="0" w:color="auto"/>
        <w:right w:val="none" w:sz="0" w:space="0" w:color="auto"/>
      </w:divBdr>
    </w:div>
    <w:div w:id="1131442195">
      <w:bodyDiv w:val="1"/>
      <w:marLeft w:val="0"/>
      <w:marRight w:val="0"/>
      <w:marTop w:val="0"/>
      <w:marBottom w:val="0"/>
      <w:divBdr>
        <w:top w:val="none" w:sz="0" w:space="0" w:color="auto"/>
        <w:left w:val="none" w:sz="0" w:space="0" w:color="auto"/>
        <w:bottom w:val="none" w:sz="0" w:space="0" w:color="auto"/>
        <w:right w:val="none" w:sz="0" w:space="0" w:color="auto"/>
      </w:divBdr>
    </w:div>
    <w:div w:id="1170220199">
      <w:bodyDiv w:val="1"/>
      <w:marLeft w:val="0"/>
      <w:marRight w:val="0"/>
      <w:marTop w:val="0"/>
      <w:marBottom w:val="0"/>
      <w:divBdr>
        <w:top w:val="none" w:sz="0" w:space="0" w:color="auto"/>
        <w:left w:val="none" w:sz="0" w:space="0" w:color="auto"/>
        <w:bottom w:val="none" w:sz="0" w:space="0" w:color="auto"/>
        <w:right w:val="none" w:sz="0" w:space="0" w:color="auto"/>
      </w:divBdr>
    </w:div>
    <w:div w:id="1236623979">
      <w:bodyDiv w:val="1"/>
      <w:marLeft w:val="0"/>
      <w:marRight w:val="0"/>
      <w:marTop w:val="0"/>
      <w:marBottom w:val="0"/>
      <w:divBdr>
        <w:top w:val="none" w:sz="0" w:space="0" w:color="auto"/>
        <w:left w:val="none" w:sz="0" w:space="0" w:color="auto"/>
        <w:bottom w:val="none" w:sz="0" w:space="0" w:color="auto"/>
        <w:right w:val="none" w:sz="0" w:space="0" w:color="auto"/>
      </w:divBdr>
    </w:div>
    <w:div w:id="1282104887">
      <w:bodyDiv w:val="1"/>
      <w:marLeft w:val="0"/>
      <w:marRight w:val="0"/>
      <w:marTop w:val="0"/>
      <w:marBottom w:val="0"/>
      <w:divBdr>
        <w:top w:val="none" w:sz="0" w:space="0" w:color="auto"/>
        <w:left w:val="none" w:sz="0" w:space="0" w:color="auto"/>
        <w:bottom w:val="none" w:sz="0" w:space="0" w:color="auto"/>
        <w:right w:val="none" w:sz="0" w:space="0" w:color="auto"/>
      </w:divBdr>
    </w:div>
    <w:div w:id="1299215476">
      <w:bodyDiv w:val="1"/>
      <w:marLeft w:val="0"/>
      <w:marRight w:val="0"/>
      <w:marTop w:val="0"/>
      <w:marBottom w:val="0"/>
      <w:divBdr>
        <w:top w:val="none" w:sz="0" w:space="0" w:color="auto"/>
        <w:left w:val="none" w:sz="0" w:space="0" w:color="auto"/>
        <w:bottom w:val="none" w:sz="0" w:space="0" w:color="auto"/>
        <w:right w:val="none" w:sz="0" w:space="0" w:color="auto"/>
      </w:divBdr>
    </w:div>
    <w:div w:id="1328092086">
      <w:bodyDiv w:val="1"/>
      <w:marLeft w:val="0"/>
      <w:marRight w:val="0"/>
      <w:marTop w:val="0"/>
      <w:marBottom w:val="0"/>
      <w:divBdr>
        <w:top w:val="none" w:sz="0" w:space="0" w:color="auto"/>
        <w:left w:val="none" w:sz="0" w:space="0" w:color="auto"/>
        <w:bottom w:val="none" w:sz="0" w:space="0" w:color="auto"/>
        <w:right w:val="none" w:sz="0" w:space="0" w:color="auto"/>
      </w:divBdr>
    </w:div>
    <w:div w:id="1335954588">
      <w:bodyDiv w:val="1"/>
      <w:marLeft w:val="0"/>
      <w:marRight w:val="0"/>
      <w:marTop w:val="0"/>
      <w:marBottom w:val="0"/>
      <w:divBdr>
        <w:top w:val="none" w:sz="0" w:space="0" w:color="auto"/>
        <w:left w:val="none" w:sz="0" w:space="0" w:color="auto"/>
        <w:bottom w:val="none" w:sz="0" w:space="0" w:color="auto"/>
        <w:right w:val="none" w:sz="0" w:space="0" w:color="auto"/>
      </w:divBdr>
    </w:div>
    <w:div w:id="1355031803">
      <w:bodyDiv w:val="1"/>
      <w:marLeft w:val="0"/>
      <w:marRight w:val="0"/>
      <w:marTop w:val="0"/>
      <w:marBottom w:val="0"/>
      <w:divBdr>
        <w:top w:val="none" w:sz="0" w:space="0" w:color="auto"/>
        <w:left w:val="none" w:sz="0" w:space="0" w:color="auto"/>
        <w:bottom w:val="none" w:sz="0" w:space="0" w:color="auto"/>
        <w:right w:val="none" w:sz="0" w:space="0" w:color="auto"/>
      </w:divBdr>
    </w:div>
    <w:div w:id="1380670282">
      <w:bodyDiv w:val="1"/>
      <w:marLeft w:val="0"/>
      <w:marRight w:val="0"/>
      <w:marTop w:val="0"/>
      <w:marBottom w:val="0"/>
      <w:divBdr>
        <w:top w:val="none" w:sz="0" w:space="0" w:color="auto"/>
        <w:left w:val="none" w:sz="0" w:space="0" w:color="auto"/>
        <w:bottom w:val="none" w:sz="0" w:space="0" w:color="auto"/>
        <w:right w:val="none" w:sz="0" w:space="0" w:color="auto"/>
      </w:divBdr>
    </w:div>
    <w:div w:id="1381637877">
      <w:bodyDiv w:val="1"/>
      <w:marLeft w:val="0"/>
      <w:marRight w:val="0"/>
      <w:marTop w:val="0"/>
      <w:marBottom w:val="0"/>
      <w:divBdr>
        <w:top w:val="none" w:sz="0" w:space="0" w:color="auto"/>
        <w:left w:val="none" w:sz="0" w:space="0" w:color="auto"/>
        <w:bottom w:val="none" w:sz="0" w:space="0" w:color="auto"/>
        <w:right w:val="none" w:sz="0" w:space="0" w:color="auto"/>
      </w:divBdr>
    </w:div>
    <w:div w:id="1388263985">
      <w:bodyDiv w:val="1"/>
      <w:marLeft w:val="0"/>
      <w:marRight w:val="0"/>
      <w:marTop w:val="0"/>
      <w:marBottom w:val="0"/>
      <w:divBdr>
        <w:top w:val="none" w:sz="0" w:space="0" w:color="auto"/>
        <w:left w:val="none" w:sz="0" w:space="0" w:color="auto"/>
        <w:bottom w:val="none" w:sz="0" w:space="0" w:color="auto"/>
        <w:right w:val="none" w:sz="0" w:space="0" w:color="auto"/>
      </w:divBdr>
    </w:div>
    <w:div w:id="1448508499">
      <w:bodyDiv w:val="1"/>
      <w:marLeft w:val="0"/>
      <w:marRight w:val="0"/>
      <w:marTop w:val="0"/>
      <w:marBottom w:val="0"/>
      <w:divBdr>
        <w:top w:val="none" w:sz="0" w:space="0" w:color="auto"/>
        <w:left w:val="none" w:sz="0" w:space="0" w:color="auto"/>
        <w:bottom w:val="none" w:sz="0" w:space="0" w:color="auto"/>
        <w:right w:val="none" w:sz="0" w:space="0" w:color="auto"/>
      </w:divBdr>
    </w:div>
    <w:div w:id="1459106184">
      <w:bodyDiv w:val="1"/>
      <w:marLeft w:val="0"/>
      <w:marRight w:val="0"/>
      <w:marTop w:val="0"/>
      <w:marBottom w:val="0"/>
      <w:divBdr>
        <w:top w:val="none" w:sz="0" w:space="0" w:color="auto"/>
        <w:left w:val="none" w:sz="0" w:space="0" w:color="auto"/>
        <w:bottom w:val="none" w:sz="0" w:space="0" w:color="auto"/>
        <w:right w:val="none" w:sz="0" w:space="0" w:color="auto"/>
      </w:divBdr>
    </w:div>
    <w:div w:id="1471096570">
      <w:bodyDiv w:val="1"/>
      <w:marLeft w:val="0"/>
      <w:marRight w:val="0"/>
      <w:marTop w:val="0"/>
      <w:marBottom w:val="0"/>
      <w:divBdr>
        <w:top w:val="none" w:sz="0" w:space="0" w:color="auto"/>
        <w:left w:val="none" w:sz="0" w:space="0" w:color="auto"/>
        <w:bottom w:val="none" w:sz="0" w:space="0" w:color="auto"/>
        <w:right w:val="none" w:sz="0" w:space="0" w:color="auto"/>
      </w:divBdr>
    </w:div>
    <w:div w:id="1475947464">
      <w:bodyDiv w:val="1"/>
      <w:marLeft w:val="0"/>
      <w:marRight w:val="0"/>
      <w:marTop w:val="0"/>
      <w:marBottom w:val="0"/>
      <w:divBdr>
        <w:top w:val="none" w:sz="0" w:space="0" w:color="auto"/>
        <w:left w:val="none" w:sz="0" w:space="0" w:color="auto"/>
        <w:bottom w:val="none" w:sz="0" w:space="0" w:color="auto"/>
        <w:right w:val="none" w:sz="0" w:space="0" w:color="auto"/>
      </w:divBdr>
    </w:div>
    <w:div w:id="1499341383">
      <w:bodyDiv w:val="1"/>
      <w:marLeft w:val="0"/>
      <w:marRight w:val="0"/>
      <w:marTop w:val="0"/>
      <w:marBottom w:val="0"/>
      <w:divBdr>
        <w:top w:val="none" w:sz="0" w:space="0" w:color="auto"/>
        <w:left w:val="none" w:sz="0" w:space="0" w:color="auto"/>
        <w:bottom w:val="none" w:sz="0" w:space="0" w:color="auto"/>
        <w:right w:val="none" w:sz="0" w:space="0" w:color="auto"/>
      </w:divBdr>
    </w:div>
    <w:div w:id="1574663232">
      <w:bodyDiv w:val="1"/>
      <w:marLeft w:val="0"/>
      <w:marRight w:val="0"/>
      <w:marTop w:val="0"/>
      <w:marBottom w:val="0"/>
      <w:divBdr>
        <w:top w:val="none" w:sz="0" w:space="0" w:color="auto"/>
        <w:left w:val="none" w:sz="0" w:space="0" w:color="auto"/>
        <w:bottom w:val="none" w:sz="0" w:space="0" w:color="auto"/>
        <w:right w:val="none" w:sz="0" w:space="0" w:color="auto"/>
      </w:divBdr>
    </w:div>
    <w:div w:id="1593657876">
      <w:bodyDiv w:val="1"/>
      <w:marLeft w:val="0"/>
      <w:marRight w:val="0"/>
      <w:marTop w:val="0"/>
      <w:marBottom w:val="0"/>
      <w:divBdr>
        <w:top w:val="none" w:sz="0" w:space="0" w:color="auto"/>
        <w:left w:val="none" w:sz="0" w:space="0" w:color="auto"/>
        <w:bottom w:val="none" w:sz="0" w:space="0" w:color="auto"/>
        <w:right w:val="none" w:sz="0" w:space="0" w:color="auto"/>
      </w:divBdr>
    </w:div>
    <w:div w:id="1687055829">
      <w:bodyDiv w:val="1"/>
      <w:marLeft w:val="0"/>
      <w:marRight w:val="0"/>
      <w:marTop w:val="0"/>
      <w:marBottom w:val="0"/>
      <w:divBdr>
        <w:top w:val="none" w:sz="0" w:space="0" w:color="auto"/>
        <w:left w:val="none" w:sz="0" w:space="0" w:color="auto"/>
        <w:bottom w:val="none" w:sz="0" w:space="0" w:color="auto"/>
        <w:right w:val="none" w:sz="0" w:space="0" w:color="auto"/>
      </w:divBdr>
    </w:div>
    <w:div w:id="1697274426">
      <w:bodyDiv w:val="1"/>
      <w:marLeft w:val="0"/>
      <w:marRight w:val="0"/>
      <w:marTop w:val="0"/>
      <w:marBottom w:val="0"/>
      <w:divBdr>
        <w:top w:val="none" w:sz="0" w:space="0" w:color="auto"/>
        <w:left w:val="none" w:sz="0" w:space="0" w:color="auto"/>
        <w:bottom w:val="none" w:sz="0" w:space="0" w:color="auto"/>
        <w:right w:val="none" w:sz="0" w:space="0" w:color="auto"/>
      </w:divBdr>
    </w:div>
    <w:div w:id="1729763874">
      <w:bodyDiv w:val="1"/>
      <w:marLeft w:val="0"/>
      <w:marRight w:val="0"/>
      <w:marTop w:val="0"/>
      <w:marBottom w:val="0"/>
      <w:divBdr>
        <w:top w:val="none" w:sz="0" w:space="0" w:color="auto"/>
        <w:left w:val="none" w:sz="0" w:space="0" w:color="auto"/>
        <w:bottom w:val="none" w:sz="0" w:space="0" w:color="auto"/>
        <w:right w:val="none" w:sz="0" w:space="0" w:color="auto"/>
      </w:divBdr>
    </w:div>
    <w:div w:id="1729767984">
      <w:bodyDiv w:val="1"/>
      <w:marLeft w:val="0"/>
      <w:marRight w:val="0"/>
      <w:marTop w:val="0"/>
      <w:marBottom w:val="0"/>
      <w:divBdr>
        <w:top w:val="none" w:sz="0" w:space="0" w:color="auto"/>
        <w:left w:val="none" w:sz="0" w:space="0" w:color="auto"/>
        <w:bottom w:val="none" w:sz="0" w:space="0" w:color="auto"/>
        <w:right w:val="none" w:sz="0" w:space="0" w:color="auto"/>
      </w:divBdr>
      <w:divsChild>
        <w:div w:id="1263416891">
          <w:marLeft w:val="0"/>
          <w:marRight w:val="0"/>
          <w:marTop w:val="0"/>
          <w:marBottom w:val="0"/>
          <w:divBdr>
            <w:top w:val="none" w:sz="0" w:space="0" w:color="auto"/>
            <w:left w:val="none" w:sz="0" w:space="0" w:color="auto"/>
            <w:bottom w:val="none" w:sz="0" w:space="0" w:color="auto"/>
            <w:right w:val="none" w:sz="0" w:space="0" w:color="auto"/>
          </w:divBdr>
        </w:div>
        <w:div w:id="205603417">
          <w:marLeft w:val="0"/>
          <w:marRight w:val="0"/>
          <w:marTop w:val="0"/>
          <w:marBottom w:val="0"/>
          <w:divBdr>
            <w:top w:val="none" w:sz="0" w:space="0" w:color="auto"/>
            <w:left w:val="none" w:sz="0" w:space="0" w:color="auto"/>
            <w:bottom w:val="none" w:sz="0" w:space="0" w:color="auto"/>
            <w:right w:val="none" w:sz="0" w:space="0" w:color="auto"/>
          </w:divBdr>
        </w:div>
        <w:div w:id="2123378047">
          <w:marLeft w:val="0"/>
          <w:marRight w:val="0"/>
          <w:marTop w:val="0"/>
          <w:marBottom w:val="0"/>
          <w:divBdr>
            <w:top w:val="none" w:sz="0" w:space="0" w:color="auto"/>
            <w:left w:val="none" w:sz="0" w:space="0" w:color="auto"/>
            <w:bottom w:val="none" w:sz="0" w:space="0" w:color="auto"/>
            <w:right w:val="none" w:sz="0" w:space="0" w:color="auto"/>
          </w:divBdr>
        </w:div>
      </w:divsChild>
    </w:div>
    <w:div w:id="1736121818">
      <w:bodyDiv w:val="1"/>
      <w:marLeft w:val="0"/>
      <w:marRight w:val="0"/>
      <w:marTop w:val="0"/>
      <w:marBottom w:val="0"/>
      <w:divBdr>
        <w:top w:val="none" w:sz="0" w:space="0" w:color="auto"/>
        <w:left w:val="none" w:sz="0" w:space="0" w:color="auto"/>
        <w:bottom w:val="none" w:sz="0" w:space="0" w:color="auto"/>
        <w:right w:val="none" w:sz="0" w:space="0" w:color="auto"/>
      </w:divBdr>
    </w:div>
    <w:div w:id="1771390538">
      <w:bodyDiv w:val="1"/>
      <w:marLeft w:val="0"/>
      <w:marRight w:val="0"/>
      <w:marTop w:val="0"/>
      <w:marBottom w:val="0"/>
      <w:divBdr>
        <w:top w:val="none" w:sz="0" w:space="0" w:color="auto"/>
        <w:left w:val="none" w:sz="0" w:space="0" w:color="auto"/>
        <w:bottom w:val="none" w:sz="0" w:space="0" w:color="auto"/>
        <w:right w:val="none" w:sz="0" w:space="0" w:color="auto"/>
      </w:divBdr>
    </w:div>
    <w:div w:id="1821648700">
      <w:bodyDiv w:val="1"/>
      <w:marLeft w:val="0"/>
      <w:marRight w:val="0"/>
      <w:marTop w:val="0"/>
      <w:marBottom w:val="0"/>
      <w:divBdr>
        <w:top w:val="none" w:sz="0" w:space="0" w:color="auto"/>
        <w:left w:val="none" w:sz="0" w:space="0" w:color="auto"/>
        <w:bottom w:val="none" w:sz="0" w:space="0" w:color="auto"/>
        <w:right w:val="none" w:sz="0" w:space="0" w:color="auto"/>
      </w:divBdr>
    </w:div>
    <w:div w:id="1860896066">
      <w:bodyDiv w:val="1"/>
      <w:marLeft w:val="0"/>
      <w:marRight w:val="0"/>
      <w:marTop w:val="0"/>
      <w:marBottom w:val="0"/>
      <w:divBdr>
        <w:top w:val="none" w:sz="0" w:space="0" w:color="auto"/>
        <w:left w:val="none" w:sz="0" w:space="0" w:color="auto"/>
        <w:bottom w:val="none" w:sz="0" w:space="0" w:color="auto"/>
        <w:right w:val="none" w:sz="0" w:space="0" w:color="auto"/>
      </w:divBdr>
    </w:div>
    <w:div w:id="1923680533">
      <w:bodyDiv w:val="1"/>
      <w:marLeft w:val="0"/>
      <w:marRight w:val="0"/>
      <w:marTop w:val="0"/>
      <w:marBottom w:val="0"/>
      <w:divBdr>
        <w:top w:val="none" w:sz="0" w:space="0" w:color="auto"/>
        <w:left w:val="none" w:sz="0" w:space="0" w:color="auto"/>
        <w:bottom w:val="none" w:sz="0" w:space="0" w:color="auto"/>
        <w:right w:val="none" w:sz="0" w:space="0" w:color="auto"/>
      </w:divBdr>
    </w:div>
    <w:div w:id="1931697300">
      <w:bodyDiv w:val="1"/>
      <w:marLeft w:val="0"/>
      <w:marRight w:val="0"/>
      <w:marTop w:val="0"/>
      <w:marBottom w:val="0"/>
      <w:divBdr>
        <w:top w:val="none" w:sz="0" w:space="0" w:color="auto"/>
        <w:left w:val="none" w:sz="0" w:space="0" w:color="auto"/>
        <w:bottom w:val="none" w:sz="0" w:space="0" w:color="auto"/>
        <w:right w:val="none" w:sz="0" w:space="0" w:color="auto"/>
      </w:divBdr>
      <w:divsChild>
        <w:div w:id="1123304045">
          <w:marLeft w:val="0"/>
          <w:marRight w:val="0"/>
          <w:marTop w:val="0"/>
          <w:marBottom w:val="0"/>
          <w:divBdr>
            <w:top w:val="none" w:sz="0" w:space="0" w:color="auto"/>
            <w:left w:val="none" w:sz="0" w:space="0" w:color="auto"/>
            <w:bottom w:val="none" w:sz="0" w:space="0" w:color="auto"/>
            <w:right w:val="none" w:sz="0" w:space="0" w:color="auto"/>
          </w:divBdr>
          <w:divsChild>
            <w:div w:id="451486807">
              <w:marLeft w:val="0"/>
              <w:marRight w:val="0"/>
              <w:marTop w:val="0"/>
              <w:marBottom w:val="0"/>
              <w:divBdr>
                <w:top w:val="none" w:sz="0" w:space="0" w:color="auto"/>
                <w:left w:val="none" w:sz="0" w:space="0" w:color="auto"/>
                <w:bottom w:val="none" w:sz="0" w:space="0" w:color="auto"/>
                <w:right w:val="none" w:sz="0" w:space="0" w:color="auto"/>
              </w:divBdr>
              <w:divsChild>
                <w:div w:id="8040097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6278560">
      <w:bodyDiv w:val="1"/>
      <w:marLeft w:val="0"/>
      <w:marRight w:val="0"/>
      <w:marTop w:val="0"/>
      <w:marBottom w:val="0"/>
      <w:divBdr>
        <w:top w:val="none" w:sz="0" w:space="0" w:color="auto"/>
        <w:left w:val="none" w:sz="0" w:space="0" w:color="auto"/>
        <w:bottom w:val="none" w:sz="0" w:space="0" w:color="auto"/>
        <w:right w:val="none" w:sz="0" w:space="0" w:color="auto"/>
      </w:divBdr>
    </w:div>
    <w:div w:id="2023051676">
      <w:bodyDiv w:val="1"/>
      <w:marLeft w:val="0"/>
      <w:marRight w:val="0"/>
      <w:marTop w:val="0"/>
      <w:marBottom w:val="0"/>
      <w:divBdr>
        <w:top w:val="none" w:sz="0" w:space="0" w:color="auto"/>
        <w:left w:val="none" w:sz="0" w:space="0" w:color="auto"/>
        <w:bottom w:val="none" w:sz="0" w:space="0" w:color="auto"/>
        <w:right w:val="none" w:sz="0" w:space="0" w:color="auto"/>
      </w:divBdr>
    </w:div>
    <w:div w:id="2052027751">
      <w:bodyDiv w:val="1"/>
      <w:marLeft w:val="0"/>
      <w:marRight w:val="0"/>
      <w:marTop w:val="0"/>
      <w:marBottom w:val="0"/>
      <w:divBdr>
        <w:top w:val="none" w:sz="0" w:space="0" w:color="auto"/>
        <w:left w:val="none" w:sz="0" w:space="0" w:color="auto"/>
        <w:bottom w:val="none" w:sz="0" w:space="0" w:color="auto"/>
        <w:right w:val="none" w:sz="0" w:space="0" w:color="auto"/>
      </w:divBdr>
    </w:div>
    <w:div w:id="2072581207">
      <w:bodyDiv w:val="1"/>
      <w:marLeft w:val="0"/>
      <w:marRight w:val="0"/>
      <w:marTop w:val="0"/>
      <w:marBottom w:val="0"/>
      <w:divBdr>
        <w:top w:val="none" w:sz="0" w:space="0" w:color="auto"/>
        <w:left w:val="none" w:sz="0" w:space="0" w:color="auto"/>
        <w:bottom w:val="none" w:sz="0" w:space="0" w:color="auto"/>
        <w:right w:val="none" w:sz="0" w:space="0" w:color="auto"/>
      </w:divBdr>
    </w:div>
    <w:div w:id="2078940130">
      <w:bodyDiv w:val="1"/>
      <w:marLeft w:val="0"/>
      <w:marRight w:val="0"/>
      <w:marTop w:val="0"/>
      <w:marBottom w:val="0"/>
      <w:divBdr>
        <w:top w:val="none" w:sz="0" w:space="0" w:color="auto"/>
        <w:left w:val="none" w:sz="0" w:space="0" w:color="auto"/>
        <w:bottom w:val="none" w:sz="0" w:space="0" w:color="auto"/>
        <w:right w:val="none" w:sz="0" w:space="0" w:color="auto"/>
      </w:divBdr>
    </w:div>
    <w:div w:id="2142841518">
      <w:bodyDiv w:val="1"/>
      <w:marLeft w:val="0"/>
      <w:marRight w:val="0"/>
      <w:marTop w:val="0"/>
      <w:marBottom w:val="0"/>
      <w:divBdr>
        <w:top w:val="none" w:sz="0" w:space="0" w:color="auto"/>
        <w:left w:val="none" w:sz="0" w:space="0" w:color="auto"/>
        <w:bottom w:val="none" w:sz="0" w:space="0" w:color="auto"/>
        <w:right w:val="none" w:sz="0" w:space="0" w:color="auto"/>
      </w:divBdr>
      <w:divsChild>
        <w:div w:id="899248479">
          <w:marLeft w:val="0"/>
          <w:marRight w:val="0"/>
          <w:marTop w:val="0"/>
          <w:marBottom w:val="0"/>
          <w:divBdr>
            <w:top w:val="none" w:sz="0" w:space="0" w:color="auto"/>
            <w:left w:val="none" w:sz="0" w:space="0" w:color="auto"/>
            <w:bottom w:val="none" w:sz="0" w:space="0" w:color="auto"/>
            <w:right w:val="none" w:sz="0" w:space="0" w:color="auto"/>
          </w:divBdr>
          <w:divsChild>
            <w:div w:id="1401709803">
              <w:marLeft w:val="0"/>
              <w:marRight w:val="0"/>
              <w:marTop w:val="0"/>
              <w:marBottom w:val="0"/>
              <w:divBdr>
                <w:top w:val="none" w:sz="0" w:space="0" w:color="auto"/>
                <w:left w:val="none" w:sz="0" w:space="0" w:color="auto"/>
                <w:bottom w:val="none" w:sz="0" w:space="0" w:color="auto"/>
                <w:right w:val="none" w:sz="0" w:space="0" w:color="auto"/>
              </w:divBdr>
              <w:divsChild>
                <w:div w:id="2071857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21</Pages>
  <Words>4934</Words>
  <Characters>28127</Characters>
  <Application>Microsoft Office Word</Application>
  <DocSecurity>0</DocSecurity>
  <Lines>234</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32996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Campbell</dc:creator>
  <cp:keywords/>
  <dc:description/>
  <cp:lastModifiedBy>Sophie Campbell</cp:lastModifiedBy>
  <cp:revision>2</cp:revision>
  <dcterms:created xsi:type="dcterms:W3CDTF">2022-03-25T13:40:00Z</dcterms:created>
  <dcterms:modified xsi:type="dcterms:W3CDTF">2022-03-25T13:40:00Z</dcterms:modified>
</cp:coreProperties>
</file>