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61C146FE" w14:textId="5D2C3045" w:rsidR="000B1557" w:rsidRPr="000B1557" w:rsidRDefault="000B1557" w:rsidP="000B1557">
      <w:pPr>
        <w:jc w:val="center"/>
        <w:rPr>
          <w:rFonts w:ascii="Arial Nova" w:eastAsia="Arial Nova" w:hAnsi="Arial Nova" w:cs="Arial Nova"/>
          <w:sz w:val="32"/>
          <w:szCs w:val="32"/>
        </w:rPr>
      </w:pPr>
      <w:r>
        <w:rPr>
          <w:rFonts w:ascii="Arial Nova" w:eastAsia="Arial Nova" w:hAnsi="Arial Nova" w:cs="Arial Nova"/>
          <w:sz w:val="32"/>
          <w:szCs w:val="32"/>
        </w:rPr>
        <w:t xml:space="preserve"> Name- </w:t>
      </w:r>
      <w:r w:rsidRPr="000B1557">
        <w:rPr>
          <w:rFonts w:ascii="Arial Nova" w:eastAsia="Arial Nova" w:hAnsi="Arial Nova" w:cs="Arial Nova"/>
          <w:sz w:val="32"/>
          <w:szCs w:val="32"/>
        </w:rPr>
        <w:t xml:space="preserve">Bushra </w:t>
      </w:r>
      <w:r>
        <w:rPr>
          <w:rFonts w:ascii="Arial Nova" w:eastAsia="Arial Nova" w:hAnsi="Arial Nova" w:cs="Arial Nova"/>
          <w:sz w:val="32"/>
          <w:szCs w:val="32"/>
        </w:rPr>
        <w:t xml:space="preserve">Aziz                                                                                                  student number- </w:t>
      </w:r>
      <w:r w:rsidRPr="000B1557">
        <w:rPr>
          <w:rFonts w:ascii="Arial Nova" w:eastAsia="Arial Nova" w:hAnsi="Arial Nova" w:cs="Arial Nova"/>
          <w:sz w:val="32"/>
          <w:szCs w:val="32"/>
        </w:rPr>
        <w:t>2427958</w:t>
      </w:r>
      <w:r>
        <w:rPr>
          <w:rFonts w:ascii="Arial Nova" w:eastAsia="Arial Nova" w:hAnsi="Arial Nova" w:cs="Arial Nova"/>
          <w:sz w:val="32"/>
          <w:szCs w:val="32"/>
        </w:rPr>
        <w:t xml:space="preserve">                                                                                                  teacher name- </w:t>
      </w:r>
      <w:r w:rsidRPr="000B1557">
        <w:rPr>
          <w:rFonts w:ascii="Arial Nova" w:eastAsia="Arial Nova" w:hAnsi="Arial Nova" w:cs="Arial Nova"/>
          <w:sz w:val="32"/>
          <w:szCs w:val="32"/>
        </w:rPr>
        <w:t xml:space="preserve">Zara </w:t>
      </w:r>
      <w:r>
        <w:rPr>
          <w:rFonts w:ascii="Arial Nova" w:eastAsia="Arial Nova" w:hAnsi="Arial Nova" w:cs="Arial Nova"/>
          <w:sz w:val="32"/>
          <w:szCs w:val="32"/>
        </w:rPr>
        <w:t xml:space="preserve">Ahmed                                                                                 module- BMHP5014                                                                                            </w:t>
      </w:r>
    </w:p>
    <w:p w14:paraId="6844EBA0" w14:textId="3223E63A" w:rsidR="021F216E" w:rsidRPr="000B1557" w:rsidRDefault="000B1557" w:rsidP="021F216E">
      <w:pPr>
        <w:jc w:val="center"/>
        <w:rPr>
          <w:rFonts w:ascii="Arial Nova" w:eastAsia="Arial Nova" w:hAnsi="Arial Nova" w:cs="Arial Nova"/>
          <w:sz w:val="32"/>
          <w:szCs w:val="32"/>
        </w:rPr>
      </w:pPr>
      <w:r>
        <w:rPr>
          <w:rFonts w:ascii="Arial Nova" w:eastAsia="Arial Nova" w:hAnsi="Arial Nova" w:cs="Arial Nova"/>
          <w:sz w:val="32"/>
          <w:szCs w:val="32"/>
        </w:rPr>
        <w:t xml:space="preserve"> </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FE2EC74" w14:textId="77777777" w:rsidR="00337274" w:rsidRDefault="00337274" w:rsidP="021F216E">
      <w:pP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5ED067C8" w14:textId="0F95C92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27BB731D" w14:textId="168CA55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w:t>
      </w:r>
      <w:proofErr w:type="gramStart"/>
      <w:r w:rsidRPr="47853A3C">
        <w:rPr>
          <w:rFonts w:ascii="Arial Nova" w:eastAsia="Arial Nova" w:hAnsi="Arial Nova" w:cs="Arial Nova"/>
          <w:i/>
          <w:iCs/>
          <w:color w:val="000000" w:themeColor="text1"/>
        </w:rPr>
        <w:t>explain</w:t>
      </w:r>
      <w:proofErr w:type="gramEnd"/>
      <w:r w:rsidRPr="47853A3C">
        <w:rPr>
          <w:rFonts w:ascii="Arial Nova" w:eastAsia="Arial Nova" w:hAnsi="Arial Nova" w:cs="Arial Nova"/>
          <w:i/>
          <w:iCs/>
          <w:color w:val="000000" w:themeColor="text1"/>
        </w:rPr>
        <w:t xml:space="preserve"> how these concepts interact in a health and social care context (250 words).</w:t>
      </w:r>
    </w:p>
    <w:p w14:paraId="58FB7A83" w14:textId="7981DDE2" w:rsidR="1AEA2BF4" w:rsidRDefault="1AEA2BF4"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52A9A668" w14:textId="116CE822" w:rsidR="00030D4E" w:rsidRDefault="002D5C07" w:rsidP="00030D4E">
      <w:r>
        <w:rPr>
          <w:rFonts w:ascii="Arial Nova" w:eastAsia="Arial Nova" w:hAnsi="Arial Nova" w:cs="Arial Nova"/>
          <w:i/>
          <w:iCs/>
          <w:noProof/>
          <w:color w:val="FF0000"/>
        </w:rPr>
        <mc:AlternateContent>
          <mc:Choice Requires="wps">
            <w:drawing>
              <wp:anchor distT="0" distB="0" distL="114300" distR="114300" simplePos="0" relativeHeight="251660288" behindDoc="0" locked="0" layoutInCell="1" allowOverlap="1" wp14:anchorId="1A121D32" wp14:editId="0312F845">
                <wp:simplePos x="0" y="0"/>
                <wp:positionH relativeFrom="column">
                  <wp:posOffset>1554480</wp:posOffset>
                </wp:positionH>
                <wp:positionV relativeFrom="paragraph">
                  <wp:posOffset>154305</wp:posOffset>
                </wp:positionV>
                <wp:extent cx="2026920" cy="518160"/>
                <wp:effectExtent l="0" t="0" r="11430" b="15240"/>
                <wp:wrapNone/>
                <wp:docPr id="774025553" name="Rectangle: Diagonal Corners Rounded 4"/>
                <wp:cNvGraphicFramePr/>
                <a:graphic xmlns:a="http://schemas.openxmlformats.org/drawingml/2006/main">
                  <a:graphicData uri="http://schemas.microsoft.com/office/word/2010/wordprocessingShape">
                    <wps:wsp>
                      <wps:cNvSpPr/>
                      <wps:spPr>
                        <a:xfrm>
                          <a:off x="0" y="0"/>
                          <a:ext cx="2026920" cy="51816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7CA652" id="Rectangle: Diagonal Corners Rounded 4" o:spid="_x0000_s1026" style="position:absolute;margin-left:122.4pt;margin-top:12.15pt;width:159.6pt;height:40.8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026920,518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" path="m86362,l2026920,r,l2026920,431798v,47696,-38666,86362,-86362,86362l,518160r,l,86362c,38666,38666,,86362,xe" filled="f" strokecolor="#030e13 [484]" strokeweight="1pt">
                <v:stroke joinstyle="miter"/>
                <v:path arrowok="t" o:connecttype="custom" o:connectlocs="86362,0;2026920,0;2026920,0;2026920,431798;1940558,518160;0,518160;0,518160;0,86362;86362,0" o:connectangles="0,0,0,0,0,0,0,0,0"/>
              </v:shape>
            </w:pict>
          </mc:Fallback>
        </mc:AlternateContent>
      </w:r>
      <w:r>
        <w:rPr>
          <w:rFonts w:ascii="Arial Nova" w:eastAsia="Arial Nova" w:hAnsi="Arial Nova" w:cs="Arial Nova"/>
          <w:i/>
          <w:iCs/>
          <w:noProof/>
          <w:color w:val="FF0000"/>
        </w:rPr>
        <mc:AlternateContent>
          <mc:Choice Requires="wps">
            <w:drawing>
              <wp:anchor distT="0" distB="0" distL="114300" distR="114300" simplePos="0" relativeHeight="251659264" behindDoc="0" locked="0" layoutInCell="1" allowOverlap="1" wp14:anchorId="502F1484" wp14:editId="7A77C056">
                <wp:simplePos x="0" y="0"/>
                <wp:positionH relativeFrom="column">
                  <wp:posOffset>3489960</wp:posOffset>
                </wp:positionH>
                <wp:positionV relativeFrom="paragraph">
                  <wp:posOffset>9525</wp:posOffset>
                </wp:positionV>
                <wp:extent cx="2827020" cy="830580"/>
                <wp:effectExtent l="0" t="0" r="11430" b="26670"/>
                <wp:wrapNone/>
                <wp:docPr id="1067814063" name="Rectangle: Rounded Corners 3"/>
                <wp:cNvGraphicFramePr/>
                <a:graphic xmlns:a="http://schemas.openxmlformats.org/drawingml/2006/main">
                  <a:graphicData uri="http://schemas.microsoft.com/office/word/2010/wordprocessingShape">
                    <wps:wsp>
                      <wps:cNvSpPr/>
                      <wps:spPr>
                        <a:xfrm>
                          <a:off x="0" y="0"/>
                          <a:ext cx="2827020" cy="830580"/>
                        </a:xfrm>
                        <a:prstGeom prst="round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8FCEA8E" id="Rectangle: Rounded Corners 3" o:spid="_x0000_s1026" style="position:absolute;margin-left:274.8pt;margin-top:.75pt;width:222.6pt;height:65.4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" filled="f" strokecolor="white [3212]" strokeweight="1pt">
                <v:stroke joinstyle="miter"/>
              </v:roundrect>
            </w:pict>
          </mc:Fallback>
        </mc:AlternateContent>
      </w:r>
    </w:p>
    <w:p w14:paraId="5161BD18" w14:textId="0431FE5F" w:rsidR="00030D4E" w:rsidRDefault="00030D4E" w:rsidP="00030D4E">
      <w:r>
        <w:t xml:space="preserve">                                                         HEALTH &amp; SOCIAL CARE</w:t>
      </w:r>
    </w:p>
    <w:p w14:paraId="2DA02F57" w14:textId="10C9E752" w:rsidR="00030D4E" w:rsidRDefault="00030D4E" w:rsidP="00030D4E">
      <w:r>
        <w:t>                                                                            │</w:t>
      </w:r>
    </w:p>
    <w:p w14:paraId="7544EC7A" w14:textId="7BC085A4" w:rsidR="00030D4E" w:rsidRDefault="00030D4E" w:rsidP="00030D4E">
      <w:r>
        <w:t xml:space="preserve"> ┌─────────────────────────────</w:t>
      </w:r>
      <w:r>
        <w:rPr>
          <w:rFonts w:ascii="MS Gothic" w:eastAsia="MS Gothic" w:hAnsi="MS Gothic" w:cs="MS Gothic"/>
        </w:rPr>
        <w:t>┼</w:t>
      </w:r>
      <w:r>
        <w:rPr>
          <w:rFonts w:cs="Aptos"/>
        </w:rPr>
        <w:t>─────────────────────────────┐</w:t>
      </w:r>
      <w:r>
        <w:t xml:space="preserve">                              </w:t>
      </w:r>
    </w:p>
    <w:p w14:paraId="7030F649" w14:textId="1387F3A4" w:rsidR="00030D4E" w:rsidRDefault="00030D4E" w:rsidP="00030D4E">
      <w:r>
        <w:t xml:space="preserve">                                             │                             │                             │</w:t>
      </w:r>
    </w:p>
    <w:p w14:paraId="21653300" w14:textId="7D75DCEC" w:rsidR="00030D4E" w:rsidRDefault="00290419" w:rsidP="00030D4E">
      <w:r>
        <w:rPr>
          <w:noProof/>
        </w:rPr>
        <mc:AlternateContent>
          <mc:Choice Requires="wps">
            <w:drawing>
              <wp:anchor distT="0" distB="0" distL="114300" distR="114300" simplePos="0" relativeHeight="251664384" behindDoc="0" locked="0" layoutInCell="1" allowOverlap="1" wp14:anchorId="470F150A" wp14:editId="074C566D">
                <wp:simplePos x="0" y="0"/>
                <wp:positionH relativeFrom="column">
                  <wp:posOffset>3299460</wp:posOffset>
                </wp:positionH>
                <wp:positionV relativeFrom="paragraph">
                  <wp:posOffset>182245</wp:posOffset>
                </wp:positionV>
                <wp:extent cx="1196340" cy="434340"/>
                <wp:effectExtent l="0" t="0" r="22860" b="22860"/>
                <wp:wrapNone/>
                <wp:docPr id="1730183064" name="Rectangle: Diagonal Corners Rounded 6"/>
                <wp:cNvGraphicFramePr/>
                <a:graphic xmlns:a="http://schemas.openxmlformats.org/drawingml/2006/main">
                  <a:graphicData uri="http://schemas.microsoft.com/office/word/2010/wordprocessingShape">
                    <wps:wsp>
                      <wps:cNvSpPr/>
                      <wps:spPr>
                        <a:xfrm>
                          <a:off x="0" y="0"/>
                          <a:ext cx="1196340" cy="43434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D45A1A" id="Rectangle: Diagonal Corners Rounded 6" o:spid="_x0000_s1026" style="position:absolute;margin-left:259.8pt;margin-top:14.35pt;width:94.2pt;height:34.2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196340,434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" path="m72391,l1196340,r,l1196340,361949v,39980,-32411,72391,-72391,72391l,434340r,l,72391c,32411,32411,,72391,xe" filled="f" strokecolor="#030e13 [484]" strokeweight="1pt">
                <v:stroke joinstyle="miter"/>
                <v:path arrowok="t" o:connecttype="custom" o:connectlocs="72391,0;1196340,0;1196340,0;1196340,361949;1123949,434340;0,434340;0,434340;0,72391;72391,0" o:connectangles="0,0,0,0,0,0,0,0,0"/>
              </v:shape>
            </w:pict>
          </mc:Fallback>
        </mc:AlternateContent>
      </w:r>
      <w:r>
        <w:rPr>
          <w:noProof/>
        </w:rPr>
        <mc:AlternateContent>
          <mc:Choice Requires="wps">
            <w:drawing>
              <wp:anchor distT="0" distB="0" distL="114300" distR="114300" simplePos="0" relativeHeight="251661312" behindDoc="0" locked="0" layoutInCell="1" allowOverlap="1" wp14:anchorId="78791FE8" wp14:editId="0B6FFEB6">
                <wp:simplePos x="0" y="0"/>
                <wp:positionH relativeFrom="column">
                  <wp:posOffset>617220</wp:posOffset>
                </wp:positionH>
                <wp:positionV relativeFrom="paragraph">
                  <wp:posOffset>205105</wp:posOffset>
                </wp:positionV>
                <wp:extent cx="1249680" cy="388620"/>
                <wp:effectExtent l="0" t="0" r="26670" b="11430"/>
                <wp:wrapNone/>
                <wp:docPr id="779190617" name="Rectangle: Diagonal Corners Rounded 5"/>
                <wp:cNvGraphicFramePr/>
                <a:graphic xmlns:a="http://schemas.openxmlformats.org/drawingml/2006/main">
                  <a:graphicData uri="http://schemas.microsoft.com/office/word/2010/wordprocessingShape">
                    <wps:wsp>
                      <wps:cNvSpPr/>
                      <wps:spPr>
                        <a:xfrm>
                          <a:off x="0" y="0"/>
                          <a:ext cx="1249680" cy="38862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DD4EF9" id="Rectangle: Diagonal Corners Rounded 5" o:spid="_x0000_s1026" style="position:absolute;margin-left:48.6pt;margin-top:16.15pt;width:98.4pt;height:30.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249680,388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" path="m64771,l1249680,r,l1249680,323849v,35772,-28999,64771,-64771,64771l,388620r,l,64771c,28999,28999,,64771,xe" filled="f" strokecolor="#030e13 [484]" strokeweight="1pt">
                <v:stroke joinstyle="miter"/>
                <v:path arrowok="t" o:connecttype="custom" o:connectlocs="64771,0;1249680,0;1249680,0;1249680,323849;1184909,388620;0,388620;0,388620;0,64771;64771,0" o:connectangles="0,0,0,0,0,0,0,0,0"/>
              </v:shape>
            </w:pict>
          </mc:Fallback>
        </mc:AlternateContent>
      </w:r>
      <w:r w:rsidR="000A4537">
        <w:rPr>
          <w:noProof/>
        </w:rPr>
        <mc:AlternateContent>
          <mc:Choice Requires="wps">
            <w:drawing>
              <wp:anchor distT="0" distB="0" distL="114300" distR="114300" simplePos="0" relativeHeight="251662336" behindDoc="0" locked="0" layoutInCell="1" allowOverlap="1" wp14:anchorId="617ADBCC" wp14:editId="42CF731F">
                <wp:simplePos x="0" y="0"/>
                <wp:positionH relativeFrom="column">
                  <wp:posOffset>1988820</wp:posOffset>
                </wp:positionH>
                <wp:positionV relativeFrom="paragraph">
                  <wp:posOffset>205105</wp:posOffset>
                </wp:positionV>
                <wp:extent cx="1196340" cy="434340"/>
                <wp:effectExtent l="0" t="0" r="22860" b="22860"/>
                <wp:wrapNone/>
                <wp:docPr id="3245569" name="Rectangle: Diagonal Corners Rounded 6"/>
                <wp:cNvGraphicFramePr/>
                <a:graphic xmlns:a="http://schemas.openxmlformats.org/drawingml/2006/main">
                  <a:graphicData uri="http://schemas.microsoft.com/office/word/2010/wordprocessingShape">
                    <wps:wsp>
                      <wps:cNvSpPr/>
                      <wps:spPr>
                        <a:xfrm>
                          <a:off x="0" y="0"/>
                          <a:ext cx="1196340" cy="43434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FAB1EA" id="Rectangle: Diagonal Corners Rounded 6" o:spid="_x0000_s1026" style="position:absolute;margin-left:156.6pt;margin-top:16.15pt;width:94.2pt;height:34.2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196340,434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" path="m72391,l1196340,r,l1196340,361949v,39980,-32411,72391,-72391,72391l,434340r,l,72391c,32411,32411,,72391,xe" filled="f" strokecolor="#030e13 [484]" strokeweight="1pt">
                <v:stroke joinstyle="miter"/>
                <v:path arrowok="t" o:connecttype="custom" o:connectlocs="72391,0;1196340,0;1196340,0;1196340,361949;1123949,434340;0,434340;0,434340;0,72391;72391,0" o:connectangles="0,0,0,0,0,0,0,0,0"/>
              </v:shape>
            </w:pict>
          </mc:Fallback>
        </mc:AlternateContent>
      </w:r>
      <w:r w:rsidR="00030D4E">
        <w:t xml:space="preserve">                                           </w:t>
      </w:r>
      <w:r w:rsidR="00030D4E">
        <w:rPr>
          <w:rFonts w:ascii="Arial" w:hAnsi="Arial" w:cs="Arial"/>
        </w:rPr>
        <w:t>▼</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ascii="Arial" w:hAnsi="Arial" w:cs="Arial"/>
        </w:rPr>
        <w:t>▼</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cs="Aptos"/>
        </w:rPr>
        <w:t> </w:t>
      </w:r>
      <w:r w:rsidR="00030D4E">
        <w:t xml:space="preserve">  </w:t>
      </w:r>
      <w:r w:rsidR="00030D4E">
        <w:rPr>
          <w:rFonts w:ascii="Arial" w:hAnsi="Arial" w:cs="Arial"/>
        </w:rPr>
        <w:t>▼</w:t>
      </w:r>
    </w:p>
    <w:p w14:paraId="426250CE" w14:textId="2E079D5F" w:rsidR="00030D4E" w:rsidRDefault="00030D4E" w:rsidP="00030D4E">
      <w:r>
        <w:t xml:space="preserve">                            CREATIVITY                  LEADERSHIP         VALUE CREATION</w:t>
      </w:r>
    </w:p>
    <w:p w14:paraId="50C2C574" w14:textId="3AB9E79C" w:rsidR="00030D4E" w:rsidRDefault="00397321" w:rsidP="00030D4E">
      <w:r>
        <w:rPr>
          <w:noProof/>
        </w:rPr>
        <mc:AlternateContent>
          <mc:Choice Requires="wps">
            <w:drawing>
              <wp:anchor distT="0" distB="0" distL="114300" distR="114300" simplePos="0" relativeHeight="251667456" behindDoc="0" locked="0" layoutInCell="1" allowOverlap="1" wp14:anchorId="2F2F5D8F" wp14:editId="22C6C9F9">
                <wp:simplePos x="0" y="0"/>
                <wp:positionH relativeFrom="column">
                  <wp:posOffset>3741420</wp:posOffset>
                </wp:positionH>
                <wp:positionV relativeFrom="paragraph">
                  <wp:posOffset>209550</wp:posOffset>
                </wp:positionV>
                <wp:extent cx="1653540" cy="1584960"/>
                <wp:effectExtent l="0" t="0" r="22860" b="15240"/>
                <wp:wrapNone/>
                <wp:docPr id="1147255148" name="Rectangle: Diagonal Corners Rounded 9"/>
                <wp:cNvGraphicFramePr/>
                <a:graphic xmlns:a="http://schemas.openxmlformats.org/drawingml/2006/main">
                  <a:graphicData uri="http://schemas.microsoft.com/office/word/2010/wordprocessingShape">
                    <wps:wsp>
                      <wps:cNvSpPr/>
                      <wps:spPr>
                        <a:xfrm>
                          <a:off x="0" y="0"/>
                          <a:ext cx="1653540" cy="1584960"/>
                        </a:xfrm>
                        <a:prstGeom prst="round2DiagRect">
                          <a:avLst>
                            <a:gd name="adj1" fmla="val 16667"/>
                            <a:gd name="adj2" fmla="val 14966"/>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B7A3B" id="Rectangle: Diagonal Corners Rounded 9" o:spid="_x0000_s1026" style="position:absolute;margin-left:294.6pt;margin-top:16.5pt;width:130.2pt;height:124.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53540,1584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" path="m264165,l1416335,v131005,,237205,106200,237205,237205l1653540,1320795v,145894,-118271,264165,-264165,264165l237205,1584960c106200,1584960,,1478760,,1347755l,264165c,118271,118271,,264165,xe" filled="f" strokecolor="#030e13 [484]" strokeweight="1pt">
                <v:stroke joinstyle="miter"/>
                <v:path arrowok="t" o:connecttype="custom" o:connectlocs="264165,0;1416335,0;1653540,237205;1653540,1320795;1389375,1584960;237205,1584960;0,1347755;0,264165;264165,0" o:connectangles="0,0,0,0,0,0,0,0,0"/>
              </v:shape>
            </w:pict>
          </mc:Fallback>
        </mc:AlternateContent>
      </w:r>
      <w:r>
        <w:rPr>
          <w:noProof/>
        </w:rPr>
        <mc:AlternateContent>
          <mc:Choice Requires="wps">
            <w:drawing>
              <wp:anchor distT="0" distB="0" distL="114300" distR="114300" simplePos="0" relativeHeight="251666432" behindDoc="0" locked="0" layoutInCell="1" allowOverlap="1" wp14:anchorId="144E1760" wp14:editId="4F3EB04F">
                <wp:simplePos x="0" y="0"/>
                <wp:positionH relativeFrom="column">
                  <wp:posOffset>2255520</wp:posOffset>
                </wp:positionH>
                <wp:positionV relativeFrom="paragraph">
                  <wp:posOffset>270510</wp:posOffset>
                </wp:positionV>
                <wp:extent cx="1394460" cy="1554480"/>
                <wp:effectExtent l="0" t="0" r="15240" b="26670"/>
                <wp:wrapNone/>
                <wp:docPr id="1263208732" name="Rectangle: Diagonal Corners Rounded 8"/>
                <wp:cNvGraphicFramePr/>
                <a:graphic xmlns:a="http://schemas.openxmlformats.org/drawingml/2006/main">
                  <a:graphicData uri="http://schemas.microsoft.com/office/word/2010/wordprocessingShape">
                    <wps:wsp>
                      <wps:cNvSpPr/>
                      <wps:spPr>
                        <a:xfrm>
                          <a:off x="0" y="0"/>
                          <a:ext cx="1394460" cy="1554480"/>
                        </a:xfrm>
                        <a:prstGeom prst="round2DiagRect">
                          <a:avLst>
                            <a:gd name="adj1" fmla="val 16667"/>
                            <a:gd name="adj2" fmla="val 11538"/>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E339B" id="Rectangle: Diagonal Corners Rounded 8" o:spid="_x0000_s1026" style="position:absolute;margin-left:177.6pt;margin-top:21.3pt;width:109.8pt;height:12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94460,1554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" path="m232415,l1233567,v88859,,160893,72034,160893,160893l1394460,1322065v,128359,-104056,232415,-232415,232415l160893,1554480c72034,1554480,,1482446,,1393587l,232415c,104056,104056,,232415,xe" filled="f" strokecolor="#030e13 [484]" strokeweight="1pt">
                <v:stroke joinstyle="miter"/>
                <v:path arrowok="t" o:connecttype="custom" o:connectlocs="232415,0;1233567,0;1394460,160893;1394460,1322065;1162045,1554480;160893,1554480;0,1393587;0,232415;232415,0" o:connectangles="0,0,0,0,0,0,0,0,0"/>
              </v:shape>
            </w:pict>
          </mc:Fallback>
        </mc:AlternateContent>
      </w:r>
      <w:r w:rsidR="00290419">
        <w:rPr>
          <w:noProof/>
        </w:rPr>
        <mc:AlternateContent>
          <mc:Choice Requires="wps">
            <w:drawing>
              <wp:anchor distT="0" distB="0" distL="114300" distR="114300" simplePos="0" relativeHeight="251665408" behindDoc="0" locked="0" layoutInCell="1" allowOverlap="1" wp14:anchorId="4E531BA1" wp14:editId="3E60F913">
                <wp:simplePos x="0" y="0"/>
                <wp:positionH relativeFrom="margin">
                  <wp:align>left</wp:align>
                </wp:positionH>
                <wp:positionV relativeFrom="paragraph">
                  <wp:posOffset>262890</wp:posOffset>
                </wp:positionV>
                <wp:extent cx="2164080" cy="1516380"/>
                <wp:effectExtent l="0" t="0" r="26670" b="26670"/>
                <wp:wrapNone/>
                <wp:docPr id="661903312" name="Rectangle: Diagonal Corners Rounded 7"/>
                <wp:cNvGraphicFramePr/>
                <a:graphic xmlns:a="http://schemas.openxmlformats.org/drawingml/2006/main">
                  <a:graphicData uri="http://schemas.microsoft.com/office/word/2010/wordprocessingShape">
                    <wps:wsp>
                      <wps:cNvSpPr/>
                      <wps:spPr>
                        <a:xfrm>
                          <a:off x="914400" y="5715000"/>
                          <a:ext cx="2164080" cy="1516380"/>
                        </a:xfrm>
                        <a:prstGeom prst="round2DiagRect">
                          <a:avLst>
                            <a:gd name="adj1" fmla="val 16667"/>
                            <a:gd name="adj2" fmla="val 17588"/>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2662F" id="Rectangle: Diagonal Corners Rounded 7" o:spid="_x0000_s1026" style="position:absolute;margin-left:0;margin-top:20.7pt;width:170.4pt;height:119.4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2164080,1516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" path="m252735,l1897379,v147295,,266701,119406,266701,266701l2164080,1263645v,139582,-113153,252735,-252735,252735l266701,1516380c119406,1516380,,1396974,,1249679l,252735c,113153,113153,,252735,xe" filled="f" strokecolor="#030e13 [484]" strokeweight="1pt">
                <v:stroke joinstyle="miter"/>
                <v:path arrowok="t" o:connecttype="custom" o:connectlocs="252735,0;1897379,0;2164080,266701;2164080,1263645;1911345,1516380;266701,1516380;0,1249679;0,252735;252735,0" o:connectangles="0,0,0,0,0,0,0,0,0"/>
                <w10:wrap anchorx="margin"/>
              </v:shape>
            </w:pict>
          </mc:Fallback>
        </mc:AlternateContent>
      </w:r>
      <w:r w:rsidR="00030D4E">
        <w:t xml:space="preserve">                                            │                                │                                    │</w:t>
      </w:r>
    </w:p>
    <w:p w14:paraId="5B1DCC14" w14:textId="251862E2" w:rsidR="00030D4E" w:rsidRDefault="00030D4E" w:rsidP="00030D4E">
      <w:r>
        <w:t xml:space="preserve">    Innovative ideas          </w:t>
      </w:r>
      <w:r w:rsidR="000A4537">
        <w:t xml:space="preserve">    </w:t>
      </w:r>
      <w:r w:rsidR="00290419">
        <w:t xml:space="preserve">                      </w:t>
      </w:r>
      <w:r>
        <w:t>Supports change       </w:t>
      </w:r>
      <w:r w:rsidR="000A4537">
        <w:t xml:space="preserve">    </w:t>
      </w:r>
      <w:r>
        <w:t>Better patient outcomes</w:t>
      </w:r>
    </w:p>
    <w:p w14:paraId="212B0C69" w14:textId="11301088" w:rsidR="00030D4E" w:rsidRDefault="00030D4E" w:rsidP="00030D4E">
      <w:r>
        <w:t xml:space="preserve">  </w:t>
      </w:r>
      <w:r w:rsidR="000A4537">
        <w:t xml:space="preserve">  </w:t>
      </w:r>
      <w:r>
        <w:t xml:space="preserve">Problem solving           </w:t>
      </w:r>
      <w:r w:rsidR="000A4537">
        <w:t xml:space="preserve">    </w:t>
      </w:r>
      <w:r w:rsidR="00290419">
        <w:t xml:space="preserve">                     </w:t>
      </w:r>
      <w:r w:rsidR="000A4537">
        <w:t xml:space="preserve">  </w:t>
      </w:r>
      <w:r>
        <w:t>Motivates staff            </w:t>
      </w:r>
      <w:r w:rsidR="000A4537">
        <w:t xml:space="preserve"> </w:t>
      </w:r>
      <w:r>
        <w:t xml:space="preserve"> Improved quality of care</w:t>
      </w:r>
    </w:p>
    <w:p w14:paraId="0B87D643" w14:textId="6887012D" w:rsidR="00030D4E" w:rsidRDefault="00030D4E" w:rsidP="00030D4E">
      <w:r>
        <w:t xml:space="preserve">  </w:t>
      </w:r>
      <w:r w:rsidR="000A4537">
        <w:t xml:space="preserve">   </w:t>
      </w:r>
      <w:r>
        <w:t>New technologies    </w:t>
      </w:r>
      <w:r w:rsidR="00290419">
        <w:t xml:space="preserve">                    </w:t>
      </w:r>
      <w:r>
        <w:t xml:space="preserve">   </w:t>
      </w:r>
      <w:r w:rsidR="000A4537">
        <w:t xml:space="preserve">   </w:t>
      </w:r>
      <w:r>
        <w:t xml:space="preserve">Team collaboration   </w:t>
      </w:r>
      <w:r w:rsidR="000A4537">
        <w:t xml:space="preserve">    </w:t>
      </w:r>
      <w:r>
        <w:t>Greater efficiency</w:t>
      </w:r>
    </w:p>
    <w:p w14:paraId="75339211" w14:textId="5003E6B0" w:rsidR="00030D4E" w:rsidRDefault="00030D4E" w:rsidP="00030D4E">
      <w:r>
        <w:t xml:space="preserve">      Service improvement  </w:t>
      </w:r>
      <w:r w:rsidR="00290419">
        <w:t xml:space="preserve">              </w:t>
      </w:r>
      <w:r>
        <w:t xml:space="preserve">  </w:t>
      </w:r>
      <w:r w:rsidR="000A4537">
        <w:t xml:space="preserve">     </w:t>
      </w:r>
      <w:r>
        <w:t xml:space="preserve">Decision-making     </w:t>
      </w:r>
      <w:r w:rsidR="000A4537">
        <w:t xml:space="preserve">         </w:t>
      </w:r>
      <w:r>
        <w:t>Patient satisfaction</w:t>
      </w:r>
      <w:r w:rsidR="000A4537">
        <w:t xml:space="preserve">                                                           </w:t>
      </w:r>
      <w:r>
        <w:t xml:space="preserve"> </w:t>
      </w:r>
      <w:r w:rsidR="000A4537">
        <w:t xml:space="preserve">  </w:t>
      </w:r>
      <w:r>
        <w:t xml:space="preserve">Innovative ideas (e.g. NHS </w:t>
      </w:r>
      <w:proofErr w:type="gramStart"/>
      <w:r w:rsidR="00C721B7">
        <w:t xml:space="preserve">App)  </w:t>
      </w:r>
      <w:r>
        <w:t xml:space="preserve"> </w:t>
      </w:r>
      <w:proofErr w:type="gramEnd"/>
      <w:r w:rsidR="00C721B7">
        <w:t xml:space="preserve"> </w:t>
      </w:r>
      <w:r>
        <w:t xml:space="preserve"> </w:t>
      </w:r>
      <w:proofErr w:type="gramStart"/>
      <w:r w:rsidR="00290419">
        <w:t xml:space="preserve">   </w:t>
      </w:r>
      <w:r w:rsidR="00397321">
        <w:t>(</w:t>
      </w:r>
      <w:proofErr w:type="gramEnd"/>
      <w:r w:rsidR="00290419">
        <w:t>team</w:t>
      </w:r>
      <w:r>
        <w:t xml:space="preserve"> </w:t>
      </w:r>
      <w:proofErr w:type="gramStart"/>
      <w:r>
        <w:t>collaboration</w:t>
      </w:r>
      <w:r w:rsidR="00397321">
        <w:t>)</w:t>
      </w:r>
      <w:r>
        <w:t xml:space="preserve">   </w:t>
      </w:r>
      <w:proofErr w:type="gramEnd"/>
      <w:r>
        <w:t xml:space="preserve"> </w:t>
      </w:r>
      <w:r w:rsidR="00397321">
        <w:t>(CQC,2024)</w:t>
      </w:r>
    </w:p>
    <w:p w14:paraId="56778C30" w14:textId="27A5F581" w:rsidR="00030D4E" w:rsidRDefault="000A4537" w:rsidP="00030D4E">
      <w:r>
        <w:rPr>
          <w:noProof/>
        </w:rPr>
        <mc:AlternateContent>
          <mc:Choice Requires="wps">
            <w:drawing>
              <wp:anchor distT="0" distB="0" distL="114300" distR="114300" simplePos="0" relativeHeight="251671552" behindDoc="0" locked="0" layoutInCell="1" allowOverlap="1" wp14:anchorId="548D2F29" wp14:editId="79412395">
                <wp:simplePos x="0" y="0"/>
                <wp:positionH relativeFrom="column">
                  <wp:posOffset>1851660</wp:posOffset>
                </wp:positionH>
                <wp:positionV relativeFrom="paragraph">
                  <wp:posOffset>294005</wp:posOffset>
                </wp:positionV>
                <wp:extent cx="1897380" cy="304800"/>
                <wp:effectExtent l="0" t="0" r="26670" b="19050"/>
                <wp:wrapNone/>
                <wp:docPr id="1406552724" name="Rectangle: Diagonal Corners Rounded 13"/>
                <wp:cNvGraphicFramePr/>
                <a:graphic xmlns:a="http://schemas.openxmlformats.org/drawingml/2006/main">
                  <a:graphicData uri="http://schemas.microsoft.com/office/word/2010/wordprocessingShape">
                    <wps:wsp>
                      <wps:cNvSpPr/>
                      <wps:spPr>
                        <a:xfrm>
                          <a:off x="0" y="0"/>
                          <a:ext cx="1897380" cy="30480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07971D" id="Rectangle: Diagonal Corners Rounded 13" o:spid="_x0000_s1026" style="position:absolute;margin-left:145.8pt;margin-top:23.15pt;width:149.4pt;height:24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1897380,304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" path="m50801,l1897380,r,l1897380,253999v,28057,-22744,50801,-50801,50801l,304800r,l,50801c,22744,22744,,50801,xe" filled="f" strokecolor="#030e13 [484]" strokeweight="1pt">
                <v:stroke joinstyle="miter"/>
                <v:path arrowok="t" o:connecttype="custom" o:connectlocs="50801,0;1897380,0;1897380,0;1897380,253999;1846579,304800;0,304800;0,304800;0,50801;50801,0" o:connectangles="0,0,0,0,0,0,0,0,0"/>
              </v:shape>
            </w:pict>
          </mc:Fallback>
        </mc:AlternateContent>
      </w:r>
      <w:r w:rsidR="00030D4E">
        <w:t xml:space="preserve">          └─────────────────────────────</w:t>
      </w:r>
      <w:r w:rsidR="00030D4E">
        <w:rPr>
          <w:rFonts w:ascii="MS Gothic" w:eastAsia="MS Gothic" w:hAnsi="MS Gothic" w:cs="MS Gothic"/>
        </w:rPr>
        <w:t>┼</w:t>
      </w:r>
      <w:r w:rsidR="00030D4E">
        <w:rPr>
          <w:rFonts w:cs="Aptos"/>
        </w:rPr>
        <w:t xml:space="preserve">─────────────────────────────┘       </w:t>
      </w:r>
    </w:p>
    <w:p w14:paraId="4349EA93" w14:textId="575AB343" w:rsidR="00030D4E" w:rsidRDefault="00030D4E" w:rsidP="00030D4E">
      <w:r>
        <w:t xml:space="preserve">                                                            PERSON-CENTRED CARE</w:t>
      </w:r>
    </w:p>
    <w:p w14:paraId="05B8DAC7" w14:textId="46DBA48E" w:rsidR="00030D4E" w:rsidRDefault="000A4537" w:rsidP="00030D4E">
      <w:r>
        <w:rPr>
          <w:noProof/>
        </w:rPr>
        <mc:AlternateContent>
          <mc:Choice Requires="wps">
            <w:drawing>
              <wp:anchor distT="0" distB="0" distL="114300" distR="114300" simplePos="0" relativeHeight="251672576" behindDoc="0" locked="0" layoutInCell="1" allowOverlap="1" wp14:anchorId="7344B439" wp14:editId="29FB0F50">
                <wp:simplePos x="0" y="0"/>
                <wp:positionH relativeFrom="column">
                  <wp:posOffset>1912620</wp:posOffset>
                </wp:positionH>
                <wp:positionV relativeFrom="paragraph">
                  <wp:posOffset>314960</wp:posOffset>
                </wp:positionV>
                <wp:extent cx="1859280" cy="297180"/>
                <wp:effectExtent l="0" t="0" r="26670" b="26670"/>
                <wp:wrapNone/>
                <wp:docPr id="1343254860" name="Rectangle: Diagonal Corners Rounded 14"/>
                <wp:cNvGraphicFramePr/>
                <a:graphic xmlns:a="http://schemas.openxmlformats.org/drawingml/2006/main">
                  <a:graphicData uri="http://schemas.microsoft.com/office/word/2010/wordprocessingShape">
                    <wps:wsp>
                      <wps:cNvSpPr/>
                      <wps:spPr>
                        <a:xfrm>
                          <a:off x="0" y="0"/>
                          <a:ext cx="1859280" cy="29718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D9EDC89" id="Rectangle: Diagonal Corners Rounded 14" o:spid="_x0000_s1026" style="position:absolute;margin-left:150.6pt;margin-top:24.8pt;width:146.4pt;height:23.4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1859280,297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" path="m49531,l1859280,r,l1859280,247649v,27355,-22176,49531,-49531,49531l,297180r,l,49531c,22176,22176,,49531,xe" filled="f" strokecolor="#030e13 [484]" strokeweight="1pt">
                <v:stroke joinstyle="miter"/>
                <v:path arrowok="t" o:connecttype="custom" o:connectlocs="49531,0;1859280,0;1859280,0;1859280,247649;1809749,297180;0,297180;0,297180;0,49531;49531,0" o:connectangles="0,0,0,0,0,0,0,0,0"/>
              </v:shape>
            </w:pict>
          </mc:Fallback>
        </mc:AlternateContent>
      </w:r>
      <w:r w:rsidR="00030D4E">
        <w:t xml:space="preserve">                                                                                     │</w:t>
      </w:r>
    </w:p>
    <w:p w14:paraId="1FADC1D0" w14:textId="77777777" w:rsidR="00030D4E" w:rsidRDefault="00030D4E" w:rsidP="00030D4E">
      <w:r>
        <w:lastRenderedPageBreak/>
        <w:t xml:space="preserve">                                                                  POSITIVE OUTCOMES</w:t>
      </w:r>
    </w:p>
    <w:p w14:paraId="67F100E8" w14:textId="77777777" w:rsidR="00030D4E" w:rsidRDefault="00030D4E" w:rsidP="00030D4E">
      <w:r>
        <w:t>                                                                                    │</w:t>
      </w:r>
    </w:p>
    <w:p w14:paraId="23BCB4E7" w14:textId="77777777" w:rsidR="00030D4E" w:rsidRDefault="00030D4E" w:rsidP="00030D4E">
      <w:r>
        <w:t xml:space="preserve">                        ┌───────────────────────</w:t>
      </w:r>
      <w:r>
        <w:rPr>
          <w:rFonts w:ascii="MS Gothic" w:eastAsia="MS Gothic" w:hAnsi="MS Gothic" w:cs="MS Gothic"/>
        </w:rPr>
        <w:t>┼</w:t>
      </w:r>
      <w:r>
        <w:rPr>
          <w:rFonts w:cs="Aptos"/>
        </w:rPr>
        <w:t>───────────────────────┐</w:t>
      </w:r>
    </w:p>
    <w:p w14:paraId="1974B59F" w14:textId="73B51401" w:rsidR="00030D4E" w:rsidRDefault="000A4537" w:rsidP="00030D4E">
      <w:r>
        <w:rPr>
          <w:noProof/>
        </w:rPr>
        <mc:AlternateContent>
          <mc:Choice Requires="wps">
            <w:drawing>
              <wp:anchor distT="0" distB="0" distL="114300" distR="114300" simplePos="0" relativeHeight="251673600" behindDoc="0" locked="0" layoutInCell="1" allowOverlap="1" wp14:anchorId="734EDF84" wp14:editId="232AFE14">
                <wp:simplePos x="0" y="0"/>
                <wp:positionH relativeFrom="column">
                  <wp:posOffset>944880</wp:posOffset>
                </wp:positionH>
                <wp:positionV relativeFrom="paragraph">
                  <wp:posOffset>304800</wp:posOffset>
                </wp:positionV>
                <wp:extent cx="4594860" cy="335280"/>
                <wp:effectExtent l="0" t="0" r="15240" b="26670"/>
                <wp:wrapNone/>
                <wp:docPr id="1911864926" name="Rectangle: Diagonal Corners Rounded 15"/>
                <wp:cNvGraphicFramePr/>
                <a:graphic xmlns:a="http://schemas.openxmlformats.org/drawingml/2006/main">
                  <a:graphicData uri="http://schemas.microsoft.com/office/word/2010/wordprocessingShape">
                    <wps:wsp>
                      <wps:cNvSpPr/>
                      <wps:spPr>
                        <a:xfrm>
                          <a:off x="0" y="0"/>
                          <a:ext cx="4594860" cy="33528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2FB6A7F" id="Rectangle: Diagonal Corners Rounded 15" o:spid="_x0000_s1026" style="position:absolute;margin-left:74.4pt;margin-top:24pt;width:361.8pt;height:26.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594860,335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" path="m55881,l4594860,r,l4594860,279399v,30862,-25019,55881,-55881,55881l,335280r,l,55881c,25019,25019,,55881,xe" filled="f" strokecolor="#030e13 [484]" strokeweight="1pt">
                <v:stroke joinstyle="miter"/>
                <v:path arrowok="t" o:connecttype="custom" o:connectlocs="55881,0;4594860,0;4594860,0;4594860,279399;4538979,335280;0,335280;0,335280;0,55881;55881,0" o:connectangles="0,0,0,0,0,0,0,0,0"/>
              </v:shape>
            </w:pict>
          </mc:Fallback>
        </mc:AlternateContent>
      </w:r>
      <w:r w:rsidR="00030D4E">
        <w:t xml:space="preserve">                                                           │                       │                       │                           </w:t>
      </w:r>
    </w:p>
    <w:p w14:paraId="2D6854FA" w14:textId="514C35B4" w:rsidR="00030D4E" w:rsidRDefault="00030D4E" w:rsidP="00030D4E">
      <w:pPr>
        <w:ind w:left="720"/>
      </w:pPr>
      <w:r>
        <w:t xml:space="preserve">                  Better Health           Improved Patient        Sustainable Services            </w:t>
      </w:r>
    </w:p>
    <w:p w14:paraId="1690C7D9" w14:textId="7D8AACBC" w:rsidR="00030D4E" w:rsidRDefault="000A4537" w:rsidP="00030D4E">
      <w:pPr>
        <w:ind w:left="720"/>
      </w:pPr>
      <w:r>
        <w:rPr>
          <w:noProof/>
        </w:rPr>
        <mc:AlternateContent>
          <mc:Choice Requires="wps">
            <w:drawing>
              <wp:anchor distT="0" distB="0" distL="114300" distR="114300" simplePos="0" relativeHeight="251674624" behindDoc="0" locked="0" layoutInCell="1" allowOverlap="1" wp14:anchorId="0100E9F6" wp14:editId="6C7CF949">
                <wp:simplePos x="0" y="0"/>
                <wp:positionH relativeFrom="column">
                  <wp:posOffset>944880</wp:posOffset>
                </wp:positionH>
                <wp:positionV relativeFrom="paragraph">
                  <wp:posOffset>42545</wp:posOffset>
                </wp:positionV>
                <wp:extent cx="4572000" cy="213360"/>
                <wp:effectExtent l="0" t="0" r="19050" b="15240"/>
                <wp:wrapNone/>
                <wp:docPr id="1911411888" name="Rectangle: Diagonal Corners Rounded 16"/>
                <wp:cNvGraphicFramePr/>
                <a:graphic xmlns:a="http://schemas.openxmlformats.org/drawingml/2006/main">
                  <a:graphicData uri="http://schemas.microsoft.com/office/word/2010/wordprocessingShape">
                    <wps:wsp>
                      <wps:cNvSpPr/>
                      <wps:spPr>
                        <a:xfrm>
                          <a:off x="0" y="0"/>
                          <a:ext cx="4572000" cy="213360"/>
                        </a:xfrm>
                        <a:prstGeom prst="round2Diag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C6D0BF" id="Rectangle: Diagonal Corners Rounded 16" o:spid="_x0000_s1026" style="position:absolute;margin-left:74.4pt;margin-top:3.35pt;width:5in;height:16.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572000,213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" path="m35561,l4572000,r,l4572000,177799v,19640,-15921,35561,-35561,35561l,213360r,l,35561c,15921,15921,,35561,xe" filled="f" strokecolor="#030e13 [484]" strokeweight="1pt">
                <v:stroke joinstyle="miter"/>
                <v:path arrowok="t" o:connecttype="custom" o:connectlocs="35561,0;4572000,0;4572000,0;4572000,177799;4536439,213360;0,213360;0,213360;0,35561;35561,0" o:connectangles="0,0,0,0,0,0,0,0,0"/>
              </v:shape>
            </w:pict>
          </mc:Fallback>
        </mc:AlternateContent>
      </w:r>
      <w:r w:rsidR="00030D4E">
        <w:t xml:space="preserve">                 Outcomes            experiences                              &amp;innovation                                                  </w:t>
      </w:r>
    </w:p>
    <w:p w14:paraId="4B4F9F2E" w14:textId="271944D2" w:rsidR="00030D4E" w:rsidRDefault="00C721B7" w:rsidP="00030D4E">
      <w:pPr>
        <w:ind w:left="720"/>
      </w:pPr>
      <w:r>
        <w:rPr>
          <w:noProof/>
        </w:rPr>
        <mc:AlternateContent>
          <mc:Choice Requires="wps">
            <w:drawing>
              <wp:anchor distT="0" distB="0" distL="114300" distR="114300" simplePos="0" relativeHeight="251677696" behindDoc="0" locked="0" layoutInCell="1" allowOverlap="1" wp14:anchorId="7A8F956B" wp14:editId="6F285A3A">
                <wp:simplePos x="0" y="0"/>
                <wp:positionH relativeFrom="page">
                  <wp:align>right</wp:align>
                </wp:positionH>
                <wp:positionV relativeFrom="paragraph">
                  <wp:posOffset>151130</wp:posOffset>
                </wp:positionV>
                <wp:extent cx="2400300" cy="3131820"/>
                <wp:effectExtent l="0" t="0" r="19050" b="11430"/>
                <wp:wrapNone/>
                <wp:docPr id="769047911" name="Text Box 20"/>
                <wp:cNvGraphicFramePr/>
                <a:graphic xmlns:a="http://schemas.openxmlformats.org/drawingml/2006/main">
                  <a:graphicData uri="http://schemas.microsoft.com/office/word/2010/wordprocessingShape">
                    <wps:wsp>
                      <wps:cNvSpPr txBox="1"/>
                      <wps:spPr>
                        <a:xfrm>
                          <a:off x="0" y="0"/>
                          <a:ext cx="2400300" cy="3131820"/>
                        </a:xfrm>
                        <a:prstGeom prst="rect">
                          <a:avLst/>
                        </a:prstGeom>
                        <a:solidFill>
                          <a:schemeClr val="lt1"/>
                        </a:solidFill>
                        <a:ln w="6350">
                          <a:solidFill>
                            <a:prstClr val="black"/>
                          </a:solidFill>
                        </a:ln>
                      </wps:spPr>
                      <wps:txbx>
                        <w:txbxContent>
                          <w:p w14:paraId="6C5C4B27" w14:textId="1A0E3FD6" w:rsidR="00165EC4" w:rsidRPr="00165EC4" w:rsidRDefault="00165EC4">
                            <w:pPr>
                              <w:rPr>
                                <w:sz w:val="22"/>
                                <w:szCs w:val="22"/>
                              </w:rPr>
                            </w:pPr>
                            <w:r w:rsidRPr="00165EC4">
                              <w:rPr>
                                <w:rFonts w:ascii="Segoe UI" w:hAnsi="Segoe UI" w:cs="Segoe UI"/>
                                <w:color w:val="242424"/>
                                <w:sz w:val="22"/>
                                <w:szCs w:val="22"/>
                                <w:shd w:val="clear" w:color="auto" w:fill="FFFFFF"/>
                              </w:rPr>
                              <w:t xml:space="preserve">Value creation refers to the benefits generated for service users, </w:t>
                            </w:r>
                            <w:r w:rsidR="00C721B7" w:rsidRPr="00165EC4">
                              <w:rPr>
                                <w:rFonts w:ascii="Segoe UI" w:hAnsi="Segoe UI" w:cs="Segoe UI"/>
                                <w:color w:val="242424"/>
                                <w:sz w:val="22"/>
                                <w:szCs w:val="22"/>
                                <w:shd w:val="clear" w:color="auto" w:fill="FFFFFF"/>
                              </w:rPr>
                              <w:t>organizations</w:t>
                            </w:r>
                            <w:r w:rsidRPr="00165EC4">
                              <w:rPr>
                                <w:rFonts w:ascii="Segoe UI" w:hAnsi="Segoe UI" w:cs="Segoe UI"/>
                                <w:color w:val="242424"/>
                                <w:sz w:val="22"/>
                                <w:szCs w:val="22"/>
                                <w:shd w:val="clear" w:color="auto" w:fill="FFFFFF"/>
                              </w:rPr>
                              <w:t xml:space="preserve"> and society. In health and social care, value is created when services improve health outcomes, enhance quality of life, increase patient satisfaction and make efficient use of resources. Creative solutions supported by effective leadership can lead to greater value creation by improving service quality, reducing inequalities and promoting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8F956B" id="_x0000_t202" coordsize="21600,21600" o:spt="202" path="m,l,21600r21600,l21600,xe">
                <v:stroke joinstyle="miter"/>
                <v:path gradientshapeok="t" o:connecttype="rect"/>
              </v:shapetype>
              <v:shape id="Text Box 20" o:spid="_x0000_s1026" type="#_x0000_t202" style="position:absolute;left:0;text-align:left;margin-left:137.8pt;margin-top:11.9pt;width:189pt;height:246.6pt;z-index:2516776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" fillcolor="white [3201]" strokeweight=".5pt">
                <v:textbox>
                  <w:txbxContent>
                    <w:p w14:paraId="6C5C4B27" w14:textId="1A0E3FD6" w:rsidR="00165EC4" w:rsidRPr="00165EC4" w:rsidRDefault="00165EC4">
                      <w:pPr>
                        <w:rPr>
                          <w:sz w:val="22"/>
                          <w:szCs w:val="22"/>
                        </w:rPr>
                      </w:pPr>
                      <w:r w:rsidRPr="00165EC4">
                        <w:rPr>
                          <w:rFonts w:ascii="Segoe UI" w:hAnsi="Segoe UI" w:cs="Segoe UI"/>
                          <w:color w:val="242424"/>
                          <w:sz w:val="22"/>
                          <w:szCs w:val="22"/>
                          <w:shd w:val="clear" w:color="auto" w:fill="FFFFFF"/>
                        </w:rPr>
                        <w:t xml:space="preserve">Value creation refers to the benefits generated for service users, </w:t>
                      </w:r>
                      <w:r w:rsidR="00C721B7" w:rsidRPr="00165EC4">
                        <w:rPr>
                          <w:rFonts w:ascii="Segoe UI" w:hAnsi="Segoe UI" w:cs="Segoe UI"/>
                          <w:color w:val="242424"/>
                          <w:sz w:val="22"/>
                          <w:szCs w:val="22"/>
                          <w:shd w:val="clear" w:color="auto" w:fill="FFFFFF"/>
                        </w:rPr>
                        <w:t>organizations</w:t>
                      </w:r>
                      <w:r w:rsidRPr="00165EC4">
                        <w:rPr>
                          <w:rFonts w:ascii="Segoe UI" w:hAnsi="Segoe UI" w:cs="Segoe UI"/>
                          <w:color w:val="242424"/>
                          <w:sz w:val="22"/>
                          <w:szCs w:val="22"/>
                          <w:shd w:val="clear" w:color="auto" w:fill="FFFFFF"/>
                        </w:rPr>
                        <w:t xml:space="preserve"> and society. In health and social care, value is created when services improve health outcomes, enhance quality of life, increase patient satisfaction and make efficient use of resources. Creative solutions supported by effective leadership can lead to greater value creation by improving service quality, reducing inequalities and promoting wellbeing.</w:t>
                      </w:r>
                    </w:p>
                  </w:txbxContent>
                </v:textbox>
                <w10:wrap anchorx="page"/>
              </v:shape>
            </w:pict>
          </mc:Fallback>
        </mc:AlternateContent>
      </w:r>
      <w:r>
        <w:rPr>
          <w:noProof/>
        </w:rPr>
        <mc:AlternateContent>
          <mc:Choice Requires="wps">
            <w:drawing>
              <wp:anchor distT="0" distB="0" distL="114300" distR="114300" simplePos="0" relativeHeight="251676672" behindDoc="0" locked="0" layoutInCell="1" allowOverlap="1" wp14:anchorId="4E6CEE03" wp14:editId="6C0E4C68">
                <wp:simplePos x="0" y="0"/>
                <wp:positionH relativeFrom="column">
                  <wp:posOffset>1760220</wp:posOffset>
                </wp:positionH>
                <wp:positionV relativeFrom="paragraph">
                  <wp:posOffset>151130</wp:posOffset>
                </wp:positionV>
                <wp:extent cx="2446020" cy="3108960"/>
                <wp:effectExtent l="0" t="0" r="11430" b="15240"/>
                <wp:wrapNone/>
                <wp:docPr id="447292129" name="Text Box 19"/>
                <wp:cNvGraphicFramePr/>
                <a:graphic xmlns:a="http://schemas.openxmlformats.org/drawingml/2006/main">
                  <a:graphicData uri="http://schemas.microsoft.com/office/word/2010/wordprocessingShape">
                    <wps:wsp>
                      <wps:cNvSpPr txBox="1"/>
                      <wps:spPr>
                        <a:xfrm>
                          <a:off x="0" y="0"/>
                          <a:ext cx="2446020" cy="3108960"/>
                        </a:xfrm>
                        <a:prstGeom prst="rect">
                          <a:avLst/>
                        </a:prstGeom>
                        <a:solidFill>
                          <a:schemeClr val="lt1"/>
                        </a:solidFill>
                        <a:ln w="6350">
                          <a:solidFill>
                            <a:prstClr val="black"/>
                          </a:solidFill>
                        </a:ln>
                      </wps:spPr>
                      <wps:txbx>
                        <w:txbxContent>
                          <w:p w14:paraId="7258D70F" w14:textId="77777777" w:rsidR="00165EC4" w:rsidRPr="00165EC4" w:rsidRDefault="00165EC4" w:rsidP="00165EC4">
                            <w:pPr>
                              <w:rPr>
                                <w:lang w:val="en-GB"/>
                              </w:rPr>
                            </w:pPr>
                            <w:r w:rsidRPr="00165EC4">
                              <w:rPr>
                                <w:sz w:val="22"/>
                                <w:szCs w:val="22"/>
                                <w:lang w:val="en-GB"/>
                              </w:rPr>
                              <w:t>Leadership is essential in supporting and encouraging creativity within organisations. Effective leaders inspire staff, promote teamwork and create a positive culture where new ideas can be shared and implemented. Leaders are responsible for guiding change, managing resources and ensuring that improvements are focused on achieving better outcomes for service users. Strong leadership helps organisations adapt to changing healthcare needs while maintaining high standards of care.</w:t>
                            </w:r>
                          </w:p>
                          <w:p w14:paraId="4ABF3AD4" w14:textId="77777777" w:rsidR="00165EC4" w:rsidRDefault="00165E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CEE03" id="Text Box 19" o:spid="_x0000_s1027" type="#_x0000_t202" style="position:absolute;left:0;text-align:left;margin-left:138.6pt;margin-top:11.9pt;width:192.6pt;height:244.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" fillcolor="white [3201]" strokeweight=".5pt">
                <v:textbox>
                  <w:txbxContent>
                    <w:p w14:paraId="7258D70F" w14:textId="77777777" w:rsidR="00165EC4" w:rsidRPr="00165EC4" w:rsidRDefault="00165EC4" w:rsidP="00165EC4">
                      <w:pPr>
                        <w:rPr>
                          <w:lang w:val="en-GB"/>
                        </w:rPr>
                      </w:pPr>
                      <w:r w:rsidRPr="00165EC4">
                        <w:rPr>
                          <w:sz w:val="22"/>
                          <w:szCs w:val="22"/>
                          <w:lang w:val="en-GB"/>
                        </w:rPr>
                        <w:t>Leadership is essential in supporting and encouraging creativity within organisations. Effective leaders inspire staff, promote teamwork and create a positive culture where new ideas can be shared and implemented. Leaders are responsible for guiding change, managing resources and ensuring that improvements are focused on achieving better outcomes for service users. Strong leadership helps organisations adapt to changing healthcare needs while maintaining high standards of care.</w:t>
                      </w:r>
                    </w:p>
                    <w:p w14:paraId="4ABF3AD4" w14:textId="77777777" w:rsidR="00165EC4" w:rsidRDefault="00165EC4"/>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02D368B5" wp14:editId="3C937827">
                <wp:simplePos x="0" y="0"/>
                <wp:positionH relativeFrom="column">
                  <wp:posOffset>-746760</wp:posOffset>
                </wp:positionH>
                <wp:positionV relativeFrom="paragraph">
                  <wp:posOffset>143510</wp:posOffset>
                </wp:positionV>
                <wp:extent cx="2263140" cy="3070860"/>
                <wp:effectExtent l="0" t="0" r="22860" b="15240"/>
                <wp:wrapNone/>
                <wp:docPr id="1013500794" name="Text Box 18"/>
                <wp:cNvGraphicFramePr/>
                <a:graphic xmlns:a="http://schemas.openxmlformats.org/drawingml/2006/main">
                  <a:graphicData uri="http://schemas.microsoft.com/office/word/2010/wordprocessingShape">
                    <wps:wsp>
                      <wps:cNvSpPr txBox="1"/>
                      <wps:spPr>
                        <a:xfrm>
                          <a:off x="0" y="0"/>
                          <a:ext cx="2263140" cy="3070860"/>
                        </a:xfrm>
                        <a:prstGeom prst="rect">
                          <a:avLst/>
                        </a:prstGeom>
                        <a:solidFill>
                          <a:schemeClr val="lt1"/>
                        </a:solidFill>
                        <a:ln w="6350">
                          <a:solidFill>
                            <a:prstClr val="black"/>
                          </a:solidFill>
                        </a:ln>
                      </wps:spPr>
                      <wps:txbx>
                        <w:txbxContent>
                          <w:p w14:paraId="26F630DF" w14:textId="77777777" w:rsidR="00165EC4" w:rsidRPr="00165EC4" w:rsidRDefault="00165EC4" w:rsidP="00165EC4">
                            <w:pPr>
                              <w:rPr>
                                <w:lang w:val="en-GB"/>
                              </w:rPr>
                            </w:pPr>
                            <w:r w:rsidRPr="00165EC4">
                              <w:rPr>
                                <w:sz w:val="22"/>
                                <w:szCs w:val="22"/>
                                <w:lang w:val="en-GB"/>
                              </w:rPr>
                              <w:t>Creativity, leadership and value creation are closely linked and play an important role in improving health and social care services. Creativity involves generating new ideas, approaches and solutions to address challenges faced by service users and professionals. In health and</w:t>
                            </w:r>
                            <w:r w:rsidRPr="00165EC4">
                              <w:rPr>
                                <w:lang w:val="en-GB"/>
                              </w:rPr>
                              <w:t xml:space="preserve"> </w:t>
                            </w:r>
                            <w:r w:rsidRPr="00165EC4">
                              <w:rPr>
                                <w:sz w:val="22"/>
                                <w:szCs w:val="22"/>
                                <w:lang w:val="en-GB"/>
                              </w:rPr>
                              <w:t>social care, creativity can be used to improve communication, develop person-centred care plans and introduce innovative ways of delivering service</w:t>
                            </w:r>
                            <w:r w:rsidRPr="00165EC4">
                              <w:rPr>
                                <w:lang w:val="en-GB"/>
                              </w:rPr>
                              <w:t>s that better meet individual needs.</w:t>
                            </w:r>
                          </w:p>
                          <w:p w14:paraId="438D502A" w14:textId="77777777" w:rsidR="00165EC4" w:rsidRDefault="00165E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368B5" id="Text Box 18" o:spid="_x0000_s1028" type="#_x0000_t202" style="position:absolute;left:0;text-align:left;margin-left:-58.8pt;margin-top:11.3pt;width:178.2pt;height:24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" fillcolor="white [3201]" strokeweight=".5pt">
                <v:textbox>
                  <w:txbxContent>
                    <w:p w14:paraId="26F630DF" w14:textId="77777777" w:rsidR="00165EC4" w:rsidRPr="00165EC4" w:rsidRDefault="00165EC4" w:rsidP="00165EC4">
                      <w:pPr>
                        <w:rPr>
                          <w:lang w:val="en-GB"/>
                        </w:rPr>
                      </w:pPr>
                      <w:r w:rsidRPr="00165EC4">
                        <w:rPr>
                          <w:sz w:val="22"/>
                          <w:szCs w:val="22"/>
                          <w:lang w:val="en-GB"/>
                        </w:rPr>
                        <w:t>Creativity, leadership and value creation are closely linked and play an important role in improving health and social care services. Creativity involves generating new ideas, approaches and solutions to address challenges faced by service users and professionals. In health and</w:t>
                      </w:r>
                      <w:r w:rsidRPr="00165EC4">
                        <w:rPr>
                          <w:lang w:val="en-GB"/>
                        </w:rPr>
                        <w:t xml:space="preserve"> </w:t>
                      </w:r>
                      <w:r w:rsidRPr="00165EC4">
                        <w:rPr>
                          <w:sz w:val="22"/>
                          <w:szCs w:val="22"/>
                          <w:lang w:val="en-GB"/>
                        </w:rPr>
                        <w:t>social care, creativity can be used to improve communication, develop person-centred care plans and introduce innovative ways of delivering service</w:t>
                      </w:r>
                      <w:r w:rsidRPr="00165EC4">
                        <w:rPr>
                          <w:lang w:val="en-GB"/>
                        </w:rPr>
                        <w:t>s that better meet individual needs.</w:t>
                      </w:r>
                    </w:p>
                    <w:p w14:paraId="438D502A" w14:textId="77777777" w:rsidR="00165EC4" w:rsidRDefault="00165EC4"/>
                  </w:txbxContent>
                </v:textbox>
              </v:shape>
            </w:pict>
          </mc:Fallback>
        </mc:AlternateContent>
      </w:r>
    </w:p>
    <w:p w14:paraId="489A8F43" w14:textId="6CBF2597" w:rsidR="00030D4E" w:rsidRDefault="00030D4E" w:rsidP="00030D4E">
      <w:pPr>
        <w:ind w:left="720"/>
        <w:rPr>
          <w:b/>
          <w:bCs/>
          <w:sz w:val="28"/>
          <w:szCs w:val="28"/>
        </w:rPr>
      </w:pPr>
    </w:p>
    <w:p w14:paraId="178E5719" w14:textId="77777777" w:rsidR="00290419" w:rsidRDefault="00290419" w:rsidP="00030D4E">
      <w:pPr>
        <w:ind w:left="720"/>
        <w:rPr>
          <w:b/>
          <w:bCs/>
          <w:sz w:val="28"/>
          <w:szCs w:val="28"/>
        </w:rPr>
      </w:pPr>
    </w:p>
    <w:p w14:paraId="0C0B74CB" w14:textId="77777777" w:rsidR="00290419" w:rsidRDefault="00290419" w:rsidP="00030D4E">
      <w:pPr>
        <w:ind w:left="720"/>
        <w:rPr>
          <w:b/>
          <w:bCs/>
          <w:sz w:val="28"/>
          <w:szCs w:val="28"/>
        </w:rPr>
      </w:pPr>
    </w:p>
    <w:p w14:paraId="58E711C1" w14:textId="77777777" w:rsidR="00290419" w:rsidRDefault="00290419" w:rsidP="00030D4E">
      <w:pPr>
        <w:ind w:left="720"/>
        <w:rPr>
          <w:b/>
          <w:bCs/>
          <w:sz w:val="28"/>
          <w:szCs w:val="28"/>
        </w:rPr>
      </w:pPr>
    </w:p>
    <w:p w14:paraId="3C4F3EDE" w14:textId="77777777" w:rsidR="00030D4E" w:rsidRDefault="00030D4E" w:rsidP="00030D4E">
      <w:pPr>
        <w:ind w:left="720"/>
        <w:rPr>
          <w:rFonts w:ascii="Arial" w:hAnsi="Arial" w:cs="Arial"/>
          <w:sz w:val="28"/>
          <w:szCs w:val="28"/>
        </w:rPr>
      </w:pPr>
    </w:p>
    <w:p w14:paraId="32B64FC3" w14:textId="77777777" w:rsidR="00030D4E" w:rsidRPr="00030D4E" w:rsidRDefault="00030D4E" w:rsidP="47853A3C">
      <w:pPr>
        <w:rPr>
          <w:rFonts w:ascii="Arial Nova" w:eastAsia="Arial Nova" w:hAnsi="Arial Nova" w:cs="Arial Nova"/>
          <w:color w:val="FF0000"/>
        </w:rPr>
      </w:pPr>
    </w:p>
    <w:p w14:paraId="00D6716E" w14:textId="77777777" w:rsidR="00030D4E" w:rsidRDefault="00030D4E" w:rsidP="47853A3C">
      <w:pPr>
        <w:rPr>
          <w:rFonts w:ascii="Arial Nova" w:eastAsia="Arial Nova" w:hAnsi="Arial Nova" w:cs="Arial Nova"/>
          <w:i/>
          <w:iCs/>
          <w:color w:val="000000" w:themeColor="text1"/>
        </w:rPr>
      </w:pPr>
    </w:p>
    <w:p w14:paraId="146050A3" w14:textId="77777777" w:rsidR="00030D4E" w:rsidRDefault="00030D4E" w:rsidP="47853A3C">
      <w:pPr>
        <w:rPr>
          <w:rFonts w:ascii="Arial Nova" w:eastAsia="Arial Nova" w:hAnsi="Arial Nova" w:cs="Arial Nova"/>
          <w:i/>
          <w:iCs/>
          <w:color w:val="000000" w:themeColor="text1"/>
        </w:rPr>
      </w:pPr>
    </w:p>
    <w:p w14:paraId="1684F0DD" w14:textId="49C984F8" w:rsidR="00165EC4" w:rsidRDefault="00C721B7" w:rsidP="47853A3C">
      <w:pPr>
        <w:rPr>
          <w:rFonts w:ascii="Arial Nova" w:eastAsia="Arial Nova" w:hAnsi="Arial Nova" w:cs="Arial Nova"/>
          <w:color w:val="000000" w:themeColor="text1"/>
          <w:sz w:val="44"/>
          <w:szCs w:val="44"/>
        </w:rPr>
      </w:pP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2816" behindDoc="0" locked="0" layoutInCell="1" allowOverlap="1" wp14:anchorId="52FEF981" wp14:editId="14C68DC9">
                <wp:simplePos x="0" y="0"/>
                <wp:positionH relativeFrom="column">
                  <wp:posOffset>5676900</wp:posOffset>
                </wp:positionH>
                <wp:positionV relativeFrom="paragraph">
                  <wp:posOffset>262890</wp:posOffset>
                </wp:positionV>
                <wp:extent cx="15240" cy="441960"/>
                <wp:effectExtent l="0" t="0" r="22860" b="34290"/>
                <wp:wrapNone/>
                <wp:docPr id="1734691837" name="Straight Connector 21"/>
                <wp:cNvGraphicFramePr/>
                <a:graphic xmlns:a="http://schemas.openxmlformats.org/drawingml/2006/main">
                  <a:graphicData uri="http://schemas.microsoft.com/office/word/2010/wordprocessingShape">
                    <wps:wsp>
                      <wps:cNvCnPr/>
                      <wps:spPr>
                        <a:xfrm>
                          <a:off x="0" y="0"/>
                          <a:ext cx="15240" cy="441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CD25EF" id="Straight Connector 21"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7pt,20.7pt" to="448.2pt,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" strokecolor="#156082 [3204]" strokeweight=".5pt">
                <v:stroke joinstyle="miter"/>
              </v:lin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0768" behindDoc="0" locked="0" layoutInCell="1" allowOverlap="1" wp14:anchorId="6FF83216" wp14:editId="16B9D76C">
                <wp:simplePos x="0" y="0"/>
                <wp:positionH relativeFrom="column">
                  <wp:posOffset>22860</wp:posOffset>
                </wp:positionH>
                <wp:positionV relativeFrom="paragraph">
                  <wp:posOffset>179070</wp:posOffset>
                </wp:positionV>
                <wp:extent cx="7620" cy="510540"/>
                <wp:effectExtent l="0" t="0" r="30480" b="22860"/>
                <wp:wrapNone/>
                <wp:docPr id="1359516712" name="Straight Connector 19"/>
                <wp:cNvGraphicFramePr/>
                <a:graphic xmlns:a="http://schemas.openxmlformats.org/drawingml/2006/main">
                  <a:graphicData uri="http://schemas.microsoft.com/office/word/2010/wordprocessingShape">
                    <wps:wsp>
                      <wps:cNvCnPr/>
                      <wps:spPr>
                        <a:xfrm>
                          <a:off x="0" y="0"/>
                          <a:ext cx="7620" cy="510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50392B" id="Straight Connector 1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4.1pt" to="2.4pt,5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" strokecolor="#156082 [3204]" strokeweight=".5pt">
                <v:stroke joinstyle="miter"/>
              </v:lin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9744" behindDoc="0" locked="0" layoutInCell="1" allowOverlap="1" wp14:anchorId="5E009D44" wp14:editId="6B99BFA2">
                <wp:simplePos x="0" y="0"/>
                <wp:positionH relativeFrom="column">
                  <wp:posOffset>2842260</wp:posOffset>
                </wp:positionH>
                <wp:positionV relativeFrom="paragraph">
                  <wp:posOffset>240030</wp:posOffset>
                </wp:positionV>
                <wp:extent cx="0" cy="480060"/>
                <wp:effectExtent l="0" t="0" r="38100" b="34290"/>
                <wp:wrapNone/>
                <wp:docPr id="951453063" name="Straight Connector 18"/>
                <wp:cNvGraphicFramePr/>
                <a:graphic xmlns:a="http://schemas.openxmlformats.org/drawingml/2006/main">
                  <a:graphicData uri="http://schemas.microsoft.com/office/word/2010/wordprocessingShape">
                    <wps:wsp>
                      <wps:cNvCnPr/>
                      <wps:spPr>
                        <a:xfrm>
                          <a:off x="0" y="0"/>
                          <a:ext cx="0" cy="480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C1FC58" id="Straight Connector 1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8pt,18.9pt" to="223.8pt,5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" strokecolor="#156082 [3204]" strokeweight=".5pt">
                <v:stroke joinstyle="miter"/>
              </v:line>
            </w:pict>
          </mc:Fallback>
        </mc:AlternateContent>
      </w:r>
    </w:p>
    <w:p w14:paraId="2F115D39" w14:textId="3EFE7D04" w:rsidR="00165EC4" w:rsidRDefault="00C721B7" w:rsidP="47853A3C">
      <w:pPr>
        <w:rPr>
          <w:rFonts w:ascii="Arial Nova" w:eastAsia="Arial Nova" w:hAnsi="Arial Nova" w:cs="Arial Nova"/>
          <w:color w:val="000000" w:themeColor="text1"/>
          <w:sz w:val="44"/>
          <w:szCs w:val="44"/>
        </w:rPr>
      </w:pP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3840" behindDoc="0" locked="0" layoutInCell="1" allowOverlap="1" wp14:anchorId="440EE68F" wp14:editId="4D98C89F">
                <wp:simplePos x="0" y="0"/>
                <wp:positionH relativeFrom="column">
                  <wp:posOffset>4282440</wp:posOffset>
                </wp:positionH>
                <wp:positionV relativeFrom="paragraph">
                  <wp:posOffset>233045</wp:posOffset>
                </wp:positionV>
                <wp:extent cx="1409700" cy="7620"/>
                <wp:effectExtent l="0" t="0" r="19050" b="30480"/>
                <wp:wrapNone/>
                <wp:docPr id="74560819" name="Straight Connector 22"/>
                <wp:cNvGraphicFramePr/>
                <a:graphic xmlns:a="http://schemas.openxmlformats.org/drawingml/2006/main">
                  <a:graphicData uri="http://schemas.microsoft.com/office/word/2010/wordprocessingShape">
                    <wps:wsp>
                      <wps:cNvCnPr/>
                      <wps:spPr>
                        <a:xfrm flipH="1">
                          <a:off x="0" y="0"/>
                          <a:ext cx="140970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16FC51" id="Straight Connector 22"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337.2pt,18.35pt" to="448.2pt,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" strokecolor="#156082 [3204]" strokeweight=".5pt">
                <v:stroke joinstyle="miter"/>
              </v:lin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78720" behindDoc="0" locked="0" layoutInCell="1" allowOverlap="1" wp14:anchorId="15526272" wp14:editId="30959ECE">
                <wp:simplePos x="0" y="0"/>
                <wp:positionH relativeFrom="margin">
                  <wp:align>center</wp:align>
                </wp:positionH>
                <wp:positionV relativeFrom="paragraph">
                  <wp:posOffset>118745</wp:posOffset>
                </wp:positionV>
                <wp:extent cx="2613660" cy="3215640"/>
                <wp:effectExtent l="0" t="0" r="15240" b="22860"/>
                <wp:wrapNone/>
                <wp:docPr id="1239827195" name="Text Box 21"/>
                <wp:cNvGraphicFramePr/>
                <a:graphic xmlns:a="http://schemas.openxmlformats.org/drawingml/2006/main">
                  <a:graphicData uri="http://schemas.microsoft.com/office/word/2010/wordprocessingShape">
                    <wps:wsp>
                      <wps:cNvSpPr txBox="1"/>
                      <wps:spPr>
                        <a:xfrm>
                          <a:off x="0" y="0"/>
                          <a:ext cx="2613660" cy="3215640"/>
                        </a:xfrm>
                        <a:prstGeom prst="rect">
                          <a:avLst/>
                        </a:prstGeom>
                        <a:solidFill>
                          <a:schemeClr val="lt1"/>
                        </a:solidFill>
                        <a:ln w="6350">
                          <a:solidFill>
                            <a:prstClr val="black"/>
                          </a:solidFill>
                        </a:ln>
                      </wps:spPr>
                      <wps:txbx>
                        <w:txbxContent>
                          <w:p w14:paraId="26D9D158" w14:textId="77777777" w:rsidR="00165EC4" w:rsidRPr="00165EC4" w:rsidRDefault="00165EC4" w:rsidP="00165EC4">
                            <w:pPr>
                              <w:rPr>
                                <w:sz w:val="22"/>
                                <w:szCs w:val="22"/>
                                <w:lang w:val="en-GB"/>
                              </w:rPr>
                            </w:pPr>
                            <w:r w:rsidRPr="00165EC4">
                              <w:rPr>
                                <w:sz w:val="22"/>
                                <w:szCs w:val="22"/>
                                <w:lang w:val="en-GB"/>
                              </w:rPr>
                              <w:t>These concepts interact continuously within health and social care. Creativity generates innovative ideas, leadership supports the implementation of these ideas, and value creation is achieved through improved services and outcomes. For example, introducing digital healthcare technologies can improve access to care, increase efficiency and enhance patient experiences. Therefore, creativity, leadership and value creation work together to support continuous improvement, innovation and the delivery of high-quality, person-centred health and social care services.</w:t>
                            </w:r>
                          </w:p>
                          <w:p w14:paraId="2D86EC37" w14:textId="77777777" w:rsidR="00165EC4" w:rsidRDefault="00165E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26272" id="Text Box 21" o:spid="_x0000_s1029" type="#_x0000_t202" style="position:absolute;margin-left:0;margin-top:9.35pt;width:205.8pt;height:253.2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" fillcolor="white [3201]" strokeweight=".5pt">
                <v:textbox>
                  <w:txbxContent>
                    <w:p w14:paraId="26D9D158" w14:textId="77777777" w:rsidR="00165EC4" w:rsidRPr="00165EC4" w:rsidRDefault="00165EC4" w:rsidP="00165EC4">
                      <w:pPr>
                        <w:rPr>
                          <w:sz w:val="22"/>
                          <w:szCs w:val="22"/>
                          <w:lang w:val="en-GB"/>
                        </w:rPr>
                      </w:pPr>
                      <w:r w:rsidRPr="00165EC4">
                        <w:rPr>
                          <w:sz w:val="22"/>
                          <w:szCs w:val="22"/>
                          <w:lang w:val="en-GB"/>
                        </w:rPr>
                        <w:t>These concepts interact continuously within health and social care. Creativity generates innovative ideas, leadership supports the implementation of these ideas, and value creation is achieved through improved services and outcomes. For example, introducing digital healthcare technologies can improve access to care, increase efficiency and enhance patient experiences. Therefore, creativity, leadership and value creation work together to support continuous improvement, innovation and the delivery of high-quality, person-centred health and social care services.</w:t>
                      </w:r>
                    </w:p>
                    <w:p w14:paraId="2D86EC37" w14:textId="77777777" w:rsidR="00165EC4" w:rsidRDefault="00165EC4"/>
                  </w:txbxContent>
                </v:textbox>
                <w10:wrap anchorx="margin"/>
              </v:shape>
            </w:pict>
          </mc:Fallback>
        </mc:AlternateContent>
      </w:r>
      <w:r>
        <w:rPr>
          <w:rFonts w:ascii="Arial Nova" w:eastAsia="Arial Nova" w:hAnsi="Arial Nova" w:cs="Arial Nova"/>
          <w:noProof/>
          <w:color w:val="000000" w:themeColor="text1"/>
          <w:sz w:val="44"/>
          <w:szCs w:val="44"/>
        </w:rPr>
        <mc:AlternateContent>
          <mc:Choice Requires="wps">
            <w:drawing>
              <wp:anchor distT="0" distB="0" distL="114300" distR="114300" simplePos="0" relativeHeight="251681792" behindDoc="0" locked="0" layoutInCell="1" allowOverlap="1" wp14:anchorId="64FE10DF" wp14:editId="7ECDF140">
                <wp:simplePos x="0" y="0"/>
                <wp:positionH relativeFrom="column">
                  <wp:posOffset>60960</wp:posOffset>
                </wp:positionH>
                <wp:positionV relativeFrom="paragraph">
                  <wp:posOffset>194945</wp:posOffset>
                </wp:positionV>
                <wp:extent cx="1584960" cy="7620"/>
                <wp:effectExtent l="0" t="0" r="34290" b="30480"/>
                <wp:wrapNone/>
                <wp:docPr id="566564769" name="Straight Connector 20"/>
                <wp:cNvGraphicFramePr/>
                <a:graphic xmlns:a="http://schemas.openxmlformats.org/drawingml/2006/main">
                  <a:graphicData uri="http://schemas.microsoft.com/office/word/2010/wordprocessingShape">
                    <wps:wsp>
                      <wps:cNvCnPr/>
                      <wps:spPr>
                        <a:xfrm flipV="1">
                          <a:off x="0" y="0"/>
                          <a:ext cx="15849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855809" id="Straight Connector 20"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4.8pt,15.35pt" to="129.6pt,1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" strokecolor="#156082 [3204]" strokeweight=".5pt">
                <v:stroke joinstyle="miter"/>
              </v:line>
            </w:pict>
          </mc:Fallback>
        </mc:AlternateContent>
      </w:r>
    </w:p>
    <w:p w14:paraId="473E0EB7" w14:textId="77777777" w:rsidR="00165EC4" w:rsidRDefault="00165EC4" w:rsidP="47853A3C">
      <w:pPr>
        <w:rPr>
          <w:rFonts w:ascii="Arial Nova" w:eastAsia="Arial Nova" w:hAnsi="Arial Nova" w:cs="Arial Nova"/>
          <w:color w:val="000000" w:themeColor="text1"/>
          <w:sz w:val="44"/>
          <w:szCs w:val="44"/>
        </w:rPr>
      </w:pPr>
    </w:p>
    <w:p w14:paraId="22F740F1" w14:textId="77777777" w:rsidR="00165EC4" w:rsidRDefault="00165EC4" w:rsidP="47853A3C">
      <w:pPr>
        <w:rPr>
          <w:rFonts w:ascii="Arial Nova" w:eastAsia="Arial Nova" w:hAnsi="Arial Nova" w:cs="Arial Nova"/>
          <w:color w:val="000000" w:themeColor="text1"/>
          <w:sz w:val="44"/>
          <w:szCs w:val="44"/>
        </w:rPr>
      </w:pPr>
    </w:p>
    <w:p w14:paraId="7A0E6141" w14:textId="77777777" w:rsidR="00165EC4" w:rsidRDefault="00165EC4" w:rsidP="47853A3C">
      <w:pPr>
        <w:rPr>
          <w:rFonts w:ascii="Arial Nova" w:eastAsia="Arial Nova" w:hAnsi="Arial Nova" w:cs="Arial Nova"/>
          <w:color w:val="000000" w:themeColor="text1"/>
          <w:sz w:val="44"/>
          <w:szCs w:val="44"/>
        </w:rPr>
      </w:pPr>
    </w:p>
    <w:p w14:paraId="22C33F6E" w14:textId="77777777" w:rsidR="00165EC4" w:rsidRDefault="00165EC4" w:rsidP="47853A3C">
      <w:pPr>
        <w:rPr>
          <w:rFonts w:ascii="Arial Nova" w:eastAsia="Arial Nova" w:hAnsi="Arial Nova" w:cs="Arial Nova"/>
          <w:color w:val="000000" w:themeColor="text1"/>
          <w:sz w:val="44"/>
          <w:szCs w:val="44"/>
        </w:rPr>
      </w:pPr>
    </w:p>
    <w:p w14:paraId="3E6F629B" w14:textId="77777777" w:rsidR="00165EC4" w:rsidRDefault="00165EC4" w:rsidP="47853A3C">
      <w:pPr>
        <w:rPr>
          <w:rFonts w:ascii="Arial Nova" w:eastAsia="Arial Nova" w:hAnsi="Arial Nova" w:cs="Arial Nova"/>
          <w:color w:val="000000" w:themeColor="text1"/>
          <w:sz w:val="44"/>
          <w:szCs w:val="44"/>
        </w:rPr>
      </w:pPr>
    </w:p>
    <w:p w14:paraId="27DA7D46" w14:textId="77777777" w:rsidR="00165EC4" w:rsidRDefault="00165EC4" w:rsidP="47853A3C">
      <w:pPr>
        <w:rPr>
          <w:rFonts w:ascii="Arial Nova" w:eastAsia="Arial Nova" w:hAnsi="Arial Nova" w:cs="Arial Nova"/>
          <w:color w:val="000000" w:themeColor="text1"/>
          <w:sz w:val="44"/>
          <w:szCs w:val="44"/>
        </w:rPr>
      </w:pPr>
    </w:p>
    <w:p w14:paraId="78587690" w14:textId="4C3EFF71"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72B4A5FE"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proofErr w:type="gramStart"/>
      <w:r w:rsidR="009C5459">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thinking</w:t>
      </w:r>
      <w:proofErr w:type="gramEnd"/>
      <w:r w:rsidRPr="47853A3C">
        <w:rPr>
          <w:rFonts w:ascii="Arial Nova" w:eastAsia="Arial Nova" w:hAnsi="Arial Nova" w:cs="Arial Nova"/>
          <w:i/>
          <w:iCs/>
          <w:color w:val="000000" w:themeColor="text1"/>
        </w:rPr>
        <w:t xml:space="preserve"> class activity using a reflective model (250 words, 1 source)</w:t>
      </w:r>
    </w:p>
    <w:p w14:paraId="189F2616" w14:textId="5ADC68BE" w:rsidR="3575C376" w:rsidRDefault="3575C376"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2 content.</w:t>
      </w:r>
    </w:p>
    <w:p w14:paraId="6E58D16B" w14:textId="77777777" w:rsidR="00030D4E" w:rsidRDefault="00030D4E" w:rsidP="00030D4E">
      <w:pPr>
        <w:ind w:left="720"/>
        <w:rPr>
          <w:rFonts w:ascii="Arial" w:hAnsi="Arial" w:cs="Arial"/>
          <w:sz w:val="28"/>
          <w:szCs w:val="28"/>
        </w:rPr>
      </w:pPr>
      <w:r>
        <w:rPr>
          <w:rFonts w:ascii="Arial" w:hAnsi="Arial" w:cs="Arial"/>
          <w:sz w:val="28"/>
          <w:szCs w:val="28"/>
        </w:rPr>
        <w:t>Task 2 – Self-Reflection on Group Activity (Gibbs’ Reflective Cycle)</w:t>
      </w:r>
    </w:p>
    <w:p w14:paraId="6066F1CD" w14:textId="77777777" w:rsidR="00030D4E" w:rsidRDefault="00030D4E" w:rsidP="00030D4E">
      <w:pPr>
        <w:rPr>
          <w:rFonts w:ascii="Arial" w:hAnsi="Arial" w:cs="Arial"/>
          <w:b/>
          <w:bCs/>
          <w:sz w:val="28"/>
          <w:szCs w:val="28"/>
        </w:rPr>
      </w:pPr>
      <w:r>
        <w:rPr>
          <w:rFonts w:ascii="Arial" w:hAnsi="Arial" w:cs="Arial"/>
          <w:b/>
          <w:bCs/>
          <w:sz w:val="28"/>
          <w:szCs w:val="28"/>
        </w:rPr>
        <w:t xml:space="preserve">         Description</w:t>
      </w:r>
    </w:p>
    <w:p w14:paraId="68573018" w14:textId="77777777" w:rsidR="00030D4E" w:rsidRDefault="00030D4E" w:rsidP="00030D4E">
      <w:pPr>
        <w:ind w:left="720"/>
        <w:rPr>
          <w:rFonts w:ascii="Arial" w:hAnsi="Arial" w:cs="Arial"/>
        </w:rPr>
      </w:pPr>
      <w:r>
        <w:rPr>
          <w:rFonts w:ascii="Arial" w:hAnsi="Arial" w:cs="Arial"/>
        </w:rPr>
        <w:t>During the paper clip activity, I worked in a group to generate as many alternative uses for a paper clip as possible within a set time limit. The first stage encouraged divergent thinking, where we focused on producing a wide range of ideas without criticism or judgement. In the second stage, we used convergent thinking to evaluate our suggestions and identify which ideas were realistic, practical, and effective. The activity aimed to develop creativity, problem-solving skills, and an understanding of how different thinking styles can be applied in practice.</w:t>
      </w:r>
    </w:p>
    <w:p w14:paraId="73DCF4C3" w14:textId="77777777" w:rsidR="00030D4E" w:rsidRDefault="00030D4E" w:rsidP="00030D4E">
      <w:pPr>
        <w:ind w:left="720"/>
        <w:rPr>
          <w:rFonts w:ascii="Arial" w:hAnsi="Arial" w:cs="Arial"/>
          <w:b/>
          <w:bCs/>
          <w:sz w:val="28"/>
          <w:szCs w:val="28"/>
        </w:rPr>
      </w:pPr>
      <w:r>
        <w:rPr>
          <w:rFonts w:ascii="Arial" w:hAnsi="Arial" w:cs="Arial"/>
          <w:b/>
          <w:bCs/>
          <w:sz w:val="28"/>
          <w:szCs w:val="28"/>
        </w:rPr>
        <w:t>Feelings</w:t>
      </w:r>
    </w:p>
    <w:p w14:paraId="7EA6DA31" w14:textId="77777777" w:rsidR="00030D4E" w:rsidRDefault="00030D4E" w:rsidP="00030D4E">
      <w:pPr>
        <w:ind w:left="720"/>
        <w:rPr>
          <w:rFonts w:ascii="Arial" w:hAnsi="Arial" w:cs="Arial"/>
        </w:rPr>
      </w:pPr>
      <w:r>
        <w:rPr>
          <w:rFonts w:ascii="Arial" w:hAnsi="Arial" w:cs="Arial"/>
        </w:rPr>
        <w:t>Initially, I felt unsure because I automatically associated a paper clip with its normal purpose of holding papers together. However, as the activity progressed, I became more comfortable sharing ideas and contributing to group discussions. I enjoyed listening to different perspectives and found it interesting how one simple object could generate so many possibilities. The activity made me feel more confident in expressing creative ideas without worrying about whether they were correct or incorrect.</w:t>
      </w:r>
    </w:p>
    <w:p w14:paraId="620D85A8" w14:textId="77777777" w:rsidR="00030D4E" w:rsidRDefault="00030D4E" w:rsidP="00030D4E">
      <w:r>
        <w:rPr>
          <w:rFonts w:ascii="Arial" w:hAnsi="Arial" w:cs="Arial"/>
          <w:sz w:val="28"/>
          <w:szCs w:val="28"/>
        </w:rPr>
        <w:t xml:space="preserve">         </w:t>
      </w:r>
      <w:r>
        <w:rPr>
          <w:rFonts w:ascii="Arial" w:hAnsi="Arial" w:cs="Arial"/>
          <w:b/>
          <w:bCs/>
          <w:sz w:val="28"/>
          <w:szCs w:val="28"/>
        </w:rPr>
        <w:t>Evaluation</w:t>
      </w:r>
    </w:p>
    <w:p w14:paraId="3BCD619D" w14:textId="77777777" w:rsidR="00030D4E" w:rsidRDefault="00030D4E" w:rsidP="00030D4E">
      <w:pPr>
        <w:ind w:left="720"/>
        <w:rPr>
          <w:rFonts w:ascii="Arial" w:hAnsi="Arial" w:cs="Arial"/>
        </w:rPr>
      </w:pPr>
      <w:r>
        <w:rPr>
          <w:rFonts w:ascii="Arial" w:hAnsi="Arial" w:cs="Arial"/>
        </w:rPr>
        <w:t xml:space="preserve">The activity was successful because it encouraged teamwork and active participation. My group generated numerous ideas, including using a paper clip as a bookmark, keyring, phone reset tool, zip pull, and decorative </w:t>
      </w:r>
      <w:proofErr w:type="gramStart"/>
      <w:r>
        <w:rPr>
          <w:rFonts w:ascii="Arial" w:hAnsi="Arial" w:cs="Arial"/>
        </w:rPr>
        <w:t>item</w:t>
      </w:r>
      <w:proofErr w:type="gramEnd"/>
      <w:r>
        <w:rPr>
          <w:rFonts w:ascii="Arial" w:hAnsi="Arial" w:cs="Arial"/>
        </w:rPr>
        <w:t xml:space="preserve">. Working collaboratively helped us build on each other’s suggestions and increased the number of ideas produced. One challenge was that some ideas initially seemed creative but were not practical when we </w:t>
      </w:r>
      <w:proofErr w:type="spellStart"/>
      <w:r>
        <w:rPr>
          <w:rFonts w:ascii="Arial" w:hAnsi="Arial" w:cs="Arial"/>
        </w:rPr>
        <w:t>analysed</w:t>
      </w:r>
      <w:proofErr w:type="spellEnd"/>
      <w:r>
        <w:rPr>
          <w:rFonts w:ascii="Arial" w:hAnsi="Arial" w:cs="Arial"/>
        </w:rPr>
        <w:t xml:space="preserve"> them further. This </w:t>
      </w:r>
      <w:r>
        <w:rPr>
          <w:rFonts w:ascii="Arial" w:hAnsi="Arial" w:cs="Arial"/>
        </w:rPr>
        <w:lastRenderedPageBreak/>
        <w:t>demonstrated the importance of evaluating ideas carefully before implementing them.</w:t>
      </w:r>
    </w:p>
    <w:p w14:paraId="512686DF" w14:textId="77777777" w:rsidR="00030D4E" w:rsidRDefault="00030D4E" w:rsidP="00030D4E">
      <w:pPr>
        <w:ind w:left="720"/>
        <w:rPr>
          <w:rFonts w:ascii="Arial" w:hAnsi="Arial" w:cs="Arial"/>
          <w:b/>
          <w:bCs/>
          <w:sz w:val="28"/>
          <w:szCs w:val="28"/>
        </w:rPr>
      </w:pPr>
      <w:r>
        <w:rPr>
          <w:rFonts w:ascii="Arial" w:hAnsi="Arial" w:cs="Arial"/>
          <w:b/>
          <w:bCs/>
          <w:sz w:val="28"/>
          <w:szCs w:val="28"/>
        </w:rPr>
        <w:t>Analysis</w:t>
      </w:r>
    </w:p>
    <w:p w14:paraId="4E10F3C0" w14:textId="08DC37F9" w:rsidR="00030D4E" w:rsidRDefault="00030D4E" w:rsidP="00030D4E">
      <w:pPr>
        <w:ind w:left="720"/>
        <w:rPr>
          <w:rFonts w:ascii="Arial" w:hAnsi="Arial" w:cs="Arial"/>
        </w:rPr>
      </w:pPr>
      <w:r>
        <w:rPr>
          <w:rFonts w:ascii="Arial" w:hAnsi="Arial" w:cs="Arial"/>
        </w:rPr>
        <w:t xml:space="preserve">The activity highlighted the difference between divergent and convergent thinking. Divergent thinking focuses on creativity, imagination, and generating multiple possibilities, whereas convergent thinking involves </w:t>
      </w:r>
      <w:r w:rsidR="002D5C07">
        <w:rPr>
          <w:rFonts w:ascii="Arial" w:hAnsi="Arial" w:cs="Arial"/>
        </w:rPr>
        <w:t>analyzing</w:t>
      </w:r>
      <w:r>
        <w:rPr>
          <w:rFonts w:ascii="Arial" w:hAnsi="Arial" w:cs="Arial"/>
        </w:rPr>
        <w:t xml:space="preserve"> options and selecting the most appropriate solution. I </w:t>
      </w:r>
      <w:proofErr w:type="spellStart"/>
      <w:r>
        <w:rPr>
          <w:rFonts w:ascii="Arial" w:hAnsi="Arial" w:cs="Arial"/>
        </w:rPr>
        <w:t>realised</w:t>
      </w:r>
      <w:proofErr w:type="spellEnd"/>
      <w:r>
        <w:rPr>
          <w:rFonts w:ascii="Arial" w:hAnsi="Arial" w:cs="Arial"/>
        </w:rPr>
        <w:t xml:space="preserve"> that both approaches are necessary in health and social care. Professionals often need creative thinking to identify new ways of supporting service users, but they must also evaluate whether those solutions are safe, ethical, and effective. The activity also demonstrated the value of teamwork, as diverse viewpoints can lead to more innovative outcomes.</w:t>
      </w:r>
    </w:p>
    <w:p w14:paraId="7B63E550" w14:textId="77777777" w:rsidR="00030D4E" w:rsidRDefault="00030D4E" w:rsidP="00030D4E">
      <w:pPr>
        <w:ind w:left="720"/>
        <w:rPr>
          <w:rFonts w:ascii="Arial" w:hAnsi="Arial" w:cs="Arial"/>
          <w:b/>
          <w:bCs/>
          <w:sz w:val="28"/>
          <w:szCs w:val="28"/>
        </w:rPr>
      </w:pPr>
      <w:r>
        <w:rPr>
          <w:rFonts w:ascii="Arial" w:hAnsi="Arial" w:cs="Arial"/>
          <w:b/>
          <w:bCs/>
          <w:sz w:val="28"/>
          <w:szCs w:val="28"/>
        </w:rPr>
        <w:t>Conclusion</w:t>
      </w:r>
    </w:p>
    <w:p w14:paraId="426122BA" w14:textId="77777777" w:rsidR="00030D4E" w:rsidRDefault="00030D4E" w:rsidP="00030D4E">
      <w:pPr>
        <w:ind w:left="720"/>
        <w:rPr>
          <w:rFonts w:ascii="Arial" w:hAnsi="Arial" w:cs="Arial"/>
        </w:rPr>
      </w:pPr>
      <w:r>
        <w:rPr>
          <w:rFonts w:ascii="Arial" w:hAnsi="Arial" w:cs="Arial"/>
        </w:rPr>
        <w:t>Overall, the activity improved my understanding of creative problem-solving and the importance of balancing creativity with critical thinking. It showed me that effective solutions are often developed through collaboration and careful evaluation.</w:t>
      </w:r>
    </w:p>
    <w:p w14:paraId="237E0C5E" w14:textId="77777777" w:rsidR="00030D4E" w:rsidRDefault="00030D4E" w:rsidP="00030D4E">
      <w:pPr>
        <w:ind w:left="720"/>
        <w:rPr>
          <w:rFonts w:ascii="Arial" w:hAnsi="Arial" w:cs="Arial"/>
          <w:b/>
          <w:bCs/>
          <w:sz w:val="28"/>
          <w:szCs w:val="28"/>
        </w:rPr>
      </w:pPr>
      <w:r>
        <w:rPr>
          <w:rFonts w:ascii="Arial" w:hAnsi="Arial" w:cs="Arial"/>
          <w:b/>
          <w:bCs/>
          <w:sz w:val="28"/>
          <w:szCs w:val="28"/>
        </w:rPr>
        <w:t>Action Plan</w:t>
      </w:r>
    </w:p>
    <w:p w14:paraId="35AD40F9" w14:textId="4C1EEF4F" w:rsidR="00030D4E" w:rsidRDefault="00030D4E" w:rsidP="00030D4E">
      <w:pPr>
        <w:ind w:left="720"/>
        <w:rPr>
          <w:rFonts w:ascii="Arial" w:hAnsi="Arial" w:cs="Arial"/>
        </w:rPr>
      </w:pPr>
      <w:r>
        <w:rPr>
          <w:rFonts w:ascii="Arial" w:hAnsi="Arial" w:cs="Arial"/>
        </w:rPr>
        <w:t>In future group work and professional practice, I will contribute more confidently during brainstorming sessions and encourage others to share their ideas. I will also apply both divergent and convergent thinking when addressing challenges in health and social care to ensure that solutions are innovative, practical, and person-</w:t>
      </w:r>
      <w:r w:rsidR="002D5C07">
        <w:rPr>
          <w:rFonts w:ascii="Arial" w:hAnsi="Arial" w:cs="Arial"/>
        </w:rPr>
        <w:t>centered</w:t>
      </w:r>
      <w:r>
        <w:rPr>
          <w:rFonts w:ascii="Arial" w:hAnsi="Arial" w:cs="Arial"/>
        </w:rPr>
        <w:t>.</w:t>
      </w:r>
    </w:p>
    <w:p w14:paraId="52A26D98" w14:textId="77777777" w:rsidR="00030D4E" w:rsidRDefault="00030D4E" w:rsidP="00030D4E">
      <w:pPr>
        <w:ind w:left="720"/>
        <w:rPr>
          <w:rFonts w:ascii="Arial" w:hAnsi="Arial" w:cs="Arial"/>
          <w:b/>
          <w:bCs/>
          <w:sz w:val="28"/>
          <w:szCs w:val="28"/>
        </w:rPr>
      </w:pPr>
      <w:r>
        <w:rPr>
          <w:rFonts w:ascii="Arial" w:hAnsi="Arial" w:cs="Arial"/>
          <w:b/>
          <w:bCs/>
          <w:sz w:val="28"/>
          <w:szCs w:val="28"/>
        </w:rPr>
        <w:t>Reference</w:t>
      </w:r>
    </w:p>
    <w:p w14:paraId="3C533197" w14:textId="77777777" w:rsidR="00030D4E" w:rsidRDefault="00030D4E" w:rsidP="00030D4E">
      <w:pPr>
        <w:ind w:left="720"/>
        <w:rPr>
          <w:rFonts w:ascii="Arial" w:hAnsi="Arial" w:cs="Arial"/>
        </w:rPr>
      </w:pPr>
      <w:r>
        <w:rPr>
          <w:rFonts w:ascii="Arial" w:hAnsi="Arial" w:cs="Arial"/>
        </w:rPr>
        <w:t>Gibbs, G. (1988) Learning by Doing: A Guide to Teaching and Learning Methods. Oxford: Oxford Polytechnic.</w:t>
      </w:r>
    </w:p>
    <w:p w14:paraId="5EA251BC" w14:textId="77777777" w:rsidR="00030D4E" w:rsidRDefault="00030D4E" w:rsidP="00030D4E">
      <w:pPr>
        <w:ind w:left="720"/>
        <w:rPr>
          <w:rFonts w:ascii="Arial" w:hAnsi="Arial" w:cs="Arial"/>
        </w:rPr>
      </w:pPr>
    </w:p>
    <w:p w14:paraId="14267802" w14:textId="77777777" w:rsidR="00030D4E" w:rsidRDefault="00030D4E" w:rsidP="00030D4E">
      <w:pPr>
        <w:ind w:left="720"/>
        <w:rPr>
          <w:rFonts w:ascii="Arial" w:hAnsi="Arial" w:cs="Arial"/>
        </w:rPr>
      </w:pPr>
    </w:p>
    <w:p w14:paraId="22D6AEFC" w14:textId="77777777" w:rsidR="00030D4E" w:rsidRDefault="00030D4E" w:rsidP="00030D4E">
      <w:pPr>
        <w:ind w:left="720"/>
        <w:rPr>
          <w:rFonts w:ascii="Arial" w:hAnsi="Arial" w:cs="Arial"/>
        </w:rPr>
      </w:pPr>
    </w:p>
    <w:p w14:paraId="2103AD40" w14:textId="77777777" w:rsidR="00030D4E" w:rsidRDefault="00030D4E" w:rsidP="00030D4E">
      <w:pPr>
        <w:ind w:left="720"/>
        <w:rPr>
          <w:rFonts w:ascii="Arial" w:hAnsi="Arial" w:cs="Arial"/>
        </w:rPr>
      </w:pPr>
    </w:p>
    <w:p w14:paraId="251A3077" w14:textId="77777777" w:rsidR="00030D4E" w:rsidRDefault="00030D4E" w:rsidP="00030D4E">
      <w:pPr>
        <w:ind w:left="720"/>
        <w:rPr>
          <w:rFonts w:ascii="Arial" w:hAnsi="Arial" w:cs="Arial"/>
        </w:rPr>
      </w:pPr>
    </w:p>
    <w:p w14:paraId="2FDFC4D6" w14:textId="1F86C576" w:rsidR="021F216E" w:rsidRPr="00030D4E" w:rsidRDefault="021F216E" w:rsidP="021F216E">
      <w:pPr>
        <w:rPr>
          <w:rFonts w:ascii="Arial Nova" w:eastAsia="Arial Nova" w:hAnsi="Arial Nova" w:cs="Arial Nova"/>
          <w:color w:val="000000" w:themeColor="text1"/>
        </w:rPr>
      </w:pPr>
    </w:p>
    <w:p w14:paraId="0FE39BA5" w14:textId="590105E7" w:rsidR="021F216E" w:rsidRDefault="021F216E" w:rsidP="021F216E">
      <w:pPr>
        <w:rPr>
          <w:rFonts w:ascii="Arial Nova" w:eastAsia="Arial Nova" w:hAnsi="Arial Nova" w:cs="Arial Nova"/>
          <w:i/>
          <w:iCs/>
          <w:color w:val="000000" w:themeColor="text1"/>
        </w:rPr>
      </w:pPr>
    </w:p>
    <w:p w14:paraId="521BF536" w14:textId="77777777" w:rsidR="00030D4E" w:rsidRDefault="00030D4E" w:rsidP="47853A3C">
      <w:pPr>
        <w:rPr>
          <w:rFonts w:ascii="Arial Nova" w:eastAsia="Arial Nova" w:hAnsi="Arial Nova" w:cs="Arial Nova"/>
          <w:i/>
          <w:iCs/>
          <w:color w:val="000000" w:themeColor="text1"/>
        </w:rPr>
      </w:pPr>
    </w:p>
    <w:p w14:paraId="3D8E9ECA" w14:textId="1F9FD786"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563EB8"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CDF689B" w14:textId="30728786" w:rsidR="021F216E" w:rsidRDefault="021F216E" w:rsidP="021F216E">
      <w:pPr>
        <w:rPr>
          <w:rFonts w:ascii="Arial Nova" w:eastAsia="Arial Nova" w:hAnsi="Arial Nova" w:cs="Arial Nova"/>
          <w:color w:val="000000" w:themeColor="text1"/>
        </w:rPr>
      </w:pPr>
    </w:p>
    <w:p w14:paraId="25443BC9" w14:textId="77777777" w:rsidR="00030D4E" w:rsidRPr="001056EE" w:rsidRDefault="00030D4E" w:rsidP="00030D4E">
      <w:pPr>
        <w:suppressAutoHyphens/>
        <w:autoSpaceDN w:val="0"/>
        <w:spacing w:line="276" w:lineRule="auto"/>
        <w:rPr>
          <w:rFonts w:ascii="Arial" w:hAnsi="Arial" w:cs="Arial"/>
        </w:rPr>
      </w:pPr>
      <w:r w:rsidRPr="001056EE">
        <w:rPr>
          <w:rFonts w:ascii="Arial" w:hAnsi="Arial" w:cs="Arial"/>
        </w:rPr>
        <w:t>Task 3 – Case Study of a UK Innovation: NHS at Home – Remote Monitoring to Reduce Hospital Admissions</w:t>
      </w:r>
    </w:p>
    <w:p w14:paraId="45B65AAC" w14:textId="36887B6B" w:rsidR="00030D4E" w:rsidRPr="001056EE" w:rsidRDefault="00030D4E" w:rsidP="00030D4E">
      <w:pPr>
        <w:suppressAutoHyphens/>
        <w:autoSpaceDN w:val="0"/>
        <w:spacing w:line="276" w:lineRule="auto"/>
        <w:rPr>
          <w:rFonts w:ascii="Arial" w:hAnsi="Arial" w:cs="Arial"/>
        </w:rPr>
      </w:pPr>
      <w:r w:rsidRPr="001056EE">
        <w:rPr>
          <w:rFonts w:ascii="Arial" w:hAnsi="Arial" w:cs="Arial"/>
        </w:rPr>
        <w:t xml:space="preserve">The NHS at Home initiative is an innovative healthcare </w:t>
      </w:r>
      <w:r w:rsidR="002D5C07" w:rsidRPr="001056EE">
        <w:rPr>
          <w:rFonts w:ascii="Arial" w:hAnsi="Arial" w:cs="Arial"/>
        </w:rPr>
        <w:t>program</w:t>
      </w:r>
      <w:r w:rsidRPr="001056EE">
        <w:rPr>
          <w:rFonts w:ascii="Arial" w:hAnsi="Arial" w:cs="Arial"/>
        </w:rPr>
        <w:t xml:space="preserve"> developed to reduce hospital admissions and improve the management of long-term conditions such as heart disease, diabetes, and respiratory illnesses. The </w:t>
      </w:r>
      <w:r w:rsidR="002D5C07" w:rsidRPr="001056EE">
        <w:rPr>
          <w:rFonts w:ascii="Arial" w:hAnsi="Arial" w:cs="Arial"/>
        </w:rPr>
        <w:t>program</w:t>
      </w:r>
      <w:r w:rsidRPr="001056EE">
        <w:rPr>
          <w:rFonts w:ascii="Arial" w:hAnsi="Arial" w:cs="Arial"/>
        </w:rPr>
        <w:t xml:space="preserve"> was introduced in response to increasing pressure on NHS services and the growing demand for healthcare. </w:t>
      </w:r>
      <w:proofErr w:type="gramStart"/>
      <w:r w:rsidRPr="001056EE">
        <w:rPr>
          <w:rFonts w:ascii="Arial" w:hAnsi="Arial" w:cs="Arial"/>
        </w:rPr>
        <w:t>Through the use of</w:t>
      </w:r>
      <w:proofErr w:type="gramEnd"/>
      <w:r w:rsidRPr="001056EE">
        <w:rPr>
          <w:rFonts w:ascii="Arial" w:hAnsi="Arial" w:cs="Arial"/>
        </w:rPr>
        <w:t xml:space="preserve"> remote monitoring technologies, patients can manage their health from home while remaining connected to healthcare professionals. Key stakeholders include patients, healthcare providers, NHS </w:t>
      </w:r>
      <w:r w:rsidR="002D5C07" w:rsidRPr="001056EE">
        <w:rPr>
          <w:rFonts w:ascii="Arial" w:hAnsi="Arial" w:cs="Arial"/>
        </w:rPr>
        <w:t>organizations</w:t>
      </w:r>
      <w:r w:rsidRPr="001056EE">
        <w:rPr>
          <w:rFonts w:ascii="Arial" w:hAnsi="Arial" w:cs="Arial"/>
        </w:rPr>
        <w:t>, and technology developers (NHS England, 2024)</w:t>
      </w:r>
    </w:p>
    <w:p w14:paraId="7FC14B5A" w14:textId="77777777" w:rsidR="00030D4E" w:rsidRPr="001056EE" w:rsidRDefault="00030D4E" w:rsidP="00030D4E">
      <w:pPr>
        <w:suppressAutoHyphens/>
        <w:autoSpaceDN w:val="0"/>
        <w:spacing w:line="276" w:lineRule="auto"/>
        <w:rPr>
          <w:rFonts w:ascii="Arial" w:hAnsi="Arial" w:cs="Arial"/>
        </w:rPr>
      </w:pPr>
      <w:r w:rsidRPr="001056EE">
        <w:rPr>
          <w:rFonts w:ascii="Arial" w:hAnsi="Arial" w:cs="Arial"/>
        </w:rPr>
        <w:t>The NHS at Home initiative demonstrates how creativity and innovation can transform healthcare delivery. The main creative strategy employed was the use of digital monitoring technologies to shift aspects of patient care from hospitals into home environments. Patients were provided with wearable devices and home-monitoring equipment capable of tracking vital signs such as heart rate, blood pressure, and glucose levels. This data was transmitted securely to healthcare professionals, allowing continuous monitoring without the need for frequent hospital visits (NHS England, 2024).</w:t>
      </w:r>
    </w:p>
    <w:p w14:paraId="3574B7DA" w14:textId="77777777" w:rsidR="00030D4E" w:rsidRPr="001056EE" w:rsidRDefault="00030D4E" w:rsidP="00030D4E">
      <w:pPr>
        <w:suppressAutoHyphens/>
        <w:autoSpaceDN w:val="0"/>
        <w:spacing w:line="276" w:lineRule="auto"/>
        <w:rPr>
          <w:rFonts w:ascii="Arial" w:hAnsi="Arial" w:cs="Arial"/>
        </w:rPr>
      </w:pPr>
      <w:r w:rsidRPr="001056EE">
        <w:rPr>
          <w:rFonts w:ascii="Arial" w:hAnsi="Arial" w:cs="Arial"/>
        </w:rPr>
        <w:t xml:space="preserve">Another innovative feature was the use of artificial intelligence (AI) and predictive analytics. These technologies </w:t>
      </w:r>
      <w:proofErr w:type="spellStart"/>
      <w:r w:rsidRPr="001056EE">
        <w:rPr>
          <w:rFonts w:ascii="Arial" w:hAnsi="Arial" w:cs="Arial"/>
        </w:rPr>
        <w:t>analysed</w:t>
      </w:r>
      <w:proofErr w:type="spellEnd"/>
      <w:r w:rsidRPr="001056EE">
        <w:rPr>
          <w:rFonts w:ascii="Arial" w:hAnsi="Arial" w:cs="Arial"/>
        </w:rPr>
        <w:t xml:space="preserve"> patient data in real time and identified early warning signs of deterioration. This enabled healthcare professionals to intervene sooner, preventing complications and reducing the likelihood of emergency hospital admissions (Topol, 2019).</w:t>
      </w:r>
    </w:p>
    <w:p w14:paraId="59BDFF49" w14:textId="77777777" w:rsidR="00030D4E" w:rsidRPr="001056EE" w:rsidRDefault="00030D4E" w:rsidP="00030D4E">
      <w:pPr>
        <w:rPr>
          <w:rFonts w:ascii="Arial" w:hAnsi="Arial" w:cs="Arial"/>
        </w:rPr>
      </w:pPr>
      <w:r w:rsidRPr="001056EE">
        <w:rPr>
          <w:rFonts w:ascii="Arial" w:hAnsi="Arial" w:cs="Arial"/>
        </w:rPr>
        <w:t>The innovation significantly changed the way care is delivered by creating a more proactive and person-</w:t>
      </w:r>
      <w:proofErr w:type="spellStart"/>
      <w:r w:rsidRPr="001056EE">
        <w:rPr>
          <w:rFonts w:ascii="Arial" w:hAnsi="Arial" w:cs="Arial"/>
        </w:rPr>
        <w:t>centred</w:t>
      </w:r>
      <w:proofErr w:type="spellEnd"/>
      <w:r w:rsidRPr="001056EE">
        <w:rPr>
          <w:rFonts w:ascii="Arial" w:hAnsi="Arial" w:cs="Arial"/>
        </w:rPr>
        <w:t xml:space="preserve"> approach. Traditionally, patients with chronic conditions attended hospitals regularly for monitoring and assessment. However, NHS at Home </w:t>
      </w:r>
      <w:r w:rsidRPr="001056EE">
        <w:rPr>
          <w:rFonts w:ascii="Arial" w:hAnsi="Arial" w:cs="Arial"/>
        </w:rPr>
        <w:lastRenderedPageBreak/>
        <w:t>allows patients to receive ongoing support while remaining in familiar surroundings. This improves accessibility, promotes independence, and encourages individuals to take a more active role in managing their health. The initiative also demonstrates how creative thinking can overcome challenges such as increasing healthcare demand, limited hospital capacity, and workforce pressures (Topol, 2019).</w:t>
      </w:r>
    </w:p>
    <w:p w14:paraId="68F76C3C" w14:textId="77777777" w:rsidR="00030D4E" w:rsidRPr="001056EE" w:rsidRDefault="00030D4E" w:rsidP="00030D4E">
      <w:pPr>
        <w:suppressAutoHyphens/>
        <w:autoSpaceDN w:val="0"/>
        <w:spacing w:line="276" w:lineRule="auto"/>
        <w:rPr>
          <w:rFonts w:ascii="Arial" w:hAnsi="Arial" w:cs="Arial"/>
        </w:rPr>
      </w:pPr>
      <w:r w:rsidRPr="001056EE">
        <w:rPr>
          <w:rFonts w:ascii="Arial" w:hAnsi="Arial" w:cs="Arial"/>
        </w:rPr>
        <w:t>The NHS at Home initiative has had a positive impact on service provision and patient care. Remote monitoring reduces unnecessary hospital admissions, improves resource allocation, and enables healthcare professionals to focus on patients requiring urgent intervention. Patients benefit from increased independence, improved access to care, and enhanced health outcomes through early intervention and continuous monitoring. The initiative also creates value by improving patient satisfaction, reducing healthcare costs, and supporting the long-term sustainability of NHS services (NHS England, 2024; Topol, 2019).</w:t>
      </w:r>
    </w:p>
    <w:p w14:paraId="77001608" w14:textId="77777777" w:rsidR="00030D4E" w:rsidRPr="001056EE" w:rsidRDefault="00030D4E" w:rsidP="00030D4E">
      <w:pPr>
        <w:suppressAutoHyphens/>
        <w:autoSpaceDN w:val="0"/>
        <w:spacing w:line="276" w:lineRule="auto"/>
        <w:rPr>
          <w:rFonts w:ascii="Arial" w:hAnsi="Arial" w:cs="Arial"/>
        </w:rPr>
      </w:pPr>
      <w:r w:rsidRPr="001056EE">
        <w:rPr>
          <w:rFonts w:ascii="Arial" w:hAnsi="Arial" w:cs="Arial"/>
        </w:rPr>
        <w:t>References</w:t>
      </w:r>
    </w:p>
    <w:p w14:paraId="595A21BF" w14:textId="77777777" w:rsidR="00030D4E" w:rsidRPr="001056EE" w:rsidRDefault="00030D4E" w:rsidP="00030D4E">
      <w:pPr>
        <w:suppressAutoHyphens/>
        <w:autoSpaceDN w:val="0"/>
        <w:spacing w:line="276" w:lineRule="auto"/>
        <w:rPr>
          <w:rFonts w:ascii="Arial" w:hAnsi="Arial" w:cs="Arial"/>
        </w:rPr>
      </w:pPr>
      <w:r w:rsidRPr="001056EE">
        <w:rPr>
          <w:rFonts w:ascii="Arial" w:hAnsi="Arial" w:cs="Arial"/>
        </w:rPr>
        <w:t>NHS England (2024) Virtual wards and remote monitoring. London: NHS England.</w:t>
      </w:r>
    </w:p>
    <w:p w14:paraId="71CD8B81" w14:textId="77777777" w:rsidR="00030D4E" w:rsidRPr="001056EE" w:rsidRDefault="00030D4E" w:rsidP="00030D4E">
      <w:r w:rsidRPr="001056EE">
        <w:rPr>
          <w:rFonts w:ascii="Arial" w:hAnsi="Arial" w:cs="Arial"/>
        </w:rPr>
        <w:t xml:space="preserve">Topol, E. (2019) The Topol Review: Preparing the healthcare workforce to deliver the digital future. London: Health Education England. </w:t>
      </w: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15AF80C2" w14:textId="77777777" w:rsidR="00030D4E" w:rsidRDefault="00030D4E" w:rsidP="47853A3C">
      <w:pPr>
        <w:rPr>
          <w:rFonts w:ascii="Arial Nova" w:eastAsia="Arial Nova" w:hAnsi="Arial Nova" w:cs="Arial Nova"/>
          <w:color w:val="000000" w:themeColor="text1"/>
        </w:rPr>
      </w:pPr>
    </w:p>
    <w:p w14:paraId="7E7EEBF1" w14:textId="06701A59"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6B33365E" w14:textId="77777777" w:rsidR="00D7282E" w:rsidRPr="00D7282E" w:rsidRDefault="00D7282E" w:rsidP="00D7282E">
      <w:pPr>
        <w:rPr>
          <w:rFonts w:ascii="Arial Nova" w:eastAsia="Arial Nova" w:hAnsi="Arial Nova" w:cs="Arial Nova"/>
          <w:i/>
          <w:iCs/>
          <w:color w:val="FF0000"/>
          <w:lang w:val="en-GB"/>
        </w:rPr>
      </w:pPr>
      <w:r w:rsidRPr="00D7282E">
        <w:rPr>
          <w:rFonts w:ascii="Arial Nova" w:eastAsia="Arial Nova" w:hAnsi="Arial Nova" w:cs="Arial Nova"/>
          <w:i/>
          <w:iCs/>
          <w:color w:val="FF0000"/>
          <w:lang w:val="en-GB"/>
        </w:rPr>
        <w:br/>
        <w:t>Task 4 – Research Task</w:t>
      </w:r>
    </w:p>
    <w:p w14:paraId="26B99DF3" w14:textId="77777777" w:rsidR="00D7282E" w:rsidRPr="00D7282E" w:rsidRDefault="00D7282E" w:rsidP="00D7282E">
      <w:pPr>
        <w:rPr>
          <w:rFonts w:ascii="Arial Nova" w:eastAsia="Arial Nova" w:hAnsi="Arial Nova" w:cs="Arial Nova"/>
          <w:i/>
          <w:iCs/>
          <w:color w:val="FF0000"/>
          <w:lang w:val="en-GB"/>
        </w:rPr>
      </w:pPr>
    </w:p>
    <w:p w14:paraId="39ED3909" w14:textId="77777777"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Current Issue: Mental Health Stigma and Barriers to Accessing Care</w:t>
      </w:r>
    </w:p>
    <w:p w14:paraId="5FE536D8" w14:textId="4DA3E764"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Mental health remains a significant issue in health and social care. In England, approximately 1 in 4 people experience a mental health problem each year (Mental Health Foundation, 2023). Despite this, many people do not seek support because of stigma, discrimination, and fear of being judged, leading to delayed treatment and poorer health outcomes (World Health Organization, 2022).</w:t>
      </w:r>
    </w:p>
    <w:p w14:paraId="000456DB" w14:textId="2C7D9CE3"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A study by the World Health Organization found that stigma is one of the main barriers preventing individuals from accessing mental health services (World Health Organization, 2022). The researchers explained that negative attitudes towards mental illness can cause people to feel ashamed or embarrassed about seeking help. As a result, many individuals delay treatment, which may worsen the</w:t>
      </w:r>
      <w:r>
        <w:rPr>
          <w:rFonts w:ascii="Arial Nova" w:eastAsia="Arial Nova" w:hAnsi="Arial Nova" w:cs="Arial Nova"/>
          <w:lang w:val="en-GB"/>
        </w:rPr>
        <w:t xml:space="preserve"> </w:t>
      </w:r>
      <w:r w:rsidR="007E6EF7">
        <w:rPr>
          <w:rFonts w:ascii="Arial Nova" w:eastAsia="Arial Nova" w:hAnsi="Arial Nova" w:cs="Arial Nova"/>
          <w:lang w:val="en-GB"/>
        </w:rPr>
        <w:t>a</w:t>
      </w:r>
      <w:r w:rsidRPr="00D7282E">
        <w:rPr>
          <w:rFonts w:ascii="Arial Nova" w:eastAsia="Arial Nova" w:hAnsi="Arial Nova" w:cs="Arial Nova"/>
          <w:lang w:val="en-GB"/>
        </w:rPr>
        <w:t>ir condition and reduce their quality of life (World Health Organization, 2022).</w:t>
      </w:r>
    </w:p>
    <w:p w14:paraId="4184C6EE" w14:textId="77777777"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Research by the Mental Health Foundation highlighted that social and economic factors also contribute to poor mental health outcomes (Mental Health Foundation, 2023). The study found that people living in poverty, experiencing unemployment, or facing social isolation are more likely to experience mental health difficulties. Furthermore, around 2 million people in England are currently on NHS mental health waiting lists, demonstrating the challenges people face in accessing timely support (NHS England, 2024).</w:t>
      </w:r>
    </w:p>
    <w:p w14:paraId="30232565" w14:textId="693D3D1D"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 xml:space="preserve">Overall, the evidence shows that mental health stigma, social inequalities, and difficulties accessing services are major reasons why mental health continues to be a significant </w:t>
      </w:r>
      <w:r w:rsidRPr="00D7282E">
        <w:rPr>
          <w:rFonts w:ascii="Arial Nova" w:eastAsia="Arial Nova" w:hAnsi="Arial Nova" w:cs="Arial Nova"/>
          <w:lang w:val="en-GB"/>
        </w:rPr>
        <w:lastRenderedPageBreak/>
        <w:t>issue in health and social care (World Health Organization, 2022; Mental Health Foundation, 2023). Improving awareness, reducing stigma, and increasing access to services could help improve outcomes for individuals experiencing mental health problems.</w:t>
      </w:r>
    </w:p>
    <w:p w14:paraId="4F5E6D01" w14:textId="77777777"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References</w:t>
      </w:r>
    </w:p>
    <w:p w14:paraId="3A610F6C" w14:textId="77777777"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 Mental Health Foundation (2023) Mental Health Statistics.</w:t>
      </w:r>
    </w:p>
    <w:p w14:paraId="38996DFD" w14:textId="77777777"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 NHS England (2024) Mental Health Services Monthly Statistics.</w:t>
      </w:r>
    </w:p>
    <w:p w14:paraId="711D4EE3" w14:textId="77777777" w:rsidR="00D7282E" w:rsidRPr="00D7282E" w:rsidRDefault="00D7282E" w:rsidP="00D7282E">
      <w:pPr>
        <w:rPr>
          <w:rFonts w:ascii="Arial Nova" w:eastAsia="Arial Nova" w:hAnsi="Arial Nova" w:cs="Arial Nova"/>
          <w:lang w:val="en-GB"/>
        </w:rPr>
      </w:pPr>
      <w:r w:rsidRPr="00D7282E">
        <w:rPr>
          <w:rFonts w:ascii="Arial Nova" w:eastAsia="Arial Nova" w:hAnsi="Arial Nova" w:cs="Arial Nova"/>
          <w:lang w:val="en-GB"/>
        </w:rPr>
        <w:t>* World Health Organization (2022) World Mental Health Report: Transforming Mental Health for All.</w:t>
      </w:r>
    </w:p>
    <w:p w14:paraId="34DAF2B8" w14:textId="77777777" w:rsidR="00D7282E" w:rsidRDefault="00D7282E" w:rsidP="47853A3C">
      <w:pPr>
        <w:rPr>
          <w:rFonts w:ascii="Arial Nova" w:eastAsia="Arial Nova" w:hAnsi="Arial Nova" w:cs="Arial Nova"/>
          <w:i/>
          <w:iCs/>
          <w:color w:val="FF0000"/>
        </w:rPr>
      </w:pPr>
    </w:p>
    <w:p w14:paraId="4F853F66" w14:textId="77777777" w:rsidR="00D7282E" w:rsidRDefault="00D7282E" w:rsidP="47853A3C">
      <w:pPr>
        <w:rPr>
          <w:rFonts w:ascii="Arial Nova" w:eastAsia="Arial Nova" w:hAnsi="Arial Nova" w:cs="Arial Nova"/>
          <w:i/>
          <w:iCs/>
          <w:color w:val="FF0000"/>
        </w:rPr>
      </w:pPr>
    </w:p>
    <w:p w14:paraId="0A496E4E" w14:textId="48E76F8E" w:rsidR="021F216E" w:rsidRDefault="021F216E" w:rsidP="021F216E">
      <w:pPr>
        <w:rPr>
          <w:rFonts w:ascii="Arial Nova" w:eastAsia="Arial Nova" w:hAnsi="Arial Nova" w:cs="Arial Nova"/>
          <w:i/>
          <w:iCs/>
          <w:color w:val="000000" w:themeColor="text1"/>
        </w:rPr>
      </w:pPr>
    </w:p>
    <w:p w14:paraId="6578F6D8" w14:textId="687B7DC4"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77777777" w:rsidR="00563EB8" w:rsidRDefault="00563EB8" w:rsidP="021F216E">
      <w:pPr>
        <w:rPr>
          <w:rFonts w:ascii="Arial Nova" w:eastAsia="Arial Nova" w:hAnsi="Arial Nova" w:cs="Arial Nova"/>
          <w:i/>
          <w:iCs/>
          <w:color w:val="000000" w:themeColor="text1"/>
        </w:rPr>
      </w:pPr>
    </w:p>
    <w:p w14:paraId="7453D93C" w14:textId="77777777" w:rsidR="00563EB8" w:rsidRDefault="00563EB8" w:rsidP="021F216E">
      <w:pPr>
        <w:rPr>
          <w:rFonts w:ascii="Arial Nova" w:eastAsia="Arial Nova" w:hAnsi="Arial Nova" w:cs="Arial Nova"/>
          <w:i/>
          <w:iCs/>
          <w:color w:val="000000" w:themeColor="text1"/>
        </w:rPr>
      </w:pPr>
    </w:p>
    <w:p w14:paraId="59E81766" w14:textId="77777777" w:rsidR="00563EB8" w:rsidRDefault="00563EB8" w:rsidP="021F216E">
      <w:pPr>
        <w:rPr>
          <w:rFonts w:ascii="Arial Nova" w:eastAsia="Arial Nova" w:hAnsi="Arial Nova" w:cs="Arial Nova"/>
          <w:i/>
          <w:iCs/>
          <w:color w:val="000000" w:themeColor="text1"/>
        </w:rPr>
      </w:pPr>
    </w:p>
    <w:p w14:paraId="3BA2A09D" w14:textId="77777777" w:rsidR="00563EB8" w:rsidRDefault="00563EB8" w:rsidP="021F216E">
      <w:pPr>
        <w:rPr>
          <w:rFonts w:ascii="Arial Nova" w:eastAsia="Arial Nova" w:hAnsi="Arial Nova" w:cs="Arial Nova"/>
          <w:i/>
          <w:iCs/>
          <w:color w:val="000000" w:themeColor="text1"/>
        </w:rPr>
      </w:pPr>
    </w:p>
    <w:p w14:paraId="1E66DAB7" w14:textId="77777777" w:rsidR="00563EB8" w:rsidRDefault="00563EB8" w:rsidP="021F216E">
      <w:pPr>
        <w:rPr>
          <w:rFonts w:ascii="Arial Nova" w:eastAsia="Arial Nova" w:hAnsi="Arial Nova" w:cs="Arial Nova"/>
          <w:i/>
          <w:iCs/>
          <w:color w:val="000000" w:themeColor="text1"/>
        </w:rPr>
      </w:pPr>
    </w:p>
    <w:p w14:paraId="64C96ADE" w14:textId="77777777" w:rsidR="00563EB8" w:rsidRDefault="00563EB8" w:rsidP="021F216E">
      <w:pPr>
        <w:rPr>
          <w:rFonts w:ascii="Arial Nova" w:eastAsia="Arial Nova" w:hAnsi="Arial Nova" w:cs="Arial Nova"/>
          <w:i/>
          <w:iCs/>
          <w:color w:val="000000" w:themeColor="text1"/>
        </w:rPr>
      </w:pPr>
    </w:p>
    <w:p w14:paraId="4138D05F" w14:textId="77777777" w:rsidR="00563EB8" w:rsidRDefault="00563EB8" w:rsidP="021F216E">
      <w:pPr>
        <w:rPr>
          <w:rFonts w:ascii="Arial Nova" w:eastAsia="Arial Nova" w:hAnsi="Arial Nova" w:cs="Arial Nova"/>
          <w:i/>
          <w:iCs/>
          <w:color w:val="000000" w:themeColor="text1"/>
        </w:rPr>
      </w:pPr>
    </w:p>
    <w:p w14:paraId="512F930E" w14:textId="77777777"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77777777" w:rsidR="00563EB8" w:rsidRDefault="00563EB8" w:rsidP="021F216E">
      <w:pPr>
        <w:rPr>
          <w:rFonts w:ascii="Arial Nova" w:eastAsia="Arial Nova" w:hAnsi="Arial Nova" w:cs="Arial Nova"/>
          <w:i/>
          <w:iCs/>
          <w:color w:val="000000" w:themeColor="text1"/>
        </w:rPr>
      </w:pPr>
    </w:p>
    <w:p w14:paraId="0900DCB6" w14:textId="77777777" w:rsidR="00563EB8" w:rsidRDefault="00563EB8" w:rsidP="021F216E">
      <w:pPr>
        <w:rPr>
          <w:rFonts w:ascii="Arial Nova" w:eastAsia="Arial Nova" w:hAnsi="Arial Nova" w:cs="Arial Nova"/>
          <w:color w:val="000000" w:themeColor="text1"/>
        </w:rPr>
      </w:pP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3B7441A5"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8" w:history="1">
        <w:r w:rsidRPr="00D6026E">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47111330" w14:textId="7E53EBD4" w:rsidR="021F216E" w:rsidRPr="00695A51" w:rsidRDefault="00365CC2" w:rsidP="021F216E">
      <w:pPr>
        <w:rPr>
          <w:rFonts w:ascii="Arial Nova" w:eastAsia="Arial Nova" w:hAnsi="Arial Nova" w:cs="Arial Nova"/>
          <w:i/>
          <w:iCs/>
        </w:rPr>
      </w:pPr>
      <w:r>
        <w:rPr>
          <w:rFonts w:ascii="Arial Nova" w:eastAsia="Arial Nova" w:hAnsi="Arial Nova" w:cs="Arial Nova"/>
          <w:i/>
          <w:iCs/>
        </w:rPr>
        <w:object w:dxaOrig="2184" w:dyaOrig="816" w14:anchorId="28CEEB7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6.6pt;height:114.6pt" o:ole="">
            <v:imagedata r:id="rId9" o:title=""/>
          </v:shape>
          <o:OLEObject Type="Embed" ProgID="Package" ShapeID="_x0000_i1025" DrawAspect="Content" ObjectID="_1844676262" r:id="rId10"/>
        </w:object>
      </w:r>
    </w:p>
    <w:p w14:paraId="3AD05CBE" w14:textId="64945006"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7247C1AC" w14:textId="77777777" w:rsidR="00695A51" w:rsidRDefault="00695A51" w:rsidP="47853A3C">
      <w:pPr>
        <w:rPr>
          <w:rFonts w:ascii="Arial Nova" w:eastAsia="Arial Nova" w:hAnsi="Arial Nova" w:cs="Arial Nova"/>
          <w:color w:val="000000" w:themeColor="text1"/>
          <w:sz w:val="44"/>
          <w:szCs w:val="44"/>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7 content</w:t>
      </w:r>
      <w:proofErr w:type="gramEnd"/>
      <w:r w:rsidRPr="47853A3C">
        <w:rPr>
          <w:rFonts w:ascii="Arial Nova" w:eastAsia="Arial Nova" w:hAnsi="Arial Nova" w:cs="Arial Nova"/>
          <w:i/>
          <w:iCs/>
          <w:color w:val="FF0000"/>
        </w:rPr>
        <w:t>.</w:t>
      </w:r>
    </w:p>
    <w:p w14:paraId="156F27C2" w14:textId="301D9C6F" w:rsidR="021F216E" w:rsidRDefault="021F216E" w:rsidP="021F216E">
      <w:pPr>
        <w:rPr>
          <w:rFonts w:ascii="Arial Nova" w:eastAsia="Arial Nova" w:hAnsi="Arial Nova" w:cs="Arial Nova"/>
          <w:i/>
          <w:iCs/>
          <w:color w:val="000000" w:themeColor="text1"/>
        </w:rPr>
      </w:pPr>
    </w:p>
    <w:p w14:paraId="7390F6C0" w14:textId="293055E8" w:rsidR="007C3ABF"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 xml:space="preserve">Summary of the NHS Leadership Framework </w:t>
      </w:r>
    </w:p>
    <w:p w14:paraId="79391751" w14:textId="3E5C7501" w:rsidR="007C3ABF"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The NHS Leadership Framework identifies the knowledge, skills and behaviours required for effective leadership across health and social care. It is designed to improve patient outcomes by encouraging leaders at all levels to work collaboratively, promote innovation and maintain high-quality care. The framework consists of nine dimensions: Inspiring Shared Purpose, Leading with Care, Evaluating Information, Connecting Our Service, Sharing the Vision, Engaging the Team, Holding to Account, Developing Capability, and Influencing for Results (NHS Leadership Academy, 2013).</w:t>
      </w:r>
    </w:p>
    <w:p w14:paraId="281EFCA7" w14:textId="7C018B64" w:rsidR="007C3ABF"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These dimensions encourage leaders to communicate effectively, make evidence-based decisions, support staff development and create a culture of continuous improvement. Rather than focusing only on senior managers, the framework recognises that leadership is everyone’s responsibility within the NHS. Strong leadership improves teamwork, increases staff motivation and enhances patient safety and satisfaction.</w:t>
      </w:r>
    </w:p>
    <w:p w14:paraId="47CF5AC0" w14:textId="77777777" w:rsidR="007C3ABF"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 xml:space="preserve">The framework also supports innovation by encouraging leaders to identify problems, develop creative solutions and work with patients, colleagues and community organisations. In relation to mental health, effective leadership can help reduce stigma, improve access to services and promote early intervention through partnership working. Overall, the NHS Leadership Framework provides a structured approach for developing </w:t>
      </w:r>
      <w:r w:rsidRPr="007C3ABF">
        <w:rPr>
          <w:rFonts w:ascii="Arial Nova" w:eastAsia="Arial Nova" w:hAnsi="Arial Nova" w:cs="Arial Nova"/>
          <w:color w:val="000000" w:themeColor="text1"/>
          <w:lang w:val="en-GB"/>
        </w:rPr>
        <w:lastRenderedPageBreak/>
        <w:t>compassionate, inclusive and effective leaders who can respond to changing healthcare needs while delivering safe, person-centred care (West et al., 2015).</w:t>
      </w:r>
    </w:p>
    <w:p w14:paraId="013EAA12" w14:textId="77777777" w:rsid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 xml:space="preserve">Developing Capability </w:t>
      </w:r>
    </w:p>
    <w:p w14:paraId="55ED1B4B" w14:textId="5C0F3606" w:rsidR="007C3ABF"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One important component of the NHS Leadership Framework is Developing Capability. This dimension focuses on supporting staff through education, mentoring and continuous professional development. Leaders encourage learning by providing training opportunities, constructive feedback and promoting reflective practice. Developing capable staff improves confidence, communication and clinical decision-making, leading to better patient care (NHS Leadership Academy, 2013).</w:t>
      </w:r>
    </w:p>
    <w:p w14:paraId="5E5BFEE0" w14:textId="523DDBB1" w:rsidR="007C3ABF"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In mental health services, leaders can use this component to educate staff about recognising early signs of mental illness, reducing stigma and providing compassionate, person-centred care. Training programmes can also improve cultural awareness and communication skills, enabling professionals to support people from diverse backgrounds more effectively. By investing in staff development, NHS leaders create an environment where employees feel valued, motivated and confident to introduce new ideas that improve services. This ultimately enhances patient experiences, increases access to mental health support and contributes to better health outcomes across the community (West et al., 2015).</w:t>
      </w:r>
    </w:p>
    <w:p w14:paraId="4C1D7912" w14:textId="77777777" w:rsid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NHS Leadership Academy (2013) Healthcare Leadership Model. Leeds: NHS Leadership Academy.</w:t>
      </w:r>
    </w:p>
    <w:p w14:paraId="5C013B84" w14:textId="1A15A9BD" w:rsidR="021F216E" w:rsidRPr="007C3ABF" w:rsidRDefault="007C3ABF" w:rsidP="007C3ABF">
      <w:pPr>
        <w:rPr>
          <w:rFonts w:ascii="Arial Nova" w:eastAsia="Arial Nova" w:hAnsi="Arial Nova" w:cs="Arial Nova"/>
          <w:color w:val="000000" w:themeColor="text1"/>
          <w:lang w:val="en-GB"/>
        </w:rPr>
      </w:pPr>
      <w:r w:rsidRPr="007C3ABF">
        <w:rPr>
          <w:rFonts w:ascii="Arial Nova" w:eastAsia="Arial Nova" w:hAnsi="Arial Nova" w:cs="Arial Nova"/>
          <w:color w:val="000000" w:themeColor="text1"/>
          <w:lang w:val="en-GB"/>
        </w:rPr>
        <w:t>West, M., Armit, K., Loewenthal, L., Eckert, R., West, T. and Lee, A. (2015) Leadership and Leadership Development in Health Care: The Evidence Base. London: The King’s Fund.</w:t>
      </w: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3E340914" w14:textId="77777777" w:rsidR="007C3ABF" w:rsidRDefault="007C3ABF" w:rsidP="021F216E">
      <w:pPr>
        <w:rPr>
          <w:rFonts w:ascii="Arial Nova" w:eastAsia="Arial Nova" w:hAnsi="Arial Nova" w:cs="Arial Nova"/>
          <w:i/>
          <w:iCs/>
          <w:color w:val="000000" w:themeColor="text1"/>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proofErr w:type="gramStart"/>
      <w:r w:rsidRPr="47853A3C">
        <w:rPr>
          <w:rFonts w:ascii="Arial Nova" w:eastAsia="Arial Nova" w:hAnsi="Arial Nova" w:cs="Arial Nova"/>
          <w:i/>
          <w:iCs/>
          <w:color w:val="FF0000"/>
        </w:rPr>
        <w:t>9 content</w:t>
      </w:r>
      <w:proofErr w:type="gramEnd"/>
      <w:r w:rsidRPr="47853A3C">
        <w:rPr>
          <w:rFonts w:ascii="Arial Nova" w:eastAsia="Arial Nova" w:hAnsi="Arial Nova" w:cs="Arial Nova"/>
          <w:i/>
          <w:iCs/>
          <w:color w:val="FF0000"/>
        </w:rPr>
        <w:t>.</w:t>
      </w:r>
    </w:p>
    <w:p w14:paraId="2884B5B0" w14:textId="77777777" w:rsidR="007C3ABF" w:rsidRPr="007C3ABF" w:rsidRDefault="007C3ABF" w:rsidP="007C3ABF">
      <w:pPr>
        <w:rPr>
          <w:rFonts w:ascii="Arial Nova" w:eastAsia="Arial Nova" w:hAnsi="Arial Nova" w:cs="Arial Nova"/>
          <w:color w:val="FF0000"/>
          <w:lang w:val="en-GB"/>
        </w:rPr>
      </w:pPr>
      <w:r w:rsidRPr="007C3ABF">
        <w:rPr>
          <w:rFonts w:ascii="Arial Nova" w:eastAsia="Arial Nova" w:hAnsi="Arial Nova" w:cs="Arial Nova"/>
          <w:color w:val="FF0000"/>
          <w:lang w:val="en-GB"/>
        </w:rPr>
        <w:t>Task 7 – Self-Reflection Journal Entry</w:t>
      </w:r>
    </w:p>
    <w:p w14:paraId="063AE580" w14:textId="77777777" w:rsidR="007C3ABF" w:rsidRPr="007C3ABF" w:rsidRDefault="007C3ABF" w:rsidP="007C3ABF">
      <w:pPr>
        <w:rPr>
          <w:rFonts w:ascii="Arial Nova" w:eastAsia="Arial Nova" w:hAnsi="Arial Nova" w:cs="Arial Nova"/>
          <w:color w:val="FF0000"/>
          <w:lang w:val="en-GB"/>
        </w:rPr>
      </w:pPr>
    </w:p>
    <w:p w14:paraId="6CA3E52B" w14:textId="57753F6F" w:rsidR="007C3ABF" w:rsidRPr="007C3ABF" w:rsidRDefault="007C3ABF" w:rsidP="007C3ABF">
      <w:pPr>
        <w:rPr>
          <w:rFonts w:ascii="Arial Nova" w:eastAsia="Arial Nova" w:hAnsi="Arial Nova" w:cs="Arial Nova"/>
          <w:lang w:val="en-GB"/>
        </w:rPr>
      </w:pPr>
      <w:r w:rsidRPr="007C3ABF">
        <w:rPr>
          <w:rFonts w:ascii="Arial Nova" w:eastAsia="Arial Nova" w:hAnsi="Arial Nova" w:cs="Arial Nova"/>
          <w:lang w:val="en-GB"/>
        </w:rPr>
        <w:t>Throughout this module, I have developed a deeper understanding of how creativity and innovation can improve health and social care services. Before studying this module, I mainly viewed healthcare as providing treatment after a problem had occurred. However, I now understand that creating value also involves prevention, early intervention, and designing services that meet the changing needs of communities.</w:t>
      </w:r>
    </w:p>
    <w:p w14:paraId="7B522F5D" w14:textId="480F5E7D" w:rsidR="007C3ABF" w:rsidRPr="007C3ABF" w:rsidRDefault="007C3ABF" w:rsidP="007C3ABF">
      <w:pPr>
        <w:rPr>
          <w:rFonts w:ascii="Arial Nova" w:eastAsia="Arial Nova" w:hAnsi="Arial Nova" w:cs="Arial Nova"/>
          <w:lang w:val="en-GB"/>
        </w:rPr>
      </w:pPr>
      <w:r w:rsidRPr="007C3ABF">
        <w:rPr>
          <w:rFonts w:ascii="Arial Nova" w:eastAsia="Arial Nova" w:hAnsi="Arial Nova" w:cs="Arial Nova"/>
          <w:lang w:val="en-GB"/>
        </w:rPr>
        <w:t>Developing my Community Minds mental health project showed me how creative thinking can help address real issues such as mental health stigma, long NHS waiting lists, and social isolation. I learned that effective innovations should be person-centred, evidence-based, inclusive, and sustainable. Working on this project also improved my ability to identify community needs, evaluate research, and design practical solutions using technology, partnerships, and community engagement.</w:t>
      </w:r>
    </w:p>
    <w:p w14:paraId="11348DDF" w14:textId="1AF009CF" w:rsidR="007C3ABF" w:rsidRPr="007C3ABF" w:rsidRDefault="007C3ABF" w:rsidP="007C3ABF">
      <w:pPr>
        <w:rPr>
          <w:rFonts w:ascii="Arial Nova" w:eastAsia="Arial Nova" w:hAnsi="Arial Nova" w:cs="Arial Nova"/>
        </w:rPr>
      </w:pPr>
      <w:r w:rsidRPr="007C3ABF">
        <w:rPr>
          <w:rFonts w:ascii="Arial Nova" w:eastAsia="Arial Nova" w:hAnsi="Arial Nova" w:cs="Arial Nova"/>
          <w:lang w:val="en-GB"/>
        </w:rPr>
        <w:t>This module has influenced my professional practice by encouraging me to think beyond traditional healthcare approaches. I now appreciate the importance of collaboration between healthcare professionals, charities, local authorities, and community organisations to improve health outcomes. In my future career, I will aim to promote innovation, equality, and early intervention while ensuring that services remain accessible for everyone. Overall, this module has strengthened my confidence in using creativity to create meaningful and lasting improvements in health and social care services and has inspired me to become a more reflective, compassionate, and innovative practitioner</w:t>
      </w: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35048DD6" w14:textId="77777777" w:rsidR="007C3ABF" w:rsidRDefault="007C3ABF" w:rsidP="021F216E">
      <w:pPr>
        <w:rPr>
          <w:rFonts w:ascii="Arial Nova" w:eastAsia="Arial Nova" w:hAnsi="Arial Nova" w:cs="Arial Nova"/>
          <w:i/>
          <w:iCs/>
          <w:color w:val="000000" w:themeColor="text1"/>
        </w:rPr>
      </w:pPr>
    </w:p>
    <w:p w14:paraId="5E2803DD" w14:textId="10A8C119"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2C2CC389"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 Department of Health and Social Care (2023) Major Conditions Strategy: Case for Change and Our Strategic Framework. London: DHSC.</w:t>
      </w:r>
    </w:p>
    <w:p w14:paraId="4C5624C1"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2. Mental Health Foundation (2024) Mental Health Statistics: Prevalence. Available at: https://www.mentalhealth.org.uk  </w:t>
      </w:r>
    </w:p>
    <w:p w14:paraId="1FCCCC9E"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3. Mind (2024) Mental Health Facts and Statistics. London: Mind.</w:t>
      </w:r>
    </w:p>
    <w:p w14:paraId="0ED28E56"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4. National Institute for Health and Care Excellence (2022) Depression in Adults: Treatment and Management (NG222). London: NICE.</w:t>
      </w:r>
    </w:p>
    <w:p w14:paraId="3EAB30EA"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5. NHS England (2019) The NHS Long Term Plan. London: NHS England.  </w:t>
      </w:r>
    </w:p>
    <w:p w14:paraId="48805946"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6. NHS England (2024) Mental Health Services. London: NHS England.</w:t>
      </w:r>
    </w:p>
    <w:p w14:paraId="7EEDAB37"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7. Office for National Statistics (2024) Personal Well-being in the UK. Newport: ONS.</w:t>
      </w:r>
    </w:p>
    <w:p w14:paraId="7ECE668C"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8. Public Health England (2019) Prevention Concordat for Better Mental Health. London: Public Health England.</w:t>
      </w:r>
    </w:p>
    <w:p w14:paraId="4F40F594"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9. The King’s Fund (2024) Mental Health and the NHS. London: The King’s Fund.  </w:t>
      </w:r>
    </w:p>
    <w:p w14:paraId="0A1A1E30"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10. World Health Organization (2022) World Mental Health Report: Transforming Mental Health for All. Geneva: WHO.</w:t>
      </w:r>
    </w:p>
    <w:p w14:paraId="2704CEBD"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11. Campion, J. et al. (2022) ‘Public mental health: required actions to address implementation failure in the context of COVID-19’, The Lancet Public Health.  </w:t>
      </w:r>
    </w:p>
    <w:p w14:paraId="7E7BDE15"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12. Department of Health (1999) National Service Framework for Mental Health. London: Department of Health.  </w:t>
      </w:r>
    </w:p>
    <w:p w14:paraId="7103B906"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13. Centre for Mental Health and The King’s Fund (2012) Long-Term Conditions and Mental Health: The Cost of Co-morbidities. London: The King’s Fund.  </w:t>
      </w:r>
    </w:p>
    <w:p w14:paraId="36DDFC83"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14. Faculty of Public Health (2015) Better Mental Health for All. London: Faculty of Public Health.  </w:t>
      </w:r>
    </w:p>
    <w:p w14:paraId="7D2D05A1"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15. NHS England (2016) The Five Year Forward View for Mental Health. London: NHS England.  </w:t>
      </w:r>
    </w:p>
    <w:p w14:paraId="433DDBBD"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lastRenderedPageBreak/>
        <w:t>16. Office for Health Improvement and Disparities (2023) Premature Mortality in Adults with Severe Mental Illness. London: OHID.  </w:t>
      </w:r>
    </w:p>
    <w:p w14:paraId="3723AB04"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17. Department of Health and Social Care (2022) Mental Health and Wellbeing Plan: Discussion Paper and Call for Evidence. London: DHSC.  </w:t>
      </w:r>
    </w:p>
    <w:p w14:paraId="6E648B9F"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 xml:space="preserve">18. Royal College of Psychiatrists (2024) Physical Health and Mental Health. London: </w:t>
      </w:r>
      <w:proofErr w:type="spellStart"/>
      <w:r w:rsidRPr="00D6026E">
        <w:rPr>
          <w:rFonts w:ascii="Arial Nova" w:eastAsia="Arial Nova" w:hAnsi="Arial Nova" w:cs="Arial Nova"/>
          <w:color w:val="000000" w:themeColor="text1"/>
          <w:lang w:val="en-GB"/>
        </w:rPr>
        <w:t>RCPsych</w:t>
      </w:r>
      <w:proofErr w:type="spellEnd"/>
      <w:r w:rsidRPr="00D6026E">
        <w:rPr>
          <w:rFonts w:ascii="Arial Nova" w:eastAsia="Arial Nova" w:hAnsi="Arial Nova" w:cs="Arial Nova"/>
          <w:color w:val="000000" w:themeColor="text1"/>
          <w:lang w:val="en-GB"/>
        </w:rPr>
        <w:t>.  </w:t>
      </w:r>
    </w:p>
    <w:p w14:paraId="224D446E"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19. National Institute for Health and Care Excellence (2016) Multimorbidity: Clinical Assessment and Management (NG56). London: NICE.  </w:t>
      </w:r>
    </w:p>
    <w:p w14:paraId="0946F892" w14:textId="77777777" w:rsidR="00D6026E" w:rsidRPr="00D6026E" w:rsidRDefault="00D6026E" w:rsidP="00D6026E">
      <w:pPr>
        <w:rPr>
          <w:rFonts w:ascii="Arial Nova" w:eastAsia="Arial Nova" w:hAnsi="Arial Nova" w:cs="Arial Nova"/>
          <w:color w:val="000000" w:themeColor="text1"/>
          <w:lang w:val="en-GB"/>
        </w:rPr>
      </w:pPr>
      <w:r w:rsidRPr="00D6026E">
        <w:rPr>
          <w:rFonts w:ascii="Arial Nova" w:eastAsia="Arial Nova" w:hAnsi="Arial Nova" w:cs="Arial Nova"/>
          <w:color w:val="000000" w:themeColor="text1"/>
          <w:lang w:val="en-GB"/>
        </w:rPr>
        <w:t>20. World Health Organization (2022) Mental Health: Strengthening Our Response. Geneva: WHO.</w:t>
      </w:r>
    </w:p>
    <w:p w14:paraId="3F25E6C2" w14:textId="77777777" w:rsidR="00D6026E" w:rsidRDefault="00D6026E" w:rsidP="021F216E">
      <w:pPr>
        <w:rPr>
          <w:rFonts w:ascii="Arial Nova" w:eastAsia="Arial Nova" w:hAnsi="Arial Nova" w:cs="Arial Nova"/>
          <w:color w:val="000000" w:themeColor="text1"/>
          <w:sz w:val="48"/>
          <w:szCs w:val="48"/>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100464" w14:textId="77777777" w:rsidR="007733E7" w:rsidRDefault="007733E7" w:rsidP="00255A0D">
      <w:pPr>
        <w:spacing w:after="0" w:line="240" w:lineRule="auto"/>
      </w:pPr>
      <w:r>
        <w:separator/>
      </w:r>
    </w:p>
  </w:endnote>
  <w:endnote w:type="continuationSeparator" w:id="0">
    <w:p w14:paraId="320A5C4C" w14:textId="77777777" w:rsidR="007733E7" w:rsidRDefault="007733E7"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2178C" w14:textId="77777777" w:rsidR="007733E7" w:rsidRDefault="007733E7" w:rsidP="00255A0D">
      <w:pPr>
        <w:spacing w:after="0" w:line="240" w:lineRule="auto"/>
      </w:pPr>
      <w:r>
        <w:separator/>
      </w:r>
    </w:p>
  </w:footnote>
  <w:footnote w:type="continuationSeparator" w:id="0">
    <w:p w14:paraId="2C3DFF64" w14:textId="77777777" w:rsidR="007733E7" w:rsidRDefault="007733E7"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829B6"/>
    <w:multiLevelType w:val="hybridMultilevel"/>
    <w:tmpl w:val="D960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1"/>
  </w:num>
  <w:num w:numId="2" w16cid:durableId="367029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30D4E"/>
    <w:rsid w:val="00094EFD"/>
    <w:rsid w:val="000A4537"/>
    <w:rsid w:val="000B1557"/>
    <w:rsid w:val="00165EC4"/>
    <w:rsid w:val="001A0E8E"/>
    <w:rsid w:val="001C40BE"/>
    <w:rsid w:val="00233E49"/>
    <w:rsid w:val="00255A0D"/>
    <w:rsid w:val="00290419"/>
    <w:rsid w:val="002D5C07"/>
    <w:rsid w:val="00337274"/>
    <w:rsid w:val="00350D6F"/>
    <w:rsid w:val="00352BC6"/>
    <w:rsid w:val="00365CC2"/>
    <w:rsid w:val="00397321"/>
    <w:rsid w:val="00456C61"/>
    <w:rsid w:val="004F7CD9"/>
    <w:rsid w:val="00563EB8"/>
    <w:rsid w:val="00577423"/>
    <w:rsid w:val="005C66FB"/>
    <w:rsid w:val="00695A51"/>
    <w:rsid w:val="007450DF"/>
    <w:rsid w:val="007733E7"/>
    <w:rsid w:val="007C3ABF"/>
    <w:rsid w:val="007E6EF7"/>
    <w:rsid w:val="007F0718"/>
    <w:rsid w:val="00804AE6"/>
    <w:rsid w:val="008D62BD"/>
    <w:rsid w:val="008F2FE9"/>
    <w:rsid w:val="009B4C72"/>
    <w:rsid w:val="009C5459"/>
    <w:rsid w:val="00A507D8"/>
    <w:rsid w:val="00AD2E89"/>
    <w:rsid w:val="00C721B7"/>
    <w:rsid w:val="00CA384C"/>
    <w:rsid w:val="00CC47C9"/>
    <w:rsid w:val="00D6026E"/>
    <w:rsid w:val="00D7282E"/>
    <w:rsid w:val="00D96E9C"/>
    <w:rsid w:val="00DC2ECF"/>
    <w:rsid w:val="00E27A2D"/>
    <w:rsid w:val="00E9551F"/>
    <w:rsid w:val="00F964AE"/>
    <w:rsid w:val="00FE10D4"/>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D602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com/onlinevoicerecorde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3022</Words>
  <Characters>17228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Bushra Aziz (2427958)</cp:lastModifiedBy>
  <cp:revision>2</cp:revision>
  <dcterms:created xsi:type="dcterms:W3CDTF">2026-07-04T12:18:00Z</dcterms:created>
  <dcterms:modified xsi:type="dcterms:W3CDTF">2026-07-04T12:18:00Z</dcterms:modified>
</cp:coreProperties>
</file>