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46414" w14:textId="0315B76C" w:rsidR="00CD3EB6" w:rsidRDefault="00CD3EB6" w:rsidP="00A52C87">
      <w:pPr>
        <w:spacing w:before="240" w:line="360" w:lineRule="auto"/>
        <w:jc w:val="center"/>
        <w:rPr>
          <w:rFonts w:ascii="Arial" w:hAnsi="Arial" w:cs="Arial"/>
          <w:b/>
          <w:bCs/>
          <w:sz w:val="28"/>
          <w:szCs w:val="28"/>
        </w:rPr>
      </w:pPr>
      <w:r w:rsidRPr="00A52C87">
        <w:rPr>
          <w:rFonts w:ascii="Arial" w:hAnsi="Arial" w:cs="Arial"/>
          <w:b/>
          <w:bCs/>
          <w:sz w:val="28"/>
          <w:szCs w:val="28"/>
        </w:rPr>
        <w:t>MODULE CODE: BMPF7005</w:t>
      </w:r>
    </w:p>
    <w:p w14:paraId="732A5670" w14:textId="77777777" w:rsidR="00A52C87" w:rsidRPr="00A52C87" w:rsidRDefault="00A52C87" w:rsidP="00A64B05">
      <w:pPr>
        <w:spacing w:before="240" w:line="360" w:lineRule="auto"/>
        <w:rPr>
          <w:rFonts w:ascii="Arial" w:hAnsi="Arial" w:cs="Arial"/>
          <w:b/>
          <w:bCs/>
          <w:sz w:val="28"/>
          <w:szCs w:val="28"/>
        </w:rPr>
      </w:pPr>
    </w:p>
    <w:p w14:paraId="61DF0AF2" w14:textId="00803D4B" w:rsidR="006E70CC" w:rsidRPr="00A52C87" w:rsidRDefault="00CD3EB6" w:rsidP="00A52C87">
      <w:pPr>
        <w:spacing w:before="240" w:line="360" w:lineRule="auto"/>
        <w:jc w:val="center"/>
        <w:rPr>
          <w:rFonts w:ascii="Arial" w:hAnsi="Arial" w:cs="Arial"/>
          <w:b/>
          <w:bCs/>
          <w:sz w:val="24"/>
          <w:szCs w:val="24"/>
        </w:rPr>
      </w:pPr>
      <w:r w:rsidRPr="00A52C87">
        <w:rPr>
          <w:rFonts w:ascii="Arial" w:hAnsi="Arial" w:cs="Arial"/>
          <w:b/>
          <w:bCs/>
          <w:sz w:val="24"/>
          <w:szCs w:val="24"/>
        </w:rPr>
        <w:t>TITLE: Undertaking Research in Workplaces</w:t>
      </w:r>
    </w:p>
    <w:p w14:paraId="358FEC64" w14:textId="46B27B28" w:rsidR="00CD3EB6" w:rsidRPr="007A56C7" w:rsidRDefault="007B2C0F" w:rsidP="00A64B05">
      <w:pPr>
        <w:spacing w:before="240" w:line="360" w:lineRule="auto"/>
        <w:rPr>
          <w:rFonts w:ascii="Arial" w:hAnsi="Arial" w:cs="Arial"/>
        </w:rPr>
      </w:pPr>
      <w:r w:rsidRPr="007A56C7">
        <w:rPr>
          <w:rFonts w:ascii="Arial" w:hAnsi="Arial" w:cs="Arial"/>
        </w:rPr>
        <w:t>To develop critical awareness of the key issues in undertaking research in work-based settings.</w:t>
      </w:r>
    </w:p>
    <w:p w14:paraId="4AAD060B" w14:textId="6E244E00" w:rsidR="00CD3EB6" w:rsidRPr="007A56C7" w:rsidRDefault="008934EB" w:rsidP="00A64B05">
      <w:pPr>
        <w:spacing w:before="240" w:line="360" w:lineRule="auto"/>
        <w:rPr>
          <w:rFonts w:ascii="Arial" w:hAnsi="Arial" w:cs="Arial"/>
        </w:rPr>
      </w:pPr>
      <w:r>
        <w:rPr>
          <w:rFonts w:ascii="Arial" w:hAnsi="Arial" w:cs="Arial"/>
        </w:rPr>
        <w:t>C</w:t>
      </w:r>
      <w:r w:rsidR="00CD3EB6" w:rsidRPr="007A56C7">
        <w:rPr>
          <w:rFonts w:ascii="Arial" w:hAnsi="Arial" w:cs="Arial"/>
        </w:rPr>
        <w:t xml:space="preserve">ritically evaluate a range of methodological approaches, research designs, and </w:t>
      </w:r>
    </w:p>
    <w:p w14:paraId="6ACDB720" w14:textId="77777777" w:rsidR="00CD3EB6" w:rsidRPr="007A56C7" w:rsidRDefault="00CD3EB6" w:rsidP="00A64B05">
      <w:pPr>
        <w:spacing w:before="240" w:line="360" w:lineRule="auto"/>
        <w:rPr>
          <w:rFonts w:ascii="Arial" w:hAnsi="Arial" w:cs="Arial"/>
        </w:rPr>
      </w:pPr>
      <w:r w:rsidRPr="007A56C7">
        <w:rPr>
          <w:rFonts w:ascii="Arial" w:hAnsi="Arial" w:cs="Arial"/>
        </w:rPr>
        <w:t xml:space="preserve">research methods appropriate to gather data from complex work-based settings, with </w:t>
      </w:r>
    </w:p>
    <w:p w14:paraId="76DD480F" w14:textId="70F72C60" w:rsidR="00CD3EB6" w:rsidRPr="007A56C7" w:rsidRDefault="00CD3EB6" w:rsidP="00A64B05">
      <w:pPr>
        <w:spacing w:before="240" w:line="360" w:lineRule="auto"/>
        <w:rPr>
          <w:rFonts w:ascii="Arial" w:hAnsi="Arial" w:cs="Arial"/>
        </w:rPr>
      </w:pPr>
      <w:r w:rsidRPr="007A56C7">
        <w:rPr>
          <w:rFonts w:ascii="Arial" w:hAnsi="Arial" w:cs="Arial"/>
        </w:rPr>
        <w:t>due consideration to research ethics and issues of insider research.</w:t>
      </w:r>
    </w:p>
    <w:p w14:paraId="045F69BE" w14:textId="77777777" w:rsidR="00CD3EB6" w:rsidRPr="007A56C7" w:rsidRDefault="00CD3EB6" w:rsidP="00A64B05">
      <w:pPr>
        <w:spacing w:before="240" w:line="360" w:lineRule="auto"/>
        <w:rPr>
          <w:rFonts w:ascii="Arial" w:hAnsi="Arial" w:cs="Arial"/>
        </w:rPr>
      </w:pPr>
    </w:p>
    <w:p w14:paraId="001EFD42" w14:textId="505387BF" w:rsidR="00CD3EB6" w:rsidRPr="00A52C87" w:rsidRDefault="00CD3EB6" w:rsidP="00A52C87">
      <w:pPr>
        <w:spacing w:before="240" w:line="360" w:lineRule="auto"/>
        <w:jc w:val="center"/>
        <w:rPr>
          <w:rFonts w:ascii="Arial" w:hAnsi="Arial" w:cs="Arial"/>
          <w:b/>
          <w:bCs/>
          <w:sz w:val="24"/>
          <w:szCs w:val="24"/>
        </w:rPr>
      </w:pPr>
      <w:r w:rsidRPr="00A52C87">
        <w:rPr>
          <w:rFonts w:ascii="Arial" w:hAnsi="Arial" w:cs="Arial"/>
          <w:b/>
          <w:bCs/>
          <w:sz w:val="24"/>
          <w:szCs w:val="24"/>
        </w:rPr>
        <w:t>Helen Fracchia</w:t>
      </w:r>
    </w:p>
    <w:p w14:paraId="18A6DC5D" w14:textId="5117CF70" w:rsidR="00CD3EB6" w:rsidRPr="00A52C87" w:rsidRDefault="00CD3EB6" w:rsidP="00A52C87">
      <w:pPr>
        <w:spacing w:before="240" w:line="360" w:lineRule="auto"/>
        <w:jc w:val="center"/>
        <w:rPr>
          <w:rFonts w:ascii="Arial" w:hAnsi="Arial" w:cs="Arial"/>
          <w:b/>
          <w:bCs/>
          <w:sz w:val="24"/>
          <w:szCs w:val="24"/>
        </w:rPr>
      </w:pPr>
      <w:r w:rsidRPr="00A52C87">
        <w:rPr>
          <w:rFonts w:ascii="Arial" w:hAnsi="Arial" w:cs="Arial"/>
          <w:b/>
          <w:bCs/>
          <w:sz w:val="24"/>
          <w:szCs w:val="24"/>
        </w:rPr>
        <w:t>2246291</w:t>
      </w:r>
    </w:p>
    <w:p w14:paraId="3E05A9D1" w14:textId="77777777" w:rsidR="00CD3EB6" w:rsidRPr="007A56C7" w:rsidRDefault="00CD3EB6" w:rsidP="00A64B05">
      <w:pPr>
        <w:spacing w:before="240" w:line="360" w:lineRule="auto"/>
        <w:rPr>
          <w:rFonts w:ascii="Arial" w:hAnsi="Arial" w:cs="Arial"/>
        </w:rPr>
      </w:pPr>
    </w:p>
    <w:p w14:paraId="4D4A7ED1" w14:textId="72FC45F9" w:rsidR="00695712" w:rsidRDefault="00CD3EB6" w:rsidP="00A64B05">
      <w:pPr>
        <w:spacing w:before="240" w:line="360" w:lineRule="auto"/>
        <w:rPr>
          <w:rFonts w:ascii="Arial" w:hAnsi="Arial" w:cs="Arial"/>
        </w:rPr>
      </w:pPr>
      <w:r w:rsidRPr="007A56C7">
        <w:rPr>
          <w:rFonts w:ascii="Arial" w:hAnsi="Arial" w:cs="Arial"/>
        </w:rPr>
        <w:t>Word Count:</w:t>
      </w:r>
      <w:r w:rsidR="00674C80">
        <w:rPr>
          <w:rFonts w:ascii="Arial" w:hAnsi="Arial" w:cs="Arial"/>
        </w:rPr>
        <w:t xml:space="preserve"> 4</w:t>
      </w:r>
      <w:r w:rsidR="00A52C87">
        <w:rPr>
          <w:rFonts w:ascii="Arial" w:hAnsi="Arial" w:cs="Arial"/>
        </w:rPr>
        <w:t>,</w:t>
      </w:r>
      <w:r w:rsidR="00C92654">
        <w:rPr>
          <w:rFonts w:ascii="Arial" w:hAnsi="Arial" w:cs="Arial"/>
        </w:rPr>
        <w:t>403</w:t>
      </w:r>
    </w:p>
    <w:p w14:paraId="6F644FE6" w14:textId="77777777" w:rsidR="00695712" w:rsidRDefault="00695712">
      <w:pPr>
        <w:rPr>
          <w:rFonts w:ascii="Arial" w:hAnsi="Arial" w:cs="Arial"/>
        </w:rPr>
      </w:pPr>
      <w:r>
        <w:rPr>
          <w:rFonts w:ascii="Arial" w:hAnsi="Arial" w:cs="Arial"/>
        </w:rPr>
        <w:br w:type="page"/>
      </w:r>
    </w:p>
    <w:p w14:paraId="645684B0" w14:textId="67A370FC" w:rsidR="00CD3EB6" w:rsidRPr="00421545" w:rsidRDefault="00695712" w:rsidP="00A64B05">
      <w:pPr>
        <w:spacing w:before="240" w:line="360" w:lineRule="auto"/>
        <w:rPr>
          <w:rFonts w:ascii="Arial" w:hAnsi="Arial" w:cs="Arial"/>
          <w:b/>
          <w:bCs/>
          <w:sz w:val="28"/>
          <w:szCs w:val="28"/>
        </w:rPr>
      </w:pPr>
      <w:r w:rsidRPr="00421545">
        <w:rPr>
          <w:rFonts w:ascii="Arial" w:hAnsi="Arial" w:cs="Arial"/>
          <w:b/>
          <w:bCs/>
          <w:sz w:val="28"/>
          <w:szCs w:val="28"/>
        </w:rPr>
        <w:lastRenderedPageBreak/>
        <w:t>Contents</w:t>
      </w:r>
    </w:p>
    <w:p w14:paraId="043253FC" w14:textId="3E1B3E40" w:rsidR="00695712" w:rsidRDefault="00695712" w:rsidP="00A64B05">
      <w:pPr>
        <w:spacing w:before="240" w:line="360" w:lineRule="auto"/>
        <w:rPr>
          <w:rFonts w:ascii="Arial" w:hAnsi="Arial" w:cs="Arial"/>
        </w:rPr>
      </w:pPr>
      <w:r>
        <w:rPr>
          <w:rFonts w:ascii="Arial" w:hAnsi="Arial" w:cs="Arial"/>
        </w:rPr>
        <w:t xml:space="preserve">Introduction </w:t>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t>3</w:t>
      </w:r>
    </w:p>
    <w:p w14:paraId="7DDF9D8C" w14:textId="59A1E8F8" w:rsidR="00695712" w:rsidRDefault="00695712" w:rsidP="00A64B05">
      <w:pPr>
        <w:spacing w:before="240" w:line="360" w:lineRule="auto"/>
        <w:rPr>
          <w:rFonts w:ascii="Arial" w:hAnsi="Arial" w:cs="Arial"/>
        </w:rPr>
      </w:pPr>
      <w:r>
        <w:rPr>
          <w:rFonts w:ascii="Arial" w:hAnsi="Arial" w:cs="Arial"/>
        </w:rPr>
        <w:t>Philosophical Considerations in research</w:t>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t>3</w:t>
      </w:r>
    </w:p>
    <w:p w14:paraId="43E2226F" w14:textId="3A1316D8" w:rsidR="00A37EA8" w:rsidRDefault="00A37EA8" w:rsidP="00A64B05">
      <w:pPr>
        <w:spacing w:before="240" w:line="360" w:lineRule="auto"/>
        <w:rPr>
          <w:rFonts w:ascii="Arial" w:hAnsi="Arial" w:cs="Arial"/>
        </w:rPr>
      </w:pPr>
      <w:r>
        <w:rPr>
          <w:rFonts w:ascii="Arial" w:hAnsi="Arial" w:cs="Arial"/>
        </w:rPr>
        <w:t>Research Paradigms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w:t>
      </w:r>
    </w:p>
    <w:p w14:paraId="0699ECCB" w14:textId="45E9EC06" w:rsidR="00695712" w:rsidRDefault="00695712" w:rsidP="00A64B05">
      <w:pPr>
        <w:spacing w:before="240" w:line="360" w:lineRule="auto"/>
        <w:rPr>
          <w:rFonts w:ascii="Arial" w:hAnsi="Arial" w:cs="Arial"/>
        </w:rPr>
      </w:pPr>
      <w:r>
        <w:rPr>
          <w:rFonts w:ascii="Arial" w:hAnsi="Arial" w:cs="Arial"/>
        </w:rPr>
        <w:t>Research Paradigms in Speech and Language Therapy</w:t>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r>
      <w:r w:rsidR="004F2588">
        <w:rPr>
          <w:rFonts w:ascii="Arial" w:hAnsi="Arial" w:cs="Arial"/>
        </w:rPr>
        <w:t>5</w:t>
      </w:r>
    </w:p>
    <w:p w14:paraId="15158234" w14:textId="27192A7B" w:rsidR="00695712" w:rsidRDefault="00695712" w:rsidP="00A64B05">
      <w:pPr>
        <w:spacing w:before="240" w:line="360" w:lineRule="auto"/>
        <w:rPr>
          <w:rFonts w:ascii="Arial" w:hAnsi="Arial" w:cs="Arial"/>
        </w:rPr>
      </w:pPr>
      <w:r>
        <w:rPr>
          <w:rFonts w:ascii="Arial" w:hAnsi="Arial" w:cs="Arial"/>
        </w:rPr>
        <w:tab/>
        <w:t>Qualitative vs Quantitative Research</w:t>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r>
      <w:r w:rsidR="004F2588">
        <w:rPr>
          <w:rFonts w:ascii="Arial" w:hAnsi="Arial" w:cs="Arial"/>
        </w:rPr>
        <w:t>5</w:t>
      </w:r>
    </w:p>
    <w:p w14:paraId="0027EED5" w14:textId="497258FE" w:rsidR="00695712" w:rsidRDefault="00695712" w:rsidP="00A64B05">
      <w:pPr>
        <w:spacing w:before="240" w:line="360" w:lineRule="auto"/>
        <w:rPr>
          <w:rFonts w:ascii="Arial" w:hAnsi="Arial" w:cs="Arial"/>
        </w:rPr>
      </w:pPr>
      <w:r>
        <w:rPr>
          <w:rFonts w:ascii="Arial" w:hAnsi="Arial" w:cs="Arial"/>
        </w:rPr>
        <w:tab/>
        <w:t xml:space="preserve">Mixed Methods </w:t>
      </w:r>
      <w:r w:rsidR="00421545">
        <w:rPr>
          <w:rFonts w:ascii="Arial" w:hAnsi="Arial" w:cs="Arial"/>
        </w:rPr>
        <w:t>Research</w:t>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r>
      <w:r w:rsidR="00421545">
        <w:rPr>
          <w:rFonts w:ascii="Arial" w:hAnsi="Arial" w:cs="Arial"/>
        </w:rPr>
        <w:tab/>
      </w:r>
      <w:r w:rsidR="00A37EA8">
        <w:rPr>
          <w:rFonts w:ascii="Arial" w:hAnsi="Arial" w:cs="Arial"/>
        </w:rPr>
        <w:t>8</w:t>
      </w:r>
      <w:r w:rsidR="00421545">
        <w:rPr>
          <w:rFonts w:ascii="Arial" w:hAnsi="Arial" w:cs="Arial"/>
        </w:rPr>
        <w:tab/>
      </w:r>
    </w:p>
    <w:p w14:paraId="5545C469" w14:textId="3285C5C5" w:rsidR="00421545" w:rsidRDefault="00421545" w:rsidP="00A64B05">
      <w:pPr>
        <w:spacing w:before="240" w:line="360" w:lineRule="auto"/>
        <w:rPr>
          <w:rFonts w:ascii="Arial" w:hAnsi="Arial" w:cs="Arial"/>
        </w:rPr>
      </w:pPr>
      <w:r>
        <w:rPr>
          <w:rFonts w:ascii="Arial" w:hAnsi="Arial" w:cs="Arial"/>
        </w:rPr>
        <w:t>Considerations in Insider Research</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911048">
        <w:rPr>
          <w:rFonts w:ascii="Arial" w:hAnsi="Arial" w:cs="Arial"/>
        </w:rPr>
        <w:t>9</w:t>
      </w:r>
    </w:p>
    <w:p w14:paraId="2AE2B355" w14:textId="4BABE5F2" w:rsidR="00421545" w:rsidRDefault="00421545" w:rsidP="00A64B05">
      <w:pPr>
        <w:spacing w:before="240" w:line="360" w:lineRule="auto"/>
        <w:rPr>
          <w:rFonts w:ascii="Arial" w:hAnsi="Arial" w:cs="Arial"/>
        </w:rPr>
      </w:pPr>
      <w:r>
        <w:rPr>
          <w:rFonts w:ascii="Arial" w:hAnsi="Arial" w:cs="Arial"/>
        </w:rPr>
        <w:t>Ethical Considerations in Research</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911048">
        <w:rPr>
          <w:rFonts w:ascii="Arial" w:hAnsi="Arial" w:cs="Arial"/>
        </w:rPr>
        <w:t>1</w:t>
      </w:r>
      <w:r w:rsidR="00A37EA8">
        <w:rPr>
          <w:rFonts w:ascii="Arial" w:hAnsi="Arial" w:cs="Arial"/>
        </w:rPr>
        <w:t>1</w:t>
      </w:r>
    </w:p>
    <w:p w14:paraId="2564A99C" w14:textId="727C9D9C" w:rsidR="00421545" w:rsidRDefault="00421545" w:rsidP="00A64B05">
      <w:pPr>
        <w:spacing w:before="240" w:line="360" w:lineRule="auto"/>
        <w:rPr>
          <w:rFonts w:ascii="Arial" w:hAnsi="Arial" w:cs="Arial"/>
        </w:rPr>
      </w:pPr>
      <w:r>
        <w:rPr>
          <w:rFonts w:ascii="Arial" w:hAnsi="Arial" w:cs="Arial"/>
        </w:rPr>
        <w:t>Conclusions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r w:rsidR="00A37EA8">
        <w:rPr>
          <w:rFonts w:ascii="Arial" w:hAnsi="Arial" w:cs="Arial"/>
        </w:rPr>
        <w:t>4</w:t>
      </w:r>
    </w:p>
    <w:p w14:paraId="5C5AC11C" w14:textId="6545BE08" w:rsidR="00421545" w:rsidRDefault="00421545" w:rsidP="00A64B05">
      <w:pPr>
        <w:spacing w:before="240" w:line="360" w:lineRule="auto"/>
        <w:rPr>
          <w:rFonts w:ascii="Arial" w:hAnsi="Arial" w:cs="Arial"/>
        </w:rPr>
      </w:pPr>
      <w:r>
        <w:rPr>
          <w:rFonts w:ascii="Arial" w:hAnsi="Arial" w:cs="Arial"/>
        </w:rPr>
        <w:t>References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r w:rsidR="00A37EA8">
        <w:rPr>
          <w:rFonts w:ascii="Arial" w:hAnsi="Arial" w:cs="Arial"/>
        </w:rPr>
        <w:t>5</w:t>
      </w:r>
    </w:p>
    <w:p w14:paraId="6E87B636" w14:textId="23B70B7A" w:rsidR="00421545" w:rsidRDefault="00421545" w:rsidP="00A64B05">
      <w:pPr>
        <w:spacing w:before="240" w:line="360" w:lineRule="auto"/>
        <w:rPr>
          <w:rFonts w:ascii="Arial" w:hAnsi="Arial" w:cs="Arial"/>
        </w:rPr>
      </w:pPr>
      <w:r>
        <w:rPr>
          <w:rFonts w:ascii="Arial" w:hAnsi="Arial" w:cs="Arial"/>
        </w:rPr>
        <w:t>Appendix 1</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741B74">
        <w:rPr>
          <w:rFonts w:ascii="Arial" w:hAnsi="Arial" w:cs="Arial"/>
        </w:rPr>
        <w:t>20</w:t>
      </w:r>
    </w:p>
    <w:p w14:paraId="6F9226C5" w14:textId="77777777" w:rsidR="00421545" w:rsidRPr="007A56C7" w:rsidRDefault="00421545" w:rsidP="00A64B05">
      <w:pPr>
        <w:spacing w:before="240" w:line="360" w:lineRule="auto"/>
        <w:rPr>
          <w:rFonts w:ascii="Arial" w:hAnsi="Arial" w:cs="Arial"/>
        </w:rPr>
      </w:pPr>
    </w:p>
    <w:p w14:paraId="6A022BB3" w14:textId="7053511C" w:rsidR="00554423" w:rsidRPr="007A56C7" w:rsidRDefault="00CD3EB6" w:rsidP="00A64B05">
      <w:pPr>
        <w:spacing w:before="240" w:line="360" w:lineRule="auto"/>
        <w:rPr>
          <w:rFonts w:ascii="Arial" w:hAnsi="Arial" w:cs="Arial"/>
        </w:rPr>
      </w:pPr>
      <w:r w:rsidRPr="007A56C7">
        <w:rPr>
          <w:rFonts w:ascii="Arial" w:hAnsi="Arial" w:cs="Arial"/>
        </w:rPr>
        <w:br w:type="page"/>
      </w:r>
    </w:p>
    <w:p w14:paraId="7655016B" w14:textId="5EA0E8CF" w:rsidR="00D449F0" w:rsidRPr="00421545" w:rsidRDefault="00D449F0" w:rsidP="00A64B05">
      <w:pPr>
        <w:spacing w:before="240" w:line="360" w:lineRule="auto"/>
        <w:rPr>
          <w:rFonts w:ascii="Arial" w:hAnsi="Arial" w:cs="Arial"/>
          <w:b/>
          <w:bCs/>
          <w:sz w:val="24"/>
          <w:szCs w:val="24"/>
        </w:rPr>
      </w:pPr>
      <w:r w:rsidRPr="00421545">
        <w:rPr>
          <w:rFonts w:ascii="Arial" w:hAnsi="Arial" w:cs="Arial"/>
          <w:b/>
          <w:bCs/>
          <w:sz w:val="24"/>
          <w:szCs w:val="24"/>
        </w:rPr>
        <w:lastRenderedPageBreak/>
        <w:t>Introduction</w:t>
      </w:r>
    </w:p>
    <w:p w14:paraId="5CCB5CDC" w14:textId="283792B4" w:rsidR="00CD3EB6" w:rsidRPr="007A56C7" w:rsidRDefault="006E22A4" w:rsidP="00A64B05">
      <w:pPr>
        <w:spacing w:before="240" w:line="360" w:lineRule="auto"/>
        <w:rPr>
          <w:rFonts w:ascii="Arial" w:hAnsi="Arial" w:cs="Arial"/>
        </w:rPr>
      </w:pPr>
      <w:r w:rsidRPr="007A56C7">
        <w:rPr>
          <w:rFonts w:ascii="Arial" w:hAnsi="Arial" w:cs="Arial"/>
        </w:rPr>
        <w:t>Research can be defined as an opportunity to identify and try to solve a specific problem or to expand knowledge in a specific area (Sekharan, 2007</w:t>
      </w:r>
      <w:r w:rsidR="003E3095">
        <w:rPr>
          <w:rFonts w:ascii="Arial" w:hAnsi="Arial" w:cs="Arial"/>
        </w:rPr>
        <w:t xml:space="preserve">, </w:t>
      </w:r>
      <w:r w:rsidR="00240BC1" w:rsidRPr="007A56C7">
        <w:rPr>
          <w:rFonts w:ascii="Arial" w:hAnsi="Arial" w:cs="Arial"/>
        </w:rPr>
        <w:t>cited in Gray, 2014</w:t>
      </w:r>
      <w:r w:rsidRPr="007A56C7">
        <w:rPr>
          <w:rFonts w:ascii="Arial" w:hAnsi="Arial" w:cs="Arial"/>
        </w:rPr>
        <w:t>; Howard and Sharp, 1983</w:t>
      </w:r>
      <w:r w:rsidR="003E3095">
        <w:rPr>
          <w:rFonts w:ascii="Arial" w:hAnsi="Arial" w:cs="Arial"/>
        </w:rPr>
        <w:t xml:space="preserve">, </w:t>
      </w:r>
      <w:r w:rsidR="00240BC1" w:rsidRPr="007A56C7">
        <w:rPr>
          <w:rFonts w:ascii="Arial" w:hAnsi="Arial" w:cs="Arial"/>
        </w:rPr>
        <w:t>cited in Bell, 2005</w:t>
      </w:r>
      <w:r w:rsidRPr="007A56C7">
        <w:rPr>
          <w:rFonts w:ascii="Arial" w:hAnsi="Arial" w:cs="Arial"/>
        </w:rPr>
        <w:t xml:space="preserve">). It is a complex process through which the researcher needs to </w:t>
      </w:r>
      <w:r w:rsidR="008934EB">
        <w:rPr>
          <w:rFonts w:ascii="Arial" w:hAnsi="Arial" w:cs="Arial"/>
        </w:rPr>
        <w:t>be aware of</w:t>
      </w:r>
      <w:r w:rsidRPr="007A56C7">
        <w:rPr>
          <w:rFonts w:ascii="Arial" w:hAnsi="Arial" w:cs="Arial"/>
        </w:rPr>
        <w:t xml:space="preserve"> their own philosophical position and perspective to develop a</w:t>
      </w:r>
      <w:r w:rsidR="006A74CC" w:rsidRPr="007A56C7">
        <w:rPr>
          <w:rFonts w:ascii="Arial" w:hAnsi="Arial" w:cs="Arial"/>
        </w:rPr>
        <w:t>n effective</w:t>
      </w:r>
      <w:r w:rsidRPr="007A56C7">
        <w:rPr>
          <w:rFonts w:ascii="Arial" w:hAnsi="Arial" w:cs="Arial"/>
        </w:rPr>
        <w:t xml:space="preserve"> research design</w:t>
      </w:r>
      <w:r w:rsidR="006A74CC" w:rsidRPr="007A56C7">
        <w:rPr>
          <w:rFonts w:ascii="Arial" w:hAnsi="Arial" w:cs="Arial"/>
        </w:rPr>
        <w:t>. Careful consideration of the researcher’s own potential bias and the impact of researching in one’s own field also need to be considered to ensure a</w:t>
      </w:r>
      <w:r w:rsidR="007156B5" w:rsidRPr="007A56C7">
        <w:rPr>
          <w:rFonts w:ascii="Arial" w:hAnsi="Arial" w:cs="Arial"/>
        </w:rPr>
        <w:t xml:space="preserve"> useful and valid</w:t>
      </w:r>
      <w:r w:rsidR="006A74CC" w:rsidRPr="007A56C7">
        <w:rPr>
          <w:rFonts w:ascii="Arial" w:hAnsi="Arial" w:cs="Arial"/>
        </w:rPr>
        <w:t xml:space="preserve"> outcome</w:t>
      </w:r>
      <w:r w:rsidR="00093861">
        <w:rPr>
          <w:rFonts w:ascii="Arial" w:hAnsi="Arial" w:cs="Arial"/>
        </w:rPr>
        <w:t xml:space="preserve"> (Hersh </w:t>
      </w:r>
      <w:r w:rsidR="00093861" w:rsidRPr="00093861">
        <w:rPr>
          <w:rFonts w:ascii="Arial" w:hAnsi="Arial" w:cs="Arial"/>
          <w:i/>
          <w:iCs/>
        </w:rPr>
        <w:t>et al</w:t>
      </w:r>
      <w:r w:rsidR="00093861">
        <w:rPr>
          <w:rFonts w:ascii="Arial" w:hAnsi="Arial" w:cs="Arial"/>
        </w:rPr>
        <w:t>., 2022)</w:t>
      </w:r>
      <w:r w:rsidR="006A74CC" w:rsidRPr="007A56C7">
        <w:rPr>
          <w:rFonts w:ascii="Arial" w:hAnsi="Arial" w:cs="Arial"/>
        </w:rPr>
        <w:t xml:space="preserve">. </w:t>
      </w:r>
      <w:r w:rsidR="00013A53">
        <w:rPr>
          <w:rFonts w:ascii="Arial" w:hAnsi="Arial" w:cs="Arial"/>
        </w:rPr>
        <w:t xml:space="preserve">Within my practice as a Speech and Language Therapist (SLT), many different disciplines and research perspectives are drawn upon to offer </w:t>
      </w:r>
      <w:r w:rsidR="008934EB">
        <w:rPr>
          <w:rFonts w:ascii="Arial" w:hAnsi="Arial" w:cs="Arial"/>
        </w:rPr>
        <w:t xml:space="preserve">a robust </w:t>
      </w:r>
      <w:r w:rsidR="00013A53">
        <w:rPr>
          <w:rFonts w:ascii="Arial" w:hAnsi="Arial" w:cs="Arial"/>
        </w:rPr>
        <w:t xml:space="preserve">evidence base for the treatment approaches offered. </w:t>
      </w:r>
      <w:r w:rsidR="006A74CC" w:rsidRPr="007A56C7">
        <w:rPr>
          <w:rFonts w:ascii="Arial" w:hAnsi="Arial" w:cs="Arial"/>
        </w:rPr>
        <w:t xml:space="preserve">The purpose of this study therefore is to develop my own awareness of </w:t>
      </w:r>
      <w:r w:rsidR="00CF690D">
        <w:rPr>
          <w:rFonts w:ascii="Arial" w:hAnsi="Arial" w:cs="Arial"/>
        </w:rPr>
        <w:t xml:space="preserve">the </w:t>
      </w:r>
      <w:r w:rsidR="006A74CC" w:rsidRPr="007A56C7">
        <w:rPr>
          <w:rFonts w:ascii="Arial" w:hAnsi="Arial" w:cs="Arial"/>
        </w:rPr>
        <w:t>philosophical perspective</w:t>
      </w:r>
      <w:r w:rsidR="00093861">
        <w:rPr>
          <w:rFonts w:ascii="Arial" w:hAnsi="Arial" w:cs="Arial"/>
        </w:rPr>
        <w:t>s</w:t>
      </w:r>
      <w:r w:rsidR="00013A53">
        <w:rPr>
          <w:rFonts w:ascii="Arial" w:hAnsi="Arial" w:cs="Arial"/>
        </w:rPr>
        <w:t xml:space="preserve"> underpinning research</w:t>
      </w:r>
      <w:r w:rsidR="00E3352D">
        <w:rPr>
          <w:rFonts w:ascii="Arial" w:hAnsi="Arial" w:cs="Arial"/>
        </w:rPr>
        <w:t xml:space="preserve"> designs</w:t>
      </w:r>
      <w:r w:rsidR="006A74CC" w:rsidRPr="007A56C7">
        <w:rPr>
          <w:rFonts w:ascii="Arial" w:hAnsi="Arial" w:cs="Arial"/>
        </w:rPr>
        <w:t>,</w:t>
      </w:r>
      <w:r w:rsidR="00093861">
        <w:rPr>
          <w:rFonts w:ascii="Arial" w:hAnsi="Arial" w:cs="Arial"/>
        </w:rPr>
        <w:t xml:space="preserve"> </w:t>
      </w:r>
      <w:r w:rsidR="00013A53">
        <w:rPr>
          <w:rFonts w:ascii="Arial" w:hAnsi="Arial" w:cs="Arial"/>
        </w:rPr>
        <w:t xml:space="preserve">the </w:t>
      </w:r>
      <w:r w:rsidR="00093861">
        <w:rPr>
          <w:rFonts w:ascii="Arial" w:hAnsi="Arial" w:cs="Arial"/>
        </w:rPr>
        <w:t>issues of insider research and any ethical considerations</w:t>
      </w:r>
      <w:r w:rsidR="006A74CC" w:rsidRPr="007A56C7">
        <w:rPr>
          <w:rFonts w:ascii="Arial" w:hAnsi="Arial" w:cs="Arial"/>
        </w:rPr>
        <w:t xml:space="preserve"> that may influence </w:t>
      </w:r>
      <w:r w:rsidR="00CF690D">
        <w:rPr>
          <w:rFonts w:ascii="Arial" w:hAnsi="Arial" w:cs="Arial"/>
        </w:rPr>
        <w:t>research within the field of S</w:t>
      </w:r>
      <w:r w:rsidR="00013A53">
        <w:rPr>
          <w:rFonts w:ascii="Arial" w:hAnsi="Arial" w:cs="Arial"/>
        </w:rPr>
        <w:t>LT</w:t>
      </w:r>
      <w:r w:rsidR="00CF690D">
        <w:rPr>
          <w:rFonts w:ascii="Arial" w:hAnsi="Arial" w:cs="Arial"/>
        </w:rPr>
        <w:t xml:space="preserve"> practice</w:t>
      </w:r>
      <w:r w:rsidR="006A74CC" w:rsidRPr="007A56C7">
        <w:rPr>
          <w:rFonts w:ascii="Arial" w:hAnsi="Arial" w:cs="Arial"/>
        </w:rPr>
        <w:t>. It is also to consider a range of methodologies and research methods</w:t>
      </w:r>
      <w:r w:rsidR="00093861">
        <w:rPr>
          <w:rFonts w:ascii="Arial" w:hAnsi="Arial" w:cs="Arial"/>
        </w:rPr>
        <w:t xml:space="preserve">, </w:t>
      </w:r>
      <w:r w:rsidR="00FD1056">
        <w:rPr>
          <w:rFonts w:ascii="Arial" w:hAnsi="Arial" w:cs="Arial"/>
        </w:rPr>
        <w:t>the</w:t>
      </w:r>
      <w:r w:rsidR="00093861">
        <w:rPr>
          <w:rFonts w:ascii="Arial" w:hAnsi="Arial" w:cs="Arial"/>
        </w:rPr>
        <w:t xml:space="preserve"> advantages and disadvantages of these and how these may impact my future research decisions.</w:t>
      </w:r>
      <w:r w:rsidR="00CF690D">
        <w:rPr>
          <w:rFonts w:ascii="Arial" w:hAnsi="Arial" w:cs="Arial"/>
        </w:rPr>
        <w:t xml:space="preserve"> </w:t>
      </w:r>
    </w:p>
    <w:p w14:paraId="5B4A3183" w14:textId="5F0A8847" w:rsidR="006A74CC" w:rsidRPr="00FF37B1" w:rsidRDefault="006A74CC" w:rsidP="00A64B05">
      <w:pPr>
        <w:spacing w:before="240" w:line="360" w:lineRule="auto"/>
        <w:rPr>
          <w:rFonts w:ascii="Arial" w:hAnsi="Arial" w:cs="Arial"/>
          <w:b/>
          <w:bCs/>
          <w:sz w:val="24"/>
          <w:szCs w:val="24"/>
        </w:rPr>
      </w:pPr>
      <w:r w:rsidRPr="00FF37B1">
        <w:rPr>
          <w:rFonts w:ascii="Arial" w:hAnsi="Arial" w:cs="Arial"/>
          <w:b/>
          <w:bCs/>
          <w:sz w:val="24"/>
          <w:szCs w:val="24"/>
        </w:rPr>
        <w:t>Philosophical Considerations in Research</w:t>
      </w:r>
    </w:p>
    <w:p w14:paraId="1467C2B1" w14:textId="4CD91C9F" w:rsidR="005546EB" w:rsidRPr="007A56C7" w:rsidRDefault="00022B1B" w:rsidP="00A64B05">
      <w:pPr>
        <w:spacing w:before="240" w:line="360" w:lineRule="auto"/>
        <w:rPr>
          <w:rFonts w:ascii="Arial" w:hAnsi="Arial" w:cs="Arial"/>
        </w:rPr>
      </w:pPr>
      <w:r w:rsidRPr="007A56C7">
        <w:rPr>
          <w:rFonts w:ascii="Arial" w:hAnsi="Arial" w:cs="Arial"/>
        </w:rPr>
        <w:t>A researcher’s philosophical view of the world will influence their research perspective</w:t>
      </w:r>
      <w:r w:rsidR="00093861">
        <w:rPr>
          <w:rFonts w:ascii="Arial" w:hAnsi="Arial" w:cs="Arial"/>
        </w:rPr>
        <w:t xml:space="preserve"> (Mertens, 2005)</w:t>
      </w:r>
      <w:r w:rsidRPr="007A56C7">
        <w:rPr>
          <w:rFonts w:ascii="Arial" w:hAnsi="Arial" w:cs="Arial"/>
        </w:rPr>
        <w:t>. Ontology is the</w:t>
      </w:r>
      <w:r w:rsidR="00CF690D">
        <w:rPr>
          <w:rFonts w:ascii="Arial" w:hAnsi="Arial" w:cs="Arial"/>
        </w:rPr>
        <w:t xml:space="preserve"> branch of philosoph</w:t>
      </w:r>
      <w:r w:rsidR="00DB6A5F">
        <w:rPr>
          <w:rFonts w:ascii="Arial" w:hAnsi="Arial" w:cs="Arial"/>
        </w:rPr>
        <w:t>ical discipline</w:t>
      </w:r>
      <w:r w:rsidR="00CF690D">
        <w:rPr>
          <w:rFonts w:ascii="Arial" w:hAnsi="Arial" w:cs="Arial"/>
        </w:rPr>
        <w:t xml:space="preserve"> dealing with the</w:t>
      </w:r>
      <w:r w:rsidRPr="007A56C7">
        <w:rPr>
          <w:rFonts w:ascii="Arial" w:hAnsi="Arial" w:cs="Arial"/>
        </w:rPr>
        <w:t xml:space="preserve"> study of being, or reality </w:t>
      </w:r>
      <w:r w:rsidR="003E3095">
        <w:rPr>
          <w:rFonts w:ascii="Arial" w:hAnsi="Arial" w:cs="Arial"/>
        </w:rPr>
        <w:t>(</w:t>
      </w:r>
      <w:r w:rsidRPr="007A56C7">
        <w:rPr>
          <w:rFonts w:ascii="Arial" w:hAnsi="Arial" w:cs="Arial"/>
        </w:rPr>
        <w:t>Gray</w:t>
      </w:r>
      <w:r w:rsidR="003E3095">
        <w:rPr>
          <w:rFonts w:ascii="Arial" w:hAnsi="Arial" w:cs="Arial"/>
        </w:rPr>
        <w:t xml:space="preserve">, </w:t>
      </w:r>
      <w:r w:rsidRPr="007A56C7">
        <w:rPr>
          <w:rFonts w:ascii="Arial" w:hAnsi="Arial" w:cs="Arial"/>
        </w:rPr>
        <w:t>2014). A realist ontology believes that real</w:t>
      </w:r>
      <w:r w:rsidR="00476D85" w:rsidRPr="007A56C7">
        <w:rPr>
          <w:rFonts w:ascii="Arial" w:hAnsi="Arial" w:cs="Arial"/>
        </w:rPr>
        <w:t>ity is concrete,</w:t>
      </w:r>
      <w:r w:rsidR="00705912">
        <w:rPr>
          <w:rFonts w:ascii="Arial" w:hAnsi="Arial" w:cs="Arial"/>
        </w:rPr>
        <w:t xml:space="preserve"> there is a single truth which </w:t>
      </w:r>
      <w:r w:rsidR="00476D85" w:rsidRPr="007A56C7">
        <w:rPr>
          <w:rFonts w:ascii="Arial" w:hAnsi="Arial" w:cs="Arial"/>
        </w:rPr>
        <w:t>is unaffected by us and exists independently of us. It is stable and consistent and is not influenced by feelings, interpretations or prejudice</w:t>
      </w:r>
      <w:r w:rsidRPr="007A56C7">
        <w:rPr>
          <w:rFonts w:ascii="Arial" w:hAnsi="Arial" w:cs="Arial"/>
        </w:rPr>
        <w:t xml:space="preserve"> </w:t>
      </w:r>
      <w:r w:rsidR="001F5F1D" w:rsidRPr="007A56C7">
        <w:rPr>
          <w:rFonts w:ascii="Arial" w:hAnsi="Arial" w:cs="Arial"/>
        </w:rPr>
        <w:t>(</w:t>
      </w:r>
      <w:r w:rsidR="00093861">
        <w:rPr>
          <w:rFonts w:ascii="Arial" w:hAnsi="Arial" w:cs="Arial"/>
        </w:rPr>
        <w:t>Scotland, 2012</w:t>
      </w:r>
      <w:r w:rsidR="001F5F1D" w:rsidRPr="007A56C7">
        <w:rPr>
          <w:rFonts w:ascii="Arial" w:hAnsi="Arial" w:cs="Arial"/>
        </w:rPr>
        <w:t>)</w:t>
      </w:r>
      <w:r w:rsidR="00476D85" w:rsidRPr="007A56C7">
        <w:rPr>
          <w:rFonts w:ascii="Arial" w:hAnsi="Arial" w:cs="Arial"/>
        </w:rPr>
        <w:t>.</w:t>
      </w:r>
      <w:r w:rsidR="001F5F1D" w:rsidRPr="007A56C7">
        <w:rPr>
          <w:rFonts w:ascii="Arial" w:hAnsi="Arial" w:cs="Arial"/>
        </w:rPr>
        <w:t xml:space="preserve"> </w:t>
      </w:r>
      <w:r w:rsidR="00705912">
        <w:rPr>
          <w:rFonts w:ascii="Arial" w:hAnsi="Arial" w:cs="Arial"/>
        </w:rPr>
        <w:t>In contrast, a</w:t>
      </w:r>
      <w:r w:rsidR="001F5F1D" w:rsidRPr="007A56C7">
        <w:rPr>
          <w:rFonts w:ascii="Arial" w:hAnsi="Arial" w:cs="Arial"/>
        </w:rPr>
        <w:t xml:space="preserve">n idealist ontology suggests that </w:t>
      </w:r>
      <w:r w:rsidR="003E260D" w:rsidRPr="007A56C7">
        <w:rPr>
          <w:rFonts w:ascii="Arial" w:hAnsi="Arial" w:cs="Arial"/>
        </w:rPr>
        <w:t>our world is influenced by feelings</w:t>
      </w:r>
      <w:r w:rsidR="001F5F1D" w:rsidRPr="007A56C7">
        <w:rPr>
          <w:rFonts w:ascii="Arial" w:hAnsi="Arial" w:cs="Arial"/>
        </w:rPr>
        <w:t xml:space="preserve"> and emotions. It is</w:t>
      </w:r>
      <w:r w:rsidR="003E260D" w:rsidRPr="007A56C7">
        <w:rPr>
          <w:rFonts w:ascii="Arial" w:hAnsi="Arial" w:cs="Arial"/>
        </w:rPr>
        <w:t xml:space="preserve"> permanently changing and </w:t>
      </w:r>
      <w:r w:rsidR="00A52C87" w:rsidRPr="007A56C7">
        <w:rPr>
          <w:rFonts w:ascii="Arial" w:hAnsi="Arial" w:cs="Arial"/>
        </w:rPr>
        <w:t>altering,</w:t>
      </w:r>
      <w:r w:rsidR="001F5F1D" w:rsidRPr="007A56C7">
        <w:rPr>
          <w:rFonts w:ascii="Arial" w:hAnsi="Arial" w:cs="Arial"/>
        </w:rPr>
        <w:t xml:space="preserve"> and</w:t>
      </w:r>
      <w:r w:rsidR="003E260D" w:rsidRPr="007A56C7">
        <w:rPr>
          <w:rFonts w:ascii="Arial" w:hAnsi="Arial" w:cs="Arial"/>
        </w:rPr>
        <w:t xml:space="preserve"> it is different to different people. </w:t>
      </w:r>
      <w:r w:rsidR="001F5F1D" w:rsidRPr="007A56C7">
        <w:rPr>
          <w:rFonts w:ascii="Arial" w:hAnsi="Arial" w:cs="Arial"/>
        </w:rPr>
        <w:t xml:space="preserve">There are multiple </w:t>
      </w:r>
      <w:r w:rsidR="003E260D" w:rsidRPr="007A56C7">
        <w:rPr>
          <w:rFonts w:ascii="Arial" w:hAnsi="Arial" w:cs="Arial"/>
        </w:rPr>
        <w:t>realities</w:t>
      </w:r>
      <w:r w:rsidR="001F5F1D" w:rsidRPr="007A56C7">
        <w:rPr>
          <w:rFonts w:ascii="Arial" w:hAnsi="Arial" w:cs="Arial"/>
        </w:rPr>
        <w:t xml:space="preserve"> depending on our </w:t>
      </w:r>
      <w:r w:rsidR="00D864B9" w:rsidRPr="007A56C7">
        <w:rPr>
          <w:rFonts w:ascii="Arial" w:hAnsi="Arial" w:cs="Arial"/>
        </w:rPr>
        <w:t xml:space="preserve">individual </w:t>
      </w:r>
      <w:r w:rsidR="001F5F1D" w:rsidRPr="007A56C7">
        <w:rPr>
          <w:rFonts w:ascii="Arial" w:hAnsi="Arial" w:cs="Arial"/>
        </w:rPr>
        <w:t>perspectives</w:t>
      </w:r>
      <w:r w:rsidR="003E260D" w:rsidRPr="007A56C7">
        <w:rPr>
          <w:rFonts w:ascii="Arial" w:hAnsi="Arial" w:cs="Arial"/>
        </w:rPr>
        <w:t>.</w:t>
      </w:r>
      <w:r w:rsidR="00D864B9" w:rsidRPr="007A56C7">
        <w:rPr>
          <w:rFonts w:ascii="Arial" w:hAnsi="Arial" w:cs="Arial"/>
        </w:rPr>
        <w:t xml:space="preserve"> </w:t>
      </w:r>
      <w:r w:rsidR="007F0546" w:rsidRPr="007A56C7">
        <w:rPr>
          <w:rFonts w:ascii="Arial" w:hAnsi="Arial" w:cs="Arial"/>
        </w:rPr>
        <w:t xml:space="preserve">In research terms, our ontology is what we know, or what we want to know. </w:t>
      </w:r>
      <w:r w:rsidR="007156B5" w:rsidRPr="007A56C7">
        <w:rPr>
          <w:rFonts w:ascii="Arial" w:hAnsi="Arial" w:cs="Arial"/>
        </w:rPr>
        <w:t xml:space="preserve">Whether we believe that there is a single </w:t>
      </w:r>
      <w:r w:rsidR="007A56C7" w:rsidRPr="007A56C7">
        <w:rPr>
          <w:rFonts w:ascii="Arial" w:hAnsi="Arial" w:cs="Arial"/>
        </w:rPr>
        <w:t>truth</w:t>
      </w:r>
      <w:r w:rsidR="007156B5" w:rsidRPr="007A56C7">
        <w:rPr>
          <w:rFonts w:ascii="Arial" w:hAnsi="Arial" w:cs="Arial"/>
        </w:rPr>
        <w:t xml:space="preserve"> or multiple realities will influence</w:t>
      </w:r>
      <w:r w:rsidR="008934EB">
        <w:rPr>
          <w:rFonts w:ascii="Arial" w:hAnsi="Arial" w:cs="Arial"/>
        </w:rPr>
        <w:t xml:space="preserve"> whether</w:t>
      </w:r>
      <w:r w:rsidR="007156B5" w:rsidRPr="007A56C7">
        <w:rPr>
          <w:rFonts w:ascii="Arial" w:hAnsi="Arial" w:cs="Arial"/>
        </w:rPr>
        <w:t xml:space="preserve"> our research question</w:t>
      </w:r>
      <w:r w:rsidR="008934EB">
        <w:rPr>
          <w:rFonts w:ascii="Arial" w:hAnsi="Arial" w:cs="Arial"/>
        </w:rPr>
        <w:t xml:space="preserve"> looks for a single answer or multiple perspectives on the same phenomena</w:t>
      </w:r>
      <w:r w:rsidR="007156B5" w:rsidRPr="007A56C7">
        <w:rPr>
          <w:rFonts w:ascii="Arial" w:hAnsi="Arial" w:cs="Arial"/>
        </w:rPr>
        <w:t>.</w:t>
      </w:r>
    </w:p>
    <w:p w14:paraId="4BA41A46" w14:textId="5A33BA67" w:rsidR="007B2C0F" w:rsidRPr="007A56C7" w:rsidRDefault="00D864B9" w:rsidP="00A64B05">
      <w:pPr>
        <w:spacing w:before="240" w:line="360" w:lineRule="auto"/>
        <w:rPr>
          <w:rFonts w:ascii="Arial" w:hAnsi="Arial" w:cs="Arial"/>
        </w:rPr>
      </w:pPr>
      <w:r w:rsidRPr="007A56C7">
        <w:rPr>
          <w:rFonts w:ascii="Arial" w:hAnsi="Arial" w:cs="Arial"/>
        </w:rPr>
        <w:t xml:space="preserve">Our ontological assumptions </w:t>
      </w:r>
      <w:r w:rsidR="009D390D" w:rsidRPr="007A56C7">
        <w:rPr>
          <w:rFonts w:ascii="Arial" w:hAnsi="Arial" w:cs="Arial"/>
        </w:rPr>
        <w:t>lead into</w:t>
      </w:r>
      <w:r w:rsidRPr="007A56C7">
        <w:rPr>
          <w:rFonts w:ascii="Arial" w:hAnsi="Arial" w:cs="Arial"/>
        </w:rPr>
        <w:t xml:space="preserve"> to our epistemological assumptions, or our beliefs around how we know what we know. Epistemology </w:t>
      </w:r>
      <w:r w:rsidR="009D390D" w:rsidRPr="007A56C7">
        <w:rPr>
          <w:rFonts w:ascii="Arial" w:hAnsi="Arial" w:cs="Arial"/>
        </w:rPr>
        <w:t>is concerned with</w:t>
      </w:r>
      <w:r w:rsidRPr="007A56C7">
        <w:rPr>
          <w:rFonts w:ascii="Arial" w:hAnsi="Arial" w:cs="Arial"/>
        </w:rPr>
        <w:t xml:space="preserve"> </w:t>
      </w:r>
      <w:r w:rsidR="009D390D" w:rsidRPr="007A56C7">
        <w:rPr>
          <w:rFonts w:ascii="Arial" w:hAnsi="Arial" w:cs="Arial"/>
        </w:rPr>
        <w:t xml:space="preserve">how knowledge can be created, acquired and communicated (Scotland, 2012). </w:t>
      </w:r>
      <w:r w:rsidR="005546EB" w:rsidRPr="007A56C7">
        <w:rPr>
          <w:rFonts w:ascii="Arial" w:hAnsi="Arial" w:cs="Arial"/>
        </w:rPr>
        <w:t>Three main epistemological p</w:t>
      </w:r>
      <w:r w:rsidR="00CE3992" w:rsidRPr="007A56C7">
        <w:rPr>
          <w:rFonts w:ascii="Arial" w:hAnsi="Arial" w:cs="Arial"/>
        </w:rPr>
        <w:t>ositions</w:t>
      </w:r>
      <w:r w:rsidR="005546EB" w:rsidRPr="007A56C7">
        <w:rPr>
          <w:rFonts w:ascii="Arial" w:hAnsi="Arial" w:cs="Arial"/>
        </w:rPr>
        <w:t xml:space="preserve"> exist: Objectivist, </w:t>
      </w:r>
      <w:r w:rsidR="00103232" w:rsidRPr="007A56C7">
        <w:rPr>
          <w:rFonts w:ascii="Arial" w:hAnsi="Arial" w:cs="Arial"/>
        </w:rPr>
        <w:t>Constructivist</w:t>
      </w:r>
      <w:r w:rsidR="005546EB" w:rsidRPr="007A56C7">
        <w:rPr>
          <w:rFonts w:ascii="Arial" w:hAnsi="Arial" w:cs="Arial"/>
        </w:rPr>
        <w:t xml:space="preserve"> and Subjectivist</w:t>
      </w:r>
      <w:r w:rsidR="00F74C2E" w:rsidRPr="007A56C7">
        <w:rPr>
          <w:rFonts w:ascii="Arial" w:hAnsi="Arial" w:cs="Arial"/>
        </w:rPr>
        <w:t xml:space="preserve"> (Gray</w:t>
      </w:r>
      <w:r w:rsidR="0011795D">
        <w:rPr>
          <w:rFonts w:ascii="Arial" w:hAnsi="Arial" w:cs="Arial"/>
        </w:rPr>
        <w:t>,</w:t>
      </w:r>
      <w:r w:rsidR="00F74C2E" w:rsidRPr="007A56C7">
        <w:rPr>
          <w:rFonts w:ascii="Arial" w:hAnsi="Arial" w:cs="Arial"/>
        </w:rPr>
        <w:t xml:space="preserve"> 2014)</w:t>
      </w:r>
      <w:r w:rsidR="005546EB" w:rsidRPr="007A56C7">
        <w:rPr>
          <w:rFonts w:ascii="Arial" w:hAnsi="Arial" w:cs="Arial"/>
        </w:rPr>
        <w:t>.</w:t>
      </w:r>
      <w:r w:rsidR="00F74C2E" w:rsidRPr="007A56C7">
        <w:rPr>
          <w:rFonts w:ascii="Arial" w:hAnsi="Arial" w:cs="Arial"/>
        </w:rPr>
        <w:t xml:space="preserve"> The objectivist epistemology follows a realist ontology, believing that reality exists independently of consciousness</w:t>
      </w:r>
      <w:r w:rsidR="00E3352D">
        <w:rPr>
          <w:rFonts w:ascii="Arial" w:hAnsi="Arial" w:cs="Arial"/>
        </w:rPr>
        <w:t>;</w:t>
      </w:r>
      <w:r w:rsidR="00F74C2E" w:rsidRPr="007A56C7">
        <w:rPr>
          <w:rFonts w:ascii="Arial" w:hAnsi="Arial" w:cs="Arial"/>
        </w:rPr>
        <w:t xml:space="preserve"> there is an objective reality or truth and researchers should not allow their own feelings or values to influence their research.</w:t>
      </w:r>
      <w:r w:rsidR="00A913DC" w:rsidRPr="007A56C7">
        <w:rPr>
          <w:rFonts w:ascii="Arial" w:hAnsi="Arial" w:cs="Arial"/>
        </w:rPr>
        <w:t xml:space="preserve"> Research is often deductive and designed </w:t>
      </w:r>
      <w:r w:rsidR="00A913DC" w:rsidRPr="007A56C7">
        <w:rPr>
          <w:rFonts w:ascii="Arial" w:hAnsi="Arial" w:cs="Arial"/>
        </w:rPr>
        <w:lastRenderedPageBreak/>
        <w:t>to test</w:t>
      </w:r>
      <w:r w:rsidR="007156B5" w:rsidRPr="007A56C7">
        <w:rPr>
          <w:rFonts w:ascii="Arial" w:hAnsi="Arial" w:cs="Arial"/>
        </w:rPr>
        <w:t xml:space="preserve"> and prove or disprove</w:t>
      </w:r>
      <w:r w:rsidR="00A913DC" w:rsidRPr="007A56C7">
        <w:rPr>
          <w:rFonts w:ascii="Arial" w:hAnsi="Arial" w:cs="Arial"/>
        </w:rPr>
        <w:t xml:space="preserve"> an already held view (</w:t>
      </w:r>
      <w:r w:rsidR="00093861">
        <w:rPr>
          <w:rFonts w:ascii="Arial" w:hAnsi="Arial" w:cs="Arial"/>
        </w:rPr>
        <w:t>Al-Ababneh, 2020</w:t>
      </w:r>
      <w:r w:rsidR="00A913DC" w:rsidRPr="007A56C7">
        <w:rPr>
          <w:rFonts w:ascii="Arial" w:hAnsi="Arial" w:cs="Arial"/>
        </w:rPr>
        <w:t>).</w:t>
      </w:r>
      <w:r w:rsidR="00F74C2E" w:rsidRPr="007A56C7">
        <w:rPr>
          <w:rFonts w:ascii="Arial" w:hAnsi="Arial" w:cs="Arial"/>
        </w:rPr>
        <w:t xml:space="preserve"> </w:t>
      </w:r>
      <w:r w:rsidR="00D471DB" w:rsidRPr="007A56C7">
        <w:rPr>
          <w:rFonts w:ascii="Arial" w:hAnsi="Arial" w:cs="Arial"/>
        </w:rPr>
        <w:t xml:space="preserve">The constructivist epistemology opposes this view, believing that truth and meaning </w:t>
      </w:r>
      <w:r w:rsidR="00A14E9C" w:rsidRPr="007A56C7">
        <w:rPr>
          <w:rFonts w:ascii="Arial" w:hAnsi="Arial" w:cs="Arial"/>
        </w:rPr>
        <w:t>do not exist independently, but are</w:t>
      </w:r>
      <w:r w:rsidR="00D471DB" w:rsidRPr="007A56C7">
        <w:rPr>
          <w:rFonts w:ascii="Arial" w:hAnsi="Arial" w:cs="Arial"/>
        </w:rPr>
        <w:t xml:space="preserve"> constructed by an individuals</w:t>
      </w:r>
      <w:r w:rsidR="00A14E9C" w:rsidRPr="007A56C7">
        <w:rPr>
          <w:rFonts w:ascii="Arial" w:hAnsi="Arial" w:cs="Arial"/>
        </w:rPr>
        <w:t>’</w:t>
      </w:r>
      <w:r w:rsidR="00D471DB" w:rsidRPr="007A56C7">
        <w:rPr>
          <w:rFonts w:ascii="Arial" w:hAnsi="Arial" w:cs="Arial"/>
        </w:rPr>
        <w:t xml:space="preserve"> interactions with the world. Therefore, different and potentially contradictory views of the world can exist.</w:t>
      </w:r>
      <w:r w:rsidR="00CE3992" w:rsidRPr="007A56C7">
        <w:rPr>
          <w:rFonts w:ascii="Arial" w:hAnsi="Arial" w:cs="Arial"/>
        </w:rPr>
        <w:t xml:space="preserve"> </w:t>
      </w:r>
      <w:r w:rsidR="00103232" w:rsidRPr="007A56C7">
        <w:rPr>
          <w:rFonts w:ascii="Arial" w:hAnsi="Arial" w:cs="Arial"/>
        </w:rPr>
        <w:t>Constructivist</w:t>
      </w:r>
      <w:r w:rsidR="007156B5" w:rsidRPr="007A56C7">
        <w:rPr>
          <w:rFonts w:ascii="Arial" w:hAnsi="Arial" w:cs="Arial"/>
        </w:rPr>
        <w:t xml:space="preserve"> r</w:t>
      </w:r>
      <w:r w:rsidR="00CE3992" w:rsidRPr="007A56C7">
        <w:rPr>
          <w:rFonts w:ascii="Arial" w:hAnsi="Arial" w:cs="Arial"/>
        </w:rPr>
        <w:t>esearch may focus on new theories or new understandings of the social world</w:t>
      </w:r>
      <w:r w:rsidR="00705912">
        <w:rPr>
          <w:rFonts w:ascii="Arial" w:hAnsi="Arial" w:cs="Arial"/>
        </w:rPr>
        <w:t xml:space="preserve"> (Gray, 2014)</w:t>
      </w:r>
      <w:r w:rsidR="00CE3992" w:rsidRPr="007A56C7">
        <w:rPr>
          <w:rFonts w:ascii="Arial" w:hAnsi="Arial" w:cs="Arial"/>
        </w:rPr>
        <w:t xml:space="preserve">. </w:t>
      </w:r>
      <w:r w:rsidR="00A913DC" w:rsidRPr="007A56C7">
        <w:rPr>
          <w:rFonts w:ascii="Arial" w:hAnsi="Arial" w:cs="Arial"/>
        </w:rPr>
        <w:t xml:space="preserve"> </w:t>
      </w:r>
      <w:r w:rsidR="00A14E9C" w:rsidRPr="007A56C7">
        <w:rPr>
          <w:rFonts w:ascii="Arial" w:hAnsi="Arial" w:cs="Arial"/>
        </w:rPr>
        <w:t xml:space="preserve">While objectivist and </w:t>
      </w:r>
      <w:r w:rsidR="00103232" w:rsidRPr="007A56C7">
        <w:rPr>
          <w:rFonts w:ascii="Arial" w:hAnsi="Arial" w:cs="Arial"/>
        </w:rPr>
        <w:t>constructivist</w:t>
      </w:r>
      <w:r w:rsidR="00A14E9C" w:rsidRPr="007A56C7">
        <w:rPr>
          <w:rFonts w:ascii="Arial" w:hAnsi="Arial" w:cs="Arial"/>
        </w:rPr>
        <w:t xml:space="preserve"> epistemologies hold different views, they are still based on a </w:t>
      </w:r>
      <w:r w:rsidR="00A913DC" w:rsidRPr="007A56C7">
        <w:rPr>
          <w:rFonts w:ascii="Arial" w:hAnsi="Arial" w:cs="Arial"/>
        </w:rPr>
        <w:t>‘</w:t>
      </w:r>
      <w:r w:rsidR="00A14E9C" w:rsidRPr="007A56C7">
        <w:rPr>
          <w:rFonts w:ascii="Arial" w:hAnsi="Arial" w:cs="Arial"/>
        </w:rPr>
        <w:t>being</w:t>
      </w:r>
      <w:r w:rsidR="00A913DC" w:rsidRPr="007A56C7">
        <w:rPr>
          <w:rFonts w:ascii="Arial" w:hAnsi="Arial" w:cs="Arial"/>
        </w:rPr>
        <w:t>’</w:t>
      </w:r>
      <w:r w:rsidR="00A14E9C" w:rsidRPr="007A56C7">
        <w:rPr>
          <w:rFonts w:ascii="Arial" w:hAnsi="Arial" w:cs="Arial"/>
        </w:rPr>
        <w:t xml:space="preserve"> ontology (Chia, 2002</w:t>
      </w:r>
      <w:r w:rsidR="00A913DC" w:rsidRPr="007A56C7">
        <w:rPr>
          <w:rFonts w:ascii="Arial" w:hAnsi="Arial" w:cs="Arial"/>
        </w:rPr>
        <w:t xml:space="preserve">: </w:t>
      </w:r>
      <w:r w:rsidR="00A52C87" w:rsidRPr="007A56C7">
        <w:rPr>
          <w:rFonts w:ascii="Arial" w:hAnsi="Arial" w:cs="Arial"/>
        </w:rPr>
        <w:t>pg.</w:t>
      </w:r>
      <w:r w:rsidR="00A913DC" w:rsidRPr="007A56C7">
        <w:rPr>
          <w:rFonts w:ascii="Arial" w:hAnsi="Arial" w:cs="Arial"/>
        </w:rPr>
        <w:t xml:space="preserve"> 6</w:t>
      </w:r>
      <w:r w:rsidR="00A14E9C" w:rsidRPr="007A56C7">
        <w:rPr>
          <w:rFonts w:ascii="Arial" w:hAnsi="Arial" w:cs="Arial"/>
        </w:rPr>
        <w:t>)</w:t>
      </w:r>
      <w:r w:rsidR="00A913DC" w:rsidRPr="007A56C7">
        <w:rPr>
          <w:rFonts w:ascii="Arial" w:hAnsi="Arial" w:cs="Arial"/>
        </w:rPr>
        <w:t>. In contrast, a subjectivist epistemology believes that meaning is derived from the collective unconscious, through dreams or religious beliefs. It is</w:t>
      </w:r>
      <w:r w:rsidR="00CE3992" w:rsidRPr="007A56C7">
        <w:rPr>
          <w:rFonts w:ascii="Arial" w:hAnsi="Arial" w:cs="Arial"/>
        </w:rPr>
        <w:t xml:space="preserve"> formed from the ‘becoming’ ontology with an emphasis on a </w:t>
      </w:r>
      <w:r w:rsidR="00E3352D">
        <w:rPr>
          <w:rFonts w:ascii="Arial" w:hAnsi="Arial" w:cs="Arial"/>
        </w:rPr>
        <w:t xml:space="preserve">constantly </w:t>
      </w:r>
      <w:r w:rsidR="00CE3992" w:rsidRPr="007A56C7">
        <w:rPr>
          <w:rFonts w:ascii="Arial" w:hAnsi="Arial" w:cs="Arial"/>
        </w:rPr>
        <w:t xml:space="preserve">changing and emergent world. </w:t>
      </w:r>
      <w:r w:rsidR="00893985">
        <w:rPr>
          <w:rFonts w:ascii="Arial" w:hAnsi="Arial" w:cs="Arial"/>
        </w:rPr>
        <w:t xml:space="preserve">Subjectivist research will therefore be based on the perceptions of phenomena described by participants (Al-Ababneh, 2020).  </w:t>
      </w:r>
    </w:p>
    <w:p w14:paraId="158047C2" w14:textId="40798348" w:rsidR="00312C2F" w:rsidRPr="00FF37B1" w:rsidRDefault="00312C2F" w:rsidP="0034663F">
      <w:pPr>
        <w:spacing w:before="240" w:line="360" w:lineRule="auto"/>
        <w:rPr>
          <w:rFonts w:ascii="Arial" w:hAnsi="Arial" w:cs="Arial"/>
          <w:b/>
          <w:bCs/>
          <w:sz w:val="24"/>
          <w:szCs w:val="24"/>
        </w:rPr>
      </w:pPr>
      <w:r w:rsidRPr="00FF37B1">
        <w:rPr>
          <w:rFonts w:ascii="Arial" w:hAnsi="Arial" w:cs="Arial"/>
          <w:b/>
          <w:bCs/>
          <w:sz w:val="24"/>
          <w:szCs w:val="24"/>
        </w:rPr>
        <w:t>Research Paradigms</w:t>
      </w:r>
    </w:p>
    <w:p w14:paraId="68F9E5C2" w14:textId="01AF23B4" w:rsidR="00791BE8" w:rsidRDefault="00833489" w:rsidP="0034663F">
      <w:pPr>
        <w:spacing w:before="240" w:line="360" w:lineRule="auto"/>
        <w:rPr>
          <w:rFonts w:ascii="Arial" w:hAnsi="Arial" w:cs="Arial"/>
        </w:rPr>
      </w:pPr>
      <w:r w:rsidRPr="007A56C7">
        <w:rPr>
          <w:rFonts w:ascii="Arial" w:hAnsi="Arial" w:cs="Arial"/>
        </w:rPr>
        <w:t>A research paradigm</w:t>
      </w:r>
      <w:r w:rsidR="00093861">
        <w:rPr>
          <w:rFonts w:ascii="Arial" w:hAnsi="Arial" w:cs="Arial"/>
        </w:rPr>
        <w:t xml:space="preserve"> is a combination of the ontology, epistemology</w:t>
      </w:r>
      <w:r w:rsidR="00E3352D">
        <w:rPr>
          <w:rFonts w:ascii="Arial" w:hAnsi="Arial" w:cs="Arial"/>
        </w:rPr>
        <w:t xml:space="preserve"> and </w:t>
      </w:r>
      <w:r w:rsidR="00093861">
        <w:rPr>
          <w:rFonts w:ascii="Arial" w:hAnsi="Arial" w:cs="Arial"/>
        </w:rPr>
        <w:t>methodology behind the research question (Scotland, 2012). It</w:t>
      </w:r>
      <w:r w:rsidRPr="007A56C7">
        <w:rPr>
          <w:rFonts w:ascii="Arial" w:hAnsi="Arial" w:cs="Arial"/>
        </w:rPr>
        <w:t xml:space="preserve"> is formed out of the </w:t>
      </w:r>
      <w:r w:rsidR="00A52C87" w:rsidRPr="007A56C7">
        <w:rPr>
          <w:rFonts w:ascii="Arial" w:hAnsi="Arial" w:cs="Arial"/>
        </w:rPr>
        <w:t>researchers’</w:t>
      </w:r>
      <w:r w:rsidRPr="007A56C7">
        <w:rPr>
          <w:rFonts w:ascii="Arial" w:hAnsi="Arial" w:cs="Arial"/>
        </w:rPr>
        <w:t xml:space="preserve"> own views of ontology and epistemology and values (Heron and Reason</w:t>
      </w:r>
      <w:r w:rsidR="00B7722D" w:rsidRPr="007A56C7">
        <w:rPr>
          <w:rFonts w:ascii="Arial" w:hAnsi="Arial" w:cs="Arial"/>
        </w:rPr>
        <w:t>, 1997</w:t>
      </w:r>
      <w:r w:rsidRPr="007A56C7">
        <w:rPr>
          <w:rFonts w:ascii="Arial" w:hAnsi="Arial" w:cs="Arial"/>
        </w:rPr>
        <w:t>). Choosing the research paradigm which best fits the research question will impact significantly on the quality of the research outcome</w:t>
      </w:r>
      <w:r w:rsidR="00093861">
        <w:rPr>
          <w:rFonts w:ascii="Arial" w:hAnsi="Arial" w:cs="Arial"/>
        </w:rPr>
        <w:t xml:space="preserve"> (Hersh </w:t>
      </w:r>
      <w:r w:rsidR="00093861" w:rsidRPr="00093861">
        <w:rPr>
          <w:rFonts w:ascii="Arial" w:hAnsi="Arial" w:cs="Arial"/>
          <w:i/>
          <w:iCs/>
        </w:rPr>
        <w:t>et al</w:t>
      </w:r>
      <w:r w:rsidR="00093861">
        <w:rPr>
          <w:rFonts w:ascii="Arial" w:hAnsi="Arial" w:cs="Arial"/>
        </w:rPr>
        <w:t>., 2022)</w:t>
      </w:r>
      <w:r w:rsidRPr="007A56C7">
        <w:rPr>
          <w:rFonts w:ascii="Arial" w:hAnsi="Arial" w:cs="Arial"/>
        </w:rPr>
        <w:t>.</w:t>
      </w:r>
      <w:r w:rsidR="00791BE8">
        <w:rPr>
          <w:rFonts w:ascii="Arial" w:hAnsi="Arial" w:cs="Arial"/>
        </w:rPr>
        <w:t xml:space="preserve"> Four main paradigms are discussed by Saunders </w:t>
      </w:r>
      <w:r w:rsidR="00791BE8" w:rsidRPr="00A37EA8">
        <w:rPr>
          <w:rFonts w:ascii="Arial" w:hAnsi="Arial" w:cs="Arial"/>
          <w:i/>
          <w:iCs/>
        </w:rPr>
        <w:t>et al</w:t>
      </w:r>
      <w:r w:rsidR="00A37EA8">
        <w:rPr>
          <w:rFonts w:ascii="Arial" w:hAnsi="Arial" w:cs="Arial"/>
        </w:rPr>
        <w:t>.,</w:t>
      </w:r>
      <w:r w:rsidR="00791BE8">
        <w:rPr>
          <w:rFonts w:ascii="Arial" w:hAnsi="Arial" w:cs="Arial"/>
        </w:rPr>
        <w:t xml:space="preserve"> (2009): </w:t>
      </w:r>
    </w:p>
    <w:p w14:paraId="6FFE6F6B" w14:textId="27D1F2AE" w:rsidR="00791BE8" w:rsidRDefault="00791BE8" w:rsidP="00791BE8">
      <w:pPr>
        <w:pStyle w:val="ListParagraph"/>
        <w:numPr>
          <w:ilvl w:val="0"/>
          <w:numId w:val="9"/>
        </w:numPr>
        <w:spacing w:before="240" w:line="360" w:lineRule="auto"/>
        <w:rPr>
          <w:rFonts w:ascii="Arial" w:hAnsi="Arial" w:cs="Arial"/>
        </w:rPr>
      </w:pPr>
      <w:r w:rsidRPr="00791BE8">
        <w:rPr>
          <w:rFonts w:ascii="Arial" w:hAnsi="Arial" w:cs="Arial"/>
        </w:rPr>
        <w:t>Positivism,</w:t>
      </w:r>
      <w:r>
        <w:rPr>
          <w:rFonts w:ascii="Arial" w:hAnsi="Arial" w:cs="Arial"/>
        </w:rPr>
        <w:t xml:space="preserve"> which adopts the philosophical stance of the natural sciences, that knowledge is both accurate and certain and can be researched objectively through quantifiable observations</w:t>
      </w:r>
      <w:r w:rsidR="009D3AA3">
        <w:rPr>
          <w:rFonts w:ascii="Arial" w:hAnsi="Arial" w:cs="Arial"/>
        </w:rPr>
        <w:t xml:space="preserve"> thus aligning with a realist ontology and objectivist epistemology</w:t>
      </w:r>
      <w:r>
        <w:rPr>
          <w:rFonts w:ascii="Arial" w:hAnsi="Arial" w:cs="Arial"/>
        </w:rPr>
        <w:t xml:space="preserve"> (Al-Ababneh, 2020).  </w:t>
      </w:r>
    </w:p>
    <w:p w14:paraId="6208B29B" w14:textId="649B3233" w:rsidR="009E30AE" w:rsidRDefault="00791BE8" w:rsidP="00791BE8">
      <w:pPr>
        <w:pStyle w:val="ListParagraph"/>
        <w:numPr>
          <w:ilvl w:val="0"/>
          <w:numId w:val="9"/>
        </w:numPr>
        <w:spacing w:before="240" w:line="360" w:lineRule="auto"/>
        <w:rPr>
          <w:rFonts w:ascii="Arial" w:hAnsi="Arial" w:cs="Arial"/>
        </w:rPr>
      </w:pPr>
      <w:r>
        <w:rPr>
          <w:rFonts w:ascii="Arial" w:hAnsi="Arial" w:cs="Arial"/>
        </w:rPr>
        <w:t>I</w:t>
      </w:r>
      <w:r w:rsidRPr="00791BE8">
        <w:rPr>
          <w:rFonts w:ascii="Arial" w:hAnsi="Arial" w:cs="Arial"/>
        </w:rPr>
        <w:t xml:space="preserve">nterpretivism, </w:t>
      </w:r>
      <w:r>
        <w:rPr>
          <w:rFonts w:ascii="Arial" w:hAnsi="Arial" w:cs="Arial"/>
        </w:rPr>
        <w:t>in contradiction to positivism</w:t>
      </w:r>
      <w:r w:rsidR="009E30AE">
        <w:rPr>
          <w:rFonts w:ascii="Arial" w:hAnsi="Arial" w:cs="Arial"/>
        </w:rPr>
        <w:t>,</w:t>
      </w:r>
      <w:r>
        <w:rPr>
          <w:rFonts w:ascii="Arial" w:hAnsi="Arial" w:cs="Arial"/>
        </w:rPr>
        <w:t xml:space="preserve"> views the social world as </w:t>
      </w:r>
      <w:r w:rsidR="001B67B5">
        <w:rPr>
          <w:rFonts w:ascii="Arial" w:hAnsi="Arial" w:cs="Arial"/>
        </w:rPr>
        <w:t>more</w:t>
      </w:r>
      <w:r>
        <w:rPr>
          <w:rFonts w:ascii="Arial" w:hAnsi="Arial" w:cs="Arial"/>
        </w:rPr>
        <w:t xml:space="preserve"> complex and</w:t>
      </w:r>
      <w:r w:rsidR="001B67B5">
        <w:rPr>
          <w:rFonts w:ascii="Arial" w:hAnsi="Arial" w:cs="Arial"/>
        </w:rPr>
        <w:t xml:space="preserve"> involving the multiple standpoints of individuals participating in it</w:t>
      </w:r>
      <w:r w:rsidR="009D3AA3">
        <w:rPr>
          <w:rFonts w:ascii="Arial" w:hAnsi="Arial" w:cs="Arial"/>
        </w:rPr>
        <w:t xml:space="preserve"> and aligns with an idealist ontology and constructivist epistemology</w:t>
      </w:r>
      <w:r w:rsidR="001B67B5">
        <w:rPr>
          <w:rFonts w:ascii="Arial" w:hAnsi="Arial" w:cs="Arial"/>
        </w:rPr>
        <w:t xml:space="preserve"> (Crotty, 1998). </w:t>
      </w:r>
    </w:p>
    <w:p w14:paraId="19D4562E" w14:textId="1E334EC0" w:rsidR="0054029A" w:rsidRDefault="009E30AE" w:rsidP="00791BE8">
      <w:pPr>
        <w:pStyle w:val="ListParagraph"/>
        <w:numPr>
          <w:ilvl w:val="0"/>
          <w:numId w:val="9"/>
        </w:numPr>
        <w:spacing w:before="240" w:line="360" w:lineRule="auto"/>
        <w:rPr>
          <w:rFonts w:ascii="Arial" w:hAnsi="Arial" w:cs="Arial"/>
        </w:rPr>
      </w:pPr>
      <w:r>
        <w:rPr>
          <w:rFonts w:ascii="Arial" w:hAnsi="Arial" w:cs="Arial"/>
        </w:rPr>
        <w:t>R</w:t>
      </w:r>
      <w:r w:rsidR="00791BE8" w:rsidRPr="00791BE8">
        <w:rPr>
          <w:rFonts w:ascii="Arial" w:hAnsi="Arial" w:cs="Arial"/>
        </w:rPr>
        <w:t>ealism</w:t>
      </w:r>
      <w:r>
        <w:rPr>
          <w:rFonts w:ascii="Arial" w:hAnsi="Arial" w:cs="Arial"/>
        </w:rPr>
        <w:t xml:space="preserve"> is similar to positivism, it is based on the belief that reality exists in the world, however</w:t>
      </w:r>
      <w:r w:rsidR="0054029A">
        <w:rPr>
          <w:rFonts w:ascii="Arial" w:hAnsi="Arial" w:cs="Arial"/>
        </w:rPr>
        <w:t>,</w:t>
      </w:r>
      <w:r>
        <w:rPr>
          <w:rFonts w:ascii="Arial" w:hAnsi="Arial" w:cs="Arial"/>
        </w:rPr>
        <w:t xml:space="preserve"> acknowledges that</w:t>
      </w:r>
      <w:r w:rsidR="0054029A">
        <w:rPr>
          <w:rFonts w:ascii="Arial" w:hAnsi="Arial" w:cs="Arial"/>
        </w:rPr>
        <w:t xml:space="preserve"> some realities may not be observable and can therefore be subjective (Gray, 2014).</w:t>
      </w:r>
    </w:p>
    <w:p w14:paraId="1DDDF14D" w14:textId="77777777" w:rsidR="004F2588" w:rsidRDefault="0054029A" w:rsidP="004F2588">
      <w:pPr>
        <w:pStyle w:val="ListParagraph"/>
        <w:numPr>
          <w:ilvl w:val="0"/>
          <w:numId w:val="9"/>
        </w:numPr>
        <w:spacing w:before="240" w:line="360" w:lineRule="auto"/>
        <w:rPr>
          <w:rFonts w:ascii="Arial" w:hAnsi="Arial" w:cs="Arial"/>
        </w:rPr>
      </w:pPr>
      <w:r>
        <w:rPr>
          <w:rFonts w:ascii="Arial" w:hAnsi="Arial" w:cs="Arial"/>
        </w:rPr>
        <w:t>P</w:t>
      </w:r>
      <w:r w:rsidR="00791BE8" w:rsidRPr="00791BE8">
        <w:rPr>
          <w:rFonts w:ascii="Arial" w:hAnsi="Arial" w:cs="Arial"/>
        </w:rPr>
        <w:t>ragmatism</w:t>
      </w:r>
      <w:r>
        <w:rPr>
          <w:rFonts w:ascii="Arial" w:hAnsi="Arial" w:cs="Arial"/>
        </w:rPr>
        <w:t>, believes that there are both objective and subjective realities</w:t>
      </w:r>
      <w:r w:rsidR="00A37EA8">
        <w:rPr>
          <w:rFonts w:ascii="Arial" w:hAnsi="Arial" w:cs="Arial"/>
        </w:rPr>
        <w:t xml:space="preserve">, and it is therefore possible to work within both a positivist and interpretivist philosophy (Saunders </w:t>
      </w:r>
      <w:r w:rsidR="00A37EA8" w:rsidRPr="00A37EA8">
        <w:rPr>
          <w:rFonts w:ascii="Arial" w:hAnsi="Arial" w:cs="Arial"/>
          <w:i/>
          <w:iCs/>
        </w:rPr>
        <w:t>et al</w:t>
      </w:r>
      <w:r w:rsidR="00A37EA8" w:rsidRPr="00A37EA8">
        <w:rPr>
          <w:rFonts w:ascii="Arial" w:hAnsi="Arial" w:cs="Arial"/>
        </w:rPr>
        <w:t xml:space="preserve">., </w:t>
      </w:r>
      <w:r w:rsidR="00A37EA8">
        <w:rPr>
          <w:rFonts w:ascii="Arial" w:hAnsi="Arial" w:cs="Arial"/>
        </w:rPr>
        <w:t>2009)</w:t>
      </w:r>
      <w:r w:rsidR="00705912">
        <w:rPr>
          <w:rFonts w:ascii="Arial" w:hAnsi="Arial" w:cs="Arial"/>
        </w:rPr>
        <w:t>.</w:t>
      </w:r>
      <w:r w:rsidR="00A37EA8">
        <w:rPr>
          <w:rFonts w:ascii="Arial" w:hAnsi="Arial" w:cs="Arial"/>
        </w:rPr>
        <w:t xml:space="preserve"> </w:t>
      </w:r>
    </w:p>
    <w:p w14:paraId="5FCFCE7C" w14:textId="271DE272" w:rsidR="00D449F0" w:rsidRPr="004F2588" w:rsidRDefault="004F2588" w:rsidP="004F2588">
      <w:pPr>
        <w:spacing w:before="240" w:line="360" w:lineRule="auto"/>
        <w:rPr>
          <w:rFonts w:ascii="Arial" w:hAnsi="Arial" w:cs="Arial"/>
        </w:rPr>
      </w:pPr>
      <w:r>
        <w:rPr>
          <w:rFonts w:ascii="Arial" w:hAnsi="Arial" w:cs="Arial"/>
        </w:rPr>
        <w:t>The research paradigm driven by the research question will then impact on the methodology chosen for the research project (Al-Ababneh, 2020).</w:t>
      </w:r>
      <w:r w:rsidR="0054029A" w:rsidRPr="004F2588">
        <w:rPr>
          <w:rFonts w:ascii="Arial" w:hAnsi="Arial" w:cs="Arial"/>
        </w:rPr>
        <w:t xml:space="preserve"> </w:t>
      </w:r>
      <w:r w:rsidR="00791BE8" w:rsidRPr="004F2588">
        <w:rPr>
          <w:rFonts w:ascii="Arial" w:hAnsi="Arial" w:cs="Arial"/>
        </w:rPr>
        <w:t xml:space="preserve"> </w:t>
      </w:r>
    </w:p>
    <w:p w14:paraId="40E54171" w14:textId="703EAFDD" w:rsidR="0034663F" w:rsidRDefault="00A37EA8" w:rsidP="0034663F">
      <w:pPr>
        <w:spacing w:before="240" w:line="360" w:lineRule="auto"/>
        <w:rPr>
          <w:rFonts w:ascii="Arial" w:hAnsi="Arial" w:cs="Arial"/>
          <w:b/>
          <w:bCs/>
        </w:rPr>
      </w:pPr>
      <w:r>
        <w:rPr>
          <w:rFonts w:ascii="Arial" w:hAnsi="Arial" w:cs="Arial"/>
          <w:b/>
          <w:bCs/>
        </w:rPr>
        <w:lastRenderedPageBreak/>
        <w:t>Research Paradigms in Speech and Language Therapy</w:t>
      </w:r>
    </w:p>
    <w:p w14:paraId="48A2C97D" w14:textId="3335045E" w:rsidR="00A37EA8" w:rsidRPr="00FF37B1" w:rsidRDefault="00A37EA8" w:rsidP="0034663F">
      <w:pPr>
        <w:spacing w:before="240" w:line="360" w:lineRule="auto"/>
        <w:rPr>
          <w:rFonts w:ascii="Arial" w:hAnsi="Arial" w:cs="Arial"/>
          <w:b/>
          <w:bCs/>
        </w:rPr>
      </w:pPr>
      <w:r>
        <w:rPr>
          <w:rFonts w:ascii="Arial" w:hAnsi="Arial" w:cs="Arial"/>
          <w:b/>
          <w:bCs/>
        </w:rPr>
        <w:t>Qualitative vs Quantitative Research</w:t>
      </w:r>
    </w:p>
    <w:p w14:paraId="2A220BD8" w14:textId="3DFE9018" w:rsidR="002436EC" w:rsidRDefault="0034663F" w:rsidP="00A64B05">
      <w:pPr>
        <w:spacing w:before="240" w:line="360" w:lineRule="auto"/>
        <w:rPr>
          <w:rFonts w:ascii="Arial" w:hAnsi="Arial" w:cs="Arial"/>
        </w:rPr>
      </w:pPr>
      <w:r w:rsidRPr="007A56C7">
        <w:rPr>
          <w:rFonts w:ascii="Arial" w:hAnsi="Arial" w:cs="Arial"/>
        </w:rPr>
        <w:t xml:space="preserve">Research in the Speech and Language Therapy field has historically come from a medical model which is largely realist and objectivist in </w:t>
      </w:r>
      <w:r w:rsidR="00A52C87" w:rsidRPr="007A56C7">
        <w:rPr>
          <w:rFonts w:ascii="Arial" w:hAnsi="Arial" w:cs="Arial"/>
        </w:rPr>
        <w:t>its</w:t>
      </w:r>
      <w:r w:rsidRPr="007A56C7">
        <w:rPr>
          <w:rFonts w:ascii="Arial" w:hAnsi="Arial" w:cs="Arial"/>
        </w:rPr>
        <w:t xml:space="preserve"> philosophy and sits in </w:t>
      </w:r>
      <w:r w:rsidR="00A37EA8">
        <w:rPr>
          <w:rFonts w:ascii="Arial" w:hAnsi="Arial" w:cs="Arial"/>
        </w:rPr>
        <w:t>the</w:t>
      </w:r>
      <w:r w:rsidRPr="007A56C7">
        <w:rPr>
          <w:rFonts w:ascii="Arial" w:hAnsi="Arial" w:cs="Arial"/>
        </w:rPr>
        <w:t xml:space="preserve"> positivist paradigm. </w:t>
      </w:r>
      <w:r w:rsidR="00833489" w:rsidRPr="007A56C7">
        <w:rPr>
          <w:rFonts w:ascii="Arial" w:hAnsi="Arial" w:cs="Arial"/>
        </w:rPr>
        <w:t>The positivist paradigm is borne out of a desire to produce objective facts or direct concrete answers to a question. It is often used to test out an established theory</w:t>
      </w:r>
      <w:r w:rsidR="00B704A7" w:rsidRPr="007A56C7">
        <w:rPr>
          <w:rFonts w:ascii="Arial" w:hAnsi="Arial" w:cs="Arial"/>
        </w:rPr>
        <w:t xml:space="preserve"> though observation or experiment (Cohen </w:t>
      </w:r>
      <w:r w:rsidR="00B704A7" w:rsidRPr="003E3095">
        <w:rPr>
          <w:rFonts w:ascii="Arial" w:hAnsi="Arial" w:cs="Arial"/>
          <w:i/>
          <w:iCs/>
        </w:rPr>
        <w:t>et al</w:t>
      </w:r>
      <w:r w:rsidR="00B7722D" w:rsidRPr="007A56C7">
        <w:rPr>
          <w:rFonts w:ascii="Arial" w:hAnsi="Arial" w:cs="Arial"/>
        </w:rPr>
        <w:t>.</w:t>
      </w:r>
      <w:r w:rsidR="003E3095">
        <w:rPr>
          <w:rFonts w:ascii="Arial" w:hAnsi="Arial" w:cs="Arial"/>
        </w:rPr>
        <w:t>,</w:t>
      </w:r>
      <w:r w:rsidR="00B704A7" w:rsidRPr="007A56C7">
        <w:rPr>
          <w:rFonts w:ascii="Arial" w:hAnsi="Arial" w:cs="Arial"/>
        </w:rPr>
        <w:t xml:space="preserve"> 2018).</w:t>
      </w:r>
      <w:r w:rsidRPr="007A56C7">
        <w:rPr>
          <w:rFonts w:ascii="Arial" w:hAnsi="Arial" w:cs="Arial"/>
        </w:rPr>
        <w:t xml:space="preserve"> </w:t>
      </w:r>
      <w:r w:rsidR="00C5244D" w:rsidRPr="007A56C7">
        <w:rPr>
          <w:rFonts w:ascii="Arial" w:hAnsi="Arial" w:cs="Arial"/>
        </w:rPr>
        <w:t>It believes that the</w:t>
      </w:r>
      <w:r w:rsidR="00B704A7" w:rsidRPr="007A56C7">
        <w:rPr>
          <w:rFonts w:ascii="Arial" w:hAnsi="Arial" w:cs="Arial"/>
        </w:rPr>
        <w:t xml:space="preserve"> researcher</w:t>
      </w:r>
      <w:r w:rsidR="00C5244D" w:rsidRPr="007A56C7">
        <w:rPr>
          <w:rFonts w:ascii="Arial" w:hAnsi="Arial" w:cs="Arial"/>
        </w:rPr>
        <w:t xml:space="preserve"> and the research can be independent of </w:t>
      </w:r>
      <w:r w:rsidR="00A52C87" w:rsidRPr="007A56C7">
        <w:rPr>
          <w:rFonts w:ascii="Arial" w:hAnsi="Arial" w:cs="Arial"/>
        </w:rPr>
        <w:t>each other and</w:t>
      </w:r>
      <w:r w:rsidR="00C5244D" w:rsidRPr="007A56C7">
        <w:rPr>
          <w:rFonts w:ascii="Arial" w:hAnsi="Arial" w:cs="Arial"/>
        </w:rPr>
        <w:t xml:space="preserve"> </w:t>
      </w:r>
      <w:r w:rsidR="00DB0AA1">
        <w:rPr>
          <w:rFonts w:ascii="Arial" w:hAnsi="Arial" w:cs="Arial"/>
        </w:rPr>
        <w:t xml:space="preserve">the outcome is therefore </w:t>
      </w:r>
      <w:r w:rsidR="00C5244D" w:rsidRPr="007A56C7">
        <w:rPr>
          <w:rFonts w:ascii="Arial" w:hAnsi="Arial" w:cs="Arial"/>
        </w:rPr>
        <w:t>not influenced by the views or values of the researcher (Guba and Lincoln, 1994).</w:t>
      </w:r>
      <w:r w:rsidR="00B704A7" w:rsidRPr="007A56C7">
        <w:rPr>
          <w:rFonts w:ascii="Arial" w:hAnsi="Arial" w:cs="Arial"/>
        </w:rPr>
        <w:t xml:space="preserve"> </w:t>
      </w:r>
      <w:r w:rsidR="00C5244D" w:rsidRPr="007A56C7">
        <w:rPr>
          <w:rFonts w:ascii="Arial" w:hAnsi="Arial" w:cs="Arial"/>
        </w:rPr>
        <w:t>Positivist research generally uses a quantitative method of data collection</w:t>
      </w:r>
      <w:r w:rsidR="00CD2C7F" w:rsidRPr="007A56C7">
        <w:rPr>
          <w:rFonts w:ascii="Arial" w:hAnsi="Arial" w:cs="Arial"/>
        </w:rPr>
        <w:t xml:space="preserve"> and requires a well-structured methodology and statistical analysis (Rememnyi </w:t>
      </w:r>
      <w:r w:rsidR="00CD2C7F" w:rsidRPr="003E3095">
        <w:rPr>
          <w:rFonts w:ascii="Arial" w:hAnsi="Arial" w:cs="Arial"/>
          <w:i/>
          <w:iCs/>
        </w:rPr>
        <w:t>et al</w:t>
      </w:r>
      <w:r w:rsidR="00CD2C7F" w:rsidRPr="007A56C7">
        <w:rPr>
          <w:rFonts w:ascii="Arial" w:hAnsi="Arial" w:cs="Arial"/>
        </w:rPr>
        <w:t>, 2005)</w:t>
      </w:r>
      <w:r w:rsidR="00C5244D" w:rsidRPr="007A56C7">
        <w:rPr>
          <w:rFonts w:ascii="Arial" w:hAnsi="Arial" w:cs="Arial"/>
        </w:rPr>
        <w:t xml:space="preserve">. </w:t>
      </w:r>
      <w:r w:rsidR="00B704A7" w:rsidRPr="007A56C7">
        <w:rPr>
          <w:rFonts w:ascii="Arial" w:hAnsi="Arial" w:cs="Arial"/>
        </w:rPr>
        <w:t xml:space="preserve">Positivist research </w:t>
      </w:r>
      <w:r w:rsidR="00C5244D" w:rsidRPr="007A56C7">
        <w:rPr>
          <w:rFonts w:ascii="Arial" w:hAnsi="Arial" w:cs="Arial"/>
        </w:rPr>
        <w:t xml:space="preserve">therefore </w:t>
      </w:r>
      <w:r w:rsidR="00B704A7" w:rsidRPr="007A56C7">
        <w:rPr>
          <w:rFonts w:ascii="Arial" w:hAnsi="Arial" w:cs="Arial"/>
        </w:rPr>
        <w:t xml:space="preserve">generally has a very narrow focus in order to rule out the influence of </w:t>
      </w:r>
      <w:r w:rsidR="00DB0AA1">
        <w:rPr>
          <w:rFonts w:ascii="Arial" w:hAnsi="Arial" w:cs="Arial"/>
        </w:rPr>
        <w:t xml:space="preserve">external </w:t>
      </w:r>
      <w:r w:rsidR="00B704A7" w:rsidRPr="007A56C7">
        <w:rPr>
          <w:rFonts w:ascii="Arial" w:hAnsi="Arial" w:cs="Arial"/>
        </w:rPr>
        <w:t>variables</w:t>
      </w:r>
      <w:r w:rsidR="00B62AB7" w:rsidRPr="007A56C7">
        <w:rPr>
          <w:rFonts w:ascii="Arial" w:hAnsi="Arial" w:cs="Arial"/>
        </w:rPr>
        <w:t>. While it is argue</w:t>
      </w:r>
      <w:r w:rsidR="003E3095">
        <w:rPr>
          <w:rFonts w:ascii="Arial" w:hAnsi="Arial" w:cs="Arial"/>
        </w:rPr>
        <w:t>d</w:t>
      </w:r>
      <w:r w:rsidR="00B62AB7" w:rsidRPr="007A56C7">
        <w:rPr>
          <w:rFonts w:ascii="Arial" w:hAnsi="Arial" w:cs="Arial"/>
        </w:rPr>
        <w:t xml:space="preserve"> that the strict methodology and analysis allows the research to be viewed objectively, and enables replication of the experiment, it is limited by the researcher’s subjective choice of question and methodology (Eastwood</w:t>
      </w:r>
      <w:r w:rsidR="003E3095">
        <w:rPr>
          <w:rFonts w:ascii="Arial" w:hAnsi="Arial" w:cs="Arial"/>
        </w:rPr>
        <w:t>,</w:t>
      </w:r>
      <w:r w:rsidR="00B62AB7" w:rsidRPr="007A56C7">
        <w:rPr>
          <w:rFonts w:ascii="Arial" w:hAnsi="Arial" w:cs="Arial"/>
        </w:rPr>
        <w:t xml:space="preserve"> 1988)</w:t>
      </w:r>
      <w:r w:rsidR="00B704A7" w:rsidRPr="007A56C7">
        <w:rPr>
          <w:rFonts w:ascii="Arial" w:hAnsi="Arial" w:cs="Arial"/>
        </w:rPr>
        <w:t xml:space="preserve">. </w:t>
      </w:r>
      <w:r w:rsidR="00B62AB7" w:rsidRPr="007A56C7">
        <w:rPr>
          <w:rFonts w:ascii="Arial" w:hAnsi="Arial" w:cs="Arial"/>
        </w:rPr>
        <w:t>I</w:t>
      </w:r>
      <w:r w:rsidR="00540383" w:rsidRPr="007A56C7">
        <w:rPr>
          <w:rFonts w:ascii="Arial" w:hAnsi="Arial" w:cs="Arial"/>
        </w:rPr>
        <w:t>t seeks to prove a ‘truth’ that was originally borne out of theory (Crotty</w:t>
      </w:r>
      <w:r w:rsidR="00B7722D" w:rsidRPr="007A56C7">
        <w:rPr>
          <w:rFonts w:ascii="Arial" w:hAnsi="Arial" w:cs="Arial"/>
        </w:rPr>
        <w:t>,</w:t>
      </w:r>
      <w:r w:rsidR="00540383" w:rsidRPr="007A56C7">
        <w:rPr>
          <w:rFonts w:ascii="Arial" w:hAnsi="Arial" w:cs="Arial"/>
        </w:rPr>
        <w:t xml:space="preserve"> 1998). If that theory is proved false, a new explanation is required and a different paradigm may need to be used in order to develop a new theory.</w:t>
      </w:r>
      <w:r w:rsidR="004F6A9A" w:rsidRPr="007A56C7">
        <w:rPr>
          <w:rFonts w:ascii="Arial" w:hAnsi="Arial" w:cs="Arial"/>
        </w:rPr>
        <w:t xml:space="preserve"> Quantitative research has been criticised in recent years for limiting opportunities to ask the ‘how’ and ‘why’ questions about the research question and data collected (Hersh </w:t>
      </w:r>
      <w:r w:rsidR="004F6A9A" w:rsidRPr="003E3095">
        <w:rPr>
          <w:rFonts w:ascii="Arial" w:hAnsi="Arial" w:cs="Arial"/>
          <w:i/>
          <w:iCs/>
        </w:rPr>
        <w:t>et al</w:t>
      </w:r>
      <w:r w:rsidR="003E3095">
        <w:rPr>
          <w:rFonts w:ascii="Arial" w:hAnsi="Arial" w:cs="Arial"/>
          <w:i/>
          <w:iCs/>
        </w:rPr>
        <w:t>.</w:t>
      </w:r>
      <w:r w:rsidR="004F6A9A" w:rsidRPr="007A56C7">
        <w:rPr>
          <w:rFonts w:ascii="Arial" w:hAnsi="Arial" w:cs="Arial"/>
        </w:rPr>
        <w:t xml:space="preserve">, 2022). </w:t>
      </w:r>
      <w:r w:rsidR="00A42251" w:rsidRPr="007A56C7">
        <w:rPr>
          <w:rFonts w:ascii="Arial" w:hAnsi="Arial" w:cs="Arial"/>
        </w:rPr>
        <w:t xml:space="preserve">The narrow focus has been criticised for the information is excludes, rather than what it includes (Azul and Zimman, 2022). From an ethical perspective, quantitative research has been criticised for </w:t>
      </w:r>
      <w:r w:rsidR="00E12D6E" w:rsidRPr="007A56C7">
        <w:rPr>
          <w:rFonts w:ascii="Arial" w:hAnsi="Arial" w:cs="Arial"/>
        </w:rPr>
        <w:t xml:space="preserve">overlooking </w:t>
      </w:r>
      <w:r w:rsidR="00475F5D" w:rsidRPr="007A56C7">
        <w:rPr>
          <w:rFonts w:ascii="Arial" w:hAnsi="Arial" w:cs="Arial"/>
        </w:rPr>
        <w:t xml:space="preserve">individual or cultural </w:t>
      </w:r>
      <w:r w:rsidR="00E12D6E" w:rsidRPr="007A56C7">
        <w:rPr>
          <w:rFonts w:ascii="Arial" w:hAnsi="Arial" w:cs="Arial"/>
        </w:rPr>
        <w:t xml:space="preserve">differences </w:t>
      </w:r>
      <w:r w:rsidR="00475F5D" w:rsidRPr="007A56C7">
        <w:rPr>
          <w:rFonts w:ascii="Arial" w:hAnsi="Arial" w:cs="Arial"/>
        </w:rPr>
        <w:t>within a large data sample</w:t>
      </w:r>
      <w:r w:rsidR="00E12D6E" w:rsidRPr="007A56C7">
        <w:rPr>
          <w:rFonts w:ascii="Arial" w:hAnsi="Arial" w:cs="Arial"/>
        </w:rPr>
        <w:t xml:space="preserve"> (Clark </w:t>
      </w:r>
      <w:r w:rsidR="00E12D6E" w:rsidRPr="003E3095">
        <w:rPr>
          <w:rFonts w:ascii="Arial" w:hAnsi="Arial" w:cs="Arial"/>
          <w:i/>
          <w:iCs/>
        </w:rPr>
        <w:t>et al</w:t>
      </w:r>
      <w:r w:rsidR="00E12D6E" w:rsidRPr="007A56C7">
        <w:rPr>
          <w:rFonts w:ascii="Arial" w:hAnsi="Arial" w:cs="Arial"/>
        </w:rPr>
        <w:t>., 2008).</w:t>
      </w:r>
    </w:p>
    <w:p w14:paraId="13C16EA7" w14:textId="6E023729" w:rsidR="00D36F39" w:rsidRPr="007A56C7" w:rsidRDefault="00D36F39" w:rsidP="00D36F39">
      <w:pPr>
        <w:spacing w:before="240" w:line="360" w:lineRule="auto"/>
        <w:rPr>
          <w:rFonts w:ascii="Arial" w:hAnsi="Arial" w:cs="Arial"/>
          <w:color w:val="FF0000"/>
        </w:rPr>
      </w:pPr>
      <w:r w:rsidRPr="007A56C7">
        <w:rPr>
          <w:rFonts w:ascii="Arial" w:hAnsi="Arial" w:cs="Arial"/>
        </w:rPr>
        <w:t>Qualitative research, in contrast to a more positivist</w:t>
      </w:r>
      <w:r w:rsidR="00DB0AA1">
        <w:rPr>
          <w:rFonts w:ascii="Arial" w:hAnsi="Arial" w:cs="Arial"/>
        </w:rPr>
        <w:t xml:space="preserve">, </w:t>
      </w:r>
      <w:r w:rsidR="00D02624">
        <w:rPr>
          <w:rFonts w:ascii="Arial" w:hAnsi="Arial" w:cs="Arial"/>
        </w:rPr>
        <w:t>quantitative</w:t>
      </w:r>
      <w:r w:rsidRPr="007A56C7">
        <w:rPr>
          <w:rFonts w:ascii="Arial" w:hAnsi="Arial" w:cs="Arial"/>
        </w:rPr>
        <w:t xml:space="preserve"> approach, usually involves the researcher within the field of research, and therefore highlights the need to understand the philosophical beliefs of the researcher (Denzin and Lincoln, 2018). A qualitative approach is based in the interpretivist or constructivist paradigm which proposes that realities</w:t>
      </w:r>
      <w:r>
        <w:rPr>
          <w:rFonts w:ascii="Arial" w:hAnsi="Arial" w:cs="Arial"/>
        </w:rPr>
        <w:t xml:space="preserve"> are</w:t>
      </w:r>
      <w:r w:rsidRPr="007A56C7">
        <w:rPr>
          <w:rFonts w:ascii="Arial" w:hAnsi="Arial" w:cs="Arial"/>
        </w:rPr>
        <w:t xml:space="preserve"> experienced by individuals differently, therefore multiple realities</w:t>
      </w:r>
      <w:r>
        <w:rPr>
          <w:rFonts w:ascii="Arial" w:hAnsi="Arial" w:cs="Arial"/>
        </w:rPr>
        <w:t xml:space="preserve"> can</w:t>
      </w:r>
      <w:r w:rsidRPr="007A56C7">
        <w:rPr>
          <w:rFonts w:ascii="Arial" w:hAnsi="Arial" w:cs="Arial"/>
        </w:rPr>
        <w:t xml:space="preserve"> exist. It sits within an idealist ontology and constructivist epistemology. Qualitative research can be socially and experientially based and can be shared by groups or cultures (Guba and Lincoln, 1994)</w:t>
      </w:r>
      <w:r>
        <w:rPr>
          <w:rFonts w:ascii="Arial" w:hAnsi="Arial" w:cs="Arial"/>
        </w:rPr>
        <w:t xml:space="preserve">. </w:t>
      </w:r>
      <w:r w:rsidRPr="007A56C7">
        <w:rPr>
          <w:rFonts w:ascii="Arial" w:hAnsi="Arial" w:cs="Arial"/>
        </w:rPr>
        <w:t>The research question and methodological approach selected will be guided by the researcher’s beliefs about ontology and epistemology. The researcher is aware of being actively engaged in the research process and may or may not have a working hypothesis as they seek to understand and describe their research</w:t>
      </w:r>
      <w:r>
        <w:rPr>
          <w:rFonts w:ascii="Arial" w:hAnsi="Arial" w:cs="Arial"/>
        </w:rPr>
        <w:t xml:space="preserve"> (Stevenson </w:t>
      </w:r>
      <w:r w:rsidRPr="00D36F39">
        <w:rPr>
          <w:rFonts w:ascii="Arial" w:hAnsi="Arial" w:cs="Arial"/>
          <w:i/>
          <w:iCs/>
        </w:rPr>
        <w:t>et al</w:t>
      </w:r>
      <w:r>
        <w:rPr>
          <w:rFonts w:ascii="Arial" w:hAnsi="Arial" w:cs="Arial"/>
        </w:rPr>
        <w:t>., 2015)</w:t>
      </w:r>
      <w:r w:rsidRPr="007A56C7">
        <w:rPr>
          <w:rFonts w:ascii="Arial" w:hAnsi="Arial" w:cs="Arial"/>
        </w:rPr>
        <w:t xml:space="preserve">. Qualitative research allows for a deeper understanding of different realities and increased knowledge (Hersh </w:t>
      </w:r>
      <w:r w:rsidRPr="00617F21">
        <w:rPr>
          <w:rFonts w:ascii="Arial" w:hAnsi="Arial" w:cs="Arial"/>
          <w:i/>
          <w:iCs/>
        </w:rPr>
        <w:t>et al</w:t>
      </w:r>
      <w:r w:rsidRPr="007A56C7">
        <w:rPr>
          <w:rFonts w:ascii="Arial" w:hAnsi="Arial" w:cs="Arial"/>
        </w:rPr>
        <w:t xml:space="preserve">., </w:t>
      </w:r>
      <w:r w:rsidRPr="007A56C7">
        <w:rPr>
          <w:rFonts w:ascii="Arial" w:hAnsi="Arial" w:cs="Arial"/>
        </w:rPr>
        <w:lastRenderedPageBreak/>
        <w:t>2022). It is an inductive approach aiming to generate new theories based on observed patterns, acknowledging that these theories will alter and evolve over time</w:t>
      </w:r>
      <w:r>
        <w:rPr>
          <w:rFonts w:ascii="Arial" w:hAnsi="Arial" w:cs="Arial"/>
        </w:rPr>
        <w:t xml:space="preserve"> (Gray, 2014)</w:t>
      </w:r>
      <w:r w:rsidRPr="007A56C7">
        <w:rPr>
          <w:rFonts w:ascii="Arial" w:hAnsi="Arial" w:cs="Arial"/>
        </w:rPr>
        <w:t>.</w:t>
      </w:r>
    </w:p>
    <w:p w14:paraId="21D96E92" w14:textId="2442F6BB" w:rsidR="002609B1" w:rsidRDefault="0011795D" w:rsidP="00197BFD">
      <w:pPr>
        <w:spacing w:before="240" w:line="360" w:lineRule="auto"/>
        <w:rPr>
          <w:rFonts w:ascii="Arial" w:hAnsi="Arial" w:cs="Arial"/>
        </w:rPr>
      </w:pPr>
      <w:r>
        <w:rPr>
          <w:rFonts w:ascii="Arial" w:hAnsi="Arial" w:cs="Arial"/>
        </w:rPr>
        <w:t xml:space="preserve">Table 1 discusses a range of </w:t>
      </w:r>
      <w:r w:rsidR="00EF5344">
        <w:rPr>
          <w:rFonts w:ascii="Arial" w:hAnsi="Arial" w:cs="Arial"/>
        </w:rPr>
        <w:t>q</w:t>
      </w:r>
      <w:r>
        <w:rPr>
          <w:rFonts w:ascii="Arial" w:hAnsi="Arial" w:cs="Arial"/>
        </w:rPr>
        <w:t>uantitative and</w:t>
      </w:r>
      <w:r w:rsidR="00EF5344">
        <w:rPr>
          <w:rFonts w:ascii="Arial" w:hAnsi="Arial" w:cs="Arial"/>
        </w:rPr>
        <w:t xml:space="preserve"> qualitative approaches:</w:t>
      </w:r>
      <w:r>
        <w:rPr>
          <w:rFonts w:ascii="Arial" w:hAnsi="Arial" w:cs="Arial"/>
        </w:rPr>
        <w:t xml:space="preserve"> </w:t>
      </w:r>
      <w:r w:rsidR="002609B1" w:rsidRPr="007A56C7">
        <w:rPr>
          <w:rFonts w:ascii="Arial" w:hAnsi="Arial" w:cs="Arial"/>
        </w:rPr>
        <w:t xml:space="preserve"> </w:t>
      </w:r>
    </w:p>
    <w:p w14:paraId="574BE674" w14:textId="2F9AA374" w:rsidR="0011795D" w:rsidRDefault="00DD391A" w:rsidP="00197BFD">
      <w:pPr>
        <w:spacing w:before="240" w:line="360" w:lineRule="auto"/>
        <w:rPr>
          <w:rFonts w:ascii="Arial" w:hAnsi="Arial" w:cs="Arial"/>
        </w:rPr>
      </w:pPr>
      <w:r w:rsidRPr="00DD391A">
        <w:rPr>
          <w:rFonts w:ascii="Arial" w:hAnsi="Arial" w:cs="Arial"/>
          <w:noProof/>
        </w:rPr>
        <w:drawing>
          <wp:inline distT="0" distB="0" distL="0" distR="0" wp14:anchorId="5A7D78D3" wp14:editId="63E3C965">
            <wp:extent cx="5731510" cy="3674745"/>
            <wp:effectExtent l="0" t="0" r="2540" b="1905"/>
            <wp:docPr id="1132483847" name="Picture 1" descr="A black and white documen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483847" name="Picture 1" descr="A black and white document with white text&#10;&#10;Description automatically generated"/>
                    <pic:cNvPicPr/>
                  </pic:nvPicPr>
                  <pic:blipFill>
                    <a:blip r:embed="rId7"/>
                    <a:stretch>
                      <a:fillRect/>
                    </a:stretch>
                  </pic:blipFill>
                  <pic:spPr>
                    <a:xfrm>
                      <a:off x="0" y="0"/>
                      <a:ext cx="5731510" cy="3674745"/>
                    </a:xfrm>
                    <a:prstGeom prst="rect">
                      <a:avLst/>
                    </a:prstGeom>
                  </pic:spPr>
                </pic:pic>
              </a:graphicData>
            </a:graphic>
          </wp:inline>
        </w:drawing>
      </w:r>
    </w:p>
    <w:p w14:paraId="22168CDC" w14:textId="44946815" w:rsidR="00DB0AA1" w:rsidRDefault="0006645C" w:rsidP="0006645C">
      <w:pPr>
        <w:spacing w:before="240" w:line="360" w:lineRule="auto"/>
        <w:rPr>
          <w:rFonts w:ascii="Arial" w:hAnsi="Arial" w:cs="Arial"/>
        </w:rPr>
      </w:pPr>
      <w:r w:rsidRPr="007A56C7">
        <w:rPr>
          <w:rFonts w:ascii="Arial" w:hAnsi="Arial" w:cs="Arial"/>
        </w:rPr>
        <w:t xml:space="preserve">A range of </w:t>
      </w:r>
      <w:r w:rsidR="000F55FC">
        <w:rPr>
          <w:rFonts w:ascii="Arial" w:hAnsi="Arial" w:cs="Arial"/>
        </w:rPr>
        <w:t xml:space="preserve">methodological </w:t>
      </w:r>
      <w:r w:rsidRPr="007A56C7">
        <w:rPr>
          <w:rFonts w:ascii="Arial" w:hAnsi="Arial" w:cs="Arial"/>
        </w:rPr>
        <w:t xml:space="preserve">strategies can be employed in qualitative research, and the choice will be determined by the research question. Ethnographic research aims to understand social problems by the researcher immersing themselves in the field for a period of time </w:t>
      </w:r>
      <w:r w:rsidR="00A52C87" w:rsidRPr="007A56C7">
        <w:rPr>
          <w:rFonts w:ascii="Arial" w:hAnsi="Arial" w:cs="Arial"/>
        </w:rPr>
        <w:t>to</w:t>
      </w:r>
      <w:r w:rsidRPr="007A56C7">
        <w:rPr>
          <w:rFonts w:ascii="Arial" w:hAnsi="Arial" w:cs="Arial"/>
        </w:rPr>
        <w:t xml:space="preserve"> observe how people behave, think, interact or make sense of the world. The researcher needs to remain aware of the fact that their presence will have an impact on </w:t>
      </w:r>
      <w:r w:rsidR="00DB0AA1">
        <w:rPr>
          <w:rFonts w:ascii="Arial" w:hAnsi="Arial" w:cs="Arial"/>
        </w:rPr>
        <w:t>the situation</w:t>
      </w:r>
      <w:r w:rsidRPr="007A56C7">
        <w:rPr>
          <w:rFonts w:ascii="Arial" w:hAnsi="Arial" w:cs="Arial"/>
        </w:rPr>
        <w:t xml:space="preserve">, and that their observations will be different to others because of the researchers own cultural, political and psychological preconceptions or background (Davies, 2007). The ethnographic researcher also has to be careful not to overgeneralise their results, as one cultural or social setting may not be the same as another (Bell, 2009), for example one SLT team may not be representative of all SLT teams working in the same field. Phenomenology research seeks to study the participants’ thoughts or point of view in order to interpret and understand their actions or behaviour. Rather than the researcher acknowledging their potential role in the research outcome, the researcher seeks to ‘bracket’ out their own preconceptions </w:t>
      </w:r>
      <w:r w:rsidR="00F569A9">
        <w:rPr>
          <w:rFonts w:ascii="Arial" w:hAnsi="Arial" w:cs="Arial"/>
        </w:rPr>
        <w:t>and</w:t>
      </w:r>
      <w:r w:rsidRPr="007A56C7">
        <w:rPr>
          <w:rFonts w:ascii="Arial" w:hAnsi="Arial" w:cs="Arial"/>
        </w:rPr>
        <w:t xml:space="preserve"> understand the world from the participants point of view (Gray</w:t>
      </w:r>
      <w:r w:rsidR="003E3095">
        <w:rPr>
          <w:rFonts w:ascii="Arial" w:hAnsi="Arial" w:cs="Arial"/>
        </w:rPr>
        <w:t>,</w:t>
      </w:r>
      <w:r w:rsidRPr="007A56C7">
        <w:rPr>
          <w:rFonts w:ascii="Arial" w:hAnsi="Arial" w:cs="Arial"/>
        </w:rPr>
        <w:t xml:space="preserve"> </w:t>
      </w:r>
      <w:r w:rsidR="003E3095">
        <w:rPr>
          <w:rFonts w:ascii="Arial" w:hAnsi="Arial" w:cs="Arial"/>
        </w:rPr>
        <w:t>2014</w:t>
      </w:r>
      <w:r w:rsidRPr="007A56C7">
        <w:rPr>
          <w:rFonts w:ascii="Arial" w:hAnsi="Arial" w:cs="Arial"/>
        </w:rPr>
        <w:t xml:space="preserve">). </w:t>
      </w:r>
      <w:r w:rsidR="006144D8">
        <w:rPr>
          <w:rFonts w:ascii="Arial" w:hAnsi="Arial" w:cs="Arial"/>
        </w:rPr>
        <w:t>By comparison, p</w:t>
      </w:r>
      <w:r w:rsidRPr="007A56C7">
        <w:rPr>
          <w:rFonts w:ascii="Arial" w:hAnsi="Arial" w:cs="Arial"/>
        </w:rPr>
        <w:t xml:space="preserve">henomenological research is more likely to involve the use of unstructured interviews and small numbers of participants in order to gain the individuals perspectives, </w:t>
      </w:r>
      <w:r w:rsidRPr="007A56C7">
        <w:rPr>
          <w:rFonts w:ascii="Arial" w:hAnsi="Arial" w:cs="Arial"/>
        </w:rPr>
        <w:lastRenderedPageBreak/>
        <w:t xml:space="preserve">where an ethnographical approach may be more likely to observe a group situation (Tesch 1994, cited in Gray </w:t>
      </w:r>
      <w:r w:rsidR="00617F21">
        <w:rPr>
          <w:rFonts w:ascii="Arial" w:hAnsi="Arial" w:cs="Arial"/>
        </w:rPr>
        <w:t>2014</w:t>
      </w:r>
      <w:r w:rsidRPr="007A56C7">
        <w:rPr>
          <w:rFonts w:ascii="Arial" w:hAnsi="Arial" w:cs="Arial"/>
        </w:rPr>
        <w:t>). Hermeneutic research is concerned with understanding the social world though the written word. The researcher must seek to understand the complexity of social reality through the interpretation of the information. The hermeneutic circle involves examining a text and reflecting on the content to discover something meaningful (</w:t>
      </w:r>
      <w:r w:rsidR="00617F21">
        <w:rPr>
          <w:rFonts w:ascii="Arial" w:hAnsi="Arial" w:cs="Arial"/>
        </w:rPr>
        <w:t>Sloan &amp; Bowe, 2014</w:t>
      </w:r>
      <w:r w:rsidRPr="007A56C7">
        <w:rPr>
          <w:rFonts w:ascii="Arial" w:hAnsi="Arial" w:cs="Arial"/>
        </w:rPr>
        <w:t>). Rather than ‘bracketing’ out their perceptions, hermeneutic researchers use their own reflections as part of the research process</w:t>
      </w:r>
      <w:r w:rsidR="006144D8">
        <w:rPr>
          <w:rFonts w:ascii="Arial" w:hAnsi="Arial" w:cs="Arial"/>
        </w:rPr>
        <w:t xml:space="preserve"> (Gray, 2014)</w:t>
      </w:r>
      <w:r w:rsidRPr="007A56C7">
        <w:rPr>
          <w:rFonts w:ascii="Arial" w:hAnsi="Arial" w:cs="Arial"/>
        </w:rPr>
        <w:t xml:space="preserve">. </w:t>
      </w:r>
      <w:r w:rsidR="006144D8">
        <w:rPr>
          <w:rFonts w:ascii="Arial" w:hAnsi="Arial" w:cs="Arial"/>
        </w:rPr>
        <w:t>The choice of research approach will therefore be determined by what the research question demands</w:t>
      </w:r>
      <w:r w:rsidR="000F55FC">
        <w:rPr>
          <w:rFonts w:ascii="Arial" w:hAnsi="Arial" w:cs="Arial"/>
        </w:rPr>
        <w:t xml:space="preserve"> and</w:t>
      </w:r>
      <w:r w:rsidR="006144D8">
        <w:rPr>
          <w:rFonts w:ascii="Arial" w:hAnsi="Arial" w:cs="Arial"/>
        </w:rPr>
        <w:t xml:space="preserve"> whether it is based on observable behaviours, opinions or written perspectives. </w:t>
      </w:r>
      <w:r w:rsidR="00DD391A">
        <w:rPr>
          <w:rFonts w:ascii="Arial" w:hAnsi="Arial" w:cs="Arial"/>
        </w:rPr>
        <w:t xml:space="preserve">Choosing the most appropriate methodology will impact the quality and validity of the </w:t>
      </w:r>
      <w:r w:rsidR="00D02624">
        <w:rPr>
          <w:rFonts w:ascii="Arial" w:hAnsi="Arial" w:cs="Arial"/>
        </w:rPr>
        <w:t>research and</w:t>
      </w:r>
      <w:r w:rsidR="00E3352D">
        <w:rPr>
          <w:rFonts w:ascii="Arial" w:hAnsi="Arial" w:cs="Arial"/>
        </w:rPr>
        <w:t xml:space="preserve"> allow the researcher to consider their position and impact on the research.</w:t>
      </w:r>
      <w:r w:rsidR="006144D8">
        <w:rPr>
          <w:rFonts w:ascii="Arial" w:hAnsi="Arial" w:cs="Arial"/>
        </w:rPr>
        <w:t xml:space="preserve"> </w:t>
      </w:r>
    </w:p>
    <w:p w14:paraId="2B123B13" w14:textId="79468984" w:rsidR="0006645C" w:rsidRPr="007A56C7" w:rsidRDefault="00DB0AA1" w:rsidP="0006645C">
      <w:pPr>
        <w:spacing w:before="240" w:line="360" w:lineRule="auto"/>
        <w:rPr>
          <w:rFonts w:ascii="Arial" w:hAnsi="Arial" w:cs="Arial"/>
        </w:rPr>
      </w:pPr>
      <w:r w:rsidRPr="007A56C7">
        <w:rPr>
          <w:rFonts w:ascii="Arial" w:hAnsi="Arial" w:cs="Arial"/>
        </w:rPr>
        <w:t>The move away from positivist, quantitative research in SLT towards a more qualitative approach has reflected the view that certain research questions cannot be answered by purely quantitative or experimental methods alone (Eastwood, 1998). Working with communication disorders is a complex process, involving an understanding of the diagnosed disorder itself and also the impact on the individual client, both socially and emotionally. There is, therefore, value to be gained from a deeper, more subjective qualitative approach</w:t>
      </w:r>
      <w:r>
        <w:rPr>
          <w:rFonts w:ascii="Arial" w:hAnsi="Arial" w:cs="Arial"/>
        </w:rPr>
        <w:t xml:space="preserve"> to research</w:t>
      </w:r>
      <w:r w:rsidRPr="007A56C7">
        <w:rPr>
          <w:rFonts w:ascii="Arial" w:hAnsi="Arial" w:cs="Arial"/>
        </w:rPr>
        <w:t xml:space="preserve"> (Hersh </w:t>
      </w:r>
      <w:r w:rsidRPr="003E3095">
        <w:rPr>
          <w:rFonts w:ascii="Arial" w:hAnsi="Arial" w:cs="Arial"/>
          <w:i/>
          <w:iCs/>
        </w:rPr>
        <w:t>et al</w:t>
      </w:r>
      <w:r w:rsidRPr="007A56C7">
        <w:rPr>
          <w:rFonts w:ascii="Arial" w:hAnsi="Arial" w:cs="Arial"/>
        </w:rPr>
        <w:t xml:space="preserve">., 2022). It aligns well with SLT in that it encompasses both the social and physical sciences and can be interdisciplinary. The move towards qualitative research has led to a more client-focused approach within healthcare and has led to the inclusion of clients in decision making about services and their care (Hughes </w:t>
      </w:r>
      <w:r w:rsidRPr="00617F21">
        <w:rPr>
          <w:rFonts w:ascii="Arial" w:hAnsi="Arial" w:cs="Arial"/>
          <w:i/>
          <w:iCs/>
        </w:rPr>
        <w:t>et al</w:t>
      </w:r>
      <w:r w:rsidRPr="007A56C7">
        <w:rPr>
          <w:rFonts w:ascii="Arial" w:hAnsi="Arial" w:cs="Arial"/>
        </w:rPr>
        <w:t>., 2008</w:t>
      </w:r>
      <w:r>
        <w:rPr>
          <w:rFonts w:ascii="Arial" w:hAnsi="Arial" w:cs="Arial"/>
        </w:rPr>
        <w:t>, Glogowska, 2022</w:t>
      </w:r>
      <w:r w:rsidRPr="007A56C7">
        <w:rPr>
          <w:rFonts w:ascii="Arial" w:hAnsi="Arial" w:cs="Arial"/>
        </w:rPr>
        <w:t>).</w:t>
      </w:r>
    </w:p>
    <w:p w14:paraId="393F4B10" w14:textId="270DCB35" w:rsidR="00D449F0" w:rsidRDefault="00CD779B" w:rsidP="00D449F0">
      <w:pPr>
        <w:spacing w:before="240" w:line="360" w:lineRule="auto"/>
        <w:rPr>
          <w:rFonts w:ascii="Arial" w:hAnsi="Arial" w:cs="Arial"/>
        </w:rPr>
      </w:pPr>
      <w:r w:rsidRPr="007A56C7">
        <w:rPr>
          <w:rFonts w:ascii="Arial" w:hAnsi="Arial" w:cs="Arial"/>
        </w:rPr>
        <w:t xml:space="preserve">Qualitative research has been criticised </w:t>
      </w:r>
      <w:r w:rsidR="00F569A9">
        <w:rPr>
          <w:rFonts w:ascii="Arial" w:hAnsi="Arial" w:cs="Arial"/>
        </w:rPr>
        <w:t xml:space="preserve">however, </w:t>
      </w:r>
      <w:r w:rsidRPr="007A56C7">
        <w:rPr>
          <w:rFonts w:ascii="Arial" w:hAnsi="Arial" w:cs="Arial"/>
        </w:rPr>
        <w:t xml:space="preserve">for </w:t>
      </w:r>
      <w:r w:rsidR="00A52C87" w:rsidRPr="007A56C7">
        <w:rPr>
          <w:rFonts w:ascii="Arial" w:hAnsi="Arial" w:cs="Arial"/>
        </w:rPr>
        <w:t>its</w:t>
      </w:r>
      <w:r w:rsidRPr="007A56C7">
        <w:rPr>
          <w:rFonts w:ascii="Arial" w:hAnsi="Arial" w:cs="Arial"/>
        </w:rPr>
        <w:t xml:space="preserve"> subjectivity and lack of generalisability</w:t>
      </w:r>
      <w:r w:rsidR="00475F5D" w:rsidRPr="007A56C7">
        <w:rPr>
          <w:rFonts w:ascii="Arial" w:hAnsi="Arial" w:cs="Arial"/>
        </w:rPr>
        <w:t>. Findings are often</w:t>
      </w:r>
      <w:r w:rsidR="00FE4C7D" w:rsidRPr="007A56C7">
        <w:rPr>
          <w:rFonts w:ascii="Arial" w:hAnsi="Arial" w:cs="Arial"/>
        </w:rPr>
        <w:t xml:space="preserve"> </w:t>
      </w:r>
      <w:r w:rsidR="00371644" w:rsidRPr="007A56C7">
        <w:rPr>
          <w:rFonts w:ascii="Arial" w:hAnsi="Arial" w:cs="Arial"/>
        </w:rPr>
        <w:t xml:space="preserve">based on small samples sizes </w:t>
      </w:r>
      <w:r w:rsidR="00FE4C7D" w:rsidRPr="007A56C7">
        <w:rPr>
          <w:rFonts w:ascii="Arial" w:hAnsi="Arial" w:cs="Arial"/>
        </w:rPr>
        <w:t>which cannot be replicated. Challenges are faced by researchers, particularly in the fields of health</w:t>
      </w:r>
      <w:r w:rsidR="008E0D14">
        <w:rPr>
          <w:rFonts w:ascii="Arial" w:hAnsi="Arial" w:cs="Arial"/>
        </w:rPr>
        <w:t>,</w:t>
      </w:r>
      <w:r w:rsidR="00FE4C7D" w:rsidRPr="007A56C7">
        <w:rPr>
          <w:rFonts w:ascii="Arial" w:hAnsi="Arial" w:cs="Arial"/>
        </w:rPr>
        <w:t xml:space="preserve"> and to some extent SLT</w:t>
      </w:r>
      <w:r w:rsidR="008E0D14">
        <w:rPr>
          <w:rFonts w:ascii="Arial" w:hAnsi="Arial" w:cs="Arial"/>
        </w:rPr>
        <w:t>,</w:t>
      </w:r>
      <w:r w:rsidR="00FE4C7D" w:rsidRPr="007A56C7">
        <w:rPr>
          <w:rFonts w:ascii="Arial" w:hAnsi="Arial" w:cs="Arial"/>
        </w:rPr>
        <w:t xml:space="preserve"> to get funding for or publication of qualitative research (Hersh </w:t>
      </w:r>
      <w:r w:rsidR="00FE4C7D" w:rsidRPr="00617F21">
        <w:rPr>
          <w:rFonts w:ascii="Arial" w:hAnsi="Arial" w:cs="Arial"/>
          <w:i/>
          <w:iCs/>
        </w:rPr>
        <w:t>et al</w:t>
      </w:r>
      <w:r w:rsidR="00FE4C7D" w:rsidRPr="007A56C7">
        <w:rPr>
          <w:rFonts w:ascii="Arial" w:hAnsi="Arial" w:cs="Arial"/>
        </w:rPr>
        <w:t>., 2022).</w:t>
      </w:r>
      <w:r w:rsidR="00371644" w:rsidRPr="007A56C7">
        <w:rPr>
          <w:rFonts w:ascii="Arial" w:hAnsi="Arial" w:cs="Arial"/>
        </w:rPr>
        <w:t xml:space="preserve"> </w:t>
      </w:r>
      <w:r w:rsidR="00EF5344">
        <w:rPr>
          <w:rFonts w:ascii="Arial" w:hAnsi="Arial" w:cs="Arial"/>
        </w:rPr>
        <w:t>In their defence, q</w:t>
      </w:r>
      <w:r w:rsidR="00B62AB7" w:rsidRPr="007A56C7">
        <w:rPr>
          <w:rFonts w:ascii="Arial" w:hAnsi="Arial" w:cs="Arial"/>
        </w:rPr>
        <w:t>ualitative researchers have argue</w:t>
      </w:r>
      <w:r w:rsidR="009E4CF9" w:rsidRPr="007A56C7">
        <w:rPr>
          <w:rFonts w:ascii="Arial" w:hAnsi="Arial" w:cs="Arial"/>
        </w:rPr>
        <w:t>d</w:t>
      </w:r>
      <w:r w:rsidR="00B62AB7" w:rsidRPr="007A56C7">
        <w:rPr>
          <w:rFonts w:ascii="Arial" w:hAnsi="Arial" w:cs="Arial"/>
        </w:rPr>
        <w:t xml:space="preserve"> that whatever the research methodology used, </w:t>
      </w:r>
      <w:r w:rsidR="00371644" w:rsidRPr="007A56C7">
        <w:rPr>
          <w:rFonts w:ascii="Arial" w:hAnsi="Arial" w:cs="Arial"/>
        </w:rPr>
        <w:t xml:space="preserve">it is only ever possible to produce partial knowledge relating to a particular time or population (Richardson and Pierre, 2018). </w:t>
      </w:r>
      <w:r w:rsidR="001513D3" w:rsidRPr="007A56C7">
        <w:rPr>
          <w:rFonts w:ascii="Arial" w:hAnsi="Arial" w:cs="Arial"/>
        </w:rPr>
        <w:t xml:space="preserve">The variables controlled in quantitative research are arbitrarily set by the researcher and therefore </w:t>
      </w:r>
      <w:r w:rsidR="00EF5344">
        <w:rPr>
          <w:rFonts w:ascii="Arial" w:hAnsi="Arial" w:cs="Arial"/>
        </w:rPr>
        <w:t xml:space="preserve">their </w:t>
      </w:r>
      <w:r w:rsidR="001513D3" w:rsidRPr="007A56C7">
        <w:rPr>
          <w:rFonts w:ascii="Arial" w:hAnsi="Arial" w:cs="Arial"/>
        </w:rPr>
        <w:t xml:space="preserve">objectivity can be called into question (Gray, </w:t>
      </w:r>
      <w:r w:rsidR="00617F21">
        <w:rPr>
          <w:rFonts w:ascii="Arial" w:hAnsi="Arial" w:cs="Arial"/>
        </w:rPr>
        <w:t>2014</w:t>
      </w:r>
      <w:r w:rsidR="001513D3" w:rsidRPr="007A56C7">
        <w:rPr>
          <w:rFonts w:ascii="Arial" w:hAnsi="Arial" w:cs="Arial"/>
        </w:rPr>
        <w:t>).</w:t>
      </w:r>
      <w:r w:rsidR="009E4CF9" w:rsidRPr="007A56C7">
        <w:rPr>
          <w:rFonts w:ascii="Arial" w:hAnsi="Arial" w:cs="Arial"/>
        </w:rPr>
        <w:t xml:space="preserve"> </w:t>
      </w:r>
      <w:r w:rsidR="0008058F" w:rsidRPr="007A56C7">
        <w:rPr>
          <w:rFonts w:ascii="Arial" w:hAnsi="Arial" w:cs="Arial"/>
        </w:rPr>
        <w:t>Morse</w:t>
      </w:r>
      <w:r w:rsidR="00F00A5F" w:rsidRPr="007A56C7">
        <w:rPr>
          <w:rFonts w:ascii="Arial" w:hAnsi="Arial" w:cs="Arial"/>
        </w:rPr>
        <w:t>,</w:t>
      </w:r>
      <w:r w:rsidR="0008058F" w:rsidRPr="007A56C7">
        <w:rPr>
          <w:rFonts w:ascii="Arial" w:hAnsi="Arial" w:cs="Arial"/>
        </w:rPr>
        <w:t xml:space="preserve"> (</w:t>
      </w:r>
      <w:r w:rsidR="00F00A5F" w:rsidRPr="007A56C7">
        <w:rPr>
          <w:rFonts w:ascii="Arial" w:hAnsi="Arial" w:cs="Arial"/>
        </w:rPr>
        <w:t>2003</w:t>
      </w:r>
      <w:r w:rsidR="0008058F" w:rsidRPr="007A56C7">
        <w:rPr>
          <w:rFonts w:ascii="Arial" w:hAnsi="Arial" w:cs="Arial"/>
        </w:rPr>
        <w:t>) argues that rather than viewing qualitative or quantitative research as better or worse, they should be viewed in terms of answering different questions. The focus therefore should be on finding the best possible approach to answer the research question</w:t>
      </w:r>
      <w:r w:rsidR="00F00A5F" w:rsidRPr="007A56C7">
        <w:rPr>
          <w:rFonts w:ascii="Arial" w:hAnsi="Arial" w:cs="Arial"/>
        </w:rPr>
        <w:t xml:space="preserve"> (</w:t>
      </w:r>
      <w:bookmarkStart w:id="0" w:name="_Hlk153962955"/>
      <w:r w:rsidR="00F00A5F" w:rsidRPr="007A56C7">
        <w:rPr>
          <w:rFonts w:ascii="Arial" w:hAnsi="Arial" w:cs="Arial"/>
        </w:rPr>
        <w:t>Glogowska, 2011</w:t>
      </w:r>
      <w:bookmarkEnd w:id="0"/>
      <w:r w:rsidR="00F00A5F" w:rsidRPr="007A56C7">
        <w:rPr>
          <w:rFonts w:ascii="Arial" w:hAnsi="Arial" w:cs="Arial"/>
        </w:rPr>
        <w:t>)</w:t>
      </w:r>
      <w:r w:rsidR="0008058F" w:rsidRPr="007A56C7">
        <w:rPr>
          <w:rFonts w:ascii="Arial" w:hAnsi="Arial" w:cs="Arial"/>
        </w:rPr>
        <w:t>.</w:t>
      </w:r>
      <w:r w:rsidR="00D449F0">
        <w:rPr>
          <w:rFonts w:ascii="Arial" w:hAnsi="Arial" w:cs="Arial"/>
        </w:rPr>
        <w:t xml:space="preserve"> Table 2 demonstrates a </w:t>
      </w:r>
      <w:r w:rsidR="00D449F0">
        <w:rPr>
          <w:rFonts w:ascii="Arial" w:hAnsi="Arial" w:cs="Arial"/>
        </w:rPr>
        <w:lastRenderedPageBreak/>
        <w:t>range of qualitative research methods</w:t>
      </w:r>
      <w:r w:rsidR="0049154D">
        <w:rPr>
          <w:rFonts w:ascii="Arial" w:hAnsi="Arial" w:cs="Arial"/>
        </w:rPr>
        <w:t>, their advantages and limitations which may impact the decision</w:t>
      </w:r>
      <w:r w:rsidR="00D449F0">
        <w:rPr>
          <w:rFonts w:ascii="Arial" w:hAnsi="Arial" w:cs="Arial"/>
        </w:rPr>
        <w:t>:</w:t>
      </w:r>
    </w:p>
    <w:p w14:paraId="58BDB0D6" w14:textId="53A8627F" w:rsidR="0049154D" w:rsidRDefault="0049154D" w:rsidP="00D449F0">
      <w:pPr>
        <w:spacing w:before="240" w:line="360" w:lineRule="auto"/>
        <w:rPr>
          <w:rFonts w:ascii="Arial" w:hAnsi="Arial" w:cs="Arial"/>
        </w:rPr>
      </w:pPr>
      <w:r w:rsidRPr="0049154D">
        <w:rPr>
          <w:rFonts w:ascii="Arial" w:hAnsi="Arial" w:cs="Arial"/>
          <w:noProof/>
        </w:rPr>
        <w:drawing>
          <wp:inline distT="0" distB="0" distL="0" distR="0" wp14:anchorId="7DD77DC5" wp14:editId="78032095">
            <wp:extent cx="5731510" cy="3656965"/>
            <wp:effectExtent l="0" t="0" r="2540" b="635"/>
            <wp:docPr id="876950474" name="Picture 1" descr="A close-up of a list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950474" name="Picture 1" descr="A close-up of a list of information&#10;&#10;Description automatically generated"/>
                    <pic:cNvPicPr/>
                  </pic:nvPicPr>
                  <pic:blipFill>
                    <a:blip r:embed="rId8"/>
                    <a:stretch>
                      <a:fillRect/>
                    </a:stretch>
                  </pic:blipFill>
                  <pic:spPr>
                    <a:xfrm>
                      <a:off x="0" y="0"/>
                      <a:ext cx="5731510" cy="3656965"/>
                    </a:xfrm>
                    <a:prstGeom prst="rect">
                      <a:avLst/>
                    </a:prstGeom>
                  </pic:spPr>
                </pic:pic>
              </a:graphicData>
            </a:graphic>
          </wp:inline>
        </w:drawing>
      </w:r>
    </w:p>
    <w:p w14:paraId="2EF83C38" w14:textId="5F0D6574" w:rsidR="00D449F0" w:rsidRPr="00FF37B1" w:rsidRDefault="00D449F0" w:rsidP="001513D3">
      <w:pPr>
        <w:spacing w:before="240" w:line="360" w:lineRule="auto"/>
        <w:rPr>
          <w:rFonts w:ascii="Arial" w:hAnsi="Arial" w:cs="Arial"/>
          <w:b/>
          <w:bCs/>
        </w:rPr>
      </w:pPr>
      <w:r w:rsidRPr="00FF37B1">
        <w:rPr>
          <w:rFonts w:ascii="Arial" w:hAnsi="Arial" w:cs="Arial"/>
          <w:b/>
          <w:bCs/>
        </w:rPr>
        <w:t>Mixed Methods Research</w:t>
      </w:r>
    </w:p>
    <w:p w14:paraId="543097ED" w14:textId="578CDFCE" w:rsidR="001513D3" w:rsidRPr="007A56C7" w:rsidRDefault="001513D3" w:rsidP="001513D3">
      <w:pPr>
        <w:spacing w:before="240" w:line="360" w:lineRule="auto"/>
        <w:rPr>
          <w:rFonts w:ascii="Arial" w:hAnsi="Arial" w:cs="Arial"/>
        </w:rPr>
      </w:pPr>
      <w:r w:rsidRPr="007A56C7">
        <w:rPr>
          <w:rFonts w:ascii="Arial" w:hAnsi="Arial" w:cs="Arial"/>
        </w:rPr>
        <w:t xml:space="preserve">Both qualitative and quantitative methodologies may be employed in a mixed methods </w:t>
      </w:r>
      <w:r w:rsidR="000C7815">
        <w:rPr>
          <w:rFonts w:ascii="Arial" w:hAnsi="Arial" w:cs="Arial"/>
        </w:rPr>
        <w:t>approach</w:t>
      </w:r>
      <w:r w:rsidRPr="007A56C7">
        <w:rPr>
          <w:rFonts w:ascii="Arial" w:hAnsi="Arial" w:cs="Arial"/>
        </w:rPr>
        <w:t xml:space="preserve"> which is increasingly used in social research (Johnson </w:t>
      </w:r>
      <w:r w:rsidRPr="00617F21">
        <w:rPr>
          <w:rFonts w:ascii="Arial" w:hAnsi="Arial" w:cs="Arial"/>
          <w:i/>
          <w:iCs/>
        </w:rPr>
        <w:t>et al</w:t>
      </w:r>
      <w:r w:rsidR="00617F21">
        <w:rPr>
          <w:rFonts w:ascii="Arial" w:hAnsi="Arial" w:cs="Arial"/>
        </w:rPr>
        <w:t>.</w:t>
      </w:r>
      <w:r w:rsidRPr="007A56C7">
        <w:rPr>
          <w:rFonts w:ascii="Arial" w:hAnsi="Arial" w:cs="Arial"/>
        </w:rPr>
        <w:t xml:space="preserve">, 2007; Glogowska, 2011). </w:t>
      </w:r>
      <w:r w:rsidR="0049154D">
        <w:rPr>
          <w:rFonts w:ascii="Arial" w:hAnsi="Arial" w:cs="Arial"/>
        </w:rPr>
        <w:t>The mixed methods approach fits within the pragmatic paradigm which is not</w:t>
      </w:r>
      <w:r w:rsidRPr="007A56C7">
        <w:rPr>
          <w:rFonts w:ascii="Arial" w:hAnsi="Arial" w:cs="Arial"/>
        </w:rPr>
        <w:t xml:space="preserve"> aligned to any one ontology or epistemology. Proposing that reality is constantly changing, it is focused on understanding the research problem in the best way possible (Cresswell, 2003), therefore paradigms can be mixed or combined to achieve the best or most useful </w:t>
      </w:r>
      <w:r w:rsidR="00636AAD" w:rsidRPr="007A56C7">
        <w:rPr>
          <w:rFonts w:ascii="Arial" w:hAnsi="Arial" w:cs="Arial"/>
        </w:rPr>
        <w:t xml:space="preserve">outcome. While some researchers </w:t>
      </w:r>
      <w:r w:rsidR="00355C59" w:rsidRPr="007A56C7">
        <w:rPr>
          <w:rFonts w:ascii="Arial" w:hAnsi="Arial" w:cs="Arial"/>
        </w:rPr>
        <w:t xml:space="preserve">(Plano Clark </w:t>
      </w:r>
      <w:r w:rsidR="00355C59" w:rsidRPr="00617F21">
        <w:rPr>
          <w:rFonts w:ascii="Arial" w:hAnsi="Arial" w:cs="Arial"/>
          <w:i/>
          <w:iCs/>
        </w:rPr>
        <w:t>et al</w:t>
      </w:r>
      <w:r w:rsidR="00355C59" w:rsidRPr="007A56C7">
        <w:rPr>
          <w:rFonts w:ascii="Arial" w:hAnsi="Arial" w:cs="Arial"/>
        </w:rPr>
        <w:t>., 2008</w:t>
      </w:r>
      <w:r w:rsidR="004A3846" w:rsidRPr="007A56C7">
        <w:rPr>
          <w:rFonts w:ascii="Arial" w:hAnsi="Arial" w:cs="Arial"/>
        </w:rPr>
        <w:t xml:space="preserve">; </w:t>
      </w:r>
      <w:r w:rsidR="000F25AC" w:rsidRPr="007A56C7">
        <w:rPr>
          <w:rFonts w:ascii="Arial" w:hAnsi="Arial" w:cs="Arial"/>
        </w:rPr>
        <w:t xml:space="preserve">Sale </w:t>
      </w:r>
      <w:r w:rsidR="000F25AC" w:rsidRPr="00617F21">
        <w:rPr>
          <w:rFonts w:ascii="Arial" w:hAnsi="Arial" w:cs="Arial"/>
          <w:i/>
          <w:iCs/>
        </w:rPr>
        <w:t>et al</w:t>
      </w:r>
      <w:r w:rsidR="000F25AC" w:rsidRPr="007A56C7">
        <w:rPr>
          <w:rFonts w:ascii="Arial" w:hAnsi="Arial" w:cs="Arial"/>
        </w:rPr>
        <w:t>., 2002</w:t>
      </w:r>
      <w:r w:rsidR="00355C59" w:rsidRPr="007A56C7">
        <w:rPr>
          <w:rFonts w:ascii="Arial" w:hAnsi="Arial" w:cs="Arial"/>
        </w:rPr>
        <w:t xml:space="preserve">) </w:t>
      </w:r>
      <w:r w:rsidR="00636AAD" w:rsidRPr="007A56C7">
        <w:rPr>
          <w:rFonts w:ascii="Arial" w:hAnsi="Arial" w:cs="Arial"/>
        </w:rPr>
        <w:t xml:space="preserve">believe that mixing qualitative and quantitative methods is incompatible due to the differences in </w:t>
      </w:r>
      <w:r w:rsidR="00AC2298">
        <w:rPr>
          <w:rFonts w:ascii="Arial" w:hAnsi="Arial" w:cs="Arial"/>
        </w:rPr>
        <w:t xml:space="preserve">the </w:t>
      </w:r>
      <w:r w:rsidR="00636AAD" w:rsidRPr="007A56C7">
        <w:rPr>
          <w:rFonts w:ascii="Arial" w:hAnsi="Arial" w:cs="Arial"/>
        </w:rPr>
        <w:t>underpinning philosophy, pragmatists</w:t>
      </w:r>
      <w:r w:rsidR="000B0421" w:rsidRPr="007A56C7">
        <w:rPr>
          <w:rFonts w:ascii="Arial" w:hAnsi="Arial" w:cs="Arial"/>
        </w:rPr>
        <w:t xml:space="preserve"> have argued that this is not the case (Glogowska, 2011). Undertaking a mixed-methods approach allows for a comprehensive understanding </w:t>
      </w:r>
      <w:r w:rsidR="0049154D">
        <w:rPr>
          <w:rFonts w:ascii="Arial" w:hAnsi="Arial" w:cs="Arial"/>
        </w:rPr>
        <w:t xml:space="preserve">of a research question </w:t>
      </w:r>
      <w:r w:rsidR="000B0421" w:rsidRPr="007A56C7">
        <w:rPr>
          <w:rFonts w:ascii="Arial" w:hAnsi="Arial" w:cs="Arial"/>
        </w:rPr>
        <w:t>to be built, and a theory developed where increased understanding is gained</w:t>
      </w:r>
      <w:r w:rsidR="005E08CA" w:rsidRPr="007A56C7">
        <w:rPr>
          <w:rFonts w:ascii="Arial" w:hAnsi="Arial" w:cs="Arial"/>
        </w:rPr>
        <w:t xml:space="preserve"> and potentially allows for the voice of marginalised participants to be heard (</w:t>
      </w:r>
      <w:proofErr w:type="spellStart"/>
      <w:r w:rsidR="005E08CA" w:rsidRPr="007A56C7">
        <w:rPr>
          <w:rFonts w:ascii="Arial" w:hAnsi="Arial" w:cs="Arial"/>
        </w:rPr>
        <w:t>O’Cathain</w:t>
      </w:r>
      <w:proofErr w:type="spellEnd"/>
      <w:r w:rsidR="005E08CA" w:rsidRPr="007A56C7">
        <w:rPr>
          <w:rFonts w:ascii="Arial" w:hAnsi="Arial" w:cs="Arial"/>
        </w:rPr>
        <w:t xml:space="preserve"> </w:t>
      </w:r>
      <w:r w:rsidR="005E08CA" w:rsidRPr="00C36CDB">
        <w:rPr>
          <w:rFonts w:ascii="Arial" w:hAnsi="Arial" w:cs="Arial"/>
          <w:i/>
          <w:iCs/>
        </w:rPr>
        <w:t>et al</w:t>
      </w:r>
      <w:r w:rsidR="005E08CA" w:rsidRPr="007A56C7">
        <w:rPr>
          <w:rFonts w:ascii="Arial" w:hAnsi="Arial" w:cs="Arial"/>
        </w:rPr>
        <w:t>.</w:t>
      </w:r>
      <w:r w:rsidR="00965DEA" w:rsidRPr="007A56C7">
        <w:rPr>
          <w:rFonts w:ascii="Arial" w:hAnsi="Arial" w:cs="Arial"/>
        </w:rPr>
        <w:t>,</w:t>
      </w:r>
      <w:r w:rsidR="005E08CA" w:rsidRPr="007A56C7">
        <w:rPr>
          <w:rFonts w:ascii="Arial" w:hAnsi="Arial" w:cs="Arial"/>
        </w:rPr>
        <w:t xml:space="preserve"> 2007b</w:t>
      </w:r>
      <w:r w:rsidR="00965DEA" w:rsidRPr="007A56C7">
        <w:rPr>
          <w:rFonts w:ascii="Arial" w:hAnsi="Arial" w:cs="Arial"/>
        </w:rPr>
        <w:t xml:space="preserve">; Plano Clark </w:t>
      </w:r>
      <w:r w:rsidR="00965DEA" w:rsidRPr="00C36CDB">
        <w:rPr>
          <w:rFonts w:ascii="Arial" w:hAnsi="Arial" w:cs="Arial"/>
          <w:i/>
          <w:iCs/>
        </w:rPr>
        <w:t>et al</w:t>
      </w:r>
      <w:r w:rsidR="00965DEA" w:rsidRPr="007A56C7">
        <w:rPr>
          <w:rFonts w:ascii="Arial" w:hAnsi="Arial" w:cs="Arial"/>
        </w:rPr>
        <w:t>., 2008)</w:t>
      </w:r>
      <w:r w:rsidR="000B0421" w:rsidRPr="007A56C7">
        <w:rPr>
          <w:rFonts w:ascii="Arial" w:hAnsi="Arial" w:cs="Arial"/>
        </w:rPr>
        <w:t xml:space="preserve">. </w:t>
      </w:r>
      <w:r w:rsidR="005E08CA" w:rsidRPr="007A56C7">
        <w:rPr>
          <w:rFonts w:ascii="Arial" w:hAnsi="Arial" w:cs="Arial"/>
        </w:rPr>
        <w:t>A pragmatic approach to research design aligns well with SLT due to the nature of work undertaken by the profession</w:t>
      </w:r>
      <w:r w:rsidR="009E4CF9" w:rsidRPr="007A56C7">
        <w:rPr>
          <w:rFonts w:ascii="Arial" w:hAnsi="Arial" w:cs="Arial"/>
        </w:rPr>
        <w:t xml:space="preserve">, </w:t>
      </w:r>
      <w:r w:rsidR="00EF5344">
        <w:rPr>
          <w:rFonts w:ascii="Arial" w:hAnsi="Arial" w:cs="Arial"/>
        </w:rPr>
        <w:t>when managing the</w:t>
      </w:r>
      <w:r w:rsidR="009E4CF9" w:rsidRPr="007A56C7">
        <w:rPr>
          <w:rFonts w:ascii="Arial" w:hAnsi="Arial" w:cs="Arial"/>
        </w:rPr>
        <w:t xml:space="preserve"> multifactorial causes and impacts of a communication disorder</w:t>
      </w:r>
      <w:r w:rsidR="005E08CA" w:rsidRPr="007A56C7">
        <w:rPr>
          <w:rFonts w:ascii="Arial" w:hAnsi="Arial" w:cs="Arial"/>
        </w:rPr>
        <w:t xml:space="preserve"> (</w:t>
      </w:r>
      <w:r w:rsidR="00306454" w:rsidRPr="007A56C7">
        <w:rPr>
          <w:rFonts w:ascii="Arial" w:hAnsi="Arial" w:cs="Arial"/>
        </w:rPr>
        <w:t>Glogowska, 2011)</w:t>
      </w:r>
      <w:r w:rsidR="005E08CA" w:rsidRPr="007A56C7">
        <w:rPr>
          <w:rFonts w:ascii="Arial" w:hAnsi="Arial" w:cs="Arial"/>
        </w:rPr>
        <w:t>.</w:t>
      </w:r>
      <w:r w:rsidR="00306454" w:rsidRPr="007A56C7">
        <w:rPr>
          <w:rFonts w:ascii="Arial" w:hAnsi="Arial" w:cs="Arial"/>
        </w:rPr>
        <w:t xml:space="preserve"> While quanti</w:t>
      </w:r>
      <w:r w:rsidR="009E4CF9" w:rsidRPr="007A56C7">
        <w:rPr>
          <w:rFonts w:ascii="Arial" w:hAnsi="Arial" w:cs="Arial"/>
        </w:rPr>
        <w:t>tative</w:t>
      </w:r>
      <w:r w:rsidR="00306454" w:rsidRPr="007A56C7">
        <w:rPr>
          <w:rFonts w:ascii="Arial" w:hAnsi="Arial" w:cs="Arial"/>
        </w:rPr>
        <w:t xml:space="preserve"> research into disease prevalence</w:t>
      </w:r>
      <w:r w:rsidR="005E08CA" w:rsidRPr="007A56C7">
        <w:rPr>
          <w:rFonts w:ascii="Arial" w:hAnsi="Arial" w:cs="Arial"/>
        </w:rPr>
        <w:t xml:space="preserve"> </w:t>
      </w:r>
      <w:r w:rsidR="00306454" w:rsidRPr="007A56C7">
        <w:rPr>
          <w:rFonts w:ascii="Arial" w:hAnsi="Arial" w:cs="Arial"/>
        </w:rPr>
        <w:t xml:space="preserve">may be useful for service planning and </w:t>
      </w:r>
      <w:r w:rsidR="00306454" w:rsidRPr="007A56C7">
        <w:rPr>
          <w:rFonts w:ascii="Arial" w:hAnsi="Arial" w:cs="Arial"/>
        </w:rPr>
        <w:lastRenderedPageBreak/>
        <w:t>resource management, the person-centred approach to therapy demands more in-depth, qualitative data</w:t>
      </w:r>
      <w:r w:rsidR="009E4CF9" w:rsidRPr="007A56C7">
        <w:rPr>
          <w:rFonts w:ascii="Arial" w:hAnsi="Arial" w:cs="Arial"/>
        </w:rPr>
        <w:t>, allowing for a developing understanding of the impact of the communication disorder on the individual</w:t>
      </w:r>
      <w:r w:rsidR="00306454" w:rsidRPr="007A56C7">
        <w:rPr>
          <w:rFonts w:ascii="Arial" w:hAnsi="Arial" w:cs="Arial"/>
        </w:rPr>
        <w:t>.</w:t>
      </w:r>
      <w:r w:rsidR="00965DEA" w:rsidRPr="007A56C7">
        <w:rPr>
          <w:rFonts w:ascii="Arial" w:hAnsi="Arial" w:cs="Arial"/>
        </w:rPr>
        <w:t xml:space="preserve"> It is argue</w:t>
      </w:r>
      <w:r w:rsidR="00C36CDB">
        <w:rPr>
          <w:rFonts w:ascii="Arial" w:hAnsi="Arial" w:cs="Arial"/>
        </w:rPr>
        <w:t>d</w:t>
      </w:r>
      <w:r w:rsidR="00965DEA" w:rsidRPr="007A56C7">
        <w:rPr>
          <w:rFonts w:ascii="Arial" w:hAnsi="Arial" w:cs="Arial"/>
        </w:rPr>
        <w:t xml:space="preserve"> that the validity of mixed method research is increased</w:t>
      </w:r>
      <w:r w:rsidR="00225BFB">
        <w:rPr>
          <w:rFonts w:ascii="Arial" w:hAnsi="Arial" w:cs="Arial"/>
        </w:rPr>
        <w:t xml:space="preserve"> by</w:t>
      </w:r>
      <w:r w:rsidR="00965DEA" w:rsidRPr="007A56C7">
        <w:rPr>
          <w:rFonts w:ascii="Arial" w:hAnsi="Arial" w:cs="Arial"/>
        </w:rPr>
        <w:t xml:space="preserve"> </w:t>
      </w:r>
      <w:r w:rsidR="00225BFB" w:rsidRPr="007A56C7">
        <w:rPr>
          <w:rFonts w:ascii="Arial" w:hAnsi="Arial" w:cs="Arial"/>
        </w:rPr>
        <w:t>using</w:t>
      </w:r>
      <w:r w:rsidR="00965DEA" w:rsidRPr="007A56C7">
        <w:rPr>
          <w:rFonts w:ascii="Arial" w:hAnsi="Arial" w:cs="Arial"/>
        </w:rPr>
        <w:t xml:space="preserve"> multiple methodologies to develop a deeper understanding of the research question</w:t>
      </w:r>
      <w:r w:rsidR="00306454" w:rsidRPr="007A56C7">
        <w:rPr>
          <w:rFonts w:ascii="Arial" w:hAnsi="Arial" w:cs="Arial"/>
        </w:rPr>
        <w:t xml:space="preserve"> </w:t>
      </w:r>
      <w:r w:rsidR="00965DEA" w:rsidRPr="007A56C7">
        <w:rPr>
          <w:rFonts w:ascii="Arial" w:hAnsi="Arial" w:cs="Arial"/>
        </w:rPr>
        <w:t xml:space="preserve">(Plano Clark </w:t>
      </w:r>
      <w:r w:rsidR="00965DEA" w:rsidRPr="00C36CDB">
        <w:rPr>
          <w:rFonts w:ascii="Arial" w:hAnsi="Arial" w:cs="Arial"/>
          <w:i/>
          <w:iCs/>
        </w:rPr>
        <w:t>et al</w:t>
      </w:r>
      <w:r w:rsidR="00965DEA" w:rsidRPr="007A56C7">
        <w:rPr>
          <w:rFonts w:ascii="Arial" w:hAnsi="Arial" w:cs="Arial"/>
        </w:rPr>
        <w:t xml:space="preserve">., 2008). </w:t>
      </w:r>
    </w:p>
    <w:p w14:paraId="427E49CA" w14:textId="00FD45A2" w:rsidR="00941D42" w:rsidRDefault="00941D42" w:rsidP="001513D3">
      <w:pPr>
        <w:spacing w:before="240" w:line="360" w:lineRule="auto"/>
        <w:rPr>
          <w:rFonts w:ascii="Arial" w:hAnsi="Arial" w:cs="Arial"/>
        </w:rPr>
      </w:pPr>
      <w:r w:rsidRPr="007A56C7">
        <w:rPr>
          <w:rFonts w:ascii="Arial" w:hAnsi="Arial" w:cs="Arial"/>
        </w:rPr>
        <w:t>Several challenges have been identified in the use of mixed-method research.</w:t>
      </w:r>
      <w:r w:rsidR="00ED37AB" w:rsidRPr="007A56C7">
        <w:rPr>
          <w:rFonts w:ascii="Arial" w:hAnsi="Arial" w:cs="Arial"/>
        </w:rPr>
        <w:t xml:space="preserve"> Researchers need a breadth of knowledge of both quantitative and qualitative methods in order to select those most appropriate to answer the research question.</w:t>
      </w:r>
      <w:r w:rsidR="00355C59" w:rsidRPr="007A56C7">
        <w:rPr>
          <w:rFonts w:ascii="Arial" w:hAnsi="Arial" w:cs="Arial"/>
        </w:rPr>
        <w:t xml:space="preserve"> The sheer volume of data collected in a mixed methods approach can prove challenging for an individual researcher with limited time or resources (Bryman, 2006b). </w:t>
      </w:r>
      <w:r w:rsidR="00946D2F" w:rsidRPr="007A56C7">
        <w:rPr>
          <w:rFonts w:ascii="Arial" w:hAnsi="Arial" w:cs="Arial"/>
        </w:rPr>
        <w:t>While a research project may be qualitative, an initial quantitative survey could be used to gather a large sample of data which can then be investigated in more detail through follow-up qualitative interviews. Alternatively, research data gathered qualitatively could be tested with a follow-up quantitative method. Because of the researcher’s underlying ontology and epistemology, or confidence in using certain research methods, it is likely that a mixed methods project will still focus more on one approach than another</w:t>
      </w:r>
      <w:r w:rsidR="00081293">
        <w:rPr>
          <w:rFonts w:ascii="Arial" w:hAnsi="Arial" w:cs="Arial"/>
        </w:rPr>
        <w:t xml:space="preserve"> (Glogowska, 2011)</w:t>
      </w:r>
      <w:r w:rsidR="00946D2F" w:rsidRPr="007A56C7">
        <w:rPr>
          <w:rFonts w:ascii="Arial" w:hAnsi="Arial" w:cs="Arial"/>
        </w:rPr>
        <w:t xml:space="preserve">. Alternatively, the researcher’s bias towards quantitative or qualitative analysis may lead to them writing results selectively based on what is of more interest or holds more value to them (Glogowska, 2011). </w:t>
      </w:r>
      <w:r w:rsidR="000F25AC" w:rsidRPr="007A56C7">
        <w:rPr>
          <w:rFonts w:ascii="Arial" w:hAnsi="Arial" w:cs="Arial"/>
        </w:rPr>
        <w:t xml:space="preserve">Sale </w:t>
      </w:r>
      <w:r w:rsidR="000F25AC" w:rsidRPr="00C36CDB">
        <w:rPr>
          <w:rFonts w:ascii="Arial" w:hAnsi="Arial" w:cs="Arial"/>
          <w:i/>
          <w:iCs/>
        </w:rPr>
        <w:t>et al</w:t>
      </w:r>
      <w:r w:rsidR="000F25AC" w:rsidRPr="007A56C7">
        <w:rPr>
          <w:rFonts w:ascii="Arial" w:hAnsi="Arial" w:cs="Arial"/>
        </w:rPr>
        <w:t xml:space="preserve">., (2002) argue that due to the ontological and epistemological differences in </w:t>
      </w:r>
      <w:r w:rsidR="00295013" w:rsidRPr="007A56C7">
        <w:rPr>
          <w:rFonts w:ascii="Arial" w:hAnsi="Arial" w:cs="Arial"/>
        </w:rPr>
        <w:t xml:space="preserve">research approaches, they cannot be considered as researching the same question, as they are studying different phenomena. As a result, a more complete picture of different aspects of one </w:t>
      </w:r>
      <w:r w:rsidR="00225BFB" w:rsidRPr="007A56C7">
        <w:rPr>
          <w:rFonts w:ascii="Arial" w:hAnsi="Arial" w:cs="Arial"/>
        </w:rPr>
        <w:t>phenomenon</w:t>
      </w:r>
      <w:r w:rsidR="00295013" w:rsidRPr="007A56C7">
        <w:rPr>
          <w:rFonts w:ascii="Arial" w:hAnsi="Arial" w:cs="Arial"/>
        </w:rPr>
        <w:t xml:space="preserve"> may be discovered, for example, a study of waiting lists could look purely quantitively at the numbers on the list, while a qualitative analysis may look at the way the list is organised and the experience of those actively involved in managing it (Pope and Mays, 1993). </w:t>
      </w:r>
    </w:p>
    <w:p w14:paraId="5036E0A8" w14:textId="7A689A19" w:rsidR="00312C2F" w:rsidRPr="00FF37B1" w:rsidRDefault="00421545" w:rsidP="001513D3">
      <w:pPr>
        <w:spacing w:before="240" w:line="360" w:lineRule="auto"/>
        <w:rPr>
          <w:rFonts w:ascii="Arial" w:hAnsi="Arial" w:cs="Arial"/>
          <w:b/>
          <w:bCs/>
          <w:sz w:val="24"/>
          <w:szCs w:val="24"/>
        </w:rPr>
      </w:pPr>
      <w:r w:rsidRPr="00FF37B1">
        <w:rPr>
          <w:rFonts w:ascii="Arial" w:hAnsi="Arial" w:cs="Arial"/>
          <w:b/>
          <w:bCs/>
          <w:sz w:val="24"/>
          <w:szCs w:val="24"/>
        </w:rPr>
        <w:t xml:space="preserve">Considerations in </w:t>
      </w:r>
      <w:r w:rsidR="00312C2F" w:rsidRPr="00FF37B1">
        <w:rPr>
          <w:rFonts w:ascii="Arial" w:hAnsi="Arial" w:cs="Arial"/>
          <w:b/>
          <w:bCs/>
          <w:sz w:val="24"/>
          <w:szCs w:val="24"/>
        </w:rPr>
        <w:t>Insider Research</w:t>
      </w:r>
    </w:p>
    <w:p w14:paraId="50FA08E9" w14:textId="1AE0E26D" w:rsidR="00C111B9" w:rsidRPr="007A56C7" w:rsidRDefault="00554423" w:rsidP="00554423">
      <w:pPr>
        <w:spacing w:before="240" w:line="360" w:lineRule="auto"/>
        <w:rPr>
          <w:rFonts w:ascii="Arial" w:hAnsi="Arial" w:cs="Arial"/>
        </w:rPr>
      </w:pPr>
      <w:r w:rsidRPr="007A56C7">
        <w:rPr>
          <w:rFonts w:ascii="Arial" w:hAnsi="Arial" w:cs="Arial"/>
        </w:rPr>
        <w:t xml:space="preserve">In qualitative </w:t>
      </w:r>
      <w:r w:rsidR="006144D8">
        <w:rPr>
          <w:rFonts w:ascii="Arial" w:hAnsi="Arial" w:cs="Arial"/>
        </w:rPr>
        <w:t xml:space="preserve">and mixed method </w:t>
      </w:r>
      <w:r w:rsidRPr="007A56C7">
        <w:rPr>
          <w:rFonts w:ascii="Arial" w:hAnsi="Arial" w:cs="Arial"/>
        </w:rPr>
        <w:t xml:space="preserve">research methodologies, </w:t>
      </w:r>
      <w:r w:rsidR="007F00F7" w:rsidRPr="007A56C7">
        <w:rPr>
          <w:rFonts w:ascii="Arial" w:hAnsi="Arial" w:cs="Arial"/>
        </w:rPr>
        <w:t xml:space="preserve">it is likely that the researcher will be an integrated part of the community or phenomena being researched. </w:t>
      </w:r>
      <w:r w:rsidR="00AD2D66" w:rsidRPr="007A56C7">
        <w:rPr>
          <w:rFonts w:ascii="Arial" w:hAnsi="Arial" w:cs="Arial"/>
        </w:rPr>
        <w:t>S</w:t>
      </w:r>
      <w:r w:rsidR="007F00F7" w:rsidRPr="007A56C7">
        <w:rPr>
          <w:rFonts w:ascii="Arial" w:hAnsi="Arial" w:cs="Arial"/>
        </w:rPr>
        <w:t>ome authors have argued that this can create bias through the researcher imposing their already held views and biases on a research project (Drake, 2010)</w:t>
      </w:r>
      <w:r w:rsidR="00AD2D66" w:rsidRPr="007A56C7">
        <w:rPr>
          <w:rFonts w:ascii="Arial" w:hAnsi="Arial" w:cs="Arial"/>
        </w:rPr>
        <w:t xml:space="preserve"> and lead to a lack of objectivity (De Lyser, 2001).</w:t>
      </w:r>
      <w:r w:rsidR="007F00F7" w:rsidRPr="007A56C7">
        <w:rPr>
          <w:rFonts w:ascii="Arial" w:hAnsi="Arial" w:cs="Arial"/>
        </w:rPr>
        <w:t xml:space="preserve"> </w:t>
      </w:r>
      <w:r w:rsidR="00AD2D66" w:rsidRPr="007A56C7">
        <w:rPr>
          <w:rFonts w:ascii="Arial" w:hAnsi="Arial" w:cs="Arial"/>
        </w:rPr>
        <w:t>O</w:t>
      </w:r>
      <w:r w:rsidR="007F00F7" w:rsidRPr="007A56C7">
        <w:rPr>
          <w:rFonts w:ascii="Arial" w:hAnsi="Arial" w:cs="Arial"/>
        </w:rPr>
        <w:t>thers</w:t>
      </w:r>
      <w:r w:rsidR="00AD2D66" w:rsidRPr="007A56C7">
        <w:rPr>
          <w:rFonts w:ascii="Arial" w:hAnsi="Arial" w:cs="Arial"/>
        </w:rPr>
        <w:t xml:space="preserve"> however</w:t>
      </w:r>
      <w:r w:rsidR="007F00F7" w:rsidRPr="007A56C7">
        <w:rPr>
          <w:rFonts w:ascii="Arial" w:hAnsi="Arial" w:cs="Arial"/>
        </w:rPr>
        <w:t xml:space="preserve"> have argued that the shared knowledge and experiences between the researcher and the researched means that the researcher is better equipped to understand the deeper, more subtle or implied content of research data </w:t>
      </w:r>
      <w:r w:rsidR="00AD2D66" w:rsidRPr="007A56C7">
        <w:rPr>
          <w:rFonts w:ascii="Arial" w:hAnsi="Arial" w:cs="Arial"/>
        </w:rPr>
        <w:t>(Berger</w:t>
      </w:r>
      <w:r w:rsidR="00C36CDB">
        <w:rPr>
          <w:rFonts w:ascii="Arial" w:hAnsi="Arial" w:cs="Arial"/>
        </w:rPr>
        <w:t>,</w:t>
      </w:r>
      <w:r w:rsidR="00AD2D66" w:rsidRPr="007A56C7">
        <w:rPr>
          <w:rFonts w:ascii="Arial" w:hAnsi="Arial" w:cs="Arial"/>
        </w:rPr>
        <w:t xml:space="preserve"> 2015) which can lead to a more nuanced answer to the research question posed (Finefter-Rosenbluh, 2017). In order to enhance the validity of </w:t>
      </w:r>
      <w:r w:rsidR="003C356E" w:rsidRPr="007A56C7">
        <w:rPr>
          <w:rFonts w:ascii="Arial" w:hAnsi="Arial" w:cs="Arial"/>
        </w:rPr>
        <w:t xml:space="preserve">insider research, a reflexive approach is increasingly used to strengthen rigor and minimise the impact of researcher bias (Mackieson </w:t>
      </w:r>
      <w:r w:rsidR="003C356E" w:rsidRPr="00C36CDB">
        <w:rPr>
          <w:rFonts w:ascii="Arial" w:hAnsi="Arial" w:cs="Arial"/>
          <w:i/>
          <w:iCs/>
        </w:rPr>
        <w:lastRenderedPageBreak/>
        <w:t>et al</w:t>
      </w:r>
      <w:r w:rsidR="003C356E" w:rsidRPr="007A56C7">
        <w:rPr>
          <w:rFonts w:ascii="Arial" w:hAnsi="Arial" w:cs="Arial"/>
        </w:rPr>
        <w:t>., 201</w:t>
      </w:r>
      <w:r w:rsidR="00100BB0" w:rsidRPr="007A56C7">
        <w:rPr>
          <w:rFonts w:ascii="Arial" w:hAnsi="Arial" w:cs="Arial"/>
        </w:rPr>
        <w:t>9</w:t>
      </w:r>
      <w:r w:rsidR="003C356E" w:rsidRPr="007A56C7">
        <w:rPr>
          <w:rFonts w:ascii="Arial" w:hAnsi="Arial" w:cs="Arial"/>
        </w:rPr>
        <w:t>; Pillow 2003). A</w:t>
      </w:r>
      <w:r w:rsidRPr="007A56C7">
        <w:rPr>
          <w:rFonts w:ascii="Arial" w:hAnsi="Arial" w:cs="Arial"/>
        </w:rPr>
        <w:t xml:space="preserve"> reflexive </w:t>
      </w:r>
      <w:r w:rsidR="003C356E" w:rsidRPr="007A56C7">
        <w:rPr>
          <w:rFonts w:ascii="Arial" w:hAnsi="Arial" w:cs="Arial"/>
        </w:rPr>
        <w:t>approach is required to ensure the researcher is aware of and considers the impact of their own ontology, epistemology, values, personal beliefs</w:t>
      </w:r>
      <w:r w:rsidRPr="007A56C7">
        <w:rPr>
          <w:rFonts w:ascii="Arial" w:hAnsi="Arial" w:cs="Arial"/>
        </w:rPr>
        <w:t xml:space="preserve"> and the socio-cultural context in which they are situated</w:t>
      </w:r>
      <w:r w:rsidR="005F284E">
        <w:rPr>
          <w:rFonts w:ascii="Arial" w:hAnsi="Arial" w:cs="Arial"/>
        </w:rPr>
        <w:t>, and to understand that these</w:t>
      </w:r>
      <w:r w:rsidRPr="007A56C7">
        <w:rPr>
          <w:rFonts w:ascii="Arial" w:hAnsi="Arial" w:cs="Arial"/>
        </w:rPr>
        <w:t xml:space="preserve"> will influence the research they produce (Azul and Zimman, 2022</w:t>
      </w:r>
      <w:r w:rsidR="003C356E" w:rsidRPr="007A56C7">
        <w:rPr>
          <w:rFonts w:ascii="Arial" w:hAnsi="Arial" w:cs="Arial"/>
        </w:rPr>
        <w:t>; Berger, 201</w:t>
      </w:r>
      <w:r w:rsidR="00C36CDB">
        <w:rPr>
          <w:rFonts w:ascii="Arial" w:hAnsi="Arial" w:cs="Arial"/>
        </w:rPr>
        <w:t>5</w:t>
      </w:r>
      <w:r w:rsidRPr="007A56C7">
        <w:rPr>
          <w:rFonts w:ascii="Arial" w:hAnsi="Arial" w:cs="Arial"/>
        </w:rPr>
        <w:t>). Being clear about researcher positionality and integrating this throughout the research process will ensure the best possible validity for the project (</w:t>
      </w:r>
      <w:r w:rsidR="001D5196" w:rsidRPr="007A56C7">
        <w:rPr>
          <w:rFonts w:ascii="Arial" w:hAnsi="Arial" w:cs="Arial"/>
        </w:rPr>
        <w:t>Probst and Berenson, 2014</w:t>
      </w:r>
      <w:r w:rsidRPr="007A56C7">
        <w:rPr>
          <w:rFonts w:ascii="Arial" w:hAnsi="Arial" w:cs="Arial"/>
        </w:rPr>
        <w:t>).</w:t>
      </w:r>
      <w:r w:rsidR="001D5196" w:rsidRPr="007A56C7">
        <w:rPr>
          <w:rFonts w:ascii="Arial" w:hAnsi="Arial" w:cs="Arial"/>
        </w:rPr>
        <w:t xml:space="preserve"> The extent to which the researcher is an insider also needs to be considered, bringing with it different aspects to be considered in terms of the researchers</w:t>
      </w:r>
      <w:r w:rsidR="00C111B9" w:rsidRPr="007A56C7">
        <w:rPr>
          <w:rFonts w:ascii="Arial" w:hAnsi="Arial" w:cs="Arial"/>
        </w:rPr>
        <w:t>’</w:t>
      </w:r>
      <w:r w:rsidR="001D5196" w:rsidRPr="007A56C7">
        <w:rPr>
          <w:rFonts w:ascii="Arial" w:hAnsi="Arial" w:cs="Arial"/>
        </w:rPr>
        <w:t xml:space="preserve"> positionality within the research (Chavez</w:t>
      </w:r>
      <w:r w:rsidR="00C36CDB">
        <w:rPr>
          <w:rFonts w:ascii="Arial" w:hAnsi="Arial" w:cs="Arial"/>
        </w:rPr>
        <w:t>,</w:t>
      </w:r>
      <w:r w:rsidR="001D5196" w:rsidRPr="007A56C7">
        <w:rPr>
          <w:rFonts w:ascii="Arial" w:hAnsi="Arial" w:cs="Arial"/>
        </w:rPr>
        <w:t xml:space="preserve"> 2008). From an SLT perspective, the SLT as researcher may be considered a total insider when completing research with other SLTs within their team or professional </w:t>
      </w:r>
      <w:r w:rsidR="00511E61" w:rsidRPr="007A56C7">
        <w:rPr>
          <w:rFonts w:ascii="Arial" w:hAnsi="Arial" w:cs="Arial"/>
        </w:rPr>
        <w:t>group</w:t>
      </w:r>
      <w:r w:rsidR="00511E61">
        <w:rPr>
          <w:rFonts w:ascii="Arial" w:hAnsi="Arial" w:cs="Arial"/>
        </w:rPr>
        <w:t xml:space="preserve">. They </w:t>
      </w:r>
      <w:r w:rsidR="001D5196" w:rsidRPr="007A56C7">
        <w:rPr>
          <w:rFonts w:ascii="Arial" w:hAnsi="Arial" w:cs="Arial"/>
        </w:rPr>
        <w:t xml:space="preserve">may be considered a partial insider when researching within the client group </w:t>
      </w:r>
      <w:r w:rsidR="005F284E">
        <w:rPr>
          <w:rFonts w:ascii="Arial" w:hAnsi="Arial" w:cs="Arial"/>
        </w:rPr>
        <w:t xml:space="preserve">they work with, </w:t>
      </w:r>
      <w:r w:rsidR="001D5196" w:rsidRPr="007A56C7">
        <w:rPr>
          <w:rFonts w:ascii="Arial" w:hAnsi="Arial" w:cs="Arial"/>
        </w:rPr>
        <w:t>where</w:t>
      </w:r>
      <w:r w:rsidR="005F284E">
        <w:rPr>
          <w:rFonts w:ascii="Arial" w:hAnsi="Arial" w:cs="Arial"/>
        </w:rPr>
        <w:t xml:space="preserve"> whilst having knowledge and experience of the patient population,</w:t>
      </w:r>
      <w:r w:rsidR="001D5196" w:rsidRPr="007A56C7">
        <w:rPr>
          <w:rFonts w:ascii="Arial" w:hAnsi="Arial" w:cs="Arial"/>
        </w:rPr>
        <w:t xml:space="preserve"> there is some detachment from the community (Chavez</w:t>
      </w:r>
      <w:r w:rsidR="008E0D14">
        <w:rPr>
          <w:rFonts w:ascii="Arial" w:hAnsi="Arial" w:cs="Arial"/>
        </w:rPr>
        <w:t>,</w:t>
      </w:r>
      <w:r w:rsidR="001D5196" w:rsidRPr="007A56C7">
        <w:rPr>
          <w:rFonts w:ascii="Arial" w:hAnsi="Arial" w:cs="Arial"/>
        </w:rPr>
        <w:t xml:space="preserve"> 2008).  </w:t>
      </w:r>
      <w:r w:rsidR="00C111B9" w:rsidRPr="007A56C7">
        <w:rPr>
          <w:rFonts w:ascii="Arial" w:hAnsi="Arial" w:cs="Arial"/>
        </w:rPr>
        <w:t>Several reflexive strategies have been identified in an attempt to increase the rigour and validity</w:t>
      </w:r>
      <w:r w:rsidR="005F284E">
        <w:rPr>
          <w:rFonts w:ascii="Arial" w:hAnsi="Arial" w:cs="Arial"/>
        </w:rPr>
        <w:t xml:space="preserve"> of research</w:t>
      </w:r>
      <w:r w:rsidR="00C111B9" w:rsidRPr="007A56C7">
        <w:rPr>
          <w:rFonts w:ascii="Arial" w:hAnsi="Arial" w:cs="Arial"/>
        </w:rPr>
        <w:t>:</w:t>
      </w:r>
    </w:p>
    <w:p w14:paraId="10EA8038" w14:textId="6D9F6A4A" w:rsidR="00554423" w:rsidRPr="007A56C7" w:rsidRDefault="00C111B9" w:rsidP="00C111B9">
      <w:pPr>
        <w:pStyle w:val="ListParagraph"/>
        <w:numPr>
          <w:ilvl w:val="0"/>
          <w:numId w:val="6"/>
        </w:numPr>
        <w:spacing w:before="240" w:line="360" w:lineRule="auto"/>
        <w:rPr>
          <w:rFonts w:ascii="Arial" w:hAnsi="Arial" w:cs="Arial"/>
        </w:rPr>
      </w:pPr>
      <w:r w:rsidRPr="007A56C7">
        <w:rPr>
          <w:rFonts w:ascii="Arial" w:hAnsi="Arial" w:cs="Arial"/>
        </w:rPr>
        <w:t>Repeated interviews to ensure accurate understanding and interpretation of data (</w:t>
      </w:r>
      <w:r w:rsidR="005D3BC4" w:rsidRPr="007A56C7">
        <w:rPr>
          <w:rFonts w:ascii="Arial" w:hAnsi="Arial" w:cs="Arial"/>
        </w:rPr>
        <w:t>Bradbury- Jones,</w:t>
      </w:r>
      <w:r w:rsidRPr="007A56C7">
        <w:rPr>
          <w:rFonts w:ascii="Arial" w:hAnsi="Arial" w:cs="Arial"/>
        </w:rPr>
        <w:t xml:space="preserve"> 2007)</w:t>
      </w:r>
    </w:p>
    <w:p w14:paraId="3ACD316B" w14:textId="17BD78B8" w:rsidR="00C111B9" w:rsidRPr="007A56C7" w:rsidRDefault="00C111B9" w:rsidP="00C111B9">
      <w:pPr>
        <w:pStyle w:val="ListParagraph"/>
        <w:numPr>
          <w:ilvl w:val="0"/>
          <w:numId w:val="6"/>
        </w:numPr>
        <w:spacing w:before="240" w:line="360" w:lineRule="auto"/>
        <w:rPr>
          <w:rFonts w:ascii="Arial" w:hAnsi="Arial" w:cs="Arial"/>
        </w:rPr>
      </w:pPr>
      <w:r w:rsidRPr="007A56C7">
        <w:rPr>
          <w:rFonts w:ascii="Arial" w:hAnsi="Arial" w:cs="Arial"/>
        </w:rPr>
        <w:t>Research Journal recording what was said, what it might mean and what the researchers feeling were about it</w:t>
      </w:r>
      <w:r w:rsidR="00A65567" w:rsidRPr="007A56C7">
        <w:rPr>
          <w:rFonts w:ascii="Arial" w:hAnsi="Arial" w:cs="Arial"/>
        </w:rPr>
        <w:t xml:space="preserve"> (Bradbury-Jones</w:t>
      </w:r>
      <w:r w:rsidR="005D3BC4" w:rsidRPr="007A56C7">
        <w:rPr>
          <w:rFonts w:ascii="Arial" w:hAnsi="Arial" w:cs="Arial"/>
        </w:rPr>
        <w:t>,</w:t>
      </w:r>
      <w:r w:rsidR="00A65567" w:rsidRPr="007A56C7">
        <w:rPr>
          <w:rFonts w:ascii="Arial" w:hAnsi="Arial" w:cs="Arial"/>
        </w:rPr>
        <w:t xml:space="preserve"> 2007)</w:t>
      </w:r>
    </w:p>
    <w:p w14:paraId="01864E2D" w14:textId="5ACCEA9B" w:rsidR="00A65567" w:rsidRPr="007A56C7" w:rsidRDefault="00A65567" w:rsidP="00C111B9">
      <w:pPr>
        <w:pStyle w:val="ListParagraph"/>
        <w:numPr>
          <w:ilvl w:val="0"/>
          <w:numId w:val="6"/>
        </w:numPr>
        <w:spacing w:before="240" w:line="360" w:lineRule="auto"/>
        <w:rPr>
          <w:rFonts w:ascii="Arial" w:hAnsi="Arial" w:cs="Arial"/>
        </w:rPr>
      </w:pPr>
      <w:r w:rsidRPr="007A56C7">
        <w:rPr>
          <w:rFonts w:ascii="Arial" w:hAnsi="Arial" w:cs="Arial"/>
        </w:rPr>
        <w:t>Field notes including journal, activity and methodological log, personal reflection (Guba and Lincoln</w:t>
      </w:r>
      <w:r w:rsidR="005D3BC4" w:rsidRPr="007A56C7">
        <w:rPr>
          <w:rFonts w:ascii="Arial" w:hAnsi="Arial" w:cs="Arial"/>
        </w:rPr>
        <w:t>,</w:t>
      </w:r>
      <w:r w:rsidRPr="007A56C7">
        <w:rPr>
          <w:rFonts w:ascii="Arial" w:hAnsi="Arial" w:cs="Arial"/>
        </w:rPr>
        <w:t xml:space="preserve"> 1994)</w:t>
      </w:r>
    </w:p>
    <w:p w14:paraId="425D9B18" w14:textId="0A582D05" w:rsidR="006E4338" w:rsidRPr="007A56C7" w:rsidRDefault="00A65567" w:rsidP="001513D3">
      <w:pPr>
        <w:pStyle w:val="ListParagraph"/>
        <w:numPr>
          <w:ilvl w:val="0"/>
          <w:numId w:val="6"/>
        </w:numPr>
        <w:spacing w:before="240" w:line="360" w:lineRule="auto"/>
        <w:rPr>
          <w:rFonts w:ascii="Arial" w:hAnsi="Arial" w:cs="Arial"/>
        </w:rPr>
      </w:pPr>
      <w:r w:rsidRPr="007A56C7">
        <w:rPr>
          <w:rFonts w:ascii="Arial" w:hAnsi="Arial" w:cs="Arial"/>
        </w:rPr>
        <w:t>Triangulation</w:t>
      </w:r>
    </w:p>
    <w:p w14:paraId="7F8A0475" w14:textId="6AD25A3B" w:rsidR="00497F60" w:rsidRPr="007A56C7" w:rsidRDefault="00F304E5" w:rsidP="00A65567">
      <w:pPr>
        <w:spacing w:before="240" w:line="360" w:lineRule="auto"/>
        <w:rPr>
          <w:rFonts w:ascii="Arial" w:hAnsi="Arial" w:cs="Arial"/>
        </w:rPr>
      </w:pPr>
      <w:r w:rsidRPr="007A56C7">
        <w:rPr>
          <w:rFonts w:ascii="Arial" w:hAnsi="Arial" w:cs="Arial"/>
        </w:rPr>
        <w:t xml:space="preserve">Triangulation </w:t>
      </w:r>
      <w:r w:rsidR="00697190" w:rsidRPr="007A56C7">
        <w:rPr>
          <w:rFonts w:ascii="Arial" w:hAnsi="Arial" w:cs="Arial"/>
        </w:rPr>
        <w:t>is a strategy used in qualitative research to test validity by comparing information from different sources (Carter</w:t>
      </w:r>
      <w:r w:rsidR="005512E9" w:rsidRPr="007A56C7">
        <w:rPr>
          <w:rFonts w:ascii="Arial" w:hAnsi="Arial" w:cs="Arial"/>
        </w:rPr>
        <w:t xml:space="preserve"> </w:t>
      </w:r>
      <w:r w:rsidR="005512E9" w:rsidRPr="00C36CDB">
        <w:rPr>
          <w:rFonts w:ascii="Arial" w:hAnsi="Arial" w:cs="Arial"/>
          <w:i/>
          <w:iCs/>
        </w:rPr>
        <w:t>et al</w:t>
      </w:r>
      <w:r w:rsidR="005512E9" w:rsidRPr="007A56C7">
        <w:rPr>
          <w:rFonts w:ascii="Arial" w:hAnsi="Arial" w:cs="Arial"/>
        </w:rPr>
        <w:t>.,</w:t>
      </w:r>
      <w:r w:rsidR="00697190" w:rsidRPr="007A56C7">
        <w:rPr>
          <w:rFonts w:ascii="Arial" w:hAnsi="Arial" w:cs="Arial"/>
        </w:rPr>
        <w:t xml:space="preserve"> 2014). </w:t>
      </w:r>
      <w:r w:rsidR="00E8014E">
        <w:rPr>
          <w:rFonts w:ascii="Arial" w:hAnsi="Arial" w:cs="Arial"/>
        </w:rPr>
        <w:t xml:space="preserve">While it may not be required if the research question is narrow and specific enough to be answered by a single method (Sim </w:t>
      </w:r>
      <w:r w:rsidR="00E8014E" w:rsidRPr="00E8014E">
        <w:rPr>
          <w:rFonts w:ascii="Arial" w:hAnsi="Arial" w:cs="Arial"/>
          <w:i/>
          <w:iCs/>
        </w:rPr>
        <w:t>et al</w:t>
      </w:r>
      <w:r w:rsidR="00E8014E">
        <w:rPr>
          <w:rFonts w:ascii="Arial" w:hAnsi="Arial" w:cs="Arial"/>
        </w:rPr>
        <w:t>., 1998), it can be useful in ensuring that the use of one research method has not led to significant bias (Denzin, 1989)</w:t>
      </w:r>
      <w:r w:rsidR="00E8014E" w:rsidRPr="007A56C7">
        <w:rPr>
          <w:rFonts w:ascii="Arial" w:hAnsi="Arial" w:cs="Arial"/>
        </w:rPr>
        <w:t>.</w:t>
      </w:r>
      <w:r w:rsidR="00E8014E">
        <w:rPr>
          <w:rFonts w:ascii="Arial" w:hAnsi="Arial" w:cs="Arial"/>
        </w:rPr>
        <w:t xml:space="preserve"> </w:t>
      </w:r>
      <w:r w:rsidR="00697190" w:rsidRPr="007A56C7">
        <w:rPr>
          <w:rFonts w:ascii="Arial" w:hAnsi="Arial" w:cs="Arial"/>
        </w:rPr>
        <w:t xml:space="preserve">Four different types of </w:t>
      </w:r>
      <w:proofErr w:type="gramStart"/>
      <w:r w:rsidR="00697190" w:rsidRPr="007A56C7">
        <w:rPr>
          <w:rFonts w:ascii="Arial" w:hAnsi="Arial" w:cs="Arial"/>
        </w:rPr>
        <w:t>triangulation</w:t>
      </w:r>
      <w:proofErr w:type="gramEnd"/>
      <w:r w:rsidR="00697190" w:rsidRPr="007A56C7">
        <w:rPr>
          <w:rFonts w:ascii="Arial" w:hAnsi="Arial" w:cs="Arial"/>
        </w:rPr>
        <w:t xml:space="preserve"> have been identified (Patton</w:t>
      </w:r>
      <w:r w:rsidR="00C36CDB">
        <w:rPr>
          <w:rFonts w:ascii="Arial" w:hAnsi="Arial" w:cs="Arial"/>
        </w:rPr>
        <w:t>,</w:t>
      </w:r>
      <w:r w:rsidR="00697190" w:rsidRPr="007A56C7">
        <w:rPr>
          <w:rFonts w:ascii="Arial" w:hAnsi="Arial" w:cs="Arial"/>
        </w:rPr>
        <w:t xml:space="preserve"> 199</w:t>
      </w:r>
      <w:r w:rsidR="00497F60" w:rsidRPr="007A56C7">
        <w:rPr>
          <w:rFonts w:ascii="Arial" w:hAnsi="Arial" w:cs="Arial"/>
        </w:rPr>
        <w:t>9</w:t>
      </w:r>
      <w:r w:rsidR="00697190" w:rsidRPr="007A56C7">
        <w:rPr>
          <w:rFonts w:ascii="Arial" w:hAnsi="Arial" w:cs="Arial"/>
        </w:rPr>
        <w:t xml:space="preserve">): </w:t>
      </w:r>
    </w:p>
    <w:p w14:paraId="715AD5CB" w14:textId="6797471B" w:rsidR="00497F60" w:rsidRPr="007A56C7" w:rsidRDefault="00697190" w:rsidP="00497F60">
      <w:pPr>
        <w:pStyle w:val="ListParagraph"/>
        <w:numPr>
          <w:ilvl w:val="0"/>
          <w:numId w:val="7"/>
        </w:numPr>
        <w:spacing w:before="240" w:line="360" w:lineRule="auto"/>
        <w:rPr>
          <w:rFonts w:ascii="Arial" w:hAnsi="Arial" w:cs="Arial"/>
        </w:rPr>
      </w:pPr>
      <w:r w:rsidRPr="007A56C7">
        <w:rPr>
          <w:rFonts w:ascii="Arial" w:hAnsi="Arial" w:cs="Arial"/>
        </w:rPr>
        <w:t>Method</w:t>
      </w:r>
      <w:r w:rsidR="00D056B4">
        <w:rPr>
          <w:rFonts w:ascii="Arial" w:hAnsi="Arial" w:cs="Arial"/>
        </w:rPr>
        <w:t>:</w:t>
      </w:r>
      <w:r w:rsidRPr="007A56C7">
        <w:rPr>
          <w:rFonts w:ascii="Arial" w:hAnsi="Arial" w:cs="Arial"/>
        </w:rPr>
        <w:t xml:space="preserve"> </w:t>
      </w:r>
      <w:r w:rsidR="00497F60" w:rsidRPr="007A56C7">
        <w:rPr>
          <w:rFonts w:ascii="Arial" w:hAnsi="Arial" w:cs="Arial"/>
        </w:rPr>
        <w:t xml:space="preserve">using multiple data collection methods to </w:t>
      </w:r>
      <w:r w:rsidR="008E0D14" w:rsidRPr="007A56C7">
        <w:rPr>
          <w:rFonts w:ascii="Arial" w:hAnsi="Arial" w:cs="Arial"/>
        </w:rPr>
        <w:t>analyse</w:t>
      </w:r>
      <w:r w:rsidR="00497F60" w:rsidRPr="007A56C7">
        <w:rPr>
          <w:rFonts w:ascii="Arial" w:hAnsi="Arial" w:cs="Arial"/>
        </w:rPr>
        <w:t xml:space="preserve"> the phenomena</w:t>
      </w:r>
      <w:r w:rsidR="008E0D14">
        <w:rPr>
          <w:rFonts w:ascii="Arial" w:hAnsi="Arial" w:cs="Arial"/>
        </w:rPr>
        <w:t>.</w:t>
      </w:r>
    </w:p>
    <w:p w14:paraId="3F953D6D" w14:textId="4FF4457E" w:rsidR="00497F60" w:rsidRPr="007A56C7" w:rsidRDefault="00497F60" w:rsidP="00497F60">
      <w:pPr>
        <w:pStyle w:val="ListParagraph"/>
        <w:numPr>
          <w:ilvl w:val="0"/>
          <w:numId w:val="7"/>
        </w:numPr>
        <w:spacing w:before="240" w:line="360" w:lineRule="auto"/>
        <w:rPr>
          <w:rFonts w:ascii="Arial" w:hAnsi="Arial" w:cs="Arial"/>
        </w:rPr>
      </w:pPr>
      <w:r w:rsidRPr="007A56C7">
        <w:rPr>
          <w:rFonts w:ascii="Arial" w:hAnsi="Arial" w:cs="Arial"/>
        </w:rPr>
        <w:t>I</w:t>
      </w:r>
      <w:r w:rsidR="00697190" w:rsidRPr="007A56C7">
        <w:rPr>
          <w:rFonts w:ascii="Arial" w:hAnsi="Arial" w:cs="Arial"/>
        </w:rPr>
        <w:t xml:space="preserve">nvestigator, </w:t>
      </w:r>
      <w:r w:rsidRPr="007A56C7">
        <w:rPr>
          <w:rFonts w:ascii="Arial" w:hAnsi="Arial" w:cs="Arial"/>
        </w:rPr>
        <w:t>using a co-researcher to compare findings and approaches</w:t>
      </w:r>
      <w:r w:rsidR="008E0D14">
        <w:rPr>
          <w:rFonts w:ascii="Arial" w:hAnsi="Arial" w:cs="Arial"/>
        </w:rPr>
        <w:t>.</w:t>
      </w:r>
    </w:p>
    <w:p w14:paraId="28FE06CE" w14:textId="4502EAE1" w:rsidR="00497F60" w:rsidRPr="007A56C7" w:rsidRDefault="00497F60" w:rsidP="00497F60">
      <w:pPr>
        <w:pStyle w:val="ListParagraph"/>
        <w:numPr>
          <w:ilvl w:val="0"/>
          <w:numId w:val="7"/>
        </w:numPr>
        <w:spacing w:before="240" w:line="360" w:lineRule="auto"/>
        <w:rPr>
          <w:rFonts w:ascii="Arial" w:hAnsi="Arial" w:cs="Arial"/>
        </w:rPr>
      </w:pPr>
      <w:r w:rsidRPr="007A56C7">
        <w:rPr>
          <w:rFonts w:ascii="Arial" w:hAnsi="Arial" w:cs="Arial"/>
        </w:rPr>
        <w:t>T</w:t>
      </w:r>
      <w:r w:rsidR="00697190" w:rsidRPr="007A56C7">
        <w:rPr>
          <w:rFonts w:ascii="Arial" w:hAnsi="Arial" w:cs="Arial"/>
        </w:rPr>
        <w:t>heory</w:t>
      </w:r>
      <w:r w:rsidRPr="007A56C7">
        <w:rPr>
          <w:rFonts w:ascii="Arial" w:hAnsi="Arial" w:cs="Arial"/>
        </w:rPr>
        <w:t>, using current literature to compare findings</w:t>
      </w:r>
      <w:r w:rsidR="008E0D14">
        <w:rPr>
          <w:rFonts w:ascii="Arial" w:hAnsi="Arial" w:cs="Arial"/>
        </w:rPr>
        <w:t>.</w:t>
      </w:r>
    </w:p>
    <w:p w14:paraId="6A3B3D90" w14:textId="1BF98CD6" w:rsidR="00497F60" w:rsidRPr="007A56C7" w:rsidRDefault="00497F60" w:rsidP="00497F60">
      <w:pPr>
        <w:pStyle w:val="ListParagraph"/>
        <w:numPr>
          <w:ilvl w:val="0"/>
          <w:numId w:val="7"/>
        </w:numPr>
        <w:spacing w:before="240" w:line="360" w:lineRule="auto"/>
        <w:rPr>
          <w:rFonts w:ascii="Arial" w:hAnsi="Arial" w:cs="Arial"/>
        </w:rPr>
      </w:pPr>
      <w:r w:rsidRPr="007A56C7">
        <w:rPr>
          <w:rFonts w:ascii="Arial" w:hAnsi="Arial" w:cs="Arial"/>
        </w:rPr>
        <w:t>D</w:t>
      </w:r>
      <w:r w:rsidR="00697190" w:rsidRPr="007A56C7">
        <w:rPr>
          <w:rFonts w:ascii="Arial" w:hAnsi="Arial" w:cs="Arial"/>
        </w:rPr>
        <w:t>ata source triangulation</w:t>
      </w:r>
      <w:r w:rsidRPr="007A56C7">
        <w:rPr>
          <w:rFonts w:ascii="Arial" w:hAnsi="Arial" w:cs="Arial"/>
        </w:rPr>
        <w:t>, collection of data through a range of individual or group interviews (Carter</w:t>
      </w:r>
      <w:r w:rsidR="005512E9" w:rsidRPr="007A56C7">
        <w:rPr>
          <w:rFonts w:ascii="Arial" w:hAnsi="Arial" w:cs="Arial"/>
        </w:rPr>
        <w:t xml:space="preserve"> </w:t>
      </w:r>
      <w:r w:rsidR="005512E9" w:rsidRPr="00C36CDB">
        <w:rPr>
          <w:rFonts w:ascii="Arial" w:hAnsi="Arial" w:cs="Arial"/>
          <w:i/>
          <w:iCs/>
        </w:rPr>
        <w:t>et al.,</w:t>
      </w:r>
      <w:r w:rsidRPr="007A56C7">
        <w:rPr>
          <w:rFonts w:ascii="Arial" w:hAnsi="Arial" w:cs="Arial"/>
        </w:rPr>
        <w:t xml:space="preserve"> 2014)</w:t>
      </w:r>
      <w:r w:rsidR="008E0D14">
        <w:rPr>
          <w:rFonts w:ascii="Arial" w:hAnsi="Arial" w:cs="Arial"/>
        </w:rPr>
        <w:t>.</w:t>
      </w:r>
      <w:r w:rsidR="00697190" w:rsidRPr="007A56C7">
        <w:rPr>
          <w:rFonts w:ascii="Arial" w:hAnsi="Arial" w:cs="Arial"/>
        </w:rPr>
        <w:t xml:space="preserve"> </w:t>
      </w:r>
    </w:p>
    <w:p w14:paraId="1DCEF9D8" w14:textId="2FC30AC1" w:rsidR="005F284E" w:rsidRDefault="006D6384" w:rsidP="001513D3">
      <w:pPr>
        <w:spacing w:before="240" w:line="360" w:lineRule="auto"/>
        <w:rPr>
          <w:rFonts w:ascii="Arial" w:hAnsi="Arial" w:cs="Arial"/>
        </w:rPr>
      </w:pPr>
      <w:r w:rsidRPr="007A56C7">
        <w:rPr>
          <w:rFonts w:ascii="Arial" w:hAnsi="Arial" w:cs="Arial"/>
        </w:rPr>
        <w:t xml:space="preserve">While </w:t>
      </w:r>
      <w:r w:rsidR="00497F60" w:rsidRPr="007A56C7">
        <w:rPr>
          <w:rFonts w:ascii="Arial" w:hAnsi="Arial" w:cs="Arial"/>
        </w:rPr>
        <w:t xml:space="preserve">data source triangulation </w:t>
      </w:r>
      <w:r w:rsidRPr="007A56C7">
        <w:rPr>
          <w:rFonts w:ascii="Arial" w:hAnsi="Arial" w:cs="Arial"/>
        </w:rPr>
        <w:t>has been challenged in terms of mixing qualitative and quantitative approaches</w:t>
      </w:r>
      <w:r w:rsidR="00E8014E">
        <w:rPr>
          <w:rFonts w:ascii="Arial" w:hAnsi="Arial" w:cs="Arial"/>
        </w:rPr>
        <w:t>, and therefore comparing different philosophical positions,</w:t>
      </w:r>
      <w:r w:rsidR="005F284E">
        <w:rPr>
          <w:rFonts w:ascii="Arial" w:hAnsi="Arial" w:cs="Arial"/>
        </w:rPr>
        <w:t xml:space="preserve"> (Hersh </w:t>
      </w:r>
      <w:r w:rsidR="005F284E" w:rsidRPr="005F284E">
        <w:rPr>
          <w:rFonts w:ascii="Arial" w:hAnsi="Arial" w:cs="Arial"/>
          <w:i/>
          <w:iCs/>
        </w:rPr>
        <w:t xml:space="preserve">et </w:t>
      </w:r>
      <w:r w:rsidR="005F284E" w:rsidRPr="005F284E">
        <w:rPr>
          <w:rFonts w:ascii="Arial" w:hAnsi="Arial" w:cs="Arial"/>
          <w:i/>
          <w:iCs/>
        </w:rPr>
        <w:lastRenderedPageBreak/>
        <w:t>al.,</w:t>
      </w:r>
      <w:r w:rsidR="005F284E">
        <w:rPr>
          <w:rFonts w:ascii="Arial" w:hAnsi="Arial" w:cs="Arial"/>
        </w:rPr>
        <w:t xml:space="preserve"> 2022</w:t>
      </w:r>
      <w:r w:rsidR="00401681">
        <w:rPr>
          <w:rFonts w:ascii="Arial" w:hAnsi="Arial" w:cs="Arial"/>
        </w:rPr>
        <w:t xml:space="preserve">; Sale </w:t>
      </w:r>
      <w:r w:rsidR="00401681" w:rsidRPr="00401681">
        <w:rPr>
          <w:rFonts w:ascii="Arial" w:hAnsi="Arial" w:cs="Arial"/>
          <w:i/>
          <w:iCs/>
        </w:rPr>
        <w:t>et al</w:t>
      </w:r>
      <w:r w:rsidR="00401681">
        <w:rPr>
          <w:rFonts w:ascii="Arial" w:hAnsi="Arial" w:cs="Arial"/>
        </w:rPr>
        <w:t>., 2002</w:t>
      </w:r>
      <w:r w:rsidR="005F284E">
        <w:rPr>
          <w:rFonts w:ascii="Arial" w:hAnsi="Arial" w:cs="Arial"/>
        </w:rPr>
        <w:t>)</w:t>
      </w:r>
      <w:r w:rsidRPr="007A56C7">
        <w:rPr>
          <w:rFonts w:ascii="Arial" w:hAnsi="Arial" w:cs="Arial"/>
        </w:rPr>
        <w:t>, using two qualitative methods has been found to giver a richer and deeper understanding of phenomena (</w:t>
      </w:r>
      <w:proofErr w:type="spellStart"/>
      <w:r w:rsidRPr="007A56C7">
        <w:rPr>
          <w:rFonts w:ascii="Arial" w:hAnsi="Arial" w:cs="Arial"/>
        </w:rPr>
        <w:t>Kalpowitz</w:t>
      </w:r>
      <w:proofErr w:type="spellEnd"/>
      <w:r w:rsidRPr="007A56C7">
        <w:rPr>
          <w:rFonts w:ascii="Arial" w:hAnsi="Arial" w:cs="Arial"/>
        </w:rPr>
        <w:t xml:space="preserve"> and Hoehn</w:t>
      </w:r>
      <w:r w:rsidR="00C36CDB">
        <w:rPr>
          <w:rFonts w:ascii="Arial" w:hAnsi="Arial" w:cs="Arial"/>
        </w:rPr>
        <w:t>,</w:t>
      </w:r>
      <w:r w:rsidRPr="007A56C7">
        <w:rPr>
          <w:rFonts w:ascii="Arial" w:hAnsi="Arial" w:cs="Arial"/>
        </w:rPr>
        <w:t xml:space="preserve"> 2001). </w:t>
      </w:r>
      <w:r w:rsidR="00C87768" w:rsidRPr="007A56C7">
        <w:rPr>
          <w:rFonts w:ascii="Arial" w:hAnsi="Arial" w:cs="Arial"/>
        </w:rPr>
        <w:t>Individual interviews have been found to elicit more detailed and sensitive information from participants (</w:t>
      </w:r>
      <w:proofErr w:type="spellStart"/>
      <w:r w:rsidR="00C87768" w:rsidRPr="007A56C7">
        <w:rPr>
          <w:rFonts w:ascii="Arial" w:hAnsi="Arial" w:cs="Arial"/>
        </w:rPr>
        <w:t>Kalpowitz</w:t>
      </w:r>
      <w:proofErr w:type="spellEnd"/>
      <w:r w:rsidR="00C87768" w:rsidRPr="007A56C7">
        <w:rPr>
          <w:rFonts w:ascii="Arial" w:hAnsi="Arial" w:cs="Arial"/>
        </w:rPr>
        <w:t>, 2000)</w:t>
      </w:r>
      <w:r w:rsidR="00E8014E">
        <w:rPr>
          <w:rFonts w:ascii="Arial" w:hAnsi="Arial" w:cs="Arial"/>
        </w:rPr>
        <w:t>, w</w:t>
      </w:r>
      <w:r w:rsidR="00C87768" w:rsidRPr="007A56C7">
        <w:rPr>
          <w:rFonts w:ascii="Arial" w:hAnsi="Arial" w:cs="Arial"/>
        </w:rPr>
        <w:t xml:space="preserve">hile Focus Groups can produce diverse experiences </w:t>
      </w:r>
      <w:r w:rsidR="00511E61">
        <w:rPr>
          <w:rFonts w:ascii="Arial" w:hAnsi="Arial" w:cs="Arial"/>
        </w:rPr>
        <w:t xml:space="preserve">and opinions </w:t>
      </w:r>
      <w:r w:rsidR="00C87768" w:rsidRPr="007A56C7">
        <w:rPr>
          <w:rFonts w:ascii="Arial" w:hAnsi="Arial" w:cs="Arial"/>
        </w:rPr>
        <w:t>due to the interactive exchange between participants (Brown</w:t>
      </w:r>
      <w:r w:rsidR="00C36CDB">
        <w:rPr>
          <w:rFonts w:ascii="Arial" w:hAnsi="Arial" w:cs="Arial"/>
        </w:rPr>
        <w:t>,</w:t>
      </w:r>
      <w:r w:rsidR="00C87768" w:rsidRPr="007A56C7">
        <w:rPr>
          <w:rFonts w:ascii="Arial" w:hAnsi="Arial" w:cs="Arial"/>
        </w:rPr>
        <w:t xml:space="preserve"> 1999).</w:t>
      </w:r>
      <w:r w:rsidR="00E8014E">
        <w:rPr>
          <w:rFonts w:ascii="Arial" w:hAnsi="Arial" w:cs="Arial"/>
        </w:rPr>
        <w:t xml:space="preserve"> The decision over whether to use triangulation, and the type of triangulation required will be driven by the complexity of the research question and the need to mitigate against bias (Denzin</w:t>
      </w:r>
      <w:r w:rsidR="00D056B4">
        <w:rPr>
          <w:rFonts w:ascii="Arial" w:hAnsi="Arial" w:cs="Arial"/>
        </w:rPr>
        <w:t>,</w:t>
      </w:r>
      <w:r w:rsidR="00E8014E">
        <w:rPr>
          <w:rFonts w:ascii="Arial" w:hAnsi="Arial" w:cs="Arial"/>
        </w:rPr>
        <w:t xml:space="preserve"> 1998).</w:t>
      </w:r>
      <w:r w:rsidR="00497F60" w:rsidRPr="007A56C7">
        <w:rPr>
          <w:rFonts w:ascii="Arial" w:hAnsi="Arial" w:cs="Arial"/>
        </w:rPr>
        <w:t xml:space="preserve"> </w:t>
      </w:r>
    </w:p>
    <w:p w14:paraId="32133F4A" w14:textId="2CF4A5C8" w:rsidR="000B59A5" w:rsidRPr="00FF37B1" w:rsidRDefault="000B59A5" w:rsidP="001513D3">
      <w:pPr>
        <w:spacing w:before="240" w:line="360" w:lineRule="auto"/>
        <w:rPr>
          <w:rFonts w:ascii="Arial" w:hAnsi="Arial" w:cs="Arial"/>
          <w:b/>
          <w:bCs/>
          <w:sz w:val="24"/>
          <w:szCs w:val="24"/>
        </w:rPr>
      </w:pPr>
      <w:r w:rsidRPr="00FF37B1">
        <w:rPr>
          <w:rFonts w:ascii="Arial" w:hAnsi="Arial" w:cs="Arial"/>
          <w:b/>
          <w:bCs/>
          <w:sz w:val="24"/>
          <w:szCs w:val="24"/>
        </w:rPr>
        <w:t>Ethical Considerations</w:t>
      </w:r>
      <w:r w:rsidR="00421545" w:rsidRPr="00FF37B1">
        <w:rPr>
          <w:rFonts w:ascii="Arial" w:hAnsi="Arial" w:cs="Arial"/>
          <w:b/>
          <w:bCs/>
          <w:sz w:val="24"/>
          <w:szCs w:val="24"/>
        </w:rPr>
        <w:t xml:space="preserve"> in Research</w:t>
      </w:r>
    </w:p>
    <w:p w14:paraId="61AB952B" w14:textId="7B822DE8" w:rsidR="00295013" w:rsidRPr="007A56C7" w:rsidRDefault="006E4338" w:rsidP="001513D3">
      <w:pPr>
        <w:spacing w:before="240" w:line="360" w:lineRule="auto"/>
        <w:rPr>
          <w:rFonts w:ascii="Arial" w:hAnsi="Arial" w:cs="Arial"/>
        </w:rPr>
      </w:pPr>
      <w:r w:rsidRPr="007A56C7">
        <w:rPr>
          <w:rFonts w:ascii="Arial" w:hAnsi="Arial" w:cs="Arial"/>
        </w:rPr>
        <w:t xml:space="preserve">Both Qualitative and Mixed Methods research methodologies involve the researcher being actively involved in the research process. </w:t>
      </w:r>
      <w:r w:rsidR="00D056B4">
        <w:rPr>
          <w:rFonts w:ascii="Arial" w:hAnsi="Arial" w:cs="Arial"/>
        </w:rPr>
        <w:t>Therefore,</w:t>
      </w:r>
      <w:r w:rsidRPr="007A56C7">
        <w:rPr>
          <w:rFonts w:ascii="Arial" w:hAnsi="Arial" w:cs="Arial"/>
        </w:rPr>
        <w:t xml:space="preserve"> the researcher</w:t>
      </w:r>
      <w:r w:rsidR="008E0D14">
        <w:rPr>
          <w:rFonts w:ascii="Arial" w:hAnsi="Arial" w:cs="Arial"/>
        </w:rPr>
        <w:t xml:space="preserve"> needs to be aware of the influence their</w:t>
      </w:r>
      <w:r w:rsidRPr="007A56C7">
        <w:rPr>
          <w:rFonts w:ascii="Arial" w:hAnsi="Arial" w:cs="Arial"/>
        </w:rPr>
        <w:t xml:space="preserve"> beliefs</w:t>
      </w:r>
      <w:r w:rsidR="00511E61">
        <w:rPr>
          <w:rFonts w:ascii="Arial" w:hAnsi="Arial" w:cs="Arial"/>
        </w:rPr>
        <w:t xml:space="preserve"> may</w:t>
      </w:r>
      <w:r w:rsidRPr="007A56C7">
        <w:rPr>
          <w:rFonts w:ascii="Arial" w:hAnsi="Arial" w:cs="Arial"/>
        </w:rPr>
        <w:t xml:space="preserve"> have on the research question and methodological approach chosen,</w:t>
      </w:r>
      <w:r w:rsidR="008E0D14">
        <w:rPr>
          <w:rFonts w:ascii="Arial" w:hAnsi="Arial" w:cs="Arial"/>
        </w:rPr>
        <w:t xml:space="preserve"> and </w:t>
      </w:r>
      <w:r w:rsidRPr="007A56C7">
        <w:rPr>
          <w:rFonts w:ascii="Arial" w:hAnsi="Arial" w:cs="Arial"/>
        </w:rPr>
        <w:t xml:space="preserve">of the ethical implications of their direct involvement in the research. </w:t>
      </w:r>
      <w:r w:rsidR="00975862" w:rsidRPr="007A56C7">
        <w:rPr>
          <w:rFonts w:ascii="Arial" w:hAnsi="Arial" w:cs="Arial"/>
        </w:rPr>
        <w:t>SLTs are expected to follow the professional standards set out by the Health and Care Professions Council</w:t>
      </w:r>
      <w:r w:rsidR="00C36CDB">
        <w:rPr>
          <w:rFonts w:ascii="Arial" w:hAnsi="Arial" w:cs="Arial"/>
        </w:rPr>
        <w:t>,</w:t>
      </w:r>
      <w:r w:rsidR="00975862" w:rsidRPr="007A56C7">
        <w:rPr>
          <w:rFonts w:ascii="Arial" w:hAnsi="Arial" w:cs="Arial"/>
        </w:rPr>
        <w:t xml:space="preserve"> (20</w:t>
      </w:r>
      <w:r w:rsidR="00103232" w:rsidRPr="007A56C7">
        <w:rPr>
          <w:rFonts w:ascii="Arial" w:hAnsi="Arial" w:cs="Arial"/>
        </w:rPr>
        <w:t>16</w:t>
      </w:r>
      <w:r w:rsidR="00975862" w:rsidRPr="007A56C7">
        <w:rPr>
          <w:rFonts w:ascii="Arial" w:hAnsi="Arial" w:cs="Arial"/>
        </w:rPr>
        <w:t>):</w:t>
      </w:r>
    </w:p>
    <w:p w14:paraId="49548954" w14:textId="67F16AFC" w:rsidR="00975862" w:rsidRPr="007A56C7" w:rsidRDefault="00975862" w:rsidP="00975862">
      <w:pPr>
        <w:pStyle w:val="ListParagraph"/>
        <w:numPr>
          <w:ilvl w:val="0"/>
          <w:numId w:val="1"/>
        </w:numPr>
        <w:spacing w:before="240" w:line="360" w:lineRule="auto"/>
        <w:rPr>
          <w:rFonts w:ascii="Arial" w:hAnsi="Arial" w:cs="Arial"/>
        </w:rPr>
      </w:pPr>
      <w:r w:rsidRPr="007A56C7">
        <w:rPr>
          <w:rFonts w:ascii="Arial" w:hAnsi="Arial" w:cs="Arial"/>
        </w:rPr>
        <w:t>To promote and protect the interests of service users and</w:t>
      </w:r>
      <w:r w:rsidR="00103232" w:rsidRPr="007A56C7">
        <w:rPr>
          <w:rFonts w:ascii="Arial" w:hAnsi="Arial" w:cs="Arial"/>
        </w:rPr>
        <w:t xml:space="preserve"> carers</w:t>
      </w:r>
      <w:r w:rsidR="00D449F0">
        <w:rPr>
          <w:rFonts w:ascii="Arial" w:hAnsi="Arial" w:cs="Arial"/>
        </w:rPr>
        <w:t>.</w:t>
      </w:r>
    </w:p>
    <w:p w14:paraId="44633E72" w14:textId="174C5F51" w:rsidR="00103232" w:rsidRPr="007A56C7" w:rsidRDefault="00103232" w:rsidP="00975862">
      <w:pPr>
        <w:pStyle w:val="ListParagraph"/>
        <w:numPr>
          <w:ilvl w:val="0"/>
          <w:numId w:val="1"/>
        </w:numPr>
        <w:spacing w:before="240" w:line="360" w:lineRule="auto"/>
        <w:rPr>
          <w:rFonts w:ascii="Arial" w:hAnsi="Arial" w:cs="Arial"/>
        </w:rPr>
      </w:pPr>
      <w:r w:rsidRPr="007A56C7">
        <w:rPr>
          <w:rFonts w:ascii="Arial" w:hAnsi="Arial" w:cs="Arial"/>
        </w:rPr>
        <w:t>Communicate effectively</w:t>
      </w:r>
      <w:r w:rsidR="00D449F0">
        <w:rPr>
          <w:rFonts w:ascii="Arial" w:hAnsi="Arial" w:cs="Arial"/>
        </w:rPr>
        <w:t>.</w:t>
      </w:r>
    </w:p>
    <w:p w14:paraId="6AD0ADAA" w14:textId="13935C66" w:rsidR="00103232" w:rsidRPr="007A56C7" w:rsidRDefault="00103232" w:rsidP="00975862">
      <w:pPr>
        <w:pStyle w:val="ListParagraph"/>
        <w:numPr>
          <w:ilvl w:val="0"/>
          <w:numId w:val="1"/>
        </w:numPr>
        <w:spacing w:before="240" w:line="360" w:lineRule="auto"/>
        <w:rPr>
          <w:rFonts w:ascii="Arial" w:hAnsi="Arial" w:cs="Arial"/>
        </w:rPr>
      </w:pPr>
      <w:r w:rsidRPr="007A56C7">
        <w:rPr>
          <w:rFonts w:ascii="Arial" w:hAnsi="Arial" w:cs="Arial"/>
        </w:rPr>
        <w:t>Work within the limits of your knowledge and skills</w:t>
      </w:r>
      <w:r w:rsidR="00D449F0">
        <w:rPr>
          <w:rFonts w:ascii="Arial" w:hAnsi="Arial" w:cs="Arial"/>
        </w:rPr>
        <w:t>.</w:t>
      </w:r>
    </w:p>
    <w:p w14:paraId="468F89E3" w14:textId="53F25AD4" w:rsidR="00103232" w:rsidRPr="007A56C7" w:rsidRDefault="00103232" w:rsidP="00975862">
      <w:pPr>
        <w:pStyle w:val="ListParagraph"/>
        <w:numPr>
          <w:ilvl w:val="0"/>
          <w:numId w:val="1"/>
        </w:numPr>
        <w:spacing w:before="240" w:line="360" w:lineRule="auto"/>
        <w:rPr>
          <w:rFonts w:ascii="Arial" w:hAnsi="Arial" w:cs="Arial"/>
        </w:rPr>
      </w:pPr>
      <w:r w:rsidRPr="007A56C7">
        <w:rPr>
          <w:rFonts w:ascii="Arial" w:hAnsi="Arial" w:cs="Arial"/>
        </w:rPr>
        <w:t>Delegate appropriately</w:t>
      </w:r>
      <w:r w:rsidR="00D449F0">
        <w:rPr>
          <w:rFonts w:ascii="Arial" w:hAnsi="Arial" w:cs="Arial"/>
        </w:rPr>
        <w:t>.</w:t>
      </w:r>
    </w:p>
    <w:p w14:paraId="43FB665B" w14:textId="197260A5" w:rsidR="00103232" w:rsidRPr="007A56C7" w:rsidRDefault="00103232" w:rsidP="00975862">
      <w:pPr>
        <w:pStyle w:val="ListParagraph"/>
        <w:numPr>
          <w:ilvl w:val="0"/>
          <w:numId w:val="1"/>
        </w:numPr>
        <w:spacing w:before="240" w:line="360" w:lineRule="auto"/>
        <w:rPr>
          <w:rFonts w:ascii="Arial" w:hAnsi="Arial" w:cs="Arial"/>
        </w:rPr>
      </w:pPr>
      <w:r w:rsidRPr="007A56C7">
        <w:rPr>
          <w:rFonts w:ascii="Arial" w:hAnsi="Arial" w:cs="Arial"/>
        </w:rPr>
        <w:t>Respect confidentiality</w:t>
      </w:r>
      <w:r w:rsidR="00D449F0">
        <w:rPr>
          <w:rFonts w:ascii="Arial" w:hAnsi="Arial" w:cs="Arial"/>
        </w:rPr>
        <w:t>.</w:t>
      </w:r>
    </w:p>
    <w:p w14:paraId="1CDAED72" w14:textId="1CE5080B" w:rsidR="00103232" w:rsidRPr="007A56C7" w:rsidRDefault="00103232" w:rsidP="00975862">
      <w:pPr>
        <w:pStyle w:val="ListParagraph"/>
        <w:numPr>
          <w:ilvl w:val="0"/>
          <w:numId w:val="1"/>
        </w:numPr>
        <w:spacing w:before="240" w:line="360" w:lineRule="auto"/>
        <w:rPr>
          <w:rFonts w:ascii="Arial" w:hAnsi="Arial" w:cs="Arial"/>
        </w:rPr>
      </w:pPr>
      <w:r w:rsidRPr="007A56C7">
        <w:rPr>
          <w:rFonts w:ascii="Arial" w:hAnsi="Arial" w:cs="Arial"/>
        </w:rPr>
        <w:t>Manage risk</w:t>
      </w:r>
      <w:r w:rsidR="00D449F0">
        <w:rPr>
          <w:rFonts w:ascii="Arial" w:hAnsi="Arial" w:cs="Arial"/>
        </w:rPr>
        <w:t>.</w:t>
      </w:r>
    </w:p>
    <w:p w14:paraId="16B80AA4" w14:textId="249C57E7" w:rsidR="00103232" w:rsidRPr="007A56C7" w:rsidRDefault="00103232" w:rsidP="00975862">
      <w:pPr>
        <w:pStyle w:val="ListParagraph"/>
        <w:numPr>
          <w:ilvl w:val="0"/>
          <w:numId w:val="1"/>
        </w:numPr>
        <w:spacing w:before="240" w:line="360" w:lineRule="auto"/>
        <w:rPr>
          <w:rFonts w:ascii="Arial" w:hAnsi="Arial" w:cs="Arial"/>
        </w:rPr>
      </w:pPr>
      <w:r w:rsidRPr="007A56C7">
        <w:rPr>
          <w:rFonts w:ascii="Arial" w:hAnsi="Arial" w:cs="Arial"/>
        </w:rPr>
        <w:t>Report concerns about safety</w:t>
      </w:r>
      <w:r w:rsidR="00D449F0">
        <w:rPr>
          <w:rFonts w:ascii="Arial" w:hAnsi="Arial" w:cs="Arial"/>
        </w:rPr>
        <w:t>.</w:t>
      </w:r>
    </w:p>
    <w:p w14:paraId="42CEA337" w14:textId="56A57592" w:rsidR="00103232" w:rsidRPr="007A56C7" w:rsidRDefault="00103232" w:rsidP="00975862">
      <w:pPr>
        <w:pStyle w:val="ListParagraph"/>
        <w:numPr>
          <w:ilvl w:val="0"/>
          <w:numId w:val="1"/>
        </w:numPr>
        <w:spacing w:before="240" w:line="360" w:lineRule="auto"/>
        <w:rPr>
          <w:rFonts w:ascii="Arial" w:hAnsi="Arial" w:cs="Arial"/>
        </w:rPr>
      </w:pPr>
      <w:r w:rsidRPr="007A56C7">
        <w:rPr>
          <w:rFonts w:ascii="Arial" w:hAnsi="Arial" w:cs="Arial"/>
        </w:rPr>
        <w:t>Be open when things go wrong</w:t>
      </w:r>
      <w:r w:rsidR="00D449F0">
        <w:rPr>
          <w:rFonts w:ascii="Arial" w:hAnsi="Arial" w:cs="Arial"/>
        </w:rPr>
        <w:t>.</w:t>
      </w:r>
    </w:p>
    <w:p w14:paraId="6FFA368D" w14:textId="1FFA0BDA" w:rsidR="00103232" w:rsidRPr="007A56C7" w:rsidRDefault="00103232" w:rsidP="00975862">
      <w:pPr>
        <w:pStyle w:val="ListParagraph"/>
        <w:numPr>
          <w:ilvl w:val="0"/>
          <w:numId w:val="1"/>
        </w:numPr>
        <w:spacing w:before="240" w:line="360" w:lineRule="auto"/>
        <w:rPr>
          <w:rFonts w:ascii="Arial" w:hAnsi="Arial" w:cs="Arial"/>
        </w:rPr>
      </w:pPr>
      <w:r w:rsidRPr="007A56C7">
        <w:rPr>
          <w:rFonts w:ascii="Arial" w:hAnsi="Arial" w:cs="Arial"/>
        </w:rPr>
        <w:t>Be honest and trustworthy</w:t>
      </w:r>
      <w:r w:rsidR="00D449F0">
        <w:rPr>
          <w:rFonts w:ascii="Arial" w:hAnsi="Arial" w:cs="Arial"/>
        </w:rPr>
        <w:t>.</w:t>
      </w:r>
    </w:p>
    <w:p w14:paraId="2313DA3F" w14:textId="5ABBD95E" w:rsidR="00103232" w:rsidRPr="007A56C7" w:rsidRDefault="00103232" w:rsidP="00975862">
      <w:pPr>
        <w:pStyle w:val="ListParagraph"/>
        <w:numPr>
          <w:ilvl w:val="0"/>
          <w:numId w:val="1"/>
        </w:numPr>
        <w:spacing w:before="240" w:line="360" w:lineRule="auto"/>
        <w:rPr>
          <w:rFonts w:ascii="Arial" w:hAnsi="Arial" w:cs="Arial"/>
        </w:rPr>
      </w:pPr>
      <w:r w:rsidRPr="007A56C7">
        <w:rPr>
          <w:rFonts w:ascii="Arial" w:hAnsi="Arial" w:cs="Arial"/>
        </w:rPr>
        <w:t>Keep records of your work.</w:t>
      </w:r>
    </w:p>
    <w:p w14:paraId="163E48DC" w14:textId="7842DCA2" w:rsidR="005759EB" w:rsidRPr="007A56C7" w:rsidRDefault="001E490F" w:rsidP="002144BE">
      <w:pPr>
        <w:spacing w:before="240" w:line="360" w:lineRule="auto"/>
        <w:rPr>
          <w:rFonts w:ascii="Arial" w:hAnsi="Arial" w:cs="Arial"/>
        </w:rPr>
      </w:pPr>
      <w:r w:rsidRPr="007A56C7">
        <w:rPr>
          <w:rFonts w:ascii="Arial" w:hAnsi="Arial" w:cs="Arial"/>
        </w:rPr>
        <w:t>Just as treatment is carried out within these bounds, so must research be.</w:t>
      </w:r>
      <w:r w:rsidR="002144BE" w:rsidRPr="007A56C7">
        <w:rPr>
          <w:rFonts w:ascii="Arial" w:hAnsi="Arial" w:cs="Arial"/>
        </w:rPr>
        <w:t xml:space="preserve"> Ethical considerations impact every stage of the research process, from the development of the research question, methodology chosen, methods used, the way in which the research is carried out and the interpretation of results (</w:t>
      </w:r>
      <w:proofErr w:type="spellStart"/>
      <w:r w:rsidR="000B59A5">
        <w:rPr>
          <w:rFonts w:ascii="Arial" w:hAnsi="Arial" w:cs="Arial"/>
        </w:rPr>
        <w:t>Ciuk</w:t>
      </w:r>
      <w:proofErr w:type="spellEnd"/>
      <w:r w:rsidR="000B59A5">
        <w:rPr>
          <w:rFonts w:ascii="Arial" w:hAnsi="Arial" w:cs="Arial"/>
        </w:rPr>
        <w:t xml:space="preserve"> and </w:t>
      </w:r>
      <w:proofErr w:type="spellStart"/>
      <w:r w:rsidR="000B59A5">
        <w:rPr>
          <w:rFonts w:ascii="Arial" w:hAnsi="Arial" w:cs="Arial"/>
        </w:rPr>
        <w:t>Latusek</w:t>
      </w:r>
      <w:proofErr w:type="spellEnd"/>
      <w:r w:rsidR="000B59A5">
        <w:rPr>
          <w:rFonts w:ascii="Arial" w:hAnsi="Arial" w:cs="Arial"/>
        </w:rPr>
        <w:t>, 2018</w:t>
      </w:r>
      <w:r w:rsidR="002144BE" w:rsidRPr="007A56C7">
        <w:rPr>
          <w:rFonts w:ascii="Arial" w:hAnsi="Arial" w:cs="Arial"/>
        </w:rPr>
        <w:t>). Ethical approval must be sought</w:t>
      </w:r>
      <w:r w:rsidR="005759EB" w:rsidRPr="007A56C7">
        <w:rPr>
          <w:rFonts w:ascii="Arial" w:hAnsi="Arial" w:cs="Arial"/>
        </w:rPr>
        <w:t xml:space="preserve"> from the relevant bodies- in the case of SLT research within the NHS there is potential for ethical approval to be required from the employee</w:t>
      </w:r>
      <w:r w:rsidR="000C7815">
        <w:rPr>
          <w:rFonts w:ascii="Arial" w:hAnsi="Arial" w:cs="Arial"/>
        </w:rPr>
        <w:t>’</w:t>
      </w:r>
      <w:r w:rsidR="005759EB" w:rsidRPr="007A56C7">
        <w:rPr>
          <w:rFonts w:ascii="Arial" w:hAnsi="Arial" w:cs="Arial"/>
        </w:rPr>
        <w:t>s Trust, the NHS National Research Ethics Service</w:t>
      </w:r>
      <w:r w:rsidR="004858D0">
        <w:rPr>
          <w:rFonts w:ascii="Arial" w:hAnsi="Arial" w:cs="Arial"/>
        </w:rPr>
        <w:t xml:space="preserve"> who’s</w:t>
      </w:r>
      <w:r w:rsidR="005759EB" w:rsidRPr="007A56C7">
        <w:rPr>
          <w:rFonts w:ascii="Arial" w:hAnsi="Arial" w:cs="Arial"/>
        </w:rPr>
        <w:t xml:space="preserve"> </w:t>
      </w:r>
      <w:r w:rsidR="004858D0" w:rsidRPr="007A56C7">
        <w:rPr>
          <w:rFonts w:ascii="Arial" w:hAnsi="Arial" w:cs="Arial"/>
        </w:rPr>
        <w:t>overarching aim is to “safeguard the rights, safety, dignity and well-being of people participating in research, as well as facilitating and promoting ethical research that is of potential benefit to participants, science and society” (NHS Research Authority</w:t>
      </w:r>
      <w:r w:rsidR="004858D0">
        <w:rPr>
          <w:rFonts w:ascii="Arial" w:hAnsi="Arial" w:cs="Arial"/>
        </w:rPr>
        <w:t>,</w:t>
      </w:r>
      <w:r w:rsidR="004858D0" w:rsidRPr="007A56C7">
        <w:rPr>
          <w:rFonts w:ascii="Arial" w:hAnsi="Arial" w:cs="Arial"/>
        </w:rPr>
        <w:t xml:space="preserve"> 2016)</w:t>
      </w:r>
      <w:r w:rsidR="004858D0">
        <w:rPr>
          <w:rFonts w:ascii="Arial" w:hAnsi="Arial" w:cs="Arial"/>
        </w:rPr>
        <w:t>,</w:t>
      </w:r>
      <w:r w:rsidR="004858D0" w:rsidRPr="007A56C7">
        <w:rPr>
          <w:rFonts w:ascii="Arial" w:hAnsi="Arial" w:cs="Arial"/>
        </w:rPr>
        <w:t xml:space="preserve"> </w:t>
      </w:r>
      <w:r w:rsidR="005759EB" w:rsidRPr="007A56C7">
        <w:rPr>
          <w:rFonts w:ascii="Arial" w:hAnsi="Arial" w:cs="Arial"/>
        </w:rPr>
        <w:t>and the academic institution supporting the learning process</w:t>
      </w:r>
      <w:r w:rsidR="004858D0">
        <w:rPr>
          <w:rFonts w:ascii="Arial" w:hAnsi="Arial" w:cs="Arial"/>
        </w:rPr>
        <w:t xml:space="preserve"> (see </w:t>
      </w:r>
      <w:r w:rsidR="004858D0">
        <w:rPr>
          <w:rFonts w:ascii="Arial" w:hAnsi="Arial" w:cs="Arial"/>
        </w:rPr>
        <w:lastRenderedPageBreak/>
        <w:t>Appendix 1)</w:t>
      </w:r>
      <w:r w:rsidR="005759EB" w:rsidRPr="007A56C7">
        <w:rPr>
          <w:rFonts w:ascii="Arial" w:hAnsi="Arial" w:cs="Arial"/>
        </w:rPr>
        <w:t xml:space="preserve">. </w:t>
      </w:r>
      <w:r w:rsidR="004858D0">
        <w:rPr>
          <w:rFonts w:ascii="Arial" w:hAnsi="Arial" w:cs="Arial"/>
        </w:rPr>
        <w:t xml:space="preserve">All must be considered if completing research involving the patient or staff population. </w:t>
      </w:r>
      <w:r w:rsidR="005759EB" w:rsidRPr="007A56C7">
        <w:rPr>
          <w:rFonts w:ascii="Arial" w:hAnsi="Arial" w:cs="Arial"/>
        </w:rPr>
        <w:t xml:space="preserve">This can cause complications due to the different ethical values and standards of each institution (Stevenson </w:t>
      </w:r>
      <w:r w:rsidR="005759EB" w:rsidRPr="008E0D14">
        <w:rPr>
          <w:rFonts w:ascii="Arial" w:hAnsi="Arial" w:cs="Arial"/>
          <w:i/>
          <w:iCs/>
        </w:rPr>
        <w:t>et al</w:t>
      </w:r>
      <w:r w:rsidR="005759EB" w:rsidRPr="007A56C7">
        <w:rPr>
          <w:rFonts w:ascii="Arial" w:hAnsi="Arial" w:cs="Arial"/>
        </w:rPr>
        <w:t>.</w:t>
      </w:r>
      <w:r w:rsidR="008E0D14">
        <w:rPr>
          <w:rFonts w:ascii="Arial" w:hAnsi="Arial" w:cs="Arial"/>
        </w:rPr>
        <w:t>,</w:t>
      </w:r>
      <w:r w:rsidR="005759EB" w:rsidRPr="007A56C7">
        <w:rPr>
          <w:rFonts w:ascii="Arial" w:hAnsi="Arial" w:cs="Arial"/>
        </w:rPr>
        <w:t xml:space="preserve"> 2015). Stevenson </w:t>
      </w:r>
      <w:r w:rsidR="005759EB" w:rsidRPr="00C36CDB">
        <w:rPr>
          <w:rFonts w:ascii="Arial" w:hAnsi="Arial" w:cs="Arial"/>
          <w:i/>
          <w:iCs/>
        </w:rPr>
        <w:t>et al.</w:t>
      </w:r>
      <w:r w:rsidR="00C36CDB">
        <w:rPr>
          <w:rFonts w:ascii="Arial" w:hAnsi="Arial" w:cs="Arial"/>
        </w:rPr>
        <w:t>,</w:t>
      </w:r>
      <w:r w:rsidR="005759EB" w:rsidRPr="007A56C7">
        <w:rPr>
          <w:rFonts w:ascii="Arial" w:hAnsi="Arial" w:cs="Arial"/>
        </w:rPr>
        <w:t xml:space="preserve"> </w:t>
      </w:r>
      <w:r w:rsidR="00C36CDB">
        <w:rPr>
          <w:rFonts w:ascii="Arial" w:hAnsi="Arial" w:cs="Arial"/>
        </w:rPr>
        <w:t>(</w:t>
      </w:r>
      <w:r w:rsidR="005759EB" w:rsidRPr="007A56C7">
        <w:rPr>
          <w:rFonts w:ascii="Arial" w:hAnsi="Arial" w:cs="Arial"/>
        </w:rPr>
        <w:t>2015</w:t>
      </w:r>
      <w:r w:rsidR="00C36CDB">
        <w:rPr>
          <w:rFonts w:ascii="Arial" w:hAnsi="Arial" w:cs="Arial"/>
        </w:rPr>
        <w:t>)</w:t>
      </w:r>
      <w:r w:rsidR="005759EB" w:rsidRPr="007A56C7">
        <w:rPr>
          <w:rFonts w:ascii="Arial" w:hAnsi="Arial" w:cs="Arial"/>
        </w:rPr>
        <w:t xml:space="preserve"> drew attention to the challenges raised by seeking ethical approval for qualitative research in healthcare. They proposed that due to the historical positivist nature of healthcare research, the ethical standards were inappropriate when applied to qualitative research</w:t>
      </w:r>
      <w:r w:rsidR="009E40F3" w:rsidRPr="007A56C7">
        <w:rPr>
          <w:rFonts w:ascii="Arial" w:hAnsi="Arial" w:cs="Arial"/>
        </w:rPr>
        <w:t>-</w:t>
      </w:r>
      <w:r w:rsidR="005759EB" w:rsidRPr="007A56C7">
        <w:rPr>
          <w:rFonts w:ascii="Arial" w:hAnsi="Arial" w:cs="Arial"/>
        </w:rPr>
        <w:t xml:space="preserve"> see table below</w:t>
      </w:r>
      <w:r w:rsidR="009E40F3" w:rsidRPr="007A56C7">
        <w:rPr>
          <w:rFonts w:ascii="Arial" w:hAnsi="Arial" w:cs="Arial"/>
        </w:rPr>
        <w:t>:</w:t>
      </w:r>
    </w:p>
    <w:p w14:paraId="6DF56CC6" w14:textId="3513F193" w:rsidR="005759EB" w:rsidRDefault="009E40F3" w:rsidP="002144BE">
      <w:pPr>
        <w:spacing w:before="240" w:line="360" w:lineRule="auto"/>
        <w:rPr>
          <w:rFonts w:ascii="Arial" w:hAnsi="Arial" w:cs="Arial"/>
        </w:rPr>
      </w:pPr>
      <w:r w:rsidRPr="004858D0">
        <w:rPr>
          <w:rFonts w:ascii="Arial" w:hAnsi="Arial" w:cs="Arial"/>
          <w:noProof/>
        </w:rPr>
        <w:drawing>
          <wp:inline distT="0" distB="0" distL="0" distR="0" wp14:anchorId="59276B8B" wp14:editId="0F01F809">
            <wp:extent cx="5731510" cy="2199005"/>
            <wp:effectExtent l="0" t="0" r="2540" b="0"/>
            <wp:docPr id="2030602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602231" name=""/>
                    <pic:cNvPicPr/>
                  </pic:nvPicPr>
                  <pic:blipFill>
                    <a:blip r:embed="rId9"/>
                    <a:stretch>
                      <a:fillRect/>
                    </a:stretch>
                  </pic:blipFill>
                  <pic:spPr>
                    <a:xfrm>
                      <a:off x="0" y="0"/>
                      <a:ext cx="5731510" cy="2199005"/>
                    </a:xfrm>
                    <a:prstGeom prst="rect">
                      <a:avLst/>
                    </a:prstGeom>
                  </pic:spPr>
                </pic:pic>
              </a:graphicData>
            </a:graphic>
          </wp:inline>
        </w:drawing>
      </w:r>
    </w:p>
    <w:p w14:paraId="2720803F" w14:textId="119E8F09" w:rsidR="005F284E" w:rsidRDefault="005F284E" w:rsidP="002144BE">
      <w:pPr>
        <w:spacing w:before="240" w:line="360" w:lineRule="auto"/>
        <w:rPr>
          <w:rFonts w:ascii="Arial" w:hAnsi="Arial" w:cs="Arial"/>
        </w:rPr>
      </w:pPr>
      <w:r>
        <w:rPr>
          <w:rFonts w:ascii="Arial" w:hAnsi="Arial" w:cs="Arial"/>
        </w:rPr>
        <w:t xml:space="preserve">Stevenson </w:t>
      </w:r>
      <w:r w:rsidRPr="008E0D14">
        <w:rPr>
          <w:rFonts w:ascii="Arial" w:hAnsi="Arial" w:cs="Arial"/>
          <w:i/>
          <w:iCs/>
        </w:rPr>
        <w:t>et al</w:t>
      </w:r>
      <w:r w:rsidR="008E0D14">
        <w:rPr>
          <w:rFonts w:ascii="Arial" w:hAnsi="Arial" w:cs="Arial"/>
        </w:rPr>
        <w:t>.</w:t>
      </w:r>
      <w:r>
        <w:rPr>
          <w:rFonts w:ascii="Arial" w:hAnsi="Arial" w:cs="Arial"/>
        </w:rPr>
        <w:t>, (2015).</w:t>
      </w:r>
    </w:p>
    <w:p w14:paraId="451B5432" w14:textId="1CD161EC" w:rsidR="009E40F3" w:rsidRPr="007A56C7" w:rsidRDefault="009E40F3" w:rsidP="002144BE">
      <w:pPr>
        <w:spacing w:before="240" w:line="360" w:lineRule="auto"/>
        <w:rPr>
          <w:rFonts w:ascii="Arial" w:hAnsi="Arial" w:cs="Arial"/>
        </w:rPr>
      </w:pPr>
      <w:r w:rsidRPr="007A56C7">
        <w:rPr>
          <w:rFonts w:ascii="Arial" w:hAnsi="Arial" w:cs="Arial"/>
        </w:rPr>
        <w:t>Due to the constructionist and interpretivist nature of qualitative research, many of the ethical implications are unknown at the start of the research. Ethical considerations</w:t>
      </w:r>
      <w:r w:rsidR="00A45FFF" w:rsidRPr="007A56C7">
        <w:rPr>
          <w:rFonts w:ascii="Arial" w:hAnsi="Arial" w:cs="Arial"/>
        </w:rPr>
        <w:t xml:space="preserve"> for qualitative research</w:t>
      </w:r>
      <w:r w:rsidRPr="007A56C7">
        <w:rPr>
          <w:rFonts w:ascii="Arial" w:hAnsi="Arial" w:cs="Arial"/>
        </w:rPr>
        <w:t xml:space="preserve"> need to be considered as an ongoing and evolving process, </w:t>
      </w:r>
      <w:r w:rsidR="00A45FFF" w:rsidRPr="007A56C7">
        <w:rPr>
          <w:rFonts w:ascii="Arial" w:hAnsi="Arial" w:cs="Arial"/>
        </w:rPr>
        <w:t>as</w:t>
      </w:r>
      <w:r w:rsidRPr="007A56C7">
        <w:rPr>
          <w:rFonts w:ascii="Arial" w:hAnsi="Arial" w:cs="Arial"/>
        </w:rPr>
        <w:t xml:space="preserve"> all variables cannot be predicted at the commencement of research when seeking ethical approval</w:t>
      </w:r>
      <w:r w:rsidR="00093861">
        <w:rPr>
          <w:rFonts w:ascii="Arial" w:hAnsi="Arial" w:cs="Arial"/>
        </w:rPr>
        <w:t xml:space="preserve"> (Charmaz, 2000</w:t>
      </w:r>
      <w:r w:rsidR="000B59A5">
        <w:rPr>
          <w:rFonts w:ascii="Arial" w:hAnsi="Arial" w:cs="Arial"/>
        </w:rPr>
        <w:t>; Gibson and Brown, 2009</w:t>
      </w:r>
      <w:r w:rsidR="00093861">
        <w:rPr>
          <w:rFonts w:ascii="Arial" w:hAnsi="Arial" w:cs="Arial"/>
        </w:rPr>
        <w:t>)</w:t>
      </w:r>
      <w:r w:rsidRPr="007A56C7">
        <w:rPr>
          <w:rFonts w:ascii="Arial" w:hAnsi="Arial" w:cs="Arial"/>
        </w:rPr>
        <w:t xml:space="preserve">. </w:t>
      </w:r>
    </w:p>
    <w:p w14:paraId="64D49433" w14:textId="40181D33" w:rsidR="00453A34" w:rsidRPr="007A56C7" w:rsidRDefault="00464B58" w:rsidP="002144BE">
      <w:pPr>
        <w:spacing w:before="240" w:line="360" w:lineRule="auto"/>
        <w:rPr>
          <w:rFonts w:ascii="Arial" w:hAnsi="Arial" w:cs="Arial"/>
        </w:rPr>
      </w:pPr>
      <w:r w:rsidRPr="007A56C7">
        <w:rPr>
          <w:rFonts w:ascii="Arial" w:hAnsi="Arial" w:cs="Arial"/>
        </w:rPr>
        <w:t>Within SLT, particular attention will need to be paid to participants with communication disorders. Participants may require information to be provided in simpler language,</w:t>
      </w:r>
      <w:r w:rsidR="000620AE" w:rsidRPr="007A56C7">
        <w:rPr>
          <w:rFonts w:ascii="Arial" w:hAnsi="Arial" w:cs="Arial"/>
        </w:rPr>
        <w:t xml:space="preserve"> or in a primary language where the first language differs from that of the researcher. Written, gesture or picture support for consent may be required to enable informed consent to be gained. For clients with cognitive impairment who would be classed as vulnerable, consent may also need to be gained from carers or their next of kin</w:t>
      </w:r>
      <w:r w:rsidR="00897382" w:rsidRPr="007A56C7">
        <w:rPr>
          <w:rFonts w:ascii="Arial" w:hAnsi="Arial" w:cs="Arial"/>
        </w:rPr>
        <w:t xml:space="preserve"> (Gray, 20</w:t>
      </w:r>
      <w:r w:rsidR="00C36CDB">
        <w:rPr>
          <w:rFonts w:ascii="Arial" w:hAnsi="Arial" w:cs="Arial"/>
        </w:rPr>
        <w:t>1</w:t>
      </w:r>
      <w:r w:rsidR="00897382" w:rsidRPr="007A56C7">
        <w:rPr>
          <w:rFonts w:ascii="Arial" w:hAnsi="Arial" w:cs="Arial"/>
        </w:rPr>
        <w:t>4)</w:t>
      </w:r>
      <w:r w:rsidR="000620AE" w:rsidRPr="007A56C7">
        <w:rPr>
          <w:rFonts w:ascii="Arial" w:hAnsi="Arial" w:cs="Arial"/>
        </w:rPr>
        <w:t xml:space="preserve">. Cultural differences may also need to be </w:t>
      </w:r>
      <w:proofErr w:type="gramStart"/>
      <w:r w:rsidR="000620AE" w:rsidRPr="007A56C7">
        <w:rPr>
          <w:rFonts w:ascii="Arial" w:hAnsi="Arial" w:cs="Arial"/>
        </w:rPr>
        <w:t>taken into account</w:t>
      </w:r>
      <w:proofErr w:type="gramEnd"/>
      <w:r w:rsidR="00007185" w:rsidRPr="007A56C7">
        <w:rPr>
          <w:rFonts w:ascii="Arial" w:hAnsi="Arial" w:cs="Arial"/>
        </w:rPr>
        <w:t xml:space="preserve"> and varied forms of gaining and recording consent may be required </w:t>
      </w:r>
      <w:r w:rsidR="00897382" w:rsidRPr="007A56C7">
        <w:rPr>
          <w:rFonts w:ascii="Arial" w:hAnsi="Arial" w:cs="Arial"/>
        </w:rPr>
        <w:t xml:space="preserve">in order to encourage a diverse population to take part in research </w:t>
      </w:r>
      <w:r w:rsidR="00007185" w:rsidRPr="007A56C7">
        <w:rPr>
          <w:rFonts w:ascii="Arial" w:hAnsi="Arial" w:cs="Arial"/>
        </w:rPr>
        <w:t>(Azul and Zimman, 2022)</w:t>
      </w:r>
      <w:r w:rsidR="00897382" w:rsidRPr="007A56C7">
        <w:rPr>
          <w:rFonts w:ascii="Arial" w:hAnsi="Arial" w:cs="Arial"/>
        </w:rPr>
        <w:t xml:space="preserve">. For ethnographic research, consent may be gained to observe participants rather than for a specific task, and therefore may need to be revisited as different situations emerge through time (Stevenson </w:t>
      </w:r>
      <w:r w:rsidR="00897382" w:rsidRPr="00696C5F">
        <w:rPr>
          <w:rFonts w:ascii="Arial" w:hAnsi="Arial" w:cs="Arial"/>
          <w:i/>
          <w:iCs/>
        </w:rPr>
        <w:t>et al</w:t>
      </w:r>
      <w:r w:rsidR="00897382" w:rsidRPr="007A56C7">
        <w:rPr>
          <w:rFonts w:ascii="Arial" w:hAnsi="Arial" w:cs="Arial"/>
        </w:rPr>
        <w:t xml:space="preserve">., 2015). </w:t>
      </w:r>
    </w:p>
    <w:p w14:paraId="08301B9A" w14:textId="4651F1D0" w:rsidR="00665407" w:rsidRPr="007A56C7" w:rsidRDefault="00453A34" w:rsidP="002144BE">
      <w:pPr>
        <w:spacing w:before="240" w:line="360" w:lineRule="auto"/>
        <w:rPr>
          <w:rFonts w:ascii="Arial" w:hAnsi="Arial" w:cs="Arial"/>
        </w:rPr>
      </w:pPr>
      <w:r w:rsidRPr="007A56C7">
        <w:rPr>
          <w:rFonts w:ascii="Arial" w:hAnsi="Arial" w:cs="Arial"/>
        </w:rPr>
        <w:lastRenderedPageBreak/>
        <w:t xml:space="preserve">Consideration also needs to be paid to the participants ability to indicate any negative impact of the </w:t>
      </w:r>
      <w:r w:rsidR="00DB6815" w:rsidRPr="007A56C7">
        <w:rPr>
          <w:rFonts w:ascii="Arial" w:hAnsi="Arial" w:cs="Arial"/>
        </w:rPr>
        <w:t>research on their physical or mental wellbeing, particularly in the presence of communication impairment (Gray</w:t>
      </w:r>
      <w:r w:rsidR="00696C5F">
        <w:rPr>
          <w:rFonts w:ascii="Arial" w:hAnsi="Arial" w:cs="Arial"/>
        </w:rPr>
        <w:t>,</w:t>
      </w:r>
      <w:r w:rsidR="00DB6815" w:rsidRPr="007A56C7">
        <w:rPr>
          <w:rFonts w:ascii="Arial" w:hAnsi="Arial" w:cs="Arial"/>
        </w:rPr>
        <w:t xml:space="preserve"> 20</w:t>
      </w:r>
      <w:r w:rsidR="00696C5F">
        <w:rPr>
          <w:rFonts w:ascii="Arial" w:hAnsi="Arial" w:cs="Arial"/>
        </w:rPr>
        <w:t>1</w:t>
      </w:r>
      <w:r w:rsidR="00DB6815" w:rsidRPr="007A56C7">
        <w:rPr>
          <w:rFonts w:ascii="Arial" w:hAnsi="Arial" w:cs="Arial"/>
        </w:rPr>
        <w:t xml:space="preserve">4). The close relationship between researcher and participants in insider research can </w:t>
      </w:r>
      <w:r w:rsidR="00A03506" w:rsidRPr="007A56C7">
        <w:rPr>
          <w:rFonts w:ascii="Arial" w:hAnsi="Arial" w:cs="Arial"/>
        </w:rPr>
        <w:t xml:space="preserve">result in a reduction in participant anxiety due to the balance of power being more </w:t>
      </w:r>
      <w:r w:rsidR="00665407" w:rsidRPr="007A56C7">
        <w:rPr>
          <w:rFonts w:ascii="Arial" w:hAnsi="Arial" w:cs="Arial"/>
        </w:rPr>
        <w:t>equal and</w:t>
      </w:r>
      <w:r w:rsidR="003B5EBB" w:rsidRPr="007A56C7">
        <w:rPr>
          <w:rFonts w:ascii="Arial" w:hAnsi="Arial" w:cs="Arial"/>
        </w:rPr>
        <w:t xml:space="preserve"> can lead to a richer understanding due to the depth of knowledge gained</w:t>
      </w:r>
      <w:r w:rsidR="00763736" w:rsidRPr="007A56C7">
        <w:rPr>
          <w:rFonts w:ascii="Arial" w:hAnsi="Arial" w:cs="Arial"/>
        </w:rPr>
        <w:t>, however it can also result in changes in the relationship between researcher and participant (Bell</w:t>
      </w:r>
      <w:r w:rsidR="00696C5F">
        <w:rPr>
          <w:rFonts w:ascii="Arial" w:hAnsi="Arial" w:cs="Arial"/>
        </w:rPr>
        <w:t>,</w:t>
      </w:r>
      <w:r w:rsidR="00763736" w:rsidRPr="007A56C7">
        <w:rPr>
          <w:rFonts w:ascii="Arial" w:hAnsi="Arial" w:cs="Arial"/>
        </w:rPr>
        <w:t xml:space="preserve"> 2005)</w:t>
      </w:r>
      <w:r w:rsidR="003B5EBB" w:rsidRPr="007A56C7">
        <w:rPr>
          <w:rFonts w:ascii="Arial" w:hAnsi="Arial" w:cs="Arial"/>
        </w:rPr>
        <w:t xml:space="preserve">. In the healthcare setting, a participant may feel obligated to participate due to their wish to continue treatment, or to continue participation even when they are feeling uncomfortable </w:t>
      </w:r>
      <w:r w:rsidR="00D449F0">
        <w:rPr>
          <w:rFonts w:ascii="Arial" w:hAnsi="Arial" w:cs="Arial"/>
        </w:rPr>
        <w:t>so that</w:t>
      </w:r>
      <w:r w:rsidR="003B5EBB" w:rsidRPr="007A56C7">
        <w:rPr>
          <w:rFonts w:ascii="Arial" w:hAnsi="Arial" w:cs="Arial"/>
        </w:rPr>
        <w:t xml:space="preserve"> the relationship with their clinician</w:t>
      </w:r>
      <w:r w:rsidR="00D449F0">
        <w:rPr>
          <w:rFonts w:ascii="Arial" w:hAnsi="Arial" w:cs="Arial"/>
        </w:rPr>
        <w:t xml:space="preserve"> is maintained</w:t>
      </w:r>
      <w:r w:rsidR="003B5EBB" w:rsidRPr="007A56C7">
        <w:rPr>
          <w:rFonts w:ascii="Arial" w:hAnsi="Arial" w:cs="Arial"/>
        </w:rPr>
        <w:t xml:space="preserve"> (</w:t>
      </w:r>
      <w:proofErr w:type="spellStart"/>
      <w:r w:rsidR="003B5EBB" w:rsidRPr="007A56C7">
        <w:rPr>
          <w:rFonts w:ascii="Arial" w:hAnsi="Arial" w:cs="Arial"/>
        </w:rPr>
        <w:t>Karnieli</w:t>
      </w:r>
      <w:proofErr w:type="spellEnd"/>
      <w:r w:rsidR="003B5EBB" w:rsidRPr="007A56C7">
        <w:rPr>
          <w:rFonts w:ascii="Arial" w:hAnsi="Arial" w:cs="Arial"/>
        </w:rPr>
        <w:t xml:space="preserve">-Miller </w:t>
      </w:r>
      <w:r w:rsidR="003B5EBB" w:rsidRPr="00696C5F">
        <w:rPr>
          <w:rFonts w:ascii="Arial" w:hAnsi="Arial" w:cs="Arial"/>
          <w:i/>
          <w:iCs/>
        </w:rPr>
        <w:t>et al</w:t>
      </w:r>
      <w:r w:rsidR="00696C5F">
        <w:rPr>
          <w:rFonts w:ascii="Arial" w:hAnsi="Arial" w:cs="Arial"/>
          <w:i/>
          <w:iCs/>
        </w:rPr>
        <w:t>.</w:t>
      </w:r>
      <w:r w:rsidR="003B5EBB" w:rsidRPr="007A56C7">
        <w:rPr>
          <w:rFonts w:ascii="Arial" w:hAnsi="Arial" w:cs="Arial"/>
        </w:rPr>
        <w:t xml:space="preserve">, </w:t>
      </w:r>
      <w:r w:rsidR="00665407" w:rsidRPr="007A56C7">
        <w:rPr>
          <w:rFonts w:ascii="Arial" w:hAnsi="Arial" w:cs="Arial"/>
        </w:rPr>
        <w:t>2009). The researcher therefore needs to ensure the participant is aware and reminded of their right to withdraw at any time.</w:t>
      </w:r>
      <w:r w:rsidR="00777D58" w:rsidRPr="007A56C7">
        <w:rPr>
          <w:rFonts w:ascii="Arial" w:hAnsi="Arial" w:cs="Arial"/>
        </w:rPr>
        <w:t xml:space="preserve"> Ensuring the wellbeing of participants may also include the thorough debriefing of participants to ensure they understand the purpose of the re</w:t>
      </w:r>
      <w:r w:rsidR="0078555F" w:rsidRPr="007A56C7">
        <w:rPr>
          <w:rFonts w:ascii="Arial" w:hAnsi="Arial" w:cs="Arial"/>
        </w:rPr>
        <w:t>se</w:t>
      </w:r>
      <w:r w:rsidR="00777D58" w:rsidRPr="007A56C7">
        <w:rPr>
          <w:rFonts w:ascii="Arial" w:hAnsi="Arial" w:cs="Arial"/>
        </w:rPr>
        <w:t>arch</w:t>
      </w:r>
      <w:r w:rsidR="0078555F" w:rsidRPr="007A56C7">
        <w:rPr>
          <w:rFonts w:ascii="Arial" w:hAnsi="Arial" w:cs="Arial"/>
        </w:rPr>
        <w:t xml:space="preserve">, </w:t>
      </w:r>
      <w:r w:rsidR="00093861">
        <w:rPr>
          <w:rFonts w:ascii="Arial" w:hAnsi="Arial" w:cs="Arial"/>
        </w:rPr>
        <w:t xml:space="preserve">to </w:t>
      </w:r>
      <w:r w:rsidR="00777D58" w:rsidRPr="007A56C7">
        <w:rPr>
          <w:rFonts w:ascii="Arial" w:hAnsi="Arial" w:cs="Arial"/>
        </w:rPr>
        <w:t>allow them to explore any thoughts or feelings associated with the</w:t>
      </w:r>
      <w:r w:rsidR="0078555F" w:rsidRPr="007A56C7">
        <w:rPr>
          <w:rFonts w:ascii="Arial" w:hAnsi="Arial" w:cs="Arial"/>
        </w:rPr>
        <w:t>ir role within it</w:t>
      </w:r>
      <w:r w:rsidR="00777D58" w:rsidRPr="007A56C7">
        <w:rPr>
          <w:rFonts w:ascii="Arial" w:hAnsi="Arial" w:cs="Arial"/>
        </w:rPr>
        <w:t xml:space="preserve"> and </w:t>
      </w:r>
      <w:r w:rsidR="00093861">
        <w:rPr>
          <w:rFonts w:ascii="Arial" w:hAnsi="Arial" w:cs="Arial"/>
        </w:rPr>
        <w:t xml:space="preserve">to </w:t>
      </w:r>
      <w:r w:rsidR="00777D58" w:rsidRPr="007A56C7">
        <w:rPr>
          <w:rFonts w:ascii="Arial" w:hAnsi="Arial" w:cs="Arial"/>
        </w:rPr>
        <w:t xml:space="preserve">offer any </w:t>
      </w:r>
      <w:r w:rsidR="00093861">
        <w:rPr>
          <w:rFonts w:ascii="Arial" w:hAnsi="Arial" w:cs="Arial"/>
        </w:rPr>
        <w:t xml:space="preserve">additional </w:t>
      </w:r>
      <w:r w:rsidR="00777D58" w:rsidRPr="007A56C7">
        <w:rPr>
          <w:rFonts w:ascii="Arial" w:hAnsi="Arial" w:cs="Arial"/>
        </w:rPr>
        <w:t>support required</w:t>
      </w:r>
      <w:r w:rsidR="0078555F" w:rsidRPr="007A56C7">
        <w:rPr>
          <w:rFonts w:ascii="Arial" w:hAnsi="Arial" w:cs="Arial"/>
        </w:rPr>
        <w:t xml:space="preserve"> (Dempster and Hanna</w:t>
      </w:r>
      <w:r w:rsidR="00696C5F">
        <w:rPr>
          <w:rFonts w:ascii="Arial" w:hAnsi="Arial" w:cs="Arial"/>
        </w:rPr>
        <w:t>,</w:t>
      </w:r>
      <w:r w:rsidR="0078555F" w:rsidRPr="007A56C7">
        <w:rPr>
          <w:rFonts w:ascii="Arial" w:hAnsi="Arial" w:cs="Arial"/>
        </w:rPr>
        <w:t xml:space="preserve"> 2015)</w:t>
      </w:r>
      <w:r w:rsidR="00777D58" w:rsidRPr="007A56C7">
        <w:rPr>
          <w:rFonts w:ascii="Arial" w:hAnsi="Arial" w:cs="Arial"/>
        </w:rPr>
        <w:t xml:space="preserve">. </w:t>
      </w:r>
      <w:r w:rsidR="00C24177" w:rsidRPr="007A56C7">
        <w:rPr>
          <w:rFonts w:ascii="Arial" w:hAnsi="Arial" w:cs="Arial"/>
        </w:rPr>
        <w:t xml:space="preserve"> Maintaining the reflexive process</w:t>
      </w:r>
      <w:r w:rsidR="00511E61">
        <w:rPr>
          <w:rFonts w:ascii="Arial" w:hAnsi="Arial" w:cs="Arial"/>
        </w:rPr>
        <w:t xml:space="preserve"> previously discussed</w:t>
      </w:r>
      <w:r w:rsidR="00C24177" w:rsidRPr="007A56C7">
        <w:rPr>
          <w:rFonts w:ascii="Arial" w:hAnsi="Arial" w:cs="Arial"/>
        </w:rPr>
        <w:t xml:space="preserve"> will support the maintenance of ethical relationships between participants and researchers, allowing the researcher to constantly reflect and review the impact of the research process on the participants</w:t>
      </w:r>
      <w:r w:rsidR="00C92654">
        <w:rPr>
          <w:rFonts w:ascii="Arial" w:hAnsi="Arial" w:cs="Arial"/>
        </w:rPr>
        <w:t xml:space="preserve"> and themselves</w:t>
      </w:r>
      <w:r w:rsidR="00C24177" w:rsidRPr="007A56C7">
        <w:rPr>
          <w:rFonts w:ascii="Arial" w:hAnsi="Arial" w:cs="Arial"/>
        </w:rPr>
        <w:t xml:space="preserve"> (Pillow, 2003). </w:t>
      </w:r>
    </w:p>
    <w:p w14:paraId="239E6DC9" w14:textId="33C3EA90" w:rsidR="00786741" w:rsidRPr="007A56C7" w:rsidRDefault="00AC5988" w:rsidP="002144BE">
      <w:pPr>
        <w:spacing w:before="240" w:line="360" w:lineRule="auto"/>
        <w:rPr>
          <w:rFonts w:ascii="Arial" w:hAnsi="Arial" w:cs="Arial"/>
        </w:rPr>
      </w:pPr>
      <w:r w:rsidRPr="007A56C7">
        <w:rPr>
          <w:rFonts w:ascii="Arial" w:hAnsi="Arial" w:cs="Arial"/>
        </w:rPr>
        <w:t>The requirement to respect and maintain confidentiality runs through both the research process</w:t>
      </w:r>
      <w:r w:rsidR="00C92654">
        <w:rPr>
          <w:rFonts w:ascii="Arial" w:hAnsi="Arial" w:cs="Arial"/>
        </w:rPr>
        <w:t xml:space="preserve"> and</w:t>
      </w:r>
      <w:r w:rsidRPr="007A56C7">
        <w:rPr>
          <w:rFonts w:ascii="Arial" w:hAnsi="Arial" w:cs="Arial"/>
        </w:rPr>
        <w:t xml:space="preserve"> the reporting and storing of data. </w:t>
      </w:r>
      <w:r w:rsidR="00665407" w:rsidRPr="007A56C7">
        <w:rPr>
          <w:rFonts w:ascii="Arial" w:hAnsi="Arial" w:cs="Arial"/>
        </w:rPr>
        <w:t xml:space="preserve">Qualitative research is often carried out on a small scale with relatively few participants. This can raise ethical issues in terms of confidentiality when participants are from a small social or occupational group.  In an interview situation </w:t>
      </w:r>
      <w:r w:rsidR="00C36CDB">
        <w:rPr>
          <w:rFonts w:ascii="Arial" w:hAnsi="Arial" w:cs="Arial"/>
        </w:rPr>
        <w:t>w</w:t>
      </w:r>
      <w:r w:rsidR="00665407" w:rsidRPr="007A56C7">
        <w:rPr>
          <w:rFonts w:ascii="Arial" w:hAnsi="Arial" w:cs="Arial"/>
        </w:rPr>
        <w:t xml:space="preserve">here participants are asked to discuss their views </w:t>
      </w:r>
      <w:r w:rsidR="00C65C8E" w:rsidRPr="007A56C7">
        <w:rPr>
          <w:rFonts w:ascii="Arial" w:hAnsi="Arial" w:cs="Arial"/>
        </w:rPr>
        <w:t>and</w:t>
      </w:r>
      <w:r w:rsidR="00665407" w:rsidRPr="007A56C7">
        <w:rPr>
          <w:rFonts w:ascii="Arial" w:hAnsi="Arial" w:cs="Arial"/>
        </w:rPr>
        <w:t xml:space="preserve"> opinions, or sensitive clinical information, care must be taken to ensure that </w:t>
      </w:r>
      <w:r w:rsidR="00C65C8E" w:rsidRPr="007A56C7">
        <w:rPr>
          <w:rFonts w:ascii="Arial" w:hAnsi="Arial" w:cs="Arial"/>
        </w:rPr>
        <w:t>individual participants cannot be identified by others from the data used in the study, whilst at the same time preserving the integrity of participants responses (Marcus and Fischer, 1986).</w:t>
      </w:r>
      <w:r w:rsidRPr="007A56C7">
        <w:rPr>
          <w:rFonts w:ascii="Arial" w:hAnsi="Arial" w:cs="Arial"/>
        </w:rPr>
        <w:t xml:space="preserve"> Whilst anonymity is maintained throughout the research process</w:t>
      </w:r>
      <w:r w:rsidR="00D51EEE" w:rsidRPr="007A56C7">
        <w:rPr>
          <w:rFonts w:ascii="Arial" w:hAnsi="Arial" w:cs="Arial"/>
        </w:rPr>
        <w:t xml:space="preserve"> and data analysis and storage</w:t>
      </w:r>
      <w:r w:rsidRPr="007A56C7">
        <w:rPr>
          <w:rFonts w:ascii="Arial" w:hAnsi="Arial" w:cs="Arial"/>
        </w:rPr>
        <w:t xml:space="preserve">, participants rights to withdraw </w:t>
      </w:r>
      <w:r w:rsidR="00D51EEE" w:rsidRPr="007A56C7">
        <w:rPr>
          <w:rFonts w:ascii="Arial" w:hAnsi="Arial" w:cs="Arial"/>
        </w:rPr>
        <w:t xml:space="preserve">themselves or </w:t>
      </w:r>
      <w:r w:rsidRPr="007A56C7">
        <w:rPr>
          <w:rFonts w:ascii="Arial" w:hAnsi="Arial" w:cs="Arial"/>
        </w:rPr>
        <w:t xml:space="preserve">their data </w:t>
      </w:r>
      <w:r w:rsidR="00D51EEE" w:rsidRPr="007A56C7">
        <w:rPr>
          <w:rFonts w:ascii="Arial" w:hAnsi="Arial" w:cs="Arial"/>
        </w:rPr>
        <w:t xml:space="preserve">during the research process </w:t>
      </w:r>
      <w:r w:rsidRPr="007A56C7">
        <w:rPr>
          <w:rFonts w:ascii="Arial" w:hAnsi="Arial" w:cs="Arial"/>
        </w:rPr>
        <w:t>need to be upheld</w:t>
      </w:r>
      <w:r w:rsidR="00D51EEE" w:rsidRPr="007A56C7">
        <w:rPr>
          <w:rFonts w:ascii="Arial" w:hAnsi="Arial" w:cs="Arial"/>
        </w:rPr>
        <w:t xml:space="preserve"> (UK Statistics Authority</w:t>
      </w:r>
      <w:r w:rsidR="00696C5F">
        <w:rPr>
          <w:rFonts w:ascii="Arial" w:hAnsi="Arial" w:cs="Arial"/>
        </w:rPr>
        <w:t>,</w:t>
      </w:r>
      <w:r w:rsidR="00D51EEE" w:rsidRPr="007A56C7">
        <w:rPr>
          <w:rFonts w:ascii="Arial" w:hAnsi="Arial" w:cs="Arial"/>
        </w:rPr>
        <w:t xml:space="preserve"> 2022). </w:t>
      </w:r>
      <w:r w:rsidRPr="007A56C7">
        <w:rPr>
          <w:rFonts w:ascii="Arial" w:hAnsi="Arial" w:cs="Arial"/>
        </w:rPr>
        <w:t xml:space="preserve"> </w:t>
      </w:r>
    </w:p>
    <w:p w14:paraId="17260EDE" w14:textId="2B3DF2E9" w:rsidR="00D51EEE" w:rsidRPr="007A56C7" w:rsidRDefault="00786741" w:rsidP="002144BE">
      <w:pPr>
        <w:spacing w:before="240" w:line="360" w:lineRule="auto"/>
        <w:rPr>
          <w:rFonts w:ascii="Arial" w:hAnsi="Arial" w:cs="Arial"/>
        </w:rPr>
      </w:pPr>
      <w:r w:rsidRPr="007A56C7">
        <w:rPr>
          <w:rFonts w:ascii="Arial" w:hAnsi="Arial" w:cs="Arial"/>
        </w:rPr>
        <w:t>The physical and psychological safety of the researcher should also be considered when conducting research (Dunn</w:t>
      </w:r>
      <w:r w:rsidR="00696C5F">
        <w:rPr>
          <w:rFonts w:ascii="Arial" w:hAnsi="Arial" w:cs="Arial"/>
        </w:rPr>
        <w:t>,</w:t>
      </w:r>
      <w:r w:rsidRPr="007A56C7">
        <w:rPr>
          <w:rFonts w:ascii="Arial" w:hAnsi="Arial" w:cs="Arial"/>
        </w:rPr>
        <w:t xml:space="preserve"> </w:t>
      </w:r>
      <w:r w:rsidR="00A9669C" w:rsidRPr="007A56C7">
        <w:rPr>
          <w:rFonts w:ascii="Arial" w:hAnsi="Arial" w:cs="Arial"/>
        </w:rPr>
        <w:t>1991)</w:t>
      </w:r>
      <w:r w:rsidRPr="007A56C7">
        <w:rPr>
          <w:rFonts w:ascii="Arial" w:hAnsi="Arial" w:cs="Arial"/>
        </w:rPr>
        <w:t>.</w:t>
      </w:r>
      <w:r w:rsidR="00A9669C" w:rsidRPr="007A56C7">
        <w:rPr>
          <w:rFonts w:ascii="Arial" w:hAnsi="Arial" w:cs="Arial"/>
        </w:rPr>
        <w:t xml:space="preserve"> Working with participants, particularly when the topics discussed are emotionally or ethically challenging involves a high level of physical and mental effort and can result in impacts on the researcher’s physical and mental wellbeing (Punch, 1986). The researcher needs to be aware of and record any of these impacts in their reflections as they may influence the interpretation of data (Van Maanen, 1998). </w:t>
      </w:r>
      <w:r w:rsidR="00A9669C" w:rsidRPr="007A56C7">
        <w:rPr>
          <w:rFonts w:ascii="Arial" w:hAnsi="Arial" w:cs="Arial"/>
        </w:rPr>
        <w:lastRenderedPageBreak/>
        <w:t>Researchers therefore need to consider their workload management, allowing time to complete their project without overloading themselves, allow sufficient time for reflection and recovery and ensure they have adequate social and psychological support available (Dunn 1991</w:t>
      </w:r>
      <w:r w:rsidR="0074605C" w:rsidRPr="007A56C7">
        <w:rPr>
          <w:rFonts w:ascii="Arial" w:hAnsi="Arial" w:cs="Arial"/>
        </w:rPr>
        <w:t xml:space="preserve">; </w:t>
      </w:r>
      <w:proofErr w:type="spellStart"/>
      <w:r w:rsidR="0074605C" w:rsidRPr="007A56C7">
        <w:rPr>
          <w:rFonts w:ascii="Arial" w:hAnsi="Arial" w:cs="Arial"/>
        </w:rPr>
        <w:t>Beno</w:t>
      </w:r>
      <w:r w:rsidR="00406FE0" w:rsidRPr="007A56C7">
        <w:rPr>
          <w:rFonts w:ascii="Arial" w:hAnsi="Arial" w:cs="Arial"/>
        </w:rPr>
        <w:t>o</w:t>
      </w:r>
      <w:r w:rsidR="0074605C" w:rsidRPr="007A56C7">
        <w:rPr>
          <w:rFonts w:ascii="Arial" w:hAnsi="Arial" w:cs="Arial"/>
        </w:rPr>
        <w:t>t</w:t>
      </w:r>
      <w:proofErr w:type="spellEnd"/>
      <w:r w:rsidR="0074605C" w:rsidRPr="007A56C7">
        <w:rPr>
          <w:rFonts w:ascii="Arial" w:hAnsi="Arial" w:cs="Arial"/>
        </w:rPr>
        <w:t xml:space="preserve"> </w:t>
      </w:r>
      <w:r w:rsidR="0074605C" w:rsidRPr="00696C5F">
        <w:rPr>
          <w:rFonts w:ascii="Arial" w:hAnsi="Arial" w:cs="Arial"/>
          <w:i/>
          <w:iCs/>
        </w:rPr>
        <w:t>et al</w:t>
      </w:r>
      <w:r w:rsidR="0074605C" w:rsidRPr="007A56C7">
        <w:rPr>
          <w:rFonts w:ascii="Arial" w:hAnsi="Arial" w:cs="Arial"/>
        </w:rPr>
        <w:t>.</w:t>
      </w:r>
      <w:r w:rsidR="003E3095">
        <w:rPr>
          <w:rFonts w:ascii="Arial" w:hAnsi="Arial" w:cs="Arial"/>
        </w:rPr>
        <w:t>,</w:t>
      </w:r>
      <w:r w:rsidR="00406FE0" w:rsidRPr="007A56C7">
        <w:rPr>
          <w:rFonts w:ascii="Arial" w:hAnsi="Arial" w:cs="Arial"/>
        </w:rPr>
        <w:t xml:space="preserve"> 2016</w:t>
      </w:r>
      <w:r w:rsidR="00A9669C" w:rsidRPr="007A56C7">
        <w:rPr>
          <w:rFonts w:ascii="Arial" w:hAnsi="Arial" w:cs="Arial"/>
        </w:rPr>
        <w:t xml:space="preserve">). </w:t>
      </w:r>
      <w:r w:rsidR="00DB6815" w:rsidRPr="007A56C7">
        <w:rPr>
          <w:rFonts w:ascii="Arial" w:hAnsi="Arial" w:cs="Arial"/>
        </w:rPr>
        <w:t xml:space="preserve"> </w:t>
      </w:r>
    </w:p>
    <w:p w14:paraId="490C540B" w14:textId="0F6C9FE3" w:rsidR="00406FE0" w:rsidRPr="00FF37B1" w:rsidRDefault="0034232A" w:rsidP="002144BE">
      <w:pPr>
        <w:spacing w:before="240" w:line="360" w:lineRule="auto"/>
        <w:rPr>
          <w:rFonts w:ascii="Arial" w:hAnsi="Arial" w:cs="Arial"/>
          <w:b/>
          <w:bCs/>
          <w:sz w:val="24"/>
          <w:szCs w:val="24"/>
        </w:rPr>
      </w:pPr>
      <w:r w:rsidRPr="00FF37B1">
        <w:rPr>
          <w:rFonts w:ascii="Arial" w:hAnsi="Arial" w:cs="Arial"/>
          <w:b/>
          <w:bCs/>
          <w:sz w:val="24"/>
          <w:szCs w:val="24"/>
        </w:rPr>
        <w:t>Conclusions</w:t>
      </w:r>
    </w:p>
    <w:p w14:paraId="0FF4669E" w14:textId="7A6FCC57" w:rsidR="00D449F0" w:rsidRDefault="0034232A" w:rsidP="002144BE">
      <w:pPr>
        <w:spacing w:before="240" w:line="360" w:lineRule="auto"/>
        <w:rPr>
          <w:rFonts w:ascii="Arial" w:hAnsi="Arial" w:cs="Arial"/>
        </w:rPr>
      </w:pPr>
      <w:r w:rsidRPr="007A56C7">
        <w:rPr>
          <w:rFonts w:ascii="Arial" w:hAnsi="Arial" w:cs="Arial"/>
        </w:rPr>
        <w:t xml:space="preserve">Through completing this </w:t>
      </w:r>
      <w:r w:rsidR="00C92654">
        <w:rPr>
          <w:rFonts w:ascii="Arial" w:hAnsi="Arial" w:cs="Arial"/>
        </w:rPr>
        <w:t>study</w:t>
      </w:r>
      <w:r w:rsidRPr="007A56C7">
        <w:rPr>
          <w:rFonts w:ascii="Arial" w:hAnsi="Arial" w:cs="Arial"/>
        </w:rPr>
        <w:t xml:space="preserve"> on the philosophical underpinnings of research, I believe my own ontology and epistemology</w:t>
      </w:r>
      <w:r w:rsidR="00695712">
        <w:rPr>
          <w:rFonts w:ascii="Arial" w:hAnsi="Arial" w:cs="Arial"/>
        </w:rPr>
        <w:t xml:space="preserve"> is not necessarily fixed to a particular paradigm. It </w:t>
      </w:r>
      <w:r w:rsidR="00C92654">
        <w:rPr>
          <w:rFonts w:ascii="Arial" w:hAnsi="Arial" w:cs="Arial"/>
        </w:rPr>
        <w:t xml:space="preserve">can </w:t>
      </w:r>
      <w:r w:rsidR="00695712">
        <w:rPr>
          <w:rFonts w:ascii="Arial" w:hAnsi="Arial" w:cs="Arial"/>
        </w:rPr>
        <w:t>var</w:t>
      </w:r>
      <w:r w:rsidR="00C92654">
        <w:rPr>
          <w:rFonts w:ascii="Arial" w:hAnsi="Arial" w:cs="Arial"/>
        </w:rPr>
        <w:t>y</w:t>
      </w:r>
      <w:r w:rsidR="00695712">
        <w:rPr>
          <w:rFonts w:ascii="Arial" w:hAnsi="Arial" w:cs="Arial"/>
        </w:rPr>
        <w:t xml:space="preserve"> </w:t>
      </w:r>
      <w:r w:rsidR="0060588E">
        <w:rPr>
          <w:rFonts w:ascii="Arial" w:hAnsi="Arial" w:cs="Arial"/>
        </w:rPr>
        <w:t>depending on the question being asked</w:t>
      </w:r>
      <w:r w:rsidR="00093861">
        <w:rPr>
          <w:rFonts w:ascii="Arial" w:hAnsi="Arial" w:cs="Arial"/>
        </w:rPr>
        <w:t>, and therefore the epistemology and research methodology for a research problem will be different</w:t>
      </w:r>
      <w:r w:rsidR="0060588E">
        <w:rPr>
          <w:rFonts w:ascii="Arial" w:hAnsi="Arial" w:cs="Arial"/>
        </w:rPr>
        <w:t>.</w:t>
      </w:r>
      <w:r w:rsidRPr="007A56C7">
        <w:rPr>
          <w:rFonts w:ascii="Arial" w:hAnsi="Arial" w:cs="Arial"/>
        </w:rPr>
        <w:t xml:space="preserve"> While being aware of</w:t>
      </w:r>
      <w:r w:rsidR="00F3205C" w:rsidRPr="007A56C7">
        <w:rPr>
          <w:rFonts w:ascii="Arial" w:hAnsi="Arial" w:cs="Arial"/>
        </w:rPr>
        <w:t xml:space="preserve"> and </w:t>
      </w:r>
      <w:r w:rsidRPr="007A56C7">
        <w:rPr>
          <w:rFonts w:ascii="Arial" w:hAnsi="Arial" w:cs="Arial"/>
        </w:rPr>
        <w:t>understanding our biases and the influence of our own perspectives is important</w:t>
      </w:r>
      <w:r w:rsidR="00F3205C" w:rsidRPr="007A56C7">
        <w:rPr>
          <w:rFonts w:ascii="Arial" w:hAnsi="Arial" w:cs="Arial"/>
        </w:rPr>
        <w:t>, the drivers behind the chosen research paradigm should be what will best answer the research question.</w:t>
      </w:r>
      <w:r w:rsidR="00FC124E" w:rsidRPr="007A56C7">
        <w:rPr>
          <w:rFonts w:ascii="Arial" w:hAnsi="Arial" w:cs="Arial"/>
        </w:rPr>
        <w:t xml:space="preserve"> Both qualitative and quantitative research methodologies can add value depending on the phenomena being researched.</w:t>
      </w:r>
      <w:r w:rsidR="00093861">
        <w:rPr>
          <w:rFonts w:ascii="Arial" w:hAnsi="Arial" w:cs="Arial"/>
        </w:rPr>
        <w:t xml:space="preserve"> </w:t>
      </w:r>
      <w:r w:rsidR="00F3205C" w:rsidRPr="007A56C7">
        <w:rPr>
          <w:rFonts w:ascii="Arial" w:hAnsi="Arial" w:cs="Arial"/>
        </w:rPr>
        <w:t>Sword</w:t>
      </w:r>
      <w:r w:rsidR="00696C5F">
        <w:rPr>
          <w:rFonts w:ascii="Arial" w:hAnsi="Arial" w:cs="Arial"/>
        </w:rPr>
        <w:t>,</w:t>
      </w:r>
      <w:r w:rsidR="00F3205C" w:rsidRPr="007A56C7">
        <w:rPr>
          <w:rFonts w:ascii="Arial" w:hAnsi="Arial" w:cs="Arial"/>
        </w:rPr>
        <w:t xml:space="preserve"> (1999) stated that no research can be free from the biases, assumptions and personality of the researcher, however the awareness and reflection on this throughout the research process can add beneficial information and perspective to the research project.  I believe </w:t>
      </w:r>
      <w:r w:rsidR="00911048">
        <w:rPr>
          <w:rFonts w:ascii="Arial" w:hAnsi="Arial" w:cs="Arial"/>
        </w:rPr>
        <w:t>my perspective</w:t>
      </w:r>
      <w:r w:rsidR="00F3205C" w:rsidRPr="007A56C7">
        <w:rPr>
          <w:rFonts w:ascii="Arial" w:hAnsi="Arial" w:cs="Arial"/>
        </w:rPr>
        <w:t xml:space="preserve"> is influenced by my training as an SLT, which encompasses a multidisciplinary and multimodal approach, perhaps most particularly in the field of voice therapy where evidence and practices from medical, psychological</w:t>
      </w:r>
      <w:r w:rsidR="00695712">
        <w:rPr>
          <w:rFonts w:ascii="Arial" w:hAnsi="Arial" w:cs="Arial"/>
        </w:rPr>
        <w:t>,</w:t>
      </w:r>
      <w:r w:rsidR="00F3205C" w:rsidRPr="007A56C7">
        <w:rPr>
          <w:rFonts w:ascii="Arial" w:hAnsi="Arial" w:cs="Arial"/>
        </w:rPr>
        <w:t xml:space="preserve"> social sciences </w:t>
      </w:r>
      <w:r w:rsidR="00FC124E" w:rsidRPr="007A56C7">
        <w:rPr>
          <w:rFonts w:ascii="Arial" w:hAnsi="Arial" w:cs="Arial"/>
        </w:rPr>
        <w:t xml:space="preserve">and the arts </w:t>
      </w:r>
      <w:r w:rsidR="00F3205C" w:rsidRPr="007A56C7">
        <w:rPr>
          <w:rFonts w:ascii="Arial" w:hAnsi="Arial" w:cs="Arial"/>
        </w:rPr>
        <w:t>are employed to offer the best intervention</w:t>
      </w:r>
      <w:r w:rsidR="00911048">
        <w:rPr>
          <w:rFonts w:ascii="Arial" w:hAnsi="Arial" w:cs="Arial"/>
        </w:rPr>
        <w:t xml:space="preserve"> for each individual client</w:t>
      </w:r>
      <w:r w:rsidR="00FC124E" w:rsidRPr="007A56C7">
        <w:rPr>
          <w:rFonts w:ascii="Arial" w:hAnsi="Arial" w:cs="Arial"/>
        </w:rPr>
        <w:t xml:space="preserve"> (Shewell</w:t>
      </w:r>
      <w:r w:rsidR="00696C5F">
        <w:rPr>
          <w:rFonts w:ascii="Arial" w:hAnsi="Arial" w:cs="Arial"/>
        </w:rPr>
        <w:t>,</w:t>
      </w:r>
      <w:r w:rsidR="00FC124E" w:rsidRPr="007A56C7">
        <w:rPr>
          <w:rFonts w:ascii="Arial" w:hAnsi="Arial" w:cs="Arial"/>
        </w:rPr>
        <w:t xml:space="preserve"> 2009)</w:t>
      </w:r>
      <w:r w:rsidR="00F3205C" w:rsidRPr="007A56C7">
        <w:rPr>
          <w:rFonts w:ascii="Arial" w:hAnsi="Arial" w:cs="Arial"/>
        </w:rPr>
        <w:t xml:space="preserve">. </w:t>
      </w:r>
      <w:r w:rsidR="00FC124E" w:rsidRPr="007A56C7">
        <w:rPr>
          <w:rFonts w:ascii="Arial" w:hAnsi="Arial" w:cs="Arial"/>
        </w:rPr>
        <w:t xml:space="preserve">Whilst acknowledging </w:t>
      </w:r>
      <w:r w:rsidR="000D4F7D">
        <w:rPr>
          <w:rFonts w:ascii="Arial" w:hAnsi="Arial" w:cs="Arial"/>
        </w:rPr>
        <w:t>my</w:t>
      </w:r>
      <w:r w:rsidR="00FC124E" w:rsidRPr="007A56C7">
        <w:rPr>
          <w:rFonts w:ascii="Arial" w:hAnsi="Arial" w:cs="Arial"/>
        </w:rPr>
        <w:t xml:space="preserve"> own positionality within a research project, it is possible </w:t>
      </w:r>
      <w:r w:rsidR="00093861">
        <w:rPr>
          <w:rFonts w:ascii="Arial" w:hAnsi="Arial" w:cs="Arial"/>
        </w:rPr>
        <w:t xml:space="preserve">as a researcher </w:t>
      </w:r>
      <w:r w:rsidR="00FC124E" w:rsidRPr="007A56C7">
        <w:rPr>
          <w:rFonts w:ascii="Arial" w:hAnsi="Arial" w:cs="Arial"/>
        </w:rPr>
        <w:t xml:space="preserve">to work within whichever paradigm best fits the research project in order to produce a valid and useful piece of research. </w:t>
      </w:r>
    </w:p>
    <w:p w14:paraId="0E81D4EC" w14:textId="16F1449B" w:rsidR="00093861" w:rsidRDefault="00D449F0" w:rsidP="00911048">
      <w:pPr>
        <w:rPr>
          <w:rFonts w:ascii="Arial" w:hAnsi="Arial" w:cs="Arial"/>
        </w:rPr>
      </w:pPr>
      <w:r>
        <w:rPr>
          <w:rFonts w:ascii="Arial" w:hAnsi="Arial" w:cs="Arial"/>
        </w:rPr>
        <w:br w:type="page"/>
      </w:r>
      <w:r w:rsidR="00E744DD" w:rsidRPr="00E744DD">
        <w:rPr>
          <w:rFonts w:ascii="Arial" w:hAnsi="Arial" w:cs="Arial"/>
          <w:b/>
          <w:bCs/>
          <w:sz w:val="24"/>
          <w:szCs w:val="24"/>
        </w:rPr>
        <w:lastRenderedPageBreak/>
        <w:t>References</w:t>
      </w:r>
    </w:p>
    <w:p w14:paraId="167F4A4C" w14:textId="5058F07B" w:rsidR="00093861" w:rsidRPr="00093861" w:rsidRDefault="00093861" w:rsidP="00093861">
      <w:pPr>
        <w:spacing w:before="240" w:line="360" w:lineRule="auto"/>
        <w:ind w:hanging="720"/>
        <w:rPr>
          <w:rFonts w:ascii="Arial" w:hAnsi="Arial" w:cs="Arial"/>
        </w:rPr>
      </w:pPr>
      <w:r w:rsidRPr="00093861">
        <w:rPr>
          <w:rFonts w:ascii="Arial" w:hAnsi="Arial" w:cs="Arial"/>
          <w:shd w:val="clear" w:color="auto" w:fill="FFFFFF"/>
        </w:rPr>
        <w:t>Al-Ababneh, M</w:t>
      </w:r>
      <w:r>
        <w:rPr>
          <w:rFonts w:ascii="Arial" w:hAnsi="Arial" w:cs="Arial"/>
          <w:shd w:val="clear" w:color="auto" w:fill="FFFFFF"/>
        </w:rPr>
        <w:t>. (2020)</w:t>
      </w:r>
      <w:r w:rsidRPr="00093861">
        <w:rPr>
          <w:rFonts w:ascii="Arial" w:hAnsi="Arial" w:cs="Arial"/>
          <w:shd w:val="clear" w:color="auto" w:fill="FFFFFF"/>
        </w:rPr>
        <w:t xml:space="preserve"> </w:t>
      </w:r>
      <w:r w:rsidRPr="00093861">
        <w:rPr>
          <w:rFonts w:ascii="Arial" w:hAnsi="Arial" w:cs="Arial"/>
          <w:i/>
          <w:iCs/>
          <w:shd w:val="clear" w:color="auto" w:fill="FFFFFF"/>
        </w:rPr>
        <w:t>‘Linking Ontology, Epistemology and Research Methodology’</w:t>
      </w:r>
      <w:r>
        <w:rPr>
          <w:rFonts w:ascii="Arial" w:hAnsi="Arial" w:cs="Arial"/>
          <w:i/>
          <w:iCs/>
          <w:shd w:val="clear" w:color="auto" w:fill="FFFFFF"/>
        </w:rPr>
        <w:t>,</w:t>
      </w:r>
      <w:r w:rsidRPr="00093861">
        <w:rPr>
          <w:rFonts w:ascii="Arial" w:hAnsi="Arial" w:cs="Arial"/>
          <w:shd w:val="clear" w:color="auto" w:fill="FFFFFF"/>
        </w:rPr>
        <w:t xml:space="preserve"> </w:t>
      </w:r>
      <w:r w:rsidRPr="00093861">
        <w:rPr>
          <w:rFonts w:ascii="Arial" w:hAnsi="Arial" w:cs="Arial"/>
          <w:i/>
          <w:iCs/>
          <w:shd w:val="clear" w:color="auto" w:fill="FFFFFF"/>
        </w:rPr>
        <w:t>Science &amp; Philosophy</w:t>
      </w:r>
      <w:r>
        <w:rPr>
          <w:rFonts w:ascii="Arial" w:hAnsi="Arial" w:cs="Arial"/>
          <w:shd w:val="clear" w:color="auto" w:fill="FFFFFF"/>
        </w:rPr>
        <w:t>,</w:t>
      </w:r>
      <w:r w:rsidRPr="00093861">
        <w:rPr>
          <w:rFonts w:ascii="Arial" w:hAnsi="Arial" w:cs="Arial"/>
          <w:shd w:val="clear" w:color="auto" w:fill="FFFFFF"/>
        </w:rPr>
        <w:t xml:space="preserve"> 8(1), pp. 75-91</w:t>
      </w:r>
      <w:r>
        <w:rPr>
          <w:rFonts w:ascii="Arial" w:hAnsi="Arial" w:cs="Arial"/>
          <w:shd w:val="clear" w:color="auto" w:fill="FFFFFF"/>
        </w:rPr>
        <w:t>.</w:t>
      </w:r>
      <w:r w:rsidRPr="00093861">
        <w:rPr>
          <w:rFonts w:ascii="Arial" w:hAnsi="Arial" w:cs="Arial"/>
        </w:rPr>
        <w:t xml:space="preserve"> </w:t>
      </w:r>
    </w:p>
    <w:p w14:paraId="1DE04F85" w14:textId="7BDADDE3" w:rsidR="00CA528E" w:rsidRPr="007A56C7" w:rsidRDefault="00CA528E" w:rsidP="00093861">
      <w:pPr>
        <w:spacing w:before="240" w:line="360" w:lineRule="auto"/>
        <w:ind w:hanging="720"/>
        <w:rPr>
          <w:rFonts w:ascii="Arial" w:hAnsi="Arial" w:cs="Arial"/>
        </w:rPr>
      </w:pPr>
      <w:r w:rsidRPr="007A56C7">
        <w:rPr>
          <w:rFonts w:ascii="Arial" w:hAnsi="Arial" w:cs="Arial"/>
        </w:rPr>
        <w:t xml:space="preserve">Azul, D. &amp; Zimman, L. (2022) </w:t>
      </w:r>
      <w:r w:rsidR="0083723E">
        <w:rPr>
          <w:rFonts w:ascii="Arial" w:hAnsi="Arial" w:cs="Arial"/>
        </w:rPr>
        <w:t>‘</w:t>
      </w:r>
      <w:r w:rsidRPr="007A56C7">
        <w:rPr>
          <w:rFonts w:ascii="Arial" w:hAnsi="Arial" w:cs="Arial"/>
        </w:rPr>
        <w:t>Innovation in speech-language pathology research and writing: Transdisciplinary theoretical and ethical perspectives on cultural responsiveness</w:t>
      </w:r>
      <w:r w:rsidR="0083723E">
        <w:rPr>
          <w:rFonts w:ascii="Arial" w:hAnsi="Arial" w:cs="Arial"/>
        </w:rPr>
        <w:t>’,</w:t>
      </w:r>
      <w:r w:rsidRPr="007A56C7">
        <w:rPr>
          <w:rFonts w:ascii="Arial" w:hAnsi="Arial" w:cs="Arial"/>
        </w:rPr>
        <w:t xml:space="preserve"> </w:t>
      </w:r>
      <w:r w:rsidRPr="0083723E">
        <w:rPr>
          <w:rFonts w:ascii="Arial" w:hAnsi="Arial" w:cs="Arial"/>
          <w:i/>
          <w:iCs/>
        </w:rPr>
        <w:t>International Journal of Speech-Language Pathology</w:t>
      </w:r>
      <w:r w:rsidR="00CD779B" w:rsidRPr="007A56C7">
        <w:rPr>
          <w:rFonts w:ascii="Arial" w:hAnsi="Arial" w:cs="Arial"/>
        </w:rPr>
        <w:t>, 2022</w:t>
      </w:r>
      <w:r w:rsidR="00AC583E">
        <w:rPr>
          <w:rFonts w:ascii="Arial" w:hAnsi="Arial" w:cs="Arial"/>
        </w:rPr>
        <w:t>, pp.</w:t>
      </w:r>
      <w:r w:rsidR="00CD779B" w:rsidRPr="007A56C7">
        <w:rPr>
          <w:rFonts w:ascii="Arial" w:hAnsi="Arial" w:cs="Arial"/>
        </w:rPr>
        <w:t xml:space="preserve"> 460-471</w:t>
      </w:r>
      <w:r w:rsidR="00114550">
        <w:rPr>
          <w:rFonts w:ascii="Arial" w:hAnsi="Arial" w:cs="Arial"/>
        </w:rPr>
        <w:t>.</w:t>
      </w:r>
    </w:p>
    <w:p w14:paraId="62B7FECE" w14:textId="58CF1A35" w:rsidR="0074605C" w:rsidRPr="00214610" w:rsidRDefault="00240BC1" w:rsidP="00093861">
      <w:pPr>
        <w:spacing w:before="240" w:line="360" w:lineRule="auto"/>
        <w:ind w:hanging="720"/>
        <w:rPr>
          <w:rFonts w:ascii="Arial" w:hAnsi="Arial" w:cs="Arial"/>
        </w:rPr>
      </w:pPr>
      <w:r w:rsidRPr="00214610">
        <w:rPr>
          <w:rFonts w:ascii="Arial" w:hAnsi="Arial" w:cs="Arial"/>
        </w:rPr>
        <w:t>Bell, J</w:t>
      </w:r>
      <w:r w:rsidR="00214610" w:rsidRPr="00214610">
        <w:rPr>
          <w:rFonts w:ascii="Arial" w:hAnsi="Arial" w:cs="Arial"/>
        </w:rPr>
        <w:t>.</w:t>
      </w:r>
      <w:r w:rsidRPr="00214610">
        <w:rPr>
          <w:rFonts w:ascii="Arial" w:hAnsi="Arial" w:cs="Arial"/>
        </w:rPr>
        <w:t xml:space="preserve"> (2005) </w:t>
      </w:r>
      <w:r w:rsidRPr="00214610">
        <w:rPr>
          <w:rFonts w:ascii="Arial" w:hAnsi="Arial" w:cs="Arial"/>
          <w:i/>
          <w:iCs/>
        </w:rPr>
        <w:t>Doing your Research Project</w:t>
      </w:r>
      <w:r w:rsidRPr="00214610">
        <w:rPr>
          <w:rFonts w:ascii="Arial" w:hAnsi="Arial" w:cs="Arial"/>
        </w:rPr>
        <w:t xml:space="preserve"> 4</w:t>
      </w:r>
      <w:r w:rsidRPr="00214610">
        <w:rPr>
          <w:rFonts w:ascii="Arial" w:hAnsi="Arial" w:cs="Arial"/>
          <w:vertAlign w:val="superscript"/>
        </w:rPr>
        <w:t>th</w:t>
      </w:r>
      <w:r w:rsidRPr="00214610">
        <w:rPr>
          <w:rFonts w:ascii="Arial" w:hAnsi="Arial" w:cs="Arial"/>
        </w:rPr>
        <w:t xml:space="preserve"> Edition</w:t>
      </w:r>
      <w:r w:rsidR="00214610" w:rsidRPr="00214610">
        <w:rPr>
          <w:rFonts w:ascii="Arial" w:hAnsi="Arial" w:cs="Arial"/>
        </w:rPr>
        <w:t>. England:</w:t>
      </w:r>
      <w:r w:rsidRPr="00214610">
        <w:rPr>
          <w:rFonts w:ascii="Arial" w:hAnsi="Arial" w:cs="Arial"/>
        </w:rPr>
        <w:t xml:space="preserve"> Open University Press</w:t>
      </w:r>
    </w:p>
    <w:p w14:paraId="2CD501F7" w14:textId="1C3268F5" w:rsidR="0074605C" w:rsidRPr="007A56C7" w:rsidRDefault="0074605C" w:rsidP="00093861">
      <w:pPr>
        <w:spacing w:before="240" w:line="360" w:lineRule="auto"/>
        <w:ind w:hanging="720"/>
        <w:rPr>
          <w:rFonts w:ascii="Arial" w:hAnsi="Arial" w:cs="Arial"/>
        </w:rPr>
      </w:pPr>
      <w:proofErr w:type="spellStart"/>
      <w:r w:rsidRPr="007A56C7">
        <w:rPr>
          <w:rFonts w:ascii="Arial" w:hAnsi="Arial" w:cs="Arial"/>
        </w:rPr>
        <w:t>Benoot</w:t>
      </w:r>
      <w:proofErr w:type="spellEnd"/>
      <w:r w:rsidR="0083723E">
        <w:rPr>
          <w:rFonts w:ascii="Arial" w:hAnsi="Arial" w:cs="Arial"/>
        </w:rPr>
        <w:t>,</w:t>
      </w:r>
      <w:r w:rsidRPr="007A56C7">
        <w:rPr>
          <w:rFonts w:ascii="Arial" w:hAnsi="Arial" w:cs="Arial"/>
        </w:rPr>
        <w:t xml:space="preserve"> C</w:t>
      </w:r>
      <w:r w:rsidR="0083723E">
        <w:rPr>
          <w:rFonts w:ascii="Arial" w:hAnsi="Arial" w:cs="Arial"/>
        </w:rPr>
        <w:t>.</w:t>
      </w:r>
      <w:r w:rsidRPr="007A56C7">
        <w:rPr>
          <w:rFonts w:ascii="Arial" w:hAnsi="Arial" w:cs="Arial"/>
        </w:rPr>
        <w:t>, Bilsen</w:t>
      </w:r>
      <w:r w:rsidR="0083723E">
        <w:rPr>
          <w:rFonts w:ascii="Arial" w:hAnsi="Arial" w:cs="Arial"/>
        </w:rPr>
        <w:t>,</w:t>
      </w:r>
      <w:r w:rsidRPr="007A56C7">
        <w:rPr>
          <w:rFonts w:ascii="Arial" w:hAnsi="Arial" w:cs="Arial"/>
        </w:rPr>
        <w:t xml:space="preserve"> J.</w:t>
      </w:r>
      <w:r w:rsidR="0083723E">
        <w:rPr>
          <w:rFonts w:ascii="Arial" w:hAnsi="Arial" w:cs="Arial"/>
        </w:rPr>
        <w:t xml:space="preserve"> </w:t>
      </w:r>
      <w:r w:rsidR="00406FE0" w:rsidRPr="007A56C7">
        <w:rPr>
          <w:rFonts w:ascii="Arial" w:hAnsi="Arial" w:cs="Arial"/>
        </w:rPr>
        <w:t>(2016)</w:t>
      </w:r>
      <w:r w:rsidRPr="007A56C7">
        <w:rPr>
          <w:rFonts w:ascii="Arial" w:hAnsi="Arial" w:cs="Arial"/>
        </w:rPr>
        <w:t xml:space="preserve"> </w:t>
      </w:r>
      <w:r w:rsidR="0083723E">
        <w:rPr>
          <w:rFonts w:ascii="Arial" w:hAnsi="Arial" w:cs="Arial"/>
        </w:rPr>
        <w:t>‘</w:t>
      </w:r>
      <w:r w:rsidRPr="007A56C7">
        <w:rPr>
          <w:rFonts w:ascii="Arial" w:hAnsi="Arial" w:cs="Arial"/>
        </w:rPr>
        <w:t>An Auto-Ethnographic Study of the Disembodied Experience of a Novice Researcher Doing Qualitative Cancer Research</w:t>
      </w:r>
      <w:r w:rsidR="0083723E">
        <w:rPr>
          <w:rFonts w:ascii="Arial" w:hAnsi="Arial" w:cs="Arial"/>
        </w:rPr>
        <w:t>’,</w:t>
      </w:r>
      <w:r w:rsidRPr="007A56C7">
        <w:rPr>
          <w:rFonts w:ascii="Arial" w:hAnsi="Arial" w:cs="Arial"/>
        </w:rPr>
        <w:t xml:space="preserve"> </w:t>
      </w:r>
      <w:r w:rsidRPr="0083723E">
        <w:rPr>
          <w:rFonts w:ascii="Arial" w:hAnsi="Arial" w:cs="Arial"/>
          <w:i/>
          <w:iCs/>
        </w:rPr>
        <w:t>Qualitative Health Research</w:t>
      </w:r>
      <w:r w:rsidR="0083723E">
        <w:rPr>
          <w:rFonts w:ascii="Arial" w:hAnsi="Arial" w:cs="Arial"/>
          <w:i/>
          <w:iCs/>
        </w:rPr>
        <w:t>,</w:t>
      </w:r>
      <w:r w:rsidR="00406FE0" w:rsidRPr="007A56C7">
        <w:rPr>
          <w:rFonts w:ascii="Arial" w:hAnsi="Arial" w:cs="Arial"/>
        </w:rPr>
        <w:t xml:space="preserve"> </w:t>
      </w:r>
      <w:r w:rsidRPr="007A56C7">
        <w:rPr>
          <w:rFonts w:ascii="Arial" w:hAnsi="Arial" w:cs="Arial"/>
        </w:rPr>
        <w:t>26(4)</w:t>
      </w:r>
      <w:r w:rsidR="00AC583E">
        <w:rPr>
          <w:rFonts w:ascii="Arial" w:hAnsi="Arial" w:cs="Arial"/>
        </w:rPr>
        <w:t xml:space="preserve">, pp. </w:t>
      </w:r>
      <w:r w:rsidRPr="007A56C7">
        <w:rPr>
          <w:rFonts w:ascii="Arial" w:hAnsi="Arial" w:cs="Arial"/>
        </w:rPr>
        <w:t>482-489. doi:10.1177/1049732315616625</w:t>
      </w:r>
    </w:p>
    <w:p w14:paraId="4555CF60" w14:textId="6819215B" w:rsidR="00C8313B" w:rsidRPr="007A56C7" w:rsidRDefault="00C8313B" w:rsidP="00093861">
      <w:pPr>
        <w:spacing w:before="240" w:line="360" w:lineRule="auto"/>
        <w:ind w:hanging="720"/>
        <w:rPr>
          <w:rFonts w:ascii="Arial" w:hAnsi="Arial" w:cs="Arial"/>
        </w:rPr>
      </w:pPr>
      <w:r w:rsidRPr="007A56C7">
        <w:rPr>
          <w:rFonts w:ascii="Arial" w:hAnsi="Arial" w:cs="Arial"/>
        </w:rPr>
        <w:t xml:space="preserve">Berger, R. (2015) </w:t>
      </w:r>
      <w:r w:rsidR="0083723E">
        <w:rPr>
          <w:rFonts w:ascii="Arial" w:hAnsi="Arial" w:cs="Arial"/>
        </w:rPr>
        <w:t>‘</w:t>
      </w:r>
      <w:r w:rsidRPr="007A56C7">
        <w:rPr>
          <w:rFonts w:ascii="Arial" w:hAnsi="Arial" w:cs="Arial"/>
        </w:rPr>
        <w:t>Now I see it, now I don’t: Researcher’s position and reflexivity in qualitative research</w:t>
      </w:r>
      <w:r w:rsidR="0083723E">
        <w:rPr>
          <w:rFonts w:ascii="Arial" w:hAnsi="Arial" w:cs="Arial"/>
        </w:rPr>
        <w:t>’.</w:t>
      </w:r>
      <w:r w:rsidRPr="007A56C7">
        <w:rPr>
          <w:rFonts w:ascii="Arial" w:hAnsi="Arial" w:cs="Arial"/>
        </w:rPr>
        <w:t xml:space="preserve"> </w:t>
      </w:r>
      <w:r w:rsidRPr="0083723E">
        <w:rPr>
          <w:rFonts w:ascii="Arial" w:hAnsi="Arial" w:cs="Arial"/>
          <w:i/>
          <w:iCs/>
        </w:rPr>
        <w:t>Qualitative Research</w:t>
      </w:r>
      <w:r w:rsidRPr="007A56C7">
        <w:rPr>
          <w:rFonts w:ascii="Arial" w:hAnsi="Arial" w:cs="Arial"/>
        </w:rPr>
        <w:t>, 15</w:t>
      </w:r>
      <w:r w:rsidR="0083723E">
        <w:rPr>
          <w:rFonts w:ascii="Arial" w:hAnsi="Arial" w:cs="Arial"/>
        </w:rPr>
        <w:t>;</w:t>
      </w:r>
      <w:r w:rsidRPr="007A56C7">
        <w:rPr>
          <w:rFonts w:ascii="Arial" w:hAnsi="Arial" w:cs="Arial"/>
        </w:rPr>
        <w:t xml:space="preserve"> 219–234.</w:t>
      </w:r>
    </w:p>
    <w:p w14:paraId="4FA58ACC" w14:textId="2C32C1FB" w:rsidR="00C8313B" w:rsidRPr="007A56C7" w:rsidRDefault="00C8313B" w:rsidP="00093861">
      <w:pPr>
        <w:spacing w:before="240" w:line="360" w:lineRule="auto"/>
        <w:ind w:hanging="720"/>
        <w:rPr>
          <w:rFonts w:ascii="Arial" w:hAnsi="Arial" w:cs="Arial"/>
        </w:rPr>
      </w:pPr>
      <w:r w:rsidRPr="000E6CD6">
        <w:rPr>
          <w:rFonts w:ascii="Arial" w:hAnsi="Arial" w:cs="Arial"/>
        </w:rPr>
        <w:t>B</w:t>
      </w:r>
      <w:r w:rsidRPr="007A56C7">
        <w:rPr>
          <w:rFonts w:ascii="Arial" w:hAnsi="Arial" w:cs="Arial"/>
        </w:rPr>
        <w:t>radbury-Jones</w:t>
      </w:r>
      <w:r w:rsidR="0083723E">
        <w:rPr>
          <w:rFonts w:ascii="Arial" w:hAnsi="Arial" w:cs="Arial"/>
        </w:rPr>
        <w:t>,</w:t>
      </w:r>
      <w:r w:rsidRPr="007A56C7">
        <w:rPr>
          <w:rFonts w:ascii="Arial" w:hAnsi="Arial" w:cs="Arial"/>
        </w:rPr>
        <w:t xml:space="preserve"> C</w:t>
      </w:r>
      <w:r w:rsidR="0083723E">
        <w:rPr>
          <w:rFonts w:ascii="Arial" w:hAnsi="Arial" w:cs="Arial"/>
        </w:rPr>
        <w:t>.</w:t>
      </w:r>
      <w:r w:rsidRPr="007A56C7">
        <w:rPr>
          <w:rFonts w:ascii="Arial" w:hAnsi="Arial" w:cs="Arial"/>
        </w:rPr>
        <w:t xml:space="preserve"> (2007) </w:t>
      </w:r>
      <w:r w:rsidR="0083723E">
        <w:rPr>
          <w:rFonts w:ascii="Arial" w:hAnsi="Arial" w:cs="Arial"/>
        </w:rPr>
        <w:t>‘</w:t>
      </w:r>
      <w:r w:rsidRPr="007A56C7">
        <w:rPr>
          <w:rFonts w:ascii="Arial" w:hAnsi="Arial" w:cs="Arial"/>
        </w:rPr>
        <w:t xml:space="preserve">Enhancing rigor in qualitative health research: exploring subjectivity through </w:t>
      </w:r>
      <w:proofErr w:type="spellStart"/>
      <w:r w:rsidRPr="007A56C7">
        <w:rPr>
          <w:rFonts w:ascii="Arial" w:hAnsi="Arial" w:cs="Arial"/>
        </w:rPr>
        <w:t>Peshkin’s</w:t>
      </w:r>
      <w:proofErr w:type="spellEnd"/>
      <w:r w:rsidRPr="007A56C7">
        <w:rPr>
          <w:rFonts w:ascii="Arial" w:hAnsi="Arial" w:cs="Arial"/>
        </w:rPr>
        <w:t xml:space="preserve"> I’s</w:t>
      </w:r>
      <w:r w:rsidR="0083723E">
        <w:rPr>
          <w:rFonts w:ascii="Arial" w:hAnsi="Arial" w:cs="Arial"/>
        </w:rPr>
        <w:t>’</w:t>
      </w:r>
      <w:r w:rsidRPr="007A56C7">
        <w:rPr>
          <w:rFonts w:ascii="Arial" w:hAnsi="Arial" w:cs="Arial"/>
        </w:rPr>
        <w:t xml:space="preserve">. </w:t>
      </w:r>
      <w:r w:rsidRPr="0083723E">
        <w:rPr>
          <w:rFonts w:ascii="Arial" w:hAnsi="Arial" w:cs="Arial"/>
          <w:i/>
          <w:iCs/>
        </w:rPr>
        <w:t>Journal of Advanced Nursing</w:t>
      </w:r>
      <w:r w:rsidR="0083723E">
        <w:rPr>
          <w:rFonts w:ascii="Arial" w:hAnsi="Arial" w:cs="Arial"/>
        </w:rPr>
        <w:t>,</w:t>
      </w:r>
      <w:r w:rsidRPr="007A56C7">
        <w:rPr>
          <w:rFonts w:ascii="Arial" w:hAnsi="Arial" w:cs="Arial"/>
        </w:rPr>
        <w:t xml:space="preserve"> 59</w:t>
      </w:r>
      <w:r w:rsidR="0083723E">
        <w:rPr>
          <w:rFonts w:ascii="Arial" w:hAnsi="Arial" w:cs="Arial"/>
        </w:rPr>
        <w:t>(3)</w:t>
      </w:r>
      <w:r w:rsidR="00AC583E">
        <w:rPr>
          <w:rFonts w:ascii="Arial" w:hAnsi="Arial" w:cs="Arial"/>
        </w:rPr>
        <w:t>,</w:t>
      </w:r>
      <w:r w:rsidRPr="007A56C7">
        <w:rPr>
          <w:rFonts w:ascii="Arial" w:hAnsi="Arial" w:cs="Arial"/>
        </w:rPr>
        <w:t xml:space="preserve"> </w:t>
      </w:r>
      <w:r w:rsidR="00AC583E">
        <w:rPr>
          <w:rFonts w:ascii="Arial" w:hAnsi="Arial" w:cs="Arial"/>
        </w:rPr>
        <w:t xml:space="preserve">pp. </w:t>
      </w:r>
      <w:r w:rsidRPr="007A56C7">
        <w:rPr>
          <w:rFonts w:ascii="Arial" w:hAnsi="Arial" w:cs="Arial"/>
        </w:rPr>
        <w:t>290–298</w:t>
      </w:r>
      <w:r w:rsidR="00114550">
        <w:rPr>
          <w:rFonts w:ascii="Arial" w:hAnsi="Arial" w:cs="Arial"/>
        </w:rPr>
        <w:t>.</w:t>
      </w:r>
    </w:p>
    <w:p w14:paraId="778CD222" w14:textId="0C754809" w:rsidR="00DB7CB1" w:rsidRPr="00214610" w:rsidRDefault="00DB7CB1" w:rsidP="00093861">
      <w:pPr>
        <w:spacing w:before="240" w:line="360" w:lineRule="auto"/>
        <w:ind w:hanging="720"/>
        <w:rPr>
          <w:rFonts w:ascii="Arial" w:hAnsi="Arial" w:cs="Arial"/>
        </w:rPr>
      </w:pPr>
      <w:r w:rsidRPr="00214610">
        <w:rPr>
          <w:rFonts w:ascii="Arial" w:hAnsi="Arial" w:cs="Arial"/>
        </w:rPr>
        <w:t xml:space="preserve">Brown, J.B. (1999) </w:t>
      </w:r>
      <w:r w:rsidRPr="00214610">
        <w:rPr>
          <w:rFonts w:ascii="Arial" w:hAnsi="Arial" w:cs="Arial"/>
          <w:i/>
          <w:iCs/>
        </w:rPr>
        <w:t>The use of focus groups for clinical research</w:t>
      </w:r>
      <w:r w:rsidRPr="00214610">
        <w:rPr>
          <w:rFonts w:ascii="Arial" w:hAnsi="Arial" w:cs="Arial"/>
        </w:rPr>
        <w:t xml:space="preserve">. In B.F. Crabtree &amp; W. L. Miller (Eds.), </w:t>
      </w:r>
      <w:r w:rsidRPr="00214610">
        <w:rPr>
          <w:rFonts w:ascii="Arial" w:hAnsi="Arial" w:cs="Arial"/>
          <w:i/>
          <w:iCs/>
        </w:rPr>
        <w:t>Doing qualitative research</w:t>
      </w:r>
      <w:r w:rsidRPr="00214610">
        <w:rPr>
          <w:rFonts w:ascii="Arial" w:hAnsi="Arial" w:cs="Arial"/>
        </w:rPr>
        <w:t xml:space="preserve"> (2nd ed., pp. 109–124). Thousand Oaks, CA: Sage</w:t>
      </w:r>
    </w:p>
    <w:p w14:paraId="74A922DD" w14:textId="221EA904" w:rsidR="00965DEA" w:rsidRPr="007A56C7" w:rsidRDefault="00965DEA" w:rsidP="00093861">
      <w:pPr>
        <w:spacing w:before="240" w:line="360" w:lineRule="auto"/>
        <w:ind w:hanging="720"/>
        <w:rPr>
          <w:rFonts w:ascii="Arial" w:hAnsi="Arial" w:cs="Arial"/>
        </w:rPr>
      </w:pPr>
      <w:r w:rsidRPr="007A56C7">
        <w:rPr>
          <w:rFonts w:ascii="Arial" w:hAnsi="Arial" w:cs="Arial"/>
        </w:rPr>
        <w:t>B</w:t>
      </w:r>
      <w:r w:rsidR="00AC583E">
        <w:rPr>
          <w:rFonts w:ascii="Arial" w:hAnsi="Arial" w:cs="Arial"/>
        </w:rPr>
        <w:t>ryman</w:t>
      </w:r>
      <w:r w:rsidRPr="007A56C7">
        <w:rPr>
          <w:rFonts w:ascii="Arial" w:hAnsi="Arial" w:cs="Arial"/>
        </w:rPr>
        <w:t xml:space="preserve">, A. </w:t>
      </w:r>
      <w:r w:rsidR="002A5468">
        <w:rPr>
          <w:rFonts w:ascii="Arial" w:hAnsi="Arial" w:cs="Arial"/>
        </w:rPr>
        <w:t>(</w:t>
      </w:r>
      <w:r w:rsidRPr="007A56C7">
        <w:rPr>
          <w:rFonts w:ascii="Arial" w:hAnsi="Arial" w:cs="Arial"/>
        </w:rPr>
        <w:t>2006b</w:t>
      </w:r>
      <w:r w:rsidR="002A5468">
        <w:rPr>
          <w:rFonts w:ascii="Arial" w:hAnsi="Arial" w:cs="Arial"/>
        </w:rPr>
        <w:t>)</w:t>
      </w:r>
      <w:r w:rsidRPr="007A56C7">
        <w:rPr>
          <w:rFonts w:ascii="Arial" w:hAnsi="Arial" w:cs="Arial"/>
        </w:rPr>
        <w:t xml:space="preserve"> </w:t>
      </w:r>
      <w:r w:rsidR="00AC583E">
        <w:rPr>
          <w:rFonts w:ascii="Arial" w:hAnsi="Arial" w:cs="Arial"/>
        </w:rPr>
        <w:t>‘</w:t>
      </w:r>
      <w:r w:rsidRPr="007A56C7">
        <w:rPr>
          <w:rFonts w:ascii="Arial" w:hAnsi="Arial" w:cs="Arial"/>
        </w:rPr>
        <w:t>Integrating quantitative and qualitative research: how is it done?</w:t>
      </w:r>
      <w:r w:rsidR="00AC583E">
        <w:rPr>
          <w:rFonts w:ascii="Arial" w:hAnsi="Arial" w:cs="Arial"/>
        </w:rPr>
        <w:t>’,</w:t>
      </w:r>
      <w:r w:rsidRPr="007A56C7">
        <w:rPr>
          <w:rFonts w:ascii="Arial" w:hAnsi="Arial" w:cs="Arial"/>
        </w:rPr>
        <w:t xml:space="preserve"> </w:t>
      </w:r>
      <w:r w:rsidRPr="00AC583E">
        <w:rPr>
          <w:rFonts w:ascii="Arial" w:hAnsi="Arial" w:cs="Arial"/>
          <w:i/>
          <w:iCs/>
        </w:rPr>
        <w:t>Qualitative Research</w:t>
      </w:r>
      <w:r w:rsidRPr="007A56C7">
        <w:rPr>
          <w:rFonts w:ascii="Arial" w:hAnsi="Arial" w:cs="Arial"/>
        </w:rPr>
        <w:t>, 6 (1)</w:t>
      </w:r>
      <w:r w:rsidR="00AC583E">
        <w:rPr>
          <w:rFonts w:ascii="Arial" w:hAnsi="Arial" w:cs="Arial"/>
        </w:rPr>
        <w:t>,</w:t>
      </w:r>
      <w:r w:rsidRPr="007A56C7">
        <w:rPr>
          <w:rFonts w:ascii="Arial" w:hAnsi="Arial" w:cs="Arial"/>
        </w:rPr>
        <w:t xml:space="preserve"> </w:t>
      </w:r>
      <w:r w:rsidR="00AC583E">
        <w:rPr>
          <w:rFonts w:ascii="Arial" w:hAnsi="Arial" w:cs="Arial"/>
        </w:rPr>
        <w:t xml:space="preserve">pp. </w:t>
      </w:r>
      <w:r w:rsidRPr="007A56C7">
        <w:rPr>
          <w:rFonts w:ascii="Arial" w:hAnsi="Arial" w:cs="Arial"/>
        </w:rPr>
        <w:t>97–113.</w:t>
      </w:r>
    </w:p>
    <w:p w14:paraId="59CC8F26" w14:textId="77777777" w:rsidR="00093861" w:rsidRDefault="005512E9" w:rsidP="00093861">
      <w:pPr>
        <w:spacing w:before="240" w:line="360" w:lineRule="auto"/>
        <w:ind w:hanging="720"/>
        <w:rPr>
          <w:rFonts w:ascii="Arial" w:hAnsi="Arial" w:cs="Arial"/>
        </w:rPr>
      </w:pPr>
      <w:r w:rsidRPr="007A56C7">
        <w:rPr>
          <w:rFonts w:ascii="Arial" w:hAnsi="Arial" w:cs="Arial"/>
        </w:rPr>
        <w:t>Carter, N., Bryant-</w:t>
      </w:r>
      <w:proofErr w:type="spellStart"/>
      <w:r w:rsidRPr="007A56C7">
        <w:rPr>
          <w:rFonts w:ascii="Arial" w:hAnsi="Arial" w:cs="Arial"/>
        </w:rPr>
        <w:t>Lukosius</w:t>
      </w:r>
      <w:proofErr w:type="spellEnd"/>
      <w:r w:rsidRPr="007A56C7">
        <w:rPr>
          <w:rFonts w:ascii="Arial" w:hAnsi="Arial" w:cs="Arial"/>
        </w:rPr>
        <w:t xml:space="preserve">, D., DiCenso, A., Blythe, </w:t>
      </w:r>
      <w:r w:rsidR="00AC583E" w:rsidRPr="007A56C7">
        <w:rPr>
          <w:rFonts w:ascii="Arial" w:hAnsi="Arial" w:cs="Arial"/>
        </w:rPr>
        <w:t>J., Neville</w:t>
      </w:r>
      <w:r w:rsidRPr="007A56C7">
        <w:rPr>
          <w:rFonts w:ascii="Arial" w:hAnsi="Arial" w:cs="Arial"/>
        </w:rPr>
        <w:t xml:space="preserve">, A. (2014) </w:t>
      </w:r>
      <w:r w:rsidR="00AC583E">
        <w:rPr>
          <w:rFonts w:ascii="Arial" w:hAnsi="Arial" w:cs="Arial"/>
        </w:rPr>
        <w:t>‘</w:t>
      </w:r>
      <w:r w:rsidRPr="007A56C7">
        <w:rPr>
          <w:rFonts w:ascii="Arial" w:hAnsi="Arial" w:cs="Arial"/>
        </w:rPr>
        <w:t>The use of triangulation in qualitative research</w:t>
      </w:r>
      <w:r w:rsidR="00AC583E">
        <w:rPr>
          <w:rFonts w:ascii="Arial" w:hAnsi="Arial" w:cs="Arial"/>
        </w:rPr>
        <w:t>’,</w:t>
      </w:r>
      <w:r w:rsidRPr="007A56C7">
        <w:rPr>
          <w:rFonts w:ascii="Arial" w:hAnsi="Arial" w:cs="Arial"/>
        </w:rPr>
        <w:t xml:space="preserve"> </w:t>
      </w:r>
      <w:r w:rsidRPr="00AC583E">
        <w:rPr>
          <w:rFonts w:ascii="Arial" w:hAnsi="Arial" w:cs="Arial"/>
          <w:i/>
          <w:iCs/>
        </w:rPr>
        <w:t>Oncology Nursing Forum</w:t>
      </w:r>
      <w:r w:rsidRPr="007A56C7">
        <w:rPr>
          <w:rFonts w:ascii="Arial" w:hAnsi="Arial" w:cs="Arial"/>
        </w:rPr>
        <w:t>, 41:5</w:t>
      </w:r>
      <w:r w:rsidR="00114550">
        <w:rPr>
          <w:rFonts w:ascii="Arial" w:hAnsi="Arial" w:cs="Arial"/>
        </w:rPr>
        <w:t>.</w:t>
      </w:r>
    </w:p>
    <w:p w14:paraId="28833D25" w14:textId="544CE834" w:rsidR="005512E9" w:rsidRPr="00093861" w:rsidRDefault="005512E9" w:rsidP="00093861">
      <w:pPr>
        <w:spacing w:before="240" w:line="360" w:lineRule="auto"/>
        <w:ind w:hanging="720"/>
        <w:rPr>
          <w:rFonts w:ascii="Arial" w:hAnsi="Arial" w:cs="Arial"/>
        </w:rPr>
      </w:pPr>
      <w:r w:rsidRPr="007A56C7">
        <w:rPr>
          <w:rFonts w:ascii="Arial" w:hAnsi="Arial" w:cs="Arial"/>
        </w:rPr>
        <w:t xml:space="preserve"> </w:t>
      </w:r>
      <w:r w:rsidR="00093861" w:rsidRPr="00093861">
        <w:rPr>
          <w:rFonts w:ascii="Arial" w:hAnsi="Arial" w:cs="Arial"/>
        </w:rPr>
        <w:t>Charmaz</w:t>
      </w:r>
      <w:r w:rsidR="00093861">
        <w:rPr>
          <w:rFonts w:ascii="Arial" w:hAnsi="Arial" w:cs="Arial"/>
        </w:rPr>
        <w:t>,</w:t>
      </w:r>
      <w:r w:rsidR="00093861" w:rsidRPr="00093861">
        <w:rPr>
          <w:rFonts w:ascii="Arial" w:hAnsi="Arial" w:cs="Arial"/>
        </w:rPr>
        <w:t xml:space="preserve"> K.</w:t>
      </w:r>
      <w:r w:rsidR="00093861">
        <w:rPr>
          <w:rFonts w:ascii="Arial" w:hAnsi="Arial" w:cs="Arial"/>
        </w:rPr>
        <w:t>,</w:t>
      </w:r>
      <w:r w:rsidR="00093861" w:rsidRPr="00093861">
        <w:rPr>
          <w:rFonts w:ascii="Arial" w:hAnsi="Arial" w:cs="Arial"/>
        </w:rPr>
        <w:t xml:space="preserve"> </w:t>
      </w:r>
      <w:r w:rsidR="00093861">
        <w:rPr>
          <w:rFonts w:ascii="Arial" w:hAnsi="Arial" w:cs="Arial"/>
        </w:rPr>
        <w:t xml:space="preserve">(2020) </w:t>
      </w:r>
      <w:r w:rsidR="00093861" w:rsidRPr="00093861">
        <w:rPr>
          <w:rFonts w:ascii="Arial" w:hAnsi="Arial" w:cs="Arial"/>
          <w:i/>
          <w:iCs/>
        </w:rPr>
        <w:t>Grounded theory: objectivist and constructivist methods</w:t>
      </w:r>
      <w:r w:rsidR="00093861" w:rsidRPr="00093861">
        <w:rPr>
          <w:rFonts w:ascii="Arial" w:hAnsi="Arial" w:cs="Arial"/>
        </w:rPr>
        <w:t>. In: Denzin</w:t>
      </w:r>
      <w:r w:rsidR="00093861">
        <w:rPr>
          <w:rFonts w:ascii="Arial" w:hAnsi="Arial" w:cs="Arial"/>
        </w:rPr>
        <w:t>,</w:t>
      </w:r>
      <w:r w:rsidR="00093861" w:rsidRPr="00093861">
        <w:rPr>
          <w:rFonts w:ascii="Arial" w:hAnsi="Arial" w:cs="Arial"/>
        </w:rPr>
        <w:t xml:space="preserve"> N</w:t>
      </w:r>
      <w:r w:rsidR="00093861">
        <w:rPr>
          <w:rFonts w:ascii="Arial" w:hAnsi="Arial" w:cs="Arial"/>
        </w:rPr>
        <w:t>.</w:t>
      </w:r>
      <w:r w:rsidR="00093861" w:rsidRPr="00093861">
        <w:rPr>
          <w:rFonts w:ascii="Arial" w:hAnsi="Arial" w:cs="Arial"/>
        </w:rPr>
        <w:t>K</w:t>
      </w:r>
      <w:r w:rsidR="00093861">
        <w:rPr>
          <w:rFonts w:ascii="Arial" w:hAnsi="Arial" w:cs="Arial"/>
        </w:rPr>
        <w:t>.</w:t>
      </w:r>
      <w:r w:rsidR="00093861" w:rsidRPr="00093861">
        <w:rPr>
          <w:rFonts w:ascii="Arial" w:hAnsi="Arial" w:cs="Arial"/>
        </w:rPr>
        <w:t>, Lincoln</w:t>
      </w:r>
      <w:r w:rsidR="00093861">
        <w:rPr>
          <w:rFonts w:ascii="Arial" w:hAnsi="Arial" w:cs="Arial"/>
        </w:rPr>
        <w:t>,</w:t>
      </w:r>
      <w:r w:rsidR="00093861" w:rsidRPr="00093861">
        <w:rPr>
          <w:rFonts w:ascii="Arial" w:hAnsi="Arial" w:cs="Arial"/>
        </w:rPr>
        <w:t xml:space="preserve"> Y</w:t>
      </w:r>
      <w:r w:rsidR="00093861">
        <w:rPr>
          <w:rFonts w:ascii="Arial" w:hAnsi="Arial" w:cs="Arial"/>
        </w:rPr>
        <w:t>.</w:t>
      </w:r>
      <w:r w:rsidR="00093861" w:rsidRPr="00093861">
        <w:rPr>
          <w:rFonts w:ascii="Arial" w:hAnsi="Arial" w:cs="Arial"/>
        </w:rPr>
        <w:t>S</w:t>
      </w:r>
      <w:r w:rsidR="00093861">
        <w:rPr>
          <w:rFonts w:ascii="Arial" w:hAnsi="Arial" w:cs="Arial"/>
        </w:rPr>
        <w:t>.</w:t>
      </w:r>
      <w:r w:rsidR="00093861" w:rsidRPr="00093861">
        <w:rPr>
          <w:rFonts w:ascii="Arial" w:hAnsi="Arial" w:cs="Arial"/>
        </w:rPr>
        <w:t>, editors. Handbook of qualitative research, Volume 2. 2nd ed. Thousand Oaks, CA: Sage p</w:t>
      </w:r>
      <w:r w:rsidR="00093861">
        <w:rPr>
          <w:rFonts w:ascii="Arial" w:hAnsi="Arial" w:cs="Arial"/>
        </w:rPr>
        <w:t>p</w:t>
      </w:r>
      <w:r w:rsidR="00093861" w:rsidRPr="00093861">
        <w:rPr>
          <w:rFonts w:ascii="Arial" w:hAnsi="Arial" w:cs="Arial"/>
        </w:rPr>
        <w:t>. 509–35.</w:t>
      </w:r>
    </w:p>
    <w:p w14:paraId="282A4B87" w14:textId="47FA6BFA" w:rsidR="005512E9" w:rsidRPr="007A56C7" w:rsidRDefault="005512E9" w:rsidP="00093861">
      <w:pPr>
        <w:spacing w:before="240" w:line="360" w:lineRule="auto"/>
        <w:ind w:hanging="720"/>
        <w:rPr>
          <w:rFonts w:ascii="Arial" w:hAnsi="Arial" w:cs="Arial"/>
        </w:rPr>
      </w:pPr>
      <w:r w:rsidRPr="007A56C7">
        <w:rPr>
          <w:rFonts w:ascii="Arial" w:hAnsi="Arial" w:cs="Arial"/>
        </w:rPr>
        <w:t xml:space="preserve">Chavez, C. (2008) </w:t>
      </w:r>
      <w:r w:rsidR="00AC583E">
        <w:rPr>
          <w:rFonts w:ascii="Arial" w:hAnsi="Arial" w:cs="Arial"/>
        </w:rPr>
        <w:t>‘</w:t>
      </w:r>
      <w:r w:rsidRPr="007A56C7">
        <w:rPr>
          <w:rFonts w:ascii="Arial" w:hAnsi="Arial" w:cs="Arial"/>
        </w:rPr>
        <w:t>Conceptualizing from the inside: Advantages, complications, and demands on insider positionality</w:t>
      </w:r>
      <w:r w:rsidR="00AC583E">
        <w:rPr>
          <w:rFonts w:ascii="Arial" w:hAnsi="Arial" w:cs="Arial"/>
        </w:rPr>
        <w:t>’,</w:t>
      </w:r>
      <w:r w:rsidRPr="007A56C7">
        <w:rPr>
          <w:rFonts w:ascii="Arial" w:hAnsi="Arial" w:cs="Arial"/>
        </w:rPr>
        <w:t xml:space="preserve"> </w:t>
      </w:r>
      <w:r w:rsidRPr="00AC583E">
        <w:rPr>
          <w:rFonts w:ascii="Arial" w:hAnsi="Arial" w:cs="Arial"/>
          <w:i/>
          <w:iCs/>
        </w:rPr>
        <w:t>The Qualitative Report</w:t>
      </w:r>
      <w:r w:rsidRPr="007A56C7">
        <w:rPr>
          <w:rFonts w:ascii="Arial" w:hAnsi="Arial" w:cs="Arial"/>
        </w:rPr>
        <w:t xml:space="preserve">, 13(3), </w:t>
      </w:r>
      <w:r w:rsidR="00AC583E">
        <w:rPr>
          <w:rFonts w:ascii="Arial" w:hAnsi="Arial" w:cs="Arial"/>
        </w:rPr>
        <w:t xml:space="preserve">pp. </w:t>
      </w:r>
      <w:r w:rsidRPr="007A56C7">
        <w:rPr>
          <w:rFonts w:ascii="Arial" w:hAnsi="Arial" w:cs="Arial"/>
        </w:rPr>
        <w:t xml:space="preserve">474-494. </w:t>
      </w:r>
    </w:p>
    <w:p w14:paraId="758CF1B3" w14:textId="65A402D6" w:rsidR="008E73CD" w:rsidRDefault="008E73CD" w:rsidP="00093861">
      <w:pPr>
        <w:spacing w:before="240" w:line="360" w:lineRule="auto"/>
        <w:ind w:hanging="720"/>
        <w:rPr>
          <w:rFonts w:ascii="Arial" w:hAnsi="Arial" w:cs="Arial"/>
        </w:rPr>
      </w:pPr>
      <w:r w:rsidRPr="00214610">
        <w:rPr>
          <w:rFonts w:ascii="Arial" w:hAnsi="Arial" w:cs="Arial"/>
        </w:rPr>
        <w:t xml:space="preserve">Chia, R. (2002) </w:t>
      </w:r>
      <w:r w:rsidRPr="00214610">
        <w:rPr>
          <w:rFonts w:ascii="Arial" w:hAnsi="Arial" w:cs="Arial"/>
          <w:i/>
          <w:iCs/>
        </w:rPr>
        <w:t>‘The production of management Knowledge: philosophical underpinnings of research design’</w:t>
      </w:r>
      <w:r w:rsidRPr="00214610">
        <w:rPr>
          <w:rFonts w:ascii="Arial" w:hAnsi="Arial" w:cs="Arial"/>
        </w:rPr>
        <w:t xml:space="preserve">, in </w:t>
      </w:r>
      <w:proofErr w:type="spellStart"/>
      <w:proofErr w:type="gramStart"/>
      <w:r w:rsidRPr="00214610">
        <w:rPr>
          <w:rFonts w:ascii="Arial" w:hAnsi="Arial" w:cs="Arial"/>
        </w:rPr>
        <w:t>D.Partington</w:t>
      </w:r>
      <w:proofErr w:type="spellEnd"/>
      <w:proofErr w:type="gramEnd"/>
      <w:r w:rsidRPr="00214610">
        <w:rPr>
          <w:rFonts w:ascii="Arial" w:hAnsi="Arial" w:cs="Arial"/>
        </w:rPr>
        <w:t xml:space="preserve"> (ed), </w:t>
      </w:r>
      <w:r w:rsidRPr="00214610">
        <w:rPr>
          <w:rFonts w:ascii="Arial" w:hAnsi="Arial" w:cs="Arial"/>
          <w:i/>
          <w:iCs/>
        </w:rPr>
        <w:t>Essential skills for management research</w:t>
      </w:r>
      <w:r w:rsidRPr="00214610">
        <w:rPr>
          <w:rFonts w:ascii="Arial" w:hAnsi="Arial" w:cs="Arial"/>
        </w:rPr>
        <w:t>. London: Sage</w:t>
      </w:r>
    </w:p>
    <w:p w14:paraId="45D098E8" w14:textId="4441539B" w:rsidR="000B59A5" w:rsidRPr="00214610" w:rsidRDefault="000B59A5" w:rsidP="00093861">
      <w:pPr>
        <w:spacing w:before="240" w:line="360" w:lineRule="auto"/>
        <w:ind w:hanging="720"/>
        <w:rPr>
          <w:rFonts w:ascii="Arial" w:hAnsi="Arial" w:cs="Arial"/>
        </w:rPr>
      </w:pPr>
      <w:proofErr w:type="spellStart"/>
      <w:r w:rsidRPr="000B59A5">
        <w:rPr>
          <w:rFonts w:ascii="Arial" w:hAnsi="Arial" w:cs="Arial"/>
        </w:rPr>
        <w:lastRenderedPageBreak/>
        <w:t>Ciuk</w:t>
      </w:r>
      <w:proofErr w:type="spellEnd"/>
      <w:r w:rsidRPr="000B59A5">
        <w:rPr>
          <w:rFonts w:ascii="Arial" w:hAnsi="Arial" w:cs="Arial"/>
        </w:rPr>
        <w:t xml:space="preserve">, S., </w:t>
      </w:r>
      <w:proofErr w:type="spellStart"/>
      <w:r w:rsidRPr="000B59A5">
        <w:rPr>
          <w:rFonts w:ascii="Arial" w:hAnsi="Arial" w:cs="Arial"/>
        </w:rPr>
        <w:t>Latusek</w:t>
      </w:r>
      <w:proofErr w:type="spellEnd"/>
      <w:r w:rsidRPr="000B59A5">
        <w:rPr>
          <w:rFonts w:ascii="Arial" w:hAnsi="Arial" w:cs="Arial"/>
        </w:rPr>
        <w:t xml:space="preserve">, D. (2018) </w:t>
      </w:r>
      <w:r w:rsidRPr="000B59A5">
        <w:rPr>
          <w:rFonts w:ascii="Arial" w:hAnsi="Arial" w:cs="Arial"/>
          <w:i/>
          <w:iCs/>
        </w:rPr>
        <w:t>Ethics in Qualitative Research.</w:t>
      </w:r>
      <w:r w:rsidRPr="000B59A5">
        <w:rPr>
          <w:rFonts w:ascii="Arial" w:hAnsi="Arial" w:cs="Arial"/>
        </w:rPr>
        <w:t xml:space="preserve"> In: Ciesielska, M., </w:t>
      </w:r>
      <w:proofErr w:type="spellStart"/>
      <w:r w:rsidRPr="000B59A5">
        <w:rPr>
          <w:rFonts w:ascii="Arial" w:hAnsi="Arial" w:cs="Arial"/>
        </w:rPr>
        <w:t>Jemielniak</w:t>
      </w:r>
      <w:proofErr w:type="spellEnd"/>
      <w:r w:rsidRPr="000B59A5">
        <w:rPr>
          <w:rFonts w:ascii="Arial" w:hAnsi="Arial" w:cs="Arial"/>
        </w:rPr>
        <w:t>, D. (eds) Qualitative Methodologies in Organization Studies. Palgrave Macmillan</w:t>
      </w:r>
      <w:r>
        <w:rPr>
          <w:rFonts w:ascii="Arial" w:hAnsi="Arial" w:cs="Arial"/>
        </w:rPr>
        <w:t>:</w:t>
      </w:r>
      <w:r w:rsidRPr="000B59A5">
        <w:rPr>
          <w:rFonts w:ascii="Arial" w:hAnsi="Arial" w:cs="Arial"/>
        </w:rPr>
        <w:t xml:space="preserve"> Cham.</w:t>
      </w:r>
    </w:p>
    <w:p w14:paraId="139884D9" w14:textId="6CF9783D" w:rsidR="00E12D6E" w:rsidRPr="00214610" w:rsidRDefault="00E12D6E" w:rsidP="00093861">
      <w:pPr>
        <w:spacing w:before="240" w:line="360" w:lineRule="auto"/>
        <w:ind w:hanging="720"/>
        <w:rPr>
          <w:rFonts w:ascii="Arial" w:hAnsi="Arial" w:cs="Arial"/>
        </w:rPr>
      </w:pPr>
      <w:r w:rsidRPr="00214610">
        <w:rPr>
          <w:rFonts w:ascii="Arial" w:hAnsi="Arial" w:cs="Arial"/>
        </w:rPr>
        <w:t>Clark, V</w:t>
      </w:r>
      <w:r w:rsidR="00AC583E" w:rsidRPr="00214610">
        <w:rPr>
          <w:rFonts w:ascii="Arial" w:hAnsi="Arial" w:cs="Arial"/>
        </w:rPr>
        <w:t>.</w:t>
      </w:r>
      <w:r w:rsidRPr="00214610">
        <w:rPr>
          <w:rFonts w:ascii="Arial" w:hAnsi="Arial" w:cs="Arial"/>
        </w:rPr>
        <w:t>L</w:t>
      </w:r>
      <w:r w:rsidR="00AC583E" w:rsidRPr="00214610">
        <w:rPr>
          <w:rFonts w:ascii="Arial" w:hAnsi="Arial" w:cs="Arial"/>
        </w:rPr>
        <w:t>.</w:t>
      </w:r>
      <w:r w:rsidRPr="00214610">
        <w:rPr>
          <w:rFonts w:ascii="Arial" w:hAnsi="Arial" w:cs="Arial"/>
        </w:rPr>
        <w:t>, Cresswell J</w:t>
      </w:r>
      <w:r w:rsidR="00AC583E" w:rsidRPr="00214610">
        <w:rPr>
          <w:rFonts w:ascii="Arial" w:hAnsi="Arial" w:cs="Arial"/>
        </w:rPr>
        <w:t>.</w:t>
      </w:r>
      <w:r w:rsidRPr="00214610">
        <w:rPr>
          <w:rFonts w:ascii="Arial" w:hAnsi="Arial" w:cs="Arial"/>
        </w:rPr>
        <w:t>W</w:t>
      </w:r>
      <w:r w:rsidR="00AC583E" w:rsidRPr="00214610">
        <w:rPr>
          <w:rFonts w:ascii="Arial" w:hAnsi="Arial" w:cs="Arial"/>
        </w:rPr>
        <w:t>.</w:t>
      </w:r>
      <w:r w:rsidRPr="00214610">
        <w:rPr>
          <w:rFonts w:ascii="Arial" w:hAnsi="Arial" w:cs="Arial"/>
        </w:rPr>
        <w:t>, O’Neil Green, D., Shope R</w:t>
      </w:r>
      <w:r w:rsidR="00AC583E" w:rsidRPr="00214610">
        <w:rPr>
          <w:rFonts w:ascii="Arial" w:hAnsi="Arial" w:cs="Arial"/>
        </w:rPr>
        <w:t>.</w:t>
      </w:r>
      <w:r w:rsidRPr="00214610">
        <w:rPr>
          <w:rFonts w:ascii="Arial" w:hAnsi="Arial" w:cs="Arial"/>
        </w:rPr>
        <w:t>J</w:t>
      </w:r>
      <w:r w:rsidR="00AC583E" w:rsidRPr="00214610">
        <w:rPr>
          <w:rFonts w:ascii="Arial" w:hAnsi="Arial" w:cs="Arial"/>
        </w:rPr>
        <w:t>.</w:t>
      </w:r>
      <w:r w:rsidRPr="00214610">
        <w:rPr>
          <w:rFonts w:ascii="Arial" w:hAnsi="Arial" w:cs="Arial"/>
        </w:rPr>
        <w:t>,</w:t>
      </w:r>
      <w:r w:rsidR="00AC583E" w:rsidRPr="00214610">
        <w:rPr>
          <w:rFonts w:ascii="Arial" w:hAnsi="Arial" w:cs="Arial"/>
        </w:rPr>
        <w:t xml:space="preserve"> </w:t>
      </w:r>
      <w:r w:rsidRPr="00214610">
        <w:rPr>
          <w:rFonts w:ascii="Arial" w:hAnsi="Arial" w:cs="Arial"/>
        </w:rPr>
        <w:t xml:space="preserve">(2008) </w:t>
      </w:r>
      <w:r w:rsidR="00214610" w:rsidRPr="00214610">
        <w:rPr>
          <w:rFonts w:ascii="Arial" w:hAnsi="Arial" w:cs="Arial"/>
          <w:i/>
          <w:iCs/>
        </w:rPr>
        <w:t>‘</w:t>
      </w:r>
      <w:r w:rsidRPr="00214610">
        <w:rPr>
          <w:rFonts w:ascii="Arial" w:hAnsi="Arial" w:cs="Arial"/>
          <w:i/>
          <w:iCs/>
        </w:rPr>
        <w:t>Mixing Quantitative and Qualitative Approaches: An Introduction to emergent mixed methods research</w:t>
      </w:r>
      <w:r w:rsidR="00214610" w:rsidRPr="00214610">
        <w:rPr>
          <w:rFonts w:ascii="Arial" w:hAnsi="Arial" w:cs="Arial"/>
          <w:i/>
          <w:iCs/>
        </w:rPr>
        <w:t>’</w:t>
      </w:r>
      <w:r w:rsidRPr="00214610">
        <w:rPr>
          <w:rFonts w:ascii="Arial" w:hAnsi="Arial" w:cs="Arial"/>
        </w:rPr>
        <w:t xml:space="preserve">. In Hesse-Biber, </w:t>
      </w:r>
      <w:r w:rsidR="00214610">
        <w:rPr>
          <w:rFonts w:ascii="Arial" w:hAnsi="Arial" w:cs="Arial"/>
        </w:rPr>
        <w:t>S.</w:t>
      </w:r>
      <w:r w:rsidRPr="00214610">
        <w:rPr>
          <w:rFonts w:ascii="Arial" w:hAnsi="Arial" w:cs="Arial"/>
        </w:rPr>
        <w:t>, and Leavy, P</w:t>
      </w:r>
      <w:r w:rsidR="00214610">
        <w:rPr>
          <w:rFonts w:ascii="Arial" w:hAnsi="Arial" w:cs="Arial"/>
        </w:rPr>
        <w:t>.</w:t>
      </w:r>
      <w:r w:rsidRPr="00214610">
        <w:rPr>
          <w:rFonts w:ascii="Arial" w:hAnsi="Arial" w:cs="Arial"/>
        </w:rPr>
        <w:t xml:space="preserve"> (Eds) </w:t>
      </w:r>
      <w:r w:rsidRPr="00214610">
        <w:rPr>
          <w:rFonts w:ascii="Arial" w:hAnsi="Arial" w:cs="Arial"/>
          <w:i/>
          <w:iCs/>
        </w:rPr>
        <w:t>Handbook of emergent methods</w:t>
      </w:r>
      <w:r w:rsidR="00214610">
        <w:rPr>
          <w:rFonts w:ascii="Arial" w:hAnsi="Arial" w:cs="Arial"/>
        </w:rPr>
        <w:t>. New York:</w:t>
      </w:r>
      <w:r w:rsidRPr="00214610">
        <w:rPr>
          <w:rFonts w:ascii="Arial" w:hAnsi="Arial" w:cs="Arial"/>
        </w:rPr>
        <w:t xml:space="preserve"> Guilford Press</w:t>
      </w:r>
      <w:r w:rsidR="00214610">
        <w:rPr>
          <w:rFonts w:ascii="Arial" w:hAnsi="Arial" w:cs="Arial"/>
        </w:rPr>
        <w:t>.</w:t>
      </w:r>
      <w:r w:rsidRPr="00214610">
        <w:rPr>
          <w:rFonts w:ascii="Arial" w:hAnsi="Arial" w:cs="Arial"/>
        </w:rPr>
        <w:t xml:space="preserve"> </w:t>
      </w:r>
    </w:p>
    <w:p w14:paraId="551065DB" w14:textId="03183010" w:rsidR="00B7722D" w:rsidRPr="00CB27E8" w:rsidRDefault="00B7722D" w:rsidP="00093861">
      <w:pPr>
        <w:spacing w:before="240" w:line="360" w:lineRule="auto"/>
        <w:ind w:hanging="720"/>
        <w:rPr>
          <w:rFonts w:ascii="Arial" w:hAnsi="Arial" w:cs="Arial"/>
        </w:rPr>
      </w:pPr>
      <w:r w:rsidRPr="00CB27E8">
        <w:rPr>
          <w:rFonts w:ascii="Arial" w:hAnsi="Arial" w:cs="Arial"/>
        </w:rPr>
        <w:t>Cohen, L</w:t>
      </w:r>
      <w:r w:rsidR="00CB27E8" w:rsidRPr="00CB27E8">
        <w:rPr>
          <w:rFonts w:ascii="Arial" w:hAnsi="Arial" w:cs="Arial"/>
        </w:rPr>
        <w:t>., Manion, L., Morrison, K.</w:t>
      </w:r>
      <w:r w:rsidRPr="00CB27E8">
        <w:rPr>
          <w:rFonts w:ascii="Arial" w:hAnsi="Arial" w:cs="Arial"/>
        </w:rPr>
        <w:t xml:space="preserve"> (2018) </w:t>
      </w:r>
      <w:r w:rsidRPr="00CB27E8">
        <w:rPr>
          <w:rFonts w:ascii="Arial" w:hAnsi="Arial" w:cs="Arial"/>
          <w:i/>
          <w:iCs/>
        </w:rPr>
        <w:t>Research methods in Education</w:t>
      </w:r>
      <w:r w:rsidRPr="00CB27E8">
        <w:rPr>
          <w:rFonts w:ascii="Arial" w:hAnsi="Arial" w:cs="Arial"/>
        </w:rPr>
        <w:t>. Abingdon, Oxon: Routledge</w:t>
      </w:r>
      <w:r w:rsidR="00CB27E8">
        <w:rPr>
          <w:rFonts w:ascii="Arial" w:hAnsi="Arial" w:cs="Arial"/>
        </w:rPr>
        <w:t>.</w:t>
      </w:r>
      <w:r w:rsidRPr="00CB27E8">
        <w:rPr>
          <w:rFonts w:ascii="Arial" w:hAnsi="Arial" w:cs="Arial"/>
        </w:rPr>
        <w:t xml:space="preserve"> </w:t>
      </w:r>
    </w:p>
    <w:p w14:paraId="68720E97" w14:textId="51F88BC3" w:rsidR="006459EF" w:rsidRPr="00CB27E8" w:rsidRDefault="006459EF" w:rsidP="00093861">
      <w:pPr>
        <w:spacing w:before="240" w:line="360" w:lineRule="auto"/>
        <w:ind w:hanging="720"/>
        <w:rPr>
          <w:rFonts w:ascii="Arial" w:hAnsi="Arial" w:cs="Arial"/>
        </w:rPr>
      </w:pPr>
      <w:r w:rsidRPr="00CB27E8">
        <w:rPr>
          <w:rFonts w:ascii="Arial" w:hAnsi="Arial" w:cs="Arial"/>
        </w:rPr>
        <w:t xml:space="preserve">Cresswell, J.W. (2003) </w:t>
      </w:r>
      <w:r w:rsidRPr="00CB27E8">
        <w:rPr>
          <w:rFonts w:ascii="Arial" w:hAnsi="Arial" w:cs="Arial"/>
          <w:i/>
          <w:iCs/>
        </w:rPr>
        <w:t xml:space="preserve">Research Design: Qualitative, quantitative, and mixed methods </w:t>
      </w:r>
      <w:proofErr w:type="gramStart"/>
      <w:r w:rsidRPr="00CB27E8">
        <w:rPr>
          <w:rFonts w:ascii="Arial" w:hAnsi="Arial" w:cs="Arial"/>
          <w:i/>
          <w:iCs/>
        </w:rPr>
        <w:t>approaches</w:t>
      </w:r>
      <w:proofErr w:type="gramEnd"/>
      <w:r w:rsidRPr="00CB27E8">
        <w:rPr>
          <w:rFonts w:ascii="Arial" w:hAnsi="Arial" w:cs="Arial"/>
          <w:i/>
          <w:iCs/>
        </w:rPr>
        <w:t xml:space="preserve">. </w:t>
      </w:r>
      <w:r w:rsidRPr="00CB27E8">
        <w:rPr>
          <w:rFonts w:ascii="Arial" w:hAnsi="Arial" w:cs="Arial"/>
        </w:rPr>
        <w:t>(2</w:t>
      </w:r>
      <w:r w:rsidRPr="00CB27E8">
        <w:rPr>
          <w:rFonts w:ascii="Arial" w:hAnsi="Arial" w:cs="Arial"/>
          <w:vertAlign w:val="superscript"/>
        </w:rPr>
        <w:t>nd</w:t>
      </w:r>
      <w:r w:rsidRPr="00CB27E8">
        <w:rPr>
          <w:rFonts w:ascii="Arial" w:hAnsi="Arial" w:cs="Arial"/>
        </w:rPr>
        <w:t xml:space="preserve"> Ed.) Thousand Oaks: Sage</w:t>
      </w:r>
      <w:r w:rsidR="00CB27E8" w:rsidRPr="00CB27E8">
        <w:rPr>
          <w:rFonts w:ascii="Arial" w:hAnsi="Arial" w:cs="Arial"/>
        </w:rPr>
        <w:t>.</w:t>
      </w:r>
    </w:p>
    <w:p w14:paraId="09A390E6" w14:textId="4716894A" w:rsidR="00B7722D" w:rsidRPr="00CB27E8" w:rsidRDefault="00B7722D" w:rsidP="00093861">
      <w:pPr>
        <w:spacing w:before="240" w:line="360" w:lineRule="auto"/>
        <w:ind w:hanging="720"/>
        <w:rPr>
          <w:rFonts w:ascii="Arial" w:hAnsi="Arial" w:cs="Arial"/>
        </w:rPr>
      </w:pPr>
      <w:r w:rsidRPr="00CB27E8">
        <w:rPr>
          <w:rFonts w:ascii="Arial" w:hAnsi="Arial" w:cs="Arial"/>
        </w:rPr>
        <w:t>Crotty, M</w:t>
      </w:r>
      <w:r w:rsidR="00AC583E" w:rsidRPr="00CB27E8">
        <w:rPr>
          <w:rFonts w:ascii="Arial" w:hAnsi="Arial" w:cs="Arial"/>
        </w:rPr>
        <w:t>.</w:t>
      </w:r>
      <w:r w:rsidRPr="00CB27E8">
        <w:rPr>
          <w:rFonts w:ascii="Arial" w:hAnsi="Arial" w:cs="Arial"/>
        </w:rPr>
        <w:t xml:space="preserve"> (1998) </w:t>
      </w:r>
      <w:r w:rsidRPr="00CB27E8">
        <w:rPr>
          <w:rFonts w:ascii="Arial" w:hAnsi="Arial" w:cs="Arial"/>
          <w:i/>
          <w:iCs/>
        </w:rPr>
        <w:t>The Foundations of Social Research.</w:t>
      </w:r>
      <w:r w:rsidRPr="00CB27E8">
        <w:rPr>
          <w:rFonts w:ascii="Arial" w:hAnsi="Arial" w:cs="Arial"/>
        </w:rPr>
        <w:t xml:space="preserve"> London: Sage</w:t>
      </w:r>
    </w:p>
    <w:p w14:paraId="7CB14028" w14:textId="2B908909" w:rsidR="001A5EFF" w:rsidRDefault="001A5EFF" w:rsidP="00093861">
      <w:pPr>
        <w:spacing w:before="240" w:line="360" w:lineRule="auto"/>
        <w:ind w:hanging="720"/>
        <w:rPr>
          <w:rFonts w:ascii="Arial" w:hAnsi="Arial" w:cs="Arial"/>
        </w:rPr>
      </w:pPr>
      <w:r w:rsidRPr="007A56C7">
        <w:rPr>
          <w:rFonts w:ascii="Arial" w:hAnsi="Arial" w:cs="Arial"/>
        </w:rPr>
        <w:t>DeLyser, D. (2001) ‘Do you really live here?</w:t>
      </w:r>
      <w:r w:rsidR="00AC583E">
        <w:rPr>
          <w:rFonts w:ascii="Arial" w:hAnsi="Arial" w:cs="Arial"/>
        </w:rPr>
        <w:t xml:space="preserve"> </w:t>
      </w:r>
      <w:r w:rsidRPr="007A56C7">
        <w:rPr>
          <w:rFonts w:ascii="Arial" w:hAnsi="Arial" w:cs="Arial"/>
        </w:rPr>
        <w:t>Thoughts on insider research</w:t>
      </w:r>
      <w:r w:rsidR="00AC583E">
        <w:rPr>
          <w:rFonts w:ascii="Arial" w:hAnsi="Arial" w:cs="Arial"/>
        </w:rPr>
        <w:t>’</w:t>
      </w:r>
      <w:r w:rsidRPr="007A56C7">
        <w:rPr>
          <w:rFonts w:ascii="Arial" w:hAnsi="Arial" w:cs="Arial"/>
        </w:rPr>
        <w:t xml:space="preserve">. </w:t>
      </w:r>
      <w:r w:rsidRPr="00AC583E">
        <w:rPr>
          <w:rFonts w:ascii="Arial" w:hAnsi="Arial" w:cs="Arial"/>
          <w:i/>
          <w:iCs/>
        </w:rPr>
        <w:t>Geographical Review</w:t>
      </w:r>
      <w:r w:rsidRPr="007A56C7">
        <w:rPr>
          <w:rFonts w:ascii="Arial" w:hAnsi="Arial" w:cs="Arial"/>
        </w:rPr>
        <w:t xml:space="preserve">, 91(1/2), </w:t>
      </w:r>
      <w:r w:rsidR="00AC583E">
        <w:rPr>
          <w:rFonts w:ascii="Arial" w:hAnsi="Arial" w:cs="Arial"/>
        </w:rPr>
        <w:t xml:space="preserve">pp. </w:t>
      </w:r>
      <w:r w:rsidRPr="007A56C7">
        <w:rPr>
          <w:rFonts w:ascii="Arial" w:hAnsi="Arial" w:cs="Arial"/>
        </w:rPr>
        <w:t>441-453.</w:t>
      </w:r>
    </w:p>
    <w:p w14:paraId="45FDEB4A" w14:textId="07C01EB1" w:rsidR="00C1229D" w:rsidRDefault="00C1229D" w:rsidP="00093861">
      <w:pPr>
        <w:spacing w:before="240" w:line="360" w:lineRule="auto"/>
        <w:ind w:hanging="720"/>
        <w:rPr>
          <w:rFonts w:ascii="Arial" w:hAnsi="Arial" w:cs="Arial"/>
        </w:rPr>
      </w:pPr>
      <w:r w:rsidRPr="00CB27E8">
        <w:rPr>
          <w:rFonts w:ascii="Arial" w:hAnsi="Arial" w:cs="Arial"/>
        </w:rPr>
        <w:t xml:space="preserve">Denscombe, M. (1998) </w:t>
      </w:r>
      <w:r w:rsidRPr="00CB27E8">
        <w:rPr>
          <w:rFonts w:ascii="Arial" w:hAnsi="Arial" w:cs="Arial"/>
          <w:i/>
          <w:iCs/>
        </w:rPr>
        <w:t>The good research guide for small-scale social research projects.</w:t>
      </w:r>
      <w:r w:rsidRPr="00CB27E8">
        <w:rPr>
          <w:rFonts w:ascii="Arial" w:hAnsi="Arial" w:cs="Arial"/>
        </w:rPr>
        <w:t xml:space="preserve"> Buckingham: Open University Press</w:t>
      </w:r>
      <w:r w:rsidR="00CB27E8" w:rsidRPr="00CB27E8">
        <w:rPr>
          <w:rFonts w:ascii="Arial" w:hAnsi="Arial" w:cs="Arial"/>
        </w:rPr>
        <w:t>.</w:t>
      </w:r>
    </w:p>
    <w:p w14:paraId="706633DB" w14:textId="45E12B76" w:rsidR="0062707C" w:rsidRPr="00CB27E8" w:rsidRDefault="0062707C" w:rsidP="00093861">
      <w:pPr>
        <w:spacing w:before="240" w:line="360" w:lineRule="auto"/>
        <w:ind w:hanging="720"/>
        <w:rPr>
          <w:rFonts w:ascii="Arial" w:hAnsi="Arial" w:cs="Arial"/>
        </w:rPr>
      </w:pPr>
      <w:r>
        <w:rPr>
          <w:rFonts w:ascii="Arial" w:hAnsi="Arial" w:cs="Arial"/>
        </w:rPr>
        <w:t xml:space="preserve">Denzin, N.K. (1989) </w:t>
      </w:r>
      <w:r w:rsidRPr="0062707C">
        <w:rPr>
          <w:rFonts w:ascii="Arial" w:hAnsi="Arial" w:cs="Arial"/>
          <w:i/>
          <w:iCs/>
        </w:rPr>
        <w:t>The research act: a theoretical introduction to sociological methods</w:t>
      </w:r>
      <w:r>
        <w:rPr>
          <w:rFonts w:ascii="Arial" w:hAnsi="Arial" w:cs="Arial"/>
        </w:rPr>
        <w:t>. 3</w:t>
      </w:r>
      <w:r w:rsidRPr="0062707C">
        <w:rPr>
          <w:rFonts w:ascii="Arial" w:hAnsi="Arial" w:cs="Arial"/>
          <w:vertAlign w:val="superscript"/>
        </w:rPr>
        <w:t>rd</w:t>
      </w:r>
      <w:r>
        <w:rPr>
          <w:rFonts w:ascii="Arial" w:hAnsi="Arial" w:cs="Arial"/>
        </w:rPr>
        <w:t xml:space="preserve"> Ed. Englewood Cliffs: Prentice Hall</w:t>
      </w:r>
    </w:p>
    <w:p w14:paraId="056BF2EF" w14:textId="4389A8D9" w:rsidR="002609B1" w:rsidRPr="00CB27E8" w:rsidRDefault="002609B1" w:rsidP="00093861">
      <w:pPr>
        <w:spacing w:before="240" w:line="360" w:lineRule="auto"/>
        <w:ind w:hanging="720"/>
        <w:rPr>
          <w:rFonts w:ascii="Arial" w:hAnsi="Arial" w:cs="Arial"/>
        </w:rPr>
      </w:pPr>
      <w:r w:rsidRPr="00CB27E8">
        <w:rPr>
          <w:rFonts w:ascii="Arial" w:hAnsi="Arial" w:cs="Arial"/>
        </w:rPr>
        <w:t>Denzin, N.K., &amp; Lincoln, Y.S. (</w:t>
      </w:r>
      <w:r w:rsidR="00CB27E8" w:rsidRPr="00CB27E8">
        <w:rPr>
          <w:rFonts w:ascii="Arial" w:hAnsi="Arial" w:cs="Arial"/>
        </w:rPr>
        <w:t>2018</w:t>
      </w:r>
      <w:r w:rsidRPr="00CB27E8">
        <w:rPr>
          <w:rFonts w:ascii="Arial" w:hAnsi="Arial" w:cs="Arial"/>
        </w:rPr>
        <w:t>)</w:t>
      </w:r>
      <w:r w:rsidR="00CB27E8" w:rsidRPr="00CB27E8">
        <w:rPr>
          <w:rFonts w:ascii="Arial" w:hAnsi="Arial" w:cs="Arial"/>
        </w:rPr>
        <w:t xml:space="preserve"> </w:t>
      </w:r>
      <w:r w:rsidRPr="00CB27E8">
        <w:rPr>
          <w:rFonts w:ascii="Arial" w:hAnsi="Arial" w:cs="Arial"/>
          <w:i/>
          <w:iCs/>
        </w:rPr>
        <w:t>Handbook of qualitative research.</w:t>
      </w:r>
      <w:r w:rsidRPr="00CB27E8">
        <w:rPr>
          <w:rFonts w:ascii="Arial" w:hAnsi="Arial" w:cs="Arial"/>
        </w:rPr>
        <w:t xml:space="preserve"> Thousand Oaks: Sage Publications.</w:t>
      </w:r>
    </w:p>
    <w:p w14:paraId="17F8B986" w14:textId="131F6985" w:rsidR="0078555F" w:rsidRPr="00CB27E8" w:rsidRDefault="0078555F" w:rsidP="00093861">
      <w:pPr>
        <w:spacing w:before="240" w:line="360" w:lineRule="auto"/>
        <w:ind w:hanging="720"/>
        <w:rPr>
          <w:rFonts w:ascii="Arial" w:hAnsi="Arial" w:cs="Arial"/>
        </w:rPr>
      </w:pPr>
      <w:r w:rsidRPr="00CB27E8">
        <w:rPr>
          <w:rFonts w:ascii="Arial" w:hAnsi="Arial" w:cs="Arial"/>
        </w:rPr>
        <w:t xml:space="preserve">Dempster, M. &amp; Hanna, D. (2016) </w:t>
      </w:r>
      <w:r w:rsidRPr="00CB27E8">
        <w:rPr>
          <w:rFonts w:ascii="Arial" w:hAnsi="Arial" w:cs="Arial"/>
          <w:i/>
          <w:iCs/>
        </w:rPr>
        <w:t>Research methods in psychology for Dummies.</w:t>
      </w:r>
      <w:r w:rsidRPr="00CB27E8">
        <w:rPr>
          <w:rFonts w:ascii="Arial" w:hAnsi="Arial" w:cs="Arial"/>
        </w:rPr>
        <w:t xml:space="preserve"> Chichester: John Wiley &amp; Sons</w:t>
      </w:r>
      <w:r w:rsidR="00CB27E8">
        <w:rPr>
          <w:rFonts w:ascii="Arial" w:hAnsi="Arial" w:cs="Arial"/>
        </w:rPr>
        <w:t>.</w:t>
      </w:r>
      <w:r w:rsidRPr="00CB27E8">
        <w:rPr>
          <w:rFonts w:ascii="Arial" w:hAnsi="Arial" w:cs="Arial"/>
        </w:rPr>
        <w:t xml:space="preserve">  </w:t>
      </w:r>
    </w:p>
    <w:p w14:paraId="0E949093" w14:textId="2D5E8482" w:rsidR="001A5EFF" w:rsidRPr="007A56C7" w:rsidRDefault="001A5EFF" w:rsidP="00093861">
      <w:pPr>
        <w:spacing w:before="240" w:line="360" w:lineRule="auto"/>
        <w:ind w:hanging="720"/>
        <w:rPr>
          <w:rFonts w:ascii="Arial" w:hAnsi="Arial" w:cs="Arial"/>
        </w:rPr>
      </w:pPr>
      <w:r w:rsidRPr="007A56C7">
        <w:rPr>
          <w:rFonts w:ascii="Arial" w:hAnsi="Arial" w:cs="Arial"/>
        </w:rPr>
        <w:t xml:space="preserve">Drake, P. (2010) </w:t>
      </w:r>
      <w:r w:rsidR="00114550">
        <w:rPr>
          <w:rFonts w:ascii="Arial" w:hAnsi="Arial" w:cs="Arial"/>
        </w:rPr>
        <w:t>‘</w:t>
      </w:r>
      <w:r w:rsidRPr="007A56C7">
        <w:rPr>
          <w:rFonts w:ascii="Arial" w:hAnsi="Arial" w:cs="Arial"/>
        </w:rPr>
        <w:t>Grasping at methodological understanding: A cautionary tale from insider research</w:t>
      </w:r>
      <w:r w:rsidR="00114550">
        <w:rPr>
          <w:rFonts w:ascii="Arial" w:hAnsi="Arial" w:cs="Arial"/>
        </w:rPr>
        <w:t>’,</w:t>
      </w:r>
      <w:r w:rsidRPr="007A56C7">
        <w:rPr>
          <w:rFonts w:ascii="Arial" w:hAnsi="Arial" w:cs="Arial"/>
        </w:rPr>
        <w:t xml:space="preserve"> </w:t>
      </w:r>
      <w:r w:rsidRPr="00114550">
        <w:rPr>
          <w:rFonts w:ascii="Arial" w:hAnsi="Arial" w:cs="Arial"/>
          <w:i/>
          <w:iCs/>
        </w:rPr>
        <w:t>International Journal of Research &amp; Method in Education</w:t>
      </w:r>
      <w:r w:rsidRPr="007A56C7">
        <w:rPr>
          <w:rFonts w:ascii="Arial" w:hAnsi="Arial" w:cs="Arial"/>
        </w:rPr>
        <w:t xml:space="preserve">, 33(1), </w:t>
      </w:r>
      <w:r w:rsidR="00114550">
        <w:rPr>
          <w:rFonts w:ascii="Arial" w:hAnsi="Arial" w:cs="Arial"/>
        </w:rPr>
        <w:t xml:space="preserve">pp. </w:t>
      </w:r>
      <w:r w:rsidRPr="007A56C7">
        <w:rPr>
          <w:rFonts w:ascii="Arial" w:hAnsi="Arial" w:cs="Arial"/>
        </w:rPr>
        <w:t>85-99</w:t>
      </w:r>
      <w:r w:rsidR="00114550">
        <w:rPr>
          <w:rFonts w:ascii="Arial" w:hAnsi="Arial" w:cs="Arial"/>
        </w:rPr>
        <w:t>.</w:t>
      </w:r>
    </w:p>
    <w:p w14:paraId="74739B84" w14:textId="04182560" w:rsidR="00A9669C" w:rsidRPr="007A56C7" w:rsidRDefault="00A9669C" w:rsidP="00093861">
      <w:pPr>
        <w:spacing w:before="240" w:line="360" w:lineRule="auto"/>
        <w:ind w:hanging="720"/>
        <w:rPr>
          <w:rFonts w:ascii="Arial" w:hAnsi="Arial" w:cs="Arial"/>
        </w:rPr>
      </w:pPr>
      <w:r w:rsidRPr="007A56C7">
        <w:rPr>
          <w:rFonts w:ascii="Arial" w:hAnsi="Arial" w:cs="Arial"/>
        </w:rPr>
        <w:t xml:space="preserve">Dunn, L. (1991) </w:t>
      </w:r>
      <w:r w:rsidR="00114550">
        <w:rPr>
          <w:rFonts w:ascii="Arial" w:hAnsi="Arial" w:cs="Arial"/>
        </w:rPr>
        <w:t>‘</w:t>
      </w:r>
      <w:r w:rsidRPr="007A56C7">
        <w:rPr>
          <w:rFonts w:ascii="Arial" w:hAnsi="Arial" w:cs="Arial"/>
        </w:rPr>
        <w:t>Research Alert! Qualitative Research may be Hazardous for your Health</w:t>
      </w:r>
      <w:r w:rsidR="00114550">
        <w:rPr>
          <w:rFonts w:ascii="Arial" w:hAnsi="Arial" w:cs="Arial"/>
        </w:rPr>
        <w:t>’,</w:t>
      </w:r>
      <w:r w:rsidR="0074605C" w:rsidRPr="007A56C7">
        <w:rPr>
          <w:rFonts w:ascii="Arial" w:hAnsi="Arial" w:cs="Arial"/>
        </w:rPr>
        <w:t xml:space="preserve"> </w:t>
      </w:r>
      <w:r w:rsidR="0074605C" w:rsidRPr="00114550">
        <w:rPr>
          <w:rFonts w:ascii="Arial" w:hAnsi="Arial" w:cs="Arial"/>
          <w:i/>
          <w:iCs/>
        </w:rPr>
        <w:t>Qualitative Health Research</w:t>
      </w:r>
      <w:r w:rsidR="00114550">
        <w:rPr>
          <w:rFonts w:ascii="Arial" w:hAnsi="Arial" w:cs="Arial"/>
          <w:i/>
          <w:iCs/>
        </w:rPr>
        <w:t>,</w:t>
      </w:r>
      <w:r w:rsidR="0074605C" w:rsidRPr="007A56C7">
        <w:rPr>
          <w:rFonts w:ascii="Arial" w:hAnsi="Arial" w:cs="Arial"/>
        </w:rPr>
        <w:t xml:space="preserve"> 1:3 </w:t>
      </w:r>
      <w:r w:rsidR="00114550">
        <w:rPr>
          <w:rFonts w:ascii="Arial" w:hAnsi="Arial" w:cs="Arial"/>
        </w:rPr>
        <w:t xml:space="preserve">pp. </w:t>
      </w:r>
      <w:r w:rsidR="0074605C" w:rsidRPr="007A56C7">
        <w:rPr>
          <w:rFonts w:ascii="Arial" w:hAnsi="Arial" w:cs="Arial"/>
        </w:rPr>
        <w:t>388-396</w:t>
      </w:r>
      <w:r w:rsidR="00114550">
        <w:rPr>
          <w:rFonts w:ascii="Arial" w:hAnsi="Arial" w:cs="Arial"/>
        </w:rPr>
        <w:t>.</w:t>
      </w:r>
    </w:p>
    <w:p w14:paraId="6E57DFBA" w14:textId="032D8371" w:rsidR="002A3ADF" w:rsidRPr="007A56C7" w:rsidRDefault="002A3ADF" w:rsidP="00093861">
      <w:pPr>
        <w:spacing w:before="240" w:line="360" w:lineRule="auto"/>
        <w:ind w:hanging="720"/>
        <w:rPr>
          <w:rFonts w:ascii="Arial" w:hAnsi="Arial" w:cs="Arial"/>
        </w:rPr>
      </w:pPr>
      <w:r w:rsidRPr="007A56C7">
        <w:rPr>
          <w:rFonts w:ascii="Arial" w:hAnsi="Arial" w:cs="Arial"/>
        </w:rPr>
        <w:t xml:space="preserve">Eastwood, J. (1998) </w:t>
      </w:r>
      <w:r w:rsidR="00114550">
        <w:rPr>
          <w:rFonts w:ascii="Arial" w:hAnsi="Arial" w:cs="Arial"/>
        </w:rPr>
        <w:t>‘</w:t>
      </w:r>
      <w:r w:rsidRPr="007A56C7">
        <w:rPr>
          <w:rFonts w:ascii="Arial" w:hAnsi="Arial" w:cs="Arial"/>
        </w:rPr>
        <w:t>Qualitative research: An additional research methodology for speech pathology?</w:t>
      </w:r>
      <w:r w:rsidR="00114550">
        <w:rPr>
          <w:rFonts w:ascii="Arial" w:hAnsi="Arial" w:cs="Arial"/>
        </w:rPr>
        <w:t>’,</w:t>
      </w:r>
      <w:r w:rsidRPr="007A56C7">
        <w:rPr>
          <w:rFonts w:ascii="Arial" w:hAnsi="Arial" w:cs="Arial"/>
        </w:rPr>
        <w:t xml:space="preserve"> </w:t>
      </w:r>
      <w:r w:rsidRPr="00114550">
        <w:rPr>
          <w:rFonts w:ascii="Arial" w:hAnsi="Arial" w:cs="Arial"/>
          <w:i/>
          <w:iCs/>
        </w:rPr>
        <w:t xml:space="preserve">British </w:t>
      </w:r>
      <w:r w:rsidR="00114550">
        <w:rPr>
          <w:rFonts w:ascii="Arial" w:hAnsi="Arial" w:cs="Arial"/>
          <w:i/>
          <w:iCs/>
        </w:rPr>
        <w:t>J</w:t>
      </w:r>
      <w:r w:rsidRPr="00114550">
        <w:rPr>
          <w:rFonts w:ascii="Arial" w:hAnsi="Arial" w:cs="Arial"/>
          <w:i/>
          <w:iCs/>
        </w:rPr>
        <w:t xml:space="preserve">ournal of </w:t>
      </w:r>
      <w:r w:rsidR="00114550">
        <w:rPr>
          <w:rFonts w:ascii="Arial" w:hAnsi="Arial" w:cs="Arial"/>
          <w:i/>
          <w:iCs/>
        </w:rPr>
        <w:t>D</w:t>
      </w:r>
      <w:r w:rsidRPr="00114550">
        <w:rPr>
          <w:rFonts w:ascii="Arial" w:hAnsi="Arial" w:cs="Arial"/>
          <w:i/>
          <w:iCs/>
        </w:rPr>
        <w:t xml:space="preserve">isorders of </w:t>
      </w:r>
      <w:r w:rsidR="00114550">
        <w:rPr>
          <w:rFonts w:ascii="Arial" w:hAnsi="Arial" w:cs="Arial"/>
          <w:i/>
          <w:iCs/>
        </w:rPr>
        <w:t>C</w:t>
      </w:r>
      <w:r w:rsidRPr="00114550">
        <w:rPr>
          <w:rFonts w:ascii="Arial" w:hAnsi="Arial" w:cs="Arial"/>
          <w:i/>
          <w:iCs/>
        </w:rPr>
        <w:t>ommunication</w:t>
      </w:r>
      <w:r w:rsidRPr="007A56C7">
        <w:rPr>
          <w:rFonts w:ascii="Arial" w:hAnsi="Arial" w:cs="Arial"/>
        </w:rPr>
        <w:t xml:space="preserve">, 23, </w:t>
      </w:r>
      <w:r w:rsidR="00114550">
        <w:rPr>
          <w:rFonts w:ascii="Arial" w:hAnsi="Arial" w:cs="Arial"/>
        </w:rPr>
        <w:t xml:space="preserve">pp. </w:t>
      </w:r>
      <w:r w:rsidRPr="007A56C7">
        <w:rPr>
          <w:rFonts w:ascii="Arial" w:hAnsi="Arial" w:cs="Arial"/>
        </w:rPr>
        <w:t>171-184</w:t>
      </w:r>
      <w:r w:rsidR="00114550">
        <w:rPr>
          <w:rFonts w:ascii="Arial" w:hAnsi="Arial" w:cs="Arial"/>
        </w:rPr>
        <w:t>.</w:t>
      </w:r>
    </w:p>
    <w:p w14:paraId="1385A624" w14:textId="09EDCF11" w:rsidR="00100BB0" w:rsidRDefault="00100BB0" w:rsidP="00093861">
      <w:pPr>
        <w:spacing w:before="240" w:line="360" w:lineRule="auto"/>
        <w:ind w:hanging="720"/>
        <w:rPr>
          <w:rFonts w:ascii="Arial" w:hAnsi="Arial" w:cs="Arial"/>
        </w:rPr>
      </w:pPr>
      <w:r w:rsidRPr="007A56C7">
        <w:rPr>
          <w:rFonts w:ascii="Arial" w:hAnsi="Arial" w:cs="Arial"/>
        </w:rPr>
        <w:lastRenderedPageBreak/>
        <w:t xml:space="preserve">Finefter-Rosenbluh, I. (2017) </w:t>
      </w:r>
      <w:r w:rsidR="00114550">
        <w:rPr>
          <w:rFonts w:ascii="Arial" w:hAnsi="Arial" w:cs="Arial"/>
        </w:rPr>
        <w:t>‘</w:t>
      </w:r>
      <w:r w:rsidRPr="007A56C7">
        <w:rPr>
          <w:rFonts w:ascii="Arial" w:hAnsi="Arial" w:cs="Arial"/>
        </w:rPr>
        <w:t>Incorporating Perspective Taking in Reflexivity: A Method to Enhance Insider Qualitative Research Process</w:t>
      </w:r>
      <w:r w:rsidR="00114550">
        <w:rPr>
          <w:rFonts w:ascii="Arial" w:hAnsi="Arial" w:cs="Arial"/>
        </w:rPr>
        <w:t>’,</w:t>
      </w:r>
      <w:r w:rsidRPr="007A56C7">
        <w:rPr>
          <w:rFonts w:ascii="Arial" w:hAnsi="Arial" w:cs="Arial"/>
        </w:rPr>
        <w:t xml:space="preserve"> </w:t>
      </w:r>
      <w:r w:rsidRPr="00114550">
        <w:rPr>
          <w:rFonts w:ascii="Arial" w:hAnsi="Arial" w:cs="Arial"/>
          <w:i/>
          <w:iCs/>
        </w:rPr>
        <w:t>International Journal of Qualitative Methods</w:t>
      </w:r>
      <w:r w:rsidRPr="007A56C7">
        <w:rPr>
          <w:rFonts w:ascii="Arial" w:hAnsi="Arial" w:cs="Arial"/>
        </w:rPr>
        <w:t xml:space="preserve"> 16: </w:t>
      </w:r>
      <w:r w:rsidR="00114550">
        <w:rPr>
          <w:rFonts w:ascii="Arial" w:hAnsi="Arial" w:cs="Arial"/>
        </w:rPr>
        <w:t xml:space="preserve">pp. </w:t>
      </w:r>
      <w:r w:rsidRPr="007A56C7">
        <w:rPr>
          <w:rFonts w:ascii="Arial" w:hAnsi="Arial" w:cs="Arial"/>
        </w:rPr>
        <w:t>1-11</w:t>
      </w:r>
      <w:r w:rsidR="00114550">
        <w:rPr>
          <w:rFonts w:ascii="Arial" w:hAnsi="Arial" w:cs="Arial"/>
        </w:rPr>
        <w:t>.</w:t>
      </w:r>
    </w:p>
    <w:p w14:paraId="3764B458" w14:textId="159B3FF5" w:rsidR="000B59A5" w:rsidRPr="000B59A5" w:rsidRDefault="000B59A5" w:rsidP="00093861">
      <w:pPr>
        <w:spacing w:before="240" w:line="360" w:lineRule="auto"/>
        <w:ind w:hanging="720"/>
        <w:rPr>
          <w:rFonts w:ascii="Arial" w:hAnsi="Arial" w:cs="Arial"/>
        </w:rPr>
      </w:pPr>
      <w:r w:rsidRPr="000B59A5">
        <w:rPr>
          <w:rFonts w:ascii="Arial" w:hAnsi="Arial" w:cs="Arial"/>
        </w:rPr>
        <w:t>Gibson, W.</w:t>
      </w:r>
      <w:r>
        <w:rPr>
          <w:rFonts w:ascii="Arial" w:hAnsi="Arial" w:cs="Arial"/>
        </w:rPr>
        <w:t xml:space="preserve"> </w:t>
      </w:r>
      <w:r w:rsidRPr="000B59A5">
        <w:rPr>
          <w:rFonts w:ascii="Arial" w:hAnsi="Arial" w:cs="Arial"/>
        </w:rPr>
        <w:t xml:space="preserve">J., Brown, A. (2009) </w:t>
      </w:r>
      <w:r w:rsidRPr="000B59A5">
        <w:rPr>
          <w:rFonts w:ascii="Arial" w:hAnsi="Arial" w:cs="Arial"/>
          <w:i/>
          <w:iCs/>
        </w:rPr>
        <w:t>Working with qualitative data</w:t>
      </w:r>
      <w:r w:rsidRPr="000B59A5">
        <w:rPr>
          <w:rFonts w:ascii="Arial" w:hAnsi="Arial" w:cs="Arial"/>
        </w:rPr>
        <w:t>. London: Sage.</w:t>
      </w:r>
    </w:p>
    <w:p w14:paraId="071FD053" w14:textId="6D7A5A79" w:rsidR="001513D3" w:rsidRPr="007A56C7" w:rsidRDefault="001513D3" w:rsidP="00093861">
      <w:pPr>
        <w:spacing w:before="240" w:line="360" w:lineRule="auto"/>
        <w:ind w:hanging="720"/>
        <w:rPr>
          <w:rFonts w:ascii="Arial" w:hAnsi="Arial" w:cs="Arial"/>
        </w:rPr>
      </w:pPr>
      <w:r w:rsidRPr="007A56C7">
        <w:rPr>
          <w:rFonts w:ascii="Arial" w:hAnsi="Arial" w:cs="Arial"/>
        </w:rPr>
        <w:t xml:space="preserve">Glogowska, M. (2011) </w:t>
      </w:r>
      <w:r w:rsidR="00114550">
        <w:rPr>
          <w:rFonts w:ascii="Arial" w:hAnsi="Arial" w:cs="Arial"/>
        </w:rPr>
        <w:t>‘</w:t>
      </w:r>
      <w:r w:rsidRPr="007A56C7">
        <w:rPr>
          <w:rFonts w:ascii="Arial" w:hAnsi="Arial" w:cs="Arial"/>
        </w:rPr>
        <w:t>Paradigms, Pragmatism and Possibilities: mixed-methods research in speech and language therapy</w:t>
      </w:r>
      <w:r w:rsidR="00114550">
        <w:rPr>
          <w:rFonts w:ascii="Arial" w:hAnsi="Arial" w:cs="Arial"/>
        </w:rPr>
        <w:t>’</w:t>
      </w:r>
      <w:r w:rsidRPr="007A56C7">
        <w:rPr>
          <w:rFonts w:ascii="Arial" w:hAnsi="Arial" w:cs="Arial"/>
        </w:rPr>
        <w:t xml:space="preserve">. </w:t>
      </w:r>
      <w:r w:rsidRPr="00114550">
        <w:rPr>
          <w:rFonts w:ascii="Arial" w:hAnsi="Arial" w:cs="Arial"/>
          <w:i/>
          <w:iCs/>
        </w:rPr>
        <w:t>International Journal of Language and Communication Disorders</w:t>
      </w:r>
      <w:r w:rsidR="00114550">
        <w:rPr>
          <w:rFonts w:ascii="Arial" w:hAnsi="Arial" w:cs="Arial"/>
          <w:i/>
          <w:iCs/>
        </w:rPr>
        <w:t>,</w:t>
      </w:r>
      <w:r w:rsidRPr="007A56C7">
        <w:rPr>
          <w:rFonts w:ascii="Arial" w:hAnsi="Arial" w:cs="Arial"/>
        </w:rPr>
        <w:t xml:space="preserve"> 46:3, </w:t>
      </w:r>
      <w:r w:rsidR="00114550">
        <w:rPr>
          <w:rFonts w:ascii="Arial" w:hAnsi="Arial" w:cs="Arial"/>
        </w:rPr>
        <w:t xml:space="preserve">pp. </w:t>
      </w:r>
      <w:r w:rsidRPr="007A56C7">
        <w:rPr>
          <w:rFonts w:ascii="Arial" w:hAnsi="Arial" w:cs="Arial"/>
        </w:rPr>
        <w:t>251-260</w:t>
      </w:r>
      <w:r w:rsidR="00114550">
        <w:rPr>
          <w:rFonts w:ascii="Arial" w:hAnsi="Arial" w:cs="Arial"/>
        </w:rPr>
        <w:t>.</w:t>
      </w:r>
    </w:p>
    <w:p w14:paraId="792D3FFC" w14:textId="6D8D30B1" w:rsidR="00476D85" w:rsidRPr="00CB27E8" w:rsidRDefault="00240BC1" w:rsidP="00093861">
      <w:pPr>
        <w:spacing w:before="240" w:line="360" w:lineRule="auto"/>
        <w:ind w:hanging="720"/>
        <w:rPr>
          <w:rFonts w:ascii="Arial" w:hAnsi="Arial" w:cs="Arial"/>
        </w:rPr>
      </w:pPr>
      <w:r w:rsidRPr="00CB27E8">
        <w:rPr>
          <w:rFonts w:ascii="Arial" w:hAnsi="Arial" w:cs="Arial"/>
        </w:rPr>
        <w:t>Gray, D.E</w:t>
      </w:r>
      <w:r w:rsidR="00114550" w:rsidRPr="00CB27E8">
        <w:rPr>
          <w:rFonts w:ascii="Arial" w:hAnsi="Arial" w:cs="Arial"/>
        </w:rPr>
        <w:t>.</w:t>
      </w:r>
      <w:r w:rsidRPr="00CB27E8">
        <w:rPr>
          <w:rFonts w:ascii="Arial" w:hAnsi="Arial" w:cs="Arial"/>
        </w:rPr>
        <w:t xml:space="preserve"> (2014) </w:t>
      </w:r>
      <w:r w:rsidRPr="00CB27E8">
        <w:rPr>
          <w:rFonts w:ascii="Arial" w:hAnsi="Arial" w:cs="Arial"/>
          <w:i/>
          <w:iCs/>
        </w:rPr>
        <w:t>Doing Research in the Real World</w:t>
      </w:r>
      <w:r w:rsidR="00CB27E8" w:rsidRPr="00CB27E8">
        <w:rPr>
          <w:rFonts w:ascii="Arial" w:hAnsi="Arial" w:cs="Arial"/>
          <w:i/>
          <w:iCs/>
        </w:rPr>
        <w:t>,</w:t>
      </w:r>
      <w:r w:rsidRPr="00CB27E8">
        <w:rPr>
          <w:rFonts w:ascii="Arial" w:hAnsi="Arial" w:cs="Arial"/>
        </w:rPr>
        <w:t xml:space="preserve"> 3</w:t>
      </w:r>
      <w:r w:rsidRPr="00CB27E8">
        <w:rPr>
          <w:rFonts w:ascii="Arial" w:hAnsi="Arial" w:cs="Arial"/>
          <w:vertAlign w:val="superscript"/>
        </w:rPr>
        <w:t>rd</w:t>
      </w:r>
      <w:r w:rsidRPr="00CB27E8">
        <w:rPr>
          <w:rFonts w:ascii="Arial" w:hAnsi="Arial" w:cs="Arial"/>
        </w:rPr>
        <w:t xml:space="preserve"> Edition</w:t>
      </w:r>
      <w:r w:rsidR="00CB27E8" w:rsidRPr="00CB27E8">
        <w:rPr>
          <w:rFonts w:ascii="Arial" w:hAnsi="Arial" w:cs="Arial"/>
        </w:rPr>
        <w:t>. London: Sage.</w:t>
      </w:r>
    </w:p>
    <w:p w14:paraId="7BBAAA1B" w14:textId="7597F1DB" w:rsidR="006459EF" w:rsidRPr="00CB27E8" w:rsidRDefault="006459EF" w:rsidP="00093861">
      <w:pPr>
        <w:spacing w:before="240" w:line="360" w:lineRule="auto"/>
        <w:ind w:hanging="720"/>
        <w:rPr>
          <w:rFonts w:ascii="Arial" w:hAnsi="Arial" w:cs="Arial"/>
        </w:rPr>
      </w:pPr>
      <w:r w:rsidRPr="00CB27E8">
        <w:rPr>
          <w:rFonts w:ascii="Arial" w:hAnsi="Arial" w:cs="Arial"/>
        </w:rPr>
        <w:t>Guba, E.G</w:t>
      </w:r>
      <w:r w:rsidR="00CB27E8" w:rsidRPr="00CB27E8">
        <w:rPr>
          <w:rFonts w:ascii="Arial" w:hAnsi="Arial" w:cs="Arial"/>
        </w:rPr>
        <w:t>.,</w:t>
      </w:r>
      <w:r w:rsidRPr="00CB27E8">
        <w:rPr>
          <w:rFonts w:ascii="Arial" w:hAnsi="Arial" w:cs="Arial"/>
        </w:rPr>
        <w:t xml:space="preserve"> &amp; Lincoln, Y.S</w:t>
      </w:r>
      <w:r w:rsidR="00CB27E8" w:rsidRPr="00CB27E8">
        <w:rPr>
          <w:rFonts w:ascii="Arial" w:hAnsi="Arial" w:cs="Arial"/>
        </w:rPr>
        <w:t>.</w:t>
      </w:r>
      <w:r w:rsidRPr="00CB27E8">
        <w:rPr>
          <w:rFonts w:ascii="Arial" w:hAnsi="Arial" w:cs="Arial"/>
        </w:rPr>
        <w:t xml:space="preserve"> (1994) </w:t>
      </w:r>
      <w:r w:rsidR="00CB27E8" w:rsidRPr="00CB27E8">
        <w:rPr>
          <w:rFonts w:ascii="Arial" w:hAnsi="Arial" w:cs="Arial"/>
        </w:rPr>
        <w:t>‘</w:t>
      </w:r>
      <w:r w:rsidRPr="00CB27E8">
        <w:rPr>
          <w:rFonts w:ascii="Arial" w:hAnsi="Arial" w:cs="Arial"/>
          <w:i/>
          <w:iCs/>
        </w:rPr>
        <w:t>Competing paradigms in qualitative research</w:t>
      </w:r>
      <w:r w:rsidR="00CB27E8" w:rsidRPr="00CB27E8">
        <w:rPr>
          <w:rFonts w:ascii="Arial" w:hAnsi="Arial" w:cs="Arial"/>
          <w:i/>
          <w:iCs/>
        </w:rPr>
        <w:t>’</w:t>
      </w:r>
      <w:r w:rsidRPr="00CB27E8">
        <w:rPr>
          <w:rFonts w:ascii="Arial" w:hAnsi="Arial" w:cs="Arial"/>
        </w:rPr>
        <w:t>. In NK Denzin</w:t>
      </w:r>
      <w:r w:rsidR="00CB27E8" w:rsidRPr="00CB27E8">
        <w:rPr>
          <w:rFonts w:ascii="Arial" w:hAnsi="Arial" w:cs="Arial"/>
        </w:rPr>
        <w:t>, N.K.,</w:t>
      </w:r>
      <w:r w:rsidRPr="00CB27E8">
        <w:rPr>
          <w:rFonts w:ascii="Arial" w:hAnsi="Arial" w:cs="Arial"/>
        </w:rPr>
        <w:t xml:space="preserve"> </w:t>
      </w:r>
      <w:r w:rsidR="00CB27E8" w:rsidRPr="00CB27E8">
        <w:rPr>
          <w:rFonts w:ascii="Arial" w:hAnsi="Arial" w:cs="Arial"/>
        </w:rPr>
        <w:t>&amp;</w:t>
      </w:r>
      <w:r w:rsidRPr="00CB27E8">
        <w:rPr>
          <w:rFonts w:ascii="Arial" w:hAnsi="Arial" w:cs="Arial"/>
        </w:rPr>
        <w:t xml:space="preserve"> Lincoln</w:t>
      </w:r>
      <w:r w:rsidR="00CB27E8" w:rsidRPr="00CB27E8">
        <w:rPr>
          <w:rFonts w:ascii="Arial" w:hAnsi="Arial" w:cs="Arial"/>
        </w:rPr>
        <w:t>, Y.S.</w:t>
      </w:r>
      <w:r w:rsidRPr="00CB27E8">
        <w:rPr>
          <w:rFonts w:ascii="Arial" w:hAnsi="Arial" w:cs="Arial"/>
        </w:rPr>
        <w:t xml:space="preserve"> (eds.), </w:t>
      </w:r>
      <w:r w:rsidRPr="00CB27E8">
        <w:rPr>
          <w:rFonts w:ascii="Arial" w:hAnsi="Arial" w:cs="Arial"/>
          <w:i/>
          <w:iCs/>
        </w:rPr>
        <w:t>Handbook of Qualitative research</w:t>
      </w:r>
      <w:r w:rsidRPr="00CB27E8">
        <w:rPr>
          <w:rFonts w:ascii="Arial" w:hAnsi="Arial" w:cs="Arial"/>
        </w:rPr>
        <w:t xml:space="preserve"> (pp. 105-117). Thousand Oaks, CA: Sage</w:t>
      </w:r>
      <w:r w:rsidR="00CB27E8" w:rsidRPr="00CB27E8">
        <w:rPr>
          <w:rFonts w:ascii="Arial" w:hAnsi="Arial" w:cs="Arial"/>
        </w:rPr>
        <w:t>.</w:t>
      </w:r>
    </w:p>
    <w:p w14:paraId="1982C1D7" w14:textId="74D36944" w:rsidR="00B7722D" w:rsidRPr="007A56C7" w:rsidRDefault="00B7722D" w:rsidP="00093861">
      <w:pPr>
        <w:spacing w:before="240" w:line="360" w:lineRule="auto"/>
        <w:ind w:hanging="720"/>
        <w:rPr>
          <w:rFonts w:ascii="Arial" w:hAnsi="Arial" w:cs="Arial"/>
        </w:rPr>
      </w:pPr>
      <w:r w:rsidRPr="007A56C7">
        <w:rPr>
          <w:rFonts w:ascii="Arial" w:hAnsi="Arial" w:cs="Arial"/>
        </w:rPr>
        <w:t>Heron, J</w:t>
      </w:r>
      <w:r w:rsidR="00114550">
        <w:rPr>
          <w:rFonts w:ascii="Arial" w:hAnsi="Arial" w:cs="Arial"/>
        </w:rPr>
        <w:t>.,</w:t>
      </w:r>
      <w:r w:rsidRPr="007A56C7">
        <w:rPr>
          <w:rFonts w:ascii="Arial" w:hAnsi="Arial" w:cs="Arial"/>
        </w:rPr>
        <w:t xml:space="preserve"> &amp; Reason, P. (1997) </w:t>
      </w:r>
      <w:r w:rsidR="00114550">
        <w:rPr>
          <w:rFonts w:ascii="Arial" w:hAnsi="Arial" w:cs="Arial"/>
        </w:rPr>
        <w:t>‘</w:t>
      </w:r>
      <w:r w:rsidRPr="007A56C7">
        <w:rPr>
          <w:rFonts w:ascii="Arial" w:hAnsi="Arial" w:cs="Arial"/>
        </w:rPr>
        <w:t>A participat</w:t>
      </w:r>
      <w:r w:rsidR="001513D3" w:rsidRPr="007A56C7">
        <w:rPr>
          <w:rFonts w:ascii="Arial" w:hAnsi="Arial" w:cs="Arial"/>
        </w:rPr>
        <w:t>o</w:t>
      </w:r>
      <w:r w:rsidRPr="007A56C7">
        <w:rPr>
          <w:rFonts w:ascii="Arial" w:hAnsi="Arial" w:cs="Arial"/>
        </w:rPr>
        <w:t>ry in</w:t>
      </w:r>
      <w:r w:rsidR="001513D3" w:rsidRPr="007A56C7">
        <w:rPr>
          <w:rFonts w:ascii="Arial" w:hAnsi="Arial" w:cs="Arial"/>
        </w:rPr>
        <w:t>q</w:t>
      </w:r>
      <w:r w:rsidRPr="007A56C7">
        <w:rPr>
          <w:rFonts w:ascii="Arial" w:hAnsi="Arial" w:cs="Arial"/>
        </w:rPr>
        <w:t>uiry paradigm</w:t>
      </w:r>
      <w:r w:rsidR="00114550">
        <w:rPr>
          <w:rFonts w:ascii="Arial" w:hAnsi="Arial" w:cs="Arial"/>
        </w:rPr>
        <w:t>’,</w:t>
      </w:r>
      <w:r w:rsidRPr="007A56C7">
        <w:rPr>
          <w:rFonts w:ascii="Arial" w:hAnsi="Arial" w:cs="Arial"/>
        </w:rPr>
        <w:t xml:space="preserve"> </w:t>
      </w:r>
      <w:r w:rsidRPr="00114550">
        <w:rPr>
          <w:rFonts w:ascii="Arial" w:hAnsi="Arial" w:cs="Arial"/>
          <w:i/>
          <w:iCs/>
        </w:rPr>
        <w:t>Qualitative Inquiry</w:t>
      </w:r>
      <w:r w:rsidR="00114550">
        <w:rPr>
          <w:rFonts w:ascii="Arial" w:hAnsi="Arial" w:cs="Arial"/>
        </w:rPr>
        <w:t>,</w:t>
      </w:r>
      <w:r w:rsidRPr="007A56C7">
        <w:rPr>
          <w:rFonts w:ascii="Arial" w:hAnsi="Arial" w:cs="Arial"/>
        </w:rPr>
        <w:t xml:space="preserve"> 3 (3) </w:t>
      </w:r>
      <w:r w:rsidR="00114550">
        <w:rPr>
          <w:rFonts w:ascii="Arial" w:hAnsi="Arial" w:cs="Arial"/>
        </w:rPr>
        <w:t xml:space="preserve">pp. </w:t>
      </w:r>
      <w:r w:rsidRPr="007A56C7">
        <w:rPr>
          <w:rFonts w:ascii="Arial" w:hAnsi="Arial" w:cs="Arial"/>
        </w:rPr>
        <w:t>274-294.</w:t>
      </w:r>
    </w:p>
    <w:p w14:paraId="10E003B7" w14:textId="686138F8" w:rsidR="004F6A9A" w:rsidRPr="007A56C7" w:rsidRDefault="004F6A9A" w:rsidP="00093861">
      <w:pPr>
        <w:spacing w:before="240" w:line="360" w:lineRule="auto"/>
        <w:ind w:hanging="720"/>
        <w:rPr>
          <w:rFonts w:ascii="Arial" w:hAnsi="Arial" w:cs="Arial"/>
        </w:rPr>
      </w:pPr>
      <w:r w:rsidRPr="007A56C7">
        <w:rPr>
          <w:rFonts w:ascii="Arial" w:hAnsi="Arial" w:cs="Arial"/>
        </w:rPr>
        <w:t>Hersh, D., Azul, D., Carroll, C.</w:t>
      </w:r>
      <w:r w:rsidR="00114550">
        <w:rPr>
          <w:rFonts w:ascii="Arial" w:hAnsi="Arial" w:cs="Arial"/>
        </w:rPr>
        <w:t>,</w:t>
      </w:r>
      <w:r w:rsidRPr="007A56C7">
        <w:rPr>
          <w:rFonts w:ascii="Arial" w:hAnsi="Arial" w:cs="Arial"/>
        </w:rPr>
        <w:t xml:space="preserve"> Lyons, R., McMenamin, R.</w:t>
      </w:r>
      <w:r w:rsidR="00114550">
        <w:rPr>
          <w:rFonts w:ascii="Arial" w:hAnsi="Arial" w:cs="Arial"/>
        </w:rPr>
        <w:t>,</w:t>
      </w:r>
      <w:r w:rsidRPr="007A56C7">
        <w:rPr>
          <w:rFonts w:ascii="Arial" w:hAnsi="Arial" w:cs="Arial"/>
        </w:rPr>
        <w:t xml:space="preserve"> </w:t>
      </w:r>
      <w:r w:rsidR="00B93D27">
        <w:rPr>
          <w:rFonts w:ascii="Arial" w:hAnsi="Arial" w:cs="Arial"/>
        </w:rPr>
        <w:t>&amp;</w:t>
      </w:r>
      <w:r w:rsidRPr="007A56C7">
        <w:rPr>
          <w:rFonts w:ascii="Arial" w:hAnsi="Arial" w:cs="Arial"/>
        </w:rPr>
        <w:t xml:space="preserve"> Skeat, J. (2022) </w:t>
      </w:r>
      <w:r w:rsidR="00114550">
        <w:rPr>
          <w:rFonts w:ascii="Arial" w:hAnsi="Arial" w:cs="Arial"/>
        </w:rPr>
        <w:t>‘</w:t>
      </w:r>
      <w:r w:rsidRPr="007A56C7">
        <w:rPr>
          <w:rFonts w:ascii="Arial" w:hAnsi="Arial" w:cs="Arial"/>
        </w:rPr>
        <w:t>New perspectives, theory, method and practice: Qualitative research and innovation in speech-language pathology</w:t>
      </w:r>
      <w:r w:rsidR="00B93D27">
        <w:rPr>
          <w:rFonts w:ascii="Arial" w:hAnsi="Arial" w:cs="Arial"/>
        </w:rPr>
        <w:t>’,</w:t>
      </w:r>
      <w:r w:rsidR="00CD2C7F" w:rsidRPr="007A56C7">
        <w:rPr>
          <w:rFonts w:ascii="Arial" w:hAnsi="Arial" w:cs="Arial"/>
        </w:rPr>
        <w:t xml:space="preserve"> </w:t>
      </w:r>
      <w:r w:rsidR="00CD2C7F" w:rsidRPr="00B93D27">
        <w:rPr>
          <w:rFonts w:ascii="Arial" w:hAnsi="Arial" w:cs="Arial"/>
          <w:i/>
          <w:iCs/>
        </w:rPr>
        <w:t>International Journal of Speech- Language Pathology</w:t>
      </w:r>
      <w:r w:rsidR="00CD2C7F" w:rsidRPr="007A56C7">
        <w:rPr>
          <w:rFonts w:ascii="Arial" w:hAnsi="Arial" w:cs="Arial"/>
        </w:rPr>
        <w:t xml:space="preserve">, 24:5, </w:t>
      </w:r>
      <w:r w:rsidR="00B93D27">
        <w:rPr>
          <w:rFonts w:ascii="Arial" w:hAnsi="Arial" w:cs="Arial"/>
        </w:rPr>
        <w:t xml:space="preserve">pp. </w:t>
      </w:r>
      <w:r w:rsidR="00CD2C7F" w:rsidRPr="007A56C7">
        <w:rPr>
          <w:rFonts w:ascii="Arial" w:hAnsi="Arial" w:cs="Arial"/>
        </w:rPr>
        <w:t>449-459</w:t>
      </w:r>
      <w:r w:rsidR="00B93D27">
        <w:rPr>
          <w:rFonts w:ascii="Arial" w:hAnsi="Arial" w:cs="Arial"/>
        </w:rPr>
        <w:t>.</w:t>
      </w:r>
      <w:r w:rsidRPr="007A56C7">
        <w:rPr>
          <w:rFonts w:ascii="Arial" w:hAnsi="Arial" w:cs="Arial"/>
        </w:rPr>
        <w:t xml:space="preserve"> </w:t>
      </w:r>
    </w:p>
    <w:p w14:paraId="3D606F2B" w14:textId="6FBAB290" w:rsidR="00372A09" w:rsidRPr="007A56C7" w:rsidRDefault="00372A09" w:rsidP="00093861">
      <w:pPr>
        <w:spacing w:before="240" w:line="360" w:lineRule="auto"/>
        <w:ind w:hanging="720"/>
        <w:rPr>
          <w:rFonts w:ascii="Arial" w:hAnsi="Arial" w:cs="Arial"/>
        </w:rPr>
      </w:pPr>
      <w:r w:rsidRPr="007A56C7">
        <w:rPr>
          <w:rFonts w:ascii="Arial" w:hAnsi="Arial" w:cs="Arial"/>
        </w:rPr>
        <w:t xml:space="preserve">Hughes, J.C., Bamford, C., &amp; May, C. (2008) </w:t>
      </w:r>
      <w:r w:rsidR="00B93D27">
        <w:rPr>
          <w:rFonts w:ascii="Arial" w:hAnsi="Arial" w:cs="Arial"/>
        </w:rPr>
        <w:t>‘</w:t>
      </w:r>
      <w:r w:rsidRPr="007A56C7">
        <w:rPr>
          <w:rFonts w:ascii="Arial" w:hAnsi="Arial" w:cs="Arial"/>
        </w:rPr>
        <w:t>Types of centredness in health care: Themes and concepts</w:t>
      </w:r>
      <w:r w:rsidR="00B93D27">
        <w:rPr>
          <w:rFonts w:ascii="Arial" w:hAnsi="Arial" w:cs="Arial"/>
        </w:rPr>
        <w:t>’,</w:t>
      </w:r>
      <w:r w:rsidRPr="007A56C7">
        <w:rPr>
          <w:rFonts w:ascii="Arial" w:hAnsi="Arial" w:cs="Arial"/>
        </w:rPr>
        <w:t xml:space="preserve"> </w:t>
      </w:r>
      <w:r w:rsidRPr="00B93D27">
        <w:rPr>
          <w:rFonts w:ascii="Arial" w:hAnsi="Arial" w:cs="Arial"/>
          <w:i/>
          <w:iCs/>
        </w:rPr>
        <w:t>Medicine, Health Care and Philosophy</w:t>
      </w:r>
      <w:r w:rsidRPr="007A56C7">
        <w:rPr>
          <w:rFonts w:ascii="Arial" w:hAnsi="Arial" w:cs="Arial"/>
        </w:rPr>
        <w:t xml:space="preserve">, 11, </w:t>
      </w:r>
      <w:r w:rsidR="00B93D27">
        <w:rPr>
          <w:rFonts w:ascii="Arial" w:hAnsi="Arial" w:cs="Arial"/>
        </w:rPr>
        <w:t xml:space="preserve">pp. </w:t>
      </w:r>
      <w:r w:rsidRPr="007A56C7">
        <w:rPr>
          <w:rFonts w:ascii="Arial" w:hAnsi="Arial" w:cs="Arial"/>
        </w:rPr>
        <w:t>455–463. doi:10.1007/s11019-008- 9131-5</w:t>
      </w:r>
    </w:p>
    <w:p w14:paraId="49054635" w14:textId="36AEECAE" w:rsidR="00EF1198" w:rsidRPr="00B93D27" w:rsidRDefault="00EF1198" w:rsidP="00093861">
      <w:pPr>
        <w:spacing w:before="240" w:line="360" w:lineRule="auto"/>
        <w:ind w:hanging="720"/>
        <w:rPr>
          <w:rFonts w:ascii="Arial" w:hAnsi="Arial" w:cs="Arial"/>
        </w:rPr>
      </w:pPr>
      <w:r w:rsidRPr="00B93D27">
        <w:rPr>
          <w:rFonts w:ascii="Arial" w:hAnsi="Arial" w:cs="Arial"/>
          <w:shd w:val="clear" w:color="auto" w:fill="FCFCFC"/>
        </w:rPr>
        <w:t xml:space="preserve">Jaworski, K. (2021) </w:t>
      </w:r>
      <w:r w:rsidR="00B93D27" w:rsidRPr="00B93D27">
        <w:rPr>
          <w:rFonts w:ascii="Arial" w:hAnsi="Arial" w:cs="Arial"/>
          <w:shd w:val="clear" w:color="auto" w:fill="FCFCFC"/>
        </w:rPr>
        <w:t>‘</w:t>
      </w:r>
      <w:r w:rsidRPr="00B93D27">
        <w:rPr>
          <w:rFonts w:ascii="Arial" w:hAnsi="Arial" w:cs="Arial"/>
          <w:shd w:val="clear" w:color="auto" w:fill="FCFCFC"/>
        </w:rPr>
        <w:t>The Relationship Between Ethics and Ontology in Researching Suicide</w:t>
      </w:r>
      <w:r w:rsidR="00B93D27" w:rsidRPr="00B93D27">
        <w:rPr>
          <w:rFonts w:ascii="Arial" w:hAnsi="Arial" w:cs="Arial"/>
          <w:shd w:val="clear" w:color="auto" w:fill="FCFCFC"/>
        </w:rPr>
        <w:t>’</w:t>
      </w:r>
      <w:r w:rsidRPr="00B93D27">
        <w:rPr>
          <w:rFonts w:ascii="Arial" w:hAnsi="Arial" w:cs="Arial"/>
          <w:shd w:val="clear" w:color="auto" w:fill="FCFCFC"/>
        </w:rPr>
        <w:t xml:space="preserve"> In: Knizek, B.L., </w:t>
      </w:r>
      <w:proofErr w:type="spellStart"/>
      <w:r w:rsidRPr="00B93D27">
        <w:rPr>
          <w:rFonts w:ascii="Arial" w:hAnsi="Arial" w:cs="Arial"/>
          <w:shd w:val="clear" w:color="auto" w:fill="FCFCFC"/>
        </w:rPr>
        <w:t>Klempe</w:t>
      </w:r>
      <w:proofErr w:type="spellEnd"/>
      <w:r w:rsidRPr="00B93D27">
        <w:rPr>
          <w:rFonts w:ascii="Arial" w:hAnsi="Arial" w:cs="Arial"/>
          <w:shd w:val="clear" w:color="auto" w:fill="FCFCFC"/>
        </w:rPr>
        <w:t xml:space="preserve">, S.H. (eds) </w:t>
      </w:r>
      <w:r w:rsidRPr="00B93D27">
        <w:rPr>
          <w:rFonts w:ascii="Arial" w:hAnsi="Arial" w:cs="Arial"/>
          <w:i/>
          <w:iCs/>
          <w:shd w:val="clear" w:color="auto" w:fill="FCFCFC"/>
        </w:rPr>
        <w:t>Foundation of Ethics-Based Practices. Annals of Theoretical Psychology</w:t>
      </w:r>
      <w:r w:rsidRPr="00B93D27">
        <w:rPr>
          <w:rFonts w:ascii="Arial" w:hAnsi="Arial" w:cs="Arial"/>
          <w:shd w:val="clear" w:color="auto" w:fill="FCFCFC"/>
        </w:rPr>
        <w:t>, vol 18. Springer, Cham. https://doi.org/10.1007/978-3-030-83666-5_5</w:t>
      </w:r>
    </w:p>
    <w:p w14:paraId="1CF7E77A" w14:textId="0B00BF13" w:rsidR="009D3170" w:rsidRPr="007A56C7" w:rsidRDefault="009D3170" w:rsidP="00093861">
      <w:pPr>
        <w:spacing w:before="240" w:line="360" w:lineRule="auto"/>
        <w:ind w:hanging="720"/>
        <w:rPr>
          <w:rFonts w:ascii="Arial" w:hAnsi="Arial" w:cs="Arial"/>
        </w:rPr>
      </w:pPr>
      <w:r w:rsidRPr="007A56C7">
        <w:rPr>
          <w:rFonts w:ascii="Arial" w:hAnsi="Arial" w:cs="Arial"/>
        </w:rPr>
        <w:t>Johnson, RB., Onwuegbuzie, A.J.</w:t>
      </w:r>
      <w:r w:rsidR="00B93D27">
        <w:rPr>
          <w:rFonts w:ascii="Arial" w:hAnsi="Arial" w:cs="Arial"/>
        </w:rPr>
        <w:t>,</w:t>
      </w:r>
      <w:r w:rsidRPr="007A56C7">
        <w:rPr>
          <w:rFonts w:ascii="Arial" w:hAnsi="Arial" w:cs="Arial"/>
        </w:rPr>
        <w:t xml:space="preserve"> </w:t>
      </w:r>
      <w:r w:rsidR="00B93D27">
        <w:rPr>
          <w:rFonts w:ascii="Arial" w:hAnsi="Arial" w:cs="Arial"/>
        </w:rPr>
        <w:t>&amp;</w:t>
      </w:r>
      <w:r w:rsidRPr="007A56C7">
        <w:rPr>
          <w:rFonts w:ascii="Arial" w:hAnsi="Arial" w:cs="Arial"/>
        </w:rPr>
        <w:t xml:space="preserve"> Turner, LA. (2007) </w:t>
      </w:r>
      <w:r w:rsidR="00B93D27">
        <w:rPr>
          <w:rFonts w:ascii="Arial" w:hAnsi="Arial" w:cs="Arial"/>
        </w:rPr>
        <w:t>‘T</w:t>
      </w:r>
      <w:r w:rsidRPr="007A56C7">
        <w:rPr>
          <w:rFonts w:ascii="Arial" w:hAnsi="Arial" w:cs="Arial"/>
        </w:rPr>
        <w:t>oward a definition of mixed methods research</w:t>
      </w:r>
      <w:r w:rsidR="00B93D27">
        <w:rPr>
          <w:rFonts w:ascii="Arial" w:hAnsi="Arial" w:cs="Arial"/>
        </w:rPr>
        <w:t>’</w:t>
      </w:r>
      <w:r w:rsidRPr="007A56C7">
        <w:rPr>
          <w:rFonts w:ascii="Arial" w:hAnsi="Arial" w:cs="Arial"/>
        </w:rPr>
        <w:t xml:space="preserve">, </w:t>
      </w:r>
      <w:r w:rsidR="00B93D27" w:rsidRPr="00B93D27">
        <w:rPr>
          <w:rFonts w:ascii="Arial" w:hAnsi="Arial" w:cs="Arial"/>
          <w:i/>
          <w:iCs/>
        </w:rPr>
        <w:t>J</w:t>
      </w:r>
      <w:r w:rsidRPr="00B93D27">
        <w:rPr>
          <w:rFonts w:ascii="Arial" w:hAnsi="Arial" w:cs="Arial"/>
          <w:i/>
          <w:iCs/>
        </w:rPr>
        <w:t>ournal of mixed methods in research</w:t>
      </w:r>
      <w:r w:rsidRPr="007A56C7">
        <w:rPr>
          <w:rFonts w:ascii="Arial" w:hAnsi="Arial" w:cs="Arial"/>
        </w:rPr>
        <w:t xml:space="preserve">, 1(2): </w:t>
      </w:r>
      <w:r w:rsidR="00B93D27">
        <w:rPr>
          <w:rFonts w:ascii="Arial" w:hAnsi="Arial" w:cs="Arial"/>
        </w:rPr>
        <w:t xml:space="preserve">pp. </w:t>
      </w:r>
      <w:r w:rsidRPr="007A56C7">
        <w:rPr>
          <w:rFonts w:ascii="Arial" w:hAnsi="Arial" w:cs="Arial"/>
        </w:rPr>
        <w:t>112-133</w:t>
      </w:r>
      <w:r w:rsidR="00B93D27">
        <w:rPr>
          <w:rFonts w:ascii="Arial" w:hAnsi="Arial" w:cs="Arial"/>
        </w:rPr>
        <w:t>.</w:t>
      </w:r>
    </w:p>
    <w:p w14:paraId="10A14E8D" w14:textId="521F049C" w:rsidR="00DB7CB1" w:rsidRPr="007A56C7" w:rsidRDefault="00DB7CB1" w:rsidP="00093861">
      <w:pPr>
        <w:spacing w:before="240" w:line="360" w:lineRule="auto"/>
        <w:ind w:hanging="720"/>
        <w:rPr>
          <w:rFonts w:ascii="Arial" w:hAnsi="Arial" w:cs="Arial"/>
        </w:rPr>
      </w:pPr>
      <w:r w:rsidRPr="007A56C7">
        <w:rPr>
          <w:rFonts w:ascii="Arial" w:hAnsi="Arial" w:cs="Arial"/>
        </w:rPr>
        <w:t xml:space="preserve">Kaplowitz, M.D. (2000) </w:t>
      </w:r>
      <w:r w:rsidR="00B93D27">
        <w:rPr>
          <w:rFonts w:ascii="Arial" w:hAnsi="Arial" w:cs="Arial"/>
        </w:rPr>
        <w:t>‘</w:t>
      </w:r>
      <w:r w:rsidRPr="007A56C7">
        <w:rPr>
          <w:rFonts w:ascii="Arial" w:hAnsi="Arial" w:cs="Arial"/>
        </w:rPr>
        <w:t>Statistical analysis of sensitive topics in group and individual interviews</w:t>
      </w:r>
      <w:r w:rsidR="00B93D27">
        <w:rPr>
          <w:rFonts w:ascii="Arial" w:hAnsi="Arial" w:cs="Arial"/>
        </w:rPr>
        <w:t>’,</w:t>
      </w:r>
      <w:r w:rsidRPr="007A56C7">
        <w:rPr>
          <w:rFonts w:ascii="Arial" w:hAnsi="Arial" w:cs="Arial"/>
        </w:rPr>
        <w:t xml:space="preserve"> </w:t>
      </w:r>
      <w:r w:rsidRPr="00B93D27">
        <w:rPr>
          <w:rFonts w:ascii="Arial" w:hAnsi="Arial" w:cs="Arial"/>
          <w:i/>
          <w:iCs/>
        </w:rPr>
        <w:t>Quality and Quantity</w:t>
      </w:r>
      <w:r w:rsidRPr="007A56C7">
        <w:rPr>
          <w:rFonts w:ascii="Arial" w:hAnsi="Arial" w:cs="Arial"/>
        </w:rPr>
        <w:t xml:space="preserve">, 34, </w:t>
      </w:r>
      <w:r w:rsidR="00B93D27">
        <w:rPr>
          <w:rFonts w:ascii="Arial" w:hAnsi="Arial" w:cs="Arial"/>
        </w:rPr>
        <w:t xml:space="preserve">pp. </w:t>
      </w:r>
      <w:r w:rsidRPr="007A56C7">
        <w:rPr>
          <w:rFonts w:ascii="Arial" w:hAnsi="Arial" w:cs="Arial"/>
        </w:rPr>
        <w:t>419–431.</w:t>
      </w:r>
    </w:p>
    <w:p w14:paraId="6B4527A3" w14:textId="2D849398" w:rsidR="00DB7CB1" w:rsidRPr="007A56C7" w:rsidRDefault="00DB7CB1" w:rsidP="00093861">
      <w:pPr>
        <w:spacing w:before="240" w:line="360" w:lineRule="auto"/>
        <w:ind w:hanging="720"/>
        <w:rPr>
          <w:rFonts w:ascii="Arial" w:hAnsi="Arial" w:cs="Arial"/>
        </w:rPr>
      </w:pPr>
      <w:r w:rsidRPr="007A56C7">
        <w:rPr>
          <w:rFonts w:ascii="Arial" w:hAnsi="Arial" w:cs="Arial"/>
        </w:rPr>
        <w:t xml:space="preserve">Kaplowitz, M.D., &amp; Hoehn, J.P. (2001) </w:t>
      </w:r>
      <w:r w:rsidR="00B93D27">
        <w:rPr>
          <w:rFonts w:ascii="Arial" w:hAnsi="Arial" w:cs="Arial"/>
        </w:rPr>
        <w:t>‘</w:t>
      </w:r>
      <w:r w:rsidRPr="007A56C7">
        <w:rPr>
          <w:rFonts w:ascii="Arial" w:hAnsi="Arial" w:cs="Arial"/>
        </w:rPr>
        <w:t>Do focus groups and individual interviews reveal the same information for natural resource valuation?</w:t>
      </w:r>
      <w:r w:rsidR="00B93D27">
        <w:rPr>
          <w:rFonts w:ascii="Arial" w:hAnsi="Arial" w:cs="Arial"/>
        </w:rPr>
        <w:t>’</w:t>
      </w:r>
      <w:r w:rsidRPr="007A56C7">
        <w:rPr>
          <w:rFonts w:ascii="Arial" w:hAnsi="Arial" w:cs="Arial"/>
        </w:rPr>
        <w:t xml:space="preserve"> </w:t>
      </w:r>
      <w:r w:rsidRPr="00B93D27">
        <w:rPr>
          <w:rFonts w:ascii="Arial" w:hAnsi="Arial" w:cs="Arial"/>
          <w:i/>
          <w:iCs/>
        </w:rPr>
        <w:t>Ecological Economics</w:t>
      </w:r>
      <w:r w:rsidRPr="007A56C7">
        <w:rPr>
          <w:rFonts w:ascii="Arial" w:hAnsi="Arial" w:cs="Arial"/>
        </w:rPr>
        <w:t xml:space="preserve">, 36, </w:t>
      </w:r>
      <w:r w:rsidR="00B93D27">
        <w:rPr>
          <w:rFonts w:ascii="Arial" w:hAnsi="Arial" w:cs="Arial"/>
        </w:rPr>
        <w:t xml:space="preserve">pp. </w:t>
      </w:r>
      <w:r w:rsidRPr="007A56C7">
        <w:rPr>
          <w:rFonts w:ascii="Arial" w:hAnsi="Arial" w:cs="Arial"/>
        </w:rPr>
        <w:t>237–247.</w:t>
      </w:r>
    </w:p>
    <w:p w14:paraId="4DC9CF77" w14:textId="111B5538" w:rsidR="00DB7CB1" w:rsidRPr="007A56C7" w:rsidRDefault="00100BB0" w:rsidP="00093861">
      <w:pPr>
        <w:spacing w:before="240" w:line="360" w:lineRule="auto"/>
        <w:ind w:hanging="720"/>
        <w:rPr>
          <w:rFonts w:ascii="Arial" w:hAnsi="Arial" w:cs="Arial"/>
        </w:rPr>
      </w:pPr>
      <w:r w:rsidRPr="007A56C7">
        <w:rPr>
          <w:rFonts w:ascii="Arial" w:hAnsi="Arial" w:cs="Arial"/>
        </w:rPr>
        <w:lastRenderedPageBreak/>
        <w:t xml:space="preserve">Mackieson, P., </w:t>
      </w:r>
      <w:proofErr w:type="spellStart"/>
      <w:r w:rsidRPr="007A56C7">
        <w:rPr>
          <w:rFonts w:ascii="Arial" w:hAnsi="Arial" w:cs="Arial"/>
        </w:rPr>
        <w:t>Shlonsky</w:t>
      </w:r>
      <w:proofErr w:type="spellEnd"/>
      <w:r w:rsidRPr="007A56C7">
        <w:rPr>
          <w:rFonts w:ascii="Arial" w:hAnsi="Arial" w:cs="Arial"/>
        </w:rPr>
        <w:t xml:space="preserve">, A., Connolly, M. (2019) </w:t>
      </w:r>
      <w:r w:rsidR="002150C4">
        <w:rPr>
          <w:rFonts w:ascii="Arial" w:hAnsi="Arial" w:cs="Arial"/>
        </w:rPr>
        <w:t>‘</w:t>
      </w:r>
      <w:r w:rsidRPr="007A56C7">
        <w:rPr>
          <w:rFonts w:ascii="Arial" w:hAnsi="Arial" w:cs="Arial"/>
        </w:rPr>
        <w:t xml:space="preserve">Increasing rigor and reducing bias in qualitative research: A document analysis of parliamentary debates using applied thematic </w:t>
      </w:r>
      <w:proofErr w:type="gramStart"/>
      <w:r w:rsidRPr="007A56C7">
        <w:rPr>
          <w:rFonts w:ascii="Arial" w:hAnsi="Arial" w:cs="Arial"/>
        </w:rPr>
        <w:t>analysis</w:t>
      </w:r>
      <w:r w:rsidR="002150C4">
        <w:rPr>
          <w:rFonts w:ascii="Arial" w:hAnsi="Arial" w:cs="Arial"/>
        </w:rPr>
        <w:t>’</w:t>
      </w:r>
      <w:proofErr w:type="gramEnd"/>
      <w:r w:rsidRPr="007A56C7">
        <w:rPr>
          <w:rFonts w:ascii="Arial" w:hAnsi="Arial" w:cs="Arial"/>
        </w:rPr>
        <w:t xml:space="preserve">. </w:t>
      </w:r>
      <w:r w:rsidRPr="002150C4">
        <w:rPr>
          <w:rFonts w:ascii="Arial" w:hAnsi="Arial" w:cs="Arial"/>
          <w:i/>
          <w:iCs/>
        </w:rPr>
        <w:t>Qualitative Social Work</w:t>
      </w:r>
      <w:r w:rsidR="002150C4">
        <w:rPr>
          <w:rFonts w:ascii="Arial" w:hAnsi="Arial" w:cs="Arial"/>
          <w:i/>
          <w:iCs/>
        </w:rPr>
        <w:t>,</w:t>
      </w:r>
      <w:r w:rsidRPr="007A56C7">
        <w:rPr>
          <w:rFonts w:ascii="Arial" w:hAnsi="Arial" w:cs="Arial"/>
        </w:rPr>
        <w:t xml:space="preserve"> 18(6) 965-980</w:t>
      </w:r>
    </w:p>
    <w:p w14:paraId="11149899" w14:textId="6126644E" w:rsidR="00C65C8E" w:rsidRDefault="00C65C8E" w:rsidP="00093861">
      <w:pPr>
        <w:spacing w:before="240" w:line="360" w:lineRule="auto"/>
        <w:ind w:hanging="720"/>
        <w:rPr>
          <w:rFonts w:ascii="Arial" w:hAnsi="Arial" w:cs="Arial"/>
        </w:rPr>
      </w:pPr>
      <w:r w:rsidRPr="00CB27E8">
        <w:rPr>
          <w:rFonts w:ascii="Arial" w:hAnsi="Arial" w:cs="Arial"/>
        </w:rPr>
        <w:t xml:space="preserve">Marcus, G. E., &amp; Fischer, M. J. (1986) </w:t>
      </w:r>
      <w:r w:rsidRPr="00CB27E8">
        <w:rPr>
          <w:rFonts w:ascii="Arial" w:hAnsi="Arial" w:cs="Arial"/>
          <w:i/>
          <w:iCs/>
        </w:rPr>
        <w:t>Anthropology as cultural critique: An experimental moment in the human sciences</w:t>
      </w:r>
      <w:r w:rsidRPr="00CB27E8">
        <w:rPr>
          <w:rFonts w:ascii="Arial" w:hAnsi="Arial" w:cs="Arial"/>
        </w:rPr>
        <w:t>. Chicago: University of Chicago Press</w:t>
      </w:r>
    </w:p>
    <w:p w14:paraId="48E428C7" w14:textId="1EAB4955" w:rsidR="00093861" w:rsidRPr="00CB27E8" w:rsidRDefault="00093861" w:rsidP="00093861">
      <w:pPr>
        <w:spacing w:before="240" w:line="360" w:lineRule="auto"/>
        <w:ind w:hanging="720"/>
        <w:rPr>
          <w:rFonts w:ascii="Arial" w:hAnsi="Arial" w:cs="Arial"/>
        </w:rPr>
      </w:pPr>
      <w:r>
        <w:rPr>
          <w:rFonts w:ascii="Arial" w:hAnsi="Arial" w:cs="Arial"/>
        </w:rPr>
        <w:t xml:space="preserve">Mertens, D. M. (2005) </w:t>
      </w:r>
      <w:r w:rsidRPr="00093861">
        <w:rPr>
          <w:rFonts w:ascii="Arial" w:hAnsi="Arial" w:cs="Arial"/>
          <w:i/>
          <w:iCs/>
        </w:rPr>
        <w:t>Research Methods in education and psychology: Integrating diversity with qualitative and quantitative approaches</w:t>
      </w:r>
      <w:r>
        <w:rPr>
          <w:rFonts w:ascii="Arial" w:hAnsi="Arial" w:cs="Arial"/>
        </w:rPr>
        <w:t>. (2</w:t>
      </w:r>
      <w:r w:rsidRPr="00093861">
        <w:rPr>
          <w:rFonts w:ascii="Arial" w:hAnsi="Arial" w:cs="Arial"/>
          <w:vertAlign w:val="superscript"/>
        </w:rPr>
        <w:t>nd</w:t>
      </w:r>
      <w:r>
        <w:rPr>
          <w:rFonts w:ascii="Arial" w:hAnsi="Arial" w:cs="Arial"/>
        </w:rPr>
        <w:t xml:space="preserve"> Edition) Thousand Oaks: Sage</w:t>
      </w:r>
    </w:p>
    <w:p w14:paraId="592AA03A" w14:textId="0DB800DD" w:rsidR="00F00A5F" w:rsidRPr="007A56C7" w:rsidRDefault="00F00A5F" w:rsidP="00093861">
      <w:pPr>
        <w:spacing w:before="240" w:line="360" w:lineRule="auto"/>
        <w:ind w:hanging="720"/>
        <w:rPr>
          <w:rFonts w:ascii="Arial" w:hAnsi="Arial" w:cs="Arial"/>
        </w:rPr>
      </w:pPr>
      <w:r w:rsidRPr="007A56C7">
        <w:rPr>
          <w:rFonts w:ascii="Arial" w:hAnsi="Arial" w:cs="Arial"/>
        </w:rPr>
        <w:t xml:space="preserve">Morse, J. (2003) </w:t>
      </w:r>
      <w:r w:rsidR="002150C4">
        <w:rPr>
          <w:rFonts w:ascii="Arial" w:hAnsi="Arial" w:cs="Arial"/>
        </w:rPr>
        <w:t>‘</w:t>
      </w:r>
      <w:r w:rsidRPr="007A56C7">
        <w:rPr>
          <w:rFonts w:ascii="Arial" w:hAnsi="Arial" w:cs="Arial"/>
        </w:rPr>
        <w:t>Innovative inquiry</w:t>
      </w:r>
      <w:r w:rsidR="002150C4">
        <w:rPr>
          <w:rFonts w:ascii="Arial" w:hAnsi="Arial" w:cs="Arial"/>
        </w:rPr>
        <w:t>’</w:t>
      </w:r>
      <w:r w:rsidRPr="007A56C7">
        <w:rPr>
          <w:rFonts w:ascii="Arial" w:hAnsi="Arial" w:cs="Arial"/>
        </w:rPr>
        <w:t xml:space="preserve">. </w:t>
      </w:r>
      <w:r w:rsidRPr="002150C4">
        <w:rPr>
          <w:rFonts w:ascii="Arial" w:hAnsi="Arial" w:cs="Arial"/>
          <w:i/>
          <w:iCs/>
        </w:rPr>
        <w:t>Qualitative Health Research</w:t>
      </w:r>
      <w:r w:rsidRPr="007A56C7">
        <w:rPr>
          <w:rFonts w:ascii="Arial" w:hAnsi="Arial" w:cs="Arial"/>
        </w:rPr>
        <w:t xml:space="preserve">, 13, </w:t>
      </w:r>
      <w:r w:rsidR="002150C4">
        <w:rPr>
          <w:rFonts w:ascii="Arial" w:hAnsi="Arial" w:cs="Arial"/>
        </w:rPr>
        <w:t xml:space="preserve">pp. </w:t>
      </w:r>
      <w:r w:rsidRPr="007A56C7">
        <w:rPr>
          <w:rFonts w:ascii="Arial" w:hAnsi="Arial" w:cs="Arial"/>
        </w:rPr>
        <w:t>447–448. doi:10.1177/1049732302250719</w:t>
      </w:r>
    </w:p>
    <w:p w14:paraId="48345F2F" w14:textId="35726A2E" w:rsidR="005E08CA" w:rsidRPr="007A56C7" w:rsidRDefault="005E08CA" w:rsidP="00093861">
      <w:pPr>
        <w:spacing w:before="240" w:line="360" w:lineRule="auto"/>
        <w:ind w:hanging="720"/>
        <w:rPr>
          <w:rFonts w:ascii="Arial" w:hAnsi="Arial" w:cs="Arial"/>
        </w:rPr>
      </w:pPr>
      <w:proofErr w:type="spellStart"/>
      <w:r w:rsidRPr="007A56C7">
        <w:rPr>
          <w:rFonts w:ascii="Arial" w:hAnsi="Arial" w:cs="Arial"/>
        </w:rPr>
        <w:t>O’C</w:t>
      </w:r>
      <w:r w:rsidR="002150C4">
        <w:rPr>
          <w:rFonts w:ascii="Arial" w:hAnsi="Arial" w:cs="Arial"/>
        </w:rPr>
        <w:t>athain</w:t>
      </w:r>
      <w:proofErr w:type="spellEnd"/>
      <w:r w:rsidRPr="007A56C7">
        <w:rPr>
          <w:rFonts w:ascii="Arial" w:hAnsi="Arial" w:cs="Arial"/>
        </w:rPr>
        <w:t>, A., M</w:t>
      </w:r>
      <w:r w:rsidR="002150C4">
        <w:rPr>
          <w:rFonts w:ascii="Arial" w:hAnsi="Arial" w:cs="Arial"/>
        </w:rPr>
        <w:t>urphy</w:t>
      </w:r>
      <w:r w:rsidRPr="007A56C7">
        <w:rPr>
          <w:rFonts w:ascii="Arial" w:hAnsi="Arial" w:cs="Arial"/>
        </w:rPr>
        <w:t>, E.</w:t>
      </w:r>
      <w:r w:rsidR="002150C4">
        <w:rPr>
          <w:rFonts w:ascii="Arial" w:hAnsi="Arial" w:cs="Arial"/>
        </w:rPr>
        <w:t>,</w:t>
      </w:r>
      <w:r w:rsidRPr="007A56C7">
        <w:rPr>
          <w:rFonts w:ascii="Arial" w:hAnsi="Arial" w:cs="Arial"/>
        </w:rPr>
        <w:t xml:space="preserve"> </w:t>
      </w:r>
      <w:r w:rsidR="002150C4">
        <w:rPr>
          <w:rFonts w:ascii="Arial" w:hAnsi="Arial" w:cs="Arial"/>
        </w:rPr>
        <w:t>&amp;</w:t>
      </w:r>
      <w:r w:rsidRPr="007A56C7">
        <w:rPr>
          <w:rFonts w:ascii="Arial" w:hAnsi="Arial" w:cs="Arial"/>
        </w:rPr>
        <w:t xml:space="preserve"> N</w:t>
      </w:r>
      <w:r w:rsidR="002150C4">
        <w:rPr>
          <w:rFonts w:ascii="Arial" w:hAnsi="Arial" w:cs="Arial"/>
        </w:rPr>
        <w:t>icholl</w:t>
      </w:r>
      <w:r w:rsidRPr="007A56C7">
        <w:rPr>
          <w:rFonts w:ascii="Arial" w:hAnsi="Arial" w:cs="Arial"/>
        </w:rPr>
        <w:t xml:space="preserve">, J. </w:t>
      </w:r>
      <w:r w:rsidR="002150C4">
        <w:rPr>
          <w:rFonts w:ascii="Arial" w:hAnsi="Arial" w:cs="Arial"/>
        </w:rPr>
        <w:t>(</w:t>
      </w:r>
      <w:r w:rsidRPr="007A56C7">
        <w:rPr>
          <w:rFonts w:ascii="Arial" w:hAnsi="Arial" w:cs="Arial"/>
        </w:rPr>
        <w:t>2007b</w:t>
      </w:r>
      <w:r w:rsidR="002150C4">
        <w:rPr>
          <w:rFonts w:ascii="Arial" w:hAnsi="Arial" w:cs="Arial"/>
        </w:rPr>
        <w:t>)</w:t>
      </w:r>
      <w:r w:rsidRPr="007A56C7">
        <w:rPr>
          <w:rFonts w:ascii="Arial" w:hAnsi="Arial" w:cs="Arial"/>
        </w:rPr>
        <w:t xml:space="preserve"> </w:t>
      </w:r>
      <w:r w:rsidR="002150C4">
        <w:rPr>
          <w:rFonts w:ascii="Arial" w:hAnsi="Arial" w:cs="Arial"/>
        </w:rPr>
        <w:t>‘</w:t>
      </w:r>
      <w:r w:rsidRPr="007A56C7">
        <w:rPr>
          <w:rFonts w:ascii="Arial" w:hAnsi="Arial" w:cs="Arial"/>
        </w:rPr>
        <w:t>Integration and publications of ‘yield’ from mixed-</w:t>
      </w:r>
      <w:proofErr w:type="gramStart"/>
      <w:r w:rsidRPr="007A56C7">
        <w:rPr>
          <w:rFonts w:ascii="Arial" w:hAnsi="Arial" w:cs="Arial"/>
        </w:rPr>
        <w:t>methods studies</w:t>
      </w:r>
      <w:r w:rsidR="002150C4">
        <w:rPr>
          <w:rFonts w:ascii="Arial" w:hAnsi="Arial" w:cs="Arial"/>
        </w:rPr>
        <w:t>’</w:t>
      </w:r>
      <w:proofErr w:type="gramEnd"/>
      <w:r w:rsidRPr="007A56C7">
        <w:rPr>
          <w:rFonts w:ascii="Arial" w:hAnsi="Arial" w:cs="Arial"/>
        </w:rPr>
        <w:t xml:space="preserve">. </w:t>
      </w:r>
      <w:r w:rsidRPr="002150C4">
        <w:rPr>
          <w:rFonts w:ascii="Arial" w:hAnsi="Arial" w:cs="Arial"/>
          <w:i/>
          <w:iCs/>
        </w:rPr>
        <w:t>Journal of Mixed Methods Research</w:t>
      </w:r>
      <w:r w:rsidRPr="007A56C7">
        <w:rPr>
          <w:rFonts w:ascii="Arial" w:hAnsi="Arial" w:cs="Arial"/>
        </w:rPr>
        <w:t xml:space="preserve">, 1 (2), </w:t>
      </w:r>
      <w:r w:rsidR="002150C4">
        <w:rPr>
          <w:rFonts w:ascii="Arial" w:hAnsi="Arial" w:cs="Arial"/>
        </w:rPr>
        <w:t xml:space="preserve">pp. </w:t>
      </w:r>
      <w:r w:rsidRPr="007A56C7">
        <w:rPr>
          <w:rFonts w:ascii="Arial" w:hAnsi="Arial" w:cs="Arial"/>
        </w:rPr>
        <w:t>147– 163</w:t>
      </w:r>
    </w:p>
    <w:p w14:paraId="7932222B" w14:textId="1FD70D85" w:rsidR="00DB7CB1" w:rsidRPr="007A56C7" w:rsidRDefault="00DB7CB1" w:rsidP="00093861">
      <w:pPr>
        <w:spacing w:before="240" w:line="360" w:lineRule="auto"/>
        <w:ind w:hanging="720"/>
        <w:rPr>
          <w:rFonts w:ascii="Arial" w:hAnsi="Arial" w:cs="Arial"/>
        </w:rPr>
      </w:pPr>
      <w:r w:rsidRPr="007A56C7">
        <w:rPr>
          <w:rFonts w:ascii="Arial" w:hAnsi="Arial" w:cs="Arial"/>
        </w:rPr>
        <w:t xml:space="preserve">Patton, M.Q. (1999) </w:t>
      </w:r>
      <w:r w:rsidR="002150C4">
        <w:rPr>
          <w:rFonts w:ascii="Arial" w:hAnsi="Arial" w:cs="Arial"/>
        </w:rPr>
        <w:t>‘</w:t>
      </w:r>
      <w:r w:rsidRPr="007A56C7">
        <w:rPr>
          <w:rFonts w:ascii="Arial" w:hAnsi="Arial" w:cs="Arial"/>
        </w:rPr>
        <w:t xml:space="preserve">Enhancing the quality and credibility of qualitative </w:t>
      </w:r>
      <w:proofErr w:type="gramStart"/>
      <w:r w:rsidRPr="007A56C7">
        <w:rPr>
          <w:rFonts w:ascii="Arial" w:hAnsi="Arial" w:cs="Arial"/>
        </w:rPr>
        <w:t>analysis</w:t>
      </w:r>
      <w:r w:rsidR="002150C4">
        <w:rPr>
          <w:rFonts w:ascii="Arial" w:hAnsi="Arial" w:cs="Arial"/>
        </w:rPr>
        <w:t>’</w:t>
      </w:r>
      <w:proofErr w:type="gramEnd"/>
      <w:r w:rsidRPr="007A56C7">
        <w:rPr>
          <w:rFonts w:ascii="Arial" w:hAnsi="Arial" w:cs="Arial"/>
        </w:rPr>
        <w:t xml:space="preserve">. </w:t>
      </w:r>
      <w:r w:rsidRPr="002150C4">
        <w:rPr>
          <w:rFonts w:ascii="Arial" w:hAnsi="Arial" w:cs="Arial"/>
          <w:i/>
          <w:iCs/>
        </w:rPr>
        <w:t>Health Sciences Research</w:t>
      </w:r>
      <w:r w:rsidRPr="007A56C7">
        <w:rPr>
          <w:rFonts w:ascii="Arial" w:hAnsi="Arial" w:cs="Arial"/>
        </w:rPr>
        <w:t xml:space="preserve">, 34, </w:t>
      </w:r>
      <w:r w:rsidR="002150C4">
        <w:rPr>
          <w:rFonts w:ascii="Arial" w:hAnsi="Arial" w:cs="Arial"/>
        </w:rPr>
        <w:t xml:space="preserve">pp. </w:t>
      </w:r>
      <w:r w:rsidRPr="007A56C7">
        <w:rPr>
          <w:rFonts w:ascii="Arial" w:hAnsi="Arial" w:cs="Arial"/>
        </w:rPr>
        <w:t>1189–1208</w:t>
      </w:r>
    </w:p>
    <w:p w14:paraId="580E0B38" w14:textId="77777777" w:rsidR="002150C4" w:rsidRPr="002150C4" w:rsidRDefault="00C24177" w:rsidP="00093861">
      <w:pPr>
        <w:pStyle w:val="dx-doi"/>
        <w:ind w:hanging="720"/>
        <w:rPr>
          <w:rFonts w:ascii="Arial" w:hAnsi="Arial" w:cs="Arial"/>
          <w:color w:val="333333"/>
          <w:sz w:val="22"/>
          <w:szCs w:val="22"/>
        </w:rPr>
      </w:pPr>
      <w:r w:rsidRPr="002150C4">
        <w:rPr>
          <w:rFonts w:ascii="Arial" w:hAnsi="Arial" w:cs="Arial"/>
          <w:sz w:val="22"/>
          <w:szCs w:val="22"/>
        </w:rPr>
        <w:t>Pillow</w:t>
      </w:r>
      <w:r w:rsidR="002150C4" w:rsidRPr="002150C4">
        <w:rPr>
          <w:rFonts w:ascii="Arial" w:hAnsi="Arial" w:cs="Arial"/>
          <w:sz w:val="22"/>
          <w:szCs w:val="22"/>
        </w:rPr>
        <w:t>,</w:t>
      </w:r>
      <w:r w:rsidRPr="002150C4">
        <w:rPr>
          <w:rFonts w:ascii="Arial" w:hAnsi="Arial" w:cs="Arial"/>
          <w:sz w:val="22"/>
          <w:szCs w:val="22"/>
        </w:rPr>
        <w:t xml:space="preserve"> W</w:t>
      </w:r>
      <w:r w:rsidR="002150C4" w:rsidRPr="002150C4">
        <w:rPr>
          <w:rFonts w:ascii="Arial" w:hAnsi="Arial" w:cs="Arial"/>
          <w:sz w:val="22"/>
          <w:szCs w:val="22"/>
        </w:rPr>
        <w:t>.</w:t>
      </w:r>
      <w:r w:rsidRPr="002150C4">
        <w:rPr>
          <w:rFonts w:ascii="Arial" w:hAnsi="Arial" w:cs="Arial"/>
          <w:sz w:val="22"/>
          <w:szCs w:val="22"/>
        </w:rPr>
        <w:t>S</w:t>
      </w:r>
      <w:r w:rsidR="002150C4" w:rsidRPr="002150C4">
        <w:rPr>
          <w:rFonts w:ascii="Arial" w:hAnsi="Arial" w:cs="Arial"/>
          <w:sz w:val="22"/>
          <w:szCs w:val="22"/>
        </w:rPr>
        <w:t>.</w:t>
      </w:r>
      <w:r w:rsidRPr="002150C4">
        <w:rPr>
          <w:rFonts w:ascii="Arial" w:hAnsi="Arial" w:cs="Arial"/>
          <w:sz w:val="22"/>
          <w:szCs w:val="22"/>
        </w:rPr>
        <w:t xml:space="preserve"> (2003) </w:t>
      </w:r>
      <w:r w:rsidR="002150C4" w:rsidRPr="002150C4">
        <w:rPr>
          <w:rFonts w:ascii="Arial" w:hAnsi="Arial" w:cs="Arial"/>
          <w:sz w:val="22"/>
          <w:szCs w:val="22"/>
        </w:rPr>
        <w:t>‘</w:t>
      </w:r>
      <w:r w:rsidRPr="002150C4">
        <w:rPr>
          <w:rFonts w:ascii="Arial" w:hAnsi="Arial" w:cs="Arial"/>
          <w:sz w:val="22"/>
          <w:szCs w:val="22"/>
        </w:rPr>
        <w:t>Confession, catharsis, or cure? Rethinking the uses of reflexivity as methodological power in qualitative research</w:t>
      </w:r>
      <w:r w:rsidR="002150C4" w:rsidRPr="002150C4">
        <w:rPr>
          <w:rFonts w:ascii="Arial" w:hAnsi="Arial" w:cs="Arial"/>
          <w:sz w:val="22"/>
          <w:szCs w:val="22"/>
        </w:rPr>
        <w:t>’,</w:t>
      </w:r>
      <w:r w:rsidRPr="002150C4">
        <w:rPr>
          <w:rFonts w:ascii="Arial" w:hAnsi="Arial" w:cs="Arial"/>
          <w:sz w:val="22"/>
          <w:szCs w:val="22"/>
        </w:rPr>
        <w:t xml:space="preserve"> </w:t>
      </w:r>
      <w:r w:rsidRPr="002150C4">
        <w:rPr>
          <w:rFonts w:ascii="Arial" w:hAnsi="Arial" w:cs="Arial"/>
          <w:i/>
          <w:iCs/>
          <w:sz w:val="22"/>
          <w:szCs w:val="22"/>
        </w:rPr>
        <w:t>International Journal of Qualitative Studies in Education</w:t>
      </w:r>
      <w:r w:rsidRPr="002150C4">
        <w:rPr>
          <w:rFonts w:ascii="Arial" w:hAnsi="Arial" w:cs="Arial"/>
          <w:sz w:val="22"/>
          <w:szCs w:val="22"/>
        </w:rPr>
        <w:t xml:space="preserve"> 16: </w:t>
      </w:r>
      <w:r w:rsidR="002150C4" w:rsidRPr="002150C4">
        <w:rPr>
          <w:rFonts w:ascii="Arial" w:hAnsi="Arial" w:cs="Arial"/>
          <w:sz w:val="22"/>
          <w:szCs w:val="22"/>
        </w:rPr>
        <w:t xml:space="preserve">pp. </w:t>
      </w:r>
      <w:r w:rsidRPr="002150C4">
        <w:rPr>
          <w:rFonts w:ascii="Arial" w:hAnsi="Arial" w:cs="Arial"/>
          <w:sz w:val="22"/>
          <w:szCs w:val="22"/>
        </w:rPr>
        <w:t>175–1</w:t>
      </w:r>
      <w:r w:rsidR="002150C4" w:rsidRPr="002150C4">
        <w:rPr>
          <w:rFonts w:ascii="Arial" w:hAnsi="Arial" w:cs="Arial"/>
          <w:sz w:val="22"/>
          <w:szCs w:val="22"/>
        </w:rPr>
        <w:t xml:space="preserve">96 </w:t>
      </w:r>
      <w:hyperlink r:id="rId10" w:history="1">
        <w:r w:rsidR="002150C4" w:rsidRPr="002150C4">
          <w:rPr>
            <w:rFonts w:ascii="Arial" w:hAnsi="Arial" w:cs="Arial"/>
            <w:color w:val="006DB4"/>
            <w:sz w:val="22"/>
            <w:szCs w:val="22"/>
            <w:u w:val="single"/>
          </w:rPr>
          <w:t>https://doi.org/10.1080/0951839032000060635</w:t>
        </w:r>
      </w:hyperlink>
    </w:p>
    <w:p w14:paraId="7DE564CE" w14:textId="66D8261F" w:rsidR="00CD2C7F" w:rsidRPr="00E744DD" w:rsidRDefault="0071552B" w:rsidP="00093861">
      <w:pPr>
        <w:spacing w:before="240" w:line="360" w:lineRule="auto"/>
        <w:ind w:hanging="720"/>
        <w:rPr>
          <w:rFonts w:ascii="Arial" w:hAnsi="Arial" w:cs="Arial"/>
        </w:rPr>
      </w:pPr>
      <w:r w:rsidRPr="00E744DD">
        <w:rPr>
          <w:rFonts w:ascii="Arial" w:hAnsi="Arial" w:cs="Arial"/>
        </w:rPr>
        <w:t>Plager, K</w:t>
      </w:r>
      <w:r w:rsidR="00E744DD" w:rsidRPr="00E744DD">
        <w:rPr>
          <w:rFonts w:ascii="Arial" w:hAnsi="Arial" w:cs="Arial"/>
        </w:rPr>
        <w:t>.</w:t>
      </w:r>
      <w:r w:rsidRPr="00E744DD">
        <w:rPr>
          <w:rFonts w:ascii="Arial" w:hAnsi="Arial" w:cs="Arial"/>
        </w:rPr>
        <w:t xml:space="preserve"> A</w:t>
      </w:r>
      <w:r w:rsidR="00E744DD" w:rsidRPr="00E744DD">
        <w:rPr>
          <w:rFonts w:ascii="Arial" w:hAnsi="Arial" w:cs="Arial"/>
        </w:rPr>
        <w:t>.</w:t>
      </w:r>
      <w:r w:rsidRPr="00E744DD">
        <w:rPr>
          <w:rFonts w:ascii="Arial" w:hAnsi="Arial" w:cs="Arial"/>
        </w:rPr>
        <w:t xml:space="preserve"> (1994) </w:t>
      </w:r>
      <w:r w:rsidR="00CB27E8" w:rsidRPr="00E744DD">
        <w:rPr>
          <w:rFonts w:ascii="Arial" w:hAnsi="Arial" w:cs="Arial"/>
        </w:rPr>
        <w:t>‘</w:t>
      </w:r>
      <w:r w:rsidRPr="00E744DD">
        <w:rPr>
          <w:rFonts w:ascii="Arial" w:hAnsi="Arial" w:cs="Arial"/>
          <w:i/>
          <w:iCs/>
        </w:rPr>
        <w:t xml:space="preserve">Hermeneutic Phenomenology: A </w:t>
      </w:r>
      <w:proofErr w:type="spellStart"/>
      <w:r w:rsidRPr="00E744DD">
        <w:rPr>
          <w:rFonts w:ascii="Arial" w:hAnsi="Arial" w:cs="Arial"/>
          <w:i/>
          <w:iCs/>
        </w:rPr>
        <w:t>Methodololgy</w:t>
      </w:r>
      <w:proofErr w:type="spellEnd"/>
      <w:r w:rsidRPr="00E744DD">
        <w:rPr>
          <w:rFonts w:ascii="Arial" w:hAnsi="Arial" w:cs="Arial"/>
          <w:i/>
          <w:iCs/>
        </w:rPr>
        <w:t xml:space="preserve"> for Family Health and Health Promotion Study in Nursing</w:t>
      </w:r>
      <w:r w:rsidR="00CB27E8" w:rsidRPr="00E744DD">
        <w:rPr>
          <w:rFonts w:ascii="Arial" w:hAnsi="Arial" w:cs="Arial"/>
          <w:i/>
          <w:iCs/>
        </w:rPr>
        <w:t>’</w:t>
      </w:r>
      <w:r w:rsidRPr="00E744DD">
        <w:rPr>
          <w:rFonts w:ascii="Arial" w:hAnsi="Arial" w:cs="Arial"/>
        </w:rPr>
        <w:t xml:space="preserve">. In Brenner, P (Ed) </w:t>
      </w:r>
      <w:r w:rsidRPr="00E744DD">
        <w:rPr>
          <w:rFonts w:ascii="Arial" w:hAnsi="Arial" w:cs="Arial"/>
          <w:i/>
          <w:iCs/>
        </w:rPr>
        <w:t>Interpretive Phenomenology: Embodiment, Caring, and Ethics in Health and Illness</w:t>
      </w:r>
      <w:r w:rsidRPr="00E744DD">
        <w:rPr>
          <w:rFonts w:ascii="Arial" w:hAnsi="Arial" w:cs="Arial"/>
        </w:rPr>
        <w:t xml:space="preserve">. </w:t>
      </w:r>
      <w:r w:rsidR="00FC7352" w:rsidRPr="00E744DD">
        <w:rPr>
          <w:rFonts w:ascii="Arial" w:hAnsi="Arial" w:cs="Arial"/>
        </w:rPr>
        <w:t xml:space="preserve">Thousand Oaks: </w:t>
      </w:r>
      <w:r w:rsidRPr="00E744DD">
        <w:rPr>
          <w:rFonts w:ascii="Arial" w:hAnsi="Arial" w:cs="Arial"/>
        </w:rPr>
        <w:t>Sage</w:t>
      </w:r>
    </w:p>
    <w:p w14:paraId="3074B8DD" w14:textId="3A2CA081" w:rsidR="00100BB0" w:rsidRPr="007A56C7" w:rsidRDefault="00100BB0" w:rsidP="00093861">
      <w:pPr>
        <w:spacing w:before="240" w:line="360" w:lineRule="auto"/>
        <w:ind w:hanging="720"/>
        <w:rPr>
          <w:rFonts w:ascii="Arial" w:hAnsi="Arial" w:cs="Arial"/>
        </w:rPr>
      </w:pPr>
      <w:r w:rsidRPr="007A56C7">
        <w:rPr>
          <w:rFonts w:ascii="Arial" w:hAnsi="Arial" w:cs="Arial"/>
        </w:rPr>
        <w:t>Probst</w:t>
      </w:r>
      <w:r w:rsidR="002150C4">
        <w:rPr>
          <w:rFonts w:ascii="Arial" w:hAnsi="Arial" w:cs="Arial"/>
        </w:rPr>
        <w:t>,</w:t>
      </w:r>
      <w:r w:rsidRPr="007A56C7">
        <w:rPr>
          <w:rFonts w:ascii="Arial" w:hAnsi="Arial" w:cs="Arial"/>
        </w:rPr>
        <w:t xml:space="preserve"> B</w:t>
      </w:r>
      <w:r w:rsidR="002150C4">
        <w:rPr>
          <w:rFonts w:ascii="Arial" w:hAnsi="Arial" w:cs="Arial"/>
        </w:rPr>
        <w:t>.</w:t>
      </w:r>
      <w:r w:rsidRPr="007A56C7">
        <w:rPr>
          <w:rFonts w:ascii="Arial" w:hAnsi="Arial" w:cs="Arial"/>
        </w:rPr>
        <w:t xml:space="preserve"> </w:t>
      </w:r>
      <w:r w:rsidR="002150C4">
        <w:rPr>
          <w:rFonts w:ascii="Arial" w:hAnsi="Arial" w:cs="Arial"/>
        </w:rPr>
        <w:t>&amp;</w:t>
      </w:r>
      <w:r w:rsidRPr="007A56C7">
        <w:rPr>
          <w:rFonts w:ascii="Arial" w:hAnsi="Arial" w:cs="Arial"/>
        </w:rPr>
        <w:t xml:space="preserve"> Berenson</w:t>
      </w:r>
      <w:r w:rsidR="002150C4">
        <w:rPr>
          <w:rFonts w:ascii="Arial" w:hAnsi="Arial" w:cs="Arial"/>
        </w:rPr>
        <w:t>,</w:t>
      </w:r>
      <w:r w:rsidRPr="007A56C7">
        <w:rPr>
          <w:rFonts w:ascii="Arial" w:hAnsi="Arial" w:cs="Arial"/>
        </w:rPr>
        <w:t xml:space="preserve"> L</w:t>
      </w:r>
      <w:r w:rsidR="002150C4">
        <w:rPr>
          <w:rFonts w:ascii="Arial" w:hAnsi="Arial" w:cs="Arial"/>
        </w:rPr>
        <w:t>.</w:t>
      </w:r>
      <w:r w:rsidRPr="007A56C7">
        <w:rPr>
          <w:rFonts w:ascii="Arial" w:hAnsi="Arial" w:cs="Arial"/>
        </w:rPr>
        <w:t xml:space="preserve"> (2014) </w:t>
      </w:r>
      <w:r w:rsidR="002150C4">
        <w:rPr>
          <w:rFonts w:ascii="Arial" w:hAnsi="Arial" w:cs="Arial"/>
        </w:rPr>
        <w:t>‘</w:t>
      </w:r>
      <w:r w:rsidRPr="007A56C7">
        <w:rPr>
          <w:rFonts w:ascii="Arial" w:hAnsi="Arial" w:cs="Arial"/>
        </w:rPr>
        <w:t>The double arrow: How qualitative social work researchers use reflexivity</w:t>
      </w:r>
      <w:r w:rsidR="002150C4">
        <w:rPr>
          <w:rFonts w:ascii="Arial" w:hAnsi="Arial" w:cs="Arial"/>
        </w:rPr>
        <w:t>’</w:t>
      </w:r>
      <w:r w:rsidRPr="007A56C7">
        <w:rPr>
          <w:rFonts w:ascii="Arial" w:hAnsi="Arial" w:cs="Arial"/>
        </w:rPr>
        <w:t xml:space="preserve">. </w:t>
      </w:r>
      <w:r w:rsidRPr="002150C4">
        <w:rPr>
          <w:rFonts w:ascii="Arial" w:hAnsi="Arial" w:cs="Arial"/>
          <w:i/>
          <w:iCs/>
        </w:rPr>
        <w:t>Qualitative Social Work</w:t>
      </w:r>
      <w:r w:rsidRPr="007A56C7">
        <w:rPr>
          <w:rFonts w:ascii="Arial" w:hAnsi="Arial" w:cs="Arial"/>
        </w:rPr>
        <w:t xml:space="preserve"> 13(6): </w:t>
      </w:r>
      <w:r w:rsidR="002150C4">
        <w:rPr>
          <w:rFonts w:ascii="Arial" w:hAnsi="Arial" w:cs="Arial"/>
        </w:rPr>
        <w:t xml:space="preserve">pp. </w:t>
      </w:r>
      <w:r w:rsidRPr="007A56C7">
        <w:rPr>
          <w:rFonts w:ascii="Arial" w:hAnsi="Arial" w:cs="Arial"/>
        </w:rPr>
        <w:t>813–827.</w:t>
      </w:r>
    </w:p>
    <w:p w14:paraId="6E39D4F9" w14:textId="0791DB82" w:rsidR="00103232" w:rsidRPr="007A56C7" w:rsidRDefault="00103232" w:rsidP="00093861">
      <w:pPr>
        <w:spacing w:before="240" w:line="360" w:lineRule="auto"/>
        <w:ind w:hanging="720"/>
        <w:rPr>
          <w:rFonts w:ascii="Arial" w:hAnsi="Arial" w:cs="Arial"/>
        </w:rPr>
      </w:pPr>
      <w:r w:rsidRPr="007A56C7">
        <w:rPr>
          <w:rFonts w:ascii="Arial" w:hAnsi="Arial" w:cs="Arial"/>
        </w:rPr>
        <w:t xml:space="preserve">Pope, C. &amp; Mays, N. (1993) </w:t>
      </w:r>
      <w:r w:rsidR="002150C4">
        <w:rPr>
          <w:rFonts w:ascii="Arial" w:hAnsi="Arial" w:cs="Arial"/>
        </w:rPr>
        <w:t>‘</w:t>
      </w:r>
      <w:r w:rsidRPr="007A56C7">
        <w:rPr>
          <w:rFonts w:ascii="Arial" w:hAnsi="Arial" w:cs="Arial"/>
        </w:rPr>
        <w:t>Opening the black box: An encounter in the corridors of health sciences research</w:t>
      </w:r>
      <w:r w:rsidR="002150C4">
        <w:rPr>
          <w:rFonts w:ascii="Arial" w:hAnsi="Arial" w:cs="Arial"/>
        </w:rPr>
        <w:t>’,</w:t>
      </w:r>
      <w:r w:rsidRPr="007A56C7">
        <w:rPr>
          <w:rFonts w:ascii="Arial" w:hAnsi="Arial" w:cs="Arial"/>
        </w:rPr>
        <w:t xml:space="preserve"> </w:t>
      </w:r>
      <w:r w:rsidRPr="002150C4">
        <w:rPr>
          <w:rFonts w:ascii="Arial" w:hAnsi="Arial" w:cs="Arial"/>
          <w:i/>
          <w:iCs/>
        </w:rPr>
        <w:t>British Medical Journal</w:t>
      </w:r>
      <w:r w:rsidRPr="007A56C7">
        <w:rPr>
          <w:rFonts w:ascii="Arial" w:hAnsi="Arial" w:cs="Arial"/>
        </w:rPr>
        <w:t xml:space="preserve"> 306: </w:t>
      </w:r>
      <w:r w:rsidR="002150C4">
        <w:rPr>
          <w:rFonts w:ascii="Arial" w:hAnsi="Arial" w:cs="Arial"/>
        </w:rPr>
        <w:t xml:space="preserve">pp. </w:t>
      </w:r>
      <w:r w:rsidRPr="007A56C7">
        <w:rPr>
          <w:rFonts w:ascii="Arial" w:hAnsi="Arial" w:cs="Arial"/>
        </w:rPr>
        <w:t>315–318.</w:t>
      </w:r>
    </w:p>
    <w:p w14:paraId="5150ED96" w14:textId="76AF6360" w:rsidR="00A9669C" w:rsidRPr="00E744DD" w:rsidRDefault="00A9669C" w:rsidP="00093861">
      <w:pPr>
        <w:spacing w:before="240" w:line="360" w:lineRule="auto"/>
        <w:ind w:hanging="720"/>
        <w:rPr>
          <w:rFonts w:ascii="Arial" w:hAnsi="Arial" w:cs="Arial"/>
        </w:rPr>
      </w:pPr>
      <w:r w:rsidRPr="00E744DD">
        <w:rPr>
          <w:rFonts w:ascii="Arial" w:hAnsi="Arial" w:cs="Arial"/>
        </w:rPr>
        <w:t xml:space="preserve">Punch, M. (1986) </w:t>
      </w:r>
      <w:r w:rsidRPr="00E744DD">
        <w:rPr>
          <w:rFonts w:ascii="Arial" w:hAnsi="Arial" w:cs="Arial"/>
          <w:i/>
          <w:iCs/>
        </w:rPr>
        <w:t>The politics and ethics of fieldwork</w:t>
      </w:r>
      <w:r w:rsidRPr="00E744DD">
        <w:rPr>
          <w:rFonts w:ascii="Arial" w:hAnsi="Arial" w:cs="Arial"/>
        </w:rPr>
        <w:t>. Beverly Hills, CA: Sage</w:t>
      </w:r>
    </w:p>
    <w:p w14:paraId="27CF0098" w14:textId="4F578D66" w:rsidR="00371644" w:rsidRPr="00E744DD" w:rsidRDefault="00CD2C7F" w:rsidP="00093861">
      <w:pPr>
        <w:spacing w:before="240" w:line="360" w:lineRule="auto"/>
        <w:ind w:hanging="720"/>
        <w:rPr>
          <w:rFonts w:ascii="Arial" w:hAnsi="Arial" w:cs="Arial"/>
        </w:rPr>
      </w:pPr>
      <w:r w:rsidRPr="00E744DD">
        <w:rPr>
          <w:rFonts w:ascii="Arial" w:hAnsi="Arial" w:cs="Arial"/>
        </w:rPr>
        <w:t>Remenyi, D., Williams, B., Money, A.</w:t>
      </w:r>
      <w:r w:rsidR="00E744DD" w:rsidRPr="00E744DD">
        <w:rPr>
          <w:rFonts w:ascii="Arial" w:hAnsi="Arial" w:cs="Arial"/>
        </w:rPr>
        <w:t>,</w:t>
      </w:r>
      <w:r w:rsidRPr="00E744DD">
        <w:rPr>
          <w:rFonts w:ascii="Arial" w:hAnsi="Arial" w:cs="Arial"/>
        </w:rPr>
        <w:t xml:space="preserve"> and Swartz, E.</w:t>
      </w:r>
      <w:r w:rsidR="002150C4" w:rsidRPr="00E744DD">
        <w:rPr>
          <w:rFonts w:ascii="Arial" w:hAnsi="Arial" w:cs="Arial"/>
        </w:rPr>
        <w:t xml:space="preserve"> (2005)</w:t>
      </w:r>
      <w:r w:rsidRPr="00E744DD">
        <w:rPr>
          <w:rFonts w:ascii="Arial" w:hAnsi="Arial" w:cs="Arial"/>
        </w:rPr>
        <w:t xml:space="preserve"> </w:t>
      </w:r>
      <w:r w:rsidR="002150C4" w:rsidRPr="00E744DD">
        <w:rPr>
          <w:rFonts w:ascii="Arial" w:hAnsi="Arial" w:cs="Arial"/>
          <w:i/>
          <w:iCs/>
        </w:rPr>
        <w:t>‘</w:t>
      </w:r>
      <w:r w:rsidRPr="00E744DD">
        <w:rPr>
          <w:rFonts w:ascii="Arial" w:hAnsi="Arial" w:cs="Arial"/>
          <w:i/>
          <w:iCs/>
        </w:rPr>
        <w:t>Doing research in business and management: An introduction to process and method</w:t>
      </w:r>
      <w:r w:rsidR="002150C4" w:rsidRPr="00E744DD">
        <w:rPr>
          <w:rFonts w:ascii="Arial" w:hAnsi="Arial" w:cs="Arial"/>
          <w:i/>
          <w:iCs/>
        </w:rPr>
        <w:t>’</w:t>
      </w:r>
      <w:r w:rsidRPr="00E744DD">
        <w:rPr>
          <w:rFonts w:ascii="Arial" w:hAnsi="Arial" w:cs="Arial"/>
        </w:rPr>
        <w:t>. London: S</w:t>
      </w:r>
      <w:r w:rsidR="002150C4" w:rsidRPr="00E744DD">
        <w:rPr>
          <w:rFonts w:ascii="Arial" w:hAnsi="Arial" w:cs="Arial"/>
        </w:rPr>
        <w:t>age.</w:t>
      </w:r>
      <w:r w:rsidRPr="00E744DD">
        <w:rPr>
          <w:rFonts w:ascii="Arial" w:hAnsi="Arial" w:cs="Arial"/>
        </w:rPr>
        <w:t xml:space="preserve"> </w:t>
      </w:r>
    </w:p>
    <w:p w14:paraId="50928353" w14:textId="71835B54" w:rsidR="0071552B" w:rsidRPr="00E744DD" w:rsidRDefault="0008058F" w:rsidP="00093861">
      <w:pPr>
        <w:spacing w:before="240" w:line="360" w:lineRule="auto"/>
        <w:ind w:hanging="720"/>
        <w:rPr>
          <w:rFonts w:ascii="Arial" w:hAnsi="Arial" w:cs="Arial"/>
        </w:rPr>
      </w:pPr>
      <w:r w:rsidRPr="00E744DD">
        <w:rPr>
          <w:rFonts w:ascii="Arial" w:hAnsi="Arial" w:cs="Arial"/>
        </w:rPr>
        <w:t xml:space="preserve">Richardson, L., &amp; St Pierre, E.A. (2018) </w:t>
      </w:r>
      <w:r w:rsidR="00E744DD" w:rsidRPr="00E744DD">
        <w:rPr>
          <w:rFonts w:ascii="Arial" w:hAnsi="Arial" w:cs="Arial"/>
          <w:i/>
          <w:iCs/>
        </w:rPr>
        <w:t>‘</w:t>
      </w:r>
      <w:r w:rsidRPr="00E744DD">
        <w:rPr>
          <w:rFonts w:ascii="Arial" w:hAnsi="Arial" w:cs="Arial"/>
          <w:i/>
          <w:iCs/>
        </w:rPr>
        <w:t>Writing: A method of inquiry</w:t>
      </w:r>
      <w:r w:rsidR="00E744DD" w:rsidRPr="00E744DD">
        <w:rPr>
          <w:rFonts w:ascii="Arial" w:hAnsi="Arial" w:cs="Arial"/>
          <w:i/>
          <w:iCs/>
        </w:rPr>
        <w:t>’</w:t>
      </w:r>
      <w:r w:rsidRPr="00E744DD">
        <w:rPr>
          <w:rFonts w:ascii="Arial" w:hAnsi="Arial" w:cs="Arial"/>
        </w:rPr>
        <w:t>. In</w:t>
      </w:r>
      <w:r w:rsidR="00E744DD" w:rsidRPr="00E744DD">
        <w:rPr>
          <w:rFonts w:ascii="Arial" w:hAnsi="Arial" w:cs="Arial"/>
        </w:rPr>
        <w:t xml:space="preserve"> </w:t>
      </w:r>
      <w:r w:rsidRPr="00E744DD">
        <w:rPr>
          <w:rFonts w:ascii="Arial" w:hAnsi="Arial" w:cs="Arial"/>
        </w:rPr>
        <w:t>Denzin</w:t>
      </w:r>
      <w:r w:rsidR="00E744DD" w:rsidRPr="00E744DD">
        <w:rPr>
          <w:rFonts w:ascii="Arial" w:hAnsi="Arial" w:cs="Arial"/>
        </w:rPr>
        <w:t>, N.K.,</w:t>
      </w:r>
      <w:r w:rsidRPr="00E744DD">
        <w:rPr>
          <w:rFonts w:ascii="Arial" w:hAnsi="Arial" w:cs="Arial"/>
        </w:rPr>
        <w:t xml:space="preserve"> &amp; Lincoln</w:t>
      </w:r>
      <w:r w:rsidR="00E744DD" w:rsidRPr="00E744DD">
        <w:rPr>
          <w:rFonts w:ascii="Arial" w:hAnsi="Arial" w:cs="Arial"/>
        </w:rPr>
        <w:t>, Y.S.,</w:t>
      </w:r>
      <w:r w:rsidRPr="00E744DD">
        <w:rPr>
          <w:rFonts w:ascii="Arial" w:hAnsi="Arial" w:cs="Arial"/>
        </w:rPr>
        <w:t xml:space="preserve"> (Eds.), </w:t>
      </w:r>
      <w:r w:rsidRPr="00E744DD">
        <w:rPr>
          <w:rFonts w:ascii="Arial" w:hAnsi="Arial" w:cs="Arial"/>
          <w:i/>
          <w:iCs/>
        </w:rPr>
        <w:t>Handbook of qualitative research</w:t>
      </w:r>
      <w:r w:rsidRPr="00E744DD">
        <w:rPr>
          <w:rFonts w:ascii="Arial" w:hAnsi="Arial" w:cs="Arial"/>
        </w:rPr>
        <w:t xml:space="preserve"> (pp. 818–838). Thousand Oaks, CA: Sage</w:t>
      </w:r>
      <w:r w:rsidR="00E744DD" w:rsidRPr="00E744DD">
        <w:rPr>
          <w:rFonts w:ascii="Arial" w:hAnsi="Arial" w:cs="Arial"/>
        </w:rPr>
        <w:t>.</w:t>
      </w:r>
    </w:p>
    <w:p w14:paraId="7E929A54" w14:textId="57539B14" w:rsidR="00103232" w:rsidRDefault="00103232" w:rsidP="00093861">
      <w:pPr>
        <w:spacing w:before="240" w:line="360" w:lineRule="auto"/>
        <w:ind w:hanging="720"/>
        <w:rPr>
          <w:rFonts w:ascii="Arial" w:hAnsi="Arial" w:cs="Arial"/>
        </w:rPr>
      </w:pPr>
      <w:r w:rsidRPr="007A56C7">
        <w:rPr>
          <w:rFonts w:ascii="Arial" w:hAnsi="Arial" w:cs="Arial"/>
        </w:rPr>
        <w:lastRenderedPageBreak/>
        <w:t>Sale, J</w:t>
      </w:r>
      <w:r w:rsidR="002150C4">
        <w:rPr>
          <w:rFonts w:ascii="Arial" w:hAnsi="Arial" w:cs="Arial"/>
        </w:rPr>
        <w:t>.</w:t>
      </w:r>
      <w:r w:rsidRPr="007A56C7">
        <w:rPr>
          <w:rFonts w:ascii="Arial" w:hAnsi="Arial" w:cs="Arial"/>
        </w:rPr>
        <w:t xml:space="preserve"> E</w:t>
      </w:r>
      <w:r w:rsidR="002150C4">
        <w:rPr>
          <w:rFonts w:ascii="Arial" w:hAnsi="Arial" w:cs="Arial"/>
        </w:rPr>
        <w:t>.</w:t>
      </w:r>
      <w:r w:rsidRPr="007A56C7">
        <w:rPr>
          <w:rFonts w:ascii="Arial" w:hAnsi="Arial" w:cs="Arial"/>
        </w:rPr>
        <w:t xml:space="preserve"> M</w:t>
      </w:r>
      <w:r w:rsidR="002150C4">
        <w:rPr>
          <w:rFonts w:ascii="Arial" w:hAnsi="Arial" w:cs="Arial"/>
        </w:rPr>
        <w:t>.</w:t>
      </w:r>
      <w:r w:rsidRPr="007A56C7">
        <w:rPr>
          <w:rFonts w:ascii="Arial" w:hAnsi="Arial" w:cs="Arial"/>
        </w:rPr>
        <w:t>, Lohfeld, L</w:t>
      </w:r>
      <w:r w:rsidR="002150C4">
        <w:rPr>
          <w:rFonts w:ascii="Arial" w:hAnsi="Arial" w:cs="Arial"/>
        </w:rPr>
        <w:t>., &amp;</w:t>
      </w:r>
      <w:r w:rsidRPr="007A56C7">
        <w:rPr>
          <w:rFonts w:ascii="Arial" w:hAnsi="Arial" w:cs="Arial"/>
        </w:rPr>
        <w:t xml:space="preserve"> Brazil, K</w:t>
      </w:r>
      <w:r w:rsidR="00EA21E8">
        <w:rPr>
          <w:rFonts w:ascii="Arial" w:hAnsi="Arial" w:cs="Arial"/>
        </w:rPr>
        <w:t>.</w:t>
      </w:r>
      <w:r w:rsidRPr="007A56C7">
        <w:rPr>
          <w:rFonts w:ascii="Arial" w:hAnsi="Arial" w:cs="Arial"/>
        </w:rPr>
        <w:t xml:space="preserve"> (2002) </w:t>
      </w:r>
      <w:r w:rsidR="00EA21E8">
        <w:rPr>
          <w:rFonts w:ascii="Arial" w:hAnsi="Arial" w:cs="Arial"/>
        </w:rPr>
        <w:t>‘</w:t>
      </w:r>
      <w:r w:rsidRPr="007A56C7">
        <w:rPr>
          <w:rFonts w:ascii="Arial" w:hAnsi="Arial" w:cs="Arial"/>
        </w:rPr>
        <w:t xml:space="preserve">Revisiting the </w:t>
      </w:r>
      <w:r w:rsidR="008B7853" w:rsidRPr="007A56C7">
        <w:rPr>
          <w:rFonts w:ascii="Arial" w:hAnsi="Arial" w:cs="Arial"/>
        </w:rPr>
        <w:t>Quantitative-</w:t>
      </w:r>
      <w:r w:rsidRPr="007A56C7">
        <w:rPr>
          <w:rFonts w:ascii="Arial" w:hAnsi="Arial" w:cs="Arial"/>
        </w:rPr>
        <w:t>Qualitative</w:t>
      </w:r>
      <w:r w:rsidR="008B7853" w:rsidRPr="007A56C7">
        <w:rPr>
          <w:rFonts w:ascii="Arial" w:hAnsi="Arial" w:cs="Arial"/>
        </w:rPr>
        <w:t xml:space="preserve"> Debate: Implications for Mixed-Methods Research</w:t>
      </w:r>
      <w:r w:rsidR="00EA21E8">
        <w:rPr>
          <w:rFonts w:ascii="Arial" w:hAnsi="Arial" w:cs="Arial"/>
        </w:rPr>
        <w:t>’,</w:t>
      </w:r>
      <w:r w:rsidR="008B7853" w:rsidRPr="007A56C7">
        <w:rPr>
          <w:rFonts w:ascii="Arial" w:hAnsi="Arial" w:cs="Arial"/>
        </w:rPr>
        <w:t xml:space="preserve"> </w:t>
      </w:r>
      <w:r w:rsidR="008B7853" w:rsidRPr="00EA21E8">
        <w:rPr>
          <w:rFonts w:ascii="Arial" w:hAnsi="Arial" w:cs="Arial"/>
          <w:i/>
          <w:iCs/>
        </w:rPr>
        <w:t>Quality and Quantity</w:t>
      </w:r>
      <w:r w:rsidR="008B7853" w:rsidRPr="007A56C7">
        <w:rPr>
          <w:rFonts w:ascii="Arial" w:hAnsi="Arial" w:cs="Arial"/>
        </w:rPr>
        <w:t xml:space="preserve">; 36: </w:t>
      </w:r>
      <w:r w:rsidR="00EA21E8">
        <w:rPr>
          <w:rFonts w:ascii="Arial" w:hAnsi="Arial" w:cs="Arial"/>
        </w:rPr>
        <w:t xml:space="preserve">pp. </w:t>
      </w:r>
      <w:r w:rsidR="008B7853" w:rsidRPr="007A56C7">
        <w:rPr>
          <w:rFonts w:ascii="Arial" w:hAnsi="Arial" w:cs="Arial"/>
        </w:rPr>
        <w:t>43-53</w:t>
      </w:r>
      <w:r w:rsidR="00E744DD">
        <w:rPr>
          <w:rFonts w:ascii="Arial" w:hAnsi="Arial" w:cs="Arial"/>
        </w:rPr>
        <w:t>.</w:t>
      </w:r>
    </w:p>
    <w:p w14:paraId="114E06D0" w14:textId="5110FFB5" w:rsidR="00A37EA8" w:rsidRPr="007A56C7" w:rsidRDefault="00A37EA8" w:rsidP="00093861">
      <w:pPr>
        <w:spacing w:before="240" w:line="360" w:lineRule="auto"/>
        <w:ind w:hanging="720"/>
        <w:rPr>
          <w:rFonts w:ascii="Arial" w:hAnsi="Arial" w:cs="Arial"/>
        </w:rPr>
      </w:pPr>
      <w:r>
        <w:rPr>
          <w:rFonts w:ascii="Arial" w:hAnsi="Arial" w:cs="Arial"/>
        </w:rPr>
        <w:t xml:space="preserve">Saunders, M., Lewis, P. &amp; Thornhill, A. (2009) </w:t>
      </w:r>
      <w:r w:rsidRPr="00A37EA8">
        <w:rPr>
          <w:rFonts w:ascii="Arial" w:hAnsi="Arial" w:cs="Arial"/>
          <w:i/>
          <w:iCs/>
        </w:rPr>
        <w:t>Research Methods for Business Students.</w:t>
      </w:r>
      <w:r>
        <w:rPr>
          <w:rFonts w:ascii="Arial" w:hAnsi="Arial" w:cs="Arial"/>
        </w:rPr>
        <w:t xml:space="preserve"> 3</w:t>
      </w:r>
      <w:r w:rsidRPr="00A37EA8">
        <w:rPr>
          <w:rFonts w:ascii="Arial" w:hAnsi="Arial" w:cs="Arial"/>
          <w:vertAlign w:val="superscript"/>
        </w:rPr>
        <w:t>rd</w:t>
      </w:r>
      <w:r>
        <w:rPr>
          <w:rFonts w:ascii="Arial" w:hAnsi="Arial" w:cs="Arial"/>
        </w:rPr>
        <w:t xml:space="preserve"> Ed. Harlow: Pearson Education Limited.</w:t>
      </w:r>
    </w:p>
    <w:p w14:paraId="1411546E" w14:textId="64633B59" w:rsidR="00476D85" w:rsidRDefault="009D390D" w:rsidP="00093861">
      <w:pPr>
        <w:spacing w:before="240" w:line="360" w:lineRule="auto"/>
        <w:ind w:hanging="720"/>
        <w:rPr>
          <w:rFonts w:ascii="Arial" w:hAnsi="Arial" w:cs="Arial"/>
        </w:rPr>
      </w:pPr>
      <w:r w:rsidRPr="007A56C7">
        <w:rPr>
          <w:rFonts w:ascii="Arial" w:hAnsi="Arial" w:cs="Arial"/>
        </w:rPr>
        <w:t>Scotland, J</w:t>
      </w:r>
      <w:r w:rsidR="00EA21E8">
        <w:rPr>
          <w:rFonts w:ascii="Arial" w:hAnsi="Arial" w:cs="Arial"/>
        </w:rPr>
        <w:t>.</w:t>
      </w:r>
      <w:r w:rsidRPr="007A56C7">
        <w:rPr>
          <w:rFonts w:ascii="Arial" w:hAnsi="Arial" w:cs="Arial"/>
        </w:rPr>
        <w:t xml:space="preserve"> (2012) </w:t>
      </w:r>
      <w:r w:rsidR="00EA21E8">
        <w:rPr>
          <w:rFonts w:ascii="Arial" w:hAnsi="Arial" w:cs="Arial"/>
        </w:rPr>
        <w:t>‘</w:t>
      </w:r>
      <w:r w:rsidRPr="007A56C7">
        <w:rPr>
          <w:rFonts w:ascii="Arial" w:hAnsi="Arial" w:cs="Arial"/>
        </w:rPr>
        <w:t>Exploring the Philosophical Underpinnings of Research: Relating Ontology and Epistemology to the Methodology and Methods of the Scientific, Interpretive, and Critical Research Paradigms</w:t>
      </w:r>
      <w:r w:rsidR="00EA21E8">
        <w:rPr>
          <w:rFonts w:ascii="Arial" w:hAnsi="Arial" w:cs="Arial"/>
        </w:rPr>
        <w:t>’,</w:t>
      </w:r>
      <w:r w:rsidRPr="007A56C7">
        <w:rPr>
          <w:rFonts w:ascii="Arial" w:hAnsi="Arial" w:cs="Arial"/>
        </w:rPr>
        <w:t xml:space="preserve"> </w:t>
      </w:r>
      <w:r w:rsidRPr="00EA21E8">
        <w:rPr>
          <w:rFonts w:ascii="Arial" w:hAnsi="Arial" w:cs="Arial"/>
          <w:i/>
          <w:iCs/>
        </w:rPr>
        <w:t>English Language Teaching</w:t>
      </w:r>
      <w:r w:rsidRPr="007A56C7">
        <w:rPr>
          <w:rFonts w:ascii="Arial" w:hAnsi="Arial" w:cs="Arial"/>
        </w:rPr>
        <w:t>; Vol. 5, No. 9; doi:10.5539/</w:t>
      </w:r>
      <w:proofErr w:type="gramStart"/>
      <w:r w:rsidRPr="007A56C7">
        <w:rPr>
          <w:rFonts w:ascii="Arial" w:hAnsi="Arial" w:cs="Arial"/>
        </w:rPr>
        <w:t>elt.v</w:t>
      </w:r>
      <w:proofErr w:type="gramEnd"/>
      <w:r w:rsidRPr="007A56C7">
        <w:rPr>
          <w:rFonts w:ascii="Arial" w:hAnsi="Arial" w:cs="Arial"/>
        </w:rPr>
        <w:t>5n9p9</w:t>
      </w:r>
    </w:p>
    <w:p w14:paraId="5049E240" w14:textId="5E1046CE" w:rsidR="00696C5F" w:rsidRDefault="00696C5F" w:rsidP="00093861">
      <w:pPr>
        <w:spacing w:before="240" w:line="360" w:lineRule="auto"/>
        <w:ind w:hanging="720"/>
        <w:rPr>
          <w:rFonts w:ascii="Arial" w:hAnsi="Arial" w:cs="Arial"/>
        </w:rPr>
      </w:pPr>
      <w:r>
        <w:rPr>
          <w:rFonts w:ascii="Arial" w:hAnsi="Arial" w:cs="Arial"/>
        </w:rPr>
        <w:t xml:space="preserve">Shewell, C. (2009) </w:t>
      </w:r>
      <w:r w:rsidRPr="00696C5F">
        <w:rPr>
          <w:rFonts w:ascii="Arial" w:hAnsi="Arial" w:cs="Arial"/>
          <w:i/>
          <w:iCs/>
        </w:rPr>
        <w:t>Voice Wor</w:t>
      </w:r>
      <w:r>
        <w:rPr>
          <w:rFonts w:ascii="Arial" w:hAnsi="Arial" w:cs="Arial"/>
          <w:i/>
          <w:iCs/>
        </w:rPr>
        <w:t xml:space="preserve">k: </w:t>
      </w:r>
      <w:r w:rsidRPr="00696C5F">
        <w:rPr>
          <w:rFonts w:ascii="Arial" w:hAnsi="Arial" w:cs="Arial"/>
          <w:i/>
          <w:iCs/>
        </w:rPr>
        <w:t xml:space="preserve"> Art and Science in Changing Voices</w:t>
      </w:r>
      <w:r>
        <w:rPr>
          <w:rFonts w:ascii="Arial" w:hAnsi="Arial" w:cs="Arial"/>
        </w:rPr>
        <w:t>. UK: John Wiley &amp; Sons</w:t>
      </w:r>
    </w:p>
    <w:p w14:paraId="31794579" w14:textId="4B9CC36C" w:rsidR="00D449F0" w:rsidRDefault="00D449F0" w:rsidP="00093861">
      <w:pPr>
        <w:spacing w:before="240" w:line="360" w:lineRule="auto"/>
        <w:ind w:hanging="720"/>
        <w:rPr>
          <w:rFonts w:ascii="Arial" w:hAnsi="Arial" w:cs="Arial"/>
        </w:rPr>
      </w:pPr>
      <w:r>
        <w:rPr>
          <w:rFonts w:ascii="Arial" w:hAnsi="Arial" w:cs="Arial"/>
        </w:rPr>
        <w:t>Sim, J.</w:t>
      </w:r>
      <w:r w:rsidR="00471071">
        <w:rPr>
          <w:rFonts w:ascii="Arial" w:hAnsi="Arial" w:cs="Arial"/>
        </w:rPr>
        <w:t xml:space="preserve">, &amp; Sharp, K. (1998) ‘A critical appraisal of the role of triangulation in nursing research’, </w:t>
      </w:r>
      <w:r w:rsidR="00471071" w:rsidRPr="00471071">
        <w:rPr>
          <w:rFonts w:ascii="Arial" w:hAnsi="Arial" w:cs="Arial"/>
          <w:i/>
          <w:iCs/>
        </w:rPr>
        <w:t>International Journal of Nursing Studies</w:t>
      </w:r>
      <w:r w:rsidR="00471071">
        <w:rPr>
          <w:rFonts w:ascii="Arial" w:hAnsi="Arial" w:cs="Arial"/>
        </w:rPr>
        <w:t>, 35:1-</w:t>
      </w:r>
      <w:proofErr w:type="gramStart"/>
      <w:r w:rsidR="00471071">
        <w:rPr>
          <w:rFonts w:ascii="Arial" w:hAnsi="Arial" w:cs="Arial"/>
        </w:rPr>
        <w:t>2 ,</w:t>
      </w:r>
      <w:proofErr w:type="gramEnd"/>
      <w:r w:rsidR="00471071">
        <w:rPr>
          <w:rFonts w:ascii="Arial" w:hAnsi="Arial" w:cs="Arial"/>
        </w:rPr>
        <w:t xml:space="preserve"> pp.23-31.             </w:t>
      </w:r>
    </w:p>
    <w:p w14:paraId="1BB12614" w14:textId="13A1F424" w:rsidR="00617F21" w:rsidRPr="00617F21" w:rsidRDefault="00617F21" w:rsidP="00093861">
      <w:pPr>
        <w:spacing w:before="240" w:line="360" w:lineRule="auto"/>
        <w:ind w:hanging="720"/>
        <w:rPr>
          <w:rFonts w:ascii="Arial" w:hAnsi="Arial" w:cs="Arial"/>
        </w:rPr>
      </w:pPr>
      <w:r w:rsidRPr="00617F21">
        <w:rPr>
          <w:rFonts w:ascii="Arial" w:hAnsi="Arial" w:cs="Arial"/>
          <w:color w:val="222222"/>
          <w:shd w:val="clear" w:color="auto" w:fill="FFFFFF"/>
        </w:rPr>
        <w:t>Sloan, A.</w:t>
      </w:r>
      <w:r>
        <w:rPr>
          <w:rFonts w:ascii="Arial" w:hAnsi="Arial" w:cs="Arial"/>
          <w:color w:val="222222"/>
          <w:shd w:val="clear" w:color="auto" w:fill="FFFFFF"/>
        </w:rPr>
        <w:t>,</w:t>
      </w:r>
      <w:r w:rsidRPr="00617F21">
        <w:rPr>
          <w:rFonts w:ascii="Arial" w:hAnsi="Arial" w:cs="Arial"/>
          <w:color w:val="222222"/>
          <w:shd w:val="clear" w:color="auto" w:fill="FFFFFF"/>
        </w:rPr>
        <w:t xml:space="preserve"> </w:t>
      </w:r>
      <w:r>
        <w:rPr>
          <w:rFonts w:ascii="Arial" w:hAnsi="Arial" w:cs="Arial"/>
          <w:color w:val="222222"/>
          <w:shd w:val="clear" w:color="auto" w:fill="FFFFFF"/>
        </w:rPr>
        <w:t>&amp;</w:t>
      </w:r>
      <w:r w:rsidRPr="00617F21">
        <w:rPr>
          <w:rFonts w:ascii="Arial" w:hAnsi="Arial" w:cs="Arial"/>
          <w:color w:val="222222"/>
          <w:shd w:val="clear" w:color="auto" w:fill="FFFFFF"/>
        </w:rPr>
        <w:t xml:space="preserve"> Bowe, B. </w:t>
      </w:r>
      <w:r>
        <w:rPr>
          <w:rFonts w:ascii="Arial" w:hAnsi="Arial" w:cs="Arial"/>
          <w:color w:val="222222"/>
          <w:shd w:val="clear" w:color="auto" w:fill="FFFFFF"/>
        </w:rPr>
        <w:t>(</w:t>
      </w:r>
      <w:r w:rsidRPr="00617F21">
        <w:rPr>
          <w:rFonts w:ascii="Arial" w:hAnsi="Arial" w:cs="Arial"/>
          <w:color w:val="222222"/>
          <w:shd w:val="clear" w:color="auto" w:fill="FFFFFF"/>
        </w:rPr>
        <w:t>2014</w:t>
      </w:r>
      <w:r>
        <w:rPr>
          <w:rFonts w:ascii="Arial" w:hAnsi="Arial" w:cs="Arial"/>
          <w:color w:val="222222"/>
          <w:shd w:val="clear" w:color="auto" w:fill="FFFFFF"/>
        </w:rPr>
        <w:t>)</w:t>
      </w:r>
      <w:r w:rsidRPr="00617F21">
        <w:rPr>
          <w:rFonts w:ascii="Arial" w:hAnsi="Arial" w:cs="Arial"/>
          <w:color w:val="222222"/>
          <w:shd w:val="clear" w:color="auto" w:fill="FFFFFF"/>
        </w:rPr>
        <w:t xml:space="preserve"> </w:t>
      </w:r>
      <w:r>
        <w:rPr>
          <w:rFonts w:ascii="Arial" w:hAnsi="Arial" w:cs="Arial"/>
          <w:color w:val="222222"/>
          <w:shd w:val="clear" w:color="auto" w:fill="FFFFFF"/>
        </w:rPr>
        <w:t>‘</w:t>
      </w:r>
      <w:r w:rsidRPr="00617F21">
        <w:rPr>
          <w:rFonts w:ascii="Arial" w:hAnsi="Arial" w:cs="Arial"/>
          <w:color w:val="222222"/>
          <w:shd w:val="clear" w:color="auto" w:fill="FFFFFF"/>
        </w:rPr>
        <w:t>Phenomenology and hermeneutic phenomenology: The philosophy, the methodologies, and using hermeneutic phenomenology to investigate lecturers’ experiences of curriculum design</w:t>
      </w:r>
      <w:r>
        <w:rPr>
          <w:rFonts w:ascii="Arial" w:hAnsi="Arial" w:cs="Arial"/>
          <w:color w:val="222222"/>
          <w:shd w:val="clear" w:color="auto" w:fill="FFFFFF"/>
        </w:rPr>
        <w:t xml:space="preserve">’, </w:t>
      </w:r>
      <w:r w:rsidRPr="00617F21">
        <w:rPr>
          <w:rFonts w:ascii="Arial" w:hAnsi="Arial" w:cs="Arial"/>
          <w:i/>
          <w:iCs/>
          <w:color w:val="222222"/>
          <w:shd w:val="clear" w:color="auto" w:fill="FFFFFF"/>
        </w:rPr>
        <w:t>Quality &amp; Quantity</w:t>
      </w:r>
      <w:r w:rsidRPr="00617F21">
        <w:rPr>
          <w:rFonts w:ascii="Arial" w:hAnsi="Arial" w:cs="Arial"/>
          <w:color w:val="222222"/>
          <w:shd w:val="clear" w:color="auto" w:fill="FFFFFF"/>
        </w:rPr>
        <w:t>, </w:t>
      </w:r>
      <w:r w:rsidRPr="00617F21">
        <w:rPr>
          <w:rFonts w:ascii="Arial" w:hAnsi="Arial" w:cs="Arial"/>
          <w:i/>
          <w:iCs/>
          <w:color w:val="222222"/>
          <w:shd w:val="clear" w:color="auto" w:fill="FFFFFF"/>
        </w:rPr>
        <w:t>48</w:t>
      </w:r>
      <w:r w:rsidRPr="00617F21">
        <w:rPr>
          <w:rFonts w:ascii="Arial" w:hAnsi="Arial" w:cs="Arial"/>
          <w:color w:val="222222"/>
          <w:shd w:val="clear" w:color="auto" w:fill="FFFFFF"/>
        </w:rPr>
        <w:t>, pp.1291-1303.</w:t>
      </w:r>
    </w:p>
    <w:p w14:paraId="16BAC6AB" w14:textId="3D7127F5" w:rsidR="00EA21E8" w:rsidRPr="00E744DD" w:rsidRDefault="00EA21E8" w:rsidP="00093861">
      <w:pPr>
        <w:spacing w:before="240" w:line="360" w:lineRule="auto"/>
        <w:ind w:hanging="720"/>
        <w:rPr>
          <w:rFonts w:ascii="Arial" w:hAnsi="Arial" w:cs="Arial"/>
        </w:rPr>
      </w:pPr>
      <w:r w:rsidRPr="00E744DD">
        <w:rPr>
          <w:rFonts w:ascii="Arial" w:hAnsi="Arial" w:cs="Arial"/>
        </w:rPr>
        <w:t xml:space="preserve">Somekh, S., &amp; Lewin, C. (2005) </w:t>
      </w:r>
      <w:r w:rsidRPr="00E744DD">
        <w:rPr>
          <w:rFonts w:ascii="Arial" w:hAnsi="Arial" w:cs="Arial"/>
          <w:i/>
          <w:iCs/>
        </w:rPr>
        <w:t>Research methods in the social sciences</w:t>
      </w:r>
      <w:r w:rsidRPr="00E744DD">
        <w:rPr>
          <w:rFonts w:ascii="Arial" w:hAnsi="Arial" w:cs="Arial"/>
        </w:rPr>
        <w:t>. Thousand oaks: Sage</w:t>
      </w:r>
    </w:p>
    <w:p w14:paraId="6EDC05D1" w14:textId="00D40CC4" w:rsidR="00EA21E8" w:rsidRDefault="00EA21E8" w:rsidP="00093861">
      <w:pPr>
        <w:spacing w:before="240" w:line="360" w:lineRule="auto"/>
        <w:ind w:hanging="720"/>
        <w:rPr>
          <w:rFonts w:ascii="Arial" w:hAnsi="Arial" w:cs="Arial"/>
        </w:rPr>
      </w:pPr>
      <w:r w:rsidRPr="00EA21E8">
        <w:rPr>
          <w:rFonts w:ascii="Arial" w:hAnsi="Arial" w:cs="Arial"/>
        </w:rPr>
        <w:t xml:space="preserve">Stevenson, F.A., Gibson, W., Pelletier, C., </w:t>
      </w:r>
      <w:proofErr w:type="spellStart"/>
      <w:r w:rsidRPr="00EA21E8">
        <w:rPr>
          <w:rFonts w:ascii="Arial" w:hAnsi="Arial" w:cs="Arial"/>
        </w:rPr>
        <w:t>Chrysikou</w:t>
      </w:r>
      <w:proofErr w:type="spellEnd"/>
      <w:r w:rsidRPr="00EA21E8">
        <w:rPr>
          <w:rFonts w:ascii="Arial" w:hAnsi="Arial" w:cs="Arial"/>
        </w:rPr>
        <w:t>, V., Park, S. (2015) ‘Reconsidering ‘</w:t>
      </w:r>
      <w:proofErr w:type="gramStart"/>
      <w:r w:rsidRPr="00EA21E8">
        <w:rPr>
          <w:rFonts w:ascii="Arial" w:hAnsi="Arial" w:cs="Arial"/>
        </w:rPr>
        <w:t>ethics’</w:t>
      </w:r>
      <w:proofErr w:type="gramEnd"/>
      <w:r w:rsidRPr="00EA21E8">
        <w:rPr>
          <w:rFonts w:ascii="Arial" w:hAnsi="Arial" w:cs="Arial"/>
        </w:rPr>
        <w:t xml:space="preserve"> and ‘quality’ in healthcare research: the case for an iterative ethical paradigm, </w:t>
      </w:r>
      <w:r w:rsidRPr="00093861">
        <w:rPr>
          <w:rFonts w:ascii="Arial" w:hAnsi="Arial" w:cs="Arial"/>
          <w:i/>
          <w:iCs/>
        </w:rPr>
        <w:t>BMC Ethics</w:t>
      </w:r>
      <w:r w:rsidRPr="00EA21E8">
        <w:rPr>
          <w:rFonts w:ascii="Arial" w:hAnsi="Arial" w:cs="Arial"/>
        </w:rPr>
        <w:t xml:space="preserve">, 16:21. </w:t>
      </w:r>
    </w:p>
    <w:p w14:paraId="4D28A113" w14:textId="580A2F9B" w:rsidR="00EA21E8" w:rsidRPr="00EA21E8" w:rsidRDefault="00EA21E8" w:rsidP="00093861">
      <w:pPr>
        <w:spacing w:before="240" w:line="360" w:lineRule="auto"/>
        <w:ind w:hanging="720"/>
        <w:rPr>
          <w:rFonts w:ascii="Arial" w:hAnsi="Arial" w:cs="Arial"/>
        </w:rPr>
      </w:pPr>
      <w:r>
        <w:rPr>
          <w:rFonts w:ascii="Arial" w:hAnsi="Arial" w:cs="Arial"/>
        </w:rPr>
        <w:t xml:space="preserve">Van Maanen, J. (1998) </w:t>
      </w:r>
      <w:r w:rsidRPr="00093861">
        <w:rPr>
          <w:rFonts w:ascii="Arial" w:hAnsi="Arial" w:cs="Arial"/>
          <w:i/>
          <w:iCs/>
        </w:rPr>
        <w:t>Tales of the Field</w:t>
      </w:r>
      <w:r>
        <w:rPr>
          <w:rFonts w:ascii="Arial" w:hAnsi="Arial" w:cs="Arial"/>
        </w:rPr>
        <w:t>. Chicago: University of Chicago Press</w:t>
      </w:r>
    </w:p>
    <w:p w14:paraId="5AE235E5" w14:textId="46BDF407" w:rsidR="00A45FFF" w:rsidRPr="007A56C7" w:rsidRDefault="00A45FFF" w:rsidP="00093861">
      <w:pPr>
        <w:spacing w:before="240" w:line="360" w:lineRule="auto"/>
        <w:ind w:hanging="720"/>
        <w:rPr>
          <w:rFonts w:ascii="Arial" w:hAnsi="Arial" w:cs="Arial"/>
        </w:rPr>
      </w:pPr>
      <w:r w:rsidRPr="007A56C7">
        <w:rPr>
          <w:rFonts w:ascii="Arial" w:hAnsi="Arial" w:cs="Arial"/>
        </w:rPr>
        <w:t xml:space="preserve">NHS Heath Research Authority Research Ethics Service (2016) </w:t>
      </w:r>
      <w:hyperlink r:id="rId11" w:history="1">
        <w:r w:rsidRPr="007A56C7">
          <w:rPr>
            <w:rStyle w:val="Hyperlink"/>
            <w:rFonts w:ascii="Arial" w:hAnsi="Arial" w:cs="Arial"/>
          </w:rPr>
          <w:t>Research Ethics Service - Health Research Authority (hra.nhs.uk)</w:t>
        </w:r>
      </w:hyperlink>
      <w:r w:rsidRPr="007A56C7">
        <w:rPr>
          <w:rFonts w:ascii="Arial" w:hAnsi="Arial" w:cs="Arial"/>
        </w:rPr>
        <w:t xml:space="preserve"> (accessed 31.12.2023)</w:t>
      </w:r>
    </w:p>
    <w:p w14:paraId="1BB1BC16" w14:textId="468C57A2" w:rsidR="00C409EC" w:rsidRPr="00C409EC" w:rsidRDefault="00554423" w:rsidP="00093861">
      <w:pPr>
        <w:spacing w:before="240" w:line="360" w:lineRule="auto"/>
        <w:ind w:hanging="720"/>
        <w:rPr>
          <w:rFonts w:ascii="Arial" w:hAnsi="Arial" w:cs="Arial"/>
          <w:color w:val="0000FF"/>
          <w:u w:val="single"/>
        </w:rPr>
      </w:pPr>
      <w:r w:rsidRPr="007A56C7">
        <w:rPr>
          <w:rFonts w:ascii="Arial" w:hAnsi="Arial" w:cs="Arial"/>
        </w:rPr>
        <w:t xml:space="preserve">UK Statistics Authority (2022) </w:t>
      </w:r>
      <w:hyperlink r:id="rId12" w:history="1">
        <w:r w:rsidRPr="007A56C7">
          <w:rPr>
            <w:rFonts w:ascii="Arial" w:hAnsi="Arial" w:cs="Arial"/>
            <w:color w:val="0000FF"/>
            <w:u w:val="single"/>
          </w:rPr>
          <w:t>Ethical considerations associated with Qualitative Research methods – UK Statistics Authority</w:t>
        </w:r>
      </w:hyperlink>
      <w:r w:rsidR="00C409EC">
        <w:rPr>
          <w:rFonts w:ascii="Arial" w:hAnsi="Arial" w:cs="Arial"/>
          <w:color w:val="0000FF"/>
          <w:u w:val="single"/>
        </w:rPr>
        <w:t xml:space="preserve"> </w:t>
      </w:r>
      <w:r w:rsidR="00C409EC" w:rsidRPr="00C409EC">
        <w:rPr>
          <w:rFonts w:ascii="Arial" w:hAnsi="Arial" w:cs="Arial"/>
        </w:rPr>
        <w:t>(accessed 31.12.23)</w:t>
      </w:r>
    </w:p>
    <w:p w14:paraId="5AC89E6F" w14:textId="37D56ADE" w:rsidR="00652FA9" w:rsidRPr="00C409EC" w:rsidRDefault="00EA21E8" w:rsidP="00093861">
      <w:pPr>
        <w:spacing w:before="240" w:line="360" w:lineRule="auto"/>
        <w:ind w:hanging="720"/>
        <w:rPr>
          <w:rFonts w:ascii="Arial" w:hAnsi="Arial" w:cs="Arial"/>
        </w:rPr>
      </w:pPr>
      <w:r w:rsidRPr="00C409EC">
        <w:rPr>
          <w:rFonts w:ascii="Arial" w:hAnsi="Arial" w:cs="Arial"/>
        </w:rPr>
        <w:t>University of Wales Trinity St David</w:t>
      </w:r>
      <w:r w:rsidR="00C409EC" w:rsidRPr="00C409EC">
        <w:rPr>
          <w:rFonts w:ascii="Arial" w:hAnsi="Arial" w:cs="Arial"/>
        </w:rPr>
        <w:t xml:space="preserve"> (2022) </w:t>
      </w:r>
      <w:hyperlink r:id="rId13" w:history="1">
        <w:r w:rsidRPr="00C409EC">
          <w:rPr>
            <w:rFonts w:ascii="Arial" w:hAnsi="Arial" w:cs="Arial"/>
            <w:color w:val="0000FF"/>
            <w:u w:val="single"/>
          </w:rPr>
          <w:t>REICoP-July-2022.pdf (uwtsd.ac.uk)</w:t>
        </w:r>
      </w:hyperlink>
      <w:r w:rsidR="00C409EC" w:rsidRPr="00C409EC">
        <w:rPr>
          <w:rFonts w:ascii="Arial" w:hAnsi="Arial" w:cs="Arial"/>
        </w:rPr>
        <w:t xml:space="preserve"> (accessed 31.12.23)</w:t>
      </w:r>
    </w:p>
    <w:p w14:paraId="76DA37CF" w14:textId="77777777" w:rsidR="00476D85" w:rsidRPr="007A56C7" w:rsidRDefault="00476D85" w:rsidP="00093861">
      <w:pPr>
        <w:spacing w:before="240" w:line="360" w:lineRule="auto"/>
        <w:ind w:hanging="720"/>
        <w:rPr>
          <w:rFonts w:ascii="Arial" w:hAnsi="Arial" w:cs="Arial"/>
        </w:rPr>
      </w:pPr>
    </w:p>
    <w:p w14:paraId="07FBD839" w14:textId="77777777" w:rsidR="0040140F" w:rsidRDefault="0040140F">
      <w:pPr>
        <w:rPr>
          <w:rFonts w:ascii="Arial" w:hAnsi="Arial" w:cs="Arial"/>
        </w:rPr>
      </w:pPr>
    </w:p>
    <w:p w14:paraId="75F186B3" w14:textId="77777777" w:rsidR="0040140F" w:rsidRDefault="0040140F">
      <w:pPr>
        <w:rPr>
          <w:rFonts w:ascii="Arial" w:hAnsi="Arial" w:cs="Arial"/>
        </w:rPr>
      </w:pPr>
      <w:r>
        <w:rPr>
          <w:rFonts w:ascii="Arial" w:hAnsi="Arial" w:cs="Arial"/>
        </w:rPr>
        <w:br w:type="page"/>
      </w:r>
    </w:p>
    <w:p w14:paraId="3ACD86C4" w14:textId="0874EBBE" w:rsidR="0091707F" w:rsidRDefault="0091707F">
      <w:pPr>
        <w:rPr>
          <w:rFonts w:ascii="Arial" w:hAnsi="Arial" w:cs="Arial"/>
        </w:rPr>
      </w:pPr>
      <w:r>
        <w:rPr>
          <w:rFonts w:ascii="Arial" w:hAnsi="Arial" w:cs="Arial"/>
        </w:rPr>
        <w:lastRenderedPageBreak/>
        <w:t>Appendix 1: University of Wales Trinity St David, (2022)</w:t>
      </w:r>
    </w:p>
    <w:p w14:paraId="60EB3388" w14:textId="77777777" w:rsidR="0091707F" w:rsidRDefault="0091707F">
      <w:pPr>
        <w:rPr>
          <w:rFonts w:ascii="Arial" w:hAnsi="Arial" w:cs="Arial"/>
        </w:rPr>
      </w:pPr>
      <w:r w:rsidRPr="0091707F">
        <w:rPr>
          <w:rFonts w:ascii="Arial" w:hAnsi="Arial" w:cs="Arial"/>
          <w:noProof/>
        </w:rPr>
        <w:drawing>
          <wp:inline distT="0" distB="0" distL="0" distR="0" wp14:anchorId="5A75A9C0" wp14:editId="2F95D07C">
            <wp:extent cx="5731510" cy="4032250"/>
            <wp:effectExtent l="0" t="0" r="2540" b="6350"/>
            <wp:docPr id="361567054"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567054" name="Picture 1" descr="A paper with text on it&#10;&#10;Description automatically generated"/>
                    <pic:cNvPicPr/>
                  </pic:nvPicPr>
                  <pic:blipFill>
                    <a:blip r:embed="rId14"/>
                    <a:stretch>
                      <a:fillRect/>
                    </a:stretch>
                  </pic:blipFill>
                  <pic:spPr>
                    <a:xfrm>
                      <a:off x="0" y="0"/>
                      <a:ext cx="5731510" cy="4032250"/>
                    </a:xfrm>
                    <a:prstGeom prst="rect">
                      <a:avLst/>
                    </a:prstGeom>
                  </pic:spPr>
                </pic:pic>
              </a:graphicData>
            </a:graphic>
          </wp:inline>
        </w:drawing>
      </w:r>
    </w:p>
    <w:p w14:paraId="6EBCB6A8" w14:textId="77777777" w:rsidR="0091707F" w:rsidRDefault="0091707F">
      <w:pPr>
        <w:rPr>
          <w:rFonts w:ascii="Arial" w:hAnsi="Arial" w:cs="Arial"/>
        </w:rPr>
      </w:pPr>
      <w:r w:rsidRPr="0091707F">
        <w:rPr>
          <w:rFonts w:ascii="Arial" w:hAnsi="Arial" w:cs="Arial"/>
          <w:noProof/>
        </w:rPr>
        <w:lastRenderedPageBreak/>
        <w:drawing>
          <wp:inline distT="0" distB="0" distL="0" distR="0" wp14:anchorId="73C333CF" wp14:editId="48D722BA">
            <wp:extent cx="5731510" cy="4559300"/>
            <wp:effectExtent l="0" t="0" r="2540" b="0"/>
            <wp:docPr id="2087790201"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790201" name="Picture 1" descr="A paper with text on it&#10;&#10;Description automatically generated"/>
                    <pic:cNvPicPr/>
                  </pic:nvPicPr>
                  <pic:blipFill>
                    <a:blip r:embed="rId15"/>
                    <a:stretch>
                      <a:fillRect/>
                    </a:stretch>
                  </pic:blipFill>
                  <pic:spPr>
                    <a:xfrm>
                      <a:off x="0" y="0"/>
                      <a:ext cx="5731510" cy="4559300"/>
                    </a:xfrm>
                    <a:prstGeom prst="rect">
                      <a:avLst/>
                    </a:prstGeom>
                  </pic:spPr>
                </pic:pic>
              </a:graphicData>
            </a:graphic>
          </wp:inline>
        </w:drawing>
      </w:r>
    </w:p>
    <w:p w14:paraId="13B0F777" w14:textId="534417E8" w:rsidR="00BB27B8" w:rsidRPr="007A56C7" w:rsidRDefault="0091707F" w:rsidP="00FF37B1">
      <w:pPr>
        <w:rPr>
          <w:rFonts w:ascii="Arial" w:hAnsi="Arial" w:cs="Arial"/>
        </w:rPr>
      </w:pPr>
      <w:r w:rsidRPr="0091707F">
        <w:rPr>
          <w:rFonts w:ascii="Arial" w:hAnsi="Arial" w:cs="Arial"/>
          <w:noProof/>
        </w:rPr>
        <w:drawing>
          <wp:inline distT="0" distB="0" distL="0" distR="0" wp14:anchorId="0E3B1D74" wp14:editId="0A96B901">
            <wp:extent cx="5791200" cy="3133639"/>
            <wp:effectExtent l="0" t="0" r="0" b="0"/>
            <wp:docPr id="142501864"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01864" name="Picture 1" descr="A white paper with black text&#10;&#10;Description automatically generated"/>
                    <pic:cNvPicPr/>
                  </pic:nvPicPr>
                  <pic:blipFill>
                    <a:blip r:embed="rId16"/>
                    <a:stretch>
                      <a:fillRect/>
                    </a:stretch>
                  </pic:blipFill>
                  <pic:spPr>
                    <a:xfrm>
                      <a:off x="0" y="0"/>
                      <a:ext cx="5795954" cy="3136211"/>
                    </a:xfrm>
                    <a:prstGeom prst="rect">
                      <a:avLst/>
                    </a:prstGeom>
                  </pic:spPr>
                </pic:pic>
              </a:graphicData>
            </a:graphic>
          </wp:inline>
        </w:drawing>
      </w:r>
    </w:p>
    <w:sectPr w:rsidR="00BB27B8" w:rsidRPr="007A56C7" w:rsidSect="00121A9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04B6B" w14:textId="77777777" w:rsidR="00121A96" w:rsidRDefault="00121A96" w:rsidP="002609B1">
      <w:pPr>
        <w:spacing w:after="0" w:line="240" w:lineRule="auto"/>
      </w:pPr>
      <w:r>
        <w:separator/>
      </w:r>
    </w:p>
  </w:endnote>
  <w:endnote w:type="continuationSeparator" w:id="0">
    <w:p w14:paraId="2D19F19D" w14:textId="77777777" w:rsidR="00121A96" w:rsidRDefault="00121A96" w:rsidP="002609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D7FBA" w14:textId="77777777" w:rsidR="00121A96" w:rsidRDefault="00121A96" w:rsidP="002609B1">
      <w:pPr>
        <w:spacing w:after="0" w:line="240" w:lineRule="auto"/>
      </w:pPr>
      <w:r>
        <w:separator/>
      </w:r>
    </w:p>
  </w:footnote>
  <w:footnote w:type="continuationSeparator" w:id="0">
    <w:p w14:paraId="32C027EA" w14:textId="77777777" w:rsidR="00121A96" w:rsidRDefault="00121A96" w:rsidP="002609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F6AF6"/>
    <w:multiLevelType w:val="hybridMultilevel"/>
    <w:tmpl w:val="5220F1E4"/>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 w15:restartNumberingAfterBreak="0">
    <w:nsid w:val="22566DBA"/>
    <w:multiLevelType w:val="hybridMultilevel"/>
    <w:tmpl w:val="9E5CAA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9583DE3"/>
    <w:multiLevelType w:val="multilevel"/>
    <w:tmpl w:val="BE32F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FA58D4"/>
    <w:multiLevelType w:val="hybridMultilevel"/>
    <w:tmpl w:val="0E38D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FB7D1D"/>
    <w:multiLevelType w:val="hybridMultilevel"/>
    <w:tmpl w:val="31B43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71127C"/>
    <w:multiLevelType w:val="hybridMultilevel"/>
    <w:tmpl w:val="50A2D7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4A23B5"/>
    <w:multiLevelType w:val="hybridMultilevel"/>
    <w:tmpl w:val="34283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255607"/>
    <w:multiLevelType w:val="hybridMultilevel"/>
    <w:tmpl w:val="19484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4B0728"/>
    <w:multiLevelType w:val="hybridMultilevel"/>
    <w:tmpl w:val="D578EB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1357204">
    <w:abstractNumId w:val="8"/>
  </w:num>
  <w:num w:numId="2" w16cid:durableId="58721697">
    <w:abstractNumId w:val="5"/>
  </w:num>
  <w:num w:numId="3" w16cid:durableId="1523133337">
    <w:abstractNumId w:val="3"/>
  </w:num>
  <w:num w:numId="4" w16cid:durableId="1206866049">
    <w:abstractNumId w:val="1"/>
  </w:num>
  <w:num w:numId="5" w16cid:durableId="873730650">
    <w:abstractNumId w:val="4"/>
  </w:num>
  <w:num w:numId="6" w16cid:durableId="502475061">
    <w:abstractNumId w:val="0"/>
  </w:num>
  <w:num w:numId="7" w16cid:durableId="1707635862">
    <w:abstractNumId w:val="6"/>
  </w:num>
  <w:num w:numId="8" w16cid:durableId="401147657">
    <w:abstractNumId w:val="2"/>
  </w:num>
  <w:num w:numId="9" w16cid:durableId="202061880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FB8"/>
    <w:rsid w:val="00007185"/>
    <w:rsid w:val="00013A53"/>
    <w:rsid w:val="00021894"/>
    <w:rsid w:val="00022B1B"/>
    <w:rsid w:val="000339B9"/>
    <w:rsid w:val="000620AE"/>
    <w:rsid w:val="0006645C"/>
    <w:rsid w:val="00067C92"/>
    <w:rsid w:val="0008058F"/>
    <w:rsid w:val="00081293"/>
    <w:rsid w:val="00093861"/>
    <w:rsid w:val="00095642"/>
    <w:rsid w:val="000B0421"/>
    <w:rsid w:val="000B59A5"/>
    <w:rsid w:val="000C7815"/>
    <w:rsid w:val="000D1A9C"/>
    <w:rsid w:val="000D4BEE"/>
    <w:rsid w:val="000D4F7D"/>
    <w:rsid w:val="000E6CD6"/>
    <w:rsid w:val="000F25AC"/>
    <w:rsid w:val="000F55FC"/>
    <w:rsid w:val="00100BB0"/>
    <w:rsid w:val="00103232"/>
    <w:rsid w:val="00114550"/>
    <w:rsid w:val="0011795D"/>
    <w:rsid w:val="00121A96"/>
    <w:rsid w:val="001513D3"/>
    <w:rsid w:val="00197BFD"/>
    <w:rsid w:val="001A5EFF"/>
    <w:rsid w:val="001B67B5"/>
    <w:rsid w:val="001D5196"/>
    <w:rsid w:val="001D70E1"/>
    <w:rsid w:val="001E490F"/>
    <w:rsid w:val="001F5F1D"/>
    <w:rsid w:val="002144BE"/>
    <w:rsid w:val="00214610"/>
    <w:rsid w:val="002150C4"/>
    <w:rsid w:val="00223241"/>
    <w:rsid w:val="00225BFB"/>
    <w:rsid w:val="00231B59"/>
    <w:rsid w:val="00240503"/>
    <w:rsid w:val="00240BC1"/>
    <w:rsid w:val="002436EC"/>
    <w:rsid w:val="002609B1"/>
    <w:rsid w:val="00290110"/>
    <w:rsid w:val="00295013"/>
    <w:rsid w:val="00296B52"/>
    <w:rsid w:val="002A3ADF"/>
    <w:rsid w:val="002A5468"/>
    <w:rsid w:val="002C5860"/>
    <w:rsid w:val="00304E9F"/>
    <w:rsid w:val="0030533B"/>
    <w:rsid w:val="00306454"/>
    <w:rsid w:val="00312C2F"/>
    <w:rsid w:val="003151A4"/>
    <w:rsid w:val="0034232A"/>
    <w:rsid w:val="00342D9B"/>
    <w:rsid w:val="0034663F"/>
    <w:rsid w:val="00352432"/>
    <w:rsid w:val="00355C59"/>
    <w:rsid w:val="00364602"/>
    <w:rsid w:val="00371644"/>
    <w:rsid w:val="00372A09"/>
    <w:rsid w:val="00377891"/>
    <w:rsid w:val="00381B0A"/>
    <w:rsid w:val="003862CA"/>
    <w:rsid w:val="0039561C"/>
    <w:rsid w:val="003B5EBB"/>
    <w:rsid w:val="003C356E"/>
    <w:rsid w:val="003E260D"/>
    <w:rsid w:val="003E3095"/>
    <w:rsid w:val="0040140F"/>
    <w:rsid w:val="00401681"/>
    <w:rsid w:val="00403122"/>
    <w:rsid w:val="00406FE0"/>
    <w:rsid w:val="00421545"/>
    <w:rsid w:val="00437A93"/>
    <w:rsid w:val="00453A34"/>
    <w:rsid w:val="00464B58"/>
    <w:rsid w:val="00471071"/>
    <w:rsid w:val="00475F5D"/>
    <w:rsid w:val="00476D85"/>
    <w:rsid w:val="004858D0"/>
    <w:rsid w:val="0049154D"/>
    <w:rsid w:val="00497F60"/>
    <w:rsid w:val="004A2535"/>
    <w:rsid w:val="004A3846"/>
    <w:rsid w:val="004B4ECB"/>
    <w:rsid w:val="004D2B8D"/>
    <w:rsid w:val="004F2588"/>
    <w:rsid w:val="004F6A9A"/>
    <w:rsid w:val="00511E61"/>
    <w:rsid w:val="00536ED9"/>
    <w:rsid w:val="0054029A"/>
    <w:rsid w:val="00540383"/>
    <w:rsid w:val="005512E9"/>
    <w:rsid w:val="00554423"/>
    <w:rsid w:val="005546EB"/>
    <w:rsid w:val="005617E1"/>
    <w:rsid w:val="005759EB"/>
    <w:rsid w:val="00582404"/>
    <w:rsid w:val="00594FCC"/>
    <w:rsid w:val="005A226D"/>
    <w:rsid w:val="005D3BC4"/>
    <w:rsid w:val="005E08CA"/>
    <w:rsid w:val="005E5AE7"/>
    <w:rsid w:val="005F284E"/>
    <w:rsid w:val="0060588E"/>
    <w:rsid w:val="006144D8"/>
    <w:rsid w:val="00617F21"/>
    <w:rsid w:val="0062707C"/>
    <w:rsid w:val="00633137"/>
    <w:rsid w:val="00636AAD"/>
    <w:rsid w:val="006459EF"/>
    <w:rsid w:val="00652FA9"/>
    <w:rsid w:val="00665407"/>
    <w:rsid w:val="00670560"/>
    <w:rsid w:val="00673689"/>
    <w:rsid w:val="00674C80"/>
    <w:rsid w:val="00691E9F"/>
    <w:rsid w:val="00691FE4"/>
    <w:rsid w:val="00695712"/>
    <w:rsid w:val="00696C5F"/>
    <w:rsid w:val="00697190"/>
    <w:rsid w:val="006A63EF"/>
    <w:rsid w:val="006A74CC"/>
    <w:rsid w:val="006D6384"/>
    <w:rsid w:val="006E22A4"/>
    <w:rsid w:val="006E4338"/>
    <w:rsid w:val="006E70CC"/>
    <w:rsid w:val="006F5813"/>
    <w:rsid w:val="006F7723"/>
    <w:rsid w:val="00705912"/>
    <w:rsid w:val="0071552B"/>
    <w:rsid w:val="007156B5"/>
    <w:rsid w:val="0073427A"/>
    <w:rsid w:val="00741B74"/>
    <w:rsid w:val="0074605C"/>
    <w:rsid w:val="00763736"/>
    <w:rsid w:val="00767DBC"/>
    <w:rsid w:val="00777D58"/>
    <w:rsid w:val="0078555F"/>
    <w:rsid w:val="00786741"/>
    <w:rsid w:val="00791BE8"/>
    <w:rsid w:val="00793C99"/>
    <w:rsid w:val="00796EC9"/>
    <w:rsid w:val="007A56C7"/>
    <w:rsid w:val="007B0BAB"/>
    <w:rsid w:val="007B2C0F"/>
    <w:rsid w:val="007F00F7"/>
    <w:rsid w:val="007F0546"/>
    <w:rsid w:val="007F056B"/>
    <w:rsid w:val="00833489"/>
    <w:rsid w:val="0083723E"/>
    <w:rsid w:val="0084657C"/>
    <w:rsid w:val="00846681"/>
    <w:rsid w:val="0084719B"/>
    <w:rsid w:val="0085726B"/>
    <w:rsid w:val="00876CA4"/>
    <w:rsid w:val="008934EB"/>
    <w:rsid w:val="00893985"/>
    <w:rsid w:val="00897382"/>
    <w:rsid w:val="008B7853"/>
    <w:rsid w:val="008E0D14"/>
    <w:rsid w:val="008E73CD"/>
    <w:rsid w:val="00911048"/>
    <w:rsid w:val="0091707F"/>
    <w:rsid w:val="0092370A"/>
    <w:rsid w:val="00941D42"/>
    <w:rsid w:val="00946D2F"/>
    <w:rsid w:val="00962F8E"/>
    <w:rsid w:val="00965DEA"/>
    <w:rsid w:val="00975862"/>
    <w:rsid w:val="009A267D"/>
    <w:rsid w:val="009B6E31"/>
    <w:rsid w:val="009C15FD"/>
    <w:rsid w:val="009D3170"/>
    <w:rsid w:val="009D390D"/>
    <w:rsid w:val="009D3AA3"/>
    <w:rsid w:val="009E30AE"/>
    <w:rsid w:val="009E40F3"/>
    <w:rsid w:val="009E4CF9"/>
    <w:rsid w:val="00A03506"/>
    <w:rsid w:val="00A079F4"/>
    <w:rsid w:val="00A07C7C"/>
    <w:rsid w:val="00A14E9C"/>
    <w:rsid w:val="00A341F5"/>
    <w:rsid w:val="00A37EA8"/>
    <w:rsid w:val="00A42251"/>
    <w:rsid w:val="00A45FFF"/>
    <w:rsid w:val="00A52C87"/>
    <w:rsid w:val="00A64B05"/>
    <w:rsid w:val="00A65567"/>
    <w:rsid w:val="00A711F8"/>
    <w:rsid w:val="00A80DE8"/>
    <w:rsid w:val="00A913DC"/>
    <w:rsid w:val="00A9669C"/>
    <w:rsid w:val="00AB1CA9"/>
    <w:rsid w:val="00AC2298"/>
    <w:rsid w:val="00AC583E"/>
    <w:rsid w:val="00AC5988"/>
    <w:rsid w:val="00AD2D66"/>
    <w:rsid w:val="00B063B3"/>
    <w:rsid w:val="00B115B1"/>
    <w:rsid w:val="00B270E7"/>
    <w:rsid w:val="00B33FB8"/>
    <w:rsid w:val="00B42A7A"/>
    <w:rsid w:val="00B5279A"/>
    <w:rsid w:val="00B62AB7"/>
    <w:rsid w:val="00B704A7"/>
    <w:rsid w:val="00B7722D"/>
    <w:rsid w:val="00B93D27"/>
    <w:rsid w:val="00BB27B8"/>
    <w:rsid w:val="00BD61DE"/>
    <w:rsid w:val="00BE338E"/>
    <w:rsid w:val="00BE354D"/>
    <w:rsid w:val="00C111B9"/>
    <w:rsid w:val="00C1229D"/>
    <w:rsid w:val="00C24177"/>
    <w:rsid w:val="00C36CDB"/>
    <w:rsid w:val="00C409EC"/>
    <w:rsid w:val="00C465B9"/>
    <w:rsid w:val="00C5244D"/>
    <w:rsid w:val="00C65C8E"/>
    <w:rsid w:val="00C8313B"/>
    <w:rsid w:val="00C87768"/>
    <w:rsid w:val="00C92654"/>
    <w:rsid w:val="00CA528E"/>
    <w:rsid w:val="00CB27E8"/>
    <w:rsid w:val="00CD2C7F"/>
    <w:rsid w:val="00CD3EB6"/>
    <w:rsid w:val="00CD481D"/>
    <w:rsid w:val="00CD779B"/>
    <w:rsid w:val="00CE3992"/>
    <w:rsid w:val="00CE3B85"/>
    <w:rsid w:val="00CF690D"/>
    <w:rsid w:val="00D02624"/>
    <w:rsid w:val="00D056B4"/>
    <w:rsid w:val="00D364CA"/>
    <w:rsid w:val="00D36F39"/>
    <w:rsid w:val="00D449F0"/>
    <w:rsid w:val="00D46E80"/>
    <w:rsid w:val="00D471DB"/>
    <w:rsid w:val="00D51EEE"/>
    <w:rsid w:val="00D617DF"/>
    <w:rsid w:val="00D864B9"/>
    <w:rsid w:val="00DB0AA1"/>
    <w:rsid w:val="00DB6815"/>
    <w:rsid w:val="00DB6A5F"/>
    <w:rsid w:val="00DB7CB1"/>
    <w:rsid w:val="00DC4B75"/>
    <w:rsid w:val="00DD391A"/>
    <w:rsid w:val="00DE73DC"/>
    <w:rsid w:val="00E12D6E"/>
    <w:rsid w:val="00E25329"/>
    <w:rsid w:val="00E3352D"/>
    <w:rsid w:val="00E744DD"/>
    <w:rsid w:val="00E8014E"/>
    <w:rsid w:val="00EA21E8"/>
    <w:rsid w:val="00EC007F"/>
    <w:rsid w:val="00ED2B01"/>
    <w:rsid w:val="00ED37AB"/>
    <w:rsid w:val="00EF1198"/>
    <w:rsid w:val="00EF5344"/>
    <w:rsid w:val="00F00A5F"/>
    <w:rsid w:val="00F304E5"/>
    <w:rsid w:val="00F3205C"/>
    <w:rsid w:val="00F569A9"/>
    <w:rsid w:val="00F6415B"/>
    <w:rsid w:val="00F74C2E"/>
    <w:rsid w:val="00F842B6"/>
    <w:rsid w:val="00FC124E"/>
    <w:rsid w:val="00FC4637"/>
    <w:rsid w:val="00FC7352"/>
    <w:rsid w:val="00FD1056"/>
    <w:rsid w:val="00FE4C7D"/>
    <w:rsid w:val="00FF37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C1A8C"/>
  <w15:chartTrackingRefBased/>
  <w15:docId w15:val="{474E36E5-A4AF-4543-8BED-DF54E1290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76D85"/>
    <w:rPr>
      <w:color w:val="0000FF"/>
      <w:u w:val="single"/>
    </w:rPr>
  </w:style>
  <w:style w:type="paragraph" w:styleId="Header">
    <w:name w:val="header"/>
    <w:basedOn w:val="Normal"/>
    <w:link w:val="HeaderChar"/>
    <w:uiPriority w:val="99"/>
    <w:unhideWhenUsed/>
    <w:rsid w:val="002609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9B1"/>
  </w:style>
  <w:style w:type="paragraph" w:styleId="Footer">
    <w:name w:val="footer"/>
    <w:basedOn w:val="Normal"/>
    <w:link w:val="FooterChar"/>
    <w:uiPriority w:val="99"/>
    <w:unhideWhenUsed/>
    <w:rsid w:val="002609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9B1"/>
  </w:style>
  <w:style w:type="paragraph" w:styleId="ListParagraph">
    <w:name w:val="List Paragraph"/>
    <w:basedOn w:val="Normal"/>
    <w:uiPriority w:val="34"/>
    <w:qFormat/>
    <w:rsid w:val="00975862"/>
    <w:pPr>
      <w:ind w:left="720"/>
      <w:contextualSpacing/>
    </w:pPr>
  </w:style>
  <w:style w:type="paragraph" w:customStyle="1" w:styleId="dx-doi">
    <w:name w:val="dx-doi"/>
    <w:basedOn w:val="Normal"/>
    <w:rsid w:val="002150C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BB27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1296092">
      <w:bodyDiv w:val="1"/>
      <w:marLeft w:val="0"/>
      <w:marRight w:val="0"/>
      <w:marTop w:val="0"/>
      <w:marBottom w:val="0"/>
      <w:divBdr>
        <w:top w:val="none" w:sz="0" w:space="0" w:color="auto"/>
        <w:left w:val="none" w:sz="0" w:space="0" w:color="auto"/>
        <w:bottom w:val="none" w:sz="0" w:space="0" w:color="auto"/>
        <w:right w:val="none" w:sz="0" w:space="0" w:color="auto"/>
      </w:divBdr>
      <w:divsChild>
        <w:div w:id="582758483">
          <w:marLeft w:val="93"/>
          <w:marRight w:val="93"/>
          <w:marTop w:val="0"/>
          <w:marBottom w:val="0"/>
          <w:divBdr>
            <w:top w:val="none" w:sz="0" w:space="0" w:color="auto"/>
            <w:left w:val="none" w:sz="0" w:space="0" w:color="auto"/>
            <w:bottom w:val="none" w:sz="0" w:space="0" w:color="auto"/>
            <w:right w:val="none" w:sz="0" w:space="0" w:color="auto"/>
          </w:divBdr>
          <w:divsChild>
            <w:div w:id="57439408">
              <w:marLeft w:val="0"/>
              <w:marRight w:val="0"/>
              <w:marTop w:val="0"/>
              <w:marBottom w:val="0"/>
              <w:divBdr>
                <w:top w:val="none" w:sz="0" w:space="0" w:color="auto"/>
                <w:left w:val="none" w:sz="0" w:space="0" w:color="auto"/>
                <w:bottom w:val="none" w:sz="0" w:space="0" w:color="auto"/>
                <w:right w:val="none" w:sz="0" w:space="0" w:color="auto"/>
              </w:divBdr>
              <w:divsChild>
                <w:div w:id="1382286056">
                  <w:marLeft w:val="0"/>
                  <w:marRight w:val="0"/>
                  <w:marTop w:val="0"/>
                  <w:marBottom w:val="0"/>
                  <w:divBdr>
                    <w:top w:val="none" w:sz="0" w:space="0" w:color="auto"/>
                    <w:left w:val="none" w:sz="0" w:space="0" w:color="auto"/>
                    <w:bottom w:val="none" w:sz="0" w:space="0" w:color="auto"/>
                    <w:right w:val="none" w:sz="0" w:space="0" w:color="auto"/>
                  </w:divBdr>
                  <w:divsChild>
                    <w:div w:id="2112429013">
                      <w:marLeft w:val="0"/>
                      <w:marRight w:val="0"/>
                      <w:marTop w:val="0"/>
                      <w:marBottom w:val="0"/>
                      <w:divBdr>
                        <w:top w:val="none" w:sz="0" w:space="0" w:color="auto"/>
                        <w:left w:val="none" w:sz="0" w:space="0" w:color="auto"/>
                        <w:bottom w:val="none" w:sz="0" w:space="0" w:color="auto"/>
                        <w:right w:val="none" w:sz="0" w:space="0" w:color="auto"/>
                      </w:divBdr>
                      <w:divsChild>
                        <w:div w:id="1568611343">
                          <w:marLeft w:val="0"/>
                          <w:marRight w:val="0"/>
                          <w:marTop w:val="0"/>
                          <w:marBottom w:val="0"/>
                          <w:divBdr>
                            <w:top w:val="none" w:sz="0" w:space="0" w:color="auto"/>
                            <w:left w:val="none" w:sz="0" w:space="0" w:color="auto"/>
                            <w:bottom w:val="none" w:sz="0" w:space="0" w:color="auto"/>
                            <w:right w:val="none" w:sz="0" w:space="0" w:color="auto"/>
                          </w:divBdr>
                          <w:divsChild>
                            <w:div w:id="570234627">
                              <w:marLeft w:val="0"/>
                              <w:marRight w:val="0"/>
                              <w:marTop w:val="0"/>
                              <w:marBottom w:val="0"/>
                              <w:divBdr>
                                <w:top w:val="none" w:sz="0" w:space="0" w:color="auto"/>
                                <w:left w:val="none" w:sz="0" w:space="0" w:color="auto"/>
                                <w:bottom w:val="none" w:sz="0" w:space="0" w:color="auto"/>
                                <w:right w:val="none" w:sz="0" w:space="0" w:color="auto"/>
                              </w:divBdr>
                              <w:divsChild>
                                <w:div w:id="1365327844">
                                  <w:marLeft w:val="0"/>
                                  <w:marRight w:val="0"/>
                                  <w:marTop w:val="0"/>
                                  <w:marBottom w:val="0"/>
                                  <w:divBdr>
                                    <w:top w:val="none" w:sz="0" w:space="0" w:color="auto"/>
                                    <w:left w:val="none" w:sz="0" w:space="0" w:color="auto"/>
                                    <w:bottom w:val="none" w:sz="0" w:space="0" w:color="auto"/>
                                    <w:right w:val="none" w:sz="0" w:space="0" w:color="auto"/>
                                  </w:divBdr>
                                  <w:divsChild>
                                    <w:div w:id="1528981026">
                                      <w:marLeft w:val="0"/>
                                      <w:marRight w:val="0"/>
                                      <w:marTop w:val="0"/>
                                      <w:marBottom w:val="0"/>
                                      <w:divBdr>
                                        <w:top w:val="none" w:sz="0" w:space="0" w:color="auto"/>
                                        <w:left w:val="none" w:sz="0" w:space="0" w:color="auto"/>
                                        <w:bottom w:val="none" w:sz="0" w:space="0" w:color="auto"/>
                                        <w:right w:val="none" w:sz="0" w:space="0" w:color="auto"/>
                                      </w:divBdr>
                                      <w:divsChild>
                                        <w:div w:id="1259871950">
                                          <w:marLeft w:val="0"/>
                                          <w:marRight w:val="0"/>
                                          <w:marTop w:val="0"/>
                                          <w:marBottom w:val="0"/>
                                          <w:divBdr>
                                            <w:top w:val="none" w:sz="0" w:space="0" w:color="auto"/>
                                            <w:left w:val="none" w:sz="0" w:space="0" w:color="auto"/>
                                            <w:bottom w:val="none" w:sz="0" w:space="0" w:color="auto"/>
                                            <w:right w:val="none" w:sz="0" w:space="0" w:color="auto"/>
                                          </w:divBdr>
                                          <w:divsChild>
                                            <w:div w:id="760611935">
                                              <w:marLeft w:val="0"/>
                                              <w:marRight w:val="0"/>
                                              <w:marTop w:val="0"/>
                                              <w:marBottom w:val="0"/>
                                              <w:divBdr>
                                                <w:top w:val="none" w:sz="0" w:space="0" w:color="auto"/>
                                                <w:left w:val="none" w:sz="0" w:space="0" w:color="auto"/>
                                                <w:bottom w:val="none" w:sz="0" w:space="0" w:color="auto"/>
                                                <w:right w:val="none" w:sz="0" w:space="0" w:color="auto"/>
                                              </w:divBdr>
                                              <w:divsChild>
                                                <w:div w:id="59559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uksa.statisticsauthority.gov.uk/publication/ethical-considerations-associated-with-qualitative-research-methods/pages/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ra.nhs.uk/about-us/committees-and-services/res-and-recs/research-ethics-service/" TargetMode="External"/><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hyperlink" Target="https://doi.org/10.1080/095183903200006063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451</TotalTime>
  <Pages>21</Pages>
  <Words>6051</Words>
  <Characters>34494</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MOTSON</dc:creator>
  <cp:keywords/>
  <dc:description/>
  <cp:lastModifiedBy>Helen Fracchia (2246291)</cp:lastModifiedBy>
  <cp:revision>7</cp:revision>
  <dcterms:created xsi:type="dcterms:W3CDTF">2024-01-16T12:04:00Z</dcterms:created>
  <dcterms:modified xsi:type="dcterms:W3CDTF">2024-01-27T12:17:00Z</dcterms:modified>
</cp:coreProperties>
</file>