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5A56F" w14:textId="660A3796" w:rsidR="00500E7B" w:rsidRPr="00446DE1" w:rsidRDefault="00446DE1" w:rsidP="00446DE1">
      <w:pPr>
        <w:pStyle w:val="Title"/>
        <w:jc w:val="center"/>
        <w:rPr>
          <w:rFonts w:ascii="Arial" w:hAnsi="Arial" w:cs="Arial"/>
          <w:sz w:val="40"/>
          <w:szCs w:val="40"/>
        </w:rPr>
      </w:pPr>
      <w:r w:rsidRPr="00446DE1">
        <w:rPr>
          <w:rFonts w:ascii="Arial" w:hAnsi="Arial" w:cs="Arial"/>
          <w:sz w:val="40"/>
          <w:szCs w:val="40"/>
        </w:rPr>
        <w:t>University of Wales Trinity Saint David</w:t>
      </w:r>
    </w:p>
    <w:p w14:paraId="61DD6428" w14:textId="77777777" w:rsidR="00446DE1" w:rsidRDefault="00446DE1" w:rsidP="00446DE1">
      <w:pPr>
        <w:jc w:val="center"/>
        <w:rPr>
          <w:rFonts w:ascii="Arial" w:hAnsi="Arial" w:cs="Arial"/>
        </w:rPr>
      </w:pPr>
    </w:p>
    <w:p w14:paraId="78788B24" w14:textId="1B352BC8" w:rsidR="00E6358A" w:rsidRPr="00446DE1" w:rsidRDefault="00446DE1" w:rsidP="00446DE1">
      <w:pPr>
        <w:jc w:val="center"/>
        <w:rPr>
          <w:rFonts w:ascii="Arial" w:hAnsi="Arial" w:cs="Arial"/>
        </w:rPr>
      </w:pPr>
      <w:r>
        <w:rPr>
          <w:rFonts w:ascii="Arial" w:hAnsi="Arial" w:cs="Arial"/>
        </w:rPr>
        <w:t>Wales Institute of Science &amp; Art</w:t>
      </w:r>
    </w:p>
    <w:p w14:paraId="2278E210" w14:textId="3AEDD57C" w:rsidR="00E6358A" w:rsidRDefault="00446DE1" w:rsidP="00446DE1">
      <w:pPr>
        <w:jc w:val="center"/>
      </w:pPr>
      <w:r w:rsidRPr="00446DE1">
        <w:drawing>
          <wp:inline distT="0" distB="0" distL="0" distR="0" wp14:anchorId="5123D26F" wp14:editId="2A246D63">
            <wp:extent cx="5677692" cy="2181529"/>
            <wp:effectExtent l="0" t="0" r="0" b="9525"/>
            <wp:docPr id="2056045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45132" name="Picture 1"/>
                    <pic:cNvPicPr/>
                  </pic:nvPicPr>
                  <pic:blipFill>
                    <a:blip r:embed="rId8"/>
                    <a:stretch>
                      <a:fillRect/>
                    </a:stretch>
                  </pic:blipFill>
                  <pic:spPr>
                    <a:xfrm>
                      <a:off x="0" y="0"/>
                      <a:ext cx="5677692" cy="2181529"/>
                    </a:xfrm>
                    <a:prstGeom prst="rect">
                      <a:avLst/>
                    </a:prstGeom>
                  </pic:spPr>
                </pic:pic>
              </a:graphicData>
            </a:graphic>
          </wp:inline>
        </w:drawing>
      </w:r>
    </w:p>
    <w:p w14:paraId="1F5A5E06" w14:textId="77777777" w:rsidR="00E6358A" w:rsidRDefault="00E6358A" w:rsidP="00446DE1">
      <w:pPr>
        <w:jc w:val="center"/>
      </w:pPr>
    </w:p>
    <w:p w14:paraId="700309B4" w14:textId="77777777" w:rsidR="00E6358A" w:rsidRDefault="00E6358A" w:rsidP="00446DE1">
      <w:pPr>
        <w:jc w:val="center"/>
      </w:pPr>
    </w:p>
    <w:p w14:paraId="27E66B8B" w14:textId="77777777" w:rsidR="00260D18" w:rsidRPr="00260D18" w:rsidRDefault="00260D18" w:rsidP="00260D18">
      <w:pPr>
        <w:jc w:val="center"/>
        <w:rPr>
          <w:sz w:val="44"/>
          <w:szCs w:val="44"/>
        </w:rPr>
      </w:pPr>
      <w:r w:rsidRPr="00260D18">
        <w:rPr>
          <w:sz w:val="44"/>
          <w:szCs w:val="44"/>
        </w:rPr>
        <w:t>Engineering Skills Technical Report</w:t>
      </w:r>
    </w:p>
    <w:p w14:paraId="4BA0E1D4" w14:textId="77777777" w:rsidR="00E6358A" w:rsidRDefault="00E6358A" w:rsidP="00446DE1">
      <w:pPr>
        <w:jc w:val="center"/>
      </w:pPr>
    </w:p>
    <w:p w14:paraId="21B1C1CF" w14:textId="6F374638" w:rsidR="00E6358A" w:rsidRPr="00260D18" w:rsidRDefault="00260D18" w:rsidP="00446DE1">
      <w:pPr>
        <w:jc w:val="center"/>
        <w:rPr>
          <w:sz w:val="32"/>
          <w:szCs w:val="32"/>
        </w:rPr>
      </w:pPr>
      <w:r w:rsidRPr="00260D18">
        <w:rPr>
          <w:sz w:val="32"/>
          <w:szCs w:val="32"/>
        </w:rPr>
        <w:t>Engineering Skills (ACHA4022A)</w:t>
      </w:r>
    </w:p>
    <w:p w14:paraId="4ABB5412" w14:textId="77777777" w:rsidR="00E6358A" w:rsidRDefault="00E6358A" w:rsidP="00446DE1">
      <w:pPr>
        <w:jc w:val="center"/>
      </w:pPr>
    </w:p>
    <w:p w14:paraId="66515782" w14:textId="77777777" w:rsidR="00E6358A" w:rsidRDefault="00E6358A" w:rsidP="00446DE1">
      <w:pPr>
        <w:jc w:val="center"/>
      </w:pPr>
    </w:p>
    <w:p w14:paraId="138C53EA" w14:textId="77777777" w:rsidR="00E6358A" w:rsidRDefault="00E6358A" w:rsidP="00446DE1">
      <w:pPr>
        <w:jc w:val="center"/>
      </w:pPr>
    </w:p>
    <w:p w14:paraId="713C8EC5" w14:textId="77777777" w:rsidR="00E6358A" w:rsidRDefault="00E6358A" w:rsidP="00446DE1">
      <w:pPr>
        <w:jc w:val="center"/>
      </w:pPr>
    </w:p>
    <w:p w14:paraId="55E7C6E7" w14:textId="2F4A9097" w:rsidR="00E6358A" w:rsidRDefault="009214BF" w:rsidP="00446DE1">
      <w:pPr>
        <w:jc w:val="center"/>
      </w:pPr>
      <w:r>
        <w:t>1932 words</w:t>
      </w:r>
    </w:p>
    <w:p w14:paraId="0F33CEF0" w14:textId="65144C44" w:rsidR="00E6358A" w:rsidRDefault="00260D18" w:rsidP="00446DE1">
      <w:pPr>
        <w:jc w:val="center"/>
      </w:pPr>
      <w:r>
        <w:t>Alexander King</w:t>
      </w:r>
    </w:p>
    <w:p w14:paraId="6D3B5AD1" w14:textId="034FFD21" w:rsidR="00260D18" w:rsidRDefault="00260D18" w:rsidP="00446DE1">
      <w:pPr>
        <w:jc w:val="center"/>
      </w:pPr>
      <w:r>
        <w:t>2501127</w:t>
      </w:r>
    </w:p>
    <w:p w14:paraId="76D35CF9" w14:textId="57552BD0" w:rsidR="00260D18" w:rsidRDefault="00260D18" w:rsidP="00446DE1">
      <w:pPr>
        <w:jc w:val="center"/>
      </w:pPr>
      <w:r>
        <w:t>December 2025</w:t>
      </w:r>
    </w:p>
    <w:p w14:paraId="15966E26" w14:textId="2CCC98F8" w:rsidR="00F0610D" w:rsidRDefault="00F0610D">
      <w:r>
        <w:br w:type="page"/>
      </w:r>
    </w:p>
    <w:sdt>
      <w:sdtPr>
        <w:id w:val="47766111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EFEAAE2" w14:textId="77777777" w:rsidR="00F0610D" w:rsidRDefault="00F0610D" w:rsidP="00F0610D">
          <w:pPr>
            <w:pStyle w:val="TOCHeading"/>
          </w:pPr>
          <w:r>
            <w:t>Contents</w:t>
          </w:r>
        </w:p>
        <w:p w14:paraId="349E0DFB" w14:textId="23D85A29" w:rsidR="00D473CC" w:rsidRDefault="00F0610D">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033698" w:history="1">
            <w:r w:rsidR="00D473CC" w:rsidRPr="00931FFB">
              <w:rPr>
                <w:rStyle w:val="Hyperlink"/>
                <w:noProof/>
              </w:rPr>
              <w:t>1</w:t>
            </w:r>
            <w:r w:rsidR="00D473CC">
              <w:rPr>
                <w:rFonts w:eastAsiaTheme="minorEastAsia"/>
                <w:noProof/>
                <w:sz w:val="24"/>
                <w:szCs w:val="24"/>
                <w:lang w:eastAsia="en-GB"/>
              </w:rPr>
              <w:tab/>
            </w:r>
            <w:r w:rsidR="00D473CC" w:rsidRPr="00931FFB">
              <w:rPr>
                <w:rStyle w:val="Hyperlink"/>
                <w:noProof/>
              </w:rPr>
              <w:t>Introduction</w:t>
            </w:r>
            <w:r w:rsidR="00D473CC">
              <w:rPr>
                <w:noProof/>
                <w:webHidden/>
              </w:rPr>
              <w:tab/>
            </w:r>
            <w:r w:rsidR="00D473CC">
              <w:rPr>
                <w:noProof/>
                <w:webHidden/>
              </w:rPr>
              <w:fldChar w:fldCharType="begin"/>
            </w:r>
            <w:r w:rsidR="00D473CC">
              <w:rPr>
                <w:noProof/>
                <w:webHidden/>
              </w:rPr>
              <w:instrText xml:space="preserve"> PAGEREF _Toc216033698 \h </w:instrText>
            </w:r>
            <w:r w:rsidR="00D473CC">
              <w:rPr>
                <w:noProof/>
                <w:webHidden/>
              </w:rPr>
            </w:r>
            <w:r w:rsidR="00D473CC">
              <w:rPr>
                <w:noProof/>
                <w:webHidden/>
              </w:rPr>
              <w:fldChar w:fldCharType="separate"/>
            </w:r>
            <w:r w:rsidR="00D473CC">
              <w:rPr>
                <w:noProof/>
                <w:webHidden/>
              </w:rPr>
              <w:t>2</w:t>
            </w:r>
            <w:r w:rsidR="00D473CC">
              <w:rPr>
                <w:noProof/>
                <w:webHidden/>
              </w:rPr>
              <w:fldChar w:fldCharType="end"/>
            </w:r>
          </w:hyperlink>
        </w:p>
        <w:p w14:paraId="2E8B131A" w14:textId="449E95CD" w:rsidR="00D473CC" w:rsidRDefault="00D473CC">
          <w:pPr>
            <w:pStyle w:val="TOC1"/>
            <w:tabs>
              <w:tab w:val="left" w:pos="480"/>
              <w:tab w:val="right" w:leader="dot" w:pos="9016"/>
            </w:tabs>
            <w:rPr>
              <w:rFonts w:eastAsiaTheme="minorEastAsia"/>
              <w:noProof/>
              <w:sz w:val="24"/>
              <w:szCs w:val="24"/>
              <w:lang w:eastAsia="en-GB"/>
            </w:rPr>
          </w:pPr>
          <w:hyperlink w:anchor="_Toc216033699" w:history="1">
            <w:r w:rsidRPr="00931FFB">
              <w:rPr>
                <w:rStyle w:val="Hyperlink"/>
                <w:noProof/>
              </w:rPr>
              <w:t>2</w:t>
            </w:r>
            <w:r>
              <w:rPr>
                <w:rFonts w:eastAsiaTheme="minorEastAsia"/>
                <w:noProof/>
                <w:sz w:val="24"/>
                <w:szCs w:val="24"/>
                <w:lang w:eastAsia="en-GB"/>
              </w:rPr>
              <w:tab/>
            </w:r>
            <w:r w:rsidRPr="00931FFB">
              <w:rPr>
                <w:rStyle w:val="Hyperlink"/>
                <w:noProof/>
              </w:rPr>
              <w:t>Health &amp; Safety with Risk Assessment</w:t>
            </w:r>
            <w:r>
              <w:rPr>
                <w:noProof/>
                <w:webHidden/>
              </w:rPr>
              <w:tab/>
            </w:r>
            <w:r>
              <w:rPr>
                <w:noProof/>
                <w:webHidden/>
              </w:rPr>
              <w:fldChar w:fldCharType="begin"/>
            </w:r>
            <w:r>
              <w:rPr>
                <w:noProof/>
                <w:webHidden/>
              </w:rPr>
              <w:instrText xml:space="preserve"> PAGEREF _Toc216033699 \h </w:instrText>
            </w:r>
            <w:r>
              <w:rPr>
                <w:noProof/>
                <w:webHidden/>
              </w:rPr>
            </w:r>
            <w:r>
              <w:rPr>
                <w:noProof/>
                <w:webHidden/>
              </w:rPr>
              <w:fldChar w:fldCharType="separate"/>
            </w:r>
            <w:r>
              <w:rPr>
                <w:noProof/>
                <w:webHidden/>
              </w:rPr>
              <w:t>3</w:t>
            </w:r>
            <w:r>
              <w:rPr>
                <w:noProof/>
                <w:webHidden/>
              </w:rPr>
              <w:fldChar w:fldCharType="end"/>
            </w:r>
          </w:hyperlink>
        </w:p>
        <w:p w14:paraId="286899C6" w14:textId="118A10D3" w:rsidR="00D473CC" w:rsidRDefault="00D473CC">
          <w:pPr>
            <w:pStyle w:val="TOC1"/>
            <w:tabs>
              <w:tab w:val="left" w:pos="480"/>
              <w:tab w:val="right" w:leader="dot" w:pos="9016"/>
            </w:tabs>
            <w:rPr>
              <w:rFonts w:eastAsiaTheme="minorEastAsia"/>
              <w:noProof/>
              <w:sz w:val="24"/>
              <w:szCs w:val="24"/>
              <w:lang w:eastAsia="en-GB"/>
            </w:rPr>
          </w:pPr>
          <w:hyperlink w:anchor="_Toc216033700" w:history="1">
            <w:r w:rsidRPr="00931FFB">
              <w:rPr>
                <w:rStyle w:val="Hyperlink"/>
                <w:noProof/>
              </w:rPr>
              <w:t>3</w:t>
            </w:r>
            <w:r>
              <w:rPr>
                <w:rFonts w:eastAsiaTheme="minorEastAsia"/>
                <w:noProof/>
                <w:sz w:val="24"/>
                <w:szCs w:val="24"/>
                <w:lang w:eastAsia="en-GB"/>
              </w:rPr>
              <w:tab/>
            </w:r>
            <w:r w:rsidRPr="00931FFB">
              <w:rPr>
                <w:rStyle w:val="Hyperlink"/>
                <w:noProof/>
              </w:rPr>
              <w:t>Security Risk Matrix</w:t>
            </w:r>
            <w:r>
              <w:rPr>
                <w:noProof/>
                <w:webHidden/>
              </w:rPr>
              <w:tab/>
            </w:r>
            <w:r>
              <w:rPr>
                <w:noProof/>
                <w:webHidden/>
              </w:rPr>
              <w:fldChar w:fldCharType="begin"/>
            </w:r>
            <w:r>
              <w:rPr>
                <w:noProof/>
                <w:webHidden/>
              </w:rPr>
              <w:instrText xml:space="preserve"> PAGEREF _Toc216033700 \h </w:instrText>
            </w:r>
            <w:r>
              <w:rPr>
                <w:noProof/>
                <w:webHidden/>
              </w:rPr>
            </w:r>
            <w:r>
              <w:rPr>
                <w:noProof/>
                <w:webHidden/>
              </w:rPr>
              <w:fldChar w:fldCharType="separate"/>
            </w:r>
            <w:r>
              <w:rPr>
                <w:noProof/>
                <w:webHidden/>
              </w:rPr>
              <w:t>5</w:t>
            </w:r>
            <w:r>
              <w:rPr>
                <w:noProof/>
                <w:webHidden/>
              </w:rPr>
              <w:fldChar w:fldCharType="end"/>
            </w:r>
          </w:hyperlink>
        </w:p>
        <w:p w14:paraId="4FE005CA" w14:textId="310423DE" w:rsidR="00D473CC" w:rsidRDefault="00D473CC">
          <w:pPr>
            <w:pStyle w:val="TOC1"/>
            <w:tabs>
              <w:tab w:val="left" w:pos="480"/>
              <w:tab w:val="right" w:leader="dot" w:pos="9016"/>
            </w:tabs>
            <w:rPr>
              <w:rFonts w:eastAsiaTheme="minorEastAsia"/>
              <w:noProof/>
              <w:sz w:val="24"/>
              <w:szCs w:val="24"/>
              <w:lang w:eastAsia="en-GB"/>
            </w:rPr>
          </w:pPr>
          <w:hyperlink w:anchor="_Toc216033701" w:history="1">
            <w:r w:rsidRPr="00931FFB">
              <w:rPr>
                <w:rStyle w:val="Hyperlink"/>
                <w:noProof/>
              </w:rPr>
              <w:t>4</w:t>
            </w:r>
            <w:r>
              <w:rPr>
                <w:rFonts w:eastAsiaTheme="minorEastAsia"/>
                <w:noProof/>
                <w:sz w:val="24"/>
                <w:szCs w:val="24"/>
                <w:lang w:eastAsia="en-GB"/>
              </w:rPr>
              <w:tab/>
            </w:r>
            <w:r w:rsidRPr="00931FFB">
              <w:rPr>
                <w:rStyle w:val="Hyperlink"/>
                <w:noProof/>
              </w:rPr>
              <w:t>Engineers’ role in society</w:t>
            </w:r>
            <w:r>
              <w:rPr>
                <w:noProof/>
                <w:webHidden/>
              </w:rPr>
              <w:tab/>
            </w:r>
            <w:r>
              <w:rPr>
                <w:noProof/>
                <w:webHidden/>
              </w:rPr>
              <w:fldChar w:fldCharType="begin"/>
            </w:r>
            <w:r>
              <w:rPr>
                <w:noProof/>
                <w:webHidden/>
              </w:rPr>
              <w:instrText xml:space="preserve"> PAGEREF _Toc216033701 \h </w:instrText>
            </w:r>
            <w:r>
              <w:rPr>
                <w:noProof/>
                <w:webHidden/>
              </w:rPr>
            </w:r>
            <w:r>
              <w:rPr>
                <w:noProof/>
                <w:webHidden/>
              </w:rPr>
              <w:fldChar w:fldCharType="separate"/>
            </w:r>
            <w:r>
              <w:rPr>
                <w:noProof/>
                <w:webHidden/>
              </w:rPr>
              <w:t>6</w:t>
            </w:r>
            <w:r>
              <w:rPr>
                <w:noProof/>
                <w:webHidden/>
              </w:rPr>
              <w:fldChar w:fldCharType="end"/>
            </w:r>
          </w:hyperlink>
        </w:p>
        <w:p w14:paraId="604AED73" w14:textId="7B456440" w:rsidR="00D473CC" w:rsidRDefault="00D473CC">
          <w:pPr>
            <w:pStyle w:val="TOC1"/>
            <w:tabs>
              <w:tab w:val="left" w:pos="480"/>
              <w:tab w:val="right" w:leader="dot" w:pos="9016"/>
            </w:tabs>
            <w:rPr>
              <w:rFonts w:eastAsiaTheme="minorEastAsia"/>
              <w:noProof/>
              <w:sz w:val="24"/>
              <w:szCs w:val="24"/>
              <w:lang w:eastAsia="en-GB"/>
            </w:rPr>
          </w:pPr>
          <w:hyperlink w:anchor="_Toc216033702" w:history="1">
            <w:r w:rsidRPr="00931FFB">
              <w:rPr>
                <w:rStyle w:val="Hyperlink"/>
                <w:noProof/>
              </w:rPr>
              <w:t>5</w:t>
            </w:r>
            <w:r>
              <w:rPr>
                <w:rFonts w:eastAsiaTheme="minorEastAsia"/>
                <w:noProof/>
                <w:sz w:val="24"/>
                <w:szCs w:val="24"/>
                <w:lang w:eastAsia="en-GB"/>
              </w:rPr>
              <w:tab/>
            </w:r>
            <w:r w:rsidRPr="00931FFB">
              <w:rPr>
                <w:rStyle w:val="Hyperlink"/>
                <w:noProof/>
              </w:rPr>
              <w:t>Problem Solving</w:t>
            </w:r>
            <w:r>
              <w:rPr>
                <w:noProof/>
                <w:webHidden/>
              </w:rPr>
              <w:tab/>
            </w:r>
            <w:r>
              <w:rPr>
                <w:noProof/>
                <w:webHidden/>
              </w:rPr>
              <w:fldChar w:fldCharType="begin"/>
            </w:r>
            <w:r>
              <w:rPr>
                <w:noProof/>
                <w:webHidden/>
              </w:rPr>
              <w:instrText xml:space="preserve"> PAGEREF _Toc216033702 \h </w:instrText>
            </w:r>
            <w:r>
              <w:rPr>
                <w:noProof/>
                <w:webHidden/>
              </w:rPr>
            </w:r>
            <w:r>
              <w:rPr>
                <w:noProof/>
                <w:webHidden/>
              </w:rPr>
              <w:fldChar w:fldCharType="separate"/>
            </w:r>
            <w:r>
              <w:rPr>
                <w:noProof/>
                <w:webHidden/>
              </w:rPr>
              <w:t>6</w:t>
            </w:r>
            <w:r>
              <w:rPr>
                <w:noProof/>
                <w:webHidden/>
              </w:rPr>
              <w:fldChar w:fldCharType="end"/>
            </w:r>
          </w:hyperlink>
        </w:p>
        <w:p w14:paraId="3584312A" w14:textId="6C09DE86" w:rsidR="00D473CC" w:rsidRDefault="00D473CC">
          <w:pPr>
            <w:pStyle w:val="TOC1"/>
            <w:tabs>
              <w:tab w:val="left" w:pos="480"/>
              <w:tab w:val="right" w:leader="dot" w:pos="9016"/>
            </w:tabs>
            <w:rPr>
              <w:rFonts w:eastAsiaTheme="minorEastAsia"/>
              <w:noProof/>
              <w:sz w:val="24"/>
              <w:szCs w:val="24"/>
              <w:lang w:eastAsia="en-GB"/>
            </w:rPr>
          </w:pPr>
          <w:hyperlink w:anchor="_Toc216033703" w:history="1">
            <w:r w:rsidRPr="00931FFB">
              <w:rPr>
                <w:rStyle w:val="Hyperlink"/>
                <w:noProof/>
              </w:rPr>
              <w:t>6</w:t>
            </w:r>
            <w:r>
              <w:rPr>
                <w:rFonts w:eastAsiaTheme="minorEastAsia"/>
                <w:noProof/>
                <w:sz w:val="24"/>
                <w:szCs w:val="24"/>
                <w:lang w:eastAsia="en-GB"/>
              </w:rPr>
              <w:tab/>
            </w:r>
            <w:r w:rsidRPr="00931FFB">
              <w:rPr>
                <w:rStyle w:val="Hyperlink"/>
                <w:noProof/>
              </w:rPr>
              <w:t>Team Structure</w:t>
            </w:r>
            <w:r>
              <w:rPr>
                <w:noProof/>
                <w:webHidden/>
              </w:rPr>
              <w:tab/>
            </w:r>
            <w:r>
              <w:rPr>
                <w:noProof/>
                <w:webHidden/>
              </w:rPr>
              <w:fldChar w:fldCharType="begin"/>
            </w:r>
            <w:r>
              <w:rPr>
                <w:noProof/>
                <w:webHidden/>
              </w:rPr>
              <w:instrText xml:space="preserve"> PAGEREF _Toc216033703 \h </w:instrText>
            </w:r>
            <w:r>
              <w:rPr>
                <w:noProof/>
                <w:webHidden/>
              </w:rPr>
            </w:r>
            <w:r>
              <w:rPr>
                <w:noProof/>
                <w:webHidden/>
              </w:rPr>
              <w:fldChar w:fldCharType="separate"/>
            </w:r>
            <w:r>
              <w:rPr>
                <w:noProof/>
                <w:webHidden/>
              </w:rPr>
              <w:t>8</w:t>
            </w:r>
            <w:r>
              <w:rPr>
                <w:noProof/>
                <w:webHidden/>
              </w:rPr>
              <w:fldChar w:fldCharType="end"/>
            </w:r>
          </w:hyperlink>
        </w:p>
        <w:p w14:paraId="2B5EF0AD" w14:textId="1CE1AC83" w:rsidR="00D473CC" w:rsidRDefault="00D473CC">
          <w:pPr>
            <w:pStyle w:val="TOC1"/>
            <w:tabs>
              <w:tab w:val="left" w:pos="480"/>
              <w:tab w:val="right" w:leader="dot" w:pos="9016"/>
            </w:tabs>
            <w:rPr>
              <w:rFonts w:eastAsiaTheme="minorEastAsia"/>
              <w:noProof/>
              <w:sz w:val="24"/>
              <w:szCs w:val="24"/>
              <w:lang w:eastAsia="en-GB"/>
            </w:rPr>
          </w:pPr>
          <w:hyperlink w:anchor="_Toc216033704" w:history="1">
            <w:r w:rsidRPr="00931FFB">
              <w:rPr>
                <w:rStyle w:val="Hyperlink"/>
                <w:noProof/>
              </w:rPr>
              <w:t>7</w:t>
            </w:r>
            <w:r>
              <w:rPr>
                <w:rFonts w:eastAsiaTheme="minorEastAsia"/>
                <w:noProof/>
                <w:sz w:val="24"/>
                <w:szCs w:val="24"/>
                <w:lang w:eastAsia="en-GB"/>
              </w:rPr>
              <w:tab/>
            </w:r>
            <w:r w:rsidRPr="00931FFB">
              <w:rPr>
                <w:rStyle w:val="Hyperlink"/>
                <w:noProof/>
              </w:rPr>
              <w:t>Conclusion</w:t>
            </w:r>
            <w:r>
              <w:rPr>
                <w:noProof/>
                <w:webHidden/>
              </w:rPr>
              <w:tab/>
            </w:r>
            <w:r>
              <w:rPr>
                <w:noProof/>
                <w:webHidden/>
              </w:rPr>
              <w:fldChar w:fldCharType="begin"/>
            </w:r>
            <w:r>
              <w:rPr>
                <w:noProof/>
                <w:webHidden/>
              </w:rPr>
              <w:instrText xml:space="preserve"> PAGEREF _Toc216033704 \h </w:instrText>
            </w:r>
            <w:r>
              <w:rPr>
                <w:noProof/>
                <w:webHidden/>
              </w:rPr>
            </w:r>
            <w:r>
              <w:rPr>
                <w:noProof/>
                <w:webHidden/>
              </w:rPr>
              <w:fldChar w:fldCharType="separate"/>
            </w:r>
            <w:r>
              <w:rPr>
                <w:noProof/>
                <w:webHidden/>
              </w:rPr>
              <w:t>10</w:t>
            </w:r>
            <w:r>
              <w:rPr>
                <w:noProof/>
                <w:webHidden/>
              </w:rPr>
              <w:fldChar w:fldCharType="end"/>
            </w:r>
          </w:hyperlink>
        </w:p>
        <w:p w14:paraId="7443DD35" w14:textId="5F0B712F" w:rsidR="00D473CC" w:rsidRDefault="00D473CC">
          <w:pPr>
            <w:pStyle w:val="TOC1"/>
            <w:tabs>
              <w:tab w:val="left" w:pos="480"/>
              <w:tab w:val="right" w:leader="dot" w:pos="9016"/>
            </w:tabs>
            <w:rPr>
              <w:rFonts w:eastAsiaTheme="minorEastAsia"/>
              <w:noProof/>
              <w:sz w:val="24"/>
              <w:szCs w:val="24"/>
              <w:lang w:eastAsia="en-GB"/>
            </w:rPr>
          </w:pPr>
          <w:hyperlink w:anchor="_Toc216033705" w:history="1">
            <w:r w:rsidRPr="00931FFB">
              <w:rPr>
                <w:rStyle w:val="Hyperlink"/>
                <w:noProof/>
              </w:rPr>
              <w:t>8</w:t>
            </w:r>
            <w:r>
              <w:rPr>
                <w:rFonts w:eastAsiaTheme="minorEastAsia"/>
                <w:noProof/>
                <w:sz w:val="24"/>
                <w:szCs w:val="24"/>
                <w:lang w:eastAsia="en-GB"/>
              </w:rPr>
              <w:tab/>
            </w:r>
            <w:r w:rsidRPr="00931FFB">
              <w:rPr>
                <w:rStyle w:val="Hyperlink"/>
                <w:noProof/>
              </w:rPr>
              <w:t>Reference List</w:t>
            </w:r>
            <w:r>
              <w:rPr>
                <w:noProof/>
                <w:webHidden/>
              </w:rPr>
              <w:tab/>
            </w:r>
            <w:r>
              <w:rPr>
                <w:noProof/>
                <w:webHidden/>
              </w:rPr>
              <w:fldChar w:fldCharType="begin"/>
            </w:r>
            <w:r>
              <w:rPr>
                <w:noProof/>
                <w:webHidden/>
              </w:rPr>
              <w:instrText xml:space="preserve"> PAGEREF _Toc216033705 \h </w:instrText>
            </w:r>
            <w:r>
              <w:rPr>
                <w:noProof/>
                <w:webHidden/>
              </w:rPr>
            </w:r>
            <w:r>
              <w:rPr>
                <w:noProof/>
                <w:webHidden/>
              </w:rPr>
              <w:fldChar w:fldCharType="separate"/>
            </w:r>
            <w:r>
              <w:rPr>
                <w:noProof/>
                <w:webHidden/>
              </w:rPr>
              <w:t>11</w:t>
            </w:r>
            <w:r>
              <w:rPr>
                <w:noProof/>
                <w:webHidden/>
              </w:rPr>
              <w:fldChar w:fldCharType="end"/>
            </w:r>
          </w:hyperlink>
        </w:p>
        <w:p w14:paraId="1FDB5B56" w14:textId="6A8A3B94" w:rsidR="00F0610D" w:rsidRDefault="00F0610D" w:rsidP="00F0610D">
          <w:pPr>
            <w:rPr>
              <w:b/>
              <w:bCs/>
              <w:noProof/>
            </w:rPr>
          </w:pPr>
          <w:r>
            <w:rPr>
              <w:b/>
              <w:bCs/>
              <w:noProof/>
            </w:rPr>
            <w:fldChar w:fldCharType="end"/>
          </w:r>
        </w:p>
      </w:sdtContent>
    </w:sdt>
    <w:p w14:paraId="69761A79" w14:textId="77777777" w:rsidR="00F0610D" w:rsidRDefault="00F0610D">
      <w:r>
        <w:br w:type="page"/>
      </w:r>
    </w:p>
    <w:p w14:paraId="78B9C1CE" w14:textId="4C743068" w:rsidR="00F0610D" w:rsidRDefault="00F0610D"/>
    <w:p w14:paraId="40153BB5" w14:textId="57797479" w:rsidR="00F0610D" w:rsidRDefault="00F0610D"/>
    <w:p w14:paraId="6B3DD0DA" w14:textId="77777777" w:rsidR="00E6358A" w:rsidRDefault="00E6358A" w:rsidP="00446DE1">
      <w:pPr>
        <w:jc w:val="center"/>
      </w:pPr>
    </w:p>
    <w:p w14:paraId="417DFAAA" w14:textId="77777777" w:rsidR="00E6358A" w:rsidRDefault="00E6358A" w:rsidP="00446DE1">
      <w:pPr>
        <w:jc w:val="center"/>
      </w:pPr>
    </w:p>
    <w:p w14:paraId="19566D5B" w14:textId="1F1D7218" w:rsidR="00E6358A" w:rsidRDefault="00E6358A" w:rsidP="00260D18">
      <w:pPr>
        <w:pStyle w:val="Heading1"/>
      </w:pPr>
      <w:bookmarkStart w:id="0" w:name="_Toc216033698"/>
      <w:r>
        <w:t>Introduction</w:t>
      </w:r>
      <w:bookmarkEnd w:id="0"/>
    </w:p>
    <w:p w14:paraId="15D25F5B" w14:textId="2EF11B49" w:rsidR="00E6358A" w:rsidRPr="007C42AF" w:rsidRDefault="00E6358A" w:rsidP="00260D18">
      <w:pPr>
        <w:rPr>
          <w:rFonts w:ascii="Arial" w:hAnsi="Arial" w:cs="Arial"/>
        </w:rPr>
      </w:pPr>
      <w:r w:rsidRPr="007C42AF">
        <w:rPr>
          <w:rFonts w:ascii="Arial" w:hAnsi="Arial" w:cs="Arial"/>
        </w:rPr>
        <w:t xml:space="preserve">In this report, I will be covering the </w:t>
      </w:r>
      <w:r w:rsidR="00793B01" w:rsidRPr="007C42AF">
        <w:rPr>
          <w:rFonts w:ascii="Arial" w:hAnsi="Arial" w:cs="Arial"/>
        </w:rPr>
        <w:t>health</w:t>
      </w:r>
      <w:r w:rsidRPr="007C42AF">
        <w:rPr>
          <w:rFonts w:ascii="Arial" w:hAnsi="Arial" w:cs="Arial"/>
        </w:rPr>
        <w:t xml:space="preserve"> and safety risks associated with completing a specified task that has been completed in a university environment, I will then provide a risk assessment along with the relevant Health and Safety Legislation required. I will then explore security threats to the automotive industry and create a risk matrix to evaluate each </w:t>
      </w:r>
      <w:r w:rsidR="00793B01" w:rsidRPr="007C42AF">
        <w:rPr>
          <w:rFonts w:ascii="Arial" w:hAnsi="Arial" w:cs="Arial"/>
        </w:rPr>
        <w:t xml:space="preserve">threat; I shall then propose a response to the highest risk that I have evaluated. It is important that I explore an engineer’s role in society by researching the organisations that </w:t>
      </w:r>
      <w:r w:rsidR="00793B01" w:rsidRPr="007C42AF">
        <w:rPr>
          <w:rFonts w:ascii="Arial" w:hAnsi="Arial" w:cs="Arial"/>
        </w:rPr>
        <w:t>publish a code of conduct for engineers</w:t>
      </w:r>
      <w:r w:rsidR="00793B01" w:rsidRPr="007C42AF">
        <w:rPr>
          <w:rFonts w:ascii="Arial" w:hAnsi="Arial" w:cs="Arial"/>
        </w:rPr>
        <w:t xml:space="preserve"> and explore them to understand an engineer’s responsibility regarding sustainability. I will use flow diagrams to display how engineers overcome problems</w:t>
      </w:r>
      <w:r w:rsidR="00693BBA" w:rsidRPr="007C42AF">
        <w:rPr>
          <w:rFonts w:ascii="Arial" w:hAnsi="Arial" w:cs="Arial"/>
        </w:rPr>
        <w:t>. Finally, I will reflect on how I have performed in a team and discuss the team structure before exploring other team structures that could have been used.</w:t>
      </w:r>
    </w:p>
    <w:p w14:paraId="7B881522" w14:textId="77777777" w:rsidR="00693BBA" w:rsidRDefault="00693BBA" w:rsidP="00260D18"/>
    <w:p w14:paraId="4195C55D" w14:textId="77777777" w:rsidR="00260D18" w:rsidRDefault="00260D18">
      <w:pPr>
        <w:rPr>
          <w:rFonts w:asciiTheme="majorHAnsi" w:eastAsiaTheme="majorEastAsia" w:hAnsiTheme="majorHAnsi" w:cstheme="majorBidi"/>
          <w:color w:val="0F4761" w:themeColor="accent1" w:themeShade="BF"/>
          <w:sz w:val="40"/>
          <w:szCs w:val="40"/>
        </w:rPr>
      </w:pPr>
      <w:r>
        <w:br w:type="page"/>
      </w:r>
    </w:p>
    <w:p w14:paraId="41A6C26F" w14:textId="66DCD9A0" w:rsidR="00693BBA" w:rsidRDefault="00693BBA" w:rsidP="00260D18">
      <w:pPr>
        <w:pStyle w:val="Heading1"/>
      </w:pPr>
      <w:bookmarkStart w:id="1" w:name="_Toc216033699"/>
      <w:r>
        <w:lastRenderedPageBreak/>
        <w:t>Health &amp; Safety with Risk Assessment</w:t>
      </w:r>
      <w:bookmarkEnd w:id="1"/>
    </w:p>
    <w:p w14:paraId="09A72ADE" w14:textId="100B1B70" w:rsidR="00693BBA" w:rsidRPr="007C42AF" w:rsidRDefault="00185660" w:rsidP="00260D18">
      <w:pPr>
        <w:rPr>
          <w:rFonts w:ascii="Arial" w:hAnsi="Arial" w:cs="Arial"/>
        </w:rPr>
      </w:pPr>
      <w:r w:rsidRPr="007C42AF">
        <w:rPr>
          <w:rFonts w:ascii="Arial" w:hAnsi="Arial" w:cs="Arial"/>
        </w:rPr>
        <w:t xml:space="preserve">Health and safety </w:t>
      </w:r>
      <w:r w:rsidR="003D00FE" w:rsidRPr="007C42AF">
        <w:rPr>
          <w:rFonts w:ascii="Arial" w:hAnsi="Arial" w:cs="Arial"/>
        </w:rPr>
        <w:t xml:space="preserve">must be considered in many industries however </w:t>
      </w:r>
      <w:r w:rsidR="00D62AA5" w:rsidRPr="007C42AF">
        <w:rPr>
          <w:rFonts w:ascii="Arial" w:hAnsi="Arial" w:cs="Arial"/>
        </w:rPr>
        <w:t xml:space="preserve">engineering can be far more dangerous </w:t>
      </w:r>
      <w:r w:rsidR="0017564E" w:rsidRPr="007C42AF">
        <w:rPr>
          <w:rFonts w:ascii="Arial" w:hAnsi="Arial" w:cs="Arial"/>
        </w:rPr>
        <w:t>due to the machines used during manufacturing</w:t>
      </w:r>
      <w:r w:rsidR="003007E6" w:rsidRPr="007C42AF">
        <w:rPr>
          <w:rFonts w:ascii="Arial" w:hAnsi="Arial" w:cs="Arial"/>
        </w:rPr>
        <w:t xml:space="preserve">, chemicals used, and many other hazards. </w:t>
      </w:r>
      <w:r w:rsidR="000F4E99" w:rsidRPr="007C42AF">
        <w:rPr>
          <w:rFonts w:ascii="Arial" w:hAnsi="Arial" w:cs="Arial"/>
        </w:rPr>
        <w:t xml:space="preserve">For example, while using a lathe to machine a </w:t>
      </w:r>
      <w:r w:rsidR="00467D36" w:rsidRPr="007C42AF">
        <w:rPr>
          <w:rFonts w:ascii="Arial" w:hAnsi="Arial" w:cs="Arial"/>
        </w:rPr>
        <w:t>component it is important to consider the risks involved with operating the machine and</w:t>
      </w:r>
      <w:r w:rsidR="001A78CE" w:rsidRPr="007C42AF">
        <w:rPr>
          <w:rFonts w:ascii="Arial" w:hAnsi="Arial" w:cs="Arial"/>
        </w:rPr>
        <w:t xml:space="preserve"> the effects that hazards could have if they are not treated with respect and </w:t>
      </w:r>
      <w:r w:rsidR="00E652A9" w:rsidRPr="007C42AF">
        <w:rPr>
          <w:rFonts w:ascii="Arial" w:hAnsi="Arial" w:cs="Arial"/>
        </w:rPr>
        <w:t>they are not managed.</w:t>
      </w:r>
    </w:p>
    <w:p w14:paraId="04CBF55A" w14:textId="5E65D934" w:rsidR="00912450" w:rsidRPr="007C42AF" w:rsidRDefault="00912450" w:rsidP="00260D18">
      <w:pPr>
        <w:rPr>
          <w:rFonts w:ascii="Arial" w:hAnsi="Arial" w:cs="Arial"/>
        </w:rPr>
      </w:pPr>
      <w:r w:rsidRPr="007C42AF">
        <w:rPr>
          <w:rFonts w:ascii="Arial" w:hAnsi="Arial" w:cs="Arial"/>
        </w:rPr>
        <w:t xml:space="preserve">There </w:t>
      </w:r>
      <w:r w:rsidR="00B12857" w:rsidRPr="007C42AF">
        <w:rPr>
          <w:rFonts w:ascii="Arial" w:hAnsi="Arial" w:cs="Arial"/>
        </w:rPr>
        <w:t xml:space="preserve">is health and safety legislation in place for hazardous </w:t>
      </w:r>
      <w:r w:rsidR="005057ED" w:rsidRPr="007C42AF">
        <w:rPr>
          <w:rFonts w:ascii="Arial" w:hAnsi="Arial" w:cs="Arial"/>
        </w:rPr>
        <w:t>activities which protects</w:t>
      </w:r>
      <w:r w:rsidR="00942073" w:rsidRPr="007C42AF">
        <w:rPr>
          <w:rFonts w:ascii="Arial" w:hAnsi="Arial" w:cs="Arial"/>
        </w:rPr>
        <w:t xml:space="preserve"> anyone involved in the activity. For the example of</w:t>
      </w:r>
      <w:r w:rsidR="00C3641C" w:rsidRPr="007C42AF">
        <w:rPr>
          <w:rFonts w:ascii="Arial" w:hAnsi="Arial" w:cs="Arial"/>
        </w:rPr>
        <w:t xml:space="preserve"> using a lathe, the relevant legislation is as follows</w:t>
      </w:r>
      <w:r w:rsidR="00831456" w:rsidRPr="007C42AF">
        <w:rPr>
          <w:rFonts w:ascii="Arial" w:hAnsi="Arial" w:cs="Arial"/>
        </w:rPr>
        <w:t>:</w:t>
      </w:r>
    </w:p>
    <w:p w14:paraId="25EA453A" w14:textId="7A16B9AE" w:rsidR="007063DA" w:rsidRPr="007C42AF" w:rsidRDefault="00DD34E0" w:rsidP="00260D18">
      <w:pPr>
        <w:rPr>
          <w:rFonts w:ascii="Arial" w:hAnsi="Arial" w:cs="Arial"/>
        </w:rPr>
      </w:pPr>
      <w:r w:rsidRPr="00DD34E0">
        <w:rPr>
          <w:rFonts w:ascii="Arial" w:hAnsi="Arial" w:cs="Arial"/>
        </w:rPr>
        <w:t>(Health and Safety at Work etc. Act, 1974)</w:t>
      </w:r>
      <w:r>
        <w:rPr>
          <w:rFonts w:ascii="Arial" w:hAnsi="Arial" w:cs="Arial"/>
        </w:rPr>
        <w:t xml:space="preserve"> - </w:t>
      </w:r>
      <w:r w:rsidR="00CE3721" w:rsidRPr="007C42AF">
        <w:rPr>
          <w:rFonts w:ascii="Arial" w:hAnsi="Arial" w:cs="Arial"/>
        </w:rPr>
        <w:t>W</w:t>
      </w:r>
      <w:r w:rsidR="00F71C95" w:rsidRPr="007C42AF">
        <w:rPr>
          <w:rFonts w:ascii="Arial" w:hAnsi="Arial" w:cs="Arial"/>
        </w:rPr>
        <w:t>hich is in place to provide</w:t>
      </w:r>
      <w:r w:rsidR="008536FF" w:rsidRPr="007C42AF">
        <w:rPr>
          <w:rFonts w:ascii="Arial" w:hAnsi="Arial" w:cs="Arial"/>
        </w:rPr>
        <w:t xml:space="preserve"> a safe workspace and safe equipment</w:t>
      </w:r>
      <w:r w:rsidR="00090061" w:rsidRPr="007C42AF">
        <w:rPr>
          <w:rFonts w:ascii="Arial" w:hAnsi="Arial" w:cs="Arial"/>
        </w:rPr>
        <w:t xml:space="preserve"> in places of work</w:t>
      </w:r>
      <w:r w:rsidR="00DB49D9" w:rsidRPr="007C42AF">
        <w:rPr>
          <w:rFonts w:ascii="Arial" w:hAnsi="Arial" w:cs="Arial"/>
        </w:rPr>
        <w:t xml:space="preserve"> while </w:t>
      </w:r>
      <w:r w:rsidR="00257EA4" w:rsidRPr="007C42AF">
        <w:rPr>
          <w:rFonts w:ascii="Arial" w:hAnsi="Arial" w:cs="Arial"/>
        </w:rPr>
        <w:t>ensuring employees take care of their own health and others</w:t>
      </w:r>
      <w:r w:rsidR="007063DA" w:rsidRPr="007C42AF">
        <w:rPr>
          <w:rFonts w:ascii="Arial" w:hAnsi="Arial" w:cs="Arial"/>
        </w:rPr>
        <w:t>’.</w:t>
      </w:r>
    </w:p>
    <w:p w14:paraId="0D147067" w14:textId="42309131" w:rsidR="007063DA" w:rsidRPr="007C42AF" w:rsidRDefault="00DD34E0" w:rsidP="00260D18">
      <w:pPr>
        <w:rPr>
          <w:rFonts w:ascii="Arial" w:hAnsi="Arial" w:cs="Arial"/>
        </w:rPr>
      </w:pPr>
      <w:r w:rsidRPr="00DD34E0">
        <w:rPr>
          <w:rFonts w:ascii="Arial" w:hAnsi="Arial" w:cs="Arial"/>
        </w:rPr>
        <w:t>(The Provision and Use of Work Equipment Regulations, 1998)</w:t>
      </w:r>
      <w:r>
        <w:rPr>
          <w:rFonts w:ascii="Arial" w:hAnsi="Arial" w:cs="Arial"/>
        </w:rPr>
        <w:t xml:space="preserve"> - </w:t>
      </w:r>
      <w:r w:rsidR="00717DDC" w:rsidRPr="007C42AF">
        <w:rPr>
          <w:rFonts w:ascii="Arial" w:hAnsi="Arial" w:cs="Arial"/>
        </w:rPr>
        <w:t>W</w:t>
      </w:r>
      <w:r w:rsidR="006613A9" w:rsidRPr="007C42AF">
        <w:rPr>
          <w:rFonts w:ascii="Arial" w:hAnsi="Arial" w:cs="Arial"/>
        </w:rPr>
        <w:t>hich ensures suitable equipment is provided</w:t>
      </w:r>
      <w:r w:rsidR="00BE51C4" w:rsidRPr="007C42AF">
        <w:rPr>
          <w:rFonts w:ascii="Arial" w:hAnsi="Arial" w:cs="Arial"/>
        </w:rPr>
        <w:t xml:space="preserve"> along with adequate training on how to safely use the equipment</w:t>
      </w:r>
      <w:r w:rsidR="001519AF" w:rsidRPr="007C42AF">
        <w:rPr>
          <w:rFonts w:ascii="Arial" w:hAnsi="Arial" w:cs="Arial"/>
        </w:rPr>
        <w:t>.</w:t>
      </w:r>
    </w:p>
    <w:p w14:paraId="53D09F28" w14:textId="26145928" w:rsidR="00090061" w:rsidRPr="007C42AF" w:rsidRDefault="00DD34E0" w:rsidP="00260D18">
      <w:pPr>
        <w:rPr>
          <w:rFonts w:ascii="Arial" w:hAnsi="Arial" w:cs="Arial"/>
        </w:rPr>
      </w:pPr>
      <w:r w:rsidRPr="00DD34E0">
        <w:rPr>
          <w:rFonts w:ascii="Arial" w:hAnsi="Arial" w:cs="Arial"/>
        </w:rPr>
        <w:t>(The Supply of Machinery (Safety) Regulations, 2008)</w:t>
      </w:r>
      <w:r>
        <w:rPr>
          <w:rFonts w:ascii="Arial" w:hAnsi="Arial" w:cs="Arial"/>
        </w:rPr>
        <w:t xml:space="preserve"> - </w:t>
      </w:r>
      <w:r w:rsidR="00186436" w:rsidRPr="007C42AF">
        <w:rPr>
          <w:rFonts w:ascii="Arial" w:hAnsi="Arial" w:cs="Arial"/>
        </w:rPr>
        <w:t>W</w:t>
      </w:r>
      <w:r w:rsidR="00A538C1" w:rsidRPr="007C42AF">
        <w:rPr>
          <w:rFonts w:ascii="Arial" w:hAnsi="Arial" w:cs="Arial"/>
        </w:rPr>
        <w:t xml:space="preserve">hich states that equipment must be </w:t>
      </w:r>
      <w:r w:rsidR="007D1DB5" w:rsidRPr="007C42AF">
        <w:rPr>
          <w:rFonts w:ascii="Arial" w:hAnsi="Arial" w:cs="Arial"/>
        </w:rPr>
        <w:t>UKCA or CE marked which ensures</w:t>
      </w:r>
      <w:r w:rsidR="0003776E" w:rsidRPr="007C42AF">
        <w:rPr>
          <w:rFonts w:ascii="Arial" w:hAnsi="Arial" w:cs="Arial"/>
        </w:rPr>
        <w:t xml:space="preserve"> the equipment is checked and is safe to use.</w:t>
      </w:r>
    </w:p>
    <w:p w14:paraId="3A58BA8B" w14:textId="669AC62B" w:rsidR="00A406D4" w:rsidRPr="007C42AF" w:rsidRDefault="00A406D4" w:rsidP="00260D18">
      <w:pPr>
        <w:rPr>
          <w:rFonts w:ascii="Arial" w:hAnsi="Arial" w:cs="Arial"/>
        </w:rPr>
      </w:pPr>
      <w:r w:rsidRPr="007C42AF">
        <w:rPr>
          <w:rFonts w:ascii="Arial" w:hAnsi="Arial" w:cs="Arial"/>
        </w:rPr>
        <w:t xml:space="preserve">To </w:t>
      </w:r>
      <w:r w:rsidR="00F57CC7" w:rsidRPr="007C42AF">
        <w:rPr>
          <w:rFonts w:ascii="Arial" w:hAnsi="Arial" w:cs="Arial"/>
        </w:rPr>
        <w:t xml:space="preserve">highlight the </w:t>
      </w:r>
      <w:r w:rsidR="00983D3C" w:rsidRPr="007C42AF">
        <w:rPr>
          <w:rFonts w:ascii="Arial" w:hAnsi="Arial" w:cs="Arial"/>
        </w:rPr>
        <w:t>haz</w:t>
      </w:r>
      <w:r w:rsidR="005005A8" w:rsidRPr="007C42AF">
        <w:rPr>
          <w:rFonts w:ascii="Arial" w:hAnsi="Arial" w:cs="Arial"/>
        </w:rPr>
        <w:t xml:space="preserve">ards and potential </w:t>
      </w:r>
      <w:r w:rsidR="00861FC7" w:rsidRPr="007C42AF">
        <w:rPr>
          <w:rFonts w:ascii="Arial" w:hAnsi="Arial" w:cs="Arial"/>
        </w:rPr>
        <w:t>effects of these hazards, it can be very useful to create a risk assessment table as seen below:</w:t>
      </w:r>
    </w:p>
    <w:tbl>
      <w:tblPr>
        <w:tblStyle w:val="TableGrid"/>
        <w:tblW w:w="0" w:type="auto"/>
        <w:tblLook w:val="04A0" w:firstRow="1" w:lastRow="0" w:firstColumn="1" w:lastColumn="0" w:noHBand="0" w:noVBand="1"/>
      </w:tblPr>
      <w:tblGrid>
        <w:gridCol w:w="1575"/>
        <w:gridCol w:w="1611"/>
        <w:gridCol w:w="1540"/>
        <w:gridCol w:w="2568"/>
        <w:gridCol w:w="1722"/>
      </w:tblGrid>
      <w:tr w:rsidR="00967162" w:rsidRPr="007C42AF" w14:paraId="05029C64" w14:textId="1DAED3DA" w:rsidTr="004F1FF4">
        <w:tc>
          <w:tcPr>
            <w:tcW w:w="1554" w:type="dxa"/>
            <w:shd w:val="clear" w:color="auto" w:fill="BFBFBF" w:themeFill="background1" w:themeFillShade="BF"/>
          </w:tcPr>
          <w:p w14:paraId="1DDC5B32" w14:textId="7A0DD314" w:rsidR="00967162" w:rsidRPr="007C42AF" w:rsidRDefault="00967162" w:rsidP="00260D18">
            <w:pPr>
              <w:rPr>
                <w:rFonts w:ascii="Arial" w:hAnsi="Arial" w:cs="Arial"/>
              </w:rPr>
            </w:pPr>
            <w:r w:rsidRPr="007C42AF">
              <w:rPr>
                <w:rFonts w:ascii="Arial" w:hAnsi="Arial" w:cs="Arial"/>
              </w:rPr>
              <w:t>Hazard</w:t>
            </w:r>
          </w:p>
        </w:tc>
        <w:tc>
          <w:tcPr>
            <w:tcW w:w="1601" w:type="dxa"/>
            <w:shd w:val="clear" w:color="auto" w:fill="BFBFBF" w:themeFill="background1" w:themeFillShade="BF"/>
          </w:tcPr>
          <w:p w14:paraId="29A345A9" w14:textId="1AFAC301" w:rsidR="00967162" w:rsidRPr="007C42AF" w:rsidRDefault="00967162" w:rsidP="00260D18">
            <w:pPr>
              <w:rPr>
                <w:rFonts w:ascii="Arial" w:hAnsi="Arial" w:cs="Arial"/>
              </w:rPr>
            </w:pPr>
            <w:r w:rsidRPr="007C42AF">
              <w:rPr>
                <w:rFonts w:ascii="Arial" w:hAnsi="Arial" w:cs="Arial"/>
              </w:rPr>
              <w:t>Impact</w:t>
            </w:r>
          </w:p>
        </w:tc>
        <w:tc>
          <w:tcPr>
            <w:tcW w:w="1548" w:type="dxa"/>
            <w:shd w:val="clear" w:color="auto" w:fill="BFBFBF" w:themeFill="background1" w:themeFillShade="BF"/>
          </w:tcPr>
          <w:p w14:paraId="77B43C95" w14:textId="726DBE08" w:rsidR="00967162" w:rsidRPr="007C42AF" w:rsidRDefault="00967162" w:rsidP="00260D18">
            <w:pPr>
              <w:rPr>
                <w:rFonts w:ascii="Arial" w:hAnsi="Arial" w:cs="Arial"/>
              </w:rPr>
            </w:pPr>
            <w:r w:rsidRPr="007C42AF">
              <w:rPr>
                <w:rFonts w:ascii="Arial" w:hAnsi="Arial" w:cs="Arial"/>
              </w:rPr>
              <w:t>Who is affected?</w:t>
            </w:r>
          </w:p>
        </w:tc>
        <w:tc>
          <w:tcPr>
            <w:tcW w:w="2585" w:type="dxa"/>
            <w:shd w:val="clear" w:color="auto" w:fill="BFBFBF" w:themeFill="background1" w:themeFillShade="BF"/>
          </w:tcPr>
          <w:p w14:paraId="58851850" w14:textId="2D01D661" w:rsidR="00967162" w:rsidRPr="007C42AF" w:rsidRDefault="00602A85" w:rsidP="00260D18">
            <w:pPr>
              <w:rPr>
                <w:rFonts w:ascii="Arial" w:hAnsi="Arial" w:cs="Arial"/>
              </w:rPr>
            </w:pPr>
            <w:r w:rsidRPr="007C42AF">
              <w:rPr>
                <w:rFonts w:ascii="Arial" w:hAnsi="Arial" w:cs="Arial"/>
              </w:rPr>
              <w:t xml:space="preserve">How are the risks </w:t>
            </w:r>
            <w:r w:rsidR="00996E96" w:rsidRPr="007C42AF">
              <w:rPr>
                <w:rFonts w:ascii="Arial" w:hAnsi="Arial" w:cs="Arial"/>
              </w:rPr>
              <w:t>being controlled?</w:t>
            </w:r>
          </w:p>
        </w:tc>
        <w:tc>
          <w:tcPr>
            <w:tcW w:w="1728" w:type="dxa"/>
            <w:shd w:val="clear" w:color="auto" w:fill="BFBFBF" w:themeFill="background1" w:themeFillShade="BF"/>
          </w:tcPr>
          <w:p w14:paraId="57021867" w14:textId="51E19531" w:rsidR="00967162" w:rsidRPr="007C42AF" w:rsidRDefault="00996E96" w:rsidP="00260D18">
            <w:pPr>
              <w:rPr>
                <w:rFonts w:ascii="Arial" w:hAnsi="Arial" w:cs="Arial"/>
              </w:rPr>
            </w:pPr>
            <w:r w:rsidRPr="007C42AF">
              <w:rPr>
                <w:rFonts w:ascii="Arial" w:hAnsi="Arial" w:cs="Arial"/>
              </w:rPr>
              <w:t>What can be done to further control the risks?</w:t>
            </w:r>
          </w:p>
        </w:tc>
      </w:tr>
      <w:tr w:rsidR="00967162" w:rsidRPr="007C42AF" w14:paraId="1194F006" w14:textId="12F00AA7" w:rsidTr="004F1FF4">
        <w:tc>
          <w:tcPr>
            <w:tcW w:w="1554" w:type="dxa"/>
          </w:tcPr>
          <w:p w14:paraId="50366E4F" w14:textId="40F34F01" w:rsidR="00967162" w:rsidRPr="007C42AF" w:rsidRDefault="0054663F" w:rsidP="00260D18">
            <w:pPr>
              <w:rPr>
                <w:rFonts w:ascii="Arial" w:hAnsi="Arial" w:cs="Arial"/>
              </w:rPr>
            </w:pPr>
            <w:r w:rsidRPr="007C42AF">
              <w:rPr>
                <w:rFonts w:ascii="Arial" w:hAnsi="Arial" w:cs="Arial"/>
              </w:rPr>
              <w:t>Entanglement</w:t>
            </w:r>
          </w:p>
        </w:tc>
        <w:tc>
          <w:tcPr>
            <w:tcW w:w="1601" w:type="dxa"/>
          </w:tcPr>
          <w:p w14:paraId="5332BF90" w14:textId="092CD8CA" w:rsidR="00967162" w:rsidRPr="007C42AF" w:rsidRDefault="00597747" w:rsidP="00260D18">
            <w:pPr>
              <w:rPr>
                <w:rFonts w:ascii="Arial" w:hAnsi="Arial" w:cs="Arial"/>
              </w:rPr>
            </w:pPr>
            <w:r w:rsidRPr="007C42AF">
              <w:rPr>
                <w:rFonts w:ascii="Arial" w:hAnsi="Arial" w:cs="Arial"/>
              </w:rPr>
              <w:t xml:space="preserve">Lacerations, </w:t>
            </w:r>
            <w:r w:rsidR="007C2C2D" w:rsidRPr="007C42AF">
              <w:rPr>
                <w:rFonts w:ascii="Arial" w:hAnsi="Arial" w:cs="Arial"/>
              </w:rPr>
              <w:t>broken bones, potential death in large machines</w:t>
            </w:r>
          </w:p>
        </w:tc>
        <w:tc>
          <w:tcPr>
            <w:tcW w:w="1548" w:type="dxa"/>
          </w:tcPr>
          <w:p w14:paraId="5CEBE29C" w14:textId="64516635" w:rsidR="00967162" w:rsidRPr="007C42AF" w:rsidRDefault="00D04B8A" w:rsidP="00260D18">
            <w:pPr>
              <w:rPr>
                <w:rFonts w:ascii="Arial" w:hAnsi="Arial" w:cs="Arial"/>
              </w:rPr>
            </w:pPr>
            <w:r w:rsidRPr="007C42AF">
              <w:rPr>
                <w:rFonts w:ascii="Arial" w:hAnsi="Arial" w:cs="Arial"/>
              </w:rPr>
              <w:t>The machine operator</w:t>
            </w:r>
          </w:p>
        </w:tc>
        <w:tc>
          <w:tcPr>
            <w:tcW w:w="2585" w:type="dxa"/>
          </w:tcPr>
          <w:p w14:paraId="606158B5" w14:textId="0DDF3712" w:rsidR="00967162" w:rsidRPr="007C42AF" w:rsidRDefault="0065760C" w:rsidP="00260D18">
            <w:pPr>
              <w:rPr>
                <w:rFonts w:ascii="Arial" w:hAnsi="Arial" w:cs="Arial"/>
              </w:rPr>
            </w:pPr>
            <w:r w:rsidRPr="007C42AF">
              <w:rPr>
                <w:rFonts w:ascii="Arial" w:hAnsi="Arial" w:cs="Arial"/>
              </w:rPr>
              <w:t>Sufficient training, chuck guard fitted, E-brake accessible, no loose clothing or jewellery is worn.</w:t>
            </w:r>
          </w:p>
        </w:tc>
        <w:tc>
          <w:tcPr>
            <w:tcW w:w="1728" w:type="dxa"/>
          </w:tcPr>
          <w:p w14:paraId="1DD57685" w14:textId="6A8C0EDC" w:rsidR="00967162" w:rsidRPr="007C42AF" w:rsidRDefault="00DF7091" w:rsidP="00260D18">
            <w:pPr>
              <w:rPr>
                <w:rFonts w:ascii="Arial" w:hAnsi="Arial" w:cs="Arial"/>
              </w:rPr>
            </w:pPr>
            <w:r w:rsidRPr="007C42AF">
              <w:rPr>
                <w:rFonts w:ascii="Arial" w:hAnsi="Arial" w:cs="Arial"/>
              </w:rPr>
              <w:t>Regular checks of the E</w:t>
            </w:r>
            <w:r w:rsidR="00CF00D6" w:rsidRPr="007C42AF">
              <w:rPr>
                <w:rFonts w:ascii="Arial" w:hAnsi="Arial" w:cs="Arial"/>
              </w:rPr>
              <w:t>-brake and guard sensors.</w:t>
            </w:r>
          </w:p>
        </w:tc>
      </w:tr>
      <w:tr w:rsidR="00967162" w:rsidRPr="007C42AF" w14:paraId="6297C1B0" w14:textId="52C237B2" w:rsidTr="004F1FF4">
        <w:tc>
          <w:tcPr>
            <w:tcW w:w="1554" w:type="dxa"/>
          </w:tcPr>
          <w:p w14:paraId="19C8C89C" w14:textId="4A74A38E" w:rsidR="00967162" w:rsidRPr="007C42AF" w:rsidRDefault="007D204B" w:rsidP="00260D18">
            <w:pPr>
              <w:rPr>
                <w:rFonts w:ascii="Arial" w:hAnsi="Arial" w:cs="Arial"/>
              </w:rPr>
            </w:pPr>
            <w:r w:rsidRPr="007C42AF">
              <w:rPr>
                <w:rFonts w:ascii="Arial" w:hAnsi="Arial" w:cs="Arial"/>
              </w:rPr>
              <w:t>Sharp swarf</w:t>
            </w:r>
          </w:p>
        </w:tc>
        <w:tc>
          <w:tcPr>
            <w:tcW w:w="1601" w:type="dxa"/>
          </w:tcPr>
          <w:p w14:paraId="46C4C583" w14:textId="1ED937AE" w:rsidR="00967162" w:rsidRPr="007C42AF" w:rsidRDefault="007D204B" w:rsidP="00260D18">
            <w:pPr>
              <w:rPr>
                <w:rFonts w:ascii="Arial" w:hAnsi="Arial" w:cs="Arial"/>
              </w:rPr>
            </w:pPr>
            <w:r w:rsidRPr="007C42AF">
              <w:rPr>
                <w:rFonts w:ascii="Arial" w:hAnsi="Arial" w:cs="Arial"/>
              </w:rPr>
              <w:t>Cuts, burn</w:t>
            </w:r>
            <w:r w:rsidR="00085950" w:rsidRPr="007C42AF">
              <w:rPr>
                <w:rFonts w:ascii="Arial" w:hAnsi="Arial" w:cs="Arial"/>
              </w:rPr>
              <w:t>s</w:t>
            </w:r>
          </w:p>
        </w:tc>
        <w:tc>
          <w:tcPr>
            <w:tcW w:w="1548" w:type="dxa"/>
          </w:tcPr>
          <w:p w14:paraId="05DA1F51" w14:textId="0AE71490" w:rsidR="00967162" w:rsidRPr="007C42AF" w:rsidRDefault="00572729" w:rsidP="00260D18">
            <w:pPr>
              <w:rPr>
                <w:rFonts w:ascii="Arial" w:hAnsi="Arial" w:cs="Arial"/>
              </w:rPr>
            </w:pPr>
            <w:r w:rsidRPr="007C42AF">
              <w:rPr>
                <w:rFonts w:ascii="Arial" w:hAnsi="Arial" w:cs="Arial"/>
              </w:rPr>
              <w:t>The operator</w:t>
            </w:r>
            <w:r w:rsidR="0055405A" w:rsidRPr="007C42AF">
              <w:rPr>
                <w:rFonts w:ascii="Arial" w:hAnsi="Arial" w:cs="Arial"/>
              </w:rPr>
              <w:t xml:space="preserve"> of the machine and anyone cleaning the </w:t>
            </w:r>
            <w:r w:rsidR="0055405A" w:rsidRPr="007C42AF">
              <w:rPr>
                <w:rFonts w:ascii="Arial" w:hAnsi="Arial" w:cs="Arial"/>
              </w:rPr>
              <w:lastRenderedPageBreak/>
              <w:t>area around the machine</w:t>
            </w:r>
          </w:p>
        </w:tc>
        <w:tc>
          <w:tcPr>
            <w:tcW w:w="2585" w:type="dxa"/>
          </w:tcPr>
          <w:p w14:paraId="1BF0090C" w14:textId="798F4854" w:rsidR="00967162" w:rsidRPr="007C42AF" w:rsidRDefault="00F87B59" w:rsidP="00260D18">
            <w:pPr>
              <w:rPr>
                <w:rFonts w:ascii="Arial" w:hAnsi="Arial" w:cs="Arial"/>
              </w:rPr>
            </w:pPr>
            <w:r w:rsidRPr="007C42AF">
              <w:rPr>
                <w:rFonts w:ascii="Arial" w:hAnsi="Arial" w:cs="Arial"/>
              </w:rPr>
              <w:lastRenderedPageBreak/>
              <w:t>Only use tools such as a brush or a hook to remove swarf to avoid direct contact with the swarf</w:t>
            </w:r>
            <w:r w:rsidR="00011EE2" w:rsidRPr="007C42AF">
              <w:rPr>
                <w:rFonts w:ascii="Arial" w:hAnsi="Arial" w:cs="Arial"/>
              </w:rPr>
              <w:t>.</w:t>
            </w:r>
          </w:p>
        </w:tc>
        <w:tc>
          <w:tcPr>
            <w:tcW w:w="1728" w:type="dxa"/>
          </w:tcPr>
          <w:p w14:paraId="7FDF8DCA" w14:textId="1C3EF619" w:rsidR="00967162" w:rsidRPr="007C42AF" w:rsidRDefault="00011EE2" w:rsidP="00260D18">
            <w:pPr>
              <w:rPr>
                <w:rFonts w:ascii="Arial" w:hAnsi="Arial" w:cs="Arial"/>
              </w:rPr>
            </w:pPr>
            <w:r w:rsidRPr="007C42AF">
              <w:rPr>
                <w:rFonts w:ascii="Arial" w:hAnsi="Arial" w:cs="Arial"/>
              </w:rPr>
              <w:t xml:space="preserve">Swarf bins should be safely emptied </w:t>
            </w:r>
            <w:r w:rsidR="007C3417" w:rsidRPr="007C42AF">
              <w:rPr>
                <w:rFonts w:ascii="Arial" w:hAnsi="Arial" w:cs="Arial"/>
              </w:rPr>
              <w:t>regularly,</w:t>
            </w:r>
            <w:r w:rsidR="00EB2018" w:rsidRPr="007C42AF">
              <w:rPr>
                <w:rFonts w:ascii="Arial" w:hAnsi="Arial" w:cs="Arial"/>
              </w:rPr>
              <w:t xml:space="preserve"> and long swarf </w:t>
            </w:r>
            <w:r w:rsidR="00EB2018" w:rsidRPr="007C42AF">
              <w:rPr>
                <w:rFonts w:ascii="Arial" w:hAnsi="Arial" w:cs="Arial"/>
              </w:rPr>
              <w:lastRenderedPageBreak/>
              <w:t xml:space="preserve">should be broken off to prevent it from </w:t>
            </w:r>
            <w:r w:rsidR="00C457A6" w:rsidRPr="007C42AF">
              <w:rPr>
                <w:rFonts w:ascii="Arial" w:hAnsi="Arial" w:cs="Arial"/>
              </w:rPr>
              <w:t>leaving the workpiece in an uncontrolled manor.</w:t>
            </w:r>
          </w:p>
        </w:tc>
      </w:tr>
      <w:tr w:rsidR="00967162" w:rsidRPr="007C42AF" w14:paraId="455DC6F1" w14:textId="58F3AC1D" w:rsidTr="004F1FF4">
        <w:tc>
          <w:tcPr>
            <w:tcW w:w="1554" w:type="dxa"/>
          </w:tcPr>
          <w:p w14:paraId="72EE5CD8" w14:textId="793BE97F" w:rsidR="00967162" w:rsidRPr="007C42AF" w:rsidRDefault="00C457A6" w:rsidP="00260D18">
            <w:pPr>
              <w:rPr>
                <w:rFonts w:ascii="Arial" w:hAnsi="Arial" w:cs="Arial"/>
              </w:rPr>
            </w:pPr>
            <w:r w:rsidRPr="007C42AF">
              <w:rPr>
                <w:rFonts w:ascii="Arial" w:hAnsi="Arial" w:cs="Arial"/>
              </w:rPr>
              <w:lastRenderedPageBreak/>
              <w:t>Projectiles</w:t>
            </w:r>
          </w:p>
        </w:tc>
        <w:tc>
          <w:tcPr>
            <w:tcW w:w="1601" w:type="dxa"/>
          </w:tcPr>
          <w:p w14:paraId="3D6CB77D" w14:textId="2B68EC72" w:rsidR="00967162" w:rsidRPr="007C42AF" w:rsidRDefault="00D22193" w:rsidP="00260D18">
            <w:pPr>
              <w:rPr>
                <w:rFonts w:ascii="Arial" w:hAnsi="Arial" w:cs="Arial"/>
              </w:rPr>
            </w:pPr>
            <w:r w:rsidRPr="007C42AF">
              <w:rPr>
                <w:rFonts w:ascii="Arial" w:hAnsi="Arial" w:cs="Arial"/>
              </w:rPr>
              <w:t xml:space="preserve">Eye injury, cuts, </w:t>
            </w:r>
            <w:r w:rsidR="007264C2" w:rsidRPr="007C42AF">
              <w:rPr>
                <w:rFonts w:ascii="Arial" w:hAnsi="Arial" w:cs="Arial"/>
              </w:rPr>
              <w:t>impact injury such as bruising or broken bones</w:t>
            </w:r>
          </w:p>
        </w:tc>
        <w:tc>
          <w:tcPr>
            <w:tcW w:w="1548" w:type="dxa"/>
          </w:tcPr>
          <w:p w14:paraId="0EC81B58" w14:textId="0CAB5FD4" w:rsidR="00967162" w:rsidRPr="007C42AF" w:rsidRDefault="00112C6E" w:rsidP="00260D18">
            <w:pPr>
              <w:rPr>
                <w:rFonts w:ascii="Arial" w:hAnsi="Arial" w:cs="Arial"/>
              </w:rPr>
            </w:pPr>
            <w:r w:rsidRPr="007C42AF">
              <w:rPr>
                <w:rFonts w:ascii="Arial" w:hAnsi="Arial" w:cs="Arial"/>
              </w:rPr>
              <w:t>Operator and anyone in the area.</w:t>
            </w:r>
          </w:p>
        </w:tc>
        <w:tc>
          <w:tcPr>
            <w:tcW w:w="2585" w:type="dxa"/>
          </w:tcPr>
          <w:p w14:paraId="2DCDA5C8" w14:textId="46BA1A68" w:rsidR="00967162" w:rsidRPr="007C42AF" w:rsidRDefault="00D9005C" w:rsidP="00260D18">
            <w:pPr>
              <w:rPr>
                <w:rFonts w:ascii="Arial" w:hAnsi="Arial" w:cs="Arial"/>
              </w:rPr>
            </w:pPr>
            <w:r w:rsidRPr="007C42AF">
              <w:rPr>
                <w:rFonts w:ascii="Arial" w:hAnsi="Arial" w:cs="Arial"/>
              </w:rPr>
              <w:t>Safety glasses and steel toed boots should be worn by everyone in the workshop</w:t>
            </w:r>
            <w:r w:rsidR="00A639BD" w:rsidRPr="007C42AF">
              <w:rPr>
                <w:rFonts w:ascii="Arial" w:hAnsi="Arial" w:cs="Arial"/>
              </w:rPr>
              <w:t>, the chuck key must be removed immediately after use</w:t>
            </w:r>
            <w:r w:rsidR="009C68E0" w:rsidRPr="007C42AF">
              <w:rPr>
                <w:rFonts w:ascii="Arial" w:hAnsi="Arial" w:cs="Arial"/>
              </w:rPr>
              <w:t xml:space="preserve">, the workpiece and tool must be </w:t>
            </w:r>
            <w:r w:rsidR="005B2BC1" w:rsidRPr="007C42AF">
              <w:rPr>
                <w:rFonts w:ascii="Arial" w:hAnsi="Arial" w:cs="Arial"/>
              </w:rPr>
              <w:t>secured,</w:t>
            </w:r>
            <w:r w:rsidR="00AD4D9B" w:rsidRPr="007C42AF">
              <w:rPr>
                <w:rFonts w:ascii="Arial" w:hAnsi="Arial" w:cs="Arial"/>
              </w:rPr>
              <w:t xml:space="preserve"> and the guard should be down</w:t>
            </w:r>
            <w:r w:rsidR="005F11FD" w:rsidRPr="007C42AF">
              <w:rPr>
                <w:rFonts w:ascii="Arial" w:hAnsi="Arial" w:cs="Arial"/>
              </w:rPr>
              <w:t xml:space="preserve"> </w:t>
            </w:r>
            <w:r w:rsidR="00AD4D9B" w:rsidRPr="007C42AF">
              <w:rPr>
                <w:rFonts w:ascii="Arial" w:hAnsi="Arial" w:cs="Arial"/>
              </w:rPr>
              <w:t>before the machine is turned on.</w:t>
            </w:r>
          </w:p>
        </w:tc>
        <w:tc>
          <w:tcPr>
            <w:tcW w:w="1728" w:type="dxa"/>
          </w:tcPr>
          <w:p w14:paraId="171EBC50" w14:textId="690DC467" w:rsidR="00967162" w:rsidRPr="007C42AF" w:rsidRDefault="00EA737D" w:rsidP="00260D18">
            <w:pPr>
              <w:rPr>
                <w:rFonts w:ascii="Arial" w:hAnsi="Arial" w:cs="Arial"/>
              </w:rPr>
            </w:pPr>
            <w:r w:rsidRPr="007C42AF">
              <w:rPr>
                <w:rFonts w:ascii="Arial" w:hAnsi="Arial" w:cs="Arial"/>
              </w:rPr>
              <w:t xml:space="preserve">Spring-loaded chuck keys should be used to ensure the chuck key can not </w:t>
            </w:r>
            <w:r w:rsidR="00C636B0" w:rsidRPr="007C42AF">
              <w:rPr>
                <w:rFonts w:ascii="Arial" w:hAnsi="Arial" w:cs="Arial"/>
              </w:rPr>
              <w:t>be left in the chuck while the machine is running.</w:t>
            </w:r>
          </w:p>
        </w:tc>
      </w:tr>
      <w:tr w:rsidR="00967162" w:rsidRPr="007C42AF" w14:paraId="126D3B47" w14:textId="6093E930" w:rsidTr="004F1FF4">
        <w:tc>
          <w:tcPr>
            <w:tcW w:w="1554" w:type="dxa"/>
          </w:tcPr>
          <w:p w14:paraId="39A5EADC" w14:textId="6028676A" w:rsidR="00967162" w:rsidRPr="007C42AF" w:rsidRDefault="00E5254D" w:rsidP="00260D18">
            <w:pPr>
              <w:rPr>
                <w:rFonts w:ascii="Arial" w:hAnsi="Arial" w:cs="Arial"/>
              </w:rPr>
            </w:pPr>
            <w:r w:rsidRPr="007C42AF">
              <w:rPr>
                <w:rFonts w:ascii="Arial" w:hAnsi="Arial" w:cs="Arial"/>
              </w:rPr>
              <w:t xml:space="preserve">Accidental </w:t>
            </w:r>
            <w:r w:rsidR="005B2BC1" w:rsidRPr="007C42AF">
              <w:rPr>
                <w:rFonts w:ascii="Arial" w:hAnsi="Arial" w:cs="Arial"/>
              </w:rPr>
              <w:t>operation of the machine while measuring or cleaning</w:t>
            </w:r>
          </w:p>
        </w:tc>
        <w:tc>
          <w:tcPr>
            <w:tcW w:w="1601" w:type="dxa"/>
          </w:tcPr>
          <w:p w14:paraId="2D2FD590" w14:textId="6CF5EFD9" w:rsidR="00967162" w:rsidRPr="007C42AF" w:rsidRDefault="00B150EC" w:rsidP="00260D18">
            <w:pPr>
              <w:rPr>
                <w:rFonts w:ascii="Arial" w:hAnsi="Arial" w:cs="Arial"/>
              </w:rPr>
            </w:pPr>
            <w:r w:rsidRPr="007C42AF">
              <w:rPr>
                <w:rFonts w:ascii="Arial" w:hAnsi="Arial" w:cs="Arial"/>
              </w:rPr>
              <w:t xml:space="preserve">Laceration, entanglement, </w:t>
            </w:r>
            <w:r w:rsidR="003767B4" w:rsidRPr="007C42AF">
              <w:rPr>
                <w:rFonts w:ascii="Arial" w:hAnsi="Arial" w:cs="Arial"/>
              </w:rPr>
              <w:t>crushing</w:t>
            </w:r>
          </w:p>
        </w:tc>
        <w:tc>
          <w:tcPr>
            <w:tcW w:w="1548" w:type="dxa"/>
          </w:tcPr>
          <w:p w14:paraId="1F20AE69" w14:textId="148C5624" w:rsidR="00967162" w:rsidRPr="007C42AF" w:rsidRDefault="003767B4" w:rsidP="00260D18">
            <w:pPr>
              <w:rPr>
                <w:rFonts w:ascii="Arial" w:hAnsi="Arial" w:cs="Arial"/>
              </w:rPr>
            </w:pPr>
            <w:r w:rsidRPr="007C42AF">
              <w:rPr>
                <w:rFonts w:ascii="Arial" w:hAnsi="Arial" w:cs="Arial"/>
              </w:rPr>
              <w:t>The machine operator</w:t>
            </w:r>
          </w:p>
        </w:tc>
        <w:tc>
          <w:tcPr>
            <w:tcW w:w="2585" w:type="dxa"/>
          </w:tcPr>
          <w:p w14:paraId="43CFB55B" w14:textId="3AD7B3CB" w:rsidR="00967162" w:rsidRPr="007C42AF" w:rsidRDefault="00844E8B" w:rsidP="00260D18">
            <w:pPr>
              <w:rPr>
                <w:rFonts w:ascii="Arial" w:hAnsi="Arial" w:cs="Arial"/>
              </w:rPr>
            </w:pPr>
            <w:r w:rsidRPr="007C42AF">
              <w:rPr>
                <w:rFonts w:ascii="Arial" w:hAnsi="Arial" w:cs="Arial"/>
              </w:rPr>
              <w:t>The machine should be stopped</w:t>
            </w:r>
            <w:r w:rsidR="00827CBF" w:rsidRPr="007C42AF">
              <w:rPr>
                <w:rFonts w:ascii="Arial" w:hAnsi="Arial" w:cs="Arial"/>
              </w:rPr>
              <w:t xml:space="preserve"> and isolated before the operator moves their hands near the workpiece or chuck</w:t>
            </w:r>
            <w:r w:rsidR="00D45FF2" w:rsidRPr="007C42AF">
              <w:rPr>
                <w:rFonts w:ascii="Arial" w:hAnsi="Arial" w:cs="Arial"/>
              </w:rPr>
              <w:t xml:space="preserve">, the operator should be trained on how to safely take measurements </w:t>
            </w:r>
            <w:r w:rsidR="006935CF" w:rsidRPr="007C42AF">
              <w:rPr>
                <w:rFonts w:ascii="Arial" w:hAnsi="Arial" w:cs="Arial"/>
              </w:rPr>
              <w:t>without accidently starting the machine.</w:t>
            </w:r>
          </w:p>
        </w:tc>
        <w:tc>
          <w:tcPr>
            <w:tcW w:w="1728" w:type="dxa"/>
          </w:tcPr>
          <w:p w14:paraId="2565C5B5" w14:textId="0DB8C7DD" w:rsidR="00967162" w:rsidRPr="007C42AF" w:rsidRDefault="00A56DFE" w:rsidP="00260D18">
            <w:pPr>
              <w:rPr>
                <w:rFonts w:ascii="Arial" w:hAnsi="Arial" w:cs="Arial"/>
              </w:rPr>
            </w:pPr>
            <w:r w:rsidRPr="007C42AF">
              <w:rPr>
                <w:rFonts w:ascii="Arial" w:hAnsi="Arial" w:cs="Arial"/>
              </w:rPr>
              <w:t xml:space="preserve">Operators should be </w:t>
            </w:r>
            <w:r w:rsidR="007620B6" w:rsidRPr="007C42AF">
              <w:rPr>
                <w:rFonts w:ascii="Arial" w:hAnsi="Arial" w:cs="Arial"/>
              </w:rPr>
              <w:t xml:space="preserve">retrained on how to safely operate the </w:t>
            </w:r>
            <w:r w:rsidR="004F1FF4" w:rsidRPr="007C42AF">
              <w:rPr>
                <w:rFonts w:ascii="Arial" w:hAnsi="Arial" w:cs="Arial"/>
              </w:rPr>
              <w:t>machine,</w:t>
            </w:r>
            <w:r w:rsidR="00244803" w:rsidRPr="007C42AF">
              <w:rPr>
                <w:rFonts w:ascii="Arial" w:hAnsi="Arial" w:cs="Arial"/>
              </w:rPr>
              <w:t xml:space="preserve"> and they should be reminded of the risks involved with using a lathe to </w:t>
            </w:r>
            <w:r w:rsidR="004F1FF4" w:rsidRPr="007C42AF">
              <w:rPr>
                <w:rFonts w:ascii="Arial" w:hAnsi="Arial" w:cs="Arial"/>
              </w:rPr>
              <w:t>ensure they follow the correct procedures while operating the machine.</w:t>
            </w:r>
          </w:p>
        </w:tc>
      </w:tr>
    </w:tbl>
    <w:p w14:paraId="5ECA94F3" w14:textId="77777777" w:rsidR="00861FC7" w:rsidRPr="007C42AF" w:rsidRDefault="00861FC7" w:rsidP="00260D18">
      <w:pPr>
        <w:rPr>
          <w:rFonts w:ascii="Arial" w:hAnsi="Arial" w:cs="Arial"/>
        </w:rPr>
      </w:pPr>
    </w:p>
    <w:p w14:paraId="59F36904" w14:textId="42978D65" w:rsidR="0009463B" w:rsidRPr="007C42AF" w:rsidRDefault="0009463B" w:rsidP="00260D18">
      <w:pPr>
        <w:rPr>
          <w:rFonts w:ascii="Arial" w:hAnsi="Arial" w:cs="Arial"/>
        </w:rPr>
      </w:pPr>
      <w:r w:rsidRPr="007C42AF">
        <w:rPr>
          <w:rFonts w:ascii="Arial" w:hAnsi="Arial" w:cs="Arial"/>
        </w:rPr>
        <w:t xml:space="preserve">While using </w:t>
      </w:r>
      <w:r w:rsidR="00624771" w:rsidRPr="007C42AF">
        <w:rPr>
          <w:rFonts w:ascii="Arial" w:hAnsi="Arial" w:cs="Arial"/>
        </w:rPr>
        <w:t>any machinery that involves cutting or turning</w:t>
      </w:r>
      <w:r w:rsidR="00C64BC7" w:rsidRPr="007C42AF">
        <w:rPr>
          <w:rFonts w:ascii="Arial" w:hAnsi="Arial" w:cs="Arial"/>
        </w:rPr>
        <w:t xml:space="preserve">, safety glasses should be worn </w:t>
      </w:r>
      <w:r w:rsidR="00C337B4" w:rsidRPr="007C42AF">
        <w:rPr>
          <w:rFonts w:ascii="Arial" w:hAnsi="Arial" w:cs="Arial"/>
        </w:rPr>
        <w:t xml:space="preserve">to prevent eye injuries </w:t>
      </w:r>
      <w:r w:rsidR="00C64BC7" w:rsidRPr="007C42AF">
        <w:rPr>
          <w:rFonts w:ascii="Arial" w:hAnsi="Arial" w:cs="Arial"/>
        </w:rPr>
        <w:t>along with steel toed boots</w:t>
      </w:r>
      <w:r w:rsidR="00C337B4" w:rsidRPr="007C42AF">
        <w:rPr>
          <w:rFonts w:ascii="Arial" w:hAnsi="Arial" w:cs="Arial"/>
        </w:rPr>
        <w:t xml:space="preserve"> to prevent </w:t>
      </w:r>
      <w:r w:rsidR="002C696F" w:rsidRPr="007C42AF">
        <w:rPr>
          <w:rFonts w:ascii="Arial" w:hAnsi="Arial" w:cs="Arial"/>
        </w:rPr>
        <w:t>crushing if something is dropped or something falls on someone’s foot</w:t>
      </w:r>
      <w:r w:rsidR="00C64BC7" w:rsidRPr="007C42AF">
        <w:rPr>
          <w:rFonts w:ascii="Arial" w:hAnsi="Arial" w:cs="Arial"/>
        </w:rPr>
        <w:t xml:space="preserve"> and </w:t>
      </w:r>
      <w:r w:rsidR="00296B22" w:rsidRPr="007C42AF">
        <w:rPr>
          <w:rFonts w:ascii="Arial" w:hAnsi="Arial" w:cs="Arial"/>
        </w:rPr>
        <w:t xml:space="preserve">a dust coat </w:t>
      </w:r>
      <w:r w:rsidR="002C696F" w:rsidRPr="007C42AF">
        <w:rPr>
          <w:rFonts w:ascii="Arial" w:hAnsi="Arial" w:cs="Arial"/>
        </w:rPr>
        <w:t xml:space="preserve">should </w:t>
      </w:r>
      <w:r w:rsidR="000E6B49" w:rsidRPr="007C42AF">
        <w:rPr>
          <w:rFonts w:ascii="Arial" w:hAnsi="Arial" w:cs="Arial"/>
        </w:rPr>
        <w:t xml:space="preserve">be worn to prevent any loose clothing </w:t>
      </w:r>
      <w:r w:rsidR="00C072AF" w:rsidRPr="007C42AF">
        <w:rPr>
          <w:rFonts w:ascii="Arial" w:hAnsi="Arial" w:cs="Arial"/>
        </w:rPr>
        <w:t>getting</w:t>
      </w:r>
      <w:r w:rsidR="000E6B49" w:rsidRPr="007C42AF">
        <w:rPr>
          <w:rFonts w:ascii="Arial" w:hAnsi="Arial" w:cs="Arial"/>
        </w:rPr>
        <w:t xml:space="preserve"> tangled in a machine and also to prevent any swarf </w:t>
      </w:r>
      <w:r w:rsidR="00C072AF" w:rsidRPr="007C42AF">
        <w:rPr>
          <w:rFonts w:ascii="Arial" w:hAnsi="Arial" w:cs="Arial"/>
        </w:rPr>
        <w:t>etcetera getting on the operator’s clothes.</w:t>
      </w:r>
    </w:p>
    <w:p w14:paraId="10EAAC7C" w14:textId="77777777" w:rsidR="00D355B8" w:rsidRDefault="00D355B8" w:rsidP="00260D18"/>
    <w:p w14:paraId="207C97EB" w14:textId="77777777" w:rsidR="00260D18" w:rsidRDefault="00260D18">
      <w:pPr>
        <w:rPr>
          <w:rFonts w:asciiTheme="majorHAnsi" w:eastAsiaTheme="majorEastAsia" w:hAnsiTheme="majorHAnsi" w:cstheme="majorBidi"/>
          <w:color w:val="0F4761" w:themeColor="accent1" w:themeShade="BF"/>
          <w:sz w:val="40"/>
          <w:szCs w:val="40"/>
        </w:rPr>
      </w:pPr>
      <w:r>
        <w:br w:type="page"/>
      </w:r>
    </w:p>
    <w:p w14:paraId="774E5BA4" w14:textId="7BAC6A72" w:rsidR="00D355B8" w:rsidRDefault="00D355B8" w:rsidP="00260D18">
      <w:pPr>
        <w:pStyle w:val="Heading1"/>
      </w:pPr>
      <w:bookmarkStart w:id="2" w:name="_Toc216033700"/>
      <w:r>
        <w:lastRenderedPageBreak/>
        <w:t>Security Risk Matrix</w:t>
      </w:r>
      <w:bookmarkEnd w:id="2"/>
    </w:p>
    <w:p w14:paraId="3F6DFDBC" w14:textId="730A47BA" w:rsidR="00D355B8" w:rsidRPr="007C42AF" w:rsidRDefault="00B25364" w:rsidP="00260D18">
      <w:pPr>
        <w:rPr>
          <w:rFonts w:ascii="Arial" w:hAnsi="Arial" w:cs="Arial"/>
        </w:rPr>
      </w:pPr>
      <w:r w:rsidRPr="007C42AF">
        <w:rPr>
          <w:rFonts w:ascii="Arial" w:hAnsi="Arial" w:cs="Arial"/>
        </w:rPr>
        <w:t>Modern vehicles are becoming much more autonomous</w:t>
      </w:r>
      <w:r w:rsidR="007E28F3" w:rsidRPr="007C42AF">
        <w:rPr>
          <w:rFonts w:ascii="Arial" w:hAnsi="Arial" w:cs="Arial"/>
        </w:rPr>
        <w:t xml:space="preserve"> to slowly reduce the human input involved when driving</w:t>
      </w:r>
      <w:r w:rsidR="00351553" w:rsidRPr="007C42AF">
        <w:rPr>
          <w:rFonts w:ascii="Arial" w:hAnsi="Arial" w:cs="Arial"/>
        </w:rPr>
        <w:t xml:space="preserve"> which may seem as a benefit to the general population however this does </w:t>
      </w:r>
      <w:r w:rsidR="005A78E1" w:rsidRPr="007C42AF">
        <w:rPr>
          <w:rFonts w:ascii="Arial" w:hAnsi="Arial" w:cs="Arial"/>
        </w:rPr>
        <w:t>pose many security risks such as:</w:t>
      </w:r>
    </w:p>
    <w:p w14:paraId="1A989269" w14:textId="08D5BFFA" w:rsidR="00882350" w:rsidRPr="007C42AF" w:rsidRDefault="00E547BF" w:rsidP="00260D18">
      <w:pPr>
        <w:rPr>
          <w:rFonts w:ascii="Arial" w:hAnsi="Arial" w:cs="Arial"/>
        </w:rPr>
      </w:pPr>
      <w:r w:rsidRPr="007C42AF">
        <w:rPr>
          <w:rFonts w:ascii="Arial" w:hAnsi="Arial" w:cs="Arial"/>
        </w:rPr>
        <w:t>Data mani</w:t>
      </w:r>
      <w:r w:rsidR="009267D3" w:rsidRPr="007C42AF">
        <w:rPr>
          <w:rFonts w:ascii="Arial" w:hAnsi="Arial" w:cs="Arial"/>
        </w:rPr>
        <w:t xml:space="preserve">pulation – Someone could manipulate the data received by various sensors on a car which would result in </w:t>
      </w:r>
      <w:r w:rsidR="00D97AA0" w:rsidRPr="007C42AF">
        <w:rPr>
          <w:rFonts w:ascii="Arial" w:hAnsi="Arial" w:cs="Arial"/>
        </w:rPr>
        <w:t xml:space="preserve">the car potentially swerving or harshly braking to avoid </w:t>
      </w:r>
      <w:r w:rsidR="00B80022" w:rsidRPr="007C42AF">
        <w:rPr>
          <w:rFonts w:ascii="Arial" w:hAnsi="Arial" w:cs="Arial"/>
        </w:rPr>
        <w:t>a hazard that in reality is not actually there.</w:t>
      </w:r>
      <w:r w:rsidR="00E759F1" w:rsidRPr="00E759F1">
        <w:t xml:space="preserve"> </w:t>
      </w:r>
      <w:r w:rsidR="00E759F1" w:rsidRPr="00E759F1">
        <w:t>(SME Today, 2022</w:t>
      </w:r>
      <w:r w:rsidR="00E759F1">
        <w:t>)</w:t>
      </w:r>
    </w:p>
    <w:p w14:paraId="699DE7B2" w14:textId="144A1C5A" w:rsidR="0041277E" w:rsidRPr="007C42AF" w:rsidRDefault="00FE7B76" w:rsidP="00260D18">
      <w:pPr>
        <w:rPr>
          <w:rFonts w:ascii="Arial" w:hAnsi="Arial" w:cs="Arial"/>
        </w:rPr>
      </w:pPr>
      <w:r w:rsidRPr="007C42AF">
        <w:rPr>
          <w:rFonts w:ascii="Arial" w:hAnsi="Arial" w:cs="Arial"/>
        </w:rPr>
        <w:t xml:space="preserve">Remote </w:t>
      </w:r>
      <w:r w:rsidR="00FC0A03" w:rsidRPr="007C42AF">
        <w:rPr>
          <w:rFonts w:ascii="Arial" w:hAnsi="Arial" w:cs="Arial"/>
        </w:rPr>
        <w:t xml:space="preserve">control of vehicle systems </w:t>
      </w:r>
      <w:r w:rsidR="00FD75B9" w:rsidRPr="007C42AF">
        <w:rPr>
          <w:rFonts w:ascii="Arial" w:hAnsi="Arial" w:cs="Arial"/>
        </w:rPr>
        <w:t>–</w:t>
      </w:r>
      <w:r w:rsidR="00FC0A03" w:rsidRPr="007C42AF">
        <w:rPr>
          <w:rFonts w:ascii="Arial" w:hAnsi="Arial" w:cs="Arial"/>
        </w:rPr>
        <w:t xml:space="preserve"> </w:t>
      </w:r>
      <w:r w:rsidR="00FD75B9" w:rsidRPr="007C42AF">
        <w:rPr>
          <w:rFonts w:ascii="Arial" w:hAnsi="Arial" w:cs="Arial"/>
        </w:rPr>
        <w:t xml:space="preserve">An attacker </w:t>
      </w:r>
      <w:r w:rsidR="00D9584F" w:rsidRPr="007C42AF">
        <w:rPr>
          <w:rFonts w:ascii="Arial" w:hAnsi="Arial" w:cs="Arial"/>
        </w:rPr>
        <w:t xml:space="preserve">could </w:t>
      </w:r>
      <w:r w:rsidR="0048119F" w:rsidRPr="007C42AF">
        <w:rPr>
          <w:rFonts w:ascii="Arial" w:hAnsi="Arial" w:cs="Arial"/>
        </w:rPr>
        <w:t xml:space="preserve">exploit a vulnerability in one of the car’s systems which would allow them to </w:t>
      </w:r>
      <w:r w:rsidR="0078605B" w:rsidRPr="007C42AF">
        <w:rPr>
          <w:rFonts w:ascii="Arial" w:hAnsi="Arial" w:cs="Arial"/>
        </w:rPr>
        <w:t xml:space="preserve">remotely control the vehicle. This has been done </w:t>
      </w:r>
      <w:r w:rsidR="00987CCF" w:rsidRPr="007C42AF">
        <w:rPr>
          <w:rFonts w:ascii="Arial" w:hAnsi="Arial" w:cs="Arial"/>
        </w:rPr>
        <w:t>by researchers using a Jeep Cherokee.</w:t>
      </w:r>
      <w:r w:rsidR="00DD34E0" w:rsidRPr="00DD34E0">
        <w:t xml:space="preserve"> </w:t>
      </w:r>
      <w:r w:rsidR="00DD34E0" w:rsidRPr="00DD34E0">
        <w:rPr>
          <w:rFonts w:ascii="Arial" w:hAnsi="Arial" w:cs="Arial"/>
        </w:rPr>
        <w:t>(MDPI, 2022)</w:t>
      </w:r>
      <w:r w:rsidR="00E759F1" w:rsidRPr="00E759F1">
        <w:t xml:space="preserve"> </w:t>
      </w:r>
      <w:r w:rsidR="00E759F1" w:rsidRPr="00E759F1">
        <w:rPr>
          <w:rFonts w:ascii="Arial" w:hAnsi="Arial" w:cs="Arial"/>
        </w:rPr>
        <w:t>(Karahasanovic, 2016)</w:t>
      </w:r>
    </w:p>
    <w:p w14:paraId="315CBEE3" w14:textId="537CD0A3" w:rsidR="0007159D" w:rsidRPr="007C42AF" w:rsidRDefault="0007159D" w:rsidP="00260D18">
      <w:pPr>
        <w:rPr>
          <w:rFonts w:ascii="Arial" w:hAnsi="Arial" w:cs="Arial"/>
        </w:rPr>
      </w:pPr>
      <w:r w:rsidRPr="007C42AF">
        <w:rPr>
          <w:rFonts w:ascii="Arial" w:hAnsi="Arial" w:cs="Arial"/>
        </w:rPr>
        <w:t xml:space="preserve">Data theft </w:t>
      </w:r>
      <w:r w:rsidR="007911C5" w:rsidRPr="007C42AF">
        <w:rPr>
          <w:rFonts w:ascii="Arial" w:hAnsi="Arial" w:cs="Arial"/>
        </w:rPr>
        <w:t>–</w:t>
      </w:r>
      <w:r w:rsidRPr="007C42AF">
        <w:rPr>
          <w:rFonts w:ascii="Arial" w:hAnsi="Arial" w:cs="Arial"/>
        </w:rPr>
        <w:t xml:space="preserve"> </w:t>
      </w:r>
      <w:r w:rsidR="007911C5" w:rsidRPr="007C42AF">
        <w:rPr>
          <w:rFonts w:ascii="Arial" w:hAnsi="Arial" w:cs="Arial"/>
        </w:rPr>
        <w:t>Modern cars collect a l</w:t>
      </w:r>
      <w:r w:rsidR="00A379C5" w:rsidRPr="007C42AF">
        <w:rPr>
          <w:rFonts w:ascii="Arial" w:hAnsi="Arial" w:cs="Arial"/>
        </w:rPr>
        <w:t>arge amount of data about the vehicle, environment, and also the driver</w:t>
      </w:r>
      <w:r w:rsidR="002D543B" w:rsidRPr="007C42AF">
        <w:rPr>
          <w:rFonts w:ascii="Arial" w:hAnsi="Arial" w:cs="Arial"/>
        </w:rPr>
        <w:t xml:space="preserve"> meaning if a cyber attack were to happen to the vehicle</w:t>
      </w:r>
      <w:r w:rsidR="002B2308" w:rsidRPr="007C42AF">
        <w:rPr>
          <w:rFonts w:ascii="Arial" w:hAnsi="Arial" w:cs="Arial"/>
        </w:rPr>
        <w:t xml:space="preserve">, </w:t>
      </w:r>
      <w:r w:rsidR="00794522" w:rsidRPr="007C42AF">
        <w:rPr>
          <w:rFonts w:ascii="Arial" w:hAnsi="Arial" w:cs="Arial"/>
        </w:rPr>
        <w:t>the attacker</w:t>
      </w:r>
      <w:r w:rsidR="006E3659" w:rsidRPr="007C42AF">
        <w:rPr>
          <w:rFonts w:ascii="Arial" w:hAnsi="Arial" w:cs="Arial"/>
        </w:rPr>
        <w:t xml:space="preserve"> would be able to track the driver’s location</w:t>
      </w:r>
      <w:r w:rsidR="007776B9" w:rsidRPr="007C42AF">
        <w:rPr>
          <w:rFonts w:ascii="Arial" w:hAnsi="Arial" w:cs="Arial"/>
        </w:rPr>
        <w:t xml:space="preserve"> and potentially commit identity theft.</w:t>
      </w:r>
      <w:r w:rsidR="00E759F1" w:rsidRPr="00E759F1">
        <w:rPr>
          <w:rFonts w:ascii="Arial" w:hAnsi="Arial" w:cs="Arial"/>
        </w:rPr>
        <w:t xml:space="preserve"> </w:t>
      </w:r>
      <w:r w:rsidR="00E759F1" w:rsidRPr="00E759F1">
        <w:rPr>
          <w:rFonts w:ascii="Arial" w:hAnsi="Arial" w:cs="Arial"/>
        </w:rPr>
        <w:t>(UST, 2024)</w:t>
      </w:r>
    </w:p>
    <w:p w14:paraId="405638FE" w14:textId="37D4A727" w:rsidR="00794522" w:rsidRPr="007C42AF" w:rsidRDefault="00711D08" w:rsidP="00260D18">
      <w:pPr>
        <w:rPr>
          <w:rFonts w:ascii="Arial" w:hAnsi="Arial" w:cs="Arial"/>
        </w:rPr>
      </w:pPr>
      <w:r w:rsidRPr="007C42AF">
        <w:rPr>
          <w:rFonts w:ascii="Arial" w:hAnsi="Arial" w:cs="Arial"/>
        </w:rPr>
        <w:t xml:space="preserve">Amplification attacks </w:t>
      </w:r>
      <w:r w:rsidR="005317E8" w:rsidRPr="007C42AF">
        <w:rPr>
          <w:rFonts w:ascii="Arial" w:hAnsi="Arial" w:cs="Arial"/>
        </w:rPr>
        <w:t>–</w:t>
      </w:r>
      <w:r w:rsidRPr="007C42AF">
        <w:rPr>
          <w:rFonts w:ascii="Arial" w:hAnsi="Arial" w:cs="Arial"/>
        </w:rPr>
        <w:t xml:space="preserve"> </w:t>
      </w:r>
      <w:r w:rsidR="005317E8" w:rsidRPr="007C42AF">
        <w:rPr>
          <w:rFonts w:ascii="Arial" w:hAnsi="Arial" w:cs="Arial"/>
        </w:rPr>
        <w:t>Keyless entry</w:t>
      </w:r>
      <w:r w:rsidR="001F7121" w:rsidRPr="007C42AF">
        <w:rPr>
          <w:rFonts w:ascii="Arial" w:hAnsi="Arial" w:cs="Arial"/>
        </w:rPr>
        <w:t xml:space="preserve"> poses a serious security threat </w:t>
      </w:r>
      <w:r w:rsidR="00435B78" w:rsidRPr="007C42AF">
        <w:rPr>
          <w:rFonts w:ascii="Arial" w:hAnsi="Arial" w:cs="Arial"/>
        </w:rPr>
        <w:t>as criminals can gain</w:t>
      </w:r>
      <w:r w:rsidR="00037C54" w:rsidRPr="007C42AF">
        <w:rPr>
          <w:rFonts w:ascii="Arial" w:hAnsi="Arial" w:cs="Arial"/>
        </w:rPr>
        <w:t xml:space="preserve"> physical access to vehicles</w:t>
      </w:r>
      <w:r w:rsidR="00A124AA" w:rsidRPr="007C42AF">
        <w:rPr>
          <w:rFonts w:ascii="Arial" w:hAnsi="Arial" w:cs="Arial"/>
        </w:rPr>
        <w:t xml:space="preserve"> without causing any damage to the original key.</w:t>
      </w:r>
      <w:r w:rsidR="00E759F1" w:rsidRPr="00E759F1">
        <w:t xml:space="preserve"> </w:t>
      </w:r>
      <w:r w:rsidR="00E759F1" w:rsidRPr="00E759F1">
        <w:rPr>
          <w:rFonts w:ascii="Arial" w:hAnsi="Arial" w:cs="Arial"/>
        </w:rPr>
        <w:t>(MDPI, 2022)</w:t>
      </w:r>
    </w:p>
    <w:tbl>
      <w:tblPr>
        <w:tblStyle w:val="TableGrid"/>
        <w:tblpPr w:leftFromText="180" w:rightFromText="180" w:vertAnchor="text" w:horzAnchor="margin" w:tblpY="133"/>
        <w:tblW w:w="0" w:type="auto"/>
        <w:tblLook w:val="04A0" w:firstRow="1" w:lastRow="0" w:firstColumn="1" w:lastColumn="0" w:noHBand="0" w:noVBand="1"/>
      </w:tblPr>
      <w:tblGrid>
        <w:gridCol w:w="1803"/>
        <w:gridCol w:w="1803"/>
        <w:gridCol w:w="1803"/>
        <w:gridCol w:w="1803"/>
      </w:tblGrid>
      <w:tr w:rsidR="002B196F" w:rsidRPr="007C42AF" w14:paraId="767E55F7" w14:textId="77777777" w:rsidTr="002B196F">
        <w:tc>
          <w:tcPr>
            <w:tcW w:w="1803" w:type="dxa"/>
          </w:tcPr>
          <w:p w14:paraId="4C373D01" w14:textId="77777777" w:rsidR="002B196F" w:rsidRPr="007C42AF" w:rsidRDefault="002B196F" w:rsidP="002B196F">
            <w:pPr>
              <w:rPr>
                <w:rFonts w:ascii="Arial" w:hAnsi="Arial" w:cs="Arial"/>
              </w:rPr>
            </w:pPr>
            <w:r w:rsidRPr="007C42AF">
              <w:rPr>
                <w:rFonts w:ascii="Arial" w:hAnsi="Arial" w:cs="Arial"/>
              </w:rPr>
              <w:t>Hazard</w:t>
            </w:r>
          </w:p>
        </w:tc>
        <w:tc>
          <w:tcPr>
            <w:tcW w:w="1803" w:type="dxa"/>
          </w:tcPr>
          <w:p w14:paraId="7E2C2201" w14:textId="77777777" w:rsidR="002B196F" w:rsidRPr="007C42AF" w:rsidRDefault="002B196F" w:rsidP="002B196F">
            <w:pPr>
              <w:rPr>
                <w:rFonts w:ascii="Arial" w:hAnsi="Arial" w:cs="Arial"/>
              </w:rPr>
            </w:pPr>
            <w:r w:rsidRPr="007C42AF">
              <w:rPr>
                <w:rFonts w:ascii="Arial" w:hAnsi="Arial" w:cs="Arial"/>
              </w:rPr>
              <w:t>Likelihood(L)</w:t>
            </w:r>
          </w:p>
        </w:tc>
        <w:tc>
          <w:tcPr>
            <w:tcW w:w="1803" w:type="dxa"/>
          </w:tcPr>
          <w:p w14:paraId="7E218DF9" w14:textId="77777777" w:rsidR="002B196F" w:rsidRPr="007C42AF" w:rsidRDefault="002B196F" w:rsidP="002B196F">
            <w:pPr>
              <w:rPr>
                <w:rFonts w:ascii="Arial" w:hAnsi="Arial" w:cs="Arial"/>
              </w:rPr>
            </w:pPr>
            <w:r w:rsidRPr="007C42AF">
              <w:rPr>
                <w:rFonts w:ascii="Arial" w:hAnsi="Arial" w:cs="Arial"/>
              </w:rPr>
              <w:t>Severity(S)</w:t>
            </w:r>
          </w:p>
        </w:tc>
        <w:tc>
          <w:tcPr>
            <w:tcW w:w="1803" w:type="dxa"/>
          </w:tcPr>
          <w:p w14:paraId="68509559" w14:textId="77777777" w:rsidR="002B196F" w:rsidRPr="007C42AF" w:rsidRDefault="002B196F" w:rsidP="002B196F">
            <w:pPr>
              <w:rPr>
                <w:rFonts w:ascii="Arial" w:hAnsi="Arial" w:cs="Arial"/>
              </w:rPr>
            </w:pPr>
            <w:r w:rsidRPr="007C42AF">
              <w:rPr>
                <w:rFonts w:ascii="Arial" w:hAnsi="Arial" w:cs="Arial"/>
              </w:rPr>
              <w:t>Risk Severity(L*S)</w:t>
            </w:r>
          </w:p>
        </w:tc>
      </w:tr>
      <w:tr w:rsidR="002B196F" w:rsidRPr="007C42AF" w14:paraId="4BFAC528" w14:textId="77777777" w:rsidTr="002B196F">
        <w:tc>
          <w:tcPr>
            <w:tcW w:w="1803" w:type="dxa"/>
          </w:tcPr>
          <w:p w14:paraId="67B4CE61" w14:textId="77777777" w:rsidR="002B196F" w:rsidRPr="007C42AF" w:rsidRDefault="002B196F" w:rsidP="002B196F">
            <w:pPr>
              <w:rPr>
                <w:rFonts w:ascii="Arial" w:hAnsi="Arial" w:cs="Arial"/>
              </w:rPr>
            </w:pPr>
            <w:r w:rsidRPr="007C42AF">
              <w:rPr>
                <w:rFonts w:ascii="Arial" w:hAnsi="Arial" w:cs="Arial"/>
              </w:rPr>
              <w:t>Data manipulation</w:t>
            </w:r>
          </w:p>
        </w:tc>
        <w:tc>
          <w:tcPr>
            <w:tcW w:w="1803" w:type="dxa"/>
            <w:shd w:val="clear" w:color="auto" w:fill="FFFF01"/>
          </w:tcPr>
          <w:p w14:paraId="1E5E3D93" w14:textId="77777777" w:rsidR="002B196F" w:rsidRPr="007C42AF" w:rsidRDefault="002B196F" w:rsidP="002B196F">
            <w:pPr>
              <w:rPr>
                <w:rFonts w:ascii="Arial" w:hAnsi="Arial" w:cs="Arial"/>
              </w:rPr>
            </w:pPr>
            <w:r w:rsidRPr="007C42AF">
              <w:rPr>
                <w:rFonts w:ascii="Arial" w:hAnsi="Arial" w:cs="Arial"/>
              </w:rPr>
              <w:t>2</w:t>
            </w:r>
          </w:p>
        </w:tc>
        <w:tc>
          <w:tcPr>
            <w:tcW w:w="1803" w:type="dxa"/>
            <w:shd w:val="clear" w:color="auto" w:fill="EE0000"/>
          </w:tcPr>
          <w:p w14:paraId="206CFE2E" w14:textId="77777777" w:rsidR="002B196F" w:rsidRPr="007C42AF" w:rsidRDefault="002B196F" w:rsidP="002B196F">
            <w:pPr>
              <w:rPr>
                <w:rFonts w:ascii="Arial" w:hAnsi="Arial" w:cs="Arial"/>
              </w:rPr>
            </w:pPr>
            <w:r w:rsidRPr="007C42AF">
              <w:rPr>
                <w:rFonts w:ascii="Arial" w:hAnsi="Arial" w:cs="Arial"/>
              </w:rPr>
              <w:t>3</w:t>
            </w:r>
          </w:p>
        </w:tc>
        <w:tc>
          <w:tcPr>
            <w:tcW w:w="1803" w:type="dxa"/>
            <w:shd w:val="clear" w:color="auto" w:fill="EE0000"/>
          </w:tcPr>
          <w:p w14:paraId="105FF305" w14:textId="77777777" w:rsidR="002B196F" w:rsidRPr="007C42AF" w:rsidRDefault="002B196F" w:rsidP="002B196F">
            <w:pPr>
              <w:rPr>
                <w:rFonts w:ascii="Arial" w:hAnsi="Arial" w:cs="Arial"/>
              </w:rPr>
            </w:pPr>
            <w:r w:rsidRPr="007C42AF">
              <w:rPr>
                <w:rFonts w:ascii="Arial" w:hAnsi="Arial" w:cs="Arial"/>
              </w:rPr>
              <w:t>6</w:t>
            </w:r>
          </w:p>
        </w:tc>
      </w:tr>
      <w:tr w:rsidR="002B196F" w:rsidRPr="007C42AF" w14:paraId="5DBC39A7" w14:textId="77777777" w:rsidTr="002B196F">
        <w:tc>
          <w:tcPr>
            <w:tcW w:w="1803" w:type="dxa"/>
          </w:tcPr>
          <w:p w14:paraId="6E6A6E2A" w14:textId="77777777" w:rsidR="002B196F" w:rsidRPr="007C42AF" w:rsidRDefault="002B196F" w:rsidP="002B196F">
            <w:pPr>
              <w:rPr>
                <w:rFonts w:ascii="Arial" w:hAnsi="Arial" w:cs="Arial"/>
              </w:rPr>
            </w:pPr>
            <w:r w:rsidRPr="007C42AF">
              <w:rPr>
                <w:rFonts w:ascii="Arial" w:hAnsi="Arial" w:cs="Arial"/>
              </w:rPr>
              <w:t>Remote control</w:t>
            </w:r>
          </w:p>
        </w:tc>
        <w:tc>
          <w:tcPr>
            <w:tcW w:w="1803" w:type="dxa"/>
            <w:shd w:val="clear" w:color="auto" w:fill="FFFF00"/>
          </w:tcPr>
          <w:p w14:paraId="04112AE9" w14:textId="77777777" w:rsidR="002B196F" w:rsidRPr="007C42AF" w:rsidRDefault="002B196F" w:rsidP="002B196F">
            <w:pPr>
              <w:rPr>
                <w:rFonts w:ascii="Arial" w:hAnsi="Arial" w:cs="Arial"/>
              </w:rPr>
            </w:pPr>
            <w:r w:rsidRPr="007C42AF">
              <w:rPr>
                <w:rFonts w:ascii="Arial" w:hAnsi="Arial" w:cs="Arial"/>
              </w:rPr>
              <w:t>2</w:t>
            </w:r>
          </w:p>
        </w:tc>
        <w:tc>
          <w:tcPr>
            <w:tcW w:w="1803" w:type="dxa"/>
            <w:shd w:val="clear" w:color="auto" w:fill="EE0000"/>
          </w:tcPr>
          <w:p w14:paraId="21A7E49E" w14:textId="77777777" w:rsidR="002B196F" w:rsidRPr="007C42AF" w:rsidRDefault="002B196F" w:rsidP="002B196F">
            <w:pPr>
              <w:rPr>
                <w:rFonts w:ascii="Arial" w:hAnsi="Arial" w:cs="Arial"/>
              </w:rPr>
            </w:pPr>
            <w:r w:rsidRPr="007C42AF">
              <w:rPr>
                <w:rFonts w:ascii="Arial" w:hAnsi="Arial" w:cs="Arial"/>
              </w:rPr>
              <w:t>3</w:t>
            </w:r>
          </w:p>
        </w:tc>
        <w:tc>
          <w:tcPr>
            <w:tcW w:w="1803" w:type="dxa"/>
            <w:shd w:val="clear" w:color="auto" w:fill="EE0000"/>
          </w:tcPr>
          <w:p w14:paraId="40FA4F2D" w14:textId="77777777" w:rsidR="002B196F" w:rsidRPr="007C42AF" w:rsidRDefault="002B196F" w:rsidP="002B196F">
            <w:pPr>
              <w:rPr>
                <w:rFonts w:ascii="Arial" w:hAnsi="Arial" w:cs="Arial"/>
              </w:rPr>
            </w:pPr>
            <w:r w:rsidRPr="007C42AF">
              <w:rPr>
                <w:rFonts w:ascii="Arial" w:hAnsi="Arial" w:cs="Arial"/>
              </w:rPr>
              <w:t>6</w:t>
            </w:r>
          </w:p>
        </w:tc>
      </w:tr>
      <w:tr w:rsidR="002B196F" w:rsidRPr="007C42AF" w14:paraId="090BA86A" w14:textId="77777777" w:rsidTr="002B196F">
        <w:tc>
          <w:tcPr>
            <w:tcW w:w="1803" w:type="dxa"/>
          </w:tcPr>
          <w:p w14:paraId="18FCA060" w14:textId="77777777" w:rsidR="002B196F" w:rsidRPr="007C42AF" w:rsidRDefault="002B196F" w:rsidP="002B196F">
            <w:pPr>
              <w:rPr>
                <w:rFonts w:ascii="Arial" w:hAnsi="Arial" w:cs="Arial"/>
              </w:rPr>
            </w:pPr>
            <w:r w:rsidRPr="007C42AF">
              <w:rPr>
                <w:rFonts w:ascii="Arial" w:hAnsi="Arial" w:cs="Arial"/>
              </w:rPr>
              <w:t>Data theft</w:t>
            </w:r>
          </w:p>
        </w:tc>
        <w:tc>
          <w:tcPr>
            <w:tcW w:w="1803" w:type="dxa"/>
            <w:shd w:val="clear" w:color="auto" w:fill="EE0000"/>
          </w:tcPr>
          <w:p w14:paraId="2EA13B26" w14:textId="77777777" w:rsidR="002B196F" w:rsidRPr="007C42AF" w:rsidRDefault="002B196F" w:rsidP="002B196F">
            <w:pPr>
              <w:rPr>
                <w:rFonts w:ascii="Arial" w:hAnsi="Arial" w:cs="Arial"/>
              </w:rPr>
            </w:pPr>
            <w:r w:rsidRPr="007C42AF">
              <w:rPr>
                <w:rFonts w:ascii="Arial" w:hAnsi="Arial" w:cs="Arial"/>
              </w:rPr>
              <w:t>3</w:t>
            </w:r>
          </w:p>
        </w:tc>
        <w:tc>
          <w:tcPr>
            <w:tcW w:w="1803" w:type="dxa"/>
            <w:shd w:val="clear" w:color="auto" w:fill="FFFF00"/>
          </w:tcPr>
          <w:p w14:paraId="7A66E416" w14:textId="77777777" w:rsidR="002B196F" w:rsidRPr="007C42AF" w:rsidRDefault="002B196F" w:rsidP="002B196F">
            <w:pPr>
              <w:rPr>
                <w:rFonts w:ascii="Arial" w:hAnsi="Arial" w:cs="Arial"/>
              </w:rPr>
            </w:pPr>
            <w:r w:rsidRPr="007C42AF">
              <w:rPr>
                <w:rFonts w:ascii="Arial" w:hAnsi="Arial" w:cs="Arial"/>
              </w:rPr>
              <w:t>2</w:t>
            </w:r>
          </w:p>
        </w:tc>
        <w:tc>
          <w:tcPr>
            <w:tcW w:w="1803" w:type="dxa"/>
            <w:shd w:val="clear" w:color="auto" w:fill="EE0000"/>
          </w:tcPr>
          <w:p w14:paraId="5849248A" w14:textId="77777777" w:rsidR="002B196F" w:rsidRPr="007C42AF" w:rsidRDefault="002B196F" w:rsidP="002B196F">
            <w:pPr>
              <w:rPr>
                <w:rFonts w:ascii="Arial" w:hAnsi="Arial" w:cs="Arial"/>
              </w:rPr>
            </w:pPr>
            <w:r w:rsidRPr="007C42AF">
              <w:rPr>
                <w:rFonts w:ascii="Arial" w:hAnsi="Arial" w:cs="Arial"/>
              </w:rPr>
              <w:t>6</w:t>
            </w:r>
          </w:p>
        </w:tc>
      </w:tr>
      <w:tr w:rsidR="002B196F" w:rsidRPr="007C42AF" w14:paraId="72339911" w14:textId="77777777" w:rsidTr="002B196F">
        <w:tc>
          <w:tcPr>
            <w:tcW w:w="1803" w:type="dxa"/>
          </w:tcPr>
          <w:p w14:paraId="1F489BAA" w14:textId="77777777" w:rsidR="002B196F" w:rsidRPr="007C42AF" w:rsidRDefault="002B196F" w:rsidP="002B196F">
            <w:pPr>
              <w:rPr>
                <w:rFonts w:ascii="Arial" w:hAnsi="Arial" w:cs="Arial"/>
              </w:rPr>
            </w:pPr>
            <w:r w:rsidRPr="007C42AF">
              <w:rPr>
                <w:rFonts w:ascii="Arial" w:hAnsi="Arial" w:cs="Arial"/>
              </w:rPr>
              <w:t>Amplification attacks</w:t>
            </w:r>
          </w:p>
        </w:tc>
        <w:tc>
          <w:tcPr>
            <w:tcW w:w="1803" w:type="dxa"/>
            <w:shd w:val="clear" w:color="auto" w:fill="EE0000"/>
          </w:tcPr>
          <w:p w14:paraId="3F88823A" w14:textId="77777777" w:rsidR="002B196F" w:rsidRPr="007C42AF" w:rsidRDefault="002B196F" w:rsidP="002B196F">
            <w:pPr>
              <w:rPr>
                <w:rFonts w:ascii="Arial" w:hAnsi="Arial" w:cs="Arial"/>
              </w:rPr>
            </w:pPr>
            <w:r w:rsidRPr="007C42AF">
              <w:rPr>
                <w:rFonts w:ascii="Arial" w:hAnsi="Arial" w:cs="Arial"/>
              </w:rPr>
              <w:t>3</w:t>
            </w:r>
          </w:p>
        </w:tc>
        <w:tc>
          <w:tcPr>
            <w:tcW w:w="1803" w:type="dxa"/>
            <w:shd w:val="clear" w:color="auto" w:fill="FFFF00"/>
          </w:tcPr>
          <w:p w14:paraId="72F8D11F" w14:textId="77777777" w:rsidR="002B196F" w:rsidRPr="007C42AF" w:rsidRDefault="002B196F" w:rsidP="002B196F">
            <w:pPr>
              <w:rPr>
                <w:rFonts w:ascii="Arial" w:hAnsi="Arial" w:cs="Arial"/>
              </w:rPr>
            </w:pPr>
            <w:r w:rsidRPr="007C42AF">
              <w:rPr>
                <w:rFonts w:ascii="Arial" w:hAnsi="Arial" w:cs="Arial"/>
              </w:rPr>
              <w:t>2</w:t>
            </w:r>
          </w:p>
        </w:tc>
        <w:tc>
          <w:tcPr>
            <w:tcW w:w="1803" w:type="dxa"/>
            <w:shd w:val="clear" w:color="auto" w:fill="EE0000"/>
          </w:tcPr>
          <w:p w14:paraId="4E7B7B3C" w14:textId="77777777" w:rsidR="002B196F" w:rsidRPr="007C42AF" w:rsidRDefault="002B196F" w:rsidP="002B196F">
            <w:pPr>
              <w:rPr>
                <w:rFonts w:ascii="Arial" w:hAnsi="Arial" w:cs="Arial"/>
              </w:rPr>
            </w:pPr>
            <w:r w:rsidRPr="007C42AF">
              <w:rPr>
                <w:rFonts w:ascii="Arial" w:hAnsi="Arial" w:cs="Arial"/>
              </w:rPr>
              <w:t>6</w:t>
            </w:r>
          </w:p>
        </w:tc>
      </w:tr>
    </w:tbl>
    <w:p w14:paraId="77A791C1" w14:textId="77777777" w:rsidR="00606422" w:rsidRDefault="00606422" w:rsidP="00260D18"/>
    <w:p w14:paraId="4C8C0EAD" w14:textId="453EC592" w:rsidR="00606422" w:rsidRPr="00606422" w:rsidRDefault="00606422" w:rsidP="00260D18"/>
    <w:p w14:paraId="09E84AF4" w14:textId="77777777" w:rsidR="00606422" w:rsidRDefault="00606422" w:rsidP="00260D18"/>
    <w:p w14:paraId="5B221555" w14:textId="77777777" w:rsidR="008A4E66" w:rsidRDefault="008A4E66" w:rsidP="00260D18"/>
    <w:p w14:paraId="182D8EDC" w14:textId="77777777" w:rsidR="002B196F" w:rsidRDefault="002B196F" w:rsidP="00260D18"/>
    <w:p w14:paraId="2C1DA430" w14:textId="1A4D07B6" w:rsidR="008A4E66" w:rsidRPr="007C42AF" w:rsidRDefault="00276F83" w:rsidP="00260D18">
      <w:pPr>
        <w:rPr>
          <w:rFonts w:ascii="Arial" w:hAnsi="Arial" w:cs="Arial"/>
        </w:rPr>
      </w:pPr>
      <w:r w:rsidRPr="007C42AF">
        <w:rPr>
          <w:rFonts w:ascii="Arial" w:hAnsi="Arial" w:cs="Arial"/>
        </w:rPr>
        <w:t xml:space="preserve">As you can see in the above risk matrix, all of my proposed threats are serious risks and should all be </w:t>
      </w:r>
      <w:r w:rsidR="00310229" w:rsidRPr="007C42AF">
        <w:rPr>
          <w:rFonts w:ascii="Arial" w:hAnsi="Arial" w:cs="Arial"/>
        </w:rPr>
        <w:t xml:space="preserve">considered and a solution should be made to </w:t>
      </w:r>
      <w:r w:rsidR="00C941C6" w:rsidRPr="007C42AF">
        <w:rPr>
          <w:rFonts w:ascii="Arial" w:hAnsi="Arial" w:cs="Arial"/>
        </w:rPr>
        <w:t>mitigate the chances of any of them happening however I believe the risk of rem</w:t>
      </w:r>
      <w:r w:rsidR="0042230E" w:rsidRPr="007C42AF">
        <w:rPr>
          <w:rFonts w:ascii="Arial" w:hAnsi="Arial" w:cs="Arial"/>
        </w:rPr>
        <w:t xml:space="preserve">otely controlling a car to be the most dangerous out of the 4. </w:t>
      </w:r>
      <w:r w:rsidR="00F24128" w:rsidRPr="007C42AF">
        <w:rPr>
          <w:rFonts w:ascii="Arial" w:hAnsi="Arial" w:cs="Arial"/>
        </w:rPr>
        <w:t xml:space="preserve">My response to this threat would be to </w:t>
      </w:r>
      <w:r w:rsidR="004C5769" w:rsidRPr="007C42AF">
        <w:rPr>
          <w:rFonts w:ascii="Arial" w:hAnsi="Arial" w:cs="Arial"/>
        </w:rPr>
        <w:t>separate all systems of the vehicle such as infotainment</w:t>
      </w:r>
      <w:r w:rsidR="005B1227" w:rsidRPr="007C42AF">
        <w:rPr>
          <w:rFonts w:ascii="Arial" w:hAnsi="Arial" w:cs="Arial"/>
        </w:rPr>
        <w:t xml:space="preserve">, powertrain, </w:t>
      </w:r>
      <w:r w:rsidR="0058723D" w:rsidRPr="007C42AF">
        <w:rPr>
          <w:rFonts w:ascii="Arial" w:hAnsi="Arial" w:cs="Arial"/>
        </w:rPr>
        <w:t xml:space="preserve">steering etcetera. This would mean that a potential </w:t>
      </w:r>
      <w:r w:rsidR="00FE42FC" w:rsidRPr="007C42AF">
        <w:rPr>
          <w:rFonts w:ascii="Arial" w:hAnsi="Arial" w:cs="Arial"/>
        </w:rPr>
        <w:t>cyber attack on the infotainment system (which is a relatively low risk</w:t>
      </w:r>
      <w:r w:rsidR="00B54BDC" w:rsidRPr="007C42AF">
        <w:rPr>
          <w:rFonts w:ascii="Arial" w:hAnsi="Arial" w:cs="Arial"/>
        </w:rPr>
        <w:t xml:space="preserve"> and low security system) would not allow the attacker to gain access to </w:t>
      </w:r>
      <w:r w:rsidR="0029373F" w:rsidRPr="007C42AF">
        <w:rPr>
          <w:rFonts w:ascii="Arial" w:hAnsi="Arial" w:cs="Arial"/>
        </w:rPr>
        <w:t>the powertrain (which is a relatively high risk and high security system)</w:t>
      </w:r>
      <w:r w:rsidR="00203403" w:rsidRPr="007C42AF">
        <w:rPr>
          <w:rFonts w:ascii="Arial" w:hAnsi="Arial" w:cs="Arial"/>
        </w:rPr>
        <w:t>.</w:t>
      </w:r>
    </w:p>
    <w:p w14:paraId="7F7089AD" w14:textId="21C87181" w:rsidR="00E710BF" w:rsidRDefault="00F0610D" w:rsidP="00260D18">
      <w:pPr>
        <w:pStyle w:val="Heading1"/>
      </w:pPr>
      <w:bookmarkStart w:id="3" w:name="_Toc216033701"/>
      <w:r>
        <w:t>Engineers’</w:t>
      </w:r>
      <w:r w:rsidR="00E710BF">
        <w:t xml:space="preserve"> role in society</w:t>
      </w:r>
      <w:bookmarkEnd w:id="3"/>
    </w:p>
    <w:p w14:paraId="6DD879D4" w14:textId="506C9D14" w:rsidR="00E710BF" w:rsidRPr="007C42AF" w:rsidRDefault="00E710BF" w:rsidP="00260D18">
      <w:pPr>
        <w:rPr>
          <w:rFonts w:ascii="Arial" w:hAnsi="Arial" w:cs="Arial"/>
        </w:rPr>
      </w:pPr>
      <w:r w:rsidRPr="007C42AF">
        <w:rPr>
          <w:rFonts w:ascii="Arial" w:hAnsi="Arial" w:cs="Arial"/>
        </w:rPr>
        <w:t xml:space="preserve">There are two companies that publish a code of conduct for engineers which are </w:t>
      </w:r>
      <w:r w:rsidR="00FB11BF" w:rsidRPr="007C42AF">
        <w:rPr>
          <w:rFonts w:ascii="Arial" w:hAnsi="Arial" w:cs="Arial"/>
        </w:rPr>
        <w:t xml:space="preserve">ICE and IET. ICE is the Institution of Civil </w:t>
      </w:r>
      <w:r w:rsidR="00D63768" w:rsidRPr="007C42AF">
        <w:rPr>
          <w:rFonts w:ascii="Arial" w:hAnsi="Arial" w:cs="Arial"/>
        </w:rPr>
        <w:t>Engineers,</w:t>
      </w:r>
      <w:r w:rsidR="00FB11BF" w:rsidRPr="007C42AF">
        <w:rPr>
          <w:rFonts w:ascii="Arial" w:hAnsi="Arial" w:cs="Arial"/>
        </w:rPr>
        <w:t xml:space="preserve"> and their code of conduct sets out a set of rules which protect both the engineer and the general public.</w:t>
      </w:r>
      <w:r w:rsidR="00D63768" w:rsidRPr="007C42AF">
        <w:rPr>
          <w:rFonts w:ascii="Arial" w:hAnsi="Arial" w:cs="Arial"/>
        </w:rPr>
        <w:t xml:space="preserve"> The intentions of this code of conduct are very clearly stated in the following passage “</w:t>
      </w:r>
      <w:r w:rsidR="00D63768" w:rsidRPr="007C42AF">
        <w:rPr>
          <w:rFonts w:ascii="Arial" w:hAnsi="Arial" w:cs="Arial"/>
        </w:rPr>
        <w:t>The ICE has provided a Code of Professional Conduct to lay down, both for its members and for the</w:t>
      </w:r>
      <w:r w:rsidR="002B196F">
        <w:rPr>
          <w:rFonts w:ascii="Arial" w:hAnsi="Arial" w:cs="Arial"/>
        </w:rPr>
        <w:t xml:space="preserve"> </w:t>
      </w:r>
      <w:r w:rsidR="00D63768" w:rsidRPr="007C42AF">
        <w:rPr>
          <w:rFonts w:ascii="Arial" w:hAnsi="Arial" w:cs="Arial"/>
        </w:rPr>
        <w:t>general public, the standards of professional conduct and ethical behaviour by which its members should</w:t>
      </w:r>
      <w:r w:rsidR="002B196F">
        <w:rPr>
          <w:rFonts w:ascii="Arial" w:hAnsi="Arial" w:cs="Arial"/>
        </w:rPr>
        <w:t xml:space="preserve"> </w:t>
      </w:r>
      <w:r w:rsidR="00D63768" w:rsidRPr="007C42AF">
        <w:rPr>
          <w:rFonts w:ascii="Arial" w:hAnsi="Arial" w:cs="Arial"/>
        </w:rPr>
        <w:t>abide.</w:t>
      </w:r>
      <w:r w:rsidR="00D63768" w:rsidRPr="007C42AF">
        <w:rPr>
          <w:rFonts w:ascii="Arial" w:hAnsi="Arial" w:cs="Arial"/>
        </w:rPr>
        <w:t>”</w:t>
      </w:r>
      <w:r w:rsidR="0059559F" w:rsidRPr="0059559F">
        <w:t xml:space="preserve"> </w:t>
      </w:r>
      <w:r w:rsidR="0059559F" w:rsidRPr="0059559F">
        <w:rPr>
          <w:rFonts w:ascii="Arial" w:hAnsi="Arial" w:cs="Arial"/>
        </w:rPr>
        <w:t xml:space="preserve">(Institution of Civil Engineers (ICE), </w:t>
      </w:r>
      <w:r w:rsidR="0059559F">
        <w:rPr>
          <w:rFonts w:ascii="Arial" w:hAnsi="Arial" w:cs="Arial"/>
        </w:rPr>
        <w:t>2025</w:t>
      </w:r>
      <w:r w:rsidR="0059559F" w:rsidRPr="0059559F">
        <w:rPr>
          <w:rFonts w:ascii="Arial" w:hAnsi="Arial" w:cs="Arial"/>
        </w:rPr>
        <w:t>)</w:t>
      </w:r>
      <w:r w:rsidR="00D63768" w:rsidRPr="007C42AF">
        <w:rPr>
          <w:rFonts w:ascii="Arial" w:hAnsi="Arial" w:cs="Arial"/>
        </w:rPr>
        <w:t xml:space="preserve">. </w:t>
      </w:r>
      <w:r w:rsidR="00FB11BF" w:rsidRPr="007C42AF">
        <w:rPr>
          <w:rFonts w:ascii="Arial" w:hAnsi="Arial" w:cs="Arial"/>
        </w:rPr>
        <w:t xml:space="preserve">There are 6 rules which </w:t>
      </w:r>
      <w:r w:rsidR="00D63768" w:rsidRPr="007C42AF">
        <w:rPr>
          <w:rFonts w:ascii="Arial" w:hAnsi="Arial" w:cs="Arial"/>
        </w:rPr>
        <w:t>state what ICE members must do regarding sustainability and health and safety.</w:t>
      </w:r>
    </w:p>
    <w:p w14:paraId="39328C1B" w14:textId="5B8BFF06" w:rsidR="00D63768" w:rsidRPr="007C42AF" w:rsidRDefault="001B26FF" w:rsidP="00260D18">
      <w:pPr>
        <w:rPr>
          <w:rFonts w:ascii="Arial" w:hAnsi="Arial" w:cs="Arial"/>
        </w:rPr>
      </w:pPr>
      <w:r w:rsidRPr="007C42AF">
        <w:rPr>
          <w:rFonts w:ascii="Arial" w:hAnsi="Arial" w:cs="Arial"/>
        </w:rPr>
        <w:t>The IET or Institution of Engineering and Technology “</w:t>
      </w:r>
      <w:r w:rsidRPr="007C42AF">
        <w:rPr>
          <w:rFonts w:ascii="Arial" w:hAnsi="Arial" w:cs="Arial"/>
        </w:rPr>
        <w:t>promotes and encourages ethical behaviour in the practice of science, engineering and technology by all stakeholders</w:t>
      </w:r>
      <w:r w:rsidRPr="007C42AF">
        <w:rPr>
          <w:rFonts w:ascii="Arial" w:hAnsi="Arial" w:cs="Arial"/>
        </w:rPr>
        <w:t>”. This code of conduct consists of 36 rules</w:t>
      </w:r>
      <w:r w:rsidR="00F13C42" w:rsidRPr="007C42AF">
        <w:rPr>
          <w:rFonts w:ascii="Arial" w:hAnsi="Arial" w:cs="Arial"/>
        </w:rPr>
        <w:t xml:space="preserve"> which protect the members and those around them in a professional sense as seen in rule 13 but also in regards to health and safety as seen in rule 14 which states “</w:t>
      </w:r>
      <w:r w:rsidR="00F13C42" w:rsidRPr="007C42AF">
        <w:rPr>
          <w:rFonts w:ascii="Arial" w:hAnsi="Arial" w:cs="Arial"/>
        </w:rPr>
        <w:t>Members shall at all times take all reasonable care to limit any danger of death, injury or ill health to any person that may result from their work and the products of their work.</w:t>
      </w:r>
      <w:r w:rsidR="00F13C42" w:rsidRPr="007C42AF">
        <w:rPr>
          <w:rFonts w:ascii="Arial" w:hAnsi="Arial" w:cs="Arial"/>
        </w:rPr>
        <w:t>”</w:t>
      </w:r>
      <w:r w:rsidR="0059559F" w:rsidRPr="0059559F">
        <w:t xml:space="preserve"> </w:t>
      </w:r>
      <w:r w:rsidR="0059559F" w:rsidRPr="0059559F">
        <w:rPr>
          <w:rFonts w:ascii="Arial" w:hAnsi="Arial" w:cs="Arial"/>
        </w:rPr>
        <w:t>(Institution of Engineering and Technology (IET), 2020)</w:t>
      </w:r>
    </w:p>
    <w:p w14:paraId="402816BB" w14:textId="3FE56F40" w:rsidR="00F13C42" w:rsidRPr="007C42AF" w:rsidRDefault="00F13C42" w:rsidP="00260D18">
      <w:pPr>
        <w:rPr>
          <w:rFonts w:ascii="Arial" w:hAnsi="Arial" w:cs="Arial"/>
        </w:rPr>
      </w:pPr>
      <w:r w:rsidRPr="007C42AF">
        <w:rPr>
          <w:rFonts w:ascii="Arial" w:hAnsi="Arial" w:cs="Arial"/>
        </w:rPr>
        <w:t xml:space="preserve">For the motorsport industry, the code of conduct published by the IET is more relevant than that of the ICE especially </w:t>
      </w:r>
      <w:r w:rsidR="00633B90" w:rsidRPr="007C42AF">
        <w:rPr>
          <w:rFonts w:ascii="Arial" w:hAnsi="Arial" w:cs="Arial"/>
        </w:rPr>
        <w:t>rule 15 when regarding sustainability and the impact on the environment. This rule states that members should make active steps to avoid waste, damage to the environment and damage to man- made products which will slow down the rate at which motorsport damages the environment.</w:t>
      </w:r>
    </w:p>
    <w:p w14:paraId="2584BE7F" w14:textId="77777777" w:rsidR="00633B90" w:rsidRDefault="00633B90" w:rsidP="00260D18"/>
    <w:p w14:paraId="64FD5DE9" w14:textId="6F7DE6AA" w:rsidR="00633B90" w:rsidRDefault="00633B90" w:rsidP="00260D18">
      <w:pPr>
        <w:pStyle w:val="Heading1"/>
      </w:pPr>
      <w:bookmarkStart w:id="4" w:name="_Toc216033702"/>
      <w:r>
        <w:t>Problem Solving</w:t>
      </w:r>
      <w:bookmarkEnd w:id="4"/>
    </w:p>
    <w:p w14:paraId="41A73E1F" w14:textId="0DED9957" w:rsidR="00633B90" w:rsidRPr="007C42AF" w:rsidRDefault="00757BCC" w:rsidP="00260D18">
      <w:pPr>
        <w:rPr>
          <w:rFonts w:ascii="Arial" w:hAnsi="Arial" w:cs="Arial"/>
        </w:rPr>
      </w:pPr>
      <w:r w:rsidRPr="007C42AF">
        <w:rPr>
          <w:rFonts w:ascii="Arial" w:hAnsi="Arial" w:cs="Arial"/>
        </w:rPr>
        <w:t>Engineers regularly encounter issues which means it is crucial that they are able to resolve them. Examples of these techniques are as follows:</w:t>
      </w:r>
    </w:p>
    <w:p w14:paraId="7623D0A5" w14:textId="218E476E" w:rsidR="00757BCC" w:rsidRPr="007C42AF" w:rsidRDefault="00757BCC" w:rsidP="00260D18">
      <w:pPr>
        <w:rPr>
          <w:rFonts w:ascii="Arial" w:hAnsi="Arial" w:cs="Arial"/>
        </w:rPr>
      </w:pPr>
      <w:r w:rsidRPr="007C42AF">
        <w:rPr>
          <w:rFonts w:ascii="Arial" w:hAnsi="Arial" w:cs="Arial"/>
        </w:rPr>
        <w:t>Systematic Problem-Solving Frameworks</w:t>
      </w:r>
      <w:r w:rsidRPr="007C42AF">
        <w:rPr>
          <w:rFonts w:ascii="Arial" w:hAnsi="Arial" w:cs="Arial"/>
        </w:rPr>
        <w:t xml:space="preserve"> </w:t>
      </w:r>
      <w:r w:rsidR="000F3E21" w:rsidRPr="007C42AF">
        <w:rPr>
          <w:rFonts w:ascii="Arial" w:hAnsi="Arial" w:cs="Arial"/>
        </w:rPr>
        <w:t>–</w:t>
      </w:r>
      <w:r w:rsidRPr="007C42AF">
        <w:rPr>
          <w:rFonts w:ascii="Arial" w:hAnsi="Arial" w:cs="Arial"/>
        </w:rPr>
        <w:t xml:space="preserve"> </w:t>
      </w:r>
      <w:r w:rsidR="000F3E21" w:rsidRPr="007C42AF">
        <w:rPr>
          <w:rFonts w:ascii="Arial" w:hAnsi="Arial" w:cs="Arial"/>
        </w:rPr>
        <w:t>iteration for managing issues from the start to the end of the issue</w:t>
      </w:r>
      <w:r w:rsidRPr="007C42AF">
        <w:rPr>
          <w:rFonts w:ascii="Arial" w:hAnsi="Arial" w:cs="Arial"/>
        </w:rPr>
        <w:t>,</w:t>
      </w:r>
    </w:p>
    <w:p w14:paraId="35E395BC" w14:textId="55FDEF15" w:rsidR="00757BCC" w:rsidRPr="007C42AF" w:rsidRDefault="00757BCC" w:rsidP="00260D18">
      <w:pPr>
        <w:rPr>
          <w:rFonts w:ascii="Arial" w:hAnsi="Arial" w:cs="Arial"/>
        </w:rPr>
      </w:pPr>
      <w:r w:rsidRPr="007C42AF">
        <w:rPr>
          <w:rFonts w:ascii="Arial" w:hAnsi="Arial" w:cs="Arial"/>
        </w:rPr>
        <w:t>Root Cause Analysis (RCA) Tools</w:t>
      </w:r>
      <w:r w:rsidR="000F3E21" w:rsidRPr="007C42AF">
        <w:rPr>
          <w:rFonts w:ascii="Arial" w:hAnsi="Arial" w:cs="Arial"/>
        </w:rPr>
        <w:t xml:space="preserve"> – using symptoms of an issue to find the root of the problem in order to finalise a permanent solution</w:t>
      </w:r>
      <w:r w:rsidRPr="007C42AF">
        <w:rPr>
          <w:rFonts w:ascii="Arial" w:hAnsi="Arial" w:cs="Arial"/>
        </w:rPr>
        <w:t>,</w:t>
      </w:r>
    </w:p>
    <w:p w14:paraId="54CCBA63" w14:textId="3523B2AD" w:rsidR="00757BCC" w:rsidRPr="007C42AF" w:rsidRDefault="00757BCC" w:rsidP="00260D18">
      <w:pPr>
        <w:rPr>
          <w:rFonts w:ascii="Arial" w:hAnsi="Arial" w:cs="Arial"/>
        </w:rPr>
      </w:pPr>
      <w:r w:rsidRPr="007C42AF">
        <w:rPr>
          <w:rFonts w:ascii="Arial" w:hAnsi="Arial" w:cs="Arial"/>
        </w:rPr>
        <w:t>Solution Generation &amp; Selection</w:t>
      </w:r>
      <w:r w:rsidR="000F3E21" w:rsidRPr="007C42AF">
        <w:rPr>
          <w:rFonts w:ascii="Arial" w:hAnsi="Arial" w:cs="Arial"/>
        </w:rPr>
        <w:t xml:space="preserve"> – this normally involves a team of engineers in a meeting generating ideas for solutions and then deciding on which idea would be most effective.</w:t>
      </w:r>
    </w:p>
    <w:p w14:paraId="173DADB6" w14:textId="37E0E3F0" w:rsidR="000F3E21" w:rsidRPr="007C42AF" w:rsidRDefault="000F3E21" w:rsidP="00260D18">
      <w:pPr>
        <w:rPr>
          <w:rFonts w:ascii="Arial" w:hAnsi="Arial" w:cs="Arial"/>
        </w:rPr>
      </w:pPr>
      <w:r w:rsidRPr="007C42AF">
        <w:rPr>
          <w:rFonts w:ascii="Arial" w:hAnsi="Arial" w:cs="Arial"/>
        </w:rPr>
        <w:t>Below is a flow diagram to display how a problem is solved by engineers.</w:t>
      </w:r>
    </w:p>
    <w:p w14:paraId="7FDEFBDD" w14:textId="2C74C6DC" w:rsidR="000F3E21" w:rsidRDefault="00045146" w:rsidP="00260D18">
      <w:r w:rsidRPr="00045146">
        <w:lastRenderedPageBreak/>
        <w:drawing>
          <wp:inline distT="0" distB="0" distL="0" distR="0" wp14:anchorId="16FDC04A" wp14:editId="1F0CF937">
            <wp:extent cx="2791215" cy="6611273"/>
            <wp:effectExtent l="0" t="0" r="9525" b="0"/>
            <wp:docPr id="43253475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534750" name="Picture 1" descr="A diagram of a diagram&#10;&#10;AI-generated content may be incorrect."/>
                    <pic:cNvPicPr/>
                  </pic:nvPicPr>
                  <pic:blipFill>
                    <a:blip r:embed="rId9"/>
                    <a:stretch>
                      <a:fillRect/>
                    </a:stretch>
                  </pic:blipFill>
                  <pic:spPr>
                    <a:xfrm>
                      <a:off x="0" y="0"/>
                      <a:ext cx="2791215" cy="6611273"/>
                    </a:xfrm>
                    <a:prstGeom prst="rect">
                      <a:avLst/>
                    </a:prstGeom>
                  </pic:spPr>
                </pic:pic>
              </a:graphicData>
            </a:graphic>
          </wp:inline>
        </w:drawing>
      </w:r>
    </w:p>
    <w:p w14:paraId="4C7CF599" w14:textId="53EA4371" w:rsidR="0059559F" w:rsidRDefault="0059559F" w:rsidP="00260D18">
      <w:pPr>
        <w:tabs>
          <w:tab w:val="left" w:pos="1545"/>
        </w:tabs>
      </w:pPr>
      <w:r w:rsidRPr="0059559F">
        <w:t>(Gleek.io, n.d.)</w:t>
      </w:r>
    </w:p>
    <w:p w14:paraId="6B2B6AC8" w14:textId="77777777" w:rsidR="00260D18" w:rsidRDefault="00260D18">
      <w:pPr>
        <w:rPr>
          <w:rFonts w:asciiTheme="majorHAnsi" w:eastAsiaTheme="majorEastAsia" w:hAnsiTheme="majorHAnsi" w:cstheme="majorBidi"/>
          <w:color w:val="0F4761" w:themeColor="accent1" w:themeShade="BF"/>
          <w:sz w:val="40"/>
          <w:szCs w:val="40"/>
        </w:rPr>
      </w:pPr>
      <w:r>
        <w:br w:type="page"/>
      </w:r>
    </w:p>
    <w:p w14:paraId="3616FE47" w14:textId="4F0E1AEA" w:rsidR="00045146" w:rsidRDefault="00045146" w:rsidP="00260D18">
      <w:pPr>
        <w:pStyle w:val="Heading1"/>
      </w:pPr>
      <w:bookmarkStart w:id="5" w:name="_Toc216033703"/>
      <w:r>
        <w:lastRenderedPageBreak/>
        <w:t>Team Structure</w:t>
      </w:r>
      <w:bookmarkEnd w:id="5"/>
    </w:p>
    <w:p w14:paraId="1F5E79F9" w14:textId="19A9A807" w:rsidR="00D63768" w:rsidRPr="007C42AF" w:rsidRDefault="0090405F" w:rsidP="00260D18">
      <w:pPr>
        <w:rPr>
          <w:rFonts w:ascii="Arial" w:hAnsi="Arial" w:cs="Arial"/>
        </w:rPr>
      </w:pPr>
      <w:r w:rsidRPr="007C42AF">
        <w:rPr>
          <w:rFonts w:ascii="Arial" w:hAnsi="Arial" w:cs="Arial"/>
        </w:rPr>
        <w:t xml:space="preserve">A large aspect of engineering is the ability to work well in a team, and this can be something that many engineers struggle with. For example, I have worked in a team for a company who designed and manufactured various sheet metal products where I worked in the workshop manufacturing various products and at this </w:t>
      </w:r>
      <w:r w:rsidR="00176C4F" w:rsidRPr="007C42AF">
        <w:rPr>
          <w:rFonts w:ascii="Arial" w:hAnsi="Arial" w:cs="Arial"/>
        </w:rPr>
        <w:t>time,</w:t>
      </w:r>
      <w:r w:rsidRPr="007C42AF">
        <w:rPr>
          <w:rFonts w:ascii="Arial" w:hAnsi="Arial" w:cs="Arial"/>
        </w:rPr>
        <w:t xml:space="preserve"> I was studying in college to become an engineer so wished to take on more responsibility with more complicated tasks such as designing. </w:t>
      </w:r>
      <w:r w:rsidR="00176C4F" w:rsidRPr="007C42AF">
        <w:rPr>
          <w:rFonts w:ascii="Arial" w:hAnsi="Arial" w:cs="Arial"/>
        </w:rPr>
        <w:t>This team followed a Hierarchical structure where I was working under the workshop manager who was working under the owner/director of the business, this came with some positives and some negatives which are outlined below.</w:t>
      </w:r>
    </w:p>
    <w:tbl>
      <w:tblPr>
        <w:tblStyle w:val="TableGrid"/>
        <w:tblW w:w="0" w:type="auto"/>
        <w:tblLook w:val="04A0" w:firstRow="1" w:lastRow="0" w:firstColumn="1" w:lastColumn="0" w:noHBand="0" w:noVBand="1"/>
      </w:tblPr>
      <w:tblGrid>
        <w:gridCol w:w="4508"/>
        <w:gridCol w:w="4508"/>
      </w:tblGrid>
      <w:tr w:rsidR="00176C4F" w:rsidRPr="007C42AF" w14:paraId="69BFE9FE" w14:textId="77777777" w:rsidTr="00F0610D">
        <w:tc>
          <w:tcPr>
            <w:tcW w:w="4508" w:type="dxa"/>
            <w:shd w:val="clear" w:color="auto" w:fill="A6A6A6" w:themeFill="background1" w:themeFillShade="A6"/>
          </w:tcPr>
          <w:p w14:paraId="472F8405" w14:textId="7748463A" w:rsidR="00176C4F" w:rsidRPr="007C42AF" w:rsidRDefault="00176C4F" w:rsidP="00260D18">
            <w:pPr>
              <w:rPr>
                <w:rFonts w:ascii="Arial" w:hAnsi="Arial" w:cs="Arial"/>
              </w:rPr>
            </w:pPr>
            <w:r w:rsidRPr="007C42AF">
              <w:rPr>
                <w:rFonts w:ascii="Arial" w:hAnsi="Arial" w:cs="Arial"/>
              </w:rPr>
              <w:t>Positives</w:t>
            </w:r>
          </w:p>
        </w:tc>
        <w:tc>
          <w:tcPr>
            <w:tcW w:w="4508" w:type="dxa"/>
            <w:shd w:val="clear" w:color="auto" w:fill="A6A6A6" w:themeFill="background1" w:themeFillShade="A6"/>
          </w:tcPr>
          <w:p w14:paraId="04E8959A" w14:textId="41A58B27" w:rsidR="00176C4F" w:rsidRPr="007C42AF" w:rsidRDefault="00176C4F" w:rsidP="00260D18">
            <w:pPr>
              <w:rPr>
                <w:rFonts w:ascii="Arial" w:hAnsi="Arial" w:cs="Arial"/>
              </w:rPr>
            </w:pPr>
            <w:r w:rsidRPr="007C42AF">
              <w:rPr>
                <w:rFonts w:ascii="Arial" w:hAnsi="Arial" w:cs="Arial"/>
              </w:rPr>
              <w:t>Negatives</w:t>
            </w:r>
          </w:p>
        </w:tc>
      </w:tr>
      <w:tr w:rsidR="00176C4F" w:rsidRPr="007C42AF" w14:paraId="3AC7B9F8" w14:textId="77777777" w:rsidTr="00176C4F">
        <w:tc>
          <w:tcPr>
            <w:tcW w:w="4508" w:type="dxa"/>
          </w:tcPr>
          <w:p w14:paraId="0280A632" w14:textId="7EA85C77" w:rsidR="00176C4F" w:rsidRPr="007C42AF" w:rsidRDefault="00176C4F" w:rsidP="00260D18">
            <w:pPr>
              <w:rPr>
                <w:rFonts w:ascii="Arial" w:hAnsi="Arial" w:cs="Arial"/>
              </w:rPr>
            </w:pPr>
            <w:r w:rsidRPr="007C42AF">
              <w:rPr>
                <w:rFonts w:ascii="Arial" w:hAnsi="Arial" w:cs="Arial"/>
              </w:rPr>
              <w:t>Simple team structure means it is easy to know who needs to know certain information such as problems.</w:t>
            </w:r>
          </w:p>
        </w:tc>
        <w:tc>
          <w:tcPr>
            <w:tcW w:w="4508" w:type="dxa"/>
          </w:tcPr>
          <w:p w14:paraId="1C747561" w14:textId="6D6482C7" w:rsidR="00176C4F" w:rsidRPr="007C42AF" w:rsidRDefault="00176C4F" w:rsidP="00260D18">
            <w:pPr>
              <w:rPr>
                <w:rFonts w:ascii="Arial" w:hAnsi="Arial" w:cs="Arial"/>
              </w:rPr>
            </w:pPr>
            <w:r w:rsidRPr="007C42AF">
              <w:rPr>
                <w:rFonts w:ascii="Arial" w:hAnsi="Arial" w:cs="Arial"/>
              </w:rPr>
              <w:t>Lack of communication between my manager and the director often meant that I was given different instructions meaning I was unsure what to do</w:t>
            </w:r>
          </w:p>
        </w:tc>
      </w:tr>
      <w:tr w:rsidR="00176C4F" w:rsidRPr="007C42AF" w14:paraId="13A93A79" w14:textId="77777777" w:rsidTr="00176C4F">
        <w:tc>
          <w:tcPr>
            <w:tcW w:w="4508" w:type="dxa"/>
          </w:tcPr>
          <w:p w14:paraId="1B3644A0" w14:textId="529CADC0" w:rsidR="00176C4F" w:rsidRPr="007C42AF" w:rsidRDefault="00165E0F" w:rsidP="00260D18">
            <w:pPr>
              <w:rPr>
                <w:rFonts w:ascii="Arial" w:hAnsi="Arial" w:cs="Arial"/>
              </w:rPr>
            </w:pPr>
            <w:r w:rsidRPr="007C42AF">
              <w:rPr>
                <w:rFonts w:ascii="Arial" w:hAnsi="Arial" w:cs="Arial"/>
              </w:rPr>
              <w:t>It was very easy to hold people accountable as there were clear roles within the company.</w:t>
            </w:r>
          </w:p>
        </w:tc>
        <w:tc>
          <w:tcPr>
            <w:tcW w:w="4508" w:type="dxa"/>
          </w:tcPr>
          <w:p w14:paraId="0BF36653" w14:textId="49DC4869" w:rsidR="00176C4F" w:rsidRPr="007C42AF" w:rsidRDefault="00176C4F" w:rsidP="00260D18">
            <w:pPr>
              <w:rPr>
                <w:rFonts w:ascii="Arial" w:hAnsi="Arial" w:cs="Arial"/>
              </w:rPr>
            </w:pPr>
            <w:r w:rsidRPr="007C42AF">
              <w:rPr>
                <w:rFonts w:ascii="Arial" w:hAnsi="Arial" w:cs="Arial"/>
              </w:rPr>
              <w:t>The manager or director would sometimes slow down progress instead of allowing the team to work.</w:t>
            </w:r>
          </w:p>
        </w:tc>
      </w:tr>
      <w:tr w:rsidR="00176C4F" w:rsidRPr="007C42AF" w14:paraId="6020F3AB" w14:textId="77777777" w:rsidTr="00176C4F">
        <w:tc>
          <w:tcPr>
            <w:tcW w:w="4508" w:type="dxa"/>
          </w:tcPr>
          <w:p w14:paraId="5E34EFE6" w14:textId="77777777" w:rsidR="00176C4F" w:rsidRPr="007C42AF" w:rsidRDefault="00176C4F" w:rsidP="00260D18">
            <w:pPr>
              <w:rPr>
                <w:rFonts w:ascii="Arial" w:hAnsi="Arial" w:cs="Arial"/>
              </w:rPr>
            </w:pPr>
          </w:p>
        </w:tc>
        <w:tc>
          <w:tcPr>
            <w:tcW w:w="4508" w:type="dxa"/>
          </w:tcPr>
          <w:p w14:paraId="2FE43062" w14:textId="6728E9D3" w:rsidR="00176C4F" w:rsidRPr="007C42AF" w:rsidRDefault="00176C4F" w:rsidP="00260D18">
            <w:pPr>
              <w:rPr>
                <w:rFonts w:ascii="Arial" w:hAnsi="Arial" w:cs="Arial"/>
              </w:rPr>
            </w:pPr>
            <w:r w:rsidRPr="007C42AF">
              <w:rPr>
                <w:rFonts w:ascii="Arial" w:hAnsi="Arial" w:cs="Arial"/>
              </w:rPr>
              <w:t>Employee morale would often be low as there was no room for progression</w:t>
            </w:r>
          </w:p>
        </w:tc>
      </w:tr>
    </w:tbl>
    <w:p w14:paraId="5DD4E9AF" w14:textId="77777777" w:rsidR="00176C4F" w:rsidRPr="007C42AF" w:rsidRDefault="00176C4F" w:rsidP="00260D18">
      <w:pPr>
        <w:rPr>
          <w:rFonts w:ascii="Arial" w:hAnsi="Arial" w:cs="Arial"/>
        </w:rPr>
      </w:pPr>
    </w:p>
    <w:p w14:paraId="6583C37B" w14:textId="58613DE1" w:rsidR="00165E0F" w:rsidRPr="007C42AF" w:rsidRDefault="00165E0F" w:rsidP="00260D18">
      <w:pPr>
        <w:rPr>
          <w:rFonts w:ascii="Arial" w:hAnsi="Arial" w:cs="Arial"/>
        </w:rPr>
      </w:pPr>
      <w:r w:rsidRPr="007C42AF">
        <w:rPr>
          <w:rFonts w:ascii="Arial" w:hAnsi="Arial" w:cs="Arial"/>
        </w:rPr>
        <w:t>I excelled in this team as I made minimal mistakes, and I completed work to a high standard in an acceptable timeframe however I found myself getting frustrated as I felt I had no input into any design choices or other aspects of the business where I could see achievable room for improvement. I believe for me to work better in a team environment I should be in a position where my opinion is valued and I have the power to contribute in a more significant way.</w:t>
      </w:r>
    </w:p>
    <w:p w14:paraId="18D57055" w14:textId="1C9FCEEA" w:rsidR="00165E0F" w:rsidRPr="007C42AF" w:rsidRDefault="00ED54AD" w:rsidP="00260D18">
      <w:pPr>
        <w:rPr>
          <w:rFonts w:ascii="Arial" w:hAnsi="Arial" w:cs="Arial"/>
        </w:rPr>
      </w:pPr>
      <w:r w:rsidRPr="007C42AF">
        <w:rPr>
          <w:rFonts w:ascii="Arial" w:hAnsi="Arial" w:cs="Arial"/>
        </w:rPr>
        <w:t>I think a Domain structure would have been far more appropriate. A Domain structure, as seen below, would assign a lead role from each department such as welding, bending, and powder coating who would be in charge of their team and communicate with the workshop manager about progress and future projects etcetera.</w:t>
      </w:r>
    </w:p>
    <w:p w14:paraId="3CA1ED63" w14:textId="6C4899D8" w:rsidR="00ED54AD" w:rsidRDefault="00ED54AD" w:rsidP="00260D18">
      <w:r w:rsidRPr="00ED54AD">
        <w:lastRenderedPageBreak/>
        <w:drawing>
          <wp:inline distT="0" distB="0" distL="0" distR="0" wp14:anchorId="3842F612" wp14:editId="7BE6DB17">
            <wp:extent cx="4391025" cy="2574972"/>
            <wp:effectExtent l="0" t="0" r="0" b="0"/>
            <wp:docPr id="83608945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089455" name="Picture 1" descr="A diagram of a company&#10;&#10;AI-generated content may be incorrect."/>
                    <pic:cNvPicPr/>
                  </pic:nvPicPr>
                  <pic:blipFill>
                    <a:blip r:embed="rId10"/>
                    <a:stretch>
                      <a:fillRect/>
                    </a:stretch>
                  </pic:blipFill>
                  <pic:spPr>
                    <a:xfrm>
                      <a:off x="0" y="0"/>
                      <a:ext cx="4402444" cy="2581668"/>
                    </a:xfrm>
                    <a:prstGeom prst="rect">
                      <a:avLst/>
                    </a:prstGeom>
                  </pic:spPr>
                </pic:pic>
              </a:graphicData>
            </a:graphic>
          </wp:inline>
        </w:drawing>
      </w:r>
    </w:p>
    <w:p w14:paraId="09C65EB8" w14:textId="3F42B254" w:rsidR="00ED54AD" w:rsidRDefault="0059559F" w:rsidP="00260D18">
      <w:r w:rsidRPr="0059559F">
        <w:t>(Fox, 2022)</w:t>
      </w:r>
    </w:p>
    <w:p w14:paraId="7C6ECE7C" w14:textId="77777777" w:rsidR="00ED54AD" w:rsidRDefault="00ED54AD" w:rsidP="00260D18"/>
    <w:p w14:paraId="4963DE46" w14:textId="77777777" w:rsidR="00ED54AD" w:rsidRDefault="00ED54AD" w:rsidP="00260D18"/>
    <w:p w14:paraId="3A685192" w14:textId="77777777" w:rsidR="00260D18" w:rsidRDefault="00260D18">
      <w:pPr>
        <w:rPr>
          <w:rFonts w:asciiTheme="majorHAnsi" w:eastAsiaTheme="majorEastAsia" w:hAnsiTheme="majorHAnsi" w:cstheme="majorBidi"/>
          <w:color w:val="0F4761" w:themeColor="accent1" w:themeShade="BF"/>
          <w:sz w:val="40"/>
          <w:szCs w:val="40"/>
        </w:rPr>
      </w:pPr>
      <w:r>
        <w:br w:type="page"/>
      </w:r>
    </w:p>
    <w:p w14:paraId="65AB7329" w14:textId="0AC4C939" w:rsidR="00ED54AD" w:rsidRDefault="00ED54AD" w:rsidP="00260D18">
      <w:pPr>
        <w:pStyle w:val="Heading1"/>
      </w:pPr>
      <w:bookmarkStart w:id="6" w:name="_Toc216033704"/>
      <w:r>
        <w:lastRenderedPageBreak/>
        <w:t>Conclusion</w:t>
      </w:r>
      <w:bookmarkEnd w:id="6"/>
    </w:p>
    <w:p w14:paraId="51BF9949" w14:textId="47906D84" w:rsidR="00ED54AD" w:rsidRDefault="00ED54AD" w:rsidP="00260D18">
      <w:r w:rsidRPr="007C42AF">
        <w:t>In conclusion</w:t>
      </w:r>
      <w:r w:rsidR="007C42AF" w:rsidRPr="007C42AF">
        <w:t xml:space="preserve">, I have </w:t>
      </w:r>
      <w:r w:rsidR="007C42AF" w:rsidRPr="007C42AF">
        <w:t>cover</w:t>
      </w:r>
      <w:r w:rsidR="007C42AF" w:rsidRPr="007C42AF">
        <w:t>ed</w:t>
      </w:r>
      <w:r w:rsidR="007C42AF" w:rsidRPr="007C42AF">
        <w:t xml:space="preserve"> the health and safety risks associated </w:t>
      </w:r>
      <w:r w:rsidR="007C42AF" w:rsidRPr="007C42AF">
        <w:t xml:space="preserve">with operating a lathe, </w:t>
      </w:r>
      <w:r w:rsidR="007C42AF" w:rsidRPr="007C42AF">
        <w:t xml:space="preserve">I </w:t>
      </w:r>
      <w:r w:rsidR="007C42AF" w:rsidRPr="007C42AF">
        <w:t>then</w:t>
      </w:r>
      <w:r w:rsidR="007C42AF" w:rsidRPr="007C42AF">
        <w:t xml:space="preserve"> provide</w:t>
      </w:r>
      <w:r w:rsidR="007C42AF" w:rsidRPr="007C42AF">
        <w:t>d</w:t>
      </w:r>
      <w:r w:rsidR="007C42AF" w:rsidRPr="007C42AF">
        <w:t xml:space="preserve"> a risk assessment along with the relevant Health and Safety Legislation required. I then explore</w:t>
      </w:r>
      <w:r w:rsidR="007C42AF" w:rsidRPr="007C42AF">
        <w:t>d</w:t>
      </w:r>
      <w:r w:rsidR="007C42AF" w:rsidRPr="007C42AF">
        <w:t xml:space="preserve"> security threats to the automotive industry and create</w:t>
      </w:r>
      <w:r w:rsidR="007C42AF" w:rsidRPr="007C42AF">
        <w:t>d</w:t>
      </w:r>
      <w:r w:rsidR="007C42AF" w:rsidRPr="007C42AF">
        <w:t xml:space="preserve"> a risk matrix to evaluate each threat; I then propose</w:t>
      </w:r>
      <w:r w:rsidR="007C42AF" w:rsidRPr="007C42AF">
        <w:t>d</w:t>
      </w:r>
      <w:r w:rsidR="007C42AF" w:rsidRPr="007C42AF">
        <w:t xml:space="preserve"> a response to the highest risk that I evaluated. I</w:t>
      </w:r>
      <w:r w:rsidR="007C42AF" w:rsidRPr="007C42AF">
        <w:t xml:space="preserve"> explored </w:t>
      </w:r>
      <w:r w:rsidR="007C42AF" w:rsidRPr="007C42AF">
        <w:t>an engineer’s role in society by researching the organisations that publish a code of conduct for engineers and explore</w:t>
      </w:r>
      <w:r w:rsidR="007C42AF" w:rsidRPr="007C42AF">
        <w:t>d</w:t>
      </w:r>
      <w:r w:rsidR="007C42AF" w:rsidRPr="007C42AF">
        <w:t xml:space="preserve"> them to understand an engineer’s responsibility regarding sustainability. I use</w:t>
      </w:r>
      <w:r w:rsidR="007C42AF" w:rsidRPr="007C42AF">
        <w:t>d</w:t>
      </w:r>
      <w:r w:rsidR="007C42AF" w:rsidRPr="007C42AF">
        <w:t xml:space="preserve"> flow diagrams to display how engineers overcome problems. Finally, I reflect</w:t>
      </w:r>
      <w:r w:rsidR="007C42AF" w:rsidRPr="007C42AF">
        <w:t>ed</w:t>
      </w:r>
      <w:r w:rsidR="007C42AF" w:rsidRPr="007C42AF">
        <w:t xml:space="preserve"> on how I have performed in a team and discuss the team structure before exploring other team structures that could have been used.</w:t>
      </w:r>
    </w:p>
    <w:p w14:paraId="0E9E739A" w14:textId="77777777" w:rsidR="00DD34E0" w:rsidRDefault="00DD34E0" w:rsidP="00260D18"/>
    <w:p w14:paraId="0D0229B8" w14:textId="77777777" w:rsidR="002B196F" w:rsidRDefault="002B196F">
      <w:pPr>
        <w:rPr>
          <w:rFonts w:asciiTheme="majorHAnsi" w:eastAsiaTheme="majorEastAsia" w:hAnsiTheme="majorHAnsi" w:cstheme="majorBidi"/>
          <w:color w:val="0F4761" w:themeColor="accent1" w:themeShade="BF"/>
          <w:sz w:val="40"/>
          <w:szCs w:val="40"/>
        </w:rPr>
      </w:pPr>
      <w:r>
        <w:br w:type="page"/>
      </w:r>
    </w:p>
    <w:p w14:paraId="0AB602BC" w14:textId="7F7A2C4B" w:rsidR="00DD34E0" w:rsidRDefault="00DD34E0" w:rsidP="00DD34E0">
      <w:pPr>
        <w:pStyle w:val="Heading1"/>
      </w:pPr>
      <w:bookmarkStart w:id="7" w:name="_Toc216033705"/>
      <w:r>
        <w:t>Reference List</w:t>
      </w:r>
      <w:bookmarkEnd w:id="7"/>
    </w:p>
    <w:p w14:paraId="1F8780C3" w14:textId="3D9438F9" w:rsidR="00DD34E0" w:rsidRDefault="00DD34E0" w:rsidP="00DD34E0">
      <w:r w:rsidRPr="00354FD4">
        <w:rPr>
          <w:i/>
          <w:iCs/>
        </w:rPr>
        <w:t>Health and Safety at Work etc. Act 1974</w:t>
      </w:r>
      <w:r w:rsidRPr="00354FD4">
        <w:t xml:space="preserve">, c. 37. Available at: </w:t>
      </w:r>
      <w:hyperlink r:id="rId11" w:tgtFrame="_blank" w:history="1">
        <w:r w:rsidRPr="00354FD4">
          <w:rPr>
            <w:rStyle w:val="Hyperlink"/>
          </w:rPr>
          <w:t>https://www.legislation.gov.uk/ukpga/1974/37/contents</w:t>
        </w:r>
      </w:hyperlink>
      <w:r w:rsidRPr="00354FD4">
        <w:t xml:space="preserve"> </w:t>
      </w:r>
      <w:r>
        <w:t>(</w:t>
      </w:r>
      <w:proofErr w:type="gramStart"/>
      <w:r>
        <w:t>Accessed:[</w:t>
      </w:r>
      <w:proofErr w:type="gramEnd"/>
      <w:r w:rsidR="0059559F" w:rsidRPr="0059559F">
        <w:t xml:space="preserve"> </w:t>
      </w:r>
      <w:r w:rsidR="0059559F">
        <w:t>1 December 2025</w:t>
      </w:r>
      <w:r>
        <w:t>]).</w:t>
      </w:r>
    </w:p>
    <w:p w14:paraId="7FC03441" w14:textId="14D178B8" w:rsidR="00DD34E0" w:rsidRDefault="00DD34E0" w:rsidP="00DD34E0">
      <w:r w:rsidRPr="00354FD4">
        <w:rPr>
          <w:i/>
          <w:iCs/>
        </w:rPr>
        <w:t>The Provision and Use of Work Equipment Regulations 1998</w:t>
      </w:r>
      <w:r w:rsidRPr="00354FD4">
        <w:t xml:space="preserve">, SI 1998/2306. Available at: </w:t>
      </w:r>
      <w:hyperlink r:id="rId12" w:tgtFrame="_blank" w:history="1">
        <w:r w:rsidRPr="00354FD4">
          <w:rPr>
            <w:rStyle w:val="Hyperlink"/>
          </w:rPr>
          <w:t>https://www.legislation.gov.uk/uksi/1998/2306/contents</w:t>
        </w:r>
      </w:hyperlink>
      <w:r>
        <w:t xml:space="preserve"> (</w:t>
      </w:r>
      <w:proofErr w:type="gramStart"/>
      <w:r>
        <w:t>Accessed:[</w:t>
      </w:r>
      <w:proofErr w:type="gramEnd"/>
      <w:r w:rsidR="0059559F" w:rsidRPr="0059559F">
        <w:t xml:space="preserve"> </w:t>
      </w:r>
      <w:r w:rsidR="0059559F">
        <w:t>1 December 2025</w:t>
      </w:r>
      <w:r>
        <w:t>]).</w:t>
      </w:r>
    </w:p>
    <w:p w14:paraId="52FA7E66" w14:textId="698A18B3" w:rsidR="00DD34E0" w:rsidRDefault="00DD34E0" w:rsidP="00DD34E0">
      <w:r w:rsidRPr="00954774">
        <w:rPr>
          <w:i/>
          <w:iCs/>
        </w:rPr>
        <w:t>The Supply of Machinery (Safety) Regulations 2008</w:t>
      </w:r>
      <w:r w:rsidRPr="00954774">
        <w:t xml:space="preserve">, SI 2008/1597. Available at: </w:t>
      </w:r>
      <w:hyperlink r:id="rId13" w:tgtFrame="_blank" w:history="1">
        <w:r w:rsidRPr="00954774">
          <w:rPr>
            <w:rStyle w:val="Hyperlink"/>
          </w:rPr>
          <w:t>https://www.legislation.gov.uk/uksi/2008/1597/contents</w:t>
        </w:r>
      </w:hyperlink>
      <w:r w:rsidRPr="00954774">
        <w:t xml:space="preserve"> (Accessed: [</w:t>
      </w:r>
      <w:r>
        <w:t>1</w:t>
      </w:r>
      <w:r w:rsidR="0059559F">
        <w:t xml:space="preserve"> December </w:t>
      </w:r>
      <w:r>
        <w:t>2025</w:t>
      </w:r>
      <w:r w:rsidRPr="00954774">
        <w:t>]).</w:t>
      </w:r>
    </w:p>
    <w:p w14:paraId="22B0D247" w14:textId="79C7A942" w:rsidR="002B196F" w:rsidRPr="00606422" w:rsidRDefault="002B196F" w:rsidP="002B196F">
      <w:r w:rsidRPr="00606422">
        <w:t xml:space="preserve">MDPI. (2022). </w:t>
      </w:r>
      <w:r w:rsidRPr="00606422">
        <w:rPr>
          <w:i/>
          <w:iCs/>
        </w:rPr>
        <w:t>Autonomous Vehicles: Sophisticated Attacks, Safety Issues, Challenges, Open Topics, Blockchain, and Future Directions</w:t>
      </w:r>
      <w:r w:rsidRPr="00606422">
        <w:t xml:space="preserve">. Available at: </w:t>
      </w:r>
      <w:hyperlink r:id="rId14" w:tgtFrame="_blank" w:history="1">
        <w:r w:rsidRPr="00606422">
          <w:rPr>
            <w:rStyle w:val="Hyperlink"/>
          </w:rPr>
          <w:t>https://www.mdpi.com/2624-800X/3/3/25</w:t>
        </w:r>
      </w:hyperlink>
      <w:r w:rsidRPr="00606422">
        <w:t xml:space="preserve"> (Accessed: [</w:t>
      </w:r>
      <w:r w:rsidR="0059559F">
        <w:t>5 December 2025</w:t>
      </w:r>
      <w:r w:rsidRPr="00606422">
        <w:t>]).</w:t>
      </w:r>
    </w:p>
    <w:p w14:paraId="747FB499" w14:textId="782D37EE" w:rsidR="002B196F" w:rsidRPr="00606422" w:rsidRDefault="002B196F" w:rsidP="002B196F">
      <w:r w:rsidRPr="00606422">
        <w:t xml:space="preserve">UST. (2024). </w:t>
      </w:r>
      <w:r w:rsidRPr="00606422">
        <w:rPr>
          <w:i/>
          <w:iCs/>
        </w:rPr>
        <w:t>Cybersecurity in connected vehicles: How automakers and consumers can stay secure</w:t>
      </w:r>
      <w:r w:rsidRPr="00606422">
        <w:t xml:space="preserve">. Available at: </w:t>
      </w:r>
      <w:hyperlink r:id="rId15" w:tgtFrame="_blank" w:history="1">
        <w:r w:rsidRPr="00606422">
          <w:rPr>
            <w:rStyle w:val="Hyperlink"/>
          </w:rPr>
          <w:t>https://www.ust.com/en/insights/cybersecurity-in-connected-vehicles-how-automakers-and-consumers-can-stay-secure</w:t>
        </w:r>
      </w:hyperlink>
      <w:r w:rsidRPr="00606422">
        <w:t xml:space="preserve"> (Accessed: [</w:t>
      </w:r>
      <w:r w:rsidR="0059559F">
        <w:t>5 December 2025</w:t>
      </w:r>
      <w:r w:rsidRPr="00606422">
        <w:t>]).</w:t>
      </w:r>
    </w:p>
    <w:p w14:paraId="568BD4D7" w14:textId="79DB9698" w:rsidR="002B196F" w:rsidRPr="00606422" w:rsidRDefault="002B196F" w:rsidP="002B196F">
      <w:r w:rsidRPr="00606422">
        <w:t xml:space="preserve">SME Today. (2022). </w:t>
      </w:r>
      <w:r w:rsidRPr="00606422">
        <w:rPr>
          <w:i/>
          <w:iCs/>
        </w:rPr>
        <w:t>How Hackers are Targeting Your Car: An Expert Explains</w:t>
      </w:r>
      <w:r w:rsidRPr="00606422">
        <w:t xml:space="preserve">. Available at: </w:t>
      </w:r>
      <w:hyperlink r:id="rId16" w:tgtFrame="_blank" w:history="1">
        <w:r w:rsidRPr="00606422">
          <w:rPr>
            <w:rStyle w:val="Hyperlink"/>
          </w:rPr>
          <w:t>https://www.smetoday.co.uk/features/how-hackers-are-targeting-your-car/</w:t>
        </w:r>
      </w:hyperlink>
      <w:r w:rsidRPr="00606422">
        <w:t xml:space="preserve"> (Accessed: [</w:t>
      </w:r>
      <w:r w:rsidR="0059559F">
        <w:t>5 December 2025</w:t>
      </w:r>
      <w:r w:rsidRPr="00606422">
        <w:t>]).</w:t>
      </w:r>
    </w:p>
    <w:p w14:paraId="07A2C83C" w14:textId="7A5A6B84" w:rsidR="002B196F" w:rsidRPr="00606422" w:rsidRDefault="002B196F" w:rsidP="002B196F">
      <w:r w:rsidRPr="00606422">
        <w:t xml:space="preserve">Karahasanovic, A. (2016). </w:t>
      </w:r>
      <w:r w:rsidRPr="00606422">
        <w:rPr>
          <w:i/>
          <w:iCs/>
        </w:rPr>
        <w:t>Threat modelling of the AUTOSAR standard</w:t>
      </w:r>
      <w:r w:rsidRPr="00606422">
        <w:t xml:space="preserve">. Master's thesis. Chalmers University of Technology and University of Gothenburg. Available at: </w:t>
      </w:r>
      <w:hyperlink r:id="rId17" w:tgtFrame="_blank" w:history="1">
        <w:r w:rsidRPr="00606422">
          <w:rPr>
            <w:rStyle w:val="Hyperlink"/>
          </w:rPr>
          <w:t>https://publications.lib.chalmers.se/records/fulltext/247979/247979.pdf</w:t>
        </w:r>
      </w:hyperlink>
      <w:r w:rsidRPr="00606422">
        <w:t xml:space="preserve"> (Accessed: [</w:t>
      </w:r>
      <w:r w:rsidR="0059559F">
        <w:t>5 December 2025</w:t>
      </w:r>
      <w:r w:rsidRPr="00606422">
        <w:t>]).</w:t>
      </w:r>
    </w:p>
    <w:p w14:paraId="3B5A27E2" w14:textId="77777777" w:rsidR="002B196F" w:rsidRPr="007C42AF" w:rsidRDefault="002B196F" w:rsidP="002B196F">
      <w:pPr>
        <w:rPr>
          <w:rFonts w:ascii="Arial" w:hAnsi="Arial" w:cs="Arial"/>
        </w:rPr>
      </w:pPr>
      <w:r w:rsidRPr="007C42AF">
        <w:rPr>
          <w:rFonts w:ascii="Arial" w:hAnsi="Arial" w:cs="Arial"/>
        </w:rPr>
        <w:t>Institution of Civil Engineers (ICE) (n.d.). Code of Professional Conduct. Available at: https://www.ice.org.uk/about-ice/code-of-professional-conduct (Accessed: 7 December 2025).</w:t>
      </w:r>
    </w:p>
    <w:p w14:paraId="2CAA806E" w14:textId="77777777" w:rsidR="002B196F" w:rsidRPr="007C42AF" w:rsidRDefault="002B196F" w:rsidP="002B196F">
      <w:pPr>
        <w:rPr>
          <w:rFonts w:ascii="Arial" w:hAnsi="Arial" w:cs="Arial"/>
        </w:rPr>
      </w:pPr>
      <w:r w:rsidRPr="007C42AF">
        <w:rPr>
          <w:rFonts w:ascii="Arial" w:hAnsi="Arial" w:cs="Arial"/>
        </w:rPr>
        <w:t>Institution of Engineering and Technology (IET) (2020). Rules of Conduct. Available at: https://www.theiet.org/about/governance/rules-and-regulations/rules-of-conduct/ (Accessed: 7 December 2025).</w:t>
      </w:r>
    </w:p>
    <w:p w14:paraId="16DD7CA1" w14:textId="77777777" w:rsidR="002B196F" w:rsidRDefault="002B196F" w:rsidP="002B196F">
      <w:pPr>
        <w:tabs>
          <w:tab w:val="left" w:pos="1545"/>
        </w:tabs>
      </w:pPr>
      <w:r w:rsidRPr="00045146">
        <w:t xml:space="preserve">Gleek.io (n.d.) </w:t>
      </w:r>
      <w:r w:rsidRPr="00045146">
        <w:rPr>
          <w:i/>
          <w:iCs/>
        </w:rPr>
        <w:t>Flowchart Problem Solving</w:t>
      </w:r>
      <w:r w:rsidRPr="00045146">
        <w:t xml:space="preserve">. Available at: </w:t>
      </w:r>
      <w:hyperlink r:id="rId18" w:tgtFrame="_blank" w:history="1">
        <w:r w:rsidRPr="00045146">
          <w:rPr>
            <w:rStyle w:val="Hyperlink"/>
          </w:rPr>
          <w:t>https://www.gleek.io/templates/flowchart-problem-solving</w:t>
        </w:r>
      </w:hyperlink>
      <w:r w:rsidRPr="00045146">
        <w:t xml:space="preserve"> (Accessed: 7 December 2025).</w:t>
      </w:r>
    </w:p>
    <w:p w14:paraId="0517DCB1" w14:textId="77777777" w:rsidR="002B196F" w:rsidRDefault="002B196F" w:rsidP="002B196F">
      <w:r>
        <w:t>Fox, R</w:t>
      </w:r>
      <w:r w:rsidRPr="00ED54AD">
        <w:t>. (202</w:t>
      </w:r>
      <w:r>
        <w:t>2</w:t>
      </w:r>
      <w:r w:rsidRPr="00ED54AD">
        <w:t xml:space="preserve">) </w:t>
      </w:r>
      <w:r w:rsidRPr="00ED54AD">
        <w:rPr>
          <w:i/>
          <w:iCs/>
        </w:rPr>
        <w:t>A Domain-Based Structure for Software Engineering Teams</w:t>
      </w:r>
      <w:r w:rsidRPr="00ED54AD">
        <w:t xml:space="preserve">. Medium. Available at: </w:t>
      </w:r>
      <w:hyperlink r:id="rId19" w:tgtFrame="_blank" w:history="1">
        <w:r w:rsidRPr="00ED54AD">
          <w:rPr>
            <w:rStyle w:val="Hyperlink"/>
          </w:rPr>
          <w:t>https://medium.com/super/a-domain-based-structure-for-software-engineering-teams-faab1b3428fb</w:t>
        </w:r>
      </w:hyperlink>
      <w:r w:rsidRPr="00ED54AD">
        <w:t xml:space="preserve"> (Accessed: 7 December 2025).</w:t>
      </w:r>
    </w:p>
    <w:p w14:paraId="45EBB196" w14:textId="77777777" w:rsidR="00DD34E0" w:rsidRPr="00DD34E0" w:rsidRDefault="00DD34E0" w:rsidP="00DD34E0"/>
    <w:sectPr w:rsidR="00DD34E0" w:rsidRPr="00DD34E0" w:rsidSect="00F0610D">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C113B" w14:textId="77777777" w:rsidR="00045146" w:rsidRDefault="00045146" w:rsidP="00045146">
      <w:pPr>
        <w:spacing w:after="0" w:line="240" w:lineRule="auto"/>
      </w:pPr>
      <w:r>
        <w:separator/>
      </w:r>
    </w:p>
  </w:endnote>
  <w:endnote w:type="continuationSeparator" w:id="0">
    <w:p w14:paraId="343E1B22" w14:textId="77777777" w:rsidR="00045146" w:rsidRDefault="00045146" w:rsidP="00045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5426133"/>
      <w:docPartObj>
        <w:docPartGallery w:val="Page Numbers (Bottom of Page)"/>
        <w:docPartUnique/>
      </w:docPartObj>
    </w:sdtPr>
    <w:sdtEndPr>
      <w:rPr>
        <w:noProof/>
      </w:rPr>
    </w:sdtEndPr>
    <w:sdtContent>
      <w:p w14:paraId="76605E7E" w14:textId="224C7842" w:rsidR="00260D18" w:rsidRDefault="00260D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12A66" w14:textId="77777777" w:rsidR="00260D18" w:rsidRDefault="00260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9C2CD" w14:textId="77777777" w:rsidR="00045146" w:rsidRDefault="00045146" w:rsidP="00045146">
      <w:pPr>
        <w:spacing w:after="0" w:line="240" w:lineRule="auto"/>
      </w:pPr>
      <w:r>
        <w:separator/>
      </w:r>
    </w:p>
  </w:footnote>
  <w:footnote w:type="continuationSeparator" w:id="0">
    <w:p w14:paraId="7149B1B6" w14:textId="77777777" w:rsidR="00045146" w:rsidRDefault="00045146" w:rsidP="000451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486F0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35179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58A"/>
    <w:rsid w:val="00005A4C"/>
    <w:rsid w:val="00011EE2"/>
    <w:rsid w:val="0003776E"/>
    <w:rsid w:val="00037C54"/>
    <w:rsid w:val="00045146"/>
    <w:rsid w:val="0007159D"/>
    <w:rsid w:val="00085950"/>
    <w:rsid w:val="00090061"/>
    <w:rsid w:val="0009463B"/>
    <w:rsid w:val="000B4F24"/>
    <w:rsid w:val="000B61C0"/>
    <w:rsid w:val="000E6B49"/>
    <w:rsid w:val="000F3E21"/>
    <w:rsid w:val="000F4E99"/>
    <w:rsid w:val="00112C6E"/>
    <w:rsid w:val="001519AF"/>
    <w:rsid w:val="00165E0F"/>
    <w:rsid w:val="0017564E"/>
    <w:rsid w:val="00176C4F"/>
    <w:rsid w:val="00185660"/>
    <w:rsid w:val="00186436"/>
    <w:rsid w:val="00187C4A"/>
    <w:rsid w:val="001A78CE"/>
    <w:rsid w:val="001B26FF"/>
    <w:rsid w:val="001F7121"/>
    <w:rsid w:val="00203403"/>
    <w:rsid w:val="00244803"/>
    <w:rsid w:val="00257EA4"/>
    <w:rsid w:val="00260D18"/>
    <w:rsid w:val="00276F83"/>
    <w:rsid w:val="0029373F"/>
    <w:rsid w:val="00296B22"/>
    <w:rsid w:val="002B196F"/>
    <w:rsid w:val="002B2308"/>
    <w:rsid w:val="002C696F"/>
    <w:rsid w:val="002D543B"/>
    <w:rsid w:val="003007E6"/>
    <w:rsid w:val="00310229"/>
    <w:rsid w:val="00351553"/>
    <w:rsid w:val="00352493"/>
    <w:rsid w:val="00354FD4"/>
    <w:rsid w:val="003553EE"/>
    <w:rsid w:val="003767B4"/>
    <w:rsid w:val="003B38A1"/>
    <w:rsid w:val="003D00FE"/>
    <w:rsid w:val="003F0095"/>
    <w:rsid w:val="0041277E"/>
    <w:rsid w:val="0042230E"/>
    <w:rsid w:val="00435B78"/>
    <w:rsid w:val="00446DE1"/>
    <w:rsid w:val="00467D36"/>
    <w:rsid w:val="0048119F"/>
    <w:rsid w:val="004C5769"/>
    <w:rsid w:val="004F1FF4"/>
    <w:rsid w:val="004F6D94"/>
    <w:rsid w:val="005005A8"/>
    <w:rsid w:val="00500E7B"/>
    <w:rsid w:val="005057ED"/>
    <w:rsid w:val="0051052E"/>
    <w:rsid w:val="005317E8"/>
    <w:rsid w:val="0054663F"/>
    <w:rsid w:val="0055405A"/>
    <w:rsid w:val="00572729"/>
    <w:rsid w:val="0058723D"/>
    <w:rsid w:val="00590A6C"/>
    <w:rsid w:val="0059559F"/>
    <w:rsid w:val="00597747"/>
    <w:rsid w:val="005A78E1"/>
    <w:rsid w:val="005B1227"/>
    <w:rsid w:val="005B2BC1"/>
    <w:rsid w:val="005B46FB"/>
    <w:rsid w:val="005F11FD"/>
    <w:rsid w:val="00602A85"/>
    <w:rsid w:val="00606422"/>
    <w:rsid w:val="00624771"/>
    <w:rsid w:val="00633B90"/>
    <w:rsid w:val="0065760C"/>
    <w:rsid w:val="006613A9"/>
    <w:rsid w:val="006935CF"/>
    <w:rsid w:val="00693BBA"/>
    <w:rsid w:val="006E3659"/>
    <w:rsid w:val="00703C95"/>
    <w:rsid w:val="007063DA"/>
    <w:rsid w:val="00711D08"/>
    <w:rsid w:val="00717DDC"/>
    <w:rsid w:val="007264C2"/>
    <w:rsid w:val="00731A36"/>
    <w:rsid w:val="00757BCC"/>
    <w:rsid w:val="007620B6"/>
    <w:rsid w:val="007776B9"/>
    <w:rsid w:val="0078605B"/>
    <w:rsid w:val="0078616E"/>
    <w:rsid w:val="007911C5"/>
    <w:rsid w:val="00793B01"/>
    <w:rsid w:val="00794522"/>
    <w:rsid w:val="007C2C2D"/>
    <w:rsid w:val="007C3417"/>
    <w:rsid w:val="007C42AF"/>
    <w:rsid w:val="007C6D2E"/>
    <w:rsid w:val="007D1DB5"/>
    <w:rsid w:val="007D204B"/>
    <w:rsid w:val="007E28F3"/>
    <w:rsid w:val="0080062E"/>
    <w:rsid w:val="00827CBF"/>
    <w:rsid w:val="00831456"/>
    <w:rsid w:val="008411B0"/>
    <w:rsid w:val="00844E8B"/>
    <w:rsid w:val="008536FF"/>
    <w:rsid w:val="00861FC7"/>
    <w:rsid w:val="00862C9F"/>
    <w:rsid w:val="00882350"/>
    <w:rsid w:val="0089118F"/>
    <w:rsid w:val="008A4E66"/>
    <w:rsid w:val="008B7572"/>
    <w:rsid w:val="0090405F"/>
    <w:rsid w:val="00912450"/>
    <w:rsid w:val="009214BF"/>
    <w:rsid w:val="009267D3"/>
    <w:rsid w:val="00942073"/>
    <w:rsid w:val="00954774"/>
    <w:rsid w:val="009637E6"/>
    <w:rsid w:val="00967162"/>
    <w:rsid w:val="00983D3C"/>
    <w:rsid w:val="00987CCF"/>
    <w:rsid w:val="00996E96"/>
    <w:rsid w:val="009C68E0"/>
    <w:rsid w:val="00A124AA"/>
    <w:rsid w:val="00A379C5"/>
    <w:rsid w:val="00A406D4"/>
    <w:rsid w:val="00A44BE6"/>
    <w:rsid w:val="00A538C1"/>
    <w:rsid w:val="00A56DFE"/>
    <w:rsid w:val="00A639BD"/>
    <w:rsid w:val="00AC3D75"/>
    <w:rsid w:val="00AD4D9B"/>
    <w:rsid w:val="00B12857"/>
    <w:rsid w:val="00B150EC"/>
    <w:rsid w:val="00B25364"/>
    <w:rsid w:val="00B54B98"/>
    <w:rsid w:val="00B54BDC"/>
    <w:rsid w:val="00B71B07"/>
    <w:rsid w:val="00B80022"/>
    <w:rsid w:val="00BA249B"/>
    <w:rsid w:val="00BE51C4"/>
    <w:rsid w:val="00BF4745"/>
    <w:rsid w:val="00C072AF"/>
    <w:rsid w:val="00C337B4"/>
    <w:rsid w:val="00C3641C"/>
    <w:rsid w:val="00C457A6"/>
    <w:rsid w:val="00C636B0"/>
    <w:rsid w:val="00C64BC7"/>
    <w:rsid w:val="00C941C6"/>
    <w:rsid w:val="00CE3721"/>
    <w:rsid w:val="00CF00D6"/>
    <w:rsid w:val="00D04B8A"/>
    <w:rsid w:val="00D22193"/>
    <w:rsid w:val="00D27B29"/>
    <w:rsid w:val="00D33369"/>
    <w:rsid w:val="00D355B8"/>
    <w:rsid w:val="00D45FF2"/>
    <w:rsid w:val="00D473CC"/>
    <w:rsid w:val="00D62AA5"/>
    <w:rsid w:val="00D63768"/>
    <w:rsid w:val="00D9005C"/>
    <w:rsid w:val="00D9584F"/>
    <w:rsid w:val="00D97AA0"/>
    <w:rsid w:val="00DB49D9"/>
    <w:rsid w:val="00DD34E0"/>
    <w:rsid w:val="00DF7091"/>
    <w:rsid w:val="00E5254D"/>
    <w:rsid w:val="00E547BF"/>
    <w:rsid w:val="00E6358A"/>
    <w:rsid w:val="00E652A9"/>
    <w:rsid w:val="00E710BF"/>
    <w:rsid w:val="00E759F1"/>
    <w:rsid w:val="00EA737D"/>
    <w:rsid w:val="00EB2018"/>
    <w:rsid w:val="00ED54AD"/>
    <w:rsid w:val="00F0610D"/>
    <w:rsid w:val="00F13C42"/>
    <w:rsid w:val="00F24128"/>
    <w:rsid w:val="00F57CC7"/>
    <w:rsid w:val="00F61B24"/>
    <w:rsid w:val="00F71C95"/>
    <w:rsid w:val="00F87B59"/>
    <w:rsid w:val="00FB11BF"/>
    <w:rsid w:val="00FB54B6"/>
    <w:rsid w:val="00FC0A03"/>
    <w:rsid w:val="00FD75B9"/>
    <w:rsid w:val="00FE42FC"/>
    <w:rsid w:val="00FE7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BF769"/>
  <w15:chartTrackingRefBased/>
  <w15:docId w15:val="{30A632A2-EFCC-4DB5-B46F-B73500EF8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58A"/>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58A"/>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58A"/>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58A"/>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58A"/>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58A"/>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58A"/>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58A"/>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58A"/>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58A"/>
    <w:rPr>
      <w:rFonts w:eastAsiaTheme="majorEastAsia" w:cstheme="majorBidi"/>
      <w:color w:val="272727" w:themeColor="text1" w:themeTint="D8"/>
    </w:rPr>
  </w:style>
  <w:style w:type="paragraph" w:styleId="Title">
    <w:name w:val="Title"/>
    <w:basedOn w:val="Normal"/>
    <w:next w:val="Normal"/>
    <w:link w:val="TitleChar"/>
    <w:uiPriority w:val="10"/>
    <w:qFormat/>
    <w:rsid w:val="00E63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58A"/>
    <w:pPr>
      <w:spacing w:before="160"/>
      <w:jc w:val="center"/>
    </w:pPr>
    <w:rPr>
      <w:i/>
      <w:iCs/>
      <w:color w:val="404040" w:themeColor="text1" w:themeTint="BF"/>
    </w:rPr>
  </w:style>
  <w:style w:type="character" w:customStyle="1" w:styleId="QuoteChar">
    <w:name w:val="Quote Char"/>
    <w:basedOn w:val="DefaultParagraphFont"/>
    <w:link w:val="Quote"/>
    <w:uiPriority w:val="29"/>
    <w:rsid w:val="00E6358A"/>
    <w:rPr>
      <w:i/>
      <w:iCs/>
      <w:color w:val="404040" w:themeColor="text1" w:themeTint="BF"/>
    </w:rPr>
  </w:style>
  <w:style w:type="paragraph" w:styleId="ListParagraph">
    <w:name w:val="List Paragraph"/>
    <w:basedOn w:val="Normal"/>
    <w:uiPriority w:val="34"/>
    <w:qFormat/>
    <w:rsid w:val="00E6358A"/>
    <w:pPr>
      <w:ind w:left="720"/>
      <w:contextualSpacing/>
    </w:pPr>
  </w:style>
  <w:style w:type="character" w:styleId="IntenseEmphasis">
    <w:name w:val="Intense Emphasis"/>
    <w:basedOn w:val="DefaultParagraphFont"/>
    <w:uiPriority w:val="21"/>
    <w:qFormat/>
    <w:rsid w:val="00E6358A"/>
    <w:rPr>
      <w:i/>
      <w:iCs/>
      <w:color w:val="0F4761" w:themeColor="accent1" w:themeShade="BF"/>
    </w:rPr>
  </w:style>
  <w:style w:type="paragraph" w:styleId="IntenseQuote">
    <w:name w:val="Intense Quote"/>
    <w:basedOn w:val="Normal"/>
    <w:next w:val="Normal"/>
    <w:link w:val="IntenseQuoteChar"/>
    <w:uiPriority w:val="30"/>
    <w:qFormat/>
    <w:rsid w:val="00E63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58A"/>
    <w:rPr>
      <w:i/>
      <w:iCs/>
      <w:color w:val="0F4761" w:themeColor="accent1" w:themeShade="BF"/>
    </w:rPr>
  </w:style>
  <w:style w:type="character" w:styleId="IntenseReference">
    <w:name w:val="Intense Reference"/>
    <w:basedOn w:val="DefaultParagraphFont"/>
    <w:uiPriority w:val="32"/>
    <w:qFormat/>
    <w:rsid w:val="00E6358A"/>
    <w:rPr>
      <w:b/>
      <w:bCs/>
      <w:smallCaps/>
      <w:color w:val="0F4761" w:themeColor="accent1" w:themeShade="BF"/>
      <w:spacing w:val="5"/>
    </w:rPr>
  </w:style>
  <w:style w:type="character" w:styleId="Hyperlink">
    <w:name w:val="Hyperlink"/>
    <w:basedOn w:val="DefaultParagraphFont"/>
    <w:uiPriority w:val="99"/>
    <w:unhideWhenUsed/>
    <w:rsid w:val="00CE3721"/>
    <w:rPr>
      <w:color w:val="467886" w:themeColor="hyperlink"/>
      <w:u w:val="single"/>
    </w:rPr>
  </w:style>
  <w:style w:type="character" w:styleId="UnresolvedMention">
    <w:name w:val="Unresolved Mention"/>
    <w:basedOn w:val="DefaultParagraphFont"/>
    <w:uiPriority w:val="99"/>
    <w:semiHidden/>
    <w:unhideWhenUsed/>
    <w:rsid w:val="00CE3721"/>
    <w:rPr>
      <w:color w:val="605E5C"/>
      <w:shd w:val="clear" w:color="auto" w:fill="E1DFDD"/>
    </w:rPr>
  </w:style>
  <w:style w:type="table" w:styleId="TableGrid">
    <w:name w:val="Table Grid"/>
    <w:basedOn w:val="TableNormal"/>
    <w:uiPriority w:val="39"/>
    <w:rsid w:val="00005A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5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146"/>
  </w:style>
  <w:style w:type="paragraph" w:styleId="Footer">
    <w:name w:val="footer"/>
    <w:basedOn w:val="Normal"/>
    <w:link w:val="FooterChar"/>
    <w:uiPriority w:val="99"/>
    <w:unhideWhenUsed/>
    <w:rsid w:val="00045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146"/>
  </w:style>
  <w:style w:type="paragraph" w:styleId="TOCHeading">
    <w:name w:val="TOC Heading"/>
    <w:basedOn w:val="Heading1"/>
    <w:next w:val="Normal"/>
    <w:uiPriority w:val="39"/>
    <w:unhideWhenUsed/>
    <w:qFormat/>
    <w:rsid w:val="00F0610D"/>
    <w:pPr>
      <w:numPr>
        <w:numId w:val="0"/>
      </w:num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0610D"/>
    <w:pPr>
      <w:spacing w:after="100"/>
    </w:pPr>
  </w:style>
  <w:style w:type="character" w:styleId="FollowedHyperlink">
    <w:name w:val="FollowedHyperlink"/>
    <w:basedOn w:val="DefaultParagraphFont"/>
    <w:uiPriority w:val="99"/>
    <w:semiHidden/>
    <w:unhideWhenUsed/>
    <w:rsid w:val="00E759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si/2008/1597/contents" TargetMode="External"/><Relationship Id="rId18" Type="http://schemas.openxmlformats.org/officeDocument/2006/relationships/hyperlink" Target="https://www.gleek.io/templates/flowchart-problem-solv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egislation.gov.uk/uksi/1998/2306/contents" TargetMode="External"/><Relationship Id="rId17" Type="http://schemas.openxmlformats.org/officeDocument/2006/relationships/hyperlink" Target="https://publications.lib.chalmers.se/records/fulltext/247979/247979.pdf" TargetMode="External"/><Relationship Id="rId2" Type="http://schemas.openxmlformats.org/officeDocument/2006/relationships/numbering" Target="numbering.xml"/><Relationship Id="rId16" Type="http://schemas.openxmlformats.org/officeDocument/2006/relationships/hyperlink" Target="https://www.smetoday.co.uk/features/how-hackers-are-targeting-your-car/"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74/37/contents" TargetMode="External"/><Relationship Id="rId5" Type="http://schemas.openxmlformats.org/officeDocument/2006/relationships/webSettings" Target="webSettings.xml"/><Relationship Id="rId15" Type="http://schemas.openxmlformats.org/officeDocument/2006/relationships/hyperlink" Target="https://www.ust.com/en/insights/cybersecurity-in-connected-vehicles-how-automakers-and-consumers-can-stay-secure" TargetMode="External"/><Relationship Id="rId10" Type="http://schemas.openxmlformats.org/officeDocument/2006/relationships/image" Target="media/image3.png"/><Relationship Id="rId19" Type="http://schemas.openxmlformats.org/officeDocument/2006/relationships/hyperlink" Target="https://medium.com/super/a-domain-based-structure-for-software-engineering-teams-faab1b3428fb"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624-800X/3/3/2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B4B63-AD10-48B3-BBE1-2785B11FC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9958</TotalTime>
  <Pages>13</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King (2501127)</dc:creator>
  <cp:keywords/>
  <dc:description/>
  <cp:lastModifiedBy>Alex King (2501127)</cp:lastModifiedBy>
  <cp:revision>165</cp:revision>
  <dcterms:created xsi:type="dcterms:W3CDTF">2025-11-29T18:59:00Z</dcterms:created>
  <dcterms:modified xsi:type="dcterms:W3CDTF">2025-12-07T21:01:00Z</dcterms:modified>
</cp:coreProperties>
</file>