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22A9D" w14:textId="0B05D99B" w:rsidR="00C07EDF" w:rsidRPr="0031672A" w:rsidRDefault="00B905C6" w:rsidP="0031672A">
      <w:pPr>
        <w:jc w:val="center"/>
        <w:rPr>
          <w:b/>
          <w:bCs/>
          <w:u w:val="single"/>
        </w:rPr>
      </w:pPr>
      <w:r w:rsidRPr="0031672A">
        <w:rPr>
          <w:b/>
          <w:bCs/>
          <w:u w:val="single"/>
        </w:rPr>
        <w:t>Alison Finister</w:t>
      </w:r>
      <w:r w:rsidR="00CD726E">
        <w:rPr>
          <w:b/>
          <w:bCs/>
          <w:u w:val="single"/>
        </w:rPr>
        <w:t>/1250758</w:t>
      </w:r>
      <w:r w:rsidRPr="0031672A">
        <w:rPr>
          <w:b/>
          <w:bCs/>
          <w:u w:val="single"/>
        </w:rPr>
        <w:t xml:space="preserve"> – Reflective Essay, September 2022</w:t>
      </w:r>
    </w:p>
    <w:p w14:paraId="3485BDCB" w14:textId="39C4CD2F" w:rsidR="00B905C6" w:rsidRDefault="00B905C6"/>
    <w:p w14:paraId="72796B2D" w14:textId="0F7A3AE4" w:rsidR="00B905C6" w:rsidRDefault="00B905C6" w:rsidP="00F173D5">
      <w:pPr>
        <w:pStyle w:val="NoSpacing"/>
      </w:pPr>
      <w:r>
        <w:t xml:space="preserve">In undertaking this </w:t>
      </w:r>
      <w:r w:rsidR="002F3A96">
        <w:t>module,</w:t>
      </w:r>
      <w:r>
        <w:t xml:space="preserve"> I see an opportunity to improve my personal teaching practice and reflect on my style of teaching</w:t>
      </w:r>
      <w:r w:rsidR="00EA37E4">
        <w:t>. I am keen to explore a range of teaching strategies and techniques</w:t>
      </w:r>
      <w:r w:rsidR="00AB23FB">
        <w:t xml:space="preserve"> to continue to aid my students learning</w:t>
      </w:r>
      <w:r w:rsidR="000E4CAE">
        <w:t>.</w:t>
      </w:r>
      <w:r w:rsidR="00387081">
        <w:t xml:space="preserve"> </w:t>
      </w:r>
      <w:r w:rsidR="00B732E8">
        <w:t>This</w:t>
      </w:r>
      <w:r w:rsidR="000D4FC7">
        <w:t xml:space="preserve">, </w:t>
      </w:r>
      <w:r w:rsidR="00B732E8">
        <w:t>for me</w:t>
      </w:r>
      <w:r w:rsidR="000D4FC7">
        <w:t>,</w:t>
      </w:r>
      <w:r w:rsidR="00B732E8">
        <w:t xml:space="preserve"> is important as my role </w:t>
      </w:r>
      <w:r w:rsidR="004A1C54">
        <w:t>as PEQF</w:t>
      </w:r>
      <w:r w:rsidR="00B732E8">
        <w:t xml:space="preserve"> Trainer</w:t>
      </w:r>
      <w:r w:rsidR="00456E7E">
        <w:t>, as I would like to develop my skills</w:t>
      </w:r>
      <w:r w:rsidR="000857F1">
        <w:t>,</w:t>
      </w:r>
      <w:r w:rsidR="00456E7E">
        <w:t xml:space="preserve"> and </w:t>
      </w:r>
      <w:r w:rsidR="00C473F0">
        <w:t>my job ultimately is to get the students through their course in a</w:t>
      </w:r>
      <w:r w:rsidR="003C14D6">
        <w:t xml:space="preserve"> professional way. </w:t>
      </w:r>
      <w:r w:rsidR="009D4ECF">
        <w:t xml:space="preserve">One of the rules I have </w:t>
      </w:r>
      <w:r w:rsidR="00E41040">
        <w:t>personally,</w:t>
      </w:r>
      <w:r w:rsidR="009D4ECF">
        <w:t xml:space="preserve"> and I think makes for a good environment</w:t>
      </w:r>
      <w:r w:rsidR="00F656B3">
        <w:t>,</w:t>
      </w:r>
      <w:r w:rsidR="009D4ECF">
        <w:t xml:space="preserve"> is</w:t>
      </w:r>
      <w:r w:rsidR="0056134E" w:rsidRPr="0056134E">
        <w:t xml:space="preserve"> </w:t>
      </w:r>
      <w:r w:rsidR="00F275BE">
        <w:t xml:space="preserve">to enforce </w:t>
      </w:r>
      <w:r w:rsidR="0056134E" w:rsidRPr="0056134E">
        <w:t>classroom management</w:t>
      </w:r>
      <w:r w:rsidR="00F275BE">
        <w:t xml:space="preserve">. This </w:t>
      </w:r>
      <w:r w:rsidR="0056134E" w:rsidRPr="0056134E">
        <w:t>is important for the students and the learning process</w:t>
      </w:r>
      <w:r w:rsidR="00F173D5">
        <w:t>,</w:t>
      </w:r>
      <w:r w:rsidR="009E091A">
        <w:t xml:space="preserve"> </w:t>
      </w:r>
      <w:r w:rsidR="00F71F50">
        <w:t xml:space="preserve">for example, </w:t>
      </w:r>
      <w:r w:rsidR="009E091A">
        <w:t>“</w:t>
      </w:r>
      <w:r w:rsidR="0027138C">
        <w:t>Classroom management</w:t>
      </w:r>
      <w:r w:rsidR="00A319B5">
        <w:t xml:space="preserve"> relates to the following: </w:t>
      </w:r>
      <w:r w:rsidR="003B73FD">
        <w:t>controlling the learning situation, directing the learning for the students, coping with the individual student differences</w:t>
      </w:r>
      <w:r w:rsidR="005C7BE1">
        <w:t xml:space="preserve">.” </w:t>
      </w:r>
      <w:r w:rsidR="00EF6AD2">
        <w:t>(</w:t>
      </w:r>
      <w:r w:rsidR="00026604">
        <w:t xml:space="preserve">Reece &amp; </w:t>
      </w:r>
      <w:r w:rsidR="00973F86">
        <w:t>Walker, 2007</w:t>
      </w:r>
      <w:r w:rsidR="009F1F2E">
        <w:t xml:space="preserve">, p. </w:t>
      </w:r>
      <w:r w:rsidR="00C91B7A">
        <w:t>266)</w:t>
      </w:r>
      <w:r w:rsidR="00F71F50">
        <w:t>.</w:t>
      </w:r>
      <w:r w:rsidR="005C7BE1">
        <w:t xml:space="preserve"> I believe</w:t>
      </w:r>
      <w:r w:rsidR="00F71F50">
        <w:t xml:space="preserve"> thi</w:t>
      </w:r>
      <w:r w:rsidR="00B03B32">
        <w:t>s</w:t>
      </w:r>
      <w:r w:rsidR="005C7BE1">
        <w:t xml:space="preserve"> helps the students to feel safe in an environment</w:t>
      </w:r>
      <w:r w:rsidR="0022149D">
        <w:t xml:space="preserve"> </w:t>
      </w:r>
      <w:r w:rsidR="007C6F4B">
        <w:t xml:space="preserve">where they are then </w:t>
      </w:r>
      <w:r w:rsidR="00B725FA">
        <w:t>able to express themselves</w:t>
      </w:r>
      <w:r w:rsidR="00D01753">
        <w:t>, particularly in this instance with a topic such as Diversity.</w:t>
      </w:r>
    </w:p>
    <w:p w14:paraId="251F2402" w14:textId="77777777" w:rsidR="0056134E" w:rsidRDefault="0056134E"/>
    <w:p w14:paraId="11C1D0DC" w14:textId="004B174A" w:rsidR="008C5612" w:rsidRDefault="008429B4">
      <w:r>
        <w:t xml:space="preserve">I commenced the lesson by providing the aims and </w:t>
      </w:r>
      <w:r w:rsidR="0034637D">
        <w:t>objectives</w:t>
      </w:r>
      <w:r w:rsidR="002F7D40">
        <w:t xml:space="preserve">, which were to define terms such as </w:t>
      </w:r>
      <w:r w:rsidR="00303684">
        <w:t xml:space="preserve">ethics, equality, human rights, bias, prejudice, </w:t>
      </w:r>
      <w:r w:rsidR="00E57C21">
        <w:t>discrimination,</w:t>
      </w:r>
      <w:r w:rsidR="00303684">
        <w:t xml:space="preserve"> and stereo</w:t>
      </w:r>
      <w:r w:rsidR="00671D47">
        <w:t xml:space="preserve">typing, then evaluating the impact of </w:t>
      </w:r>
      <w:r w:rsidR="00E24FF1">
        <w:t xml:space="preserve">discrimination, </w:t>
      </w:r>
      <w:r w:rsidR="00E57C21">
        <w:t>prejudice,</w:t>
      </w:r>
      <w:r w:rsidR="00E24FF1">
        <w:t xml:space="preserve"> </w:t>
      </w:r>
      <w:r w:rsidR="0034637D">
        <w:t>and</w:t>
      </w:r>
      <w:r w:rsidR="00E24FF1">
        <w:t xml:space="preserve"> stereotyping</w:t>
      </w:r>
      <w:r w:rsidR="00E57C21">
        <w:t>.</w:t>
      </w:r>
    </w:p>
    <w:p w14:paraId="500C307D" w14:textId="2FBF4A08" w:rsidR="008C5612" w:rsidRDefault="008C5612" w:rsidP="008C5612">
      <w:pPr>
        <w:ind w:left="567" w:right="567"/>
      </w:pPr>
      <w:r>
        <w:t xml:space="preserve">“The introduction of the lesson as a rule should be about 10% of the overall time available. It should gain both the attention and interest of the students and begin to build a rapport with them. At the end of this phase the students should look forward to what comes next”   </w:t>
      </w:r>
    </w:p>
    <w:p w14:paraId="7913D242" w14:textId="73AE5E25" w:rsidR="008C5612" w:rsidRDefault="008C5612">
      <w:r>
        <w:t xml:space="preserve">                                                                                                                             (Reece &amp; Walker, 2007,</w:t>
      </w:r>
      <w:r w:rsidR="008907B7">
        <w:t xml:space="preserve"> </w:t>
      </w:r>
      <w:r>
        <w:t>p</w:t>
      </w:r>
      <w:r w:rsidR="008907B7">
        <w:t xml:space="preserve">. </w:t>
      </w:r>
      <w:r>
        <w:t>260)</w:t>
      </w:r>
    </w:p>
    <w:p w14:paraId="38874AE8" w14:textId="1BEFD708" w:rsidR="00307B4C" w:rsidRDefault="00E57C21">
      <w:r w:rsidRPr="00D54AD1">
        <w:t>I linked</w:t>
      </w:r>
      <w:r w:rsidR="009866E0" w:rsidRPr="00D54AD1">
        <w:t xml:space="preserve"> this where I could with the </w:t>
      </w:r>
      <w:r w:rsidR="00617344" w:rsidRPr="00D54AD1">
        <w:t xml:space="preserve">previous lessons and </w:t>
      </w:r>
      <w:r w:rsidR="00944B26" w:rsidRPr="00D54AD1">
        <w:t>po</w:t>
      </w:r>
      <w:r w:rsidR="00617344" w:rsidRPr="00D54AD1">
        <w:t>licing</w:t>
      </w:r>
      <w:r w:rsidR="00D54AD1">
        <w:t xml:space="preserve"> as</w:t>
      </w:r>
      <w:r w:rsidR="00DF4437">
        <w:t xml:space="preserve"> well as bringing in line our </w:t>
      </w:r>
      <w:r w:rsidR="00671360">
        <w:t xml:space="preserve">force policy in relation to Diversity and where we stand within the community. </w:t>
      </w:r>
      <w:r w:rsidR="00D54AD1">
        <w:t xml:space="preserve">This link </w:t>
      </w:r>
      <w:r w:rsidR="00536094">
        <w:t xml:space="preserve">reinforces the students understanding of policing and </w:t>
      </w:r>
      <w:r w:rsidR="003E5EDC">
        <w:t>allows</w:t>
      </w:r>
      <w:r w:rsidR="004A5EAB">
        <w:t xml:space="preserve"> them the opportunity to consider </w:t>
      </w:r>
      <w:r w:rsidR="009D0437">
        <w:t xml:space="preserve">how each module taught will </w:t>
      </w:r>
      <w:r w:rsidR="00F0350A">
        <w:t>play a part in their policing careers</w:t>
      </w:r>
      <w:r w:rsidR="001D2CC8">
        <w:t xml:space="preserve">. </w:t>
      </w:r>
      <w:r w:rsidR="00520F1D">
        <w:t>Diversity</w:t>
      </w:r>
      <w:r w:rsidR="00671360">
        <w:t xml:space="preserve"> can be quite an emotive</w:t>
      </w:r>
      <w:r w:rsidR="002F2307">
        <w:t xml:space="preserve"> and taboo</w:t>
      </w:r>
      <w:r w:rsidR="00530E6D">
        <w:t xml:space="preserve"> subject</w:t>
      </w:r>
      <w:r w:rsidR="000466D7">
        <w:t>,</w:t>
      </w:r>
      <w:r w:rsidR="003D3523">
        <w:t xml:space="preserve"> but I wanted the students to be aware where it sat in line with our </w:t>
      </w:r>
      <w:r w:rsidR="000A58AC">
        <w:t>P</w:t>
      </w:r>
      <w:r w:rsidR="003D3523">
        <w:t xml:space="preserve">rofessional Standards </w:t>
      </w:r>
      <w:r w:rsidR="000A58AC">
        <w:t>D</w:t>
      </w:r>
      <w:r w:rsidR="003D3523">
        <w:t>ep</w:t>
      </w:r>
      <w:r w:rsidR="000A58AC">
        <w:t>ar</w:t>
      </w:r>
      <w:r w:rsidR="003D3523">
        <w:t>t</w:t>
      </w:r>
      <w:r w:rsidR="000A58AC">
        <w:t>ment</w:t>
      </w:r>
      <w:r w:rsidR="003D3523">
        <w:t xml:space="preserve"> and </w:t>
      </w:r>
      <w:r w:rsidR="002B06FF">
        <w:t>the impact this can have for us a</w:t>
      </w:r>
      <w:r w:rsidR="007C79F7">
        <w:t>s a</w:t>
      </w:r>
      <w:r w:rsidR="002B06FF">
        <w:t xml:space="preserve"> police community </w:t>
      </w:r>
      <w:r w:rsidR="0096367F">
        <w:t>and</w:t>
      </w:r>
      <w:r w:rsidR="002B06FF">
        <w:t xml:space="preserve"> the wider community in ou</w:t>
      </w:r>
      <w:r w:rsidR="002124FB">
        <w:t>r policing area.</w:t>
      </w:r>
    </w:p>
    <w:p w14:paraId="34A418E3" w14:textId="77777777" w:rsidR="00720C1B" w:rsidRDefault="00720C1B"/>
    <w:p w14:paraId="2BFA2922" w14:textId="3490F232" w:rsidR="00362DB5" w:rsidRDefault="00302639">
      <w:r w:rsidRPr="00302639">
        <w:t xml:space="preserve">The subject area I chose for my assessed lesson, ‘Valuing Diversity &amp; Inclusion’ is one that I am very passionate about. I enjoyed preparing for the lesson as much as delivering it, I did this by reading the notes and the lesson plan, as well as drawing on my own experiences, personal and professional. </w:t>
      </w:r>
      <w:r w:rsidR="006277C6">
        <w:t>H</w:t>
      </w:r>
      <w:r w:rsidR="0075395E">
        <w:t>av</w:t>
      </w:r>
      <w:r w:rsidR="006277C6">
        <w:t>ing</w:t>
      </w:r>
      <w:r w:rsidR="0075395E">
        <w:t xml:space="preserve"> dealt with a few </w:t>
      </w:r>
      <w:r w:rsidR="002C4031">
        <w:t>experiences from a work perspective</w:t>
      </w:r>
      <w:r w:rsidR="006277C6">
        <w:t>,</w:t>
      </w:r>
      <w:r w:rsidR="00E178BD">
        <w:t xml:space="preserve"> </w:t>
      </w:r>
      <w:r w:rsidR="001D014A">
        <w:t xml:space="preserve">I </w:t>
      </w:r>
      <w:r w:rsidR="00E178BD">
        <w:t xml:space="preserve">was hoping that my enthusiasm </w:t>
      </w:r>
      <w:r w:rsidR="00DC46A4">
        <w:t>would come</w:t>
      </w:r>
      <w:r w:rsidR="00E178BD">
        <w:t xml:space="preserve"> across to the students</w:t>
      </w:r>
      <w:r w:rsidR="00DC46A4">
        <w:t xml:space="preserve"> and ignite a genuine interest </w:t>
      </w:r>
      <w:r w:rsidR="0059101B">
        <w:t>in themselves</w:t>
      </w:r>
      <w:r w:rsidR="00E178BD">
        <w:t xml:space="preserve">. </w:t>
      </w:r>
      <w:r w:rsidRPr="00302639">
        <w:t>I embraced the interaction which occurred within the session between myself and the students. I planned and prepared for the session in detail with a formal lesson plan and made sure that the room was arranged appropriately for the students to capitalise on their learning. I had previous knowledge of the students and their learning needs</w:t>
      </w:r>
      <w:r w:rsidR="000E66D5">
        <w:t xml:space="preserve"> which</w:t>
      </w:r>
      <w:r w:rsidR="002064BB">
        <w:t xml:space="preserve"> allow</w:t>
      </w:r>
      <w:r w:rsidR="00A512A6">
        <w:t>ed</w:t>
      </w:r>
      <w:r w:rsidR="002064BB">
        <w:t xml:space="preserve"> me to</w:t>
      </w:r>
      <w:r w:rsidR="008C5EE3">
        <w:t xml:space="preserve"> create an engaging environment for all students no matter what their confidence level. </w:t>
      </w:r>
    </w:p>
    <w:p w14:paraId="574176CB" w14:textId="77777777" w:rsidR="005A738C" w:rsidRDefault="005A738C"/>
    <w:p w14:paraId="38C2B7DB" w14:textId="59BE2432" w:rsidR="009852EA" w:rsidRDefault="00412864">
      <w:r>
        <w:t>The session was interactive with all students taking part, especially in the group tasks</w:t>
      </w:r>
      <w:r w:rsidR="007750BD">
        <w:t xml:space="preserve">. </w:t>
      </w:r>
      <w:r w:rsidR="0023548A">
        <w:t>T</w:t>
      </w:r>
      <w:r>
        <w:t xml:space="preserve">he students could </w:t>
      </w:r>
      <w:r w:rsidR="0023548A">
        <w:t xml:space="preserve">then </w:t>
      </w:r>
      <w:r>
        <w:t xml:space="preserve">do some of their own research and </w:t>
      </w:r>
      <w:r w:rsidR="00D309D4">
        <w:t>compare their knowledge and experiences.</w:t>
      </w:r>
      <w:r w:rsidR="00C018D6">
        <w:t xml:space="preserve"> </w:t>
      </w:r>
      <w:r w:rsidR="00661DC6" w:rsidRPr="00720C1B">
        <w:t xml:space="preserve">Students were encouraged to reflect and evaluate throughout the lesson to meet the aims and objectives. We </w:t>
      </w:r>
      <w:r w:rsidR="00661DC6" w:rsidRPr="00720C1B">
        <w:lastRenderedPageBreak/>
        <w:t>did this by a board blast in getting the students to identify in as many ways how people are different.</w:t>
      </w:r>
      <w:r w:rsidR="004B6122">
        <w:t xml:space="preserve"> </w:t>
      </w:r>
      <w:r w:rsidR="00C018D6">
        <w:t>As noted by Phil Race “The first few minutes can be crucial, and you will need all of your facilitation skills to minimise the risk of groups drifting aimlessly in these minutes.” (Race, 2020, p</w:t>
      </w:r>
      <w:r w:rsidR="00821ED4">
        <w:t xml:space="preserve">. </w:t>
      </w:r>
      <w:r w:rsidR="00C018D6">
        <w:t>244).</w:t>
      </w:r>
      <w:r w:rsidR="00C634C8">
        <w:t xml:space="preserve"> </w:t>
      </w:r>
      <w:r w:rsidR="00C018D6">
        <w:t>Therefore</w:t>
      </w:r>
      <w:r w:rsidR="00C634C8">
        <w:t>,</w:t>
      </w:r>
      <w:r w:rsidR="00C018D6">
        <w:t xml:space="preserve"> I ma</w:t>
      </w:r>
      <w:r w:rsidR="005B4205">
        <w:t>de</w:t>
      </w:r>
      <w:r w:rsidR="00C018D6">
        <w:t xml:space="preserve"> it a priority to </w:t>
      </w:r>
      <w:r w:rsidR="006309F2">
        <w:t>visit</w:t>
      </w:r>
      <w:r w:rsidR="00EF238C">
        <w:t xml:space="preserve"> the groups in turn</w:t>
      </w:r>
      <w:r w:rsidR="005A593D">
        <w:t xml:space="preserve">, </w:t>
      </w:r>
      <w:r w:rsidR="009B1613">
        <w:t xml:space="preserve">I proactively </w:t>
      </w:r>
      <w:r w:rsidR="005A593D">
        <w:t>l</w:t>
      </w:r>
      <w:r w:rsidR="00D309D4">
        <w:t>isten</w:t>
      </w:r>
      <w:r w:rsidR="009B1613">
        <w:t>ed in</w:t>
      </w:r>
      <w:r w:rsidR="00D309D4">
        <w:t xml:space="preserve"> to </w:t>
      </w:r>
      <w:r w:rsidR="0007778B">
        <w:t xml:space="preserve">capture </w:t>
      </w:r>
      <w:r w:rsidR="00D309D4">
        <w:t>their views and ensur</w:t>
      </w:r>
      <w:r w:rsidR="0007778B">
        <w:t xml:space="preserve">ed </w:t>
      </w:r>
      <w:r w:rsidR="00D309D4">
        <w:t>they were considering lots of options</w:t>
      </w:r>
      <w:r w:rsidR="0007778B">
        <w:t xml:space="preserve">. </w:t>
      </w:r>
      <w:r w:rsidR="00616A15">
        <w:t>This activity allow</w:t>
      </w:r>
      <w:r w:rsidR="00B03B50">
        <w:t>ed</w:t>
      </w:r>
      <w:r w:rsidR="00616A15">
        <w:t xml:space="preserve"> me time to interact with the groups and </w:t>
      </w:r>
      <w:r w:rsidR="00BA39E8">
        <w:t>open</w:t>
      </w:r>
      <w:r w:rsidR="00A77804">
        <w:t xml:space="preserve"> potential </w:t>
      </w:r>
      <w:r w:rsidR="00D309D4">
        <w:t>possibilities</w:t>
      </w:r>
      <w:r w:rsidR="00B03B50">
        <w:t>,</w:t>
      </w:r>
      <w:r w:rsidR="00D309D4">
        <w:t xml:space="preserve"> routes they could go down</w:t>
      </w:r>
      <w:r w:rsidR="00136C62">
        <w:t xml:space="preserve">, as well as making sure they </w:t>
      </w:r>
      <w:r w:rsidR="00BC03CA">
        <w:t>are</w:t>
      </w:r>
      <w:r w:rsidR="00136C62">
        <w:t xml:space="preserve"> on track</w:t>
      </w:r>
      <w:r w:rsidR="00F602C3">
        <w:t xml:space="preserve"> with the set task and </w:t>
      </w:r>
      <w:r w:rsidR="009E4A23">
        <w:t>weren</w:t>
      </w:r>
      <w:r w:rsidR="00F602C3">
        <w:t>’t aimlessly drifting</w:t>
      </w:r>
      <w:r w:rsidR="00D309D4">
        <w:t>.</w:t>
      </w:r>
      <w:r w:rsidR="00C52AE8">
        <w:t xml:space="preserve"> </w:t>
      </w:r>
      <w:r w:rsidR="000D08E5">
        <w:t xml:space="preserve">Sometimes I have found group tasks can be an excuse for the students to </w:t>
      </w:r>
      <w:r w:rsidR="00E43F98">
        <w:t>‘chat’</w:t>
      </w:r>
      <w:r w:rsidR="007641E1">
        <w:t xml:space="preserve">, which is </w:t>
      </w:r>
      <w:r w:rsidR="001A0737">
        <w:t xml:space="preserve">something </w:t>
      </w:r>
      <w:r w:rsidR="00E43F98">
        <w:t>I am mindful of</w:t>
      </w:r>
      <w:r w:rsidR="007641E1">
        <w:t xml:space="preserve">. </w:t>
      </w:r>
      <w:r w:rsidR="00381579">
        <w:t>As mentioned by Race</w:t>
      </w:r>
      <w:r w:rsidR="007641E1">
        <w:t xml:space="preserve"> (2020)</w:t>
      </w:r>
      <w:r w:rsidR="00381579">
        <w:t xml:space="preserve"> you </w:t>
      </w:r>
      <w:r w:rsidR="00E5255B">
        <w:t xml:space="preserve">are to </w:t>
      </w:r>
      <w:r w:rsidR="00381579">
        <w:t xml:space="preserve">“Try to avoid domination by any </w:t>
      </w:r>
      <w:proofErr w:type="gramStart"/>
      <w:r w:rsidR="00381579">
        <w:t>particular group</w:t>
      </w:r>
      <w:proofErr w:type="gramEnd"/>
      <w:r w:rsidR="00381579">
        <w:t>. This can happen because of majority composition of any kind within groups.” (Race, 2020, p</w:t>
      </w:r>
      <w:r w:rsidR="004E0537">
        <w:t xml:space="preserve">. </w:t>
      </w:r>
      <w:r w:rsidR="00381579">
        <w:t>252)</w:t>
      </w:r>
      <w:r w:rsidR="00E5255B">
        <w:t>.</w:t>
      </w:r>
      <w:r w:rsidR="00B60F59">
        <w:t xml:space="preserve"> I considered how</w:t>
      </w:r>
      <w:r w:rsidR="00B242AB">
        <w:t xml:space="preserve"> </w:t>
      </w:r>
      <w:r w:rsidR="000852A2">
        <w:rPr>
          <w:i/>
          <w:iCs/>
        </w:rPr>
        <w:t>‘</w:t>
      </w:r>
      <w:proofErr w:type="gramStart"/>
      <w:r w:rsidR="006D7CD8">
        <w:rPr>
          <w:i/>
          <w:iCs/>
        </w:rPr>
        <w:t>cliques</w:t>
      </w:r>
      <w:r w:rsidR="000852A2">
        <w:rPr>
          <w:i/>
          <w:iCs/>
        </w:rPr>
        <w:t>’</w:t>
      </w:r>
      <w:proofErr w:type="gramEnd"/>
      <w:r w:rsidR="00B60F59">
        <w:t xml:space="preserve"> </w:t>
      </w:r>
      <w:r w:rsidR="00EE2AC9">
        <w:t xml:space="preserve">can </w:t>
      </w:r>
      <w:r w:rsidR="00B242AB">
        <w:t>affect</w:t>
      </w:r>
      <w:r w:rsidR="00EE2AC9">
        <w:t xml:space="preserve"> the dynamics of the classroom, therefore, I </w:t>
      </w:r>
      <w:r w:rsidR="004E2377">
        <w:t xml:space="preserve">always </w:t>
      </w:r>
      <w:r w:rsidR="00B242AB">
        <w:t>use random assignment</w:t>
      </w:r>
      <w:r w:rsidR="00EE2AC9">
        <w:t xml:space="preserve"> to ensure</w:t>
      </w:r>
      <w:r w:rsidR="000852A2">
        <w:t xml:space="preserve"> </w:t>
      </w:r>
      <w:r w:rsidR="006D7CD8">
        <w:t xml:space="preserve">anonymity. </w:t>
      </w:r>
      <w:r w:rsidR="00A65DB9">
        <w:t xml:space="preserve">This encourages a healthy environment for </w:t>
      </w:r>
      <w:r w:rsidR="004043F8">
        <w:t>students to</w:t>
      </w:r>
      <w:r w:rsidR="00EE0579">
        <w:t xml:space="preserve"> interact </w:t>
      </w:r>
      <w:r w:rsidR="004043F8">
        <w:t xml:space="preserve">with people they normally wouldn’t and consider alternative points of view. </w:t>
      </w:r>
    </w:p>
    <w:p w14:paraId="396D10A3" w14:textId="28240479" w:rsidR="00D309D4" w:rsidRDefault="00D309D4"/>
    <w:p w14:paraId="293F0C5F" w14:textId="3AA26C18" w:rsidR="000B4DD2" w:rsidRDefault="003F7398">
      <w:r>
        <w:t xml:space="preserve">Upon reflection of </w:t>
      </w:r>
      <w:r w:rsidR="007E33D7">
        <w:t xml:space="preserve">completing my teaching episode I have considered what areas I could improve on. </w:t>
      </w:r>
      <w:r w:rsidR="00890140">
        <w:t xml:space="preserve">The </w:t>
      </w:r>
      <w:r w:rsidR="00FB0880">
        <w:t>training</w:t>
      </w:r>
      <w:r w:rsidR="00890140">
        <w:t xml:space="preserve"> that was delivered</w:t>
      </w:r>
      <w:r w:rsidR="00FB0880">
        <w:t xml:space="preserve"> is cognitive </w:t>
      </w:r>
      <w:r w:rsidR="009509B4">
        <w:t xml:space="preserve">with the tutor doing </w:t>
      </w:r>
      <w:r w:rsidR="00CB5ABC">
        <w:t>most of</w:t>
      </w:r>
      <w:r w:rsidR="009509B4">
        <w:t xml:space="preserve"> the work</w:t>
      </w:r>
      <w:r w:rsidR="00B75D90">
        <w:t xml:space="preserve">. There could be considerations for </w:t>
      </w:r>
      <w:r w:rsidR="00E637B6">
        <w:t xml:space="preserve">more use of the psychomotor domain as </w:t>
      </w:r>
      <w:r w:rsidR="00762170">
        <w:t>noted by</w:t>
      </w:r>
      <w:r w:rsidR="00E637B6">
        <w:t xml:space="preserve"> Bloom (1956). This could be achieved by </w:t>
      </w:r>
      <w:r w:rsidR="00074B74">
        <w:t>introducing</w:t>
      </w:r>
      <w:r w:rsidR="00E637B6">
        <w:t xml:space="preserve"> </w:t>
      </w:r>
      <w:r w:rsidR="0001418C">
        <w:t>several</w:t>
      </w:r>
      <w:r w:rsidR="00E637B6">
        <w:t xml:space="preserve"> </w:t>
      </w:r>
      <w:r w:rsidR="00FB3028">
        <w:t xml:space="preserve">short </w:t>
      </w:r>
      <w:r w:rsidR="00282E7F">
        <w:t>activities such</w:t>
      </w:r>
      <w:r w:rsidR="00074B74">
        <w:t xml:space="preserve"> as brainstorming and flipchart work.</w:t>
      </w:r>
      <w:r w:rsidR="00EF67FA">
        <w:t xml:space="preserve"> </w:t>
      </w:r>
      <w:r w:rsidR="007E7D7D">
        <w:t>Also,</w:t>
      </w:r>
      <w:r w:rsidR="002E6A7A">
        <w:t xml:space="preserve"> </w:t>
      </w:r>
      <w:r w:rsidR="008E3F6C">
        <w:t xml:space="preserve">I could consider introducing a short quiz at the end of the session to </w:t>
      </w:r>
      <w:r w:rsidR="003D171C">
        <w:t xml:space="preserve">check my students understanding of the lesson. This would reinforce the knowledge they have just learnt and </w:t>
      </w:r>
      <w:r w:rsidR="00513DB9">
        <w:t xml:space="preserve">the feedback I could obtain from the results would </w:t>
      </w:r>
      <w:r w:rsidR="00A52F50">
        <w:t>help me to</w:t>
      </w:r>
      <w:r w:rsidR="00513DB9">
        <w:t xml:space="preserve"> develop the lessons moving forward</w:t>
      </w:r>
      <w:r w:rsidR="000C53D5">
        <w:t>. F</w:t>
      </w:r>
      <w:r w:rsidR="00EF67FA">
        <w:t>o</w:t>
      </w:r>
      <w:r w:rsidR="000C53D5">
        <w:t xml:space="preserve">r example, if a question was commonly answered </w:t>
      </w:r>
      <w:r w:rsidR="00EF67FA">
        <w:t>incorrectly,</w:t>
      </w:r>
      <w:r w:rsidR="000C53D5">
        <w:t xml:space="preserve"> I could look to adapt the way I deliver th</w:t>
      </w:r>
      <w:r w:rsidR="00EF67FA">
        <w:t>at</w:t>
      </w:r>
      <w:r w:rsidR="000C53D5">
        <w:t xml:space="preserve"> </w:t>
      </w:r>
      <w:r w:rsidR="00EF67FA">
        <w:t>part of the lesson</w:t>
      </w:r>
      <w:r w:rsidR="000C53D5">
        <w:t xml:space="preserve"> </w:t>
      </w:r>
      <w:r w:rsidR="00EF67FA">
        <w:t xml:space="preserve">in the future. </w:t>
      </w:r>
      <w:r w:rsidR="000B4DD2">
        <w:t xml:space="preserve">I </w:t>
      </w:r>
      <w:r w:rsidR="00C74DDC">
        <w:t xml:space="preserve">have considered </w:t>
      </w:r>
      <w:r w:rsidR="000B4DD2">
        <w:t xml:space="preserve">what my mentor </w:t>
      </w:r>
      <w:r w:rsidR="00C74DDC">
        <w:t>highlighted</w:t>
      </w:r>
      <w:r w:rsidR="000B4DD2">
        <w:t xml:space="preserve"> in the feedback</w:t>
      </w:r>
      <w:r w:rsidR="00C74DDC">
        <w:t xml:space="preserve"> given to me following the session</w:t>
      </w:r>
      <w:r w:rsidR="00E056BA">
        <w:t>. There</w:t>
      </w:r>
      <w:r w:rsidR="000B4DD2">
        <w:t xml:space="preserve"> could have</w:t>
      </w:r>
      <w:r w:rsidR="00E056BA">
        <w:t xml:space="preserve"> been </w:t>
      </w:r>
      <w:r w:rsidR="000B4DD2">
        <w:t xml:space="preserve">more </w:t>
      </w:r>
      <w:r w:rsidR="00C065DD">
        <w:t xml:space="preserve">structured breaks </w:t>
      </w:r>
      <w:r w:rsidR="00E056BA">
        <w:t xml:space="preserve">put </w:t>
      </w:r>
      <w:r w:rsidR="00C065DD">
        <w:t xml:space="preserve">in to </w:t>
      </w:r>
      <w:r w:rsidR="00636BC0">
        <w:t>discourage</w:t>
      </w:r>
      <w:r w:rsidR="00C065DD">
        <w:t xml:space="preserve"> students having </w:t>
      </w:r>
      <w:proofErr w:type="spellStart"/>
      <w:r w:rsidR="00C065DD">
        <w:t>adhoc</w:t>
      </w:r>
      <w:proofErr w:type="spellEnd"/>
      <w:r w:rsidR="00C065DD">
        <w:t xml:space="preserve"> toilet breaks. </w:t>
      </w:r>
      <w:r w:rsidR="009D65AD">
        <w:t>In hindsight, t</w:t>
      </w:r>
      <w:r w:rsidR="00C065DD">
        <w:t>his would</w:t>
      </w:r>
      <w:r w:rsidR="009D65AD">
        <w:t xml:space="preserve"> have</w:t>
      </w:r>
      <w:r w:rsidR="00C065DD">
        <w:t xml:space="preserve"> </w:t>
      </w:r>
      <w:r w:rsidR="00F20BF9">
        <w:t>be</w:t>
      </w:r>
      <w:r w:rsidR="009D65AD">
        <w:t>en</w:t>
      </w:r>
      <w:r w:rsidR="00F20BF9">
        <w:t xml:space="preserve"> less disruptive </w:t>
      </w:r>
      <w:r w:rsidR="00A07658">
        <w:t>to the flow of the lesson</w:t>
      </w:r>
      <w:r w:rsidR="00AF69E1">
        <w:t>,</w:t>
      </w:r>
      <w:r w:rsidR="00AE0BC0">
        <w:t xml:space="preserve"> which I should have been more aware of as </w:t>
      </w:r>
      <w:r w:rsidR="00327857">
        <w:t xml:space="preserve">I know that from </w:t>
      </w:r>
      <w:r w:rsidR="008F14C7">
        <w:t>my teaching experience</w:t>
      </w:r>
      <w:r w:rsidR="00AF69E1">
        <w:t xml:space="preserve"> by adding shorter </w:t>
      </w:r>
      <w:r w:rsidR="00B133CC">
        <w:t xml:space="preserve">and more frequent </w:t>
      </w:r>
      <w:r w:rsidR="00AF69E1">
        <w:t>comfort breaks</w:t>
      </w:r>
      <w:r w:rsidR="00433E92">
        <w:t xml:space="preserve"> it</w:t>
      </w:r>
      <w:r w:rsidR="00AF69E1">
        <w:t xml:space="preserve"> will aid w</w:t>
      </w:r>
      <w:r w:rsidR="00270451">
        <w:t>i</w:t>
      </w:r>
      <w:r w:rsidR="00AF69E1">
        <w:t>th</w:t>
      </w:r>
      <w:r w:rsidR="00270451">
        <w:t xml:space="preserve"> </w:t>
      </w:r>
      <w:r w:rsidR="00AF69E1">
        <w:t>the concentration</w:t>
      </w:r>
      <w:r w:rsidR="00270451">
        <w:t xml:space="preserve"> overall in the lesson.</w:t>
      </w:r>
    </w:p>
    <w:p w14:paraId="1CB61720" w14:textId="46049651" w:rsidR="002054F0" w:rsidRDefault="00014AB6">
      <w:r>
        <w:t xml:space="preserve">By writing this reflective piece </w:t>
      </w:r>
      <w:r w:rsidR="00220888">
        <w:t xml:space="preserve">it has made me think about my teaching styles and methods, and ultimately the end goal which is for the students </w:t>
      </w:r>
      <w:r w:rsidR="00C9596B">
        <w:t>to have</w:t>
      </w:r>
      <w:r w:rsidR="00220888">
        <w:t xml:space="preserve"> understood </w:t>
      </w:r>
      <w:r w:rsidR="005E2BD4">
        <w:t xml:space="preserve">the content </w:t>
      </w:r>
      <w:r w:rsidR="00963D2D">
        <w:t>of the lesson, and be able to go away and digest</w:t>
      </w:r>
      <w:r w:rsidR="00A17B8C">
        <w:t xml:space="preserve"> content, legislation</w:t>
      </w:r>
      <w:r w:rsidR="002E4D74">
        <w:t xml:space="preserve"> and then question if need be.</w:t>
      </w:r>
      <w:r w:rsidR="00220888">
        <w:t xml:space="preserve"> </w:t>
      </w:r>
    </w:p>
    <w:p w14:paraId="750516A6" w14:textId="77777777" w:rsidR="00A82A77" w:rsidRDefault="00A82A77"/>
    <w:p w14:paraId="617C0B4E" w14:textId="77777777" w:rsidR="00B9431E" w:rsidRDefault="00B9431E"/>
    <w:p w14:paraId="6E6A0D93" w14:textId="77777777" w:rsidR="00B9431E" w:rsidRDefault="00B9431E"/>
    <w:p w14:paraId="08E884F6" w14:textId="55BE344D" w:rsidR="00093009" w:rsidRPr="00FF74C8" w:rsidRDefault="00FF74C8">
      <w:pPr>
        <w:rPr>
          <w:b/>
          <w:bCs/>
          <w:u w:val="single"/>
        </w:rPr>
      </w:pPr>
      <w:r w:rsidRPr="00FF74C8">
        <w:rPr>
          <w:b/>
          <w:bCs/>
          <w:u w:val="single"/>
        </w:rPr>
        <w:t>Bibliography</w:t>
      </w:r>
    </w:p>
    <w:p w14:paraId="571A2958" w14:textId="241D688F" w:rsidR="00B9431E" w:rsidRDefault="00B9431E" w:rsidP="00B9431E">
      <w:r>
        <w:t xml:space="preserve">Blooms, B.S (1956) </w:t>
      </w:r>
      <w:r w:rsidRPr="00EE4225">
        <w:rPr>
          <w:i/>
          <w:iCs/>
        </w:rPr>
        <w:t>Taxonomy of Educational Objectives: The classification of goals</w:t>
      </w:r>
      <w:r>
        <w:t xml:space="preserve">. New </w:t>
      </w:r>
      <w:proofErr w:type="spellStart"/>
      <w:proofErr w:type="gramStart"/>
      <w:r>
        <w:t>York:Mckay</w:t>
      </w:r>
      <w:proofErr w:type="spellEnd"/>
      <w:proofErr w:type="gramEnd"/>
    </w:p>
    <w:p w14:paraId="33612894" w14:textId="77777777" w:rsidR="00FF74C8" w:rsidRDefault="00FF74C8" w:rsidP="00FF74C8">
      <w:r>
        <w:t xml:space="preserve">Race, P (2020) </w:t>
      </w:r>
      <w:r w:rsidRPr="007C705C">
        <w:rPr>
          <w:i/>
          <w:iCs/>
        </w:rPr>
        <w:t>The Lecturer’s Toolkit. A Practical Guide to Assessment, Learning and Teaching</w:t>
      </w:r>
      <w:r>
        <w:t>. 5</w:t>
      </w:r>
      <w:r w:rsidRPr="00C254BB">
        <w:rPr>
          <w:vertAlign w:val="superscript"/>
        </w:rPr>
        <w:t>th</w:t>
      </w:r>
      <w:r>
        <w:t xml:space="preserve"> edition. New </w:t>
      </w:r>
      <w:proofErr w:type="spellStart"/>
      <w:proofErr w:type="gramStart"/>
      <w:r>
        <w:t>York:Routledge</w:t>
      </w:r>
      <w:proofErr w:type="spellEnd"/>
      <w:proofErr w:type="gramEnd"/>
    </w:p>
    <w:p w14:paraId="4F701FEF" w14:textId="4B206403" w:rsidR="002063D7" w:rsidRDefault="002063D7">
      <w:r>
        <w:t>Reece, I and Walker,</w:t>
      </w:r>
      <w:r w:rsidR="00005A00">
        <w:t xml:space="preserve"> S. </w:t>
      </w:r>
      <w:r w:rsidR="00ED198F">
        <w:t xml:space="preserve">(2007) </w:t>
      </w:r>
      <w:r w:rsidR="00ED198F" w:rsidRPr="00026604">
        <w:rPr>
          <w:i/>
          <w:iCs/>
        </w:rPr>
        <w:t>Teaching, training &amp; learning</w:t>
      </w:r>
      <w:r w:rsidR="00EB3E55" w:rsidRPr="00026604">
        <w:rPr>
          <w:i/>
          <w:iCs/>
        </w:rPr>
        <w:t>. A practical guide</w:t>
      </w:r>
      <w:r w:rsidR="00EB3E55">
        <w:t>. 6</w:t>
      </w:r>
      <w:r w:rsidR="00EB3E55" w:rsidRPr="00EB3E55">
        <w:rPr>
          <w:vertAlign w:val="superscript"/>
        </w:rPr>
        <w:t>th</w:t>
      </w:r>
      <w:r w:rsidR="00EB3E55">
        <w:t xml:space="preserve"> edition. Gre</w:t>
      </w:r>
      <w:r w:rsidR="00565CE1">
        <w:t xml:space="preserve">at </w:t>
      </w:r>
      <w:proofErr w:type="spellStart"/>
      <w:proofErr w:type="gramStart"/>
      <w:r w:rsidR="00565CE1">
        <w:t>Britain:SS</w:t>
      </w:r>
      <w:proofErr w:type="spellEnd"/>
      <w:proofErr w:type="gramEnd"/>
      <w:r w:rsidR="00565CE1">
        <w:t xml:space="preserve"> Media Ltd.</w:t>
      </w:r>
    </w:p>
    <w:p w14:paraId="1D4E9B5A" w14:textId="77777777" w:rsidR="00F14AED" w:rsidRDefault="00F14AED"/>
    <w:sectPr w:rsidR="00F14AED" w:rsidSect="00FB1E14">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95927" w14:textId="77777777" w:rsidR="00643867" w:rsidRDefault="00643867" w:rsidP="00F3401C">
      <w:pPr>
        <w:spacing w:after="0" w:line="240" w:lineRule="auto"/>
      </w:pPr>
      <w:r>
        <w:separator/>
      </w:r>
    </w:p>
  </w:endnote>
  <w:endnote w:type="continuationSeparator" w:id="0">
    <w:p w14:paraId="6A050377" w14:textId="77777777" w:rsidR="00643867" w:rsidRDefault="00643867" w:rsidP="00F34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070469"/>
      <w:docPartObj>
        <w:docPartGallery w:val="Page Numbers (Bottom of Page)"/>
        <w:docPartUnique/>
      </w:docPartObj>
    </w:sdtPr>
    <w:sdtEndPr>
      <w:rPr>
        <w:noProof/>
      </w:rPr>
    </w:sdtEndPr>
    <w:sdtContent>
      <w:p w14:paraId="341278CD" w14:textId="7C1ECE59" w:rsidR="007277F8" w:rsidRDefault="00727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C456B" w14:textId="77777777" w:rsidR="007277F8" w:rsidRDefault="00727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BFE57" w14:textId="77777777" w:rsidR="00643867" w:rsidRDefault="00643867" w:rsidP="00F3401C">
      <w:pPr>
        <w:spacing w:after="0" w:line="240" w:lineRule="auto"/>
      </w:pPr>
      <w:r>
        <w:separator/>
      </w:r>
    </w:p>
  </w:footnote>
  <w:footnote w:type="continuationSeparator" w:id="0">
    <w:p w14:paraId="33E78BC6" w14:textId="77777777" w:rsidR="00643867" w:rsidRDefault="00643867" w:rsidP="00F34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F6FEF"/>
    <w:multiLevelType w:val="hybridMultilevel"/>
    <w:tmpl w:val="F17CDD52"/>
    <w:lvl w:ilvl="0" w:tplc="37CAC05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AE5201"/>
    <w:multiLevelType w:val="hybridMultilevel"/>
    <w:tmpl w:val="025025F0"/>
    <w:lvl w:ilvl="0" w:tplc="3530C78C">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5C6"/>
    <w:rsid w:val="00005A00"/>
    <w:rsid w:val="0001418C"/>
    <w:rsid w:val="00014AB6"/>
    <w:rsid w:val="00026604"/>
    <w:rsid w:val="00032C27"/>
    <w:rsid w:val="000466D7"/>
    <w:rsid w:val="00057E48"/>
    <w:rsid w:val="00074B74"/>
    <w:rsid w:val="0007569A"/>
    <w:rsid w:val="0007778B"/>
    <w:rsid w:val="0008515D"/>
    <w:rsid w:val="000852A2"/>
    <w:rsid w:val="000853CB"/>
    <w:rsid w:val="000857F1"/>
    <w:rsid w:val="00093009"/>
    <w:rsid w:val="000930EE"/>
    <w:rsid w:val="000A58AC"/>
    <w:rsid w:val="000A7668"/>
    <w:rsid w:val="000B058A"/>
    <w:rsid w:val="000B4B00"/>
    <w:rsid w:val="000B4DD2"/>
    <w:rsid w:val="000C53D5"/>
    <w:rsid w:val="000D08E5"/>
    <w:rsid w:val="000D4FC7"/>
    <w:rsid w:val="000D7163"/>
    <w:rsid w:val="000E362C"/>
    <w:rsid w:val="000E4CAE"/>
    <w:rsid w:val="000E66D5"/>
    <w:rsid w:val="00136C62"/>
    <w:rsid w:val="0014555E"/>
    <w:rsid w:val="001718C7"/>
    <w:rsid w:val="001A0737"/>
    <w:rsid w:val="001B6459"/>
    <w:rsid w:val="001D014A"/>
    <w:rsid w:val="001D2CC8"/>
    <w:rsid w:val="001E2097"/>
    <w:rsid w:val="001E548D"/>
    <w:rsid w:val="00200782"/>
    <w:rsid w:val="002054F0"/>
    <w:rsid w:val="002063D7"/>
    <w:rsid w:val="002064BB"/>
    <w:rsid w:val="002124FB"/>
    <w:rsid w:val="00220888"/>
    <w:rsid w:val="0022149D"/>
    <w:rsid w:val="0022572B"/>
    <w:rsid w:val="0023548A"/>
    <w:rsid w:val="00235893"/>
    <w:rsid w:val="0024648B"/>
    <w:rsid w:val="00252F2D"/>
    <w:rsid w:val="00270451"/>
    <w:rsid w:val="0027138C"/>
    <w:rsid w:val="00275994"/>
    <w:rsid w:val="00277120"/>
    <w:rsid w:val="00282E7F"/>
    <w:rsid w:val="00290606"/>
    <w:rsid w:val="002A2253"/>
    <w:rsid w:val="002A5952"/>
    <w:rsid w:val="002A6E33"/>
    <w:rsid w:val="002B06FF"/>
    <w:rsid w:val="002B70BC"/>
    <w:rsid w:val="002B77AE"/>
    <w:rsid w:val="002C03C3"/>
    <w:rsid w:val="002C1D6E"/>
    <w:rsid w:val="002C3AFD"/>
    <w:rsid w:val="002C4031"/>
    <w:rsid w:val="002E4D74"/>
    <w:rsid w:val="002E6A7A"/>
    <w:rsid w:val="002F2307"/>
    <w:rsid w:val="002F3A96"/>
    <w:rsid w:val="002F7D40"/>
    <w:rsid w:val="00302639"/>
    <w:rsid w:val="00303684"/>
    <w:rsid w:val="00307B4C"/>
    <w:rsid w:val="0031672A"/>
    <w:rsid w:val="00327857"/>
    <w:rsid w:val="00335E1B"/>
    <w:rsid w:val="00344500"/>
    <w:rsid w:val="0034637D"/>
    <w:rsid w:val="00362DB5"/>
    <w:rsid w:val="00363389"/>
    <w:rsid w:val="00367AD3"/>
    <w:rsid w:val="003758D1"/>
    <w:rsid w:val="00381579"/>
    <w:rsid w:val="00387081"/>
    <w:rsid w:val="00392AE3"/>
    <w:rsid w:val="003B73FD"/>
    <w:rsid w:val="003C14D6"/>
    <w:rsid w:val="003D171C"/>
    <w:rsid w:val="003D3523"/>
    <w:rsid w:val="003D3A15"/>
    <w:rsid w:val="003D7790"/>
    <w:rsid w:val="003E1084"/>
    <w:rsid w:val="003E5EDC"/>
    <w:rsid w:val="003F7398"/>
    <w:rsid w:val="00403E77"/>
    <w:rsid w:val="004043F8"/>
    <w:rsid w:val="00412864"/>
    <w:rsid w:val="00417BA9"/>
    <w:rsid w:val="004239C0"/>
    <w:rsid w:val="004276B5"/>
    <w:rsid w:val="00433E92"/>
    <w:rsid w:val="00444F3E"/>
    <w:rsid w:val="00456E7E"/>
    <w:rsid w:val="00470980"/>
    <w:rsid w:val="00475A00"/>
    <w:rsid w:val="004A1C54"/>
    <w:rsid w:val="004A5EAB"/>
    <w:rsid w:val="004B6122"/>
    <w:rsid w:val="004E0537"/>
    <w:rsid w:val="004E2377"/>
    <w:rsid w:val="0051005C"/>
    <w:rsid w:val="00510D15"/>
    <w:rsid w:val="00513DB9"/>
    <w:rsid w:val="00520F1D"/>
    <w:rsid w:val="0052268C"/>
    <w:rsid w:val="00530E6D"/>
    <w:rsid w:val="00536094"/>
    <w:rsid w:val="00542355"/>
    <w:rsid w:val="0056134E"/>
    <w:rsid w:val="00565CE1"/>
    <w:rsid w:val="0058274F"/>
    <w:rsid w:val="0059101B"/>
    <w:rsid w:val="00595C5F"/>
    <w:rsid w:val="005A0B69"/>
    <w:rsid w:val="005A593D"/>
    <w:rsid w:val="005A738C"/>
    <w:rsid w:val="005B088D"/>
    <w:rsid w:val="005B3B9F"/>
    <w:rsid w:val="005B4205"/>
    <w:rsid w:val="005C10C6"/>
    <w:rsid w:val="005C7BE1"/>
    <w:rsid w:val="005D4240"/>
    <w:rsid w:val="005E2BD4"/>
    <w:rsid w:val="00611DB2"/>
    <w:rsid w:val="00612DBE"/>
    <w:rsid w:val="00616533"/>
    <w:rsid w:val="00616A15"/>
    <w:rsid w:val="00617344"/>
    <w:rsid w:val="0062616B"/>
    <w:rsid w:val="006277C6"/>
    <w:rsid w:val="006309F2"/>
    <w:rsid w:val="00636BC0"/>
    <w:rsid w:val="00643867"/>
    <w:rsid w:val="006542B2"/>
    <w:rsid w:val="00656579"/>
    <w:rsid w:val="00661DC6"/>
    <w:rsid w:val="00670CF6"/>
    <w:rsid w:val="00671360"/>
    <w:rsid w:val="00671D47"/>
    <w:rsid w:val="0067287A"/>
    <w:rsid w:val="0067300C"/>
    <w:rsid w:val="00677D65"/>
    <w:rsid w:val="00691024"/>
    <w:rsid w:val="006D7CD8"/>
    <w:rsid w:val="006F4283"/>
    <w:rsid w:val="0071090E"/>
    <w:rsid w:val="00720C1B"/>
    <w:rsid w:val="00722D86"/>
    <w:rsid w:val="007277F8"/>
    <w:rsid w:val="0073146D"/>
    <w:rsid w:val="00734515"/>
    <w:rsid w:val="00736F6C"/>
    <w:rsid w:val="0075395E"/>
    <w:rsid w:val="00755C26"/>
    <w:rsid w:val="00756CD6"/>
    <w:rsid w:val="00762170"/>
    <w:rsid w:val="0076305A"/>
    <w:rsid w:val="007641E1"/>
    <w:rsid w:val="007750BD"/>
    <w:rsid w:val="007A40DE"/>
    <w:rsid w:val="007B278C"/>
    <w:rsid w:val="007C6F4B"/>
    <w:rsid w:val="007C705C"/>
    <w:rsid w:val="007C79F7"/>
    <w:rsid w:val="007E33D7"/>
    <w:rsid w:val="007E40DD"/>
    <w:rsid w:val="007E74E8"/>
    <w:rsid w:val="007E7D7D"/>
    <w:rsid w:val="008205A8"/>
    <w:rsid w:val="00821ED4"/>
    <w:rsid w:val="008229AE"/>
    <w:rsid w:val="008357CF"/>
    <w:rsid w:val="008429B4"/>
    <w:rsid w:val="00890140"/>
    <w:rsid w:val="008907B7"/>
    <w:rsid w:val="00892671"/>
    <w:rsid w:val="00896AE8"/>
    <w:rsid w:val="008B2A52"/>
    <w:rsid w:val="008C1585"/>
    <w:rsid w:val="008C5612"/>
    <w:rsid w:val="008C5EE3"/>
    <w:rsid w:val="008E2AD9"/>
    <w:rsid w:val="008E3F6C"/>
    <w:rsid w:val="008F14C7"/>
    <w:rsid w:val="00905A9F"/>
    <w:rsid w:val="00910B43"/>
    <w:rsid w:val="0092151C"/>
    <w:rsid w:val="00931510"/>
    <w:rsid w:val="00943499"/>
    <w:rsid w:val="00944B26"/>
    <w:rsid w:val="00945E39"/>
    <w:rsid w:val="009509B4"/>
    <w:rsid w:val="0095154A"/>
    <w:rsid w:val="00955151"/>
    <w:rsid w:val="00960CFC"/>
    <w:rsid w:val="0096367F"/>
    <w:rsid w:val="00963D2D"/>
    <w:rsid w:val="00973F86"/>
    <w:rsid w:val="009852EA"/>
    <w:rsid w:val="009866E0"/>
    <w:rsid w:val="009B1613"/>
    <w:rsid w:val="009B492B"/>
    <w:rsid w:val="009C141F"/>
    <w:rsid w:val="009D0437"/>
    <w:rsid w:val="009D3556"/>
    <w:rsid w:val="009D4ECF"/>
    <w:rsid w:val="009D65AD"/>
    <w:rsid w:val="009E091A"/>
    <w:rsid w:val="009E1C4F"/>
    <w:rsid w:val="009E4A23"/>
    <w:rsid w:val="009E56DB"/>
    <w:rsid w:val="009F1F2E"/>
    <w:rsid w:val="009F69AC"/>
    <w:rsid w:val="00A06625"/>
    <w:rsid w:val="00A07658"/>
    <w:rsid w:val="00A13F59"/>
    <w:rsid w:val="00A17B8C"/>
    <w:rsid w:val="00A20247"/>
    <w:rsid w:val="00A20E0E"/>
    <w:rsid w:val="00A220F0"/>
    <w:rsid w:val="00A319B5"/>
    <w:rsid w:val="00A41B07"/>
    <w:rsid w:val="00A422D6"/>
    <w:rsid w:val="00A45E7F"/>
    <w:rsid w:val="00A512A6"/>
    <w:rsid w:val="00A52F50"/>
    <w:rsid w:val="00A53699"/>
    <w:rsid w:val="00A65DB9"/>
    <w:rsid w:val="00A66BE0"/>
    <w:rsid w:val="00A72983"/>
    <w:rsid w:val="00A77804"/>
    <w:rsid w:val="00A82A77"/>
    <w:rsid w:val="00AB23FB"/>
    <w:rsid w:val="00AB3E1C"/>
    <w:rsid w:val="00AC48D1"/>
    <w:rsid w:val="00AD1A7D"/>
    <w:rsid w:val="00AD5E0F"/>
    <w:rsid w:val="00AE0BC0"/>
    <w:rsid w:val="00AF69E1"/>
    <w:rsid w:val="00B00584"/>
    <w:rsid w:val="00B03B32"/>
    <w:rsid w:val="00B03B50"/>
    <w:rsid w:val="00B03E52"/>
    <w:rsid w:val="00B133CC"/>
    <w:rsid w:val="00B155CC"/>
    <w:rsid w:val="00B209F2"/>
    <w:rsid w:val="00B242AB"/>
    <w:rsid w:val="00B26234"/>
    <w:rsid w:val="00B26B5A"/>
    <w:rsid w:val="00B31B52"/>
    <w:rsid w:val="00B35A89"/>
    <w:rsid w:val="00B52C97"/>
    <w:rsid w:val="00B60F59"/>
    <w:rsid w:val="00B725FA"/>
    <w:rsid w:val="00B732E8"/>
    <w:rsid w:val="00B74F3E"/>
    <w:rsid w:val="00B75D90"/>
    <w:rsid w:val="00B778AD"/>
    <w:rsid w:val="00B84BF1"/>
    <w:rsid w:val="00B905C6"/>
    <w:rsid w:val="00B9431E"/>
    <w:rsid w:val="00B94657"/>
    <w:rsid w:val="00BA39E8"/>
    <w:rsid w:val="00BA74B8"/>
    <w:rsid w:val="00BB09EF"/>
    <w:rsid w:val="00BC03CA"/>
    <w:rsid w:val="00BD159D"/>
    <w:rsid w:val="00BE4D2A"/>
    <w:rsid w:val="00BF4A8E"/>
    <w:rsid w:val="00BF67C5"/>
    <w:rsid w:val="00C018D6"/>
    <w:rsid w:val="00C065DD"/>
    <w:rsid w:val="00C07EDF"/>
    <w:rsid w:val="00C17777"/>
    <w:rsid w:val="00C254BB"/>
    <w:rsid w:val="00C458E1"/>
    <w:rsid w:val="00C47214"/>
    <w:rsid w:val="00C473F0"/>
    <w:rsid w:val="00C52AE8"/>
    <w:rsid w:val="00C55F91"/>
    <w:rsid w:val="00C634C8"/>
    <w:rsid w:val="00C65C76"/>
    <w:rsid w:val="00C74DDC"/>
    <w:rsid w:val="00C81E2E"/>
    <w:rsid w:val="00C855CE"/>
    <w:rsid w:val="00C85E7D"/>
    <w:rsid w:val="00C91B7A"/>
    <w:rsid w:val="00C93F17"/>
    <w:rsid w:val="00C9596B"/>
    <w:rsid w:val="00CA11A6"/>
    <w:rsid w:val="00CB5ABC"/>
    <w:rsid w:val="00CC45F7"/>
    <w:rsid w:val="00CD2C2E"/>
    <w:rsid w:val="00CD34D9"/>
    <w:rsid w:val="00CD726E"/>
    <w:rsid w:val="00CE1D80"/>
    <w:rsid w:val="00CE2E22"/>
    <w:rsid w:val="00CE3CF9"/>
    <w:rsid w:val="00D016C5"/>
    <w:rsid w:val="00D01753"/>
    <w:rsid w:val="00D309D4"/>
    <w:rsid w:val="00D35BA2"/>
    <w:rsid w:val="00D450B5"/>
    <w:rsid w:val="00D54AD1"/>
    <w:rsid w:val="00D62A54"/>
    <w:rsid w:val="00DC46A4"/>
    <w:rsid w:val="00DD5519"/>
    <w:rsid w:val="00DF4437"/>
    <w:rsid w:val="00E0447C"/>
    <w:rsid w:val="00E056BA"/>
    <w:rsid w:val="00E178BD"/>
    <w:rsid w:val="00E17BF6"/>
    <w:rsid w:val="00E24FF1"/>
    <w:rsid w:val="00E268CA"/>
    <w:rsid w:val="00E306DD"/>
    <w:rsid w:val="00E362CC"/>
    <w:rsid w:val="00E41040"/>
    <w:rsid w:val="00E43F98"/>
    <w:rsid w:val="00E4746C"/>
    <w:rsid w:val="00E5255B"/>
    <w:rsid w:val="00E55798"/>
    <w:rsid w:val="00E5583E"/>
    <w:rsid w:val="00E57C21"/>
    <w:rsid w:val="00E637B6"/>
    <w:rsid w:val="00E91BB7"/>
    <w:rsid w:val="00EA37E4"/>
    <w:rsid w:val="00EB3E55"/>
    <w:rsid w:val="00EC4DE4"/>
    <w:rsid w:val="00ED198F"/>
    <w:rsid w:val="00EE0579"/>
    <w:rsid w:val="00EE2AC9"/>
    <w:rsid w:val="00EE3598"/>
    <w:rsid w:val="00EE4225"/>
    <w:rsid w:val="00EE6422"/>
    <w:rsid w:val="00EF238C"/>
    <w:rsid w:val="00EF67FA"/>
    <w:rsid w:val="00EF6AD2"/>
    <w:rsid w:val="00F0350A"/>
    <w:rsid w:val="00F138ED"/>
    <w:rsid w:val="00F14AED"/>
    <w:rsid w:val="00F173D5"/>
    <w:rsid w:val="00F20BF9"/>
    <w:rsid w:val="00F23CF9"/>
    <w:rsid w:val="00F275BE"/>
    <w:rsid w:val="00F3151D"/>
    <w:rsid w:val="00F3401C"/>
    <w:rsid w:val="00F44802"/>
    <w:rsid w:val="00F602C3"/>
    <w:rsid w:val="00F656B3"/>
    <w:rsid w:val="00F71F50"/>
    <w:rsid w:val="00FB0249"/>
    <w:rsid w:val="00FB0880"/>
    <w:rsid w:val="00FB1E14"/>
    <w:rsid w:val="00FB2733"/>
    <w:rsid w:val="00FB3028"/>
    <w:rsid w:val="00FD7CED"/>
    <w:rsid w:val="00FF7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6D665"/>
  <w15:chartTrackingRefBased/>
  <w15:docId w15:val="{72FFC02D-1509-455F-9B95-C5DBA163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C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1C54"/>
    <w:pPr>
      <w:spacing w:after="0" w:line="240" w:lineRule="auto"/>
    </w:pPr>
  </w:style>
  <w:style w:type="character" w:customStyle="1" w:styleId="Heading1Char">
    <w:name w:val="Heading 1 Char"/>
    <w:basedOn w:val="DefaultParagraphFont"/>
    <w:link w:val="Heading1"/>
    <w:uiPriority w:val="9"/>
    <w:rsid w:val="004A1C5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14AED"/>
    <w:pPr>
      <w:ind w:left="720"/>
      <w:contextualSpacing/>
    </w:pPr>
  </w:style>
  <w:style w:type="paragraph" w:styleId="Header">
    <w:name w:val="header"/>
    <w:basedOn w:val="Normal"/>
    <w:link w:val="HeaderChar"/>
    <w:uiPriority w:val="99"/>
    <w:unhideWhenUsed/>
    <w:rsid w:val="005B0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8D"/>
  </w:style>
  <w:style w:type="paragraph" w:styleId="Footer">
    <w:name w:val="footer"/>
    <w:basedOn w:val="Normal"/>
    <w:link w:val="FooterChar"/>
    <w:uiPriority w:val="99"/>
    <w:unhideWhenUsed/>
    <w:rsid w:val="005B0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E868F-00AB-41B9-8D8F-82FE26FC9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Pages>
  <Words>1005</Words>
  <Characters>5730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Finister, Alison</dc:creator>
  <cp:keywords/>
  <dc:description/>
  <cp:lastModifiedBy>Finister, Alison</cp:lastModifiedBy>
  <cp:revision>8</cp:revision>
  <dcterms:created xsi:type="dcterms:W3CDTF">2022-09-27T16:07:00Z</dcterms:created>
  <dcterms:modified xsi:type="dcterms:W3CDTF">2022-09-29T18:44:00Z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2022-09-12T11:32:03Z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643babd7-8be7-4d5d-8d6e-339668a7f208</vt:lpwstr>
  </property>
  <property fmtid="{D5CDD505-2E9C-101B-9397-08002B2CF9AE}" pid="8" name="MSIP_Label_f2acd28b-79a3-4a0f-b0ff-4b75658b1549_ContentBits">
    <vt:lpwstr>0</vt:lpwstr>
  </property>
</Properties>
</file>