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5A616AB">
      <w:bookmarkStart w:name="_GoBack" w:id="0"/>
      <w:bookmarkEnd w:id="0"/>
      <w:r w:rsidR="7E03F250">
        <w:rPr/>
        <w:t>Name: Shakina Hickman</w:t>
      </w:r>
    </w:p>
    <w:p w:rsidR="7E03F250" w:rsidP="7E03F250" w:rsidRDefault="7E03F250" w14:paraId="6596435F" w14:textId="0E4881D0">
      <w:pPr>
        <w:pStyle w:val="Normal"/>
      </w:pPr>
      <w:r w:rsidR="7E03F250">
        <w:rPr/>
        <w:t>Student number: 2017343</w:t>
      </w:r>
    </w:p>
    <w:p w:rsidR="7E03F250" w:rsidP="7E03F250" w:rsidRDefault="7E03F250" w14:paraId="54B4A298" w14:textId="6B0685FD">
      <w:pPr>
        <w:pStyle w:val="Normal"/>
      </w:pPr>
      <w:r w:rsidR="7E03F250">
        <w:rPr/>
        <w:t xml:space="preserve">Module Code: BMHP4003 </w:t>
      </w:r>
      <w:r w:rsidR="7E03F250">
        <w:rPr/>
        <w:t>(previously</w:t>
      </w:r>
      <w:r w:rsidR="7E03F250">
        <w:rPr/>
        <w:t xml:space="preserve"> BMHP4019)</w:t>
      </w:r>
    </w:p>
    <w:p w:rsidR="7E03F250" w:rsidP="7E03F250" w:rsidRDefault="7E03F250" w14:paraId="271B1880" w14:textId="2F11AD3E">
      <w:pPr>
        <w:pStyle w:val="Normal"/>
      </w:pPr>
      <w:r w:rsidR="7E03F250">
        <w:rPr/>
        <w:t>Lecturer Name: Rebecca Kavannah</w:t>
      </w:r>
    </w:p>
    <w:p w:rsidR="7E03F250" w:rsidP="7E03F250" w:rsidRDefault="7E03F250" w14:paraId="4BEDE93B" w14:textId="78EBB2F1">
      <w:pPr>
        <w:pStyle w:val="Normal"/>
      </w:pPr>
      <w:r w:rsidR="7E03F250">
        <w:rPr/>
        <w:t>Assignment title: Case study report</w:t>
      </w:r>
    </w:p>
    <w:p w:rsidR="7E03F250" w:rsidP="7E03F250" w:rsidRDefault="7E03F250" w14:paraId="37DFB3DB" w14:textId="60E6279D">
      <w:pPr>
        <w:pStyle w:val="Normal"/>
      </w:pPr>
    </w:p>
    <w:p w:rsidR="7E03F250" w:rsidP="7E03F250" w:rsidRDefault="7E03F250" w14:paraId="602BF431" w14:textId="02F96BF6">
      <w:pPr>
        <w:pStyle w:val="Normal"/>
      </w:pPr>
    </w:p>
    <w:p w:rsidR="7E03F250" w:rsidP="7E03F250" w:rsidRDefault="7E03F250" w14:paraId="24C0B3A9" w14:textId="03B9A368">
      <w:pPr>
        <w:pStyle w:val="Normal"/>
      </w:pPr>
    </w:p>
    <w:p w:rsidR="7E03F250" w:rsidP="7E03F250" w:rsidRDefault="7E03F250" w14:paraId="3259F95D" w14:textId="3D61F833">
      <w:pPr>
        <w:pStyle w:val="Normal"/>
      </w:pPr>
    </w:p>
    <w:p w:rsidR="7E03F250" w:rsidP="7E03F250" w:rsidRDefault="7E03F250" w14:paraId="66426971" w14:textId="217C811F">
      <w:pPr>
        <w:pStyle w:val="Normal"/>
      </w:pPr>
    </w:p>
    <w:p w:rsidR="7E03F250" w:rsidP="7E03F250" w:rsidRDefault="7E03F250" w14:paraId="351A78AE" w14:textId="2C054AD3">
      <w:pPr>
        <w:pStyle w:val="Normal"/>
      </w:pPr>
    </w:p>
    <w:p w:rsidR="7E03F250" w:rsidP="7E03F250" w:rsidRDefault="7E03F250" w14:paraId="2B0F703C" w14:textId="57B5646F">
      <w:pPr>
        <w:pStyle w:val="Normal"/>
      </w:pPr>
    </w:p>
    <w:p w:rsidR="7E03F250" w:rsidP="7E03F250" w:rsidRDefault="7E03F250" w14:paraId="03B40534" w14:textId="5CFB8213">
      <w:pPr>
        <w:pStyle w:val="Normal"/>
      </w:pPr>
    </w:p>
    <w:p w:rsidR="7E03F250" w:rsidP="7E03F250" w:rsidRDefault="7E03F250" w14:paraId="71A75E20" w14:textId="7BA4B7D2">
      <w:pPr>
        <w:pStyle w:val="Normal"/>
      </w:pPr>
    </w:p>
    <w:p w:rsidR="7E03F250" w:rsidP="7E03F250" w:rsidRDefault="7E03F250" w14:paraId="3E6F9B46" w14:textId="4CABB83A">
      <w:pPr>
        <w:pStyle w:val="Normal"/>
      </w:pPr>
    </w:p>
    <w:p w:rsidR="7E03F250" w:rsidP="7E03F250" w:rsidRDefault="7E03F250" w14:paraId="68C6714E" w14:textId="7FACDD82">
      <w:pPr>
        <w:pStyle w:val="Normal"/>
      </w:pPr>
    </w:p>
    <w:p w:rsidR="7E03F250" w:rsidP="7E03F250" w:rsidRDefault="7E03F250" w14:paraId="1E1DA34C" w14:textId="04434F79">
      <w:pPr>
        <w:pStyle w:val="Normal"/>
      </w:pPr>
    </w:p>
    <w:p w:rsidR="7E03F250" w:rsidP="7E03F250" w:rsidRDefault="7E03F250" w14:paraId="11D92C98" w14:textId="262E3BF5">
      <w:pPr>
        <w:pStyle w:val="Normal"/>
      </w:pPr>
    </w:p>
    <w:p w:rsidR="7E03F250" w:rsidP="7E03F250" w:rsidRDefault="7E03F250" w14:paraId="1F380EC1" w14:textId="258D4A28">
      <w:pPr>
        <w:pStyle w:val="Normal"/>
      </w:pPr>
    </w:p>
    <w:p w:rsidR="7E03F250" w:rsidP="7E03F250" w:rsidRDefault="7E03F250" w14:paraId="3A0FAA75" w14:textId="748A10C6">
      <w:pPr>
        <w:pStyle w:val="Normal"/>
      </w:pPr>
    </w:p>
    <w:p w:rsidR="7E03F250" w:rsidP="7E03F250" w:rsidRDefault="7E03F250" w14:paraId="6CEE100F" w14:textId="4F94E61C">
      <w:pPr>
        <w:pStyle w:val="Normal"/>
      </w:pPr>
    </w:p>
    <w:p w:rsidR="7E03F250" w:rsidP="7E03F250" w:rsidRDefault="7E03F250" w14:paraId="30278F3D" w14:textId="205F0072">
      <w:pPr>
        <w:pStyle w:val="Normal"/>
      </w:pPr>
    </w:p>
    <w:p w:rsidR="7E03F250" w:rsidP="7E03F250" w:rsidRDefault="7E03F250" w14:paraId="5E936C46" w14:textId="6F82D857">
      <w:pPr>
        <w:pStyle w:val="Normal"/>
      </w:pPr>
    </w:p>
    <w:p w:rsidR="7E03F250" w:rsidP="7E03F250" w:rsidRDefault="7E03F250" w14:paraId="70E10579" w14:textId="1E5E6816">
      <w:pPr>
        <w:pStyle w:val="Normal"/>
      </w:pPr>
    </w:p>
    <w:p w:rsidR="7E03F250" w:rsidP="7E03F250" w:rsidRDefault="7E03F250" w14:paraId="5C3D7257" w14:textId="665F3BE2">
      <w:pPr>
        <w:pStyle w:val="Normal"/>
      </w:pPr>
    </w:p>
    <w:p w:rsidR="7E03F250" w:rsidP="7E03F250" w:rsidRDefault="7E03F250" w14:paraId="11D7679C" w14:textId="20866F83">
      <w:pPr>
        <w:pStyle w:val="Normal"/>
      </w:pPr>
    </w:p>
    <w:p w:rsidR="7E03F250" w:rsidP="7E03F250" w:rsidRDefault="7E03F250" w14:paraId="64CBF89F" w14:textId="293A5158">
      <w:pPr>
        <w:pStyle w:val="Normal"/>
      </w:pPr>
    </w:p>
    <w:p w:rsidR="7E03F250" w:rsidP="7E03F250" w:rsidRDefault="7E03F250" w14:paraId="34620303" w14:textId="29417457">
      <w:pPr>
        <w:pStyle w:val="Normal"/>
      </w:pPr>
    </w:p>
    <w:p w:rsidR="7E03F250" w:rsidP="7E03F250" w:rsidRDefault="7E03F250" w14:paraId="3A9E220C" w14:textId="53985270">
      <w:pPr>
        <w:pStyle w:val="Normal"/>
      </w:pPr>
    </w:p>
    <w:p w:rsidR="7E03F250" w:rsidP="7E03F250" w:rsidRDefault="7E03F250" w14:paraId="0381A9BE" w14:textId="4CD705BB">
      <w:pPr>
        <w:pStyle w:val="Normal"/>
      </w:pPr>
    </w:p>
    <w:p w:rsidR="7E03F250" w:rsidP="7E03F250" w:rsidRDefault="7E03F250" w14:paraId="1661D381" w14:textId="48B7C694">
      <w:pPr>
        <w:pStyle w:val="Normal"/>
      </w:pPr>
    </w:p>
    <w:p w:rsidR="7E03F250" w:rsidP="7E03F250" w:rsidRDefault="7E03F250" w14:paraId="300E4591" w14:textId="700CDD11">
      <w:pPr>
        <w:pStyle w:val="Normal"/>
      </w:pPr>
    </w:p>
    <w:p w:rsidR="7E03F250" w:rsidP="7E03F250" w:rsidRDefault="7E03F250" w14:paraId="14E95914" w14:textId="6641072E">
      <w:pPr>
        <w:pStyle w:val="Normal"/>
      </w:pPr>
    </w:p>
    <w:p w:rsidR="7E03F250" w:rsidP="7E03F250" w:rsidRDefault="7E03F250" w14:paraId="31C0F5F6" w14:textId="18DE4DED">
      <w:pPr>
        <w:pStyle w:val="Normal"/>
      </w:pPr>
      <w:r w:rsidR="7E03F250">
        <w:rPr/>
        <w:t xml:space="preserve">Contents Page </w:t>
      </w:r>
    </w:p>
    <w:p w:rsidR="7E03F250" w:rsidP="7E03F250" w:rsidRDefault="7E03F250" w14:paraId="4B3D1F9F" w14:textId="11F91C9F">
      <w:pPr>
        <w:pStyle w:val="Normal"/>
      </w:pPr>
      <w:r w:rsidR="7E03F250">
        <w:rPr/>
        <w:t>Introduction..............................................................................Page 1</w:t>
      </w:r>
    </w:p>
    <w:p w:rsidR="2BCB819C" w:rsidP="2BCB819C" w:rsidRDefault="2BCB819C" w14:paraId="2E1B09E3" w14:textId="4D660F94">
      <w:pPr>
        <w:pStyle w:val="Normal"/>
      </w:pPr>
      <w:r w:rsidR="2BCB819C">
        <w:rPr/>
        <w:t>Social identity theory................................................................page 2</w:t>
      </w:r>
    </w:p>
    <w:p w:rsidR="2BCB819C" w:rsidP="2BCB819C" w:rsidRDefault="2BCB819C" w14:paraId="28022EC0" w14:textId="1E179EE1">
      <w:pPr>
        <w:pStyle w:val="Normal"/>
      </w:pPr>
      <w:r w:rsidR="2BCB819C">
        <w:rPr/>
        <w:t>Social identity theory continued...............................................page 3</w:t>
      </w:r>
    </w:p>
    <w:p w:rsidR="2BCB819C" w:rsidP="2BCB819C" w:rsidRDefault="2BCB819C" w14:paraId="2A732E8D" w14:textId="5537ACAC">
      <w:pPr>
        <w:pStyle w:val="Normal"/>
      </w:pPr>
      <w:r w:rsidR="2BCB819C">
        <w:rPr/>
        <w:t>Attribution theory.....................................................................page 4</w:t>
      </w:r>
    </w:p>
    <w:p w:rsidR="2BCB819C" w:rsidP="2BCB819C" w:rsidRDefault="2BCB819C" w14:paraId="17BAB65B" w14:textId="5BB76902">
      <w:pPr>
        <w:pStyle w:val="Normal"/>
      </w:pPr>
      <w:r w:rsidR="2BCB819C">
        <w:rPr/>
        <w:t>Frustration aggression hypothesis............................................page 5</w:t>
      </w:r>
    </w:p>
    <w:p w:rsidR="7E03F250" w:rsidP="7E03F250" w:rsidRDefault="7E03F250" w14:paraId="05CD5F04" w14:textId="2180A9E3">
      <w:pPr>
        <w:pStyle w:val="Normal"/>
      </w:pPr>
    </w:p>
    <w:p w:rsidR="7E03F250" w:rsidP="7E03F250" w:rsidRDefault="7E03F250" w14:paraId="369555B9" w14:textId="7622BA39">
      <w:pPr>
        <w:pStyle w:val="Normal"/>
      </w:pPr>
    </w:p>
    <w:p w:rsidR="7E03F250" w:rsidP="7E03F250" w:rsidRDefault="7E03F250" w14:paraId="5F9DEDB5" w14:textId="44BD960F">
      <w:pPr>
        <w:pStyle w:val="Normal"/>
      </w:pPr>
    </w:p>
    <w:p w:rsidR="7E03F250" w:rsidP="7E03F250" w:rsidRDefault="7E03F250" w14:paraId="5014D085" w14:textId="15911628">
      <w:pPr>
        <w:pStyle w:val="Normal"/>
      </w:pPr>
    </w:p>
    <w:p w:rsidR="7E03F250" w:rsidP="7E03F250" w:rsidRDefault="7E03F250" w14:paraId="5FCDF6FA" w14:textId="609D50DE">
      <w:pPr>
        <w:pStyle w:val="Normal"/>
      </w:pPr>
    </w:p>
    <w:p w:rsidR="7E03F250" w:rsidP="7E03F250" w:rsidRDefault="7E03F250" w14:paraId="69370AA8" w14:textId="05F497CE">
      <w:pPr>
        <w:pStyle w:val="Normal"/>
      </w:pPr>
    </w:p>
    <w:p w:rsidR="7E03F250" w:rsidP="7E03F250" w:rsidRDefault="7E03F250" w14:paraId="75BC14B7" w14:textId="766CA636">
      <w:pPr>
        <w:pStyle w:val="Normal"/>
      </w:pPr>
    </w:p>
    <w:p w:rsidR="7E03F250" w:rsidP="7E03F250" w:rsidRDefault="7E03F250" w14:paraId="00588BA4" w14:textId="08871BC8">
      <w:pPr>
        <w:pStyle w:val="Normal"/>
      </w:pPr>
    </w:p>
    <w:p w:rsidR="7E03F250" w:rsidP="7E03F250" w:rsidRDefault="7E03F250" w14:paraId="02B41E4F" w14:textId="6DB99069">
      <w:pPr>
        <w:pStyle w:val="Normal"/>
      </w:pPr>
    </w:p>
    <w:p w:rsidR="7E03F250" w:rsidP="7E03F250" w:rsidRDefault="7E03F250" w14:paraId="06E542AF" w14:textId="5F3FE5AC">
      <w:pPr>
        <w:pStyle w:val="Normal"/>
      </w:pPr>
    </w:p>
    <w:p w:rsidR="7E03F250" w:rsidP="7E03F250" w:rsidRDefault="7E03F250" w14:paraId="0B629BCD" w14:textId="358EB861">
      <w:pPr>
        <w:pStyle w:val="Normal"/>
      </w:pPr>
    </w:p>
    <w:p w:rsidR="7E03F250" w:rsidP="7E03F250" w:rsidRDefault="7E03F250" w14:paraId="0E3B84B5" w14:textId="21FF7029">
      <w:pPr>
        <w:pStyle w:val="Normal"/>
      </w:pPr>
    </w:p>
    <w:p w:rsidR="7E03F250" w:rsidP="7E03F250" w:rsidRDefault="7E03F250" w14:paraId="622A0AA8" w14:textId="4C21C1ED">
      <w:pPr>
        <w:pStyle w:val="Normal"/>
      </w:pPr>
    </w:p>
    <w:p w:rsidR="7E03F250" w:rsidP="7E03F250" w:rsidRDefault="7E03F250" w14:paraId="0097D5D3" w14:textId="11431DF3">
      <w:pPr>
        <w:pStyle w:val="Normal"/>
      </w:pPr>
    </w:p>
    <w:p w:rsidR="7E03F250" w:rsidP="7E03F250" w:rsidRDefault="7E03F250" w14:paraId="2B8F101A" w14:textId="5B641353">
      <w:pPr>
        <w:pStyle w:val="Normal"/>
      </w:pPr>
    </w:p>
    <w:p w:rsidR="7E03F250" w:rsidP="7E03F250" w:rsidRDefault="7E03F250" w14:paraId="71812329" w14:textId="7982EAAD">
      <w:pPr>
        <w:pStyle w:val="Normal"/>
      </w:pPr>
    </w:p>
    <w:p w:rsidR="7E03F250" w:rsidP="7E03F250" w:rsidRDefault="7E03F250" w14:paraId="3B99660A" w14:textId="495EF980">
      <w:pPr>
        <w:pStyle w:val="Normal"/>
      </w:pPr>
    </w:p>
    <w:p w:rsidR="7E03F250" w:rsidP="7E03F250" w:rsidRDefault="7E03F250" w14:paraId="42ED41D8" w14:textId="7EBA842C">
      <w:pPr>
        <w:pStyle w:val="Normal"/>
      </w:pPr>
    </w:p>
    <w:p w:rsidR="7E03F250" w:rsidP="7E03F250" w:rsidRDefault="7E03F250" w14:paraId="4494F1AA" w14:textId="66F7057B">
      <w:pPr>
        <w:pStyle w:val="Normal"/>
      </w:pPr>
    </w:p>
    <w:p w:rsidR="7E03F250" w:rsidP="7E03F250" w:rsidRDefault="7E03F250" w14:paraId="1C981F7D" w14:textId="12628991">
      <w:pPr>
        <w:pStyle w:val="Normal"/>
      </w:pPr>
    </w:p>
    <w:p w:rsidR="7E03F250" w:rsidP="7E03F250" w:rsidRDefault="7E03F250" w14:paraId="41028115" w14:textId="1EF9C5F8">
      <w:pPr>
        <w:pStyle w:val="Normal"/>
      </w:pPr>
    </w:p>
    <w:p w:rsidR="7E03F250" w:rsidP="7E03F250" w:rsidRDefault="7E03F250" w14:paraId="0AF82272" w14:textId="0437FA03">
      <w:pPr>
        <w:pStyle w:val="Normal"/>
      </w:pPr>
    </w:p>
    <w:p w:rsidR="7E03F250" w:rsidP="7E03F250" w:rsidRDefault="7E03F250" w14:paraId="2711D4FB" w14:textId="6821B84D">
      <w:pPr>
        <w:pStyle w:val="Normal"/>
      </w:pPr>
    </w:p>
    <w:p w:rsidR="7E03F250" w:rsidP="7E03F250" w:rsidRDefault="7E03F250" w14:paraId="54278BD0" w14:textId="622C07F8">
      <w:pPr>
        <w:pStyle w:val="Normal"/>
      </w:pPr>
    </w:p>
    <w:p w:rsidR="7E03F250" w:rsidP="7E03F250" w:rsidRDefault="7E03F250" w14:paraId="52FBCC04" w14:textId="65F57EA5">
      <w:pPr>
        <w:pStyle w:val="Normal"/>
      </w:pPr>
    </w:p>
    <w:p w:rsidR="7E03F250" w:rsidP="7E03F250" w:rsidRDefault="7E03F250" w14:paraId="4090925B" w14:textId="18767C64">
      <w:pPr>
        <w:pStyle w:val="Normal"/>
      </w:pPr>
    </w:p>
    <w:p w:rsidR="7E03F250" w:rsidP="2BCB819C" w:rsidRDefault="7E03F250" w14:paraId="2ADE7D73" w14:textId="3E2D6006">
      <w:pPr>
        <w:pStyle w:val="Normal"/>
        <w:rPr>
          <w:u w:val="single"/>
        </w:rPr>
      </w:pPr>
      <w:r w:rsidRPr="2BCB819C" w:rsidR="7E03F250">
        <w:rPr>
          <w:u w:val="single"/>
        </w:rPr>
        <w:t>Introduction</w:t>
      </w:r>
    </w:p>
    <w:p w:rsidR="7E03F250" w:rsidP="7E03F250" w:rsidRDefault="7E03F250" w14:paraId="6EB94462" w14:textId="3A983AD0">
      <w:pPr>
        <w:pStyle w:val="Normal"/>
        <w:rPr>
          <w:noProof w:val="0"/>
          <w:lang w:val="en-GB"/>
        </w:rPr>
      </w:pPr>
      <w:r w:rsidRPr="7E03F250" w:rsidR="7E03F250">
        <w:rPr>
          <w:noProof w:val="0"/>
          <w:lang w:val="en-GB"/>
        </w:rPr>
        <w:t xml:space="preserve">The contents of this report are carefully designed to address the organisations difficulties. Regarding a complaint that was made to the practise manager which was made from the service user relating to the reception member of staff. In this report, the organisation needs to consider the needs of their internal employers and external. (e.g Service user.) </w:t>
      </w:r>
    </w:p>
    <w:p w:rsidR="7E03F250" w:rsidP="7E03F250" w:rsidRDefault="7E03F250" w14:paraId="01107B89" w14:textId="53E041CC">
      <w:pPr>
        <w:pStyle w:val="Normal"/>
        <w:rPr>
          <w:noProof w:val="0"/>
          <w:lang w:val="en-GB"/>
        </w:rPr>
      </w:pPr>
      <w:r w:rsidRPr="7E03F250" w:rsidR="7E03F250">
        <w:rPr>
          <w:noProof w:val="0"/>
          <w:lang w:val="en-GB"/>
        </w:rPr>
        <w:t xml:space="preserve">The staff member has taken up the role as part time receptionist and has been making sure all service users are complying with the Covid 19 government guidance by ensuring by keeping social distancing, using hand hygiene and wearing masks upon entering and waiting in the premises. Unfortunately, on this one occasion the service user repeatedly swore at the receptionist, to which the receptionist raised her voice and warned that if the service user does not comply then they will not be allowed in the premises. The 15-year-old boy who is the service user has recently </w:t>
      </w:r>
      <w:r w:rsidRPr="7E03F250" w:rsidR="7E03F250">
        <w:rPr>
          <w:noProof w:val="0"/>
          <w:lang w:val="en-GB"/>
        </w:rPr>
        <w:t>been</w:t>
      </w:r>
      <w:r w:rsidRPr="7E03F250" w:rsidR="7E03F250">
        <w:rPr>
          <w:noProof w:val="0"/>
          <w:lang w:val="en-GB"/>
        </w:rPr>
        <w:t xml:space="preserve"> diagnosed as having Emery-Dreifuss Muscular Dystrophy. Has now been forced to give up his dream of training at the Aston Villa football academy which has now caused him severe anxiety and depression. He has been advised to take up counselling following a suicide attempt on his own life. He finds it hard to sit still and prefers to walk around but often becomes breathless. </w:t>
      </w:r>
    </w:p>
    <w:p w:rsidR="7E03F250" w:rsidP="7E03F250" w:rsidRDefault="7E03F250" w14:paraId="20B37B28" w14:textId="05647AED">
      <w:pPr>
        <w:pStyle w:val="Normal"/>
        <w:rPr>
          <w:noProof w:val="0"/>
          <w:lang w:val="en-GB"/>
        </w:rPr>
      </w:pPr>
      <w:r w:rsidRPr="2BCB819C" w:rsidR="7E03F250">
        <w:rPr>
          <w:noProof w:val="0"/>
          <w:lang w:val="en-GB"/>
        </w:rPr>
        <w:t xml:space="preserve">In this report Will be looking at 2 different types of attribution theories which is the judgement we make about the other persons behaviour. Also included in this report will be looking at the social identity theory (SIT) along with Frustration aggression hypothesis. </w:t>
      </w:r>
    </w:p>
    <w:p w:rsidR="7E03F250" w:rsidP="7E03F250" w:rsidRDefault="7E03F250" w14:paraId="28C6DB79" w14:textId="7944A845">
      <w:pPr>
        <w:pStyle w:val="Normal"/>
        <w:rPr>
          <w:noProof w:val="0"/>
          <w:lang w:val="en-GB"/>
        </w:rPr>
      </w:pPr>
    </w:p>
    <w:p w:rsidR="7E03F250" w:rsidP="7E03F250" w:rsidRDefault="7E03F250" w14:paraId="0958DD66" w14:textId="1B463CEA">
      <w:pPr>
        <w:pStyle w:val="Normal"/>
        <w:rPr>
          <w:noProof w:val="0"/>
          <w:lang w:val="en-GB"/>
        </w:rPr>
      </w:pPr>
    </w:p>
    <w:p w:rsidR="7E03F250" w:rsidP="7E03F250" w:rsidRDefault="7E03F250" w14:paraId="66DC10B3" w14:textId="5CA8CA53">
      <w:pPr>
        <w:pStyle w:val="Normal"/>
      </w:pPr>
    </w:p>
    <w:p w:rsidR="7E03F250" w:rsidP="7E03F250" w:rsidRDefault="7E03F250" w14:paraId="67B5ADEF" w14:textId="11C4223F">
      <w:pPr>
        <w:pStyle w:val="Normal"/>
      </w:pPr>
    </w:p>
    <w:p w:rsidR="7E03F250" w:rsidP="7E03F250" w:rsidRDefault="7E03F250" w14:paraId="7E74D29C" w14:textId="2BB0969D">
      <w:pPr>
        <w:pStyle w:val="Normal"/>
      </w:pPr>
    </w:p>
    <w:p w:rsidR="7E03F250" w:rsidP="7E03F250" w:rsidRDefault="7E03F250" w14:paraId="09AD5C20" w14:textId="40543820">
      <w:pPr>
        <w:pStyle w:val="Normal"/>
      </w:pPr>
    </w:p>
    <w:p w:rsidR="7E03F250" w:rsidP="7E03F250" w:rsidRDefault="7E03F250" w14:paraId="5F00BF58" w14:textId="127899CD">
      <w:pPr>
        <w:pStyle w:val="Normal"/>
      </w:pPr>
    </w:p>
    <w:p w:rsidR="7E03F250" w:rsidP="7E03F250" w:rsidRDefault="7E03F250" w14:paraId="7C3C403E" w14:textId="4080C92F">
      <w:pPr>
        <w:pStyle w:val="Normal"/>
      </w:pPr>
    </w:p>
    <w:p w:rsidR="7E03F250" w:rsidP="7E03F250" w:rsidRDefault="7E03F250" w14:paraId="1865045A" w14:textId="48F6214C">
      <w:pPr>
        <w:pStyle w:val="Normal"/>
      </w:pPr>
    </w:p>
    <w:p w:rsidR="7E03F250" w:rsidP="7E03F250" w:rsidRDefault="7E03F250" w14:paraId="502D6725" w14:textId="11DF49BA">
      <w:pPr>
        <w:pStyle w:val="Normal"/>
      </w:pPr>
    </w:p>
    <w:p w:rsidR="7E03F250" w:rsidP="7E03F250" w:rsidRDefault="7E03F250" w14:paraId="263C78B7" w14:textId="66CF3999">
      <w:pPr>
        <w:pStyle w:val="Normal"/>
      </w:pPr>
    </w:p>
    <w:p w:rsidR="7E03F250" w:rsidP="7E03F250" w:rsidRDefault="7E03F250" w14:paraId="1F06AA6E" w14:textId="37879FAA">
      <w:pPr>
        <w:pStyle w:val="Normal"/>
      </w:pPr>
    </w:p>
    <w:p w:rsidR="7E03F250" w:rsidP="7E03F250" w:rsidRDefault="7E03F250" w14:paraId="0AA4F335" w14:textId="19D7815B">
      <w:pPr>
        <w:pStyle w:val="Normal"/>
      </w:pPr>
    </w:p>
    <w:p w:rsidR="7E03F250" w:rsidP="7E03F250" w:rsidRDefault="7E03F250" w14:paraId="067F6BEC" w14:textId="1B3FC092">
      <w:pPr>
        <w:pStyle w:val="Normal"/>
      </w:pPr>
      <w:r w:rsidR="2BCB819C">
        <w:rPr/>
        <w:t>Page 1</w:t>
      </w:r>
    </w:p>
    <w:p w:rsidR="7E03F250" w:rsidP="7E03F250" w:rsidRDefault="7E03F250" w14:paraId="7425EC88" w14:textId="2C1EC74B">
      <w:pPr>
        <w:pStyle w:val="Normal"/>
      </w:pPr>
    </w:p>
    <w:p w:rsidR="2BCB819C" w:rsidP="2BCB819C" w:rsidRDefault="2BCB819C" w14:paraId="324E1DFB" w14:textId="76C25E57">
      <w:pPr>
        <w:pStyle w:val="Normal"/>
      </w:pPr>
    </w:p>
    <w:p w:rsidR="2BCB819C" w:rsidP="2BCB819C" w:rsidRDefault="2BCB819C" w14:paraId="430ABBF8" w14:textId="5BB1FB85">
      <w:pPr>
        <w:pStyle w:val="Normal"/>
      </w:pPr>
    </w:p>
    <w:p w:rsidR="2BCB819C" w:rsidP="2BCB819C" w:rsidRDefault="2BCB819C" w14:paraId="48F00036" w14:textId="07D29D10">
      <w:pPr>
        <w:pStyle w:val="Normal"/>
      </w:pPr>
    </w:p>
    <w:p w:rsidR="7E03F250" w:rsidP="2BCB819C" w:rsidRDefault="7E03F250" w14:paraId="0438D052" w14:textId="515E7578">
      <w:pPr>
        <w:pStyle w:val="Normal"/>
        <w:rPr>
          <w:u w:val="single"/>
        </w:rPr>
      </w:pPr>
      <w:r w:rsidRPr="2BCB819C" w:rsidR="7E03F250">
        <w:rPr>
          <w:u w:val="single"/>
        </w:rPr>
        <w:t>Social identity theory</w:t>
      </w:r>
    </w:p>
    <w:p w:rsidR="7E03F250" w:rsidP="2BCB819C" w:rsidRDefault="7E03F250" w14:paraId="0972D928" w14:textId="7801A5F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7E03F250">
        <w:rPr/>
        <w:t xml:space="preserve">The Social identity theory was originally formulated by social psychologists Henri </w:t>
      </w:r>
      <w:proofErr w:type="spellStart"/>
      <w:r w:rsidR="7E03F250">
        <w:rPr/>
        <w:t>Tajifel</w:t>
      </w:r>
      <w:proofErr w:type="spellEnd"/>
      <w:r w:rsidR="7E03F250">
        <w:rPr/>
        <w:t xml:space="preserve"> and John Turner back in 1970-1980. Social character is the part of a singular's self-idea got from seen </w:t>
      </w:r>
      <w:r w:rsidR="7E03F250">
        <w:rPr/>
        <w:t>enrolment</w:t>
      </w:r>
      <w:r w:rsidR="7E03F250">
        <w:rPr/>
        <w:t xml:space="preserve"> in an important social group. </w:t>
      </w:r>
      <w:r w:rsidRPr="2BCB819C"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(Social identity theory - Wikipedia, 2022)</w:t>
      </w:r>
    </w:p>
    <w:p w:rsidR="7E03F250" w:rsidP="7E03F250" w:rsidRDefault="7E03F250" w14:paraId="592DFB3E" w14:textId="10A1D44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3F250"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Tajfel (1979) suggested that the gatherings (for example social class, family, football crew and so on) which individuals had a place with were a significant wellspring of pride and confidence. Bunches provide us with a feeling of social personality: a feeling of having a place with the social world.</w:t>
      </w:r>
    </w:p>
    <w:p w:rsidR="7E03F250" w:rsidP="7E03F250" w:rsidRDefault="7E03F250" w14:paraId="2CB7DC9E" w14:textId="0FF91C2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3F250"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7E03F250" w:rsidP="7E03F250" w:rsidRDefault="7E03F250" w14:paraId="2FB03070" w14:textId="6059516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3F250"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We isolated the world into "them" and "us" based through a course of social classification (for example we put individuals into gatherings). Tajifel (2022)</w:t>
      </w:r>
    </w:p>
    <w:p w:rsidR="7E03F250" w:rsidP="7E03F250" w:rsidRDefault="7E03F250" w14:paraId="43761683" w14:textId="50505811">
      <w:pPr>
        <w:pStyle w:val="Normal"/>
      </w:pPr>
    </w:p>
    <w:p w:rsidR="7E03F250" w:rsidP="7E03F250" w:rsidRDefault="7E03F250" w14:paraId="307FB98B" w14:textId="7060AC1F">
      <w:pPr>
        <w:pStyle w:val="Normal"/>
      </w:pPr>
      <w:r w:rsidR="7E03F250">
        <w:rPr/>
        <w:t>How would you recognize? What gatherings do you have a place with? I'm not simply discussing Facebook gatherings. I'm discussing the gatherings that you associate with each day - the gatherings that you believe you have a place with. You might distinguish as an understudy of Temple University. Or then again you might recognize as an individual from your close family. Or on the other hand as a Catholic.</w:t>
      </w:r>
    </w:p>
    <w:p w:rsidR="7E03F250" w:rsidP="7E03F250" w:rsidRDefault="7E03F250" w14:paraId="7C11AF23" w14:textId="49462A54">
      <w:pPr>
        <w:pStyle w:val="Normal"/>
      </w:pPr>
      <w:r w:rsidR="7E03F250">
        <w:rPr/>
        <w:t xml:space="preserve"> </w:t>
      </w:r>
    </w:p>
    <w:p w:rsidR="7E03F250" w:rsidP="7E03F250" w:rsidRDefault="7E03F250" w14:paraId="04A74816" w14:textId="6E6FBEAA">
      <w:pPr>
        <w:pStyle w:val="Normal"/>
      </w:pPr>
      <w:r w:rsidR="7E03F250">
        <w:rPr/>
        <w:t xml:space="preserve">The Social Identity Theory looks nearer into how we come to have a place with these gatherings and what it means </w:t>
      </w:r>
      <w:r w:rsidR="7E03F250">
        <w:rPr/>
        <w:t>the way</w:t>
      </w:r>
      <w:r w:rsidR="7E03F250">
        <w:rPr/>
        <w:t xml:space="preserve"> we associate with others.</w:t>
      </w:r>
    </w:p>
    <w:p w:rsidR="7E03F250" w:rsidP="7E03F250" w:rsidRDefault="7E03F250" w14:paraId="3CF0022B" w14:textId="392468FB">
      <w:pPr>
        <w:pStyle w:val="Normal"/>
      </w:pPr>
      <w:r w:rsidR="7E03F250">
        <w:rPr/>
        <w:t xml:space="preserve"> </w:t>
      </w:r>
    </w:p>
    <w:p w:rsidR="7E03F250" w:rsidP="7E03F250" w:rsidRDefault="7E03F250" w14:paraId="122639B7" w14:textId="3EB0737F">
      <w:pPr>
        <w:pStyle w:val="Normal"/>
      </w:pPr>
      <w:r w:rsidR="7E03F250">
        <w:rPr/>
        <w:t>What Is Social Identity Theory?</w:t>
      </w:r>
    </w:p>
    <w:p w:rsidR="7E03F250" w:rsidP="7E03F250" w:rsidRDefault="7E03F250" w14:paraId="683F3D60" w14:textId="75A46074">
      <w:pPr>
        <w:pStyle w:val="Normal"/>
      </w:pPr>
      <w:r w:rsidR="7E03F250">
        <w:rPr/>
        <w:t>In the last part of the 1970s, Tajfel and his group directed a progression of studies that would prompt the production of the Social Identity Theory. The hypothesis takes a gander at why we are so faithful to bunches that we have a place with and why distinguishing proof with one gathering unavoidably causes struggle with others.</w:t>
      </w:r>
    </w:p>
    <w:p w:rsidR="7E03F250" w:rsidP="7E03F250" w:rsidRDefault="7E03F250" w14:paraId="732464E5" w14:textId="10FA5715">
      <w:pPr>
        <w:pStyle w:val="Normal"/>
      </w:pPr>
      <w:r w:rsidR="7E03F250">
        <w:rPr/>
        <w:t>For each "gathering" or "ingroup" that you have a place with, there is another gathering. These are individuals that don't recognize similarly. The "others." The understudies who go to different schools, or who come from various families, or practice various religions.</w:t>
      </w:r>
    </w:p>
    <w:p w:rsidR="7E03F250" w:rsidP="7E03F250" w:rsidRDefault="7E03F250" w14:paraId="5DE5E19D" w14:textId="347B04A2">
      <w:pPr>
        <w:pStyle w:val="Normal"/>
      </w:pPr>
      <w:r w:rsidR="7E03F250">
        <w:rPr/>
        <w:t>These gatherings, and the contentions between them, have formed mankind's set of experiences. Battling about land or for the sake of religion has made the nations, boundaries, and strategies that we submit to now. Struggle between various racial, ethnic, strict gatherings actually overwhelms our features and influences the existences of individuals from one side of the planet to the other.</w:t>
      </w:r>
    </w:p>
    <w:p w:rsidR="7E03F250" w:rsidP="7E03F250" w:rsidRDefault="7E03F250" w14:paraId="5586864C" w14:textId="79CCEAE8">
      <w:pPr>
        <w:pStyle w:val="Normal"/>
      </w:pPr>
      <w:r w:rsidR="2BCB819C">
        <w:rPr/>
        <w:t>Page 2</w:t>
      </w:r>
    </w:p>
    <w:p w:rsidR="2BCB819C" w:rsidP="2BCB819C" w:rsidRDefault="2BCB819C" w14:paraId="7E48323A" w14:textId="0A994B91">
      <w:pPr>
        <w:pStyle w:val="Normal"/>
      </w:pPr>
    </w:p>
    <w:p w:rsidR="2BCB819C" w:rsidP="2BCB819C" w:rsidRDefault="2BCB819C" w14:paraId="21F1C6BF" w14:textId="51309A42">
      <w:pPr>
        <w:pStyle w:val="Normal"/>
      </w:pPr>
    </w:p>
    <w:p w:rsidR="7E03F250" w:rsidP="7E03F250" w:rsidRDefault="7E03F250" w14:paraId="2E2FD8B0" w14:textId="47600E81">
      <w:pPr>
        <w:pStyle w:val="Normal"/>
      </w:pPr>
      <w:r w:rsidR="7E03F250">
        <w:rPr/>
        <w:t>Self categorization</w:t>
      </w:r>
    </w:p>
    <w:p w:rsidR="28C4696B" w:rsidP="2BCB819C" w:rsidRDefault="28C4696B" w14:paraId="09D53618" w14:textId="59E421E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7E03F250">
        <w:rPr/>
        <w:t xml:space="preserve">Self-classification hypothesis looks to clarify the suppositions that should be made with regards to mental gathering arrangement to </w:t>
      </w:r>
      <w:r w:rsidR="7E03F250">
        <w:rPr/>
        <w:t>comprehend</w:t>
      </w:r>
      <w:r w:rsidR="7E03F250">
        <w:rPr/>
        <w:t xml:space="preserve"> social order concentrates on intergroup conduct directed by Henri Tajfel. To do this, self-arrangement hypothesis expands on the ideas of social character hypothesis and the suspicion of </w:t>
      </w:r>
      <w:proofErr w:type="gramStart"/>
      <w:r w:rsidR="7E03F250">
        <w:rPr/>
        <w:t>an</w:t>
      </w:r>
      <w:proofErr w:type="gramEnd"/>
      <w:r w:rsidR="7E03F250">
        <w:rPr/>
        <w:t xml:space="preserve"> "relational intergroup continuum" of social conduct. It draws from the thoughts of gathering brain research, independence, and interactionism to create a definite model of social comprehension. Because of the covering content of self-classification hypothesis and social character hypothesis, as well as their connected starting points, these two speculations are at times alluded to </w:t>
      </w:r>
      <w:r w:rsidR="7E03F250">
        <w:rPr/>
        <w:t>all in all</w:t>
      </w:r>
      <w:r w:rsidR="7E03F250">
        <w:rPr/>
        <w:t xml:space="preserve"> as the social personality approach. </w:t>
      </w:r>
      <w:r w:rsidRPr="2BCB819C"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(Self-categorization Theory - </w:t>
      </w:r>
      <w:proofErr w:type="spellStart"/>
      <w:r w:rsidRPr="2BCB819C"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Psynso</w:t>
      </w:r>
      <w:proofErr w:type="spellEnd"/>
      <w:r w:rsidRPr="2BCB819C"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2022)</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Execution.</w:t>
      </w:r>
    </w:p>
    <w:p w:rsidR="2BCB819C" w:rsidP="2BCB819C" w:rsidRDefault="2BCB819C" w14:paraId="46A405CD" w14:textId="2FF172E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5F3432CE" w14:textId="7BDA79B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 subsequent interaction, social recognizable proof, is the most common way of distinguishing as a gathering part. Socially relating to a gathering drives people to act in the manner that they accept individuals from that gathering ought to act. For example, on the off chance that an individual characterizes herself as a preservationist, she might attempt to moderate water, reuse whenever the situation allows, and walk in conventions for environmental change . Through this interaction, individuals become genuinely put resources into their gathering </w:t>
      </w:r>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enrolments</w:t>
      </w:r>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Therefore, their confidence is affected by the situation with their gatherings.</w:t>
      </w:r>
    </w:p>
    <w:p w:rsidR="28C4696B" w:rsidP="2BCB819C" w:rsidRDefault="28C4696B" w14:paraId="2F9E46AB" w14:textId="3EF81EB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w:t>
      </w:r>
    </w:p>
    <w:p w:rsidR="28C4696B" w:rsidP="2BCB819C" w:rsidRDefault="28C4696B" w14:paraId="249FDCC8" w14:textId="3577CD0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 third cycle, social examination, is the interaction by which individuals contrast their gathering and different gatherings as far as esteem and social standing. To keep up with confidence, one should see their in-bunch as having a higher social remaining than an out-bunch. For instance, a celebrity could pass judgment on himself well in contrast with an unscripted television show star. However, he might see himself as having a lower social remaining in contrast with a </w:t>
      </w:r>
      <w:proofErr w:type="gramStart"/>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well known</w:t>
      </w:r>
      <w:proofErr w:type="gramEnd"/>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traditionally prepared Shakespearean entertainer. It's </w:t>
      </w:r>
      <w:proofErr w:type="spellStart"/>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memorable's</w:t>
      </w:r>
      <w:proofErr w:type="spellEnd"/>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critical that an in-bunch part won't contrast themselves and only any out-bunch - the correlation should be appropriate to the circumstance.  (Social Identity Theory and </w:t>
      </w:r>
      <w:proofErr w:type="spellStart"/>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and</w:t>
      </w:r>
      <w:proofErr w:type="spellEnd"/>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Its Impact on </w:t>
      </w:r>
      <w:proofErr w:type="spellStart"/>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Behavior</w:t>
      </w:r>
      <w:proofErr w:type="spellEnd"/>
      <w:r w:rsidRPr="2BCB819C" w:rsidR="28C469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2022)</w:t>
      </w:r>
    </w:p>
    <w:p w:rsidR="28C4696B" w:rsidP="2BCB819C" w:rsidRDefault="28C4696B" w14:paraId="1D2AE511" w14:textId="40066A2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410DE473" w14:textId="50CCFA9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2D638E64" w14:textId="35E1BA1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3EAAA01C" w14:textId="67CE032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73D16C31" w14:textId="51728F2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4C45AEE8" w14:textId="3E95129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0D3603DD" w14:textId="45E1CD4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4A94FA89" w14:textId="35C4F41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4889E24D" w14:textId="46AB9F5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553B319E" w14:textId="66DB59C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221A3463" w14:textId="014D230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BCB819C" w:rsidR="2BCB8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Page 3</w:t>
      </w:r>
    </w:p>
    <w:p w:rsidR="28C4696B" w:rsidP="2BCB819C" w:rsidRDefault="28C4696B" w14:paraId="2BC43623" w14:textId="07996FA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124EC3BD" w14:textId="33ECB68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46BBB653" w14:textId="0C8EB8A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56BF5C1B" w14:textId="76E630C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238E14B7" w14:textId="1314B58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10C35F9E" w14:textId="5A69083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single"/>
          <w:lang w:val="en-GB"/>
        </w:rPr>
      </w:pPr>
      <w:r w:rsidRPr="2BCB819C" w:rsidR="2BCB8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single"/>
          <w:lang w:val="en-GB"/>
        </w:rPr>
        <w:t>Attribution theory</w:t>
      </w:r>
      <w:r w:rsidRPr="2BCB819C" w:rsidR="2BCB8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w:t>
      </w:r>
    </w:p>
    <w:p w:rsidR="28C4696B" w:rsidP="2BCB819C" w:rsidRDefault="28C4696B" w14:paraId="7F500E01" w14:textId="6866CE7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2BCB819C" w:rsidRDefault="28C4696B" w14:paraId="3D3D7B94" w14:textId="3C25799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BCB819C" w:rsidR="2BCB8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In brain research, attribution is a judgment we make about the reason for someone else's way of behaving. Attribution hypothesis makes sense of these attribution processes, which we use to comprehend the reason why an occasion or conduct happened.</w:t>
      </w:r>
    </w:p>
    <w:p w:rsidR="28C4696B" w:rsidP="2BCB819C" w:rsidRDefault="28C4696B" w14:paraId="5193D4BB" w14:textId="57E90F5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BCB819C" w:rsidR="2BCB8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w:t>
      </w:r>
    </w:p>
    <w:p w:rsidR="28C4696B" w:rsidP="2BCB819C" w:rsidRDefault="28C4696B" w14:paraId="5EAA98B0" w14:textId="10A261A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To get the idea of attribution, envision that another companion drops intends to get together for espresso. Do you expect that something unavoidable came up, or that the companion is a flaky individual? As such, do you expect that the way of behaving was situational (connected with outside conditions) or dispositional (connected with innate inward attributes)? How you answer questions like these is the focal concentration for therapists who concentrate on attribution. </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(How We Evaluate Other People's Motives (And Why We're Often Wrong), 2022)</w:t>
      </w:r>
    </w:p>
    <w:p w:rsidR="28C4696B" w:rsidP="2BCB819C" w:rsidRDefault="28C4696B" w14:paraId="1DCCE9B6" w14:textId="4E294A7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8C4696B" w:rsidP="2BCB819C" w:rsidRDefault="28C4696B" w14:paraId="033EA6F3" w14:textId="4896D18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As indicated by the Attribution Theory there are two kinds of attribution that people use to make sense of a particular way of behaving or activity: 1. Internal This type of attribution includes inward factors, as opposed to outer sources. For instance, a student who observes somebody displaying a particular way of behaving could ascribe it t…</w:t>
      </w:r>
    </w:p>
    <w:p w:rsidR="28C4696B" w:rsidP="2BCB819C" w:rsidRDefault="28C4696B" w14:paraId="1395B6D8" w14:textId="2B6F78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Outer</w:t>
      </w:r>
    </w:p>
    <w:p w:rsidR="28C4696B" w:rsidP="2BCB819C" w:rsidRDefault="28C4696B" w14:paraId="1ED365F8" w14:textId="09C466E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Outer attribution, </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likewise,</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called situational attribution, alludes to deciphering somebody's way of behaving as being brought about by the circumstance that the individual is in. For instance, assuming that one's vehicle tire is penetrated, it could be credited to an opening in the street; by making attributions to the ...</w:t>
      </w:r>
    </w:p>
    <w:p w:rsidR="28C4696B" w:rsidP="2BCB819C" w:rsidRDefault="28C4696B" w14:paraId="57E1C56D" w14:textId="2E9046D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Inward</w:t>
      </w:r>
    </w:p>
    <w:p w:rsidR="28C4696B" w:rsidP="2BCB819C" w:rsidRDefault="28C4696B" w14:paraId="29B0C4AB" w14:textId="5753A1E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Inward attribution, or dispositional attribution, alludes to the most common way of doling out the reason for conduct to some interior trademark, </w:t>
      </w:r>
      <w:proofErr w:type="gram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similar to</w:t>
      </w:r>
      <w:proofErr w:type="gram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capacity and inspiration, instead of to outside powers. This idea has cross-over with the Locus of control, in which people feel … (The Attribution Theory In eLearning: Types, Dimensions </w:t>
      </w:r>
      <w:proofErr w:type="gram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And</w:t>
      </w:r>
      <w:proofErr w:type="gram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Stages, 2022)</w:t>
      </w:r>
    </w:p>
    <w:p w:rsidR="28C4696B" w:rsidP="2BCB819C" w:rsidRDefault="28C4696B" w14:paraId="6FC833DB" w14:textId="1CCFE5E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8C4696B" w:rsidP="2BCB819C" w:rsidRDefault="28C4696B" w14:paraId="2775D9C7" w14:textId="536D799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staff member reacted in the way she did due to situational attribution and her </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actioins</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was based on the </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enviroment</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due to the fact that the </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srrvice</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user not complying with the rules set in place </w:t>
      </w:r>
      <w:proofErr w:type="gram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and also</w:t>
      </w:r>
      <w:proofErr w:type="gram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by being aggressive and swearing at her. She is normally punctual and polite and only raised her voice and acted the way she did due to the events in her surroundings. This led to her feeling frustrated, which </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ultimatly</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led to her response. </w:t>
      </w:r>
    </w:p>
    <w:p w:rsidR="28C4696B" w:rsidP="2BCB819C" w:rsidRDefault="28C4696B" w14:paraId="250C67CD" w14:textId="5595CFA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8C4696B" w:rsidP="2BCB819C" w:rsidRDefault="28C4696B" w14:paraId="1BFDDF55" w14:textId="6C39B3D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7E03F250" w:rsidP="7E03F250" w:rsidRDefault="7E03F250" w14:paraId="6EC4912C" w14:textId="494367A1">
      <w:pPr>
        <w:pStyle w:val="Normal"/>
      </w:pPr>
      <w:r w:rsidR="2BCB819C">
        <w:rPr/>
        <w:t>Page 4</w:t>
      </w:r>
    </w:p>
    <w:p w:rsidR="7E03F250" w:rsidP="7E03F250" w:rsidRDefault="7E03F250" w14:paraId="0E796EE3" w14:textId="5BF3AC2B">
      <w:pPr>
        <w:pStyle w:val="Normal"/>
      </w:pPr>
    </w:p>
    <w:p w:rsidR="7E03F250" w:rsidP="7E03F250" w:rsidRDefault="7E03F250" w14:paraId="611896B0" w14:textId="1FA379AC">
      <w:pPr>
        <w:pStyle w:val="Normal"/>
      </w:pPr>
    </w:p>
    <w:p w:rsidR="2BCB819C" w:rsidP="2BCB819C" w:rsidRDefault="2BCB819C" w14:paraId="54D12ED1" w14:textId="6D420617">
      <w:pPr>
        <w:pStyle w:val="Normal"/>
      </w:pPr>
    </w:p>
    <w:p w:rsidR="2BCB819C" w:rsidP="2BCB819C" w:rsidRDefault="2BCB819C" w14:paraId="6711D2A4" w14:textId="7877E18A">
      <w:pPr>
        <w:pStyle w:val="Normal"/>
      </w:pPr>
    </w:p>
    <w:p w:rsidR="7E03F250" w:rsidP="2BCB819C" w:rsidRDefault="7E03F250" w14:paraId="01E91749" w14:textId="7904EA79">
      <w:pPr>
        <w:pStyle w:val="Normal"/>
        <w:rPr>
          <w:u w:val="single"/>
        </w:rPr>
      </w:pPr>
      <w:r w:rsidRPr="2BCB819C" w:rsidR="2BCB819C">
        <w:rPr>
          <w:u w:val="single"/>
        </w:rPr>
        <w:t>Frustration Aggression Hypothesis</w:t>
      </w:r>
    </w:p>
    <w:p w:rsidR="7E03F250" w:rsidP="7E03F250" w:rsidRDefault="7E03F250" w14:paraId="44D044A1" w14:textId="29346AC7">
      <w:pPr>
        <w:pStyle w:val="Normal"/>
      </w:pPr>
      <w:r w:rsidR="2BCB819C">
        <w:rPr/>
        <w:t xml:space="preserve">The dissatisfaction hostility theory set forward by Dollard et al. (1939) depends on the psychodynamic clarification of therapy. Freud accepted the drive for animosity was inborn, </w:t>
      </w:r>
      <w:proofErr w:type="gramStart"/>
      <w:r w:rsidR="2BCB819C">
        <w:rPr/>
        <w:t>similar to</w:t>
      </w:r>
      <w:proofErr w:type="gramEnd"/>
      <w:r w:rsidR="2BCB819C">
        <w:rPr/>
        <w:t xml:space="preserve"> the drive for food. He trusted that the best way to lessen animosity is to take part in a movement which delivered it. We feel improved </w:t>
      </w:r>
      <w:r w:rsidR="2BCB819C">
        <w:rPr/>
        <w:t>since</w:t>
      </w:r>
      <w:r w:rsidR="2BCB819C">
        <w:rPr/>
        <w:t xml:space="preserve"> we have 'it </w:t>
      </w:r>
      <w:proofErr w:type="gramStart"/>
      <w:r w:rsidR="2BCB819C">
        <w:rPr/>
        <w:t>off of</w:t>
      </w:r>
      <w:proofErr w:type="gramEnd"/>
      <w:r w:rsidR="2BCB819C">
        <w:rPr/>
        <w:t xml:space="preserve"> our mind'.</w:t>
      </w:r>
    </w:p>
    <w:p w:rsidR="7E03F250" w:rsidP="7E03F250" w:rsidRDefault="7E03F250" w14:paraId="20FB5131" w14:textId="0B213C15">
      <w:pPr>
        <w:pStyle w:val="Normal"/>
      </w:pPr>
      <w:r w:rsidR="2BCB819C">
        <w:rPr/>
        <w:t xml:space="preserve"> </w:t>
      </w:r>
    </w:p>
    <w:p w:rsidR="7E03F250" w:rsidP="7E03F250" w:rsidRDefault="7E03F250" w14:paraId="50C68089" w14:textId="5F809315">
      <w:pPr>
        <w:pStyle w:val="Normal"/>
      </w:pPr>
      <w:r w:rsidR="2BCB819C">
        <w:rPr/>
        <w:t>Dollard et al. (1939) recommended that assuming we experience dissatisfaction, this prompts animosity. The hostility is a therapeutic arrival of the development of disappointment. Dollard makes sense of that assuming the individual is kept from accomplishing an objective by some outer element, then this will prompt disappointment which will constantly prompt hostility. The hostility can't generally be aimed at the wellspring of animosity, which might be unique like absence of cash, or excessively strong, as the gamble of discipline is excessively high. Psychodynamic hypothesis proposes we have inner self safeguard systems to safeguard ourselves. Two protection components that are utilized in the therapy of hostility are:</w:t>
      </w:r>
    </w:p>
    <w:p w:rsidR="7E03F250" w:rsidP="7E03F250" w:rsidRDefault="7E03F250" w14:paraId="1706A7BA" w14:textId="43E52892">
      <w:pPr>
        <w:pStyle w:val="Normal"/>
      </w:pPr>
      <w:r w:rsidR="2BCB819C">
        <w:rPr/>
        <w:t xml:space="preserve"> </w:t>
      </w:r>
    </w:p>
    <w:p w:rsidR="7E03F250" w:rsidP="7E03F250" w:rsidRDefault="7E03F250" w14:paraId="54778DDA" w14:textId="6B9D6ECB">
      <w:pPr>
        <w:pStyle w:val="Normal"/>
      </w:pPr>
      <w:r w:rsidR="2BCB819C">
        <w:rPr/>
        <w:t>Sublimation - Using animosity in OK exercises like game.</w:t>
      </w:r>
    </w:p>
    <w:p w:rsidR="7E03F250" w:rsidP="7E03F250" w:rsidRDefault="7E03F250" w14:paraId="61E36475" w14:textId="4251A9C5">
      <w:pPr>
        <w:pStyle w:val="Normal"/>
      </w:pPr>
      <w:r w:rsidR="2BCB819C">
        <w:rPr/>
        <w:t>Removal - Directing our hostility outwards onto some other person or thing.</w:t>
      </w:r>
    </w:p>
    <w:p w:rsidR="7E03F250" w:rsidP="2BCB819C" w:rsidRDefault="7E03F250" w14:paraId="1C5DAB13" w14:textId="062D06D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2BCB819C">
        <w:rPr/>
        <w:t xml:space="preserve">Berkowitz (1969) proposed an overhauled disappointment hostility speculation, where he contended that dissatisfaction doesn't necessarily prompt animosity. He expressed that hostility would just happen within the sight of specific signs. For instance, prompts, for example, the presence of weapons will be bound to set off animosity. </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(Aggression: Frustration-Aggression Hypothesis, 2022)</w:t>
      </w:r>
    </w:p>
    <w:p w:rsidR="7E03F250" w:rsidP="7E03F250" w:rsidRDefault="7E03F250" w14:paraId="2FF1302C" w14:textId="7B360748">
      <w:pPr>
        <w:pStyle w:val="Normal"/>
      </w:pPr>
    </w:p>
    <w:p w:rsidR="7E03F250" w:rsidP="7E03F250" w:rsidRDefault="7E03F250" w14:paraId="22AD4A3C" w14:textId="42727EB0">
      <w:pPr>
        <w:pStyle w:val="Normal"/>
      </w:pPr>
    </w:p>
    <w:p w:rsidR="7E03F250" w:rsidP="7E03F250" w:rsidRDefault="7E03F250" w14:paraId="67BEC79C" w14:textId="64D9A91E">
      <w:pPr>
        <w:pStyle w:val="Normal"/>
      </w:pPr>
    </w:p>
    <w:p w:rsidR="7E03F250" w:rsidP="7E03F250" w:rsidRDefault="7E03F250" w14:paraId="7050A653" w14:textId="6374F7CF">
      <w:pPr>
        <w:pStyle w:val="Normal"/>
      </w:pPr>
    </w:p>
    <w:p w:rsidR="7E03F250" w:rsidP="7E03F250" w:rsidRDefault="7E03F250" w14:paraId="6B7CA6A8" w14:textId="1BA357C0">
      <w:pPr>
        <w:pStyle w:val="Normal"/>
      </w:pPr>
    </w:p>
    <w:p w:rsidR="7E03F250" w:rsidP="7E03F250" w:rsidRDefault="7E03F250" w14:paraId="74E51576" w14:textId="5E9FEA5B">
      <w:pPr>
        <w:pStyle w:val="Normal"/>
      </w:pPr>
    </w:p>
    <w:p w:rsidR="7E03F250" w:rsidP="7E03F250" w:rsidRDefault="7E03F250" w14:paraId="193D0993" w14:textId="7FE27286">
      <w:pPr>
        <w:pStyle w:val="Normal"/>
      </w:pPr>
    </w:p>
    <w:p w:rsidR="7E03F250" w:rsidP="7E03F250" w:rsidRDefault="7E03F250" w14:paraId="6FFB3841" w14:textId="270C2E9F">
      <w:pPr>
        <w:pStyle w:val="Normal"/>
      </w:pPr>
    </w:p>
    <w:p w:rsidR="7E03F250" w:rsidP="7E03F250" w:rsidRDefault="7E03F250" w14:paraId="4374AC6A" w14:textId="1E900D9A">
      <w:pPr>
        <w:pStyle w:val="Normal"/>
      </w:pPr>
    </w:p>
    <w:p w:rsidR="7E03F250" w:rsidP="7E03F250" w:rsidRDefault="7E03F250" w14:paraId="4D0F5494" w14:textId="6E67B4D6">
      <w:pPr>
        <w:pStyle w:val="Normal"/>
      </w:pPr>
    </w:p>
    <w:p w:rsidR="7E03F250" w:rsidP="7E03F250" w:rsidRDefault="7E03F250" w14:paraId="127293D9" w14:textId="1950E696">
      <w:pPr>
        <w:pStyle w:val="Normal"/>
      </w:pPr>
    </w:p>
    <w:p w:rsidR="7E03F250" w:rsidP="7E03F250" w:rsidRDefault="7E03F250" w14:paraId="20A61906" w14:textId="7751C8C1">
      <w:pPr>
        <w:pStyle w:val="Normal"/>
      </w:pPr>
      <w:r w:rsidR="2BCB819C">
        <w:rPr/>
        <w:t>Page 5</w:t>
      </w:r>
    </w:p>
    <w:p w:rsidR="7E03F250" w:rsidP="7E03F250" w:rsidRDefault="7E03F250" w14:paraId="04395F22" w14:textId="400795A7">
      <w:pPr>
        <w:pStyle w:val="Normal"/>
      </w:pPr>
    </w:p>
    <w:p w:rsidR="7E03F250" w:rsidP="7E03F250" w:rsidRDefault="7E03F250" w14:paraId="1A996993" w14:textId="0F36CAEA">
      <w:pPr>
        <w:pStyle w:val="Normal"/>
      </w:pPr>
    </w:p>
    <w:p w:rsidR="7E03F250" w:rsidP="2BCB819C" w:rsidRDefault="7E03F250" w14:paraId="38A7BBAC" w14:textId="25180661">
      <w:pPr>
        <w:pStyle w:val="Normal"/>
        <w:rPr>
          <w:u w:val="single"/>
        </w:rPr>
      </w:pPr>
      <w:r w:rsidRPr="2BCB819C" w:rsidR="2BCB819C">
        <w:rPr>
          <w:u w:val="single"/>
        </w:rPr>
        <w:t xml:space="preserve">Service </w:t>
      </w:r>
      <w:proofErr w:type="gramStart"/>
      <w:r w:rsidRPr="2BCB819C" w:rsidR="2BCB819C">
        <w:rPr>
          <w:u w:val="single"/>
        </w:rPr>
        <w:t>users</w:t>
      </w:r>
      <w:proofErr w:type="gramEnd"/>
      <w:r w:rsidRPr="2BCB819C" w:rsidR="2BCB819C">
        <w:rPr>
          <w:u w:val="single"/>
        </w:rPr>
        <w:t xml:space="preserve"> condition</w:t>
      </w:r>
      <w:r w:rsidR="2BCB819C">
        <w:rPr/>
        <w:t xml:space="preserve"> </w:t>
      </w:r>
    </w:p>
    <w:p w:rsidR="2BCB819C" w:rsidP="2BCB819C" w:rsidRDefault="2BCB819C" w14:paraId="41142602" w14:textId="48D56F2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2BCB819C">
        <w:rPr/>
        <w:t>Emery-Dreifuss solid dystrophy is a condition that fundamentally influences muscles utilized for development (skeletal muscles) and the heart (cardiovascular muscle). Among the earliest elements of this issue are joint deformations called contractures. Contractures confine the development of specific joints, most frequently the elbows, lower legs, and neck, and ordinarily become observable in youth. Most impacted people additionally experience muscle shortcoming and burning through that deteriorate gradually over the long haul, starting in muscles of the upper arms and lower legs and later likewise influencing muscles in the shoulders and...</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roofErr w:type="gram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what</w:t>
      </w:r>
      <w:proofErr w:type="gram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is emery-</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dreifuss</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muscular dystrophy - Search, 2022)</w:t>
      </w:r>
    </w:p>
    <w:p w:rsidR="2BCB819C" w:rsidP="2BCB819C" w:rsidRDefault="2BCB819C" w14:paraId="1906C9B2" w14:textId="6620DEF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CB819C" w:rsidP="2BCB819C" w:rsidRDefault="2BCB819C" w14:paraId="553DE76F" w14:textId="22CBAFA8">
      <w:pPr>
        <w:pStyle w:val="Normal"/>
        <w:rPr>
          <w:u w:val="single"/>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t xml:space="preserve">Impact of </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t>counselling</w:t>
      </w:r>
      <w:r w:rsidR="2BCB819C">
        <w:rPr/>
        <w:t xml:space="preserve"> </w:t>
      </w:r>
    </w:p>
    <w:p w:rsidR="7E03F250" w:rsidP="2BCB819C" w:rsidRDefault="7E03F250" w14:paraId="5D1D5AC8" w14:textId="1D27549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2BCB819C">
        <w:rPr/>
        <w:t xml:space="preserve">Working with a specialist can assist you with voicing and face up to your considerations and sentiments instead of containing them within you, which might prompt melancholy, nervousness, stress and sickness. Through talking, you will have the chance to reflect and handle your sentiments and contemplations essentially at your own speed, whether you feel outrage, pain, misery, disdain or culpability or some other troublesome inclination. </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(Therapy, 2022)</w:t>
      </w:r>
    </w:p>
    <w:p w:rsidR="7E03F250" w:rsidP="7E03F250" w:rsidRDefault="7E03F250" w14:paraId="09F46BD0" w14:textId="2C4881B2">
      <w:pPr>
        <w:pStyle w:val="Normal"/>
      </w:pPr>
    </w:p>
    <w:p w:rsidR="7E03F250" w:rsidP="7E03F250" w:rsidRDefault="7E03F250" w14:paraId="069614D3" w14:textId="3F2BB57A">
      <w:pPr>
        <w:pStyle w:val="Normal"/>
      </w:pPr>
    </w:p>
    <w:p w:rsidR="7E03F250" w:rsidP="7E03F250" w:rsidRDefault="7E03F250" w14:paraId="4E01B2F5" w14:textId="634AD230">
      <w:pPr>
        <w:pStyle w:val="Normal"/>
      </w:pPr>
    </w:p>
    <w:p w:rsidR="7E03F250" w:rsidP="7E03F250" w:rsidRDefault="7E03F250" w14:paraId="213EF916" w14:textId="573A4313">
      <w:pPr>
        <w:pStyle w:val="Normal"/>
      </w:pPr>
    </w:p>
    <w:p w:rsidR="7E03F250" w:rsidP="7E03F250" w:rsidRDefault="7E03F250" w14:paraId="478253CE" w14:textId="583683EF">
      <w:pPr>
        <w:pStyle w:val="Normal"/>
      </w:pPr>
    </w:p>
    <w:p w:rsidR="7E03F250" w:rsidP="7E03F250" w:rsidRDefault="7E03F250" w14:paraId="7F752F53" w14:textId="4823CDCF">
      <w:pPr>
        <w:pStyle w:val="Normal"/>
      </w:pPr>
    </w:p>
    <w:p w:rsidR="7E03F250" w:rsidP="7E03F250" w:rsidRDefault="7E03F250" w14:paraId="0CF34C4F" w14:textId="450FD962">
      <w:pPr>
        <w:pStyle w:val="Normal"/>
      </w:pPr>
    </w:p>
    <w:p w:rsidR="7E03F250" w:rsidP="7E03F250" w:rsidRDefault="7E03F250" w14:paraId="2C7BE8F2" w14:textId="74D4D872">
      <w:pPr>
        <w:pStyle w:val="Normal"/>
      </w:pPr>
    </w:p>
    <w:p w:rsidR="7E03F250" w:rsidP="7E03F250" w:rsidRDefault="7E03F250" w14:paraId="05DF4BFE" w14:textId="64B3FC46">
      <w:pPr>
        <w:pStyle w:val="Normal"/>
      </w:pPr>
    </w:p>
    <w:p w:rsidR="7E03F250" w:rsidP="7E03F250" w:rsidRDefault="7E03F250" w14:paraId="74B44147" w14:textId="40FC05D0">
      <w:pPr>
        <w:pStyle w:val="Normal"/>
      </w:pPr>
    </w:p>
    <w:p w:rsidR="7E03F250" w:rsidP="7E03F250" w:rsidRDefault="7E03F250" w14:paraId="69A01041" w14:textId="2E402C03">
      <w:pPr>
        <w:pStyle w:val="Normal"/>
      </w:pPr>
    </w:p>
    <w:p w:rsidR="7E03F250" w:rsidP="7E03F250" w:rsidRDefault="7E03F250" w14:paraId="7BA1B9CF" w14:textId="01EC59CA">
      <w:pPr>
        <w:pStyle w:val="Normal"/>
      </w:pPr>
    </w:p>
    <w:p w:rsidR="7E03F250" w:rsidP="7E03F250" w:rsidRDefault="7E03F250" w14:paraId="79D9B2F7" w14:textId="38A00735">
      <w:pPr>
        <w:pStyle w:val="Normal"/>
      </w:pPr>
    </w:p>
    <w:p w:rsidR="7E03F250" w:rsidP="7E03F250" w:rsidRDefault="7E03F250" w14:paraId="02182373" w14:textId="00366EBC">
      <w:pPr>
        <w:pStyle w:val="Normal"/>
      </w:pPr>
    </w:p>
    <w:p w:rsidR="7E03F250" w:rsidP="7E03F250" w:rsidRDefault="7E03F250" w14:paraId="0B92E053" w14:textId="74FA64A2">
      <w:pPr>
        <w:pStyle w:val="Normal"/>
      </w:pPr>
    </w:p>
    <w:p w:rsidR="7E03F250" w:rsidP="7E03F250" w:rsidRDefault="7E03F250" w14:paraId="78E89832" w14:textId="3B789076">
      <w:pPr>
        <w:pStyle w:val="Normal"/>
      </w:pPr>
    </w:p>
    <w:p w:rsidR="7E03F250" w:rsidP="7E03F250" w:rsidRDefault="7E03F250" w14:paraId="37405D17" w14:textId="543989CA">
      <w:pPr>
        <w:pStyle w:val="Normal"/>
      </w:pPr>
    </w:p>
    <w:p w:rsidR="7E03F250" w:rsidP="7E03F250" w:rsidRDefault="7E03F250" w14:paraId="18A2630D" w14:textId="01D9F511">
      <w:pPr>
        <w:pStyle w:val="Normal"/>
      </w:pPr>
    </w:p>
    <w:p w:rsidR="7E03F250" w:rsidP="7E03F250" w:rsidRDefault="7E03F250" w14:paraId="5CA1AE6C" w14:textId="1C2D0959">
      <w:pPr>
        <w:pStyle w:val="Normal"/>
      </w:pPr>
    </w:p>
    <w:p w:rsidR="7E03F250" w:rsidP="7E03F250" w:rsidRDefault="7E03F250" w14:paraId="29DF4A0F" w14:textId="64BF50F4">
      <w:pPr>
        <w:pStyle w:val="Normal"/>
      </w:pPr>
    </w:p>
    <w:p w:rsidR="7E03F250" w:rsidP="7E03F250" w:rsidRDefault="7E03F250" w14:paraId="4067AE43" w14:textId="6420C54A">
      <w:pPr>
        <w:pStyle w:val="Normal"/>
      </w:pPr>
    </w:p>
    <w:p w:rsidR="7E03F250" w:rsidP="7E03F250" w:rsidRDefault="7E03F250" w14:paraId="382482AB" w14:textId="6B0FE86D">
      <w:pPr>
        <w:pStyle w:val="Normal"/>
      </w:pPr>
    </w:p>
    <w:p w:rsidR="7E03F250" w:rsidP="7E03F250" w:rsidRDefault="7E03F250" w14:paraId="76B2898E" w14:textId="2C1AB21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E03F250"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En.wikipedia.org. 2022. </w:t>
      </w:r>
      <w:r w:rsidRPr="7E03F250" w:rsidR="7E03F250">
        <w:rPr>
          <w:rFonts w:ascii="Open Sans" w:hAnsi="Open Sans" w:eastAsia="Open Sans" w:cs="Open Sans"/>
          <w:b w:val="0"/>
          <w:bCs w:val="0"/>
          <w:i w:val="1"/>
          <w:iCs w:val="1"/>
          <w:caps w:val="0"/>
          <w:smallCaps w:val="0"/>
          <w:noProof w:val="0"/>
          <w:color w:val="000000" w:themeColor="text1" w:themeTint="FF" w:themeShade="FF"/>
          <w:sz w:val="19"/>
          <w:szCs w:val="19"/>
          <w:lang w:val="en-GB"/>
        </w:rPr>
        <w:t>Social identity theory - Wikipedia</w:t>
      </w:r>
      <w:r w:rsidRPr="7E03F250"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&lt;https://en.wikipedia.org/wiki/Social_identity_theory&gt; [Accessed 16 February 2022].</w:t>
      </w:r>
    </w:p>
    <w:p w:rsidR="7E03F250" w:rsidP="7E03F250" w:rsidRDefault="7E03F250" w14:paraId="1971400A" w14:textId="6E24D01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3F250" w:rsidP="28C4696B" w:rsidRDefault="7E03F250" w14:paraId="50174BD8" w14:textId="3034618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8C4696B"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2022. [online] Available at: &lt;https://www.simplypsychology.org/social-identity-theory.htm&gt; [Accessed 16 February 2022].</w:t>
      </w:r>
    </w:p>
    <w:p w:rsidR="28C4696B" w:rsidP="28C4696B" w:rsidRDefault="28C4696B" w14:paraId="76443379" w14:textId="1E342CB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28C4696B"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Psynso</w:t>
      </w:r>
      <w:proofErr w:type="spellEnd"/>
      <w:r w:rsidRPr="28C4696B"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28C4696B"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Self-categorization Theory - </w:t>
      </w:r>
      <w:proofErr w:type="spellStart"/>
      <w:r w:rsidRPr="28C4696B"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Psynso</w:t>
      </w:r>
      <w:proofErr w:type="spellEnd"/>
      <w:r w:rsidRPr="28C4696B"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&lt;https://psynso.com/self-categorization-theory/&gt; [Accessed 16 February 2022].</w:t>
      </w:r>
    </w:p>
    <w:p w:rsidR="28C4696B" w:rsidP="28C4696B" w:rsidRDefault="28C4696B" w14:paraId="3838A296" w14:textId="4E2F136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8C4696B" w:rsidP="2BCB819C" w:rsidRDefault="28C4696B" w14:paraId="3F4DC392" w14:textId="16F8D34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ThoughtCo. 2022. </w:t>
      </w:r>
      <w:r w:rsidRPr="2BCB819C"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Social Identity Theory and </w:t>
      </w:r>
      <w:proofErr w:type="spellStart"/>
      <w:r w:rsidRPr="2BCB819C"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and</w:t>
      </w:r>
      <w:proofErr w:type="spellEnd"/>
      <w:r w:rsidRPr="2BCB819C"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Its Impact on </w:t>
      </w:r>
      <w:proofErr w:type="spellStart"/>
      <w:r w:rsidRPr="2BCB819C"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Behavior</w:t>
      </w:r>
      <w:proofErr w:type="spellEnd"/>
      <w:r w:rsidRPr="2BCB819C"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&lt;https://www.thoughtco.com/social-identity-theory-4174315#:~:text=Social%20identity%20theory%20specifies%20three%20mental%20processes%20individuals,groups%20in%20order%20to%20understand%20our%20social%20world.&gt; [Accessed 16 February 2022].</w:t>
      </w:r>
    </w:p>
    <w:p w:rsidR="2BCB819C" w:rsidP="2BCB819C" w:rsidRDefault="2BCB819C" w14:paraId="0B5CDD12" w14:textId="7AB64DC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CB819C" w:rsidP="2BCB819C" w:rsidRDefault="2BCB819C" w14:paraId="15075A74" w14:textId="1F6691D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ThoughtCo. 2022. </w:t>
      </w:r>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How We Evaluate Other People's Motives (And Why We're Often Wrong)</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&lt;https://www.thoughtco.com/attribution-theory-4174631&gt; [Accessed 7 April 2022].</w:t>
      </w:r>
    </w:p>
    <w:p w:rsidR="2BCB819C" w:rsidP="2BCB819C" w:rsidRDefault="2BCB819C" w14:paraId="3BF37C98" w14:textId="13E4820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CB819C" w:rsidP="2BCB819C" w:rsidRDefault="2BCB819C" w14:paraId="3E61F7C6" w14:textId="7B4FA1A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eLearning Industry. 2022. </w:t>
      </w:r>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The Attribution Theory In eLearning: Types, Dimensions </w:t>
      </w:r>
      <w:proofErr w:type="gramStart"/>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And</w:t>
      </w:r>
      <w:proofErr w:type="gramEnd"/>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Stages</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&lt;https://elearningindustry.com/attribution-theory-in-elearning-types-dimensions-stages&gt; [Accessed 7 April 2022].</w:t>
      </w:r>
    </w:p>
    <w:p w:rsidR="2BCB819C" w:rsidP="2BCB819C" w:rsidRDefault="2BCB819C" w14:paraId="5E5DB7D0" w14:textId="716CD9A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CB819C" w:rsidP="2BCB819C" w:rsidRDefault="2BCB819C" w14:paraId="5B6FA2E2" w14:textId="16F3FB0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tutor2u. 2022. </w:t>
      </w:r>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Aggression: Frustration-Aggression Hypothesis</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&lt;https://www.tutor2u.net/psychology/reference/frustration-aggression-hypothesis&gt; [Accessed 7 April 2022].</w:t>
      </w:r>
    </w:p>
    <w:p w:rsidR="2BCB819C" w:rsidP="2BCB819C" w:rsidRDefault="2BCB819C" w14:paraId="349FDFEC" w14:textId="0D231C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CB819C" w:rsidP="2BCB819C" w:rsidRDefault="2BCB819C" w14:paraId="1BB78F82" w14:textId="5AE634A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Bing.com. 2022. </w:t>
      </w:r>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what is emery-</w:t>
      </w:r>
      <w:proofErr w:type="spellStart"/>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dreifuss</w:t>
      </w:r>
      <w:proofErr w:type="spellEnd"/>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muscular dystrophy - Search</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&lt;https://www.bing.com/search?q=</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what+is+emery-dreifuss+muscular+dystrophy&amp;qs</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UT&amp;pq</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what+is+emery-dreif&amp;sc</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=6-19&amp;cvid=1DF1C650D3B64EBD81A65E4F687013D5&amp;FORM=</w:t>
      </w:r>
      <w:proofErr w:type="spellStart"/>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QBRE&amp;sp</w:t>
      </w:r>
      <w:proofErr w:type="spellEnd"/>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=1&amp;ghc=1&gt; [Accessed 7 April 2022].</w:t>
      </w:r>
    </w:p>
    <w:p w:rsidR="2BCB819C" w:rsidP="2BCB819C" w:rsidRDefault="2BCB819C" w14:paraId="0F130D87" w14:textId="72D3C9F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BCB819C" w:rsidP="2BCB819C" w:rsidRDefault="2BCB819C" w14:paraId="4C187761" w14:textId="0A4F9E4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Therapy, O., 2022. </w:t>
      </w:r>
      <w:r w:rsidRPr="2BCB819C" w:rsidR="2BCB819C">
        <w:rPr>
          <w:rFonts w:ascii="Open Sans" w:hAnsi="Open Sans" w:eastAsia="Open Sans" w:cs="Open Sans"/>
          <w:b w:val="0"/>
          <w:bCs w:val="0"/>
          <w:i w:val="1"/>
          <w:iCs w:val="1"/>
          <w:caps w:val="0"/>
          <w:smallCaps w:val="0"/>
          <w:noProof w:val="0"/>
          <w:color w:val="000000" w:themeColor="text1" w:themeTint="FF" w:themeShade="FF"/>
          <w:sz w:val="19"/>
          <w:szCs w:val="19"/>
          <w:lang w:val="en-GB"/>
        </w:rPr>
        <w:t>The Benefits of Effective Counselling and Psychotherapy</w:t>
      </w:r>
      <w:r w:rsidRPr="2BCB819C" w:rsidR="2BCB819C">
        <w:rPr>
          <w:rFonts w:ascii="Open Sans" w:hAnsi="Open Sans" w:eastAsia="Open Sans" w:cs="Open Sans"/>
          <w:b w:val="0"/>
          <w:bCs w:val="0"/>
          <w:i w:val="0"/>
          <w:iCs w:val="0"/>
          <w:caps w:val="0"/>
          <w:smallCaps w:val="0"/>
          <w:noProof w:val="0"/>
          <w:color w:val="000000" w:themeColor="text1" w:themeTint="FF" w:themeShade="FF"/>
          <w:sz w:val="19"/>
          <w:szCs w:val="19"/>
          <w:lang w:val="en-GB"/>
        </w:rPr>
        <w:t>. [online] One Therapy Brighton. Available at: &lt;https://www.onetherapybrighton.com/benefits-effective-counselling-psychotherapy/&gt; [Accessed 7 April 2022].</w:t>
      </w:r>
    </w:p>
    <w:p w:rsidR="7E03F250" w:rsidP="7E03F250" w:rsidRDefault="7E03F250" w14:paraId="68B8D3CC" w14:textId="7B079CE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AAE0FE"/>
    <w:rsid w:val="01115C35"/>
    <w:rsid w:val="02B1A007"/>
    <w:rsid w:val="0749A448"/>
    <w:rsid w:val="07FA7C40"/>
    <w:rsid w:val="081F8514"/>
    <w:rsid w:val="08CF9D5B"/>
    <w:rsid w:val="08E83197"/>
    <w:rsid w:val="09721B23"/>
    <w:rsid w:val="09721B23"/>
    <w:rsid w:val="09B6350E"/>
    <w:rsid w:val="0B051F80"/>
    <w:rsid w:val="0C58824D"/>
    <w:rsid w:val="0D09834B"/>
    <w:rsid w:val="0D09834B"/>
    <w:rsid w:val="0E7B121D"/>
    <w:rsid w:val="109E31BC"/>
    <w:rsid w:val="109E31BC"/>
    <w:rsid w:val="11AD3EFD"/>
    <w:rsid w:val="13BCAA21"/>
    <w:rsid w:val="16CFF17A"/>
    <w:rsid w:val="18335691"/>
    <w:rsid w:val="18A3807D"/>
    <w:rsid w:val="1A62D983"/>
    <w:rsid w:val="1A67E72F"/>
    <w:rsid w:val="1A67E72F"/>
    <w:rsid w:val="1B6AF753"/>
    <w:rsid w:val="1B6AF753"/>
    <w:rsid w:val="1C34D85F"/>
    <w:rsid w:val="1D06C7B4"/>
    <w:rsid w:val="1D9A7A45"/>
    <w:rsid w:val="1E04DA92"/>
    <w:rsid w:val="1E04DA92"/>
    <w:rsid w:val="1E31F9D2"/>
    <w:rsid w:val="1F8AFE53"/>
    <w:rsid w:val="1FB6B862"/>
    <w:rsid w:val="20A07743"/>
    <w:rsid w:val="20A07743"/>
    <w:rsid w:val="21C1107A"/>
    <w:rsid w:val="22A419E3"/>
    <w:rsid w:val="2373A73B"/>
    <w:rsid w:val="23D81805"/>
    <w:rsid w:val="24687D25"/>
    <w:rsid w:val="2699A109"/>
    <w:rsid w:val="2880FA99"/>
    <w:rsid w:val="28C4696B"/>
    <w:rsid w:val="29C68821"/>
    <w:rsid w:val="29DBF900"/>
    <w:rsid w:val="2B6ADC85"/>
    <w:rsid w:val="2B6ADC85"/>
    <w:rsid w:val="2BA93D17"/>
    <w:rsid w:val="2BCB819C"/>
    <w:rsid w:val="2CC4C8A2"/>
    <w:rsid w:val="2D3EBF1C"/>
    <w:rsid w:val="2D6751FD"/>
    <w:rsid w:val="2F1D6E18"/>
    <w:rsid w:val="2F24CEBE"/>
    <w:rsid w:val="31CDBF9C"/>
    <w:rsid w:val="31CDBF9C"/>
    <w:rsid w:val="31FF563E"/>
    <w:rsid w:val="31FF563E"/>
    <w:rsid w:val="3267AA77"/>
    <w:rsid w:val="329705D9"/>
    <w:rsid w:val="329705D9"/>
    <w:rsid w:val="343C3D0D"/>
    <w:rsid w:val="3441B331"/>
    <w:rsid w:val="3441B331"/>
    <w:rsid w:val="3505718A"/>
    <w:rsid w:val="36A141EB"/>
    <w:rsid w:val="36A141EB"/>
    <w:rsid w:val="38AA04A4"/>
    <w:rsid w:val="38FB3E3C"/>
    <w:rsid w:val="3A2CACA8"/>
    <w:rsid w:val="3A2CACA8"/>
    <w:rsid w:val="3BEA2969"/>
    <w:rsid w:val="3BEA2969"/>
    <w:rsid w:val="3C477E6C"/>
    <w:rsid w:val="3C477E6C"/>
    <w:rsid w:val="3D26F3DD"/>
    <w:rsid w:val="3D26F3DD"/>
    <w:rsid w:val="3DE34ECD"/>
    <w:rsid w:val="3DFE5CAD"/>
    <w:rsid w:val="409BEE2C"/>
    <w:rsid w:val="409BEE2C"/>
    <w:rsid w:val="41FA6500"/>
    <w:rsid w:val="42F1D11B"/>
    <w:rsid w:val="4345CD3A"/>
    <w:rsid w:val="4345CD3A"/>
    <w:rsid w:val="43963561"/>
    <w:rsid w:val="43963561"/>
    <w:rsid w:val="478C1696"/>
    <w:rsid w:val="49EBFC9C"/>
    <w:rsid w:val="49EBFC9C"/>
    <w:rsid w:val="4AE2DB2A"/>
    <w:rsid w:val="4AE2DB2A"/>
    <w:rsid w:val="4B37B6C2"/>
    <w:rsid w:val="4BABFE7B"/>
    <w:rsid w:val="4BC6C77C"/>
    <w:rsid w:val="4C65716E"/>
    <w:rsid w:val="4C6AD666"/>
    <w:rsid w:val="4D239D5E"/>
    <w:rsid w:val="4D98B8FD"/>
    <w:rsid w:val="4EBF6DBF"/>
    <w:rsid w:val="4FC8494A"/>
    <w:rsid w:val="4FC8494A"/>
    <w:rsid w:val="51521CAE"/>
    <w:rsid w:val="51521CAE"/>
    <w:rsid w:val="52184E17"/>
    <w:rsid w:val="5256D5E7"/>
    <w:rsid w:val="52AAE0FE"/>
    <w:rsid w:val="52C0EF8D"/>
    <w:rsid w:val="52FFEA0C"/>
    <w:rsid w:val="54ABB2CC"/>
    <w:rsid w:val="552EAF43"/>
    <w:rsid w:val="55D23EA8"/>
    <w:rsid w:val="56CA7FA4"/>
    <w:rsid w:val="56CA7FA4"/>
    <w:rsid w:val="5A06BDD8"/>
    <w:rsid w:val="5A51D0FF"/>
    <w:rsid w:val="5BD8ECC2"/>
    <w:rsid w:val="5C88ACA9"/>
    <w:rsid w:val="5D7A5761"/>
    <w:rsid w:val="5F793E41"/>
    <w:rsid w:val="61887957"/>
    <w:rsid w:val="623B2BEC"/>
    <w:rsid w:val="62E5E926"/>
    <w:rsid w:val="6483EF2E"/>
    <w:rsid w:val="65456A85"/>
    <w:rsid w:val="66CC1883"/>
    <w:rsid w:val="697B3FE3"/>
    <w:rsid w:val="6B290D41"/>
    <w:rsid w:val="6B290D41"/>
    <w:rsid w:val="6BC58239"/>
    <w:rsid w:val="6BC58239"/>
    <w:rsid w:val="6C27428A"/>
    <w:rsid w:val="6C27428A"/>
    <w:rsid w:val="6C99B848"/>
    <w:rsid w:val="6CAFEEBD"/>
    <w:rsid w:val="6CC4DDA2"/>
    <w:rsid w:val="6D49B33C"/>
    <w:rsid w:val="6D96CBFC"/>
    <w:rsid w:val="6E3588A9"/>
    <w:rsid w:val="72CEF053"/>
    <w:rsid w:val="74E06015"/>
    <w:rsid w:val="76084E5F"/>
    <w:rsid w:val="76488814"/>
    <w:rsid w:val="77345D81"/>
    <w:rsid w:val="7816FACD"/>
    <w:rsid w:val="79B3D138"/>
    <w:rsid w:val="7A0F0DE7"/>
    <w:rsid w:val="7B4E9B8F"/>
    <w:rsid w:val="7D0C7CF7"/>
    <w:rsid w:val="7E03F250"/>
    <w:rsid w:val="7F758BD3"/>
    <w:rsid w:val="7F758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AE0FE"/>
  <w15:chartTrackingRefBased/>
  <w15:docId w15:val="{A01D9043-C511-49FB-9B17-8A7F438F78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Marie Hickman (2017343)</dc:creator>
  <keywords/>
  <dc:description/>
  <lastModifiedBy>Shakina Hickman (2017343)</lastModifiedBy>
  <revision>4</revision>
  <dcterms:created xsi:type="dcterms:W3CDTF">2022-02-16T09:43:11.4476458Z</dcterms:created>
  <dcterms:modified xsi:type="dcterms:W3CDTF">2022-04-07T10:21:05.2238906Z</dcterms:modified>
</coreProperties>
</file>