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AC3B3" w14:textId="418D9FA8" w:rsidR="003764E8" w:rsidRDefault="00D27152" w:rsidP="00D27152">
      <w:pPr>
        <w:jc w:val="center"/>
        <w:rPr>
          <w:rFonts w:ascii="Arial" w:hAnsi="Arial" w:cs="Arial"/>
          <w:b/>
          <w:bCs/>
          <w:sz w:val="24"/>
          <w:szCs w:val="24"/>
          <w:u w:val="single"/>
        </w:rPr>
      </w:pPr>
      <w:r>
        <w:rPr>
          <w:rFonts w:ascii="Arial" w:hAnsi="Arial" w:cs="Arial"/>
          <w:b/>
          <w:bCs/>
          <w:sz w:val="24"/>
          <w:szCs w:val="24"/>
          <w:u w:val="single"/>
        </w:rPr>
        <w:t>Analysis of Results.</w:t>
      </w:r>
    </w:p>
    <w:p w14:paraId="7132D209" w14:textId="45B09396" w:rsidR="00D27152" w:rsidRDefault="00D27152" w:rsidP="00D27152">
      <w:pPr>
        <w:jc w:val="center"/>
        <w:rPr>
          <w:rFonts w:ascii="Arial" w:hAnsi="Arial" w:cs="Arial"/>
          <w:b/>
          <w:bCs/>
          <w:sz w:val="24"/>
          <w:szCs w:val="24"/>
          <w:u w:val="single"/>
        </w:rPr>
      </w:pPr>
    </w:p>
    <w:p w14:paraId="01983C6F" w14:textId="7B54E18A" w:rsidR="00D27152" w:rsidRDefault="00D27152" w:rsidP="00D27152">
      <w:pPr>
        <w:spacing w:line="480" w:lineRule="auto"/>
        <w:rPr>
          <w:rFonts w:ascii="Arial" w:hAnsi="Arial" w:cs="Arial"/>
          <w:sz w:val="24"/>
          <w:szCs w:val="24"/>
        </w:rPr>
      </w:pPr>
      <w:r>
        <w:rPr>
          <w:rFonts w:ascii="Arial" w:hAnsi="Arial" w:cs="Arial"/>
          <w:sz w:val="24"/>
          <w:szCs w:val="24"/>
        </w:rPr>
        <w:t>This chapter will look at the results that have been obtained within the research process, as it has been outlined in the research methodology chapter. The results will then be analysed to see the significance of the data against the objectives of the research. The results in the form of graphs can be found in full in the appendixes section of this research.</w:t>
      </w:r>
    </w:p>
    <w:p w14:paraId="4DF389DF" w14:textId="12FD147E" w:rsidR="0060061B" w:rsidRDefault="0060061B" w:rsidP="00D27152">
      <w:pPr>
        <w:spacing w:line="480" w:lineRule="auto"/>
        <w:rPr>
          <w:rFonts w:ascii="Arial" w:hAnsi="Arial" w:cs="Arial"/>
          <w:sz w:val="24"/>
          <w:szCs w:val="24"/>
        </w:rPr>
      </w:pPr>
    </w:p>
    <w:p w14:paraId="1207EF82" w14:textId="100F74E3" w:rsidR="0060061B" w:rsidRDefault="0060061B" w:rsidP="00D27152">
      <w:pPr>
        <w:spacing w:line="480" w:lineRule="auto"/>
        <w:rPr>
          <w:rFonts w:ascii="Arial" w:hAnsi="Arial" w:cs="Arial"/>
          <w:sz w:val="24"/>
          <w:szCs w:val="24"/>
        </w:rPr>
      </w:pPr>
      <w:r>
        <w:rPr>
          <w:rFonts w:ascii="Arial" w:hAnsi="Arial" w:cs="Arial"/>
          <w:sz w:val="24"/>
          <w:szCs w:val="24"/>
        </w:rPr>
        <w:t>The link for this survey was made available to frontline police officers via the website SmartSurvey</w:t>
      </w:r>
      <w:r w:rsidR="00CE5D24">
        <w:rPr>
          <w:rFonts w:ascii="Arial" w:hAnsi="Arial" w:cs="Arial"/>
          <w:sz w:val="24"/>
          <w:szCs w:val="24"/>
        </w:rPr>
        <w:t xml:space="preserve">.com. </w:t>
      </w:r>
      <w:r w:rsidR="00885735">
        <w:rPr>
          <w:rFonts w:ascii="Arial" w:hAnsi="Arial" w:cs="Arial"/>
          <w:sz w:val="24"/>
          <w:szCs w:val="24"/>
        </w:rPr>
        <w:t>T</w:t>
      </w:r>
      <w:r w:rsidR="00CE5D24">
        <w:rPr>
          <w:rFonts w:ascii="Arial" w:hAnsi="Arial" w:cs="Arial"/>
          <w:sz w:val="24"/>
          <w:szCs w:val="24"/>
        </w:rPr>
        <w:t>he survey link was made available for approximately 14 days before it was deactivated. After this 14-day deadline any other persons who have followed the link for the survey were unable to complete the survey. During the 14 days 63 individuals have participated in the survey questionnaire. The survey allowed participants to complete the 15 questions within and provided an option to skip a question should they wish to do so.</w:t>
      </w:r>
      <w:r w:rsidR="00C45445">
        <w:rPr>
          <w:rFonts w:ascii="Arial" w:hAnsi="Arial" w:cs="Arial"/>
          <w:sz w:val="24"/>
          <w:szCs w:val="24"/>
        </w:rPr>
        <w:t xml:space="preserve"> </w:t>
      </w:r>
      <w:r w:rsidR="00C45445">
        <w:rPr>
          <w:rFonts w:ascii="Arial" w:hAnsi="Arial" w:cs="Arial"/>
          <w:sz w:val="24"/>
          <w:szCs w:val="24"/>
        </w:rPr>
        <w:t>The full survey questionnaire can be found in the appendix section of this research paper</w:t>
      </w:r>
      <w:r w:rsidR="00C45445">
        <w:rPr>
          <w:rFonts w:ascii="Arial" w:hAnsi="Arial" w:cs="Arial"/>
          <w:sz w:val="24"/>
          <w:szCs w:val="24"/>
        </w:rPr>
        <w:t>.</w:t>
      </w:r>
    </w:p>
    <w:p w14:paraId="08056A8C" w14:textId="52D521A6" w:rsidR="00030F25" w:rsidRDefault="00030F25" w:rsidP="0042255E">
      <w:pPr>
        <w:spacing w:line="480" w:lineRule="auto"/>
        <w:rPr>
          <w:rFonts w:ascii="Arial" w:hAnsi="Arial" w:cs="Arial"/>
          <w:sz w:val="24"/>
          <w:szCs w:val="24"/>
        </w:rPr>
      </w:pPr>
    </w:p>
    <w:p w14:paraId="19FB14FA" w14:textId="0A92FF76" w:rsidR="0042255E" w:rsidRDefault="00030F25" w:rsidP="00D415B8">
      <w:pPr>
        <w:spacing w:line="480" w:lineRule="auto"/>
        <w:rPr>
          <w:rFonts w:ascii="Arial" w:hAnsi="Arial" w:cs="Arial"/>
          <w:i/>
          <w:iCs/>
          <w:sz w:val="24"/>
          <w:szCs w:val="24"/>
        </w:rPr>
      </w:pPr>
      <w:r w:rsidRPr="0042255E">
        <w:rPr>
          <w:rFonts w:ascii="Arial" w:hAnsi="Arial" w:cs="Arial"/>
          <w:sz w:val="24"/>
          <w:szCs w:val="24"/>
        </w:rPr>
        <w:t>Roy (2016) states that data collection as part of a survey has its individual benefits, they state that used for the correct purposes and if correctly implemented the researcher can obtain useful and trustworthy data for use in their research.</w:t>
      </w:r>
      <w:r w:rsidR="00C20FEE" w:rsidRPr="0042255E">
        <w:rPr>
          <w:rFonts w:ascii="Arial" w:hAnsi="Arial" w:cs="Arial"/>
          <w:sz w:val="24"/>
          <w:szCs w:val="24"/>
        </w:rPr>
        <w:t xml:space="preserve"> There are two important factors when evaluating results, those being reliability and validity. </w:t>
      </w:r>
      <w:r w:rsidR="00C20FEE" w:rsidRPr="0042255E">
        <w:rPr>
          <w:rFonts w:ascii="Arial" w:hAnsi="Arial" w:cs="Arial"/>
          <w:sz w:val="24"/>
          <w:szCs w:val="24"/>
          <w:shd w:val="clear" w:color="auto" w:fill="FFFFFF"/>
        </w:rPr>
        <w:t>Mohajan (2017) describes validity as is being measured, and reliability as the faith that a researcher can have in the data that has been obtained as a result of the research. For this research, closed questions with limited responses w</w:t>
      </w:r>
      <w:r w:rsidR="0042255E" w:rsidRPr="0042255E">
        <w:rPr>
          <w:rFonts w:ascii="Arial" w:hAnsi="Arial" w:cs="Arial"/>
          <w:sz w:val="24"/>
          <w:szCs w:val="24"/>
          <w:shd w:val="clear" w:color="auto" w:fill="FFFFFF"/>
        </w:rPr>
        <w:t>e</w:t>
      </w:r>
      <w:r w:rsidR="00C20FEE" w:rsidRPr="0042255E">
        <w:rPr>
          <w:rFonts w:ascii="Arial" w:hAnsi="Arial" w:cs="Arial"/>
          <w:sz w:val="24"/>
          <w:szCs w:val="24"/>
          <w:shd w:val="clear" w:color="auto" w:fill="FFFFFF"/>
        </w:rPr>
        <w:t xml:space="preserve">re used in </w:t>
      </w:r>
      <w:r w:rsidR="00C20FEE" w:rsidRPr="0042255E">
        <w:rPr>
          <w:rFonts w:ascii="Arial" w:hAnsi="Arial" w:cs="Arial"/>
          <w:sz w:val="24"/>
          <w:szCs w:val="24"/>
          <w:shd w:val="clear" w:color="auto" w:fill="FFFFFF"/>
        </w:rPr>
        <w:lastRenderedPageBreak/>
        <w:t>the fo</w:t>
      </w:r>
      <w:r w:rsidR="0042255E" w:rsidRPr="0042255E">
        <w:rPr>
          <w:rFonts w:ascii="Arial" w:hAnsi="Arial" w:cs="Arial"/>
          <w:sz w:val="24"/>
          <w:szCs w:val="24"/>
          <w:shd w:val="clear" w:color="auto" w:fill="FFFFFF"/>
        </w:rPr>
        <w:t>rm of a survey</w:t>
      </w:r>
      <w:r w:rsidR="00C20FEE" w:rsidRPr="0042255E">
        <w:rPr>
          <w:rFonts w:ascii="Arial" w:hAnsi="Arial" w:cs="Arial"/>
          <w:sz w:val="24"/>
          <w:szCs w:val="24"/>
          <w:shd w:val="clear" w:color="auto" w:fill="FFFFFF"/>
        </w:rPr>
        <w:t xml:space="preserve"> as it was identified that quantitative data collection was the most suitable form of data to answer the research question.</w:t>
      </w:r>
      <w:r w:rsidR="0042255E" w:rsidRPr="0042255E">
        <w:rPr>
          <w:rFonts w:ascii="Arial" w:hAnsi="Arial" w:cs="Arial"/>
          <w:sz w:val="24"/>
          <w:szCs w:val="24"/>
          <w:shd w:val="clear" w:color="auto" w:fill="FFFFFF"/>
        </w:rPr>
        <w:t xml:space="preserve"> That being “</w:t>
      </w:r>
      <w:r w:rsidR="0042255E" w:rsidRPr="0042255E">
        <w:rPr>
          <w:rFonts w:ascii="Arial" w:hAnsi="Arial" w:cs="Arial"/>
          <w:i/>
          <w:iCs/>
          <w:sz w:val="24"/>
          <w:szCs w:val="24"/>
        </w:rPr>
        <w:t>Are frontline response police officers receiving an appropriate level of training to resolve mental health incidents?”.</w:t>
      </w:r>
    </w:p>
    <w:p w14:paraId="437C3610" w14:textId="0F32E0CD" w:rsidR="00FA0F4F" w:rsidRDefault="00FA0F4F" w:rsidP="00D415B8">
      <w:pPr>
        <w:spacing w:line="480" w:lineRule="auto"/>
        <w:rPr>
          <w:rFonts w:ascii="Arial" w:hAnsi="Arial" w:cs="Arial"/>
          <w:sz w:val="24"/>
          <w:szCs w:val="24"/>
        </w:rPr>
      </w:pPr>
    </w:p>
    <w:p w14:paraId="28D6F378" w14:textId="299A718B" w:rsidR="00D415B8" w:rsidRDefault="00FA0F4F" w:rsidP="00D415B8">
      <w:pPr>
        <w:spacing w:line="480" w:lineRule="auto"/>
        <w:rPr>
          <w:rFonts w:ascii="Arial" w:hAnsi="Arial" w:cs="Arial"/>
          <w:sz w:val="24"/>
          <w:szCs w:val="24"/>
        </w:rPr>
      </w:pPr>
      <w:r>
        <w:rPr>
          <w:rFonts w:ascii="Arial" w:hAnsi="Arial" w:cs="Arial"/>
          <w:sz w:val="24"/>
          <w:szCs w:val="24"/>
        </w:rPr>
        <w:t xml:space="preserve">Question </w:t>
      </w:r>
      <w:r w:rsidR="00826B24">
        <w:rPr>
          <w:rFonts w:ascii="Arial" w:hAnsi="Arial" w:cs="Arial"/>
          <w:sz w:val="24"/>
          <w:szCs w:val="24"/>
        </w:rPr>
        <w:t>1</w:t>
      </w:r>
      <w:r>
        <w:rPr>
          <w:rFonts w:ascii="Arial" w:hAnsi="Arial" w:cs="Arial"/>
          <w:sz w:val="24"/>
          <w:szCs w:val="24"/>
        </w:rPr>
        <w:t xml:space="preserve"> related to whether the participants had received training in relation to mental health. The results were expected to show that a large percentage had received training</w:t>
      </w:r>
      <w:r w:rsidR="00D243FC">
        <w:rPr>
          <w:rFonts w:ascii="Arial" w:hAnsi="Arial" w:cs="Arial"/>
          <w:sz w:val="24"/>
          <w:szCs w:val="24"/>
        </w:rPr>
        <w:t>, this is shown in the result below where 53.97% have received training in the initial stage of training, 15.87% received training after the initial training and then 17.46% have training in both initial post initial training. In total 87.3% of participants have stated that they have received mental health training at some stage of their careers. These results confirm that what College of Policing (2023) has stated in relation to the core training principles and guidance given to new recruited police officers</w:t>
      </w:r>
      <w:r w:rsidR="00DF2380">
        <w:rPr>
          <w:rFonts w:ascii="Arial" w:hAnsi="Arial" w:cs="Arial"/>
          <w:sz w:val="24"/>
          <w:szCs w:val="24"/>
        </w:rPr>
        <w:t>.</w:t>
      </w:r>
    </w:p>
    <w:p w14:paraId="3D29FB18" w14:textId="4714A019" w:rsidR="00D243FC" w:rsidRPr="00D415B8" w:rsidRDefault="00D243FC" w:rsidP="00DF2380">
      <w:pPr>
        <w:spacing w:line="480" w:lineRule="auto"/>
        <w:jc w:val="center"/>
        <w:rPr>
          <w:rFonts w:ascii="Arial" w:hAnsi="Arial" w:cs="Arial"/>
          <w:sz w:val="24"/>
          <w:szCs w:val="24"/>
        </w:rPr>
      </w:pPr>
      <w:r>
        <w:rPr>
          <w:noProof/>
        </w:rPr>
        <w:drawing>
          <wp:inline distT="0" distB="0" distL="0" distR="0" wp14:anchorId="7CCE1317" wp14:editId="3C73BDEA">
            <wp:extent cx="4815153" cy="3209925"/>
            <wp:effectExtent l="0" t="0" r="508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80661" cy="3253595"/>
                    </a:xfrm>
                    <a:prstGeom prst="rect">
                      <a:avLst/>
                    </a:prstGeom>
                    <a:noFill/>
                    <a:ln>
                      <a:noFill/>
                    </a:ln>
                  </pic:spPr>
                </pic:pic>
              </a:graphicData>
            </a:graphic>
          </wp:inline>
        </w:drawing>
      </w:r>
    </w:p>
    <w:p w14:paraId="02D83923" w14:textId="47DA9577" w:rsidR="00BF3452" w:rsidRPr="00DF2380" w:rsidRDefault="00D243FC" w:rsidP="00DF2380">
      <w:pPr>
        <w:spacing w:line="480" w:lineRule="auto"/>
        <w:ind w:left="357"/>
        <w:jc w:val="center"/>
        <w:rPr>
          <w:rFonts w:ascii="Arial" w:hAnsi="Arial" w:cs="Arial"/>
          <w:color w:val="5B9BD5" w:themeColor="accent5"/>
          <w:sz w:val="20"/>
          <w:szCs w:val="20"/>
        </w:rPr>
      </w:pPr>
      <w:r>
        <w:rPr>
          <w:rFonts w:ascii="Arial" w:hAnsi="Arial" w:cs="Arial"/>
          <w:color w:val="5B9BD5" w:themeColor="accent5"/>
          <w:sz w:val="20"/>
          <w:szCs w:val="20"/>
        </w:rPr>
        <w:t>Figure 2: Q1 Have you received training in relation to mental health?</w:t>
      </w:r>
    </w:p>
    <w:p w14:paraId="128EB0C1" w14:textId="641A503C" w:rsidR="00D243FC" w:rsidRDefault="00BF3452" w:rsidP="00D243FC">
      <w:pPr>
        <w:spacing w:line="480" w:lineRule="auto"/>
        <w:rPr>
          <w:rFonts w:ascii="Arial" w:hAnsi="Arial" w:cs="Arial"/>
          <w:sz w:val="24"/>
          <w:szCs w:val="24"/>
        </w:rPr>
      </w:pPr>
      <w:r w:rsidRPr="00BF3452">
        <w:rPr>
          <w:rFonts w:ascii="Arial" w:hAnsi="Arial" w:cs="Arial"/>
          <w:sz w:val="24"/>
          <w:szCs w:val="24"/>
        </w:rPr>
        <w:lastRenderedPageBreak/>
        <w:t xml:space="preserve">Question </w:t>
      </w:r>
      <w:r w:rsidR="00826B24">
        <w:rPr>
          <w:rFonts w:ascii="Arial" w:hAnsi="Arial" w:cs="Arial"/>
          <w:sz w:val="24"/>
          <w:szCs w:val="24"/>
        </w:rPr>
        <w:t>2</w:t>
      </w:r>
      <w:r w:rsidRPr="00BF3452">
        <w:rPr>
          <w:rFonts w:ascii="Arial" w:hAnsi="Arial" w:cs="Arial"/>
          <w:sz w:val="24"/>
          <w:szCs w:val="24"/>
        </w:rPr>
        <w:t xml:space="preserve"> </w:t>
      </w:r>
      <w:r>
        <w:rPr>
          <w:rFonts w:ascii="Arial" w:hAnsi="Arial" w:cs="Arial"/>
          <w:sz w:val="24"/>
          <w:szCs w:val="24"/>
        </w:rPr>
        <w:t xml:space="preserve">related to the breakdown of the training that police officers had received in their mental health training. As a large percentage of participants had received training it needed to be established to what their training then consisted of, 46.03% of participants stated that their training consisted of all the various options and 30.16% stated that it consisted solely of mental health legislation, these results also confirm what </w:t>
      </w:r>
      <w:hyperlink r:id="rId8" w:history="1">
        <w:r w:rsidRPr="00D71B64">
          <w:rPr>
            <w:rStyle w:val="Hyperlink"/>
            <w:rFonts w:ascii="Arial" w:hAnsi="Arial" w:cs="Arial"/>
            <w:sz w:val="24"/>
            <w:szCs w:val="24"/>
          </w:rPr>
          <w:t>www.london.gov.uk</w:t>
        </w:r>
      </w:hyperlink>
      <w:r>
        <w:rPr>
          <w:rFonts w:ascii="Arial" w:hAnsi="Arial" w:cs="Arial"/>
          <w:sz w:val="24"/>
          <w:szCs w:val="24"/>
        </w:rPr>
        <w:t xml:space="preserve"> (2020) has stated in relation in the breakdown of police officers training modules.</w:t>
      </w:r>
    </w:p>
    <w:p w14:paraId="182C8D9C" w14:textId="6B3EE006" w:rsidR="00BF3452" w:rsidRPr="00BF3452" w:rsidRDefault="00BF3452" w:rsidP="00DF2380">
      <w:pPr>
        <w:spacing w:line="480" w:lineRule="auto"/>
        <w:jc w:val="center"/>
        <w:rPr>
          <w:rFonts w:ascii="Arial" w:hAnsi="Arial" w:cs="Arial"/>
          <w:sz w:val="24"/>
          <w:szCs w:val="24"/>
        </w:rPr>
      </w:pPr>
      <w:r>
        <w:rPr>
          <w:noProof/>
        </w:rPr>
        <w:drawing>
          <wp:inline distT="0" distB="0" distL="0" distR="0" wp14:anchorId="4180AC41" wp14:editId="5675EF67">
            <wp:extent cx="5829624" cy="3886200"/>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5965" cy="3897093"/>
                    </a:xfrm>
                    <a:prstGeom prst="rect">
                      <a:avLst/>
                    </a:prstGeom>
                    <a:noFill/>
                    <a:ln>
                      <a:noFill/>
                    </a:ln>
                  </pic:spPr>
                </pic:pic>
              </a:graphicData>
            </a:graphic>
          </wp:inline>
        </w:drawing>
      </w:r>
    </w:p>
    <w:p w14:paraId="4E0D181F" w14:textId="789FCE0D" w:rsidR="00D243FC" w:rsidRDefault="00BF3452" w:rsidP="00BF3452">
      <w:pPr>
        <w:spacing w:line="480" w:lineRule="auto"/>
        <w:ind w:left="357"/>
        <w:jc w:val="center"/>
        <w:rPr>
          <w:rFonts w:ascii="Arial" w:hAnsi="Arial" w:cs="Arial"/>
          <w:color w:val="5B9BD5" w:themeColor="accent5"/>
          <w:sz w:val="20"/>
          <w:szCs w:val="20"/>
        </w:rPr>
      </w:pPr>
      <w:r>
        <w:rPr>
          <w:rFonts w:ascii="Arial" w:hAnsi="Arial" w:cs="Arial"/>
          <w:color w:val="5B9BD5" w:themeColor="accent5"/>
          <w:sz w:val="20"/>
          <w:szCs w:val="20"/>
        </w:rPr>
        <w:t>Figure 3: Q2 What did the training consist of?</w:t>
      </w:r>
    </w:p>
    <w:p w14:paraId="25B0C508" w14:textId="09838493" w:rsidR="00BF3452" w:rsidRDefault="00BF3452" w:rsidP="00BF3452">
      <w:pPr>
        <w:spacing w:line="480" w:lineRule="auto"/>
        <w:ind w:left="357"/>
        <w:jc w:val="center"/>
        <w:rPr>
          <w:rFonts w:ascii="Arial" w:hAnsi="Arial" w:cs="Arial"/>
          <w:color w:val="5B9BD5" w:themeColor="accent5"/>
          <w:sz w:val="20"/>
          <w:szCs w:val="20"/>
        </w:rPr>
      </w:pPr>
    </w:p>
    <w:p w14:paraId="1581A584" w14:textId="056E13DE" w:rsidR="00BF3452" w:rsidRDefault="00826B24" w:rsidP="00BF3452">
      <w:pPr>
        <w:spacing w:line="480" w:lineRule="auto"/>
        <w:ind w:left="357"/>
        <w:rPr>
          <w:rFonts w:ascii="Arial" w:hAnsi="Arial" w:cs="Arial"/>
          <w:sz w:val="24"/>
          <w:szCs w:val="24"/>
        </w:rPr>
      </w:pPr>
      <w:r>
        <w:rPr>
          <w:rFonts w:ascii="Arial" w:hAnsi="Arial" w:cs="Arial"/>
          <w:sz w:val="24"/>
          <w:szCs w:val="24"/>
        </w:rPr>
        <w:t>Question 4 relates to how many of the participants have attended mental related calls.</w:t>
      </w:r>
      <w:r w:rsidR="0098500B">
        <w:rPr>
          <w:rFonts w:ascii="Arial" w:hAnsi="Arial" w:cs="Arial"/>
          <w:sz w:val="24"/>
          <w:szCs w:val="24"/>
        </w:rPr>
        <w:t xml:space="preserve"> The results show that 96.72% have attended mental health calls, question 5 then shows how many incidents in the last 2 months that the 96.72% have attended. The largest response group being that of 0-5 incidents, but the results </w:t>
      </w:r>
      <w:r w:rsidR="0098500B">
        <w:rPr>
          <w:rFonts w:ascii="Arial" w:hAnsi="Arial" w:cs="Arial"/>
          <w:sz w:val="24"/>
          <w:szCs w:val="24"/>
        </w:rPr>
        <w:lastRenderedPageBreak/>
        <w:t xml:space="preserve">are spread relatively evenly across all the various options, the most surprising results is the group of 21+ incidents with 13.11%. These results do not confirm or negate the statement made by </w:t>
      </w:r>
      <w:r>
        <w:rPr>
          <w:rFonts w:ascii="Arial" w:hAnsi="Arial" w:cs="Arial"/>
          <w:sz w:val="24"/>
          <w:szCs w:val="24"/>
        </w:rPr>
        <w:t>Amp.theguardian.com</w:t>
      </w:r>
      <w:r w:rsidR="0098500B">
        <w:rPr>
          <w:rFonts w:ascii="Arial" w:hAnsi="Arial" w:cs="Arial"/>
          <w:sz w:val="24"/>
          <w:szCs w:val="24"/>
        </w:rPr>
        <w:t xml:space="preserve"> (</w:t>
      </w:r>
      <w:r>
        <w:rPr>
          <w:rFonts w:ascii="Arial" w:hAnsi="Arial" w:cs="Arial"/>
          <w:sz w:val="24"/>
          <w:szCs w:val="24"/>
        </w:rPr>
        <w:t>2020</w:t>
      </w:r>
      <w:r w:rsidR="0098500B">
        <w:rPr>
          <w:rFonts w:ascii="Arial" w:hAnsi="Arial" w:cs="Arial"/>
          <w:sz w:val="24"/>
          <w:szCs w:val="24"/>
        </w:rPr>
        <w:t>) where they have stated that there is an upsurgence of mental health calls for the police forces in England and Wales.</w:t>
      </w:r>
    </w:p>
    <w:p w14:paraId="6AFCF021" w14:textId="77777777" w:rsidR="00F07473" w:rsidRPr="00BF3452" w:rsidRDefault="00F07473" w:rsidP="00BF3452">
      <w:pPr>
        <w:spacing w:line="480" w:lineRule="auto"/>
        <w:ind w:left="357"/>
        <w:rPr>
          <w:rFonts w:ascii="Arial" w:hAnsi="Arial" w:cs="Arial"/>
          <w:sz w:val="24"/>
          <w:szCs w:val="24"/>
        </w:rPr>
      </w:pPr>
    </w:p>
    <w:p w14:paraId="5578BE43" w14:textId="4F759D25" w:rsidR="00030F25" w:rsidRDefault="00826B24" w:rsidP="003562A1">
      <w:pPr>
        <w:spacing w:line="480" w:lineRule="auto"/>
        <w:jc w:val="center"/>
        <w:rPr>
          <w:rFonts w:ascii="Arial" w:hAnsi="Arial" w:cs="Arial"/>
          <w:sz w:val="24"/>
          <w:szCs w:val="24"/>
        </w:rPr>
      </w:pPr>
      <w:r>
        <w:rPr>
          <w:noProof/>
        </w:rPr>
        <w:drawing>
          <wp:inline distT="0" distB="0" distL="0" distR="0" wp14:anchorId="5348F151" wp14:editId="28EDB42C">
            <wp:extent cx="5458126" cy="3638550"/>
            <wp:effectExtent l="0" t="0" r="9525"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14643" cy="3676226"/>
                    </a:xfrm>
                    <a:prstGeom prst="rect">
                      <a:avLst/>
                    </a:prstGeom>
                    <a:noFill/>
                    <a:ln>
                      <a:noFill/>
                    </a:ln>
                  </pic:spPr>
                </pic:pic>
              </a:graphicData>
            </a:graphic>
          </wp:inline>
        </w:drawing>
      </w:r>
    </w:p>
    <w:p w14:paraId="39E712CA" w14:textId="7F68ADAF" w:rsidR="003562A1" w:rsidRDefault="0098500B" w:rsidP="00DF2380">
      <w:pPr>
        <w:spacing w:line="480" w:lineRule="auto"/>
        <w:jc w:val="center"/>
        <w:rPr>
          <w:rFonts w:ascii="Arial" w:hAnsi="Arial" w:cs="Arial"/>
          <w:color w:val="5B9BD5" w:themeColor="accent5"/>
          <w:sz w:val="20"/>
          <w:szCs w:val="20"/>
        </w:rPr>
      </w:pPr>
      <w:r>
        <w:rPr>
          <w:rFonts w:ascii="Arial" w:hAnsi="Arial" w:cs="Arial"/>
          <w:color w:val="5B9BD5" w:themeColor="accent5"/>
          <w:sz w:val="20"/>
          <w:szCs w:val="20"/>
        </w:rPr>
        <w:t>Figure 4: Q4 Have you attended any mental health related incidents?</w:t>
      </w:r>
    </w:p>
    <w:p w14:paraId="222BF26F" w14:textId="77777777" w:rsidR="003562A1" w:rsidRPr="0098500B" w:rsidRDefault="003562A1" w:rsidP="0098500B">
      <w:pPr>
        <w:spacing w:line="480" w:lineRule="auto"/>
        <w:jc w:val="center"/>
        <w:rPr>
          <w:rFonts w:ascii="Arial" w:hAnsi="Arial" w:cs="Arial"/>
          <w:color w:val="5B9BD5" w:themeColor="accent5"/>
          <w:sz w:val="20"/>
          <w:szCs w:val="20"/>
        </w:rPr>
      </w:pPr>
    </w:p>
    <w:p w14:paraId="59D1531C" w14:textId="4751FBC4" w:rsidR="00C20FEE" w:rsidRDefault="00826B24" w:rsidP="00DF2380">
      <w:pPr>
        <w:spacing w:line="480" w:lineRule="auto"/>
        <w:jc w:val="center"/>
        <w:rPr>
          <w:rFonts w:ascii="Arial" w:hAnsi="Arial" w:cs="Arial"/>
          <w:sz w:val="24"/>
          <w:szCs w:val="24"/>
          <w:shd w:val="clear" w:color="auto" w:fill="FFFFFF"/>
        </w:rPr>
      </w:pPr>
      <w:r>
        <w:rPr>
          <w:noProof/>
        </w:rPr>
        <w:lastRenderedPageBreak/>
        <w:drawing>
          <wp:inline distT="0" distB="0" distL="0" distR="0" wp14:anchorId="076C923D" wp14:editId="1F51DFE4">
            <wp:extent cx="4858020" cy="32385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62257" cy="3307987"/>
                    </a:xfrm>
                    <a:prstGeom prst="rect">
                      <a:avLst/>
                    </a:prstGeom>
                    <a:noFill/>
                    <a:ln>
                      <a:noFill/>
                    </a:ln>
                  </pic:spPr>
                </pic:pic>
              </a:graphicData>
            </a:graphic>
          </wp:inline>
        </w:drawing>
      </w:r>
    </w:p>
    <w:p w14:paraId="2F3471A2" w14:textId="2306F037" w:rsidR="0098500B" w:rsidRDefault="0098500B" w:rsidP="0098500B">
      <w:pPr>
        <w:spacing w:line="480" w:lineRule="auto"/>
        <w:jc w:val="center"/>
        <w:rPr>
          <w:rFonts w:ascii="Arial" w:hAnsi="Arial" w:cs="Arial"/>
          <w:color w:val="5B9BD5" w:themeColor="accent5"/>
          <w:sz w:val="20"/>
          <w:szCs w:val="20"/>
          <w:shd w:val="clear" w:color="auto" w:fill="FFFFFF"/>
        </w:rPr>
      </w:pPr>
      <w:r>
        <w:rPr>
          <w:rFonts w:ascii="Arial" w:hAnsi="Arial" w:cs="Arial"/>
          <w:color w:val="5B9BD5" w:themeColor="accent5"/>
          <w:sz w:val="20"/>
          <w:szCs w:val="20"/>
          <w:shd w:val="clear" w:color="auto" w:fill="FFFFFF"/>
        </w:rPr>
        <w:t>Figure 5: Q5 In the last 2 months, approximately how many mental health related incidents have you attended?</w:t>
      </w:r>
    </w:p>
    <w:p w14:paraId="5C3A4545" w14:textId="77777777" w:rsidR="00F07473" w:rsidRDefault="00F07473" w:rsidP="0098500B">
      <w:pPr>
        <w:spacing w:line="480" w:lineRule="auto"/>
        <w:jc w:val="center"/>
        <w:rPr>
          <w:rFonts w:ascii="Arial" w:hAnsi="Arial" w:cs="Arial"/>
          <w:color w:val="5B9BD5" w:themeColor="accent5"/>
          <w:sz w:val="20"/>
          <w:szCs w:val="20"/>
          <w:shd w:val="clear" w:color="auto" w:fill="FFFFFF"/>
        </w:rPr>
      </w:pPr>
    </w:p>
    <w:p w14:paraId="3FA16820" w14:textId="2C04CE9B" w:rsidR="00551F7F" w:rsidRDefault="00551F7F" w:rsidP="00551F7F">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Question 8 asked the participants whether they believed that the police were the most appropriate agency to attend the mental health incidents that they have attended, this was expected to be large percentage, but it was surprising to see that 96.72% believed that the police should not have been the agency to attend and resolve them. These results coincide with the statement made by Chief Constable Lee Freeman where he has implemented his </w:t>
      </w:r>
      <w:r w:rsidR="000E33E3">
        <w:rPr>
          <w:rFonts w:ascii="Arial" w:hAnsi="Arial" w:cs="Arial"/>
          <w:sz w:val="24"/>
          <w:szCs w:val="24"/>
          <w:shd w:val="clear" w:color="auto" w:fill="FFFFFF"/>
        </w:rPr>
        <w:t xml:space="preserve">new focus “Right care, right person” meaning the correct agency </w:t>
      </w:r>
      <w:r w:rsidR="003562A1">
        <w:rPr>
          <w:rFonts w:ascii="Arial" w:hAnsi="Arial" w:cs="Arial"/>
          <w:sz w:val="24"/>
          <w:szCs w:val="24"/>
          <w:shd w:val="clear" w:color="auto" w:fill="FFFFFF"/>
        </w:rPr>
        <w:t>must</w:t>
      </w:r>
      <w:r w:rsidR="000E33E3">
        <w:rPr>
          <w:rFonts w:ascii="Arial" w:hAnsi="Arial" w:cs="Arial"/>
          <w:sz w:val="24"/>
          <w:szCs w:val="24"/>
          <w:shd w:val="clear" w:color="auto" w:fill="FFFFFF"/>
        </w:rPr>
        <w:t xml:space="preserve"> attend these incidents and not the police service </w:t>
      </w:r>
      <w:r w:rsidR="000E33E3" w:rsidRPr="0088199F">
        <w:rPr>
          <w:rFonts w:ascii="Arial" w:hAnsi="Arial" w:cs="Arial"/>
          <w:sz w:val="24"/>
          <w:szCs w:val="24"/>
          <w:shd w:val="clear" w:color="auto" w:fill="FFFFFF"/>
        </w:rPr>
        <w:t>(touch.policeoracle.com, 2022).</w:t>
      </w:r>
    </w:p>
    <w:p w14:paraId="116A8953" w14:textId="77777777" w:rsidR="003562A1" w:rsidRPr="00551F7F" w:rsidRDefault="003562A1" w:rsidP="00551F7F">
      <w:pPr>
        <w:spacing w:line="480" w:lineRule="auto"/>
        <w:rPr>
          <w:rFonts w:ascii="Arial" w:hAnsi="Arial" w:cs="Arial"/>
          <w:sz w:val="24"/>
          <w:szCs w:val="24"/>
          <w:shd w:val="clear" w:color="auto" w:fill="FFFFFF"/>
        </w:rPr>
      </w:pPr>
    </w:p>
    <w:p w14:paraId="25547C56" w14:textId="3C703963" w:rsidR="00D7709C" w:rsidRDefault="00D7709C" w:rsidP="003562A1">
      <w:pPr>
        <w:spacing w:line="480" w:lineRule="auto"/>
        <w:jc w:val="center"/>
        <w:rPr>
          <w:rFonts w:ascii="Arial" w:hAnsi="Arial" w:cs="Arial"/>
          <w:sz w:val="24"/>
          <w:szCs w:val="24"/>
          <w:shd w:val="clear" w:color="auto" w:fill="FFFFFF"/>
        </w:rPr>
      </w:pPr>
      <w:r>
        <w:rPr>
          <w:noProof/>
        </w:rPr>
        <w:lastRenderedPageBreak/>
        <w:drawing>
          <wp:inline distT="0" distB="0" distL="0" distR="0" wp14:anchorId="0DEF19FA" wp14:editId="29650100">
            <wp:extent cx="5272381" cy="3514725"/>
            <wp:effectExtent l="0" t="0" r="508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95085" cy="3529860"/>
                    </a:xfrm>
                    <a:prstGeom prst="rect">
                      <a:avLst/>
                    </a:prstGeom>
                    <a:noFill/>
                    <a:ln>
                      <a:noFill/>
                    </a:ln>
                  </pic:spPr>
                </pic:pic>
              </a:graphicData>
            </a:graphic>
          </wp:inline>
        </w:drawing>
      </w:r>
    </w:p>
    <w:p w14:paraId="38566D1F" w14:textId="23BC6260" w:rsidR="00D7709C" w:rsidRDefault="00D7709C" w:rsidP="00D7709C">
      <w:pPr>
        <w:spacing w:line="480" w:lineRule="auto"/>
        <w:jc w:val="center"/>
        <w:rPr>
          <w:rFonts w:ascii="Arial" w:hAnsi="Arial" w:cs="Arial"/>
          <w:color w:val="5B9BD5" w:themeColor="accent5"/>
          <w:sz w:val="20"/>
          <w:szCs w:val="20"/>
          <w:shd w:val="clear" w:color="auto" w:fill="FFFFFF"/>
        </w:rPr>
      </w:pPr>
      <w:r>
        <w:rPr>
          <w:rFonts w:ascii="Arial" w:hAnsi="Arial" w:cs="Arial"/>
          <w:color w:val="5B9BD5" w:themeColor="accent5"/>
          <w:sz w:val="20"/>
          <w:szCs w:val="20"/>
          <w:shd w:val="clear" w:color="auto" w:fill="FFFFFF"/>
        </w:rPr>
        <w:t>Figure 6: Q8 Following your experience, broadly speaking do you believe the police were the most appropriate agency to attend and resolve these incidents?</w:t>
      </w:r>
    </w:p>
    <w:p w14:paraId="0D16BB72" w14:textId="0DAD09FC" w:rsidR="00F155D9" w:rsidRDefault="00F155D9" w:rsidP="00D7709C">
      <w:pPr>
        <w:spacing w:line="480" w:lineRule="auto"/>
        <w:jc w:val="center"/>
        <w:rPr>
          <w:rFonts w:ascii="Arial" w:hAnsi="Arial" w:cs="Arial"/>
          <w:color w:val="5B9BD5" w:themeColor="accent5"/>
          <w:sz w:val="20"/>
          <w:szCs w:val="20"/>
          <w:shd w:val="clear" w:color="auto" w:fill="FFFFFF"/>
        </w:rPr>
      </w:pPr>
    </w:p>
    <w:p w14:paraId="4264C504" w14:textId="77777777" w:rsidR="00621FE1" w:rsidRDefault="00621FE1" w:rsidP="00D7709C">
      <w:pPr>
        <w:spacing w:line="480" w:lineRule="auto"/>
        <w:jc w:val="center"/>
        <w:rPr>
          <w:rFonts w:ascii="Arial" w:hAnsi="Arial" w:cs="Arial"/>
          <w:color w:val="5B9BD5" w:themeColor="accent5"/>
          <w:sz w:val="20"/>
          <w:szCs w:val="20"/>
          <w:shd w:val="clear" w:color="auto" w:fill="FFFFFF"/>
        </w:rPr>
      </w:pPr>
    </w:p>
    <w:p w14:paraId="72B2AD5A" w14:textId="33747854" w:rsidR="00F155D9" w:rsidRDefault="00F155D9" w:rsidP="00F155D9">
      <w:pPr>
        <w:spacing w:line="480" w:lineRule="auto"/>
        <w:rPr>
          <w:rFonts w:ascii="Roboto" w:hAnsi="Roboto"/>
          <w:color w:val="2C3E50"/>
          <w:sz w:val="23"/>
          <w:szCs w:val="23"/>
          <w:shd w:val="clear" w:color="auto" w:fill="FFFFFF"/>
        </w:rPr>
      </w:pPr>
      <w:r>
        <w:rPr>
          <w:rFonts w:ascii="Arial" w:hAnsi="Arial" w:cs="Arial"/>
          <w:sz w:val="24"/>
          <w:szCs w:val="24"/>
          <w:shd w:val="clear" w:color="auto" w:fill="FFFFFF"/>
        </w:rPr>
        <w:t>Questions 11 and 12 sought to find an answer to whether an ambulance had attended the mental health incidents and if they did whether they provided advice and guidance to those officers at the incidents. The results shows that 71.67% of the participants have stated that no ambulances attended their mental health incidents</w:t>
      </w:r>
      <w:r w:rsidR="00621FE1">
        <w:rPr>
          <w:rFonts w:ascii="Arial" w:hAnsi="Arial" w:cs="Arial"/>
          <w:sz w:val="24"/>
          <w:szCs w:val="24"/>
          <w:shd w:val="clear" w:color="auto" w:fill="FFFFFF"/>
        </w:rPr>
        <w:t xml:space="preserve"> due to additional call demand placed on the ambulance service and of the participants who stated an ambulance attended, only 6.45% stated they received guidance from the paramedics.</w:t>
      </w:r>
      <w:r w:rsidR="00180FE2">
        <w:rPr>
          <w:rFonts w:ascii="Arial" w:hAnsi="Arial" w:cs="Arial"/>
          <w:sz w:val="24"/>
          <w:szCs w:val="24"/>
          <w:shd w:val="clear" w:color="auto" w:fill="FFFFFF"/>
        </w:rPr>
        <w:t xml:space="preserve"> These results are echoed by the statements made by</w:t>
      </w:r>
      <w:r w:rsidR="00621FE1">
        <w:rPr>
          <w:rFonts w:ascii="Arial" w:hAnsi="Arial" w:cs="Arial"/>
          <w:sz w:val="24"/>
          <w:szCs w:val="24"/>
          <w:shd w:val="clear" w:color="auto" w:fill="FFFFFF"/>
        </w:rPr>
        <w:t xml:space="preserve"> </w:t>
      </w:r>
      <w:r w:rsidR="00621FE1" w:rsidRPr="00180FE2">
        <w:rPr>
          <w:rFonts w:ascii="Arial" w:hAnsi="Arial" w:cs="Arial"/>
          <w:sz w:val="24"/>
          <w:szCs w:val="24"/>
          <w:shd w:val="clear" w:color="auto" w:fill="FFFFFF"/>
        </w:rPr>
        <w:t>Lewis (2022)</w:t>
      </w:r>
      <w:r w:rsidR="00180FE2">
        <w:rPr>
          <w:rFonts w:ascii="Arial" w:hAnsi="Arial" w:cs="Arial"/>
          <w:sz w:val="24"/>
          <w:szCs w:val="24"/>
          <w:shd w:val="clear" w:color="auto" w:fill="FFFFFF"/>
        </w:rPr>
        <w:t xml:space="preserve"> and</w:t>
      </w:r>
      <w:r w:rsidR="00180FE2" w:rsidRPr="00180FE2">
        <w:rPr>
          <w:rFonts w:ascii="Arial" w:hAnsi="Arial" w:cs="Arial"/>
          <w:sz w:val="24"/>
          <w:szCs w:val="24"/>
          <w:shd w:val="clear" w:color="auto" w:fill="FFFFFF"/>
        </w:rPr>
        <w:t xml:space="preserve"> </w:t>
      </w:r>
      <w:proofErr w:type="spellStart"/>
      <w:r w:rsidR="00180FE2" w:rsidRPr="00180FE2">
        <w:rPr>
          <w:rFonts w:ascii="Arial" w:hAnsi="Arial" w:cs="Arial"/>
          <w:sz w:val="24"/>
          <w:szCs w:val="24"/>
          <w:shd w:val="clear" w:color="auto" w:fill="FFFFFF"/>
        </w:rPr>
        <w:t>Alarilla</w:t>
      </w:r>
      <w:proofErr w:type="spellEnd"/>
      <w:r w:rsidR="00180FE2" w:rsidRPr="00180FE2">
        <w:rPr>
          <w:rFonts w:ascii="Arial" w:hAnsi="Arial" w:cs="Arial"/>
          <w:sz w:val="24"/>
          <w:szCs w:val="24"/>
          <w:shd w:val="clear" w:color="auto" w:fill="FFFFFF"/>
        </w:rPr>
        <w:t xml:space="preserve"> et al. (2022)</w:t>
      </w:r>
      <w:r w:rsidR="00180FE2">
        <w:rPr>
          <w:rFonts w:ascii="Arial" w:hAnsi="Arial" w:cs="Arial"/>
          <w:sz w:val="24"/>
          <w:szCs w:val="24"/>
          <w:shd w:val="clear" w:color="auto" w:fill="FFFFFF"/>
        </w:rPr>
        <w:t xml:space="preserve"> where they say that increasing cuts, and increasing call demands to the ambulance service have placed higher strain and </w:t>
      </w:r>
      <w:r w:rsidR="00180FE2">
        <w:rPr>
          <w:rFonts w:ascii="Arial" w:hAnsi="Arial" w:cs="Arial"/>
          <w:sz w:val="24"/>
          <w:szCs w:val="24"/>
          <w:shd w:val="clear" w:color="auto" w:fill="FFFFFF"/>
        </w:rPr>
        <w:lastRenderedPageBreak/>
        <w:t>delays to the public when they call for an ambulance. These calls have increased 78% up from 69% for life threatening incidents.</w:t>
      </w:r>
    </w:p>
    <w:p w14:paraId="4D39BC5B" w14:textId="77777777" w:rsidR="00D7709C" w:rsidRPr="00D7709C" w:rsidRDefault="00D7709C" w:rsidP="00D7709C">
      <w:pPr>
        <w:spacing w:line="480" w:lineRule="auto"/>
        <w:rPr>
          <w:rFonts w:ascii="Arial" w:hAnsi="Arial" w:cs="Arial"/>
          <w:sz w:val="24"/>
          <w:szCs w:val="24"/>
          <w:shd w:val="clear" w:color="auto" w:fill="FFFFFF"/>
        </w:rPr>
      </w:pPr>
    </w:p>
    <w:p w14:paraId="764E58BF" w14:textId="49013742" w:rsidR="00C20FEE" w:rsidRDefault="00F155D9" w:rsidP="00180FE2">
      <w:pPr>
        <w:spacing w:line="480" w:lineRule="auto"/>
        <w:jc w:val="center"/>
        <w:rPr>
          <w:rFonts w:ascii="Arial" w:hAnsi="Arial" w:cs="Arial"/>
          <w:sz w:val="24"/>
          <w:szCs w:val="24"/>
        </w:rPr>
      </w:pPr>
      <w:r>
        <w:rPr>
          <w:noProof/>
        </w:rPr>
        <w:drawing>
          <wp:inline distT="0" distB="0" distL="0" distR="0" wp14:anchorId="63E97003" wp14:editId="2DF1D45B">
            <wp:extent cx="5215227" cy="3476625"/>
            <wp:effectExtent l="0" t="0" r="508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46810" cy="3497679"/>
                    </a:xfrm>
                    <a:prstGeom prst="rect">
                      <a:avLst/>
                    </a:prstGeom>
                    <a:noFill/>
                    <a:ln>
                      <a:noFill/>
                    </a:ln>
                  </pic:spPr>
                </pic:pic>
              </a:graphicData>
            </a:graphic>
          </wp:inline>
        </w:drawing>
      </w:r>
    </w:p>
    <w:p w14:paraId="4B02E468" w14:textId="41924116" w:rsidR="00F155D9" w:rsidRDefault="00F155D9" w:rsidP="00F155D9">
      <w:pPr>
        <w:spacing w:line="480" w:lineRule="auto"/>
        <w:rPr>
          <w:rFonts w:ascii="Arial" w:hAnsi="Arial" w:cs="Arial"/>
          <w:color w:val="5B9BD5" w:themeColor="accent5"/>
          <w:sz w:val="20"/>
          <w:szCs w:val="20"/>
        </w:rPr>
      </w:pPr>
      <w:r>
        <w:rPr>
          <w:rFonts w:ascii="Arial" w:hAnsi="Arial" w:cs="Arial"/>
          <w:color w:val="5B9BD5" w:themeColor="accent5"/>
          <w:sz w:val="20"/>
          <w:szCs w:val="20"/>
        </w:rPr>
        <w:t>Figure 7: Q11 Within the last two months when attending mental health incidents, has an ambulance also attended the incident?</w:t>
      </w:r>
    </w:p>
    <w:p w14:paraId="7E11E1E0" w14:textId="77777777" w:rsidR="00F155D9" w:rsidRDefault="00F155D9" w:rsidP="00F155D9">
      <w:pPr>
        <w:spacing w:line="480" w:lineRule="auto"/>
        <w:jc w:val="center"/>
        <w:rPr>
          <w:rFonts w:ascii="Arial" w:hAnsi="Arial" w:cs="Arial"/>
          <w:sz w:val="24"/>
          <w:szCs w:val="24"/>
        </w:rPr>
      </w:pPr>
    </w:p>
    <w:p w14:paraId="7742D517" w14:textId="0F134058" w:rsidR="00CE5D24" w:rsidRDefault="00F155D9" w:rsidP="00F155D9">
      <w:pPr>
        <w:spacing w:line="480" w:lineRule="auto"/>
        <w:jc w:val="center"/>
        <w:rPr>
          <w:rFonts w:ascii="Arial" w:hAnsi="Arial" w:cs="Arial"/>
          <w:sz w:val="24"/>
          <w:szCs w:val="24"/>
        </w:rPr>
      </w:pPr>
      <w:r>
        <w:rPr>
          <w:noProof/>
        </w:rPr>
        <w:lastRenderedPageBreak/>
        <w:drawing>
          <wp:inline distT="0" distB="0" distL="0" distR="0" wp14:anchorId="3C30BB0B" wp14:editId="0BB69306">
            <wp:extent cx="5129495" cy="3419475"/>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74611" cy="3449551"/>
                    </a:xfrm>
                    <a:prstGeom prst="rect">
                      <a:avLst/>
                    </a:prstGeom>
                    <a:noFill/>
                    <a:ln>
                      <a:noFill/>
                    </a:ln>
                  </pic:spPr>
                </pic:pic>
              </a:graphicData>
            </a:graphic>
          </wp:inline>
        </w:drawing>
      </w:r>
    </w:p>
    <w:p w14:paraId="70982E15" w14:textId="06178F6D" w:rsidR="00F155D9" w:rsidRDefault="00F155D9" w:rsidP="00F155D9">
      <w:pPr>
        <w:spacing w:line="480" w:lineRule="auto"/>
        <w:jc w:val="center"/>
        <w:rPr>
          <w:rFonts w:ascii="Arial" w:hAnsi="Arial" w:cs="Arial"/>
          <w:color w:val="5B9BD5" w:themeColor="accent5"/>
          <w:sz w:val="20"/>
          <w:szCs w:val="20"/>
        </w:rPr>
      </w:pPr>
      <w:r w:rsidRPr="00F155D9">
        <w:rPr>
          <w:rFonts w:ascii="Arial" w:hAnsi="Arial" w:cs="Arial"/>
          <w:color w:val="5B9BD5" w:themeColor="accent5"/>
          <w:sz w:val="20"/>
          <w:szCs w:val="20"/>
        </w:rPr>
        <w:t>Figure 8: Q12</w:t>
      </w:r>
      <w:r>
        <w:rPr>
          <w:rFonts w:ascii="Arial" w:hAnsi="Arial" w:cs="Arial"/>
          <w:color w:val="5B9BD5" w:themeColor="accent5"/>
          <w:sz w:val="20"/>
          <w:szCs w:val="20"/>
        </w:rPr>
        <w:t xml:space="preserve"> Following your experience, did the paramedics or ambulance crew provide advice and guidance to the attending officers?</w:t>
      </w:r>
    </w:p>
    <w:p w14:paraId="50E5F123" w14:textId="2060A074" w:rsidR="00885735" w:rsidRDefault="00885735" w:rsidP="00F155D9">
      <w:pPr>
        <w:spacing w:line="480" w:lineRule="auto"/>
        <w:jc w:val="center"/>
        <w:rPr>
          <w:rFonts w:ascii="Arial" w:hAnsi="Arial" w:cs="Arial"/>
          <w:color w:val="5B9BD5" w:themeColor="accent5"/>
          <w:sz w:val="20"/>
          <w:szCs w:val="20"/>
        </w:rPr>
      </w:pPr>
    </w:p>
    <w:p w14:paraId="35F8370A" w14:textId="0E645D9E" w:rsidR="00885735" w:rsidRDefault="00885735" w:rsidP="00885735">
      <w:pPr>
        <w:spacing w:line="480" w:lineRule="auto"/>
        <w:rPr>
          <w:rFonts w:ascii="Arial" w:hAnsi="Arial" w:cs="Arial"/>
          <w:sz w:val="24"/>
          <w:szCs w:val="24"/>
        </w:rPr>
      </w:pPr>
    </w:p>
    <w:p w14:paraId="3B6827DA" w14:textId="7632F50A" w:rsidR="00885735" w:rsidRPr="00885735" w:rsidRDefault="00885735" w:rsidP="00885735">
      <w:pPr>
        <w:spacing w:line="480" w:lineRule="auto"/>
        <w:rPr>
          <w:rFonts w:ascii="Arial" w:hAnsi="Arial" w:cs="Arial"/>
          <w:sz w:val="24"/>
          <w:szCs w:val="24"/>
        </w:rPr>
      </w:pPr>
      <w:r>
        <w:rPr>
          <w:rFonts w:ascii="Arial" w:hAnsi="Arial" w:cs="Arial"/>
          <w:sz w:val="24"/>
          <w:szCs w:val="24"/>
        </w:rPr>
        <w:t>The final question of the survey sought to establish whether the participants believed that they have received adequate training in relation to mental health.</w:t>
      </w:r>
      <w:r w:rsidR="00C45445">
        <w:rPr>
          <w:rFonts w:ascii="Arial" w:hAnsi="Arial" w:cs="Arial"/>
          <w:sz w:val="24"/>
          <w:szCs w:val="24"/>
        </w:rPr>
        <w:t xml:space="preserve"> It was expected that the respondents would answer this question with the negative end of the scale, 12.7% of the participants answered stating they received adequate training although most of the answers fell within the options of neither agree or disagree, disagree, or strongly disagree.</w:t>
      </w:r>
      <w:r w:rsidR="00C45445" w:rsidRPr="00C45445">
        <w:rPr>
          <w:rFonts w:ascii="Arial" w:hAnsi="Arial" w:cs="Arial"/>
          <w:sz w:val="24"/>
          <w:szCs w:val="24"/>
          <w:shd w:val="clear" w:color="auto" w:fill="FFFFFF"/>
        </w:rPr>
        <w:t xml:space="preserve"> </w:t>
      </w:r>
      <w:r w:rsidR="00C45445">
        <w:rPr>
          <w:rFonts w:ascii="Arial" w:hAnsi="Arial" w:cs="Arial"/>
          <w:sz w:val="24"/>
          <w:szCs w:val="24"/>
          <w:shd w:val="clear" w:color="auto" w:fill="FFFFFF"/>
        </w:rPr>
        <w:t xml:space="preserve">These results would suggest, as per the research conducted by </w:t>
      </w:r>
      <w:r w:rsidR="00C45445" w:rsidRPr="00CB21A5">
        <w:rPr>
          <w:rFonts w:ascii="Arial" w:hAnsi="Arial" w:cs="Arial"/>
          <w:sz w:val="24"/>
          <w:szCs w:val="24"/>
          <w:shd w:val="clear" w:color="auto" w:fill="FFFFFF"/>
        </w:rPr>
        <w:t>Sciences et al.</w:t>
      </w:r>
      <w:r w:rsidR="00C45445">
        <w:rPr>
          <w:rFonts w:ascii="Arial" w:hAnsi="Arial" w:cs="Arial"/>
          <w:sz w:val="24"/>
          <w:szCs w:val="24"/>
          <w:shd w:val="clear" w:color="auto" w:fill="FFFFFF"/>
        </w:rPr>
        <w:t xml:space="preserve"> (</w:t>
      </w:r>
      <w:r w:rsidR="00C45445" w:rsidRPr="00CB21A5">
        <w:rPr>
          <w:rFonts w:ascii="Arial" w:hAnsi="Arial" w:cs="Arial"/>
          <w:sz w:val="24"/>
          <w:szCs w:val="24"/>
          <w:shd w:val="clear" w:color="auto" w:fill="FFFFFF"/>
        </w:rPr>
        <w:t>2017</w:t>
      </w:r>
      <w:r w:rsidR="00C45445">
        <w:rPr>
          <w:rFonts w:ascii="Arial" w:hAnsi="Arial" w:cs="Arial"/>
          <w:sz w:val="24"/>
          <w:szCs w:val="24"/>
          <w:shd w:val="clear" w:color="auto" w:fill="FFFFFF"/>
        </w:rPr>
        <w:t>), police officers would benefit from additional training in mental health.</w:t>
      </w:r>
    </w:p>
    <w:p w14:paraId="20BB2E01" w14:textId="47E0B2FB" w:rsidR="00180FE2" w:rsidRDefault="00180FE2" w:rsidP="00F155D9">
      <w:pPr>
        <w:spacing w:line="480" w:lineRule="auto"/>
        <w:jc w:val="center"/>
        <w:rPr>
          <w:rFonts w:ascii="Arial" w:hAnsi="Arial" w:cs="Arial"/>
          <w:color w:val="5B9BD5" w:themeColor="accent5"/>
          <w:sz w:val="20"/>
          <w:szCs w:val="20"/>
        </w:rPr>
      </w:pPr>
    </w:p>
    <w:p w14:paraId="123F2020" w14:textId="2636DF9B" w:rsidR="00180FE2" w:rsidRDefault="00885735" w:rsidP="00885735">
      <w:pPr>
        <w:spacing w:line="480" w:lineRule="auto"/>
        <w:jc w:val="center"/>
        <w:rPr>
          <w:rFonts w:ascii="Arial" w:hAnsi="Arial" w:cs="Arial"/>
          <w:sz w:val="24"/>
          <w:szCs w:val="24"/>
        </w:rPr>
      </w:pPr>
      <w:r>
        <w:rPr>
          <w:rFonts w:ascii="Arial" w:hAnsi="Arial" w:cs="Arial"/>
          <w:noProof/>
          <w:sz w:val="24"/>
          <w:szCs w:val="24"/>
        </w:rPr>
        <w:lastRenderedPageBreak/>
        <w:drawing>
          <wp:inline distT="0" distB="0" distL="0" distR="0" wp14:anchorId="7B63B34B" wp14:editId="6F4F9971">
            <wp:extent cx="5272088" cy="351472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5228" cy="3516818"/>
                    </a:xfrm>
                    <a:prstGeom prst="rect">
                      <a:avLst/>
                    </a:prstGeom>
                    <a:noFill/>
                    <a:ln>
                      <a:noFill/>
                    </a:ln>
                  </pic:spPr>
                </pic:pic>
              </a:graphicData>
            </a:graphic>
          </wp:inline>
        </w:drawing>
      </w:r>
    </w:p>
    <w:p w14:paraId="222CFA9A" w14:textId="7DBDA059" w:rsidR="00885735" w:rsidRDefault="00885735" w:rsidP="00885735">
      <w:pPr>
        <w:spacing w:line="480" w:lineRule="auto"/>
        <w:jc w:val="center"/>
        <w:rPr>
          <w:rFonts w:ascii="Arial" w:hAnsi="Arial" w:cs="Arial"/>
          <w:color w:val="5B9BD5" w:themeColor="accent5"/>
          <w:sz w:val="20"/>
          <w:szCs w:val="20"/>
        </w:rPr>
      </w:pPr>
      <w:r>
        <w:rPr>
          <w:rFonts w:ascii="Arial" w:hAnsi="Arial" w:cs="Arial"/>
          <w:color w:val="5B9BD5" w:themeColor="accent5"/>
          <w:sz w:val="20"/>
          <w:szCs w:val="20"/>
        </w:rPr>
        <w:t>Figure 9: Q15 In your opinion, to what extent do you feel you have received adequate training in relation to mental health?</w:t>
      </w:r>
    </w:p>
    <w:p w14:paraId="6EBD818C" w14:textId="771FC494" w:rsidR="00DF2380" w:rsidRDefault="00DF2380" w:rsidP="00885735">
      <w:pPr>
        <w:spacing w:line="480" w:lineRule="auto"/>
        <w:jc w:val="center"/>
        <w:rPr>
          <w:rFonts w:ascii="Arial" w:hAnsi="Arial" w:cs="Arial"/>
          <w:color w:val="5B9BD5" w:themeColor="accent5"/>
          <w:sz w:val="20"/>
          <w:szCs w:val="20"/>
        </w:rPr>
      </w:pPr>
    </w:p>
    <w:p w14:paraId="46CD662E" w14:textId="711EED55" w:rsidR="00CE5D24" w:rsidRDefault="00DF2380" w:rsidP="00D27152">
      <w:pPr>
        <w:spacing w:line="480" w:lineRule="auto"/>
        <w:rPr>
          <w:rFonts w:ascii="Arial" w:hAnsi="Arial" w:cs="Arial"/>
          <w:sz w:val="24"/>
          <w:szCs w:val="24"/>
        </w:rPr>
      </w:pPr>
      <w:r>
        <w:rPr>
          <w:rFonts w:ascii="Arial" w:hAnsi="Arial" w:cs="Arial"/>
          <w:sz w:val="24"/>
          <w:szCs w:val="24"/>
        </w:rPr>
        <w:t xml:space="preserve">In conclusion, this chapter has provided evidence to state that serving front line police officers believe they have not received adequate training in relation to mental health. There is however evidence to suggest that the reason police officers have not received the correct level of training is because they are not the most suitable agency required to respond to that type of incident. The participants have stated that they have received training during their initial training or in the form of additional training and most of them have also responded to multiple mental health calls in their careers. There are identified limitations within the research, as the participants are anonymous it is impossible to understand </w:t>
      </w:r>
      <w:r w:rsidR="00F07473">
        <w:rPr>
          <w:rFonts w:ascii="Arial" w:hAnsi="Arial" w:cs="Arial"/>
          <w:sz w:val="24"/>
          <w:szCs w:val="24"/>
        </w:rPr>
        <w:t xml:space="preserve">the geographical location of the participants and whether that has any form of effect on the results. A future study in </w:t>
      </w:r>
      <w:r w:rsidR="00F07473">
        <w:rPr>
          <w:rFonts w:ascii="Arial" w:hAnsi="Arial" w:cs="Arial"/>
          <w:sz w:val="24"/>
          <w:szCs w:val="24"/>
        </w:rPr>
        <w:lastRenderedPageBreak/>
        <w:t>each sector of South Wales Police could provide more detail evidence or prove a common theme across all</w:t>
      </w:r>
      <w:r w:rsidR="00A73D25">
        <w:rPr>
          <w:rFonts w:ascii="Arial" w:hAnsi="Arial" w:cs="Arial"/>
          <w:sz w:val="24"/>
          <w:szCs w:val="24"/>
        </w:rPr>
        <w:t xml:space="preserve"> of the</w:t>
      </w:r>
      <w:r w:rsidR="00F07473">
        <w:rPr>
          <w:rFonts w:ascii="Arial" w:hAnsi="Arial" w:cs="Arial"/>
          <w:sz w:val="24"/>
          <w:szCs w:val="24"/>
        </w:rPr>
        <w:t xml:space="preserve"> sectors.</w:t>
      </w:r>
    </w:p>
    <w:p w14:paraId="1EF0A91C" w14:textId="72C46AAA" w:rsidR="00F07473" w:rsidRDefault="00F07473" w:rsidP="00D27152">
      <w:pPr>
        <w:spacing w:line="480" w:lineRule="auto"/>
        <w:rPr>
          <w:rFonts w:ascii="Arial" w:hAnsi="Arial" w:cs="Arial"/>
          <w:sz w:val="24"/>
          <w:szCs w:val="24"/>
        </w:rPr>
      </w:pPr>
      <w:r>
        <w:rPr>
          <w:rFonts w:ascii="Arial" w:hAnsi="Arial" w:cs="Arial"/>
          <w:sz w:val="24"/>
          <w:szCs w:val="24"/>
        </w:rPr>
        <w:t>(109</w:t>
      </w:r>
      <w:r w:rsidR="00A73D25">
        <w:rPr>
          <w:rFonts w:ascii="Arial" w:hAnsi="Arial" w:cs="Arial"/>
          <w:sz w:val="24"/>
          <w:szCs w:val="24"/>
        </w:rPr>
        <w:t>0</w:t>
      </w:r>
      <w:r>
        <w:rPr>
          <w:rFonts w:ascii="Arial" w:hAnsi="Arial" w:cs="Arial"/>
          <w:sz w:val="24"/>
          <w:szCs w:val="24"/>
        </w:rPr>
        <w:t>)</w:t>
      </w:r>
    </w:p>
    <w:p w14:paraId="743CE122" w14:textId="5E95CC69" w:rsidR="00A73D25" w:rsidRDefault="00A73D25" w:rsidP="00D27152">
      <w:pPr>
        <w:spacing w:line="480" w:lineRule="auto"/>
        <w:rPr>
          <w:rFonts w:ascii="Arial" w:hAnsi="Arial" w:cs="Arial"/>
          <w:sz w:val="24"/>
          <w:szCs w:val="24"/>
        </w:rPr>
      </w:pPr>
    </w:p>
    <w:p w14:paraId="33CFCA1D" w14:textId="45897893" w:rsidR="00A73D25" w:rsidRDefault="00A73D25" w:rsidP="00D27152">
      <w:pPr>
        <w:spacing w:line="480" w:lineRule="auto"/>
        <w:rPr>
          <w:rFonts w:ascii="Arial" w:hAnsi="Arial" w:cs="Arial"/>
          <w:sz w:val="24"/>
          <w:szCs w:val="24"/>
        </w:rPr>
      </w:pPr>
    </w:p>
    <w:p w14:paraId="45E38887" w14:textId="44F976D0" w:rsidR="00A73D25" w:rsidRDefault="00A73D25" w:rsidP="00D27152">
      <w:pPr>
        <w:spacing w:line="480" w:lineRule="auto"/>
        <w:rPr>
          <w:rFonts w:ascii="Arial" w:hAnsi="Arial" w:cs="Arial"/>
          <w:sz w:val="24"/>
          <w:szCs w:val="24"/>
        </w:rPr>
      </w:pPr>
    </w:p>
    <w:p w14:paraId="314FE640" w14:textId="6140F32C" w:rsidR="00A73D25" w:rsidRDefault="00A73D25" w:rsidP="00D27152">
      <w:pPr>
        <w:spacing w:line="480" w:lineRule="auto"/>
        <w:rPr>
          <w:rFonts w:ascii="Arial" w:hAnsi="Arial" w:cs="Arial"/>
          <w:sz w:val="24"/>
          <w:szCs w:val="24"/>
        </w:rPr>
      </w:pPr>
    </w:p>
    <w:p w14:paraId="13BDDB98" w14:textId="759E0C50" w:rsidR="00A73D25" w:rsidRDefault="00A73D25" w:rsidP="00D27152">
      <w:pPr>
        <w:spacing w:line="480" w:lineRule="auto"/>
        <w:rPr>
          <w:rFonts w:ascii="Arial" w:hAnsi="Arial" w:cs="Arial"/>
          <w:sz w:val="24"/>
          <w:szCs w:val="24"/>
        </w:rPr>
      </w:pPr>
    </w:p>
    <w:p w14:paraId="4B4B5ECF" w14:textId="25810DE2" w:rsidR="00A73D25" w:rsidRDefault="00A73D25" w:rsidP="00D27152">
      <w:pPr>
        <w:spacing w:line="480" w:lineRule="auto"/>
        <w:rPr>
          <w:rFonts w:ascii="Arial" w:hAnsi="Arial" w:cs="Arial"/>
          <w:sz w:val="24"/>
          <w:szCs w:val="24"/>
        </w:rPr>
      </w:pPr>
    </w:p>
    <w:p w14:paraId="62FE530B" w14:textId="51C4B2D3" w:rsidR="00A73D25" w:rsidRDefault="00A73D25" w:rsidP="00D27152">
      <w:pPr>
        <w:spacing w:line="480" w:lineRule="auto"/>
        <w:rPr>
          <w:rFonts w:ascii="Arial" w:hAnsi="Arial" w:cs="Arial"/>
          <w:sz w:val="24"/>
          <w:szCs w:val="24"/>
        </w:rPr>
      </w:pPr>
    </w:p>
    <w:p w14:paraId="020D1CBA" w14:textId="4C13B767" w:rsidR="00A73D25" w:rsidRDefault="00A73D25" w:rsidP="00D27152">
      <w:pPr>
        <w:spacing w:line="480" w:lineRule="auto"/>
        <w:rPr>
          <w:rFonts w:ascii="Arial" w:hAnsi="Arial" w:cs="Arial"/>
          <w:sz w:val="24"/>
          <w:szCs w:val="24"/>
        </w:rPr>
      </w:pPr>
    </w:p>
    <w:p w14:paraId="2B6FCE3A" w14:textId="7B474F73" w:rsidR="00A73D25" w:rsidRDefault="00A73D25" w:rsidP="00D27152">
      <w:pPr>
        <w:spacing w:line="480" w:lineRule="auto"/>
        <w:rPr>
          <w:rFonts w:ascii="Arial" w:hAnsi="Arial" w:cs="Arial"/>
          <w:sz w:val="24"/>
          <w:szCs w:val="24"/>
        </w:rPr>
      </w:pPr>
    </w:p>
    <w:p w14:paraId="79BFDA72" w14:textId="502C485D" w:rsidR="00A73D25" w:rsidRDefault="00A73D25" w:rsidP="00D27152">
      <w:pPr>
        <w:spacing w:line="480" w:lineRule="auto"/>
        <w:rPr>
          <w:rFonts w:ascii="Arial" w:hAnsi="Arial" w:cs="Arial"/>
          <w:sz w:val="24"/>
          <w:szCs w:val="24"/>
        </w:rPr>
      </w:pPr>
    </w:p>
    <w:p w14:paraId="4DE108DA" w14:textId="4D1D70B5" w:rsidR="00A73D25" w:rsidRDefault="00A73D25" w:rsidP="00D27152">
      <w:pPr>
        <w:spacing w:line="480" w:lineRule="auto"/>
        <w:rPr>
          <w:rFonts w:ascii="Arial" w:hAnsi="Arial" w:cs="Arial"/>
          <w:sz w:val="24"/>
          <w:szCs w:val="24"/>
        </w:rPr>
      </w:pPr>
    </w:p>
    <w:p w14:paraId="7D799D9A" w14:textId="3DA01295" w:rsidR="00A73D25" w:rsidRDefault="00A73D25" w:rsidP="00D27152">
      <w:pPr>
        <w:spacing w:line="480" w:lineRule="auto"/>
        <w:rPr>
          <w:rFonts w:ascii="Arial" w:hAnsi="Arial" w:cs="Arial"/>
          <w:sz w:val="24"/>
          <w:szCs w:val="24"/>
        </w:rPr>
      </w:pPr>
    </w:p>
    <w:p w14:paraId="40F5BEDD" w14:textId="2EA7EADE" w:rsidR="00A73D25" w:rsidRDefault="00A73D25" w:rsidP="00D27152">
      <w:pPr>
        <w:spacing w:line="480" w:lineRule="auto"/>
        <w:rPr>
          <w:rFonts w:ascii="Arial" w:hAnsi="Arial" w:cs="Arial"/>
          <w:sz w:val="24"/>
          <w:szCs w:val="24"/>
        </w:rPr>
      </w:pPr>
    </w:p>
    <w:p w14:paraId="7AEA2488" w14:textId="0388661A" w:rsidR="00A73D25" w:rsidRDefault="00A73D25" w:rsidP="00D27152">
      <w:pPr>
        <w:spacing w:line="480" w:lineRule="auto"/>
        <w:rPr>
          <w:rFonts w:ascii="Arial" w:hAnsi="Arial" w:cs="Arial"/>
          <w:sz w:val="24"/>
          <w:szCs w:val="24"/>
        </w:rPr>
      </w:pPr>
    </w:p>
    <w:p w14:paraId="22C1AE1E" w14:textId="7B4170FD" w:rsidR="00A73D25" w:rsidRDefault="00A73D25" w:rsidP="00D27152">
      <w:pPr>
        <w:spacing w:line="480" w:lineRule="auto"/>
        <w:rPr>
          <w:rFonts w:ascii="Arial" w:hAnsi="Arial" w:cs="Arial"/>
          <w:sz w:val="24"/>
          <w:szCs w:val="24"/>
        </w:rPr>
      </w:pPr>
    </w:p>
    <w:p w14:paraId="18988DAD" w14:textId="2F7FF1C0" w:rsidR="00A73D25" w:rsidRDefault="00A73D25" w:rsidP="00D27152">
      <w:pPr>
        <w:spacing w:line="480" w:lineRule="auto"/>
        <w:rPr>
          <w:rFonts w:ascii="Arial" w:hAnsi="Arial" w:cs="Arial"/>
          <w:sz w:val="24"/>
          <w:szCs w:val="24"/>
        </w:rPr>
      </w:pPr>
    </w:p>
    <w:p w14:paraId="5A6A2CAA" w14:textId="77777777" w:rsidR="00A73D25" w:rsidRDefault="00A73D25" w:rsidP="00D27152">
      <w:pPr>
        <w:spacing w:line="480" w:lineRule="auto"/>
        <w:rPr>
          <w:rFonts w:ascii="Arial" w:hAnsi="Arial" w:cs="Arial"/>
          <w:sz w:val="24"/>
          <w:szCs w:val="24"/>
        </w:rPr>
      </w:pPr>
    </w:p>
    <w:p w14:paraId="08462EFB" w14:textId="0B8EA74C" w:rsidR="00D243FC" w:rsidRDefault="00030F25" w:rsidP="00D27152">
      <w:pPr>
        <w:spacing w:line="480" w:lineRule="auto"/>
        <w:rPr>
          <w:rFonts w:ascii="Arial" w:hAnsi="Arial" w:cs="Arial"/>
          <w:b/>
          <w:bCs/>
          <w:sz w:val="24"/>
          <w:szCs w:val="24"/>
          <w:u w:val="single"/>
        </w:rPr>
      </w:pPr>
      <w:r w:rsidRPr="008A41E7">
        <w:rPr>
          <w:rFonts w:ascii="Arial" w:hAnsi="Arial" w:cs="Arial"/>
          <w:b/>
          <w:bCs/>
          <w:sz w:val="24"/>
          <w:szCs w:val="24"/>
          <w:u w:val="single"/>
        </w:rPr>
        <w:lastRenderedPageBreak/>
        <w:t>Bibliography</w:t>
      </w:r>
    </w:p>
    <w:p w14:paraId="428FACD4" w14:textId="27A61B34" w:rsidR="00621FE1" w:rsidRPr="00621FE1" w:rsidRDefault="00621FE1" w:rsidP="00621FE1">
      <w:pPr>
        <w:pStyle w:val="NormalWeb"/>
        <w:spacing w:before="0" w:beforeAutospacing="0" w:after="0" w:afterAutospacing="0" w:line="360" w:lineRule="atLeast"/>
        <w:rPr>
          <w:rFonts w:ascii="Arial" w:hAnsi="Arial" w:cs="Arial"/>
          <w:color w:val="000000"/>
        </w:rPr>
      </w:pPr>
      <w:proofErr w:type="spellStart"/>
      <w:r w:rsidRPr="00621FE1">
        <w:rPr>
          <w:rFonts w:ascii="Arial" w:hAnsi="Arial" w:cs="Arial"/>
          <w:color w:val="000000"/>
        </w:rPr>
        <w:t>Alarilla</w:t>
      </w:r>
      <w:proofErr w:type="spellEnd"/>
      <w:r w:rsidRPr="00621FE1">
        <w:rPr>
          <w:rFonts w:ascii="Arial" w:hAnsi="Arial" w:cs="Arial"/>
          <w:color w:val="000000"/>
        </w:rPr>
        <w:t xml:space="preserve">, A., Stafford, M., Coughlan, E., Keith, J. and </w:t>
      </w:r>
      <w:proofErr w:type="spellStart"/>
      <w:r w:rsidRPr="00621FE1">
        <w:rPr>
          <w:rFonts w:ascii="Arial" w:hAnsi="Arial" w:cs="Arial"/>
          <w:color w:val="000000"/>
        </w:rPr>
        <w:t>Tallack</w:t>
      </w:r>
      <w:proofErr w:type="spellEnd"/>
      <w:r w:rsidRPr="00621FE1">
        <w:rPr>
          <w:rFonts w:ascii="Arial" w:hAnsi="Arial" w:cs="Arial"/>
          <w:color w:val="000000"/>
        </w:rPr>
        <w:t>, C. (2022). </w:t>
      </w:r>
      <w:r w:rsidRPr="00621FE1">
        <w:rPr>
          <w:rFonts w:ascii="Arial" w:hAnsi="Arial" w:cs="Arial"/>
          <w:i/>
          <w:iCs/>
          <w:color w:val="000000"/>
        </w:rPr>
        <w:t>Why have ambulance waiting times been getting worse? - The Health Foundation</w:t>
      </w:r>
      <w:r w:rsidRPr="00621FE1">
        <w:rPr>
          <w:rFonts w:ascii="Arial" w:hAnsi="Arial" w:cs="Arial"/>
          <w:color w:val="000000"/>
        </w:rPr>
        <w:t xml:space="preserve">. [online] www.health.org.uk. Available at: </w:t>
      </w:r>
      <w:hyperlink r:id="rId16" w:history="1">
        <w:r w:rsidRPr="00621FE1">
          <w:rPr>
            <w:rStyle w:val="Hyperlink"/>
            <w:rFonts w:ascii="Arial" w:hAnsi="Arial" w:cs="Arial"/>
          </w:rPr>
          <w:t>https://www.health.org.uk/publications/long-reads/why-have-ambulance-waiting-times-been-getting-worse</w:t>
        </w:r>
      </w:hyperlink>
      <w:r w:rsidRPr="00621FE1">
        <w:rPr>
          <w:rFonts w:ascii="Arial" w:hAnsi="Arial" w:cs="Arial"/>
          <w:color w:val="000000"/>
        </w:rPr>
        <w:t>.</w:t>
      </w:r>
    </w:p>
    <w:p w14:paraId="69BD9317" w14:textId="26F85680" w:rsidR="00621FE1" w:rsidRPr="00621FE1" w:rsidRDefault="00621FE1" w:rsidP="00621FE1">
      <w:pPr>
        <w:pStyle w:val="NormalWeb"/>
        <w:spacing w:before="0" w:beforeAutospacing="0" w:after="0" w:afterAutospacing="0" w:line="360" w:lineRule="atLeast"/>
        <w:rPr>
          <w:rFonts w:ascii="Arial" w:hAnsi="Arial" w:cs="Arial"/>
          <w:color w:val="000000"/>
        </w:rPr>
      </w:pPr>
      <w:r w:rsidRPr="00621FE1">
        <w:rPr>
          <w:rFonts w:ascii="Arial" w:hAnsi="Arial" w:cs="Arial"/>
          <w:color w:val="000000"/>
        </w:rPr>
        <w:t>[Accessed 28 April 2023].</w:t>
      </w:r>
    </w:p>
    <w:p w14:paraId="7AB4C1EF" w14:textId="6393D488" w:rsidR="00826B24" w:rsidRPr="006A61A6" w:rsidRDefault="00621FE1" w:rsidP="006A61A6">
      <w:pPr>
        <w:pStyle w:val="NormalWeb"/>
        <w:rPr>
          <w:rFonts w:ascii="Arial" w:hAnsi="Arial" w:cs="Arial"/>
          <w:color w:val="000000"/>
        </w:rPr>
      </w:pPr>
      <w:r w:rsidRPr="00621FE1">
        <w:rPr>
          <w:rFonts w:ascii="Arial" w:hAnsi="Arial" w:cs="Arial"/>
          <w:color w:val="000000"/>
        </w:rPr>
        <w:t>‌</w:t>
      </w:r>
    </w:p>
    <w:p w14:paraId="6CDF959F" w14:textId="77777777" w:rsidR="00826B24" w:rsidRPr="00621FE1" w:rsidRDefault="00826B24" w:rsidP="00826B24">
      <w:pPr>
        <w:rPr>
          <w:rFonts w:ascii="Arial" w:hAnsi="Arial" w:cs="Arial"/>
          <w:sz w:val="24"/>
          <w:szCs w:val="24"/>
        </w:rPr>
      </w:pPr>
      <w:r w:rsidRPr="00621FE1">
        <w:rPr>
          <w:rFonts w:ascii="Arial" w:hAnsi="Arial" w:cs="Arial"/>
          <w:sz w:val="24"/>
          <w:szCs w:val="24"/>
        </w:rPr>
        <w:t xml:space="preserve">amp.theguardian.com. (2020). Police 999 callouts to people suffering mental health crises soar | Mental health | The Guardian. [online] Available at: </w:t>
      </w:r>
      <w:hyperlink r:id="rId17" w:history="1">
        <w:r w:rsidRPr="00621FE1">
          <w:rPr>
            <w:rStyle w:val="Hyperlink"/>
            <w:rFonts w:ascii="Arial" w:hAnsi="Arial" w:cs="Arial"/>
            <w:sz w:val="24"/>
            <w:szCs w:val="24"/>
          </w:rPr>
          <w:t>https://amp.theguardian.com/society/2020/oct/18/police-999-callouts-to-people-suffering-mental-health-crises-soars</w:t>
        </w:r>
      </w:hyperlink>
    </w:p>
    <w:p w14:paraId="587BEDEC" w14:textId="77777777" w:rsidR="00826B24" w:rsidRPr="00621FE1" w:rsidRDefault="00826B24" w:rsidP="00826B24">
      <w:pPr>
        <w:rPr>
          <w:rFonts w:ascii="Arial" w:hAnsi="Arial" w:cs="Arial"/>
          <w:sz w:val="24"/>
          <w:szCs w:val="24"/>
        </w:rPr>
      </w:pPr>
      <w:r w:rsidRPr="00621FE1">
        <w:rPr>
          <w:rFonts w:ascii="Arial" w:hAnsi="Arial" w:cs="Arial"/>
          <w:sz w:val="24"/>
          <w:szCs w:val="24"/>
        </w:rPr>
        <w:t xml:space="preserve"> [Accessed 4 Jan. 2023].</w:t>
      </w:r>
    </w:p>
    <w:p w14:paraId="644C3C60" w14:textId="77777777" w:rsidR="006A61A6" w:rsidRPr="00621FE1" w:rsidRDefault="006A61A6" w:rsidP="00D27152">
      <w:pPr>
        <w:spacing w:line="480" w:lineRule="auto"/>
        <w:rPr>
          <w:rFonts w:ascii="Arial" w:hAnsi="Arial" w:cs="Arial"/>
          <w:b/>
          <w:bCs/>
          <w:sz w:val="24"/>
          <w:szCs w:val="24"/>
          <w:u w:val="single"/>
        </w:rPr>
      </w:pPr>
    </w:p>
    <w:p w14:paraId="4C657B2A" w14:textId="77777777" w:rsidR="00D243FC" w:rsidRPr="00621FE1" w:rsidRDefault="00D243FC" w:rsidP="00D243FC">
      <w:pPr>
        <w:rPr>
          <w:rFonts w:ascii="Arial" w:hAnsi="Arial" w:cs="Arial"/>
          <w:sz w:val="24"/>
          <w:szCs w:val="24"/>
        </w:rPr>
      </w:pPr>
      <w:r w:rsidRPr="00621FE1">
        <w:rPr>
          <w:rFonts w:ascii="Arial" w:hAnsi="Arial" w:cs="Arial"/>
          <w:sz w:val="24"/>
          <w:szCs w:val="24"/>
        </w:rPr>
        <w:t xml:space="preserve">College of Policing. (2023). Mental health. [online] Available at: </w:t>
      </w:r>
      <w:hyperlink r:id="rId18" w:history="1">
        <w:r w:rsidRPr="00621FE1">
          <w:rPr>
            <w:rStyle w:val="Hyperlink"/>
            <w:rFonts w:ascii="Arial" w:hAnsi="Arial" w:cs="Arial"/>
            <w:sz w:val="24"/>
            <w:szCs w:val="24"/>
          </w:rPr>
          <w:t>https://www.college.police.uk/app/mental-health?highlight=APP%20secure%20site</w:t>
        </w:r>
      </w:hyperlink>
      <w:r w:rsidRPr="00621FE1">
        <w:rPr>
          <w:rFonts w:ascii="Arial" w:hAnsi="Arial" w:cs="Arial"/>
          <w:sz w:val="24"/>
          <w:szCs w:val="24"/>
        </w:rPr>
        <w:t>.</w:t>
      </w:r>
    </w:p>
    <w:p w14:paraId="6C32E747" w14:textId="77777777" w:rsidR="00D243FC" w:rsidRPr="00621FE1" w:rsidRDefault="00D243FC" w:rsidP="00D243FC">
      <w:pPr>
        <w:rPr>
          <w:rFonts w:ascii="Arial" w:hAnsi="Arial" w:cs="Arial"/>
          <w:sz w:val="24"/>
          <w:szCs w:val="24"/>
        </w:rPr>
      </w:pPr>
      <w:r w:rsidRPr="00621FE1">
        <w:rPr>
          <w:rFonts w:ascii="Arial" w:hAnsi="Arial" w:cs="Arial"/>
          <w:sz w:val="24"/>
          <w:szCs w:val="24"/>
        </w:rPr>
        <w:t>[Accessed 4 Jan. 2023].</w:t>
      </w:r>
    </w:p>
    <w:p w14:paraId="12D6902B" w14:textId="10B5CB56" w:rsidR="00D243FC" w:rsidRPr="00621FE1" w:rsidRDefault="00D243FC" w:rsidP="00D27152">
      <w:pPr>
        <w:spacing w:line="480" w:lineRule="auto"/>
        <w:rPr>
          <w:rFonts w:ascii="Arial" w:hAnsi="Arial" w:cs="Arial"/>
          <w:b/>
          <w:bCs/>
          <w:sz w:val="24"/>
          <w:szCs w:val="24"/>
          <w:u w:val="single"/>
        </w:rPr>
      </w:pPr>
    </w:p>
    <w:p w14:paraId="76D95821" w14:textId="1985DB0B" w:rsidR="00621FE1" w:rsidRPr="00621FE1" w:rsidRDefault="00621FE1" w:rsidP="00621FE1">
      <w:pPr>
        <w:pStyle w:val="NormalWeb"/>
        <w:spacing w:before="0" w:beforeAutospacing="0" w:after="0" w:afterAutospacing="0" w:line="360" w:lineRule="atLeast"/>
        <w:rPr>
          <w:rFonts w:ascii="Arial" w:hAnsi="Arial" w:cs="Arial"/>
          <w:color w:val="000000"/>
        </w:rPr>
      </w:pPr>
      <w:r w:rsidRPr="00621FE1">
        <w:rPr>
          <w:rFonts w:ascii="Arial" w:hAnsi="Arial" w:cs="Arial"/>
          <w:color w:val="000000"/>
        </w:rPr>
        <w:t>Lewis, F. (2022). </w:t>
      </w:r>
      <w:r w:rsidRPr="00621FE1">
        <w:rPr>
          <w:rFonts w:ascii="Arial" w:hAnsi="Arial" w:cs="Arial"/>
          <w:i/>
          <w:iCs/>
          <w:color w:val="000000"/>
        </w:rPr>
        <w:t>The ‘impossible’ situation Welsh paramedics are facing as winter pressures rise</w:t>
      </w:r>
      <w:r w:rsidRPr="00621FE1">
        <w:rPr>
          <w:rFonts w:ascii="Arial" w:hAnsi="Arial" w:cs="Arial"/>
          <w:color w:val="000000"/>
        </w:rPr>
        <w:t xml:space="preserve">. [online] </w:t>
      </w:r>
      <w:proofErr w:type="spellStart"/>
      <w:r w:rsidRPr="00621FE1">
        <w:rPr>
          <w:rFonts w:ascii="Arial" w:hAnsi="Arial" w:cs="Arial"/>
          <w:color w:val="000000"/>
        </w:rPr>
        <w:t>WalesOnline</w:t>
      </w:r>
      <w:proofErr w:type="spellEnd"/>
      <w:r w:rsidRPr="00621FE1">
        <w:rPr>
          <w:rFonts w:ascii="Arial" w:hAnsi="Arial" w:cs="Arial"/>
          <w:color w:val="000000"/>
        </w:rPr>
        <w:t xml:space="preserve">. Available at: </w:t>
      </w:r>
      <w:hyperlink r:id="rId19" w:history="1">
        <w:r w:rsidRPr="00621FE1">
          <w:rPr>
            <w:rStyle w:val="Hyperlink"/>
            <w:rFonts w:ascii="Arial" w:hAnsi="Arial" w:cs="Arial"/>
          </w:rPr>
          <w:t>https://www.walesonline.co.uk/news/wales-news/impossible-situation-wales-ambulance-workers-25670742</w:t>
        </w:r>
      </w:hyperlink>
    </w:p>
    <w:p w14:paraId="68908C90" w14:textId="13C083EB" w:rsidR="00621FE1" w:rsidRPr="00621FE1" w:rsidRDefault="00621FE1" w:rsidP="00621FE1">
      <w:pPr>
        <w:pStyle w:val="NormalWeb"/>
        <w:spacing w:before="0" w:beforeAutospacing="0" w:after="0" w:afterAutospacing="0" w:line="360" w:lineRule="atLeast"/>
        <w:rPr>
          <w:rFonts w:ascii="Arial" w:hAnsi="Arial" w:cs="Arial"/>
          <w:color w:val="000000"/>
        </w:rPr>
      </w:pPr>
      <w:r w:rsidRPr="00621FE1">
        <w:rPr>
          <w:rFonts w:ascii="Arial" w:hAnsi="Arial" w:cs="Arial"/>
          <w:color w:val="000000"/>
        </w:rPr>
        <w:t>[Accessed 28 Apr. 2023].</w:t>
      </w:r>
    </w:p>
    <w:p w14:paraId="2946575E" w14:textId="62F7DCB8" w:rsidR="00621FE1" w:rsidRPr="00621FE1" w:rsidRDefault="00621FE1" w:rsidP="00621FE1">
      <w:pPr>
        <w:pStyle w:val="NormalWeb"/>
        <w:rPr>
          <w:rFonts w:ascii="Arial" w:hAnsi="Arial" w:cs="Arial"/>
          <w:b/>
          <w:bCs/>
          <w:u w:val="single"/>
        </w:rPr>
      </w:pPr>
      <w:r w:rsidRPr="00621FE1">
        <w:rPr>
          <w:rFonts w:ascii="Arial" w:hAnsi="Arial" w:cs="Arial"/>
          <w:color w:val="000000"/>
        </w:rPr>
        <w:t>‌</w:t>
      </w:r>
    </w:p>
    <w:p w14:paraId="05F14BF9" w14:textId="77777777" w:rsidR="008A41E7" w:rsidRPr="00621FE1" w:rsidRDefault="008A41E7" w:rsidP="008A41E7">
      <w:pPr>
        <w:pStyle w:val="NormalWeb"/>
        <w:spacing w:before="0" w:beforeAutospacing="0" w:after="0" w:afterAutospacing="0" w:line="360" w:lineRule="atLeast"/>
        <w:rPr>
          <w:rFonts w:ascii="Arial" w:hAnsi="Arial" w:cs="Arial"/>
          <w:color w:val="000000"/>
        </w:rPr>
      </w:pPr>
      <w:r w:rsidRPr="00621FE1">
        <w:rPr>
          <w:rFonts w:ascii="Arial" w:hAnsi="Arial" w:cs="Arial"/>
          <w:color w:val="000000"/>
        </w:rPr>
        <w:t>Mohajan, H. (2017). </w:t>
      </w:r>
      <w:r w:rsidRPr="00621FE1">
        <w:rPr>
          <w:rFonts w:ascii="Arial" w:hAnsi="Arial" w:cs="Arial"/>
          <w:i/>
          <w:iCs/>
          <w:color w:val="000000"/>
        </w:rPr>
        <w:t>Two Criteria for Good Measurements in Research: Validity and Reliability Two Criteria for Good Measurements in Research: Validity and Reliability</w:t>
      </w:r>
      <w:r w:rsidRPr="00621FE1">
        <w:rPr>
          <w:rFonts w:ascii="Arial" w:hAnsi="Arial" w:cs="Arial"/>
          <w:color w:val="000000"/>
        </w:rPr>
        <w:t xml:space="preserve">. [online] Available at: </w:t>
      </w:r>
      <w:hyperlink r:id="rId20" w:history="1">
        <w:r w:rsidRPr="00621FE1">
          <w:rPr>
            <w:rStyle w:val="Hyperlink"/>
            <w:rFonts w:ascii="Arial" w:hAnsi="Arial" w:cs="Arial"/>
          </w:rPr>
          <w:t>https://mpra.ub.uni-muenchen.de/83458/1/MPRA_paper_83458.pdf</w:t>
        </w:r>
      </w:hyperlink>
      <w:r w:rsidRPr="00621FE1">
        <w:rPr>
          <w:rFonts w:ascii="Arial" w:hAnsi="Arial" w:cs="Arial"/>
          <w:color w:val="000000"/>
        </w:rPr>
        <w:t>.</w:t>
      </w:r>
    </w:p>
    <w:p w14:paraId="14FC3A8B" w14:textId="77777777" w:rsidR="008A41E7" w:rsidRPr="00621FE1" w:rsidRDefault="008A41E7" w:rsidP="008A41E7">
      <w:pPr>
        <w:pStyle w:val="NormalWeb"/>
        <w:spacing w:before="0" w:beforeAutospacing="0" w:after="0" w:afterAutospacing="0" w:line="360" w:lineRule="atLeast"/>
        <w:rPr>
          <w:rFonts w:ascii="Arial" w:hAnsi="Arial" w:cs="Arial"/>
          <w:color w:val="000000"/>
        </w:rPr>
      </w:pPr>
      <w:r w:rsidRPr="00621FE1">
        <w:rPr>
          <w:rFonts w:ascii="Arial" w:hAnsi="Arial" w:cs="Arial"/>
          <w:color w:val="000000"/>
        </w:rPr>
        <w:t>[Accessed 20 Apr. 2023].</w:t>
      </w:r>
    </w:p>
    <w:p w14:paraId="7880F2D8" w14:textId="2B5EAAFB" w:rsidR="008A41E7" w:rsidRPr="00621FE1" w:rsidRDefault="008A41E7" w:rsidP="00030F25">
      <w:pPr>
        <w:spacing w:after="0" w:line="360" w:lineRule="atLeast"/>
        <w:rPr>
          <w:rFonts w:ascii="Arial" w:eastAsia="Times New Roman" w:hAnsi="Arial" w:cs="Arial"/>
          <w:color w:val="000000"/>
          <w:sz w:val="24"/>
          <w:szCs w:val="24"/>
          <w:lang w:eastAsia="en-GB"/>
        </w:rPr>
      </w:pPr>
    </w:p>
    <w:p w14:paraId="69D239C5" w14:textId="77777777" w:rsidR="008A41E7" w:rsidRPr="00621FE1" w:rsidRDefault="008A41E7" w:rsidP="00030F25">
      <w:pPr>
        <w:spacing w:after="0" w:line="360" w:lineRule="atLeast"/>
        <w:rPr>
          <w:rFonts w:ascii="Arial" w:eastAsia="Times New Roman" w:hAnsi="Arial" w:cs="Arial"/>
          <w:color w:val="000000"/>
          <w:sz w:val="24"/>
          <w:szCs w:val="24"/>
          <w:lang w:eastAsia="en-GB"/>
        </w:rPr>
      </w:pPr>
    </w:p>
    <w:p w14:paraId="2BA68EEB" w14:textId="4E85A7BE" w:rsidR="00030F25" w:rsidRPr="00621FE1" w:rsidRDefault="00030F25" w:rsidP="00030F25">
      <w:pPr>
        <w:spacing w:after="0" w:line="360" w:lineRule="atLeast"/>
        <w:rPr>
          <w:rFonts w:ascii="Arial" w:eastAsia="Times New Roman" w:hAnsi="Arial" w:cs="Arial"/>
          <w:color w:val="000000"/>
          <w:sz w:val="24"/>
          <w:szCs w:val="24"/>
          <w:lang w:eastAsia="en-GB"/>
        </w:rPr>
      </w:pPr>
      <w:r w:rsidRPr="00621FE1">
        <w:rPr>
          <w:rFonts w:ascii="Arial" w:eastAsia="Times New Roman" w:hAnsi="Arial" w:cs="Arial"/>
          <w:color w:val="000000"/>
          <w:sz w:val="24"/>
          <w:szCs w:val="24"/>
          <w:lang w:eastAsia="en-GB"/>
        </w:rPr>
        <w:lastRenderedPageBreak/>
        <w:t>Roy, R. (2016). </w:t>
      </w:r>
      <w:r w:rsidRPr="00621FE1">
        <w:rPr>
          <w:rFonts w:ascii="Arial" w:eastAsia="Times New Roman" w:hAnsi="Arial" w:cs="Arial"/>
          <w:i/>
          <w:iCs/>
          <w:color w:val="000000"/>
          <w:sz w:val="24"/>
          <w:szCs w:val="24"/>
          <w:lang w:eastAsia="en-GB"/>
        </w:rPr>
        <w:t>Survey Questions, Question Types and Answer Types</w:t>
      </w:r>
      <w:r w:rsidRPr="00621FE1">
        <w:rPr>
          <w:rFonts w:ascii="Arial" w:eastAsia="Times New Roman" w:hAnsi="Arial" w:cs="Arial"/>
          <w:color w:val="000000"/>
          <w:sz w:val="24"/>
          <w:szCs w:val="24"/>
          <w:lang w:eastAsia="en-GB"/>
        </w:rPr>
        <w:t xml:space="preserve">. [online] Questionpro.com. Available at: </w:t>
      </w:r>
      <w:hyperlink r:id="rId21" w:history="1">
        <w:r w:rsidRPr="00621FE1">
          <w:rPr>
            <w:rStyle w:val="Hyperlink"/>
            <w:rFonts w:ascii="Arial" w:eastAsia="Times New Roman" w:hAnsi="Arial" w:cs="Arial"/>
            <w:sz w:val="24"/>
            <w:szCs w:val="24"/>
            <w:lang w:eastAsia="en-GB"/>
          </w:rPr>
          <w:t>https://www.questionpro.com/article/survey-research.html</w:t>
        </w:r>
      </w:hyperlink>
      <w:r w:rsidRPr="00621FE1">
        <w:rPr>
          <w:rFonts w:ascii="Arial" w:eastAsia="Times New Roman" w:hAnsi="Arial" w:cs="Arial"/>
          <w:color w:val="000000"/>
          <w:sz w:val="24"/>
          <w:szCs w:val="24"/>
          <w:lang w:eastAsia="en-GB"/>
        </w:rPr>
        <w:t>.</w:t>
      </w:r>
    </w:p>
    <w:p w14:paraId="5BDB387E" w14:textId="6937DB86" w:rsidR="008A41E7" w:rsidRDefault="00030F25" w:rsidP="008A41E7">
      <w:pPr>
        <w:spacing w:after="0" w:line="360" w:lineRule="atLeast"/>
        <w:rPr>
          <w:rFonts w:ascii="Arial" w:eastAsia="Times New Roman" w:hAnsi="Arial" w:cs="Arial"/>
          <w:color w:val="000000"/>
          <w:sz w:val="24"/>
          <w:szCs w:val="24"/>
          <w:lang w:eastAsia="en-GB"/>
        </w:rPr>
      </w:pPr>
      <w:r w:rsidRPr="00621FE1">
        <w:rPr>
          <w:rFonts w:ascii="Arial" w:eastAsia="Times New Roman" w:hAnsi="Arial" w:cs="Arial"/>
          <w:color w:val="000000"/>
          <w:sz w:val="24"/>
          <w:szCs w:val="24"/>
          <w:lang w:eastAsia="en-GB"/>
        </w:rPr>
        <w:t>[Accessed 20 Apr. 2023].</w:t>
      </w:r>
    </w:p>
    <w:p w14:paraId="1EED8F81" w14:textId="1AA709F4" w:rsidR="00C45445" w:rsidRDefault="00C45445" w:rsidP="008A41E7">
      <w:pPr>
        <w:spacing w:after="0" w:line="360" w:lineRule="atLeast"/>
        <w:rPr>
          <w:rFonts w:ascii="Arial" w:eastAsia="Times New Roman" w:hAnsi="Arial" w:cs="Arial"/>
          <w:color w:val="000000"/>
          <w:sz w:val="24"/>
          <w:szCs w:val="24"/>
          <w:lang w:eastAsia="en-GB"/>
        </w:rPr>
      </w:pPr>
    </w:p>
    <w:p w14:paraId="15359110" w14:textId="430AC7DD" w:rsidR="00C45445" w:rsidRDefault="00C45445" w:rsidP="008A41E7">
      <w:pPr>
        <w:spacing w:after="0" w:line="360" w:lineRule="atLeast"/>
        <w:rPr>
          <w:rFonts w:ascii="Arial" w:eastAsia="Times New Roman" w:hAnsi="Arial" w:cs="Arial"/>
          <w:color w:val="000000"/>
          <w:sz w:val="24"/>
          <w:szCs w:val="24"/>
          <w:lang w:eastAsia="en-GB"/>
        </w:rPr>
      </w:pPr>
    </w:p>
    <w:p w14:paraId="5CAB8EAE" w14:textId="77777777" w:rsidR="00C45445" w:rsidRDefault="00C45445" w:rsidP="00C45445">
      <w:pPr>
        <w:spacing w:after="0" w:line="360" w:lineRule="atLeast"/>
        <w:rPr>
          <w:rFonts w:ascii="Calibri" w:eastAsia="Times New Roman" w:hAnsi="Calibri" w:cs="Calibri"/>
          <w:color w:val="000000"/>
          <w:sz w:val="27"/>
          <w:szCs w:val="27"/>
          <w:lang w:eastAsia="en-GB"/>
        </w:rPr>
      </w:pPr>
      <w:r w:rsidRPr="007E3B83">
        <w:rPr>
          <w:rFonts w:ascii="Calibri" w:eastAsia="Times New Roman" w:hAnsi="Calibri" w:cs="Calibri"/>
          <w:color w:val="000000"/>
          <w:sz w:val="27"/>
          <w:szCs w:val="27"/>
          <w:lang w:eastAsia="en-GB"/>
        </w:rPr>
        <w:t>Sciences, D. of H., York, S.R.B.U. of, Heslington, York and Yo10 5dd (</w:t>
      </w:r>
      <w:r>
        <w:rPr>
          <w:rFonts w:ascii="Calibri" w:eastAsia="Times New Roman" w:hAnsi="Calibri" w:cs="Calibri"/>
          <w:color w:val="000000"/>
          <w:sz w:val="27"/>
          <w:szCs w:val="27"/>
          <w:lang w:eastAsia="en-GB"/>
        </w:rPr>
        <w:t>2017</w:t>
      </w:r>
      <w:r w:rsidRPr="007E3B83">
        <w:rPr>
          <w:rFonts w:ascii="Calibri" w:eastAsia="Times New Roman" w:hAnsi="Calibri" w:cs="Calibri"/>
          <w:color w:val="000000"/>
          <w:sz w:val="27"/>
          <w:szCs w:val="27"/>
          <w:lang w:eastAsia="en-GB"/>
        </w:rPr>
        <w:t>). </w:t>
      </w:r>
      <w:r w:rsidRPr="007E3B83">
        <w:rPr>
          <w:rFonts w:ascii="Calibri" w:eastAsia="Times New Roman" w:hAnsi="Calibri" w:cs="Calibri"/>
          <w:i/>
          <w:iCs/>
          <w:color w:val="000000"/>
          <w:sz w:val="27"/>
          <w:szCs w:val="27"/>
          <w:lang w:eastAsia="en-GB"/>
        </w:rPr>
        <w:t>Frontline police benefit from specialist mental health training</w:t>
      </w:r>
      <w:r w:rsidRPr="007E3B83">
        <w:rPr>
          <w:rFonts w:ascii="Calibri" w:eastAsia="Times New Roman" w:hAnsi="Calibri" w:cs="Calibri"/>
          <w:color w:val="000000"/>
          <w:sz w:val="27"/>
          <w:szCs w:val="27"/>
          <w:lang w:eastAsia="en-GB"/>
        </w:rPr>
        <w:t xml:space="preserve">. [online] University of York. Available at: </w:t>
      </w:r>
      <w:hyperlink r:id="rId22" w:history="1">
        <w:r w:rsidRPr="007E3B83">
          <w:rPr>
            <w:rStyle w:val="Hyperlink"/>
            <w:rFonts w:ascii="Calibri" w:eastAsia="Times New Roman" w:hAnsi="Calibri" w:cs="Calibri"/>
            <w:sz w:val="27"/>
            <w:szCs w:val="27"/>
            <w:lang w:eastAsia="en-GB"/>
          </w:rPr>
          <w:t>https://www.york.ac.uk/healthsciences/news-and-events/news/2017/police-mh/</w:t>
        </w:r>
      </w:hyperlink>
      <w:r w:rsidRPr="007E3B83">
        <w:rPr>
          <w:rFonts w:ascii="Calibri" w:eastAsia="Times New Roman" w:hAnsi="Calibri" w:cs="Calibri"/>
          <w:color w:val="000000"/>
          <w:sz w:val="27"/>
          <w:szCs w:val="27"/>
          <w:lang w:eastAsia="en-GB"/>
        </w:rPr>
        <w:t>.</w:t>
      </w:r>
    </w:p>
    <w:p w14:paraId="3C8D7F4E" w14:textId="77777777" w:rsidR="00C45445" w:rsidRDefault="00C45445" w:rsidP="00C45445">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9 Jan. 2023].</w:t>
      </w:r>
    </w:p>
    <w:p w14:paraId="6CF54225" w14:textId="77777777" w:rsidR="000E33E3" w:rsidRPr="00621FE1" w:rsidRDefault="000E33E3" w:rsidP="008A41E7">
      <w:pPr>
        <w:spacing w:after="0" w:line="360" w:lineRule="atLeast"/>
        <w:rPr>
          <w:rFonts w:ascii="Arial" w:eastAsia="Times New Roman" w:hAnsi="Arial" w:cs="Arial"/>
          <w:color w:val="000000"/>
          <w:sz w:val="24"/>
          <w:szCs w:val="24"/>
          <w:lang w:eastAsia="en-GB"/>
        </w:rPr>
      </w:pPr>
    </w:p>
    <w:p w14:paraId="3D6F0AA6" w14:textId="2E1F579B" w:rsidR="008A41E7" w:rsidRPr="00621FE1" w:rsidRDefault="008A41E7" w:rsidP="008A41E7">
      <w:pPr>
        <w:spacing w:after="0" w:line="360" w:lineRule="atLeast"/>
        <w:rPr>
          <w:rFonts w:ascii="Arial" w:eastAsia="Times New Roman" w:hAnsi="Arial" w:cs="Arial"/>
          <w:color w:val="000000"/>
          <w:sz w:val="24"/>
          <w:szCs w:val="24"/>
          <w:lang w:eastAsia="en-GB"/>
        </w:rPr>
      </w:pPr>
    </w:p>
    <w:p w14:paraId="119DBD47" w14:textId="77777777" w:rsidR="000E33E3" w:rsidRPr="00621FE1" w:rsidRDefault="000E33E3" w:rsidP="000E33E3">
      <w:pPr>
        <w:spacing w:after="0" w:line="240" w:lineRule="auto"/>
        <w:rPr>
          <w:rFonts w:ascii="Arial" w:eastAsia="Times New Roman" w:hAnsi="Arial" w:cs="Arial"/>
          <w:color w:val="000000"/>
          <w:sz w:val="24"/>
          <w:szCs w:val="24"/>
          <w:lang w:eastAsia="en-GB"/>
        </w:rPr>
      </w:pPr>
      <w:r w:rsidRPr="00621FE1">
        <w:rPr>
          <w:rFonts w:ascii="Arial" w:eastAsia="Times New Roman" w:hAnsi="Arial" w:cs="Arial"/>
          <w:color w:val="000000"/>
          <w:sz w:val="24"/>
          <w:szCs w:val="24"/>
          <w:lang w:eastAsia="en-GB"/>
        </w:rPr>
        <w:t>touch.policeoracle.com. (2022). </w:t>
      </w:r>
      <w:r w:rsidRPr="00621FE1">
        <w:rPr>
          <w:rFonts w:ascii="Arial" w:eastAsia="Times New Roman" w:hAnsi="Arial" w:cs="Arial"/>
          <w:i/>
          <w:iCs/>
          <w:color w:val="000000"/>
          <w:sz w:val="24"/>
          <w:szCs w:val="24"/>
          <w:lang w:eastAsia="en-GB"/>
        </w:rPr>
        <w:t>Police Oracle</w:t>
      </w:r>
      <w:r w:rsidRPr="00621FE1">
        <w:rPr>
          <w:rFonts w:ascii="Arial" w:eastAsia="Times New Roman" w:hAnsi="Arial" w:cs="Arial"/>
          <w:color w:val="000000"/>
          <w:sz w:val="24"/>
          <w:szCs w:val="24"/>
          <w:lang w:eastAsia="en-GB"/>
        </w:rPr>
        <w:t xml:space="preserve">. [online] Available at: </w:t>
      </w:r>
      <w:hyperlink r:id="rId23" w:history="1">
        <w:r w:rsidRPr="00621FE1">
          <w:rPr>
            <w:rStyle w:val="Hyperlink"/>
            <w:rFonts w:ascii="Arial" w:eastAsia="Times New Roman" w:hAnsi="Arial" w:cs="Arial"/>
            <w:sz w:val="24"/>
            <w:szCs w:val="24"/>
            <w:lang w:eastAsia="en-GB"/>
          </w:rPr>
          <w:t>https://touch.policeoracle.com/news/article.cfm?id=110146</w:t>
        </w:r>
      </w:hyperlink>
    </w:p>
    <w:p w14:paraId="6B730882" w14:textId="77777777" w:rsidR="000E33E3" w:rsidRPr="00621FE1" w:rsidRDefault="000E33E3" w:rsidP="000E33E3">
      <w:pPr>
        <w:spacing w:after="0" w:line="240" w:lineRule="auto"/>
        <w:rPr>
          <w:rFonts w:ascii="Arial" w:eastAsia="Times New Roman" w:hAnsi="Arial" w:cs="Arial"/>
          <w:color w:val="000000"/>
          <w:sz w:val="24"/>
          <w:szCs w:val="24"/>
          <w:lang w:eastAsia="en-GB"/>
        </w:rPr>
      </w:pPr>
      <w:r w:rsidRPr="00621FE1">
        <w:rPr>
          <w:rFonts w:ascii="Arial" w:eastAsia="Times New Roman" w:hAnsi="Arial" w:cs="Arial"/>
          <w:color w:val="000000"/>
          <w:sz w:val="24"/>
          <w:szCs w:val="24"/>
          <w:lang w:eastAsia="en-GB"/>
        </w:rPr>
        <w:t>[Accessed 9 Jan. 2023].</w:t>
      </w:r>
    </w:p>
    <w:p w14:paraId="0B6FA4C5" w14:textId="59DB724F" w:rsidR="00BF3452" w:rsidRPr="00621FE1" w:rsidRDefault="00BF3452" w:rsidP="008A41E7">
      <w:pPr>
        <w:spacing w:after="0" w:line="360" w:lineRule="atLeast"/>
        <w:rPr>
          <w:rFonts w:ascii="Arial" w:eastAsia="Times New Roman" w:hAnsi="Arial" w:cs="Arial"/>
          <w:color w:val="000000"/>
          <w:sz w:val="24"/>
          <w:szCs w:val="24"/>
          <w:lang w:eastAsia="en-GB"/>
        </w:rPr>
      </w:pPr>
    </w:p>
    <w:p w14:paraId="52BD1704" w14:textId="77777777" w:rsidR="00621FE1" w:rsidRPr="00621FE1" w:rsidRDefault="00621FE1" w:rsidP="008A41E7">
      <w:pPr>
        <w:spacing w:after="0" w:line="360" w:lineRule="atLeast"/>
        <w:rPr>
          <w:rFonts w:ascii="Arial" w:eastAsia="Times New Roman" w:hAnsi="Arial" w:cs="Arial"/>
          <w:color w:val="000000"/>
          <w:sz w:val="24"/>
          <w:szCs w:val="24"/>
          <w:lang w:eastAsia="en-GB"/>
        </w:rPr>
      </w:pPr>
    </w:p>
    <w:p w14:paraId="123B980F" w14:textId="77777777" w:rsidR="00BF3452" w:rsidRPr="00621FE1" w:rsidRDefault="00BF3452" w:rsidP="00BF3452">
      <w:pPr>
        <w:pStyle w:val="NormalWeb"/>
        <w:spacing w:before="0" w:beforeAutospacing="0" w:after="0" w:afterAutospacing="0" w:line="360" w:lineRule="atLeast"/>
        <w:rPr>
          <w:rFonts w:ascii="Arial" w:hAnsi="Arial" w:cs="Arial"/>
          <w:color w:val="000000"/>
        </w:rPr>
      </w:pPr>
      <w:r w:rsidRPr="00621FE1">
        <w:rPr>
          <w:rFonts w:ascii="Arial" w:hAnsi="Arial" w:cs="Arial"/>
        </w:rPr>
        <w:t xml:space="preserve">www.london.gov.uk. (2020). Police officer training in mental health | London City Hall. [online] Available at: </w:t>
      </w:r>
      <w:hyperlink r:id="rId24" w:history="1">
        <w:r w:rsidRPr="00621FE1">
          <w:rPr>
            <w:rStyle w:val="Hyperlink"/>
            <w:rFonts w:ascii="Arial" w:hAnsi="Arial" w:cs="Arial"/>
          </w:rPr>
          <w:t>https://www.london.gov.uk/who-we-are/what-london-assembly-does/questions-mayor/find-an-answer/police-officer-training-mental-health</w:t>
        </w:r>
      </w:hyperlink>
    </w:p>
    <w:p w14:paraId="134543CE" w14:textId="77777777" w:rsidR="00BF3452" w:rsidRPr="00621FE1" w:rsidRDefault="00BF3452" w:rsidP="00BF3452">
      <w:pPr>
        <w:rPr>
          <w:rFonts w:ascii="Arial" w:hAnsi="Arial" w:cs="Arial"/>
          <w:sz w:val="24"/>
          <w:szCs w:val="24"/>
        </w:rPr>
      </w:pPr>
      <w:r w:rsidRPr="00621FE1">
        <w:rPr>
          <w:rFonts w:ascii="Arial" w:hAnsi="Arial" w:cs="Arial"/>
          <w:sz w:val="24"/>
          <w:szCs w:val="24"/>
        </w:rPr>
        <w:t>[Accessed 4 Jan. 2023].</w:t>
      </w:r>
    </w:p>
    <w:p w14:paraId="00889152" w14:textId="77777777" w:rsidR="00BF3452" w:rsidRPr="00621FE1" w:rsidRDefault="00BF3452" w:rsidP="008A41E7">
      <w:pPr>
        <w:spacing w:after="0" w:line="360" w:lineRule="atLeast"/>
        <w:rPr>
          <w:rFonts w:ascii="Arial" w:eastAsia="Times New Roman" w:hAnsi="Arial" w:cs="Arial"/>
          <w:color w:val="000000"/>
          <w:sz w:val="24"/>
          <w:szCs w:val="24"/>
          <w:lang w:eastAsia="en-GB"/>
        </w:rPr>
      </w:pPr>
    </w:p>
    <w:p w14:paraId="3F74F7C9" w14:textId="0552A447" w:rsidR="008A41E7" w:rsidRPr="00621FE1" w:rsidRDefault="008A41E7" w:rsidP="008A41E7">
      <w:pPr>
        <w:spacing w:after="0" w:line="360" w:lineRule="atLeast"/>
        <w:rPr>
          <w:rFonts w:ascii="Arial" w:eastAsia="Times New Roman" w:hAnsi="Arial" w:cs="Arial"/>
          <w:color w:val="000000"/>
          <w:sz w:val="24"/>
          <w:szCs w:val="24"/>
          <w:lang w:eastAsia="en-GB"/>
        </w:rPr>
      </w:pPr>
    </w:p>
    <w:p w14:paraId="62841B7A" w14:textId="59481288" w:rsidR="008A41E7" w:rsidRPr="00621FE1" w:rsidRDefault="008A41E7" w:rsidP="008A41E7">
      <w:pPr>
        <w:pStyle w:val="NormalWeb"/>
        <w:spacing w:before="0" w:beforeAutospacing="0" w:after="0" w:afterAutospacing="0" w:line="360" w:lineRule="atLeast"/>
        <w:rPr>
          <w:rFonts w:ascii="Arial" w:hAnsi="Arial" w:cs="Arial"/>
          <w:color w:val="000000"/>
        </w:rPr>
      </w:pPr>
    </w:p>
    <w:p w14:paraId="3CFBE025" w14:textId="25D2C522" w:rsidR="008A41E7" w:rsidRPr="00621FE1" w:rsidRDefault="008A41E7" w:rsidP="008A41E7">
      <w:pPr>
        <w:pStyle w:val="NormalWeb"/>
        <w:spacing w:before="0" w:beforeAutospacing="0" w:after="0" w:afterAutospacing="0" w:line="360" w:lineRule="atLeast"/>
        <w:rPr>
          <w:rFonts w:ascii="Arial" w:hAnsi="Arial" w:cs="Arial"/>
          <w:color w:val="000000"/>
        </w:rPr>
      </w:pPr>
    </w:p>
    <w:p w14:paraId="21E16D17" w14:textId="77777777" w:rsidR="008A41E7" w:rsidRPr="00621FE1" w:rsidRDefault="008A41E7" w:rsidP="008A41E7">
      <w:pPr>
        <w:pStyle w:val="NormalWeb"/>
        <w:spacing w:before="0" w:beforeAutospacing="0" w:after="0" w:afterAutospacing="0" w:line="360" w:lineRule="atLeast"/>
        <w:rPr>
          <w:rFonts w:ascii="Arial" w:hAnsi="Arial" w:cs="Arial"/>
          <w:color w:val="000000"/>
        </w:rPr>
      </w:pPr>
    </w:p>
    <w:p w14:paraId="1EB9D9AB" w14:textId="77777777" w:rsidR="008A41E7" w:rsidRPr="00621FE1" w:rsidRDefault="008A41E7" w:rsidP="008A41E7">
      <w:pPr>
        <w:pStyle w:val="NormalWeb"/>
        <w:spacing w:before="0" w:beforeAutospacing="0" w:after="0" w:afterAutospacing="0" w:line="360" w:lineRule="atLeast"/>
        <w:rPr>
          <w:rFonts w:ascii="Arial" w:hAnsi="Arial" w:cs="Arial"/>
          <w:color w:val="000000"/>
        </w:rPr>
      </w:pPr>
    </w:p>
    <w:p w14:paraId="61C97B94" w14:textId="77777777" w:rsidR="008A41E7" w:rsidRDefault="008A41E7" w:rsidP="008A41E7">
      <w:pPr>
        <w:pStyle w:val="NormalWeb"/>
        <w:rPr>
          <w:rFonts w:ascii="Calibri" w:hAnsi="Calibri" w:cs="Calibri"/>
          <w:color w:val="000000"/>
          <w:sz w:val="27"/>
          <w:szCs w:val="27"/>
        </w:rPr>
      </w:pPr>
      <w:r>
        <w:rPr>
          <w:rFonts w:ascii="Calibri" w:hAnsi="Calibri" w:cs="Calibri"/>
          <w:color w:val="000000"/>
          <w:sz w:val="27"/>
          <w:szCs w:val="27"/>
        </w:rPr>
        <w:t>‌</w:t>
      </w:r>
    </w:p>
    <w:p w14:paraId="4E74EB7E" w14:textId="77777777" w:rsidR="008A41E7" w:rsidRPr="008A41E7" w:rsidRDefault="008A41E7" w:rsidP="008A41E7">
      <w:pPr>
        <w:spacing w:after="0" w:line="360" w:lineRule="atLeast"/>
        <w:rPr>
          <w:rFonts w:ascii="Calibri" w:eastAsia="Times New Roman" w:hAnsi="Calibri" w:cs="Calibri"/>
          <w:color w:val="000000"/>
          <w:sz w:val="27"/>
          <w:szCs w:val="27"/>
          <w:lang w:eastAsia="en-GB"/>
        </w:rPr>
      </w:pPr>
    </w:p>
    <w:p w14:paraId="563B647C" w14:textId="77777777" w:rsidR="00CE5D24" w:rsidRPr="00D27152" w:rsidRDefault="00CE5D24" w:rsidP="00D27152">
      <w:pPr>
        <w:spacing w:line="480" w:lineRule="auto"/>
        <w:rPr>
          <w:rFonts w:ascii="Arial" w:hAnsi="Arial" w:cs="Arial"/>
          <w:sz w:val="24"/>
          <w:szCs w:val="24"/>
        </w:rPr>
      </w:pPr>
    </w:p>
    <w:sectPr w:rsidR="00CE5D24" w:rsidRPr="00D271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A67F3" w14:textId="77777777" w:rsidR="00D27152" w:rsidRDefault="00D27152" w:rsidP="00D27152">
      <w:pPr>
        <w:spacing w:after="0" w:line="240" w:lineRule="auto"/>
      </w:pPr>
      <w:r>
        <w:separator/>
      </w:r>
    </w:p>
  </w:endnote>
  <w:endnote w:type="continuationSeparator" w:id="0">
    <w:p w14:paraId="78F6B082" w14:textId="77777777" w:rsidR="00D27152" w:rsidRDefault="00D27152" w:rsidP="00D27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9519A" w14:textId="77777777" w:rsidR="00D27152" w:rsidRDefault="00D27152" w:rsidP="00D27152">
      <w:pPr>
        <w:spacing w:after="0" w:line="240" w:lineRule="auto"/>
      </w:pPr>
      <w:r>
        <w:separator/>
      </w:r>
    </w:p>
  </w:footnote>
  <w:footnote w:type="continuationSeparator" w:id="0">
    <w:p w14:paraId="024EA35F" w14:textId="77777777" w:rsidR="00D27152" w:rsidRDefault="00D27152" w:rsidP="00D27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66372"/>
    <w:multiLevelType w:val="hybridMultilevel"/>
    <w:tmpl w:val="8D489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877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152"/>
    <w:rsid w:val="00030F25"/>
    <w:rsid w:val="000E33E3"/>
    <w:rsid w:val="001322A8"/>
    <w:rsid w:val="00180FE2"/>
    <w:rsid w:val="00292BC3"/>
    <w:rsid w:val="003562A1"/>
    <w:rsid w:val="003764E8"/>
    <w:rsid w:val="0042255E"/>
    <w:rsid w:val="004A1B42"/>
    <w:rsid w:val="00551F7F"/>
    <w:rsid w:val="0060061B"/>
    <w:rsid w:val="00621FE1"/>
    <w:rsid w:val="006A61A6"/>
    <w:rsid w:val="00826B24"/>
    <w:rsid w:val="00885735"/>
    <w:rsid w:val="008A41E7"/>
    <w:rsid w:val="0098500B"/>
    <w:rsid w:val="00A73D25"/>
    <w:rsid w:val="00BF3452"/>
    <w:rsid w:val="00C20FEE"/>
    <w:rsid w:val="00C45445"/>
    <w:rsid w:val="00CE5D24"/>
    <w:rsid w:val="00D243FC"/>
    <w:rsid w:val="00D27152"/>
    <w:rsid w:val="00D415B8"/>
    <w:rsid w:val="00D756C1"/>
    <w:rsid w:val="00D7709C"/>
    <w:rsid w:val="00DF2380"/>
    <w:rsid w:val="00F07473"/>
    <w:rsid w:val="00F155D9"/>
    <w:rsid w:val="00FA0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61F68"/>
  <w15:chartTrackingRefBased/>
  <w15:docId w15:val="{13D74211-6BB7-401A-88BB-65B1543E6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0F25"/>
    <w:rPr>
      <w:color w:val="0563C1" w:themeColor="hyperlink"/>
      <w:u w:val="single"/>
    </w:rPr>
  </w:style>
  <w:style w:type="character" w:styleId="FollowedHyperlink">
    <w:name w:val="FollowedHyperlink"/>
    <w:basedOn w:val="DefaultParagraphFont"/>
    <w:uiPriority w:val="99"/>
    <w:semiHidden/>
    <w:unhideWhenUsed/>
    <w:rsid w:val="00030F25"/>
    <w:rPr>
      <w:color w:val="954F72" w:themeColor="followedHyperlink"/>
      <w:u w:val="single"/>
    </w:rPr>
  </w:style>
  <w:style w:type="paragraph" w:styleId="NormalWeb">
    <w:name w:val="Normal (Web)"/>
    <w:basedOn w:val="Normal"/>
    <w:uiPriority w:val="99"/>
    <w:unhideWhenUsed/>
    <w:rsid w:val="008A41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A41E7"/>
    <w:rPr>
      <w:color w:val="605E5C"/>
      <w:shd w:val="clear" w:color="auto" w:fill="E1DFDD"/>
    </w:rPr>
  </w:style>
  <w:style w:type="paragraph" w:styleId="ListParagraph">
    <w:name w:val="List Paragraph"/>
    <w:basedOn w:val="Normal"/>
    <w:uiPriority w:val="34"/>
    <w:qFormat/>
    <w:rsid w:val="004225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790480">
      <w:bodyDiv w:val="1"/>
      <w:marLeft w:val="0"/>
      <w:marRight w:val="0"/>
      <w:marTop w:val="0"/>
      <w:marBottom w:val="0"/>
      <w:divBdr>
        <w:top w:val="none" w:sz="0" w:space="0" w:color="auto"/>
        <w:left w:val="none" w:sz="0" w:space="0" w:color="auto"/>
        <w:bottom w:val="none" w:sz="0" w:space="0" w:color="auto"/>
        <w:right w:val="none" w:sz="0" w:space="0" w:color="auto"/>
      </w:divBdr>
    </w:div>
    <w:div w:id="847211246">
      <w:bodyDiv w:val="1"/>
      <w:marLeft w:val="0"/>
      <w:marRight w:val="0"/>
      <w:marTop w:val="0"/>
      <w:marBottom w:val="0"/>
      <w:divBdr>
        <w:top w:val="none" w:sz="0" w:space="0" w:color="auto"/>
        <w:left w:val="none" w:sz="0" w:space="0" w:color="auto"/>
        <w:bottom w:val="none" w:sz="0" w:space="0" w:color="auto"/>
        <w:right w:val="none" w:sz="0" w:space="0" w:color="auto"/>
      </w:divBdr>
    </w:div>
    <w:div w:id="171168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ondon.gov.uk" TargetMode="External"/><Relationship Id="rId13" Type="http://schemas.openxmlformats.org/officeDocument/2006/relationships/image" Target="media/image6.jpeg"/><Relationship Id="rId18" Type="http://schemas.openxmlformats.org/officeDocument/2006/relationships/hyperlink" Target="https://www.college.police.uk/app/mental-health?highlight=APP%20secure%20sit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questionpro.com/article/survey-research.html"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amp.theguardian.com/society/2020/oct/18/police-999-callouts-to-people-suffering-mental-health-crises-soar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ealth.org.uk/publications/long-reads/why-have-ambulance-waiting-times-been-getting-worse" TargetMode="External"/><Relationship Id="rId20" Type="http://schemas.openxmlformats.org/officeDocument/2006/relationships/hyperlink" Target="https://mpra.ub.uni-muenchen.de/83458/1/MPRA_paper_8345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london.gov.uk/who-we-are/what-london-assembly-does/questions-mayor/find-an-answer/police-officer-training-mental-health"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touch.policeoracle.com/news/article.cfm?id=110146" TargetMode="External"/><Relationship Id="rId10" Type="http://schemas.openxmlformats.org/officeDocument/2006/relationships/image" Target="media/image3.jpeg"/><Relationship Id="rId19" Type="http://schemas.openxmlformats.org/officeDocument/2006/relationships/hyperlink" Target="https://www.walesonline.co.uk/news/wales-news/impossible-situation-wales-ambulance-workers-25670742"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york.ac.uk/healthsciences/news-and-events/news/2017/police-m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12</Pages>
  <Words>1622</Words>
  <Characters>9249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Jenkins,Shaun swp6750</dc:creator>
  <cp:keywords/>
  <dc:description/>
  <cp:lastModifiedBy>Jenkins,Shaun swp6750</cp:lastModifiedBy>
  <cp:revision>13</cp:revision>
  <dcterms:created xsi:type="dcterms:W3CDTF">2023-04-19T09:43:00Z</dcterms:created>
  <dcterms:modified xsi:type="dcterms:W3CDTF">2023-04-29T08:45:00Z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2023-04-19T09:52:54Z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5d95843c-7640-4e1b-9fcc-f4ad238bb65c</vt:lpwstr>
  </property>
  <property fmtid="{D5CDD505-2E9C-101B-9397-08002B2CF9AE}" pid="8" name="MSIP_Label_66cf8fe5-b7b7-4df7-b38d-1c61ac2f6639_ContentBits">
    <vt:lpwstr>0</vt:lpwstr>
  </property>
</Properties>
</file>