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9470C4" w14:textId="34B6DCAE" w:rsidR="003D3BE3" w:rsidRDefault="003D3BE3" w:rsidP="003D3BE3"/>
    <w:p w14:paraId="663CD201" w14:textId="4651658D" w:rsidR="003D3BE3" w:rsidRDefault="003D3BE3" w:rsidP="003D3BE3"/>
    <w:p w14:paraId="3BB1AF5C" w14:textId="42DE30C0" w:rsidR="003D3BE3" w:rsidRPr="00065ED8" w:rsidRDefault="00654E60" w:rsidP="00654E60">
      <w:pPr>
        <w:jc w:val="center"/>
        <w:rPr>
          <w:b/>
          <w:bCs/>
          <w:sz w:val="28"/>
          <w:szCs w:val="28"/>
        </w:rPr>
      </w:pPr>
      <w:r w:rsidRPr="00065ED8">
        <w:rPr>
          <w:b/>
          <w:bCs/>
          <w:sz w:val="28"/>
          <w:szCs w:val="28"/>
        </w:rPr>
        <w:t>Organisational Consultancy</w:t>
      </w:r>
    </w:p>
    <w:p w14:paraId="0466A8A1" w14:textId="399E3A7E" w:rsidR="003D3BE3" w:rsidRPr="00065ED8" w:rsidRDefault="00654E60" w:rsidP="00065ED8">
      <w:pPr>
        <w:jc w:val="center"/>
        <w:rPr>
          <w:b/>
          <w:bCs/>
          <w:sz w:val="28"/>
          <w:szCs w:val="28"/>
        </w:rPr>
      </w:pPr>
      <w:r w:rsidRPr="00065ED8">
        <w:rPr>
          <w:b/>
          <w:bCs/>
          <w:sz w:val="28"/>
          <w:szCs w:val="28"/>
        </w:rPr>
        <w:t>(BMIH6005)</w:t>
      </w:r>
    </w:p>
    <w:p w14:paraId="06413C00" w14:textId="0FA77FC7" w:rsidR="003D3BE3" w:rsidRDefault="003D3BE3" w:rsidP="003D3BE3">
      <w:pPr>
        <w:rPr>
          <w:b/>
          <w:bCs/>
          <w:sz w:val="28"/>
          <w:szCs w:val="28"/>
        </w:rPr>
      </w:pPr>
    </w:p>
    <w:p w14:paraId="7FC58E57" w14:textId="77777777" w:rsidR="00065ED8" w:rsidRDefault="00065ED8" w:rsidP="003D3BE3">
      <w:pPr>
        <w:rPr>
          <w:b/>
          <w:bCs/>
          <w:sz w:val="28"/>
          <w:szCs w:val="28"/>
        </w:rPr>
      </w:pPr>
    </w:p>
    <w:p w14:paraId="70090D03" w14:textId="77777777" w:rsidR="00065ED8" w:rsidRPr="00065ED8" w:rsidRDefault="00065ED8" w:rsidP="003D3BE3">
      <w:pPr>
        <w:rPr>
          <w:b/>
          <w:bCs/>
          <w:sz w:val="28"/>
          <w:szCs w:val="28"/>
        </w:rPr>
      </w:pPr>
    </w:p>
    <w:p w14:paraId="27DDBC7A" w14:textId="246E3995" w:rsidR="003D3BE3" w:rsidRPr="00065ED8" w:rsidRDefault="00815EBC" w:rsidP="00815EBC">
      <w:pPr>
        <w:jc w:val="center"/>
        <w:rPr>
          <w:b/>
          <w:bCs/>
          <w:sz w:val="28"/>
          <w:szCs w:val="28"/>
        </w:rPr>
      </w:pPr>
      <w:r w:rsidRPr="00065ED8">
        <w:rPr>
          <w:b/>
          <w:bCs/>
          <w:sz w:val="28"/>
          <w:szCs w:val="28"/>
        </w:rPr>
        <w:t>Consultancy Report</w:t>
      </w:r>
    </w:p>
    <w:p w14:paraId="56C949CB" w14:textId="617D0D7F" w:rsidR="003D3BE3" w:rsidRPr="00065ED8" w:rsidRDefault="006542DA" w:rsidP="006542DA">
      <w:pPr>
        <w:jc w:val="center"/>
        <w:rPr>
          <w:b/>
          <w:bCs/>
          <w:sz w:val="28"/>
          <w:szCs w:val="28"/>
        </w:rPr>
      </w:pPr>
      <w:r w:rsidRPr="00065ED8">
        <w:rPr>
          <w:b/>
          <w:bCs/>
          <w:sz w:val="28"/>
          <w:szCs w:val="28"/>
        </w:rPr>
        <w:t>Premier Inn London Leicester Square Hotel</w:t>
      </w:r>
    </w:p>
    <w:p w14:paraId="506EB754" w14:textId="77777777" w:rsidR="00815EBC" w:rsidRDefault="00815EBC" w:rsidP="006542DA">
      <w:pPr>
        <w:jc w:val="center"/>
        <w:rPr>
          <w:b/>
          <w:bCs/>
          <w:sz w:val="28"/>
          <w:szCs w:val="28"/>
        </w:rPr>
      </w:pPr>
    </w:p>
    <w:p w14:paraId="5915DEB2" w14:textId="77777777" w:rsidR="00065ED8" w:rsidRPr="00065ED8" w:rsidRDefault="00065ED8" w:rsidP="006542DA">
      <w:pPr>
        <w:jc w:val="center"/>
        <w:rPr>
          <w:b/>
          <w:bCs/>
          <w:sz w:val="28"/>
          <w:szCs w:val="28"/>
        </w:rPr>
      </w:pPr>
    </w:p>
    <w:p w14:paraId="7591B1A0" w14:textId="097D19C2" w:rsidR="005D23CF" w:rsidRPr="00065ED8" w:rsidRDefault="005D23CF" w:rsidP="006542DA">
      <w:pPr>
        <w:jc w:val="center"/>
        <w:rPr>
          <w:b/>
          <w:bCs/>
          <w:sz w:val="28"/>
          <w:szCs w:val="28"/>
        </w:rPr>
      </w:pPr>
      <w:r w:rsidRPr="00065ED8">
        <w:rPr>
          <w:b/>
          <w:bCs/>
          <w:sz w:val="28"/>
          <w:szCs w:val="28"/>
        </w:rPr>
        <w:t>Student name:  Zsanett Babos</w:t>
      </w:r>
    </w:p>
    <w:p w14:paraId="107B0E60" w14:textId="3590A27E" w:rsidR="005D23CF" w:rsidRPr="00065ED8" w:rsidRDefault="005D23CF" w:rsidP="006542DA">
      <w:pPr>
        <w:jc w:val="center"/>
        <w:rPr>
          <w:b/>
          <w:bCs/>
          <w:sz w:val="28"/>
          <w:szCs w:val="28"/>
        </w:rPr>
      </w:pPr>
      <w:r w:rsidRPr="00065ED8">
        <w:rPr>
          <w:b/>
          <w:bCs/>
          <w:sz w:val="28"/>
          <w:szCs w:val="28"/>
        </w:rPr>
        <w:t>Student ID: 2020456</w:t>
      </w:r>
    </w:p>
    <w:p w14:paraId="60EF6A30" w14:textId="77777777" w:rsidR="005D23CF" w:rsidRPr="00065ED8" w:rsidRDefault="005D23CF" w:rsidP="006542DA">
      <w:pPr>
        <w:jc w:val="center"/>
        <w:rPr>
          <w:b/>
          <w:bCs/>
          <w:sz w:val="28"/>
          <w:szCs w:val="28"/>
        </w:rPr>
      </w:pPr>
    </w:p>
    <w:p w14:paraId="5ECD67FF" w14:textId="52224F46" w:rsidR="005D23CF" w:rsidRPr="00065ED8" w:rsidRDefault="00255A03" w:rsidP="006542DA">
      <w:pPr>
        <w:jc w:val="center"/>
        <w:rPr>
          <w:b/>
          <w:bCs/>
          <w:sz w:val="28"/>
          <w:szCs w:val="28"/>
        </w:rPr>
      </w:pPr>
      <w:r w:rsidRPr="00065ED8">
        <w:rPr>
          <w:b/>
          <w:bCs/>
          <w:sz w:val="28"/>
          <w:szCs w:val="28"/>
        </w:rPr>
        <w:t>Lecturer</w:t>
      </w:r>
      <w:r w:rsidR="002B65C1" w:rsidRPr="00065ED8">
        <w:rPr>
          <w:b/>
          <w:bCs/>
          <w:sz w:val="28"/>
          <w:szCs w:val="28"/>
        </w:rPr>
        <w:t>: Gaya</w:t>
      </w:r>
      <w:r w:rsidR="001B29A3" w:rsidRPr="00065ED8">
        <w:rPr>
          <w:b/>
          <w:bCs/>
          <w:sz w:val="28"/>
          <w:szCs w:val="28"/>
        </w:rPr>
        <w:t xml:space="preserve">thri </w:t>
      </w:r>
      <w:proofErr w:type="spellStart"/>
      <w:r w:rsidR="001B29A3" w:rsidRPr="00065ED8">
        <w:rPr>
          <w:b/>
          <w:bCs/>
          <w:sz w:val="28"/>
          <w:szCs w:val="28"/>
        </w:rPr>
        <w:t>Mudiyanselage</w:t>
      </w:r>
      <w:proofErr w:type="spellEnd"/>
      <w:r w:rsidR="001B29A3" w:rsidRPr="00065ED8">
        <w:rPr>
          <w:b/>
          <w:bCs/>
          <w:sz w:val="28"/>
          <w:szCs w:val="28"/>
        </w:rPr>
        <w:t xml:space="preserve"> </w:t>
      </w:r>
    </w:p>
    <w:p w14:paraId="02CCB30A" w14:textId="77777777" w:rsidR="00065ED8" w:rsidRPr="00065ED8" w:rsidRDefault="00065ED8" w:rsidP="006542DA">
      <w:pPr>
        <w:jc w:val="center"/>
        <w:rPr>
          <w:b/>
          <w:bCs/>
          <w:sz w:val="28"/>
          <w:szCs w:val="28"/>
        </w:rPr>
      </w:pPr>
    </w:p>
    <w:p w14:paraId="22E1ED76" w14:textId="77777777" w:rsidR="005D23CF" w:rsidRPr="006542DA" w:rsidRDefault="005D23CF" w:rsidP="006542DA">
      <w:pPr>
        <w:jc w:val="center"/>
        <w:rPr>
          <w:sz w:val="28"/>
          <w:szCs w:val="28"/>
        </w:rPr>
      </w:pPr>
    </w:p>
    <w:p w14:paraId="1D8FA80B" w14:textId="2B2E67FF" w:rsidR="003D3BE3" w:rsidRDefault="003D3BE3" w:rsidP="003D3BE3"/>
    <w:p w14:paraId="2E585C62" w14:textId="0EDCDEAA" w:rsidR="003D3BE3" w:rsidRDefault="003D3BE3" w:rsidP="003D3BE3"/>
    <w:p w14:paraId="4A56E90A" w14:textId="0336F0D7" w:rsidR="003D3BE3" w:rsidRDefault="003D3BE3" w:rsidP="003D3BE3"/>
    <w:p w14:paraId="6DC2112A" w14:textId="491966C7" w:rsidR="003D3BE3" w:rsidRDefault="003D3BE3" w:rsidP="003D3BE3"/>
    <w:p w14:paraId="6E88CE0F" w14:textId="115619A0" w:rsidR="003D3BE3" w:rsidRDefault="003D3BE3" w:rsidP="003D3BE3"/>
    <w:p w14:paraId="2F21D27D" w14:textId="3F94C433" w:rsidR="003D3BE3" w:rsidRDefault="003D3BE3" w:rsidP="003D3BE3"/>
    <w:p w14:paraId="4937BA9C" w14:textId="441D10D1" w:rsidR="003D3BE3" w:rsidRDefault="003D3BE3" w:rsidP="003D3BE3"/>
    <w:p w14:paraId="2A1B0AFA" w14:textId="6A80E59F" w:rsidR="003D3BE3" w:rsidRDefault="003D3BE3" w:rsidP="003D3BE3"/>
    <w:p w14:paraId="6DF5E591" w14:textId="0D74DF98" w:rsidR="003D3BE3" w:rsidRDefault="003D3BE3" w:rsidP="003D3BE3"/>
    <w:p w14:paraId="57B27DB2" w14:textId="758CE755" w:rsidR="003D3BE3" w:rsidRDefault="003D3BE3" w:rsidP="003D3BE3"/>
    <w:p w14:paraId="3993A7A2" w14:textId="7092C026" w:rsidR="003D3BE3" w:rsidRDefault="003D3BE3" w:rsidP="003D3BE3"/>
    <w:sdt>
      <w:sdtPr>
        <w:rPr>
          <w:rFonts w:asciiTheme="minorHAnsi" w:eastAsiaTheme="minorHAnsi" w:hAnsiTheme="minorHAnsi" w:cstheme="minorBidi"/>
          <w:color w:val="auto"/>
          <w:sz w:val="22"/>
          <w:szCs w:val="22"/>
          <w:lang w:val="en-GB"/>
        </w:rPr>
        <w:id w:val="747235011"/>
        <w:docPartObj>
          <w:docPartGallery w:val="Table of Contents"/>
          <w:docPartUnique/>
        </w:docPartObj>
      </w:sdtPr>
      <w:sdtEndPr>
        <w:rPr>
          <w:b/>
          <w:bCs/>
          <w:noProof/>
        </w:rPr>
      </w:sdtEndPr>
      <w:sdtContent>
        <w:p w14:paraId="7CBFF210" w14:textId="54A9EF10" w:rsidR="004C2A14" w:rsidRPr="00BF7022" w:rsidRDefault="004C2A14">
          <w:pPr>
            <w:pStyle w:val="TOCHeading"/>
            <w:rPr>
              <w:rFonts w:ascii="Arial" w:hAnsi="Arial" w:cs="Arial"/>
              <w:sz w:val="22"/>
              <w:szCs w:val="22"/>
            </w:rPr>
          </w:pPr>
          <w:r w:rsidRPr="00BF7022">
            <w:rPr>
              <w:rFonts w:ascii="Arial" w:hAnsi="Arial" w:cs="Arial"/>
              <w:sz w:val="22"/>
              <w:szCs w:val="22"/>
            </w:rPr>
            <w:t>Contents</w:t>
          </w:r>
        </w:p>
        <w:p w14:paraId="79B47276" w14:textId="127DB88A" w:rsidR="004C2A14" w:rsidRPr="00BF7022" w:rsidRDefault="004C2A14">
          <w:pPr>
            <w:pStyle w:val="TOC1"/>
            <w:tabs>
              <w:tab w:val="right" w:leader="dot" w:pos="9016"/>
            </w:tabs>
            <w:rPr>
              <w:rFonts w:ascii="Arial" w:hAnsi="Arial" w:cs="Arial"/>
              <w:noProof/>
            </w:rPr>
          </w:pPr>
          <w:r w:rsidRPr="00BF7022">
            <w:rPr>
              <w:rFonts w:ascii="Arial" w:hAnsi="Arial" w:cs="Arial"/>
            </w:rPr>
            <w:fldChar w:fldCharType="begin"/>
          </w:r>
          <w:r w:rsidRPr="00BF7022">
            <w:rPr>
              <w:rFonts w:ascii="Arial" w:hAnsi="Arial" w:cs="Arial"/>
            </w:rPr>
            <w:instrText xml:space="preserve"> TOC \o "1-3" \h \z \u </w:instrText>
          </w:r>
          <w:r w:rsidRPr="00BF7022">
            <w:rPr>
              <w:rFonts w:ascii="Arial" w:hAnsi="Arial" w:cs="Arial"/>
            </w:rPr>
            <w:fldChar w:fldCharType="separate"/>
          </w:r>
          <w:hyperlink w:anchor="_Toc128997294" w:history="1">
            <w:r w:rsidRPr="00BF7022">
              <w:rPr>
                <w:rStyle w:val="Hyperlink"/>
                <w:rFonts w:ascii="Arial" w:hAnsi="Arial" w:cs="Arial"/>
                <w:noProof/>
              </w:rPr>
              <w:t>EXECUTIVE SUMMARY</w:t>
            </w:r>
            <w:r w:rsidRPr="00BF7022">
              <w:rPr>
                <w:rFonts w:ascii="Arial" w:hAnsi="Arial" w:cs="Arial"/>
                <w:noProof/>
                <w:webHidden/>
              </w:rPr>
              <w:tab/>
            </w:r>
            <w:r w:rsidRPr="00BF7022">
              <w:rPr>
                <w:rFonts w:ascii="Arial" w:hAnsi="Arial" w:cs="Arial"/>
                <w:noProof/>
                <w:webHidden/>
              </w:rPr>
              <w:fldChar w:fldCharType="begin"/>
            </w:r>
            <w:r w:rsidRPr="00BF7022">
              <w:rPr>
                <w:rFonts w:ascii="Arial" w:hAnsi="Arial" w:cs="Arial"/>
                <w:noProof/>
                <w:webHidden/>
              </w:rPr>
              <w:instrText xml:space="preserve"> PAGEREF _Toc128997294 \h </w:instrText>
            </w:r>
            <w:r w:rsidRPr="00BF7022">
              <w:rPr>
                <w:rFonts w:ascii="Arial" w:hAnsi="Arial" w:cs="Arial"/>
                <w:noProof/>
                <w:webHidden/>
              </w:rPr>
            </w:r>
            <w:r w:rsidRPr="00BF7022">
              <w:rPr>
                <w:rFonts w:ascii="Arial" w:hAnsi="Arial" w:cs="Arial"/>
                <w:noProof/>
                <w:webHidden/>
              </w:rPr>
              <w:fldChar w:fldCharType="separate"/>
            </w:r>
            <w:r w:rsidRPr="00BF7022">
              <w:rPr>
                <w:rFonts w:ascii="Arial" w:hAnsi="Arial" w:cs="Arial"/>
                <w:noProof/>
                <w:webHidden/>
              </w:rPr>
              <w:t>2</w:t>
            </w:r>
            <w:r w:rsidRPr="00BF7022">
              <w:rPr>
                <w:rFonts w:ascii="Arial" w:hAnsi="Arial" w:cs="Arial"/>
                <w:noProof/>
                <w:webHidden/>
              </w:rPr>
              <w:fldChar w:fldCharType="end"/>
            </w:r>
          </w:hyperlink>
        </w:p>
        <w:p w14:paraId="1A98139A" w14:textId="1A4A2666" w:rsidR="004C2A14" w:rsidRPr="00BF7022" w:rsidRDefault="00000000">
          <w:pPr>
            <w:pStyle w:val="TOC1"/>
            <w:tabs>
              <w:tab w:val="right" w:leader="dot" w:pos="9016"/>
            </w:tabs>
            <w:rPr>
              <w:rFonts w:ascii="Arial" w:hAnsi="Arial" w:cs="Arial"/>
              <w:noProof/>
            </w:rPr>
          </w:pPr>
          <w:hyperlink w:anchor="_Toc128997295" w:history="1">
            <w:r w:rsidR="004C2A14" w:rsidRPr="00BF7022">
              <w:rPr>
                <w:rStyle w:val="Hyperlink"/>
                <w:rFonts w:ascii="Arial" w:hAnsi="Arial" w:cs="Arial"/>
                <w:noProof/>
              </w:rPr>
              <w:t>1 INTRODUCTION</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_Toc128997295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4</w:t>
            </w:r>
            <w:r w:rsidR="004C2A14" w:rsidRPr="00BF7022">
              <w:rPr>
                <w:rFonts w:ascii="Arial" w:hAnsi="Arial" w:cs="Arial"/>
                <w:noProof/>
                <w:webHidden/>
              </w:rPr>
              <w:fldChar w:fldCharType="end"/>
            </w:r>
          </w:hyperlink>
        </w:p>
        <w:p w14:paraId="5734C2CD" w14:textId="5F17BE37" w:rsidR="004C2A14" w:rsidRPr="00BF7022" w:rsidRDefault="00000000">
          <w:pPr>
            <w:pStyle w:val="TOC1"/>
            <w:tabs>
              <w:tab w:val="right" w:leader="dot" w:pos="9016"/>
            </w:tabs>
            <w:rPr>
              <w:rFonts w:ascii="Arial" w:hAnsi="Arial" w:cs="Arial"/>
              <w:noProof/>
            </w:rPr>
          </w:pPr>
          <w:hyperlink w:anchor="_Toc128997296" w:history="1">
            <w:r w:rsidR="004C2A14" w:rsidRPr="00BF7022">
              <w:rPr>
                <w:rStyle w:val="Hyperlink"/>
                <w:rFonts w:ascii="Arial" w:hAnsi="Arial" w:cs="Arial"/>
                <w:noProof/>
              </w:rPr>
              <w:t>2.0 SCOPE AND ANALYSIS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_Toc128997296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5</w:t>
            </w:r>
            <w:r w:rsidR="004C2A14" w:rsidRPr="00BF7022">
              <w:rPr>
                <w:rFonts w:ascii="Arial" w:hAnsi="Arial" w:cs="Arial"/>
                <w:noProof/>
                <w:webHidden/>
              </w:rPr>
              <w:fldChar w:fldCharType="end"/>
            </w:r>
          </w:hyperlink>
        </w:p>
        <w:p w14:paraId="1E2213BB" w14:textId="6DAB6273" w:rsidR="004C2A14" w:rsidRPr="00BF7022" w:rsidRDefault="00000000">
          <w:pPr>
            <w:pStyle w:val="TOC2"/>
            <w:tabs>
              <w:tab w:val="right" w:leader="dot" w:pos="9016"/>
            </w:tabs>
            <w:rPr>
              <w:rFonts w:ascii="Arial" w:hAnsi="Arial" w:cs="Arial"/>
              <w:noProof/>
            </w:rPr>
          </w:pPr>
          <w:hyperlink w:anchor="_Toc128997297" w:history="1">
            <w:r w:rsidR="004C2A14" w:rsidRPr="00BF7022">
              <w:rPr>
                <w:rStyle w:val="Hyperlink"/>
                <w:rFonts w:ascii="Arial" w:hAnsi="Arial" w:cs="Arial"/>
                <w:noProof/>
              </w:rPr>
              <w:t>2.1 ABOUT COMPANY</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_Toc128997297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5</w:t>
            </w:r>
            <w:r w:rsidR="004C2A14" w:rsidRPr="00BF7022">
              <w:rPr>
                <w:rFonts w:ascii="Arial" w:hAnsi="Arial" w:cs="Arial"/>
                <w:noProof/>
                <w:webHidden/>
              </w:rPr>
              <w:fldChar w:fldCharType="end"/>
            </w:r>
          </w:hyperlink>
        </w:p>
        <w:p w14:paraId="1C5BBDEF" w14:textId="6B4C1955" w:rsidR="004C2A14" w:rsidRPr="00BF7022" w:rsidRDefault="00000000">
          <w:pPr>
            <w:pStyle w:val="TOC1"/>
            <w:tabs>
              <w:tab w:val="right" w:leader="dot" w:pos="9016"/>
            </w:tabs>
            <w:rPr>
              <w:rFonts w:ascii="Arial" w:hAnsi="Arial" w:cs="Arial"/>
              <w:noProof/>
            </w:rPr>
          </w:pPr>
          <w:hyperlink w:anchor="_Toc128997298" w:history="1">
            <w:r w:rsidR="004C2A14" w:rsidRPr="00BF7022">
              <w:rPr>
                <w:rStyle w:val="Hyperlink"/>
                <w:rFonts w:ascii="Arial" w:hAnsi="Arial" w:cs="Arial"/>
                <w:noProof/>
              </w:rPr>
              <w:t>2.2 SWOT ANALYSIS OF PREMIER INN LONDON LEICESTER SQUARE HOTEL</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_Toc128997298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6</w:t>
            </w:r>
            <w:r w:rsidR="004C2A14" w:rsidRPr="00BF7022">
              <w:rPr>
                <w:rFonts w:ascii="Arial" w:hAnsi="Arial" w:cs="Arial"/>
                <w:noProof/>
                <w:webHidden/>
              </w:rPr>
              <w:fldChar w:fldCharType="end"/>
            </w:r>
          </w:hyperlink>
        </w:p>
        <w:p w14:paraId="06923ADE" w14:textId="13DBB420" w:rsidR="004C2A14" w:rsidRPr="00BF7022" w:rsidRDefault="00000000">
          <w:pPr>
            <w:pStyle w:val="TOC1"/>
            <w:tabs>
              <w:tab w:val="right" w:leader="dot" w:pos="9016"/>
            </w:tabs>
            <w:rPr>
              <w:rFonts w:ascii="Arial" w:hAnsi="Arial" w:cs="Arial"/>
              <w:noProof/>
            </w:rPr>
          </w:pPr>
          <w:hyperlink w:anchor="_Toc128997299" w:history="1">
            <w:r w:rsidR="004C2A14" w:rsidRPr="00BF7022">
              <w:rPr>
                <w:rStyle w:val="Hyperlink"/>
                <w:rFonts w:ascii="Arial" w:hAnsi="Arial" w:cs="Arial"/>
                <w:noProof/>
              </w:rPr>
              <w:t>2.3 PESTEL ANALYSIS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_Toc128997299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8</w:t>
            </w:r>
            <w:r w:rsidR="004C2A14" w:rsidRPr="00BF7022">
              <w:rPr>
                <w:rFonts w:ascii="Arial" w:hAnsi="Arial" w:cs="Arial"/>
                <w:noProof/>
                <w:webHidden/>
              </w:rPr>
              <w:fldChar w:fldCharType="end"/>
            </w:r>
          </w:hyperlink>
        </w:p>
        <w:p w14:paraId="32E8FD3D" w14:textId="27BA3CF2" w:rsidR="004C2A14" w:rsidRPr="00BF7022" w:rsidRDefault="00000000">
          <w:pPr>
            <w:pStyle w:val="TOC1"/>
            <w:tabs>
              <w:tab w:val="right" w:leader="dot" w:pos="9016"/>
            </w:tabs>
            <w:rPr>
              <w:rFonts w:ascii="Arial" w:hAnsi="Arial" w:cs="Arial"/>
              <w:noProof/>
            </w:rPr>
          </w:pPr>
          <w:hyperlink w:anchor="_Toc128997300" w:history="1">
            <w:r w:rsidR="004C2A14" w:rsidRPr="00BF7022">
              <w:rPr>
                <w:rStyle w:val="Hyperlink"/>
                <w:rFonts w:ascii="Arial" w:hAnsi="Arial" w:cs="Arial"/>
                <w:noProof/>
              </w:rPr>
              <w:t>2.3 FUTURE STRATEGIES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_Toc128997300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9</w:t>
            </w:r>
            <w:r w:rsidR="004C2A14" w:rsidRPr="00BF7022">
              <w:rPr>
                <w:rFonts w:ascii="Arial" w:hAnsi="Arial" w:cs="Arial"/>
                <w:noProof/>
                <w:webHidden/>
              </w:rPr>
              <w:fldChar w:fldCharType="end"/>
            </w:r>
          </w:hyperlink>
        </w:p>
        <w:p w14:paraId="2F47D58B" w14:textId="00C8BD84" w:rsidR="004C2A14" w:rsidRPr="00BF7022" w:rsidRDefault="00000000">
          <w:pPr>
            <w:pStyle w:val="TOC1"/>
            <w:tabs>
              <w:tab w:val="right" w:leader="dot" w:pos="9016"/>
            </w:tabs>
            <w:rPr>
              <w:rFonts w:ascii="Arial" w:hAnsi="Arial" w:cs="Arial"/>
              <w:noProof/>
            </w:rPr>
          </w:pPr>
          <w:hyperlink w:anchor="_Toc128997301" w:history="1">
            <w:r w:rsidR="004C2A14" w:rsidRPr="00BF7022">
              <w:rPr>
                <w:rStyle w:val="Hyperlink"/>
                <w:rFonts w:ascii="Arial" w:hAnsi="Arial" w:cs="Arial"/>
                <w:noProof/>
              </w:rPr>
              <w:t>3.MAIN BODY</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_Toc128997301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10</w:t>
            </w:r>
            <w:r w:rsidR="004C2A14" w:rsidRPr="00BF7022">
              <w:rPr>
                <w:rFonts w:ascii="Arial" w:hAnsi="Arial" w:cs="Arial"/>
                <w:noProof/>
                <w:webHidden/>
              </w:rPr>
              <w:fldChar w:fldCharType="end"/>
            </w:r>
          </w:hyperlink>
        </w:p>
        <w:p w14:paraId="71D7FACD" w14:textId="1EB3B33E" w:rsidR="004C2A14" w:rsidRPr="00BF7022" w:rsidRDefault="00000000">
          <w:pPr>
            <w:pStyle w:val="TOC2"/>
            <w:tabs>
              <w:tab w:val="right" w:leader="dot" w:pos="9016"/>
            </w:tabs>
            <w:rPr>
              <w:rFonts w:ascii="Arial" w:hAnsi="Arial" w:cs="Arial"/>
              <w:noProof/>
            </w:rPr>
          </w:pPr>
          <w:hyperlink w:anchor="_Toc128997302" w:history="1">
            <w:r w:rsidR="004C2A14" w:rsidRPr="00BF7022">
              <w:rPr>
                <w:rStyle w:val="Hyperlink"/>
                <w:rFonts w:ascii="Arial" w:hAnsi="Arial" w:cs="Arial"/>
                <w:noProof/>
              </w:rPr>
              <w:t>3.1 IMPROVE HOTEL OPERATIONS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_Toc128997302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10</w:t>
            </w:r>
            <w:r w:rsidR="004C2A14" w:rsidRPr="00BF7022">
              <w:rPr>
                <w:rFonts w:ascii="Arial" w:hAnsi="Arial" w:cs="Arial"/>
                <w:noProof/>
                <w:webHidden/>
              </w:rPr>
              <w:fldChar w:fldCharType="end"/>
            </w:r>
          </w:hyperlink>
        </w:p>
        <w:p w14:paraId="05BD8B5A" w14:textId="19EA7710" w:rsidR="004C2A14" w:rsidRPr="00BF7022" w:rsidRDefault="00000000">
          <w:pPr>
            <w:pStyle w:val="TOC1"/>
            <w:tabs>
              <w:tab w:val="right" w:leader="dot" w:pos="9016"/>
            </w:tabs>
            <w:rPr>
              <w:rFonts w:ascii="Arial" w:hAnsi="Arial" w:cs="Arial"/>
              <w:noProof/>
            </w:rPr>
          </w:pPr>
          <w:hyperlink w:anchor="_Toc128997303" w:history="1">
            <w:r w:rsidR="004C2A14" w:rsidRPr="00BF7022">
              <w:rPr>
                <w:rStyle w:val="Hyperlink"/>
                <w:rFonts w:ascii="Arial" w:hAnsi="Arial" w:cs="Arial"/>
                <w:noProof/>
              </w:rPr>
              <w:t>3.2 MANAGEMENT TECHNIQUES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_Toc128997303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10</w:t>
            </w:r>
            <w:r w:rsidR="004C2A14" w:rsidRPr="00BF7022">
              <w:rPr>
                <w:rFonts w:ascii="Arial" w:hAnsi="Arial" w:cs="Arial"/>
                <w:noProof/>
                <w:webHidden/>
              </w:rPr>
              <w:fldChar w:fldCharType="end"/>
            </w:r>
          </w:hyperlink>
        </w:p>
        <w:p w14:paraId="5397BF5B" w14:textId="01250108" w:rsidR="004C2A14" w:rsidRPr="00BF7022" w:rsidRDefault="00000000">
          <w:pPr>
            <w:pStyle w:val="TOC1"/>
            <w:tabs>
              <w:tab w:val="right" w:leader="dot" w:pos="9016"/>
            </w:tabs>
            <w:rPr>
              <w:rFonts w:ascii="Arial" w:hAnsi="Arial" w:cs="Arial"/>
              <w:noProof/>
            </w:rPr>
          </w:pPr>
          <w:hyperlink w:anchor="_Toc128997304" w:history="1">
            <w:r w:rsidR="004C2A14" w:rsidRPr="00BF7022">
              <w:rPr>
                <w:rStyle w:val="Hyperlink"/>
                <w:rFonts w:ascii="Arial" w:hAnsi="Arial" w:cs="Arial"/>
                <w:noProof/>
              </w:rPr>
              <w:t>3.3 REVIEWS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_Toc128997304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11</w:t>
            </w:r>
            <w:r w:rsidR="004C2A14" w:rsidRPr="00BF7022">
              <w:rPr>
                <w:rFonts w:ascii="Arial" w:hAnsi="Arial" w:cs="Arial"/>
                <w:noProof/>
                <w:webHidden/>
              </w:rPr>
              <w:fldChar w:fldCharType="end"/>
            </w:r>
          </w:hyperlink>
        </w:p>
        <w:p w14:paraId="7F94E0B8" w14:textId="13242980" w:rsidR="004C2A14" w:rsidRPr="00BF7022" w:rsidRDefault="00000000">
          <w:pPr>
            <w:pStyle w:val="TOC1"/>
            <w:tabs>
              <w:tab w:val="right" w:leader="dot" w:pos="9016"/>
            </w:tabs>
            <w:rPr>
              <w:rFonts w:ascii="Arial" w:hAnsi="Arial" w:cs="Arial"/>
              <w:noProof/>
            </w:rPr>
          </w:pPr>
          <w:hyperlink w:anchor="_Toc128997305" w:history="1">
            <w:r w:rsidR="004C2A14" w:rsidRPr="00BF7022">
              <w:rPr>
                <w:rStyle w:val="Hyperlink"/>
                <w:rFonts w:ascii="Arial" w:hAnsi="Arial" w:cs="Arial"/>
                <w:noProof/>
              </w:rPr>
              <w:t>3.4 FINANCIAL REPORT</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_Toc128997305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12</w:t>
            </w:r>
            <w:r w:rsidR="004C2A14" w:rsidRPr="00BF7022">
              <w:rPr>
                <w:rFonts w:ascii="Arial" w:hAnsi="Arial" w:cs="Arial"/>
                <w:noProof/>
                <w:webHidden/>
              </w:rPr>
              <w:fldChar w:fldCharType="end"/>
            </w:r>
          </w:hyperlink>
        </w:p>
        <w:p w14:paraId="0D7DEACF" w14:textId="378DA3CF" w:rsidR="004C2A14" w:rsidRPr="00BF7022" w:rsidRDefault="00000000">
          <w:pPr>
            <w:pStyle w:val="TOC1"/>
            <w:tabs>
              <w:tab w:val="right" w:leader="dot" w:pos="9016"/>
            </w:tabs>
            <w:rPr>
              <w:rFonts w:ascii="Arial" w:hAnsi="Arial" w:cs="Arial"/>
              <w:noProof/>
            </w:rPr>
          </w:pPr>
          <w:hyperlink w:anchor="_Toc128997306" w:history="1">
            <w:r w:rsidR="004C2A14" w:rsidRPr="00BF7022">
              <w:rPr>
                <w:rStyle w:val="Hyperlink"/>
                <w:rFonts w:ascii="Arial" w:hAnsi="Arial" w:cs="Arial"/>
                <w:noProof/>
              </w:rPr>
              <w:t>4. FINDING AND RESULTS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_Toc128997306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14</w:t>
            </w:r>
            <w:r w:rsidR="004C2A14" w:rsidRPr="00BF7022">
              <w:rPr>
                <w:rFonts w:ascii="Arial" w:hAnsi="Arial" w:cs="Arial"/>
                <w:noProof/>
                <w:webHidden/>
              </w:rPr>
              <w:fldChar w:fldCharType="end"/>
            </w:r>
          </w:hyperlink>
        </w:p>
        <w:p w14:paraId="32A5B355" w14:textId="648F180C" w:rsidR="004C2A14" w:rsidRPr="00BF7022" w:rsidRDefault="00000000">
          <w:pPr>
            <w:pStyle w:val="TOC1"/>
            <w:tabs>
              <w:tab w:val="right" w:leader="dot" w:pos="9016"/>
            </w:tabs>
            <w:rPr>
              <w:rFonts w:ascii="Arial" w:hAnsi="Arial" w:cs="Arial"/>
              <w:noProof/>
            </w:rPr>
          </w:pPr>
          <w:hyperlink w:anchor="_Toc128997307" w:history="1">
            <w:r w:rsidR="004C2A14" w:rsidRPr="00BF7022">
              <w:rPr>
                <w:rStyle w:val="Hyperlink"/>
                <w:rFonts w:ascii="Arial" w:hAnsi="Arial" w:cs="Arial"/>
                <w:noProof/>
              </w:rPr>
              <w:t>6. RECOMMENDATIONS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_Toc128997307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17</w:t>
            </w:r>
            <w:r w:rsidR="004C2A14" w:rsidRPr="00BF7022">
              <w:rPr>
                <w:rFonts w:ascii="Arial" w:hAnsi="Arial" w:cs="Arial"/>
                <w:noProof/>
                <w:webHidden/>
              </w:rPr>
              <w:fldChar w:fldCharType="end"/>
            </w:r>
          </w:hyperlink>
        </w:p>
        <w:p w14:paraId="19DD9D32" w14:textId="5720E2D3" w:rsidR="004C2A14" w:rsidRPr="00BF7022" w:rsidRDefault="00000000">
          <w:pPr>
            <w:pStyle w:val="TOC1"/>
            <w:tabs>
              <w:tab w:val="right" w:leader="dot" w:pos="9016"/>
            </w:tabs>
            <w:rPr>
              <w:rFonts w:ascii="Arial" w:hAnsi="Arial" w:cs="Arial"/>
              <w:noProof/>
            </w:rPr>
          </w:pPr>
          <w:hyperlink w:anchor="_Toc128997308" w:history="1">
            <w:r w:rsidR="004C2A14" w:rsidRPr="00BF7022">
              <w:rPr>
                <w:rStyle w:val="Hyperlink"/>
                <w:rFonts w:ascii="Arial" w:hAnsi="Arial" w:cs="Arial"/>
                <w:noProof/>
              </w:rPr>
              <w:t>7. CONCLUSION</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_Toc128997308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17</w:t>
            </w:r>
            <w:r w:rsidR="004C2A14" w:rsidRPr="00BF7022">
              <w:rPr>
                <w:rFonts w:ascii="Arial" w:hAnsi="Arial" w:cs="Arial"/>
                <w:noProof/>
                <w:webHidden/>
              </w:rPr>
              <w:fldChar w:fldCharType="end"/>
            </w:r>
          </w:hyperlink>
        </w:p>
        <w:p w14:paraId="65E44E6B" w14:textId="1E77F737" w:rsidR="004C2A14" w:rsidRPr="00BF7022" w:rsidRDefault="00000000">
          <w:pPr>
            <w:pStyle w:val="TOC1"/>
            <w:tabs>
              <w:tab w:val="right" w:leader="dot" w:pos="9016"/>
            </w:tabs>
            <w:rPr>
              <w:rFonts w:ascii="Arial" w:hAnsi="Arial" w:cs="Arial"/>
              <w:noProof/>
            </w:rPr>
          </w:pPr>
          <w:hyperlink w:anchor="_Toc128997309" w:history="1">
            <w:r w:rsidR="004C2A14" w:rsidRPr="00BF7022">
              <w:rPr>
                <w:rStyle w:val="Hyperlink"/>
                <w:rFonts w:ascii="Arial" w:hAnsi="Arial" w:cs="Arial"/>
                <w:noProof/>
              </w:rPr>
              <w:t>References</w:t>
            </w:r>
            <w:r w:rsidR="004C2A14" w:rsidRPr="00BF7022">
              <w:rPr>
                <w:rFonts w:ascii="Arial" w:hAnsi="Arial" w:cs="Arial"/>
                <w:noProof/>
                <w:webHidden/>
              </w:rPr>
              <w:tab/>
            </w:r>
            <w:r w:rsidR="004C2A14" w:rsidRPr="00BF7022">
              <w:rPr>
                <w:rFonts w:ascii="Arial" w:hAnsi="Arial" w:cs="Arial"/>
                <w:noProof/>
                <w:webHidden/>
              </w:rPr>
              <w:fldChar w:fldCharType="begin"/>
            </w:r>
            <w:r w:rsidR="004C2A14" w:rsidRPr="00BF7022">
              <w:rPr>
                <w:rFonts w:ascii="Arial" w:hAnsi="Arial" w:cs="Arial"/>
                <w:noProof/>
                <w:webHidden/>
              </w:rPr>
              <w:instrText xml:space="preserve"> PAGEREF _Toc128997309 \h </w:instrText>
            </w:r>
            <w:r w:rsidR="004C2A14" w:rsidRPr="00BF7022">
              <w:rPr>
                <w:rFonts w:ascii="Arial" w:hAnsi="Arial" w:cs="Arial"/>
                <w:noProof/>
                <w:webHidden/>
              </w:rPr>
            </w:r>
            <w:r w:rsidR="004C2A14" w:rsidRPr="00BF7022">
              <w:rPr>
                <w:rFonts w:ascii="Arial" w:hAnsi="Arial" w:cs="Arial"/>
                <w:noProof/>
                <w:webHidden/>
              </w:rPr>
              <w:fldChar w:fldCharType="separate"/>
            </w:r>
            <w:r w:rsidR="004C2A14" w:rsidRPr="00BF7022">
              <w:rPr>
                <w:rFonts w:ascii="Arial" w:hAnsi="Arial" w:cs="Arial"/>
                <w:noProof/>
                <w:webHidden/>
              </w:rPr>
              <w:t>21</w:t>
            </w:r>
            <w:r w:rsidR="004C2A14" w:rsidRPr="00BF7022">
              <w:rPr>
                <w:rFonts w:ascii="Arial" w:hAnsi="Arial" w:cs="Arial"/>
                <w:noProof/>
                <w:webHidden/>
              </w:rPr>
              <w:fldChar w:fldCharType="end"/>
            </w:r>
          </w:hyperlink>
        </w:p>
        <w:p w14:paraId="6AB6448C" w14:textId="7B53B093" w:rsidR="004C2A14" w:rsidRDefault="004C2A14">
          <w:r w:rsidRPr="00BF7022">
            <w:rPr>
              <w:rFonts w:ascii="Arial" w:hAnsi="Arial" w:cs="Arial"/>
              <w:b/>
              <w:bCs/>
              <w:noProof/>
            </w:rPr>
            <w:fldChar w:fldCharType="end"/>
          </w:r>
        </w:p>
      </w:sdtContent>
    </w:sdt>
    <w:p w14:paraId="48E26AE3" w14:textId="312B74B0" w:rsidR="003D3BE3" w:rsidRDefault="003D3BE3" w:rsidP="003D3BE3"/>
    <w:p w14:paraId="6B283ED4" w14:textId="01FF4261" w:rsidR="003D3BE3" w:rsidRDefault="003D3BE3" w:rsidP="003D3BE3"/>
    <w:p w14:paraId="38A2445A" w14:textId="4425049E" w:rsidR="003D3BE3" w:rsidRDefault="003D3BE3" w:rsidP="003D3BE3"/>
    <w:p w14:paraId="5B2EFCA9" w14:textId="349FC260" w:rsidR="003D3BE3" w:rsidRDefault="003D3BE3" w:rsidP="003D3BE3"/>
    <w:p w14:paraId="6FF0B4B0" w14:textId="0050BFA6" w:rsidR="003D3BE3" w:rsidRDefault="003D3BE3" w:rsidP="003D3BE3"/>
    <w:p w14:paraId="34D4F296" w14:textId="686B2F92" w:rsidR="003D3BE3" w:rsidRDefault="003D3BE3" w:rsidP="003D3BE3"/>
    <w:p w14:paraId="730CDC69" w14:textId="4F70A952" w:rsidR="003D3BE3" w:rsidRDefault="003D3BE3" w:rsidP="003D3BE3"/>
    <w:p w14:paraId="301C8E53" w14:textId="528CD055" w:rsidR="003D3BE3" w:rsidRDefault="003D3BE3" w:rsidP="003D3BE3"/>
    <w:p w14:paraId="7F211FF9" w14:textId="34D47E28" w:rsidR="003D3BE3" w:rsidRDefault="003D3BE3" w:rsidP="003D3BE3"/>
    <w:p w14:paraId="56F8912F" w14:textId="18E68AF3" w:rsidR="003D3BE3" w:rsidRDefault="003D3BE3" w:rsidP="003D3BE3"/>
    <w:p w14:paraId="5F6D3BB5" w14:textId="7C9867C4" w:rsidR="003D3BE3" w:rsidRDefault="003D3BE3" w:rsidP="003D3BE3"/>
    <w:p w14:paraId="7DD1C24F" w14:textId="7318577E" w:rsidR="003D3BE3" w:rsidRDefault="003D3BE3" w:rsidP="003D3BE3"/>
    <w:p w14:paraId="07E1744A" w14:textId="6F36E391" w:rsidR="003D3BE3" w:rsidRDefault="003D3BE3" w:rsidP="003D3BE3"/>
    <w:p w14:paraId="27C523B8" w14:textId="50F80F00" w:rsidR="003D3BE3" w:rsidRDefault="003D3BE3" w:rsidP="003D3BE3"/>
    <w:p w14:paraId="2ACB2926" w14:textId="77777777" w:rsidR="003D3BE3" w:rsidRDefault="003D3BE3" w:rsidP="003D3BE3"/>
    <w:p w14:paraId="3DA27EA7" w14:textId="75922C60" w:rsidR="003D3BE3" w:rsidRPr="00BF7022" w:rsidRDefault="003D3BE3" w:rsidP="00BF7022">
      <w:pPr>
        <w:pStyle w:val="Heading1"/>
        <w:spacing w:line="360" w:lineRule="auto"/>
        <w:jc w:val="both"/>
        <w:rPr>
          <w:rFonts w:ascii="Arial" w:hAnsi="Arial" w:cs="Arial"/>
          <w:sz w:val="24"/>
          <w:szCs w:val="24"/>
        </w:rPr>
      </w:pPr>
      <w:bookmarkStart w:id="0" w:name="_Toc128997294"/>
      <w:r w:rsidRPr="00BF7022">
        <w:rPr>
          <w:rFonts w:ascii="Arial" w:hAnsi="Arial" w:cs="Arial"/>
          <w:sz w:val="24"/>
          <w:szCs w:val="24"/>
        </w:rPr>
        <w:lastRenderedPageBreak/>
        <w:t>EXECUTIVE SUMMARY</w:t>
      </w:r>
      <w:bookmarkEnd w:id="0"/>
    </w:p>
    <w:p w14:paraId="7FA90F2A" w14:textId="77777777" w:rsidR="003D3BE3" w:rsidRPr="00BF7022" w:rsidRDefault="003D3BE3" w:rsidP="00BF7022">
      <w:pPr>
        <w:spacing w:line="360" w:lineRule="auto"/>
        <w:jc w:val="both"/>
        <w:rPr>
          <w:rFonts w:ascii="Arial" w:hAnsi="Arial" w:cs="Arial"/>
          <w:sz w:val="24"/>
          <w:szCs w:val="24"/>
        </w:rPr>
      </w:pPr>
      <w:r w:rsidRPr="00BF7022">
        <w:rPr>
          <w:rFonts w:ascii="Arial" w:hAnsi="Arial" w:cs="Arial"/>
          <w:sz w:val="24"/>
          <w:szCs w:val="24"/>
        </w:rPr>
        <w:t xml:space="preserve">A SWOT analysis of Premier Inn London Leicester Square hotel reveals the following: The strengths are its strong brand recognition and reputation, a wide range of room types and locations, excellent value for money, and positive reputation for customer service. The weaknesses include limited luxury offerings compared to some competitors, dependence on the UK market, and limited presence in international markets. The opportunities for the hotel include expanding into international markets, meeting the growing demand for budget-friendly and sustainable tourism, and taking advantage of the increasing demand for budget-friendly hotels. The threats to the hotel include intense competition in the budget hotel sector, economic uncertainty, and potential downturns in the global market. </w:t>
      </w:r>
    </w:p>
    <w:p w14:paraId="32827400" w14:textId="44F12B04" w:rsidR="003D3BE3" w:rsidRPr="00BF7022" w:rsidRDefault="003D3BE3" w:rsidP="00BF7022">
      <w:pPr>
        <w:spacing w:line="360" w:lineRule="auto"/>
        <w:jc w:val="both"/>
        <w:rPr>
          <w:rFonts w:ascii="Arial" w:hAnsi="Arial" w:cs="Arial"/>
          <w:sz w:val="24"/>
          <w:szCs w:val="24"/>
        </w:rPr>
      </w:pPr>
      <w:r w:rsidRPr="00BF7022">
        <w:rPr>
          <w:rFonts w:ascii="Arial" w:hAnsi="Arial" w:cs="Arial"/>
          <w:sz w:val="24"/>
          <w:szCs w:val="24"/>
        </w:rPr>
        <w:t>A PESTLE analysis of Premier Inn London Leicester Square hotel would consider external factors such as political impacts on the hospitality industry in the UK and Europe, changes in regulations and laws affecting the hotel industry, economic growth, consumer spending patterns in the UK and internationally, and rising labour, energy, and supplies costs. Sociocultural factors would also be considered, such as consumer preferences for travel experiences and trends toward eco-friendliness and sustainability. Technological factors would include the importance of online booking systems and alternative accommodation options. Legal factors would cover changes in laws and regulations affecting the hotel industry, such as health and safety, data protection, and employment. Environmental factors would consider the increased focus on sustainability and the potential impact of climate change in the hospitality industry. Ratio analysis would be used to assess the hotel's capacity to meet its immediate obligations and its profitability. SWO</w:t>
      </w:r>
      <w:r w:rsidR="00A31704" w:rsidRPr="00BF7022">
        <w:rPr>
          <w:rFonts w:ascii="Arial" w:hAnsi="Arial" w:cs="Arial"/>
          <w:sz w:val="24"/>
          <w:szCs w:val="24"/>
        </w:rPr>
        <w:t>T</w:t>
      </w:r>
      <w:r w:rsidRPr="00BF7022">
        <w:rPr>
          <w:rFonts w:ascii="Arial" w:hAnsi="Arial" w:cs="Arial"/>
          <w:sz w:val="24"/>
          <w:szCs w:val="24"/>
        </w:rPr>
        <w:t xml:space="preserve"> analysis would reveal potential threats such as increased competition from other budget hotel chains and shifting consumer preferences towards alternative forms of accommodation such as Airbnb. Growth opportunities could include expanding into new markets, offering additional services, and increasing its digital presence. The hotel's business model includes a lack of luxury amenities and a limited international presence, but its strengths include its large size, widespread brand recognition, and well-established reputation for quality.</w:t>
      </w:r>
    </w:p>
    <w:p w14:paraId="405F435C" w14:textId="21A7E4FC" w:rsidR="003D3BE3" w:rsidRPr="00BF7022" w:rsidRDefault="003D3BE3" w:rsidP="00BF7022">
      <w:pPr>
        <w:spacing w:line="360" w:lineRule="auto"/>
        <w:jc w:val="both"/>
        <w:rPr>
          <w:rFonts w:ascii="Arial" w:hAnsi="Arial" w:cs="Arial"/>
          <w:sz w:val="24"/>
          <w:szCs w:val="24"/>
        </w:rPr>
      </w:pPr>
    </w:p>
    <w:p w14:paraId="410852BE" w14:textId="775B0987" w:rsidR="003D3BE3" w:rsidRPr="00BF7022" w:rsidRDefault="003D3BE3" w:rsidP="00BF7022">
      <w:pPr>
        <w:spacing w:line="360" w:lineRule="auto"/>
        <w:jc w:val="both"/>
        <w:rPr>
          <w:rFonts w:ascii="Arial" w:hAnsi="Arial" w:cs="Arial"/>
          <w:sz w:val="24"/>
          <w:szCs w:val="24"/>
        </w:rPr>
      </w:pPr>
    </w:p>
    <w:p w14:paraId="7A897D52" w14:textId="0799A79B" w:rsidR="003D3BE3" w:rsidRPr="00BF7022" w:rsidRDefault="003D3BE3" w:rsidP="00BF7022">
      <w:pPr>
        <w:spacing w:line="360" w:lineRule="auto"/>
        <w:jc w:val="both"/>
        <w:rPr>
          <w:rFonts w:ascii="Arial" w:hAnsi="Arial" w:cs="Arial"/>
          <w:sz w:val="24"/>
          <w:szCs w:val="24"/>
        </w:rPr>
      </w:pPr>
    </w:p>
    <w:p w14:paraId="2CBF9FAE" w14:textId="4E5D9CCB" w:rsidR="003D3BE3" w:rsidRPr="00BF7022" w:rsidRDefault="003D3BE3" w:rsidP="00BF7022">
      <w:pPr>
        <w:spacing w:line="360" w:lineRule="auto"/>
        <w:jc w:val="both"/>
        <w:rPr>
          <w:rFonts w:ascii="Arial" w:hAnsi="Arial" w:cs="Arial"/>
          <w:sz w:val="24"/>
          <w:szCs w:val="24"/>
        </w:rPr>
      </w:pPr>
    </w:p>
    <w:p w14:paraId="7854F5A1" w14:textId="6E60122E" w:rsidR="003D3BE3" w:rsidRPr="00BF7022" w:rsidRDefault="003D3BE3" w:rsidP="00BF7022">
      <w:pPr>
        <w:spacing w:line="360" w:lineRule="auto"/>
        <w:jc w:val="both"/>
        <w:rPr>
          <w:rFonts w:ascii="Arial" w:hAnsi="Arial" w:cs="Arial"/>
          <w:sz w:val="24"/>
          <w:szCs w:val="24"/>
        </w:rPr>
      </w:pPr>
    </w:p>
    <w:p w14:paraId="76A64FBD" w14:textId="654E0E8D" w:rsidR="003D3BE3" w:rsidRPr="00BF7022" w:rsidRDefault="003D3BE3" w:rsidP="00BF7022">
      <w:pPr>
        <w:spacing w:line="360" w:lineRule="auto"/>
        <w:jc w:val="both"/>
        <w:rPr>
          <w:rFonts w:ascii="Arial" w:hAnsi="Arial" w:cs="Arial"/>
          <w:sz w:val="24"/>
          <w:szCs w:val="24"/>
        </w:rPr>
      </w:pPr>
    </w:p>
    <w:p w14:paraId="75C51181" w14:textId="77777777" w:rsidR="003D3BE3" w:rsidRPr="00BF7022" w:rsidRDefault="003D3BE3" w:rsidP="00BF7022">
      <w:pPr>
        <w:spacing w:line="360" w:lineRule="auto"/>
        <w:jc w:val="both"/>
        <w:rPr>
          <w:rFonts w:ascii="Arial" w:hAnsi="Arial" w:cs="Arial"/>
          <w:sz w:val="24"/>
          <w:szCs w:val="24"/>
        </w:rPr>
      </w:pPr>
    </w:p>
    <w:p w14:paraId="125F36FE" w14:textId="77777777" w:rsidR="00C87B9B" w:rsidRPr="00BF7022" w:rsidRDefault="00C87B9B" w:rsidP="00BF7022">
      <w:pPr>
        <w:spacing w:line="360" w:lineRule="auto"/>
        <w:jc w:val="both"/>
        <w:rPr>
          <w:rFonts w:ascii="Arial" w:hAnsi="Arial" w:cs="Arial"/>
          <w:sz w:val="24"/>
          <w:szCs w:val="24"/>
        </w:rPr>
      </w:pPr>
    </w:p>
    <w:p w14:paraId="137C18B9" w14:textId="24621159" w:rsidR="003D3BE3" w:rsidRPr="00BF7022" w:rsidRDefault="00D92707" w:rsidP="00BF7022">
      <w:pPr>
        <w:pStyle w:val="Heading1"/>
        <w:spacing w:line="360" w:lineRule="auto"/>
        <w:jc w:val="both"/>
        <w:rPr>
          <w:rFonts w:ascii="Arial" w:hAnsi="Arial" w:cs="Arial"/>
          <w:sz w:val="24"/>
          <w:szCs w:val="24"/>
        </w:rPr>
      </w:pPr>
      <w:bookmarkStart w:id="1" w:name="_Toc128997295"/>
      <w:r w:rsidRPr="00BF7022">
        <w:rPr>
          <w:rFonts w:ascii="Arial" w:hAnsi="Arial" w:cs="Arial"/>
          <w:sz w:val="24"/>
          <w:szCs w:val="24"/>
        </w:rPr>
        <w:t xml:space="preserve">1 </w:t>
      </w:r>
      <w:r w:rsidR="003D3BE3" w:rsidRPr="00BF7022">
        <w:rPr>
          <w:rFonts w:ascii="Arial" w:hAnsi="Arial" w:cs="Arial"/>
          <w:sz w:val="24"/>
          <w:szCs w:val="24"/>
        </w:rPr>
        <w:t>INTRODUCTION</w:t>
      </w:r>
      <w:bookmarkEnd w:id="1"/>
    </w:p>
    <w:p w14:paraId="48C8EA61" w14:textId="77777777" w:rsidR="00FA0741" w:rsidRPr="00BF7022" w:rsidRDefault="00FA0741" w:rsidP="00BF7022">
      <w:pPr>
        <w:spacing w:line="360" w:lineRule="auto"/>
        <w:jc w:val="both"/>
        <w:rPr>
          <w:rFonts w:ascii="Arial" w:hAnsi="Arial" w:cs="Arial"/>
          <w:sz w:val="24"/>
          <w:szCs w:val="24"/>
        </w:rPr>
      </w:pPr>
    </w:p>
    <w:p w14:paraId="1ACD26B5" w14:textId="67EB2530" w:rsidR="003D3BE3" w:rsidRPr="00BF7022" w:rsidRDefault="00FA0741" w:rsidP="00BF7022">
      <w:pPr>
        <w:spacing w:after="0" w:line="360" w:lineRule="auto"/>
        <w:jc w:val="both"/>
        <w:rPr>
          <w:rFonts w:ascii="Arial" w:hAnsi="Arial" w:cs="Arial"/>
          <w:sz w:val="24"/>
          <w:szCs w:val="24"/>
        </w:rPr>
      </w:pPr>
      <w:r w:rsidRPr="00BF7022">
        <w:rPr>
          <w:rFonts w:ascii="Arial" w:hAnsi="Arial" w:cs="Arial"/>
          <w:sz w:val="24"/>
          <w:szCs w:val="24"/>
        </w:rPr>
        <w:t>In the world economy, the industrial sector and other economic sectors, the service sector is growing at the highest rate. Hotel services are prominent players in this market. with the increase in business and holiday travel. The attention of investors was drawn to the fact that, if the prospects are properly exploited, the hospitality sector can generate huge profits.</w:t>
      </w:r>
      <w:r w:rsidR="00576414" w:rsidRPr="00BF7022">
        <w:rPr>
          <w:rFonts w:ascii="Arial" w:hAnsi="Arial" w:cs="Arial"/>
          <w:sz w:val="24"/>
          <w:szCs w:val="24"/>
        </w:rPr>
        <w:t xml:space="preserve"> </w:t>
      </w:r>
      <w:r w:rsidR="00A00131" w:rsidRPr="00BF7022">
        <w:rPr>
          <w:rFonts w:ascii="Arial" w:hAnsi="Arial" w:cs="Arial"/>
          <w:sz w:val="24"/>
          <w:szCs w:val="24"/>
        </w:rPr>
        <w:t xml:space="preserve">Premier Inn London Leicester Square Hotel was founded in the UK in 2012. The hotel offers 82 rooms, which are all air-conditioned, soundproofed, and equipped with flat-screen TVs and free Wi-Fi. The company's goal is to offer customers comfortable, budget-friendly lodging in convenient areas. </w:t>
      </w:r>
      <w:r w:rsidR="003D3BE3" w:rsidRPr="00BF7022">
        <w:rPr>
          <w:rFonts w:ascii="Arial" w:hAnsi="Arial" w:cs="Arial"/>
          <w:sz w:val="24"/>
          <w:szCs w:val="24"/>
        </w:rPr>
        <w:t>The Premier Inn London Leicester Square hotel is considered the best luxury hotel in the UK due to its excellent facilities and high-quality products and services, including a luxury hotel structure and a superb restaurant with a great selection of refreshments (</w:t>
      </w:r>
      <w:proofErr w:type="spellStart"/>
      <w:r w:rsidR="003D3BE3" w:rsidRPr="00BF7022">
        <w:rPr>
          <w:rFonts w:ascii="Arial" w:hAnsi="Arial" w:cs="Arial"/>
          <w:sz w:val="24"/>
          <w:szCs w:val="24"/>
        </w:rPr>
        <w:t>Rachman</w:t>
      </w:r>
      <w:proofErr w:type="spellEnd"/>
      <w:r w:rsidR="003D3BE3" w:rsidRPr="00BF7022">
        <w:rPr>
          <w:rFonts w:ascii="Arial" w:hAnsi="Arial" w:cs="Arial"/>
          <w:sz w:val="24"/>
          <w:szCs w:val="24"/>
        </w:rPr>
        <w:t>, and Do, 2020). The case study also provides insight into the hotel's organizational structure, with each employee having a clearly defined role. It highlights common operational problems faced by the hotel industry and proposes solutions to address these issues, including conducting a SWOT and PESTLE analysis to meet urgent company requirements. Despite this, the company promotes fair competition.</w:t>
      </w:r>
    </w:p>
    <w:p w14:paraId="38349E7E" w14:textId="77777777" w:rsidR="00576414" w:rsidRPr="00BF7022" w:rsidRDefault="00576414" w:rsidP="00BF7022">
      <w:pPr>
        <w:spacing w:after="0" w:line="360" w:lineRule="auto"/>
        <w:jc w:val="both"/>
        <w:rPr>
          <w:rFonts w:ascii="Arial" w:hAnsi="Arial" w:cs="Arial"/>
          <w:sz w:val="24"/>
          <w:szCs w:val="24"/>
        </w:rPr>
      </w:pPr>
    </w:p>
    <w:p w14:paraId="6EBB81E2" w14:textId="569CCF8B" w:rsidR="00AE15A6" w:rsidRPr="00BF7022" w:rsidRDefault="003D3BE3" w:rsidP="00BF7022">
      <w:pPr>
        <w:spacing w:line="360" w:lineRule="auto"/>
        <w:jc w:val="both"/>
        <w:rPr>
          <w:rFonts w:ascii="Arial" w:hAnsi="Arial" w:cs="Arial"/>
          <w:sz w:val="24"/>
          <w:szCs w:val="24"/>
        </w:rPr>
      </w:pPr>
      <w:r w:rsidRPr="00BF7022">
        <w:rPr>
          <w:rFonts w:ascii="Arial" w:hAnsi="Arial" w:cs="Arial"/>
          <w:sz w:val="24"/>
          <w:szCs w:val="24"/>
        </w:rPr>
        <w:t xml:space="preserve">The use of SWOT and PESTLE analysis is common in the hospitality industry as it aids in the understanding of the company's internal and external environment, including its advantages, challenges, and market opportunities </w:t>
      </w:r>
      <w:r w:rsidR="009C5702" w:rsidRPr="00BF7022">
        <w:rPr>
          <w:rFonts w:ascii="Arial" w:hAnsi="Arial" w:cs="Arial"/>
          <w:sz w:val="24"/>
          <w:szCs w:val="24"/>
        </w:rPr>
        <w:t>(</w:t>
      </w:r>
      <w:proofErr w:type="spellStart"/>
      <w:r w:rsidR="009C5702" w:rsidRPr="00BF7022">
        <w:rPr>
          <w:rFonts w:ascii="Arial" w:hAnsi="Arial" w:cs="Arial"/>
          <w:sz w:val="24"/>
          <w:szCs w:val="24"/>
        </w:rPr>
        <w:t>Christison</w:t>
      </w:r>
      <w:proofErr w:type="spellEnd"/>
      <w:r w:rsidR="009C5702" w:rsidRPr="00BF7022">
        <w:rPr>
          <w:rFonts w:ascii="Arial" w:hAnsi="Arial" w:cs="Arial"/>
          <w:sz w:val="24"/>
          <w:szCs w:val="24"/>
        </w:rPr>
        <w:t>, 2020</w:t>
      </w:r>
      <w:r w:rsidR="00024119" w:rsidRPr="00BF7022">
        <w:rPr>
          <w:rFonts w:ascii="Arial" w:hAnsi="Arial" w:cs="Arial"/>
          <w:sz w:val="24"/>
          <w:szCs w:val="24"/>
        </w:rPr>
        <w:t>)</w:t>
      </w:r>
      <w:r w:rsidR="009C5702" w:rsidRPr="00BF7022">
        <w:rPr>
          <w:rFonts w:ascii="Arial" w:hAnsi="Arial" w:cs="Arial"/>
          <w:sz w:val="24"/>
          <w:szCs w:val="24"/>
        </w:rPr>
        <w:t>.</w:t>
      </w:r>
      <w:r w:rsidRPr="00BF7022">
        <w:rPr>
          <w:rFonts w:ascii="Arial" w:hAnsi="Arial" w:cs="Arial"/>
          <w:sz w:val="24"/>
          <w:szCs w:val="24"/>
        </w:rPr>
        <w:t xml:space="preserve"> In the case of Premier Inn London Leicester Square hotel, conducting a SWOT and </w:t>
      </w:r>
      <w:r w:rsidRPr="00BF7022">
        <w:rPr>
          <w:rFonts w:ascii="Arial" w:hAnsi="Arial" w:cs="Arial"/>
          <w:sz w:val="24"/>
          <w:szCs w:val="24"/>
        </w:rPr>
        <w:lastRenderedPageBreak/>
        <w:t xml:space="preserve">PESTLE analysis can provide valuable insights into its current situation, helping the company develop a strategic plan that capitalizes on its strengths and minimizes its weaknesses. </w:t>
      </w:r>
      <w:r w:rsidR="007325A9" w:rsidRPr="00BF7022">
        <w:rPr>
          <w:rFonts w:ascii="Arial" w:hAnsi="Arial" w:cs="Arial"/>
          <w:sz w:val="24"/>
          <w:szCs w:val="24"/>
        </w:rPr>
        <w:t>Swot</w:t>
      </w:r>
      <w:r w:rsidRPr="00BF7022">
        <w:rPr>
          <w:rFonts w:ascii="Arial" w:hAnsi="Arial" w:cs="Arial"/>
          <w:sz w:val="24"/>
          <w:szCs w:val="24"/>
        </w:rPr>
        <w:t xml:space="preserve"> analysis can also assist firms in identifying their advantages, drawbacks, market opportunities, and threats (Mulvey, 2020). Additionally, understanding different ratios can help determine the hotel's position. The researcher also provides recommendations for future growth.</w:t>
      </w:r>
      <w:r w:rsidR="00435CD1" w:rsidRPr="00BF7022">
        <w:rPr>
          <w:rFonts w:ascii="Arial" w:hAnsi="Arial" w:cs="Arial"/>
          <w:sz w:val="24"/>
          <w:szCs w:val="24"/>
        </w:rPr>
        <w:t xml:space="preserve"> This report provides information about the many methods hotels have adopted </w:t>
      </w:r>
      <w:proofErr w:type="gramStart"/>
      <w:r w:rsidR="00435CD1" w:rsidRPr="00BF7022">
        <w:rPr>
          <w:rFonts w:ascii="Arial" w:hAnsi="Arial" w:cs="Arial"/>
          <w:sz w:val="24"/>
          <w:szCs w:val="24"/>
        </w:rPr>
        <w:t>in an effort to</w:t>
      </w:r>
      <w:proofErr w:type="gramEnd"/>
      <w:r w:rsidR="00435CD1" w:rsidRPr="00BF7022">
        <w:rPr>
          <w:rFonts w:ascii="Arial" w:hAnsi="Arial" w:cs="Arial"/>
          <w:sz w:val="24"/>
          <w:szCs w:val="24"/>
        </w:rPr>
        <w:t xml:space="preserve"> improve and compare their performance to other businesses across the world.</w:t>
      </w:r>
    </w:p>
    <w:p w14:paraId="75CCD89E" w14:textId="77777777" w:rsidR="00576414" w:rsidRPr="00BF7022" w:rsidRDefault="00576414" w:rsidP="00BF7022">
      <w:pPr>
        <w:spacing w:line="360" w:lineRule="auto"/>
        <w:jc w:val="both"/>
        <w:rPr>
          <w:rFonts w:ascii="Arial" w:hAnsi="Arial" w:cs="Arial"/>
          <w:sz w:val="24"/>
          <w:szCs w:val="24"/>
        </w:rPr>
      </w:pPr>
    </w:p>
    <w:p w14:paraId="5692E877" w14:textId="77777777" w:rsidR="00C052C9" w:rsidRPr="00BF7022" w:rsidRDefault="00C052C9" w:rsidP="00BF7022">
      <w:pPr>
        <w:spacing w:line="360" w:lineRule="auto"/>
        <w:jc w:val="both"/>
        <w:rPr>
          <w:rFonts w:ascii="Arial" w:hAnsi="Arial" w:cs="Arial"/>
          <w:sz w:val="24"/>
          <w:szCs w:val="24"/>
        </w:rPr>
      </w:pPr>
    </w:p>
    <w:p w14:paraId="0C2DC3ED" w14:textId="77777777" w:rsidR="00C052C9" w:rsidRPr="00BF7022" w:rsidRDefault="00C052C9" w:rsidP="00BF7022">
      <w:pPr>
        <w:spacing w:line="360" w:lineRule="auto"/>
        <w:jc w:val="both"/>
        <w:rPr>
          <w:rFonts w:ascii="Arial" w:hAnsi="Arial" w:cs="Arial"/>
          <w:sz w:val="24"/>
          <w:szCs w:val="24"/>
        </w:rPr>
      </w:pPr>
    </w:p>
    <w:p w14:paraId="7D19929F" w14:textId="4D28E3CB" w:rsidR="00AE15A6" w:rsidRPr="00BF7022" w:rsidRDefault="00D92707" w:rsidP="00BF7022">
      <w:pPr>
        <w:pStyle w:val="Heading1"/>
        <w:spacing w:line="360" w:lineRule="auto"/>
        <w:jc w:val="both"/>
        <w:rPr>
          <w:rFonts w:ascii="Arial" w:hAnsi="Arial" w:cs="Arial"/>
          <w:sz w:val="24"/>
          <w:szCs w:val="24"/>
        </w:rPr>
      </w:pPr>
      <w:bookmarkStart w:id="2" w:name="_Toc128997296"/>
      <w:r w:rsidRPr="00BF7022">
        <w:rPr>
          <w:rFonts w:ascii="Arial" w:hAnsi="Arial" w:cs="Arial"/>
          <w:sz w:val="24"/>
          <w:szCs w:val="24"/>
        </w:rPr>
        <w:t xml:space="preserve">2.0 </w:t>
      </w:r>
      <w:r w:rsidR="00AE15A6" w:rsidRPr="00BF7022">
        <w:rPr>
          <w:rFonts w:ascii="Arial" w:hAnsi="Arial" w:cs="Arial"/>
          <w:sz w:val="24"/>
          <w:szCs w:val="24"/>
        </w:rPr>
        <w:t>SCOPE AND ANALYSIS</w:t>
      </w:r>
      <w:bookmarkEnd w:id="2"/>
    </w:p>
    <w:p w14:paraId="591AE9CD" w14:textId="05CDFD56" w:rsidR="00AE15A6" w:rsidRPr="00BF7022" w:rsidRDefault="00D92707" w:rsidP="00BF7022">
      <w:pPr>
        <w:pStyle w:val="Heading2"/>
        <w:spacing w:line="360" w:lineRule="auto"/>
        <w:jc w:val="both"/>
        <w:rPr>
          <w:rFonts w:ascii="Arial" w:hAnsi="Arial" w:cs="Arial"/>
          <w:sz w:val="24"/>
          <w:szCs w:val="24"/>
        </w:rPr>
      </w:pPr>
      <w:bookmarkStart w:id="3" w:name="_Toc128997297"/>
      <w:r w:rsidRPr="00BF7022">
        <w:rPr>
          <w:rFonts w:ascii="Arial" w:hAnsi="Arial" w:cs="Arial"/>
          <w:sz w:val="24"/>
          <w:szCs w:val="24"/>
        </w:rPr>
        <w:t xml:space="preserve">2.1 </w:t>
      </w:r>
      <w:r w:rsidR="00AE15A6" w:rsidRPr="00BF7022">
        <w:rPr>
          <w:rFonts w:ascii="Arial" w:hAnsi="Arial" w:cs="Arial"/>
          <w:sz w:val="24"/>
          <w:szCs w:val="24"/>
        </w:rPr>
        <w:t>ABOUT COMPANY</w:t>
      </w:r>
      <w:bookmarkEnd w:id="3"/>
    </w:p>
    <w:p w14:paraId="78884A0A" w14:textId="563F13EF"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Premier Inn London Leicester Square Hotel is a budget-friendly hotel located in the heart of London's West End, just a stone's throw away from Leicester Square and a short walk from Piccadilly Circus dangers (Mulvey, 2020). The hotel offers comfortable and affordable accommodation, making it a popular choice for both tourists and business travellers. The hotel features modern and well-appointed rooms, with amenities such as comfortable Hypnos beds, an-suite bathrooms, air conditioning, flat-screen TVs with Freeview channels, and tea and coffee making facilities (Li, 2023). There are several room types available, including standard double rooms, twin rooms, family rooms, and accessible rooms.</w:t>
      </w:r>
    </w:p>
    <w:p w14:paraId="1F8D6968"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The hotel also has a restaurant on-site, The Kitchen, which serves a range of delicious breakfast, lunch, and dinner options, including vegetarian and gluten-free options. The hotel also has a bar, Thyme, which offers a wide selection of drinks, including beers, wines, spirits, and cocktails. Other amenities at the Premier Inn London Leicester Square Hotel include free Wi-Fi access throughout the hotel, a 24-hour reception desk, luggage storage facilities, and a lift to all floors (Mao, Kim, and Miao, 2022). The hotel does not have its own parking facilities, but there are several public car parks nearby.</w:t>
      </w:r>
    </w:p>
    <w:p w14:paraId="6AB9A341" w14:textId="5C210F79"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 xml:space="preserve">The location of the hotel is a major highlight, as it is situated in the heart of London's entertainment district, with numerous theatres, cinemas, restaurants, and bars within </w:t>
      </w:r>
      <w:r w:rsidRPr="00BF7022">
        <w:rPr>
          <w:rFonts w:ascii="Arial" w:hAnsi="Arial" w:cs="Arial"/>
          <w:sz w:val="24"/>
          <w:szCs w:val="24"/>
        </w:rPr>
        <w:lastRenderedPageBreak/>
        <w:t>walking distance. The hotel is also conveniently located for exploring London's many tourist attractions, with the British Museum, Trafalgar Square, Covent Garden, and the National Gallery all within a 15-minute walk (</w:t>
      </w:r>
      <w:proofErr w:type="spellStart"/>
      <w:r w:rsidRPr="00BF7022">
        <w:rPr>
          <w:rFonts w:ascii="Arial" w:hAnsi="Arial" w:cs="Arial"/>
          <w:sz w:val="24"/>
          <w:szCs w:val="24"/>
        </w:rPr>
        <w:t>Hatts</w:t>
      </w:r>
      <w:proofErr w:type="spellEnd"/>
      <w:r w:rsidRPr="00BF7022">
        <w:rPr>
          <w:rFonts w:ascii="Arial" w:hAnsi="Arial" w:cs="Arial"/>
          <w:sz w:val="24"/>
          <w:szCs w:val="24"/>
        </w:rPr>
        <w:t>, 2021). Overall, the Premier Inn London Leicester Square Hotel offers comfortable and affordable accommodation in a prime location in central London, making it an excellent choice for travellers looking for a budget-friendly base from which to explore the city.</w:t>
      </w:r>
    </w:p>
    <w:p w14:paraId="657E4240"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PROBLEMS</w:t>
      </w:r>
    </w:p>
    <w:p w14:paraId="37C0864A" w14:textId="332C0A21" w:rsidR="00AE15A6" w:rsidRPr="00BF7022" w:rsidRDefault="00AE15A6" w:rsidP="00BF7022">
      <w:pPr>
        <w:pStyle w:val="ListParagraph"/>
        <w:numPr>
          <w:ilvl w:val="0"/>
          <w:numId w:val="17"/>
        </w:numPr>
        <w:spacing w:line="360" w:lineRule="auto"/>
        <w:jc w:val="both"/>
        <w:rPr>
          <w:rFonts w:ascii="Arial" w:hAnsi="Arial" w:cs="Arial"/>
          <w:sz w:val="24"/>
          <w:szCs w:val="24"/>
        </w:rPr>
      </w:pPr>
      <w:r w:rsidRPr="00BF7022">
        <w:rPr>
          <w:rFonts w:ascii="Arial" w:hAnsi="Arial" w:cs="Arial"/>
          <w:sz w:val="24"/>
          <w:szCs w:val="24"/>
        </w:rPr>
        <w:t xml:space="preserve">The supply chain issues and staffing shortages in the hospitality sector, according to Whitbread, the owner of the Premier Inn London Leicester Square Hotel, may delay a comeback. Staff shortages and supply chain issues in the hotel sector could delay a recovery. </w:t>
      </w:r>
    </w:p>
    <w:p w14:paraId="6FEC9414" w14:textId="7C7A61F0" w:rsidR="00AE15A6" w:rsidRPr="00BF7022" w:rsidRDefault="00AE15A6" w:rsidP="00BF7022">
      <w:pPr>
        <w:pStyle w:val="ListParagraph"/>
        <w:numPr>
          <w:ilvl w:val="0"/>
          <w:numId w:val="17"/>
        </w:numPr>
        <w:spacing w:line="360" w:lineRule="auto"/>
        <w:jc w:val="both"/>
        <w:rPr>
          <w:rFonts w:ascii="Arial" w:hAnsi="Arial" w:cs="Arial"/>
          <w:sz w:val="24"/>
          <w:szCs w:val="24"/>
        </w:rPr>
      </w:pPr>
      <w:r w:rsidRPr="00BF7022">
        <w:rPr>
          <w:rFonts w:ascii="Arial" w:hAnsi="Arial" w:cs="Arial"/>
          <w:sz w:val="24"/>
          <w:szCs w:val="24"/>
        </w:rPr>
        <w:t>The Premier Inn London Leicester Square Hotel plans to construct a new hotel with seventy-one rooms and a restaurant. Anybody who values the town's independence, charm, and environmental responsibility is invited to sign our petition, as do members of the local community.</w:t>
      </w:r>
    </w:p>
    <w:p w14:paraId="61F9C33E"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MAJOR REASONS WHY PREMIER INN LONDON LEICESTER SQUARE HOTEL PLANNING APPLICATION SHOULD BE REJECTED</w:t>
      </w:r>
    </w:p>
    <w:p w14:paraId="45C404A7"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It is pushing the town's infrastructure to its limit - Stressing the town's infrastructure, especially the sewage system, and producing extra traffic around the town.</w:t>
      </w:r>
    </w:p>
    <w:p w14:paraId="0BF3606D"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Lack of parking spaces - Developing a new structure with insufficient on-site parking to meet the needs of hotel and restaurant customers and staff.</w:t>
      </w:r>
    </w:p>
    <w:p w14:paraId="12C6DC57" w14:textId="627E0F15"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Overdevelopment of the property: A building that tower over nearby structures and blocks Skiddaw's vista from the fabled Cumbrian Way/walk Howrah's.</w:t>
      </w:r>
    </w:p>
    <w:p w14:paraId="71FFA58F" w14:textId="4B3C1BCA"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Changes to Keswick's heritage - A national chain moving into the area, possibly offering lower prices, and using no local suppliers, could have a devastating impact, destroying all that labour of love and reaping the rewards of the town's success while sending all profits to shareholders outside the county (</w:t>
      </w:r>
      <w:proofErr w:type="spellStart"/>
      <w:r w:rsidRPr="00BF7022">
        <w:rPr>
          <w:rFonts w:ascii="Arial" w:hAnsi="Arial" w:cs="Arial"/>
          <w:sz w:val="24"/>
          <w:szCs w:val="24"/>
        </w:rPr>
        <w:t>Jayathilaka</w:t>
      </w:r>
      <w:proofErr w:type="spellEnd"/>
      <w:r w:rsidRPr="00BF7022">
        <w:rPr>
          <w:rFonts w:ascii="Arial" w:hAnsi="Arial" w:cs="Arial"/>
          <w:sz w:val="24"/>
          <w:szCs w:val="24"/>
        </w:rPr>
        <w:t>, 2020).</w:t>
      </w:r>
    </w:p>
    <w:p w14:paraId="777F4260"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 xml:space="preserve">They are utilizing "30 extra jobs" - As an incentive to get planning permission when Keswick has no unemployment and struggles to fill open positions (Mishra, 2019). </w:t>
      </w:r>
    </w:p>
    <w:p w14:paraId="68225E93" w14:textId="77777777"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 xml:space="preserve">POSITIVE REPUTATION </w:t>
      </w:r>
    </w:p>
    <w:p w14:paraId="0993176E" w14:textId="0587A184" w:rsidR="00AE15A6" w:rsidRPr="00BF7022" w:rsidRDefault="00AE15A6" w:rsidP="00BF7022">
      <w:pPr>
        <w:pStyle w:val="ListParagraph"/>
        <w:numPr>
          <w:ilvl w:val="0"/>
          <w:numId w:val="16"/>
        </w:numPr>
        <w:spacing w:line="360" w:lineRule="auto"/>
        <w:jc w:val="both"/>
        <w:rPr>
          <w:rFonts w:ascii="Arial" w:hAnsi="Arial" w:cs="Arial"/>
          <w:sz w:val="24"/>
          <w:szCs w:val="24"/>
        </w:rPr>
      </w:pPr>
      <w:r w:rsidRPr="00BF7022">
        <w:rPr>
          <w:rFonts w:ascii="Arial" w:hAnsi="Arial" w:cs="Arial"/>
          <w:sz w:val="24"/>
          <w:szCs w:val="24"/>
        </w:rPr>
        <w:lastRenderedPageBreak/>
        <w:t>The core mission of Force for Good is to assist everyone in living and to work correctly. It applies to all our visitors, employees, and vendors. Even as we try to lessen our impact on the environment and invest in the communities where we do business, we are committed to fostering an environment where everyone can realize their full potential.</w:t>
      </w:r>
    </w:p>
    <w:p w14:paraId="7D26730D" w14:textId="7EFF299B" w:rsidR="00AE15A6" w:rsidRPr="00BF7022" w:rsidRDefault="00AE15A6" w:rsidP="00BF7022">
      <w:pPr>
        <w:pStyle w:val="ListParagraph"/>
        <w:numPr>
          <w:ilvl w:val="0"/>
          <w:numId w:val="16"/>
        </w:numPr>
        <w:spacing w:line="360" w:lineRule="auto"/>
        <w:jc w:val="both"/>
        <w:rPr>
          <w:rFonts w:ascii="Arial" w:hAnsi="Arial" w:cs="Arial"/>
          <w:sz w:val="24"/>
          <w:szCs w:val="24"/>
        </w:rPr>
      </w:pPr>
      <w:r w:rsidRPr="00BF7022">
        <w:rPr>
          <w:rFonts w:ascii="Arial" w:hAnsi="Arial" w:cs="Arial"/>
          <w:sz w:val="24"/>
          <w:szCs w:val="24"/>
        </w:rPr>
        <w:t>The chain received five stars for constantly maintaining clean accommodations.</w:t>
      </w:r>
    </w:p>
    <w:p w14:paraId="55ECE224" w14:textId="77777777" w:rsidR="00C052C9" w:rsidRPr="00BF7022" w:rsidRDefault="00C052C9" w:rsidP="00BF7022">
      <w:pPr>
        <w:spacing w:line="360" w:lineRule="auto"/>
        <w:jc w:val="both"/>
        <w:rPr>
          <w:rFonts w:ascii="Arial" w:hAnsi="Arial" w:cs="Arial"/>
          <w:sz w:val="24"/>
          <w:szCs w:val="24"/>
        </w:rPr>
      </w:pPr>
    </w:p>
    <w:p w14:paraId="365AEBD1" w14:textId="491D7589" w:rsidR="00AE15A6" w:rsidRPr="00BF7022" w:rsidRDefault="00D92707" w:rsidP="00BF7022">
      <w:pPr>
        <w:pStyle w:val="Heading2"/>
        <w:spacing w:line="360" w:lineRule="auto"/>
        <w:jc w:val="both"/>
        <w:rPr>
          <w:rFonts w:ascii="Arial" w:hAnsi="Arial" w:cs="Arial"/>
          <w:sz w:val="24"/>
          <w:szCs w:val="24"/>
        </w:rPr>
      </w:pPr>
      <w:bookmarkStart w:id="4" w:name="_Toc128997298"/>
      <w:r w:rsidRPr="00BF7022">
        <w:rPr>
          <w:rFonts w:ascii="Arial" w:hAnsi="Arial" w:cs="Arial"/>
          <w:sz w:val="24"/>
          <w:szCs w:val="24"/>
        </w:rPr>
        <w:t xml:space="preserve">2.2 </w:t>
      </w:r>
      <w:r w:rsidR="00AE15A6" w:rsidRPr="00BF7022">
        <w:rPr>
          <w:rFonts w:ascii="Arial" w:hAnsi="Arial" w:cs="Arial"/>
          <w:sz w:val="24"/>
          <w:szCs w:val="24"/>
        </w:rPr>
        <w:t>SWOT ANALYSIS OF PREMIER INN LONDON LEICESTER SQUARE HOTEL</w:t>
      </w:r>
      <w:bookmarkEnd w:id="4"/>
    </w:p>
    <w:p w14:paraId="3AD8AD42" w14:textId="6876D256" w:rsidR="00AE15A6"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 xml:space="preserve">SWOT analysis of Premier Inn London Leicester Square Hotel helps to understand the strengths and weaknesses of the company. Additionally, it tries to investigate some of the hotel's possible chances for future growth as well as the risks it must be aware of to be prepared for them (López-Andreu, </w:t>
      </w:r>
      <w:proofErr w:type="spellStart"/>
      <w:r w:rsidRPr="00BF7022">
        <w:rPr>
          <w:rFonts w:ascii="Arial" w:hAnsi="Arial" w:cs="Arial"/>
          <w:sz w:val="24"/>
          <w:szCs w:val="24"/>
        </w:rPr>
        <w:t>Papadopolous</w:t>
      </w:r>
      <w:proofErr w:type="spellEnd"/>
      <w:r w:rsidRPr="00BF7022">
        <w:rPr>
          <w:rFonts w:ascii="Arial" w:hAnsi="Arial" w:cs="Arial"/>
          <w:sz w:val="24"/>
          <w:szCs w:val="24"/>
        </w:rPr>
        <w:t xml:space="preserve">, and </w:t>
      </w:r>
      <w:proofErr w:type="spellStart"/>
      <w:r w:rsidRPr="00BF7022">
        <w:rPr>
          <w:rFonts w:ascii="Arial" w:hAnsi="Arial" w:cs="Arial"/>
          <w:sz w:val="24"/>
          <w:szCs w:val="24"/>
        </w:rPr>
        <w:t>Jamalian</w:t>
      </w:r>
      <w:proofErr w:type="spellEnd"/>
      <w:r w:rsidRPr="00BF7022">
        <w:rPr>
          <w:rFonts w:ascii="Arial" w:hAnsi="Arial" w:cs="Arial"/>
          <w:sz w:val="24"/>
          <w:szCs w:val="24"/>
        </w:rPr>
        <w:t>, 2019). The largest network of hotel and eatery in the UK is called Premier Inn London Leicester Square Hotel.</w:t>
      </w:r>
    </w:p>
    <w:tbl>
      <w:tblPr>
        <w:tblStyle w:val="TableGrid"/>
        <w:tblW w:w="0" w:type="auto"/>
        <w:tblLook w:val="04A0" w:firstRow="1" w:lastRow="0" w:firstColumn="1" w:lastColumn="0" w:noHBand="0" w:noVBand="1"/>
      </w:tblPr>
      <w:tblGrid>
        <w:gridCol w:w="4508"/>
        <w:gridCol w:w="4508"/>
      </w:tblGrid>
      <w:tr w:rsidR="00CF2E2E" w:rsidRPr="00BF7022" w14:paraId="47FEA60D" w14:textId="77777777" w:rsidTr="00CF2E2E">
        <w:trPr>
          <w:trHeight w:val="894"/>
        </w:trPr>
        <w:tc>
          <w:tcPr>
            <w:tcW w:w="4508" w:type="dxa"/>
          </w:tcPr>
          <w:p w14:paraId="7E106C64" w14:textId="48BB8459" w:rsidR="00CF2E2E" w:rsidRPr="00BF7022" w:rsidRDefault="00CF2E2E" w:rsidP="00BF7022">
            <w:pPr>
              <w:spacing w:line="360" w:lineRule="auto"/>
              <w:jc w:val="both"/>
              <w:rPr>
                <w:rFonts w:ascii="Arial" w:hAnsi="Arial" w:cs="Arial"/>
                <w:sz w:val="24"/>
                <w:szCs w:val="24"/>
              </w:rPr>
            </w:pPr>
            <w:r w:rsidRPr="00BF7022">
              <w:rPr>
                <w:rFonts w:ascii="Arial" w:hAnsi="Arial" w:cs="Arial"/>
                <w:sz w:val="24"/>
                <w:szCs w:val="24"/>
              </w:rPr>
              <w:t>SWOT ANALYSIS</w:t>
            </w:r>
          </w:p>
        </w:tc>
        <w:tc>
          <w:tcPr>
            <w:tcW w:w="4508" w:type="dxa"/>
          </w:tcPr>
          <w:p w14:paraId="571B28F2" w14:textId="77777777" w:rsidR="00CF2E2E" w:rsidRPr="00BF7022" w:rsidRDefault="00CF2E2E" w:rsidP="00BF7022">
            <w:pPr>
              <w:spacing w:line="360" w:lineRule="auto"/>
              <w:jc w:val="both"/>
              <w:rPr>
                <w:rFonts w:ascii="Arial" w:hAnsi="Arial" w:cs="Arial"/>
                <w:sz w:val="24"/>
                <w:szCs w:val="24"/>
              </w:rPr>
            </w:pPr>
          </w:p>
        </w:tc>
      </w:tr>
      <w:tr w:rsidR="00CF2E2E" w:rsidRPr="00BF7022" w14:paraId="66E9812E" w14:textId="77777777" w:rsidTr="00CF2E2E">
        <w:trPr>
          <w:trHeight w:val="2112"/>
        </w:trPr>
        <w:tc>
          <w:tcPr>
            <w:tcW w:w="4508" w:type="dxa"/>
          </w:tcPr>
          <w:p w14:paraId="737E1A3B" w14:textId="03399CCC" w:rsidR="00CF2E2E" w:rsidRPr="00BF7022" w:rsidRDefault="00CF2E2E" w:rsidP="00BF7022">
            <w:pPr>
              <w:spacing w:line="360" w:lineRule="auto"/>
              <w:jc w:val="both"/>
              <w:rPr>
                <w:rFonts w:ascii="Arial" w:hAnsi="Arial" w:cs="Arial"/>
                <w:sz w:val="24"/>
                <w:szCs w:val="24"/>
              </w:rPr>
            </w:pPr>
            <w:r w:rsidRPr="00BF7022">
              <w:rPr>
                <w:rFonts w:ascii="Arial" w:hAnsi="Arial" w:cs="Arial"/>
                <w:sz w:val="24"/>
                <w:szCs w:val="24"/>
              </w:rPr>
              <w:t>STRENGTHS</w:t>
            </w:r>
          </w:p>
          <w:p w14:paraId="5440E885" w14:textId="592508D0" w:rsidR="00CF2E2E" w:rsidRPr="00BF7022" w:rsidRDefault="00CF2E2E" w:rsidP="00BF7022">
            <w:pPr>
              <w:spacing w:line="360" w:lineRule="auto"/>
              <w:jc w:val="both"/>
              <w:rPr>
                <w:rFonts w:ascii="Arial" w:hAnsi="Arial" w:cs="Arial"/>
                <w:sz w:val="24"/>
                <w:szCs w:val="24"/>
              </w:rPr>
            </w:pPr>
          </w:p>
          <w:p w14:paraId="7CD003E0" w14:textId="77777777" w:rsidR="00CF2E2E" w:rsidRPr="00BF7022" w:rsidRDefault="00CF2E2E" w:rsidP="00BF7022">
            <w:pPr>
              <w:spacing w:line="360" w:lineRule="auto"/>
              <w:jc w:val="both"/>
              <w:rPr>
                <w:rFonts w:ascii="Arial" w:hAnsi="Arial" w:cs="Arial"/>
                <w:sz w:val="24"/>
                <w:szCs w:val="24"/>
              </w:rPr>
            </w:pPr>
          </w:p>
          <w:p w14:paraId="47C14909" w14:textId="7DA369B2" w:rsidR="00CF2E2E" w:rsidRPr="00BF7022" w:rsidRDefault="00CF2E2E" w:rsidP="00BF7022">
            <w:pPr>
              <w:pStyle w:val="ListParagraph"/>
              <w:numPr>
                <w:ilvl w:val="0"/>
                <w:numId w:val="1"/>
              </w:numPr>
              <w:spacing w:line="360" w:lineRule="auto"/>
              <w:jc w:val="both"/>
              <w:rPr>
                <w:rFonts w:ascii="Arial" w:hAnsi="Arial" w:cs="Arial"/>
                <w:sz w:val="24"/>
                <w:szCs w:val="24"/>
              </w:rPr>
            </w:pPr>
            <w:r w:rsidRPr="00BF7022">
              <w:rPr>
                <w:rFonts w:ascii="Arial" w:hAnsi="Arial" w:cs="Arial"/>
                <w:sz w:val="24"/>
                <w:szCs w:val="24"/>
              </w:rPr>
              <w:t>The occupancy rate is high.</w:t>
            </w:r>
          </w:p>
          <w:p w14:paraId="5D1BC4FF" w14:textId="011AC462" w:rsidR="00CF2E2E" w:rsidRPr="00BF7022" w:rsidRDefault="00CF2E2E" w:rsidP="00BF7022">
            <w:pPr>
              <w:pStyle w:val="ListParagraph"/>
              <w:numPr>
                <w:ilvl w:val="0"/>
                <w:numId w:val="1"/>
              </w:numPr>
              <w:spacing w:line="360" w:lineRule="auto"/>
              <w:jc w:val="both"/>
              <w:rPr>
                <w:rFonts w:ascii="Arial" w:hAnsi="Arial" w:cs="Arial"/>
                <w:sz w:val="24"/>
                <w:szCs w:val="24"/>
              </w:rPr>
            </w:pPr>
            <w:r w:rsidRPr="00BF7022">
              <w:rPr>
                <w:rFonts w:ascii="Arial" w:hAnsi="Arial" w:cs="Arial"/>
                <w:sz w:val="24"/>
                <w:szCs w:val="24"/>
              </w:rPr>
              <w:t>It creates a strong presence in the UK.</w:t>
            </w:r>
          </w:p>
          <w:p w14:paraId="0D61459A" w14:textId="7AEC9AAC" w:rsidR="00CF2E2E" w:rsidRPr="00BF7022" w:rsidRDefault="00CF2E2E" w:rsidP="00BF7022">
            <w:pPr>
              <w:pStyle w:val="ListParagraph"/>
              <w:numPr>
                <w:ilvl w:val="0"/>
                <w:numId w:val="1"/>
              </w:numPr>
              <w:spacing w:line="360" w:lineRule="auto"/>
              <w:jc w:val="both"/>
              <w:rPr>
                <w:rFonts w:ascii="Arial" w:hAnsi="Arial" w:cs="Arial"/>
                <w:sz w:val="24"/>
                <w:szCs w:val="24"/>
              </w:rPr>
            </w:pPr>
            <w:r w:rsidRPr="00BF7022">
              <w:rPr>
                <w:rFonts w:ascii="Arial" w:hAnsi="Arial" w:cs="Arial"/>
                <w:sz w:val="24"/>
                <w:szCs w:val="24"/>
              </w:rPr>
              <w:t>Available at convenient place</w:t>
            </w:r>
          </w:p>
          <w:p w14:paraId="0F352E45" w14:textId="61F6A5BB" w:rsidR="00CF2E2E" w:rsidRPr="00BF7022" w:rsidRDefault="00CF2E2E" w:rsidP="00BF7022">
            <w:pPr>
              <w:pStyle w:val="ListParagraph"/>
              <w:numPr>
                <w:ilvl w:val="0"/>
                <w:numId w:val="1"/>
              </w:numPr>
              <w:spacing w:line="360" w:lineRule="auto"/>
              <w:jc w:val="both"/>
              <w:rPr>
                <w:rFonts w:ascii="Arial" w:hAnsi="Arial" w:cs="Arial"/>
                <w:sz w:val="24"/>
                <w:szCs w:val="24"/>
              </w:rPr>
            </w:pPr>
            <w:r w:rsidRPr="00BF7022">
              <w:rPr>
                <w:rFonts w:ascii="Arial" w:hAnsi="Arial" w:cs="Arial"/>
                <w:sz w:val="24"/>
                <w:szCs w:val="24"/>
              </w:rPr>
              <w:t>Builds a brand's image</w:t>
            </w:r>
          </w:p>
        </w:tc>
        <w:tc>
          <w:tcPr>
            <w:tcW w:w="4508" w:type="dxa"/>
          </w:tcPr>
          <w:p w14:paraId="63D3FF4D" w14:textId="234C1D2C" w:rsidR="00CF2E2E" w:rsidRPr="00BF7022" w:rsidRDefault="00CF2E2E" w:rsidP="00BF7022">
            <w:pPr>
              <w:spacing w:line="360" w:lineRule="auto"/>
              <w:jc w:val="both"/>
              <w:rPr>
                <w:rFonts w:ascii="Arial" w:hAnsi="Arial" w:cs="Arial"/>
                <w:sz w:val="24"/>
                <w:szCs w:val="24"/>
              </w:rPr>
            </w:pPr>
            <w:r w:rsidRPr="00BF7022">
              <w:rPr>
                <w:rFonts w:ascii="Arial" w:hAnsi="Arial" w:cs="Arial"/>
                <w:sz w:val="24"/>
                <w:szCs w:val="24"/>
              </w:rPr>
              <w:t>WEAKNESSES</w:t>
            </w:r>
          </w:p>
          <w:p w14:paraId="3A07EAA4" w14:textId="5CC15E42" w:rsidR="00CF2E2E" w:rsidRPr="00BF7022" w:rsidRDefault="00CF2E2E" w:rsidP="00BF7022">
            <w:pPr>
              <w:spacing w:line="360" w:lineRule="auto"/>
              <w:jc w:val="both"/>
              <w:rPr>
                <w:rFonts w:ascii="Arial" w:hAnsi="Arial" w:cs="Arial"/>
                <w:sz w:val="24"/>
                <w:szCs w:val="24"/>
              </w:rPr>
            </w:pPr>
          </w:p>
          <w:p w14:paraId="0149EB2A" w14:textId="77777777" w:rsidR="00CF2E2E" w:rsidRPr="00BF7022" w:rsidRDefault="00CF2E2E" w:rsidP="00BF7022">
            <w:pPr>
              <w:spacing w:line="360" w:lineRule="auto"/>
              <w:jc w:val="both"/>
              <w:rPr>
                <w:rFonts w:ascii="Arial" w:hAnsi="Arial" w:cs="Arial"/>
                <w:sz w:val="24"/>
                <w:szCs w:val="24"/>
              </w:rPr>
            </w:pPr>
          </w:p>
          <w:p w14:paraId="56F61858" w14:textId="6CF26ADA" w:rsidR="00CF2E2E" w:rsidRPr="00BF7022" w:rsidRDefault="00CF2E2E" w:rsidP="00BF7022">
            <w:pPr>
              <w:pStyle w:val="ListParagraph"/>
              <w:numPr>
                <w:ilvl w:val="0"/>
                <w:numId w:val="2"/>
              </w:numPr>
              <w:spacing w:line="360" w:lineRule="auto"/>
              <w:jc w:val="both"/>
              <w:rPr>
                <w:rFonts w:ascii="Arial" w:hAnsi="Arial" w:cs="Arial"/>
                <w:sz w:val="24"/>
                <w:szCs w:val="24"/>
              </w:rPr>
            </w:pPr>
            <w:r w:rsidRPr="00BF7022">
              <w:rPr>
                <w:rFonts w:ascii="Arial" w:hAnsi="Arial" w:cs="Arial"/>
                <w:sz w:val="24"/>
                <w:szCs w:val="24"/>
              </w:rPr>
              <w:t>Limited reach</w:t>
            </w:r>
          </w:p>
          <w:p w14:paraId="3A10CCF9" w14:textId="5A6A56B3" w:rsidR="00CF2E2E" w:rsidRPr="00BF7022" w:rsidRDefault="00CF2E2E" w:rsidP="00BF7022">
            <w:pPr>
              <w:pStyle w:val="ListParagraph"/>
              <w:numPr>
                <w:ilvl w:val="0"/>
                <w:numId w:val="2"/>
              </w:numPr>
              <w:spacing w:line="360" w:lineRule="auto"/>
              <w:jc w:val="both"/>
              <w:rPr>
                <w:rFonts w:ascii="Arial" w:hAnsi="Arial" w:cs="Arial"/>
                <w:sz w:val="24"/>
                <w:szCs w:val="24"/>
              </w:rPr>
            </w:pPr>
            <w:r w:rsidRPr="00BF7022">
              <w:rPr>
                <w:rFonts w:ascii="Arial" w:hAnsi="Arial" w:cs="Arial"/>
                <w:sz w:val="24"/>
                <w:szCs w:val="24"/>
              </w:rPr>
              <w:t>Problems with refunds</w:t>
            </w:r>
          </w:p>
          <w:p w14:paraId="063CD5FA" w14:textId="07BE99EF" w:rsidR="00CF2E2E" w:rsidRPr="00BF7022" w:rsidRDefault="00CF2E2E" w:rsidP="00BF7022">
            <w:pPr>
              <w:pStyle w:val="ListParagraph"/>
              <w:numPr>
                <w:ilvl w:val="0"/>
                <w:numId w:val="2"/>
              </w:numPr>
              <w:spacing w:line="360" w:lineRule="auto"/>
              <w:jc w:val="both"/>
              <w:rPr>
                <w:rFonts w:ascii="Arial" w:hAnsi="Arial" w:cs="Arial"/>
                <w:sz w:val="24"/>
                <w:szCs w:val="24"/>
              </w:rPr>
            </w:pPr>
            <w:r w:rsidRPr="00BF7022">
              <w:rPr>
                <w:rFonts w:ascii="Arial" w:hAnsi="Arial" w:cs="Arial"/>
                <w:sz w:val="24"/>
                <w:szCs w:val="24"/>
              </w:rPr>
              <w:t>The serious hygiene issue</w:t>
            </w:r>
          </w:p>
        </w:tc>
      </w:tr>
      <w:tr w:rsidR="00CF2E2E" w:rsidRPr="00BF7022" w14:paraId="6FF608B5" w14:textId="77777777" w:rsidTr="00CF2E2E">
        <w:trPr>
          <w:trHeight w:val="1836"/>
        </w:trPr>
        <w:tc>
          <w:tcPr>
            <w:tcW w:w="4508" w:type="dxa"/>
          </w:tcPr>
          <w:p w14:paraId="1BAFD195" w14:textId="0211E6CC" w:rsidR="00CF2E2E" w:rsidRPr="00BF7022" w:rsidRDefault="00CF2E2E" w:rsidP="00BF7022">
            <w:pPr>
              <w:spacing w:line="360" w:lineRule="auto"/>
              <w:jc w:val="both"/>
              <w:rPr>
                <w:rFonts w:ascii="Arial" w:hAnsi="Arial" w:cs="Arial"/>
                <w:sz w:val="24"/>
                <w:szCs w:val="24"/>
              </w:rPr>
            </w:pPr>
            <w:r w:rsidRPr="00BF7022">
              <w:rPr>
                <w:rFonts w:ascii="Arial" w:hAnsi="Arial" w:cs="Arial"/>
                <w:sz w:val="24"/>
                <w:szCs w:val="24"/>
              </w:rPr>
              <w:t>OPPORTUNITIES</w:t>
            </w:r>
          </w:p>
          <w:p w14:paraId="03CFD862" w14:textId="77777777" w:rsidR="00CF2E2E" w:rsidRPr="00BF7022" w:rsidRDefault="00CF2E2E" w:rsidP="00BF7022">
            <w:pPr>
              <w:spacing w:line="360" w:lineRule="auto"/>
              <w:jc w:val="both"/>
              <w:rPr>
                <w:rFonts w:ascii="Arial" w:hAnsi="Arial" w:cs="Arial"/>
                <w:sz w:val="24"/>
                <w:szCs w:val="24"/>
              </w:rPr>
            </w:pPr>
          </w:p>
          <w:p w14:paraId="4307F91A" w14:textId="1FBBFBA5" w:rsidR="00CF2E2E" w:rsidRPr="00BF7022" w:rsidRDefault="00CF2E2E" w:rsidP="00BF7022">
            <w:pPr>
              <w:pStyle w:val="ListParagraph"/>
              <w:numPr>
                <w:ilvl w:val="0"/>
                <w:numId w:val="3"/>
              </w:numPr>
              <w:spacing w:line="360" w:lineRule="auto"/>
              <w:jc w:val="both"/>
              <w:rPr>
                <w:rFonts w:ascii="Arial" w:hAnsi="Arial" w:cs="Arial"/>
                <w:sz w:val="24"/>
                <w:szCs w:val="24"/>
              </w:rPr>
            </w:pPr>
            <w:r w:rsidRPr="00BF7022">
              <w:rPr>
                <w:rFonts w:ascii="Arial" w:hAnsi="Arial" w:cs="Arial"/>
                <w:sz w:val="24"/>
                <w:szCs w:val="24"/>
              </w:rPr>
              <w:t>Newmarket</w:t>
            </w:r>
          </w:p>
          <w:p w14:paraId="23EC2839" w14:textId="01BE5906" w:rsidR="00CF2E2E" w:rsidRPr="00BF7022" w:rsidRDefault="00CF2E2E" w:rsidP="00BF7022">
            <w:pPr>
              <w:pStyle w:val="ListParagraph"/>
              <w:numPr>
                <w:ilvl w:val="0"/>
                <w:numId w:val="3"/>
              </w:numPr>
              <w:spacing w:line="360" w:lineRule="auto"/>
              <w:jc w:val="both"/>
              <w:rPr>
                <w:rFonts w:ascii="Arial" w:hAnsi="Arial" w:cs="Arial"/>
                <w:sz w:val="24"/>
                <w:szCs w:val="24"/>
              </w:rPr>
            </w:pPr>
            <w:r w:rsidRPr="00BF7022">
              <w:rPr>
                <w:rFonts w:ascii="Arial" w:hAnsi="Arial" w:cs="Arial"/>
                <w:sz w:val="24"/>
                <w:szCs w:val="24"/>
              </w:rPr>
              <w:t>Continued Expansion</w:t>
            </w:r>
          </w:p>
          <w:p w14:paraId="270DA5BE" w14:textId="41F82911" w:rsidR="00CF2E2E" w:rsidRPr="00BF7022" w:rsidRDefault="00CF2E2E" w:rsidP="00BF7022">
            <w:pPr>
              <w:pStyle w:val="ListParagraph"/>
              <w:numPr>
                <w:ilvl w:val="0"/>
                <w:numId w:val="3"/>
              </w:numPr>
              <w:spacing w:line="360" w:lineRule="auto"/>
              <w:jc w:val="both"/>
              <w:rPr>
                <w:rFonts w:ascii="Arial" w:hAnsi="Arial" w:cs="Arial"/>
                <w:sz w:val="24"/>
                <w:szCs w:val="24"/>
              </w:rPr>
            </w:pPr>
            <w:r w:rsidRPr="00BF7022">
              <w:rPr>
                <w:rFonts w:ascii="Arial" w:hAnsi="Arial" w:cs="Arial"/>
                <w:sz w:val="24"/>
                <w:szCs w:val="24"/>
              </w:rPr>
              <w:t>New furnishings</w:t>
            </w:r>
          </w:p>
        </w:tc>
        <w:tc>
          <w:tcPr>
            <w:tcW w:w="4508" w:type="dxa"/>
          </w:tcPr>
          <w:p w14:paraId="4828CC08" w14:textId="14A986D9" w:rsidR="00CF2E2E" w:rsidRPr="00BF7022" w:rsidRDefault="00CF2E2E" w:rsidP="00BF7022">
            <w:pPr>
              <w:spacing w:line="360" w:lineRule="auto"/>
              <w:jc w:val="both"/>
              <w:rPr>
                <w:rFonts w:ascii="Arial" w:hAnsi="Arial" w:cs="Arial"/>
                <w:sz w:val="24"/>
                <w:szCs w:val="24"/>
              </w:rPr>
            </w:pPr>
            <w:r w:rsidRPr="00BF7022">
              <w:rPr>
                <w:rFonts w:ascii="Arial" w:hAnsi="Arial" w:cs="Arial"/>
                <w:sz w:val="24"/>
                <w:szCs w:val="24"/>
              </w:rPr>
              <w:t>THREATS</w:t>
            </w:r>
          </w:p>
          <w:p w14:paraId="46A6FA8A" w14:textId="77777777" w:rsidR="00CF2E2E" w:rsidRPr="00BF7022" w:rsidRDefault="00CF2E2E" w:rsidP="00BF7022">
            <w:pPr>
              <w:spacing w:line="360" w:lineRule="auto"/>
              <w:jc w:val="both"/>
              <w:rPr>
                <w:rFonts w:ascii="Arial" w:hAnsi="Arial" w:cs="Arial"/>
                <w:sz w:val="24"/>
                <w:szCs w:val="24"/>
              </w:rPr>
            </w:pPr>
          </w:p>
          <w:p w14:paraId="602830FC" w14:textId="1D17B0BC" w:rsidR="00CF2E2E" w:rsidRPr="00BF7022" w:rsidRDefault="00CF2E2E" w:rsidP="00BF7022">
            <w:pPr>
              <w:pStyle w:val="ListParagraph"/>
              <w:numPr>
                <w:ilvl w:val="0"/>
                <w:numId w:val="4"/>
              </w:numPr>
              <w:spacing w:line="360" w:lineRule="auto"/>
              <w:jc w:val="both"/>
              <w:rPr>
                <w:rFonts w:ascii="Arial" w:hAnsi="Arial" w:cs="Arial"/>
                <w:sz w:val="24"/>
                <w:szCs w:val="24"/>
              </w:rPr>
            </w:pPr>
            <w:r w:rsidRPr="00BF7022">
              <w:rPr>
                <w:rFonts w:ascii="Arial" w:hAnsi="Arial" w:cs="Arial"/>
                <w:sz w:val="24"/>
                <w:szCs w:val="24"/>
              </w:rPr>
              <w:t>Competitors</w:t>
            </w:r>
          </w:p>
          <w:p w14:paraId="00EC2AD6" w14:textId="3138F2FD" w:rsidR="00CF2E2E" w:rsidRPr="00BF7022" w:rsidRDefault="00CF2E2E" w:rsidP="00BF7022">
            <w:pPr>
              <w:pStyle w:val="ListParagraph"/>
              <w:numPr>
                <w:ilvl w:val="0"/>
                <w:numId w:val="4"/>
              </w:numPr>
              <w:spacing w:line="360" w:lineRule="auto"/>
              <w:jc w:val="both"/>
              <w:rPr>
                <w:rFonts w:ascii="Arial" w:hAnsi="Arial" w:cs="Arial"/>
                <w:sz w:val="24"/>
                <w:szCs w:val="24"/>
              </w:rPr>
            </w:pPr>
            <w:r w:rsidRPr="00BF7022">
              <w:rPr>
                <w:rFonts w:ascii="Arial" w:hAnsi="Arial" w:cs="Arial"/>
                <w:sz w:val="24"/>
                <w:szCs w:val="24"/>
              </w:rPr>
              <w:t>Legal dangers</w:t>
            </w:r>
          </w:p>
          <w:p w14:paraId="144420C3" w14:textId="77777777" w:rsidR="00CF2E2E" w:rsidRPr="00BF7022" w:rsidRDefault="00CF2E2E" w:rsidP="00BF7022">
            <w:pPr>
              <w:pStyle w:val="ListParagraph"/>
              <w:numPr>
                <w:ilvl w:val="0"/>
                <w:numId w:val="4"/>
              </w:numPr>
              <w:spacing w:line="360" w:lineRule="auto"/>
              <w:jc w:val="both"/>
              <w:rPr>
                <w:rFonts w:ascii="Arial" w:hAnsi="Arial" w:cs="Arial"/>
                <w:sz w:val="24"/>
                <w:szCs w:val="24"/>
              </w:rPr>
            </w:pPr>
            <w:r w:rsidRPr="00BF7022">
              <w:rPr>
                <w:rFonts w:ascii="Arial" w:hAnsi="Arial" w:cs="Arial"/>
                <w:sz w:val="24"/>
                <w:szCs w:val="24"/>
              </w:rPr>
              <w:t>Lockdowns</w:t>
            </w:r>
          </w:p>
          <w:p w14:paraId="519C304E" w14:textId="31909F83" w:rsidR="00CF2E2E" w:rsidRPr="00BF7022" w:rsidRDefault="00CF2E2E" w:rsidP="00BF7022">
            <w:pPr>
              <w:pStyle w:val="ListParagraph"/>
              <w:spacing w:line="360" w:lineRule="auto"/>
              <w:jc w:val="both"/>
              <w:rPr>
                <w:rFonts w:ascii="Arial" w:hAnsi="Arial" w:cs="Arial"/>
                <w:sz w:val="24"/>
                <w:szCs w:val="24"/>
              </w:rPr>
            </w:pPr>
          </w:p>
        </w:tc>
      </w:tr>
    </w:tbl>
    <w:p w14:paraId="31701BD6" w14:textId="1A84ADF4" w:rsidR="00AE15A6" w:rsidRPr="00BF7022" w:rsidRDefault="00AE15A6" w:rsidP="00BF7022">
      <w:pPr>
        <w:spacing w:line="360" w:lineRule="auto"/>
        <w:jc w:val="both"/>
        <w:rPr>
          <w:rFonts w:ascii="Arial" w:hAnsi="Arial" w:cs="Arial"/>
          <w:sz w:val="24"/>
          <w:szCs w:val="24"/>
        </w:rPr>
      </w:pPr>
    </w:p>
    <w:p w14:paraId="1EC71135" w14:textId="77777777" w:rsidR="00A164C8" w:rsidRPr="00BF7022" w:rsidRDefault="00A164C8" w:rsidP="00BF7022">
      <w:pPr>
        <w:spacing w:line="360" w:lineRule="auto"/>
        <w:jc w:val="both"/>
        <w:rPr>
          <w:rFonts w:ascii="Arial" w:hAnsi="Arial" w:cs="Arial"/>
          <w:b/>
          <w:bCs/>
          <w:sz w:val="24"/>
          <w:szCs w:val="24"/>
        </w:rPr>
      </w:pPr>
      <w:r w:rsidRPr="00BF7022">
        <w:rPr>
          <w:rFonts w:ascii="Arial" w:hAnsi="Arial" w:cs="Arial"/>
          <w:b/>
          <w:bCs/>
          <w:sz w:val="24"/>
          <w:szCs w:val="24"/>
        </w:rPr>
        <w:lastRenderedPageBreak/>
        <w:t>Strengths of Premier Inn London Leicester Square Hotel</w:t>
      </w:r>
    </w:p>
    <w:p w14:paraId="55EBE9C8" w14:textId="41DF98C3" w:rsidR="00A164C8" w:rsidRPr="00BF7022" w:rsidRDefault="00A164C8"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Occupancy rate - With an inheritance pace of more than 76.3%, Chief Hotel holds an ordering piece of the pie in its industry (</w:t>
      </w:r>
      <w:proofErr w:type="spellStart"/>
      <w:r w:rsidRPr="00BF7022">
        <w:rPr>
          <w:rFonts w:ascii="Arial" w:hAnsi="Arial" w:cs="Arial"/>
          <w:sz w:val="24"/>
          <w:szCs w:val="24"/>
        </w:rPr>
        <w:t>Juhola</w:t>
      </w:r>
      <w:proofErr w:type="spellEnd"/>
      <w:r w:rsidRPr="00BF7022">
        <w:rPr>
          <w:rFonts w:ascii="Arial" w:hAnsi="Arial" w:cs="Arial"/>
          <w:sz w:val="24"/>
          <w:szCs w:val="24"/>
        </w:rPr>
        <w:t>, 2020). Numerous visitors partake in the pads, warm cover, and power outage draperies.</w:t>
      </w:r>
    </w:p>
    <w:p w14:paraId="56747B17" w14:textId="1A58926C" w:rsidR="00A164C8" w:rsidRPr="00BF7022" w:rsidRDefault="00A164C8"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Strong local presence - The hotel offers 82 rooms, which are all air-conditioned, soundproofed, and equipped with flat-screen TVs and free Wi-Fi. It serves many clients every month. It has a sizable number of lodgings.</w:t>
      </w:r>
    </w:p>
    <w:p w14:paraId="4DA30E9A" w14:textId="622DE6D0" w:rsidR="00A164C8" w:rsidRPr="00BF7022" w:rsidRDefault="00A164C8"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Locations - A couple of Head Motel inns are close to air terminals and notable vacation destinations. A couple of the lodgings are likewise near colleges. This makes it workable for various customer base gatherings to remain nearby the spots where they should be.</w:t>
      </w:r>
    </w:p>
    <w:p w14:paraId="6F122701" w14:textId="352DBBB3" w:rsidR="00A164C8" w:rsidRPr="00BF7022" w:rsidRDefault="00A164C8"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Brand Reputation - After some time, Head Hotel has laid out its image picture. A key selling point for the inn has been its standing as a family-and bike cordial hotel. At the English Travel Grants in 2017, it got "Best UK Reasonable Lodging Brand" for the eighth sequential year (</w:t>
      </w:r>
      <w:proofErr w:type="spellStart"/>
      <w:r w:rsidRPr="00BF7022">
        <w:rPr>
          <w:rFonts w:ascii="Arial" w:hAnsi="Arial" w:cs="Arial"/>
          <w:sz w:val="24"/>
          <w:szCs w:val="24"/>
        </w:rPr>
        <w:t>Palomares</w:t>
      </w:r>
      <w:proofErr w:type="spellEnd"/>
      <w:r w:rsidR="00934BE5" w:rsidRPr="00BF7022">
        <w:rPr>
          <w:rFonts w:ascii="Arial" w:hAnsi="Arial" w:cs="Arial"/>
          <w:sz w:val="24"/>
          <w:szCs w:val="24"/>
        </w:rPr>
        <w:t xml:space="preserve"> at al </w:t>
      </w:r>
      <w:r w:rsidRPr="00BF7022">
        <w:rPr>
          <w:rFonts w:ascii="Arial" w:hAnsi="Arial" w:cs="Arial"/>
          <w:sz w:val="24"/>
          <w:szCs w:val="24"/>
        </w:rPr>
        <w:t>2021). It was named the Best Spending plan Inn Brand at the Business Travel Grants in 2020 in the wake of winning TripAdvisor's Explorers' Decision Grant for 2019 and 2019. As a matter of fact, it has won various honours from esteemed UK associations.</w:t>
      </w:r>
    </w:p>
    <w:p w14:paraId="3B09A9FB" w14:textId="0C22BFFD" w:rsidR="00717356" w:rsidRPr="00BF7022" w:rsidRDefault="00FD7FD3"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It</w:t>
      </w:r>
      <w:r w:rsidR="00842AB9" w:rsidRPr="00BF7022">
        <w:rPr>
          <w:rFonts w:ascii="Arial" w:hAnsi="Arial" w:cs="Arial"/>
          <w:sz w:val="24"/>
          <w:szCs w:val="24"/>
        </w:rPr>
        <w:t xml:space="preserve"> is also</w:t>
      </w:r>
      <w:r w:rsidRPr="00BF7022">
        <w:rPr>
          <w:rFonts w:ascii="Arial" w:hAnsi="Arial" w:cs="Arial"/>
          <w:sz w:val="24"/>
          <w:szCs w:val="24"/>
        </w:rPr>
        <w:t> </w:t>
      </w:r>
      <w:r w:rsidR="00842AB9" w:rsidRPr="00BF7022">
        <w:rPr>
          <w:rFonts w:ascii="Arial" w:hAnsi="Arial" w:cs="Arial"/>
          <w:sz w:val="24"/>
          <w:szCs w:val="24"/>
        </w:rPr>
        <w:t>engaging</w:t>
      </w:r>
      <w:r w:rsidRPr="00BF7022">
        <w:rPr>
          <w:rFonts w:ascii="Arial" w:hAnsi="Arial" w:cs="Arial"/>
          <w:sz w:val="24"/>
          <w:szCs w:val="24"/>
        </w:rPr>
        <w:t xml:space="preserve"> in a wide range of commercial ventures and acquisitions that increase the company's profits. The Premier Inn's strengths also include its extensive international expertise, diverse portfolio, many of its hotels' excellent locations, and best customer services.</w:t>
      </w:r>
    </w:p>
    <w:p w14:paraId="072AF445" w14:textId="4A5AEDE1" w:rsidR="00454469" w:rsidRPr="00BF7022" w:rsidRDefault="00D51F3A" w:rsidP="00BF7022">
      <w:pPr>
        <w:pStyle w:val="ListParagraph"/>
        <w:numPr>
          <w:ilvl w:val="0"/>
          <w:numId w:val="15"/>
        </w:numPr>
        <w:spacing w:line="360" w:lineRule="auto"/>
        <w:jc w:val="both"/>
        <w:rPr>
          <w:rFonts w:ascii="Arial" w:hAnsi="Arial" w:cs="Arial"/>
          <w:sz w:val="24"/>
          <w:szCs w:val="24"/>
        </w:rPr>
      </w:pPr>
      <w:r w:rsidRPr="00BF7022">
        <w:rPr>
          <w:rFonts w:ascii="Arial" w:hAnsi="Arial" w:cs="Arial"/>
          <w:sz w:val="24"/>
          <w:szCs w:val="24"/>
        </w:rPr>
        <w:t>The hotel provides its guests with unique options</w:t>
      </w:r>
      <w:r w:rsidR="001F452E" w:rsidRPr="00BF7022">
        <w:rPr>
          <w:rFonts w:ascii="Arial" w:hAnsi="Arial" w:cs="Arial"/>
          <w:sz w:val="24"/>
          <w:szCs w:val="24"/>
        </w:rPr>
        <w:t xml:space="preserve">, are </w:t>
      </w:r>
      <w:r w:rsidR="00FA3308" w:rsidRPr="00BF7022">
        <w:rPr>
          <w:rFonts w:ascii="Arial" w:hAnsi="Arial" w:cs="Arial"/>
          <w:sz w:val="24"/>
          <w:szCs w:val="24"/>
        </w:rPr>
        <w:t>offered</w:t>
      </w:r>
      <w:r w:rsidR="001F452E" w:rsidRPr="00BF7022">
        <w:rPr>
          <w:rFonts w:ascii="Arial" w:hAnsi="Arial" w:cs="Arial"/>
          <w:sz w:val="24"/>
          <w:szCs w:val="24"/>
        </w:rPr>
        <w:t xml:space="preserve"> to everyone who makes a reservation at one of the Premier Inn locations. With every reservation, clients receive a coupon for two and free child admission to over 800 fantastic attractions located all around the United Kingdom.</w:t>
      </w:r>
    </w:p>
    <w:p w14:paraId="17E5C3BB" w14:textId="77777777" w:rsidR="003505BA" w:rsidRPr="00BF7022" w:rsidRDefault="003505BA" w:rsidP="00BF7022">
      <w:pPr>
        <w:pStyle w:val="ListParagraph"/>
        <w:spacing w:line="360" w:lineRule="auto"/>
        <w:jc w:val="both"/>
        <w:rPr>
          <w:rFonts w:ascii="Arial" w:hAnsi="Arial" w:cs="Arial"/>
          <w:sz w:val="24"/>
          <w:szCs w:val="24"/>
        </w:rPr>
      </w:pPr>
    </w:p>
    <w:p w14:paraId="2BBFFCE1" w14:textId="77777777" w:rsidR="00D92707" w:rsidRPr="00BF7022" w:rsidRDefault="00D92707" w:rsidP="00BF7022">
      <w:pPr>
        <w:spacing w:line="360" w:lineRule="auto"/>
        <w:jc w:val="both"/>
        <w:rPr>
          <w:rFonts w:ascii="Arial" w:hAnsi="Arial" w:cs="Arial"/>
          <w:b/>
          <w:bCs/>
          <w:sz w:val="24"/>
          <w:szCs w:val="24"/>
        </w:rPr>
      </w:pPr>
      <w:r w:rsidRPr="00BF7022">
        <w:rPr>
          <w:rFonts w:ascii="Arial" w:hAnsi="Arial" w:cs="Arial"/>
          <w:b/>
          <w:bCs/>
          <w:sz w:val="24"/>
          <w:szCs w:val="24"/>
        </w:rPr>
        <w:t>Weaknesses of Premier Inn London Leicester Square Hotel</w:t>
      </w:r>
    </w:p>
    <w:p w14:paraId="7F55084B" w14:textId="541C33B9" w:rsidR="00D92707" w:rsidRPr="00BF7022" w:rsidRDefault="00D92707" w:rsidP="00BF7022">
      <w:pPr>
        <w:pStyle w:val="ListParagraph"/>
        <w:numPr>
          <w:ilvl w:val="0"/>
          <w:numId w:val="14"/>
        </w:numPr>
        <w:spacing w:line="360" w:lineRule="auto"/>
        <w:jc w:val="both"/>
        <w:rPr>
          <w:rFonts w:ascii="Arial" w:hAnsi="Arial" w:cs="Arial"/>
          <w:sz w:val="24"/>
          <w:szCs w:val="24"/>
        </w:rPr>
      </w:pPr>
      <w:r w:rsidRPr="00BF7022">
        <w:rPr>
          <w:rFonts w:ascii="Arial" w:hAnsi="Arial" w:cs="Arial"/>
          <w:sz w:val="24"/>
          <w:szCs w:val="24"/>
        </w:rPr>
        <w:t>Limited international exposure – Premier Inn London Leicester Square Hotel’s issue is its limited international exposure. Contrasted with a few other key parts in the area, Chief Hotel just works in few nations.</w:t>
      </w:r>
    </w:p>
    <w:p w14:paraId="7C2C2D2A" w14:textId="5F37B8A9" w:rsidR="00D92707" w:rsidRPr="00BF7022" w:rsidRDefault="00D92707" w:rsidP="00BF7022">
      <w:pPr>
        <w:pStyle w:val="ListParagraph"/>
        <w:numPr>
          <w:ilvl w:val="0"/>
          <w:numId w:val="14"/>
        </w:numPr>
        <w:spacing w:line="360" w:lineRule="auto"/>
        <w:jc w:val="both"/>
        <w:rPr>
          <w:rFonts w:ascii="Arial" w:hAnsi="Arial" w:cs="Arial"/>
          <w:sz w:val="24"/>
          <w:szCs w:val="24"/>
        </w:rPr>
      </w:pPr>
      <w:r w:rsidRPr="00BF7022">
        <w:rPr>
          <w:rFonts w:ascii="Arial" w:hAnsi="Arial" w:cs="Arial"/>
          <w:sz w:val="24"/>
          <w:szCs w:val="24"/>
        </w:rPr>
        <w:lastRenderedPageBreak/>
        <w:t>Refund-related problems - It has been accounted for that Head Hotel would not discount a few clients who had booked reservations for stays in Grains districts that were dependent upon rigid neighbourhood lockdowns (</w:t>
      </w:r>
      <w:proofErr w:type="spellStart"/>
      <w:r w:rsidRPr="00BF7022">
        <w:rPr>
          <w:rFonts w:ascii="Arial" w:hAnsi="Arial" w:cs="Arial"/>
          <w:sz w:val="24"/>
          <w:szCs w:val="24"/>
        </w:rPr>
        <w:t>Kliestik</w:t>
      </w:r>
      <w:proofErr w:type="spellEnd"/>
      <w:r w:rsidR="00934BE5" w:rsidRPr="00BF7022">
        <w:rPr>
          <w:rFonts w:ascii="Arial" w:hAnsi="Arial" w:cs="Arial"/>
          <w:sz w:val="24"/>
          <w:szCs w:val="24"/>
        </w:rPr>
        <w:t xml:space="preserve"> et al.,</w:t>
      </w:r>
      <w:r w:rsidRPr="00BF7022">
        <w:rPr>
          <w:rFonts w:ascii="Arial" w:hAnsi="Arial" w:cs="Arial"/>
          <w:sz w:val="24"/>
          <w:szCs w:val="24"/>
        </w:rPr>
        <w:t xml:space="preserve"> 2020).  This has enraged a ton of clients.</w:t>
      </w:r>
    </w:p>
    <w:p w14:paraId="5B2F833C" w14:textId="0310F858" w:rsidR="00D92707" w:rsidRPr="00BF7022" w:rsidRDefault="00D92707" w:rsidP="00BF7022">
      <w:pPr>
        <w:pStyle w:val="ListParagraph"/>
        <w:numPr>
          <w:ilvl w:val="0"/>
          <w:numId w:val="14"/>
        </w:numPr>
        <w:spacing w:line="360" w:lineRule="auto"/>
        <w:jc w:val="both"/>
        <w:rPr>
          <w:rFonts w:ascii="Arial" w:hAnsi="Arial" w:cs="Arial"/>
          <w:sz w:val="24"/>
          <w:szCs w:val="24"/>
        </w:rPr>
      </w:pPr>
      <w:r w:rsidRPr="00BF7022">
        <w:rPr>
          <w:rFonts w:ascii="Arial" w:hAnsi="Arial" w:cs="Arial"/>
          <w:sz w:val="24"/>
          <w:szCs w:val="24"/>
        </w:rPr>
        <w:t>Serious hygiene issues - In February 2018, Channel 4 columnists' secret examination uncovered that housekeeping work force (organization representatives) utilized by Chief Hotel were utilizing visitor towels to clean the latrines and other washroom apparatuses (Hornby</w:t>
      </w:r>
      <w:r w:rsidR="003E0FB8" w:rsidRPr="00BF7022">
        <w:rPr>
          <w:rFonts w:ascii="Arial" w:hAnsi="Arial" w:cs="Arial"/>
          <w:sz w:val="24"/>
          <w:szCs w:val="24"/>
        </w:rPr>
        <w:t xml:space="preserve"> et al.,</w:t>
      </w:r>
      <w:r w:rsidRPr="00BF7022">
        <w:rPr>
          <w:rFonts w:ascii="Arial" w:hAnsi="Arial" w:cs="Arial"/>
          <w:sz w:val="24"/>
          <w:szCs w:val="24"/>
        </w:rPr>
        <w:t>2022).  The worker's guild Join voiced its dissatisfaction with regards to Chief Motel's unreasonable employing rehearses in a similar episode.</w:t>
      </w:r>
    </w:p>
    <w:p w14:paraId="1CEBE0F1" w14:textId="7665BBFF" w:rsidR="00962B33" w:rsidRPr="00BF7022" w:rsidRDefault="0065340B" w:rsidP="00BF7022">
      <w:pPr>
        <w:pStyle w:val="ListParagraph"/>
        <w:numPr>
          <w:ilvl w:val="0"/>
          <w:numId w:val="14"/>
        </w:numPr>
        <w:spacing w:line="360" w:lineRule="auto"/>
        <w:jc w:val="both"/>
        <w:rPr>
          <w:rFonts w:ascii="Arial" w:hAnsi="Arial" w:cs="Arial"/>
          <w:sz w:val="24"/>
          <w:szCs w:val="24"/>
        </w:rPr>
      </w:pPr>
      <w:r w:rsidRPr="00BF7022">
        <w:rPr>
          <w:rFonts w:ascii="Arial" w:hAnsi="Arial" w:cs="Arial"/>
          <w:sz w:val="24"/>
          <w:szCs w:val="24"/>
        </w:rPr>
        <w:t>Instead,</w:t>
      </w:r>
      <w:r w:rsidR="00055C38" w:rsidRPr="00BF7022">
        <w:rPr>
          <w:rFonts w:ascii="Arial" w:hAnsi="Arial" w:cs="Arial"/>
          <w:sz w:val="24"/>
          <w:szCs w:val="24"/>
        </w:rPr>
        <w:t xml:space="preserve"> </w:t>
      </w:r>
      <w:r w:rsidR="002E0C25" w:rsidRPr="00BF7022">
        <w:rPr>
          <w:rFonts w:ascii="Arial" w:hAnsi="Arial" w:cs="Arial"/>
          <w:sz w:val="24"/>
          <w:szCs w:val="24"/>
        </w:rPr>
        <w:t>then</w:t>
      </w:r>
      <w:r w:rsidR="00055C38" w:rsidRPr="00BF7022">
        <w:rPr>
          <w:rFonts w:ascii="Arial" w:hAnsi="Arial" w:cs="Arial"/>
          <w:sz w:val="24"/>
          <w:szCs w:val="24"/>
        </w:rPr>
        <w:t xml:space="preserve"> focusing on horizontal integration, which tends to reduce competition, Premier Inn missed the opportunity to utilise vertical integration, which lowers manufacturing and operating costs.</w:t>
      </w:r>
    </w:p>
    <w:p w14:paraId="2C476885" w14:textId="77777777" w:rsidR="00592ADD" w:rsidRPr="00BF7022" w:rsidRDefault="00592ADD" w:rsidP="00BF7022">
      <w:pPr>
        <w:pStyle w:val="ListParagraph"/>
        <w:spacing w:line="360" w:lineRule="auto"/>
        <w:jc w:val="both"/>
        <w:rPr>
          <w:rFonts w:ascii="Arial" w:hAnsi="Arial" w:cs="Arial"/>
          <w:sz w:val="24"/>
          <w:szCs w:val="24"/>
        </w:rPr>
      </w:pPr>
    </w:p>
    <w:p w14:paraId="32E7E792" w14:textId="77777777" w:rsidR="00D92707" w:rsidRPr="00BF7022" w:rsidRDefault="00D92707" w:rsidP="00BF7022">
      <w:pPr>
        <w:spacing w:line="360" w:lineRule="auto"/>
        <w:jc w:val="both"/>
        <w:rPr>
          <w:rFonts w:ascii="Arial" w:hAnsi="Arial" w:cs="Arial"/>
          <w:b/>
          <w:bCs/>
          <w:sz w:val="24"/>
          <w:szCs w:val="24"/>
        </w:rPr>
      </w:pPr>
      <w:r w:rsidRPr="00BF7022">
        <w:rPr>
          <w:rFonts w:ascii="Arial" w:hAnsi="Arial" w:cs="Arial"/>
          <w:b/>
          <w:bCs/>
          <w:sz w:val="24"/>
          <w:szCs w:val="24"/>
        </w:rPr>
        <w:t>Opportunities of Premier Inn London Leicester Square Hotel</w:t>
      </w:r>
    </w:p>
    <w:p w14:paraId="05ABA369" w14:textId="12E35B84" w:rsidR="00D92707" w:rsidRPr="00BF7022" w:rsidRDefault="00D92707" w:rsidP="00BF7022">
      <w:pPr>
        <w:pStyle w:val="ListParagraph"/>
        <w:numPr>
          <w:ilvl w:val="0"/>
          <w:numId w:val="13"/>
        </w:numPr>
        <w:spacing w:line="360" w:lineRule="auto"/>
        <w:jc w:val="both"/>
        <w:rPr>
          <w:rFonts w:ascii="Arial" w:hAnsi="Arial" w:cs="Arial"/>
          <w:sz w:val="24"/>
          <w:szCs w:val="24"/>
        </w:rPr>
      </w:pPr>
      <w:r w:rsidRPr="00BF7022">
        <w:rPr>
          <w:rFonts w:ascii="Arial" w:hAnsi="Arial" w:cs="Arial"/>
          <w:sz w:val="24"/>
          <w:szCs w:val="24"/>
        </w:rPr>
        <w:t>New markets: After a fruitful send off in Germany, Head Hotel has now extended to the Republic of Ireland. Seeing more nations and places is fundamental.</w:t>
      </w:r>
    </w:p>
    <w:p w14:paraId="24A89EAE" w14:textId="7359E6A4" w:rsidR="00D92707" w:rsidRPr="00BF7022" w:rsidRDefault="00D92707" w:rsidP="00BF7022">
      <w:pPr>
        <w:pStyle w:val="ListParagraph"/>
        <w:numPr>
          <w:ilvl w:val="0"/>
          <w:numId w:val="13"/>
        </w:numPr>
        <w:spacing w:line="360" w:lineRule="auto"/>
        <w:jc w:val="both"/>
        <w:rPr>
          <w:rFonts w:ascii="Arial" w:hAnsi="Arial" w:cs="Arial"/>
          <w:sz w:val="24"/>
          <w:szCs w:val="24"/>
        </w:rPr>
      </w:pPr>
      <w:r w:rsidRPr="00BF7022">
        <w:rPr>
          <w:rFonts w:ascii="Arial" w:hAnsi="Arial" w:cs="Arial"/>
          <w:sz w:val="24"/>
          <w:szCs w:val="24"/>
        </w:rPr>
        <w:t>Continued expansion in Germany - Chief Motel runs twenty-eight inns there. The nation offers the inn further developing potential since it is one of the most visited in both Europe and the remainder of the world.</w:t>
      </w:r>
    </w:p>
    <w:p w14:paraId="3258C762" w14:textId="0760BE1D" w:rsidR="00D92707" w:rsidRPr="00BF7022" w:rsidRDefault="00D92707" w:rsidP="00BF7022">
      <w:pPr>
        <w:pStyle w:val="ListParagraph"/>
        <w:numPr>
          <w:ilvl w:val="0"/>
          <w:numId w:val="13"/>
        </w:numPr>
        <w:spacing w:line="360" w:lineRule="auto"/>
        <w:jc w:val="both"/>
        <w:rPr>
          <w:rFonts w:ascii="Arial" w:hAnsi="Arial" w:cs="Arial"/>
          <w:sz w:val="24"/>
          <w:szCs w:val="24"/>
        </w:rPr>
      </w:pPr>
      <w:r w:rsidRPr="00BF7022">
        <w:rPr>
          <w:rFonts w:ascii="Arial" w:hAnsi="Arial" w:cs="Arial"/>
          <w:sz w:val="24"/>
          <w:szCs w:val="24"/>
        </w:rPr>
        <w:t>New décor - A few organizations have started exploring different avenues regarding expensive room plans and goods, which really shocks clients in the minimal expense inn area (POPȘA,). A contract was issued to a construction company to totally replace the floor and wall tiling and to take care of the issue of hazardous chemicals in certain of the buildings.</w:t>
      </w:r>
    </w:p>
    <w:p w14:paraId="2E302A0B" w14:textId="30623242" w:rsidR="002E0C25" w:rsidRPr="00BF7022" w:rsidRDefault="002E0C25" w:rsidP="00BF7022">
      <w:pPr>
        <w:pStyle w:val="ListParagraph"/>
        <w:numPr>
          <w:ilvl w:val="0"/>
          <w:numId w:val="13"/>
        </w:numPr>
        <w:spacing w:line="360" w:lineRule="auto"/>
        <w:jc w:val="both"/>
        <w:rPr>
          <w:rFonts w:ascii="Arial" w:hAnsi="Arial" w:cs="Arial"/>
          <w:sz w:val="24"/>
          <w:szCs w:val="24"/>
        </w:rPr>
      </w:pPr>
      <w:r w:rsidRPr="00BF7022">
        <w:rPr>
          <w:rFonts w:ascii="Arial" w:hAnsi="Arial" w:cs="Arial"/>
          <w:sz w:val="24"/>
          <w:szCs w:val="24"/>
        </w:rPr>
        <w:t>Due to the reputation that premier inn has built in the hotel industry, expansion strategies involving mergers and acquisitions in the restaurant and tourism sectors as well as the hotel industry will be made easier.</w:t>
      </w:r>
    </w:p>
    <w:p w14:paraId="50253662" w14:textId="77777777" w:rsidR="00D92707" w:rsidRPr="00BF7022" w:rsidRDefault="00D92707" w:rsidP="00BF7022">
      <w:pPr>
        <w:spacing w:line="360" w:lineRule="auto"/>
        <w:jc w:val="both"/>
        <w:rPr>
          <w:rFonts w:ascii="Arial" w:hAnsi="Arial" w:cs="Arial"/>
          <w:b/>
          <w:bCs/>
          <w:sz w:val="24"/>
          <w:szCs w:val="24"/>
        </w:rPr>
      </w:pPr>
      <w:r w:rsidRPr="00BF7022">
        <w:rPr>
          <w:rFonts w:ascii="Arial" w:hAnsi="Arial" w:cs="Arial"/>
          <w:b/>
          <w:bCs/>
          <w:sz w:val="24"/>
          <w:szCs w:val="24"/>
        </w:rPr>
        <w:t>Threats to Premier Inn London Leicester Square Hotel</w:t>
      </w:r>
    </w:p>
    <w:p w14:paraId="3EA42F29" w14:textId="0CC31748" w:rsidR="00D92707" w:rsidRPr="00BF7022" w:rsidRDefault="002E0C25" w:rsidP="00BF7022">
      <w:pPr>
        <w:pStyle w:val="ListParagraph"/>
        <w:numPr>
          <w:ilvl w:val="0"/>
          <w:numId w:val="12"/>
        </w:numPr>
        <w:spacing w:line="360" w:lineRule="auto"/>
        <w:jc w:val="both"/>
        <w:rPr>
          <w:rFonts w:ascii="Arial" w:hAnsi="Arial" w:cs="Arial"/>
          <w:sz w:val="24"/>
          <w:szCs w:val="24"/>
        </w:rPr>
      </w:pPr>
      <w:r w:rsidRPr="00BF7022">
        <w:rPr>
          <w:rFonts w:ascii="Arial" w:hAnsi="Arial" w:cs="Arial"/>
          <w:sz w:val="24"/>
          <w:szCs w:val="24"/>
        </w:rPr>
        <w:lastRenderedPageBreak/>
        <w:t>Competitors</w:t>
      </w:r>
      <w:r w:rsidR="00D92707" w:rsidRPr="00BF7022">
        <w:rPr>
          <w:rFonts w:ascii="Arial" w:hAnsi="Arial" w:cs="Arial"/>
          <w:sz w:val="24"/>
          <w:szCs w:val="24"/>
        </w:rPr>
        <w:t xml:space="preserve"> - Inside a similar reasonable inn classification, Occasion Hotel, </w:t>
      </w:r>
      <w:proofErr w:type="spellStart"/>
      <w:r w:rsidR="00D92707" w:rsidRPr="00BF7022">
        <w:rPr>
          <w:rFonts w:ascii="Arial" w:hAnsi="Arial" w:cs="Arial"/>
          <w:sz w:val="24"/>
          <w:szCs w:val="24"/>
        </w:rPr>
        <w:t>EasyHotel</w:t>
      </w:r>
      <w:proofErr w:type="spellEnd"/>
      <w:r w:rsidR="00D92707" w:rsidRPr="00BF7022">
        <w:rPr>
          <w:rFonts w:ascii="Arial" w:hAnsi="Arial" w:cs="Arial"/>
          <w:sz w:val="24"/>
          <w:szCs w:val="24"/>
        </w:rPr>
        <w:t>, and Ibis are Head Motel's fundamental rivals. Marriott and endless other little and free lodgings, nonetheless, likewise offer a serious threat.</w:t>
      </w:r>
    </w:p>
    <w:p w14:paraId="36798C56" w14:textId="74D46094" w:rsidR="00D92707" w:rsidRPr="00BF7022" w:rsidRDefault="00D92707" w:rsidP="00BF7022">
      <w:pPr>
        <w:pStyle w:val="ListParagraph"/>
        <w:numPr>
          <w:ilvl w:val="0"/>
          <w:numId w:val="12"/>
        </w:numPr>
        <w:spacing w:line="360" w:lineRule="auto"/>
        <w:jc w:val="both"/>
        <w:rPr>
          <w:rFonts w:ascii="Arial" w:hAnsi="Arial" w:cs="Arial"/>
          <w:sz w:val="24"/>
          <w:szCs w:val="24"/>
        </w:rPr>
      </w:pPr>
      <w:r w:rsidRPr="00BF7022">
        <w:rPr>
          <w:rFonts w:ascii="Arial" w:hAnsi="Arial" w:cs="Arial"/>
          <w:sz w:val="24"/>
          <w:szCs w:val="24"/>
        </w:rPr>
        <w:t>Legal risks - Worker's organizations and wellbeing and security authorities might sue Chief Hotel assuming it neglects to find the suitable ways to cure a portion of the issues referenced in the previously mentioned shortcoming region (Choudhary, 2021).</w:t>
      </w:r>
    </w:p>
    <w:p w14:paraId="3ADBB003" w14:textId="27721F6D" w:rsidR="00D92707" w:rsidRPr="00BF7022" w:rsidRDefault="00D92707" w:rsidP="00BF7022">
      <w:pPr>
        <w:pStyle w:val="ListParagraph"/>
        <w:numPr>
          <w:ilvl w:val="0"/>
          <w:numId w:val="12"/>
        </w:numPr>
        <w:spacing w:line="360" w:lineRule="auto"/>
        <w:jc w:val="both"/>
        <w:rPr>
          <w:rFonts w:ascii="Arial" w:hAnsi="Arial" w:cs="Arial"/>
          <w:sz w:val="24"/>
          <w:szCs w:val="24"/>
        </w:rPr>
      </w:pPr>
      <w:r w:rsidRPr="00BF7022">
        <w:rPr>
          <w:rFonts w:ascii="Arial" w:hAnsi="Arial" w:cs="Arial"/>
          <w:sz w:val="24"/>
          <w:szCs w:val="24"/>
        </w:rPr>
        <w:t>In recent years, lockdowns have devastated several businesses across the globe. Premier Inn London Leicester Square Hotel also endured severe losses. Future situations like this one will be very challenging.</w:t>
      </w:r>
    </w:p>
    <w:p w14:paraId="594E418C" w14:textId="45D139BA" w:rsidR="00984744" w:rsidRPr="00BF7022" w:rsidRDefault="00E56F92" w:rsidP="00BF7022">
      <w:pPr>
        <w:pStyle w:val="ListParagraph"/>
        <w:numPr>
          <w:ilvl w:val="0"/>
          <w:numId w:val="12"/>
        </w:numPr>
        <w:spacing w:line="360" w:lineRule="auto"/>
        <w:jc w:val="both"/>
        <w:rPr>
          <w:rFonts w:ascii="Arial" w:hAnsi="Arial" w:cs="Arial"/>
          <w:sz w:val="24"/>
          <w:szCs w:val="24"/>
        </w:rPr>
      </w:pPr>
      <w:r w:rsidRPr="00BF7022">
        <w:rPr>
          <w:rFonts w:ascii="Arial" w:hAnsi="Arial" w:cs="Arial"/>
          <w:sz w:val="24"/>
          <w:szCs w:val="24"/>
        </w:rPr>
        <w:t>If the local and global economic crisis continues, there will be a further decline in demand for hotel services. Threats to the hotel business are further exacerbated by geopolitical uncertainty like terrorist attacks.</w:t>
      </w:r>
    </w:p>
    <w:p w14:paraId="67146E8C" w14:textId="086CDE2B" w:rsidR="00B750B3" w:rsidRPr="00BF7022" w:rsidRDefault="00B750B3" w:rsidP="00BF7022">
      <w:pPr>
        <w:pStyle w:val="ListParagraph"/>
        <w:numPr>
          <w:ilvl w:val="0"/>
          <w:numId w:val="12"/>
        </w:numPr>
        <w:spacing w:line="360" w:lineRule="auto"/>
        <w:jc w:val="both"/>
        <w:rPr>
          <w:rFonts w:ascii="Arial" w:hAnsi="Arial" w:cs="Arial"/>
          <w:sz w:val="24"/>
          <w:szCs w:val="24"/>
        </w:rPr>
      </w:pPr>
      <w:r w:rsidRPr="00BF7022">
        <w:rPr>
          <w:rFonts w:ascii="Arial" w:hAnsi="Arial" w:cs="Arial"/>
          <w:sz w:val="24"/>
          <w:szCs w:val="24"/>
        </w:rPr>
        <w:t>There is also a chance of insufficient training in multinational units and a lack of trained employees.</w:t>
      </w:r>
    </w:p>
    <w:p w14:paraId="1C83D67B" w14:textId="77777777" w:rsidR="00982D48" w:rsidRPr="00BF7022" w:rsidRDefault="00982D48" w:rsidP="00BF7022">
      <w:pPr>
        <w:pStyle w:val="ListParagraph"/>
        <w:numPr>
          <w:ilvl w:val="0"/>
          <w:numId w:val="12"/>
        </w:numPr>
        <w:spacing w:line="360" w:lineRule="auto"/>
        <w:jc w:val="both"/>
        <w:rPr>
          <w:rFonts w:ascii="Arial" w:hAnsi="Arial" w:cs="Arial"/>
          <w:sz w:val="24"/>
          <w:szCs w:val="24"/>
        </w:rPr>
      </w:pPr>
    </w:p>
    <w:p w14:paraId="38F28110" w14:textId="77777777" w:rsidR="003E0FB8" w:rsidRPr="00BF7022" w:rsidRDefault="003E0FB8" w:rsidP="00BF7022">
      <w:pPr>
        <w:pStyle w:val="Heading2"/>
        <w:spacing w:line="360" w:lineRule="auto"/>
        <w:jc w:val="both"/>
        <w:rPr>
          <w:rFonts w:ascii="Arial" w:hAnsi="Arial" w:cs="Arial"/>
          <w:sz w:val="24"/>
          <w:szCs w:val="24"/>
        </w:rPr>
      </w:pPr>
      <w:bookmarkStart w:id="5" w:name="_Toc128997299"/>
      <w:r w:rsidRPr="00BF7022">
        <w:rPr>
          <w:rFonts w:ascii="Arial" w:hAnsi="Arial" w:cs="Arial"/>
          <w:sz w:val="24"/>
          <w:szCs w:val="24"/>
        </w:rPr>
        <w:t>2.3 PESTEL ANALYSIS</w:t>
      </w:r>
      <w:bookmarkEnd w:id="5"/>
    </w:p>
    <w:p w14:paraId="4A4E0F9D" w14:textId="4DD2DEC8" w:rsidR="003E0FB8" w:rsidRPr="00BF7022" w:rsidRDefault="003E0FB8" w:rsidP="00BF7022">
      <w:pPr>
        <w:spacing w:line="360" w:lineRule="auto"/>
        <w:jc w:val="both"/>
        <w:rPr>
          <w:rFonts w:ascii="Arial" w:hAnsi="Arial" w:cs="Arial"/>
          <w:sz w:val="24"/>
          <w:szCs w:val="24"/>
        </w:rPr>
      </w:pPr>
      <w:r w:rsidRPr="00BF7022">
        <w:rPr>
          <w:rFonts w:ascii="Arial" w:hAnsi="Arial" w:cs="Arial"/>
          <w:sz w:val="24"/>
          <w:szCs w:val="24"/>
        </w:rPr>
        <w:t xml:space="preserve">Political, economic, social, technical, legal, and environmental factors are referred to in PESTAL analysis. PESTAL analysis can be used to examine the circumstances and performance of an hotel. The process identifies the many risks that an hotel </w:t>
      </w:r>
      <w:r w:rsidR="00643B89" w:rsidRPr="00BF7022">
        <w:rPr>
          <w:rFonts w:ascii="Arial" w:hAnsi="Arial" w:cs="Arial"/>
          <w:sz w:val="24"/>
          <w:szCs w:val="24"/>
        </w:rPr>
        <w:t>face</w:t>
      </w:r>
      <w:r w:rsidRPr="00BF7022">
        <w:rPr>
          <w:rFonts w:ascii="Arial" w:hAnsi="Arial" w:cs="Arial"/>
          <w:sz w:val="24"/>
          <w:szCs w:val="24"/>
        </w:rPr>
        <w:t xml:space="preserve"> (</w:t>
      </w:r>
      <w:proofErr w:type="spellStart"/>
      <w:r w:rsidRPr="00BF7022">
        <w:rPr>
          <w:rFonts w:ascii="Arial" w:hAnsi="Arial" w:cs="Arial"/>
          <w:sz w:val="24"/>
          <w:szCs w:val="24"/>
        </w:rPr>
        <w:t>Anilkumar</w:t>
      </w:r>
      <w:proofErr w:type="spellEnd"/>
      <w:r w:rsidR="00643B89" w:rsidRPr="00BF7022">
        <w:rPr>
          <w:rFonts w:ascii="Arial" w:hAnsi="Arial" w:cs="Arial"/>
          <w:sz w:val="24"/>
          <w:szCs w:val="24"/>
        </w:rPr>
        <w:t xml:space="preserve"> et al., Nd</w:t>
      </w:r>
      <w:r w:rsidRPr="00BF7022">
        <w:rPr>
          <w:rFonts w:ascii="Arial" w:hAnsi="Arial" w:cs="Arial"/>
          <w:sz w:val="24"/>
          <w:szCs w:val="24"/>
        </w:rPr>
        <w:t>). It aids strategic planners in creating plans to minimize such risks and take advantage of opportunities.</w:t>
      </w:r>
    </w:p>
    <w:p w14:paraId="2FB9DAD8"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Political factors affecting Premier Inn London Leicester Square Hotel</w:t>
      </w:r>
    </w:p>
    <w:p w14:paraId="080D5E06" w14:textId="76AE110C" w:rsidR="003E0FB8" w:rsidRPr="00BF7022" w:rsidRDefault="003E0FB8" w:rsidP="00BF7022">
      <w:pPr>
        <w:pStyle w:val="ListParagraph"/>
        <w:numPr>
          <w:ilvl w:val="0"/>
          <w:numId w:val="11"/>
        </w:numPr>
        <w:spacing w:line="360" w:lineRule="auto"/>
        <w:jc w:val="both"/>
        <w:rPr>
          <w:rFonts w:ascii="Arial" w:hAnsi="Arial" w:cs="Arial"/>
          <w:sz w:val="24"/>
          <w:szCs w:val="24"/>
        </w:rPr>
      </w:pPr>
      <w:r w:rsidRPr="00BF7022">
        <w:rPr>
          <w:rFonts w:ascii="Arial" w:hAnsi="Arial" w:cs="Arial"/>
          <w:sz w:val="24"/>
          <w:szCs w:val="24"/>
        </w:rPr>
        <w:t>It is common knowledge that it can be difficult for most people in the globe to obtain a tourist visa to visit the UK.</w:t>
      </w:r>
    </w:p>
    <w:p w14:paraId="03DCBF96" w14:textId="59E66D7B" w:rsidR="003E0FB8" w:rsidRPr="00BF7022" w:rsidRDefault="003E0FB8" w:rsidP="00BF7022">
      <w:pPr>
        <w:pStyle w:val="ListParagraph"/>
        <w:numPr>
          <w:ilvl w:val="0"/>
          <w:numId w:val="11"/>
        </w:numPr>
        <w:spacing w:line="360" w:lineRule="auto"/>
        <w:jc w:val="both"/>
        <w:rPr>
          <w:rFonts w:ascii="Arial" w:hAnsi="Arial" w:cs="Arial"/>
          <w:sz w:val="24"/>
          <w:szCs w:val="24"/>
        </w:rPr>
      </w:pPr>
      <w:r w:rsidRPr="00BF7022">
        <w:rPr>
          <w:rFonts w:ascii="Arial" w:hAnsi="Arial" w:cs="Arial"/>
          <w:sz w:val="24"/>
          <w:szCs w:val="24"/>
        </w:rPr>
        <w:t>Government rules and guidelines are dependent upon quick change, which might affect the administration of the hotel business choices (</w:t>
      </w:r>
      <w:proofErr w:type="spellStart"/>
      <w:r w:rsidR="002C3FBD" w:rsidRPr="00BF7022">
        <w:rPr>
          <w:rFonts w:ascii="Arial" w:hAnsi="Arial" w:cs="Arial"/>
          <w:sz w:val="24"/>
          <w:szCs w:val="24"/>
        </w:rPr>
        <w:t>Gursoy</w:t>
      </w:r>
      <w:proofErr w:type="spellEnd"/>
      <w:r w:rsidR="002C3FBD" w:rsidRPr="00BF7022">
        <w:rPr>
          <w:rFonts w:ascii="Arial" w:hAnsi="Arial" w:cs="Arial"/>
          <w:sz w:val="24"/>
          <w:szCs w:val="24"/>
        </w:rPr>
        <w:t>, D., at al., 2023</w:t>
      </w:r>
      <w:r w:rsidRPr="00BF7022">
        <w:rPr>
          <w:rFonts w:ascii="Arial" w:hAnsi="Arial" w:cs="Arial"/>
          <w:sz w:val="24"/>
          <w:szCs w:val="24"/>
        </w:rPr>
        <w:t>). If the system had been more adaptable, the lodging would have been fuller.</w:t>
      </w:r>
    </w:p>
    <w:p w14:paraId="46AE81D5" w14:textId="63594A04" w:rsidR="003E0FB8" w:rsidRPr="00BF7022" w:rsidRDefault="003E0FB8" w:rsidP="00BF7022">
      <w:pPr>
        <w:pStyle w:val="ListParagraph"/>
        <w:numPr>
          <w:ilvl w:val="0"/>
          <w:numId w:val="11"/>
        </w:numPr>
        <w:spacing w:line="360" w:lineRule="auto"/>
        <w:jc w:val="both"/>
        <w:rPr>
          <w:rFonts w:ascii="Arial" w:hAnsi="Arial" w:cs="Arial"/>
          <w:sz w:val="24"/>
          <w:szCs w:val="24"/>
        </w:rPr>
      </w:pPr>
      <w:r w:rsidRPr="00BF7022">
        <w:rPr>
          <w:rFonts w:ascii="Arial" w:hAnsi="Arial" w:cs="Arial"/>
          <w:sz w:val="24"/>
          <w:szCs w:val="24"/>
        </w:rPr>
        <w:t>The hotel sector is impacted differently by the laws and rules of different countries.</w:t>
      </w:r>
    </w:p>
    <w:p w14:paraId="2FB7A5E4"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Economic factors affecting Premier Inn London Leicester Square Hotel</w:t>
      </w:r>
    </w:p>
    <w:p w14:paraId="3363E9AE" w14:textId="4E42F3CB" w:rsidR="003E0FB8" w:rsidRPr="00BF7022" w:rsidRDefault="003E0FB8" w:rsidP="00BF7022">
      <w:pPr>
        <w:pStyle w:val="ListParagraph"/>
        <w:numPr>
          <w:ilvl w:val="0"/>
          <w:numId w:val="10"/>
        </w:numPr>
        <w:spacing w:line="360" w:lineRule="auto"/>
        <w:jc w:val="both"/>
        <w:rPr>
          <w:rFonts w:ascii="Arial" w:hAnsi="Arial" w:cs="Arial"/>
          <w:sz w:val="24"/>
          <w:szCs w:val="24"/>
        </w:rPr>
      </w:pPr>
      <w:r w:rsidRPr="00BF7022">
        <w:rPr>
          <w:rFonts w:ascii="Arial" w:hAnsi="Arial" w:cs="Arial"/>
          <w:sz w:val="24"/>
          <w:szCs w:val="24"/>
        </w:rPr>
        <w:lastRenderedPageBreak/>
        <w:t>Labour costs are often high in countries like the UK, Ireland, and Germany.</w:t>
      </w:r>
    </w:p>
    <w:p w14:paraId="1B08877D" w14:textId="025FEE37" w:rsidR="003E0FB8" w:rsidRPr="00BF7022" w:rsidRDefault="003E0FB8" w:rsidP="00BF7022">
      <w:pPr>
        <w:pStyle w:val="ListParagraph"/>
        <w:numPr>
          <w:ilvl w:val="0"/>
          <w:numId w:val="10"/>
        </w:numPr>
        <w:spacing w:line="360" w:lineRule="auto"/>
        <w:jc w:val="both"/>
        <w:rPr>
          <w:rFonts w:ascii="Arial" w:hAnsi="Arial" w:cs="Arial"/>
          <w:sz w:val="24"/>
          <w:szCs w:val="24"/>
        </w:rPr>
      </w:pPr>
      <w:r w:rsidRPr="00BF7022">
        <w:rPr>
          <w:rFonts w:ascii="Arial" w:hAnsi="Arial" w:cs="Arial"/>
          <w:sz w:val="24"/>
          <w:szCs w:val="24"/>
        </w:rPr>
        <w:t>As is generally known, the UK was severely disrupted by lockdowns.</w:t>
      </w:r>
    </w:p>
    <w:p w14:paraId="314280A1" w14:textId="48AD7F0C" w:rsidR="003E0FB8" w:rsidRPr="00BF7022" w:rsidRDefault="003E0FB8" w:rsidP="00BF7022">
      <w:pPr>
        <w:pStyle w:val="ListParagraph"/>
        <w:numPr>
          <w:ilvl w:val="0"/>
          <w:numId w:val="10"/>
        </w:numPr>
        <w:spacing w:line="360" w:lineRule="auto"/>
        <w:jc w:val="both"/>
        <w:rPr>
          <w:rFonts w:ascii="Arial" w:hAnsi="Arial" w:cs="Arial"/>
          <w:sz w:val="24"/>
          <w:szCs w:val="24"/>
        </w:rPr>
      </w:pPr>
      <w:r w:rsidRPr="00BF7022">
        <w:rPr>
          <w:rFonts w:ascii="Arial" w:hAnsi="Arial" w:cs="Arial"/>
          <w:sz w:val="24"/>
          <w:szCs w:val="24"/>
        </w:rPr>
        <w:t>Utility costs have recently climbed dramatically in the UK, which will surely have a significant influence on the business (Bowering, 2019).</w:t>
      </w:r>
    </w:p>
    <w:p w14:paraId="5F4D7F7F" w14:textId="0D195BB5" w:rsidR="003E0FB8" w:rsidRPr="00BF7022" w:rsidRDefault="003E0FB8" w:rsidP="00BF7022">
      <w:pPr>
        <w:pStyle w:val="ListParagraph"/>
        <w:numPr>
          <w:ilvl w:val="0"/>
          <w:numId w:val="10"/>
        </w:numPr>
        <w:spacing w:line="360" w:lineRule="auto"/>
        <w:jc w:val="both"/>
        <w:rPr>
          <w:rFonts w:ascii="Arial" w:hAnsi="Arial" w:cs="Arial"/>
          <w:sz w:val="24"/>
          <w:szCs w:val="24"/>
        </w:rPr>
      </w:pPr>
      <w:r w:rsidRPr="00BF7022">
        <w:rPr>
          <w:rFonts w:ascii="Arial" w:hAnsi="Arial" w:cs="Arial"/>
          <w:sz w:val="24"/>
          <w:szCs w:val="24"/>
        </w:rPr>
        <w:t>Like many hotels, Premier Inn London Leicester Square Hotel is affected by the growing inflation rate.</w:t>
      </w:r>
    </w:p>
    <w:p w14:paraId="3B211144"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Social factors affecting Premier Inn London Leicester Square Hotel</w:t>
      </w:r>
    </w:p>
    <w:p w14:paraId="7EA02747" w14:textId="0ED4C2EB" w:rsidR="003E0FB8" w:rsidRPr="00BF7022" w:rsidRDefault="003E0FB8" w:rsidP="00BF7022">
      <w:pPr>
        <w:pStyle w:val="ListParagraph"/>
        <w:numPr>
          <w:ilvl w:val="0"/>
          <w:numId w:val="8"/>
        </w:numPr>
        <w:spacing w:line="360" w:lineRule="auto"/>
        <w:jc w:val="both"/>
        <w:rPr>
          <w:rFonts w:ascii="Arial" w:hAnsi="Arial" w:cs="Arial"/>
          <w:sz w:val="24"/>
          <w:szCs w:val="24"/>
        </w:rPr>
      </w:pPr>
      <w:r w:rsidRPr="00BF7022">
        <w:rPr>
          <w:rFonts w:ascii="Arial" w:hAnsi="Arial" w:cs="Arial"/>
          <w:sz w:val="24"/>
          <w:szCs w:val="24"/>
        </w:rPr>
        <w:t>It concerns what clients need, what they expect, and what administrations Head Hotel offers (</w:t>
      </w:r>
      <w:r w:rsidR="00643B89" w:rsidRPr="00BF7022">
        <w:rPr>
          <w:rFonts w:ascii="Arial" w:hAnsi="Arial" w:cs="Arial"/>
          <w:sz w:val="24"/>
          <w:szCs w:val="24"/>
        </w:rPr>
        <w:t>Pilar et al, 2019</w:t>
      </w:r>
      <w:r w:rsidRPr="00BF7022">
        <w:rPr>
          <w:rFonts w:ascii="Arial" w:hAnsi="Arial" w:cs="Arial"/>
          <w:sz w:val="24"/>
          <w:szCs w:val="24"/>
        </w:rPr>
        <w:t>). Consumer loyalty is impacted by different variables, remembering the conveniences for the room, the type of the food and drinks, and the lodging's outward presentation.</w:t>
      </w:r>
    </w:p>
    <w:p w14:paraId="610FDD3B" w14:textId="7E7CEAE2" w:rsidR="003E0FB8" w:rsidRPr="00BF7022" w:rsidRDefault="003E0FB8" w:rsidP="00BF7022">
      <w:pPr>
        <w:pStyle w:val="ListParagraph"/>
        <w:numPr>
          <w:ilvl w:val="0"/>
          <w:numId w:val="8"/>
        </w:numPr>
        <w:spacing w:line="360" w:lineRule="auto"/>
        <w:jc w:val="both"/>
        <w:rPr>
          <w:rFonts w:ascii="Arial" w:hAnsi="Arial" w:cs="Arial"/>
          <w:sz w:val="24"/>
          <w:szCs w:val="24"/>
        </w:rPr>
      </w:pPr>
      <w:r w:rsidRPr="00BF7022">
        <w:rPr>
          <w:rFonts w:ascii="Arial" w:hAnsi="Arial" w:cs="Arial"/>
          <w:sz w:val="24"/>
          <w:szCs w:val="24"/>
        </w:rPr>
        <w:t xml:space="preserve">It targets customers who frequently look for discounts. Customers enjoy the hotel's inexpensive rates for lodging, which come with free tea and coffee, Wi-Fi, and other advantages. A significant issue in the hospitality sector is a lack of staff. </w:t>
      </w:r>
    </w:p>
    <w:p w14:paraId="38A705D0" w14:textId="691AFBC5" w:rsidR="003E0FB8" w:rsidRPr="00BF7022" w:rsidRDefault="003E0FB8" w:rsidP="00BF7022">
      <w:pPr>
        <w:pStyle w:val="ListParagraph"/>
        <w:numPr>
          <w:ilvl w:val="0"/>
          <w:numId w:val="8"/>
        </w:numPr>
        <w:spacing w:line="360" w:lineRule="auto"/>
        <w:jc w:val="both"/>
        <w:rPr>
          <w:rFonts w:ascii="Arial" w:hAnsi="Arial" w:cs="Arial"/>
          <w:sz w:val="24"/>
          <w:szCs w:val="24"/>
        </w:rPr>
      </w:pPr>
      <w:r w:rsidRPr="00BF7022">
        <w:rPr>
          <w:rFonts w:ascii="Arial" w:hAnsi="Arial" w:cs="Arial"/>
          <w:sz w:val="24"/>
          <w:szCs w:val="24"/>
        </w:rPr>
        <w:t xml:space="preserve">Additionally, Premier Inn London Leicester Square Hotel faces hostage situations with employees in departments like housekeeping, reception, and kitchens.   </w:t>
      </w:r>
    </w:p>
    <w:p w14:paraId="7A96CD2F"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Technological factors affecting Premier Inn London Leicester Square Hotel</w:t>
      </w:r>
    </w:p>
    <w:p w14:paraId="064A6F00" w14:textId="551B3C6A" w:rsidR="003E0FB8" w:rsidRPr="00BF7022" w:rsidRDefault="003E0FB8" w:rsidP="00BF7022">
      <w:pPr>
        <w:pStyle w:val="ListParagraph"/>
        <w:numPr>
          <w:ilvl w:val="0"/>
          <w:numId w:val="9"/>
        </w:numPr>
        <w:spacing w:line="360" w:lineRule="auto"/>
        <w:jc w:val="both"/>
        <w:rPr>
          <w:rFonts w:ascii="Arial" w:hAnsi="Arial" w:cs="Arial"/>
          <w:sz w:val="24"/>
          <w:szCs w:val="24"/>
        </w:rPr>
      </w:pPr>
      <w:r w:rsidRPr="00BF7022">
        <w:rPr>
          <w:rFonts w:ascii="Arial" w:hAnsi="Arial" w:cs="Arial"/>
          <w:sz w:val="24"/>
          <w:szCs w:val="24"/>
        </w:rPr>
        <w:t>Premier Inn London Leicester Square Hotel has embraced innovation effectively to further develop the visitor experience and cut working expenses.</w:t>
      </w:r>
    </w:p>
    <w:p w14:paraId="70910E44" w14:textId="0A99A0CA" w:rsidR="003E0FB8" w:rsidRPr="00BF7022" w:rsidRDefault="003E0FB8" w:rsidP="00BF7022">
      <w:pPr>
        <w:pStyle w:val="ListParagraph"/>
        <w:numPr>
          <w:ilvl w:val="0"/>
          <w:numId w:val="9"/>
        </w:numPr>
        <w:spacing w:line="360" w:lineRule="auto"/>
        <w:jc w:val="both"/>
        <w:rPr>
          <w:rFonts w:ascii="Arial" w:hAnsi="Arial" w:cs="Arial"/>
          <w:sz w:val="24"/>
          <w:szCs w:val="24"/>
        </w:rPr>
      </w:pPr>
      <w:r w:rsidRPr="00BF7022">
        <w:rPr>
          <w:rFonts w:ascii="Arial" w:hAnsi="Arial" w:cs="Arial"/>
          <w:sz w:val="24"/>
          <w:szCs w:val="24"/>
        </w:rPr>
        <w:t>Its advanced framework is very secure and reliable, and its reserving cell phone application has demonstrated fruitful (</w:t>
      </w:r>
      <w:proofErr w:type="spellStart"/>
      <w:r w:rsidRPr="00BF7022">
        <w:rPr>
          <w:rFonts w:ascii="Arial" w:hAnsi="Arial" w:cs="Arial"/>
          <w:sz w:val="24"/>
          <w:szCs w:val="24"/>
        </w:rPr>
        <w:t>Perszyk</w:t>
      </w:r>
      <w:proofErr w:type="spellEnd"/>
      <w:r w:rsidR="000D0619" w:rsidRPr="00BF7022">
        <w:rPr>
          <w:rFonts w:ascii="Arial" w:hAnsi="Arial" w:cs="Arial"/>
          <w:sz w:val="24"/>
          <w:szCs w:val="24"/>
        </w:rPr>
        <w:t>,</w:t>
      </w:r>
      <w:r w:rsidR="00EF53A6" w:rsidRPr="00BF7022">
        <w:rPr>
          <w:rFonts w:ascii="Arial" w:hAnsi="Arial" w:cs="Arial"/>
          <w:sz w:val="24"/>
          <w:szCs w:val="24"/>
        </w:rPr>
        <w:t xml:space="preserve"> et al.,</w:t>
      </w:r>
      <w:r w:rsidRPr="00BF7022">
        <w:rPr>
          <w:rFonts w:ascii="Arial" w:hAnsi="Arial" w:cs="Arial"/>
          <w:sz w:val="24"/>
          <w:szCs w:val="24"/>
        </w:rPr>
        <w:t xml:space="preserve"> 2021). </w:t>
      </w:r>
    </w:p>
    <w:p w14:paraId="07DD3A8C" w14:textId="629F02EE" w:rsidR="003E0FB8" w:rsidRPr="00BF7022" w:rsidRDefault="003E0FB8" w:rsidP="00BF7022">
      <w:pPr>
        <w:pStyle w:val="ListParagraph"/>
        <w:numPr>
          <w:ilvl w:val="0"/>
          <w:numId w:val="9"/>
        </w:numPr>
        <w:spacing w:line="360" w:lineRule="auto"/>
        <w:jc w:val="both"/>
        <w:rPr>
          <w:rFonts w:ascii="Arial" w:hAnsi="Arial" w:cs="Arial"/>
          <w:sz w:val="24"/>
          <w:szCs w:val="24"/>
        </w:rPr>
      </w:pPr>
      <w:r w:rsidRPr="00BF7022">
        <w:rPr>
          <w:rFonts w:ascii="Arial" w:hAnsi="Arial" w:cs="Arial"/>
          <w:sz w:val="24"/>
          <w:szCs w:val="24"/>
        </w:rPr>
        <w:t>As of late, Premier Inn London Leicester Square Hotel began guiding guests to the right entryway by utilizing what3words area innovation. Three arbitrary expressions ought to make it simpler for visitors to find their lodging, giving them additional opportunity to loosen up and partake in their visit.</w:t>
      </w:r>
    </w:p>
    <w:p w14:paraId="4D1BB971"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Environmental factors affecting Premier Inn London Leicester Square Hotel</w:t>
      </w:r>
    </w:p>
    <w:p w14:paraId="3BA600D0" w14:textId="7AB16964" w:rsidR="003E0FB8" w:rsidRPr="00BF7022" w:rsidRDefault="003E0FB8" w:rsidP="00BF7022">
      <w:pPr>
        <w:pStyle w:val="ListParagraph"/>
        <w:numPr>
          <w:ilvl w:val="0"/>
          <w:numId w:val="6"/>
        </w:numPr>
        <w:spacing w:line="360" w:lineRule="auto"/>
        <w:jc w:val="both"/>
        <w:rPr>
          <w:rFonts w:ascii="Arial" w:hAnsi="Arial" w:cs="Arial"/>
          <w:sz w:val="24"/>
          <w:szCs w:val="24"/>
        </w:rPr>
      </w:pPr>
      <w:r w:rsidRPr="00BF7022">
        <w:rPr>
          <w:rFonts w:ascii="Arial" w:hAnsi="Arial" w:cs="Arial"/>
          <w:sz w:val="24"/>
          <w:szCs w:val="24"/>
        </w:rPr>
        <w:t>Waste and fossil fuel by products made, the tidiness of the region where its properties are found, and the volume of traffic it causes in the area are a few instances of natural variables (Derkach,</w:t>
      </w:r>
      <w:r w:rsidR="00EF53A6" w:rsidRPr="00BF7022">
        <w:rPr>
          <w:rFonts w:ascii="Arial" w:hAnsi="Arial" w:cs="Arial"/>
          <w:sz w:val="24"/>
          <w:szCs w:val="24"/>
        </w:rPr>
        <w:t xml:space="preserve"> 2020</w:t>
      </w:r>
      <w:r w:rsidRPr="00BF7022">
        <w:rPr>
          <w:rFonts w:ascii="Arial" w:hAnsi="Arial" w:cs="Arial"/>
          <w:sz w:val="24"/>
          <w:szCs w:val="24"/>
        </w:rPr>
        <w:t>).</w:t>
      </w:r>
    </w:p>
    <w:p w14:paraId="6A7A0074" w14:textId="405C48FC" w:rsidR="003E0FB8" w:rsidRPr="00BF7022" w:rsidRDefault="003E0FB8" w:rsidP="00BF7022">
      <w:pPr>
        <w:pStyle w:val="ListParagraph"/>
        <w:numPr>
          <w:ilvl w:val="0"/>
          <w:numId w:val="6"/>
        </w:numPr>
        <w:spacing w:line="360" w:lineRule="auto"/>
        <w:jc w:val="both"/>
        <w:rPr>
          <w:rFonts w:ascii="Arial" w:hAnsi="Arial" w:cs="Arial"/>
          <w:sz w:val="24"/>
          <w:szCs w:val="24"/>
        </w:rPr>
      </w:pPr>
      <w:r w:rsidRPr="00BF7022">
        <w:rPr>
          <w:rFonts w:ascii="Arial" w:hAnsi="Arial" w:cs="Arial"/>
          <w:sz w:val="24"/>
          <w:szCs w:val="24"/>
        </w:rPr>
        <w:lastRenderedPageBreak/>
        <w:t>It has committed to sustainability with an industry-leading goal of halving carbon emissions intensity by 2025.</w:t>
      </w:r>
    </w:p>
    <w:p w14:paraId="65705AA0" w14:textId="77777777" w:rsidR="003E0FB8" w:rsidRPr="00BF7022" w:rsidRDefault="003E0FB8" w:rsidP="00BF7022">
      <w:pPr>
        <w:spacing w:line="360" w:lineRule="auto"/>
        <w:jc w:val="both"/>
        <w:rPr>
          <w:rFonts w:ascii="Arial" w:hAnsi="Arial" w:cs="Arial"/>
          <w:b/>
          <w:bCs/>
          <w:sz w:val="24"/>
          <w:szCs w:val="24"/>
        </w:rPr>
      </w:pPr>
      <w:r w:rsidRPr="00BF7022">
        <w:rPr>
          <w:rFonts w:ascii="Arial" w:hAnsi="Arial" w:cs="Arial"/>
          <w:b/>
          <w:bCs/>
          <w:sz w:val="24"/>
          <w:szCs w:val="24"/>
        </w:rPr>
        <w:t>Legal factors affecting Premier Inn London Leicester Square Hotel</w:t>
      </w:r>
    </w:p>
    <w:p w14:paraId="225188F7" w14:textId="603B7D38" w:rsidR="003E0FB8" w:rsidRPr="00BF7022" w:rsidRDefault="003E0FB8" w:rsidP="00BF7022">
      <w:pPr>
        <w:pStyle w:val="ListParagraph"/>
        <w:numPr>
          <w:ilvl w:val="0"/>
          <w:numId w:val="7"/>
        </w:numPr>
        <w:spacing w:line="360" w:lineRule="auto"/>
        <w:jc w:val="both"/>
        <w:rPr>
          <w:rFonts w:ascii="Arial" w:hAnsi="Arial" w:cs="Arial"/>
          <w:sz w:val="24"/>
          <w:szCs w:val="24"/>
        </w:rPr>
      </w:pPr>
      <w:r w:rsidRPr="00BF7022">
        <w:rPr>
          <w:rFonts w:ascii="Arial" w:hAnsi="Arial" w:cs="Arial"/>
          <w:sz w:val="24"/>
          <w:szCs w:val="24"/>
        </w:rPr>
        <w:t xml:space="preserve">Breach of any rule may result in legal action from visitors, staff, and governmental entities. </w:t>
      </w:r>
    </w:p>
    <w:p w14:paraId="279D57AA" w14:textId="562B85AD" w:rsidR="003E0FB8" w:rsidRPr="00BF7022" w:rsidRDefault="003E0FB8" w:rsidP="00BF7022">
      <w:pPr>
        <w:pStyle w:val="ListParagraph"/>
        <w:numPr>
          <w:ilvl w:val="0"/>
          <w:numId w:val="7"/>
        </w:numPr>
        <w:spacing w:line="360" w:lineRule="auto"/>
        <w:jc w:val="both"/>
        <w:rPr>
          <w:rFonts w:ascii="Arial" w:hAnsi="Arial" w:cs="Arial"/>
          <w:sz w:val="24"/>
          <w:szCs w:val="24"/>
        </w:rPr>
      </w:pPr>
      <w:r w:rsidRPr="00BF7022">
        <w:rPr>
          <w:rFonts w:ascii="Arial" w:hAnsi="Arial" w:cs="Arial"/>
          <w:sz w:val="24"/>
          <w:szCs w:val="24"/>
        </w:rPr>
        <w:t>In addition to numerous other constraints, Premier Inn London Leicester Square Hotel is subject to the town's health and safety regulations, minimum wage requirements, and planning and building standards (</w:t>
      </w:r>
      <w:proofErr w:type="spellStart"/>
      <w:r w:rsidRPr="00BF7022">
        <w:rPr>
          <w:rFonts w:ascii="Arial" w:hAnsi="Arial" w:cs="Arial"/>
          <w:sz w:val="24"/>
          <w:szCs w:val="24"/>
        </w:rPr>
        <w:t>Thelen</w:t>
      </w:r>
      <w:proofErr w:type="spellEnd"/>
      <w:r w:rsidRPr="00BF7022">
        <w:rPr>
          <w:rFonts w:ascii="Arial" w:hAnsi="Arial" w:cs="Arial"/>
          <w:sz w:val="24"/>
          <w:szCs w:val="24"/>
        </w:rPr>
        <w:t>, 2022).</w:t>
      </w:r>
    </w:p>
    <w:p w14:paraId="38BA20A9" w14:textId="77777777" w:rsidR="00C052C9" w:rsidRPr="00BF7022" w:rsidRDefault="00C052C9" w:rsidP="00BF7022">
      <w:pPr>
        <w:pStyle w:val="Heading2"/>
        <w:spacing w:line="360" w:lineRule="auto"/>
        <w:jc w:val="both"/>
        <w:rPr>
          <w:rFonts w:ascii="Arial" w:hAnsi="Arial" w:cs="Arial"/>
          <w:sz w:val="24"/>
          <w:szCs w:val="24"/>
        </w:rPr>
      </w:pPr>
    </w:p>
    <w:p w14:paraId="3BABEC83" w14:textId="4C34EF67" w:rsidR="00EF53A6" w:rsidRPr="00BF7022" w:rsidRDefault="00EF53A6" w:rsidP="00BF7022">
      <w:pPr>
        <w:pStyle w:val="Heading2"/>
        <w:spacing w:line="360" w:lineRule="auto"/>
        <w:jc w:val="both"/>
        <w:rPr>
          <w:rFonts w:ascii="Arial" w:hAnsi="Arial" w:cs="Arial"/>
          <w:sz w:val="24"/>
          <w:szCs w:val="24"/>
        </w:rPr>
      </w:pPr>
      <w:bookmarkStart w:id="6" w:name="_Toc128997300"/>
      <w:r w:rsidRPr="00BF7022">
        <w:rPr>
          <w:rFonts w:ascii="Arial" w:hAnsi="Arial" w:cs="Arial"/>
          <w:sz w:val="24"/>
          <w:szCs w:val="24"/>
        </w:rPr>
        <w:t>2.</w:t>
      </w:r>
      <w:r w:rsidR="00AC3217" w:rsidRPr="00BF7022">
        <w:rPr>
          <w:rFonts w:ascii="Arial" w:hAnsi="Arial" w:cs="Arial"/>
          <w:sz w:val="24"/>
          <w:szCs w:val="24"/>
        </w:rPr>
        <w:t>4</w:t>
      </w:r>
      <w:r w:rsidRPr="00BF7022">
        <w:rPr>
          <w:rFonts w:ascii="Arial" w:hAnsi="Arial" w:cs="Arial"/>
          <w:sz w:val="24"/>
          <w:szCs w:val="24"/>
        </w:rPr>
        <w:t xml:space="preserve"> FUTURE STRATEGIES</w:t>
      </w:r>
      <w:bookmarkEnd w:id="6"/>
    </w:p>
    <w:p w14:paraId="4D9D20CD" w14:textId="283BA123" w:rsidR="00EF53A6" w:rsidRPr="00BF7022" w:rsidRDefault="00EF53A6" w:rsidP="00BF7022">
      <w:pPr>
        <w:spacing w:line="360" w:lineRule="auto"/>
        <w:jc w:val="both"/>
        <w:rPr>
          <w:rFonts w:ascii="Arial" w:hAnsi="Arial" w:cs="Arial"/>
          <w:sz w:val="24"/>
          <w:szCs w:val="24"/>
        </w:rPr>
      </w:pPr>
      <w:r w:rsidRPr="00BF7022">
        <w:rPr>
          <w:rFonts w:ascii="Arial" w:hAnsi="Arial" w:cs="Arial"/>
          <w:sz w:val="24"/>
          <w:szCs w:val="24"/>
        </w:rPr>
        <w:t>Premier Inn London Leicester Square Hotel, which has developed into the top hotel operator in the UK and wants to increase its presence in other countries, has a competitive advantage in a challenging market because of its unique ownership business model (</w:t>
      </w:r>
      <w:proofErr w:type="spellStart"/>
      <w:r w:rsidRPr="00BF7022">
        <w:rPr>
          <w:rFonts w:ascii="Arial" w:hAnsi="Arial" w:cs="Arial"/>
          <w:sz w:val="24"/>
          <w:szCs w:val="24"/>
        </w:rPr>
        <w:t>Boitrelle</w:t>
      </w:r>
      <w:proofErr w:type="spellEnd"/>
      <w:r w:rsidRPr="00BF7022">
        <w:rPr>
          <w:rFonts w:ascii="Arial" w:hAnsi="Arial" w:cs="Arial"/>
          <w:sz w:val="24"/>
          <w:szCs w:val="24"/>
        </w:rPr>
        <w:t xml:space="preserve">, </w:t>
      </w:r>
      <w:r w:rsidR="00980AF1" w:rsidRPr="00BF7022">
        <w:rPr>
          <w:rFonts w:ascii="Arial" w:hAnsi="Arial" w:cs="Arial"/>
          <w:sz w:val="24"/>
          <w:szCs w:val="24"/>
        </w:rPr>
        <w:t>et al.,</w:t>
      </w:r>
      <w:r w:rsidRPr="00BF7022">
        <w:rPr>
          <w:rFonts w:ascii="Arial" w:hAnsi="Arial" w:cs="Arial"/>
          <w:sz w:val="24"/>
          <w:szCs w:val="24"/>
        </w:rPr>
        <w:t xml:space="preserve"> 2021).</w:t>
      </w:r>
    </w:p>
    <w:p w14:paraId="20002FB1" w14:textId="3DB43BCD" w:rsidR="00EF53A6" w:rsidRPr="00BF7022" w:rsidRDefault="00EF53A6" w:rsidP="00BF7022">
      <w:pPr>
        <w:pStyle w:val="ListParagraph"/>
        <w:numPr>
          <w:ilvl w:val="0"/>
          <w:numId w:val="5"/>
        </w:numPr>
        <w:spacing w:line="360" w:lineRule="auto"/>
        <w:jc w:val="both"/>
        <w:rPr>
          <w:rFonts w:ascii="Arial" w:hAnsi="Arial" w:cs="Arial"/>
          <w:sz w:val="24"/>
          <w:szCs w:val="24"/>
        </w:rPr>
      </w:pPr>
      <w:r w:rsidRPr="00BF7022">
        <w:rPr>
          <w:rFonts w:ascii="Arial" w:hAnsi="Arial" w:cs="Arial"/>
          <w:sz w:val="24"/>
          <w:szCs w:val="24"/>
        </w:rPr>
        <w:t>Market share gains – Using the upper hand of the working model, which comprises of the strength of the Premier Inn London Leicester Square Hotel brand, market-driving direct dispersion, and expanded primary prospects, Chief Motel proceeds to develop and create.</w:t>
      </w:r>
    </w:p>
    <w:p w14:paraId="42325D43" w14:textId="365621FD" w:rsidR="00EF53A6" w:rsidRPr="00BF7022" w:rsidRDefault="00EF53A6" w:rsidP="00BF7022">
      <w:pPr>
        <w:pStyle w:val="ListParagraph"/>
        <w:numPr>
          <w:ilvl w:val="0"/>
          <w:numId w:val="5"/>
        </w:numPr>
        <w:spacing w:line="360" w:lineRule="auto"/>
        <w:jc w:val="both"/>
        <w:rPr>
          <w:rFonts w:ascii="Arial" w:hAnsi="Arial" w:cs="Arial"/>
          <w:sz w:val="24"/>
          <w:szCs w:val="24"/>
        </w:rPr>
      </w:pPr>
      <w:r w:rsidRPr="00BF7022">
        <w:rPr>
          <w:rFonts w:ascii="Arial" w:hAnsi="Arial" w:cs="Arial"/>
          <w:sz w:val="24"/>
          <w:szCs w:val="24"/>
        </w:rPr>
        <w:t xml:space="preserve">Growth - Because of similitudes between the German and UK advertises, the German market is great for Head Motel's worldwide turn of events (Quezada, </w:t>
      </w:r>
      <w:r w:rsidR="008368FA" w:rsidRPr="00BF7022">
        <w:rPr>
          <w:rFonts w:ascii="Arial" w:hAnsi="Arial" w:cs="Arial"/>
          <w:sz w:val="24"/>
          <w:szCs w:val="24"/>
        </w:rPr>
        <w:t xml:space="preserve">et al., </w:t>
      </w:r>
      <w:r w:rsidRPr="00BF7022">
        <w:rPr>
          <w:rFonts w:ascii="Arial" w:hAnsi="Arial" w:cs="Arial"/>
          <w:sz w:val="24"/>
          <w:szCs w:val="24"/>
        </w:rPr>
        <w:t>2019).  In this market, which is much differentiated and doesn't have a modest inn brand that orders a critical portion of the market, Chief Hotel has the chance to copy the outcome of the UK model.</w:t>
      </w:r>
    </w:p>
    <w:p w14:paraId="0C1E0353" w14:textId="085E0C6D" w:rsidR="008368FA" w:rsidRPr="00BF7022" w:rsidRDefault="00EF53A6" w:rsidP="00BF7022">
      <w:pPr>
        <w:pStyle w:val="ListParagraph"/>
        <w:numPr>
          <w:ilvl w:val="0"/>
          <w:numId w:val="5"/>
        </w:numPr>
        <w:spacing w:line="360" w:lineRule="auto"/>
        <w:jc w:val="both"/>
        <w:rPr>
          <w:rFonts w:ascii="Arial" w:hAnsi="Arial" w:cs="Arial"/>
          <w:sz w:val="24"/>
          <w:szCs w:val="24"/>
        </w:rPr>
      </w:pPr>
      <w:r w:rsidRPr="00BF7022">
        <w:rPr>
          <w:rFonts w:ascii="Arial" w:hAnsi="Arial" w:cs="Arial"/>
          <w:sz w:val="24"/>
          <w:szCs w:val="24"/>
        </w:rPr>
        <w:t xml:space="preserve">Enhancing the capability to support long-term growth - Because of property backing and an effective proficiency program, monetary </w:t>
      </w:r>
      <w:r w:rsidR="008368FA" w:rsidRPr="00BF7022">
        <w:rPr>
          <w:rFonts w:ascii="Arial" w:hAnsi="Arial" w:cs="Arial"/>
          <w:sz w:val="24"/>
          <w:szCs w:val="24"/>
        </w:rPr>
        <w:t>adaptability,</w:t>
      </w:r>
      <w:r w:rsidRPr="00BF7022">
        <w:rPr>
          <w:rFonts w:ascii="Arial" w:hAnsi="Arial" w:cs="Arial"/>
          <w:sz w:val="24"/>
          <w:szCs w:val="24"/>
        </w:rPr>
        <w:t xml:space="preserve"> and the ability to put resources into development are made accessible when others would be obliged.</w:t>
      </w:r>
    </w:p>
    <w:p w14:paraId="36EAAF7E" w14:textId="77777777" w:rsidR="00C052C9" w:rsidRPr="00BF7022" w:rsidRDefault="00C052C9" w:rsidP="00BF7022">
      <w:pPr>
        <w:spacing w:line="360" w:lineRule="auto"/>
        <w:jc w:val="both"/>
        <w:rPr>
          <w:rFonts w:ascii="Arial" w:hAnsi="Arial" w:cs="Arial"/>
          <w:sz w:val="24"/>
          <w:szCs w:val="24"/>
        </w:rPr>
      </w:pPr>
    </w:p>
    <w:p w14:paraId="547BC1A1" w14:textId="79486848" w:rsidR="008368FA" w:rsidRPr="00BF7022" w:rsidRDefault="008368FA" w:rsidP="00BF7022">
      <w:pPr>
        <w:pStyle w:val="Heading1"/>
        <w:spacing w:line="360" w:lineRule="auto"/>
        <w:jc w:val="both"/>
        <w:rPr>
          <w:rFonts w:ascii="Arial" w:hAnsi="Arial" w:cs="Arial"/>
          <w:sz w:val="24"/>
          <w:szCs w:val="24"/>
        </w:rPr>
      </w:pPr>
      <w:bookmarkStart w:id="7" w:name="_Toc128997301"/>
      <w:r w:rsidRPr="00BF7022">
        <w:rPr>
          <w:rFonts w:ascii="Arial" w:hAnsi="Arial" w:cs="Arial"/>
          <w:sz w:val="24"/>
          <w:szCs w:val="24"/>
        </w:rPr>
        <w:lastRenderedPageBreak/>
        <w:t>3.MAIN BODY</w:t>
      </w:r>
      <w:bookmarkEnd w:id="7"/>
    </w:p>
    <w:p w14:paraId="2AC02EB5" w14:textId="77777777" w:rsidR="008368FA" w:rsidRPr="00BF7022" w:rsidRDefault="008368FA" w:rsidP="00BF7022">
      <w:pPr>
        <w:pStyle w:val="Heading2"/>
        <w:spacing w:line="360" w:lineRule="auto"/>
        <w:jc w:val="both"/>
        <w:rPr>
          <w:rFonts w:ascii="Arial" w:hAnsi="Arial" w:cs="Arial"/>
          <w:sz w:val="24"/>
          <w:szCs w:val="24"/>
        </w:rPr>
      </w:pPr>
      <w:bookmarkStart w:id="8" w:name="_Toc128997302"/>
      <w:r w:rsidRPr="00BF7022">
        <w:rPr>
          <w:rFonts w:ascii="Arial" w:hAnsi="Arial" w:cs="Arial"/>
          <w:sz w:val="24"/>
          <w:szCs w:val="24"/>
        </w:rPr>
        <w:t>3.1 IMPROVE HOTEL OPERATIONS</w:t>
      </w:r>
      <w:bookmarkEnd w:id="8"/>
    </w:p>
    <w:p w14:paraId="29CC9AD7" w14:textId="0B407C31"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Invest in employees - Make sure every hotel department has the tools it needs to do its daily job. It ensures that staff utilizes tools to facilitate communication, maintains visitor information as current and accessible as possible, and has a reliable, user-friendly property management system.</w:t>
      </w:r>
    </w:p>
    <w:p w14:paraId="295CEFB7" w14:textId="56EDBBBF"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Facilitate a genuinely worry-free vacation – Hotel management oversees making decisions and planning (</w:t>
      </w:r>
      <w:proofErr w:type="spellStart"/>
      <w:r w:rsidRPr="00BF7022">
        <w:rPr>
          <w:rFonts w:ascii="Arial" w:hAnsi="Arial" w:cs="Arial"/>
          <w:sz w:val="24"/>
          <w:szCs w:val="24"/>
        </w:rPr>
        <w:t>Quintos</w:t>
      </w:r>
      <w:proofErr w:type="spellEnd"/>
      <w:r w:rsidRPr="00BF7022">
        <w:rPr>
          <w:rFonts w:ascii="Arial" w:hAnsi="Arial" w:cs="Arial"/>
          <w:sz w:val="24"/>
          <w:szCs w:val="24"/>
        </w:rPr>
        <w:t>,</w:t>
      </w:r>
      <w:r w:rsidR="00F657B3" w:rsidRPr="00BF7022">
        <w:rPr>
          <w:rFonts w:ascii="Arial" w:hAnsi="Arial" w:cs="Arial"/>
          <w:sz w:val="24"/>
          <w:szCs w:val="24"/>
        </w:rPr>
        <w:t xml:space="preserve"> 2023</w:t>
      </w:r>
      <w:r w:rsidRPr="00BF7022">
        <w:rPr>
          <w:rFonts w:ascii="Arial" w:hAnsi="Arial" w:cs="Arial"/>
          <w:sz w:val="24"/>
          <w:szCs w:val="24"/>
        </w:rPr>
        <w:t>). Create customized agendas for various activities for visitors who will be staying for different amounts of time so they can easily follow the plan without having to do independent research or planning.</w:t>
      </w:r>
    </w:p>
    <w:p w14:paraId="6D650F80" w14:textId="46037F82"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Leverage software – Software for housekeeping, guest services, service delivery, and preventative maintenance must be used by hotel management.</w:t>
      </w:r>
    </w:p>
    <w:p w14:paraId="5910A167" w14:textId="5FD85A4F"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Read comment cards and online reviews – Pay attention to visitor feedback and comment cards. As a hotelier, I can find operational problems and offer ways to enhance the guest experience by reading hotel reviews.</w:t>
      </w:r>
    </w:p>
    <w:p w14:paraId="6E0CC8A7" w14:textId="40A6817E"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Recognize the importance of preventive maintenance – Preventive maintenance is essential. It is important to remember that for hotel visitors, their room will be their home away from home. Guests can stay in modern, clean accommodations.</w:t>
      </w:r>
    </w:p>
    <w:p w14:paraId="7B7A9F82" w14:textId="1934DE6B" w:rsidR="008368FA"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Housekeeping – The housekeeping staff keeps all hotel rooms and common areas tidy, maintained, and pleasing to the eye.</w:t>
      </w:r>
    </w:p>
    <w:p w14:paraId="3D7FE3A5" w14:textId="2F02A92D" w:rsidR="00EF53A6" w:rsidRPr="00BF7022" w:rsidRDefault="008368FA" w:rsidP="00BF7022">
      <w:pPr>
        <w:pStyle w:val="ListParagraph"/>
        <w:numPr>
          <w:ilvl w:val="0"/>
          <w:numId w:val="18"/>
        </w:numPr>
        <w:spacing w:line="360" w:lineRule="auto"/>
        <w:jc w:val="both"/>
        <w:rPr>
          <w:rFonts w:ascii="Arial" w:hAnsi="Arial" w:cs="Arial"/>
          <w:sz w:val="24"/>
          <w:szCs w:val="24"/>
        </w:rPr>
      </w:pPr>
      <w:r w:rsidRPr="00BF7022">
        <w:rPr>
          <w:rFonts w:ascii="Arial" w:hAnsi="Arial" w:cs="Arial"/>
          <w:sz w:val="24"/>
          <w:szCs w:val="24"/>
        </w:rPr>
        <w:t>Empower employees - Encourage a culture that prioritizes education and empowerment. Providing them with the necessary knowledge and tools can help them cope with unforeseen circumstances (</w:t>
      </w:r>
      <w:proofErr w:type="spellStart"/>
      <w:r w:rsidRPr="00BF7022">
        <w:rPr>
          <w:rFonts w:ascii="Arial" w:hAnsi="Arial" w:cs="Arial"/>
          <w:sz w:val="24"/>
          <w:szCs w:val="24"/>
        </w:rPr>
        <w:t>Poddubnaya</w:t>
      </w:r>
      <w:proofErr w:type="spellEnd"/>
      <w:r w:rsidRPr="00BF7022">
        <w:rPr>
          <w:rFonts w:ascii="Arial" w:hAnsi="Arial" w:cs="Arial"/>
          <w:sz w:val="24"/>
          <w:szCs w:val="24"/>
        </w:rPr>
        <w:t xml:space="preserve">, and </w:t>
      </w:r>
      <w:proofErr w:type="spellStart"/>
      <w:r w:rsidRPr="00BF7022">
        <w:rPr>
          <w:rFonts w:ascii="Arial" w:hAnsi="Arial" w:cs="Arial"/>
          <w:sz w:val="24"/>
          <w:szCs w:val="24"/>
        </w:rPr>
        <w:t>Shipilov</w:t>
      </w:r>
      <w:proofErr w:type="spellEnd"/>
      <w:r w:rsidRPr="00BF7022">
        <w:rPr>
          <w:rFonts w:ascii="Arial" w:hAnsi="Arial" w:cs="Arial"/>
          <w:sz w:val="24"/>
          <w:szCs w:val="24"/>
        </w:rPr>
        <w:t>, 2019). The confidence generated by this approach will make the guests and employees feel more at ease and ready for any situation they may face.</w:t>
      </w:r>
    </w:p>
    <w:p w14:paraId="5888EB0D" w14:textId="77777777" w:rsidR="00C052C9" w:rsidRPr="00BF7022" w:rsidRDefault="00C052C9" w:rsidP="00BF7022">
      <w:pPr>
        <w:spacing w:line="360" w:lineRule="auto"/>
        <w:jc w:val="both"/>
        <w:rPr>
          <w:rFonts w:ascii="Arial" w:hAnsi="Arial" w:cs="Arial"/>
          <w:sz w:val="24"/>
          <w:szCs w:val="24"/>
        </w:rPr>
      </w:pPr>
    </w:p>
    <w:p w14:paraId="43071501" w14:textId="77777777" w:rsidR="00814885" w:rsidRPr="00BF7022" w:rsidRDefault="00814885" w:rsidP="00BF7022">
      <w:pPr>
        <w:pStyle w:val="Heading2"/>
        <w:spacing w:line="360" w:lineRule="auto"/>
        <w:jc w:val="both"/>
        <w:rPr>
          <w:rFonts w:ascii="Arial" w:hAnsi="Arial" w:cs="Arial"/>
          <w:sz w:val="24"/>
          <w:szCs w:val="24"/>
        </w:rPr>
      </w:pPr>
      <w:bookmarkStart w:id="9" w:name="_Toc128997303"/>
      <w:r w:rsidRPr="00BF7022">
        <w:rPr>
          <w:rFonts w:ascii="Arial" w:hAnsi="Arial" w:cs="Arial"/>
          <w:sz w:val="24"/>
          <w:szCs w:val="24"/>
        </w:rPr>
        <w:t>3.2 MANAGEMENT TECHNIQUES</w:t>
      </w:r>
      <w:bookmarkEnd w:id="9"/>
    </w:p>
    <w:p w14:paraId="01BD9B49" w14:textId="1D799BFA"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 xml:space="preserve">Customer service management – Customer experience relates to how customers view their interactions with businesses, and these businesses work hard to keep customers happy and engaged. Since the hospitality </w:t>
      </w:r>
      <w:r w:rsidRPr="00BF7022">
        <w:rPr>
          <w:rFonts w:ascii="Arial" w:hAnsi="Arial" w:cs="Arial"/>
          <w:sz w:val="24"/>
          <w:szCs w:val="24"/>
        </w:rPr>
        <w:lastRenderedPageBreak/>
        <w:t>sector is a service-oriented one, the customer experience is crucial. High customer experience suggests that customers are engaged in the products and services and that the brand's communication strategies are working.</w:t>
      </w:r>
    </w:p>
    <w:p w14:paraId="61FB03C7" w14:textId="651FF897"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 xml:space="preserve">Strategic Management – Strategic management is the process of developing and implementing appropriate strategies to plan for both foreseeable and unachievable situations to achieve sustainable competitive advantage (Rahman, </w:t>
      </w:r>
      <w:r w:rsidR="00A82B6D" w:rsidRPr="00BF7022">
        <w:rPr>
          <w:rFonts w:ascii="Arial" w:hAnsi="Arial" w:cs="Arial"/>
          <w:sz w:val="24"/>
          <w:szCs w:val="24"/>
        </w:rPr>
        <w:t xml:space="preserve">et al., </w:t>
      </w:r>
      <w:r w:rsidRPr="00BF7022">
        <w:rPr>
          <w:rFonts w:ascii="Arial" w:hAnsi="Arial" w:cs="Arial"/>
          <w:sz w:val="24"/>
          <w:szCs w:val="24"/>
        </w:rPr>
        <w:t>2021).  It has to do with choosing and carrying out decisions regarding an organization's future course.</w:t>
      </w:r>
    </w:p>
    <w:p w14:paraId="75CCD557" w14:textId="1BA718A7"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Communicate – Managers must provide staff with clear instructions, answer their concerns, and thoroughly explain the procedures. Unhappy consumers will result from mistakes made by employees who are unaware of what is happening, and hotel management is aware that unhappy customers will write negative internet reviews that are bad for the company (</w:t>
      </w:r>
      <w:proofErr w:type="spellStart"/>
      <w:r w:rsidRPr="00BF7022">
        <w:rPr>
          <w:rFonts w:ascii="Arial" w:hAnsi="Arial" w:cs="Arial"/>
          <w:sz w:val="24"/>
          <w:szCs w:val="24"/>
        </w:rPr>
        <w:t>Puyt</w:t>
      </w:r>
      <w:proofErr w:type="spellEnd"/>
      <w:r w:rsidRPr="00BF7022">
        <w:rPr>
          <w:rFonts w:ascii="Arial" w:hAnsi="Arial" w:cs="Arial"/>
          <w:sz w:val="24"/>
          <w:szCs w:val="24"/>
        </w:rPr>
        <w:t xml:space="preserve">, </w:t>
      </w:r>
      <w:r w:rsidR="00A82B6D" w:rsidRPr="00BF7022">
        <w:rPr>
          <w:rFonts w:ascii="Arial" w:hAnsi="Arial" w:cs="Arial"/>
          <w:sz w:val="24"/>
          <w:szCs w:val="24"/>
        </w:rPr>
        <w:t>et al.</w:t>
      </w:r>
      <w:r w:rsidRPr="00BF7022">
        <w:rPr>
          <w:rFonts w:ascii="Arial" w:hAnsi="Arial" w:cs="Arial"/>
          <w:sz w:val="24"/>
          <w:szCs w:val="24"/>
        </w:rPr>
        <w:t>, 2020).  There are several effective communication techniques. Some of these techniques include face-to-face communication, meetings, video, internal social media, and employee apps.</w:t>
      </w:r>
    </w:p>
    <w:p w14:paraId="4E21589A" w14:textId="0867FA96"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Delegate – It is the manager's responsibility to monitor all the departments in a hotel and ensure that each employee reports to a department head rather than the hotel manager. Hold regular meetings, so everyone knows what is occurring during the day (Saravanan,</w:t>
      </w:r>
      <w:r w:rsidR="00C03EAC" w:rsidRPr="00BF7022">
        <w:rPr>
          <w:rFonts w:ascii="Arial" w:hAnsi="Arial" w:cs="Arial"/>
          <w:sz w:val="24"/>
          <w:szCs w:val="24"/>
        </w:rPr>
        <w:t xml:space="preserve"> et al.</w:t>
      </w:r>
      <w:r w:rsidRPr="00BF7022">
        <w:rPr>
          <w:rFonts w:ascii="Arial" w:hAnsi="Arial" w:cs="Arial"/>
          <w:sz w:val="24"/>
          <w:szCs w:val="24"/>
        </w:rPr>
        <w:t>, 2021). For example, if a significant conference is taking place at the hotel, mention it in the meeting so that the staffs is aware of the increased foot traffic and can maintain the area as clean as possible.</w:t>
      </w:r>
    </w:p>
    <w:p w14:paraId="7050D84B" w14:textId="414FFB83"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SEO can make a difference – In order to improve natural performance in search results, hotels should optimize their direct channels, like their websites and social media accounts. The higher the rank, the more likely customers will locate the hotel and make a direct reservation.</w:t>
      </w:r>
    </w:p>
    <w:p w14:paraId="6886B8F8" w14:textId="610212BC"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Think long-term – It is simple to become involved in a hotel's daily operations, but one of the most crucial things a hotel manager must remember is to develop long-term and short-term plans (</w:t>
      </w:r>
      <w:proofErr w:type="spellStart"/>
      <w:r w:rsidRPr="00BF7022">
        <w:rPr>
          <w:rFonts w:ascii="Arial" w:hAnsi="Arial" w:cs="Arial"/>
          <w:sz w:val="24"/>
          <w:szCs w:val="24"/>
        </w:rPr>
        <w:t>Dirman</w:t>
      </w:r>
      <w:proofErr w:type="spellEnd"/>
      <w:r w:rsidRPr="00BF7022">
        <w:rPr>
          <w:rFonts w:ascii="Arial" w:hAnsi="Arial" w:cs="Arial"/>
          <w:sz w:val="24"/>
          <w:szCs w:val="24"/>
        </w:rPr>
        <w:t xml:space="preserve">, 2020).  </w:t>
      </w:r>
      <w:r w:rsidRPr="00BF7022">
        <w:rPr>
          <w:rFonts w:ascii="Arial" w:hAnsi="Arial" w:cs="Arial"/>
          <w:sz w:val="24"/>
          <w:szCs w:val="24"/>
        </w:rPr>
        <w:lastRenderedPageBreak/>
        <w:t>Being aware of the larger picture protects from making stupid judgments that may not be in the hotel's best interest in the long run.</w:t>
      </w:r>
    </w:p>
    <w:p w14:paraId="1372E886" w14:textId="7C69C86C" w:rsidR="00814885" w:rsidRPr="00BF7022" w:rsidRDefault="00814885" w:rsidP="00BF7022">
      <w:pPr>
        <w:pStyle w:val="ListParagraph"/>
        <w:numPr>
          <w:ilvl w:val="0"/>
          <w:numId w:val="19"/>
        </w:numPr>
        <w:spacing w:line="360" w:lineRule="auto"/>
        <w:jc w:val="both"/>
        <w:rPr>
          <w:rFonts w:ascii="Arial" w:hAnsi="Arial" w:cs="Arial"/>
          <w:sz w:val="24"/>
          <w:szCs w:val="24"/>
        </w:rPr>
      </w:pPr>
      <w:r w:rsidRPr="00BF7022">
        <w:rPr>
          <w:rFonts w:ascii="Arial" w:hAnsi="Arial" w:cs="Arial"/>
          <w:sz w:val="24"/>
          <w:szCs w:val="24"/>
        </w:rPr>
        <w:t>Diversify pricing strategies – Pricing strategies are a crucial instrument for boosting sales (</w:t>
      </w:r>
      <w:proofErr w:type="spellStart"/>
      <w:r w:rsidRPr="00BF7022">
        <w:rPr>
          <w:rFonts w:ascii="Arial" w:hAnsi="Arial" w:cs="Arial"/>
          <w:sz w:val="24"/>
          <w:szCs w:val="24"/>
        </w:rPr>
        <w:t>Alalmai</w:t>
      </w:r>
      <w:proofErr w:type="spellEnd"/>
      <w:r w:rsidRPr="00BF7022">
        <w:rPr>
          <w:rFonts w:ascii="Arial" w:hAnsi="Arial" w:cs="Arial"/>
          <w:sz w:val="24"/>
          <w:szCs w:val="24"/>
        </w:rPr>
        <w:t xml:space="preserve">, </w:t>
      </w:r>
      <w:r w:rsidR="00D00B2E" w:rsidRPr="00BF7022">
        <w:rPr>
          <w:rFonts w:ascii="Arial" w:hAnsi="Arial" w:cs="Arial"/>
          <w:sz w:val="24"/>
          <w:szCs w:val="24"/>
        </w:rPr>
        <w:t>at al.,</w:t>
      </w:r>
      <w:r w:rsidRPr="00BF7022">
        <w:rPr>
          <w:rFonts w:ascii="Arial" w:hAnsi="Arial" w:cs="Arial"/>
          <w:sz w:val="24"/>
          <w:szCs w:val="24"/>
        </w:rPr>
        <w:t xml:space="preserve"> 2020). Pricing methods can include flexible pricing that change in response to demand, cheaper rates for direct bookings, variable rates based on length of stay, packages that combine other services with the lodging charge, or different rates based on the segment.</w:t>
      </w:r>
    </w:p>
    <w:p w14:paraId="3A4F1BC5" w14:textId="412161AE" w:rsidR="00814885" w:rsidRPr="00BF7022" w:rsidRDefault="00814885" w:rsidP="00BF7022">
      <w:pPr>
        <w:pStyle w:val="ListParagraph"/>
        <w:spacing w:line="360" w:lineRule="auto"/>
        <w:jc w:val="both"/>
        <w:rPr>
          <w:rFonts w:ascii="Arial" w:hAnsi="Arial" w:cs="Arial"/>
          <w:sz w:val="24"/>
          <w:szCs w:val="24"/>
        </w:rPr>
      </w:pPr>
      <w:r w:rsidRPr="00BF7022">
        <w:rPr>
          <w:rFonts w:ascii="Arial" w:hAnsi="Arial" w:cs="Arial"/>
          <w:sz w:val="24"/>
          <w:szCs w:val="24"/>
        </w:rPr>
        <w:t>Staff training – The staff training program needs to be improved so that employees can serve consumers effectively. An essential component of hotel management is staff training. It helps to specialize in one's work and better utilize one's skills to increase employee performance (</w:t>
      </w:r>
      <w:proofErr w:type="spellStart"/>
      <w:r w:rsidRPr="00BF7022">
        <w:rPr>
          <w:rFonts w:ascii="Arial" w:hAnsi="Arial" w:cs="Arial"/>
          <w:sz w:val="24"/>
          <w:szCs w:val="24"/>
        </w:rPr>
        <w:t>Foskett</w:t>
      </w:r>
      <w:proofErr w:type="spellEnd"/>
      <w:r w:rsidRPr="00BF7022">
        <w:rPr>
          <w:rFonts w:ascii="Arial" w:hAnsi="Arial" w:cs="Arial"/>
          <w:sz w:val="24"/>
          <w:szCs w:val="24"/>
        </w:rPr>
        <w:t xml:space="preserve">, </w:t>
      </w:r>
      <w:r w:rsidR="006B3FA7" w:rsidRPr="00BF7022">
        <w:rPr>
          <w:rFonts w:ascii="Arial" w:hAnsi="Arial" w:cs="Arial"/>
          <w:sz w:val="24"/>
          <w:szCs w:val="24"/>
        </w:rPr>
        <w:t>at al.,</w:t>
      </w:r>
      <w:r w:rsidRPr="00BF7022">
        <w:rPr>
          <w:rFonts w:ascii="Arial" w:hAnsi="Arial" w:cs="Arial"/>
          <w:sz w:val="24"/>
          <w:szCs w:val="24"/>
        </w:rPr>
        <w:t xml:space="preserve"> 2021). Implementing an effective training procedure can significantly improve staff performance.</w:t>
      </w:r>
    </w:p>
    <w:p w14:paraId="07E92C29" w14:textId="77777777" w:rsidR="00814885" w:rsidRPr="00BF7022" w:rsidRDefault="00814885" w:rsidP="00BF7022">
      <w:pPr>
        <w:pStyle w:val="ListParagraph"/>
        <w:spacing w:line="360" w:lineRule="auto"/>
        <w:jc w:val="both"/>
        <w:rPr>
          <w:rFonts w:ascii="Arial" w:hAnsi="Arial" w:cs="Arial"/>
          <w:sz w:val="24"/>
          <w:szCs w:val="24"/>
        </w:rPr>
      </w:pPr>
      <w:r w:rsidRPr="00BF7022">
        <w:rPr>
          <w:rFonts w:ascii="Arial" w:hAnsi="Arial" w:cs="Arial"/>
          <w:sz w:val="24"/>
          <w:szCs w:val="24"/>
        </w:rPr>
        <w:t>•</w:t>
      </w:r>
      <w:r w:rsidRPr="00BF7022">
        <w:rPr>
          <w:rFonts w:ascii="Arial" w:hAnsi="Arial" w:cs="Arial"/>
          <w:sz w:val="24"/>
          <w:szCs w:val="24"/>
        </w:rPr>
        <w:tab/>
        <w:t>In the hotel industry, on-going training is necessary.</w:t>
      </w:r>
    </w:p>
    <w:p w14:paraId="174FE156" w14:textId="77777777" w:rsidR="00814885" w:rsidRPr="00BF7022" w:rsidRDefault="00814885" w:rsidP="00BF7022">
      <w:pPr>
        <w:pStyle w:val="ListParagraph"/>
        <w:spacing w:line="360" w:lineRule="auto"/>
        <w:jc w:val="both"/>
        <w:rPr>
          <w:rFonts w:ascii="Arial" w:hAnsi="Arial" w:cs="Arial"/>
          <w:sz w:val="24"/>
          <w:szCs w:val="24"/>
        </w:rPr>
      </w:pPr>
      <w:r w:rsidRPr="00BF7022">
        <w:rPr>
          <w:rFonts w:ascii="Arial" w:hAnsi="Arial" w:cs="Arial"/>
          <w:sz w:val="24"/>
          <w:szCs w:val="24"/>
        </w:rPr>
        <w:t>•</w:t>
      </w:r>
      <w:r w:rsidRPr="00BF7022">
        <w:rPr>
          <w:rFonts w:ascii="Arial" w:hAnsi="Arial" w:cs="Arial"/>
          <w:sz w:val="24"/>
          <w:szCs w:val="24"/>
        </w:rPr>
        <w:tab/>
        <w:t xml:space="preserve"> Employee training helps employees perform better and be more productive. It has valuable talents, professional knowledge, and experience that it can employ to work more efficiently.</w:t>
      </w:r>
    </w:p>
    <w:p w14:paraId="61222F39" w14:textId="1B6C0046" w:rsidR="00814885" w:rsidRPr="00BF7022" w:rsidRDefault="00814885" w:rsidP="00BF7022">
      <w:pPr>
        <w:pStyle w:val="ListParagraph"/>
        <w:spacing w:line="360" w:lineRule="auto"/>
        <w:jc w:val="both"/>
        <w:rPr>
          <w:rFonts w:ascii="Arial" w:hAnsi="Arial" w:cs="Arial"/>
          <w:sz w:val="24"/>
          <w:szCs w:val="24"/>
        </w:rPr>
      </w:pPr>
      <w:r w:rsidRPr="00BF7022">
        <w:rPr>
          <w:rFonts w:ascii="Arial" w:hAnsi="Arial" w:cs="Arial"/>
          <w:sz w:val="24"/>
          <w:szCs w:val="24"/>
        </w:rPr>
        <w:t xml:space="preserve">The company is impacted by environmental variables such as Premier Inn London Leicester Square Hotel’s carbon emissions, trash production, neighbourhood maintenance, and the amount of foot traffic it creates (Garrido-Moreno, </w:t>
      </w:r>
      <w:r w:rsidR="006B3FA7" w:rsidRPr="00BF7022">
        <w:rPr>
          <w:rFonts w:ascii="Arial" w:hAnsi="Arial" w:cs="Arial"/>
          <w:sz w:val="24"/>
          <w:szCs w:val="24"/>
        </w:rPr>
        <w:t>at al.</w:t>
      </w:r>
      <w:r w:rsidRPr="00BF7022">
        <w:rPr>
          <w:rFonts w:ascii="Arial" w:hAnsi="Arial" w:cs="Arial"/>
          <w:sz w:val="24"/>
          <w:szCs w:val="24"/>
        </w:rPr>
        <w:t>, 2021).</w:t>
      </w:r>
    </w:p>
    <w:p w14:paraId="563EAADC" w14:textId="77777777" w:rsidR="00C052C9" w:rsidRPr="00BF7022" w:rsidRDefault="00C052C9" w:rsidP="00BF7022">
      <w:pPr>
        <w:pStyle w:val="ListParagraph"/>
        <w:spacing w:line="360" w:lineRule="auto"/>
        <w:jc w:val="both"/>
        <w:rPr>
          <w:rFonts w:ascii="Arial" w:hAnsi="Arial" w:cs="Arial"/>
          <w:sz w:val="24"/>
          <w:szCs w:val="24"/>
        </w:rPr>
      </w:pPr>
    </w:p>
    <w:p w14:paraId="17E978C2" w14:textId="77777777" w:rsidR="00C052C9" w:rsidRPr="00BF7022" w:rsidRDefault="00C052C9" w:rsidP="00BF7022">
      <w:pPr>
        <w:pStyle w:val="ListParagraph"/>
        <w:spacing w:line="360" w:lineRule="auto"/>
        <w:jc w:val="both"/>
        <w:rPr>
          <w:rFonts w:ascii="Arial" w:hAnsi="Arial" w:cs="Arial"/>
          <w:sz w:val="24"/>
          <w:szCs w:val="24"/>
        </w:rPr>
      </w:pPr>
    </w:p>
    <w:p w14:paraId="1ADD884D" w14:textId="77777777" w:rsidR="00C94CC2" w:rsidRPr="00BF7022" w:rsidRDefault="00C94CC2" w:rsidP="00BF7022">
      <w:pPr>
        <w:pStyle w:val="Heading2"/>
        <w:spacing w:line="360" w:lineRule="auto"/>
        <w:jc w:val="both"/>
        <w:rPr>
          <w:rFonts w:ascii="Arial" w:hAnsi="Arial" w:cs="Arial"/>
          <w:sz w:val="24"/>
          <w:szCs w:val="24"/>
        </w:rPr>
      </w:pPr>
      <w:bookmarkStart w:id="10" w:name="_Toc128997304"/>
      <w:r w:rsidRPr="00BF7022">
        <w:rPr>
          <w:rFonts w:ascii="Arial" w:hAnsi="Arial" w:cs="Arial"/>
          <w:sz w:val="24"/>
          <w:szCs w:val="24"/>
        </w:rPr>
        <w:t>3.3 REVIEWS</w:t>
      </w:r>
      <w:bookmarkEnd w:id="10"/>
    </w:p>
    <w:p w14:paraId="3FC2B017" w14:textId="2F488EA4" w:rsidR="00C94CC2" w:rsidRPr="00BF7022" w:rsidRDefault="00C94CC2" w:rsidP="00BF7022">
      <w:pPr>
        <w:pStyle w:val="ListParagraph"/>
        <w:numPr>
          <w:ilvl w:val="0"/>
          <w:numId w:val="20"/>
        </w:numPr>
        <w:spacing w:line="360" w:lineRule="auto"/>
        <w:jc w:val="both"/>
        <w:rPr>
          <w:rFonts w:ascii="Arial" w:hAnsi="Arial" w:cs="Arial"/>
          <w:sz w:val="24"/>
          <w:szCs w:val="24"/>
        </w:rPr>
      </w:pPr>
      <w:r w:rsidRPr="00BF7022">
        <w:rPr>
          <w:rFonts w:ascii="Arial" w:hAnsi="Arial" w:cs="Arial"/>
          <w:sz w:val="24"/>
          <w:szCs w:val="24"/>
        </w:rPr>
        <w:t>Online reviews from customers are both favourable and bad. Some of the unfavourable reviews refer to the client paying extra for superior rooms, yet the AC was not working, and there was a problem with leakage in the bathroom and the primary bedroom.</w:t>
      </w:r>
    </w:p>
    <w:p w14:paraId="2AEA2C16" w14:textId="2427A5CB" w:rsidR="00C94CC2" w:rsidRPr="00BF7022" w:rsidRDefault="00C94CC2" w:rsidP="00BF7022">
      <w:pPr>
        <w:pStyle w:val="ListParagraph"/>
        <w:numPr>
          <w:ilvl w:val="0"/>
          <w:numId w:val="20"/>
        </w:numPr>
        <w:spacing w:line="360" w:lineRule="auto"/>
        <w:jc w:val="both"/>
        <w:rPr>
          <w:rFonts w:ascii="Arial" w:hAnsi="Arial" w:cs="Arial"/>
          <w:sz w:val="24"/>
          <w:szCs w:val="24"/>
        </w:rPr>
      </w:pPr>
      <w:r w:rsidRPr="00BF7022">
        <w:rPr>
          <w:rFonts w:ascii="Arial" w:hAnsi="Arial" w:cs="Arial"/>
          <w:sz w:val="24"/>
          <w:szCs w:val="24"/>
        </w:rPr>
        <w:t>One guest has made a breakfast offer, but none of the hotel's staff know it. He, therefore, believes that the person receives appropriate training.</w:t>
      </w:r>
    </w:p>
    <w:p w14:paraId="513714E2" w14:textId="4512BC23" w:rsidR="00706844" w:rsidRPr="00BF7022" w:rsidRDefault="00C94CC2" w:rsidP="00BF7022">
      <w:pPr>
        <w:pStyle w:val="ListParagraph"/>
        <w:numPr>
          <w:ilvl w:val="0"/>
          <w:numId w:val="20"/>
        </w:numPr>
        <w:spacing w:line="360" w:lineRule="auto"/>
        <w:jc w:val="both"/>
        <w:rPr>
          <w:rFonts w:ascii="Arial" w:hAnsi="Arial" w:cs="Arial"/>
          <w:sz w:val="24"/>
          <w:szCs w:val="24"/>
        </w:rPr>
      </w:pPr>
      <w:r w:rsidRPr="00BF7022">
        <w:rPr>
          <w:rFonts w:ascii="Arial" w:hAnsi="Arial" w:cs="Arial"/>
          <w:sz w:val="24"/>
          <w:szCs w:val="24"/>
        </w:rPr>
        <w:lastRenderedPageBreak/>
        <w:t>Since his bathroom is coated in mud, one consumer found the product nasty (Elavarasan, et al., 2020). It is unclean and unhealthy to do this. Everyone who visits places a premium on a clean room.</w:t>
      </w:r>
    </w:p>
    <w:p w14:paraId="68A66349" w14:textId="77777777" w:rsidR="00DD3810" w:rsidRPr="00BF7022" w:rsidRDefault="00DD3810" w:rsidP="00BF7022">
      <w:pPr>
        <w:spacing w:line="360" w:lineRule="auto"/>
        <w:jc w:val="both"/>
        <w:rPr>
          <w:rFonts w:ascii="Arial" w:hAnsi="Arial" w:cs="Arial"/>
          <w:sz w:val="24"/>
          <w:szCs w:val="24"/>
        </w:rPr>
      </w:pPr>
      <w:r w:rsidRPr="00BF7022">
        <w:rPr>
          <w:rFonts w:ascii="Arial" w:hAnsi="Arial" w:cs="Arial"/>
          <w:sz w:val="24"/>
          <w:szCs w:val="24"/>
        </w:rPr>
        <w:t xml:space="preserve">POSITIVE ASPECTS </w:t>
      </w:r>
    </w:p>
    <w:p w14:paraId="523BE938" w14:textId="0226D25F"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Premier Inn London Leicester Square Hotel makes a commitment to cut its carbon emissions intensity in 50% by 2025 and as much as 88% by 2050 on Earth Day.</w:t>
      </w:r>
    </w:p>
    <w:p w14:paraId="5F6EF34A" w14:textId="35C7CF7F"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Programming for sustainability Force for Good shows the company's dedication to conducting business in a way that respects people and the environment, giving back significantly to the communities it serves, and generating job opportunities for all (Hassan, Roy, and Chowdhury, 2020).</w:t>
      </w:r>
    </w:p>
    <w:p w14:paraId="3E7857F1" w14:textId="61035B4B"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Premier Inn London Leicester Square Hotel use solar power to produce their electricity, and they replaced lightbulbs with LED lights</w:t>
      </w:r>
      <w:r w:rsidR="00F356F5" w:rsidRPr="00BF7022">
        <w:rPr>
          <w:rFonts w:ascii="Arial" w:hAnsi="Arial" w:cs="Arial"/>
          <w:sz w:val="24"/>
          <w:szCs w:val="24"/>
        </w:rPr>
        <w:t xml:space="preserve">. The hotel chain's overarching goal was to lower power bills and carbon emissions </w:t>
      </w:r>
      <w:proofErr w:type="gramStart"/>
      <w:r w:rsidR="00F356F5" w:rsidRPr="00BF7022">
        <w:rPr>
          <w:rFonts w:ascii="Arial" w:hAnsi="Arial" w:cs="Arial"/>
          <w:sz w:val="24"/>
          <w:szCs w:val="24"/>
        </w:rPr>
        <w:t>through the use of</w:t>
      </w:r>
      <w:proofErr w:type="gramEnd"/>
      <w:r w:rsidR="00F356F5" w:rsidRPr="00BF7022">
        <w:rPr>
          <w:rFonts w:ascii="Arial" w:hAnsi="Arial" w:cs="Arial"/>
          <w:sz w:val="24"/>
          <w:szCs w:val="24"/>
        </w:rPr>
        <w:t xml:space="preserve"> energy saving measures.</w:t>
      </w:r>
    </w:p>
    <w:p w14:paraId="29D28E45" w14:textId="5666F3EF"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Premier Inn London Leicester Square Hotel aims to use zero gas.</w:t>
      </w:r>
      <w:r w:rsidR="008E5936" w:rsidRPr="00BF7022">
        <w:rPr>
          <w:rFonts w:ascii="Arial" w:hAnsi="Arial" w:cs="Arial"/>
          <w:sz w:val="24"/>
          <w:szCs w:val="24"/>
        </w:rPr>
        <w:t xml:space="preserve"> Instead, on-site photovoltaic (PV) cells and grid energy from renewable sources will be used to entirely heat and power this hotel.</w:t>
      </w:r>
    </w:p>
    <w:p w14:paraId="0DA8BF1E" w14:textId="027026A9"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To encourage the usage of renewable energy throughout our estate, Premier Inn London Leicester Square Hotel installs solar panels.</w:t>
      </w:r>
    </w:p>
    <w:p w14:paraId="1DB89168" w14:textId="6CE9CFCA"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Premier Inn London Leicester Square Hotel’s brand is built on a single, distinct promise. Premier Inn London Leicester Square Hotel guarantees their customers a good night's sleep, and if they are not satisfied, the company will refund their money (</w:t>
      </w:r>
      <w:proofErr w:type="spellStart"/>
      <w:r w:rsidR="00551B9C" w:rsidRPr="00BF7022">
        <w:rPr>
          <w:rFonts w:ascii="Arial" w:hAnsi="Arial" w:cs="Arial"/>
          <w:sz w:val="24"/>
          <w:szCs w:val="24"/>
        </w:rPr>
        <w:t>Tripadvisor</w:t>
      </w:r>
      <w:proofErr w:type="spellEnd"/>
      <w:r w:rsidR="00551B9C" w:rsidRPr="00BF7022">
        <w:rPr>
          <w:rFonts w:ascii="Arial" w:hAnsi="Arial" w:cs="Arial"/>
          <w:sz w:val="24"/>
          <w:szCs w:val="24"/>
        </w:rPr>
        <w:t xml:space="preserve"> ND). </w:t>
      </w:r>
      <w:r w:rsidRPr="00BF7022">
        <w:rPr>
          <w:rFonts w:ascii="Arial" w:hAnsi="Arial" w:cs="Arial"/>
          <w:sz w:val="24"/>
          <w:szCs w:val="24"/>
        </w:rPr>
        <w:t xml:space="preserve"> It creates competition in the market with the help of this strategy.</w:t>
      </w:r>
    </w:p>
    <w:p w14:paraId="4CAEFC67" w14:textId="1136DB98"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One of Premier Inn London Leicester Square Hotel’s inherent benefits is the usage of various marketing methods. It's the same whether you book over the phone, online, or through an app.</w:t>
      </w:r>
    </w:p>
    <w:p w14:paraId="7015C90B" w14:textId="77777777" w:rsidR="00DD3810" w:rsidRPr="00BF7022" w:rsidRDefault="00DD3810" w:rsidP="00BF7022">
      <w:pPr>
        <w:spacing w:line="360" w:lineRule="auto"/>
        <w:jc w:val="both"/>
        <w:rPr>
          <w:rFonts w:ascii="Arial" w:hAnsi="Arial" w:cs="Arial"/>
          <w:sz w:val="24"/>
          <w:szCs w:val="24"/>
        </w:rPr>
      </w:pPr>
      <w:r w:rsidRPr="00BF7022">
        <w:rPr>
          <w:rFonts w:ascii="Arial" w:hAnsi="Arial" w:cs="Arial"/>
          <w:sz w:val="24"/>
          <w:szCs w:val="24"/>
        </w:rPr>
        <w:t>NEGATIVE ASPECTS</w:t>
      </w:r>
    </w:p>
    <w:p w14:paraId="0ECE8BBB" w14:textId="1F711B5B"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According to an undercover investigation, the cleaners at Premier Inn London Leicester Square Hotel are shown using the guest towels of some people to clean the bathrooms, sinks, and toilets.</w:t>
      </w:r>
    </w:p>
    <w:p w14:paraId="24D34B98" w14:textId="5DC2B0B5"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lastRenderedPageBreak/>
        <w:t xml:space="preserve">The staff at Primer Inn London Leicester Square Hotel could be better, as seen by the numerous issues that guests face, including difficulty with the cleaning process and staff </w:t>
      </w:r>
      <w:r w:rsidR="007C216C" w:rsidRPr="00BF7022">
        <w:rPr>
          <w:rFonts w:ascii="Arial" w:hAnsi="Arial" w:cs="Arial"/>
          <w:sz w:val="24"/>
          <w:szCs w:val="24"/>
        </w:rPr>
        <w:t>behaviour</w:t>
      </w:r>
      <w:r w:rsidRPr="00BF7022">
        <w:rPr>
          <w:rFonts w:ascii="Arial" w:hAnsi="Arial" w:cs="Arial"/>
          <w:sz w:val="24"/>
          <w:szCs w:val="24"/>
        </w:rPr>
        <w:t>, which is far from professional (</w:t>
      </w:r>
      <w:proofErr w:type="spellStart"/>
      <w:r w:rsidRPr="00BF7022">
        <w:rPr>
          <w:rFonts w:ascii="Arial" w:hAnsi="Arial" w:cs="Arial"/>
          <w:sz w:val="24"/>
          <w:szCs w:val="24"/>
        </w:rPr>
        <w:t>Davronov</w:t>
      </w:r>
      <w:proofErr w:type="spellEnd"/>
      <w:r w:rsidRPr="00BF7022">
        <w:rPr>
          <w:rFonts w:ascii="Arial" w:hAnsi="Arial" w:cs="Arial"/>
          <w:sz w:val="24"/>
          <w:szCs w:val="24"/>
        </w:rPr>
        <w:t xml:space="preserve">, </w:t>
      </w:r>
      <w:r w:rsidR="00370F52" w:rsidRPr="00BF7022">
        <w:rPr>
          <w:rFonts w:ascii="Arial" w:hAnsi="Arial" w:cs="Arial"/>
          <w:sz w:val="24"/>
          <w:szCs w:val="24"/>
        </w:rPr>
        <w:t>et al.</w:t>
      </w:r>
      <w:r w:rsidRPr="00BF7022">
        <w:rPr>
          <w:rFonts w:ascii="Arial" w:hAnsi="Arial" w:cs="Arial"/>
          <w:sz w:val="24"/>
          <w:szCs w:val="24"/>
        </w:rPr>
        <w:t>,</w:t>
      </w:r>
      <w:r w:rsidR="00370F52" w:rsidRPr="00BF7022">
        <w:rPr>
          <w:rFonts w:ascii="Arial" w:hAnsi="Arial" w:cs="Arial"/>
          <w:sz w:val="24"/>
          <w:szCs w:val="24"/>
        </w:rPr>
        <w:t xml:space="preserve"> </w:t>
      </w:r>
      <w:r w:rsidRPr="00BF7022">
        <w:rPr>
          <w:rFonts w:ascii="Arial" w:hAnsi="Arial" w:cs="Arial"/>
          <w:sz w:val="24"/>
          <w:szCs w:val="24"/>
        </w:rPr>
        <w:t>2021).</w:t>
      </w:r>
    </w:p>
    <w:p w14:paraId="5907C4B5" w14:textId="3753CEFE"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 xml:space="preserve">Thurso's plans to build a four-story hotel or an unsightly site may have "a major negative impact" on nearby companies and the town </w:t>
      </w:r>
      <w:r w:rsidR="007C216C" w:rsidRPr="00BF7022">
        <w:rPr>
          <w:rFonts w:ascii="Arial" w:hAnsi="Arial" w:cs="Arial"/>
          <w:sz w:val="24"/>
          <w:szCs w:val="24"/>
        </w:rPr>
        <w:t>centre</w:t>
      </w:r>
      <w:r w:rsidRPr="00BF7022">
        <w:rPr>
          <w:rFonts w:ascii="Arial" w:hAnsi="Arial" w:cs="Arial"/>
          <w:sz w:val="24"/>
          <w:szCs w:val="24"/>
        </w:rPr>
        <w:t>.</w:t>
      </w:r>
    </w:p>
    <w:p w14:paraId="2BA12350" w14:textId="527F87A6" w:rsidR="00DD3810" w:rsidRPr="00BF7022" w:rsidRDefault="00DD3810" w:rsidP="00BF7022">
      <w:pPr>
        <w:pStyle w:val="ListParagraph"/>
        <w:numPr>
          <w:ilvl w:val="0"/>
          <w:numId w:val="21"/>
        </w:numPr>
        <w:spacing w:line="360" w:lineRule="auto"/>
        <w:jc w:val="both"/>
        <w:rPr>
          <w:rFonts w:ascii="Arial" w:hAnsi="Arial" w:cs="Arial"/>
          <w:sz w:val="24"/>
          <w:szCs w:val="24"/>
        </w:rPr>
      </w:pPr>
      <w:r w:rsidRPr="00BF7022">
        <w:rPr>
          <w:rFonts w:ascii="Arial" w:hAnsi="Arial" w:cs="Arial"/>
          <w:sz w:val="24"/>
          <w:szCs w:val="24"/>
        </w:rPr>
        <w:t>Compared to some other major players in the sector, Premier Inn London Leicester Square Hotel operates in London.</w:t>
      </w:r>
    </w:p>
    <w:p w14:paraId="6D04512C" w14:textId="77777777" w:rsidR="00C052C9" w:rsidRPr="00BF7022" w:rsidRDefault="00C052C9" w:rsidP="00BF7022">
      <w:pPr>
        <w:spacing w:line="360" w:lineRule="auto"/>
        <w:jc w:val="both"/>
        <w:rPr>
          <w:rFonts w:ascii="Arial" w:hAnsi="Arial" w:cs="Arial"/>
          <w:sz w:val="24"/>
          <w:szCs w:val="24"/>
        </w:rPr>
      </w:pPr>
    </w:p>
    <w:p w14:paraId="523F9953" w14:textId="77777777" w:rsidR="00DD53D2" w:rsidRPr="00BF7022" w:rsidRDefault="00DD53D2" w:rsidP="00BF7022">
      <w:pPr>
        <w:pStyle w:val="Heading2"/>
        <w:spacing w:line="360" w:lineRule="auto"/>
        <w:jc w:val="both"/>
        <w:rPr>
          <w:rFonts w:ascii="Arial" w:hAnsi="Arial" w:cs="Arial"/>
          <w:sz w:val="24"/>
          <w:szCs w:val="24"/>
        </w:rPr>
      </w:pPr>
      <w:bookmarkStart w:id="11" w:name="_Toc128997305"/>
      <w:r w:rsidRPr="00BF7022">
        <w:rPr>
          <w:rFonts w:ascii="Arial" w:hAnsi="Arial" w:cs="Arial"/>
          <w:sz w:val="24"/>
          <w:szCs w:val="24"/>
        </w:rPr>
        <w:t>3.4 FINANCIAL REPORT</w:t>
      </w:r>
      <w:bookmarkEnd w:id="11"/>
    </w:p>
    <w:p w14:paraId="6CE9E908" w14:textId="39A054AC" w:rsidR="00DD53D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t>Operating Profit Margin – It is a part of the profitability ratio. It determines the operating profit and net sales achieve from the operation. This ratio expresses in terms of percentage. It aids in determining whether the firm is profitable. It aids in determining whether a firm is profitable (Clara, 2021). In this, we understand through the table that in 2020-21 business in losses but in 2021-22 company overcame losses and tried to make some profits.</w:t>
      </w:r>
    </w:p>
    <w:p w14:paraId="649DB69D" w14:textId="6EA08A58" w:rsidR="00DD53D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t xml:space="preserve">Asset to Equity Ratio – The asset to Equity ratio is determined by dividing the total assets by the entire equity of the business. It shows the relationship between the firm's total </w:t>
      </w:r>
      <w:r w:rsidR="00631776" w:rsidRPr="00BF7022">
        <w:rPr>
          <w:rFonts w:ascii="Arial" w:hAnsi="Arial" w:cs="Arial"/>
          <w:sz w:val="24"/>
          <w:szCs w:val="24"/>
        </w:rPr>
        <w:t>assets and</w:t>
      </w:r>
      <w:r w:rsidRPr="00BF7022">
        <w:rPr>
          <w:rFonts w:ascii="Arial" w:hAnsi="Arial" w:cs="Arial"/>
          <w:sz w:val="24"/>
          <w:szCs w:val="24"/>
        </w:rPr>
        <w:t xml:space="preserve"> the part owned by shareholders (</w:t>
      </w:r>
      <w:proofErr w:type="spellStart"/>
      <w:r w:rsidRPr="00BF7022">
        <w:rPr>
          <w:rFonts w:ascii="Arial" w:hAnsi="Arial" w:cs="Arial"/>
          <w:sz w:val="24"/>
          <w:szCs w:val="24"/>
        </w:rPr>
        <w:t>Punitharaj</w:t>
      </w:r>
      <w:proofErr w:type="spellEnd"/>
      <w:r w:rsidRPr="00BF7022">
        <w:rPr>
          <w:rFonts w:ascii="Arial" w:hAnsi="Arial" w:cs="Arial"/>
          <w:sz w:val="24"/>
          <w:szCs w:val="24"/>
        </w:rPr>
        <w:t xml:space="preserve">, </w:t>
      </w:r>
      <w:r w:rsidR="008F7E0C" w:rsidRPr="00BF7022">
        <w:rPr>
          <w:rFonts w:ascii="Arial" w:hAnsi="Arial" w:cs="Arial"/>
          <w:sz w:val="24"/>
          <w:szCs w:val="24"/>
        </w:rPr>
        <w:t>et al.</w:t>
      </w:r>
      <w:r w:rsidRPr="00BF7022">
        <w:rPr>
          <w:rFonts w:ascii="Arial" w:hAnsi="Arial" w:cs="Arial"/>
          <w:sz w:val="24"/>
          <w:szCs w:val="24"/>
        </w:rPr>
        <w:t>,</w:t>
      </w:r>
      <w:r w:rsidR="008F7E0C" w:rsidRPr="00BF7022">
        <w:rPr>
          <w:rFonts w:ascii="Arial" w:hAnsi="Arial" w:cs="Arial"/>
          <w:sz w:val="24"/>
          <w:szCs w:val="24"/>
        </w:rPr>
        <w:t>2023</w:t>
      </w:r>
      <w:r w:rsidRPr="00BF7022">
        <w:rPr>
          <w:rFonts w:ascii="Arial" w:hAnsi="Arial" w:cs="Arial"/>
          <w:sz w:val="24"/>
          <w:szCs w:val="24"/>
        </w:rPr>
        <w:t xml:space="preserve">). We can see from this ratio that a ratio greater than two indicates that the company will need to support its debt issuance with more assets than it will with equity. It is a hazardous investment. </w:t>
      </w:r>
    </w:p>
    <w:p w14:paraId="117395A8" w14:textId="011917C5" w:rsidR="00DD53D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t xml:space="preserve">Proprietary Ratio – This ratio depicts the number of shareholders' or proprietors' contributions toward the business's total assets. The equity or net worth ratio is another name for the proprietary ratio (Pandey, 2021).  In this, we see that Premier Inn London Leicester Square Hotel has a low proprietary ratio, which means the company depends on debt financing to run its business. </w:t>
      </w:r>
    </w:p>
    <w:p w14:paraId="1A4101BC" w14:textId="52D5A08F" w:rsidR="00DD53D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t>Current Ratio – Current assets are divided by current liabilities, and the current ratio is determined. It helps measure the business’s capacity to pay off the obligation within twelve months. It provides a better understanding of the company's short-term debt to creditors (</w:t>
      </w:r>
      <w:proofErr w:type="spellStart"/>
      <w:r w:rsidRPr="00BF7022">
        <w:rPr>
          <w:rFonts w:ascii="Arial" w:hAnsi="Arial" w:cs="Arial"/>
          <w:sz w:val="24"/>
          <w:szCs w:val="24"/>
        </w:rPr>
        <w:t>Rafahat</w:t>
      </w:r>
      <w:proofErr w:type="spellEnd"/>
      <w:r w:rsidRPr="00BF7022">
        <w:rPr>
          <w:rFonts w:ascii="Arial" w:hAnsi="Arial" w:cs="Arial"/>
          <w:sz w:val="24"/>
          <w:szCs w:val="24"/>
        </w:rPr>
        <w:t>, 2022). With the help of the current ratio, we understand that the company has a good current ratio. The company can pay off its debts.</w:t>
      </w:r>
    </w:p>
    <w:p w14:paraId="4AEC4983" w14:textId="50B36D51" w:rsidR="00DD53D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lastRenderedPageBreak/>
        <w:t xml:space="preserve">Cash Ratio – It helps better understand the company's liquidity position and sees that the company's </w:t>
      </w:r>
      <w:proofErr w:type="gramStart"/>
      <w:r w:rsidRPr="00BF7022">
        <w:rPr>
          <w:rFonts w:ascii="Arial" w:hAnsi="Arial" w:cs="Arial"/>
          <w:sz w:val="24"/>
          <w:szCs w:val="24"/>
        </w:rPr>
        <w:t>in a position</w:t>
      </w:r>
      <w:proofErr w:type="gramEnd"/>
      <w:r w:rsidRPr="00BF7022">
        <w:rPr>
          <w:rFonts w:ascii="Arial" w:hAnsi="Arial" w:cs="Arial"/>
          <w:sz w:val="24"/>
          <w:szCs w:val="24"/>
        </w:rPr>
        <w:t xml:space="preserve"> to clear off debts. It is determined by dividing current obligation by cash and equivalents. It depicts that the company has enough cash and cash equivalent to pay off its current liabilities.</w:t>
      </w:r>
    </w:p>
    <w:p w14:paraId="643F26AC" w14:textId="313F5CCF" w:rsidR="00370F52" w:rsidRPr="00BF7022" w:rsidRDefault="00DD53D2" w:rsidP="00BF7022">
      <w:pPr>
        <w:pStyle w:val="ListParagraph"/>
        <w:numPr>
          <w:ilvl w:val="0"/>
          <w:numId w:val="22"/>
        </w:numPr>
        <w:spacing w:line="360" w:lineRule="auto"/>
        <w:jc w:val="both"/>
        <w:rPr>
          <w:rFonts w:ascii="Arial" w:hAnsi="Arial" w:cs="Arial"/>
          <w:sz w:val="24"/>
          <w:szCs w:val="24"/>
        </w:rPr>
      </w:pPr>
      <w:r w:rsidRPr="00BF7022">
        <w:rPr>
          <w:rFonts w:ascii="Arial" w:hAnsi="Arial" w:cs="Arial"/>
          <w:sz w:val="24"/>
          <w:szCs w:val="24"/>
        </w:rPr>
        <w:t xml:space="preserve">Net Working Capital Ratio –It is a ratio used to assess a business’s ability to maintain operations with the cash it currently has on hand. The ratio is determined by subtracting current liabilities from current assets (Rosario, and </w:t>
      </w:r>
      <w:proofErr w:type="spellStart"/>
      <w:r w:rsidRPr="00BF7022">
        <w:rPr>
          <w:rFonts w:ascii="Arial" w:hAnsi="Arial" w:cs="Arial"/>
          <w:sz w:val="24"/>
          <w:szCs w:val="24"/>
        </w:rPr>
        <w:t>Chavali</w:t>
      </w:r>
      <w:proofErr w:type="spellEnd"/>
      <w:r w:rsidRPr="00BF7022">
        <w:rPr>
          <w:rFonts w:ascii="Arial" w:hAnsi="Arial" w:cs="Arial"/>
          <w:sz w:val="24"/>
          <w:szCs w:val="24"/>
        </w:rPr>
        <w:t>, 2019).  This ratio demonstrates that the business will have more working capital in 2020–21 than it will in 2021–22.</w:t>
      </w:r>
    </w:p>
    <w:p w14:paraId="17A0E4D0" w14:textId="77777777" w:rsidR="004F4EE1" w:rsidRPr="00BF7022" w:rsidRDefault="004F4EE1" w:rsidP="00BF702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1937"/>
        <w:gridCol w:w="2670"/>
        <w:gridCol w:w="1618"/>
        <w:gridCol w:w="2126"/>
      </w:tblGrid>
      <w:tr w:rsidR="006E0CBA" w:rsidRPr="00BF7022" w14:paraId="5B5AB43A" w14:textId="77777777" w:rsidTr="00120E3D">
        <w:trPr>
          <w:trHeight w:val="449"/>
        </w:trPr>
        <w:tc>
          <w:tcPr>
            <w:tcW w:w="1838" w:type="dxa"/>
          </w:tcPr>
          <w:p w14:paraId="7706A6E8" w14:textId="38424E37" w:rsidR="006E0CBA" w:rsidRPr="00BF7022" w:rsidRDefault="00461382" w:rsidP="00BF7022">
            <w:pPr>
              <w:spacing w:line="360" w:lineRule="auto"/>
              <w:jc w:val="both"/>
              <w:rPr>
                <w:rFonts w:ascii="Arial" w:hAnsi="Arial" w:cs="Arial"/>
                <w:sz w:val="24"/>
                <w:szCs w:val="24"/>
              </w:rPr>
            </w:pPr>
            <w:r w:rsidRPr="00BF7022">
              <w:rPr>
                <w:rFonts w:ascii="Arial" w:hAnsi="Arial" w:cs="Arial"/>
                <w:sz w:val="24"/>
                <w:szCs w:val="24"/>
              </w:rPr>
              <w:t>RATIO</w:t>
            </w:r>
          </w:p>
        </w:tc>
        <w:tc>
          <w:tcPr>
            <w:tcW w:w="2670" w:type="dxa"/>
          </w:tcPr>
          <w:p w14:paraId="553DF808" w14:textId="3DB0A525" w:rsidR="006E0CBA" w:rsidRPr="00BF7022" w:rsidRDefault="009250D0" w:rsidP="00BF7022">
            <w:pPr>
              <w:spacing w:line="360" w:lineRule="auto"/>
              <w:jc w:val="both"/>
              <w:rPr>
                <w:rFonts w:ascii="Arial" w:hAnsi="Arial" w:cs="Arial"/>
                <w:sz w:val="24"/>
                <w:szCs w:val="24"/>
              </w:rPr>
            </w:pPr>
            <w:r w:rsidRPr="00BF7022">
              <w:rPr>
                <w:rFonts w:ascii="Arial" w:hAnsi="Arial" w:cs="Arial"/>
                <w:sz w:val="24"/>
                <w:szCs w:val="24"/>
              </w:rPr>
              <w:t>FORMULA</w:t>
            </w:r>
          </w:p>
        </w:tc>
        <w:tc>
          <w:tcPr>
            <w:tcW w:w="1583" w:type="dxa"/>
          </w:tcPr>
          <w:p w14:paraId="45613E85" w14:textId="38AD7D79" w:rsidR="006E0CBA" w:rsidRPr="00BF7022" w:rsidRDefault="007F3754" w:rsidP="00BF7022">
            <w:pPr>
              <w:spacing w:line="360" w:lineRule="auto"/>
              <w:jc w:val="both"/>
              <w:rPr>
                <w:rFonts w:ascii="Arial" w:hAnsi="Arial" w:cs="Arial"/>
                <w:sz w:val="24"/>
                <w:szCs w:val="24"/>
              </w:rPr>
            </w:pPr>
            <w:r w:rsidRPr="00BF7022">
              <w:rPr>
                <w:rFonts w:ascii="Arial" w:hAnsi="Arial" w:cs="Arial"/>
                <w:sz w:val="24"/>
                <w:szCs w:val="24"/>
              </w:rPr>
              <w:t>2020-21</w:t>
            </w:r>
          </w:p>
        </w:tc>
        <w:tc>
          <w:tcPr>
            <w:tcW w:w="2126" w:type="dxa"/>
          </w:tcPr>
          <w:p w14:paraId="3EA85892" w14:textId="1210DFF9" w:rsidR="006E0CBA" w:rsidRPr="00BF7022" w:rsidRDefault="002C574B" w:rsidP="00BF7022">
            <w:pPr>
              <w:spacing w:line="360" w:lineRule="auto"/>
              <w:jc w:val="both"/>
              <w:rPr>
                <w:rFonts w:ascii="Arial" w:hAnsi="Arial" w:cs="Arial"/>
                <w:sz w:val="24"/>
                <w:szCs w:val="24"/>
              </w:rPr>
            </w:pPr>
            <w:r w:rsidRPr="00BF7022">
              <w:rPr>
                <w:rFonts w:ascii="Arial" w:hAnsi="Arial" w:cs="Arial"/>
                <w:sz w:val="24"/>
                <w:szCs w:val="24"/>
              </w:rPr>
              <w:t>2021-22</w:t>
            </w:r>
          </w:p>
        </w:tc>
      </w:tr>
      <w:tr w:rsidR="006E0CBA" w:rsidRPr="00BF7022" w14:paraId="58CF7F9F" w14:textId="77777777" w:rsidTr="00120E3D">
        <w:trPr>
          <w:trHeight w:val="697"/>
        </w:trPr>
        <w:tc>
          <w:tcPr>
            <w:tcW w:w="1838" w:type="dxa"/>
          </w:tcPr>
          <w:p w14:paraId="41C0F115" w14:textId="5617D094" w:rsidR="006E0CBA" w:rsidRPr="00BF7022" w:rsidRDefault="00246C45" w:rsidP="00BF7022">
            <w:pPr>
              <w:spacing w:line="360" w:lineRule="auto"/>
              <w:jc w:val="both"/>
              <w:rPr>
                <w:rFonts w:ascii="Arial" w:hAnsi="Arial" w:cs="Arial"/>
                <w:sz w:val="24"/>
                <w:szCs w:val="24"/>
              </w:rPr>
            </w:pPr>
            <w:r w:rsidRPr="00BF7022">
              <w:rPr>
                <w:rFonts w:ascii="Arial" w:hAnsi="Arial" w:cs="Arial"/>
                <w:sz w:val="24"/>
                <w:szCs w:val="24"/>
              </w:rPr>
              <w:t>OPERATING PROFIT MARGIN</w:t>
            </w:r>
          </w:p>
        </w:tc>
        <w:tc>
          <w:tcPr>
            <w:tcW w:w="2670" w:type="dxa"/>
          </w:tcPr>
          <w:p w14:paraId="21ED8E91" w14:textId="1845E07F" w:rsidR="006E0CBA" w:rsidRPr="00BF7022" w:rsidRDefault="00A82519" w:rsidP="00BF7022">
            <w:pPr>
              <w:spacing w:line="360" w:lineRule="auto"/>
              <w:jc w:val="both"/>
              <w:rPr>
                <w:rFonts w:ascii="Arial" w:hAnsi="Arial" w:cs="Arial"/>
                <w:sz w:val="24"/>
                <w:szCs w:val="24"/>
              </w:rPr>
            </w:pPr>
            <w:r w:rsidRPr="00BF7022">
              <w:rPr>
                <w:rFonts w:ascii="Arial" w:hAnsi="Arial" w:cs="Arial"/>
                <w:sz w:val="24"/>
                <w:szCs w:val="24"/>
              </w:rPr>
              <w:t>OPERATING PROFIT/SALES</w:t>
            </w:r>
          </w:p>
        </w:tc>
        <w:tc>
          <w:tcPr>
            <w:tcW w:w="1583" w:type="dxa"/>
          </w:tcPr>
          <w:p w14:paraId="318325A5" w14:textId="193D9D77" w:rsidR="006E0CBA" w:rsidRPr="00BF7022" w:rsidRDefault="00DB51BF" w:rsidP="00BF7022">
            <w:pPr>
              <w:spacing w:line="360" w:lineRule="auto"/>
              <w:jc w:val="both"/>
              <w:rPr>
                <w:rFonts w:ascii="Arial" w:hAnsi="Arial" w:cs="Arial"/>
                <w:sz w:val="24"/>
                <w:szCs w:val="24"/>
              </w:rPr>
            </w:pPr>
            <w:r w:rsidRPr="00BF7022">
              <w:rPr>
                <w:rFonts w:ascii="Arial" w:hAnsi="Arial" w:cs="Arial"/>
                <w:sz w:val="24"/>
                <w:szCs w:val="24"/>
              </w:rPr>
              <w:t>-1.41</w:t>
            </w:r>
          </w:p>
        </w:tc>
        <w:tc>
          <w:tcPr>
            <w:tcW w:w="2126" w:type="dxa"/>
          </w:tcPr>
          <w:p w14:paraId="0F480409" w14:textId="50D83589" w:rsidR="006E0CBA" w:rsidRPr="00BF7022" w:rsidRDefault="00517D2D" w:rsidP="00BF7022">
            <w:pPr>
              <w:spacing w:line="360" w:lineRule="auto"/>
              <w:jc w:val="both"/>
              <w:rPr>
                <w:rFonts w:ascii="Arial" w:hAnsi="Arial" w:cs="Arial"/>
                <w:sz w:val="24"/>
                <w:szCs w:val="24"/>
              </w:rPr>
            </w:pPr>
            <w:r w:rsidRPr="00BF7022">
              <w:rPr>
                <w:rFonts w:ascii="Arial" w:hAnsi="Arial" w:cs="Arial"/>
                <w:sz w:val="24"/>
                <w:szCs w:val="24"/>
              </w:rPr>
              <w:t>0.13</w:t>
            </w:r>
          </w:p>
        </w:tc>
      </w:tr>
      <w:tr w:rsidR="006E0CBA" w:rsidRPr="00BF7022" w14:paraId="3AD67E3C" w14:textId="77777777" w:rsidTr="00120E3D">
        <w:trPr>
          <w:trHeight w:val="565"/>
        </w:trPr>
        <w:tc>
          <w:tcPr>
            <w:tcW w:w="1838" w:type="dxa"/>
          </w:tcPr>
          <w:p w14:paraId="2B5FD300" w14:textId="09484D73" w:rsidR="006E0CBA" w:rsidRPr="00BF7022" w:rsidRDefault="00B90408" w:rsidP="00BF7022">
            <w:pPr>
              <w:spacing w:line="360" w:lineRule="auto"/>
              <w:jc w:val="both"/>
              <w:rPr>
                <w:rFonts w:ascii="Arial" w:hAnsi="Arial" w:cs="Arial"/>
                <w:sz w:val="24"/>
                <w:szCs w:val="24"/>
              </w:rPr>
            </w:pPr>
            <w:r w:rsidRPr="00BF7022">
              <w:rPr>
                <w:rFonts w:ascii="Arial" w:hAnsi="Arial" w:cs="Arial"/>
                <w:sz w:val="24"/>
                <w:szCs w:val="24"/>
              </w:rPr>
              <w:t>ASSET-TO-EQUITY RATIO</w:t>
            </w:r>
          </w:p>
        </w:tc>
        <w:tc>
          <w:tcPr>
            <w:tcW w:w="2670" w:type="dxa"/>
          </w:tcPr>
          <w:p w14:paraId="162E717B" w14:textId="23702591" w:rsidR="006E0CBA" w:rsidRPr="00BF7022" w:rsidRDefault="003D2C4D" w:rsidP="00BF7022">
            <w:pPr>
              <w:spacing w:line="360" w:lineRule="auto"/>
              <w:jc w:val="both"/>
              <w:rPr>
                <w:rFonts w:ascii="Arial" w:hAnsi="Arial" w:cs="Arial"/>
                <w:sz w:val="24"/>
                <w:szCs w:val="24"/>
              </w:rPr>
            </w:pPr>
            <w:r w:rsidRPr="00BF7022">
              <w:rPr>
                <w:rFonts w:ascii="Arial" w:hAnsi="Arial" w:cs="Arial"/>
                <w:sz w:val="24"/>
                <w:szCs w:val="24"/>
              </w:rPr>
              <w:t>TOTAL ASSETS/TOTAL EQUITY</w:t>
            </w:r>
          </w:p>
        </w:tc>
        <w:tc>
          <w:tcPr>
            <w:tcW w:w="1583" w:type="dxa"/>
          </w:tcPr>
          <w:p w14:paraId="0EC4444B" w14:textId="119615C7" w:rsidR="006E0CBA" w:rsidRPr="00BF7022" w:rsidRDefault="003E364D" w:rsidP="00BF7022">
            <w:pPr>
              <w:spacing w:line="360" w:lineRule="auto"/>
              <w:jc w:val="both"/>
              <w:rPr>
                <w:rFonts w:ascii="Arial" w:hAnsi="Arial" w:cs="Arial"/>
                <w:sz w:val="24"/>
                <w:szCs w:val="24"/>
              </w:rPr>
            </w:pPr>
            <w:r w:rsidRPr="00BF7022">
              <w:rPr>
                <w:rFonts w:ascii="Arial" w:hAnsi="Arial" w:cs="Arial"/>
                <w:sz w:val="24"/>
                <w:szCs w:val="24"/>
              </w:rPr>
              <w:t>2.294827991</w:t>
            </w:r>
          </w:p>
        </w:tc>
        <w:tc>
          <w:tcPr>
            <w:tcW w:w="2126" w:type="dxa"/>
          </w:tcPr>
          <w:p w14:paraId="1A7CA519" w14:textId="15CD229A" w:rsidR="006E0CBA" w:rsidRPr="00BF7022" w:rsidRDefault="00D97890" w:rsidP="00BF7022">
            <w:pPr>
              <w:spacing w:line="360" w:lineRule="auto"/>
              <w:jc w:val="both"/>
              <w:rPr>
                <w:rFonts w:ascii="Arial" w:hAnsi="Arial" w:cs="Arial"/>
                <w:sz w:val="24"/>
                <w:szCs w:val="24"/>
              </w:rPr>
            </w:pPr>
            <w:r w:rsidRPr="00BF7022">
              <w:rPr>
                <w:rFonts w:ascii="Arial" w:hAnsi="Arial" w:cs="Arial"/>
                <w:sz w:val="24"/>
                <w:szCs w:val="24"/>
              </w:rPr>
              <w:t>2.320101966</w:t>
            </w:r>
          </w:p>
        </w:tc>
      </w:tr>
      <w:tr w:rsidR="006E0CBA" w:rsidRPr="00BF7022" w14:paraId="6F5A2F15" w14:textId="77777777" w:rsidTr="00120E3D">
        <w:trPr>
          <w:trHeight w:val="417"/>
        </w:trPr>
        <w:tc>
          <w:tcPr>
            <w:tcW w:w="1838" w:type="dxa"/>
          </w:tcPr>
          <w:p w14:paraId="51B58895" w14:textId="1947C74B" w:rsidR="006E0CBA" w:rsidRPr="00BF7022" w:rsidRDefault="002A65D8" w:rsidP="00BF7022">
            <w:pPr>
              <w:spacing w:line="360" w:lineRule="auto"/>
              <w:jc w:val="both"/>
              <w:rPr>
                <w:rFonts w:ascii="Arial" w:hAnsi="Arial" w:cs="Arial"/>
                <w:sz w:val="24"/>
                <w:szCs w:val="24"/>
              </w:rPr>
            </w:pPr>
            <w:r w:rsidRPr="00BF7022">
              <w:rPr>
                <w:rFonts w:ascii="Arial" w:hAnsi="Arial" w:cs="Arial"/>
                <w:sz w:val="24"/>
                <w:szCs w:val="24"/>
              </w:rPr>
              <w:t>PROPRIETARY</w:t>
            </w:r>
          </w:p>
        </w:tc>
        <w:tc>
          <w:tcPr>
            <w:tcW w:w="2670" w:type="dxa"/>
          </w:tcPr>
          <w:p w14:paraId="3C458C3A" w14:textId="2C573ED7" w:rsidR="006E0CBA" w:rsidRPr="00BF7022" w:rsidRDefault="00776F09" w:rsidP="00BF7022">
            <w:pPr>
              <w:spacing w:line="360" w:lineRule="auto"/>
              <w:jc w:val="both"/>
              <w:rPr>
                <w:rFonts w:ascii="Arial" w:hAnsi="Arial" w:cs="Arial"/>
                <w:sz w:val="24"/>
                <w:szCs w:val="24"/>
              </w:rPr>
            </w:pPr>
            <w:r w:rsidRPr="00BF7022">
              <w:rPr>
                <w:rFonts w:ascii="Arial" w:hAnsi="Arial" w:cs="Arial"/>
                <w:sz w:val="24"/>
                <w:szCs w:val="24"/>
              </w:rPr>
              <w:t>TOTAL EQUITY/TOTAL</w:t>
            </w:r>
          </w:p>
        </w:tc>
        <w:tc>
          <w:tcPr>
            <w:tcW w:w="1583" w:type="dxa"/>
          </w:tcPr>
          <w:p w14:paraId="53216D94" w14:textId="5A1C1D6E" w:rsidR="006E0CBA" w:rsidRPr="00BF7022" w:rsidRDefault="00200EC4" w:rsidP="00BF7022">
            <w:pPr>
              <w:spacing w:line="360" w:lineRule="auto"/>
              <w:jc w:val="both"/>
              <w:rPr>
                <w:rFonts w:ascii="Arial" w:hAnsi="Arial" w:cs="Arial"/>
                <w:sz w:val="24"/>
                <w:szCs w:val="24"/>
              </w:rPr>
            </w:pPr>
            <w:r w:rsidRPr="00BF7022">
              <w:rPr>
                <w:rFonts w:ascii="Arial" w:hAnsi="Arial" w:cs="Arial"/>
                <w:sz w:val="24"/>
                <w:szCs w:val="24"/>
              </w:rPr>
              <w:t>0.435762508</w:t>
            </w:r>
          </w:p>
        </w:tc>
        <w:tc>
          <w:tcPr>
            <w:tcW w:w="2126" w:type="dxa"/>
          </w:tcPr>
          <w:p w14:paraId="44759ECE" w14:textId="2063980D" w:rsidR="006E0CBA" w:rsidRPr="00BF7022" w:rsidRDefault="00120E3D" w:rsidP="00BF7022">
            <w:pPr>
              <w:spacing w:line="360" w:lineRule="auto"/>
              <w:jc w:val="both"/>
              <w:rPr>
                <w:rFonts w:ascii="Arial" w:hAnsi="Arial" w:cs="Arial"/>
                <w:sz w:val="24"/>
                <w:szCs w:val="24"/>
              </w:rPr>
            </w:pPr>
            <w:r w:rsidRPr="00BF7022">
              <w:rPr>
                <w:rFonts w:ascii="Arial" w:hAnsi="Arial" w:cs="Arial"/>
                <w:sz w:val="24"/>
                <w:szCs w:val="24"/>
              </w:rPr>
              <w:t>0.431015539</w:t>
            </w:r>
          </w:p>
        </w:tc>
      </w:tr>
    </w:tbl>
    <w:p w14:paraId="6644F396" w14:textId="77777777" w:rsidR="004F4EE1" w:rsidRPr="00BF7022" w:rsidRDefault="004F4EE1" w:rsidP="00BF7022">
      <w:pPr>
        <w:spacing w:line="360" w:lineRule="auto"/>
        <w:jc w:val="both"/>
        <w:rPr>
          <w:rFonts w:ascii="Arial" w:hAnsi="Arial" w:cs="Arial"/>
          <w:sz w:val="24"/>
          <w:szCs w:val="24"/>
        </w:rPr>
      </w:pPr>
    </w:p>
    <w:p w14:paraId="09A655CB" w14:textId="77777777" w:rsidR="00EF53A6" w:rsidRPr="00BF7022" w:rsidRDefault="00EF53A6" w:rsidP="00BF7022">
      <w:pPr>
        <w:spacing w:line="360" w:lineRule="auto"/>
        <w:jc w:val="both"/>
        <w:rPr>
          <w:rFonts w:ascii="Arial" w:hAnsi="Arial" w:cs="Arial"/>
          <w:sz w:val="24"/>
          <w:szCs w:val="24"/>
        </w:rPr>
      </w:pPr>
    </w:p>
    <w:p w14:paraId="6AED14A1" w14:textId="77777777" w:rsidR="00024119" w:rsidRPr="00BF7022" w:rsidRDefault="00024119" w:rsidP="00BF7022">
      <w:pPr>
        <w:spacing w:line="360" w:lineRule="auto"/>
        <w:jc w:val="both"/>
        <w:rPr>
          <w:rFonts w:ascii="Arial" w:hAnsi="Arial" w:cs="Arial"/>
          <w:sz w:val="24"/>
          <w:szCs w:val="24"/>
        </w:rPr>
      </w:pPr>
    </w:p>
    <w:tbl>
      <w:tblPr>
        <w:tblStyle w:val="TableGrid"/>
        <w:tblW w:w="0" w:type="auto"/>
        <w:tblLook w:val="04A0" w:firstRow="1" w:lastRow="0" w:firstColumn="1" w:lastColumn="0" w:noHBand="0" w:noVBand="1"/>
      </w:tblPr>
      <w:tblGrid>
        <w:gridCol w:w="2231"/>
        <w:gridCol w:w="3009"/>
        <w:gridCol w:w="1701"/>
        <w:gridCol w:w="1618"/>
      </w:tblGrid>
      <w:tr w:rsidR="001A37C2" w:rsidRPr="00BF7022" w14:paraId="2C8EBCB1" w14:textId="77777777" w:rsidTr="002123F7">
        <w:trPr>
          <w:trHeight w:val="598"/>
        </w:trPr>
        <w:tc>
          <w:tcPr>
            <w:tcW w:w="2231" w:type="dxa"/>
          </w:tcPr>
          <w:p w14:paraId="305E9DAA" w14:textId="1EA6A0C3" w:rsidR="001A37C2" w:rsidRPr="00BF7022" w:rsidRDefault="00EC56AA" w:rsidP="00BF7022">
            <w:pPr>
              <w:spacing w:line="360" w:lineRule="auto"/>
              <w:jc w:val="both"/>
              <w:rPr>
                <w:rFonts w:ascii="Arial" w:hAnsi="Arial" w:cs="Arial"/>
                <w:sz w:val="24"/>
                <w:szCs w:val="24"/>
              </w:rPr>
            </w:pPr>
            <w:r w:rsidRPr="00BF7022">
              <w:rPr>
                <w:rFonts w:ascii="Arial" w:hAnsi="Arial" w:cs="Arial"/>
                <w:sz w:val="24"/>
                <w:szCs w:val="24"/>
              </w:rPr>
              <w:t>RATIO</w:t>
            </w:r>
          </w:p>
        </w:tc>
        <w:tc>
          <w:tcPr>
            <w:tcW w:w="3009" w:type="dxa"/>
          </w:tcPr>
          <w:p w14:paraId="38D35481" w14:textId="51F11F2E" w:rsidR="001A37C2" w:rsidRPr="00BF7022" w:rsidRDefault="00880CA0" w:rsidP="00BF7022">
            <w:pPr>
              <w:spacing w:line="360" w:lineRule="auto"/>
              <w:jc w:val="both"/>
              <w:rPr>
                <w:rFonts w:ascii="Arial" w:hAnsi="Arial" w:cs="Arial"/>
                <w:sz w:val="24"/>
                <w:szCs w:val="24"/>
              </w:rPr>
            </w:pPr>
            <w:r w:rsidRPr="00BF7022">
              <w:rPr>
                <w:rFonts w:ascii="Arial" w:hAnsi="Arial" w:cs="Arial"/>
                <w:sz w:val="24"/>
                <w:szCs w:val="24"/>
              </w:rPr>
              <w:t>ASSETS</w:t>
            </w:r>
          </w:p>
        </w:tc>
        <w:tc>
          <w:tcPr>
            <w:tcW w:w="1701" w:type="dxa"/>
          </w:tcPr>
          <w:p w14:paraId="1E5DB939" w14:textId="77777777" w:rsidR="001A37C2" w:rsidRPr="00BF7022" w:rsidRDefault="001A37C2" w:rsidP="00BF7022">
            <w:pPr>
              <w:spacing w:line="360" w:lineRule="auto"/>
              <w:jc w:val="both"/>
              <w:rPr>
                <w:rFonts w:ascii="Arial" w:hAnsi="Arial" w:cs="Arial"/>
                <w:sz w:val="24"/>
                <w:szCs w:val="24"/>
              </w:rPr>
            </w:pPr>
          </w:p>
        </w:tc>
        <w:tc>
          <w:tcPr>
            <w:tcW w:w="1073" w:type="dxa"/>
          </w:tcPr>
          <w:p w14:paraId="0C9789D1" w14:textId="77777777" w:rsidR="001A37C2" w:rsidRPr="00BF7022" w:rsidRDefault="001A37C2" w:rsidP="00BF7022">
            <w:pPr>
              <w:spacing w:line="360" w:lineRule="auto"/>
              <w:jc w:val="both"/>
              <w:rPr>
                <w:rFonts w:ascii="Arial" w:hAnsi="Arial" w:cs="Arial"/>
                <w:sz w:val="24"/>
                <w:szCs w:val="24"/>
              </w:rPr>
            </w:pPr>
          </w:p>
        </w:tc>
      </w:tr>
      <w:tr w:rsidR="001A37C2" w:rsidRPr="00BF7022" w14:paraId="4EA8DA22" w14:textId="77777777" w:rsidTr="002123F7">
        <w:trPr>
          <w:trHeight w:val="423"/>
        </w:trPr>
        <w:tc>
          <w:tcPr>
            <w:tcW w:w="2231" w:type="dxa"/>
          </w:tcPr>
          <w:p w14:paraId="7AE99AC1" w14:textId="454B474B" w:rsidR="001A37C2" w:rsidRPr="00BF7022" w:rsidRDefault="00470091" w:rsidP="00BF7022">
            <w:pPr>
              <w:spacing w:line="360" w:lineRule="auto"/>
              <w:jc w:val="both"/>
              <w:rPr>
                <w:rFonts w:ascii="Arial" w:hAnsi="Arial" w:cs="Arial"/>
                <w:sz w:val="24"/>
                <w:szCs w:val="24"/>
              </w:rPr>
            </w:pPr>
            <w:r w:rsidRPr="00BF7022">
              <w:rPr>
                <w:rFonts w:ascii="Arial" w:hAnsi="Arial" w:cs="Arial"/>
                <w:sz w:val="24"/>
                <w:szCs w:val="24"/>
              </w:rPr>
              <w:t>CURRENT RATIO</w:t>
            </w:r>
          </w:p>
        </w:tc>
        <w:tc>
          <w:tcPr>
            <w:tcW w:w="3009" w:type="dxa"/>
          </w:tcPr>
          <w:p w14:paraId="6EE2D0C0" w14:textId="4AE4F9CD" w:rsidR="001A37C2" w:rsidRPr="00BF7022" w:rsidRDefault="00DB2272" w:rsidP="00BF7022">
            <w:pPr>
              <w:spacing w:line="360" w:lineRule="auto"/>
              <w:jc w:val="both"/>
              <w:rPr>
                <w:rFonts w:ascii="Arial" w:hAnsi="Arial" w:cs="Arial"/>
                <w:sz w:val="24"/>
                <w:szCs w:val="24"/>
              </w:rPr>
            </w:pPr>
            <w:r w:rsidRPr="00BF7022">
              <w:rPr>
                <w:rFonts w:ascii="Arial" w:hAnsi="Arial" w:cs="Arial"/>
                <w:sz w:val="24"/>
                <w:szCs w:val="24"/>
              </w:rPr>
              <w:t>CURRENT ASSETS/ CURRENT LIABILITIES</w:t>
            </w:r>
          </w:p>
        </w:tc>
        <w:tc>
          <w:tcPr>
            <w:tcW w:w="1701" w:type="dxa"/>
          </w:tcPr>
          <w:p w14:paraId="0E6F52A9" w14:textId="727AE84B" w:rsidR="001A37C2" w:rsidRPr="00BF7022" w:rsidRDefault="00A42229" w:rsidP="00BF7022">
            <w:pPr>
              <w:spacing w:line="360" w:lineRule="auto"/>
              <w:jc w:val="both"/>
              <w:rPr>
                <w:rFonts w:ascii="Arial" w:hAnsi="Arial" w:cs="Arial"/>
                <w:sz w:val="24"/>
                <w:szCs w:val="24"/>
              </w:rPr>
            </w:pPr>
            <w:r w:rsidRPr="00BF7022">
              <w:rPr>
                <w:rFonts w:ascii="Arial" w:hAnsi="Arial" w:cs="Arial"/>
                <w:sz w:val="24"/>
                <w:szCs w:val="24"/>
              </w:rPr>
              <w:t>1.741906359</w:t>
            </w:r>
          </w:p>
        </w:tc>
        <w:tc>
          <w:tcPr>
            <w:tcW w:w="1073" w:type="dxa"/>
          </w:tcPr>
          <w:p w14:paraId="5FC2C913" w14:textId="79DD6D39" w:rsidR="001A37C2" w:rsidRPr="00BF7022" w:rsidRDefault="00307D44" w:rsidP="00BF7022">
            <w:pPr>
              <w:spacing w:line="360" w:lineRule="auto"/>
              <w:jc w:val="both"/>
              <w:rPr>
                <w:rFonts w:ascii="Arial" w:hAnsi="Arial" w:cs="Arial"/>
                <w:sz w:val="24"/>
                <w:szCs w:val="24"/>
              </w:rPr>
            </w:pPr>
            <w:r w:rsidRPr="00BF7022">
              <w:rPr>
                <w:rFonts w:ascii="Arial" w:hAnsi="Arial" w:cs="Arial"/>
                <w:sz w:val="24"/>
                <w:szCs w:val="24"/>
              </w:rPr>
              <w:t>1.762367982</w:t>
            </w:r>
          </w:p>
        </w:tc>
      </w:tr>
      <w:tr w:rsidR="001A37C2" w:rsidRPr="00BF7022" w14:paraId="06FB8E1D" w14:textId="77777777" w:rsidTr="002123F7">
        <w:trPr>
          <w:trHeight w:val="586"/>
        </w:trPr>
        <w:tc>
          <w:tcPr>
            <w:tcW w:w="2231" w:type="dxa"/>
          </w:tcPr>
          <w:p w14:paraId="3EC52A56" w14:textId="2845C239" w:rsidR="001A37C2" w:rsidRPr="00BF7022" w:rsidRDefault="00315B62" w:rsidP="00BF7022">
            <w:pPr>
              <w:spacing w:line="360" w:lineRule="auto"/>
              <w:jc w:val="both"/>
              <w:rPr>
                <w:rFonts w:ascii="Arial" w:hAnsi="Arial" w:cs="Arial"/>
                <w:sz w:val="24"/>
                <w:szCs w:val="24"/>
              </w:rPr>
            </w:pPr>
            <w:r w:rsidRPr="00BF7022">
              <w:rPr>
                <w:rFonts w:ascii="Arial" w:hAnsi="Arial" w:cs="Arial"/>
                <w:sz w:val="24"/>
                <w:szCs w:val="24"/>
              </w:rPr>
              <w:t>CASH RATIO</w:t>
            </w:r>
          </w:p>
        </w:tc>
        <w:tc>
          <w:tcPr>
            <w:tcW w:w="3009" w:type="dxa"/>
          </w:tcPr>
          <w:p w14:paraId="2CF5F2DF" w14:textId="4578B997" w:rsidR="001A37C2" w:rsidRPr="00BF7022" w:rsidRDefault="00176448" w:rsidP="00BF7022">
            <w:pPr>
              <w:spacing w:line="360" w:lineRule="auto"/>
              <w:jc w:val="both"/>
              <w:rPr>
                <w:rFonts w:ascii="Arial" w:hAnsi="Arial" w:cs="Arial"/>
                <w:sz w:val="24"/>
                <w:szCs w:val="24"/>
              </w:rPr>
            </w:pPr>
            <w:r w:rsidRPr="00BF7022">
              <w:rPr>
                <w:rFonts w:ascii="Arial" w:hAnsi="Arial" w:cs="Arial"/>
                <w:sz w:val="24"/>
                <w:szCs w:val="24"/>
              </w:rPr>
              <w:t>CASH AND</w:t>
            </w:r>
            <w:r w:rsidR="002123F7" w:rsidRPr="00BF7022">
              <w:rPr>
                <w:rFonts w:ascii="Arial" w:hAnsi="Arial" w:cs="Arial"/>
                <w:sz w:val="24"/>
                <w:szCs w:val="24"/>
              </w:rPr>
              <w:t xml:space="preserve"> </w:t>
            </w:r>
            <w:r w:rsidRPr="00BF7022">
              <w:rPr>
                <w:rFonts w:ascii="Arial" w:hAnsi="Arial" w:cs="Arial"/>
                <w:sz w:val="24"/>
                <w:szCs w:val="24"/>
              </w:rPr>
              <w:t>EQUIVALENT/CURRENT LIABILITIES</w:t>
            </w:r>
          </w:p>
        </w:tc>
        <w:tc>
          <w:tcPr>
            <w:tcW w:w="1701" w:type="dxa"/>
          </w:tcPr>
          <w:p w14:paraId="72730F61" w14:textId="72D20522" w:rsidR="001A37C2" w:rsidRPr="00BF7022" w:rsidRDefault="001969B4" w:rsidP="00BF7022">
            <w:pPr>
              <w:spacing w:line="360" w:lineRule="auto"/>
              <w:jc w:val="both"/>
              <w:rPr>
                <w:rFonts w:ascii="Arial" w:hAnsi="Arial" w:cs="Arial"/>
                <w:sz w:val="24"/>
                <w:szCs w:val="24"/>
              </w:rPr>
            </w:pPr>
            <w:r w:rsidRPr="00BF7022">
              <w:rPr>
                <w:rFonts w:ascii="Arial" w:hAnsi="Arial" w:cs="Arial"/>
                <w:sz w:val="24"/>
                <w:szCs w:val="24"/>
              </w:rPr>
              <w:t>1.620018058</w:t>
            </w:r>
          </w:p>
        </w:tc>
        <w:tc>
          <w:tcPr>
            <w:tcW w:w="1073" w:type="dxa"/>
          </w:tcPr>
          <w:p w14:paraId="4321E92F" w14:textId="2E0E57B0" w:rsidR="001A37C2" w:rsidRPr="00BF7022" w:rsidRDefault="002123F7" w:rsidP="00BF7022">
            <w:pPr>
              <w:spacing w:line="360" w:lineRule="auto"/>
              <w:jc w:val="both"/>
              <w:rPr>
                <w:rFonts w:ascii="Arial" w:hAnsi="Arial" w:cs="Arial"/>
                <w:sz w:val="24"/>
                <w:szCs w:val="24"/>
              </w:rPr>
            </w:pPr>
            <w:r w:rsidRPr="00BF7022">
              <w:rPr>
                <w:rFonts w:ascii="Arial" w:hAnsi="Arial" w:cs="Arial"/>
                <w:sz w:val="24"/>
                <w:szCs w:val="24"/>
              </w:rPr>
              <w:t>1.573652029</w:t>
            </w:r>
          </w:p>
        </w:tc>
      </w:tr>
      <w:tr w:rsidR="001A37C2" w:rsidRPr="00BF7022" w14:paraId="79338749" w14:textId="77777777" w:rsidTr="002123F7">
        <w:trPr>
          <w:trHeight w:val="706"/>
        </w:trPr>
        <w:tc>
          <w:tcPr>
            <w:tcW w:w="2231" w:type="dxa"/>
          </w:tcPr>
          <w:p w14:paraId="7B87A06F" w14:textId="3F752333" w:rsidR="001A37C2" w:rsidRPr="00BF7022" w:rsidRDefault="00806209" w:rsidP="00BF7022">
            <w:pPr>
              <w:spacing w:line="360" w:lineRule="auto"/>
              <w:jc w:val="both"/>
              <w:rPr>
                <w:rFonts w:ascii="Arial" w:hAnsi="Arial" w:cs="Arial"/>
                <w:sz w:val="24"/>
                <w:szCs w:val="24"/>
              </w:rPr>
            </w:pPr>
            <w:r w:rsidRPr="00BF7022">
              <w:rPr>
                <w:rFonts w:ascii="Arial" w:hAnsi="Arial" w:cs="Arial"/>
                <w:sz w:val="24"/>
                <w:szCs w:val="24"/>
              </w:rPr>
              <w:t>NET WORKING CAPITAL RATIO</w:t>
            </w:r>
          </w:p>
        </w:tc>
        <w:tc>
          <w:tcPr>
            <w:tcW w:w="3009" w:type="dxa"/>
          </w:tcPr>
          <w:p w14:paraId="1D22C17B" w14:textId="4C91955E" w:rsidR="001A37C2" w:rsidRPr="00BF7022" w:rsidRDefault="00E76340" w:rsidP="00BF7022">
            <w:pPr>
              <w:spacing w:line="360" w:lineRule="auto"/>
              <w:jc w:val="both"/>
              <w:rPr>
                <w:rFonts w:ascii="Arial" w:hAnsi="Arial" w:cs="Arial"/>
                <w:sz w:val="24"/>
                <w:szCs w:val="24"/>
              </w:rPr>
            </w:pPr>
            <w:r w:rsidRPr="00BF7022">
              <w:rPr>
                <w:rFonts w:ascii="Arial" w:hAnsi="Arial" w:cs="Arial"/>
                <w:sz w:val="24"/>
                <w:szCs w:val="24"/>
              </w:rPr>
              <w:t>CURRENT ASSETS - CURRENT LIABILITIES</w:t>
            </w:r>
          </w:p>
        </w:tc>
        <w:tc>
          <w:tcPr>
            <w:tcW w:w="1701" w:type="dxa"/>
          </w:tcPr>
          <w:p w14:paraId="59654899" w14:textId="6FCC57FE" w:rsidR="001A37C2" w:rsidRPr="00BF7022" w:rsidRDefault="00C40F07" w:rsidP="00BF7022">
            <w:pPr>
              <w:spacing w:line="360" w:lineRule="auto"/>
              <w:jc w:val="both"/>
              <w:rPr>
                <w:rFonts w:ascii="Arial" w:hAnsi="Arial" w:cs="Arial"/>
                <w:sz w:val="24"/>
                <w:szCs w:val="24"/>
              </w:rPr>
            </w:pPr>
            <w:r w:rsidRPr="00BF7022">
              <w:rPr>
                <w:rFonts w:ascii="Arial" w:hAnsi="Arial" w:cs="Arial"/>
                <w:sz w:val="24"/>
                <w:szCs w:val="24"/>
              </w:rPr>
              <w:t>575.2</w:t>
            </w:r>
          </w:p>
        </w:tc>
        <w:tc>
          <w:tcPr>
            <w:tcW w:w="1073" w:type="dxa"/>
          </w:tcPr>
          <w:p w14:paraId="1D9F0946" w14:textId="20EB5C02" w:rsidR="001A37C2" w:rsidRPr="00BF7022" w:rsidRDefault="00E91179" w:rsidP="00BF7022">
            <w:pPr>
              <w:spacing w:line="360" w:lineRule="auto"/>
              <w:jc w:val="both"/>
              <w:rPr>
                <w:rFonts w:ascii="Arial" w:hAnsi="Arial" w:cs="Arial"/>
                <w:sz w:val="24"/>
                <w:szCs w:val="24"/>
              </w:rPr>
            </w:pPr>
            <w:r w:rsidRPr="00BF7022">
              <w:rPr>
                <w:rFonts w:ascii="Arial" w:hAnsi="Arial" w:cs="Arial"/>
                <w:sz w:val="24"/>
                <w:szCs w:val="24"/>
              </w:rPr>
              <w:t>548.6</w:t>
            </w:r>
          </w:p>
        </w:tc>
      </w:tr>
    </w:tbl>
    <w:p w14:paraId="21568718" w14:textId="0F896A9B" w:rsidR="00651EAE" w:rsidRPr="00BF7022" w:rsidRDefault="00651EAE" w:rsidP="00BF7022">
      <w:pPr>
        <w:spacing w:line="360" w:lineRule="auto"/>
        <w:jc w:val="both"/>
        <w:rPr>
          <w:rFonts w:ascii="Arial" w:hAnsi="Arial" w:cs="Arial"/>
          <w:sz w:val="24"/>
          <w:szCs w:val="24"/>
        </w:rPr>
      </w:pPr>
    </w:p>
    <w:p w14:paraId="7E62CD15" w14:textId="575A6BA5" w:rsidR="006668CB" w:rsidRPr="00BF7022" w:rsidRDefault="006668CB" w:rsidP="00BF7022">
      <w:pPr>
        <w:spacing w:line="360" w:lineRule="auto"/>
        <w:jc w:val="both"/>
        <w:rPr>
          <w:rFonts w:ascii="Arial" w:hAnsi="Arial" w:cs="Arial"/>
          <w:sz w:val="24"/>
          <w:szCs w:val="24"/>
        </w:rPr>
      </w:pPr>
      <w:r w:rsidRPr="00BF7022">
        <w:rPr>
          <w:rFonts w:ascii="Arial" w:hAnsi="Arial" w:cs="Arial"/>
          <w:sz w:val="24"/>
          <w:szCs w:val="24"/>
        </w:rPr>
        <w:lastRenderedPageBreak/>
        <w:t>Working Notes:</w:t>
      </w:r>
    </w:p>
    <w:tbl>
      <w:tblPr>
        <w:tblStyle w:val="TableGrid"/>
        <w:tblW w:w="0" w:type="auto"/>
        <w:tblLook w:val="04A0" w:firstRow="1" w:lastRow="0" w:firstColumn="1" w:lastColumn="0" w:noHBand="0" w:noVBand="1"/>
      </w:tblPr>
      <w:tblGrid>
        <w:gridCol w:w="2420"/>
        <w:gridCol w:w="9"/>
        <w:gridCol w:w="2416"/>
        <w:gridCol w:w="2422"/>
      </w:tblGrid>
      <w:tr w:rsidR="00577F84" w:rsidRPr="00BF7022" w14:paraId="0BCD52D9" w14:textId="77777777" w:rsidTr="006A60B1">
        <w:trPr>
          <w:trHeight w:val="416"/>
        </w:trPr>
        <w:tc>
          <w:tcPr>
            <w:tcW w:w="2420" w:type="dxa"/>
          </w:tcPr>
          <w:p w14:paraId="430CC804" w14:textId="0419C379" w:rsidR="00577F84" w:rsidRPr="00BF7022" w:rsidRDefault="00577F84" w:rsidP="00BF7022">
            <w:pPr>
              <w:spacing w:line="360" w:lineRule="auto"/>
              <w:jc w:val="both"/>
              <w:rPr>
                <w:rFonts w:ascii="Arial" w:hAnsi="Arial" w:cs="Arial"/>
                <w:sz w:val="24"/>
                <w:szCs w:val="24"/>
              </w:rPr>
            </w:pPr>
            <w:r w:rsidRPr="00BF7022">
              <w:rPr>
                <w:rFonts w:ascii="Arial" w:hAnsi="Arial" w:cs="Arial"/>
                <w:sz w:val="24"/>
                <w:szCs w:val="24"/>
              </w:rPr>
              <w:t>Particulars</w:t>
            </w:r>
          </w:p>
        </w:tc>
        <w:tc>
          <w:tcPr>
            <w:tcW w:w="2420" w:type="dxa"/>
            <w:gridSpan w:val="2"/>
          </w:tcPr>
          <w:p w14:paraId="5C62075C" w14:textId="6B6CBB31" w:rsidR="00577F84" w:rsidRPr="00BF7022" w:rsidRDefault="00577F84" w:rsidP="00BF7022">
            <w:pPr>
              <w:spacing w:line="360" w:lineRule="auto"/>
              <w:jc w:val="both"/>
              <w:rPr>
                <w:rFonts w:ascii="Arial" w:hAnsi="Arial" w:cs="Arial"/>
                <w:sz w:val="24"/>
                <w:szCs w:val="24"/>
              </w:rPr>
            </w:pPr>
            <w:r w:rsidRPr="00BF7022">
              <w:rPr>
                <w:rFonts w:ascii="Arial" w:hAnsi="Arial" w:cs="Arial"/>
                <w:sz w:val="24"/>
                <w:szCs w:val="24"/>
              </w:rPr>
              <w:t>2020-21</w:t>
            </w:r>
          </w:p>
        </w:tc>
        <w:tc>
          <w:tcPr>
            <w:tcW w:w="2422" w:type="dxa"/>
          </w:tcPr>
          <w:p w14:paraId="37C14052" w14:textId="45563685" w:rsidR="00577F84" w:rsidRPr="00BF7022" w:rsidRDefault="00577F84" w:rsidP="00BF7022">
            <w:pPr>
              <w:spacing w:line="360" w:lineRule="auto"/>
              <w:jc w:val="both"/>
              <w:rPr>
                <w:rFonts w:ascii="Arial" w:hAnsi="Arial" w:cs="Arial"/>
                <w:sz w:val="24"/>
                <w:szCs w:val="24"/>
              </w:rPr>
            </w:pPr>
            <w:r w:rsidRPr="00BF7022">
              <w:rPr>
                <w:rFonts w:ascii="Arial" w:hAnsi="Arial" w:cs="Arial"/>
                <w:sz w:val="24"/>
                <w:szCs w:val="24"/>
              </w:rPr>
              <w:t>2021-22</w:t>
            </w:r>
          </w:p>
        </w:tc>
      </w:tr>
      <w:tr w:rsidR="00DB6693" w:rsidRPr="00BF7022" w14:paraId="41DC9205" w14:textId="77777777" w:rsidTr="00BE1EB2">
        <w:trPr>
          <w:trHeight w:val="395"/>
        </w:trPr>
        <w:tc>
          <w:tcPr>
            <w:tcW w:w="2429" w:type="dxa"/>
            <w:gridSpan w:val="2"/>
            <w:tcBorders>
              <w:top w:val="single" w:sz="4" w:space="0" w:color="auto"/>
              <w:left w:val="single" w:sz="4" w:space="0" w:color="auto"/>
              <w:bottom w:val="single" w:sz="4" w:space="0" w:color="auto"/>
              <w:right w:val="single" w:sz="4" w:space="0" w:color="auto"/>
            </w:tcBorders>
            <w:hideMark/>
          </w:tcPr>
          <w:p w14:paraId="738F5EF9" w14:textId="0E621BE5" w:rsidR="00DB6693" w:rsidRPr="00BF7022" w:rsidRDefault="00DB6693" w:rsidP="00BF7022">
            <w:pPr>
              <w:spacing w:line="360" w:lineRule="auto"/>
              <w:jc w:val="both"/>
              <w:rPr>
                <w:rFonts w:ascii="Arial" w:hAnsi="Arial" w:cs="Arial"/>
                <w:sz w:val="24"/>
                <w:szCs w:val="24"/>
              </w:rPr>
            </w:pPr>
            <w:r w:rsidRPr="00BF7022">
              <w:rPr>
                <w:rFonts w:ascii="Arial" w:hAnsi="Arial" w:cs="Arial"/>
                <w:sz w:val="24"/>
                <w:szCs w:val="24"/>
              </w:rPr>
              <w:t>Operating Profit</w:t>
            </w:r>
          </w:p>
        </w:tc>
        <w:tc>
          <w:tcPr>
            <w:tcW w:w="2416" w:type="dxa"/>
            <w:tcBorders>
              <w:top w:val="single" w:sz="4" w:space="0" w:color="auto"/>
              <w:left w:val="single" w:sz="4" w:space="0" w:color="auto"/>
              <w:bottom w:val="single" w:sz="4" w:space="0" w:color="auto"/>
              <w:right w:val="single" w:sz="4" w:space="0" w:color="auto"/>
            </w:tcBorders>
            <w:hideMark/>
          </w:tcPr>
          <w:p w14:paraId="5E3B6520" w14:textId="64D4DAB5" w:rsidR="00DB6693" w:rsidRPr="00BF7022" w:rsidRDefault="00DB6693" w:rsidP="00BF7022">
            <w:pPr>
              <w:spacing w:line="360" w:lineRule="auto"/>
              <w:jc w:val="both"/>
              <w:rPr>
                <w:rFonts w:ascii="Arial" w:hAnsi="Arial" w:cs="Arial"/>
                <w:sz w:val="24"/>
                <w:szCs w:val="24"/>
              </w:rPr>
            </w:pPr>
            <w:r w:rsidRPr="00BF7022">
              <w:rPr>
                <w:rFonts w:ascii="Arial" w:hAnsi="Arial" w:cs="Arial"/>
                <w:sz w:val="24"/>
                <w:szCs w:val="24"/>
              </w:rPr>
              <w:t>(831.4)</w:t>
            </w:r>
          </w:p>
        </w:tc>
        <w:tc>
          <w:tcPr>
            <w:tcW w:w="2416" w:type="dxa"/>
            <w:tcBorders>
              <w:top w:val="single" w:sz="4" w:space="0" w:color="auto"/>
              <w:left w:val="single" w:sz="4" w:space="0" w:color="auto"/>
              <w:bottom w:val="single" w:sz="4" w:space="0" w:color="auto"/>
              <w:right w:val="single" w:sz="4" w:space="0" w:color="auto"/>
            </w:tcBorders>
            <w:hideMark/>
          </w:tcPr>
          <w:p w14:paraId="27A36168" w14:textId="54D74CA3" w:rsidR="00DB6693" w:rsidRPr="00BF7022" w:rsidRDefault="00DB6693" w:rsidP="00BF7022">
            <w:pPr>
              <w:spacing w:line="360" w:lineRule="auto"/>
              <w:jc w:val="both"/>
              <w:rPr>
                <w:rFonts w:ascii="Arial" w:hAnsi="Arial" w:cs="Arial"/>
                <w:sz w:val="24"/>
                <w:szCs w:val="24"/>
              </w:rPr>
            </w:pPr>
            <w:r w:rsidRPr="00BF7022">
              <w:rPr>
                <w:rFonts w:ascii="Arial" w:hAnsi="Arial" w:cs="Arial"/>
                <w:sz w:val="24"/>
                <w:szCs w:val="24"/>
              </w:rPr>
              <w:t>226.9</w:t>
            </w:r>
          </w:p>
        </w:tc>
      </w:tr>
      <w:tr w:rsidR="003C2A03" w:rsidRPr="00BF7022" w14:paraId="75FBF97B" w14:textId="77777777" w:rsidTr="00BE1EB2">
        <w:trPr>
          <w:trHeight w:val="403"/>
        </w:trPr>
        <w:tc>
          <w:tcPr>
            <w:tcW w:w="2420" w:type="dxa"/>
          </w:tcPr>
          <w:p w14:paraId="5EF00621" w14:textId="329EC70A" w:rsidR="003C2A03" w:rsidRPr="00BF7022" w:rsidRDefault="003C2A03" w:rsidP="00BF7022">
            <w:pPr>
              <w:spacing w:line="360" w:lineRule="auto"/>
              <w:jc w:val="both"/>
              <w:rPr>
                <w:rFonts w:ascii="Arial" w:hAnsi="Arial" w:cs="Arial"/>
                <w:sz w:val="24"/>
                <w:szCs w:val="24"/>
              </w:rPr>
            </w:pPr>
            <w:r w:rsidRPr="00BF7022">
              <w:rPr>
                <w:rFonts w:ascii="Arial" w:hAnsi="Arial" w:cs="Arial"/>
                <w:sz w:val="24"/>
                <w:szCs w:val="24"/>
              </w:rPr>
              <w:t xml:space="preserve">Sales </w:t>
            </w:r>
          </w:p>
        </w:tc>
        <w:tc>
          <w:tcPr>
            <w:tcW w:w="2420" w:type="dxa"/>
            <w:gridSpan w:val="2"/>
          </w:tcPr>
          <w:p w14:paraId="3927FBC7" w14:textId="10469BC9" w:rsidR="003C2A03" w:rsidRPr="00BF7022" w:rsidRDefault="003C2A03" w:rsidP="00BF7022">
            <w:pPr>
              <w:spacing w:line="360" w:lineRule="auto"/>
              <w:jc w:val="both"/>
              <w:rPr>
                <w:rFonts w:ascii="Arial" w:hAnsi="Arial" w:cs="Arial"/>
                <w:sz w:val="24"/>
                <w:szCs w:val="24"/>
              </w:rPr>
            </w:pPr>
            <w:r w:rsidRPr="00BF7022">
              <w:rPr>
                <w:rFonts w:ascii="Arial" w:hAnsi="Arial" w:cs="Arial"/>
                <w:sz w:val="24"/>
                <w:szCs w:val="24"/>
              </w:rPr>
              <w:t>589.4</w:t>
            </w:r>
          </w:p>
        </w:tc>
        <w:tc>
          <w:tcPr>
            <w:tcW w:w="2422" w:type="dxa"/>
          </w:tcPr>
          <w:p w14:paraId="4DF2C853" w14:textId="7FD316A1" w:rsidR="003C2A03" w:rsidRPr="00BF7022" w:rsidRDefault="003C2A03" w:rsidP="00BF7022">
            <w:pPr>
              <w:spacing w:line="360" w:lineRule="auto"/>
              <w:jc w:val="both"/>
              <w:rPr>
                <w:rFonts w:ascii="Arial" w:hAnsi="Arial" w:cs="Arial"/>
                <w:sz w:val="24"/>
                <w:szCs w:val="24"/>
              </w:rPr>
            </w:pPr>
            <w:r w:rsidRPr="00BF7022">
              <w:rPr>
                <w:rFonts w:ascii="Arial" w:hAnsi="Arial" w:cs="Arial"/>
                <w:sz w:val="24"/>
                <w:szCs w:val="24"/>
              </w:rPr>
              <w:t>1703.4</w:t>
            </w:r>
          </w:p>
        </w:tc>
      </w:tr>
      <w:tr w:rsidR="00DA53BE" w:rsidRPr="00BF7022" w14:paraId="538305BF" w14:textId="77777777" w:rsidTr="00BE1EB2">
        <w:trPr>
          <w:trHeight w:val="394"/>
        </w:trPr>
        <w:tc>
          <w:tcPr>
            <w:tcW w:w="2420" w:type="dxa"/>
          </w:tcPr>
          <w:p w14:paraId="5E9EE203" w14:textId="5B87F4F3" w:rsidR="00DA53BE" w:rsidRPr="00BF7022" w:rsidRDefault="00DA53BE" w:rsidP="00BF7022">
            <w:pPr>
              <w:spacing w:line="360" w:lineRule="auto"/>
              <w:jc w:val="both"/>
              <w:rPr>
                <w:rFonts w:ascii="Arial" w:hAnsi="Arial" w:cs="Arial"/>
                <w:sz w:val="24"/>
                <w:szCs w:val="24"/>
              </w:rPr>
            </w:pPr>
            <w:r w:rsidRPr="00BF7022">
              <w:rPr>
                <w:rFonts w:ascii="Arial" w:hAnsi="Arial" w:cs="Arial"/>
                <w:sz w:val="24"/>
                <w:szCs w:val="24"/>
              </w:rPr>
              <w:t>Total assets</w:t>
            </w:r>
          </w:p>
        </w:tc>
        <w:tc>
          <w:tcPr>
            <w:tcW w:w="2420" w:type="dxa"/>
            <w:gridSpan w:val="2"/>
          </w:tcPr>
          <w:p w14:paraId="10517086" w14:textId="09CCE247" w:rsidR="00DA53BE" w:rsidRPr="00BF7022" w:rsidRDefault="00DA53BE" w:rsidP="00BF7022">
            <w:pPr>
              <w:spacing w:line="360" w:lineRule="auto"/>
              <w:jc w:val="both"/>
              <w:rPr>
                <w:rFonts w:ascii="Arial" w:hAnsi="Arial" w:cs="Arial"/>
                <w:sz w:val="24"/>
                <w:szCs w:val="24"/>
              </w:rPr>
            </w:pPr>
            <w:r w:rsidRPr="00BF7022">
              <w:rPr>
                <w:rFonts w:ascii="Arial" w:hAnsi="Arial" w:cs="Arial"/>
                <w:sz w:val="24"/>
                <w:szCs w:val="24"/>
              </w:rPr>
              <w:t>8798.6</w:t>
            </w:r>
          </w:p>
        </w:tc>
        <w:tc>
          <w:tcPr>
            <w:tcW w:w="2422" w:type="dxa"/>
          </w:tcPr>
          <w:p w14:paraId="1F567995" w14:textId="141162A9" w:rsidR="00DA53BE" w:rsidRPr="00BF7022" w:rsidRDefault="00DA53BE" w:rsidP="00BF7022">
            <w:pPr>
              <w:spacing w:line="360" w:lineRule="auto"/>
              <w:jc w:val="both"/>
              <w:rPr>
                <w:rFonts w:ascii="Arial" w:hAnsi="Arial" w:cs="Arial"/>
                <w:sz w:val="24"/>
                <w:szCs w:val="24"/>
              </w:rPr>
            </w:pPr>
            <w:r w:rsidRPr="00BF7022">
              <w:rPr>
                <w:rFonts w:ascii="Arial" w:hAnsi="Arial" w:cs="Arial"/>
                <w:sz w:val="24"/>
                <w:szCs w:val="24"/>
              </w:rPr>
              <w:t>9556.5</w:t>
            </w:r>
          </w:p>
        </w:tc>
      </w:tr>
      <w:tr w:rsidR="008A1E4D" w:rsidRPr="00BF7022" w14:paraId="136D8943" w14:textId="77777777" w:rsidTr="00BE1EB2">
        <w:trPr>
          <w:trHeight w:val="413"/>
        </w:trPr>
        <w:tc>
          <w:tcPr>
            <w:tcW w:w="2420" w:type="dxa"/>
          </w:tcPr>
          <w:p w14:paraId="64804833" w14:textId="23E5BF6A" w:rsidR="008A1E4D" w:rsidRPr="00BF7022" w:rsidRDefault="008A1E4D" w:rsidP="00BF7022">
            <w:pPr>
              <w:spacing w:line="360" w:lineRule="auto"/>
              <w:jc w:val="both"/>
              <w:rPr>
                <w:rFonts w:ascii="Arial" w:hAnsi="Arial" w:cs="Arial"/>
                <w:sz w:val="24"/>
                <w:szCs w:val="24"/>
              </w:rPr>
            </w:pPr>
            <w:r w:rsidRPr="00BF7022">
              <w:rPr>
                <w:rFonts w:ascii="Arial" w:hAnsi="Arial" w:cs="Arial"/>
                <w:sz w:val="24"/>
                <w:szCs w:val="24"/>
              </w:rPr>
              <w:t>Total equity</w:t>
            </w:r>
          </w:p>
        </w:tc>
        <w:tc>
          <w:tcPr>
            <w:tcW w:w="2420" w:type="dxa"/>
            <w:gridSpan w:val="2"/>
          </w:tcPr>
          <w:p w14:paraId="285EC83C" w14:textId="3FED1C5A" w:rsidR="008A1E4D" w:rsidRPr="00BF7022" w:rsidRDefault="008A1E4D" w:rsidP="00BF7022">
            <w:pPr>
              <w:spacing w:line="360" w:lineRule="auto"/>
              <w:jc w:val="both"/>
              <w:rPr>
                <w:rFonts w:ascii="Arial" w:hAnsi="Arial" w:cs="Arial"/>
                <w:sz w:val="24"/>
                <w:szCs w:val="24"/>
              </w:rPr>
            </w:pPr>
            <w:r w:rsidRPr="00BF7022">
              <w:rPr>
                <w:rFonts w:ascii="Arial" w:hAnsi="Arial" w:cs="Arial"/>
                <w:sz w:val="24"/>
                <w:szCs w:val="24"/>
              </w:rPr>
              <w:t>3834.1</w:t>
            </w:r>
          </w:p>
        </w:tc>
        <w:tc>
          <w:tcPr>
            <w:tcW w:w="2422" w:type="dxa"/>
          </w:tcPr>
          <w:p w14:paraId="57347B5D" w14:textId="0665702E" w:rsidR="008A1E4D" w:rsidRPr="00BF7022" w:rsidRDefault="008A1E4D" w:rsidP="00BF7022">
            <w:pPr>
              <w:spacing w:line="360" w:lineRule="auto"/>
              <w:jc w:val="both"/>
              <w:rPr>
                <w:rFonts w:ascii="Arial" w:hAnsi="Arial" w:cs="Arial"/>
                <w:sz w:val="24"/>
                <w:szCs w:val="24"/>
              </w:rPr>
            </w:pPr>
            <w:r w:rsidRPr="00BF7022">
              <w:rPr>
                <w:rFonts w:ascii="Arial" w:hAnsi="Arial" w:cs="Arial"/>
                <w:sz w:val="24"/>
                <w:szCs w:val="24"/>
              </w:rPr>
              <w:t>4119</w:t>
            </w:r>
          </w:p>
        </w:tc>
      </w:tr>
      <w:tr w:rsidR="00CD00CB" w:rsidRPr="00BF7022" w14:paraId="2BB9CD1D" w14:textId="77777777" w:rsidTr="00BE1EB2">
        <w:trPr>
          <w:trHeight w:val="406"/>
        </w:trPr>
        <w:tc>
          <w:tcPr>
            <w:tcW w:w="2420" w:type="dxa"/>
          </w:tcPr>
          <w:p w14:paraId="6C378716" w14:textId="0B48889C" w:rsidR="00CD00CB" w:rsidRPr="00BF7022" w:rsidRDefault="00CD00CB" w:rsidP="00BF7022">
            <w:pPr>
              <w:spacing w:line="360" w:lineRule="auto"/>
              <w:jc w:val="both"/>
              <w:rPr>
                <w:rFonts w:ascii="Arial" w:hAnsi="Arial" w:cs="Arial"/>
                <w:sz w:val="24"/>
                <w:szCs w:val="24"/>
              </w:rPr>
            </w:pPr>
            <w:r w:rsidRPr="00BF7022">
              <w:rPr>
                <w:rFonts w:ascii="Arial" w:hAnsi="Arial" w:cs="Arial"/>
                <w:sz w:val="24"/>
                <w:szCs w:val="24"/>
              </w:rPr>
              <w:t>Current assets</w:t>
            </w:r>
          </w:p>
        </w:tc>
        <w:tc>
          <w:tcPr>
            <w:tcW w:w="2420" w:type="dxa"/>
            <w:gridSpan w:val="2"/>
          </w:tcPr>
          <w:p w14:paraId="2946363A" w14:textId="78AD72EE" w:rsidR="00CD00CB" w:rsidRPr="00BF7022" w:rsidRDefault="00CD00CB" w:rsidP="00BF7022">
            <w:pPr>
              <w:spacing w:line="360" w:lineRule="auto"/>
              <w:jc w:val="both"/>
              <w:rPr>
                <w:rFonts w:ascii="Arial" w:hAnsi="Arial" w:cs="Arial"/>
                <w:sz w:val="24"/>
                <w:szCs w:val="24"/>
              </w:rPr>
            </w:pPr>
            <w:r w:rsidRPr="00BF7022">
              <w:rPr>
                <w:rFonts w:ascii="Arial" w:hAnsi="Arial" w:cs="Arial"/>
                <w:sz w:val="24"/>
                <w:szCs w:val="24"/>
              </w:rPr>
              <w:t>1350.5</w:t>
            </w:r>
          </w:p>
        </w:tc>
        <w:tc>
          <w:tcPr>
            <w:tcW w:w="2422" w:type="dxa"/>
          </w:tcPr>
          <w:p w14:paraId="059B23D1" w14:textId="311EFF63" w:rsidR="00CD00CB" w:rsidRPr="00BF7022" w:rsidRDefault="00CD00CB" w:rsidP="00BF7022">
            <w:pPr>
              <w:spacing w:line="360" w:lineRule="auto"/>
              <w:jc w:val="both"/>
              <w:rPr>
                <w:rFonts w:ascii="Arial" w:hAnsi="Arial" w:cs="Arial"/>
                <w:sz w:val="24"/>
                <w:szCs w:val="24"/>
              </w:rPr>
            </w:pPr>
            <w:r w:rsidRPr="00BF7022">
              <w:rPr>
                <w:rFonts w:ascii="Arial" w:hAnsi="Arial" w:cs="Arial"/>
                <w:sz w:val="24"/>
                <w:szCs w:val="24"/>
              </w:rPr>
              <w:t>1268.2</w:t>
            </w:r>
          </w:p>
        </w:tc>
      </w:tr>
      <w:tr w:rsidR="00715201" w:rsidRPr="00BF7022" w14:paraId="3C402B26" w14:textId="77777777" w:rsidTr="00BE1EB2">
        <w:trPr>
          <w:trHeight w:val="398"/>
        </w:trPr>
        <w:tc>
          <w:tcPr>
            <w:tcW w:w="2420" w:type="dxa"/>
          </w:tcPr>
          <w:p w14:paraId="11FE9041" w14:textId="41BC49BF" w:rsidR="00715201" w:rsidRPr="00BF7022" w:rsidRDefault="00715201" w:rsidP="00BF7022">
            <w:pPr>
              <w:spacing w:line="360" w:lineRule="auto"/>
              <w:jc w:val="both"/>
              <w:rPr>
                <w:rFonts w:ascii="Arial" w:hAnsi="Arial" w:cs="Arial"/>
                <w:sz w:val="24"/>
                <w:szCs w:val="24"/>
              </w:rPr>
            </w:pPr>
            <w:r w:rsidRPr="00BF7022">
              <w:rPr>
                <w:rFonts w:ascii="Arial" w:hAnsi="Arial" w:cs="Arial"/>
                <w:sz w:val="24"/>
                <w:szCs w:val="24"/>
              </w:rPr>
              <w:t>Current Liability</w:t>
            </w:r>
          </w:p>
        </w:tc>
        <w:tc>
          <w:tcPr>
            <w:tcW w:w="2420" w:type="dxa"/>
            <w:gridSpan w:val="2"/>
          </w:tcPr>
          <w:p w14:paraId="6DF0C25C" w14:textId="6F6607F7" w:rsidR="00715201" w:rsidRPr="00BF7022" w:rsidRDefault="00715201" w:rsidP="00BF7022">
            <w:pPr>
              <w:spacing w:line="360" w:lineRule="auto"/>
              <w:jc w:val="both"/>
              <w:rPr>
                <w:rFonts w:ascii="Arial" w:hAnsi="Arial" w:cs="Arial"/>
                <w:sz w:val="24"/>
                <w:szCs w:val="24"/>
              </w:rPr>
            </w:pPr>
            <w:r w:rsidRPr="00BF7022">
              <w:rPr>
                <w:rFonts w:ascii="Arial" w:hAnsi="Arial" w:cs="Arial"/>
                <w:sz w:val="24"/>
                <w:szCs w:val="24"/>
              </w:rPr>
              <w:t>775.3</w:t>
            </w:r>
          </w:p>
        </w:tc>
        <w:tc>
          <w:tcPr>
            <w:tcW w:w="2422" w:type="dxa"/>
          </w:tcPr>
          <w:p w14:paraId="485D3ED4" w14:textId="384C77EE" w:rsidR="00715201" w:rsidRPr="00BF7022" w:rsidRDefault="00715201" w:rsidP="00BF7022">
            <w:pPr>
              <w:spacing w:line="360" w:lineRule="auto"/>
              <w:jc w:val="both"/>
              <w:rPr>
                <w:rFonts w:ascii="Arial" w:hAnsi="Arial" w:cs="Arial"/>
                <w:sz w:val="24"/>
                <w:szCs w:val="24"/>
              </w:rPr>
            </w:pPr>
            <w:r w:rsidRPr="00BF7022">
              <w:rPr>
                <w:rFonts w:ascii="Arial" w:hAnsi="Arial" w:cs="Arial"/>
                <w:sz w:val="24"/>
                <w:szCs w:val="24"/>
              </w:rPr>
              <w:t>719.6</w:t>
            </w:r>
          </w:p>
        </w:tc>
      </w:tr>
      <w:tr w:rsidR="00BE1EB2" w:rsidRPr="00BF7022" w14:paraId="5D2D2D7C" w14:textId="77777777" w:rsidTr="00BE1EB2">
        <w:trPr>
          <w:trHeight w:val="390"/>
        </w:trPr>
        <w:tc>
          <w:tcPr>
            <w:tcW w:w="2420" w:type="dxa"/>
          </w:tcPr>
          <w:p w14:paraId="04C42C5F" w14:textId="0A684471" w:rsidR="00BE1EB2" w:rsidRPr="00BF7022" w:rsidRDefault="00BE1EB2" w:rsidP="00BF7022">
            <w:pPr>
              <w:spacing w:line="360" w:lineRule="auto"/>
              <w:jc w:val="both"/>
              <w:rPr>
                <w:rFonts w:ascii="Arial" w:hAnsi="Arial" w:cs="Arial"/>
                <w:sz w:val="24"/>
                <w:szCs w:val="24"/>
              </w:rPr>
            </w:pPr>
            <w:r w:rsidRPr="00BF7022">
              <w:rPr>
                <w:rFonts w:ascii="Arial" w:hAnsi="Arial" w:cs="Arial"/>
                <w:sz w:val="24"/>
                <w:szCs w:val="24"/>
              </w:rPr>
              <w:t>Cash &amp; Equivalent</w:t>
            </w:r>
          </w:p>
        </w:tc>
        <w:tc>
          <w:tcPr>
            <w:tcW w:w="2420" w:type="dxa"/>
            <w:gridSpan w:val="2"/>
          </w:tcPr>
          <w:p w14:paraId="74E6EAA3" w14:textId="5D1651BB" w:rsidR="00BE1EB2" w:rsidRPr="00BF7022" w:rsidRDefault="00BE1EB2" w:rsidP="00BF7022">
            <w:pPr>
              <w:spacing w:line="360" w:lineRule="auto"/>
              <w:jc w:val="both"/>
              <w:rPr>
                <w:rFonts w:ascii="Arial" w:hAnsi="Arial" w:cs="Arial"/>
                <w:sz w:val="24"/>
                <w:szCs w:val="24"/>
              </w:rPr>
            </w:pPr>
            <w:r w:rsidRPr="00BF7022">
              <w:rPr>
                <w:rFonts w:ascii="Arial" w:hAnsi="Arial" w:cs="Arial"/>
                <w:sz w:val="24"/>
                <w:szCs w:val="24"/>
              </w:rPr>
              <w:t>1256</w:t>
            </w:r>
          </w:p>
        </w:tc>
        <w:tc>
          <w:tcPr>
            <w:tcW w:w="2422" w:type="dxa"/>
          </w:tcPr>
          <w:p w14:paraId="59C45CE9" w14:textId="3C4A52FE" w:rsidR="00BE1EB2" w:rsidRPr="00BF7022" w:rsidRDefault="00BE1EB2" w:rsidP="00BF7022">
            <w:pPr>
              <w:spacing w:line="360" w:lineRule="auto"/>
              <w:jc w:val="both"/>
              <w:rPr>
                <w:rFonts w:ascii="Arial" w:hAnsi="Arial" w:cs="Arial"/>
                <w:sz w:val="24"/>
                <w:szCs w:val="24"/>
              </w:rPr>
            </w:pPr>
            <w:r w:rsidRPr="00BF7022">
              <w:rPr>
                <w:rFonts w:ascii="Arial" w:hAnsi="Arial" w:cs="Arial"/>
                <w:sz w:val="24"/>
                <w:szCs w:val="24"/>
              </w:rPr>
              <w:t>1132.4</w:t>
            </w:r>
          </w:p>
        </w:tc>
      </w:tr>
      <w:tr w:rsidR="00E907D8" w:rsidRPr="00BF7022" w14:paraId="4519212C" w14:textId="77777777" w:rsidTr="00BE1EB2">
        <w:trPr>
          <w:trHeight w:val="61"/>
        </w:trPr>
        <w:tc>
          <w:tcPr>
            <w:tcW w:w="2420" w:type="dxa"/>
          </w:tcPr>
          <w:p w14:paraId="2936DBE5" w14:textId="77777777" w:rsidR="00E907D8" w:rsidRPr="00BF7022" w:rsidRDefault="00E907D8" w:rsidP="00BF7022">
            <w:pPr>
              <w:spacing w:line="360" w:lineRule="auto"/>
              <w:jc w:val="both"/>
              <w:rPr>
                <w:rFonts w:ascii="Arial" w:hAnsi="Arial" w:cs="Arial"/>
                <w:sz w:val="24"/>
                <w:szCs w:val="24"/>
              </w:rPr>
            </w:pPr>
          </w:p>
        </w:tc>
        <w:tc>
          <w:tcPr>
            <w:tcW w:w="2420" w:type="dxa"/>
            <w:gridSpan w:val="2"/>
          </w:tcPr>
          <w:p w14:paraId="389E9E9C" w14:textId="77777777" w:rsidR="00E907D8" w:rsidRPr="00BF7022" w:rsidRDefault="00E907D8" w:rsidP="00BF7022">
            <w:pPr>
              <w:spacing w:line="360" w:lineRule="auto"/>
              <w:jc w:val="both"/>
              <w:rPr>
                <w:rFonts w:ascii="Arial" w:hAnsi="Arial" w:cs="Arial"/>
                <w:sz w:val="24"/>
                <w:szCs w:val="24"/>
              </w:rPr>
            </w:pPr>
          </w:p>
        </w:tc>
        <w:tc>
          <w:tcPr>
            <w:tcW w:w="2422" w:type="dxa"/>
          </w:tcPr>
          <w:p w14:paraId="383785EA" w14:textId="77777777" w:rsidR="00E907D8" w:rsidRPr="00BF7022" w:rsidRDefault="00E907D8" w:rsidP="00BF7022">
            <w:pPr>
              <w:spacing w:line="360" w:lineRule="auto"/>
              <w:jc w:val="both"/>
              <w:rPr>
                <w:rFonts w:ascii="Arial" w:hAnsi="Arial" w:cs="Arial"/>
                <w:sz w:val="24"/>
                <w:szCs w:val="24"/>
              </w:rPr>
            </w:pPr>
          </w:p>
        </w:tc>
      </w:tr>
    </w:tbl>
    <w:p w14:paraId="37C2B2C7" w14:textId="77777777" w:rsidR="006668CB" w:rsidRPr="00BF7022" w:rsidRDefault="006668CB" w:rsidP="00BF7022">
      <w:pPr>
        <w:spacing w:line="360" w:lineRule="auto"/>
        <w:jc w:val="both"/>
        <w:rPr>
          <w:rFonts w:ascii="Arial" w:hAnsi="Arial" w:cs="Arial"/>
          <w:sz w:val="24"/>
          <w:szCs w:val="24"/>
        </w:rPr>
      </w:pPr>
    </w:p>
    <w:p w14:paraId="25CB6958" w14:textId="07950ED1" w:rsidR="00651EAE" w:rsidRPr="00BF7022" w:rsidRDefault="00651EAE" w:rsidP="00BF7022">
      <w:pPr>
        <w:spacing w:line="360" w:lineRule="auto"/>
        <w:jc w:val="both"/>
        <w:rPr>
          <w:rFonts w:ascii="Arial" w:hAnsi="Arial" w:cs="Arial"/>
          <w:sz w:val="24"/>
          <w:szCs w:val="24"/>
        </w:rPr>
      </w:pPr>
    </w:p>
    <w:p w14:paraId="7C662417" w14:textId="75838116" w:rsidR="00651EAE" w:rsidRPr="00BF7022" w:rsidRDefault="00651EAE" w:rsidP="00BF7022">
      <w:pPr>
        <w:pStyle w:val="Heading1"/>
        <w:spacing w:line="360" w:lineRule="auto"/>
        <w:jc w:val="both"/>
        <w:rPr>
          <w:rFonts w:ascii="Arial" w:hAnsi="Arial" w:cs="Arial"/>
          <w:sz w:val="24"/>
          <w:szCs w:val="24"/>
        </w:rPr>
      </w:pPr>
    </w:p>
    <w:p w14:paraId="2B816338" w14:textId="6E223C81" w:rsidR="00D856A1" w:rsidRPr="00BF7022" w:rsidRDefault="00D856A1" w:rsidP="00BF7022">
      <w:pPr>
        <w:pStyle w:val="Heading1"/>
        <w:spacing w:line="360" w:lineRule="auto"/>
        <w:jc w:val="both"/>
        <w:rPr>
          <w:rFonts w:ascii="Arial" w:hAnsi="Arial" w:cs="Arial"/>
          <w:sz w:val="24"/>
          <w:szCs w:val="24"/>
        </w:rPr>
      </w:pPr>
      <w:bookmarkStart w:id="12" w:name="_Toc128997306"/>
      <w:r w:rsidRPr="00BF7022">
        <w:rPr>
          <w:rFonts w:ascii="Arial" w:hAnsi="Arial" w:cs="Arial"/>
          <w:sz w:val="24"/>
          <w:szCs w:val="24"/>
        </w:rPr>
        <w:t>4. FINDING AND RESULTS</w:t>
      </w:r>
      <w:bookmarkEnd w:id="12"/>
    </w:p>
    <w:p w14:paraId="2D4F9906" w14:textId="77777777" w:rsidR="00446213" w:rsidRPr="00BF7022" w:rsidRDefault="00D856A1" w:rsidP="00BF7022">
      <w:pPr>
        <w:spacing w:line="360" w:lineRule="auto"/>
        <w:jc w:val="both"/>
        <w:rPr>
          <w:rFonts w:ascii="Arial" w:hAnsi="Arial" w:cs="Arial"/>
          <w:sz w:val="24"/>
          <w:szCs w:val="24"/>
        </w:rPr>
      </w:pPr>
      <w:r w:rsidRPr="00BF7022">
        <w:rPr>
          <w:rFonts w:ascii="Arial" w:hAnsi="Arial" w:cs="Arial"/>
          <w:sz w:val="24"/>
          <w:szCs w:val="24"/>
        </w:rPr>
        <w:t>TOWS - The SWOT Analysis framework, which identifies Strengths, Weaknesses, Opportunities, and Threats, is developed into a TOWS Analysis (</w:t>
      </w:r>
      <w:proofErr w:type="spellStart"/>
      <w:r w:rsidRPr="00BF7022">
        <w:rPr>
          <w:rFonts w:ascii="Arial" w:hAnsi="Arial" w:cs="Arial"/>
          <w:sz w:val="24"/>
          <w:szCs w:val="24"/>
        </w:rPr>
        <w:t>Köseoglu</w:t>
      </w:r>
      <w:proofErr w:type="spellEnd"/>
      <w:r w:rsidRPr="00BF7022">
        <w:rPr>
          <w:rFonts w:ascii="Arial" w:hAnsi="Arial" w:cs="Arial"/>
          <w:sz w:val="24"/>
          <w:szCs w:val="24"/>
        </w:rPr>
        <w:t xml:space="preserve">, </w:t>
      </w:r>
      <w:r w:rsidR="00144941" w:rsidRPr="00BF7022">
        <w:rPr>
          <w:rFonts w:ascii="Arial" w:hAnsi="Arial" w:cs="Arial"/>
          <w:sz w:val="24"/>
          <w:szCs w:val="24"/>
        </w:rPr>
        <w:t>et al.</w:t>
      </w:r>
      <w:r w:rsidRPr="00BF7022">
        <w:rPr>
          <w:rFonts w:ascii="Arial" w:hAnsi="Arial" w:cs="Arial"/>
          <w:sz w:val="24"/>
          <w:szCs w:val="24"/>
        </w:rPr>
        <w:t>, 2019). However, it goes beyond to attempt to balance the Threats with the Weaknesses and the Opportunities with the Strengths.</w:t>
      </w:r>
    </w:p>
    <w:tbl>
      <w:tblPr>
        <w:tblStyle w:val="TableGrid"/>
        <w:tblW w:w="0" w:type="auto"/>
        <w:tblLook w:val="04A0" w:firstRow="1" w:lastRow="0" w:firstColumn="1" w:lastColumn="0" w:noHBand="0" w:noVBand="1"/>
      </w:tblPr>
      <w:tblGrid>
        <w:gridCol w:w="2405"/>
        <w:gridCol w:w="3402"/>
        <w:gridCol w:w="3209"/>
      </w:tblGrid>
      <w:tr w:rsidR="00446213" w:rsidRPr="00BF7022" w14:paraId="71D51816" w14:textId="77777777" w:rsidTr="001A44A8">
        <w:trPr>
          <w:trHeight w:val="2106"/>
        </w:trPr>
        <w:tc>
          <w:tcPr>
            <w:tcW w:w="2405" w:type="dxa"/>
          </w:tcPr>
          <w:p w14:paraId="40EB3D6B" w14:textId="3414B280" w:rsidR="00446213" w:rsidRPr="00BF7022" w:rsidRDefault="001C2C2F" w:rsidP="00BF7022">
            <w:pPr>
              <w:spacing w:line="360" w:lineRule="auto"/>
              <w:jc w:val="both"/>
              <w:rPr>
                <w:rFonts w:ascii="Arial" w:hAnsi="Arial" w:cs="Arial"/>
                <w:sz w:val="24"/>
                <w:szCs w:val="24"/>
              </w:rPr>
            </w:pPr>
            <w:r w:rsidRPr="00BF7022">
              <w:rPr>
                <w:rFonts w:ascii="Arial" w:hAnsi="Arial" w:cs="Arial"/>
                <w:sz w:val="24"/>
                <w:szCs w:val="24"/>
              </w:rPr>
              <w:t xml:space="preserve">                      </w:t>
            </w:r>
            <w:r w:rsidR="008F323F" w:rsidRPr="00BF7022">
              <w:rPr>
                <w:rFonts w:ascii="Arial" w:hAnsi="Arial" w:cs="Arial"/>
                <w:sz w:val="24"/>
                <w:szCs w:val="24"/>
              </w:rPr>
              <w:t>swot</w:t>
            </w:r>
          </w:p>
        </w:tc>
        <w:tc>
          <w:tcPr>
            <w:tcW w:w="3402" w:type="dxa"/>
          </w:tcPr>
          <w:p w14:paraId="2C2874D1" w14:textId="77777777" w:rsidR="00144C94" w:rsidRPr="00BF7022" w:rsidRDefault="00144C94" w:rsidP="00BF7022">
            <w:pPr>
              <w:spacing w:line="360" w:lineRule="auto"/>
              <w:jc w:val="both"/>
              <w:rPr>
                <w:rFonts w:ascii="Arial" w:hAnsi="Arial" w:cs="Arial"/>
                <w:sz w:val="24"/>
                <w:szCs w:val="24"/>
                <w:u w:val="single"/>
              </w:rPr>
            </w:pPr>
            <w:r w:rsidRPr="00BF7022">
              <w:rPr>
                <w:rFonts w:ascii="Arial" w:hAnsi="Arial" w:cs="Arial"/>
                <w:sz w:val="24"/>
                <w:szCs w:val="24"/>
              </w:rPr>
              <w:t xml:space="preserve">          </w:t>
            </w:r>
            <w:r w:rsidRPr="00BF7022">
              <w:rPr>
                <w:rFonts w:ascii="Arial" w:hAnsi="Arial" w:cs="Arial"/>
                <w:sz w:val="24"/>
                <w:szCs w:val="24"/>
                <w:u w:val="single"/>
              </w:rPr>
              <w:t xml:space="preserve">Threats </w:t>
            </w:r>
          </w:p>
          <w:p w14:paraId="381A766A" w14:textId="77777777" w:rsidR="00144C94" w:rsidRPr="00BF7022" w:rsidRDefault="00144C94" w:rsidP="00BF7022">
            <w:pPr>
              <w:spacing w:line="360" w:lineRule="auto"/>
              <w:jc w:val="both"/>
              <w:rPr>
                <w:rFonts w:ascii="Arial" w:hAnsi="Arial" w:cs="Arial"/>
                <w:sz w:val="24"/>
                <w:szCs w:val="24"/>
                <w:u w:val="single"/>
              </w:rPr>
            </w:pPr>
          </w:p>
          <w:p w14:paraId="271640B5" w14:textId="1CF4E6EF" w:rsidR="00144C94" w:rsidRPr="00BF7022" w:rsidRDefault="00144C94" w:rsidP="00BF7022">
            <w:pPr>
              <w:spacing w:line="360" w:lineRule="auto"/>
              <w:jc w:val="both"/>
              <w:rPr>
                <w:rFonts w:ascii="Arial" w:hAnsi="Arial" w:cs="Arial"/>
                <w:sz w:val="24"/>
                <w:szCs w:val="24"/>
              </w:rPr>
            </w:pPr>
            <w:r w:rsidRPr="00BF7022">
              <w:rPr>
                <w:rFonts w:ascii="Arial" w:hAnsi="Arial" w:cs="Arial"/>
                <w:sz w:val="24"/>
                <w:szCs w:val="24"/>
              </w:rPr>
              <w:t>1. Bad press/publicity</w:t>
            </w:r>
          </w:p>
          <w:p w14:paraId="1BBD1DDF" w14:textId="18B6EADE" w:rsidR="00144C94" w:rsidRPr="00BF7022" w:rsidRDefault="00144C94" w:rsidP="00BF7022">
            <w:pPr>
              <w:spacing w:line="360" w:lineRule="auto"/>
              <w:jc w:val="both"/>
              <w:rPr>
                <w:rFonts w:ascii="Arial" w:hAnsi="Arial" w:cs="Arial"/>
                <w:sz w:val="24"/>
                <w:szCs w:val="24"/>
              </w:rPr>
            </w:pPr>
            <w:r w:rsidRPr="00BF7022">
              <w:rPr>
                <w:rFonts w:ascii="Arial" w:hAnsi="Arial" w:cs="Arial"/>
                <w:sz w:val="24"/>
                <w:szCs w:val="24"/>
              </w:rPr>
              <w:t>2. The economy poorly reflects on the hotel industry</w:t>
            </w:r>
          </w:p>
          <w:p w14:paraId="1BA01468" w14:textId="58E09E43" w:rsidR="00446213" w:rsidRPr="00BF7022" w:rsidRDefault="00144C94" w:rsidP="00BF7022">
            <w:pPr>
              <w:spacing w:line="360" w:lineRule="auto"/>
              <w:jc w:val="both"/>
              <w:rPr>
                <w:rFonts w:ascii="Arial" w:hAnsi="Arial" w:cs="Arial"/>
                <w:sz w:val="24"/>
                <w:szCs w:val="24"/>
              </w:rPr>
            </w:pPr>
            <w:r w:rsidRPr="00BF7022">
              <w:rPr>
                <w:rFonts w:ascii="Arial" w:hAnsi="Arial" w:cs="Arial"/>
                <w:sz w:val="24"/>
                <w:szCs w:val="24"/>
              </w:rPr>
              <w:t>3. H&amp;S Regulations</w:t>
            </w:r>
          </w:p>
        </w:tc>
        <w:tc>
          <w:tcPr>
            <w:tcW w:w="3209" w:type="dxa"/>
          </w:tcPr>
          <w:p w14:paraId="52EDB8AD" w14:textId="77777777" w:rsidR="006B79F8" w:rsidRPr="00BF7022" w:rsidRDefault="006B79F8" w:rsidP="00BF7022">
            <w:pPr>
              <w:spacing w:line="360" w:lineRule="auto"/>
              <w:jc w:val="both"/>
              <w:rPr>
                <w:rFonts w:ascii="Arial" w:hAnsi="Arial" w:cs="Arial"/>
                <w:sz w:val="24"/>
                <w:szCs w:val="24"/>
                <w:u w:val="single"/>
              </w:rPr>
            </w:pPr>
            <w:r w:rsidRPr="00BF7022">
              <w:rPr>
                <w:rFonts w:ascii="Arial" w:hAnsi="Arial" w:cs="Arial"/>
                <w:sz w:val="24"/>
                <w:szCs w:val="24"/>
                <w:u w:val="single"/>
              </w:rPr>
              <w:t>Opportunities</w:t>
            </w:r>
          </w:p>
          <w:p w14:paraId="5C839F2F" w14:textId="77777777" w:rsidR="006B79F8" w:rsidRPr="00BF7022" w:rsidRDefault="006B79F8" w:rsidP="00BF7022">
            <w:pPr>
              <w:spacing w:line="360" w:lineRule="auto"/>
              <w:jc w:val="both"/>
              <w:rPr>
                <w:rFonts w:ascii="Arial" w:hAnsi="Arial" w:cs="Arial"/>
                <w:sz w:val="24"/>
                <w:szCs w:val="24"/>
                <w:u w:val="single"/>
              </w:rPr>
            </w:pPr>
          </w:p>
          <w:p w14:paraId="04D2B76B" w14:textId="073BF71E" w:rsidR="006B79F8" w:rsidRPr="00BF7022" w:rsidRDefault="006B79F8" w:rsidP="00BF7022">
            <w:pPr>
              <w:spacing w:line="360" w:lineRule="auto"/>
              <w:jc w:val="both"/>
              <w:rPr>
                <w:rFonts w:ascii="Arial" w:hAnsi="Arial" w:cs="Arial"/>
                <w:sz w:val="24"/>
                <w:szCs w:val="24"/>
              </w:rPr>
            </w:pPr>
            <w:r w:rsidRPr="00BF7022">
              <w:rPr>
                <w:rFonts w:ascii="Arial" w:hAnsi="Arial" w:cs="Arial"/>
                <w:sz w:val="24"/>
                <w:szCs w:val="24"/>
              </w:rPr>
              <w:t>1. Package deals with airlines</w:t>
            </w:r>
          </w:p>
          <w:p w14:paraId="22D32CEF" w14:textId="5E37816B" w:rsidR="006B79F8" w:rsidRPr="00BF7022" w:rsidRDefault="006B79F8" w:rsidP="00BF7022">
            <w:pPr>
              <w:spacing w:line="360" w:lineRule="auto"/>
              <w:jc w:val="both"/>
              <w:rPr>
                <w:rFonts w:ascii="Arial" w:hAnsi="Arial" w:cs="Arial"/>
                <w:sz w:val="24"/>
                <w:szCs w:val="24"/>
              </w:rPr>
            </w:pPr>
            <w:r w:rsidRPr="00BF7022">
              <w:rPr>
                <w:rFonts w:ascii="Arial" w:hAnsi="Arial" w:cs="Arial"/>
                <w:sz w:val="24"/>
                <w:szCs w:val="24"/>
              </w:rPr>
              <w:t>2. Partnerships with other industries</w:t>
            </w:r>
          </w:p>
          <w:p w14:paraId="673B87C9" w14:textId="2CF188FF" w:rsidR="00446213" w:rsidRPr="00BF7022" w:rsidRDefault="006B79F8" w:rsidP="00BF7022">
            <w:pPr>
              <w:spacing w:line="360" w:lineRule="auto"/>
              <w:jc w:val="both"/>
              <w:rPr>
                <w:rFonts w:ascii="Arial" w:hAnsi="Arial" w:cs="Arial"/>
                <w:sz w:val="24"/>
                <w:szCs w:val="24"/>
              </w:rPr>
            </w:pPr>
            <w:r w:rsidRPr="00BF7022">
              <w:rPr>
                <w:rFonts w:ascii="Arial" w:hAnsi="Arial" w:cs="Arial"/>
                <w:sz w:val="24"/>
                <w:szCs w:val="24"/>
              </w:rPr>
              <w:t>3. Technology, Internet bookings</w:t>
            </w:r>
          </w:p>
        </w:tc>
      </w:tr>
      <w:tr w:rsidR="00446213" w:rsidRPr="00BF7022" w14:paraId="4AED1F16" w14:textId="77777777" w:rsidTr="001A44A8">
        <w:trPr>
          <w:trHeight w:val="2549"/>
        </w:trPr>
        <w:tc>
          <w:tcPr>
            <w:tcW w:w="2405" w:type="dxa"/>
          </w:tcPr>
          <w:p w14:paraId="40934B69" w14:textId="77777777" w:rsidR="00CE00D3" w:rsidRPr="00BF7022" w:rsidRDefault="00CE00D3" w:rsidP="00BF7022">
            <w:pPr>
              <w:spacing w:line="360" w:lineRule="auto"/>
              <w:jc w:val="both"/>
              <w:rPr>
                <w:rFonts w:ascii="Arial" w:hAnsi="Arial" w:cs="Arial"/>
                <w:sz w:val="24"/>
                <w:szCs w:val="24"/>
                <w:u w:val="single"/>
              </w:rPr>
            </w:pPr>
            <w:r w:rsidRPr="00BF7022">
              <w:rPr>
                <w:rFonts w:ascii="Arial" w:hAnsi="Arial" w:cs="Arial"/>
                <w:sz w:val="24"/>
                <w:szCs w:val="24"/>
                <w:u w:val="single"/>
              </w:rPr>
              <w:lastRenderedPageBreak/>
              <w:t xml:space="preserve">Weaknesses </w:t>
            </w:r>
          </w:p>
          <w:p w14:paraId="19449E65" w14:textId="77777777" w:rsidR="00CE00D3" w:rsidRPr="00BF7022" w:rsidRDefault="00CE00D3" w:rsidP="00BF7022">
            <w:pPr>
              <w:spacing w:line="360" w:lineRule="auto"/>
              <w:jc w:val="both"/>
              <w:rPr>
                <w:rFonts w:ascii="Arial" w:hAnsi="Arial" w:cs="Arial"/>
                <w:sz w:val="24"/>
                <w:szCs w:val="24"/>
              </w:rPr>
            </w:pPr>
          </w:p>
          <w:p w14:paraId="726229ED" w14:textId="6FD4EE3E" w:rsidR="00CE00D3" w:rsidRPr="00BF7022" w:rsidRDefault="00CE00D3" w:rsidP="00BF7022">
            <w:pPr>
              <w:spacing w:line="360" w:lineRule="auto"/>
              <w:jc w:val="both"/>
              <w:rPr>
                <w:rFonts w:ascii="Arial" w:hAnsi="Arial" w:cs="Arial"/>
                <w:sz w:val="24"/>
                <w:szCs w:val="24"/>
              </w:rPr>
            </w:pPr>
            <w:r w:rsidRPr="00BF7022">
              <w:rPr>
                <w:rFonts w:ascii="Arial" w:hAnsi="Arial" w:cs="Arial"/>
                <w:sz w:val="24"/>
                <w:szCs w:val="24"/>
              </w:rPr>
              <w:t>1. It may be considered "lower end."</w:t>
            </w:r>
          </w:p>
          <w:p w14:paraId="1709FDAE" w14:textId="6A6CC294" w:rsidR="00446213" w:rsidRPr="00BF7022" w:rsidRDefault="00CE00D3" w:rsidP="00BF7022">
            <w:pPr>
              <w:spacing w:line="360" w:lineRule="auto"/>
              <w:jc w:val="both"/>
              <w:rPr>
                <w:rFonts w:ascii="Arial" w:hAnsi="Arial" w:cs="Arial"/>
                <w:sz w:val="24"/>
                <w:szCs w:val="24"/>
              </w:rPr>
            </w:pPr>
            <w:r w:rsidRPr="00BF7022">
              <w:rPr>
                <w:rFonts w:ascii="Arial" w:hAnsi="Arial" w:cs="Arial"/>
                <w:sz w:val="24"/>
                <w:szCs w:val="24"/>
              </w:rPr>
              <w:t>2. Require assistance to satisfy client requests.</w:t>
            </w:r>
          </w:p>
        </w:tc>
        <w:tc>
          <w:tcPr>
            <w:tcW w:w="3402" w:type="dxa"/>
          </w:tcPr>
          <w:p w14:paraId="4F34B280" w14:textId="77777777" w:rsidR="00256AD1" w:rsidRPr="00BF7022" w:rsidRDefault="00256AD1" w:rsidP="00BF7022">
            <w:pPr>
              <w:spacing w:line="360" w:lineRule="auto"/>
              <w:jc w:val="both"/>
              <w:rPr>
                <w:rFonts w:ascii="Arial" w:hAnsi="Arial" w:cs="Arial"/>
                <w:sz w:val="24"/>
                <w:szCs w:val="24"/>
              </w:rPr>
            </w:pPr>
            <w:r w:rsidRPr="00BF7022">
              <w:rPr>
                <w:rFonts w:ascii="Arial" w:hAnsi="Arial" w:cs="Arial"/>
                <w:sz w:val="24"/>
                <w:szCs w:val="24"/>
              </w:rPr>
              <w:t>The bad press will follow if Premier Inn London Leicester Square Hotel keeps making promises they cannot keep (Carlo, 2021).  They must fulfil their commitment or, at the very least, offer a suitable substitute to satisfy their clients and avoid damaging publicity.</w:t>
            </w:r>
          </w:p>
          <w:p w14:paraId="7555AF16" w14:textId="33B0B291" w:rsidR="00446213" w:rsidRPr="00BF7022" w:rsidRDefault="00256AD1" w:rsidP="00BF7022">
            <w:pPr>
              <w:spacing w:line="360" w:lineRule="auto"/>
              <w:jc w:val="both"/>
              <w:rPr>
                <w:rFonts w:ascii="Arial" w:hAnsi="Arial" w:cs="Arial"/>
                <w:sz w:val="24"/>
                <w:szCs w:val="24"/>
              </w:rPr>
            </w:pPr>
            <w:r w:rsidRPr="00BF7022">
              <w:rPr>
                <w:rFonts w:ascii="Arial" w:hAnsi="Arial" w:cs="Arial"/>
                <w:sz w:val="24"/>
                <w:szCs w:val="24"/>
              </w:rPr>
              <w:t>People wanted to spend less money if the economy declined since they would have less money (</w:t>
            </w:r>
            <w:proofErr w:type="spellStart"/>
            <w:r w:rsidRPr="00BF7022">
              <w:rPr>
                <w:rFonts w:ascii="Arial" w:hAnsi="Arial" w:cs="Arial"/>
                <w:sz w:val="24"/>
                <w:szCs w:val="24"/>
              </w:rPr>
              <w:t>Argadian</w:t>
            </w:r>
            <w:proofErr w:type="spellEnd"/>
            <w:r w:rsidRPr="00BF7022">
              <w:rPr>
                <w:rFonts w:ascii="Arial" w:hAnsi="Arial" w:cs="Arial"/>
                <w:sz w:val="24"/>
                <w:szCs w:val="24"/>
              </w:rPr>
              <w:t xml:space="preserve">, and </w:t>
            </w:r>
            <w:proofErr w:type="spellStart"/>
            <w:r w:rsidRPr="00BF7022">
              <w:rPr>
                <w:rFonts w:ascii="Arial" w:hAnsi="Arial" w:cs="Arial"/>
                <w:sz w:val="24"/>
                <w:szCs w:val="24"/>
              </w:rPr>
              <w:t>Windasari</w:t>
            </w:r>
            <w:proofErr w:type="spellEnd"/>
            <w:r w:rsidRPr="00BF7022">
              <w:rPr>
                <w:rFonts w:ascii="Arial" w:hAnsi="Arial" w:cs="Arial"/>
                <w:sz w:val="24"/>
                <w:szCs w:val="24"/>
              </w:rPr>
              <w:t>,). Even though Premier Inn London Leicester Square Hotel offers low-cost accommodation, the recession will result in fewer visitors. The market audience of the hotel is more impacted by the economy than it would be for hotels at higher price points.</w:t>
            </w:r>
          </w:p>
        </w:tc>
        <w:tc>
          <w:tcPr>
            <w:tcW w:w="3209" w:type="dxa"/>
          </w:tcPr>
          <w:p w14:paraId="0070EEDE" w14:textId="77777777" w:rsidR="00082EE8" w:rsidRPr="00BF7022" w:rsidRDefault="00082EE8" w:rsidP="00BF7022">
            <w:pPr>
              <w:spacing w:line="360" w:lineRule="auto"/>
              <w:jc w:val="both"/>
              <w:rPr>
                <w:rFonts w:ascii="Arial" w:hAnsi="Arial" w:cs="Arial"/>
                <w:sz w:val="24"/>
                <w:szCs w:val="24"/>
              </w:rPr>
            </w:pPr>
            <w:r w:rsidRPr="00BF7022">
              <w:rPr>
                <w:rFonts w:ascii="Arial" w:hAnsi="Arial" w:cs="Arial"/>
                <w:sz w:val="24"/>
                <w:szCs w:val="24"/>
              </w:rPr>
              <w:t>They can overcome their shortcomings of being perceived as "lower end" by taking advantage of the chances to cooperate with well-known companies.</w:t>
            </w:r>
          </w:p>
          <w:p w14:paraId="732AC5A4" w14:textId="07885FE4" w:rsidR="00446213" w:rsidRPr="00BF7022" w:rsidRDefault="00082EE8" w:rsidP="00BF7022">
            <w:pPr>
              <w:spacing w:line="360" w:lineRule="auto"/>
              <w:jc w:val="both"/>
              <w:rPr>
                <w:rFonts w:ascii="Arial" w:hAnsi="Arial" w:cs="Arial"/>
                <w:sz w:val="24"/>
                <w:szCs w:val="24"/>
              </w:rPr>
            </w:pPr>
            <w:r w:rsidRPr="00BF7022">
              <w:rPr>
                <w:rFonts w:ascii="Arial" w:hAnsi="Arial" w:cs="Arial"/>
                <w:sz w:val="24"/>
                <w:szCs w:val="24"/>
              </w:rPr>
              <w:t>Premier Inn London Leicester Square Hotel may leverage air travel packages to satiate clients' needs for reduced prices.</w:t>
            </w:r>
          </w:p>
        </w:tc>
      </w:tr>
      <w:tr w:rsidR="00446213" w:rsidRPr="00BF7022" w14:paraId="7E482E22" w14:textId="77777777" w:rsidTr="001A44A8">
        <w:trPr>
          <w:trHeight w:val="4332"/>
        </w:trPr>
        <w:tc>
          <w:tcPr>
            <w:tcW w:w="2405" w:type="dxa"/>
          </w:tcPr>
          <w:p w14:paraId="6BAFFDE2" w14:textId="77777777" w:rsidR="00716EF1" w:rsidRPr="00BF7022" w:rsidRDefault="00716EF1" w:rsidP="00BF7022">
            <w:pPr>
              <w:spacing w:line="360" w:lineRule="auto"/>
              <w:jc w:val="both"/>
              <w:rPr>
                <w:rFonts w:ascii="Arial" w:hAnsi="Arial" w:cs="Arial"/>
                <w:sz w:val="24"/>
                <w:szCs w:val="24"/>
                <w:u w:val="single"/>
              </w:rPr>
            </w:pPr>
            <w:r w:rsidRPr="00BF7022">
              <w:rPr>
                <w:rFonts w:ascii="Arial" w:hAnsi="Arial" w:cs="Arial"/>
                <w:sz w:val="24"/>
                <w:szCs w:val="24"/>
                <w:u w:val="single"/>
              </w:rPr>
              <w:lastRenderedPageBreak/>
              <w:t xml:space="preserve">Strengths </w:t>
            </w:r>
          </w:p>
          <w:p w14:paraId="269CCB35" w14:textId="77777777" w:rsidR="00716EF1" w:rsidRPr="00BF7022" w:rsidRDefault="00716EF1" w:rsidP="00BF7022">
            <w:pPr>
              <w:spacing w:line="360" w:lineRule="auto"/>
              <w:jc w:val="both"/>
              <w:rPr>
                <w:rFonts w:ascii="Arial" w:hAnsi="Arial" w:cs="Arial"/>
                <w:sz w:val="24"/>
                <w:szCs w:val="24"/>
                <w:u w:val="single"/>
              </w:rPr>
            </w:pPr>
          </w:p>
          <w:p w14:paraId="7F02335F" w14:textId="0CDFEAC7" w:rsidR="00716EF1" w:rsidRPr="00BF7022" w:rsidRDefault="00716EF1" w:rsidP="00BF7022">
            <w:pPr>
              <w:spacing w:line="360" w:lineRule="auto"/>
              <w:jc w:val="both"/>
              <w:rPr>
                <w:rFonts w:ascii="Arial" w:hAnsi="Arial" w:cs="Arial"/>
                <w:sz w:val="24"/>
                <w:szCs w:val="24"/>
              </w:rPr>
            </w:pPr>
            <w:r w:rsidRPr="00BF7022">
              <w:rPr>
                <w:rFonts w:ascii="Arial" w:hAnsi="Arial" w:cs="Arial"/>
                <w:sz w:val="24"/>
                <w:szCs w:val="24"/>
              </w:rPr>
              <w:t>1. Reasonably priced</w:t>
            </w:r>
          </w:p>
          <w:p w14:paraId="1279C750" w14:textId="52D410EB" w:rsidR="00716EF1" w:rsidRPr="00BF7022" w:rsidRDefault="00716EF1" w:rsidP="00BF7022">
            <w:pPr>
              <w:spacing w:line="360" w:lineRule="auto"/>
              <w:jc w:val="both"/>
              <w:rPr>
                <w:rFonts w:ascii="Arial" w:hAnsi="Arial" w:cs="Arial"/>
                <w:sz w:val="24"/>
                <w:szCs w:val="24"/>
              </w:rPr>
            </w:pPr>
            <w:r w:rsidRPr="00BF7022">
              <w:rPr>
                <w:rFonts w:ascii="Arial" w:hAnsi="Arial" w:cs="Arial"/>
                <w:sz w:val="24"/>
                <w:szCs w:val="24"/>
              </w:rPr>
              <w:t>2. Celebrity endorsements</w:t>
            </w:r>
          </w:p>
          <w:p w14:paraId="64E00F05" w14:textId="3B965C2E" w:rsidR="00716EF1" w:rsidRPr="00BF7022" w:rsidRDefault="00716EF1" w:rsidP="00BF7022">
            <w:pPr>
              <w:spacing w:line="360" w:lineRule="auto"/>
              <w:jc w:val="both"/>
              <w:rPr>
                <w:rFonts w:ascii="Arial" w:hAnsi="Arial" w:cs="Arial"/>
                <w:sz w:val="24"/>
                <w:szCs w:val="24"/>
              </w:rPr>
            </w:pPr>
            <w:r w:rsidRPr="00BF7022">
              <w:rPr>
                <w:rFonts w:ascii="Arial" w:hAnsi="Arial" w:cs="Arial"/>
                <w:sz w:val="24"/>
                <w:szCs w:val="24"/>
              </w:rPr>
              <w:t>3. Free Wi-Fi</w:t>
            </w:r>
          </w:p>
          <w:p w14:paraId="05CE683C" w14:textId="556813E9" w:rsidR="00446213" w:rsidRPr="00BF7022" w:rsidRDefault="00716EF1" w:rsidP="00BF7022">
            <w:pPr>
              <w:spacing w:line="360" w:lineRule="auto"/>
              <w:jc w:val="both"/>
              <w:rPr>
                <w:rFonts w:ascii="Arial" w:hAnsi="Arial" w:cs="Arial"/>
                <w:sz w:val="24"/>
                <w:szCs w:val="24"/>
              </w:rPr>
            </w:pPr>
            <w:r w:rsidRPr="00BF7022">
              <w:rPr>
                <w:rFonts w:ascii="Arial" w:hAnsi="Arial" w:cs="Arial"/>
                <w:sz w:val="24"/>
                <w:szCs w:val="24"/>
              </w:rPr>
              <w:t>4. UK’s largest hotel brand</w:t>
            </w:r>
          </w:p>
        </w:tc>
        <w:tc>
          <w:tcPr>
            <w:tcW w:w="3402" w:type="dxa"/>
          </w:tcPr>
          <w:p w14:paraId="4ABF7553" w14:textId="77777777" w:rsidR="000E2C5F" w:rsidRPr="00BF7022" w:rsidRDefault="000E2C5F" w:rsidP="00BF7022">
            <w:pPr>
              <w:spacing w:line="360" w:lineRule="auto"/>
              <w:jc w:val="both"/>
              <w:rPr>
                <w:rFonts w:ascii="Arial" w:hAnsi="Arial" w:cs="Arial"/>
                <w:sz w:val="24"/>
                <w:szCs w:val="24"/>
              </w:rPr>
            </w:pPr>
            <w:r w:rsidRPr="00BF7022">
              <w:rPr>
                <w:rFonts w:ascii="Arial" w:hAnsi="Arial" w:cs="Arial"/>
                <w:sz w:val="24"/>
                <w:szCs w:val="24"/>
              </w:rPr>
              <w:t xml:space="preserve">Customers are only willing to remain with Premier Inn London Leicester Square Hotel if the economy is struggling (Madsen, and </w:t>
            </w:r>
            <w:proofErr w:type="spellStart"/>
            <w:r w:rsidRPr="00BF7022">
              <w:rPr>
                <w:rFonts w:ascii="Arial" w:hAnsi="Arial" w:cs="Arial"/>
                <w:sz w:val="24"/>
                <w:szCs w:val="24"/>
              </w:rPr>
              <w:t>Grønseth</w:t>
            </w:r>
            <w:proofErr w:type="spellEnd"/>
            <w:r w:rsidRPr="00BF7022">
              <w:rPr>
                <w:rFonts w:ascii="Arial" w:hAnsi="Arial" w:cs="Arial"/>
                <w:sz w:val="24"/>
                <w:szCs w:val="24"/>
              </w:rPr>
              <w:t>, 2022). Because of the low and reasonable pricing, people are more likely to choose Premier Inn London Leicester Square Hotel if they must stay somewhere.</w:t>
            </w:r>
          </w:p>
          <w:p w14:paraId="2E04DB2D" w14:textId="3F4C65B5" w:rsidR="000E2C5F" w:rsidRPr="00BF7022" w:rsidRDefault="000E2C5F" w:rsidP="00BF7022">
            <w:pPr>
              <w:spacing w:line="360" w:lineRule="auto"/>
              <w:jc w:val="both"/>
              <w:rPr>
                <w:rFonts w:ascii="Arial" w:hAnsi="Arial" w:cs="Arial"/>
                <w:sz w:val="24"/>
                <w:szCs w:val="24"/>
              </w:rPr>
            </w:pPr>
            <w:r w:rsidRPr="00BF7022">
              <w:rPr>
                <w:rFonts w:ascii="Arial" w:hAnsi="Arial" w:cs="Arial"/>
                <w:sz w:val="24"/>
                <w:szCs w:val="24"/>
              </w:rPr>
              <w:t>In the UK, Premier Inn London Leicester Square Hotel; consumers can depend on them in trying times because of their high degree of security, such as when the local economy is struggling (Ivanov,</w:t>
            </w:r>
            <w:r w:rsidR="00343485" w:rsidRPr="00BF7022">
              <w:rPr>
                <w:rFonts w:ascii="Arial" w:hAnsi="Arial" w:cs="Arial"/>
                <w:sz w:val="24"/>
                <w:szCs w:val="24"/>
              </w:rPr>
              <w:t xml:space="preserve"> et </w:t>
            </w:r>
            <w:proofErr w:type="gramStart"/>
            <w:r w:rsidR="00343485" w:rsidRPr="00BF7022">
              <w:rPr>
                <w:rFonts w:ascii="Arial" w:hAnsi="Arial" w:cs="Arial"/>
                <w:sz w:val="24"/>
                <w:szCs w:val="24"/>
              </w:rPr>
              <w:t>al</w:t>
            </w:r>
            <w:r w:rsidRPr="00BF7022">
              <w:rPr>
                <w:rFonts w:ascii="Arial" w:hAnsi="Arial" w:cs="Arial"/>
                <w:sz w:val="24"/>
                <w:szCs w:val="24"/>
              </w:rPr>
              <w:t xml:space="preserve"> </w:t>
            </w:r>
            <w:r w:rsidR="00343485" w:rsidRPr="00BF7022">
              <w:rPr>
                <w:rFonts w:ascii="Arial" w:hAnsi="Arial" w:cs="Arial"/>
                <w:sz w:val="24"/>
                <w:szCs w:val="24"/>
              </w:rPr>
              <w:t>.</w:t>
            </w:r>
            <w:proofErr w:type="gramEnd"/>
            <w:r w:rsidRPr="00BF7022">
              <w:rPr>
                <w:rFonts w:ascii="Arial" w:hAnsi="Arial" w:cs="Arial"/>
                <w:sz w:val="24"/>
                <w:szCs w:val="24"/>
              </w:rPr>
              <w:t>, 2020).</w:t>
            </w:r>
          </w:p>
          <w:p w14:paraId="5A818616" w14:textId="0B592804" w:rsidR="00446213" w:rsidRPr="00BF7022" w:rsidRDefault="000E2C5F" w:rsidP="00BF7022">
            <w:pPr>
              <w:spacing w:line="360" w:lineRule="auto"/>
              <w:jc w:val="both"/>
              <w:rPr>
                <w:rFonts w:ascii="Arial" w:hAnsi="Arial" w:cs="Arial"/>
                <w:sz w:val="24"/>
                <w:szCs w:val="24"/>
              </w:rPr>
            </w:pPr>
            <w:r w:rsidRPr="00BF7022">
              <w:rPr>
                <w:rFonts w:ascii="Arial" w:hAnsi="Arial" w:cs="Arial"/>
                <w:sz w:val="24"/>
                <w:szCs w:val="24"/>
              </w:rPr>
              <w:t>They can lessen the risk of negative publicity by using their celebrity marketing.</w:t>
            </w:r>
          </w:p>
        </w:tc>
        <w:tc>
          <w:tcPr>
            <w:tcW w:w="3209" w:type="dxa"/>
          </w:tcPr>
          <w:p w14:paraId="77F3F92F" w14:textId="77777777" w:rsidR="004F3659" w:rsidRPr="00BF7022" w:rsidRDefault="004F3659" w:rsidP="00BF7022">
            <w:pPr>
              <w:spacing w:line="360" w:lineRule="auto"/>
              <w:jc w:val="both"/>
              <w:rPr>
                <w:rFonts w:ascii="Arial" w:hAnsi="Arial" w:cs="Arial"/>
                <w:sz w:val="24"/>
                <w:szCs w:val="24"/>
              </w:rPr>
            </w:pPr>
            <w:r w:rsidRPr="00BF7022">
              <w:rPr>
                <w:rFonts w:ascii="Arial" w:hAnsi="Arial" w:cs="Arial"/>
                <w:sz w:val="24"/>
                <w:szCs w:val="24"/>
              </w:rPr>
              <w:t>With its reputation for being inexpensive and accessible, Premier Inn London Leicester Square Hotel has the potential to compete strongly with companies like Travelodge.</w:t>
            </w:r>
          </w:p>
          <w:p w14:paraId="3601CDFD" w14:textId="12DA4991" w:rsidR="00446213" w:rsidRPr="00BF7022" w:rsidRDefault="004F3659" w:rsidP="00BF7022">
            <w:pPr>
              <w:spacing w:line="360" w:lineRule="auto"/>
              <w:jc w:val="both"/>
              <w:rPr>
                <w:rFonts w:ascii="Arial" w:hAnsi="Arial" w:cs="Arial"/>
                <w:sz w:val="24"/>
                <w:szCs w:val="24"/>
              </w:rPr>
            </w:pPr>
            <w:r w:rsidRPr="00BF7022">
              <w:rPr>
                <w:rFonts w:ascii="Arial" w:hAnsi="Arial" w:cs="Arial"/>
                <w:sz w:val="24"/>
                <w:szCs w:val="24"/>
              </w:rPr>
              <w:t>They are more likely to establish positive relationships with other businesses and work out plans for future joint services because they are a well-known company on a global scale (</w:t>
            </w:r>
            <w:proofErr w:type="spellStart"/>
            <w:r w:rsidRPr="00BF7022">
              <w:rPr>
                <w:rFonts w:ascii="Arial" w:hAnsi="Arial" w:cs="Arial"/>
                <w:sz w:val="24"/>
                <w:szCs w:val="24"/>
              </w:rPr>
              <w:t>G’ofurjon</w:t>
            </w:r>
            <w:proofErr w:type="spellEnd"/>
            <w:r w:rsidRPr="00BF7022">
              <w:rPr>
                <w:rFonts w:ascii="Arial" w:hAnsi="Arial" w:cs="Arial"/>
                <w:sz w:val="24"/>
                <w:szCs w:val="24"/>
              </w:rPr>
              <w:t xml:space="preserve"> </w:t>
            </w:r>
            <w:r w:rsidR="002031FA" w:rsidRPr="00BF7022">
              <w:rPr>
                <w:rFonts w:ascii="Arial" w:hAnsi="Arial" w:cs="Arial"/>
                <w:sz w:val="24"/>
                <w:szCs w:val="24"/>
              </w:rPr>
              <w:t>et al.</w:t>
            </w:r>
            <w:r w:rsidRPr="00BF7022">
              <w:rPr>
                <w:rFonts w:ascii="Arial" w:hAnsi="Arial" w:cs="Arial"/>
                <w:sz w:val="24"/>
                <w:szCs w:val="24"/>
              </w:rPr>
              <w:t>, 2022).</w:t>
            </w:r>
          </w:p>
        </w:tc>
      </w:tr>
      <w:tr w:rsidR="00446213" w:rsidRPr="00BF7022" w14:paraId="23818463" w14:textId="77777777" w:rsidTr="004F3659">
        <w:trPr>
          <w:trHeight w:val="64"/>
        </w:trPr>
        <w:tc>
          <w:tcPr>
            <w:tcW w:w="2405" w:type="dxa"/>
          </w:tcPr>
          <w:p w14:paraId="321EDCA4" w14:textId="77777777" w:rsidR="00446213" w:rsidRPr="00BF7022" w:rsidRDefault="00446213" w:rsidP="00BF7022">
            <w:pPr>
              <w:spacing w:line="360" w:lineRule="auto"/>
              <w:jc w:val="both"/>
              <w:rPr>
                <w:rFonts w:ascii="Arial" w:hAnsi="Arial" w:cs="Arial"/>
                <w:sz w:val="24"/>
                <w:szCs w:val="24"/>
              </w:rPr>
            </w:pPr>
          </w:p>
        </w:tc>
        <w:tc>
          <w:tcPr>
            <w:tcW w:w="3402" w:type="dxa"/>
          </w:tcPr>
          <w:p w14:paraId="65035704" w14:textId="77777777" w:rsidR="00446213" w:rsidRPr="00BF7022" w:rsidRDefault="00446213" w:rsidP="00BF7022">
            <w:pPr>
              <w:spacing w:line="360" w:lineRule="auto"/>
              <w:jc w:val="both"/>
              <w:rPr>
                <w:rFonts w:ascii="Arial" w:hAnsi="Arial" w:cs="Arial"/>
                <w:sz w:val="24"/>
                <w:szCs w:val="24"/>
              </w:rPr>
            </w:pPr>
          </w:p>
        </w:tc>
        <w:tc>
          <w:tcPr>
            <w:tcW w:w="3209" w:type="dxa"/>
          </w:tcPr>
          <w:p w14:paraId="4C2E33AE" w14:textId="77777777" w:rsidR="00446213" w:rsidRPr="00BF7022" w:rsidRDefault="00446213" w:rsidP="00BF7022">
            <w:pPr>
              <w:spacing w:line="360" w:lineRule="auto"/>
              <w:jc w:val="both"/>
              <w:rPr>
                <w:rFonts w:ascii="Arial" w:hAnsi="Arial" w:cs="Arial"/>
                <w:sz w:val="24"/>
                <w:szCs w:val="24"/>
              </w:rPr>
            </w:pPr>
          </w:p>
        </w:tc>
      </w:tr>
    </w:tbl>
    <w:p w14:paraId="50FC1736" w14:textId="0CB2400B" w:rsidR="00651EAE" w:rsidRPr="00BF7022" w:rsidRDefault="00651EAE" w:rsidP="00BF7022">
      <w:pPr>
        <w:spacing w:line="360" w:lineRule="auto"/>
        <w:jc w:val="both"/>
        <w:rPr>
          <w:rFonts w:ascii="Arial" w:hAnsi="Arial" w:cs="Arial"/>
          <w:sz w:val="24"/>
          <w:szCs w:val="24"/>
        </w:rPr>
      </w:pPr>
    </w:p>
    <w:p w14:paraId="6A88693E" w14:textId="0E3A52F5" w:rsidR="00651EAE" w:rsidRPr="00BF7022" w:rsidRDefault="00651EAE" w:rsidP="00BF7022">
      <w:pPr>
        <w:spacing w:line="360" w:lineRule="auto"/>
        <w:jc w:val="both"/>
        <w:rPr>
          <w:rFonts w:ascii="Arial" w:hAnsi="Arial" w:cs="Arial"/>
          <w:sz w:val="24"/>
          <w:szCs w:val="24"/>
        </w:rPr>
      </w:pPr>
    </w:p>
    <w:p w14:paraId="36A61035" w14:textId="354D2796" w:rsidR="002C03A9" w:rsidRPr="00BF7022" w:rsidRDefault="002C03A9" w:rsidP="00BF7022">
      <w:pPr>
        <w:spacing w:line="360" w:lineRule="auto"/>
        <w:jc w:val="both"/>
        <w:rPr>
          <w:rFonts w:ascii="Arial" w:hAnsi="Arial" w:cs="Arial"/>
          <w:sz w:val="24"/>
          <w:szCs w:val="24"/>
        </w:rPr>
      </w:pPr>
      <w:r w:rsidRPr="00BF7022">
        <w:rPr>
          <w:rFonts w:ascii="Arial" w:hAnsi="Arial" w:cs="Arial"/>
          <w:sz w:val="24"/>
          <w:szCs w:val="24"/>
        </w:rPr>
        <w:t xml:space="preserve">A SWOT analysis of Premier Inn London Leicester Square Hotel would identify the following: </w:t>
      </w:r>
    </w:p>
    <w:p w14:paraId="1BC87F5F"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Strengths – Strong brand image, an extensive network of hotel, and high customer satisfaction.</w:t>
      </w:r>
    </w:p>
    <w:p w14:paraId="75CB293D" w14:textId="59D1FB38"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Weaknesses – Limited presence in some geographic regions and lack of investment in new technology (</w:t>
      </w:r>
      <w:proofErr w:type="spellStart"/>
      <w:r w:rsidRPr="00BF7022">
        <w:rPr>
          <w:rFonts w:ascii="Arial" w:hAnsi="Arial" w:cs="Arial"/>
          <w:sz w:val="24"/>
          <w:szCs w:val="24"/>
        </w:rPr>
        <w:t>Teoli</w:t>
      </w:r>
      <w:proofErr w:type="spellEnd"/>
      <w:r w:rsidRPr="00BF7022">
        <w:rPr>
          <w:rFonts w:ascii="Arial" w:hAnsi="Arial" w:cs="Arial"/>
          <w:sz w:val="24"/>
          <w:szCs w:val="24"/>
        </w:rPr>
        <w:t xml:space="preserve">, </w:t>
      </w:r>
      <w:r w:rsidR="00B22502" w:rsidRPr="00BF7022">
        <w:rPr>
          <w:rFonts w:ascii="Arial" w:hAnsi="Arial" w:cs="Arial"/>
          <w:sz w:val="24"/>
          <w:szCs w:val="24"/>
        </w:rPr>
        <w:t>et al.</w:t>
      </w:r>
      <w:r w:rsidRPr="00BF7022">
        <w:rPr>
          <w:rFonts w:ascii="Arial" w:hAnsi="Arial" w:cs="Arial"/>
          <w:sz w:val="24"/>
          <w:szCs w:val="24"/>
        </w:rPr>
        <w:t xml:space="preserve">, 2019). </w:t>
      </w:r>
    </w:p>
    <w:p w14:paraId="0DF9FF2D"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lastRenderedPageBreak/>
        <w:t>Opportunities – Expand the business in new markets and offer new products and services accordingly.</w:t>
      </w:r>
    </w:p>
    <w:p w14:paraId="4ABF181F"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 xml:space="preserve">Threats – Competition is increasing, and the preferences of customers are also changing. </w:t>
      </w:r>
    </w:p>
    <w:p w14:paraId="200D2EA3"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 xml:space="preserve">It helps Premier Inn London Leicester Square Hotel to develop a strategic plan that capitalizes on its strengths and minimizes its weaknesses. </w:t>
      </w:r>
    </w:p>
    <w:p w14:paraId="34C2E0BB" w14:textId="247A8973"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A PESTLE analysis of Premier Inn London Leicester Square Hotel would examine the impact of the following external factors on the hotel’s operations:</w:t>
      </w:r>
    </w:p>
    <w:p w14:paraId="333444A5"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Political – Government regulations affecting the hospitality industry.</w:t>
      </w:r>
    </w:p>
    <w:p w14:paraId="773A3831"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Economic – Changes in consumer spending patterns and the overall economy.</w:t>
      </w:r>
    </w:p>
    <w:p w14:paraId="0F8AB03B"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Social – Changing customer preferences and demographics.</w:t>
      </w:r>
    </w:p>
    <w:p w14:paraId="569787CC" w14:textId="7A1C57C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Technological – Advancements in technology and their impact on the hotel’s operations (</w:t>
      </w:r>
      <w:proofErr w:type="spellStart"/>
      <w:r w:rsidRPr="00BF7022">
        <w:rPr>
          <w:rFonts w:ascii="Arial" w:hAnsi="Arial" w:cs="Arial"/>
          <w:sz w:val="24"/>
          <w:szCs w:val="24"/>
        </w:rPr>
        <w:t>Blagoev</w:t>
      </w:r>
      <w:proofErr w:type="spellEnd"/>
      <w:r w:rsidRPr="00BF7022">
        <w:rPr>
          <w:rFonts w:ascii="Arial" w:hAnsi="Arial" w:cs="Arial"/>
          <w:sz w:val="24"/>
          <w:szCs w:val="24"/>
        </w:rPr>
        <w:t xml:space="preserve">, </w:t>
      </w:r>
      <w:r w:rsidR="00B22502" w:rsidRPr="00BF7022">
        <w:rPr>
          <w:rFonts w:ascii="Arial" w:hAnsi="Arial" w:cs="Arial"/>
          <w:sz w:val="24"/>
          <w:szCs w:val="24"/>
        </w:rPr>
        <w:t>et</w:t>
      </w:r>
      <w:r w:rsidR="00930C8B" w:rsidRPr="00BF7022">
        <w:rPr>
          <w:rFonts w:ascii="Arial" w:hAnsi="Arial" w:cs="Arial"/>
          <w:sz w:val="24"/>
          <w:szCs w:val="24"/>
        </w:rPr>
        <w:t xml:space="preserve"> </w:t>
      </w:r>
      <w:r w:rsidR="00B22502" w:rsidRPr="00BF7022">
        <w:rPr>
          <w:rFonts w:ascii="Arial" w:hAnsi="Arial" w:cs="Arial"/>
          <w:sz w:val="24"/>
          <w:szCs w:val="24"/>
        </w:rPr>
        <w:t>al.</w:t>
      </w:r>
      <w:r w:rsidRPr="00BF7022">
        <w:rPr>
          <w:rFonts w:ascii="Arial" w:hAnsi="Arial" w:cs="Arial"/>
          <w:sz w:val="24"/>
          <w:szCs w:val="24"/>
        </w:rPr>
        <w:t>, 2019).</w:t>
      </w:r>
    </w:p>
    <w:p w14:paraId="0E417813"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Legal – Relevant laws and regulations affecting the hospitality industry.</w:t>
      </w:r>
    </w:p>
    <w:p w14:paraId="00A83803"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Environmental – Changes in environmental regulations and customer attitude towards sustainability.</w:t>
      </w:r>
    </w:p>
    <w:p w14:paraId="50798D07"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This helps Premier Inn London Leicester Square Hotel anticipate potential challenges and opportunities in the market and develop strategies to mitigate risks and capitalize on opportunities.</w:t>
      </w:r>
    </w:p>
    <w:p w14:paraId="62241963" w14:textId="38F61159"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A TOWS analysis of Premier Inn London Leicester Square Hotel would identify the following:</w:t>
      </w:r>
    </w:p>
    <w:p w14:paraId="1DEEDA16"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Threats refer to bad press/publicity, economy poorly reflects on the hotel industry.</w:t>
      </w:r>
    </w:p>
    <w:p w14:paraId="6F313FC7" w14:textId="196F793E"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 xml:space="preserve">Opportunities refer to partnerships with other industries, internet bookings, and package deals with airlines (Ali, </w:t>
      </w:r>
      <w:r w:rsidR="00B22502" w:rsidRPr="00BF7022">
        <w:rPr>
          <w:rFonts w:ascii="Arial" w:hAnsi="Arial" w:cs="Arial"/>
          <w:sz w:val="24"/>
          <w:szCs w:val="24"/>
        </w:rPr>
        <w:t>et</w:t>
      </w:r>
      <w:r w:rsidR="00930C8B" w:rsidRPr="00BF7022">
        <w:rPr>
          <w:rFonts w:ascii="Arial" w:hAnsi="Arial" w:cs="Arial"/>
          <w:sz w:val="24"/>
          <w:szCs w:val="24"/>
        </w:rPr>
        <w:t xml:space="preserve"> al.</w:t>
      </w:r>
      <w:r w:rsidRPr="00BF7022">
        <w:rPr>
          <w:rFonts w:ascii="Arial" w:hAnsi="Arial" w:cs="Arial"/>
          <w:sz w:val="24"/>
          <w:szCs w:val="24"/>
        </w:rPr>
        <w:t>, 2020).</w:t>
      </w:r>
    </w:p>
    <w:p w14:paraId="4F68A190"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Weaknesses refer to the struggle to meet the demands of customers.</w:t>
      </w:r>
    </w:p>
    <w:p w14:paraId="7C0AFD48" w14:textId="77777777"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Strengths include being cheap and affordable, being the UK's largest hotel, and having free Wi-Fi.</w:t>
      </w:r>
    </w:p>
    <w:p w14:paraId="4CA3A98B" w14:textId="19333B03" w:rsidR="002C03A9"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 xml:space="preserve">This helps Premier Inn London Leicester Square Hotel work on its strengths and reduce its weaknesses. Premier Inn London Leicester Square Hotel </w:t>
      </w:r>
      <w:r w:rsidR="00723B0B" w:rsidRPr="00BF7022">
        <w:rPr>
          <w:rFonts w:ascii="Arial" w:hAnsi="Arial" w:cs="Arial"/>
          <w:sz w:val="24"/>
          <w:szCs w:val="24"/>
        </w:rPr>
        <w:t>must</w:t>
      </w:r>
      <w:r w:rsidRPr="00BF7022">
        <w:rPr>
          <w:rFonts w:ascii="Arial" w:hAnsi="Arial" w:cs="Arial"/>
          <w:sz w:val="24"/>
          <w:szCs w:val="24"/>
        </w:rPr>
        <w:t xml:space="preserve"> grab opportunities and avoid threats to the company's growth.</w:t>
      </w:r>
    </w:p>
    <w:p w14:paraId="636A2FDF" w14:textId="1D397CC8" w:rsidR="00651EAE" w:rsidRPr="00BF7022" w:rsidRDefault="002C03A9" w:rsidP="00BF7022">
      <w:pPr>
        <w:pStyle w:val="ListParagraph"/>
        <w:numPr>
          <w:ilvl w:val="0"/>
          <w:numId w:val="23"/>
        </w:numPr>
        <w:spacing w:line="360" w:lineRule="auto"/>
        <w:jc w:val="both"/>
        <w:rPr>
          <w:rFonts w:ascii="Arial" w:hAnsi="Arial" w:cs="Arial"/>
          <w:sz w:val="24"/>
          <w:szCs w:val="24"/>
        </w:rPr>
      </w:pPr>
      <w:r w:rsidRPr="00BF7022">
        <w:rPr>
          <w:rFonts w:ascii="Arial" w:hAnsi="Arial" w:cs="Arial"/>
          <w:sz w:val="24"/>
          <w:szCs w:val="24"/>
        </w:rPr>
        <w:t xml:space="preserve">The financial ratio also helps in understanding the position of the company. The operating profit margin shows that the company needs to be in a better position. </w:t>
      </w:r>
      <w:r w:rsidRPr="00BF7022">
        <w:rPr>
          <w:rFonts w:ascii="Arial" w:hAnsi="Arial" w:cs="Arial"/>
          <w:sz w:val="24"/>
          <w:szCs w:val="24"/>
        </w:rPr>
        <w:lastRenderedPageBreak/>
        <w:t>The asset-to-equity ratio shows that the company must fund more assets. The firm has adequate cash and cash equivalents, as seen by the positive current ratio and the cash ratio.</w:t>
      </w:r>
    </w:p>
    <w:p w14:paraId="03DFA725" w14:textId="148854D1" w:rsidR="00723B0B" w:rsidRPr="00BF7022" w:rsidRDefault="00DB2B63" w:rsidP="00BF7022">
      <w:pPr>
        <w:pStyle w:val="Heading1"/>
        <w:spacing w:line="360" w:lineRule="auto"/>
        <w:jc w:val="both"/>
        <w:rPr>
          <w:rFonts w:ascii="Arial" w:hAnsi="Arial" w:cs="Arial"/>
          <w:sz w:val="24"/>
          <w:szCs w:val="24"/>
        </w:rPr>
      </w:pPr>
      <w:r w:rsidRPr="00BF7022">
        <w:rPr>
          <w:rFonts w:ascii="Arial" w:hAnsi="Arial" w:cs="Arial"/>
          <w:sz w:val="24"/>
          <w:szCs w:val="24"/>
        </w:rPr>
        <w:t>5. ACTION PLAN</w:t>
      </w:r>
    </w:p>
    <w:tbl>
      <w:tblPr>
        <w:tblStyle w:val="TableGrid"/>
        <w:tblW w:w="0" w:type="auto"/>
        <w:tblLook w:val="04A0" w:firstRow="1" w:lastRow="0" w:firstColumn="1" w:lastColumn="0" w:noHBand="0" w:noVBand="1"/>
      </w:tblPr>
      <w:tblGrid>
        <w:gridCol w:w="582"/>
        <w:gridCol w:w="1453"/>
        <w:gridCol w:w="1625"/>
        <w:gridCol w:w="1694"/>
        <w:gridCol w:w="893"/>
        <w:gridCol w:w="1579"/>
        <w:gridCol w:w="1190"/>
      </w:tblGrid>
      <w:tr w:rsidR="00B24C67" w:rsidRPr="00BF7022" w14:paraId="6B071CBC" w14:textId="77777777" w:rsidTr="009F3E81">
        <w:trPr>
          <w:trHeight w:val="673"/>
        </w:trPr>
        <w:tc>
          <w:tcPr>
            <w:tcW w:w="767" w:type="dxa"/>
          </w:tcPr>
          <w:p w14:paraId="34B327E8" w14:textId="2565A49F"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 xml:space="preserve">NO. </w:t>
            </w:r>
          </w:p>
        </w:tc>
        <w:tc>
          <w:tcPr>
            <w:tcW w:w="1513" w:type="dxa"/>
          </w:tcPr>
          <w:p w14:paraId="580EC958" w14:textId="47691F35"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PROBLEM</w:t>
            </w:r>
          </w:p>
        </w:tc>
        <w:tc>
          <w:tcPr>
            <w:tcW w:w="1571" w:type="dxa"/>
          </w:tcPr>
          <w:p w14:paraId="4A4F1B8C" w14:textId="26DF1DFB"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SOLUTION</w:t>
            </w:r>
          </w:p>
        </w:tc>
        <w:tc>
          <w:tcPr>
            <w:tcW w:w="1681" w:type="dxa"/>
          </w:tcPr>
          <w:p w14:paraId="57E096E2" w14:textId="588DE4F9"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DESIRED OUTCOME</w:t>
            </w:r>
          </w:p>
        </w:tc>
        <w:tc>
          <w:tcPr>
            <w:tcW w:w="915" w:type="dxa"/>
          </w:tcPr>
          <w:p w14:paraId="5E0951D0" w14:textId="5696068A"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TIME SCALE</w:t>
            </w:r>
          </w:p>
        </w:tc>
        <w:tc>
          <w:tcPr>
            <w:tcW w:w="1431" w:type="dxa"/>
          </w:tcPr>
          <w:p w14:paraId="2694801E" w14:textId="5485AD0E"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COMPLETION DATE</w:t>
            </w:r>
          </w:p>
        </w:tc>
        <w:tc>
          <w:tcPr>
            <w:tcW w:w="1138" w:type="dxa"/>
          </w:tcPr>
          <w:p w14:paraId="2A03B36D" w14:textId="274CD285" w:rsidR="00B24C67" w:rsidRPr="00BF7022" w:rsidRDefault="00B24C67" w:rsidP="00BF7022">
            <w:pPr>
              <w:spacing w:line="360" w:lineRule="auto"/>
              <w:jc w:val="both"/>
              <w:rPr>
                <w:rFonts w:ascii="Arial" w:hAnsi="Arial" w:cs="Arial"/>
                <w:sz w:val="24"/>
                <w:szCs w:val="24"/>
              </w:rPr>
            </w:pPr>
            <w:r w:rsidRPr="00BF7022">
              <w:rPr>
                <w:rFonts w:ascii="Arial" w:hAnsi="Arial" w:cs="Arial"/>
                <w:sz w:val="24"/>
                <w:szCs w:val="24"/>
              </w:rPr>
              <w:t>PLANNED BUDGET</w:t>
            </w:r>
          </w:p>
        </w:tc>
      </w:tr>
      <w:tr w:rsidR="00BD4CDF" w:rsidRPr="00BF7022" w14:paraId="270F5C5D" w14:textId="77777777" w:rsidTr="009F3E81">
        <w:trPr>
          <w:trHeight w:val="1970"/>
        </w:trPr>
        <w:tc>
          <w:tcPr>
            <w:tcW w:w="767" w:type="dxa"/>
          </w:tcPr>
          <w:p w14:paraId="0AE644B9" w14:textId="4571B224"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1</w:t>
            </w:r>
          </w:p>
        </w:tc>
        <w:tc>
          <w:tcPr>
            <w:tcW w:w="1513" w:type="dxa"/>
          </w:tcPr>
          <w:p w14:paraId="3EE71A64" w14:textId="35CBE2B3"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Lack of differentiation from competitors</w:t>
            </w:r>
          </w:p>
        </w:tc>
        <w:tc>
          <w:tcPr>
            <w:tcW w:w="1571" w:type="dxa"/>
          </w:tcPr>
          <w:p w14:paraId="42EC361C" w14:textId="69C4BBC6"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Investment in eco-friendly and sustainable practices.</w:t>
            </w:r>
          </w:p>
        </w:tc>
        <w:tc>
          <w:tcPr>
            <w:tcW w:w="1681" w:type="dxa"/>
          </w:tcPr>
          <w:p w14:paraId="7AE4AA75" w14:textId="3B649776"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Increased brand differentiation, appeal to environmentally conscious customers, and improved reputation.</w:t>
            </w:r>
          </w:p>
        </w:tc>
        <w:tc>
          <w:tcPr>
            <w:tcW w:w="915" w:type="dxa"/>
          </w:tcPr>
          <w:p w14:paraId="316C45FD" w14:textId="1D135F5D"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2 Years</w:t>
            </w:r>
          </w:p>
        </w:tc>
        <w:tc>
          <w:tcPr>
            <w:tcW w:w="1431" w:type="dxa"/>
          </w:tcPr>
          <w:p w14:paraId="21C5BB93" w14:textId="0B3E2FEE"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16-06-2025</w:t>
            </w:r>
          </w:p>
        </w:tc>
        <w:tc>
          <w:tcPr>
            <w:tcW w:w="1138" w:type="dxa"/>
          </w:tcPr>
          <w:p w14:paraId="39B9C6E0" w14:textId="6BC17954" w:rsidR="00BD4CDF" w:rsidRPr="00BF7022" w:rsidRDefault="00BD4CDF" w:rsidP="00BF7022">
            <w:pPr>
              <w:spacing w:line="360" w:lineRule="auto"/>
              <w:jc w:val="both"/>
              <w:rPr>
                <w:rFonts w:ascii="Arial" w:hAnsi="Arial" w:cs="Arial"/>
                <w:sz w:val="24"/>
                <w:szCs w:val="24"/>
              </w:rPr>
            </w:pPr>
            <w:r w:rsidRPr="00BF7022">
              <w:rPr>
                <w:rFonts w:ascii="Arial" w:hAnsi="Arial" w:cs="Arial"/>
                <w:sz w:val="24"/>
                <w:szCs w:val="24"/>
              </w:rPr>
              <w:t>£ 25000</w:t>
            </w:r>
          </w:p>
        </w:tc>
      </w:tr>
      <w:tr w:rsidR="00407804" w:rsidRPr="00BF7022" w14:paraId="1E54FB86" w14:textId="77777777" w:rsidTr="009F3E81">
        <w:trPr>
          <w:trHeight w:val="1680"/>
        </w:trPr>
        <w:tc>
          <w:tcPr>
            <w:tcW w:w="767" w:type="dxa"/>
          </w:tcPr>
          <w:p w14:paraId="13571F39" w14:textId="07009118"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2</w:t>
            </w:r>
          </w:p>
        </w:tc>
        <w:tc>
          <w:tcPr>
            <w:tcW w:w="1513" w:type="dxa"/>
          </w:tcPr>
          <w:p w14:paraId="10559378" w14:textId="3BCB087C"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Limited digital presence and outdated technology</w:t>
            </w:r>
          </w:p>
        </w:tc>
        <w:tc>
          <w:tcPr>
            <w:tcW w:w="1571" w:type="dxa"/>
          </w:tcPr>
          <w:p w14:paraId="3E071A31" w14:textId="77114172"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Investment in digital transformation and adoption of new technologies to enhance the customer experience.</w:t>
            </w:r>
          </w:p>
        </w:tc>
        <w:tc>
          <w:tcPr>
            <w:tcW w:w="1681" w:type="dxa"/>
          </w:tcPr>
          <w:p w14:paraId="31849B19" w14:textId="6C089D1C"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Improved efficiency, better customer engagement and satisfaction, and increased competitiveness in the market.</w:t>
            </w:r>
          </w:p>
        </w:tc>
        <w:tc>
          <w:tcPr>
            <w:tcW w:w="915" w:type="dxa"/>
          </w:tcPr>
          <w:p w14:paraId="473EEAFE" w14:textId="21802E30"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1 Year</w:t>
            </w:r>
          </w:p>
        </w:tc>
        <w:tc>
          <w:tcPr>
            <w:tcW w:w="1431" w:type="dxa"/>
          </w:tcPr>
          <w:p w14:paraId="53C9F51A" w14:textId="4D78BA62"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12-02-2024</w:t>
            </w:r>
          </w:p>
        </w:tc>
        <w:tc>
          <w:tcPr>
            <w:tcW w:w="1138" w:type="dxa"/>
          </w:tcPr>
          <w:p w14:paraId="05CCD6B1" w14:textId="2B931E5D" w:rsidR="00407804" w:rsidRPr="00BF7022" w:rsidRDefault="00407804" w:rsidP="00BF7022">
            <w:pPr>
              <w:spacing w:line="360" w:lineRule="auto"/>
              <w:jc w:val="both"/>
              <w:rPr>
                <w:rFonts w:ascii="Arial" w:hAnsi="Arial" w:cs="Arial"/>
                <w:sz w:val="24"/>
                <w:szCs w:val="24"/>
              </w:rPr>
            </w:pPr>
            <w:r w:rsidRPr="00BF7022">
              <w:rPr>
                <w:rFonts w:ascii="Arial" w:hAnsi="Arial" w:cs="Arial"/>
                <w:sz w:val="24"/>
                <w:szCs w:val="24"/>
              </w:rPr>
              <w:t>£ 15000</w:t>
            </w:r>
          </w:p>
        </w:tc>
      </w:tr>
      <w:tr w:rsidR="009F3E81" w:rsidRPr="00BF7022" w14:paraId="19F3ABBE" w14:textId="77777777" w:rsidTr="009F3E81">
        <w:trPr>
          <w:trHeight w:val="1415"/>
        </w:trPr>
        <w:tc>
          <w:tcPr>
            <w:tcW w:w="767" w:type="dxa"/>
          </w:tcPr>
          <w:p w14:paraId="3D421880" w14:textId="3FCBA0AC"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t>3</w:t>
            </w:r>
          </w:p>
        </w:tc>
        <w:tc>
          <w:tcPr>
            <w:tcW w:w="1513" w:type="dxa"/>
          </w:tcPr>
          <w:p w14:paraId="2BB2B1A8" w14:textId="01DFB8AF"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t>Insufficient training on new technologie</w:t>
            </w:r>
            <w:r w:rsidRPr="00BF7022">
              <w:rPr>
                <w:rFonts w:ascii="Arial" w:hAnsi="Arial" w:cs="Arial"/>
                <w:sz w:val="24"/>
                <w:szCs w:val="24"/>
              </w:rPr>
              <w:lastRenderedPageBreak/>
              <w:t>s and processes</w:t>
            </w:r>
          </w:p>
        </w:tc>
        <w:tc>
          <w:tcPr>
            <w:tcW w:w="1571" w:type="dxa"/>
          </w:tcPr>
          <w:p w14:paraId="015634A1" w14:textId="7EBCCF03"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lastRenderedPageBreak/>
              <w:t xml:space="preserve">Incorporation of technology and process </w:t>
            </w:r>
            <w:r w:rsidRPr="00BF7022">
              <w:rPr>
                <w:rFonts w:ascii="Arial" w:hAnsi="Arial" w:cs="Arial"/>
                <w:sz w:val="24"/>
                <w:szCs w:val="24"/>
              </w:rPr>
              <w:lastRenderedPageBreak/>
              <w:t>training into regular staff training programs.</w:t>
            </w:r>
          </w:p>
        </w:tc>
        <w:tc>
          <w:tcPr>
            <w:tcW w:w="1681" w:type="dxa"/>
          </w:tcPr>
          <w:p w14:paraId="632DB99C" w14:textId="2C5EA433"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lastRenderedPageBreak/>
              <w:t xml:space="preserve">It improved employee proficiency with new </w:t>
            </w:r>
            <w:r w:rsidRPr="00BF7022">
              <w:rPr>
                <w:rFonts w:ascii="Arial" w:hAnsi="Arial" w:cs="Arial"/>
                <w:sz w:val="24"/>
                <w:szCs w:val="24"/>
              </w:rPr>
              <w:lastRenderedPageBreak/>
              <w:t>technologies and processes and enhanced efficiency and competitiveness in the market.</w:t>
            </w:r>
          </w:p>
        </w:tc>
        <w:tc>
          <w:tcPr>
            <w:tcW w:w="915" w:type="dxa"/>
          </w:tcPr>
          <w:p w14:paraId="6C368D8E" w14:textId="45CDF78B"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lastRenderedPageBreak/>
              <w:t>6 Months</w:t>
            </w:r>
          </w:p>
        </w:tc>
        <w:tc>
          <w:tcPr>
            <w:tcW w:w="1431" w:type="dxa"/>
          </w:tcPr>
          <w:p w14:paraId="03E17DDF" w14:textId="099E601F"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t>12-07-2023</w:t>
            </w:r>
          </w:p>
        </w:tc>
        <w:tc>
          <w:tcPr>
            <w:tcW w:w="1138" w:type="dxa"/>
          </w:tcPr>
          <w:p w14:paraId="7CA67C18" w14:textId="1BDA49D3" w:rsidR="009F3E81" w:rsidRPr="00BF7022" w:rsidRDefault="009F3E81" w:rsidP="00BF7022">
            <w:pPr>
              <w:spacing w:line="360" w:lineRule="auto"/>
              <w:jc w:val="both"/>
              <w:rPr>
                <w:rFonts w:ascii="Arial" w:hAnsi="Arial" w:cs="Arial"/>
                <w:sz w:val="24"/>
                <w:szCs w:val="24"/>
              </w:rPr>
            </w:pPr>
            <w:r w:rsidRPr="00BF7022">
              <w:rPr>
                <w:rFonts w:ascii="Arial" w:hAnsi="Arial" w:cs="Arial"/>
                <w:sz w:val="24"/>
                <w:szCs w:val="24"/>
              </w:rPr>
              <w:t>£ 7000</w:t>
            </w:r>
          </w:p>
        </w:tc>
      </w:tr>
      <w:tr w:rsidR="006C0615" w:rsidRPr="00BF7022" w14:paraId="033E7DAB" w14:textId="77777777" w:rsidTr="009F3E81">
        <w:trPr>
          <w:trHeight w:val="1415"/>
        </w:trPr>
        <w:tc>
          <w:tcPr>
            <w:tcW w:w="767" w:type="dxa"/>
          </w:tcPr>
          <w:p w14:paraId="341057CA" w14:textId="30B5BEFF"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4</w:t>
            </w:r>
          </w:p>
        </w:tc>
        <w:tc>
          <w:tcPr>
            <w:tcW w:w="1513" w:type="dxa"/>
          </w:tcPr>
          <w:p w14:paraId="7204A9F6" w14:textId="476D0E62"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Lack of training opportunities for staff</w:t>
            </w:r>
          </w:p>
        </w:tc>
        <w:tc>
          <w:tcPr>
            <w:tcW w:w="1571" w:type="dxa"/>
          </w:tcPr>
          <w:p w14:paraId="37F92A72" w14:textId="3DCDA5F6"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Implementation of comprehensive staff training programs</w:t>
            </w:r>
          </w:p>
        </w:tc>
        <w:tc>
          <w:tcPr>
            <w:tcW w:w="1681" w:type="dxa"/>
          </w:tcPr>
          <w:p w14:paraId="6CDE166D" w14:textId="15649879"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Improved employee skills and knowledge, increased customer satisfaction, and service quality.</w:t>
            </w:r>
          </w:p>
        </w:tc>
        <w:tc>
          <w:tcPr>
            <w:tcW w:w="915" w:type="dxa"/>
          </w:tcPr>
          <w:p w14:paraId="1F0F4A96" w14:textId="4F3A2615"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1 Year</w:t>
            </w:r>
          </w:p>
        </w:tc>
        <w:tc>
          <w:tcPr>
            <w:tcW w:w="1431" w:type="dxa"/>
          </w:tcPr>
          <w:p w14:paraId="28AD210E" w14:textId="04D3E274"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28-02-2024</w:t>
            </w:r>
          </w:p>
        </w:tc>
        <w:tc>
          <w:tcPr>
            <w:tcW w:w="1138" w:type="dxa"/>
          </w:tcPr>
          <w:p w14:paraId="14D9D148" w14:textId="4FA3220E" w:rsidR="006C0615" w:rsidRPr="00BF7022" w:rsidRDefault="006C0615" w:rsidP="00BF7022">
            <w:pPr>
              <w:spacing w:line="360" w:lineRule="auto"/>
              <w:jc w:val="both"/>
              <w:rPr>
                <w:rFonts w:ascii="Arial" w:hAnsi="Arial" w:cs="Arial"/>
                <w:sz w:val="24"/>
                <w:szCs w:val="24"/>
              </w:rPr>
            </w:pPr>
            <w:r w:rsidRPr="00BF7022">
              <w:rPr>
                <w:rFonts w:ascii="Arial" w:hAnsi="Arial" w:cs="Arial"/>
                <w:sz w:val="24"/>
                <w:szCs w:val="24"/>
              </w:rPr>
              <w:t>£ 10000</w:t>
            </w:r>
          </w:p>
        </w:tc>
      </w:tr>
    </w:tbl>
    <w:p w14:paraId="17F6FD59" w14:textId="77777777" w:rsidR="00723B0B" w:rsidRPr="00BF7022" w:rsidRDefault="00723B0B" w:rsidP="00BF7022">
      <w:pPr>
        <w:spacing w:line="360" w:lineRule="auto"/>
        <w:jc w:val="both"/>
        <w:rPr>
          <w:rFonts w:ascii="Arial" w:hAnsi="Arial" w:cs="Arial"/>
          <w:sz w:val="24"/>
          <w:szCs w:val="24"/>
        </w:rPr>
      </w:pPr>
    </w:p>
    <w:p w14:paraId="61D4C1F0" w14:textId="3A20F585" w:rsidR="00651EAE" w:rsidRPr="00BF7022" w:rsidRDefault="00651EAE" w:rsidP="00BF7022">
      <w:pPr>
        <w:spacing w:line="360" w:lineRule="auto"/>
        <w:jc w:val="both"/>
        <w:rPr>
          <w:rFonts w:ascii="Arial" w:hAnsi="Arial" w:cs="Arial"/>
          <w:sz w:val="24"/>
          <w:szCs w:val="24"/>
        </w:rPr>
      </w:pPr>
    </w:p>
    <w:p w14:paraId="723D2BAE" w14:textId="6C48E73E" w:rsidR="00F30797" w:rsidRPr="00BF7022" w:rsidRDefault="00F30797" w:rsidP="00BF7022">
      <w:pPr>
        <w:pStyle w:val="Heading1"/>
        <w:spacing w:line="360" w:lineRule="auto"/>
        <w:jc w:val="both"/>
        <w:rPr>
          <w:rFonts w:ascii="Arial" w:hAnsi="Arial" w:cs="Arial"/>
          <w:sz w:val="24"/>
          <w:szCs w:val="24"/>
        </w:rPr>
      </w:pPr>
      <w:bookmarkStart w:id="13" w:name="_Toc128997307"/>
      <w:r w:rsidRPr="00BF7022">
        <w:rPr>
          <w:rFonts w:ascii="Arial" w:hAnsi="Arial" w:cs="Arial"/>
          <w:sz w:val="24"/>
          <w:szCs w:val="24"/>
        </w:rPr>
        <w:t>6. RECOMMENDATIONS</w:t>
      </w:r>
      <w:bookmarkEnd w:id="13"/>
    </w:p>
    <w:p w14:paraId="2FC196FE" w14:textId="77777777" w:rsidR="00F30797" w:rsidRPr="00BF7022" w:rsidRDefault="00F30797" w:rsidP="00BF7022">
      <w:pPr>
        <w:spacing w:line="360" w:lineRule="auto"/>
        <w:jc w:val="both"/>
        <w:rPr>
          <w:rFonts w:ascii="Arial" w:hAnsi="Arial" w:cs="Arial"/>
          <w:sz w:val="24"/>
          <w:szCs w:val="24"/>
        </w:rPr>
      </w:pPr>
      <w:r w:rsidRPr="00BF7022">
        <w:rPr>
          <w:rFonts w:ascii="Arial" w:hAnsi="Arial" w:cs="Arial"/>
          <w:sz w:val="24"/>
          <w:szCs w:val="24"/>
        </w:rPr>
        <w:t>Based on the action plan, some recommendations for Premier Inn London Leicester Square Hotel –</w:t>
      </w:r>
    </w:p>
    <w:p w14:paraId="30CA4D97" w14:textId="3C175647" w:rsidR="00F30797" w:rsidRPr="00BF7022" w:rsidRDefault="00F30797"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Sustainable practices and Eco-friendly initiatives – Implementing eco-friendly initiatives and sustainable practices will help Premier Inn London Leicester Square Hotel differentiate itself from competitors and appeal to environmentally conscious customers. This could include initiatives such as using renewable energy sources, reducing waste, and sourcing locally grown food.</w:t>
      </w:r>
    </w:p>
    <w:p w14:paraId="5C0F5FFD" w14:textId="03C9937B" w:rsidR="00F30797" w:rsidRPr="00BF7022" w:rsidRDefault="00F30797"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 xml:space="preserve">Digital transformation – Investing in digital transformation and adopting new technologies will help Premier Inn London Leicester Square Hotel improve its digital presence, customer engagement, and competitiveness in the market. </w:t>
      </w:r>
      <w:r w:rsidRPr="00BF7022">
        <w:rPr>
          <w:rFonts w:ascii="Arial" w:hAnsi="Arial" w:cs="Arial"/>
          <w:sz w:val="24"/>
          <w:szCs w:val="24"/>
        </w:rPr>
        <w:lastRenderedPageBreak/>
        <w:t>This could include investing in a modern website, mobile app, and customer relationship management system.</w:t>
      </w:r>
    </w:p>
    <w:p w14:paraId="54E24759" w14:textId="29353AC5" w:rsidR="00F30797" w:rsidRPr="00BF7022" w:rsidRDefault="00F30797"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 xml:space="preserve">Incorporation of technology and process training – Regular training on new technologies and processes is essential for Premier Inn London Leicester Square Hotel to remain competitive in the market. By incorporating technology and process training into regular staff training programs, the company will ensure that their staffs </w:t>
      </w:r>
      <w:r w:rsidR="00930C8B" w:rsidRPr="00BF7022">
        <w:rPr>
          <w:rFonts w:ascii="Arial" w:hAnsi="Arial" w:cs="Arial"/>
          <w:sz w:val="24"/>
          <w:szCs w:val="24"/>
        </w:rPr>
        <w:t>are</w:t>
      </w:r>
      <w:r w:rsidRPr="00BF7022">
        <w:rPr>
          <w:rFonts w:ascii="Arial" w:hAnsi="Arial" w:cs="Arial"/>
          <w:sz w:val="24"/>
          <w:szCs w:val="24"/>
        </w:rPr>
        <w:t xml:space="preserve"> proficient in the latest tools and processes, leading to improved efficiency and competitiveness.</w:t>
      </w:r>
    </w:p>
    <w:p w14:paraId="1D77C749" w14:textId="108C247C" w:rsidR="00651EAE" w:rsidRPr="00BF7022" w:rsidRDefault="00F30797"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Implementation of comprehensive staff training programs – Providing staff with regular training opportunities will help them develop their skills and knowledge, which will lead to improved customer satisfaction and service quality. This training should cover all aspects of the job, including customer service, hospitality, and technical skills.</w:t>
      </w:r>
    </w:p>
    <w:p w14:paraId="381EDBFB" w14:textId="263090BA" w:rsidR="001262E6" w:rsidRPr="00BF7022" w:rsidRDefault="00F54656"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 xml:space="preserve">The management of Premier Inn appears to have a solid HR department that is extremely thrifty in their hiring, as seen by the workforce they have in </w:t>
      </w:r>
      <w:r w:rsidR="005D374B" w:rsidRPr="00BF7022">
        <w:rPr>
          <w:rFonts w:ascii="Arial" w:hAnsi="Arial" w:cs="Arial"/>
          <w:sz w:val="24"/>
          <w:szCs w:val="24"/>
        </w:rPr>
        <w:t>all</w:t>
      </w:r>
      <w:r w:rsidRPr="00BF7022">
        <w:rPr>
          <w:rFonts w:ascii="Arial" w:hAnsi="Arial" w:cs="Arial"/>
          <w:sz w:val="24"/>
          <w:szCs w:val="24"/>
        </w:rPr>
        <w:t xml:space="preserve"> their outlets. Nevertheless, there are issues with the </w:t>
      </w:r>
      <w:r w:rsidR="005D374B" w:rsidRPr="00BF7022">
        <w:rPr>
          <w:rFonts w:ascii="Arial" w:hAnsi="Arial" w:cs="Arial"/>
          <w:sz w:val="24"/>
          <w:szCs w:val="24"/>
        </w:rPr>
        <w:t>management since</w:t>
      </w:r>
      <w:r w:rsidRPr="00BF7022">
        <w:rPr>
          <w:rFonts w:ascii="Arial" w:hAnsi="Arial" w:cs="Arial"/>
          <w:sz w:val="24"/>
          <w:szCs w:val="24"/>
        </w:rPr>
        <w:t xml:space="preserve"> the employees don't seem particularly at ease with the supervisory class.</w:t>
      </w:r>
    </w:p>
    <w:p w14:paraId="29EDBD66" w14:textId="43DFB871" w:rsidR="00086331" w:rsidRPr="00BF7022" w:rsidRDefault="00086331" w:rsidP="00BF7022">
      <w:pPr>
        <w:pStyle w:val="ListParagraph"/>
        <w:numPr>
          <w:ilvl w:val="0"/>
          <w:numId w:val="24"/>
        </w:numPr>
        <w:spacing w:line="360" w:lineRule="auto"/>
        <w:jc w:val="both"/>
        <w:rPr>
          <w:rFonts w:ascii="Arial" w:hAnsi="Arial" w:cs="Arial"/>
          <w:sz w:val="24"/>
          <w:szCs w:val="24"/>
        </w:rPr>
      </w:pPr>
      <w:r w:rsidRPr="00BF7022">
        <w:rPr>
          <w:rFonts w:ascii="Arial" w:hAnsi="Arial" w:cs="Arial"/>
          <w:sz w:val="24"/>
          <w:szCs w:val="24"/>
        </w:rPr>
        <w:t xml:space="preserve">Excessively emphasis is placed on gaining notoriety before profits - While the large hotel chain is on the right track in terms of profitability, the other </w:t>
      </w:r>
      <w:r w:rsidR="00B67060" w:rsidRPr="00BF7022">
        <w:rPr>
          <w:rFonts w:ascii="Arial" w:hAnsi="Arial" w:cs="Arial"/>
          <w:sz w:val="24"/>
          <w:szCs w:val="24"/>
        </w:rPr>
        <w:t>Whitbread</w:t>
      </w:r>
      <w:r w:rsidRPr="00BF7022">
        <w:rPr>
          <w:rFonts w:ascii="Arial" w:hAnsi="Arial" w:cs="Arial"/>
          <w:sz w:val="24"/>
          <w:szCs w:val="24"/>
        </w:rPr>
        <w:t xml:space="preserve"> affiliates are not, sucking on the success of Premier Inn rather than them surviving and supporting themselves. If the </w:t>
      </w:r>
      <w:r w:rsidR="00B67060" w:rsidRPr="00BF7022">
        <w:rPr>
          <w:rFonts w:ascii="Arial" w:hAnsi="Arial" w:cs="Arial"/>
          <w:sz w:val="24"/>
          <w:szCs w:val="24"/>
        </w:rPr>
        <w:t>Whitbread</w:t>
      </w:r>
      <w:r w:rsidRPr="00BF7022">
        <w:rPr>
          <w:rFonts w:ascii="Arial" w:hAnsi="Arial" w:cs="Arial"/>
          <w:sz w:val="24"/>
          <w:szCs w:val="24"/>
        </w:rPr>
        <w:t xml:space="preserve"> family could manage the hotel network more autonomously, the company would undoubtedly make more money.</w:t>
      </w:r>
    </w:p>
    <w:p w14:paraId="5D97F982" w14:textId="77777777" w:rsidR="00446A5B" w:rsidRPr="00BF7022" w:rsidRDefault="00446A5B" w:rsidP="00BF7022">
      <w:pPr>
        <w:spacing w:line="360" w:lineRule="auto"/>
        <w:jc w:val="both"/>
        <w:rPr>
          <w:rFonts w:ascii="Arial" w:hAnsi="Arial" w:cs="Arial"/>
          <w:sz w:val="24"/>
          <w:szCs w:val="24"/>
        </w:rPr>
      </w:pPr>
    </w:p>
    <w:p w14:paraId="0AF7A982" w14:textId="3CBFFFF8" w:rsidR="00446A5B" w:rsidRPr="00BF7022" w:rsidRDefault="00446A5B" w:rsidP="00BF7022">
      <w:pPr>
        <w:pStyle w:val="Heading1"/>
        <w:spacing w:line="360" w:lineRule="auto"/>
        <w:jc w:val="both"/>
        <w:rPr>
          <w:rFonts w:ascii="Arial" w:hAnsi="Arial" w:cs="Arial"/>
          <w:sz w:val="24"/>
          <w:szCs w:val="24"/>
        </w:rPr>
      </w:pPr>
      <w:bookmarkStart w:id="14" w:name="_Toc128997308"/>
      <w:r w:rsidRPr="00BF7022">
        <w:rPr>
          <w:rFonts w:ascii="Arial" w:hAnsi="Arial" w:cs="Arial"/>
          <w:sz w:val="24"/>
          <w:szCs w:val="24"/>
        </w:rPr>
        <w:t>7. CONCLUSION</w:t>
      </w:r>
      <w:bookmarkEnd w:id="14"/>
    </w:p>
    <w:p w14:paraId="7DD9E504" w14:textId="450A3942" w:rsidR="00724BBC" w:rsidRPr="00BF7022" w:rsidRDefault="00724BBC" w:rsidP="00BF7022">
      <w:pPr>
        <w:spacing w:line="360" w:lineRule="auto"/>
        <w:jc w:val="both"/>
        <w:rPr>
          <w:rFonts w:ascii="Arial" w:hAnsi="Arial" w:cs="Arial"/>
          <w:sz w:val="24"/>
          <w:szCs w:val="24"/>
        </w:rPr>
      </w:pPr>
      <w:r w:rsidRPr="00BF7022">
        <w:rPr>
          <w:rFonts w:ascii="Arial" w:hAnsi="Arial" w:cs="Arial"/>
          <w:sz w:val="24"/>
          <w:szCs w:val="24"/>
        </w:rPr>
        <w:t>The changes in culture, fashion, and technology are largely to blame for the difficulties facing the hospitality and service industries. Since the invention of the internet, hotel operators are required to take every room into mind, especially those designed for business travellers. As a result, it presents a challenge to any hotelier about the necessity to continuously change with the times to meet the demand and to have an advantage over his competitors.</w:t>
      </w:r>
    </w:p>
    <w:p w14:paraId="5A2E926D" w14:textId="0E7D9D63" w:rsidR="00446A5B" w:rsidRPr="00BF7022" w:rsidRDefault="00446A5B" w:rsidP="00BF7022">
      <w:pPr>
        <w:spacing w:line="360" w:lineRule="auto"/>
        <w:jc w:val="both"/>
        <w:rPr>
          <w:rFonts w:ascii="Arial" w:hAnsi="Arial" w:cs="Arial"/>
          <w:sz w:val="24"/>
          <w:szCs w:val="24"/>
        </w:rPr>
      </w:pPr>
      <w:r w:rsidRPr="00BF7022">
        <w:rPr>
          <w:rFonts w:ascii="Arial" w:hAnsi="Arial" w:cs="Arial"/>
          <w:sz w:val="24"/>
          <w:szCs w:val="24"/>
        </w:rPr>
        <w:lastRenderedPageBreak/>
        <w:t xml:space="preserve">Premier Inn London Leicester Square hotel is a robust contender in the hospitality industry, with several strategic advantages and a positive reputation that can attract customers. The hotel has established infrastructure and excellent customer service, which are its key strengths. Although the hotel's profitability can be improved, its strengths make it a strong competitor in the industry. Conducting a PESTLE analysis can provide a comprehensive understanding of the hotel's operating environment, which can help the organization to stay ahead of the competition and achieve long-term success. By conducting a </w:t>
      </w:r>
      <w:r w:rsidR="001C738E" w:rsidRPr="00BF7022">
        <w:rPr>
          <w:rFonts w:ascii="Arial" w:hAnsi="Arial" w:cs="Arial"/>
          <w:sz w:val="24"/>
          <w:szCs w:val="24"/>
        </w:rPr>
        <w:t>SWOT</w:t>
      </w:r>
      <w:r w:rsidRPr="00BF7022">
        <w:rPr>
          <w:rFonts w:ascii="Arial" w:hAnsi="Arial" w:cs="Arial"/>
          <w:sz w:val="24"/>
          <w:szCs w:val="24"/>
        </w:rPr>
        <w:t xml:space="preserve"> analysis, the hotel can leverage its strengths to take advantage of opportunities, such as expanding into new markets and investing in technology to enhance the customer experience and address any weaknesses.</w:t>
      </w:r>
    </w:p>
    <w:p w14:paraId="39AE49C2" w14:textId="77777777" w:rsidR="008E6B4F" w:rsidRPr="00BF7022" w:rsidRDefault="00446A5B" w:rsidP="00BF7022">
      <w:pPr>
        <w:spacing w:line="360" w:lineRule="auto"/>
        <w:jc w:val="both"/>
        <w:rPr>
          <w:rFonts w:ascii="Arial" w:hAnsi="Arial" w:cs="Arial"/>
          <w:sz w:val="24"/>
          <w:szCs w:val="24"/>
        </w:rPr>
      </w:pPr>
      <w:r w:rsidRPr="00BF7022">
        <w:rPr>
          <w:rFonts w:ascii="Arial" w:hAnsi="Arial" w:cs="Arial"/>
          <w:sz w:val="24"/>
          <w:szCs w:val="24"/>
        </w:rPr>
        <w:t>In conclusion, conducting a SWOT, PESTLE, and TOWS analysis can offer valuable insights into the internal and external factors that affect the success of Premier Inn London Leicester Square hotel. The hotel can utilize this information to make informed strategic decisions and flourish in a competitive and dynamic industry. As the top operator in the UK, Premier Inn London Leicester Square hotel aims to expand its reach to other countries and strengthen its position in the market.</w:t>
      </w:r>
    </w:p>
    <w:p w14:paraId="47B45443" w14:textId="093FA662" w:rsidR="00446A5B" w:rsidRPr="00BF7022" w:rsidRDefault="008E6B4F" w:rsidP="00BF7022">
      <w:pPr>
        <w:spacing w:line="360" w:lineRule="auto"/>
        <w:jc w:val="both"/>
        <w:rPr>
          <w:rFonts w:ascii="Arial" w:hAnsi="Arial" w:cs="Arial"/>
          <w:sz w:val="24"/>
          <w:szCs w:val="24"/>
        </w:rPr>
      </w:pPr>
      <w:r w:rsidRPr="00BF7022">
        <w:rPr>
          <w:rFonts w:ascii="Arial" w:hAnsi="Arial" w:cs="Arial"/>
          <w:sz w:val="24"/>
          <w:szCs w:val="24"/>
        </w:rPr>
        <w:t xml:space="preserve">Perhaps beneficial for the hotels to include celebrity suites in their establishments given the famous life and curiosity that is at an all-time high. The hotels are sure to make a killing </w:t>
      </w:r>
      <w:r w:rsidR="004361E4" w:rsidRPr="00BF7022">
        <w:rPr>
          <w:rFonts w:ascii="Arial" w:hAnsi="Arial" w:cs="Arial"/>
          <w:sz w:val="24"/>
          <w:szCs w:val="24"/>
        </w:rPr>
        <w:t>off</w:t>
      </w:r>
      <w:r w:rsidRPr="00BF7022">
        <w:rPr>
          <w:rFonts w:ascii="Arial" w:hAnsi="Arial" w:cs="Arial"/>
          <w:sz w:val="24"/>
          <w:szCs w:val="24"/>
        </w:rPr>
        <w:t xml:space="preserve"> this effort given that their </w:t>
      </w:r>
      <w:r w:rsidR="004361E4" w:rsidRPr="00BF7022">
        <w:rPr>
          <w:rFonts w:ascii="Arial" w:hAnsi="Arial" w:cs="Arial"/>
          <w:sz w:val="24"/>
          <w:szCs w:val="24"/>
        </w:rPr>
        <w:t>spending</w:t>
      </w:r>
      <w:r w:rsidRPr="00BF7022">
        <w:rPr>
          <w:rFonts w:ascii="Arial" w:hAnsi="Arial" w:cs="Arial"/>
          <w:sz w:val="24"/>
          <w:szCs w:val="24"/>
        </w:rPr>
        <w:t xml:space="preserve"> habits are known to be highly high in comparison to ordinary individuals. Overall, the top hotel chain deserves praise for continuing to provide excellent service at reasonable prices.</w:t>
      </w:r>
    </w:p>
    <w:p w14:paraId="71C56AAB" w14:textId="77777777" w:rsidR="00446A5B" w:rsidRPr="00BF7022" w:rsidRDefault="00446A5B" w:rsidP="00BF7022">
      <w:pPr>
        <w:spacing w:line="360" w:lineRule="auto"/>
        <w:jc w:val="both"/>
        <w:rPr>
          <w:rFonts w:ascii="Arial" w:hAnsi="Arial" w:cs="Arial"/>
          <w:sz w:val="24"/>
          <w:szCs w:val="24"/>
        </w:rPr>
      </w:pPr>
    </w:p>
    <w:p w14:paraId="056BF99D" w14:textId="77777777" w:rsidR="00F30797" w:rsidRPr="00BF7022" w:rsidRDefault="00F30797" w:rsidP="00BF7022">
      <w:pPr>
        <w:spacing w:line="360" w:lineRule="auto"/>
        <w:jc w:val="both"/>
        <w:rPr>
          <w:rFonts w:ascii="Arial" w:hAnsi="Arial" w:cs="Arial"/>
          <w:sz w:val="24"/>
          <w:szCs w:val="24"/>
        </w:rPr>
      </w:pPr>
    </w:p>
    <w:p w14:paraId="005BAE05" w14:textId="582F9450" w:rsidR="00651EAE" w:rsidRPr="00BF7022" w:rsidRDefault="00651EAE" w:rsidP="00BF7022">
      <w:pPr>
        <w:spacing w:line="360" w:lineRule="auto"/>
        <w:jc w:val="both"/>
        <w:rPr>
          <w:rFonts w:ascii="Arial" w:hAnsi="Arial" w:cs="Arial"/>
          <w:sz w:val="24"/>
          <w:szCs w:val="24"/>
        </w:rPr>
      </w:pPr>
    </w:p>
    <w:p w14:paraId="34599822" w14:textId="6C2E14C2" w:rsidR="00651EAE" w:rsidRPr="00BF7022" w:rsidRDefault="00651EAE" w:rsidP="00BF7022">
      <w:pPr>
        <w:spacing w:line="360" w:lineRule="auto"/>
        <w:jc w:val="both"/>
        <w:rPr>
          <w:rFonts w:ascii="Arial" w:hAnsi="Arial" w:cs="Arial"/>
          <w:sz w:val="24"/>
          <w:szCs w:val="24"/>
        </w:rPr>
      </w:pPr>
    </w:p>
    <w:p w14:paraId="3EDF5076" w14:textId="181E8D9F" w:rsidR="00651EAE" w:rsidRPr="00BF7022" w:rsidRDefault="00651EAE" w:rsidP="00BF7022">
      <w:pPr>
        <w:spacing w:line="360" w:lineRule="auto"/>
        <w:jc w:val="both"/>
        <w:rPr>
          <w:rFonts w:ascii="Arial" w:hAnsi="Arial" w:cs="Arial"/>
          <w:sz w:val="24"/>
          <w:szCs w:val="24"/>
        </w:rPr>
      </w:pPr>
    </w:p>
    <w:p w14:paraId="672BBC90" w14:textId="13EDDC2C" w:rsidR="00651EAE" w:rsidRPr="00BF7022" w:rsidRDefault="00651EAE" w:rsidP="00BF7022">
      <w:pPr>
        <w:spacing w:line="360" w:lineRule="auto"/>
        <w:jc w:val="both"/>
        <w:rPr>
          <w:rFonts w:ascii="Arial" w:hAnsi="Arial" w:cs="Arial"/>
          <w:sz w:val="24"/>
          <w:szCs w:val="24"/>
        </w:rPr>
      </w:pPr>
    </w:p>
    <w:p w14:paraId="27244121" w14:textId="34E34ADB" w:rsidR="00651EAE" w:rsidRPr="00BF7022" w:rsidRDefault="00651EAE" w:rsidP="00BF7022">
      <w:pPr>
        <w:spacing w:line="360" w:lineRule="auto"/>
        <w:jc w:val="both"/>
        <w:rPr>
          <w:rFonts w:ascii="Arial" w:hAnsi="Arial" w:cs="Arial"/>
          <w:sz w:val="24"/>
          <w:szCs w:val="24"/>
        </w:rPr>
      </w:pPr>
    </w:p>
    <w:p w14:paraId="0EBB926C" w14:textId="4CECEB10" w:rsidR="00651EAE" w:rsidRPr="00BF7022" w:rsidRDefault="00651EAE" w:rsidP="00BF7022">
      <w:pPr>
        <w:spacing w:line="360" w:lineRule="auto"/>
        <w:jc w:val="both"/>
        <w:rPr>
          <w:rFonts w:ascii="Arial" w:hAnsi="Arial" w:cs="Arial"/>
          <w:sz w:val="24"/>
          <w:szCs w:val="24"/>
        </w:rPr>
      </w:pPr>
    </w:p>
    <w:p w14:paraId="380296A3" w14:textId="5659AC2D" w:rsidR="00651EAE" w:rsidRPr="00BF7022" w:rsidRDefault="00651EAE" w:rsidP="00BF7022">
      <w:pPr>
        <w:spacing w:line="360" w:lineRule="auto"/>
        <w:jc w:val="both"/>
        <w:rPr>
          <w:rFonts w:ascii="Arial" w:hAnsi="Arial" w:cs="Arial"/>
          <w:sz w:val="24"/>
          <w:szCs w:val="24"/>
        </w:rPr>
      </w:pPr>
    </w:p>
    <w:p w14:paraId="492F26B2" w14:textId="30EC472B" w:rsidR="00651EAE" w:rsidRPr="00BF7022" w:rsidRDefault="00651EAE" w:rsidP="00BF7022">
      <w:pPr>
        <w:spacing w:line="360" w:lineRule="auto"/>
        <w:jc w:val="both"/>
        <w:rPr>
          <w:rFonts w:ascii="Arial" w:hAnsi="Arial" w:cs="Arial"/>
          <w:sz w:val="24"/>
          <w:szCs w:val="24"/>
        </w:rPr>
      </w:pPr>
    </w:p>
    <w:p w14:paraId="7373018D" w14:textId="1E0F82A0" w:rsidR="00651EAE" w:rsidRPr="00BF7022" w:rsidRDefault="00651EAE" w:rsidP="00BF7022">
      <w:pPr>
        <w:spacing w:line="360" w:lineRule="auto"/>
        <w:jc w:val="both"/>
        <w:rPr>
          <w:rFonts w:ascii="Arial" w:hAnsi="Arial" w:cs="Arial"/>
          <w:sz w:val="24"/>
          <w:szCs w:val="24"/>
        </w:rPr>
      </w:pPr>
    </w:p>
    <w:p w14:paraId="5412E61A" w14:textId="74125333" w:rsidR="00651EAE" w:rsidRPr="00BF7022" w:rsidRDefault="00651EAE" w:rsidP="00BF7022">
      <w:pPr>
        <w:spacing w:line="360" w:lineRule="auto"/>
        <w:jc w:val="both"/>
        <w:rPr>
          <w:rFonts w:ascii="Arial" w:hAnsi="Arial" w:cs="Arial"/>
          <w:sz w:val="24"/>
          <w:szCs w:val="24"/>
        </w:rPr>
      </w:pPr>
    </w:p>
    <w:p w14:paraId="7E0ED0F9" w14:textId="1973CDA1" w:rsidR="00651EAE" w:rsidRPr="00BF7022" w:rsidRDefault="00651EAE" w:rsidP="00BF7022">
      <w:pPr>
        <w:spacing w:line="360" w:lineRule="auto"/>
        <w:jc w:val="both"/>
        <w:rPr>
          <w:rFonts w:ascii="Arial" w:hAnsi="Arial" w:cs="Arial"/>
          <w:sz w:val="24"/>
          <w:szCs w:val="24"/>
        </w:rPr>
      </w:pPr>
    </w:p>
    <w:p w14:paraId="0AA465FE" w14:textId="5FE98635" w:rsidR="00651EAE" w:rsidRPr="00BF7022" w:rsidRDefault="00651EAE" w:rsidP="00BF7022">
      <w:pPr>
        <w:spacing w:line="360" w:lineRule="auto"/>
        <w:jc w:val="both"/>
        <w:rPr>
          <w:rFonts w:ascii="Arial" w:hAnsi="Arial" w:cs="Arial"/>
          <w:sz w:val="24"/>
          <w:szCs w:val="24"/>
        </w:rPr>
      </w:pPr>
    </w:p>
    <w:p w14:paraId="1CCE7D4B" w14:textId="38A95826" w:rsidR="00651EAE" w:rsidRPr="00BF7022" w:rsidRDefault="00651EAE" w:rsidP="00BF7022">
      <w:pPr>
        <w:spacing w:line="360" w:lineRule="auto"/>
        <w:jc w:val="both"/>
        <w:rPr>
          <w:rFonts w:ascii="Arial" w:hAnsi="Arial" w:cs="Arial"/>
          <w:sz w:val="24"/>
          <w:szCs w:val="24"/>
        </w:rPr>
      </w:pPr>
    </w:p>
    <w:p w14:paraId="53A78298" w14:textId="5C49E46C" w:rsidR="00651EAE" w:rsidRPr="00BF7022" w:rsidRDefault="00651EAE" w:rsidP="00BF7022">
      <w:pPr>
        <w:spacing w:line="360" w:lineRule="auto"/>
        <w:jc w:val="both"/>
        <w:rPr>
          <w:rFonts w:ascii="Arial" w:hAnsi="Arial" w:cs="Arial"/>
          <w:sz w:val="24"/>
          <w:szCs w:val="24"/>
        </w:rPr>
      </w:pPr>
    </w:p>
    <w:p w14:paraId="19CCEFF5" w14:textId="661E52FB" w:rsidR="00651EAE" w:rsidRPr="00BF7022" w:rsidRDefault="00651EAE" w:rsidP="00BF7022">
      <w:pPr>
        <w:spacing w:line="360" w:lineRule="auto"/>
        <w:jc w:val="both"/>
        <w:rPr>
          <w:rFonts w:ascii="Arial" w:hAnsi="Arial" w:cs="Arial"/>
          <w:sz w:val="24"/>
          <w:szCs w:val="24"/>
        </w:rPr>
      </w:pPr>
    </w:p>
    <w:p w14:paraId="3462643D" w14:textId="3DAC5812" w:rsidR="00651EAE" w:rsidRPr="00BF7022" w:rsidRDefault="00651EAE" w:rsidP="00BF7022">
      <w:pPr>
        <w:spacing w:line="360" w:lineRule="auto"/>
        <w:jc w:val="both"/>
        <w:rPr>
          <w:rFonts w:ascii="Arial" w:hAnsi="Arial" w:cs="Arial"/>
          <w:sz w:val="24"/>
          <w:szCs w:val="24"/>
        </w:rPr>
      </w:pPr>
    </w:p>
    <w:p w14:paraId="17BB7133" w14:textId="0CF27005" w:rsidR="00651EAE" w:rsidRPr="00BF7022" w:rsidRDefault="00651EAE" w:rsidP="00BF7022">
      <w:pPr>
        <w:spacing w:line="360" w:lineRule="auto"/>
        <w:jc w:val="both"/>
        <w:rPr>
          <w:rFonts w:ascii="Arial" w:hAnsi="Arial" w:cs="Arial"/>
          <w:sz w:val="24"/>
          <w:szCs w:val="24"/>
        </w:rPr>
      </w:pPr>
    </w:p>
    <w:p w14:paraId="4BC03606" w14:textId="27E56597" w:rsidR="00651EAE" w:rsidRPr="00BF7022" w:rsidRDefault="00651EAE" w:rsidP="00BF7022">
      <w:pPr>
        <w:spacing w:line="360" w:lineRule="auto"/>
        <w:jc w:val="both"/>
        <w:rPr>
          <w:rFonts w:ascii="Arial" w:hAnsi="Arial" w:cs="Arial"/>
          <w:sz w:val="24"/>
          <w:szCs w:val="24"/>
        </w:rPr>
      </w:pPr>
    </w:p>
    <w:p w14:paraId="4CA063D0" w14:textId="40220578" w:rsidR="00651EAE" w:rsidRPr="00BF7022" w:rsidRDefault="00651EAE" w:rsidP="00BF7022">
      <w:pPr>
        <w:spacing w:line="360" w:lineRule="auto"/>
        <w:jc w:val="both"/>
        <w:rPr>
          <w:rFonts w:ascii="Arial" w:hAnsi="Arial" w:cs="Arial"/>
          <w:sz w:val="24"/>
          <w:szCs w:val="24"/>
        </w:rPr>
      </w:pPr>
    </w:p>
    <w:p w14:paraId="74389D70" w14:textId="3AFCD184" w:rsidR="00651EAE" w:rsidRPr="00BF7022" w:rsidRDefault="00651EAE" w:rsidP="00BF7022">
      <w:pPr>
        <w:spacing w:line="360" w:lineRule="auto"/>
        <w:jc w:val="both"/>
        <w:rPr>
          <w:rFonts w:ascii="Arial" w:hAnsi="Arial" w:cs="Arial"/>
          <w:sz w:val="24"/>
          <w:szCs w:val="24"/>
        </w:rPr>
      </w:pPr>
    </w:p>
    <w:p w14:paraId="6FA94168" w14:textId="77777777" w:rsidR="00107244" w:rsidRPr="00BF7022" w:rsidRDefault="00107244" w:rsidP="00BF7022">
      <w:pPr>
        <w:spacing w:line="360" w:lineRule="auto"/>
        <w:jc w:val="both"/>
        <w:rPr>
          <w:rFonts w:ascii="Arial" w:hAnsi="Arial" w:cs="Arial"/>
          <w:sz w:val="24"/>
          <w:szCs w:val="24"/>
        </w:rPr>
      </w:pPr>
    </w:p>
    <w:p w14:paraId="0754ABFD" w14:textId="77777777" w:rsidR="00C87B9B" w:rsidRPr="00BF7022" w:rsidRDefault="00C87B9B" w:rsidP="00BF7022">
      <w:pPr>
        <w:spacing w:line="360" w:lineRule="auto"/>
        <w:jc w:val="both"/>
        <w:rPr>
          <w:rFonts w:ascii="Arial" w:hAnsi="Arial" w:cs="Arial"/>
          <w:sz w:val="24"/>
          <w:szCs w:val="24"/>
        </w:rPr>
      </w:pPr>
    </w:p>
    <w:p w14:paraId="6E35C24E" w14:textId="74A76C60" w:rsidR="00377309" w:rsidRPr="00BF7022" w:rsidRDefault="00651EAE" w:rsidP="00BF7022">
      <w:pPr>
        <w:pStyle w:val="Heading1"/>
        <w:spacing w:line="360" w:lineRule="auto"/>
        <w:jc w:val="both"/>
        <w:rPr>
          <w:rFonts w:ascii="Arial" w:hAnsi="Arial" w:cs="Arial"/>
          <w:sz w:val="24"/>
          <w:szCs w:val="24"/>
        </w:rPr>
      </w:pPr>
      <w:bookmarkStart w:id="15" w:name="_Toc128997309"/>
      <w:r w:rsidRPr="00BF7022">
        <w:rPr>
          <w:rFonts w:ascii="Arial" w:hAnsi="Arial" w:cs="Arial"/>
          <w:sz w:val="24"/>
          <w:szCs w:val="24"/>
        </w:rPr>
        <w:t>References</w:t>
      </w:r>
      <w:bookmarkEnd w:id="15"/>
    </w:p>
    <w:p w14:paraId="2E1B3427" w14:textId="77777777" w:rsidR="00696D07" w:rsidRPr="00BF7022" w:rsidRDefault="00377309" w:rsidP="00BF7022">
      <w:pPr>
        <w:spacing w:line="360" w:lineRule="auto"/>
        <w:jc w:val="both"/>
        <w:rPr>
          <w:rFonts w:ascii="Arial" w:hAnsi="Arial" w:cs="Arial"/>
          <w:sz w:val="24"/>
          <w:szCs w:val="24"/>
        </w:rPr>
      </w:pPr>
      <w:proofErr w:type="spellStart"/>
      <w:r w:rsidRPr="00BF7022">
        <w:rPr>
          <w:rFonts w:ascii="Arial" w:hAnsi="Arial" w:cs="Arial"/>
          <w:sz w:val="24"/>
          <w:szCs w:val="24"/>
        </w:rPr>
        <w:t>Alalmai</w:t>
      </w:r>
      <w:proofErr w:type="spellEnd"/>
      <w:r w:rsidRPr="00BF7022">
        <w:rPr>
          <w:rFonts w:ascii="Arial" w:hAnsi="Arial" w:cs="Arial"/>
          <w:sz w:val="24"/>
          <w:szCs w:val="24"/>
        </w:rPr>
        <w:t xml:space="preserve">, A.A., Arun, A. and Aarif, M., 2020. Implementing Possibilities and Perspectives of Flipped Learning in Hotel Management Institutions. Test Engineering and Management, 83, pp.9421-9427. Available at: </w:t>
      </w:r>
      <w:hyperlink r:id="rId7" w:history="1">
        <w:r w:rsidR="00B07EBB" w:rsidRPr="00BF7022">
          <w:rPr>
            <w:rStyle w:val="Hyperlink"/>
            <w:rFonts w:ascii="Arial" w:hAnsi="Arial" w:cs="Arial"/>
            <w:sz w:val="24"/>
            <w:szCs w:val="24"/>
          </w:rPr>
          <w:t>https://www.researchgate.net/profile/Ali-Alalmai/publication/341412317_Implementing_Possibilities_and_Perspectives_of_Flipped_Learning_in_Hotel_Management_Institutions/links/5ebee64a299bf1c09ac0976a/Implementing-Possibilities-and-Perspectives-of-Flipped-Learning-in-Hotel-Management-Institutions.pdf</w:t>
        </w:r>
      </w:hyperlink>
      <w:r w:rsidR="00B07EBB" w:rsidRPr="00BF7022">
        <w:rPr>
          <w:rFonts w:ascii="Arial" w:hAnsi="Arial" w:cs="Arial"/>
          <w:sz w:val="24"/>
          <w:szCs w:val="24"/>
        </w:rPr>
        <w:t xml:space="preserve"> (Accessed: 02.03.2023)</w:t>
      </w:r>
    </w:p>
    <w:p w14:paraId="0F9B2793" w14:textId="6BADF9CC" w:rsidR="00377309" w:rsidRPr="00BF7022" w:rsidRDefault="00B07EBB" w:rsidP="00BF7022">
      <w:pPr>
        <w:spacing w:line="360" w:lineRule="auto"/>
        <w:jc w:val="both"/>
        <w:rPr>
          <w:rFonts w:ascii="Arial" w:hAnsi="Arial" w:cs="Arial"/>
          <w:sz w:val="24"/>
          <w:szCs w:val="24"/>
        </w:rPr>
      </w:pPr>
      <w:r w:rsidRPr="00BF7022">
        <w:rPr>
          <w:rFonts w:ascii="Arial" w:hAnsi="Arial" w:cs="Arial"/>
          <w:sz w:val="24"/>
          <w:szCs w:val="24"/>
        </w:rPr>
        <w:t xml:space="preserve"> </w:t>
      </w:r>
      <w:r w:rsidR="00A37910" w:rsidRPr="00BF7022">
        <w:rPr>
          <w:rFonts w:ascii="Arial" w:hAnsi="Arial" w:cs="Arial"/>
          <w:sz w:val="24"/>
          <w:szCs w:val="24"/>
        </w:rPr>
        <w:t xml:space="preserve">Ali, A., Egan, D., Haynes, N., Holland, C. and Martin, E., 2020. The Future of Hospitality Management Education. Available at: </w:t>
      </w:r>
      <w:hyperlink r:id="rId8" w:history="1">
        <w:r w:rsidR="00024F71" w:rsidRPr="00BF7022">
          <w:rPr>
            <w:rStyle w:val="Hyperlink"/>
            <w:rFonts w:ascii="Arial" w:hAnsi="Arial" w:cs="Arial"/>
            <w:sz w:val="24"/>
            <w:szCs w:val="24"/>
          </w:rPr>
          <w:t>https://www.instituteofhospitality.org/wp-content/uploads/2022/07/June-2020Update-Future-of-Hospitalty-Management-Education-CHME-Report1.pdf</w:t>
        </w:r>
      </w:hyperlink>
      <w:r w:rsidR="00024F71" w:rsidRPr="00BF7022">
        <w:rPr>
          <w:rFonts w:ascii="Arial" w:hAnsi="Arial" w:cs="Arial"/>
          <w:sz w:val="24"/>
          <w:szCs w:val="24"/>
        </w:rPr>
        <w:t xml:space="preserve"> (Accessed: 02.03.2023)</w:t>
      </w:r>
    </w:p>
    <w:p w14:paraId="525BA620" w14:textId="12A17B8F" w:rsidR="003E0FB8" w:rsidRPr="00BF7022" w:rsidRDefault="003E0FB8" w:rsidP="00BF7022">
      <w:pPr>
        <w:spacing w:line="360" w:lineRule="auto"/>
        <w:jc w:val="both"/>
        <w:rPr>
          <w:rFonts w:ascii="Arial" w:hAnsi="Arial" w:cs="Arial"/>
          <w:sz w:val="24"/>
          <w:szCs w:val="24"/>
        </w:rPr>
      </w:pPr>
      <w:proofErr w:type="spellStart"/>
      <w:r w:rsidRPr="00BF7022">
        <w:rPr>
          <w:rFonts w:ascii="Arial" w:hAnsi="Arial" w:cs="Arial"/>
          <w:sz w:val="24"/>
          <w:szCs w:val="24"/>
        </w:rPr>
        <w:t>Anilkumar</w:t>
      </w:r>
      <w:proofErr w:type="spellEnd"/>
      <w:r w:rsidRPr="00BF7022">
        <w:rPr>
          <w:rFonts w:ascii="Arial" w:hAnsi="Arial" w:cs="Arial"/>
          <w:sz w:val="24"/>
          <w:szCs w:val="24"/>
        </w:rPr>
        <w:t xml:space="preserve"> et al., </w:t>
      </w:r>
      <w:proofErr w:type="spellStart"/>
      <w:r w:rsidRPr="00BF7022">
        <w:rPr>
          <w:rFonts w:ascii="Arial" w:hAnsi="Arial" w:cs="Arial"/>
          <w:sz w:val="24"/>
          <w:szCs w:val="24"/>
        </w:rPr>
        <w:t>nd</w:t>
      </w:r>
      <w:proofErr w:type="spellEnd"/>
      <w:r w:rsidRPr="00BF7022">
        <w:rPr>
          <w:rFonts w:ascii="Arial" w:hAnsi="Arial" w:cs="Arial"/>
          <w:sz w:val="24"/>
          <w:szCs w:val="24"/>
        </w:rPr>
        <w:t xml:space="preserve">. Sustainability in Waste Management a Study of International Hotels-A Review of Literatures. Emerging Aspects of Redefining Tourism &amp; Hospitality, p.164. Available at: </w:t>
      </w:r>
      <w:hyperlink r:id="rId9" w:history="1">
        <w:r w:rsidRPr="00BF7022">
          <w:rPr>
            <w:rStyle w:val="Hyperlink"/>
            <w:rFonts w:ascii="Arial" w:hAnsi="Arial" w:cs="Arial"/>
            <w:sz w:val="24"/>
            <w:szCs w:val="24"/>
          </w:rPr>
          <w:t>https://nithm.ac.in/media/publication/f4e8226fb6b4d49a865d94fe87df2f44Sustainability%20in%20Waste%20Management.pdf</w:t>
        </w:r>
      </w:hyperlink>
      <w:r w:rsidRPr="00BF7022">
        <w:rPr>
          <w:rFonts w:ascii="Arial" w:hAnsi="Arial" w:cs="Arial"/>
          <w:sz w:val="24"/>
          <w:szCs w:val="24"/>
        </w:rPr>
        <w:t xml:space="preserve"> (Accessed: 02.03.2023) </w:t>
      </w:r>
    </w:p>
    <w:p w14:paraId="3E59139C" w14:textId="4A3B8CCB" w:rsidR="003B1BF1" w:rsidRPr="00BF7022" w:rsidRDefault="00353153" w:rsidP="00BF7022">
      <w:pPr>
        <w:spacing w:line="360" w:lineRule="auto"/>
        <w:jc w:val="both"/>
        <w:rPr>
          <w:rFonts w:ascii="Arial" w:hAnsi="Arial" w:cs="Arial"/>
          <w:sz w:val="24"/>
          <w:szCs w:val="24"/>
        </w:rPr>
      </w:pPr>
      <w:proofErr w:type="spellStart"/>
      <w:r w:rsidRPr="00BF7022">
        <w:rPr>
          <w:rFonts w:ascii="Arial" w:hAnsi="Arial" w:cs="Arial"/>
          <w:sz w:val="24"/>
          <w:szCs w:val="24"/>
        </w:rPr>
        <w:t>Argadian</w:t>
      </w:r>
      <w:proofErr w:type="spellEnd"/>
      <w:r w:rsidRPr="00BF7022">
        <w:rPr>
          <w:rFonts w:ascii="Arial" w:hAnsi="Arial" w:cs="Arial"/>
          <w:sz w:val="24"/>
          <w:szCs w:val="24"/>
        </w:rPr>
        <w:t xml:space="preserve">, A.F. and </w:t>
      </w:r>
      <w:proofErr w:type="spellStart"/>
      <w:r w:rsidRPr="00BF7022">
        <w:rPr>
          <w:rFonts w:ascii="Arial" w:hAnsi="Arial" w:cs="Arial"/>
          <w:sz w:val="24"/>
          <w:szCs w:val="24"/>
        </w:rPr>
        <w:t>Windasari</w:t>
      </w:r>
      <w:proofErr w:type="spellEnd"/>
      <w:r w:rsidRPr="00BF7022">
        <w:rPr>
          <w:rFonts w:ascii="Arial" w:hAnsi="Arial" w:cs="Arial"/>
          <w:sz w:val="24"/>
          <w:szCs w:val="24"/>
        </w:rPr>
        <w:t xml:space="preserve">, N.A., Social Media Marketing Strategy for a Leisure Hotel Using Digital Customer Experience Journey Approach: A Study on </w:t>
      </w:r>
      <w:proofErr w:type="spellStart"/>
      <w:r w:rsidRPr="00BF7022">
        <w:rPr>
          <w:rFonts w:ascii="Arial" w:hAnsi="Arial" w:cs="Arial"/>
          <w:sz w:val="24"/>
          <w:szCs w:val="24"/>
        </w:rPr>
        <w:t>Innside</w:t>
      </w:r>
      <w:proofErr w:type="spellEnd"/>
      <w:r w:rsidRPr="00BF7022">
        <w:rPr>
          <w:rFonts w:ascii="Arial" w:hAnsi="Arial" w:cs="Arial"/>
          <w:sz w:val="24"/>
          <w:szCs w:val="24"/>
        </w:rPr>
        <w:t xml:space="preserve"> by Melia Yogyakarta. Available at: </w:t>
      </w:r>
      <w:hyperlink r:id="rId10" w:history="1">
        <w:r w:rsidR="0037221F" w:rsidRPr="00BF7022">
          <w:rPr>
            <w:rStyle w:val="Hyperlink"/>
            <w:rFonts w:ascii="Arial" w:hAnsi="Arial" w:cs="Arial"/>
            <w:sz w:val="24"/>
            <w:szCs w:val="24"/>
          </w:rPr>
          <w:t>http://www.ijefm.co.in/v4i8/Doc/20.pdf</w:t>
        </w:r>
      </w:hyperlink>
      <w:r w:rsidR="0037221F" w:rsidRPr="00BF7022">
        <w:rPr>
          <w:rFonts w:ascii="Arial" w:hAnsi="Arial" w:cs="Arial"/>
          <w:sz w:val="24"/>
          <w:szCs w:val="24"/>
        </w:rPr>
        <w:t xml:space="preserve"> (Accessed: 02.03.2023) </w:t>
      </w:r>
    </w:p>
    <w:p w14:paraId="227F06D2" w14:textId="45E16A71" w:rsidR="005D6E76" w:rsidRPr="00BF7022" w:rsidRDefault="005D6E76" w:rsidP="00BF7022">
      <w:pPr>
        <w:spacing w:line="360" w:lineRule="auto"/>
        <w:jc w:val="both"/>
        <w:rPr>
          <w:rFonts w:ascii="Arial" w:hAnsi="Arial" w:cs="Arial"/>
          <w:sz w:val="24"/>
          <w:szCs w:val="24"/>
        </w:rPr>
      </w:pPr>
      <w:proofErr w:type="spellStart"/>
      <w:r w:rsidRPr="00BF7022">
        <w:rPr>
          <w:rFonts w:ascii="Arial" w:hAnsi="Arial" w:cs="Arial"/>
          <w:sz w:val="24"/>
          <w:szCs w:val="24"/>
        </w:rPr>
        <w:t>Blagoev</w:t>
      </w:r>
      <w:proofErr w:type="spellEnd"/>
      <w:r w:rsidRPr="00BF7022">
        <w:rPr>
          <w:rFonts w:ascii="Arial" w:hAnsi="Arial" w:cs="Arial"/>
          <w:sz w:val="24"/>
          <w:szCs w:val="24"/>
        </w:rPr>
        <w:t xml:space="preserve">, V., </w:t>
      </w:r>
      <w:proofErr w:type="spellStart"/>
      <w:r w:rsidRPr="00BF7022">
        <w:rPr>
          <w:rFonts w:ascii="Arial" w:hAnsi="Arial" w:cs="Arial"/>
          <w:sz w:val="24"/>
          <w:szCs w:val="24"/>
        </w:rPr>
        <w:t>Nikolskaya</w:t>
      </w:r>
      <w:proofErr w:type="spellEnd"/>
      <w:r w:rsidRPr="00BF7022">
        <w:rPr>
          <w:rFonts w:ascii="Arial" w:hAnsi="Arial" w:cs="Arial"/>
          <w:sz w:val="24"/>
          <w:szCs w:val="24"/>
        </w:rPr>
        <w:t xml:space="preserve">, E.Y. and Popov, L.A., 2019. THE HOSPITALITY INDUSTRY: Understanding Hotel Business. Varna University of Management. Available at: </w:t>
      </w:r>
      <w:hyperlink r:id="rId11" w:anchor="v=onepage&amp;q&amp;f=false" w:history="1">
        <w:r w:rsidRPr="00BF7022">
          <w:rPr>
            <w:rStyle w:val="Hyperlink"/>
            <w:rFonts w:ascii="Arial" w:hAnsi="Arial" w:cs="Arial"/>
            <w:sz w:val="24"/>
            <w:szCs w:val="24"/>
          </w:rPr>
          <w:t>https://books.google.co.uk/books?hl=en&amp;lr=&amp;id=3bebDwAAQBAJ&amp;oi=fnd&amp;pg=PA6&amp;dq=Blagoev,+V.,+Nikolskaya,+E.Y.+and+Popov,+L.A.,+2019.+THE+HOSPITALITY+INDUSTRY:+Understanding+Hotel+Business.+Varna+University+of+Management.&amp;ots=OuvAdTSmAX&amp;sig=ry-DaefTWhtxeckUI6OHjrwWK6U&amp;redir_esc=y#v=onepage&amp;q&amp;f=false</w:t>
        </w:r>
      </w:hyperlink>
      <w:r w:rsidRPr="00BF7022">
        <w:rPr>
          <w:rFonts w:ascii="Arial" w:hAnsi="Arial" w:cs="Arial"/>
          <w:sz w:val="24"/>
          <w:szCs w:val="24"/>
        </w:rPr>
        <w:t xml:space="preserve"> (Accessed: 02.03.2023) </w:t>
      </w:r>
    </w:p>
    <w:p w14:paraId="76A75160" w14:textId="2921707B" w:rsidR="0021392B" w:rsidRPr="00BF7022" w:rsidRDefault="00980AF1" w:rsidP="00BF7022">
      <w:pPr>
        <w:spacing w:line="360" w:lineRule="auto"/>
        <w:jc w:val="both"/>
        <w:rPr>
          <w:rFonts w:ascii="Arial" w:hAnsi="Arial" w:cs="Arial"/>
          <w:sz w:val="24"/>
          <w:szCs w:val="24"/>
        </w:rPr>
      </w:pPr>
      <w:proofErr w:type="spellStart"/>
      <w:r w:rsidRPr="00BF7022">
        <w:rPr>
          <w:rFonts w:ascii="Arial" w:hAnsi="Arial" w:cs="Arial"/>
          <w:sz w:val="24"/>
          <w:szCs w:val="24"/>
        </w:rPr>
        <w:t>Boitrelle</w:t>
      </w:r>
      <w:proofErr w:type="spellEnd"/>
      <w:r w:rsidRPr="00BF7022">
        <w:rPr>
          <w:rFonts w:ascii="Arial" w:hAnsi="Arial" w:cs="Arial"/>
          <w:sz w:val="24"/>
          <w:szCs w:val="24"/>
        </w:rPr>
        <w:t xml:space="preserve">, F., Shah, R., Saleh, R., Henkel, R., </w:t>
      </w:r>
      <w:proofErr w:type="spellStart"/>
      <w:r w:rsidRPr="00BF7022">
        <w:rPr>
          <w:rFonts w:ascii="Arial" w:hAnsi="Arial" w:cs="Arial"/>
          <w:sz w:val="24"/>
          <w:szCs w:val="24"/>
        </w:rPr>
        <w:t>Kandil</w:t>
      </w:r>
      <w:proofErr w:type="spellEnd"/>
      <w:r w:rsidRPr="00BF7022">
        <w:rPr>
          <w:rFonts w:ascii="Arial" w:hAnsi="Arial" w:cs="Arial"/>
          <w:sz w:val="24"/>
          <w:szCs w:val="24"/>
        </w:rPr>
        <w:t xml:space="preserve">, H., Chung, E., </w:t>
      </w:r>
      <w:proofErr w:type="spellStart"/>
      <w:r w:rsidRPr="00BF7022">
        <w:rPr>
          <w:rFonts w:ascii="Arial" w:hAnsi="Arial" w:cs="Arial"/>
          <w:sz w:val="24"/>
          <w:szCs w:val="24"/>
        </w:rPr>
        <w:t>Vogiatzi</w:t>
      </w:r>
      <w:proofErr w:type="spellEnd"/>
      <w:r w:rsidRPr="00BF7022">
        <w:rPr>
          <w:rFonts w:ascii="Arial" w:hAnsi="Arial" w:cs="Arial"/>
          <w:sz w:val="24"/>
          <w:szCs w:val="24"/>
        </w:rPr>
        <w:t xml:space="preserve">, P., </w:t>
      </w:r>
      <w:proofErr w:type="spellStart"/>
      <w:r w:rsidRPr="00BF7022">
        <w:rPr>
          <w:rFonts w:ascii="Arial" w:hAnsi="Arial" w:cs="Arial"/>
          <w:sz w:val="24"/>
          <w:szCs w:val="24"/>
        </w:rPr>
        <w:t>Zini</w:t>
      </w:r>
      <w:proofErr w:type="spellEnd"/>
      <w:r w:rsidRPr="00BF7022">
        <w:rPr>
          <w:rFonts w:ascii="Arial" w:hAnsi="Arial" w:cs="Arial"/>
          <w:sz w:val="24"/>
          <w:szCs w:val="24"/>
        </w:rPr>
        <w:t xml:space="preserve">, A., Arafa, M. and Agarwal, A., 2021. The sixth edition of the WHO manual for human semen analysis: a critical review and SWOT analysis. Life, 11(12), p.1368. Available at:  </w:t>
      </w:r>
      <w:hyperlink r:id="rId12" w:history="1">
        <w:r w:rsidRPr="00BF7022">
          <w:rPr>
            <w:rStyle w:val="Hyperlink"/>
            <w:rFonts w:ascii="Arial" w:hAnsi="Arial" w:cs="Arial"/>
            <w:sz w:val="24"/>
            <w:szCs w:val="24"/>
          </w:rPr>
          <w:t>https://www.mdpi.com/2075-1729/11/12/1368</w:t>
        </w:r>
      </w:hyperlink>
      <w:r w:rsidRPr="00BF7022">
        <w:rPr>
          <w:rFonts w:ascii="Arial" w:hAnsi="Arial" w:cs="Arial"/>
          <w:sz w:val="24"/>
          <w:szCs w:val="24"/>
        </w:rPr>
        <w:t xml:space="preserve"> (Accessed: 03.03.2023) </w:t>
      </w:r>
    </w:p>
    <w:p w14:paraId="6ACB25AD" w14:textId="67AB876F" w:rsidR="00643B89" w:rsidRPr="00BF7022" w:rsidRDefault="00643B89" w:rsidP="00BF7022">
      <w:pPr>
        <w:spacing w:line="360" w:lineRule="auto"/>
        <w:jc w:val="both"/>
        <w:rPr>
          <w:rFonts w:ascii="Arial" w:hAnsi="Arial" w:cs="Arial"/>
          <w:sz w:val="24"/>
          <w:szCs w:val="24"/>
        </w:rPr>
      </w:pPr>
      <w:r w:rsidRPr="00BF7022">
        <w:rPr>
          <w:rFonts w:ascii="Arial" w:hAnsi="Arial" w:cs="Arial"/>
          <w:sz w:val="24"/>
          <w:szCs w:val="24"/>
        </w:rPr>
        <w:t xml:space="preserve">Bowering, T., 2019. Ageing, mobility, and the city: Objects, infrastructures, and practices in everyday assemblages of civic spaces in East London. Journal of population ageing, 12(2), pp.151-177.  Available at: </w:t>
      </w:r>
      <w:hyperlink r:id="rId13" w:history="1">
        <w:r w:rsidRPr="00BF7022">
          <w:rPr>
            <w:rStyle w:val="Hyperlink"/>
            <w:rFonts w:ascii="Arial" w:hAnsi="Arial" w:cs="Arial"/>
            <w:sz w:val="24"/>
            <w:szCs w:val="24"/>
          </w:rPr>
          <w:t>https://link.springer.com/article/10.1007/s12062-019-9240-3</w:t>
        </w:r>
      </w:hyperlink>
      <w:r w:rsidRPr="00BF7022">
        <w:rPr>
          <w:rFonts w:ascii="Arial" w:hAnsi="Arial" w:cs="Arial"/>
          <w:sz w:val="24"/>
          <w:szCs w:val="24"/>
        </w:rPr>
        <w:t xml:space="preserve"> (Accessed: 02.03.2023) </w:t>
      </w:r>
    </w:p>
    <w:p w14:paraId="0BC7A8CC" w14:textId="00FF7D40" w:rsidR="007E1D73" w:rsidRPr="00BF7022" w:rsidRDefault="0072213A" w:rsidP="00BF7022">
      <w:pPr>
        <w:spacing w:line="360" w:lineRule="auto"/>
        <w:jc w:val="both"/>
        <w:rPr>
          <w:rFonts w:ascii="Arial" w:hAnsi="Arial" w:cs="Arial"/>
          <w:sz w:val="24"/>
          <w:szCs w:val="24"/>
        </w:rPr>
      </w:pPr>
      <w:r w:rsidRPr="00BF7022">
        <w:rPr>
          <w:rFonts w:ascii="Arial" w:hAnsi="Arial" w:cs="Arial"/>
          <w:sz w:val="24"/>
          <w:szCs w:val="24"/>
        </w:rPr>
        <w:t xml:space="preserve">Carlo, C., 2021. Critical Success Factors in Hotel Companies: A Managerial Perspective. Journal of Tourism and Hospitality Management, 9(2), pp.1-7. Available </w:t>
      </w:r>
      <w:r w:rsidRPr="00BF7022">
        <w:rPr>
          <w:rFonts w:ascii="Arial" w:hAnsi="Arial" w:cs="Arial"/>
          <w:sz w:val="24"/>
          <w:szCs w:val="24"/>
        </w:rPr>
        <w:lastRenderedPageBreak/>
        <w:t xml:space="preserve">at: </w:t>
      </w:r>
      <w:hyperlink r:id="rId14" w:history="1">
        <w:r w:rsidR="00926F5E" w:rsidRPr="00BF7022">
          <w:rPr>
            <w:rStyle w:val="Hyperlink"/>
            <w:rFonts w:ascii="Arial" w:hAnsi="Arial" w:cs="Arial"/>
            <w:sz w:val="24"/>
            <w:szCs w:val="24"/>
          </w:rPr>
          <w:t>http://jthmnet.com/journals/jthm/Vol_9_No_2_December_2021/1.pdf</w:t>
        </w:r>
      </w:hyperlink>
      <w:r w:rsidR="00926F5E" w:rsidRPr="00BF7022">
        <w:rPr>
          <w:rFonts w:ascii="Arial" w:hAnsi="Arial" w:cs="Arial"/>
          <w:sz w:val="24"/>
          <w:szCs w:val="24"/>
        </w:rPr>
        <w:t xml:space="preserve"> (Accessed: 03.03.2023)</w:t>
      </w:r>
    </w:p>
    <w:p w14:paraId="04811BDE" w14:textId="52A76410" w:rsidR="003E0FB8" w:rsidRPr="00BF7022" w:rsidRDefault="003E0FB8" w:rsidP="00BF7022">
      <w:pPr>
        <w:spacing w:line="360" w:lineRule="auto"/>
        <w:jc w:val="both"/>
        <w:rPr>
          <w:rFonts w:ascii="Arial" w:hAnsi="Arial" w:cs="Arial"/>
          <w:sz w:val="24"/>
          <w:szCs w:val="24"/>
        </w:rPr>
      </w:pPr>
      <w:r w:rsidRPr="00BF7022">
        <w:rPr>
          <w:rFonts w:ascii="Arial" w:hAnsi="Arial" w:cs="Arial"/>
          <w:sz w:val="24"/>
          <w:szCs w:val="24"/>
        </w:rPr>
        <w:t xml:space="preserve">Choudhary, R., 2021. Perception of hotel management student’s towards working in Hotel Industry. UGC Care Group, 1. Available at: </w:t>
      </w:r>
      <w:hyperlink r:id="rId15" w:history="1">
        <w:r w:rsidRPr="00BF7022">
          <w:rPr>
            <w:rStyle w:val="Hyperlink"/>
            <w:rFonts w:ascii="Arial" w:hAnsi="Arial" w:cs="Arial"/>
            <w:sz w:val="24"/>
            <w:szCs w:val="24"/>
          </w:rPr>
          <w:t>https://www.researchgate.net/profile/Chef-Rahul-Choudhary/publication/349237227_PERCEPTION_OF_HOTEL_MANAGEMENT_STUDENT'S_TOWARDS_WORKING_IN_HOTEL_INDUSTRY/links/602613e845851589399ae452/PERCEPTION-OF-HOTEL-MANAGEMENT-STUDENTS-TOWARDS-WORKING-IN-HOTEL-INDUSTRY.pdf</w:t>
        </w:r>
      </w:hyperlink>
      <w:r w:rsidRPr="00BF7022">
        <w:rPr>
          <w:rFonts w:ascii="Arial" w:hAnsi="Arial" w:cs="Arial"/>
          <w:sz w:val="24"/>
          <w:szCs w:val="24"/>
        </w:rPr>
        <w:t xml:space="preserve"> (Accessed: 02.03.2023)</w:t>
      </w:r>
    </w:p>
    <w:p w14:paraId="06387D12" w14:textId="48E2CBB8" w:rsidR="00095F85" w:rsidRPr="00BF7022" w:rsidRDefault="00095F85" w:rsidP="00BF7022">
      <w:pPr>
        <w:spacing w:line="360" w:lineRule="auto"/>
        <w:jc w:val="both"/>
        <w:rPr>
          <w:rFonts w:ascii="Arial" w:hAnsi="Arial" w:cs="Arial"/>
          <w:sz w:val="24"/>
          <w:szCs w:val="24"/>
        </w:rPr>
      </w:pPr>
      <w:proofErr w:type="spellStart"/>
      <w:r w:rsidRPr="00BF7022">
        <w:rPr>
          <w:rFonts w:ascii="Arial" w:hAnsi="Arial" w:cs="Arial"/>
          <w:sz w:val="24"/>
          <w:szCs w:val="24"/>
        </w:rPr>
        <w:t>Christison</w:t>
      </w:r>
      <w:proofErr w:type="spellEnd"/>
      <w:r w:rsidRPr="00BF7022">
        <w:rPr>
          <w:rFonts w:ascii="Arial" w:hAnsi="Arial" w:cs="Arial"/>
          <w:sz w:val="24"/>
          <w:szCs w:val="24"/>
        </w:rPr>
        <w:t xml:space="preserve">, </w:t>
      </w:r>
      <w:r w:rsidR="00D15DBC" w:rsidRPr="00BF7022">
        <w:rPr>
          <w:rFonts w:ascii="Arial" w:hAnsi="Arial" w:cs="Arial"/>
          <w:sz w:val="24"/>
          <w:szCs w:val="24"/>
        </w:rPr>
        <w:t>G., 2020</w:t>
      </w:r>
      <w:r w:rsidR="00D406AD" w:rsidRPr="00BF7022">
        <w:rPr>
          <w:rFonts w:ascii="Arial" w:hAnsi="Arial" w:cs="Arial"/>
          <w:sz w:val="24"/>
          <w:szCs w:val="24"/>
        </w:rPr>
        <w:t xml:space="preserve">. Understand the influencers in your business ecosystem Available at: </w:t>
      </w:r>
      <w:hyperlink r:id="rId16" w:history="1">
        <w:r w:rsidR="00D47FD3" w:rsidRPr="00BF7022">
          <w:rPr>
            <w:rStyle w:val="Hyperlink"/>
            <w:rFonts w:ascii="Arial" w:hAnsi="Arial" w:cs="Arial"/>
            <w:sz w:val="24"/>
            <w:szCs w:val="24"/>
          </w:rPr>
          <w:t>https://strategyjourney.com/understand-the-influencers-in-your-business-ecosystem/</w:t>
        </w:r>
      </w:hyperlink>
      <w:r w:rsidR="00D47FD3" w:rsidRPr="00BF7022">
        <w:rPr>
          <w:rFonts w:ascii="Arial" w:hAnsi="Arial" w:cs="Arial"/>
          <w:sz w:val="24"/>
          <w:szCs w:val="24"/>
        </w:rPr>
        <w:t xml:space="preserve"> (Accessed: 02.03.2023) </w:t>
      </w:r>
    </w:p>
    <w:p w14:paraId="0886E8B3" w14:textId="7E7005C8" w:rsidR="00D8482F" w:rsidRPr="00BF7022" w:rsidRDefault="00D8482F" w:rsidP="00BF7022">
      <w:pPr>
        <w:spacing w:line="360" w:lineRule="auto"/>
        <w:jc w:val="both"/>
        <w:rPr>
          <w:rFonts w:ascii="Arial" w:hAnsi="Arial" w:cs="Arial"/>
          <w:sz w:val="24"/>
          <w:szCs w:val="24"/>
        </w:rPr>
      </w:pPr>
      <w:r w:rsidRPr="00BF7022">
        <w:rPr>
          <w:rFonts w:ascii="Arial" w:hAnsi="Arial" w:cs="Arial"/>
          <w:sz w:val="24"/>
          <w:szCs w:val="24"/>
        </w:rPr>
        <w:t xml:space="preserve">Clara, L.X.Y., 2021. Tourism as a Preservation Method for Traditional Buildings. Pioneer Road: Journal of Undergraduate Research, p.55. Available at: </w:t>
      </w:r>
      <w:hyperlink r:id="rId17" w:history="1">
        <w:r w:rsidR="00791B2F" w:rsidRPr="00BF7022">
          <w:rPr>
            <w:rStyle w:val="Hyperlink"/>
            <w:rFonts w:ascii="Arial" w:hAnsi="Arial" w:cs="Arial"/>
            <w:sz w:val="24"/>
            <w:szCs w:val="24"/>
          </w:rPr>
          <w:t>https://bpb-us-e1.wpmucdn.com/blogs.ntu.edu.sg/dist/f/2812/files/2021/08/Pioneer-Road-Issue-1-2021.pdf</w:t>
        </w:r>
      </w:hyperlink>
      <w:r w:rsidR="00791B2F" w:rsidRPr="00BF7022">
        <w:rPr>
          <w:rFonts w:ascii="Arial" w:hAnsi="Arial" w:cs="Arial"/>
          <w:sz w:val="24"/>
          <w:szCs w:val="24"/>
        </w:rPr>
        <w:t xml:space="preserve"> (Accessed: 02.03.2023) </w:t>
      </w:r>
    </w:p>
    <w:p w14:paraId="50AEF0E7" w14:textId="7419EA8B" w:rsidR="00C97C95" w:rsidRPr="00BF7022" w:rsidRDefault="00C97C95" w:rsidP="00BF7022">
      <w:pPr>
        <w:spacing w:line="360" w:lineRule="auto"/>
        <w:jc w:val="both"/>
        <w:rPr>
          <w:rFonts w:ascii="Arial" w:hAnsi="Arial" w:cs="Arial"/>
          <w:sz w:val="24"/>
          <w:szCs w:val="24"/>
        </w:rPr>
      </w:pPr>
      <w:proofErr w:type="spellStart"/>
      <w:r w:rsidRPr="00BF7022">
        <w:rPr>
          <w:rFonts w:ascii="Arial" w:hAnsi="Arial" w:cs="Arial"/>
          <w:sz w:val="24"/>
          <w:szCs w:val="24"/>
        </w:rPr>
        <w:t>Davronov</w:t>
      </w:r>
      <w:proofErr w:type="spellEnd"/>
      <w:r w:rsidRPr="00BF7022">
        <w:rPr>
          <w:rFonts w:ascii="Arial" w:hAnsi="Arial" w:cs="Arial"/>
          <w:sz w:val="24"/>
          <w:szCs w:val="24"/>
        </w:rPr>
        <w:t xml:space="preserve">, I., Radjabov, O., </w:t>
      </w:r>
      <w:proofErr w:type="spellStart"/>
      <w:r w:rsidRPr="00BF7022">
        <w:rPr>
          <w:rFonts w:ascii="Arial" w:hAnsi="Arial" w:cs="Arial"/>
          <w:sz w:val="24"/>
          <w:szCs w:val="24"/>
        </w:rPr>
        <w:t>Nurov</w:t>
      </w:r>
      <w:proofErr w:type="spellEnd"/>
      <w:r w:rsidRPr="00BF7022">
        <w:rPr>
          <w:rFonts w:ascii="Arial" w:hAnsi="Arial" w:cs="Arial"/>
          <w:sz w:val="24"/>
          <w:szCs w:val="24"/>
        </w:rPr>
        <w:t xml:space="preserve">, Z. and </w:t>
      </w:r>
      <w:proofErr w:type="spellStart"/>
      <w:r w:rsidRPr="00BF7022">
        <w:rPr>
          <w:rFonts w:ascii="Arial" w:hAnsi="Arial" w:cs="Arial"/>
          <w:sz w:val="24"/>
          <w:szCs w:val="24"/>
        </w:rPr>
        <w:t>Yuldashev</w:t>
      </w:r>
      <w:proofErr w:type="spellEnd"/>
      <w:r w:rsidRPr="00BF7022">
        <w:rPr>
          <w:rFonts w:ascii="Arial" w:hAnsi="Arial" w:cs="Arial"/>
          <w:sz w:val="24"/>
          <w:szCs w:val="24"/>
        </w:rPr>
        <w:t>, K., 2021. THE ROLE OF COMMUNICATIONS IN IMPROVING THE QUALITY OF SERVICES IN THE HOTEL INDUSTRY. ЦЕНТР НАУЧНЫХ ПУБЛИКАЦИЙ (</w:t>
      </w:r>
      <w:proofErr w:type="spellStart"/>
      <w:r w:rsidRPr="00BF7022">
        <w:rPr>
          <w:rFonts w:ascii="Arial" w:hAnsi="Arial" w:cs="Arial"/>
          <w:sz w:val="24"/>
          <w:szCs w:val="24"/>
        </w:rPr>
        <w:t>buxdu</w:t>
      </w:r>
      <w:proofErr w:type="spellEnd"/>
      <w:r w:rsidRPr="00BF7022">
        <w:rPr>
          <w:rFonts w:ascii="Arial" w:hAnsi="Arial" w:cs="Arial"/>
          <w:sz w:val="24"/>
          <w:szCs w:val="24"/>
        </w:rPr>
        <w:t xml:space="preserve">. </w:t>
      </w:r>
      <w:proofErr w:type="spellStart"/>
      <w:r w:rsidRPr="00BF7022">
        <w:rPr>
          <w:rFonts w:ascii="Arial" w:hAnsi="Arial" w:cs="Arial"/>
          <w:sz w:val="24"/>
          <w:szCs w:val="24"/>
        </w:rPr>
        <w:t>uz</w:t>
      </w:r>
      <w:proofErr w:type="spellEnd"/>
      <w:r w:rsidRPr="00BF7022">
        <w:rPr>
          <w:rFonts w:ascii="Arial" w:hAnsi="Arial" w:cs="Arial"/>
          <w:sz w:val="24"/>
          <w:szCs w:val="24"/>
        </w:rPr>
        <w:t xml:space="preserve">), 8(8). Available at: </w:t>
      </w:r>
      <w:hyperlink r:id="rId18" w:history="1">
        <w:r w:rsidR="00BD7111" w:rsidRPr="00BF7022">
          <w:rPr>
            <w:rStyle w:val="Hyperlink"/>
            <w:rFonts w:ascii="Arial" w:hAnsi="Arial" w:cs="Arial"/>
            <w:sz w:val="24"/>
            <w:szCs w:val="24"/>
          </w:rPr>
          <w:t>https://journal.buxdu.uz/index.php/journals_buxdu/article/view/5092</w:t>
        </w:r>
      </w:hyperlink>
      <w:r w:rsidR="00BD7111" w:rsidRPr="00BF7022">
        <w:rPr>
          <w:rFonts w:ascii="Arial" w:hAnsi="Arial" w:cs="Arial"/>
          <w:sz w:val="24"/>
          <w:szCs w:val="24"/>
        </w:rPr>
        <w:t xml:space="preserve"> (Accessed: 02.03.2023) </w:t>
      </w:r>
    </w:p>
    <w:p w14:paraId="7AB69872" w14:textId="082E417E" w:rsidR="00EF53A6" w:rsidRPr="00BF7022" w:rsidRDefault="00EF53A6" w:rsidP="00BF7022">
      <w:pPr>
        <w:spacing w:line="360" w:lineRule="auto"/>
        <w:jc w:val="both"/>
        <w:rPr>
          <w:rFonts w:ascii="Arial" w:hAnsi="Arial" w:cs="Arial"/>
          <w:sz w:val="24"/>
          <w:szCs w:val="24"/>
        </w:rPr>
      </w:pPr>
      <w:r w:rsidRPr="00BF7022">
        <w:rPr>
          <w:rFonts w:ascii="Arial" w:hAnsi="Arial" w:cs="Arial"/>
          <w:sz w:val="24"/>
          <w:szCs w:val="24"/>
        </w:rPr>
        <w:t xml:space="preserve">Derkach, O., 2020. MARKETING MANAGEMENT OF TOURISM ENTERPRISES. Available at: </w:t>
      </w:r>
      <w:hyperlink r:id="rId19" w:history="1">
        <w:r w:rsidRPr="00BF7022">
          <w:rPr>
            <w:rStyle w:val="Hyperlink"/>
            <w:rFonts w:ascii="Arial" w:hAnsi="Arial" w:cs="Arial"/>
            <w:sz w:val="24"/>
            <w:szCs w:val="24"/>
          </w:rPr>
          <w:t>https://knute.edu.ua/file/MjExMzA=/c05a3298ebecf3e90977f383e7b1e255.pdf</w:t>
        </w:r>
      </w:hyperlink>
      <w:r w:rsidRPr="00BF7022">
        <w:rPr>
          <w:rFonts w:ascii="Arial" w:hAnsi="Arial" w:cs="Arial"/>
          <w:sz w:val="24"/>
          <w:szCs w:val="24"/>
        </w:rPr>
        <w:t xml:space="preserve"> </w:t>
      </w:r>
      <w:bookmarkStart w:id="16" w:name="_Hlk128939768"/>
      <w:r w:rsidRPr="00BF7022">
        <w:rPr>
          <w:rFonts w:ascii="Arial" w:hAnsi="Arial" w:cs="Arial"/>
          <w:sz w:val="24"/>
          <w:szCs w:val="24"/>
        </w:rPr>
        <w:t>(Accessed: 02.03.2023)</w:t>
      </w:r>
      <w:bookmarkEnd w:id="16"/>
      <w:r w:rsidRPr="00BF7022">
        <w:rPr>
          <w:rFonts w:ascii="Arial" w:hAnsi="Arial" w:cs="Arial"/>
          <w:sz w:val="24"/>
          <w:szCs w:val="24"/>
        </w:rPr>
        <w:t xml:space="preserve"> </w:t>
      </w:r>
    </w:p>
    <w:p w14:paraId="7BF08421" w14:textId="7A468BB9" w:rsidR="00064C5C" w:rsidRPr="00BF7022" w:rsidRDefault="00064C5C" w:rsidP="00BF7022">
      <w:pPr>
        <w:spacing w:line="360" w:lineRule="auto"/>
        <w:jc w:val="both"/>
        <w:rPr>
          <w:rFonts w:ascii="Arial" w:hAnsi="Arial" w:cs="Arial"/>
          <w:sz w:val="24"/>
          <w:szCs w:val="24"/>
        </w:rPr>
      </w:pPr>
      <w:proofErr w:type="spellStart"/>
      <w:r w:rsidRPr="00BF7022">
        <w:rPr>
          <w:rFonts w:ascii="Arial" w:hAnsi="Arial" w:cs="Arial"/>
          <w:sz w:val="24"/>
          <w:szCs w:val="24"/>
        </w:rPr>
        <w:t>Dirman</w:t>
      </w:r>
      <w:proofErr w:type="spellEnd"/>
      <w:r w:rsidRPr="00BF7022">
        <w:rPr>
          <w:rFonts w:ascii="Arial" w:hAnsi="Arial" w:cs="Arial"/>
          <w:sz w:val="24"/>
          <w:szCs w:val="24"/>
        </w:rPr>
        <w:t>, A., 2020. Financial distress: the impacts of profitability, liquidity, leverage, firm size, and free cash flow. International Journal of Business, Economics and Law, 22(1), pp.17-25. Available a</w:t>
      </w:r>
      <w:r w:rsidR="00F2043D" w:rsidRPr="00BF7022">
        <w:rPr>
          <w:rFonts w:ascii="Arial" w:hAnsi="Arial" w:cs="Arial"/>
          <w:sz w:val="24"/>
          <w:szCs w:val="24"/>
        </w:rPr>
        <w:t xml:space="preserve">t: </w:t>
      </w:r>
      <w:hyperlink r:id="rId20" w:history="1">
        <w:r w:rsidR="00F2043D" w:rsidRPr="00BF7022">
          <w:rPr>
            <w:rStyle w:val="Hyperlink"/>
            <w:rFonts w:ascii="Arial" w:hAnsi="Arial" w:cs="Arial"/>
            <w:sz w:val="24"/>
            <w:szCs w:val="24"/>
          </w:rPr>
          <w:t>https://www.ijbel.com/wp-content/uploads/2020/08/IJBEL22_205.pdf</w:t>
        </w:r>
      </w:hyperlink>
      <w:r w:rsidR="00F2043D" w:rsidRPr="00BF7022">
        <w:rPr>
          <w:rFonts w:ascii="Arial" w:hAnsi="Arial" w:cs="Arial"/>
          <w:sz w:val="24"/>
          <w:szCs w:val="24"/>
        </w:rPr>
        <w:t xml:space="preserve"> (Accessed: 03.03.2023) </w:t>
      </w:r>
    </w:p>
    <w:p w14:paraId="20EBAD1C" w14:textId="08F8D7A0" w:rsidR="002A504B" w:rsidRPr="00BF7022" w:rsidRDefault="002A504B" w:rsidP="00BF7022">
      <w:pPr>
        <w:spacing w:line="360" w:lineRule="auto"/>
        <w:jc w:val="both"/>
        <w:rPr>
          <w:rFonts w:ascii="Arial" w:hAnsi="Arial" w:cs="Arial"/>
          <w:sz w:val="24"/>
          <w:szCs w:val="24"/>
        </w:rPr>
      </w:pPr>
      <w:r w:rsidRPr="00BF7022">
        <w:rPr>
          <w:rFonts w:ascii="Arial" w:hAnsi="Arial" w:cs="Arial"/>
          <w:sz w:val="24"/>
          <w:szCs w:val="24"/>
        </w:rPr>
        <w:t xml:space="preserve">Elavarasan, R.M., </w:t>
      </w:r>
      <w:proofErr w:type="spellStart"/>
      <w:r w:rsidRPr="00BF7022">
        <w:rPr>
          <w:rFonts w:ascii="Arial" w:hAnsi="Arial" w:cs="Arial"/>
          <w:sz w:val="24"/>
          <w:szCs w:val="24"/>
        </w:rPr>
        <w:t>Afridhis</w:t>
      </w:r>
      <w:proofErr w:type="spellEnd"/>
      <w:r w:rsidRPr="00BF7022">
        <w:rPr>
          <w:rFonts w:ascii="Arial" w:hAnsi="Arial" w:cs="Arial"/>
          <w:sz w:val="24"/>
          <w:szCs w:val="24"/>
        </w:rPr>
        <w:t xml:space="preserve">, S., </w:t>
      </w:r>
      <w:proofErr w:type="spellStart"/>
      <w:r w:rsidRPr="00BF7022">
        <w:rPr>
          <w:rFonts w:ascii="Arial" w:hAnsi="Arial" w:cs="Arial"/>
          <w:sz w:val="24"/>
          <w:szCs w:val="24"/>
        </w:rPr>
        <w:t>Vijayaraghavan</w:t>
      </w:r>
      <w:proofErr w:type="spellEnd"/>
      <w:r w:rsidRPr="00BF7022">
        <w:rPr>
          <w:rFonts w:ascii="Arial" w:hAnsi="Arial" w:cs="Arial"/>
          <w:sz w:val="24"/>
          <w:szCs w:val="24"/>
        </w:rPr>
        <w:t xml:space="preserve">, R.R., Subramaniam, U. and </w:t>
      </w:r>
      <w:proofErr w:type="spellStart"/>
      <w:r w:rsidRPr="00BF7022">
        <w:rPr>
          <w:rFonts w:ascii="Arial" w:hAnsi="Arial" w:cs="Arial"/>
          <w:sz w:val="24"/>
          <w:szCs w:val="24"/>
        </w:rPr>
        <w:t>Nurunnabi</w:t>
      </w:r>
      <w:proofErr w:type="spellEnd"/>
      <w:r w:rsidRPr="00BF7022">
        <w:rPr>
          <w:rFonts w:ascii="Arial" w:hAnsi="Arial" w:cs="Arial"/>
          <w:sz w:val="24"/>
          <w:szCs w:val="24"/>
        </w:rPr>
        <w:t xml:space="preserve">, M., 2020. SWOT analysis: A framework for comprehensive evaluation of </w:t>
      </w:r>
      <w:r w:rsidRPr="00BF7022">
        <w:rPr>
          <w:rFonts w:ascii="Arial" w:hAnsi="Arial" w:cs="Arial"/>
          <w:sz w:val="24"/>
          <w:szCs w:val="24"/>
        </w:rPr>
        <w:lastRenderedPageBreak/>
        <w:t xml:space="preserve">drivers and barriers for renewable energy development in significant countries. Energy Reports, 6, pp.1838-1864. Available at: </w:t>
      </w:r>
      <w:hyperlink r:id="rId21" w:history="1">
        <w:r w:rsidR="00D660DD" w:rsidRPr="00BF7022">
          <w:rPr>
            <w:rStyle w:val="Hyperlink"/>
            <w:rFonts w:ascii="Arial" w:hAnsi="Arial" w:cs="Arial"/>
            <w:sz w:val="24"/>
            <w:szCs w:val="24"/>
          </w:rPr>
          <w:t>https://www.sciencedirect.com/science/article/pii/S2352484720312257</w:t>
        </w:r>
      </w:hyperlink>
      <w:r w:rsidR="00D660DD" w:rsidRPr="00BF7022">
        <w:rPr>
          <w:rFonts w:ascii="Arial" w:hAnsi="Arial" w:cs="Arial"/>
          <w:sz w:val="24"/>
          <w:szCs w:val="24"/>
        </w:rPr>
        <w:t xml:space="preserve"> (Accessed: 04.03.2023) </w:t>
      </w:r>
    </w:p>
    <w:p w14:paraId="3FC08305" w14:textId="07E86CC1" w:rsidR="00F55B9A" w:rsidRPr="00BF7022" w:rsidRDefault="00F55B9A" w:rsidP="00BF7022">
      <w:pPr>
        <w:spacing w:line="360" w:lineRule="auto"/>
        <w:jc w:val="both"/>
        <w:rPr>
          <w:rFonts w:ascii="Arial" w:hAnsi="Arial" w:cs="Arial"/>
          <w:sz w:val="24"/>
          <w:szCs w:val="24"/>
        </w:rPr>
      </w:pPr>
      <w:proofErr w:type="spellStart"/>
      <w:r w:rsidRPr="00BF7022">
        <w:rPr>
          <w:rFonts w:ascii="Arial" w:hAnsi="Arial" w:cs="Arial"/>
          <w:sz w:val="24"/>
          <w:szCs w:val="24"/>
        </w:rPr>
        <w:t>Foskett</w:t>
      </w:r>
      <w:proofErr w:type="spellEnd"/>
      <w:r w:rsidRPr="00BF7022">
        <w:rPr>
          <w:rFonts w:ascii="Arial" w:hAnsi="Arial" w:cs="Arial"/>
          <w:sz w:val="24"/>
          <w:szCs w:val="24"/>
        </w:rPr>
        <w:t xml:space="preserve">, D., Paskins, P., Pennington, A. and </w:t>
      </w:r>
      <w:proofErr w:type="spellStart"/>
      <w:r w:rsidRPr="00BF7022">
        <w:rPr>
          <w:rFonts w:ascii="Arial" w:hAnsi="Arial" w:cs="Arial"/>
          <w:sz w:val="24"/>
          <w:szCs w:val="24"/>
        </w:rPr>
        <w:t>Rippington</w:t>
      </w:r>
      <w:proofErr w:type="spellEnd"/>
      <w:r w:rsidRPr="00BF7022">
        <w:rPr>
          <w:rFonts w:ascii="Arial" w:hAnsi="Arial" w:cs="Arial"/>
          <w:sz w:val="24"/>
          <w:szCs w:val="24"/>
        </w:rPr>
        <w:t xml:space="preserve">, N., 2021. The theory of hospitality and catering. Hachette UK. Available at: </w:t>
      </w:r>
      <w:hyperlink r:id="rId22" w:anchor="v=onepage&amp;q=Foskett%2C%20D.%2C%20Paskins%2C%20P.%2C%20Pennington%2C%20A.%20and%20Rippington%2C%20N.%2C%202021.%20The%20theory%20of%20hospitality%20and%20catering.%20Hachette%20UK.&amp;f=false" w:history="1">
        <w:r w:rsidR="006B3FA7" w:rsidRPr="00BF7022">
          <w:rPr>
            <w:rStyle w:val="Hyperlink"/>
            <w:rFonts w:ascii="Arial" w:hAnsi="Arial" w:cs="Arial"/>
            <w:sz w:val="24"/>
            <w:szCs w:val="24"/>
          </w:rPr>
          <w:t>https://books.google.co.uk/books?hl=en&amp;lr=&amp;id=yYD-DwAAQBAJ&amp;oi=fnd&amp;pg=PT12&amp;dq=Foskett,+D.,+Paskins,+P.,+Pennington,+A.+and+Rippington,+N.,+2021.+The+theory+of+hospitality+and+catering.+Hachette+UK.&amp;ots=xNZwELXrQo&amp;sig=1yUHlY9SY1oLyq9Po31hRauEM8A&amp;redir_esc=y#v=onepage&amp;q=Foskett%2C%20D.%2C%20Paskins%2C%20P.%2C%20Pennington%2C%20A.%20and%20Rippington%2C%20N.%2C%202021.%20The%20theory%20of%20hospitality%20and%20catering.%20Hachette%20UK.&amp;f=false</w:t>
        </w:r>
      </w:hyperlink>
      <w:r w:rsidR="006B3FA7" w:rsidRPr="00BF7022">
        <w:rPr>
          <w:rFonts w:ascii="Arial" w:hAnsi="Arial" w:cs="Arial"/>
          <w:sz w:val="24"/>
          <w:szCs w:val="24"/>
        </w:rPr>
        <w:t xml:space="preserve"> </w:t>
      </w:r>
      <w:bookmarkStart w:id="17" w:name="_Hlk128940187"/>
      <w:r w:rsidR="006B3FA7" w:rsidRPr="00BF7022">
        <w:rPr>
          <w:rFonts w:ascii="Arial" w:hAnsi="Arial" w:cs="Arial"/>
          <w:sz w:val="24"/>
          <w:szCs w:val="24"/>
        </w:rPr>
        <w:t>(Accessed: 03.03.2023)</w:t>
      </w:r>
      <w:bookmarkEnd w:id="17"/>
    </w:p>
    <w:p w14:paraId="3DFF1FB5" w14:textId="652F0B7D" w:rsidR="00196B89" w:rsidRPr="00BF7022" w:rsidRDefault="000737CF" w:rsidP="00BF7022">
      <w:pPr>
        <w:spacing w:line="360" w:lineRule="auto"/>
        <w:jc w:val="both"/>
        <w:rPr>
          <w:rFonts w:ascii="Arial" w:hAnsi="Arial" w:cs="Arial"/>
          <w:sz w:val="24"/>
          <w:szCs w:val="24"/>
        </w:rPr>
      </w:pPr>
      <w:proofErr w:type="spellStart"/>
      <w:r w:rsidRPr="00BF7022">
        <w:rPr>
          <w:rFonts w:ascii="Arial" w:hAnsi="Arial" w:cs="Arial"/>
          <w:sz w:val="24"/>
          <w:szCs w:val="24"/>
        </w:rPr>
        <w:t>G’ofurjon</w:t>
      </w:r>
      <w:proofErr w:type="spellEnd"/>
      <w:r w:rsidRPr="00BF7022">
        <w:rPr>
          <w:rFonts w:ascii="Arial" w:hAnsi="Arial" w:cs="Arial"/>
          <w:sz w:val="24"/>
          <w:szCs w:val="24"/>
        </w:rPr>
        <w:t xml:space="preserve"> </w:t>
      </w:r>
      <w:proofErr w:type="spellStart"/>
      <w:r w:rsidRPr="00BF7022">
        <w:rPr>
          <w:rFonts w:ascii="Arial" w:hAnsi="Arial" w:cs="Arial"/>
          <w:sz w:val="24"/>
          <w:szCs w:val="24"/>
        </w:rPr>
        <w:t>qizi</w:t>
      </w:r>
      <w:proofErr w:type="spellEnd"/>
      <w:r w:rsidRPr="00BF7022">
        <w:rPr>
          <w:rFonts w:ascii="Arial" w:hAnsi="Arial" w:cs="Arial"/>
          <w:sz w:val="24"/>
          <w:szCs w:val="24"/>
        </w:rPr>
        <w:t xml:space="preserve"> </w:t>
      </w:r>
      <w:proofErr w:type="spellStart"/>
      <w:r w:rsidRPr="00BF7022">
        <w:rPr>
          <w:rFonts w:ascii="Arial" w:hAnsi="Arial" w:cs="Arial"/>
          <w:sz w:val="24"/>
          <w:szCs w:val="24"/>
        </w:rPr>
        <w:t>Abdullabekova</w:t>
      </w:r>
      <w:proofErr w:type="spellEnd"/>
      <w:r w:rsidRPr="00BF7022">
        <w:rPr>
          <w:rFonts w:ascii="Arial" w:hAnsi="Arial" w:cs="Arial"/>
          <w:sz w:val="24"/>
          <w:szCs w:val="24"/>
        </w:rPr>
        <w:t xml:space="preserve">, N., 2022. INTERNATIONAL HOSPITALITY INDUSTRY IN UZBEKISTAN. Results of National Scientific Research International Journal, 1(6), pp.652-659. </w:t>
      </w:r>
      <w:r w:rsidR="00DB21C2" w:rsidRPr="00BF7022">
        <w:rPr>
          <w:rFonts w:ascii="Arial" w:hAnsi="Arial" w:cs="Arial"/>
          <w:sz w:val="24"/>
          <w:szCs w:val="24"/>
        </w:rPr>
        <w:t>Available</w:t>
      </w:r>
      <w:r w:rsidRPr="00BF7022">
        <w:rPr>
          <w:rFonts w:ascii="Arial" w:hAnsi="Arial" w:cs="Arial"/>
          <w:sz w:val="24"/>
          <w:szCs w:val="24"/>
        </w:rPr>
        <w:t xml:space="preserve"> at: </w:t>
      </w:r>
      <w:hyperlink r:id="rId23" w:anchor=".ZAXMdRXP3IU" w:history="1">
        <w:r w:rsidR="002255DF" w:rsidRPr="00BF7022">
          <w:rPr>
            <w:rStyle w:val="Hyperlink"/>
            <w:rFonts w:ascii="Arial" w:hAnsi="Arial" w:cs="Arial"/>
            <w:sz w:val="24"/>
            <w:szCs w:val="24"/>
          </w:rPr>
          <w:t>https://zenodo.org/record/7199496#.ZAXMdRXP3IU</w:t>
        </w:r>
      </w:hyperlink>
      <w:r w:rsidR="002255DF" w:rsidRPr="00BF7022">
        <w:rPr>
          <w:rFonts w:ascii="Arial" w:hAnsi="Arial" w:cs="Arial"/>
          <w:sz w:val="24"/>
          <w:szCs w:val="24"/>
        </w:rPr>
        <w:t xml:space="preserve"> (Accessed: 03.03.2023) </w:t>
      </w:r>
    </w:p>
    <w:p w14:paraId="5C5ED77B" w14:textId="2B36C4E9" w:rsidR="00B00DD9" w:rsidRPr="00BF7022" w:rsidRDefault="00B00DD9" w:rsidP="00BF7022">
      <w:pPr>
        <w:spacing w:line="360" w:lineRule="auto"/>
        <w:jc w:val="both"/>
        <w:rPr>
          <w:rFonts w:ascii="Arial" w:hAnsi="Arial" w:cs="Arial"/>
          <w:sz w:val="24"/>
          <w:szCs w:val="24"/>
        </w:rPr>
      </w:pPr>
      <w:r w:rsidRPr="00BF7022">
        <w:rPr>
          <w:rFonts w:ascii="Arial" w:hAnsi="Arial" w:cs="Arial"/>
          <w:sz w:val="24"/>
          <w:szCs w:val="24"/>
        </w:rPr>
        <w:t xml:space="preserve">Garrido-Moreno, A., Garcia-Morales, V.J. and Martín-Rojas, R., 2021. Going beyond the curve: Strategic measures to recover hotel activity in times of COVID-19. International Journal of Hospitality Management, 96, p.102928. Available at: </w:t>
      </w:r>
      <w:hyperlink r:id="rId24" w:history="1">
        <w:r w:rsidR="00176C67" w:rsidRPr="00BF7022">
          <w:rPr>
            <w:rStyle w:val="Hyperlink"/>
            <w:rFonts w:ascii="Arial" w:hAnsi="Arial" w:cs="Arial"/>
            <w:sz w:val="24"/>
            <w:szCs w:val="24"/>
          </w:rPr>
          <w:t>https://www.sciencedirect.com/science/article/pii/S0278431921000712</w:t>
        </w:r>
      </w:hyperlink>
      <w:r w:rsidR="00176C67" w:rsidRPr="00BF7022">
        <w:rPr>
          <w:rFonts w:ascii="Arial" w:hAnsi="Arial" w:cs="Arial"/>
          <w:sz w:val="24"/>
          <w:szCs w:val="24"/>
        </w:rPr>
        <w:t xml:space="preserve"> </w:t>
      </w:r>
      <w:bookmarkStart w:id="18" w:name="_Hlk128940661"/>
      <w:r w:rsidR="00176C67" w:rsidRPr="00BF7022">
        <w:rPr>
          <w:rFonts w:ascii="Arial" w:hAnsi="Arial" w:cs="Arial"/>
          <w:sz w:val="24"/>
          <w:szCs w:val="24"/>
        </w:rPr>
        <w:t>(Accessed: 04.03.2023)</w:t>
      </w:r>
    </w:p>
    <w:p w14:paraId="77234F38" w14:textId="17AB868E" w:rsidR="00C30CFD" w:rsidRPr="00BF7022" w:rsidRDefault="003D0866" w:rsidP="00BF7022">
      <w:pPr>
        <w:spacing w:line="360" w:lineRule="auto"/>
        <w:jc w:val="both"/>
        <w:rPr>
          <w:rFonts w:ascii="Arial" w:hAnsi="Arial" w:cs="Arial"/>
          <w:sz w:val="24"/>
          <w:szCs w:val="24"/>
        </w:rPr>
      </w:pPr>
      <w:proofErr w:type="spellStart"/>
      <w:r w:rsidRPr="00BF7022">
        <w:rPr>
          <w:rFonts w:ascii="Arial" w:hAnsi="Arial" w:cs="Arial"/>
          <w:sz w:val="24"/>
          <w:szCs w:val="24"/>
        </w:rPr>
        <w:t>Gursoy</w:t>
      </w:r>
      <w:proofErr w:type="spellEnd"/>
      <w:r w:rsidRPr="00BF7022">
        <w:rPr>
          <w:rFonts w:ascii="Arial" w:hAnsi="Arial" w:cs="Arial"/>
          <w:sz w:val="24"/>
          <w:szCs w:val="24"/>
        </w:rPr>
        <w:t xml:space="preserve">, D., Buttle, </w:t>
      </w:r>
      <w:r w:rsidR="00B745AA" w:rsidRPr="00BF7022">
        <w:rPr>
          <w:rFonts w:ascii="Arial" w:hAnsi="Arial" w:cs="Arial"/>
          <w:sz w:val="24"/>
          <w:szCs w:val="24"/>
        </w:rPr>
        <w:t>F., Bowie, D.,</w:t>
      </w:r>
      <w:r w:rsidR="00200B0F" w:rsidRPr="00BF7022">
        <w:rPr>
          <w:rFonts w:ascii="Arial" w:hAnsi="Arial" w:cs="Arial"/>
          <w:sz w:val="24"/>
          <w:szCs w:val="24"/>
        </w:rPr>
        <w:t xml:space="preserve"> </w:t>
      </w:r>
      <w:r w:rsidR="00FB1ABA" w:rsidRPr="00BF7022">
        <w:rPr>
          <w:rFonts w:ascii="Arial" w:hAnsi="Arial" w:cs="Arial"/>
          <w:sz w:val="24"/>
          <w:szCs w:val="24"/>
        </w:rPr>
        <w:t>2023</w:t>
      </w:r>
      <w:r w:rsidR="00B745AA" w:rsidRPr="00BF7022">
        <w:rPr>
          <w:rFonts w:ascii="Arial" w:hAnsi="Arial" w:cs="Arial"/>
          <w:sz w:val="24"/>
          <w:szCs w:val="24"/>
        </w:rPr>
        <w:t xml:space="preserve"> </w:t>
      </w:r>
      <w:r w:rsidR="006843FD" w:rsidRPr="00BF7022">
        <w:rPr>
          <w:rFonts w:ascii="Arial" w:hAnsi="Arial" w:cs="Arial"/>
          <w:sz w:val="24"/>
          <w:szCs w:val="24"/>
        </w:rPr>
        <w:t>Hospitalit</w:t>
      </w:r>
      <w:r w:rsidR="00996C8D" w:rsidRPr="00BF7022">
        <w:rPr>
          <w:rFonts w:ascii="Arial" w:hAnsi="Arial" w:cs="Arial"/>
          <w:sz w:val="24"/>
          <w:szCs w:val="24"/>
        </w:rPr>
        <w:t xml:space="preserve">y Marketing Principles and </w:t>
      </w:r>
      <w:r w:rsidR="00821743" w:rsidRPr="00BF7022">
        <w:rPr>
          <w:rFonts w:ascii="Arial" w:hAnsi="Arial" w:cs="Arial"/>
          <w:sz w:val="24"/>
          <w:szCs w:val="24"/>
        </w:rPr>
        <w:t xml:space="preserve">Practices Fourth </w:t>
      </w:r>
      <w:r w:rsidR="00200B0F" w:rsidRPr="00BF7022">
        <w:rPr>
          <w:rFonts w:ascii="Arial" w:hAnsi="Arial" w:cs="Arial"/>
          <w:sz w:val="24"/>
          <w:szCs w:val="24"/>
        </w:rPr>
        <w:t xml:space="preserve">Edition </w:t>
      </w:r>
      <w:r w:rsidR="00FB1ABA" w:rsidRPr="00BF7022">
        <w:rPr>
          <w:rFonts w:ascii="Arial" w:hAnsi="Arial" w:cs="Arial"/>
          <w:sz w:val="24"/>
          <w:szCs w:val="24"/>
        </w:rPr>
        <w:t xml:space="preserve">Available at: </w:t>
      </w:r>
      <w:hyperlink r:id="rId25" w:history="1">
        <w:r w:rsidR="007128A4" w:rsidRPr="00BF7022">
          <w:rPr>
            <w:rStyle w:val="Hyperlink"/>
            <w:rFonts w:ascii="Arial" w:hAnsi="Arial" w:cs="Arial"/>
            <w:sz w:val="24"/>
            <w:szCs w:val="24"/>
          </w:rPr>
          <w:t>https://www.researchgate.net/profile/Francis-Buttle/publication/290448158_Hospitality_Marketing_Principles_and_Practices/links/63ae174bc3c99660ebb38331/Hospitality-Marketing-Principles-and-Practices.pdf</w:t>
        </w:r>
      </w:hyperlink>
      <w:r w:rsidR="007128A4" w:rsidRPr="00BF7022">
        <w:rPr>
          <w:rFonts w:ascii="Arial" w:hAnsi="Arial" w:cs="Arial"/>
          <w:sz w:val="24"/>
          <w:szCs w:val="24"/>
        </w:rPr>
        <w:t xml:space="preserve"> (Accessed: 04.03.2023) </w:t>
      </w:r>
    </w:p>
    <w:bookmarkEnd w:id="18"/>
    <w:p w14:paraId="2A5F8911" w14:textId="0CEFC05C" w:rsidR="00176C67" w:rsidRPr="00BF7022" w:rsidRDefault="001A7B53" w:rsidP="00BF7022">
      <w:pPr>
        <w:spacing w:line="360" w:lineRule="auto"/>
        <w:jc w:val="both"/>
        <w:rPr>
          <w:rFonts w:ascii="Arial" w:hAnsi="Arial" w:cs="Arial"/>
          <w:sz w:val="24"/>
          <w:szCs w:val="24"/>
        </w:rPr>
      </w:pPr>
      <w:r w:rsidRPr="00BF7022">
        <w:rPr>
          <w:rFonts w:ascii="Arial" w:hAnsi="Arial" w:cs="Arial"/>
          <w:sz w:val="24"/>
          <w:szCs w:val="24"/>
        </w:rPr>
        <w:t xml:space="preserve">Hassan, A., Roy, M. and Chowdhury, S., 2020. Ecotourism and Hospitality in Bangladesh: The Application of PESTEL Analysis and Determining the Internal Factors. Tourism Products and Services in </w:t>
      </w:r>
      <w:proofErr w:type="spellStart"/>
      <w:r w:rsidRPr="00BF7022">
        <w:rPr>
          <w:rFonts w:ascii="Arial" w:hAnsi="Arial" w:cs="Arial"/>
          <w:sz w:val="24"/>
          <w:szCs w:val="24"/>
        </w:rPr>
        <w:t>Bangladeshconcept</w:t>
      </w:r>
      <w:proofErr w:type="spellEnd"/>
      <w:r w:rsidRPr="00BF7022">
        <w:rPr>
          <w:rFonts w:ascii="Arial" w:hAnsi="Arial" w:cs="Arial"/>
          <w:sz w:val="24"/>
          <w:szCs w:val="24"/>
        </w:rPr>
        <w:t xml:space="preserve"> Analysis and Development Suggestions, pp.181-215. Availab</w:t>
      </w:r>
      <w:r w:rsidR="00C63914" w:rsidRPr="00BF7022">
        <w:rPr>
          <w:rFonts w:ascii="Arial" w:hAnsi="Arial" w:cs="Arial"/>
          <w:sz w:val="24"/>
          <w:szCs w:val="24"/>
        </w:rPr>
        <w:t xml:space="preserve">le at: </w:t>
      </w:r>
      <w:hyperlink r:id="rId26" w:history="1">
        <w:r w:rsidR="00C7169C" w:rsidRPr="00BF7022">
          <w:rPr>
            <w:rStyle w:val="Hyperlink"/>
            <w:rFonts w:ascii="Arial" w:hAnsi="Arial" w:cs="Arial"/>
            <w:sz w:val="24"/>
            <w:szCs w:val="24"/>
          </w:rPr>
          <w:t>https://europepmc.org/article/pmc/pmc7972656</w:t>
        </w:r>
      </w:hyperlink>
      <w:r w:rsidR="00C7169C" w:rsidRPr="00BF7022">
        <w:rPr>
          <w:rFonts w:ascii="Arial" w:hAnsi="Arial" w:cs="Arial"/>
          <w:sz w:val="24"/>
          <w:szCs w:val="24"/>
        </w:rPr>
        <w:t xml:space="preserve"> (Accessed: 02.03.2023) </w:t>
      </w:r>
    </w:p>
    <w:p w14:paraId="74B8B8E2" w14:textId="402264F9" w:rsidR="00651EAE" w:rsidRPr="00BF7022" w:rsidRDefault="001F7D90" w:rsidP="00BF7022">
      <w:pPr>
        <w:spacing w:line="360" w:lineRule="auto"/>
        <w:jc w:val="both"/>
        <w:rPr>
          <w:rFonts w:ascii="Arial" w:hAnsi="Arial" w:cs="Arial"/>
          <w:sz w:val="24"/>
          <w:szCs w:val="24"/>
        </w:rPr>
      </w:pPr>
      <w:proofErr w:type="spellStart"/>
      <w:r w:rsidRPr="00BF7022">
        <w:rPr>
          <w:rFonts w:ascii="Arial" w:hAnsi="Arial" w:cs="Arial"/>
          <w:sz w:val="24"/>
          <w:szCs w:val="24"/>
        </w:rPr>
        <w:lastRenderedPageBreak/>
        <w:t>Hatts</w:t>
      </w:r>
      <w:proofErr w:type="spellEnd"/>
      <w:r w:rsidRPr="00BF7022">
        <w:rPr>
          <w:rFonts w:ascii="Arial" w:hAnsi="Arial" w:cs="Arial"/>
          <w:sz w:val="24"/>
          <w:szCs w:val="24"/>
        </w:rPr>
        <w:t xml:space="preserve">, L., 2021. The Lea Valley Walk: </w:t>
      </w:r>
      <w:proofErr w:type="spellStart"/>
      <w:r w:rsidRPr="00BF7022">
        <w:rPr>
          <w:rFonts w:ascii="Arial" w:hAnsi="Arial" w:cs="Arial"/>
          <w:sz w:val="24"/>
          <w:szCs w:val="24"/>
        </w:rPr>
        <w:t>Leagrave</w:t>
      </w:r>
      <w:proofErr w:type="spellEnd"/>
      <w:r w:rsidRPr="00BF7022">
        <w:rPr>
          <w:rFonts w:ascii="Arial" w:hAnsi="Arial" w:cs="Arial"/>
          <w:sz w:val="24"/>
          <w:szCs w:val="24"/>
        </w:rPr>
        <w:t xml:space="preserve"> to the heart of London. Cicerone Press Limited. Available at: </w:t>
      </w:r>
      <w:hyperlink r:id="rId27" w:anchor="v=onepage&amp;q=Hatts%2C%20L.%2C%202021.%20The%20Lea%20Valley%20Walk%3A%20Leagrave%20to%20the%20heart%20of%20London.%20Cicerone%20Press%20Limited.&amp;f=false" w:history="1">
        <w:r w:rsidRPr="00BF7022">
          <w:rPr>
            <w:rStyle w:val="Hyperlink"/>
            <w:rFonts w:ascii="Arial" w:hAnsi="Arial" w:cs="Arial"/>
            <w:sz w:val="24"/>
            <w:szCs w:val="24"/>
          </w:rPr>
          <w:t>https://books.google.co.uk/books?hl=en&amp;lr=&amp;id=slg0CgAAQBAJ&amp;oi=fnd&amp;pg=PT10&amp;dq=Hatts,+L.,+2021.+The+Lea+Valley+Walk:+Leagrave+to+the+heart+of+London.+Cicerone+Press+Limited.&amp;ots=UxooVqe_xE&amp;sig=_r1ywDLJ7MBOgL-enHSl2ThRv5I&amp;redir_esc=y#v=onepage&amp;q=Hatts%2C%20L.%2C%202021.%20The%20Lea%20Valley%20Walk%3A%20Leagrave%20to%20the%20heart%20of%20London.%20Cicerone%20Press%20Limited.&amp;f=false</w:t>
        </w:r>
      </w:hyperlink>
      <w:r w:rsidRPr="00BF7022">
        <w:rPr>
          <w:rFonts w:ascii="Arial" w:hAnsi="Arial" w:cs="Arial"/>
          <w:sz w:val="24"/>
          <w:szCs w:val="24"/>
        </w:rPr>
        <w:t xml:space="preserve"> (Accessed: 0</w:t>
      </w:r>
      <w:r w:rsidR="00980AF1" w:rsidRPr="00BF7022">
        <w:rPr>
          <w:rFonts w:ascii="Arial" w:hAnsi="Arial" w:cs="Arial"/>
          <w:sz w:val="24"/>
          <w:szCs w:val="24"/>
        </w:rPr>
        <w:t>3</w:t>
      </w:r>
      <w:r w:rsidRPr="00BF7022">
        <w:rPr>
          <w:rFonts w:ascii="Arial" w:hAnsi="Arial" w:cs="Arial"/>
          <w:sz w:val="24"/>
          <w:szCs w:val="24"/>
        </w:rPr>
        <w:t>.03.2023)</w:t>
      </w:r>
    </w:p>
    <w:p w14:paraId="211B7074" w14:textId="2F91ADFA" w:rsidR="003E0FB8" w:rsidRPr="00BF7022" w:rsidRDefault="00934BE5" w:rsidP="00BF7022">
      <w:pPr>
        <w:spacing w:line="360" w:lineRule="auto"/>
        <w:jc w:val="both"/>
        <w:rPr>
          <w:rFonts w:ascii="Arial" w:hAnsi="Arial" w:cs="Arial"/>
          <w:sz w:val="24"/>
          <w:szCs w:val="24"/>
        </w:rPr>
      </w:pPr>
      <w:r w:rsidRPr="00BF7022">
        <w:rPr>
          <w:rFonts w:ascii="Arial" w:hAnsi="Arial" w:cs="Arial"/>
          <w:sz w:val="24"/>
          <w:szCs w:val="24"/>
        </w:rPr>
        <w:t xml:space="preserve">Hornby et al., 2022 Methods in </w:t>
      </w:r>
      <w:proofErr w:type="spellStart"/>
      <w:r w:rsidRPr="00BF7022">
        <w:rPr>
          <w:rFonts w:ascii="Arial" w:hAnsi="Arial" w:cs="Arial"/>
          <w:sz w:val="24"/>
          <w:szCs w:val="24"/>
        </w:rPr>
        <w:t>melissopalynology</w:t>
      </w:r>
      <w:proofErr w:type="spellEnd"/>
      <w:r w:rsidRPr="00BF7022">
        <w:rPr>
          <w:rFonts w:ascii="Arial" w:hAnsi="Arial" w:cs="Arial"/>
          <w:sz w:val="24"/>
          <w:szCs w:val="24"/>
        </w:rPr>
        <w:t xml:space="preserve">: colour determination of pollen pellets for colour vision deficient individuals. Palynology, 46(4), pp.1-7. Available at: </w:t>
      </w:r>
      <w:hyperlink r:id="rId28" w:history="1">
        <w:r w:rsidRPr="00BF7022">
          <w:rPr>
            <w:rStyle w:val="Hyperlink"/>
            <w:rFonts w:ascii="Arial" w:hAnsi="Arial" w:cs="Arial"/>
            <w:sz w:val="24"/>
            <w:szCs w:val="24"/>
          </w:rPr>
          <w:t>https://www.tandfonline.com/doi/full/10.1080/01916122.2022.2062476</w:t>
        </w:r>
      </w:hyperlink>
      <w:r w:rsidRPr="00BF7022">
        <w:rPr>
          <w:rFonts w:ascii="Arial" w:hAnsi="Arial" w:cs="Arial"/>
          <w:sz w:val="24"/>
          <w:szCs w:val="24"/>
        </w:rPr>
        <w:t xml:space="preserve"> (Accessed: 02.03.2023)</w:t>
      </w:r>
    </w:p>
    <w:p w14:paraId="068F8BAF" w14:textId="73DBB3D9" w:rsidR="00606CCF" w:rsidRPr="00BF7022" w:rsidRDefault="00145218" w:rsidP="00BF7022">
      <w:pPr>
        <w:spacing w:line="360" w:lineRule="auto"/>
        <w:jc w:val="both"/>
        <w:rPr>
          <w:rFonts w:ascii="Arial" w:hAnsi="Arial" w:cs="Arial"/>
          <w:sz w:val="24"/>
          <w:szCs w:val="24"/>
        </w:rPr>
      </w:pPr>
      <w:r w:rsidRPr="00BF7022">
        <w:rPr>
          <w:rFonts w:ascii="Arial" w:hAnsi="Arial" w:cs="Arial"/>
          <w:sz w:val="24"/>
          <w:szCs w:val="24"/>
        </w:rPr>
        <w:t xml:space="preserve">Husna, A. and Satria, I., 2019. Effects of return on asset, debt to asset ratio, current ratio, firm size, and dividend </w:t>
      </w:r>
      <w:proofErr w:type="spellStart"/>
      <w:r w:rsidRPr="00BF7022">
        <w:rPr>
          <w:rFonts w:ascii="Arial" w:hAnsi="Arial" w:cs="Arial"/>
          <w:sz w:val="24"/>
          <w:szCs w:val="24"/>
        </w:rPr>
        <w:t>payout</w:t>
      </w:r>
      <w:proofErr w:type="spellEnd"/>
      <w:r w:rsidRPr="00BF7022">
        <w:rPr>
          <w:rFonts w:ascii="Arial" w:hAnsi="Arial" w:cs="Arial"/>
          <w:sz w:val="24"/>
          <w:szCs w:val="24"/>
        </w:rPr>
        <w:t xml:space="preserve"> ratio on firm value. International Journal of Economics and Financial Issues, 9(5), pp.50-54. Available at: </w:t>
      </w:r>
      <w:hyperlink r:id="rId29" w:history="1">
        <w:r w:rsidR="00ED3AB2" w:rsidRPr="00BF7022">
          <w:rPr>
            <w:rStyle w:val="Hyperlink"/>
            <w:rFonts w:ascii="Arial" w:hAnsi="Arial" w:cs="Arial"/>
            <w:sz w:val="24"/>
            <w:szCs w:val="24"/>
          </w:rPr>
          <w:t>https://ideas.repec.org/a/eco/journ1/2019-05-8.html</w:t>
        </w:r>
      </w:hyperlink>
      <w:r w:rsidR="00ED3AB2" w:rsidRPr="00BF7022">
        <w:rPr>
          <w:rFonts w:ascii="Arial" w:hAnsi="Arial" w:cs="Arial"/>
          <w:sz w:val="24"/>
          <w:szCs w:val="24"/>
        </w:rPr>
        <w:t xml:space="preserve"> (Accessed: 02.03.2023) </w:t>
      </w:r>
    </w:p>
    <w:p w14:paraId="33FC7D9F" w14:textId="39E9E1E5" w:rsidR="00CE526E" w:rsidRPr="00BF7022" w:rsidRDefault="00CE526E" w:rsidP="00BF7022">
      <w:pPr>
        <w:spacing w:line="360" w:lineRule="auto"/>
        <w:jc w:val="both"/>
        <w:rPr>
          <w:rFonts w:ascii="Arial" w:hAnsi="Arial" w:cs="Arial"/>
          <w:sz w:val="24"/>
          <w:szCs w:val="24"/>
        </w:rPr>
      </w:pPr>
      <w:r w:rsidRPr="00BF7022">
        <w:rPr>
          <w:rFonts w:ascii="Arial" w:hAnsi="Arial" w:cs="Arial"/>
          <w:sz w:val="24"/>
          <w:szCs w:val="24"/>
        </w:rPr>
        <w:t xml:space="preserve">Ivanov, S., </w:t>
      </w:r>
      <w:proofErr w:type="spellStart"/>
      <w:r w:rsidRPr="00BF7022">
        <w:rPr>
          <w:rFonts w:ascii="Arial" w:hAnsi="Arial" w:cs="Arial"/>
          <w:sz w:val="24"/>
          <w:szCs w:val="24"/>
        </w:rPr>
        <w:t>Seyitoğlu</w:t>
      </w:r>
      <w:proofErr w:type="spellEnd"/>
      <w:r w:rsidRPr="00BF7022">
        <w:rPr>
          <w:rFonts w:ascii="Arial" w:hAnsi="Arial" w:cs="Arial"/>
          <w:sz w:val="24"/>
          <w:szCs w:val="24"/>
        </w:rPr>
        <w:t xml:space="preserve">, F. and Markova, M., 2020. Hotel managers’ perceptions towards the use of robots: a mixed-methods approach. Information Technology &amp; Tourism, 22, pp.505-535. Available at: </w:t>
      </w:r>
      <w:hyperlink r:id="rId30" w:history="1">
        <w:r w:rsidR="00036B73" w:rsidRPr="00BF7022">
          <w:rPr>
            <w:rStyle w:val="Hyperlink"/>
            <w:rFonts w:ascii="Arial" w:hAnsi="Arial" w:cs="Arial"/>
            <w:sz w:val="24"/>
            <w:szCs w:val="24"/>
          </w:rPr>
          <w:t>https://link.springer.com/article/10.1007/s40558-020-00187-x</w:t>
        </w:r>
      </w:hyperlink>
      <w:r w:rsidR="00036B73" w:rsidRPr="00BF7022">
        <w:rPr>
          <w:rFonts w:ascii="Arial" w:hAnsi="Arial" w:cs="Arial"/>
          <w:sz w:val="24"/>
          <w:szCs w:val="24"/>
        </w:rPr>
        <w:t xml:space="preserve"> (Accessed: 02.03.2023) </w:t>
      </w:r>
    </w:p>
    <w:p w14:paraId="43BF7F04" w14:textId="5FDE2FCB" w:rsidR="00867BEC" w:rsidRPr="00BF7022" w:rsidRDefault="00457D5C" w:rsidP="00BF7022">
      <w:pPr>
        <w:spacing w:line="360" w:lineRule="auto"/>
        <w:jc w:val="both"/>
        <w:rPr>
          <w:rFonts w:ascii="Arial" w:hAnsi="Arial" w:cs="Arial"/>
          <w:sz w:val="24"/>
          <w:szCs w:val="24"/>
        </w:rPr>
      </w:pPr>
      <w:proofErr w:type="spellStart"/>
      <w:r w:rsidRPr="00BF7022">
        <w:rPr>
          <w:rFonts w:ascii="Arial" w:hAnsi="Arial" w:cs="Arial"/>
          <w:sz w:val="24"/>
          <w:szCs w:val="24"/>
        </w:rPr>
        <w:t>Jayathilaka</w:t>
      </w:r>
      <w:proofErr w:type="spellEnd"/>
      <w:r w:rsidRPr="00BF7022">
        <w:rPr>
          <w:rFonts w:ascii="Arial" w:hAnsi="Arial" w:cs="Arial"/>
          <w:sz w:val="24"/>
          <w:szCs w:val="24"/>
        </w:rPr>
        <w:t xml:space="preserve">, A.K., 2020. Operating profit and net profit: measurements of profitability. Open Access Library Journal, 7(12), pp.1-11. Available at: </w:t>
      </w:r>
      <w:hyperlink r:id="rId31" w:history="1">
        <w:r w:rsidR="007E1480" w:rsidRPr="00BF7022">
          <w:rPr>
            <w:rStyle w:val="Hyperlink"/>
            <w:rFonts w:ascii="Arial" w:hAnsi="Arial" w:cs="Arial"/>
            <w:sz w:val="24"/>
            <w:szCs w:val="24"/>
          </w:rPr>
          <w:t>https://www.scirp.org/journal/paperinformation.aspx?paperid=105860</w:t>
        </w:r>
      </w:hyperlink>
      <w:r w:rsidR="007E1480" w:rsidRPr="00BF7022">
        <w:rPr>
          <w:rFonts w:ascii="Arial" w:hAnsi="Arial" w:cs="Arial"/>
          <w:sz w:val="24"/>
          <w:szCs w:val="24"/>
        </w:rPr>
        <w:t xml:space="preserve"> (Accessed: 02.03.2023) </w:t>
      </w:r>
    </w:p>
    <w:p w14:paraId="6CBD111B" w14:textId="249ABEB6" w:rsidR="00354F3E" w:rsidRPr="00BF7022" w:rsidRDefault="00354F3E" w:rsidP="00BF7022">
      <w:pPr>
        <w:spacing w:line="360" w:lineRule="auto"/>
        <w:jc w:val="both"/>
        <w:rPr>
          <w:rFonts w:ascii="Arial" w:hAnsi="Arial" w:cs="Arial"/>
          <w:sz w:val="24"/>
          <w:szCs w:val="24"/>
        </w:rPr>
      </w:pPr>
      <w:proofErr w:type="spellStart"/>
      <w:r w:rsidRPr="00BF7022">
        <w:rPr>
          <w:rFonts w:ascii="Arial" w:hAnsi="Arial" w:cs="Arial"/>
          <w:sz w:val="24"/>
          <w:szCs w:val="24"/>
        </w:rPr>
        <w:t>Juhola</w:t>
      </w:r>
      <w:proofErr w:type="spellEnd"/>
      <w:r w:rsidRPr="00BF7022">
        <w:rPr>
          <w:rFonts w:ascii="Arial" w:hAnsi="Arial" w:cs="Arial"/>
          <w:sz w:val="24"/>
          <w:szCs w:val="24"/>
        </w:rPr>
        <w:t xml:space="preserve">, J., 2020. Business Plan to Utilize the </w:t>
      </w:r>
      <w:proofErr w:type="spellStart"/>
      <w:r w:rsidRPr="00BF7022">
        <w:rPr>
          <w:rFonts w:ascii="Arial" w:hAnsi="Arial" w:cs="Arial"/>
          <w:sz w:val="24"/>
          <w:szCs w:val="24"/>
        </w:rPr>
        <w:t>Ahjola</w:t>
      </w:r>
      <w:proofErr w:type="spellEnd"/>
      <w:r w:rsidRPr="00BF7022">
        <w:rPr>
          <w:rFonts w:ascii="Arial" w:hAnsi="Arial" w:cs="Arial"/>
          <w:sz w:val="24"/>
          <w:szCs w:val="24"/>
        </w:rPr>
        <w:t xml:space="preserve"> Premises Located in </w:t>
      </w:r>
      <w:proofErr w:type="spellStart"/>
      <w:r w:rsidRPr="00BF7022">
        <w:rPr>
          <w:rFonts w:ascii="Arial" w:hAnsi="Arial" w:cs="Arial"/>
          <w:sz w:val="24"/>
          <w:szCs w:val="24"/>
        </w:rPr>
        <w:t>Kainuu</w:t>
      </w:r>
      <w:proofErr w:type="spellEnd"/>
      <w:r w:rsidRPr="00BF7022">
        <w:rPr>
          <w:rFonts w:ascii="Arial" w:hAnsi="Arial" w:cs="Arial"/>
          <w:sz w:val="24"/>
          <w:szCs w:val="24"/>
        </w:rPr>
        <w:t xml:space="preserve">. Available at: </w:t>
      </w:r>
      <w:hyperlink r:id="rId32" w:history="1">
        <w:r w:rsidR="006858BA" w:rsidRPr="00BF7022">
          <w:rPr>
            <w:rStyle w:val="Hyperlink"/>
            <w:rFonts w:ascii="Arial" w:hAnsi="Arial" w:cs="Arial"/>
            <w:sz w:val="24"/>
            <w:szCs w:val="24"/>
          </w:rPr>
          <w:t>https://www.theseus.fi/bitstream/handle/10024/354040/Janita.Juhola.BBIB16A.final.thesis.pdf;jsessionid=AB318553BC3571C814864E96D1E405F1?sequence=2</w:t>
        </w:r>
      </w:hyperlink>
      <w:r w:rsidR="006858BA" w:rsidRPr="00BF7022">
        <w:rPr>
          <w:rFonts w:ascii="Arial" w:hAnsi="Arial" w:cs="Arial"/>
          <w:sz w:val="24"/>
          <w:szCs w:val="24"/>
        </w:rPr>
        <w:t xml:space="preserve"> (Accessed: 02.03.2023) </w:t>
      </w:r>
    </w:p>
    <w:p w14:paraId="18FC255E" w14:textId="22F2C939" w:rsidR="004C7D3D" w:rsidRPr="00BF7022" w:rsidRDefault="004C7D3D" w:rsidP="00BF7022">
      <w:pPr>
        <w:spacing w:line="360" w:lineRule="auto"/>
        <w:jc w:val="both"/>
        <w:rPr>
          <w:rFonts w:ascii="Arial" w:hAnsi="Arial" w:cs="Arial"/>
          <w:sz w:val="24"/>
          <w:szCs w:val="24"/>
        </w:rPr>
      </w:pPr>
      <w:proofErr w:type="spellStart"/>
      <w:r w:rsidRPr="00BF7022">
        <w:rPr>
          <w:rFonts w:ascii="Arial" w:hAnsi="Arial" w:cs="Arial"/>
          <w:sz w:val="24"/>
          <w:szCs w:val="24"/>
        </w:rPr>
        <w:t>Kliestik</w:t>
      </w:r>
      <w:proofErr w:type="spellEnd"/>
      <w:r w:rsidRPr="00BF7022">
        <w:rPr>
          <w:rFonts w:ascii="Arial" w:hAnsi="Arial" w:cs="Arial"/>
          <w:sz w:val="24"/>
          <w:szCs w:val="24"/>
        </w:rPr>
        <w:t xml:space="preserve">, T., </w:t>
      </w:r>
      <w:proofErr w:type="spellStart"/>
      <w:r w:rsidRPr="00BF7022">
        <w:rPr>
          <w:rFonts w:ascii="Arial" w:hAnsi="Arial" w:cs="Arial"/>
          <w:sz w:val="24"/>
          <w:szCs w:val="24"/>
        </w:rPr>
        <w:t>Valaskova</w:t>
      </w:r>
      <w:proofErr w:type="spellEnd"/>
      <w:r w:rsidRPr="00BF7022">
        <w:rPr>
          <w:rFonts w:ascii="Arial" w:hAnsi="Arial" w:cs="Arial"/>
          <w:sz w:val="24"/>
          <w:szCs w:val="24"/>
        </w:rPr>
        <w:t xml:space="preserve">, K., </w:t>
      </w:r>
      <w:proofErr w:type="spellStart"/>
      <w:r w:rsidRPr="00BF7022">
        <w:rPr>
          <w:rFonts w:ascii="Arial" w:hAnsi="Arial" w:cs="Arial"/>
          <w:sz w:val="24"/>
          <w:szCs w:val="24"/>
        </w:rPr>
        <w:t>Lazaroiu</w:t>
      </w:r>
      <w:proofErr w:type="spellEnd"/>
      <w:r w:rsidRPr="00BF7022">
        <w:rPr>
          <w:rFonts w:ascii="Arial" w:hAnsi="Arial" w:cs="Arial"/>
          <w:sz w:val="24"/>
          <w:szCs w:val="24"/>
        </w:rPr>
        <w:t xml:space="preserve">, G., </w:t>
      </w:r>
      <w:proofErr w:type="spellStart"/>
      <w:r w:rsidRPr="00BF7022">
        <w:rPr>
          <w:rFonts w:ascii="Arial" w:hAnsi="Arial" w:cs="Arial"/>
          <w:sz w:val="24"/>
          <w:szCs w:val="24"/>
        </w:rPr>
        <w:t>Kovacova</w:t>
      </w:r>
      <w:proofErr w:type="spellEnd"/>
      <w:r w:rsidRPr="00BF7022">
        <w:rPr>
          <w:rFonts w:ascii="Arial" w:hAnsi="Arial" w:cs="Arial"/>
          <w:sz w:val="24"/>
          <w:szCs w:val="24"/>
        </w:rPr>
        <w:t xml:space="preserve">, M. and </w:t>
      </w:r>
      <w:proofErr w:type="spellStart"/>
      <w:r w:rsidRPr="00BF7022">
        <w:rPr>
          <w:rFonts w:ascii="Arial" w:hAnsi="Arial" w:cs="Arial"/>
          <w:sz w:val="24"/>
          <w:szCs w:val="24"/>
        </w:rPr>
        <w:t>Vrbka</w:t>
      </w:r>
      <w:proofErr w:type="spellEnd"/>
      <w:r w:rsidRPr="00BF7022">
        <w:rPr>
          <w:rFonts w:ascii="Arial" w:hAnsi="Arial" w:cs="Arial"/>
          <w:sz w:val="24"/>
          <w:szCs w:val="24"/>
        </w:rPr>
        <w:t xml:space="preserve">, J., 2020. Remaining financially healthy and competitive: The role of financial predictors. Journal of </w:t>
      </w:r>
      <w:r w:rsidRPr="00BF7022">
        <w:rPr>
          <w:rFonts w:ascii="Arial" w:hAnsi="Arial" w:cs="Arial"/>
          <w:sz w:val="24"/>
          <w:szCs w:val="24"/>
        </w:rPr>
        <w:lastRenderedPageBreak/>
        <w:t xml:space="preserve">Competitiveness, 12(1), p.74. </w:t>
      </w:r>
      <w:proofErr w:type="spellStart"/>
      <w:r w:rsidRPr="00BF7022">
        <w:rPr>
          <w:rFonts w:ascii="Arial" w:hAnsi="Arial" w:cs="Arial"/>
          <w:sz w:val="24"/>
          <w:szCs w:val="24"/>
        </w:rPr>
        <w:t>Availabe</w:t>
      </w:r>
      <w:proofErr w:type="spellEnd"/>
      <w:r w:rsidRPr="00BF7022">
        <w:rPr>
          <w:rFonts w:ascii="Arial" w:hAnsi="Arial" w:cs="Arial"/>
          <w:sz w:val="24"/>
          <w:szCs w:val="24"/>
        </w:rPr>
        <w:t xml:space="preserve"> at: </w:t>
      </w:r>
      <w:hyperlink r:id="rId33" w:history="1">
        <w:r w:rsidR="001C761C" w:rsidRPr="00BF7022">
          <w:rPr>
            <w:rStyle w:val="Hyperlink"/>
            <w:rFonts w:ascii="Arial" w:hAnsi="Arial" w:cs="Arial"/>
            <w:sz w:val="24"/>
            <w:szCs w:val="24"/>
          </w:rPr>
          <w:t>https://www.cjournal.cz/files/356.pdf</w:t>
        </w:r>
      </w:hyperlink>
      <w:r w:rsidR="001C761C" w:rsidRPr="00BF7022">
        <w:rPr>
          <w:rFonts w:ascii="Arial" w:hAnsi="Arial" w:cs="Arial"/>
          <w:sz w:val="24"/>
          <w:szCs w:val="24"/>
        </w:rPr>
        <w:t xml:space="preserve"> (Accessed: 02.03.2023) </w:t>
      </w:r>
    </w:p>
    <w:p w14:paraId="200464E3" w14:textId="6800F93C" w:rsidR="009B0E00" w:rsidRPr="00BF7022" w:rsidRDefault="005D43C2" w:rsidP="00BF7022">
      <w:pPr>
        <w:spacing w:line="360" w:lineRule="auto"/>
        <w:jc w:val="both"/>
        <w:rPr>
          <w:rFonts w:ascii="Arial" w:hAnsi="Arial" w:cs="Arial"/>
          <w:sz w:val="24"/>
          <w:szCs w:val="24"/>
        </w:rPr>
      </w:pPr>
      <w:proofErr w:type="spellStart"/>
      <w:r w:rsidRPr="00BF7022">
        <w:rPr>
          <w:rFonts w:ascii="Arial" w:hAnsi="Arial" w:cs="Arial"/>
          <w:sz w:val="24"/>
          <w:szCs w:val="24"/>
        </w:rPr>
        <w:t>Köseoglu</w:t>
      </w:r>
      <w:proofErr w:type="spellEnd"/>
      <w:r w:rsidRPr="00BF7022">
        <w:rPr>
          <w:rFonts w:ascii="Arial" w:hAnsi="Arial" w:cs="Arial"/>
          <w:sz w:val="24"/>
          <w:szCs w:val="24"/>
        </w:rPr>
        <w:t xml:space="preserve">, M.A., Putra, E.D., Yi, X., </w:t>
      </w:r>
      <w:proofErr w:type="spellStart"/>
      <w:r w:rsidRPr="00BF7022">
        <w:rPr>
          <w:rFonts w:ascii="Arial" w:hAnsi="Arial" w:cs="Arial"/>
          <w:sz w:val="24"/>
          <w:szCs w:val="24"/>
        </w:rPr>
        <w:t>Okumus</w:t>
      </w:r>
      <w:proofErr w:type="spellEnd"/>
      <w:r w:rsidRPr="00BF7022">
        <w:rPr>
          <w:rFonts w:ascii="Arial" w:hAnsi="Arial" w:cs="Arial"/>
          <w:sz w:val="24"/>
          <w:szCs w:val="24"/>
        </w:rPr>
        <w:t xml:space="preserve">, F. and Zhao, X., 2019. Strategic decision tools and organizational performance in the hotel industry. Journal of China Tourism Research, 15(1), pp.15-32. Available at: </w:t>
      </w:r>
      <w:hyperlink r:id="rId34" w:history="1">
        <w:r w:rsidR="00323640" w:rsidRPr="00BF7022">
          <w:rPr>
            <w:rStyle w:val="Hyperlink"/>
            <w:rFonts w:ascii="Arial" w:hAnsi="Arial" w:cs="Arial"/>
            <w:sz w:val="24"/>
            <w:szCs w:val="24"/>
          </w:rPr>
          <w:t>https://www.cabdirect.org/cabdirect/abstract/20193099411</w:t>
        </w:r>
      </w:hyperlink>
      <w:r w:rsidR="00323640" w:rsidRPr="00BF7022">
        <w:rPr>
          <w:rFonts w:ascii="Arial" w:hAnsi="Arial" w:cs="Arial"/>
          <w:sz w:val="24"/>
          <w:szCs w:val="24"/>
        </w:rPr>
        <w:t xml:space="preserve"> (Accessed: 02.03.2023) </w:t>
      </w:r>
    </w:p>
    <w:p w14:paraId="50283E41" w14:textId="4822E9A3" w:rsidR="00AE15A6" w:rsidRPr="00BF7022" w:rsidRDefault="00651EAE" w:rsidP="00BF7022">
      <w:pPr>
        <w:spacing w:line="360" w:lineRule="auto"/>
        <w:jc w:val="both"/>
        <w:rPr>
          <w:rFonts w:ascii="Arial" w:hAnsi="Arial" w:cs="Arial"/>
          <w:sz w:val="24"/>
          <w:szCs w:val="24"/>
        </w:rPr>
      </w:pPr>
      <w:proofErr w:type="spellStart"/>
      <w:r w:rsidRPr="00BF7022">
        <w:rPr>
          <w:rFonts w:ascii="Arial" w:hAnsi="Arial" w:cs="Arial"/>
          <w:sz w:val="24"/>
          <w:szCs w:val="24"/>
        </w:rPr>
        <w:t>Rachman</w:t>
      </w:r>
      <w:proofErr w:type="spellEnd"/>
      <w:r w:rsidRPr="00BF7022">
        <w:rPr>
          <w:rFonts w:ascii="Arial" w:hAnsi="Arial" w:cs="Arial"/>
          <w:sz w:val="24"/>
          <w:szCs w:val="24"/>
        </w:rPr>
        <w:t xml:space="preserve">, G.P. and Do, A.D., 2020. Business Strategy for Atlantic City Hotel Facing Covid-19 Pandemic. International Journal of Current Science Research and Review, 5(2), pp.333-340. Available at: </w:t>
      </w:r>
      <w:hyperlink r:id="rId35" w:history="1">
        <w:r w:rsidRPr="00BF7022">
          <w:rPr>
            <w:rStyle w:val="Hyperlink"/>
            <w:rFonts w:ascii="Arial" w:hAnsi="Arial" w:cs="Arial"/>
            <w:sz w:val="24"/>
            <w:szCs w:val="24"/>
          </w:rPr>
          <w:t>https://ijcsrr.org/wp-content/uploads/2022/02/04-04-2022.pdf</w:t>
        </w:r>
      </w:hyperlink>
      <w:r w:rsidRPr="00BF7022">
        <w:rPr>
          <w:rFonts w:ascii="Arial" w:hAnsi="Arial" w:cs="Arial"/>
          <w:sz w:val="24"/>
          <w:szCs w:val="24"/>
        </w:rPr>
        <w:t xml:space="preserve">  (Accessed: 0</w:t>
      </w:r>
      <w:r w:rsidR="00980AF1" w:rsidRPr="00BF7022">
        <w:rPr>
          <w:rFonts w:ascii="Arial" w:hAnsi="Arial" w:cs="Arial"/>
          <w:sz w:val="24"/>
          <w:szCs w:val="24"/>
        </w:rPr>
        <w:t>5</w:t>
      </w:r>
      <w:r w:rsidRPr="00BF7022">
        <w:rPr>
          <w:rFonts w:ascii="Arial" w:hAnsi="Arial" w:cs="Arial"/>
          <w:sz w:val="24"/>
          <w:szCs w:val="24"/>
        </w:rPr>
        <w:t>.03.2023)</w:t>
      </w:r>
    </w:p>
    <w:p w14:paraId="14AF5F61" w14:textId="07C8E5A5" w:rsidR="00341033" w:rsidRPr="00BF7022" w:rsidRDefault="00057302" w:rsidP="00BF7022">
      <w:pPr>
        <w:spacing w:line="360" w:lineRule="auto"/>
        <w:jc w:val="both"/>
        <w:rPr>
          <w:rFonts w:ascii="Arial" w:hAnsi="Arial" w:cs="Arial"/>
          <w:sz w:val="24"/>
          <w:szCs w:val="24"/>
        </w:rPr>
      </w:pPr>
      <w:proofErr w:type="spellStart"/>
      <w:r w:rsidRPr="00BF7022">
        <w:rPr>
          <w:rFonts w:ascii="Arial" w:hAnsi="Arial" w:cs="Arial"/>
          <w:sz w:val="24"/>
          <w:szCs w:val="24"/>
        </w:rPr>
        <w:t>Rafahat</w:t>
      </w:r>
      <w:proofErr w:type="spellEnd"/>
      <w:r w:rsidRPr="00BF7022">
        <w:rPr>
          <w:rFonts w:ascii="Arial" w:hAnsi="Arial" w:cs="Arial"/>
          <w:sz w:val="24"/>
          <w:szCs w:val="24"/>
        </w:rPr>
        <w:t>, M., 2022. Service Strategy of Hotel Holiday Inn (Doctoral dissertation, Sonargaon University (SU)).</w:t>
      </w:r>
    </w:p>
    <w:p w14:paraId="39478547" w14:textId="655E7450" w:rsidR="00651EAE" w:rsidRPr="00BF7022" w:rsidRDefault="00AE15A6" w:rsidP="00BF7022">
      <w:pPr>
        <w:spacing w:line="360" w:lineRule="auto"/>
        <w:jc w:val="both"/>
        <w:rPr>
          <w:rFonts w:ascii="Arial" w:hAnsi="Arial" w:cs="Arial"/>
          <w:sz w:val="24"/>
          <w:szCs w:val="24"/>
        </w:rPr>
      </w:pPr>
      <w:r w:rsidRPr="00BF7022">
        <w:rPr>
          <w:rFonts w:ascii="Arial" w:hAnsi="Arial" w:cs="Arial"/>
          <w:sz w:val="24"/>
          <w:szCs w:val="24"/>
        </w:rPr>
        <w:t>Mulvey, G., 2020. Corporate change in the Cumbrian Economy: Fourth Quarter (Oct.-Dec.) Available at:</w:t>
      </w:r>
      <w:hyperlink r:id="rId36" w:history="1">
        <w:r w:rsidR="002B5BDF" w:rsidRPr="00BF7022">
          <w:rPr>
            <w:rStyle w:val="Hyperlink"/>
            <w:rFonts w:ascii="Arial" w:hAnsi="Arial" w:cs="Arial"/>
            <w:sz w:val="24"/>
            <w:szCs w:val="24"/>
          </w:rPr>
          <w:t>http://insight.cumbria.ac.uk/id/eprint/6166/1/CRED%20Economic%20Bulletin%20No.%207,%202020%20Q4.pdf</w:t>
        </w:r>
      </w:hyperlink>
      <w:r w:rsidRPr="00BF7022">
        <w:rPr>
          <w:rFonts w:ascii="Arial" w:hAnsi="Arial" w:cs="Arial"/>
          <w:sz w:val="24"/>
          <w:szCs w:val="24"/>
        </w:rPr>
        <w:t xml:space="preserve"> (Accessed: 02.03.2023) </w:t>
      </w:r>
    </w:p>
    <w:p w14:paraId="558C533D" w14:textId="398D9FF6" w:rsidR="00A164C8" w:rsidRPr="00BF7022" w:rsidRDefault="00A164C8" w:rsidP="00BF7022">
      <w:pPr>
        <w:spacing w:line="360" w:lineRule="auto"/>
        <w:jc w:val="both"/>
        <w:rPr>
          <w:rFonts w:ascii="Arial" w:hAnsi="Arial" w:cs="Arial"/>
          <w:sz w:val="24"/>
          <w:szCs w:val="24"/>
        </w:rPr>
      </w:pPr>
      <w:proofErr w:type="spellStart"/>
      <w:r w:rsidRPr="00BF7022">
        <w:rPr>
          <w:rFonts w:ascii="Arial" w:hAnsi="Arial" w:cs="Arial"/>
          <w:sz w:val="24"/>
          <w:szCs w:val="24"/>
        </w:rPr>
        <w:t>Jayathilaka</w:t>
      </w:r>
      <w:proofErr w:type="spellEnd"/>
      <w:r w:rsidRPr="00BF7022">
        <w:rPr>
          <w:rFonts w:ascii="Arial" w:hAnsi="Arial" w:cs="Arial"/>
          <w:sz w:val="24"/>
          <w:szCs w:val="24"/>
        </w:rPr>
        <w:t xml:space="preserve">, A.K., 2020. Operating profit and net profit: measurements of profitability. Open Access Library Journal, 7(12), pp.1-11. Available at: </w:t>
      </w:r>
      <w:hyperlink r:id="rId37" w:history="1">
        <w:r w:rsidRPr="00BF7022">
          <w:rPr>
            <w:rStyle w:val="Hyperlink"/>
            <w:rFonts w:ascii="Arial" w:hAnsi="Arial" w:cs="Arial"/>
            <w:sz w:val="24"/>
            <w:szCs w:val="24"/>
          </w:rPr>
          <w:t>https://www.scirp.org/journal/paperinformation.aspx?paperid=105860</w:t>
        </w:r>
      </w:hyperlink>
      <w:r w:rsidRPr="00BF7022">
        <w:rPr>
          <w:rFonts w:ascii="Arial" w:hAnsi="Arial" w:cs="Arial"/>
          <w:sz w:val="24"/>
          <w:szCs w:val="24"/>
        </w:rPr>
        <w:t xml:space="preserve"> (Accessed: 02.03.2023)</w:t>
      </w:r>
    </w:p>
    <w:p w14:paraId="093E6023" w14:textId="40106395" w:rsidR="00D92707" w:rsidRPr="00BF7022" w:rsidRDefault="00D92707" w:rsidP="00BF7022">
      <w:pPr>
        <w:spacing w:line="360" w:lineRule="auto"/>
        <w:jc w:val="both"/>
        <w:rPr>
          <w:rFonts w:ascii="Arial" w:hAnsi="Arial" w:cs="Arial"/>
          <w:sz w:val="24"/>
          <w:szCs w:val="24"/>
        </w:rPr>
      </w:pPr>
      <w:proofErr w:type="spellStart"/>
      <w:r w:rsidRPr="00BF7022">
        <w:rPr>
          <w:rFonts w:ascii="Arial" w:hAnsi="Arial" w:cs="Arial"/>
          <w:sz w:val="24"/>
          <w:szCs w:val="24"/>
        </w:rPr>
        <w:t>Juhola</w:t>
      </w:r>
      <w:proofErr w:type="spellEnd"/>
      <w:r w:rsidRPr="00BF7022">
        <w:rPr>
          <w:rFonts w:ascii="Arial" w:hAnsi="Arial" w:cs="Arial"/>
          <w:sz w:val="24"/>
          <w:szCs w:val="24"/>
        </w:rPr>
        <w:t xml:space="preserve">, J., 2020. Business Plan to Utilize the </w:t>
      </w:r>
      <w:proofErr w:type="spellStart"/>
      <w:r w:rsidRPr="00BF7022">
        <w:rPr>
          <w:rFonts w:ascii="Arial" w:hAnsi="Arial" w:cs="Arial"/>
          <w:sz w:val="24"/>
          <w:szCs w:val="24"/>
        </w:rPr>
        <w:t>Ahjola</w:t>
      </w:r>
      <w:proofErr w:type="spellEnd"/>
      <w:r w:rsidRPr="00BF7022">
        <w:rPr>
          <w:rFonts w:ascii="Arial" w:hAnsi="Arial" w:cs="Arial"/>
          <w:sz w:val="24"/>
          <w:szCs w:val="24"/>
        </w:rPr>
        <w:t xml:space="preserve"> Premises Located in </w:t>
      </w:r>
      <w:proofErr w:type="spellStart"/>
      <w:r w:rsidRPr="00BF7022">
        <w:rPr>
          <w:rFonts w:ascii="Arial" w:hAnsi="Arial" w:cs="Arial"/>
          <w:sz w:val="24"/>
          <w:szCs w:val="24"/>
        </w:rPr>
        <w:t>Kainuu</w:t>
      </w:r>
      <w:proofErr w:type="spellEnd"/>
      <w:r w:rsidRPr="00BF7022">
        <w:rPr>
          <w:rFonts w:ascii="Arial" w:hAnsi="Arial" w:cs="Arial"/>
          <w:sz w:val="24"/>
          <w:szCs w:val="24"/>
        </w:rPr>
        <w:t xml:space="preserve">. Available at: </w:t>
      </w:r>
      <w:hyperlink r:id="rId38" w:history="1">
        <w:r w:rsidRPr="00BF7022">
          <w:rPr>
            <w:rStyle w:val="Hyperlink"/>
            <w:rFonts w:ascii="Arial" w:hAnsi="Arial" w:cs="Arial"/>
            <w:sz w:val="24"/>
            <w:szCs w:val="24"/>
          </w:rPr>
          <w:t>https://www.theseus.fi/bitstream/handle/10024/354040/Janita.Juhola.BBIB16A.final.thesis.pdf?sequence=2</w:t>
        </w:r>
      </w:hyperlink>
      <w:r w:rsidRPr="00BF7022">
        <w:rPr>
          <w:rFonts w:ascii="Arial" w:hAnsi="Arial" w:cs="Arial"/>
          <w:sz w:val="24"/>
          <w:szCs w:val="24"/>
        </w:rPr>
        <w:t xml:space="preserve"> (Accessed: 0</w:t>
      </w:r>
      <w:r w:rsidR="00980AF1" w:rsidRPr="00BF7022">
        <w:rPr>
          <w:rFonts w:ascii="Arial" w:hAnsi="Arial" w:cs="Arial"/>
          <w:sz w:val="24"/>
          <w:szCs w:val="24"/>
        </w:rPr>
        <w:t>3</w:t>
      </w:r>
      <w:r w:rsidRPr="00BF7022">
        <w:rPr>
          <w:rFonts w:ascii="Arial" w:hAnsi="Arial" w:cs="Arial"/>
          <w:sz w:val="24"/>
          <w:szCs w:val="24"/>
        </w:rPr>
        <w:t xml:space="preserve">.03.2023) </w:t>
      </w:r>
    </w:p>
    <w:p w14:paraId="3EFAC084" w14:textId="1034C86C" w:rsidR="00934BE5" w:rsidRPr="00BF7022" w:rsidRDefault="00934BE5" w:rsidP="00BF7022">
      <w:pPr>
        <w:spacing w:line="360" w:lineRule="auto"/>
        <w:jc w:val="both"/>
        <w:rPr>
          <w:rFonts w:ascii="Arial" w:hAnsi="Arial" w:cs="Arial"/>
          <w:sz w:val="24"/>
          <w:szCs w:val="24"/>
        </w:rPr>
      </w:pPr>
      <w:proofErr w:type="spellStart"/>
      <w:r w:rsidRPr="00BF7022">
        <w:rPr>
          <w:rFonts w:ascii="Arial" w:hAnsi="Arial" w:cs="Arial"/>
          <w:sz w:val="24"/>
          <w:szCs w:val="24"/>
        </w:rPr>
        <w:t>Kliestik</w:t>
      </w:r>
      <w:proofErr w:type="spellEnd"/>
      <w:r w:rsidRPr="00BF7022">
        <w:rPr>
          <w:rFonts w:ascii="Arial" w:hAnsi="Arial" w:cs="Arial"/>
          <w:sz w:val="24"/>
          <w:szCs w:val="24"/>
        </w:rPr>
        <w:t xml:space="preserve"> et al., 2020. Remaining financially healthy and competitive: The role of financial predictors. Journal of Competitiveness, 12(1), p.74.  Available at: </w:t>
      </w:r>
      <w:hyperlink r:id="rId39" w:history="1">
        <w:r w:rsidRPr="00BF7022">
          <w:rPr>
            <w:rStyle w:val="Hyperlink"/>
            <w:rFonts w:ascii="Arial" w:hAnsi="Arial" w:cs="Arial"/>
            <w:sz w:val="24"/>
            <w:szCs w:val="24"/>
          </w:rPr>
          <w:t>https://pdfs.semanticscholar.org/5400/0fcd811eb1a5259be85f9ce9d03d9c24a15c.pdf</w:t>
        </w:r>
      </w:hyperlink>
      <w:r w:rsidRPr="00BF7022">
        <w:rPr>
          <w:rFonts w:ascii="Arial" w:hAnsi="Arial" w:cs="Arial"/>
          <w:sz w:val="24"/>
          <w:szCs w:val="24"/>
        </w:rPr>
        <w:t xml:space="preserve"> (Accessed: 02.03.2023) </w:t>
      </w:r>
    </w:p>
    <w:p w14:paraId="682F6E62" w14:textId="4384938C" w:rsidR="00C64DC3" w:rsidRPr="00BF7022" w:rsidRDefault="00C64DC3" w:rsidP="00BF7022">
      <w:pPr>
        <w:spacing w:line="360" w:lineRule="auto"/>
        <w:jc w:val="both"/>
        <w:rPr>
          <w:rFonts w:ascii="Arial" w:hAnsi="Arial" w:cs="Arial"/>
          <w:sz w:val="24"/>
          <w:szCs w:val="24"/>
        </w:rPr>
      </w:pPr>
      <w:proofErr w:type="spellStart"/>
      <w:r w:rsidRPr="00BF7022">
        <w:rPr>
          <w:rFonts w:ascii="Arial" w:hAnsi="Arial" w:cs="Arial"/>
          <w:sz w:val="24"/>
          <w:szCs w:val="24"/>
        </w:rPr>
        <w:t>Köseoglu</w:t>
      </w:r>
      <w:proofErr w:type="spellEnd"/>
      <w:r w:rsidRPr="00BF7022">
        <w:rPr>
          <w:rFonts w:ascii="Arial" w:hAnsi="Arial" w:cs="Arial"/>
          <w:sz w:val="24"/>
          <w:szCs w:val="24"/>
        </w:rPr>
        <w:t xml:space="preserve">, M.A., Putra, E.D., Yi, X., </w:t>
      </w:r>
      <w:proofErr w:type="spellStart"/>
      <w:r w:rsidRPr="00BF7022">
        <w:rPr>
          <w:rFonts w:ascii="Arial" w:hAnsi="Arial" w:cs="Arial"/>
          <w:sz w:val="24"/>
          <w:szCs w:val="24"/>
        </w:rPr>
        <w:t>Okumus</w:t>
      </w:r>
      <w:proofErr w:type="spellEnd"/>
      <w:r w:rsidRPr="00BF7022">
        <w:rPr>
          <w:rFonts w:ascii="Arial" w:hAnsi="Arial" w:cs="Arial"/>
          <w:sz w:val="24"/>
          <w:szCs w:val="24"/>
        </w:rPr>
        <w:t xml:space="preserve">, F. and Zhao, X., 2019. Strategic decision tools and organizational performance in the hotel industry. Journal of China Tourism </w:t>
      </w:r>
      <w:r w:rsidRPr="00BF7022">
        <w:rPr>
          <w:rFonts w:ascii="Arial" w:hAnsi="Arial" w:cs="Arial"/>
          <w:sz w:val="24"/>
          <w:szCs w:val="24"/>
        </w:rPr>
        <w:lastRenderedPageBreak/>
        <w:t>Research, 15(1), pp.15-32.</w:t>
      </w:r>
      <w:r w:rsidR="0087343E" w:rsidRPr="00BF7022">
        <w:rPr>
          <w:rFonts w:ascii="Arial" w:hAnsi="Arial" w:cs="Arial"/>
          <w:sz w:val="24"/>
          <w:szCs w:val="24"/>
        </w:rPr>
        <w:t xml:space="preserve"> Available at: </w:t>
      </w:r>
      <w:hyperlink r:id="rId40" w:history="1">
        <w:r w:rsidR="007C14CD" w:rsidRPr="00BF7022">
          <w:rPr>
            <w:rStyle w:val="Hyperlink"/>
            <w:rFonts w:ascii="Arial" w:hAnsi="Arial" w:cs="Arial"/>
            <w:sz w:val="24"/>
            <w:szCs w:val="24"/>
          </w:rPr>
          <w:t>https://www.cabdirect.org/cabdirect/abstract/20193099411</w:t>
        </w:r>
      </w:hyperlink>
      <w:r w:rsidR="007C14CD" w:rsidRPr="00BF7022">
        <w:rPr>
          <w:rFonts w:ascii="Arial" w:hAnsi="Arial" w:cs="Arial"/>
          <w:sz w:val="24"/>
          <w:szCs w:val="24"/>
        </w:rPr>
        <w:t xml:space="preserve"> (Accessed: 02.03.2023)</w:t>
      </w:r>
    </w:p>
    <w:p w14:paraId="2D7C99DA" w14:textId="703AAB2E" w:rsidR="001F7D90" w:rsidRPr="00BF7022" w:rsidRDefault="001F7D90" w:rsidP="00BF7022">
      <w:pPr>
        <w:spacing w:line="360" w:lineRule="auto"/>
        <w:jc w:val="both"/>
        <w:rPr>
          <w:rFonts w:ascii="Arial" w:hAnsi="Arial" w:cs="Arial"/>
          <w:sz w:val="24"/>
          <w:szCs w:val="24"/>
        </w:rPr>
      </w:pPr>
      <w:r w:rsidRPr="00BF7022">
        <w:rPr>
          <w:rFonts w:ascii="Arial" w:hAnsi="Arial" w:cs="Arial"/>
          <w:sz w:val="24"/>
          <w:szCs w:val="24"/>
        </w:rPr>
        <w:t xml:space="preserve">Li, Z., 2023. Marketing Strategies of Huangshan Hotel Homestay Industry in the Post-Epidemic Period. In SHS Web of Conferences (Vol. 155, p. 01014). EDP Sciences. Available at: </w:t>
      </w:r>
      <w:hyperlink r:id="rId41" w:history="1">
        <w:r w:rsidRPr="00BF7022">
          <w:rPr>
            <w:rStyle w:val="Hyperlink"/>
            <w:rFonts w:ascii="Arial" w:hAnsi="Arial" w:cs="Arial"/>
            <w:sz w:val="24"/>
            <w:szCs w:val="24"/>
          </w:rPr>
          <w:t>https://doi.org/10.1051/shsconf/202315501014</w:t>
        </w:r>
      </w:hyperlink>
      <w:r w:rsidRPr="00BF7022">
        <w:rPr>
          <w:rFonts w:ascii="Arial" w:hAnsi="Arial" w:cs="Arial"/>
          <w:sz w:val="24"/>
          <w:szCs w:val="24"/>
        </w:rPr>
        <w:t xml:space="preserve"> (Accessed: 0</w:t>
      </w:r>
      <w:r w:rsidR="00980AF1" w:rsidRPr="00BF7022">
        <w:rPr>
          <w:rFonts w:ascii="Arial" w:hAnsi="Arial" w:cs="Arial"/>
          <w:sz w:val="24"/>
          <w:szCs w:val="24"/>
        </w:rPr>
        <w:t>3</w:t>
      </w:r>
      <w:r w:rsidRPr="00BF7022">
        <w:rPr>
          <w:rFonts w:ascii="Arial" w:hAnsi="Arial" w:cs="Arial"/>
          <w:sz w:val="24"/>
          <w:szCs w:val="24"/>
        </w:rPr>
        <w:t>.03.2023)</w:t>
      </w:r>
    </w:p>
    <w:p w14:paraId="308F44B5" w14:textId="0AE1FBC7" w:rsidR="00A164C8" w:rsidRPr="00BF7022" w:rsidRDefault="00A164C8" w:rsidP="00BF7022">
      <w:pPr>
        <w:spacing w:line="360" w:lineRule="auto"/>
        <w:jc w:val="both"/>
        <w:rPr>
          <w:rFonts w:ascii="Arial" w:hAnsi="Arial" w:cs="Arial"/>
          <w:sz w:val="24"/>
          <w:szCs w:val="24"/>
        </w:rPr>
      </w:pPr>
      <w:r w:rsidRPr="00BF7022">
        <w:rPr>
          <w:rFonts w:ascii="Arial" w:hAnsi="Arial" w:cs="Arial"/>
          <w:sz w:val="24"/>
          <w:szCs w:val="24"/>
        </w:rPr>
        <w:t xml:space="preserve">López-Andreu, M., </w:t>
      </w:r>
      <w:proofErr w:type="spellStart"/>
      <w:r w:rsidRPr="00BF7022">
        <w:rPr>
          <w:rFonts w:ascii="Arial" w:hAnsi="Arial" w:cs="Arial"/>
          <w:sz w:val="24"/>
          <w:szCs w:val="24"/>
        </w:rPr>
        <w:t>Papadopolous</w:t>
      </w:r>
      <w:proofErr w:type="spellEnd"/>
      <w:r w:rsidRPr="00BF7022">
        <w:rPr>
          <w:rFonts w:ascii="Arial" w:hAnsi="Arial" w:cs="Arial"/>
          <w:sz w:val="24"/>
          <w:szCs w:val="24"/>
        </w:rPr>
        <w:t xml:space="preserve">, O. and </w:t>
      </w:r>
      <w:proofErr w:type="spellStart"/>
      <w:r w:rsidRPr="00BF7022">
        <w:rPr>
          <w:rFonts w:ascii="Arial" w:hAnsi="Arial" w:cs="Arial"/>
          <w:sz w:val="24"/>
          <w:szCs w:val="24"/>
        </w:rPr>
        <w:t>Jamalian</w:t>
      </w:r>
      <w:proofErr w:type="spellEnd"/>
      <w:r w:rsidRPr="00BF7022">
        <w:rPr>
          <w:rFonts w:ascii="Arial" w:hAnsi="Arial" w:cs="Arial"/>
          <w:sz w:val="24"/>
          <w:szCs w:val="24"/>
        </w:rPr>
        <w:t xml:space="preserve">, M., 2019. How has the UK hotels sector been affected by the fissuring of the worker–employer relationship in the last 10 years?  Available at: </w:t>
      </w:r>
      <w:hyperlink r:id="rId42" w:history="1">
        <w:r w:rsidRPr="00BF7022">
          <w:rPr>
            <w:rStyle w:val="Hyperlink"/>
            <w:rFonts w:ascii="Arial" w:hAnsi="Arial" w:cs="Arial"/>
            <w:sz w:val="24"/>
            <w:szCs w:val="24"/>
          </w:rPr>
          <w:t>https://eprints.ncl.ac.uk/file_store/production/271645/4688CFBD-36A3-458E-971C-F1C5E207DDAC.pdf</w:t>
        </w:r>
      </w:hyperlink>
      <w:r w:rsidRPr="00BF7022">
        <w:rPr>
          <w:rFonts w:ascii="Arial" w:hAnsi="Arial" w:cs="Arial"/>
          <w:sz w:val="24"/>
          <w:szCs w:val="24"/>
        </w:rPr>
        <w:t xml:space="preserve"> (Accessed: 02.03.2023)</w:t>
      </w:r>
    </w:p>
    <w:p w14:paraId="4E566AE2" w14:textId="67F20205" w:rsidR="00D13CCE" w:rsidRPr="00BF7022" w:rsidRDefault="00CC2B28" w:rsidP="00BF7022">
      <w:pPr>
        <w:spacing w:line="360" w:lineRule="auto"/>
        <w:jc w:val="both"/>
        <w:rPr>
          <w:rFonts w:ascii="Arial" w:hAnsi="Arial" w:cs="Arial"/>
          <w:sz w:val="24"/>
          <w:szCs w:val="24"/>
        </w:rPr>
      </w:pPr>
      <w:r w:rsidRPr="00BF7022">
        <w:rPr>
          <w:rFonts w:ascii="Arial" w:hAnsi="Arial" w:cs="Arial"/>
          <w:sz w:val="24"/>
          <w:szCs w:val="24"/>
        </w:rPr>
        <w:t xml:space="preserve">Madsen, D.Ø. and </w:t>
      </w:r>
      <w:proofErr w:type="spellStart"/>
      <w:r w:rsidRPr="00BF7022">
        <w:rPr>
          <w:rFonts w:ascii="Arial" w:hAnsi="Arial" w:cs="Arial"/>
          <w:sz w:val="24"/>
          <w:szCs w:val="24"/>
        </w:rPr>
        <w:t>Grønseth</w:t>
      </w:r>
      <w:proofErr w:type="spellEnd"/>
      <w:r w:rsidRPr="00BF7022">
        <w:rPr>
          <w:rFonts w:ascii="Arial" w:hAnsi="Arial" w:cs="Arial"/>
          <w:sz w:val="24"/>
          <w:szCs w:val="24"/>
        </w:rPr>
        <w:t xml:space="preserve">, B.O., 2022. PESTEL Analysis. In </w:t>
      </w:r>
      <w:proofErr w:type="spellStart"/>
      <w:r w:rsidRPr="00BF7022">
        <w:rPr>
          <w:rFonts w:ascii="Arial" w:hAnsi="Arial" w:cs="Arial"/>
          <w:sz w:val="24"/>
          <w:szCs w:val="24"/>
        </w:rPr>
        <w:t>Encyclopedia</w:t>
      </w:r>
      <w:proofErr w:type="spellEnd"/>
      <w:r w:rsidRPr="00BF7022">
        <w:rPr>
          <w:rFonts w:ascii="Arial" w:hAnsi="Arial" w:cs="Arial"/>
          <w:sz w:val="24"/>
          <w:szCs w:val="24"/>
        </w:rPr>
        <w:t xml:space="preserve"> of Tourism Management and Marketing (pp. 473-475). Edward Elgar Publishing.</w:t>
      </w:r>
      <w:r w:rsidR="000813BC" w:rsidRPr="00BF7022">
        <w:rPr>
          <w:rFonts w:ascii="Arial" w:hAnsi="Arial" w:cs="Arial"/>
          <w:sz w:val="24"/>
          <w:szCs w:val="24"/>
        </w:rPr>
        <w:t xml:space="preserve"> Available at: </w:t>
      </w:r>
      <w:hyperlink r:id="rId43" w:history="1">
        <w:r w:rsidR="00D13CCE" w:rsidRPr="00BF7022">
          <w:rPr>
            <w:rStyle w:val="Hyperlink"/>
            <w:rFonts w:ascii="Arial" w:hAnsi="Arial" w:cs="Arial"/>
            <w:sz w:val="24"/>
            <w:szCs w:val="24"/>
          </w:rPr>
          <w:t>https://www.elgaronline.com/display/book/9781800377486/b-9781800377486.pestel.analysis.xml</w:t>
        </w:r>
      </w:hyperlink>
      <w:r w:rsidR="00D13CCE" w:rsidRPr="00BF7022">
        <w:rPr>
          <w:rFonts w:ascii="Arial" w:hAnsi="Arial" w:cs="Arial"/>
          <w:sz w:val="24"/>
          <w:szCs w:val="24"/>
        </w:rPr>
        <w:t xml:space="preserve">  (Accessed: 02.03.2023)</w:t>
      </w:r>
    </w:p>
    <w:p w14:paraId="3C7000E0" w14:textId="56F6A194" w:rsidR="001F7D90" w:rsidRPr="00BF7022" w:rsidRDefault="001F7D90" w:rsidP="00BF7022">
      <w:pPr>
        <w:spacing w:line="360" w:lineRule="auto"/>
        <w:jc w:val="both"/>
        <w:rPr>
          <w:rFonts w:ascii="Arial" w:hAnsi="Arial" w:cs="Arial"/>
          <w:sz w:val="24"/>
          <w:szCs w:val="24"/>
        </w:rPr>
      </w:pPr>
      <w:r w:rsidRPr="00BF7022">
        <w:rPr>
          <w:rFonts w:ascii="Arial" w:hAnsi="Arial" w:cs="Arial"/>
          <w:sz w:val="24"/>
          <w:szCs w:val="24"/>
        </w:rPr>
        <w:t xml:space="preserve">Mao, L., Kim, K. and Miao, X., 2022. Sample size formula for general win ratio analysis. Biometrics, 78(3), pp.1257-1268. Available at: </w:t>
      </w:r>
      <w:hyperlink r:id="rId44" w:history="1">
        <w:r w:rsidRPr="00BF7022">
          <w:rPr>
            <w:rStyle w:val="Hyperlink"/>
            <w:rFonts w:ascii="Arial" w:hAnsi="Arial" w:cs="Arial"/>
            <w:sz w:val="24"/>
            <w:szCs w:val="24"/>
          </w:rPr>
          <w:t>https://pubmed.ncbi.nlm.nih.gov/34047366/</w:t>
        </w:r>
      </w:hyperlink>
      <w:r w:rsidRPr="00BF7022">
        <w:rPr>
          <w:rFonts w:ascii="Arial" w:hAnsi="Arial" w:cs="Arial"/>
          <w:sz w:val="24"/>
          <w:szCs w:val="24"/>
        </w:rPr>
        <w:t xml:space="preserve">  (Accessed: 02.03.2023)</w:t>
      </w:r>
    </w:p>
    <w:p w14:paraId="4EA17CE3" w14:textId="1E33E3E3" w:rsidR="00A164C8" w:rsidRPr="00BF7022" w:rsidRDefault="00A164C8" w:rsidP="00BF7022">
      <w:pPr>
        <w:spacing w:after="0" w:line="360" w:lineRule="auto"/>
        <w:jc w:val="both"/>
        <w:rPr>
          <w:rFonts w:ascii="Arial" w:hAnsi="Arial" w:cs="Arial"/>
          <w:sz w:val="24"/>
          <w:szCs w:val="24"/>
        </w:rPr>
      </w:pPr>
      <w:r w:rsidRPr="00BF7022">
        <w:rPr>
          <w:rFonts w:ascii="Arial" w:hAnsi="Arial" w:cs="Arial"/>
          <w:sz w:val="24"/>
          <w:szCs w:val="24"/>
        </w:rPr>
        <w:t>Mishra, R.R., 2019. Understanding Revenue Management and Its Implications for Hotel Industry: An Integrative Literature Review. International Journal of Academic Research &amp; Development (IJAR&amp;D)</w:t>
      </w:r>
    </w:p>
    <w:p w14:paraId="40F42C6F" w14:textId="71B24D08" w:rsidR="007C5D89" w:rsidRPr="00BF7022" w:rsidRDefault="00A164C8" w:rsidP="00BF7022">
      <w:pPr>
        <w:spacing w:after="0" w:line="360" w:lineRule="auto"/>
        <w:jc w:val="both"/>
        <w:rPr>
          <w:rFonts w:ascii="Arial" w:hAnsi="Arial" w:cs="Arial"/>
          <w:sz w:val="24"/>
          <w:szCs w:val="24"/>
        </w:rPr>
      </w:pPr>
      <w:r w:rsidRPr="00BF7022">
        <w:rPr>
          <w:rFonts w:ascii="Arial" w:hAnsi="Arial" w:cs="Arial"/>
          <w:sz w:val="24"/>
          <w:szCs w:val="24"/>
        </w:rPr>
        <w:t xml:space="preserve">Available at: </w:t>
      </w:r>
      <w:hyperlink r:id="rId45" w:anchor="page=57" w:history="1">
        <w:r w:rsidRPr="00BF7022">
          <w:rPr>
            <w:rStyle w:val="Hyperlink"/>
            <w:rFonts w:ascii="Arial" w:hAnsi="Arial" w:cs="Arial"/>
            <w:sz w:val="24"/>
            <w:szCs w:val="24"/>
          </w:rPr>
          <w:t>https://d1wqtxts1xzle7.cloudfront.net/62471385/International_Journal_of_Academic_Research___Development_IJAR_D_ISSN_2395-1737_Print_Ninth_Issue_December_201920200325-120296-d4ftpe-libre.pdf?1585975256=&amp;response-content-disposition=inline%3B+filename%3DInternational_Journal_of_Academic_Resear.pdf&amp;Expires=1678044464&amp;Signature=B~3XwoPH8Kk1kycRg1BgDk8Szre4kaiI2Sq33SFRR2oWaDZfAOeo34wCQ-5jVZcL3YnWQ6VDKy7Gvh-ItBMVxFJ~8TdfKKUbS-rFbgtoqMQBeg4ySt-OhWZTUAgUmMnomFqpnNT-bM2ecTk2oyodFMG9F-m3e7sbFzQ96as7BtgCU6iFB0ojukBRdd1Q0P5Qkpp4cgQyOvpcJxoRbPRneozXbW2tGHRfuK3Hnhc6lQ3SLlbDToCyeozVBytxnovE4wdu8e9AvsMhwuXxMt25yihs0Bez</w:t>
        </w:r>
        <w:r w:rsidRPr="00BF7022">
          <w:rPr>
            <w:rStyle w:val="Hyperlink"/>
            <w:rFonts w:ascii="Arial" w:hAnsi="Arial" w:cs="Arial"/>
            <w:sz w:val="24"/>
            <w:szCs w:val="24"/>
          </w:rPr>
          <w:lastRenderedPageBreak/>
          <w:t>FQf5t~t~2bNT1RiP~cENf5cVf3b2SJXhIpJOryXG3Yhp5j3H-vOM~4azWA__&amp;Key-Pair-Id=APKAJLOHF5GGSLRBV4ZA#page=57</w:t>
        </w:r>
      </w:hyperlink>
      <w:r w:rsidRPr="00BF7022">
        <w:rPr>
          <w:rFonts w:ascii="Arial" w:hAnsi="Arial" w:cs="Arial"/>
          <w:sz w:val="24"/>
          <w:szCs w:val="24"/>
        </w:rPr>
        <w:t xml:space="preserve"> (Accessed: 02.03.2023)</w:t>
      </w:r>
    </w:p>
    <w:p w14:paraId="61A3ADF5" w14:textId="77777777" w:rsidR="00C87B9B" w:rsidRPr="00BF7022" w:rsidRDefault="00C87B9B" w:rsidP="00BF7022">
      <w:pPr>
        <w:spacing w:after="0" w:line="360" w:lineRule="auto"/>
        <w:jc w:val="both"/>
        <w:rPr>
          <w:rFonts w:ascii="Arial" w:hAnsi="Arial" w:cs="Arial"/>
          <w:sz w:val="24"/>
          <w:szCs w:val="24"/>
        </w:rPr>
      </w:pPr>
    </w:p>
    <w:p w14:paraId="19DF89EF" w14:textId="5FD1992F" w:rsidR="00934BE5" w:rsidRPr="00BF7022" w:rsidRDefault="007C5D89" w:rsidP="00BF7022">
      <w:pPr>
        <w:spacing w:after="0" w:line="360" w:lineRule="auto"/>
        <w:jc w:val="both"/>
        <w:rPr>
          <w:rFonts w:ascii="Arial" w:hAnsi="Arial" w:cs="Arial"/>
          <w:sz w:val="24"/>
          <w:szCs w:val="24"/>
        </w:rPr>
      </w:pPr>
      <w:r w:rsidRPr="00BF7022">
        <w:rPr>
          <w:rFonts w:ascii="Arial" w:hAnsi="Arial" w:cs="Arial"/>
          <w:sz w:val="24"/>
          <w:szCs w:val="24"/>
        </w:rPr>
        <w:t xml:space="preserve">Mulvey, G., 2020. Corporate change in the Cumbrian Economy: Fourth Quarter (Oct.-Dec.) 2020 </w:t>
      </w:r>
    </w:p>
    <w:p w14:paraId="0948AF55" w14:textId="53DF929E" w:rsidR="007C5D89" w:rsidRPr="00BF7022" w:rsidRDefault="008D30BD" w:rsidP="00BF7022">
      <w:pPr>
        <w:spacing w:after="0" w:line="360" w:lineRule="auto"/>
        <w:jc w:val="both"/>
        <w:rPr>
          <w:rFonts w:ascii="Arial" w:hAnsi="Arial" w:cs="Arial"/>
          <w:sz w:val="24"/>
          <w:szCs w:val="24"/>
        </w:rPr>
      </w:pPr>
      <w:r w:rsidRPr="00BF7022">
        <w:rPr>
          <w:rFonts w:ascii="Arial" w:hAnsi="Arial" w:cs="Arial"/>
          <w:sz w:val="24"/>
          <w:szCs w:val="24"/>
        </w:rPr>
        <w:t xml:space="preserve">Available at: </w:t>
      </w:r>
      <w:hyperlink r:id="rId46" w:history="1">
        <w:r w:rsidR="009D4765" w:rsidRPr="00BF7022">
          <w:rPr>
            <w:rStyle w:val="Hyperlink"/>
            <w:rFonts w:ascii="Arial" w:hAnsi="Arial" w:cs="Arial"/>
            <w:sz w:val="24"/>
            <w:szCs w:val="24"/>
          </w:rPr>
          <w:t>http://insight.cumbria.ac.uk/id/eprint/6166/1/CRED%20Economic%20Bulletin%20No.%207,%202020%20Q4.pdf</w:t>
        </w:r>
      </w:hyperlink>
      <w:r w:rsidR="009D4765" w:rsidRPr="00BF7022">
        <w:rPr>
          <w:rFonts w:ascii="Arial" w:hAnsi="Arial" w:cs="Arial"/>
          <w:sz w:val="24"/>
          <w:szCs w:val="24"/>
        </w:rPr>
        <w:t xml:space="preserve">  Accessed: 03.03.2023) </w:t>
      </w:r>
    </w:p>
    <w:p w14:paraId="398AD069" w14:textId="77777777" w:rsidR="009D4765" w:rsidRPr="00BF7022" w:rsidRDefault="009D4765" w:rsidP="00BF7022">
      <w:pPr>
        <w:spacing w:after="0" w:line="360" w:lineRule="auto"/>
        <w:jc w:val="both"/>
        <w:rPr>
          <w:rFonts w:ascii="Arial" w:hAnsi="Arial" w:cs="Arial"/>
          <w:sz w:val="24"/>
          <w:szCs w:val="24"/>
        </w:rPr>
      </w:pPr>
    </w:p>
    <w:p w14:paraId="381398FA" w14:textId="50EA7468" w:rsidR="00A41FA6" w:rsidRPr="00BF7022" w:rsidRDefault="00934BE5" w:rsidP="00BF7022">
      <w:pPr>
        <w:spacing w:after="0" w:line="360" w:lineRule="auto"/>
        <w:jc w:val="both"/>
        <w:rPr>
          <w:rFonts w:ascii="Arial" w:hAnsi="Arial" w:cs="Arial"/>
          <w:sz w:val="24"/>
          <w:szCs w:val="24"/>
        </w:rPr>
      </w:pPr>
      <w:proofErr w:type="spellStart"/>
      <w:r w:rsidRPr="00BF7022">
        <w:rPr>
          <w:rFonts w:ascii="Arial" w:hAnsi="Arial" w:cs="Arial"/>
          <w:sz w:val="24"/>
          <w:szCs w:val="24"/>
        </w:rPr>
        <w:t>Palomares</w:t>
      </w:r>
      <w:proofErr w:type="spellEnd"/>
      <w:r w:rsidRPr="00BF7022">
        <w:rPr>
          <w:rFonts w:ascii="Arial" w:hAnsi="Arial" w:cs="Arial"/>
          <w:sz w:val="24"/>
          <w:szCs w:val="24"/>
        </w:rPr>
        <w:t xml:space="preserve"> et al., 2021. A panoramic view and swot analysis of artificial intelligence for achieving the sustainable development goals by 2030: progress and prospects. Applied Intelligence, 51, pp.6497-6527. Available at: </w:t>
      </w:r>
      <w:hyperlink r:id="rId47" w:history="1">
        <w:r w:rsidRPr="00BF7022">
          <w:rPr>
            <w:rStyle w:val="Hyperlink"/>
            <w:rFonts w:ascii="Arial" w:hAnsi="Arial" w:cs="Arial"/>
            <w:sz w:val="24"/>
            <w:szCs w:val="24"/>
          </w:rPr>
          <w:t>https://link.springer.com/article/10.1007/s10489-021-02264-y</w:t>
        </w:r>
      </w:hyperlink>
      <w:r w:rsidRPr="00BF7022">
        <w:rPr>
          <w:rFonts w:ascii="Arial" w:hAnsi="Arial" w:cs="Arial"/>
          <w:sz w:val="24"/>
          <w:szCs w:val="24"/>
        </w:rPr>
        <w:t xml:space="preserve">  (Accessed: 0</w:t>
      </w:r>
      <w:r w:rsidR="00980AF1" w:rsidRPr="00BF7022">
        <w:rPr>
          <w:rFonts w:ascii="Arial" w:hAnsi="Arial" w:cs="Arial"/>
          <w:sz w:val="24"/>
          <w:szCs w:val="24"/>
        </w:rPr>
        <w:t>3</w:t>
      </w:r>
      <w:r w:rsidRPr="00BF7022">
        <w:rPr>
          <w:rFonts w:ascii="Arial" w:hAnsi="Arial" w:cs="Arial"/>
          <w:sz w:val="24"/>
          <w:szCs w:val="24"/>
        </w:rPr>
        <w:t>.03.2023)</w:t>
      </w:r>
    </w:p>
    <w:p w14:paraId="5AC59440" w14:textId="77777777" w:rsidR="00FE4A7B" w:rsidRPr="00BF7022" w:rsidRDefault="00FE4A7B" w:rsidP="00BF7022">
      <w:pPr>
        <w:spacing w:after="0" w:line="360" w:lineRule="auto"/>
        <w:jc w:val="both"/>
        <w:rPr>
          <w:rFonts w:ascii="Arial" w:hAnsi="Arial" w:cs="Arial"/>
          <w:sz w:val="24"/>
          <w:szCs w:val="24"/>
        </w:rPr>
      </w:pPr>
    </w:p>
    <w:p w14:paraId="6AE8E6C6" w14:textId="574D6D8E" w:rsidR="00A41FA6" w:rsidRPr="00BF7022" w:rsidRDefault="00A41FA6" w:rsidP="00BF7022">
      <w:pPr>
        <w:spacing w:after="0" w:line="360" w:lineRule="auto"/>
        <w:jc w:val="both"/>
        <w:rPr>
          <w:rFonts w:ascii="Arial" w:hAnsi="Arial" w:cs="Arial"/>
          <w:sz w:val="24"/>
          <w:szCs w:val="24"/>
        </w:rPr>
      </w:pPr>
      <w:r w:rsidRPr="00BF7022">
        <w:rPr>
          <w:rFonts w:ascii="Arial" w:hAnsi="Arial" w:cs="Arial"/>
          <w:sz w:val="24"/>
          <w:szCs w:val="24"/>
        </w:rPr>
        <w:t>Pandey, C.A., 2021. Indian Hotel Industry: Past, Present and Future. Ava</w:t>
      </w:r>
      <w:r w:rsidR="001A5E57" w:rsidRPr="00BF7022">
        <w:rPr>
          <w:rFonts w:ascii="Arial" w:hAnsi="Arial" w:cs="Arial"/>
          <w:sz w:val="24"/>
          <w:szCs w:val="24"/>
        </w:rPr>
        <w:t xml:space="preserve">ilable at: </w:t>
      </w:r>
    </w:p>
    <w:p w14:paraId="48554BD6" w14:textId="1524609B" w:rsidR="00EF53A6" w:rsidRPr="00BF7022" w:rsidRDefault="00000000" w:rsidP="00BF7022">
      <w:pPr>
        <w:spacing w:line="360" w:lineRule="auto"/>
        <w:jc w:val="both"/>
        <w:rPr>
          <w:rFonts w:ascii="Arial" w:hAnsi="Arial" w:cs="Arial"/>
          <w:sz w:val="24"/>
          <w:szCs w:val="24"/>
        </w:rPr>
      </w:pPr>
      <w:hyperlink r:id="rId48" w:history="1">
        <w:r w:rsidR="00A21F19" w:rsidRPr="00BF7022">
          <w:rPr>
            <w:rStyle w:val="Hyperlink"/>
            <w:rFonts w:ascii="Arial" w:hAnsi="Arial" w:cs="Arial"/>
            <w:sz w:val="24"/>
            <w:szCs w:val="24"/>
          </w:rPr>
          <w:t>https://www.ijtsrd.com/papers/ijtsrd38485.pdf</w:t>
        </w:r>
      </w:hyperlink>
      <w:r w:rsidR="00A21F19" w:rsidRPr="00BF7022">
        <w:rPr>
          <w:rFonts w:ascii="Arial" w:hAnsi="Arial" w:cs="Arial"/>
          <w:sz w:val="24"/>
          <w:szCs w:val="24"/>
        </w:rPr>
        <w:t xml:space="preserve"> Accessed: 03.03.2023)</w:t>
      </w:r>
    </w:p>
    <w:p w14:paraId="6437C803" w14:textId="12A51345" w:rsidR="00643B89" w:rsidRPr="00BF7022" w:rsidRDefault="00643B89" w:rsidP="00BF7022">
      <w:pPr>
        <w:spacing w:after="0" w:line="360" w:lineRule="auto"/>
        <w:jc w:val="both"/>
        <w:rPr>
          <w:rFonts w:ascii="Arial" w:hAnsi="Arial" w:cs="Arial"/>
          <w:sz w:val="24"/>
          <w:szCs w:val="24"/>
        </w:rPr>
      </w:pPr>
      <w:proofErr w:type="spellStart"/>
      <w:r w:rsidRPr="00BF7022">
        <w:rPr>
          <w:rFonts w:ascii="Arial" w:hAnsi="Arial" w:cs="Arial"/>
          <w:sz w:val="24"/>
          <w:szCs w:val="24"/>
        </w:rPr>
        <w:t>Perszyk</w:t>
      </w:r>
      <w:proofErr w:type="spellEnd"/>
      <w:r w:rsidRPr="00BF7022">
        <w:rPr>
          <w:rFonts w:ascii="Arial" w:hAnsi="Arial" w:cs="Arial"/>
          <w:sz w:val="24"/>
          <w:szCs w:val="24"/>
        </w:rPr>
        <w:t xml:space="preserve">, R.E., Kristensen, A.S., </w:t>
      </w:r>
      <w:proofErr w:type="spellStart"/>
      <w:r w:rsidRPr="00BF7022">
        <w:rPr>
          <w:rFonts w:ascii="Arial" w:hAnsi="Arial" w:cs="Arial"/>
          <w:sz w:val="24"/>
          <w:szCs w:val="24"/>
        </w:rPr>
        <w:t>Lyuboslavsky</w:t>
      </w:r>
      <w:proofErr w:type="spellEnd"/>
      <w:r w:rsidRPr="00BF7022">
        <w:rPr>
          <w:rFonts w:ascii="Arial" w:hAnsi="Arial" w:cs="Arial"/>
          <w:sz w:val="24"/>
          <w:szCs w:val="24"/>
        </w:rPr>
        <w:t xml:space="preserve">, P. and </w:t>
      </w:r>
      <w:proofErr w:type="spellStart"/>
      <w:r w:rsidRPr="00BF7022">
        <w:rPr>
          <w:rFonts w:ascii="Arial" w:hAnsi="Arial" w:cs="Arial"/>
          <w:sz w:val="24"/>
          <w:szCs w:val="24"/>
        </w:rPr>
        <w:t>Traynelis</w:t>
      </w:r>
      <w:proofErr w:type="spellEnd"/>
      <w:r w:rsidRPr="00BF7022">
        <w:rPr>
          <w:rFonts w:ascii="Arial" w:hAnsi="Arial" w:cs="Arial"/>
          <w:sz w:val="24"/>
          <w:szCs w:val="24"/>
        </w:rPr>
        <w:t>, S.F., 2021. Three-dimensional missense tolerance ratio analysis. Genome Research, 31(8), pp.1447-1461.</w:t>
      </w:r>
      <w:r w:rsidR="00EF53A6" w:rsidRPr="00BF7022">
        <w:rPr>
          <w:rFonts w:ascii="Arial" w:hAnsi="Arial" w:cs="Arial"/>
          <w:sz w:val="24"/>
          <w:szCs w:val="24"/>
        </w:rPr>
        <w:t xml:space="preserve"> Available at: </w:t>
      </w:r>
      <w:hyperlink r:id="rId49" w:history="1">
        <w:r w:rsidR="00EF53A6" w:rsidRPr="00BF7022">
          <w:rPr>
            <w:rStyle w:val="Hyperlink"/>
            <w:rFonts w:ascii="Arial" w:hAnsi="Arial" w:cs="Arial"/>
            <w:sz w:val="24"/>
            <w:szCs w:val="24"/>
          </w:rPr>
          <w:t>https://genome.cshlp.org/content/31/8/1447.short</w:t>
        </w:r>
      </w:hyperlink>
      <w:r w:rsidR="00EF53A6" w:rsidRPr="00BF7022">
        <w:rPr>
          <w:rFonts w:ascii="Arial" w:hAnsi="Arial" w:cs="Arial"/>
          <w:sz w:val="24"/>
          <w:szCs w:val="24"/>
        </w:rPr>
        <w:t xml:space="preserve"> (Accessed: 0</w:t>
      </w:r>
      <w:r w:rsidR="00980AF1" w:rsidRPr="00BF7022">
        <w:rPr>
          <w:rFonts w:ascii="Arial" w:hAnsi="Arial" w:cs="Arial"/>
          <w:sz w:val="24"/>
          <w:szCs w:val="24"/>
        </w:rPr>
        <w:t>3</w:t>
      </w:r>
      <w:r w:rsidR="00EF53A6" w:rsidRPr="00BF7022">
        <w:rPr>
          <w:rFonts w:ascii="Arial" w:hAnsi="Arial" w:cs="Arial"/>
          <w:sz w:val="24"/>
          <w:szCs w:val="24"/>
        </w:rPr>
        <w:t xml:space="preserve">.03.2023) </w:t>
      </w:r>
    </w:p>
    <w:p w14:paraId="61E0F4D6" w14:textId="77777777" w:rsidR="00EB2F73" w:rsidRPr="00BF7022" w:rsidRDefault="00EB2F73" w:rsidP="00BF7022">
      <w:pPr>
        <w:spacing w:after="0" w:line="360" w:lineRule="auto"/>
        <w:jc w:val="both"/>
        <w:rPr>
          <w:rFonts w:ascii="Arial" w:hAnsi="Arial" w:cs="Arial"/>
          <w:sz w:val="24"/>
          <w:szCs w:val="24"/>
        </w:rPr>
      </w:pPr>
    </w:p>
    <w:p w14:paraId="69919E3E" w14:textId="2169D0C1" w:rsidR="00934BE5" w:rsidRPr="00BF7022" w:rsidRDefault="00EB2F73" w:rsidP="00BF7022">
      <w:pPr>
        <w:spacing w:after="0" w:line="360" w:lineRule="auto"/>
        <w:jc w:val="both"/>
        <w:rPr>
          <w:rFonts w:ascii="Arial" w:hAnsi="Arial" w:cs="Arial"/>
          <w:sz w:val="24"/>
          <w:szCs w:val="24"/>
        </w:rPr>
      </w:pPr>
      <w:proofErr w:type="spellStart"/>
      <w:r w:rsidRPr="00BF7022">
        <w:rPr>
          <w:rFonts w:ascii="Arial" w:hAnsi="Arial" w:cs="Arial"/>
          <w:sz w:val="24"/>
          <w:szCs w:val="24"/>
        </w:rPr>
        <w:t>Poddubnaya</w:t>
      </w:r>
      <w:proofErr w:type="spellEnd"/>
      <w:r w:rsidRPr="00BF7022">
        <w:rPr>
          <w:rFonts w:ascii="Arial" w:hAnsi="Arial" w:cs="Arial"/>
          <w:sz w:val="24"/>
          <w:szCs w:val="24"/>
        </w:rPr>
        <w:t xml:space="preserve">, E.S. and </w:t>
      </w:r>
      <w:proofErr w:type="spellStart"/>
      <w:r w:rsidRPr="00BF7022">
        <w:rPr>
          <w:rFonts w:ascii="Arial" w:hAnsi="Arial" w:cs="Arial"/>
          <w:sz w:val="24"/>
          <w:szCs w:val="24"/>
        </w:rPr>
        <w:t>Shipilov</w:t>
      </w:r>
      <w:proofErr w:type="spellEnd"/>
      <w:r w:rsidRPr="00BF7022">
        <w:rPr>
          <w:rFonts w:ascii="Arial" w:hAnsi="Arial" w:cs="Arial"/>
          <w:sz w:val="24"/>
          <w:szCs w:val="24"/>
        </w:rPr>
        <w:t xml:space="preserve">, N.Y., 2019. Strategic diagnosis methods of the hotel business organizations activities. </w:t>
      </w:r>
      <w:proofErr w:type="spellStart"/>
      <w:r w:rsidRPr="00BF7022">
        <w:rPr>
          <w:rFonts w:ascii="Arial" w:hAnsi="Arial" w:cs="Arial"/>
          <w:sz w:val="24"/>
          <w:szCs w:val="24"/>
        </w:rPr>
        <w:t>Экономика</w:t>
      </w:r>
      <w:proofErr w:type="spellEnd"/>
      <w:r w:rsidRPr="00BF7022">
        <w:rPr>
          <w:rFonts w:ascii="Arial" w:hAnsi="Arial" w:cs="Arial"/>
          <w:sz w:val="24"/>
          <w:szCs w:val="24"/>
        </w:rPr>
        <w:t xml:space="preserve"> и </w:t>
      </w:r>
      <w:proofErr w:type="spellStart"/>
      <w:r w:rsidRPr="00BF7022">
        <w:rPr>
          <w:rFonts w:ascii="Arial" w:hAnsi="Arial" w:cs="Arial"/>
          <w:sz w:val="24"/>
          <w:szCs w:val="24"/>
        </w:rPr>
        <w:t>управление</w:t>
      </w:r>
      <w:proofErr w:type="spellEnd"/>
      <w:r w:rsidRPr="00BF7022">
        <w:rPr>
          <w:rFonts w:ascii="Arial" w:hAnsi="Arial" w:cs="Arial"/>
          <w:sz w:val="24"/>
          <w:szCs w:val="24"/>
        </w:rPr>
        <w:t xml:space="preserve">: </w:t>
      </w:r>
      <w:proofErr w:type="spellStart"/>
      <w:r w:rsidRPr="00BF7022">
        <w:rPr>
          <w:rFonts w:ascii="Arial" w:hAnsi="Arial" w:cs="Arial"/>
          <w:sz w:val="24"/>
          <w:szCs w:val="24"/>
        </w:rPr>
        <w:t>теория</w:t>
      </w:r>
      <w:proofErr w:type="spellEnd"/>
      <w:r w:rsidRPr="00BF7022">
        <w:rPr>
          <w:rFonts w:ascii="Arial" w:hAnsi="Arial" w:cs="Arial"/>
          <w:sz w:val="24"/>
          <w:szCs w:val="24"/>
        </w:rPr>
        <w:t xml:space="preserve"> и </w:t>
      </w:r>
      <w:proofErr w:type="spellStart"/>
      <w:r w:rsidRPr="00BF7022">
        <w:rPr>
          <w:rFonts w:ascii="Arial" w:hAnsi="Arial" w:cs="Arial"/>
          <w:sz w:val="24"/>
          <w:szCs w:val="24"/>
        </w:rPr>
        <w:t>практика</w:t>
      </w:r>
      <w:proofErr w:type="spellEnd"/>
      <w:r w:rsidRPr="00BF7022">
        <w:rPr>
          <w:rFonts w:ascii="Arial" w:hAnsi="Arial" w:cs="Arial"/>
          <w:sz w:val="24"/>
          <w:szCs w:val="24"/>
        </w:rPr>
        <w:t xml:space="preserve">, 5(4), pp.19-26. Available at: </w:t>
      </w:r>
      <w:hyperlink r:id="rId50" w:history="1">
        <w:r w:rsidRPr="00BF7022">
          <w:rPr>
            <w:rStyle w:val="Hyperlink"/>
            <w:rFonts w:ascii="Arial" w:hAnsi="Arial" w:cs="Arial"/>
            <w:sz w:val="24"/>
            <w:szCs w:val="24"/>
          </w:rPr>
          <w:t>https://www.elibrary.ru/item.asp?id=41708439</w:t>
        </w:r>
      </w:hyperlink>
      <w:r w:rsidRPr="00BF7022">
        <w:rPr>
          <w:rFonts w:ascii="Arial" w:hAnsi="Arial" w:cs="Arial"/>
          <w:sz w:val="24"/>
          <w:szCs w:val="24"/>
        </w:rPr>
        <w:t xml:space="preserve"> (Accessed: 03.03.2023) </w:t>
      </w:r>
    </w:p>
    <w:p w14:paraId="0856968B" w14:textId="77777777" w:rsidR="00F32ECF" w:rsidRPr="00BF7022" w:rsidRDefault="00F32ECF" w:rsidP="00BF7022">
      <w:pPr>
        <w:spacing w:after="0" w:line="360" w:lineRule="auto"/>
        <w:jc w:val="both"/>
        <w:rPr>
          <w:rFonts w:ascii="Arial" w:hAnsi="Arial" w:cs="Arial"/>
          <w:sz w:val="24"/>
          <w:szCs w:val="24"/>
        </w:rPr>
      </w:pPr>
    </w:p>
    <w:p w14:paraId="0B889A1F" w14:textId="20644DFC" w:rsidR="00EB2F73" w:rsidRPr="00BF7022" w:rsidRDefault="00FD719E" w:rsidP="00BF7022">
      <w:pPr>
        <w:spacing w:after="0" w:line="360" w:lineRule="auto"/>
        <w:jc w:val="both"/>
        <w:rPr>
          <w:rFonts w:ascii="Arial" w:hAnsi="Arial" w:cs="Arial"/>
          <w:sz w:val="24"/>
          <w:szCs w:val="24"/>
        </w:rPr>
      </w:pPr>
      <w:proofErr w:type="spellStart"/>
      <w:r w:rsidRPr="00BF7022">
        <w:rPr>
          <w:rFonts w:ascii="Arial" w:hAnsi="Arial" w:cs="Arial"/>
          <w:sz w:val="24"/>
          <w:szCs w:val="24"/>
        </w:rPr>
        <w:t>P</w:t>
      </w:r>
      <w:r w:rsidR="00BF01F7" w:rsidRPr="00BF7022">
        <w:rPr>
          <w:rFonts w:ascii="Arial" w:hAnsi="Arial" w:cs="Arial"/>
          <w:sz w:val="24"/>
          <w:szCs w:val="24"/>
        </w:rPr>
        <w:t>opsa</w:t>
      </w:r>
      <w:proofErr w:type="spellEnd"/>
      <w:r w:rsidRPr="00BF7022">
        <w:rPr>
          <w:rFonts w:ascii="Arial" w:hAnsi="Arial" w:cs="Arial"/>
          <w:sz w:val="24"/>
          <w:szCs w:val="24"/>
        </w:rPr>
        <w:t xml:space="preserve">, R.E.,2020. HOTEL INDUSTRY-TRENDS AND PERSPECTIVE IN THE CONTEXT OF COVID-19 PANDEMIC. Available at: </w:t>
      </w:r>
      <w:hyperlink r:id="rId51" w:history="1">
        <w:r w:rsidR="00A834A5" w:rsidRPr="00BF7022">
          <w:rPr>
            <w:rStyle w:val="Hyperlink"/>
            <w:rFonts w:ascii="Arial" w:hAnsi="Arial" w:cs="Arial"/>
            <w:sz w:val="24"/>
            <w:szCs w:val="24"/>
          </w:rPr>
          <w:t>http://www.quaestus.ro/en/wp-content/uploads/2012/02/Roxana-Popsa.pdf</w:t>
        </w:r>
      </w:hyperlink>
      <w:r w:rsidR="00A834A5" w:rsidRPr="00BF7022">
        <w:rPr>
          <w:rFonts w:ascii="Arial" w:hAnsi="Arial" w:cs="Arial"/>
          <w:sz w:val="24"/>
          <w:szCs w:val="24"/>
        </w:rPr>
        <w:t xml:space="preserve"> (Accessed: 03.03.2023) </w:t>
      </w:r>
    </w:p>
    <w:p w14:paraId="5B46A136" w14:textId="77777777" w:rsidR="00E75CB7" w:rsidRPr="00BF7022" w:rsidRDefault="00E75CB7" w:rsidP="00BF7022">
      <w:pPr>
        <w:spacing w:after="0" w:line="360" w:lineRule="auto"/>
        <w:jc w:val="both"/>
        <w:rPr>
          <w:rFonts w:ascii="Arial" w:hAnsi="Arial" w:cs="Arial"/>
          <w:sz w:val="24"/>
          <w:szCs w:val="24"/>
        </w:rPr>
      </w:pPr>
    </w:p>
    <w:p w14:paraId="55E70A03" w14:textId="18BD6D78" w:rsidR="00643B89" w:rsidRPr="00BF7022" w:rsidRDefault="00643B89" w:rsidP="00BF7022">
      <w:pPr>
        <w:spacing w:after="0" w:line="360" w:lineRule="auto"/>
        <w:jc w:val="both"/>
        <w:rPr>
          <w:rFonts w:ascii="Arial" w:hAnsi="Arial" w:cs="Arial"/>
          <w:sz w:val="24"/>
          <w:szCs w:val="24"/>
        </w:rPr>
      </w:pPr>
      <w:r w:rsidRPr="00BF7022">
        <w:rPr>
          <w:rFonts w:ascii="Arial" w:hAnsi="Arial" w:cs="Arial"/>
          <w:sz w:val="24"/>
          <w:szCs w:val="24"/>
        </w:rPr>
        <w:t xml:space="preserve">Pilar, et. al., 2019 </w:t>
      </w:r>
      <w:r w:rsidR="00EF53A6" w:rsidRPr="00BF7022">
        <w:rPr>
          <w:rFonts w:ascii="Arial" w:hAnsi="Arial" w:cs="Arial"/>
          <w:sz w:val="24"/>
          <w:szCs w:val="24"/>
        </w:rPr>
        <w:t>Preferred</w:t>
      </w:r>
      <w:r w:rsidRPr="00BF7022">
        <w:rPr>
          <w:rFonts w:ascii="Arial" w:hAnsi="Arial" w:cs="Arial"/>
          <w:sz w:val="24"/>
          <w:szCs w:val="24"/>
        </w:rPr>
        <w:t xml:space="preserve"> E-Promotion Strategies of International Hotel Chains–Insights and Evaluation. Innovation Management, Entrepreneurship and </w:t>
      </w:r>
      <w:r w:rsidRPr="00BF7022">
        <w:rPr>
          <w:rFonts w:ascii="Arial" w:hAnsi="Arial" w:cs="Arial"/>
          <w:sz w:val="24"/>
          <w:szCs w:val="24"/>
        </w:rPr>
        <w:lastRenderedPageBreak/>
        <w:t xml:space="preserve">Sustainability, p.716. Available at: </w:t>
      </w:r>
      <w:hyperlink r:id="rId52" w:anchor="page=717" w:history="1">
        <w:r w:rsidR="00EB2F73" w:rsidRPr="00BF7022">
          <w:rPr>
            <w:rStyle w:val="Hyperlink"/>
            <w:rFonts w:ascii="Arial" w:hAnsi="Arial" w:cs="Arial"/>
            <w:sz w:val="24"/>
            <w:szCs w:val="24"/>
          </w:rPr>
          <w:t>https://www.researchgate.net/profile/Michael_Neubert7/publication/334319267_DIGITAL_PAYMENTS_-_HOW_NEW_TECHNOLOGIES_DISRUPT_MONEY_TRANSFER_SYSTEMS_IN_AFRICA/links/5d30bf8fa6fdcc2462eb99ba/DIGITAL-PAYMENTS-HOW-NEW-TECHNOLOGIES-DISRUPT-MONEY-TRANSFER-SYSTEMS-IN-AFRICA.pdf#page=717</w:t>
        </w:r>
      </w:hyperlink>
      <w:r w:rsidR="00EB2F73" w:rsidRPr="00BF7022">
        <w:rPr>
          <w:rFonts w:ascii="Arial" w:hAnsi="Arial" w:cs="Arial"/>
          <w:sz w:val="24"/>
          <w:szCs w:val="24"/>
        </w:rPr>
        <w:t xml:space="preserve"> (Accessed: 02.03.2023)  </w:t>
      </w:r>
    </w:p>
    <w:p w14:paraId="55F567E1" w14:textId="77777777" w:rsidR="00D40AD3" w:rsidRPr="00BF7022" w:rsidRDefault="00D40AD3" w:rsidP="00BF7022">
      <w:pPr>
        <w:spacing w:after="0" w:line="360" w:lineRule="auto"/>
        <w:jc w:val="both"/>
        <w:rPr>
          <w:rFonts w:ascii="Arial" w:hAnsi="Arial" w:cs="Arial"/>
          <w:sz w:val="24"/>
          <w:szCs w:val="24"/>
        </w:rPr>
      </w:pPr>
    </w:p>
    <w:p w14:paraId="170EA447" w14:textId="582C3D63" w:rsidR="00756AB6" w:rsidRPr="00BF7022" w:rsidRDefault="00756AB6" w:rsidP="00BF7022">
      <w:pPr>
        <w:spacing w:after="0" w:line="360" w:lineRule="auto"/>
        <w:jc w:val="both"/>
        <w:rPr>
          <w:rFonts w:ascii="Arial" w:hAnsi="Arial" w:cs="Arial"/>
          <w:sz w:val="24"/>
          <w:szCs w:val="24"/>
        </w:rPr>
      </w:pPr>
      <w:proofErr w:type="spellStart"/>
      <w:r w:rsidRPr="00BF7022">
        <w:rPr>
          <w:rFonts w:ascii="Arial" w:hAnsi="Arial" w:cs="Arial"/>
          <w:sz w:val="24"/>
          <w:szCs w:val="24"/>
        </w:rPr>
        <w:t>Punitharaj</w:t>
      </w:r>
      <w:proofErr w:type="spellEnd"/>
      <w:r w:rsidRPr="00BF7022">
        <w:rPr>
          <w:rFonts w:ascii="Arial" w:hAnsi="Arial" w:cs="Arial"/>
          <w:sz w:val="24"/>
          <w:szCs w:val="24"/>
        </w:rPr>
        <w:t xml:space="preserve">, D., Balamurugan, A. and </w:t>
      </w:r>
      <w:proofErr w:type="spellStart"/>
      <w:r w:rsidRPr="00BF7022">
        <w:rPr>
          <w:rFonts w:ascii="Arial" w:hAnsi="Arial" w:cs="Arial"/>
          <w:sz w:val="24"/>
          <w:szCs w:val="24"/>
        </w:rPr>
        <w:t>Thiyagarajan</w:t>
      </w:r>
      <w:proofErr w:type="spellEnd"/>
      <w:r w:rsidRPr="00BF7022">
        <w:rPr>
          <w:rFonts w:ascii="Arial" w:hAnsi="Arial" w:cs="Arial"/>
          <w:sz w:val="24"/>
          <w:szCs w:val="24"/>
        </w:rPr>
        <w:t xml:space="preserve">, R., IN THE HOTEL INDUSTRY, THE VALUE OF STAFF TRAINING–A CASE STUDY. Available at: </w:t>
      </w:r>
    </w:p>
    <w:p w14:paraId="6C90DA4B" w14:textId="351CD5C9" w:rsidR="00D40AD3" w:rsidRPr="00BF7022" w:rsidRDefault="00000000" w:rsidP="00BF7022">
      <w:pPr>
        <w:spacing w:line="360" w:lineRule="auto"/>
        <w:jc w:val="both"/>
        <w:rPr>
          <w:rFonts w:ascii="Arial" w:hAnsi="Arial" w:cs="Arial"/>
          <w:sz w:val="24"/>
          <w:szCs w:val="24"/>
        </w:rPr>
      </w:pPr>
      <w:hyperlink r:id="rId53" w:history="1">
        <w:r w:rsidR="00D40AD3" w:rsidRPr="00BF7022">
          <w:rPr>
            <w:rStyle w:val="Hyperlink"/>
            <w:rFonts w:ascii="Arial" w:hAnsi="Arial" w:cs="Arial"/>
            <w:sz w:val="24"/>
            <w:szCs w:val="24"/>
          </w:rPr>
          <w:t>https://iarjset.com/papers/in-the-hotel-industry-the-value-of-staff-training-a-case-study/</w:t>
        </w:r>
      </w:hyperlink>
      <w:r w:rsidR="00D40AD3" w:rsidRPr="00BF7022">
        <w:rPr>
          <w:rFonts w:ascii="Arial" w:hAnsi="Arial" w:cs="Arial"/>
          <w:sz w:val="24"/>
          <w:szCs w:val="24"/>
        </w:rPr>
        <w:t xml:space="preserve"> (Accessed: 02.03.2023)  </w:t>
      </w:r>
    </w:p>
    <w:p w14:paraId="2472CEAA" w14:textId="3594A5E1" w:rsidR="008368FA" w:rsidRPr="00BF7022" w:rsidRDefault="002D4AA3" w:rsidP="00BF7022">
      <w:pPr>
        <w:spacing w:after="0" w:line="360" w:lineRule="auto"/>
        <w:jc w:val="both"/>
        <w:rPr>
          <w:rFonts w:ascii="Arial" w:hAnsi="Arial" w:cs="Arial"/>
          <w:sz w:val="24"/>
          <w:szCs w:val="24"/>
        </w:rPr>
      </w:pPr>
      <w:proofErr w:type="spellStart"/>
      <w:r w:rsidRPr="00BF7022">
        <w:rPr>
          <w:rFonts w:ascii="Arial" w:hAnsi="Arial" w:cs="Arial"/>
          <w:sz w:val="24"/>
          <w:szCs w:val="24"/>
        </w:rPr>
        <w:t>Puyt</w:t>
      </w:r>
      <w:proofErr w:type="spellEnd"/>
      <w:r w:rsidRPr="00BF7022">
        <w:rPr>
          <w:rFonts w:ascii="Arial" w:hAnsi="Arial" w:cs="Arial"/>
          <w:sz w:val="24"/>
          <w:szCs w:val="24"/>
        </w:rPr>
        <w:t xml:space="preserve">, R., Lie, F.B., De Graaf, F.J. and </w:t>
      </w:r>
      <w:proofErr w:type="spellStart"/>
      <w:r w:rsidRPr="00BF7022">
        <w:rPr>
          <w:rFonts w:ascii="Arial" w:hAnsi="Arial" w:cs="Arial"/>
          <w:sz w:val="24"/>
          <w:szCs w:val="24"/>
        </w:rPr>
        <w:t>Wilderom</w:t>
      </w:r>
      <w:proofErr w:type="spellEnd"/>
      <w:r w:rsidRPr="00BF7022">
        <w:rPr>
          <w:rFonts w:ascii="Arial" w:hAnsi="Arial" w:cs="Arial"/>
          <w:sz w:val="24"/>
          <w:szCs w:val="24"/>
        </w:rPr>
        <w:t xml:space="preserve">, C.P., 2020. Origins of SWOT analysis. In Academy of management proceedings (Vol. 2020, No. 1, p. 17416). Briarcliff Manor, NY 10510: Academy of Management. Available at: </w:t>
      </w:r>
      <w:hyperlink r:id="rId54" w:history="1">
        <w:r w:rsidRPr="00BF7022">
          <w:rPr>
            <w:rStyle w:val="Hyperlink"/>
            <w:rFonts w:ascii="Arial" w:hAnsi="Arial" w:cs="Arial"/>
            <w:sz w:val="24"/>
            <w:szCs w:val="24"/>
          </w:rPr>
          <w:t>https://research.hva.nl/en/publications/origins-of-swot-analysis</w:t>
        </w:r>
      </w:hyperlink>
      <w:r w:rsidRPr="00BF7022">
        <w:rPr>
          <w:rFonts w:ascii="Arial" w:hAnsi="Arial" w:cs="Arial"/>
          <w:sz w:val="24"/>
          <w:szCs w:val="24"/>
        </w:rPr>
        <w:t xml:space="preserve"> (Accessed: 04.03.2023)  </w:t>
      </w:r>
    </w:p>
    <w:p w14:paraId="6AC7C22C" w14:textId="77777777" w:rsidR="002D4AA3" w:rsidRPr="00BF7022" w:rsidRDefault="002D4AA3" w:rsidP="00BF7022">
      <w:pPr>
        <w:spacing w:after="0" w:line="360" w:lineRule="auto"/>
        <w:jc w:val="both"/>
        <w:rPr>
          <w:rFonts w:ascii="Arial" w:hAnsi="Arial" w:cs="Arial"/>
          <w:sz w:val="24"/>
          <w:szCs w:val="24"/>
        </w:rPr>
      </w:pPr>
    </w:p>
    <w:p w14:paraId="75FBEF30" w14:textId="5478AE35" w:rsidR="008368FA" w:rsidRPr="00BF7022" w:rsidRDefault="008368FA" w:rsidP="00BF7022">
      <w:pPr>
        <w:spacing w:after="0" w:line="360" w:lineRule="auto"/>
        <w:jc w:val="both"/>
        <w:rPr>
          <w:rFonts w:ascii="Arial" w:hAnsi="Arial" w:cs="Arial"/>
          <w:sz w:val="24"/>
          <w:szCs w:val="24"/>
        </w:rPr>
      </w:pPr>
      <w:r w:rsidRPr="00BF7022">
        <w:rPr>
          <w:rFonts w:ascii="Arial" w:hAnsi="Arial" w:cs="Arial"/>
          <w:sz w:val="24"/>
          <w:szCs w:val="24"/>
        </w:rPr>
        <w:t xml:space="preserve">Quezada, L.E., </w:t>
      </w:r>
      <w:proofErr w:type="spellStart"/>
      <w:r w:rsidRPr="00BF7022">
        <w:rPr>
          <w:rFonts w:ascii="Arial" w:hAnsi="Arial" w:cs="Arial"/>
          <w:sz w:val="24"/>
          <w:szCs w:val="24"/>
        </w:rPr>
        <w:t>Reinao</w:t>
      </w:r>
      <w:proofErr w:type="spellEnd"/>
      <w:r w:rsidRPr="00BF7022">
        <w:rPr>
          <w:rFonts w:ascii="Arial" w:hAnsi="Arial" w:cs="Arial"/>
          <w:sz w:val="24"/>
          <w:szCs w:val="24"/>
        </w:rPr>
        <w:t xml:space="preserve">, E.A., Palominos, P.I. and </w:t>
      </w:r>
      <w:proofErr w:type="spellStart"/>
      <w:r w:rsidRPr="00BF7022">
        <w:rPr>
          <w:rFonts w:ascii="Arial" w:hAnsi="Arial" w:cs="Arial"/>
          <w:sz w:val="24"/>
          <w:szCs w:val="24"/>
        </w:rPr>
        <w:t>Oddershede</w:t>
      </w:r>
      <w:proofErr w:type="spellEnd"/>
      <w:r w:rsidRPr="00BF7022">
        <w:rPr>
          <w:rFonts w:ascii="Arial" w:hAnsi="Arial" w:cs="Arial"/>
          <w:sz w:val="24"/>
          <w:szCs w:val="24"/>
        </w:rPr>
        <w:t xml:space="preserve">, A.M., 2019. Measuring performance using SWOT analysis and balanced scorecard. Procedia Manufacturing, 39, pp.786-793. Available at: </w:t>
      </w:r>
    </w:p>
    <w:p w14:paraId="66AB1234" w14:textId="79487CC1" w:rsidR="00EF53A6" w:rsidRPr="00BF7022" w:rsidRDefault="00000000" w:rsidP="00BF7022">
      <w:pPr>
        <w:spacing w:after="0" w:line="360" w:lineRule="auto"/>
        <w:jc w:val="both"/>
        <w:rPr>
          <w:rFonts w:ascii="Arial" w:hAnsi="Arial" w:cs="Arial"/>
          <w:sz w:val="24"/>
          <w:szCs w:val="24"/>
        </w:rPr>
      </w:pPr>
      <w:hyperlink r:id="rId55" w:history="1">
        <w:r w:rsidR="008368FA" w:rsidRPr="00BF7022">
          <w:rPr>
            <w:rStyle w:val="Hyperlink"/>
            <w:rFonts w:ascii="Arial" w:hAnsi="Arial" w:cs="Arial"/>
            <w:sz w:val="24"/>
            <w:szCs w:val="24"/>
          </w:rPr>
          <w:t>https://www.sciencedirect.com/science/article/pii/S2351978920305023</w:t>
        </w:r>
      </w:hyperlink>
      <w:r w:rsidR="008368FA" w:rsidRPr="00BF7022">
        <w:rPr>
          <w:rFonts w:ascii="Arial" w:hAnsi="Arial" w:cs="Arial"/>
          <w:sz w:val="24"/>
          <w:szCs w:val="24"/>
        </w:rPr>
        <w:t xml:space="preserve"> (Accessed: 02.03.2023)  </w:t>
      </w:r>
    </w:p>
    <w:p w14:paraId="6CE6E74E" w14:textId="71448A74" w:rsidR="00F657B3" w:rsidRPr="00BF7022" w:rsidRDefault="00F657B3" w:rsidP="00BF7022">
      <w:pPr>
        <w:spacing w:after="0" w:line="360" w:lineRule="auto"/>
        <w:jc w:val="both"/>
        <w:rPr>
          <w:rFonts w:ascii="Arial" w:hAnsi="Arial" w:cs="Arial"/>
          <w:sz w:val="24"/>
          <w:szCs w:val="24"/>
        </w:rPr>
      </w:pPr>
    </w:p>
    <w:p w14:paraId="6D806C5D" w14:textId="2D46D318" w:rsidR="00F657B3" w:rsidRPr="00BF7022" w:rsidRDefault="00F657B3" w:rsidP="00BF7022">
      <w:pPr>
        <w:spacing w:after="0" w:line="360" w:lineRule="auto"/>
        <w:jc w:val="both"/>
        <w:rPr>
          <w:rFonts w:ascii="Arial" w:hAnsi="Arial" w:cs="Arial"/>
          <w:sz w:val="24"/>
          <w:szCs w:val="24"/>
        </w:rPr>
      </w:pPr>
      <w:proofErr w:type="spellStart"/>
      <w:r w:rsidRPr="00BF7022">
        <w:rPr>
          <w:rFonts w:ascii="Arial" w:hAnsi="Arial" w:cs="Arial"/>
          <w:sz w:val="24"/>
          <w:szCs w:val="24"/>
        </w:rPr>
        <w:t>Quintos</w:t>
      </w:r>
      <w:proofErr w:type="spellEnd"/>
      <w:r w:rsidRPr="00BF7022">
        <w:rPr>
          <w:rFonts w:ascii="Arial" w:hAnsi="Arial" w:cs="Arial"/>
          <w:sz w:val="24"/>
          <w:szCs w:val="24"/>
        </w:rPr>
        <w:t xml:space="preserve">, M.S., 2023 VIEWPOINT OF </w:t>
      </w:r>
      <w:proofErr w:type="gramStart"/>
      <w:r w:rsidRPr="00BF7022">
        <w:rPr>
          <w:rFonts w:ascii="Arial" w:hAnsi="Arial" w:cs="Arial"/>
          <w:sz w:val="24"/>
          <w:szCs w:val="24"/>
        </w:rPr>
        <w:t>MASTER IN INTERNATIONAL</w:t>
      </w:r>
      <w:proofErr w:type="gramEnd"/>
      <w:r w:rsidRPr="00BF7022">
        <w:rPr>
          <w:rFonts w:ascii="Arial" w:hAnsi="Arial" w:cs="Arial"/>
          <w:sz w:val="24"/>
          <w:szCs w:val="24"/>
        </w:rPr>
        <w:t xml:space="preserve"> HOTEL MANAGEMENT STUDENTS ON INDUSTRY PLACEMENT. Available at: </w:t>
      </w:r>
      <w:hyperlink r:id="rId56" w:history="1">
        <w:r w:rsidRPr="00BF7022">
          <w:rPr>
            <w:rStyle w:val="Hyperlink"/>
            <w:rFonts w:ascii="Arial" w:hAnsi="Arial" w:cs="Arial"/>
            <w:sz w:val="24"/>
            <w:szCs w:val="24"/>
          </w:rPr>
          <w:t>https://journals.kozminski.cems-j.com/index.php/pl_cemj/pdf/2023/240.pdf</w:t>
        </w:r>
      </w:hyperlink>
      <w:r w:rsidRPr="00BF7022">
        <w:rPr>
          <w:rFonts w:ascii="Arial" w:hAnsi="Arial" w:cs="Arial"/>
          <w:sz w:val="24"/>
          <w:szCs w:val="24"/>
        </w:rPr>
        <w:t xml:space="preserve">  (Accessed: 04.03.2023)</w:t>
      </w:r>
    </w:p>
    <w:p w14:paraId="4035C295" w14:textId="77777777" w:rsidR="00642490" w:rsidRPr="00BF7022" w:rsidRDefault="00642490" w:rsidP="00BF7022">
      <w:pPr>
        <w:spacing w:after="0" w:line="360" w:lineRule="auto"/>
        <w:jc w:val="both"/>
        <w:rPr>
          <w:rFonts w:ascii="Arial" w:hAnsi="Arial" w:cs="Arial"/>
          <w:sz w:val="24"/>
          <w:szCs w:val="24"/>
        </w:rPr>
      </w:pPr>
    </w:p>
    <w:p w14:paraId="223297BD" w14:textId="3843F672" w:rsidR="003B1D13" w:rsidRPr="00BF7022" w:rsidRDefault="003B1D13" w:rsidP="00BF7022">
      <w:pPr>
        <w:spacing w:line="360" w:lineRule="auto"/>
        <w:jc w:val="both"/>
        <w:rPr>
          <w:rFonts w:ascii="Arial" w:hAnsi="Arial" w:cs="Arial"/>
          <w:sz w:val="24"/>
          <w:szCs w:val="24"/>
        </w:rPr>
      </w:pPr>
      <w:proofErr w:type="spellStart"/>
      <w:r w:rsidRPr="00BF7022">
        <w:rPr>
          <w:rFonts w:ascii="Arial" w:hAnsi="Arial" w:cs="Arial"/>
          <w:sz w:val="24"/>
          <w:szCs w:val="24"/>
        </w:rPr>
        <w:t>Rafahat</w:t>
      </w:r>
      <w:proofErr w:type="spellEnd"/>
      <w:r w:rsidRPr="00BF7022">
        <w:rPr>
          <w:rFonts w:ascii="Arial" w:hAnsi="Arial" w:cs="Arial"/>
          <w:sz w:val="24"/>
          <w:szCs w:val="24"/>
        </w:rPr>
        <w:t xml:space="preserve">, M., 2022. Service Strategy of Hotel Holiday Inn (Doctoral dissertation, Sonargaon University (SU)). </w:t>
      </w:r>
      <w:r w:rsidR="00CE6B84" w:rsidRPr="00BF7022">
        <w:rPr>
          <w:rFonts w:ascii="Arial" w:hAnsi="Arial" w:cs="Arial"/>
          <w:sz w:val="24"/>
          <w:szCs w:val="24"/>
        </w:rPr>
        <w:t xml:space="preserve">Available at: </w:t>
      </w:r>
      <w:hyperlink r:id="rId57" w:history="1">
        <w:r w:rsidR="00CE6B84" w:rsidRPr="00BF7022">
          <w:rPr>
            <w:rStyle w:val="Hyperlink"/>
            <w:rFonts w:ascii="Arial" w:hAnsi="Arial" w:cs="Arial"/>
            <w:sz w:val="24"/>
            <w:szCs w:val="24"/>
          </w:rPr>
          <w:t>http://suspace.su.edu.bd/bitstream/handle/123456789/466/Mahzuzah%20Rafahat%20Internship%20Report.pdf?sequence=1&amp;isAllowed=y</w:t>
        </w:r>
      </w:hyperlink>
      <w:r w:rsidR="00CE6B84" w:rsidRPr="00BF7022">
        <w:rPr>
          <w:rFonts w:ascii="Arial" w:hAnsi="Arial" w:cs="Arial"/>
          <w:sz w:val="24"/>
          <w:szCs w:val="24"/>
        </w:rPr>
        <w:t xml:space="preserve"> (Accessed: 04.03.2023) </w:t>
      </w:r>
    </w:p>
    <w:p w14:paraId="7B46548B" w14:textId="7A1AA4C3" w:rsidR="00252C76" w:rsidRPr="00BF7022" w:rsidRDefault="00252C76" w:rsidP="00BF7022">
      <w:pPr>
        <w:spacing w:line="360" w:lineRule="auto"/>
        <w:jc w:val="both"/>
        <w:rPr>
          <w:rFonts w:ascii="Arial" w:hAnsi="Arial" w:cs="Arial"/>
          <w:sz w:val="24"/>
          <w:szCs w:val="24"/>
        </w:rPr>
      </w:pPr>
      <w:proofErr w:type="spellStart"/>
      <w:r w:rsidRPr="00BF7022">
        <w:rPr>
          <w:rFonts w:ascii="Arial" w:hAnsi="Arial" w:cs="Arial"/>
          <w:sz w:val="24"/>
          <w:szCs w:val="24"/>
        </w:rPr>
        <w:lastRenderedPageBreak/>
        <w:t>Rachman</w:t>
      </w:r>
      <w:proofErr w:type="spellEnd"/>
      <w:r w:rsidRPr="00BF7022">
        <w:rPr>
          <w:rFonts w:ascii="Arial" w:hAnsi="Arial" w:cs="Arial"/>
          <w:sz w:val="24"/>
          <w:szCs w:val="24"/>
        </w:rPr>
        <w:t xml:space="preserve">, G.P. and Do, A.D., 2020. Business Strategy for Atlantic City Hotel Facing Covid-19 Pandemic. International Journal of Current Science Research and Review, 5(2), pp.333-340. Available at: </w:t>
      </w:r>
      <w:hyperlink r:id="rId58" w:history="1">
        <w:r w:rsidRPr="00BF7022">
          <w:rPr>
            <w:rStyle w:val="Hyperlink"/>
            <w:rFonts w:ascii="Arial" w:hAnsi="Arial" w:cs="Arial"/>
            <w:sz w:val="24"/>
            <w:szCs w:val="24"/>
          </w:rPr>
          <w:t>https://ijcsrr.org/wp-content/uploads/2022/02/04-04-2022.pdf</w:t>
        </w:r>
      </w:hyperlink>
      <w:r w:rsidRPr="00BF7022">
        <w:rPr>
          <w:rFonts w:ascii="Arial" w:hAnsi="Arial" w:cs="Arial"/>
          <w:sz w:val="24"/>
          <w:szCs w:val="24"/>
        </w:rPr>
        <w:t xml:space="preserve">  (Accessed: 04.03.2023)</w:t>
      </w:r>
    </w:p>
    <w:p w14:paraId="18FD451D" w14:textId="1034D08D" w:rsidR="00290DC9" w:rsidRPr="00BF7022" w:rsidRDefault="00393B01" w:rsidP="00BF7022">
      <w:pPr>
        <w:spacing w:line="360" w:lineRule="auto"/>
        <w:jc w:val="both"/>
        <w:rPr>
          <w:rFonts w:ascii="Arial" w:hAnsi="Arial" w:cs="Arial"/>
          <w:sz w:val="24"/>
          <w:szCs w:val="24"/>
        </w:rPr>
      </w:pPr>
      <w:r w:rsidRPr="00BF7022">
        <w:rPr>
          <w:rFonts w:ascii="Arial" w:hAnsi="Arial" w:cs="Arial"/>
          <w:sz w:val="24"/>
          <w:szCs w:val="24"/>
        </w:rPr>
        <w:t>Rahman, M., 2021. PESTEL analysis of the tourism industry. URL: https://howandwhat. net/</w:t>
      </w:r>
      <w:proofErr w:type="spellStart"/>
      <w:r w:rsidRPr="00BF7022">
        <w:rPr>
          <w:rFonts w:ascii="Arial" w:hAnsi="Arial" w:cs="Arial"/>
          <w:sz w:val="24"/>
          <w:szCs w:val="24"/>
        </w:rPr>
        <w:t>pestel</w:t>
      </w:r>
      <w:proofErr w:type="spellEnd"/>
      <w:r w:rsidRPr="00BF7022">
        <w:rPr>
          <w:rFonts w:ascii="Arial" w:hAnsi="Arial" w:cs="Arial"/>
          <w:sz w:val="24"/>
          <w:szCs w:val="24"/>
        </w:rPr>
        <w:t xml:space="preserve">-analysis-tourism-industry. Available at: </w:t>
      </w:r>
      <w:hyperlink r:id="rId59" w:history="1">
        <w:r w:rsidR="00FC3995" w:rsidRPr="00BF7022">
          <w:rPr>
            <w:rStyle w:val="Hyperlink"/>
            <w:rFonts w:ascii="Arial" w:hAnsi="Arial" w:cs="Arial"/>
            <w:sz w:val="24"/>
            <w:szCs w:val="24"/>
          </w:rPr>
          <w:t>https://www.howandwhat.net/pestel-analysis-tourism-industry/</w:t>
        </w:r>
      </w:hyperlink>
      <w:r w:rsidR="00FC3995" w:rsidRPr="00BF7022">
        <w:rPr>
          <w:rFonts w:ascii="Arial" w:hAnsi="Arial" w:cs="Arial"/>
          <w:sz w:val="24"/>
          <w:szCs w:val="24"/>
        </w:rPr>
        <w:t xml:space="preserve"> (Accessed: 04.03.2023) </w:t>
      </w:r>
    </w:p>
    <w:p w14:paraId="64F0A1AD" w14:textId="1E73B251" w:rsidR="00FC3995" w:rsidRPr="00BF7022" w:rsidRDefault="00A9347F" w:rsidP="00BF7022">
      <w:pPr>
        <w:spacing w:line="360" w:lineRule="auto"/>
        <w:jc w:val="both"/>
        <w:rPr>
          <w:rFonts w:ascii="Arial" w:hAnsi="Arial" w:cs="Arial"/>
          <w:sz w:val="24"/>
          <w:szCs w:val="24"/>
        </w:rPr>
      </w:pPr>
      <w:proofErr w:type="spellStart"/>
      <w:r w:rsidRPr="00BF7022">
        <w:rPr>
          <w:rFonts w:ascii="Arial" w:hAnsi="Arial" w:cs="Arial"/>
          <w:sz w:val="24"/>
          <w:szCs w:val="24"/>
        </w:rPr>
        <w:t>Rafahat</w:t>
      </w:r>
      <w:proofErr w:type="spellEnd"/>
      <w:r w:rsidRPr="00BF7022">
        <w:rPr>
          <w:rFonts w:ascii="Arial" w:hAnsi="Arial" w:cs="Arial"/>
          <w:sz w:val="24"/>
          <w:szCs w:val="24"/>
        </w:rPr>
        <w:t xml:space="preserve">, M., 2022. Service Strategy of Hotel Holiday Inn (Doctoral dissertation, Sonargaon University (SU)). Available at: </w:t>
      </w:r>
      <w:hyperlink r:id="rId60" w:history="1">
        <w:r w:rsidR="00D040F8" w:rsidRPr="00BF7022">
          <w:rPr>
            <w:rStyle w:val="Hyperlink"/>
            <w:rFonts w:ascii="Arial" w:hAnsi="Arial" w:cs="Arial"/>
            <w:sz w:val="24"/>
            <w:szCs w:val="24"/>
          </w:rPr>
          <w:t>http://202.74.246.118/bitstream/handle/123456789/466/Mahzuzah%20Rafahat%20Internship%20Report.pdf?sequence=1&amp;isAllowed=y</w:t>
        </w:r>
      </w:hyperlink>
      <w:r w:rsidR="00D040F8" w:rsidRPr="00BF7022">
        <w:rPr>
          <w:rFonts w:ascii="Arial" w:hAnsi="Arial" w:cs="Arial"/>
          <w:sz w:val="24"/>
          <w:szCs w:val="24"/>
        </w:rPr>
        <w:t xml:space="preserve"> (Accessed: 04.03.2023) </w:t>
      </w:r>
    </w:p>
    <w:p w14:paraId="3D4E7A9B" w14:textId="16D97EB8" w:rsidR="00252C76" w:rsidRPr="00BF7022" w:rsidRDefault="00C052C9" w:rsidP="00BF7022">
      <w:pPr>
        <w:spacing w:line="360" w:lineRule="auto"/>
        <w:jc w:val="both"/>
        <w:rPr>
          <w:rFonts w:ascii="Arial" w:hAnsi="Arial" w:cs="Arial"/>
          <w:sz w:val="24"/>
          <w:szCs w:val="24"/>
        </w:rPr>
      </w:pPr>
      <w:r w:rsidRPr="00BF7022">
        <w:rPr>
          <w:rFonts w:ascii="Arial" w:hAnsi="Arial" w:cs="Arial"/>
          <w:sz w:val="24"/>
          <w:szCs w:val="24"/>
        </w:rPr>
        <w:t xml:space="preserve">Rosario, S. and </w:t>
      </w:r>
      <w:proofErr w:type="spellStart"/>
      <w:r w:rsidRPr="00BF7022">
        <w:rPr>
          <w:rFonts w:ascii="Arial" w:hAnsi="Arial" w:cs="Arial"/>
          <w:sz w:val="24"/>
          <w:szCs w:val="24"/>
        </w:rPr>
        <w:t>Chavali</w:t>
      </w:r>
      <w:proofErr w:type="spellEnd"/>
      <w:r w:rsidRPr="00BF7022">
        <w:rPr>
          <w:rFonts w:ascii="Arial" w:hAnsi="Arial" w:cs="Arial"/>
          <w:sz w:val="24"/>
          <w:szCs w:val="24"/>
        </w:rPr>
        <w:t xml:space="preserve">, K., 2019. Capital Structure and its impact on Profitability-A study of Indian Hotel Industry. International Journal of Business and Administration Research Review, 6(1), pp.67-72. Available at: </w:t>
      </w:r>
      <w:hyperlink r:id="rId61" w:history="1">
        <w:r w:rsidRPr="00BF7022">
          <w:rPr>
            <w:rStyle w:val="Hyperlink"/>
            <w:rFonts w:ascii="Arial" w:hAnsi="Arial" w:cs="Arial"/>
            <w:sz w:val="24"/>
            <w:szCs w:val="24"/>
          </w:rPr>
          <w:t>https://www.researchgate.net/publication/330900572_Capital_Structure_and_its_impact_on_Profitability_A_Case_of_Indian_Hotel_Industry</w:t>
        </w:r>
      </w:hyperlink>
      <w:r w:rsidRPr="00BF7022">
        <w:rPr>
          <w:rFonts w:ascii="Arial" w:hAnsi="Arial" w:cs="Arial"/>
          <w:sz w:val="24"/>
          <w:szCs w:val="24"/>
        </w:rPr>
        <w:t xml:space="preserve"> (Accessed: 04.03.2023) </w:t>
      </w:r>
    </w:p>
    <w:p w14:paraId="10DDABDD" w14:textId="506FC26F" w:rsidR="006C11A3" w:rsidRPr="00BF7022" w:rsidRDefault="006C11A3" w:rsidP="00BF7022">
      <w:pPr>
        <w:spacing w:line="360" w:lineRule="auto"/>
        <w:jc w:val="both"/>
        <w:rPr>
          <w:rFonts w:ascii="Arial" w:hAnsi="Arial" w:cs="Arial"/>
          <w:sz w:val="24"/>
          <w:szCs w:val="24"/>
        </w:rPr>
      </w:pPr>
      <w:r w:rsidRPr="00BF7022">
        <w:rPr>
          <w:rFonts w:ascii="Arial" w:hAnsi="Arial" w:cs="Arial"/>
          <w:sz w:val="24"/>
          <w:szCs w:val="24"/>
        </w:rPr>
        <w:t xml:space="preserve">Saravanan, V., Ramachandran, M., </w:t>
      </w:r>
      <w:proofErr w:type="spellStart"/>
      <w:r w:rsidRPr="00BF7022">
        <w:rPr>
          <w:rFonts w:ascii="Arial" w:hAnsi="Arial" w:cs="Arial"/>
          <w:sz w:val="24"/>
          <w:szCs w:val="24"/>
        </w:rPr>
        <w:t>Vennila</w:t>
      </w:r>
      <w:proofErr w:type="spellEnd"/>
      <w:r w:rsidRPr="00BF7022">
        <w:rPr>
          <w:rFonts w:ascii="Arial" w:hAnsi="Arial" w:cs="Arial"/>
          <w:sz w:val="24"/>
          <w:szCs w:val="24"/>
        </w:rPr>
        <w:t xml:space="preserve">, T. and </w:t>
      </w:r>
      <w:proofErr w:type="spellStart"/>
      <w:r w:rsidRPr="00BF7022">
        <w:rPr>
          <w:rFonts w:ascii="Arial" w:hAnsi="Arial" w:cs="Arial"/>
          <w:sz w:val="24"/>
          <w:szCs w:val="24"/>
        </w:rPr>
        <w:t>Mathivanan</w:t>
      </w:r>
      <w:proofErr w:type="spellEnd"/>
      <w:r w:rsidRPr="00BF7022">
        <w:rPr>
          <w:rFonts w:ascii="Arial" w:hAnsi="Arial" w:cs="Arial"/>
          <w:sz w:val="24"/>
          <w:szCs w:val="24"/>
        </w:rPr>
        <w:t xml:space="preserve">, G., 2021. A Study on Multi-Objective Optimization </w:t>
      </w:r>
      <w:r w:rsidR="0093604F" w:rsidRPr="00BF7022">
        <w:rPr>
          <w:rFonts w:ascii="Arial" w:hAnsi="Arial" w:cs="Arial"/>
          <w:sz w:val="24"/>
          <w:szCs w:val="24"/>
        </w:rPr>
        <w:t>based on</w:t>
      </w:r>
      <w:r w:rsidRPr="00BF7022">
        <w:rPr>
          <w:rFonts w:ascii="Arial" w:hAnsi="Arial" w:cs="Arial"/>
          <w:sz w:val="24"/>
          <w:szCs w:val="24"/>
        </w:rPr>
        <w:t xml:space="preserve"> Ratio Analysis. Recent trends in Management and Commerce, 2(3), pp.16-22. </w:t>
      </w:r>
      <w:r w:rsidR="00C960E5" w:rsidRPr="00BF7022">
        <w:rPr>
          <w:rFonts w:ascii="Arial" w:hAnsi="Arial" w:cs="Arial"/>
          <w:sz w:val="24"/>
          <w:szCs w:val="24"/>
        </w:rPr>
        <w:t xml:space="preserve">Available at: </w:t>
      </w:r>
      <w:hyperlink r:id="rId62" w:history="1">
        <w:r w:rsidR="00C960E5" w:rsidRPr="00BF7022">
          <w:rPr>
            <w:rStyle w:val="Hyperlink"/>
            <w:rFonts w:ascii="Arial" w:hAnsi="Arial" w:cs="Arial"/>
            <w:sz w:val="24"/>
            <w:szCs w:val="24"/>
          </w:rPr>
          <w:t>https://www.researchgate.net/publication/357901511_A_Study_on_Multi-Objective_Optimization_on_the_basis_of_Ratio_Analysis</w:t>
        </w:r>
      </w:hyperlink>
      <w:r w:rsidR="00C960E5" w:rsidRPr="00BF7022">
        <w:rPr>
          <w:rFonts w:ascii="Arial" w:hAnsi="Arial" w:cs="Arial"/>
          <w:sz w:val="24"/>
          <w:szCs w:val="24"/>
        </w:rPr>
        <w:t xml:space="preserve"> (Accessed: 04.03.2023) </w:t>
      </w:r>
    </w:p>
    <w:p w14:paraId="66FD13D9" w14:textId="50C12961" w:rsidR="008C1C5D" w:rsidRPr="00BF7022" w:rsidRDefault="008D6FD9" w:rsidP="00BF7022">
      <w:pPr>
        <w:spacing w:line="360" w:lineRule="auto"/>
        <w:jc w:val="both"/>
        <w:rPr>
          <w:rFonts w:ascii="Arial" w:hAnsi="Arial" w:cs="Arial"/>
          <w:sz w:val="24"/>
          <w:szCs w:val="24"/>
        </w:rPr>
      </w:pPr>
      <w:proofErr w:type="spellStart"/>
      <w:r w:rsidRPr="00BF7022">
        <w:rPr>
          <w:rFonts w:ascii="Arial" w:hAnsi="Arial" w:cs="Arial"/>
          <w:sz w:val="24"/>
          <w:szCs w:val="24"/>
        </w:rPr>
        <w:t>Teoli</w:t>
      </w:r>
      <w:proofErr w:type="spellEnd"/>
      <w:r w:rsidRPr="00BF7022">
        <w:rPr>
          <w:rFonts w:ascii="Arial" w:hAnsi="Arial" w:cs="Arial"/>
          <w:sz w:val="24"/>
          <w:szCs w:val="24"/>
        </w:rPr>
        <w:t xml:space="preserve">, D., </w:t>
      </w:r>
      <w:proofErr w:type="spellStart"/>
      <w:r w:rsidRPr="00BF7022">
        <w:rPr>
          <w:rFonts w:ascii="Arial" w:hAnsi="Arial" w:cs="Arial"/>
          <w:sz w:val="24"/>
          <w:szCs w:val="24"/>
        </w:rPr>
        <w:t>Sanvictores</w:t>
      </w:r>
      <w:proofErr w:type="spellEnd"/>
      <w:r w:rsidRPr="00BF7022">
        <w:rPr>
          <w:rFonts w:ascii="Arial" w:hAnsi="Arial" w:cs="Arial"/>
          <w:sz w:val="24"/>
          <w:szCs w:val="24"/>
        </w:rPr>
        <w:t xml:space="preserve">, T. and An, J., 2019. SWOT analysis. Available at: </w:t>
      </w:r>
      <w:hyperlink r:id="rId63" w:history="1">
        <w:r w:rsidR="001501CE" w:rsidRPr="00BF7022">
          <w:rPr>
            <w:rStyle w:val="Hyperlink"/>
            <w:rFonts w:ascii="Arial" w:hAnsi="Arial" w:cs="Arial"/>
            <w:sz w:val="24"/>
            <w:szCs w:val="24"/>
          </w:rPr>
          <w:t>https://europepmc.org/article/med/30725987</w:t>
        </w:r>
      </w:hyperlink>
      <w:r w:rsidR="001501CE" w:rsidRPr="00BF7022">
        <w:rPr>
          <w:rFonts w:ascii="Arial" w:hAnsi="Arial" w:cs="Arial"/>
          <w:sz w:val="24"/>
          <w:szCs w:val="24"/>
        </w:rPr>
        <w:t xml:space="preserve"> (Accessed: 04.03.2023) </w:t>
      </w:r>
    </w:p>
    <w:p w14:paraId="04E1E630" w14:textId="44911374" w:rsidR="008368FA" w:rsidRPr="00BF7022" w:rsidRDefault="002B2616" w:rsidP="00BF7022">
      <w:pPr>
        <w:spacing w:line="360" w:lineRule="auto"/>
        <w:jc w:val="both"/>
        <w:rPr>
          <w:rFonts w:ascii="Arial" w:hAnsi="Arial" w:cs="Arial"/>
          <w:sz w:val="24"/>
          <w:szCs w:val="24"/>
        </w:rPr>
      </w:pPr>
      <w:proofErr w:type="spellStart"/>
      <w:r w:rsidRPr="00BF7022">
        <w:rPr>
          <w:rFonts w:ascii="Arial" w:hAnsi="Arial" w:cs="Arial"/>
          <w:sz w:val="24"/>
          <w:szCs w:val="24"/>
        </w:rPr>
        <w:t>Tripadvisor</w:t>
      </w:r>
      <w:proofErr w:type="spellEnd"/>
      <w:r w:rsidRPr="00BF7022">
        <w:rPr>
          <w:rFonts w:ascii="Arial" w:hAnsi="Arial" w:cs="Arial"/>
          <w:sz w:val="24"/>
          <w:szCs w:val="24"/>
        </w:rPr>
        <w:t>, ND.</w:t>
      </w:r>
      <w:r w:rsidR="00566D00" w:rsidRPr="00BF7022">
        <w:rPr>
          <w:rFonts w:ascii="Arial" w:hAnsi="Arial" w:cs="Arial"/>
          <w:sz w:val="24"/>
          <w:szCs w:val="24"/>
        </w:rPr>
        <w:t xml:space="preserve"> Premier Inn London Leicester Square hotel Available at: </w:t>
      </w:r>
      <w:hyperlink r:id="rId64" w:history="1">
        <w:r w:rsidR="00EA794F" w:rsidRPr="00BF7022">
          <w:rPr>
            <w:rStyle w:val="Hyperlink"/>
            <w:rFonts w:ascii="Arial" w:hAnsi="Arial" w:cs="Arial"/>
            <w:sz w:val="24"/>
            <w:szCs w:val="24"/>
          </w:rPr>
          <w:t>https://www.tripadvisor.co.uk/Hotel_Review-g186338-d2545477-Reviews-Premier_Inn_London_Leicester_Square_hotel-London_England.html</w:t>
        </w:r>
      </w:hyperlink>
      <w:r w:rsidR="00EA794F" w:rsidRPr="00BF7022">
        <w:rPr>
          <w:rFonts w:ascii="Arial" w:hAnsi="Arial" w:cs="Arial"/>
          <w:sz w:val="24"/>
          <w:szCs w:val="24"/>
        </w:rPr>
        <w:t xml:space="preserve"> (Accessed: 04.03.2023) </w:t>
      </w:r>
    </w:p>
    <w:p w14:paraId="5C58C28A" w14:textId="63000D23" w:rsidR="00EF53A6" w:rsidRPr="00BF7022" w:rsidRDefault="00EF53A6" w:rsidP="00BF7022">
      <w:pPr>
        <w:spacing w:after="0" w:line="360" w:lineRule="auto"/>
        <w:jc w:val="both"/>
        <w:rPr>
          <w:rFonts w:ascii="Arial" w:hAnsi="Arial" w:cs="Arial"/>
          <w:sz w:val="24"/>
          <w:szCs w:val="24"/>
        </w:rPr>
      </w:pPr>
      <w:proofErr w:type="spellStart"/>
      <w:r w:rsidRPr="00BF7022">
        <w:rPr>
          <w:rFonts w:ascii="Arial" w:hAnsi="Arial" w:cs="Arial"/>
          <w:sz w:val="24"/>
          <w:szCs w:val="24"/>
        </w:rPr>
        <w:t>Thelen</w:t>
      </w:r>
      <w:proofErr w:type="spellEnd"/>
      <w:r w:rsidRPr="00BF7022">
        <w:rPr>
          <w:rFonts w:ascii="Arial" w:hAnsi="Arial" w:cs="Arial"/>
          <w:sz w:val="24"/>
          <w:szCs w:val="24"/>
        </w:rPr>
        <w:t xml:space="preserve">, A.E., 2022. The Challenges and Benefits of Implementing Virtual Reality and Augmented Reality in the Hotel Industry. Available at: </w:t>
      </w:r>
      <w:hyperlink r:id="rId65" w:history="1">
        <w:r w:rsidRPr="00BF7022">
          <w:rPr>
            <w:rStyle w:val="Hyperlink"/>
            <w:rFonts w:ascii="Arial" w:hAnsi="Arial" w:cs="Arial"/>
            <w:sz w:val="24"/>
            <w:szCs w:val="24"/>
          </w:rPr>
          <w:t>https://www.modul.ac.at/uploads/files/Theses/Bachelor/Undergrad_2022/BBA_2022/61902527_THELEN_Anna_Elisabeth_BBA_Thesis.pdf</w:t>
        </w:r>
      </w:hyperlink>
      <w:r w:rsidRPr="00BF7022">
        <w:rPr>
          <w:rFonts w:ascii="Arial" w:hAnsi="Arial" w:cs="Arial"/>
          <w:sz w:val="24"/>
          <w:szCs w:val="24"/>
        </w:rPr>
        <w:t xml:space="preserve"> (Accessed: 0</w:t>
      </w:r>
      <w:r w:rsidR="00980AF1" w:rsidRPr="00BF7022">
        <w:rPr>
          <w:rFonts w:ascii="Arial" w:hAnsi="Arial" w:cs="Arial"/>
          <w:sz w:val="24"/>
          <w:szCs w:val="24"/>
        </w:rPr>
        <w:t>4</w:t>
      </w:r>
      <w:r w:rsidRPr="00BF7022">
        <w:rPr>
          <w:rFonts w:ascii="Arial" w:hAnsi="Arial" w:cs="Arial"/>
          <w:sz w:val="24"/>
          <w:szCs w:val="24"/>
        </w:rPr>
        <w:t xml:space="preserve">.03.2023) </w:t>
      </w:r>
    </w:p>
    <w:p w14:paraId="5E73D68E" w14:textId="77777777" w:rsidR="00296FE3" w:rsidRPr="00BF7022" w:rsidRDefault="00296FE3" w:rsidP="00BF7022">
      <w:pPr>
        <w:spacing w:after="0" w:line="360" w:lineRule="auto"/>
        <w:jc w:val="both"/>
        <w:rPr>
          <w:rFonts w:ascii="Arial" w:hAnsi="Arial" w:cs="Arial"/>
          <w:sz w:val="24"/>
          <w:szCs w:val="24"/>
        </w:rPr>
      </w:pPr>
    </w:p>
    <w:p w14:paraId="49B1D6C3" w14:textId="77777777" w:rsidR="00EF53A6" w:rsidRPr="00BF7022" w:rsidRDefault="00EF53A6" w:rsidP="00BF7022">
      <w:pPr>
        <w:spacing w:after="0" w:line="360" w:lineRule="auto"/>
        <w:jc w:val="both"/>
        <w:rPr>
          <w:rFonts w:ascii="Arial" w:hAnsi="Arial" w:cs="Arial"/>
          <w:sz w:val="24"/>
          <w:szCs w:val="24"/>
        </w:rPr>
      </w:pPr>
    </w:p>
    <w:p w14:paraId="7163D4DF" w14:textId="77777777" w:rsidR="00643B89" w:rsidRPr="00BF7022" w:rsidRDefault="00643B89" w:rsidP="00BF7022">
      <w:pPr>
        <w:spacing w:after="0" w:line="360" w:lineRule="auto"/>
        <w:jc w:val="both"/>
        <w:rPr>
          <w:rFonts w:ascii="Arial" w:hAnsi="Arial" w:cs="Arial"/>
          <w:sz w:val="24"/>
          <w:szCs w:val="24"/>
        </w:rPr>
      </w:pPr>
    </w:p>
    <w:p w14:paraId="77E465AE" w14:textId="77777777" w:rsidR="00A164C8" w:rsidRPr="00BF7022" w:rsidRDefault="00A164C8" w:rsidP="00BF7022">
      <w:pPr>
        <w:spacing w:after="0" w:line="360" w:lineRule="auto"/>
        <w:jc w:val="both"/>
        <w:rPr>
          <w:rFonts w:ascii="Arial" w:hAnsi="Arial" w:cs="Arial"/>
          <w:sz w:val="24"/>
          <w:szCs w:val="24"/>
        </w:rPr>
      </w:pPr>
    </w:p>
    <w:p w14:paraId="5D4DA747" w14:textId="1301B8A4" w:rsidR="00A164C8" w:rsidRPr="00BF7022" w:rsidRDefault="00A164C8" w:rsidP="00BF7022">
      <w:pPr>
        <w:spacing w:line="360" w:lineRule="auto"/>
        <w:jc w:val="both"/>
        <w:rPr>
          <w:rFonts w:ascii="Arial" w:hAnsi="Arial" w:cs="Arial"/>
          <w:sz w:val="24"/>
          <w:szCs w:val="24"/>
        </w:rPr>
      </w:pPr>
      <w:r w:rsidRPr="00BF7022">
        <w:rPr>
          <w:rFonts w:ascii="Arial" w:hAnsi="Arial" w:cs="Arial"/>
          <w:sz w:val="24"/>
          <w:szCs w:val="24"/>
        </w:rPr>
        <w:t xml:space="preserve">  </w:t>
      </w:r>
    </w:p>
    <w:p w14:paraId="1D1C34F9" w14:textId="77777777" w:rsidR="001F7D90" w:rsidRPr="00BF7022" w:rsidRDefault="001F7D90" w:rsidP="00BF7022">
      <w:pPr>
        <w:spacing w:line="360" w:lineRule="auto"/>
        <w:jc w:val="both"/>
        <w:rPr>
          <w:rFonts w:ascii="Arial" w:hAnsi="Arial" w:cs="Arial"/>
          <w:sz w:val="24"/>
          <w:szCs w:val="24"/>
        </w:rPr>
      </w:pPr>
    </w:p>
    <w:p w14:paraId="44711EA4" w14:textId="77777777" w:rsidR="001F7D90" w:rsidRDefault="001F7D90" w:rsidP="00651EAE"/>
    <w:p w14:paraId="6F7CF13D" w14:textId="77777777" w:rsidR="00AE15A6" w:rsidRPr="00651EAE" w:rsidRDefault="00AE15A6" w:rsidP="00651EAE"/>
    <w:p w14:paraId="5EABAE11" w14:textId="7B41B81C" w:rsidR="00651EAE" w:rsidRDefault="00651EAE" w:rsidP="003D3BE3"/>
    <w:p w14:paraId="234106A1" w14:textId="10A81D17" w:rsidR="00651EAE" w:rsidRDefault="00651EAE" w:rsidP="003D3BE3"/>
    <w:p w14:paraId="1C70C397" w14:textId="2D0C2F3B" w:rsidR="00651EAE" w:rsidRDefault="00651EAE" w:rsidP="003D3BE3"/>
    <w:p w14:paraId="477CA6D3" w14:textId="1418D5EE" w:rsidR="00651EAE" w:rsidRDefault="00651EAE" w:rsidP="003D3BE3"/>
    <w:p w14:paraId="17D3C6CF" w14:textId="327EA148" w:rsidR="00651EAE" w:rsidRDefault="00651EAE" w:rsidP="003D3BE3"/>
    <w:p w14:paraId="3EFE15D5" w14:textId="77777777" w:rsidR="00651EAE" w:rsidRDefault="00651EAE" w:rsidP="003D3BE3"/>
    <w:sectPr w:rsidR="00651EA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D64118" w14:textId="77777777" w:rsidR="006E5D01" w:rsidRDefault="006E5D01" w:rsidP="003D3BE3">
      <w:pPr>
        <w:spacing w:after="0" w:line="240" w:lineRule="auto"/>
      </w:pPr>
      <w:r>
        <w:separator/>
      </w:r>
    </w:p>
  </w:endnote>
  <w:endnote w:type="continuationSeparator" w:id="0">
    <w:p w14:paraId="2EE7F908" w14:textId="77777777" w:rsidR="006E5D01" w:rsidRDefault="006E5D01" w:rsidP="003D3B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87A092" w14:textId="77777777" w:rsidR="006E5D01" w:rsidRDefault="006E5D01" w:rsidP="003D3BE3">
      <w:pPr>
        <w:spacing w:after="0" w:line="240" w:lineRule="auto"/>
      </w:pPr>
      <w:r>
        <w:separator/>
      </w:r>
    </w:p>
  </w:footnote>
  <w:footnote w:type="continuationSeparator" w:id="0">
    <w:p w14:paraId="706956E2" w14:textId="77777777" w:rsidR="006E5D01" w:rsidRDefault="006E5D01" w:rsidP="003D3BE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10437"/>
    <w:multiLevelType w:val="hybridMultilevel"/>
    <w:tmpl w:val="E2B03E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D73DC1"/>
    <w:multiLevelType w:val="hybridMultilevel"/>
    <w:tmpl w:val="A63602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7A12C8"/>
    <w:multiLevelType w:val="hybridMultilevel"/>
    <w:tmpl w:val="6DB2D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453A38"/>
    <w:multiLevelType w:val="hybridMultilevel"/>
    <w:tmpl w:val="48101E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4A2FB3"/>
    <w:multiLevelType w:val="hybridMultilevel"/>
    <w:tmpl w:val="664046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8FC75D5"/>
    <w:multiLevelType w:val="hybridMultilevel"/>
    <w:tmpl w:val="8682B8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EA1F61"/>
    <w:multiLevelType w:val="hybridMultilevel"/>
    <w:tmpl w:val="FC1AFA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80058E"/>
    <w:multiLevelType w:val="hybridMultilevel"/>
    <w:tmpl w:val="96E206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495697A"/>
    <w:multiLevelType w:val="hybridMultilevel"/>
    <w:tmpl w:val="8C2275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95D71EE"/>
    <w:multiLevelType w:val="hybridMultilevel"/>
    <w:tmpl w:val="00DE8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C0B2693"/>
    <w:multiLevelType w:val="hybridMultilevel"/>
    <w:tmpl w:val="424E1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114D2B"/>
    <w:multiLevelType w:val="hybridMultilevel"/>
    <w:tmpl w:val="54FA6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56772F"/>
    <w:multiLevelType w:val="hybridMultilevel"/>
    <w:tmpl w:val="D71615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B503CE"/>
    <w:multiLevelType w:val="hybridMultilevel"/>
    <w:tmpl w:val="68700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C3D1034"/>
    <w:multiLevelType w:val="hybridMultilevel"/>
    <w:tmpl w:val="9D7E5B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FDC6F8F"/>
    <w:multiLevelType w:val="hybridMultilevel"/>
    <w:tmpl w:val="0DF26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65B3248"/>
    <w:multiLevelType w:val="hybridMultilevel"/>
    <w:tmpl w:val="85CC7D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67C2BC5"/>
    <w:multiLevelType w:val="hybridMultilevel"/>
    <w:tmpl w:val="A3243E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B713B7"/>
    <w:multiLevelType w:val="hybridMultilevel"/>
    <w:tmpl w:val="18F25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3955CF1"/>
    <w:multiLevelType w:val="hybridMultilevel"/>
    <w:tmpl w:val="85522D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4122CB4"/>
    <w:multiLevelType w:val="hybridMultilevel"/>
    <w:tmpl w:val="52E6D7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7902947"/>
    <w:multiLevelType w:val="hybridMultilevel"/>
    <w:tmpl w:val="64AA26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9656702"/>
    <w:multiLevelType w:val="hybridMultilevel"/>
    <w:tmpl w:val="1C9E3E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DCB3260"/>
    <w:multiLevelType w:val="hybridMultilevel"/>
    <w:tmpl w:val="7B200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7636433">
    <w:abstractNumId w:val="3"/>
  </w:num>
  <w:num w:numId="2" w16cid:durableId="1917083407">
    <w:abstractNumId w:val="23"/>
  </w:num>
  <w:num w:numId="3" w16cid:durableId="841622481">
    <w:abstractNumId w:val="11"/>
  </w:num>
  <w:num w:numId="4" w16cid:durableId="467821326">
    <w:abstractNumId w:val="17"/>
  </w:num>
  <w:num w:numId="5" w16cid:durableId="1655446201">
    <w:abstractNumId w:val="15"/>
  </w:num>
  <w:num w:numId="6" w16cid:durableId="1905290925">
    <w:abstractNumId w:val="7"/>
  </w:num>
  <w:num w:numId="7" w16cid:durableId="1553033342">
    <w:abstractNumId w:val="1"/>
  </w:num>
  <w:num w:numId="8" w16cid:durableId="1686401434">
    <w:abstractNumId w:val="18"/>
  </w:num>
  <w:num w:numId="9" w16cid:durableId="518814561">
    <w:abstractNumId w:val="22"/>
  </w:num>
  <w:num w:numId="10" w16cid:durableId="1186864339">
    <w:abstractNumId w:val="2"/>
  </w:num>
  <w:num w:numId="11" w16cid:durableId="1478495297">
    <w:abstractNumId w:val="13"/>
  </w:num>
  <w:num w:numId="12" w16cid:durableId="448361026">
    <w:abstractNumId w:val="4"/>
  </w:num>
  <w:num w:numId="13" w16cid:durableId="1845705537">
    <w:abstractNumId w:val="21"/>
  </w:num>
  <w:num w:numId="14" w16cid:durableId="1426073132">
    <w:abstractNumId w:val="6"/>
  </w:num>
  <w:num w:numId="15" w16cid:durableId="2105958443">
    <w:abstractNumId w:val="5"/>
  </w:num>
  <w:num w:numId="16" w16cid:durableId="1135442281">
    <w:abstractNumId w:val="19"/>
  </w:num>
  <w:num w:numId="17" w16cid:durableId="15615670">
    <w:abstractNumId w:val="0"/>
  </w:num>
  <w:num w:numId="18" w16cid:durableId="1254626009">
    <w:abstractNumId w:val="8"/>
  </w:num>
  <w:num w:numId="19" w16cid:durableId="121652664">
    <w:abstractNumId w:val="16"/>
  </w:num>
  <w:num w:numId="20" w16cid:durableId="652635818">
    <w:abstractNumId w:val="10"/>
  </w:num>
  <w:num w:numId="21" w16cid:durableId="2025860427">
    <w:abstractNumId w:val="12"/>
  </w:num>
  <w:num w:numId="22" w16cid:durableId="1853256133">
    <w:abstractNumId w:val="20"/>
  </w:num>
  <w:num w:numId="23" w16cid:durableId="1877423108">
    <w:abstractNumId w:val="14"/>
  </w:num>
  <w:num w:numId="24" w16cid:durableId="28292347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3BE3"/>
    <w:rsid w:val="00024119"/>
    <w:rsid w:val="00024F71"/>
    <w:rsid w:val="00036B73"/>
    <w:rsid w:val="00055C38"/>
    <w:rsid w:val="00057302"/>
    <w:rsid w:val="00060755"/>
    <w:rsid w:val="00064C5C"/>
    <w:rsid w:val="00065ED8"/>
    <w:rsid w:val="000737CF"/>
    <w:rsid w:val="00073A56"/>
    <w:rsid w:val="000813BC"/>
    <w:rsid w:val="00082EE8"/>
    <w:rsid w:val="00086331"/>
    <w:rsid w:val="00095F85"/>
    <w:rsid w:val="000D0619"/>
    <w:rsid w:val="000E2C5F"/>
    <w:rsid w:val="00107244"/>
    <w:rsid w:val="00120E3D"/>
    <w:rsid w:val="001262E6"/>
    <w:rsid w:val="00144941"/>
    <w:rsid w:val="00144C94"/>
    <w:rsid w:val="00145218"/>
    <w:rsid w:val="001501CE"/>
    <w:rsid w:val="00176448"/>
    <w:rsid w:val="00176BB4"/>
    <w:rsid w:val="00176C67"/>
    <w:rsid w:val="001969B4"/>
    <w:rsid w:val="00196B89"/>
    <w:rsid w:val="001978F0"/>
    <w:rsid w:val="001A37C2"/>
    <w:rsid w:val="001A44A8"/>
    <w:rsid w:val="001A5E57"/>
    <w:rsid w:val="001A7B53"/>
    <w:rsid w:val="001B29A3"/>
    <w:rsid w:val="001C2C2F"/>
    <w:rsid w:val="001C738E"/>
    <w:rsid w:val="001C761C"/>
    <w:rsid w:val="001F452E"/>
    <w:rsid w:val="001F7D90"/>
    <w:rsid w:val="00200B0F"/>
    <w:rsid w:val="00200EC4"/>
    <w:rsid w:val="002031FA"/>
    <w:rsid w:val="00210C6E"/>
    <w:rsid w:val="002123F7"/>
    <w:rsid w:val="0021392B"/>
    <w:rsid w:val="002255DF"/>
    <w:rsid w:val="00236EBB"/>
    <w:rsid w:val="00246C45"/>
    <w:rsid w:val="00252C76"/>
    <w:rsid w:val="00255A03"/>
    <w:rsid w:val="00256AD1"/>
    <w:rsid w:val="00290DC9"/>
    <w:rsid w:val="00296FE3"/>
    <w:rsid w:val="002A504B"/>
    <w:rsid w:val="002A65D8"/>
    <w:rsid w:val="002B2616"/>
    <w:rsid w:val="002B4FB4"/>
    <w:rsid w:val="002B5BDF"/>
    <w:rsid w:val="002B65C1"/>
    <w:rsid w:val="002C03A9"/>
    <w:rsid w:val="002C3FBD"/>
    <w:rsid w:val="002C574B"/>
    <w:rsid w:val="002D4AA3"/>
    <w:rsid w:val="002E0C25"/>
    <w:rsid w:val="002F46EC"/>
    <w:rsid w:val="00307D44"/>
    <w:rsid w:val="00313C8B"/>
    <w:rsid w:val="00315B62"/>
    <w:rsid w:val="003214F3"/>
    <w:rsid w:val="00323640"/>
    <w:rsid w:val="00331667"/>
    <w:rsid w:val="003351F6"/>
    <w:rsid w:val="00341033"/>
    <w:rsid w:val="00343485"/>
    <w:rsid w:val="003505BA"/>
    <w:rsid w:val="00353153"/>
    <w:rsid w:val="00354F3E"/>
    <w:rsid w:val="00370F52"/>
    <w:rsid w:val="0037221F"/>
    <w:rsid w:val="00377309"/>
    <w:rsid w:val="0038339C"/>
    <w:rsid w:val="00393B01"/>
    <w:rsid w:val="003B1BF1"/>
    <w:rsid w:val="003B1D13"/>
    <w:rsid w:val="003C2A03"/>
    <w:rsid w:val="003D0866"/>
    <w:rsid w:val="003D2C4D"/>
    <w:rsid w:val="003D3BE3"/>
    <w:rsid w:val="003E0072"/>
    <w:rsid w:val="003E0FB8"/>
    <w:rsid w:val="003E364D"/>
    <w:rsid w:val="00407804"/>
    <w:rsid w:val="0041242B"/>
    <w:rsid w:val="004261E2"/>
    <w:rsid w:val="00435CD1"/>
    <w:rsid w:val="004361E4"/>
    <w:rsid w:val="00446213"/>
    <w:rsid w:val="00446A5B"/>
    <w:rsid w:val="00454469"/>
    <w:rsid w:val="00457D5C"/>
    <w:rsid w:val="00461382"/>
    <w:rsid w:val="00470091"/>
    <w:rsid w:val="00470BD1"/>
    <w:rsid w:val="004C2A14"/>
    <w:rsid w:val="004C6CE8"/>
    <w:rsid w:val="004C7D3D"/>
    <w:rsid w:val="004E07E1"/>
    <w:rsid w:val="004F3659"/>
    <w:rsid w:val="004F4EE1"/>
    <w:rsid w:val="00517D2D"/>
    <w:rsid w:val="00551B9C"/>
    <w:rsid w:val="00566D00"/>
    <w:rsid w:val="0057218F"/>
    <w:rsid w:val="00574571"/>
    <w:rsid w:val="00576414"/>
    <w:rsid w:val="00577F84"/>
    <w:rsid w:val="00592ADD"/>
    <w:rsid w:val="00594312"/>
    <w:rsid w:val="005A3CAC"/>
    <w:rsid w:val="005D23CF"/>
    <w:rsid w:val="005D374B"/>
    <w:rsid w:val="005D43C2"/>
    <w:rsid w:val="005D6E76"/>
    <w:rsid w:val="005E073D"/>
    <w:rsid w:val="005E527C"/>
    <w:rsid w:val="00606CCF"/>
    <w:rsid w:val="00612F8C"/>
    <w:rsid w:val="00631776"/>
    <w:rsid w:val="00642490"/>
    <w:rsid w:val="00643B89"/>
    <w:rsid w:val="00651EAE"/>
    <w:rsid w:val="0065340B"/>
    <w:rsid w:val="006542DA"/>
    <w:rsid w:val="00654E60"/>
    <w:rsid w:val="006668CB"/>
    <w:rsid w:val="006843FD"/>
    <w:rsid w:val="006858BA"/>
    <w:rsid w:val="00696D07"/>
    <w:rsid w:val="006A60B1"/>
    <w:rsid w:val="006A6FA3"/>
    <w:rsid w:val="006B3FA7"/>
    <w:rsid w:val="006B79F8"/>
    <w:rsid w:val="006C0615"/>
    <w:rsid w:val="006C11A3"/>
    <w:rsid w:val="006E0CBA"/>
    <w:rsid w:val="006E5D01"/>
    <w:rsid w:val="00706844"/>
    <w:rsid w:val="007128A4"/>
    <w:rsid w:val="00715201"/>
    <w:rsid w:val="00716EF1"/>
    <w:rsid w:val="00717356"/>
    <w:rsid w:val="0072213A"/>
    <w:rsid w:val="00723B0B"/>
    <w:rsid w:val="00724BBC"/>
    <w:rsid w:val="00731223"/>
    <w:rsid w:val="007325A9"/>
    <w:rsid w:val="00756AB6"/>
    <w:rsid w:val="00776F09"/>
    <w:rsid w:val="00791B2F"/>
    <w:rsid w:val="007C14CD"/>
    <w:rsid w:val="007C216C"/>
    <w:rsid w:val="007C5D89"/>
    <w:rsid w:val="007E1480"/>
    <w:rsid w:val="007E1D73"/>
    <w:rsid w:val="007F3754"/>
    <w:rsid w:val="00806209"/>
    <w:rsid w:val="00814885"/>
    <w:rsid w:val="00815EBC"/>
    <w:rsid w:val="00821743"/>
    <w:rsid w:val="008368FA"/>
    <w:rsid w:val="00842AB9"/>
    <w:rsid w:val="00867BEC"/>
    <w:rsid w:val="0087343E"/>
    <w:rsid w:val="00880CA0"/>
    <w:rsid w:val="008A1E4D"/>
    <w:rsid w:val="008C1C5D"/>
    <w:rsid w:val="008D30BD"/>
    <w:rsid w:val="008D6FD9"/>
    <w:rsid w:val="008E5936"/>
    <w:rsid w:val="008E6B4F"/>
    <w:rsid w:val="008F323F"/>
    <w:rsid w:val="008F7E0C"/>
    <w:rsid w:val="009207DB"/>
    <w:rsid w:val="009250D0"/>
    <w:rsid w:val="00926F5E"/>
    <w:rsid w:val="00930C8B"/>
    <w:rsid w:val="00934BE5"/>
    <w:rsid w:val="0093604F"/>
    <w:rsid w:val="00962B33"/>
    <w:rsid w:val="00980AF1"/>
    <w:rsid w:val="00982D48"/>
    <w:rsid w:val="00984744"/>
    <w:rsid w:val="00996C8D"/>
    <w:rsid w:val="009B0E00"/>
    <w:rsid w:val="009C5702"/>
    <w:rsid w:val="009D4765"/>
    <w:rsid w:val="009F3E81"/>
    <w:rsid w:val="00A00131"/>
    <w:rsid w:val="00A164C8"/>
    <w:rsid w:val="00A21F19"/>
    <w:rsid w:val="00A31704"/>
    <w:rsid w:val="00A37910"/>
    <w:rsid w:val="00A41FA6"/>
    <w:rsid w:val="00A42229"/>
    <w:rsid w:val="00A82519"/>
    <w:rsid w:val="00A82B6D"/>
    <w:rsid w:val="00A834A5"/>
    <w:rsid w:val="00A9347F"/>
    <w:rsid w:val="00AC3217"/>
    <w:rsid w:val="00AE15A6"/>
    <w:rsid w:val="00B00DD9"/>
    <w:rsid w:val="00B07EBB"/>
    <w:rsid w:val="00B11F92"/>
    <w:rsid w:val="00B22502"/>
    <w:rsid w:val="00B24C67"/>
    <w:rsid w:val="00B41D6C"/>
    <w:rsid w:val="00B63DC7"/>
    <w:rsid w:val="00B67060"/>
    <w:rsid w:val="00B745AA"/>
    <w:rsid w:val="00B750B3"/>
    <w:rsid w:val="00B90408"/>
    <w:rsid w:val="00B941DB"/>
    <w:rsid w:val="00BD4CDF"/>
    <w:rsid w:val="00BD7111"/>
    <w:rsid w:val="00BE1EB2"/>
    <w:rsid w:val="00BE5D21"/>
    <w:rsid w:val="00BF01F7"/>
    <w:rsid w:val="00BF7022"/>
    <w:rsid w:val="00C03EAC"/>
    <w:rsid w:val="00C052C9"/>
    <w:rsid w:val="00C30CFD"/>
    <w:rsid w:val="00C40F07"/>
    <w:rsid w:val="00C63914"/>
    <w:rsid w:val="00C64DC3"/>
    <w:rsid w:val="00C7169C"/>
    <w:rsid w:val="00C77D0E"/>
    <w:rsid w:val="00C87B9B"/>
    <w:rsid w:val="00C92D26"/>
    <w:rsid w:val="00C94CC2"/>
    <w:rsid w:val="00C960E5"/>
    <w:rsid w:val="00C97C95"/>
    <w:rsid w:val="00CC2B28"/>
    <w:rsid w:val="00CD00CB"/>
    <w:rsid w:val="00CD10AA"/>
    <w:rsid w:val="00CE00D3"/>
    <w:rsid w:val="00CE526E"/>
    <w:rsid w:val="00CE6B84"/>
    <w:rsid w:val="00CF2E2E"/>
    <w:rsid w:val="00D00B2E"/>
    <w:rsid w:val="00D040F8"/>
    <w:rsid w:val="00D13CCE"/>
    <w:rsid w:val="00D15DBC"/>
    <w:rsid w:val="00D378EF"/>
    <w:rsid w:val="00D406AD"/>
    <w:rsid w:val="00D40AD3"/>
    <w:rsid w:val="00D47FD3"/>
    <w:rsid w:val="00D50C4E"/>
    <w:rsid w:val="00D51F3A"/>
    <w:rsid w:val="00D660DD"/>
    <w:rsid w:val="00D8482F"/>
    <w:rsid w:val="00D856A1"/>
    <w:rsid w:val="00D92707"/>
    <w:rsid w:val="00D97890"/>
    <w:rsid w:val="00DA53BE"/>
    <w:rsid w:val="00DB21C2"/>
    <w:rsid w:val="00DB2272"/>
    <w:rsid w:val="00DB2B63"/>
    <w:rsid w:val="00DB51BF"/>
    <w:rsid w:val="00DB6693"/>
    <w:rsid w:val="00DC70AF"/>
    <w:rsid w:val="00DD3810"/>
    <w:rsid w:val="00DD53D2"/>
    <w:rsid w:val="00DE16D1"/>
    <w:rsid w:val="00E56F92"/>
    <w:rsid w:val="00E75CB7"/>
    <w:rsid w:val="00E76340"/>
    <w:rsid w:val="00E907D8"/>
    <w:rsid w:val="00E91179"/>
    <w:rsid w:val="00EA794F"/>
    <w:rsid w:val="00EB2F73"/>
    <w:rsid w:val="00EC56AA"/>
    <w:rsid w:val="00ED3AB2"/>
    <w:rsid w:val="00ED6005"/>
    <w:rsid w:val="00EF53A6"/>
    <w:rsid w:val="00F07B7B"/>
    <w:rsid w:val="00F2043D"/>
    <w:rsid w:val="00F30797"/>
    <w:rsid w:val="00F32ECF"/>
    <w:rsid w:val="00F356F5"/>
    <w:rsid w:val="00F54656"/>
    <w:rsid w:val="00F55B9A"/>
    <w:rsid w:val="00F657B3"/>
    <w:rsid w:val="00F819B1"/>
    <w:rsid w:val="00FA0741"/>
    <w:rsid w:val="00FA3308"/>
    <w:rsid w:val="00FB1ABA"/>
    <w:rsid w:val="00FC3995"/>
    <w:rsid w:val="00FD5322"/>
    <w:rsid w:val="00FD719E"/>
    <w:rsid w:val="00FD7FD3"/>
    <w:rsid w:val="00FE4A7B"/>
    <w:rsid w:val="00FF75C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08A1DA"/>
  <w15:chartTrackingRefBased/>
  <w15:docId w15:val="{6F0237F1-E5F2-444B-940A-EAC626728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3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5A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D3B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3BE3"/>
  </w:style>
  <w:style w:type="paragraph" w:styleId="Footer">
    <w:name w:val="footer"/>
    <w:basedOn w:val="Normal"/>
    <w:link w:val="FooterChar"/>
    <w:uiPriority w:val="99"/>
    <w:unhideWhenUsed/>
    <w:rsid w:val="003D3B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3BE3"/>
  </w:style>
  <w:style w:type="character" w:customStyle="1" w:styleId="Heading1Char">
    <w:name w:val="Heading 1 Char"/>
    <w:basedOn w:val="DefaultParagraphFont"/>
    <w:link w:val="Heading1"/>
    <w:uiPriority w:val="9"/>
    <w:rsid w:val="003D3BE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651EAE"/>
    <w:rPr>
      <w:color w:val="0563C1" w:themeColor="hyperlink"/>
      <w:u w:val="single"/>
    </w:rPr>
  </w:style>
  <w:style w:type="character" w:styleId="UnresolvedMention">
    <w:name w:val="Unresolved Mention"/>
    <w:basedOn w:val="DefaultParagraphFont"/>
    <w:uiPriority w:val="99"/>
    <w:semiHidden/>
    <w:unhideWhenUsed/>
    <w:rsid w:val="00651EAE"/>
    <w:rPr>
      <w:color w:val="605E5C"/>
      <w:shd w:val="clear" w:color="auto" w:fill="E1DFDD"/>
    </w:rPr>
  </w:style>
  <w:style w:type="character" w:customStyle="1" w:styleId="Heading2Char">
    <w:name w:val="Heading 2 Char"/>
    <w:basedOn w:val="DefaultParagraphFont"/>
    <w:link w:val="Heading2"/>
    <w:uiPriority w:val="9"/>
    <w:rsid w:val="00AE15A6"/>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CF2E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F2E2E"/>
    <w:pPr>
      <w:ind w:left="720"/>
      <w:contextualSpacing/>
    </w:pPr>
  </w:style>
  <w:style w:type="character" w:styleId="FollowedHyperlink">
    <w:name w:val="FollowedHyperlink"/>
    <w:basedOn w:val="DefaultParagraphFont"/>
    <w:uiPriority w:val="99"/>
    <w:semiHidden/>
    <w:unhideWhenUsed/>
    <w:rsid w:val="00EB2F73"/>
    <w:rPr>
      <w:color w:val="954F72" w:themeColor="followedHyperlink"/>
      <w:u w:val="single"/>
    </w:rPr>
  </w:style>
  <w:style w:type="paragraph" w:styleId="TOCHeading">
    <w:name w:val="TOC Heading"/>
    <w:basedOn w:val="Heading1"/>
    <w:next w:val="Normal"/>
    <w:uiPriority w:val="39"/>
    <w:unhideWhenUsed/>
    <w:qFormat/>
    <w:rsid w:val="004C2A14"/>
    <w:pPr>
      <w:outlineLvl w:val="9"/>
    </w:pPr>
    <w:rPr>
      <w:lang w:val="en-US"/>
    </w:rPr>
  </w:style>
  <w:style w:type="paragraph" w:styleId="TOC1">
    <w:name w:val="toc 1"/>
    <w:basedOn w:val="Normal"/>
    <w:next w:val="Normal"/>
    <w:autoRedefine/>
    <w:uiPriority w:val="39"/>
    <w:unhideWhenUsed/>
    <w:rsid w:val="004C2A14"/>
    <w:pPr>
      <w:spacing w:after="100"/>
    </w:pPr>
  </w:style>
  <w:style w:type="paragraph" w:styleId="TOC2">
    <w:name w:val="toc 2"/>
    <w:basedOn w:val="Normal"/>
    <w:next w:val="Normal"/>
    <w:autoRedefine/>
    <w:uiPriority w:val="39"/>
    <w:unhideWhenUsed/>
    <w:rsid w:val="004C2A14"/>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9883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europepmc.org/article/pmc/pmc7972656" TargetMode="External"/><Relationship Id="rId21" Type="http://schemas.openxmlformats.org/officeDocument/2006/relationships/hyperlink" Target="https://www.sciencedirect.com/science/article/pii/S2352484720312257" TargetMode="External"/><Relationship Id="rId34" Type="http://schemas.openxmlformats.org/officeDocument/2006/relationships/hyperlink" Target="https://www.cabdirect.org/cabdirect/abstract/20193099411" TargetMode="External"/><Relationship Id="rId42" Type="http://schemas.openxmlformats.org/officeDocument/2006/relationships/hyperlink" Target="https://eprints.ncl.ac.uk/file_store/production/271645/4688CFBD-36A3-458E-971C-F1C5E207DDAC.pdf" TargetMode="External"/><Relationship Id="rId47" Type="http://schemas.openxmlformats.org/officeDocument/2006/relationships/hyperlink" Target="https://link.springer.com/article/10.1007/s10489-021-02264-y" TargetMode="External"/><Relationship Id="rId50" Type="http://schemas.openxmlformats.org/officeDocument/2006/relationships/hyperlink" Target="https://www.elibrary.ru/item.asp?id=41708439" TargetMode="External"/><Relationship Id="rId55" Type="http://schemas.openxmlformats.org/officeDocument/2006/relationships/hyperlink" Target="https://www.sciencedirect.com/science/article/pii/S2351978920305023" TargetMode="External"/><Relationship Id="rId63" Type="http://schemas.openxmlformats.org/officeDocument/2006/relationships/hyperlink" Target="https://europepmc.org/article/med/30725987" TargetMode="External"/><Relationship Id="rId7" Type="http://schemas.openxmlformats.org/officeDocument/2006/relationships/hyperlink" Target="https://www.researchgate.net/profile/Ali-Alalmai/publication/341412317_Implementing_Possibilities_and_Perspectives_of_Flipped_Learning_in_Hotel_Management_Institutions/links/5ebee64a299bf1c09ac0976a/Implementing-Possibilities-and-Perspectives-of-Flipped-Learning-in-Hotel-Management-Institutions.pdf" TargetMode="External"/><Relationship Id="rId2" Type="http://schemas.openxmlformats.org/officeDocument/2006/relationships/styles" Target="styles.xml"/><Relationship Id="rId16" Type="http://schemas.openxmlformats.org/officeDocument/2006/relationships/hyperlink" Target="https://strategyjourney.com/understand-the-influencers-in-your-business-ecosystem/" TargetMode="External"/><Relationship Id="rId29" Type="http://schemas.openxmlformats.org/officeDocument/2006/relationships/hyperlink" Target="https://ideas.repec.org/a/eco/journ1/2019-05-8.html" TargetMode="External"/><Relationship Id="rId11" Type="http://schemas.openxmlformats.org/officeDocument/2006/relationships/hyperlink" Target="https://books.google.co.uk/books?hl=en&amp;lr=&amp;id=3bebDwAAQBAJ&amp;oi=fnd&amp;pg=PA6&amp;dq=Blagoev,+V.,+Nikolskaya,+E.Y.+and+Popov,+L.A.,+2019.+THE+HOSPITALITY+INDUSTRY:+Understanding+Hotel+Business.+Varna+University+of+Management.&amp;ots=OuvAdTSmAX&amp;sig=ry-DaefTWhtxeckUI6OHjrwWK6U&amp;redir_esc=y" TargetMode="External"/><Relationship Id="rId24" Type="http://schemas.openxmlformats.org/officeDocument/2006/relationships/hyperlink" Target="https://www.sciencedirect.com/science/article/pii/S0278431921000712" TargetMode="External"/><Relationship Id="rId32" Type="http://schemas.openxmlformats.org/officeDocument/2006/relationships/hyperlink" Target="https://www.theseus.fi/bitstream/handle/10024/354040/Janita.Juhola.BBIB16A.final.thesis.pdf;jsessionid=AB318553BC3571C814864E96D1E405F1?sequence=2" TargetMode="External"/><Relationship Id="rId37" Type="http://schemas.openxmlformats.org/officeDocument/2006/relationships/hyperlink" Target="https://www.scirp.org/journal/paperinformation.aspx?paperid=105860" TargetMode="External"/><Relationship Id="rId40" Type="http://schemas.openxmlformats.org/officeDocument/2006/relationships/hyperlink" Target="https://www.cabdirect.org/cabdirect/abstract/20193099411" TargetMode="External"/><Relationship Id="rId45" Type="http://schemas.openxmlformats.org/officeDocument/2006/relationships/hyperlink" Target="https://d1wqtxts1xzle7.cloudfront.net/62471385/International_Journal_of_Academic_Research___Development_IJAR_D_ISSN_2395-1737_Print_Ninth_Issue_December_201920200325-120296-d4ftpe-libre.pdf?1585975256=&amp;response-content-disposition=inline%3B+filename%3DInternational_Journal_of_Academic_Resear.pdf&amp;Expires=1678044464&amp;Signature=B~3XwoPH8Kk1kycRg1BgDk8Szre4kaiI2Sq33SFRR2oWaDZfAOeo34wCQ-5jVZcL3YnWQ6VDKy7Gvh-ItBMVxFJ~8TdfKKUbS-rFbgtoqMQBeg4ySt-OhWZTUAgUmMnomFqpnNT-bM2ecTk2oyodFMG9F-m3e7sbFzQ96as7BtgCU6iFB0ojukBRdd1Q0P5Qkpp4cgQyOvpcJxoRbPRneozXbW2tGHRfuK3Hnhc6lQ3SLlbDToCyeozVBytxnovE4wdu8e9AvsMhwuXxMt25yihs0BezFQf5t~t~2bNT1RiP~cENf5cVf3b2SJXhIpJOryXG3Yhp5j3H-vOM~4azWA__&amp;Key-Pair-Id=APKAJLOHF5GGSLRBV4ZA" TargetMode="External"/><Relationship Id="rId53" Type="http://schemas.openxmlformats.org/officeDocument/2006/relationships/hyperlink" Target="https://iarjset.com/papers/in-the-hotel-industry-the-value-of-staff-training-a-case-study/" TargetMode="External"/><Relationship Id="rId58" Type="http://schemas.openxmlformats.org/officeDocument/2006/relationships/hyperlink" Target="https://ijcsrr.org/wp-content/uploads/2022/02/04-04-2022.pdf" TargetMode="External"/><Relationship Id="rId66" Type="http://schemas.openxmlformats.org/officeDocument/2006/relationships/fontTable" Target="fontTable.xml"/><Relationship Id="rId5" Type="http://schemas.openxmlformats.org/officeDocument/2006/relationships/footnotes" Target="footnotes.xml"/><Relationship Id="rId61" Type="http://schemas.openxmlformats.org/officeDocument/2006/relationships/hyperlink" Target="https://www.researchgate.net/publication/330900572_Capital_Structure_and_its_impact_on_Profitability_A_Case_of_Indian_Hotel_Industry" TargetMode="External"/><Relationship Id="rId19" Type="http://schemas.openxmlformats.org/officeDocument/2006/relationships/hyperlink" Target="https://knute.edu.ua/file/MjExMzA=/c05a3298ebecf3e90977f383e7b1e255.pdf" TargetMode="External"/><Relationship Id="rId14" Type="http://schemas.openxmlformats.org/officeDocument/2006/relationships/hyperlink" Target="http://jthmnet.com/journals/jthm/Vol_9_No_2_December_2021/1.pdf" TargetMode="External"/><Relationship Id="rId22" Type="http://schemas.openxmlformats.org/officeDocument/2006/relationships/hyperlink" Target="https://books.google.co.uk/books?hl=en&amp;lr=&amp;id=yYD-DwAAQBAJ&amp;oi=fnd&amp;pg=PT12&amp;dq=Foskett,+D.,+Paskins,+P.,+Pennington,+A.+and+Rippington,+N.,+2021.+The+theory+of+hospitality+and+catering.+Hachette+UK.&amp;ots=xNZwELXrQo&amp;sig=1yUHlY9SY1oLyq9Po31hRauEM8A&amp;redir_esc=y" TargetMode="External"/><Relationship Id="rId27" Type="http://schemas.openxmlformats.org/officeDocument/2006/relationships/hyperlink" Target="https://books.google.co.uk/books?hl=en&amp;lr=&amp;id=slg0CgAAQBAJ&amp;oi=fnd&amp;pg=PT10&amp;dq=Hatts,+L.,+2021.+The+Lea+Valley+Walk:+Leagrave+to+the+heart+of+London.+Cicerone+Press+Limited.&amp;ots=UxooVqe_xE&amp;sig=_r1ywDLJ7MBOgL-enHSl2ThRv5I&amp;redir_esc=y" TargetMode="External"/><Relationship Id="rId30" Type="http://schemas.openxmlformats.org/officeDocument/2006/relationships/hyperlink" Target="https://link.springer.com/article/10.1007/s40558-020-00187-x" TargetMode="External"/><Relationship Id="rId35" Type="http://schemas.openxmlformats.org/officeDocument/2006/relationships/hyperlink" Target="https://ijcsrr.org/wp-content/uploads/2022/02/04-04-2022.pdf" TargetMode="External"/><Relationship Id="rId43" Type="http://schemas.openxmlformats.org/officeDocument/2006/relationships/hyperlink" Target="https://www.elgaronline.com/display/book/9781800377486/b-9781800377486.pestel.analysis.xml" TargetMode="External"/><Relationship Id="rId48" Type="http://schemas.openxmlformats.org/officeDocument/2006/relationships/hyperlink" Target="https://www.ijtsrd.com/papers/ijtsrd38485.pdf" TargetMode="External"/><Relationship Id="rId56" Type="http://schemas.openxmlformats.org/officeDocument/2006/relationships/hyperlink" Target="https://journals.kozminski.cems-j.com/index.php/pl_cemj/pdf/2023/240.pdf" TargetMode="External"/><Relationship Id="rId64" Type="http://schemas.openxmlformats.org/officeDocument/2006/relationships/hyperlink" Target="https://www.tripadvisor.co.uk/Hotel_Review-g186338-d2545477-Reviews-Premier_Inn_London_Leicester_Square_hotel-London_England.html" TargetMode="External"/><Relationship Id="rId8" Type="http://schemas.openxmlformats.org/officeDocument/2006/relationships/hyperlink" Target="https://www.instituteofhospitality.org/wp-content/uploads/2022/07/June-2020Update-Future-of-Hospitalty-Management-Education-CHME-Report1.pdf" TargetMode="External"/><Relationship Id="rId51" Type="http://schemas.openxmlformats.org/officeDocument/2006/relationships/hyperlink" Target="http://www.quaestus.ro/en/wp-content/uploads/2012/02/Roxana-Popsa.pdf" TargetMode="External"/><Relationship Id="rId3" Type="http://schemas.openxmlformats.org/officeDocument/2006/relationships/settings" Target="settings.xml"/><Relationship Id="rId12" Type="http://schemas.openxmlformats.org/officeDocument/2006/relationships/hyperlink" Target="https://www.mdpi.com/2075-1729/11/12/1368" TargetMode="External"/><Relationship Id="rId17" Type="http://schemas.openxmlformats.org/officeDocument/2006/relationships/hyperlink" Target="https://bpb-us-e1.wpmucdn.com/blogs.ntu.edu.sg/dist/f/2812/files/2021/08/Pioneer-Road-Issue-1-2021.pdf" TargetMode="External"/><Relationship Id="rId25" Type="http://schemas.openxmlformats.org/officeDocument/2006/relationships/hyperlink" Target="https://www.researchgate.net/profile/Francis-Buttle/publication/290448158_Hospitality_Marketing_Principles_and_Practices/links/63ae174bc3c99660ebb38331/Hospitality-Marketing-Principles-and-Practices.pdf" TargetMode="External"/><Relationship Id="rId33" Type="http://schemas.openxmlformats.org/officeDocument/2006/relationships/hyperlink" Target="https://www.cjournal.cz/files/356.pdf" TargetMode="External"/><Relationship Id="rId38" Type="http://schemas.openxmlformats.org/officeDocument/2006/relationships/hyperlink" Target="https://www.theseus.fi/bitstream/handle/10024/354040/Janita.Juhola.BBIB16A.final.thesis.pdf?sequence=2" TargetMode="External"/><Relationship Id="rId46" Type="http://schemas.openxmlformats.org/officeDocument/2006/relationships/hyperlink" Target="http://insight.cumbria.ac.uk/id/eprint/6166/1/CRED%20Economic%20Bulletin%20No.%207,%202020%20Q4.pdf" TargetMode="External"/><Relationship Id="rId59" Type="http://schemas.openxmlformats.org/officeDocument/2006/relationships/hyperlink" Target="https://www.howandwhat.net/pestel-analysis-tourism-industry/" TargetMode="External"/><Relationship Id="rId67" Type="http://schemas.openxmlformats.org/officeDocument/2006/relationships/theme" Target="theme/theme1.xml"/><Relationship Id="rId20" Type="http://schemas.openxmlformats.org/officeDocument/2006/relationships/hyperlink" Target="https://www.ijbel.com/wp-content/uploads/2020/08/IJBEL22_205.pdf" TargetMode="External"/><Relationship Id="rId41" Type="http://schemas.openxmlformats.org/officeDocument/2006/relationships/hyperlink" Target="https://doi.org/10.1051/shsconf/202315501014" TargetMode="External"/><Relationship Id="rId54" Type="http://schemas.openxmlformats.org/officeDocument/2006/relationships/hyperlink" Target="https://research.hva.nl/en/publications/origins-of-swot-analysis" TargetMode="External"/><Relationship Id="rId62" Type="http://schemas.openxmlformats.org/officeDocument/2006/relationships/hyperlink" Target="https://www.researchgate.net/publication/357901511_A_Study_on_Multi-Objective_Optimization_on_the_basis_of_Ratio_Analysis"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www.researchgate.net/profile/Chef-Rahul-Choudhary/publication/349237227_PERCEPTION_OF_HOTEL_MANAGEMENT_STUDENT'S_TOWARDS_WORKING_IN_HOTEL_INDUSTRY/links/602613e845851589399ae452/PERCEPTION-OF-HOTEL-MANAGEMENT-STUDENTS-TOWARDS-WORKING-IN-HOTEL-INDUSTRY.pdf" TargetMode="External"/><Relationship Id="rId23" Type="http://schemas.openxmlformats.org/officeDocument/2006/relationships/hyperlink" Target="https://zenodo.org/record/7199496" TargetMode="External"/><Relationship Id="rId28" Type="http://schemas.openxmlformats.org/officeDocument/2006/relationships/hyperlink" Target="https://www.tandfonline.com/doi/full/10.1080/01916122.2022.2062476" TargetMode="External"/><Relationship Id="rId36" Type="http://schemas.openxmlformats.org/officeDocument/2006/relationships/hyperlink" Target="http://insight.cumbria.ac.uk/id/eprint/6166/1/CRED%20Economic%20Bulletin%20No.%207,%202020%20Q4.pdf" TargetMode="External"/><Relationship Id="rId49" Type="http://schemas.openxmlformats.org/officeDocument/2006/relationships/hyperlink" Target="https://genome.cshlp.org/content/31/8/1447.short" TargetMode="External"/><Relationship Id="rId57" Type="http://schemas.openxmlformats.org/officeDocument/2006/relationships/hyperlink" Target="http://suspace.su.edu.bd/bitstream/handle/123456789/466/Mahzuzah%20Rafahat%20Internship%20Report.pdf?sequence=1&amp;isAllowed=y" TargetMode="External"/><Relationship Id="rId10" Type="http://schemas.openxmlformats.org/officeDocument/2006/relationships/hyperlink" Target="http://www.ijefm.co.in/v4i8/Doc/20.pdf" TargetMode="External"/><Relationship Id="rId31" Type="http://schemas.openxmlformats.org/officeDocument/2006/relationships/hyperlink" Target="https://www.scirp.org/journal/paperinformation.aspx?paperid=105860" TargetMode="External"/><Relationship Id="rId44" Type="http://schemas.openxmlformats.org/officeDocument/2006/relationships/hyperlink" Target="https://pubmed.ncbi.nlm.nih.gov/34047366/" TargetMode="External"/><Relationship Id="rId52" Type="http://schemas.openxmlformats.org/officeDocument/2006/relationships/hyperlink" Target="https://www.researchgate.net/profile/Michael_Neubert7/publication/334319267_DIGITAL_PAYMENTS_-_HOW_NEW_TECHNOLOGIES_DISRUPT_MONEY_TRANSFER_SYSTEMS_IN_AFRICA/links/5d30bf8fa6fdcc2462eb99ba/DIGITAL-PAYMENTS-HOW-NEW-TECHNOLOGIES-DISRUPT-MONEY-TRANSFER-SYSTEMS-IN-AFRICA.pdf" TargetMode="External"/><Relationship Id="rId60" Type="http://schemas.openxmlformats.org/officeDocument/2006/relationships/hyperlink" Target="http://202.74.246.118/bitstream/handle/123456789/466/Mahzuzah%20Rafahat%20Internship%20Report.pdf?sequence=1&amp;isAllowed=y" TargetMode="External"/><Relationship Id="rId65" Type="http://schemas.openxmlformats.org/officeDocument/2006/relationships/hyperlink" Target="https://www.modul.ac.at/uploads/files/Theses/Bachelor/Undergrad_2022/BBA_2022/61902527_THELEN_Anna_Elisabeth_BBA_Thesis.pdf" TargetMode="External"/><Relationship Id="rId4" Type="http://schemas.openxmlformats.org/officeDocument/2006/relationships/webSettings" Target="webSettings.xml"/><Relationship Id="rId9" Type="http://schemas.openxmlformats.org/officeDocument/2006/relationships/hyperlink" Target="https://nithm.ac.in/media/publication/f4e8226fb6b4d49a865d94fe87df2f44Sustainability%20in%20Waste%20Management.pdf" TargetMode="External"/><Relationship Id="rId13" Type="http://schemas.openxmlformats.org/officeDocument/2006/relationships/hyperlink" Target="https://link.springer.com/article/10.1007/s12062-019-9240-3" TargetMode="External"/><Relationship Id="rId18" Type="http://schemas.openxmlformats.org/officeDocument/2006/relationships/hyperlink" Target="https://journal.buxdu.uz/index.php/journals_buxdu/article/view/5092" TargetMode="External"/><Relationship Id="rId39" Type="http://schemas.openxmlformats.org/officeDocument/2006/relationships/hyperlink" Target="https://pdfs.semanticscholar.org/5400/0fcd811eb1a5259be85f9ce9d03d9c24a15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37</Pages>
  <Words>10322</Words>
  <Characters>58842</Characters>
  <Application>Microsoft Office Word</Application>
  <DocSecurity>0</DocSecurity>
  <Lines>490</Lines>
  <Paragraphs>138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69026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BABOS ZSANETT</dc:creator>
  <cp:keywords/>
  <dc:description/>
  <cp:lastModifiedBy>BABOS ZSANETT</cp:lastModifiedBy>
  <cp:revision>2</cp:revision>
  <dcterms:created xsi:type="dcterms:W3CDTF">2023-03-06T15:45:00Z</dcterms:created>
  <dcterms:modified xsi:type="dcterms:W3CDTF">2023-03-06T15:45:00Z</dcterms:modified>
</cp:coreProperties>
</file>