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margin" w:tblpY="-1439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BF3903" w:rsidRPr="006B5534" w14:paraId="1EB4F55A" w14:textId="77777777" w:rsidTr="00BF3903">
        <w:tc>
          <w:tcPr>
            <w:tcW w:w="1838" w:type="dxa"/>
            <w:vAlign w:val="bottom"/>
          </w:tcPr>
          <w:p w14:paraId="2BE27C1B" w14:textId="77777777" w:rsidR="00BF3903" w:rsidRPr="006B5534" w:rsidRDefault="00BF3903" w:rsidP="00BF39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B5534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2ABFE4B0" w14:textId="77777777" w:rsidR="00BF3903" w:rsidRPr="006B5534" w:rsidRDefault="00BF3903" w:rsidP="00BF3903">
            <w:pPr>
              <w:pStyle w:val="Heading2"/>
              <w:outlineLvl w:val="1"/>
            </w:pPr>
            <w:bookmarkStart w:id="0" w:name="_Toc109832494"/>
            <w:r w:rsidRPr="006B5534">
              <w:t>HPRS7028</w:t>
            </w:r>
            <w:bookmarkEnd w:id="0"/>
          </w:p>
        </w:tc>
      </w:tr>
      <w:tr w:rsidR="00BF3903" w:rsidRPr="006B5534" w14:paraId="5E50D662" w14:textId="77777777" w:rsidTr="00BF3903">
        <w:tc>
          <w:tcPr>
            <w:tcW w:w="1838" w:type="dxa"/>
            <w:vAlign w:val="bottom"/>
          </w:tcPr>
          <w:p w14:paraId="1F354721" w14:textId="77777777" w:rsidR="00BF3903" w:rsidRPr="006B5534" w:rsidRDefault="00BF3903" w:rsidP="00BF39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B5534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59F670C3" w14:textId="77777777" w:rsidR="00BF3903" w:rsidRPr="006B5534" w:rsidRDefault="00BF3903" w:rsidP="00BF3903">
            <w:pPr>
              <w:pStyle w:val="Heading2"/>
              <w:outlineLvl w:val="1"/>
            </w:pPr>
            <w:bookmarkStart w:id="1" w:name="_Toc109832495"/>
            <w:r w:rsidRPr="006B5534">
              <w:rPr>
                <w:color w:val="000000"/>
              </w:rPr>
              <w:t>Islam &amp; the Internet: The Dynamics of Digital Muslim Expression</w:t>
            </w:r>
            <w:bookmarkEnd w:id="1"/>
          </w:p>
        </w:tc>
      </w:tr>
      <w:tr w:rsidR="00BF3903" w:rsidRPr="006B5534" w14:paraId="46A95E53" w14:textId="77777777" w:rsidTr="00BF3903">
        <w:tc>
          <w:tcPr>
            <w:tcW w:w="1838" w:type="dxa"/>
          </w:tcPr>
          <w:p w14:paraId="5E3D5CDE" w14:textId="77777777" w:rsidR="00BF3903" w:rsidRPr="006B5534" w:rsidRDefault="00BF3903" w:rsidP="00BF39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B5534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823352756"/>
            <w:placeholder>
              <w:docPart w:val="503987EA77FE764AA57F510533189619"/>
            </w:placeholder>
            <w:date w:fullDate="2022-01-19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7320A6BC" w14:textId="77777777" w:rsidR="00BF3903" w:rsidRPr="006B5534" w:rsidRDefault="00BF3903" w:rsidP="00BF3903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6B5534">
                  <w:rPr>
                    <w:rFonts w:ascii="Arial" w:hAnsi="Arial" w:cs="Arial"/>
                    <w:sz w:val="22"/>
                    <w:szCs w:val="22"/>
                  </w:rPr>
                  <w:t>19/01/2022</w:t>
                </w:r>
              </w:p>
            </w:tc>
          </w:sdtContent>
        </w:sdt>
      </w:tr>
      <w:tr w:rsidR="00BF3903" w:rsidRPr="006B5534" w14:paraId="2CE13DC1" w14:textId="77777777" w:rsidTr="00BF3903">
        <w:tc>
          <w:tcPr>
            <w:tcW w:w="1838" w:type="dxa"/>
          </w:tcPr>
          <w:p w14:paraId="6A9482DF" w14:textId="77777777" w:rsidR="00BF3903" w:rsidRPr="006B5534" w:rsidRDefault="00BF3903" w:rsidP="00BF39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B5534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851381069"/>
            <w:placeholder>
              <w:docPart w:val="8CA476D71F4EA246BECA2ADA6C8FE714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5E6D945B" w14:textId="77777777" w:rsidR="00BF3903" w:rsidRPr="006B5534" w:rsidRDefault="00BF3903" w:rsidP="00BF3903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6B5534">
                  <w:rPr>
                    <w:rFonts w:ascii="Arial" w:hAnsi="Arial" w:cs="Arial"/>
                    <w:sz w:val="22"/>
                    <w:szCs w:val="22"/>
                  </w:rPr>
                  <w:t>7</w:t>
                </w:r>
              </w:p>
            </w:tc>
          </w:sdtContent>
        </w:sdt>
      </w:tr>
      <w:tr w:rsidR="00BF3903" w:rsidRPr="006B5534" w14:paraId="6C540793" w14:textId="77777777" w:rsidTr="00BF3903">
        <w:tc>
          <w:tcPr>
            <w:tcW w:w="1838" w:type="dxa"/>
          </w:tcPr>
          <w:p w14:paraId="580ACEA8" w14:textId="77777777" w:rsidR="00BF3903" w:rsidRPr="006B5534" w:rsidRDefault="00BF3903" w:rsidP="00BF39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B5534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31A6F00E" w14:textId="77777777" w:rsidR="00BF3903" w:rsidRPr="006B5534" w:rsidRDefault="00BF3903" w:rsidP="00BF39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B5534"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BF3903" w:rsidRPr="006B5534" w14:paraId="60A6982A" w14:textId="77777777" w:rsidTr="00BF3903">
        <w:tc>
          <w:tcPr>
            <w:tcW w:w="1838" w:type="dxa"/>
          </w:tcPr>
          <w:p w14:paraId="6EB37EF9" w14:textId="77777777" w:rsidR="00BF3903" w:rsidRPr="006B5534" w:rsidRDefault="00BF3903" w:rsidP="00BF39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B5534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771AF7F0" w14:textId="77777777" w:rsidR="00BF3903" w:rsidRPr="006B5534" w:rsidRDefault="00BF3903" w:rsidP="00BF39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8772830" w14:textId="77777777" w:rsidR="00BF3903" w:rsidRDefault="00BF3903" w:rsidP="00BF3903">
      <w:pPr>
        <w:rPr>
          <w:rFonts w:cs="Arial"/>
          <w:szCs w:val="22"/>
        </w:rPr>
      </w:pPr>
    </w:p>
    <w:p w14:paraId="62B53767" w14:textId="12E00D9E" w:rsidR="00BF3903" w:rsidRPr="00BF3903" w:rsidRDefault="00BF3903" w:rsidP="00BF3903">
      <w:pPr>
        <w:rPr>
          <w:rFonts w:cs="Arial"/>
          <w:szCs w:val="22"/>
        </w:rPr>
      </w:pPr>
      <w:r w:rsidRPr="006B5534">
        <w:rPr>
          <w:rFonts w:cs="Arial"/>
          <w:b/>
          <w:szCs w:val="22"/>
        </w:rPr>
        <w:t>AIM(S)</w:t>
      </w:r>
    </w:p>
    <w:p w14:paraId="5D1B5FE8" w14:textId="77777777" w:rsidR="00BF3903" w:rsidRPr="006B5534" w:rsidRDefault="00BF3903" w:rsidP="00BF3903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7E3B2563" w14:textId="77777777" w:rsidR="00BF3903" w:rsidRPr="006B5534" w:rsidRDefault="00BF3903" w:rsidP="00BF3903">
      <w:pPr>
        <w:pStyle w:val="bullet"/>
        <w:numPr>
          <w:ilvl w:val="0"/>
          <w:numId w:val="1"/>
        </w:numPr>
        <w:spacing w:before="0"/>
        <w:ind w:left="851" w:hanging="567"/>
        <w:rPr>
          <w:rFonts w:ascii="Arial" w:hAnsi="Arial" w:cs="Arial"/>
          <w:b/>
          <w:sz w:val="22"/>
          <w:szCs w:val="22"/>
        </w:rPr>
      </w:pPr>
      <w:r w:rsidRPr="006B5534">
        <w:rPr>
          <w:rFonts w:ascii="Arial" w:hAnsi="Arial" w:cs="Arial"/>
          <w:sz w:val="22"/>
          <w:szCs w:val="22"/>
        </w:rPr>
        <w:t>To explore formative and contemporary issues associated with the development of diverse forms of online Muslim expression.</w:t>
      </w:r>
    </w:p>
    <w:p w14:paraId="3E164C90" w14:textId="77777777" w:rsidR="00BF3903" w:rsidRPr="006B5534" w:rsidRDefault="00BF3903" w:rsidP="00BF3903">
      <w:pPr>
        <w:pStyle w:val="bullet"/>
        <w:spacing w:before="0"/>
        <w:ind w:left="851" w:firstLine="0"/>
        <w:rPr>
          <w:rFonts w:ascii="Arial" w:hAnsi="Arial" w:cs="Arial"/>
          <w:b/>
          <w:sz w:val="22"/>
          <w:szCs w:val="22"/>
        </w:rPr>
      </w:pPr>
    </w:p>
    <w:p w14:paraId="7884050E" w14:textId="77777777" w:rsidR="00BF3903" w:rsidRPr="006B5534" w:rsidRDefault="00BF3903" w:rsidP="00BF3903">
      <w:pPr>
        <w:pStyle w:val="bullet"/>
        <w:numPr>
          <w:ilvl w:val="0"/>
          <w:numId w:val="1"/>
        </w:numPr>
        <w:spacing w:before="0"/>
        <w:ind w:left="851" w:hanging="567"/>
        <w:rPr>
          <w:rFonts w:ascii="Arial" w:hAnsi="Arial" w:cs="Arial"/>
          <w:b/>
          <w:sz w:val="22"/>
          <w:szCs w:val="22"/>
        </w:rPr>
      </w:pPr>
      <w:r w:rsidRPr="006B5534">
        <w:rPr>
          <w:rFonts w:ascii="Arial" w:hAnsi="Arial" w:cs="Arial"/>
          <w:sz w:val="22"/>
          <w:szCs w:val="22"/>
        </w:rPr>
        <w:t>To provide a framework for interpretation and research of cyber Islamic environments.</w:t>
      </w:r>
    </w:p>
    <w:p w14:paraId="7BC2D4A1" w14:textId="77777777" w:rsidR="00BF3903" w:rsidRPr="006B5534" w:rsidRDefault="00BF3903" w:rsidP="00BF3903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7C643014" w14:textId="77777777" w:rsidR="00BF3903" w:rsidRPr="006B5534" w:rsidRDefault="00BF3903" w:rsidP="00BF3903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6B5534">
        <w:rPr>
          <w:rFonts w:ascii="Arial" w:hAnsi="Arial" w:cs="Arial"/>
          <w:b/>
          <w:sz w:val="22"/>
          <w:szCs w:val="22"/>
        </w:rPr>
        <w:t>LEARNING OUTCOMES</w:t>
      </w:r>
    </w:p>
    <w:p w14:paraId="2A955864" w14:textId="77777777" w:rsidR="00BF3903" w:rsidRPr="006B5534" w:rsidRDefault="00BF3903" w:rsidP="00BF3903">
      <w:pPr>
        <w:rPr>
          <w:rFonts w:cs="Arial"/>
          <w:b/>
          <w:szCs w:val="22"/>
        </w:rPr>
      </w:pPr>
    </w:p>
    <w:p w14:paraId="3E6CC82C" w14:textId="77777777" w:rsidR="00BF3903" w:rsidRPr="006B5534" w:rsidRDefault="00BF3903" w:rsidP="00BF3903">
      <w:pPr>
        <w:rPr>
          <w:rFonts w:cs="Arial"/>
          <w:szCs w:val="22"/>
        </w:rPr>
      </w:pPr>
      <w:r w:rsidRPr="006B5534">
        <w:rPr>
          <w:rFonts w:cs="Arial"/>
          <w:szCs w:val="22"/>
        </w:rPr>
        <w:t>Upon the successful completion of this module, the student should be able to:</w:t>
      </w:r>
    </w:p>
    <w:p w14:paraId="6E4823A3" w14:textId="77777777" w:rsidR="00BF3903" w:rsidRPr="006B5534" w:rsidRDefault="00BF3903" w:rsidP="00BF3903">
      <w:pPr>
        <w:rPr>
          <w:rFonts w:cs="Arial"/>
          <w:szCs w:val="22"/>
        </w:rPr>
      </w:pPr>
    </w:p>
    <w:p w14:paraId="608C1461" w14:textId="77777777" w:rsidR="00BF3903" w:rsidRPr="006B5534" w:rsidRDefault="00BF3903" w:rsidP="00BF3903">
      <w:pPr>
        <w:ind w:left="720" w:hanging="360"/>
        <w:rPr>
          <w:rFonts w:cs="Arial"/>
          <w:szCs w:val="22"/>
        </w:rPr>
      </w:pPr>
      <w:r w:rsidRPr="006B5534">
        <w:rPr>
          <w:rFonts w:cs="Arial"/>
          <w:szCs w:val="22"/>
        </w:rPr>
        <w:t>•</w:t>
      </w:r>
      <w:r w:rsidRPr="006B5534">
        <w:rPr>
          <w:rFonts w:cs="Arial"/>
          <w:szCs w:val="22"/>
        </w:rPr>
        <w:tab/>
        <w:t xml:space="preserve">understand key developmental phases in Islamic expression </w:t>
      </w:r>
      <w:proofErr w:type="gramStart"/>
      <w:r w:rsidRPr="006B5534">
        <w:rPr>
          <w:rFonts w:cs="Arial"/>
          <w:szCs w:val="22"/>
        </w:rPr>
        <w:t>online;</w:t>
      </w:r>
      <w:proofErr w:type="gramEnd"/>
    </w:p>
    <w:p w14:paraId="78F6CA4A" w14:textId="77777777" w:rsidR="00BF3903" w:rsidRPr="006B5534" w:rsidRDefault="00BF3903" w:rsidP="00BF3903">
      <w:pPr>
        <w:ind w:left="720" w:hanging="360"/>
        <w:rPr>
          <w:rFonts w:cs="Arial"/>
          <w:szCs w:val="22"/>
        </w:rPr>
      </w:pPr>
      <w:r w:rsidRPr="006B5534">
        <w:rPr>
          <w:rFonts w:cs="Arial"/>
          <w:szCs w:val="22"/>
        </w:rPr>
        <w:t>•</w:t>
      </w:r>
      <w:r w:rsidRPr="006B5534">
        <w:rPr>
          <w:rFonts w:cs="Arial"/>
          <w:szCs w:val="22"/>
        </w:rPr>
        <w:tab/>
        <w:t xml:space="preserve">interpret the relationship between diverse online media forms and Muslim </w:t>
      </w:r>
      <w:proofErr w:type="gramStart"/>
      <w:r w:rsidRPr="006B5534">
        <w:rPr>
          <w:rFonts w:cs="Arial"/>
          <w:szCs w:val="22"/>
        </w:rPr>
        <w:t>beliefs;</w:t>
      </w:r>
      <w:proofErr w:type="gramEnd"/>
      <w:r w:rsidRPr="006B5534">
        <w:rPr>
          <w:rFonts w:cs="Arial"/>
          <w:szCs w:val="22"/>
        </w:rPr>
        <w:t xml:space="preserve"> </w:t>
      </w:r>
    </w:p>
    <w:p w14:paraId="2EBB7F28" w14:textId="77777777" w:rsidR="00BF3903" w:rsidRPr="006B5534" w:rsidRDefault="00BF3903" w:rsidP="00BF3903">
      <w:pPr>
        <w:ind w:left="720" w:hanging="360"/>
        <w:rPr>
          <w:rFonts w:cs="Arial"/>
          <w:szCs w:val="22"/>
        </w:rPr>
      </w:pPr>
      <w:r w:rsidRPr="006B5534">
        <w:rPr>
          <w:rFonts w:cs="Arial"/>
          <w:szCs w:val="22"/>
        </w:rPr>
        <w:t>•</w:t>
      </w:r>
      <w:r w:rsidRPr="006B5534">
        <w:rPr>
          <w:rFonts w:cs="Arial"/>
          <w:szCs w:val="22"/>
        </w:rPr>
        <w:tab/>
        <w:t xml:space="preserve">engage critically with significant online religious, political, cultural and social issues in the contemporary </w:t>
      </w:r>
      <w:proofErr w:type="gramStart"/>
      <w:r w:rsidRPr="006B5534">
        <w:rPr>
          <w:rFonts w:cs="Arial"/>
          <w:szCs w:val="22"/>
        </w:rPr>
        <w:t>world;</w:t>
      </w:r>
      <w:proofErr w:type="gramEnd"/>
    </w:p>
    <w:p w14:paraId="6A09E830" w14:textId="77777777" w:rsidR="00BF3903" w:rsidRPr="006B5534" w:rsidRDefault="00BF3903" w:rsidP="00BF3903">
      <w:pPr>
        <w:ind w:left="720" w:hanging="360"/>
        <w:rPr>
          <w:rFonts w:cs="Arial"/>
          <w:szCs w:val="22"/>
        </w:rPr>
      </w:pPr>
      <w:r w:rsidRPr="006B5534">
        <w:rPr>
          <w:rFonts w:cs="Arial"/>
          <w:szCs w:val="22"/>
        </w:rPr>
        <w:t>•</w:t>
      </w:r>
      <w:r w:rsidRPr="006B5534">
        <w:rPr>
          <w:rFonts w:cs="Arial"/>
          <w:szCs w:val="22"/>
        </w:rPr>
        <w:tab/>
        <w:t>interpret and express balanced and informed independent opinion on significant issues, drawing on appropriate methodological tools</w:t>
      </w:r>
    </w:p>
    <w:p w14:paraId="191D5E4B" w14:textId="77777777" w:rsidR="00BF3903" w:rsidRPr="006B5534" w:rsidRDefault="00BF3903" w:rsidP="00BF3903">
      <w:pPr>
        <w:rPr>
          <w:rFonts w:cs="Arial"/>
          <w:szCs w:val="22"/>
        </w:rPr>
      </w:pPr>
      <w:r w:rsidRPr="006B5534">
        <w:rPr>
          <w:rFonts w:cs="Arial"/>
          <w:szCs w:val="22"/>
        </w:rPr>
        <w:t>.</w:t>
      </w:r>
    </w:p>
    <w:p w14:paraId="16B72975" w14:textId="77777777" w:rsidR="00BF3903" w:rsidRPr="006B5534" w:rsidRDefault="00BF3903" w:rsidP="00BF3903">
      <w:pPr>
        <w:pStyle w:val="fixed"/>
        <w:rPr>
          <w:rFonts w:ascii="Arial" w:hAnsi="Arial" w:cs="Arial"/>
          <w:sz w:val="22"/>
          <w:szCs w:val="22"/>
        </w:rPr>
      </w:pPr>
      <w:r w:rsidRPr="006B5534">
        <w:rPr>
          <w:rFonts w:ascii="Arial" w:hAnsi="Arial" w:cs="Arial"/>
          <w:sz w:val="22"/>
          <w:szCs w:val="22"/>
        </w:rPr>
        <w:t>INDICATIVE CONTENT</w:t>
      </w:r>
    </w:p>
    <w:p w14:paraId="0BBE288D" w14:textId="77777777" w:rsidR="00BF3903" w:rsidRPr="006B5534" w:rsidRDefault="00BF3903" w:rsidP="00BF3903">
      <w:pPr>
        <w:pStyle w:val="fixed"/>
        <w:rPr>
          <w:rFonts w:ascii="Arial" w:hAnsi="Arial" w:cs="Arial"/>
          <w:sz w:val="22"/>
          <w:szCs w:val="22"/>
        </w:rPr>
      </w:pPr>
    </w:p>
    <w:p w14:paraId="192661CC" w14:textId="77777777" w:rsidR="00BF3903" w:rsidRPr="006B5534" w:rsidRDefault="00BF3903" w:rsidP="00BF3903">
      <w:pPr>
        <w:pStyle w:val="ListParagraph"/>
        <w:numPr>
          <w:ilvl w:val="0"/>
          <w:numId w:val="2"/>
        </w:numPr>
        <w:spacing w:after="0" w:line="240" w:lineRule="auto"/>
        <w:ind w:left="851" w:hanging="567"/>
        <w:contextualSpacing w:val="0"/>
        <w:rPr>
          <w:rFonts w:ascii="Arial" w:hAnsi="Arial" w:cs="Arial"/>
        </w:rPr>
      </w:pPr>
      <w:r w:rsidRPr="006B5534">
        <w:rPr>
          <w:rFonts w:ascii="Arial" w:hAnsi="Arial" w:cs="Arial"/>
        </w:rPr>
        <w:t xml:space="preserve">The development of online Islamic expression </w:t>
      </w:r>
    </w:p>
    <w:p w14:paraId="708287E7" w14:textId="77777777" w:rsidR="00BF3903" w:rsidRPr="006B5534" w:rsidRDefault="00BF3903" w:rsidP="00BF3903">
      <w:pPr>
        <w:pStyle w:val="ListParagraph"/>
        <w:numPr>
          <w:ilvl w:val="0"/>
          <w:numId w:val="2"/>
        </w:numPr>
        <w:spacing w:after="0" w:line="240" w:lineRule="auto"/>
        <w:ind w:left="851" w:hanging="567"/>
        <w:contextualSpacing w:val="0"/>
        <w:rPr>
          <w:rFonts w:ascii="Arial" w:hAnsi="Arial" w:cs="Arial"/>
        </w:rPr>
      </w:pPr>
      <w:r w:rsidRPr="006B5534">
        <w:rPr>
          <w:rFonts w:ascii="Arial" w:hAnsi="Arial" w:cs="Arial"/>
        </w:rPr>
        <w:t>Methodological approaches to interpreting cyber Islamic environments</w:t>
      </w:r>
    </w:p>
    <w:p w14:paraId="5AA49CFB" w14:textId="77777777" w:rsidR="00BF3903" w:rsidRPr="006B5534" w:rsidRDefault="00BF3903" w:rsidP="00BF3903">
      <w:pPr>
        <w:pStyle w:val="ListParagraph"/>
        <w:numPr>
          <w:ilvl w:val="0"/>
          <w:numId w:val="2"/>
        </w:numPr>
        <w:spacing w:after="0" w:line="240" w:lineRule="auto"/>
        <w:ind w:left="851" w:hanging="567"/>
        <w:contextualSpacing w:val="0"/>
        <w:rPr>
          <w:rFonts w:ascii="Arial" w:hAnsi="Arial" w:cs="Arial"/>
        </w:rPr>
      </w:pPr>
      <w:r w:rsidRPr="006B5534">
        <w:rPr>
          <w:rFonts w:ascii="Arial" w:hAnsi="Arial" w:cs="Arial"/>
        </w:rPr>
        <w:t>Islam and diversity online</w:t>
      </w:r>
    </w:p>
    <w:p w14:paraId="782730F5" w14:textId="77777777" w:rsidR="00BF3903" w:rsidRPr="006B5534" w:rsidRDefault="00BF3903" w:rsidP="00BF3903">
      <w:pPr>
        <w:pStyle w:val="ListParagraph"/>
        <w:numPr>
          <w:ilvl w:val="0"/>
          <w:numId w:val="2"/>
        </w:numPr>
        <w:spacing w:after="0" w:line="240" w:lineRule="auto"/>
        <w:ind w:left="851" w:hanging="567"/>
        <w:contextualSpacing w:val="0"/>
        <w:rPr>
          <w:rFonts w:ascii="Arial" w:hAnsi="Arial" w:cs="Arial"/>
        </w:rPr>
      </w:pPr>
      <w:r w:rsidRPr="006B5534">
        <w:rPr>
          <w:rFonts w:ascii="Arial" w:hAnsi="Arial" w:cs="Arial"/>
        </w:rPr>
        <w:t>Radicalisation and online expression</w:t>
      </w:r>
    </w:p>
    <w:p w14:paraId="128E16CD" w14:textId="77777777" w:rsidR="00BF3903" w:rsidRPr="006B5534" w:rsidRDefault="00BF3903" w:rsidP="00BF3903">
      <w:pPr>
        <w:pStyle w:val="ListParagraph"/>
        <w:numPr>
          <w:ilvl w:val="0"/>
          <w:numId w:val="2"/>
        </w:numPr>
        <w:spacing w:after="0" w:line="240" w:lineRule="auto"/>
        <w:ind w:left="851" w:hanging="567"/>
        <w:contextualSpacing w:val="0"/>
        <w:rPr>
          <w:rFonts w:ascii="Arial" w:hAnsi="Arial" w:cs="Arial"/>
        </w:rPr>
      </w:pPr>
      <w:r w:rsidRPr="006B5534">
        <w:rPr>
          <w:rFonts w:ascii="Arial" w:hAnsi="Arial" w:cs="Arial"/>
        </w:rPr>
        <w:t>Social media and Muslim voices</w:t>
      </w:r>
    </w:p>
    <w:p w14:paraId="700D6A3F" w14:textId="77777777" w:rsidR="00BF3903" w:rsidRPr="006B5534" w:rsidRDefault="00BF3903" w:rsidP="00BF3903">
      <w:pPr>
        <w:rPr>
          <w:rFonts w:cs="Arial"/>
          <w:szCs w:val="22"/>
        </w:rPr>
      </w:pPr>
    </w:p>
    <w:p w14:paraId="4DB1E06E" w14:textId="77777777" w:rsidR="00BF3903" w:rsidRPr="006B5534" w:rsidRDefault="00BF3903" w:rsidP="00BF3903">
      <w:pPr>
        <w:pStyle w:val="fixed"/>
        <w:rPr>
          <w:rFonts w:ascii="Arial" w:hAnsi="Arial" w:cs="Arial"/>
          <w:sz w:val="22"/>
          <w:szCs w:val="22"/>
        </w:rPr>
      </w:pPr>
      <w:r w:rsidRPr="006B5534">
        <w:rPr>
          <w:rFonts w:ascii="Arial" w:hAnsi="Arial" w:cs="Arial"/>
          <w:sz w:val="22"/>
          <w:szCs w:val="22"/>
        </w:rPr>
        <w:t>Study Time Allocation</w:t>
      </w:r>
    </w:p>
    <w:p w14:paraId="3BFBCB61" w14:textId="77777777" w:rsidR="00BF3903" w:rsidRPr="006B5534" w:rsidRDefault="00BF3903" w:rsidP="00BF3903">
      <w:pPr>
        <w:pStyle w:val="fixed"/>
        <w:rPr>
          <w:rFonts w:ascii="Arial" w:hAnsi="Arial" w:cs="Arial"/>
          <w:sz w:val="22"/>
          <w:szCs w:val="22"/>
        </w:rPr>
      </w:pPr>
    </w:p>
    <w:p w14:paraId="45B625E6" w14:textId="77777777" w:rsidR="00BF3903" w:rsidRPr="006B5534" w:rsidRDefault="00BF3903" w:rsidP="00BF3903">
      <w:pPr>
        <w:keepNext/>
        <w:rPr>
          <w:rFonts w:cs="Arial"/>
          <w:szCs w:val="22"/>
        </w:rPr>
      </w:pPr>
      <w:r w:rsidRPr="006B5534">
        <w:rPr>
          <w:rFonts w:cs="Arial"/>
          <w:szCs w:val="22"/>
        </w:rPr>
        <w:t>The study time for the module is divided as follows:</w:t>
      </w:r>
    </w:p>
    <w:p w14:paraId="77D8C457" w14:textId="77777777" w:rsidR="00BF3903" w:rsidRPr="006B5534" w:rsidRDefault="00BF3903" w:rsidP="00BF3903">
      <w:pPr>
        <w:keepNext/>
        <w:rPr>
          <w:rFonts w:cs="Arial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F3903" w:rsidRPr="006B5534" w14:paraId="51F785BF" w14:textId="77777777" w:rsidTr="006F6EBB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51F12B00" w14:textId="77777777" w:rsidR="00BF3903" w:rsidRPr="006B5534" w:rsidRDefault="00BF3903" w:rsidP="006F6EBB">
            <w:pPr>
              <w:keepNext/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2C0B8055" w14:textId="77777777" w:rsidR="00BF3903" w:rsidRPr="006B5534" w:rsidRDefault="00BF3903" w:rsidP="006F6EBB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504714D8" w14:textId="77777777" w:rsidR="00BF3903" w:rsidRPr="006B5534" w:rsidRDefault="00BF3903" w:rsidP="006F6EBB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Percentage</w:t>
            </w:r>
          </w:p>
        </w:tc>
      </w:tr>
      <w:tr w:rsidR="00BF3903" w:rsidRPr="006B5534" w14:paraId="7AEE94D5" w14:textId="77777777" w:rsidTr="006F6EBB">
        <w:tc>
          <w:tcPr>
            <w:tcW w:w="3969" w:type="dxa"/>
          </w:tcPr>
          <w:p w14:paraId="1FD2E414" w14:textId="77777777" w:rsidR="00BF3903" w:rsidRPr="006B5534" w:rsidRDefault="00BF3903" w:rsidP="006F6EBB">
            <w:pPr>
              <w:keepNext/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7884981F" w14:textId="77777777" w:rsidR="00BF3903" w:rsidRPr="006B5534" w:rsidRDefault="00BF3903" w:rsidP="006F6EBB">
            <w:pPr>
              <w:keepNext/>
              <w:jc w:val="center"/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30</w:t>
            </w:r>
          </w:p>
        </w:tc>
        <w:tc>
          <w:tcPr>
            <w:tcW w:w="1843" w:type="dxa"/>
          </w:tcPr>
          <w:p w14:paraId="11CCDAB2" w14:textId="77777777" w:rsidR="00BF3903" w:rsidRPr="006B5534" w:rsidRDefault="00BF3903" w:rsidP="006F6EBB">
            <w:pPr>
              <w:keepNext/>
              <w:jc w:val="center"/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10%</w:t>
            </w:r>
          </w:p>
        </w:tc>
      </w:tr>
      <w:tr w:rsidR="00BF3903" w:rsidRPr="006B5534" w14:paraId="7B913726" w14:textId="77777777" w:rsidTr="006F6EBB">
        <w:tc>
          <w:tcPr>
            <w:tcW w:w="3969" w:type="dxa"/>
          </w:tcPr>
          <w:p w14:paraId="2DD0BC18" w14:textId="77777777" w:rsidR="00BF3903" w:rsidRPr="006B5534" w:rsidRDefault="00BF3903" w:rsidP="006F6EBB">
            <w:pPr>
              <w:keepNext/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3BCCC35B" w14:textId="77777777" w:rsidR="00BF3903" w:rsidRPr="006B5534" w:rsidRDefault="00BF3903" w:rsidP="006F6EBB">
            <w:pPr>
              <w:keepNext/>
              <w:jc w:val="center"/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270</w:t>
            </w:r>
          </w:p>
        </w:tc>
        <w:tc>
          <w:tcPr>
            <w:tcW w:w="1843" w:type="dxa"/>
          </w:tcPr>
          <w:p w14:paraId="396F3D58" w14:textId="77777777" w:rsidR="00BF3903" w:rsidRPr="006B5534" w:rsidRDefault="00BF3903" w:rsidP="006F6EBB">
            <w:pPr>
              <w:keepNext/>
              <w:jc w:val="center"/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90%</w:t>
            </w:r>
          </w:p>
        </w:tc>
      </w:tr>
      <w:tr w:rsidR="00BF3903" w:rsidRPr="006B5534" w14:paraId="1720DE40" w14:textId="77777777" w:rsidTr="006F6EBB">
        <w:tc>
          <w:tcPr>
            <w:tcW w:w="3969" w:type="dxa"/>
          </w:tcPr>
          <w:p w14:paraId="0CFDB960" w14:textId="77777777" w:rsidR="00BF3903" w:rsidRPr="006B5534" w:rsidRDefault="00BF3903" w:rsidP="006F6EBB">
            <w:pPr>
              <w:keepNext/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7CBD420E" w14:textId="77777777" w:rsidR="00BF3903" w:rsidRPr="006B5534" w:rsidRDefault="00BF3903" w:rsidP="006F6EBB">
            <w:pPr>
              <w:keepNext/>
              <w:jc w:val="center"/>
              <w:rPr>
                <w:rFonts w:cs="Arial"/>
                <w:szCs w:val="22"/>
              </w:rPr>
            </w:pPr>
          </w:p>
        </w:tc>
        <w:tc>
          <w:tcPr>
            <w:tcW w:w="1843" w:type="dxa"/>
          </w:tcPr>
          <w:p w14:paraId="039C1D68" w14:textId="77777777" w:rsidR="00BF3903" w:rsidRPr="006B5534" w:rsidRDefault="00BF3903" w:rsidP="006F6EBB">
            <w:pPr>
              <w:keepNext/>
              <w:jc w:val="center"/>
              <w:rPr>
                <w:rFonts w:cs="Arial"/>
                <w:szCs w:val="22"/>
              </w:rPr>
            </w:pPr>
          </w:p>
        </w:tc>
      </w:tr>
      <w:tr w:rsidR="00BF3903" w:rsidRPr="006B5534" w14:paraId="747F1F9E" w14:textId="77777777" w:rsidTr="006F6EBB">
        <w:tc>
          <w:tcPr>
            <w:tcW w:w="3969" w:type="dxa"/>
          </w:tcPr>
          <w:p w14:paraId="62FAEAF4" w14:textId="77777777" w:rsidR="00BF3903" w:rsidRPr="006B5534" w:rsidRDefault="00BF3903" w:rsidP="006F6EBB">
            <w:pPr>
              <w:keepNext/>
              <w:rPr>
                <w:rFonts w:cs="Arial"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</w:tcPr>
          <w:p w14:paraId="4F148B33" w14:textId="77777777" w:rsidR="00BF3903" w:rsidRPr="006B5534" w:rsidRDefault="00BF3903" w:rsidP="006F6EBB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300</w:t>
            </w:r>
          </w:p>
        </w:tc>
        <w:tc>
          <w:tcPr>
            <w:tcW w:w="1843" w:type="dxa"/>
          </w:tcPr>
          <w:p w14:paraId="622D0754" w14:textId="77777777" w:rsidR="00BF3903" w:rsidRPr="006B5534" w:rsidRDefault="00BF3903" w:rsidP="006F6EBB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100%</w:t>
            </w:r>
          </w:p>
        </w:tc>
      </w:tr>
    </w:tbl>
    <w:p w14:paraId="4BECE523" w14:textId="77777777" w:rsidR="00BF3903" w:rsidRPr="006B5534" w:rsidRDefault="00BF3903" w:rsidP="00BF390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A1F498D" w14:textId="77777777" w:rsidR="00BF3903" w:rsidRPr="006B5534" w:rsidRDefault="00BF3903" w:rsidP="00BF390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D559E41" w14:textId="77777777" w:rsidR="00BF3903" w:rsidRPr="006B5534" w:rsidRDefault="00BF3903" w:rsidP="00BF390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8A5235D" w14:textId="77777777" w:rsidR="00BF3903" w:rsidRPr="006B5534" w:rsidRDefault="00BF3903" w:rsidP="00BF390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24A9B73" w14:textId="77777777" w:rsidR="00BF3903" w:rsidRPr="006B5534" w:rsidRDefault="00BF3903" w:rsidP="00BF390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33A5D80" w14:textId="77777777" w:rsidR="00BF3903" w:rsidRPr="006B5534" w:rsidRDefault="00BF3903" w:rsidP="00BF390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121BF5B" w14:textId="77777777" w:rsidR="00BF3903" w:rsidRDefault="00BF3903" w:rsidP="00BF390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6B6E751" w14:textId="77777777" w:rsidR="00BF3903" w:rsidRDefault="00BF3903" w:rsidP="00BF390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1D4DF6C" w14:textId="77777777" w:rsidR="00BF3903" w:rsidRPr="006B5534" w:rsidRDefault="00BF3903" w:rsidP="00BF3903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6B5534">
        <w:rPr>
          <w:rFonts w:ascii="Arial" w:hAnsi="Arial" w:cs="Arial"/>
          <w:sz w:val="22"/>
          <w:szCs w:val="22"/>
        </w:rPr>
        <w:t>ASSESSMENT</w:t>
      </w:r>
    </w:p>
    <w:p w14:paraId="0E8C19A4" w14:textId="77777777" w:rsidR="00BF3903" w:rsidRPr="006B5534" w:rsidRDefault="00BF3903" w:rsidP="00BF3903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2FC04F2B" w14:textId="77777777" w:rsidR="00BF3903" w:rsidRPr="006B5534" w:rsidRDefault="00BF3903" w:rsidP="00BF3903">
      <w:pPr>
        <w:rPr>
          <w:rFonts w:cs="Arial"/>
          <w:b/>
          <w:i/>
          <w:szCs w:val="22"/>
        </w:rPr>
      </w:pPr>
      <w:r w:rsidRPr="006B5534">
        <w:rPr>
          <w:rFonts w:cs="Arial"/>
          <w:b/>
          <w:szCs w:val="22"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BF3903" w:rsidRPr="006B5534" w14:paraId="7E38B525" w14:textId="77777777" w:rsidTr="006F6EBB">
        <w:sdt>
          <w:sdtPr>
            <w:rPr>
              <w:rFonts w:cs="Arial"/>
              <w:szCs w:val="22"/>
            </w:rPr>
            <w:id w:val="-7981407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7FA9ED00" w14:textId="77777777" w:rsidR="00BF3903" w:rsidRPr="006B5534" w:rsidRDefault="00BF3903" w:rsidP="006F6EBB">
                <w:pPr>
                  <w:rPr>
                    <w:rFonts w:cs="Arial"/>
                    <w:b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34F604AC" w14:textId="77777777" w:rsidR="00BF3903" w:rsidRPr="006B5534" w:rsidRDefault="00BF3903" w:rsidP="006F6EBB">
            <w:pPr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93837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D1E1512" w14:textId="77777777" w:rsidR="00BF3903" w:rsidRPr="006B5534" w:rsidRDefault="00BF3903" w:rsidP="006F6EBB">
                <w:pPr>
                  <w:rPr>
                    <w:rFonts w:cs="Arial"/>
                    <w:b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661B4487" w14:textId="77777777" w:rsidR="00BF3903" w:rsidRPr="006B5534" w:rsidRDefault="00BF3903" w:rsidP="006F6EBB">
            <w:pPr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-17447170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F20EBF3" w14:textId="77777777" w:rsidR="00BF3903" w:rsidRPr="006B5534" w:rsidRDefault="00BF3903" w:rsidP="006F6EBB">
                <w:pPr>
                  <w:rPr>
                    <w:rFonts w:cs="Arial"/>
                    <w:b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D089B3F" w14:textId="77777777" w:rsidR="00BF3903" w:rsidRPr="006B5534" w:rsidRDefault="00BF3903" w:rsidP="006F6EBB">
            <w:pPr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Practical</w:t>
            </w:r>
          </w:p>
        </w:tc>
      </w:tr>
    </w:tbl>
    <w:p w14:paraId="608A56FB" w14:textId="77777777" w:rsidR="00BF3903" w:rsidRPr="006B5534" w:rsidRDefault="00BF3903" w:rsidP="00BF3903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F3903" w:rsidRPr="006B5534" w14:paraId="0B33AD88" w14:textId="77777777" w:rsidTr="006F6EBB">
        <w:tc>
          <w:tcPr>
            <w:tcW w:w="3256" w:type="dxa"/>
          </w:tcPr>
          <w:p w14:paraId="3637D5D8" w14:textId="77777777" w:rsidR="00BF3903" w:rsidRPr="006B5534" w:rsidRDefault="00BF3903" w:rsidP="006F6EBB">
            <w:pPr>
              <w:jc w:val="center"/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17138036" w14:textId="77777777" w:rsidR="00BF3903" w:rsidRPr="006B5534" w:rsidRDefault="00BF3903" w:rsidP="006F6EBB">
            <w:pPr>
              <w:rPr>
                <w:rFonts w:cs="Arial"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14:paraId="622A48B2" w14:textId="77777777" w:rsidR="00BF3903" w:rsidRPr="006B5534" w:rsidRDefault="00BF3903" w:rsidP="006F6EBB">
            <w:pPr>
              <w:rPr>
                <w:rFonts w:cs="Arial"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Weighting</w:t>
            </w:r>
          </w:p>
        </w:tc>
      </w:tr>
      <w:tr w:rsidR="00BF3903" w:rsidRPr="006B5534" w14:paraId="6330BD37" w14:textId="77777777" w:rsidTr="006F6EBB">
        <w:tc>
          <w:tcPr>
            <w:tcW w:w="3256" w:type="dxa"/>
          </w:tcPr>
          <w:p w14:paraId="5894FE37" w14:textId="77777777" w:rsidR="00BF3903" w:rsidRPr="006B5534" w:rsidRDefault="00BF3903" w:rsidP="006F6EBB">
            <w:pPr>
              <w:jc w:val="center"/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lastRenderedPageBreak/>
              <w:t xml:space="preserve">Essay </w:t>
            </w:r>
          </w:p>
        </w:tc>
        <w:tc>
          <w:tcPr>
            <w:tcW w:w="3969" w:type="dxa"/>
          </w:tcPr>
          <w:p w14:paraId="66E96C94" w14:textId="77777777" w:rsidR="00BF3903" w:rsidRPr="006B5534" w:rsidRDefault="00BF3903" w:rsidP="006F6EBB">
            <w:pPr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3,500 words</w:t>
            </w:r>
          </w:p>
        </w:tc>
        <w:tc>
          <w:tcPr>
            <w:tcW w:w="1559" w:type="dxa"/>
          </w:tcPr>
          <w:p w14:paraId="23F7597C" w14:textId="77777777" w:rsidR="00BF3903" w:rsidRPr="006B5534" w:rsidRDefault="00BF3903" w:rsidP="006F6EBB">
            <w:pPr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50%</w:t>
            </w:r>
          </w:p>
        </w:tc>
      </w:tr>
    </w:tbl>
    <w:p w14:paraId="5FD7D8A5" w14:textId="77777777" w:rsidR="00BF3903" w:rsidRPr="006B5534" w:rsidRDefault="00BF3903" w:rsidP="00BF3903">
      <w:pPr>
        <w:rPr>
          <w:rFonts w:cs="Arial"/>
          <w:b/>
          <w:szCs w:val="22"/>
        </w:rPr>
      </w:pPr>
    </w:p>
    <w:p w14:paraId="769F20D5" w14:textId="77777777" w:rsidR="00BF3903" w:rsidRPr="006B5534" w:rsidRDefault="00BF3903" w:rsidP="00BF3903">
      <w:pPr>
        <w:rPr>
          <w:rFonts w:cs="Arial"/>
          <w:b/>
          <w:szCs w:val="22"/>
        </w:rPr>
      </w:pPr>
      <w:r w:rsidRPr="006B5534">
        <w:rPr>
          <w:rFonts w:cs="Arial"/>
          <w:b/>
          <w:szCs w:val="22"/>
        </w:rPr>
        <w:t>Assessment Component 2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BF3903" w:rsidRPr="006B5534" w14:paraId="4239EF1C" w14:textId="77777777" w:rsidTr="006F6EBB">
        <w:sdt>
          <w:sdtPr>
            <w:rPr>
              <w:rFonts w:cs="Arial"/>
              <w:szCs w:val="22"/>
            </w:rPr>
            <w:id w:val="186231899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51BB84FD" w14:textId="77777777" w:rsidR="00BF3903" w:rsidRPr="006B5534" w:rsidRDefault="00BF3903" w:rsidP="006F6EBB">
                <w:pPr>
                  <w:rPr>
                    <w:rFonts w:cs="Arial"/>
                    <w:b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21E9B042" w14:textId="77777777" w:rsidR="00BF3903" w:rsidRPr="006B5534" w:rsidRDefault="00BF3903" w:rsidP="006F6EBB">
            <w:pPr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183626302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D1B9F5B" w14:textId="77777777" w:rsidR="00BF3903" w:rsidRPr="006B5534" w:rsidRDefault="00BF3903" w:rsidP="006F6EBB">
                <w:pPr>
                  <w:rPr>
                    <w:rFonts w:cs="Arial"/>
                    <w:b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7BD358F" w14:textId="77777777" w:rsidR="00BF3903" w:rsidRPr="006B5534" w:rsidRDefault="00BF3903" w:rsidP="006F6EBB">
            <w:pPr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-16071128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0BC7E13" w14:textId="77777777" w:rsidR="00BF3903" w:rsidRPr="006B5534" w:rsidRDefault="00BF3903" w:rsidP="006F6EBB">
                <w:pPr>
                  <w:rPr>
                    <w:rFonts w:cs="Arial"/>
                    <w:b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A3D718D" w14:textId="77777777" w:rsidR="00BF3903" w:rsidRPr="006B5534" w:rsidRDefault="00BF3903" w:rsidP="006F6EBB">
            <w:pPr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Practical</w:t>
            </w:r>
          </w:p>
        </w:tc>
      </w:tr>
    </w:tbl>
    <w:p w14:paraId="4396EA8D" w14:textId="77777777" w:rsidR="00BF3903" w:rsidRPr="006B5534" w:rsidRDefault="00BF3903" w:rsidP="00BF3903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F3903" w:rsidRPr="006B5534" w14:paraId="28DC23F9" w14:textId="77777777" w:rsidTr="006F6EBB">
        <w:tc>
          <w:tcPr>
            <w:tcW w:w="3256" w:type="dxa"/>
          </w:tcPr>
          <w:p w14:paraId="0FB0F3D9" w14:textId="77777777" w:rsidR="00BF3903" w:rsidRPr="006B5534" w:rsidRDefault="00BF3903" w:rsidP="006F6EBB">
            <w:pPr>
              <w:jc w:val="center"/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12879065" w14:textId="77777777" w:rsidR="00BF3903" w:rsidRPr="006B5534" w:rsidRDefault="00BF3903" w:rsidP="006F6EBB">
            <w:pPr>
              <w:rPr>
                <w:rFonts w:cs="Arial"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14:paraId="75BB2DE2" w14:textId="77777777" w:rsidR="00BF3903" w:rsidRPr="006B5534" w:rsidRDefault="00BF3903" w:rsidP="006F6EBB">
            <w:pPr>
              <w:rPr>
                <w:rFonts w:cs="Arial"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Weighting</w:t>
            </w:r>
          </w:p>
        </w:tc>
      </w:tr>
      <w:tr w:rsidR="00BF3903" w:rsidRPr="006B5534" w14:paraId="4C511A61" w14:textId="77777777" w:rsidTr="006F6EBB">
        <w:tc>
          <w:tcPr>
            <w:tcW w:w="3256" w:type="dxa"/>
          </w:tcPr>
          <w:p w14:paraId="205CDE73" w14:textId="77777777" w:rsidR="00BF3903" w:rsidRPr="006B5534" w:rsidRDefault="00BF3903" w:rsidP="006F6EBB">
            <w:pPr>
              <w:jc w:val="center"/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 xml:space="preserve">Case study </w:t>
            </w:r>
          </w:p>
        </w:tc>
        <w:tc>
          <w:tcPr>
            <w:tcW w:w="3969" w:type="dxa"/>
          </w:tcPr>
          <w:p w14:paraId="25CEB733" w14:textId="77777777" w:rsidR="00BF3903" w:rsidRPr="006B5534" w:rsidRDefault="00BF3903" w:rsidP="006F6EBB">
            <w:pPr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 xml:space="preserve">4,000 (equivalent) </w:t>
            </w:r>
          </w:p>
        </w:tc>
        <w:tc>
          <w:tcPr>
            <w:tcW w:w="1559" w:type="dxa"/>
          </w:tcPr>
          <w:p w14:paraId="0656D5B4" w14:textId="77777777" w:rsidR="00BF3903" w:rsidRPr="006B5534" w:rsidRDefault="00BF3903" w:rsidP="006F6EBB">
            <w:pPr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50%</w:t>
            </w:r>
          </w:p>
        </w:tc>
      </w:tr>
    </w:tbl>
    <w:p w14:paraId="5E6DD9B9" w14:textId="77777777" w:rsidR="00BF3903" w:rsidRPr="006B5534" w:rsidRDefault="00BF3903" w:rsidP="00BF3903">
      <w:pPr>
        <w:rPr>
          <w:rFonts w:cs="Arial"/>
          <w:b/>
          <w:szCs w:val="22"/>
          <w:highlight w:val="cyan"/>
        </w:rPr>
      </w:pPr>
    </w:p>
    <w:p w14:paraId="374669EC" w14:textId="77777777" w:rsidR="00BF3903" w:rsidRPr="006B5534" w:rsidRDefault="00BF3903" w:rsidP="00BF3903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6B5534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F3903" w:rsidRPr="006B5534" w14:paraId="102E78E8" w14:textId="77777777" w:rsidTr="006F6EBB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235A42CD" w14:textId="77777777" w:rsidR="00BF3903" w:rsidRPr="006B5534" w:rsidRDefault="00BF3903" w:rsidP="006F6EBB">
            <w:pPr>
              <w:keepNext/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58C17190" w14:textId="77777777" w:rsidR="00BF3903" w:rsidRPr="006B5534" w:rsidRDefault="00BF3903" w:rsidP="006F6EBB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Percentage</w:t>
            </w:r>
          </w:p>
        </w:tc>
      </w:tr>
      <w:tr w:rsidR="00BF3903" w:rsidRPr="006B5534" w14:paraId="697FB547" w14:textId="77777777" w:rsidTr="006F6EBB">
        <w:tc>
          <w:tcPr>
            <w:tcW w:w="3261" w:type="dxa"/>
          </w:tcPr>
          <w:p w14:paraId="61E11CB8" w14:textId="77777777" w:rsidR="00BF3903" w:rsidRPr="006B5534" w:rsidRDefault="00BF3903" w:rsidP="006F6EBB">
            <w:pPr>
              <w:keepNext/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1417A0C7" w14:textId="77777777" w:rsidR="00BF3903" w:rsidRPr="006B5534" w:rsidRDefault="00BF3903" w:rsidP="006F6EBB">
            <w:pPr>
              <w:keepNext/>
              <w:jc w:val="center"/>
              <w:rPr>
                <w:rFonts w:cs="Arial"/>
                <w:szCs w:val="22"/>
              </w:rPr>
            </w:pPr>
          </w:p>
        </w:tc>
      </w:tr>
      <w:tr w:rsidR="00BF3903" w:rsidRPr="006B5534" w14:paraId="27413A6C" w14:textId="77777777" w:rsidTr="006F6EBB">
        <w:tc>
          <w:tcPr>
            <w:tcW w:w="3261" w:type="dxa"/>
          </w:tcPr>
          <w:p w14:paraId="635A4D77" w14:textId="77777777" w:rsidR="00BF3903" w:rsidRPr="006B5534" w:rsidRDefault="00BF3903" w:rsidP="006F6EBB">
            <w:pPr>
              <w:keepNext/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</w:tcPr>
          <w:p w14:paraId="1A5AC4EB" w14:textId="77777777" w:rsidR="00BF3903" w:rsidRPr="006B5534" w:rsidRDefault="00BF3903" w:rsidP="006F6EBB">
            <w:pPr>
              <w:keepNext/>
              <w:jc w:val="center"/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100%</w:t>
            </w:r>
          </w:p>
        </w:tc>
      </w:tr>
      <w:tr w:rsidR="00BF3903" w:rsidRPr="006B5534" w14:paraId="511AA875" w14:textId="77777777" w:rsidTr="006F6EBB">
        <w:tc>
          <w:tcPr>
            <w:tcW w:w="3261" w:type="dxa"/>
          </w:tcPr>
          <w:p w14:paraId="0C6B0CEA" w14:textId="77777777" w:rsidR="00BF3903" w:rsidRPr="006B5534" w:rsidRDefault="00BF3903" w:rsidP="006F6EBB">
            <w:pPr>
              <w:keepNext/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</w:tcPr>
          <w:p w14:paraId="01DB3205" w14:textId="77777777" w:rsidR="00BF3903" w:rsidRPr="006B5534" w:rsidRDefault="00BF3903" w:rsidP="006F6EBB">
            <w:pPr>
              <w:keepNext/>
              <w:jc w:val="center"/>
              <w:rPr>
                <w:rFonts w:cs="Arial"/>
                <w:szCs w:val="22"/>
              </w:rPr>
            </w:pPr>
          </w:p>
        </w:tc>
      </w:tr>
      <w:tr w:rsidR="00BF3903" w:rsidRPr="006B5534" w14:paraId="4E430C93" w14:textId="77777777" w:rsidTr="006F6EBB">
        <w:tc>
          <w:tcPr>
            <w:tcW w:w="3261" w:type="dxa"/>
          </w:tcPr>
          <w:p w14:paraId="06BD64A8" w14:textId="77777777" w:rsidR="00BF3903" w:rsidRPr="006B5534" w:rsidRDefault="00BF3903" w:rsidP="006F6EBB">
            <w:pPr>
              <w:keepNext/>
              <w:rPr>
                <w:rFonts w:cs="Arial"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14:paraId="2ACB2479" w14:textId="77777777" w:rsidR="00BF3903" w:rsidRPr="006B5534" w:rsidRDefault="00BF3903" w:rsidP="006F6EBB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100%</w:t>
            </w:r>
          </w:p>
        </w:tc>
      </w:tr>
    </w:tbl>
    <w:p w14:paraId="7D463C57" w14:textId="77777777" w:rsidR="00BF3903" w:rsidRPr="006B5534" w:rsidRDefault="00BF3903" w:rsidP="00BF3903">
      <w:pPr>
        <w:rPr>
          <w:rFonts w:cs="Arial"/>
          <w:szCs w:val="22"/>
        </w:rPr>
      </w:pPr>
    </w:p>
    <w:p w14:paraId="0A85C6C0" w14:textId="77777777" w:rsidR="00BF3903" w:rsidRPr="006B5534" w:rsidRDefault="00BF3903" w:rsidP="00BF3903">
      <w:pPr>
        <w:spacing w:after="120"/>
        <w:rPr>
          <w:rFonts w:cs="Arial"/>
          <w:b/>
          <w:szCs w:val="22"/>
        </w:rPr>
      </w:pPr>
      <w:r w:rsidRPr="006B5534">
        <w:rPr>
          <w:rFonts w:cs="Arial"/>
          <w:b/>
          <w:szCs w:val="22"/>
        </w:rPr>
        <w:t>INDICATIVE 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776"/>
        <w:gridCol w:w="1366"/>
      </w:tblGrid>
      <w:tr w:rsidR="00BF3903" w:rsidRPr="006B5534" w14:paraId="4D12FBAB" w14:textId="77777777" w:rsidTr="006F6EBB">
        <w:tc>
          <w:tcPr>
            <w:tcW w:w="1689" w:type="dxa"/>
            <w:shd w:val="clear" w:color="auto" w:fill="BFBFBF" w:themeFill="background1" w:themeFillShade="BF"/>
          </w:tcPr>
          <w:p w14:paraId="49267204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7142" w:type="dxa"/>
            <w:gridSpan w:val="2"/>
          </w:tcPr>
          <w:p w14:paraId="62F0DB1E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HPRS7028</w:t>
            </w:r>
          </w:p>
        </w:tc>
      </w:tr>
      <w:tr w:rsidR="00BF3903" w:rsidRPr="006B5534" w14:paraId="66A9C04D" w14:textId="77777777" w:rsidTr="006F6EBB">
        <w:tc>
          <w:tcPr>
            <w:tcW w:w="1689" w:type="dxa"/>
            <w:shd w:val="clear" w:color="auto" w:fill="BFBFBF" w:themeFill="background1" w:themeFillShade="BF"/>
          </w:tcPr>
          <w:p w14:paraId="6C4DACEE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7142" w:type="dxa"/>
            <w:gridSpan w:val="2"/>
          </w:tcPr>
          <w:p w14:paraId="7AF0102E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bCs/>
                <w:szCs w:val="22"/>
              </w:rPr>
            </w:pPr>
            <w:r w:rsidRPr="006B5534">
              <w:rPr>
                <w:rFonts w:cs="Arial"/>
                <w:b/>
                <w:color w:val="000000"/>
                <w:szCs w:val="22"/>
              </w:rPr>
              <w:t>Islam &amp; the Internet: The Dynamics of Digital Muslim Expression</w:t>
            </w:r>
          </w:p>
        </w:tc>
      </w:tr>
      <w:tr w:rsidR="00BF3903" w:rsidRPr="006B5534" w14:paraId="2DB75807" w14:textId="77777777" w:rsidTr="006F6EBB">
        <w:tc>
          <w:tcPr>
            <w:tcW w:w="1689" w:type="dxa"/>
            <w:shd w:val="clear" w:color="auto" w:fill="BFBFBF" w:themeFill="background1" w:themeFillShade="BF"/>
          </w:tcPr>
          <w:p w14:paraId="1943331A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5776" w:type="dxa"/>
            <w:shd w:val="clear" w:color="auto" w:fill="BFBFBF" w:themeFill="background1" w:themeFillShade="BF"/>
          </w:tcPr>
          <w:p w14:paraId="420C19DA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65489CE1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6B5534">
              <w:rPr>
                <w:rFonts w:cs="Arial"/>
                <w:b/>
                <w:szCs w:val="22"/>
              </w:rPr>
              <w:t>Electronic*</w:t>
            </w:r>
          </w:p>
        </w:tc>
      </w:tr>
      <w:tr w:rsidR="00BF3903" w:rsidRPr="006B5534" w14:paraId="2D02D986" w14:textId="77777777" w:rsidTr="006F6EBB">
        <w:tc>
          <w:tcPr>
            <w:tcW w:w="1689" w:type="dxa"/>
          </w:tcPr>
          <w:p w14:paraId="6DB8DAC8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Essential</w:t>
            </w:r>
          </w:p>
        </w:tc>
        <w:tc>
          <w:tcPr>
            <w:tcW w:w="5776" w:type="dxa"/>
          </w:tcPr>
          <w:p w14:paraId="67AE2D7B" w14:textId="77777777" w:rsidR="00BF3903" w:rsidRPr="006B5534" w:rsidRDefault="00BF3903" w:rsidP="006F6EBB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6B5534">
              <w:rPr>
                <w:rStyle w:val="normaltextrun"/>
                <w:rFonts w:ascii="Arial" w:hAnsi="Arial" w:cs="Arial"/>
                <w:sz w:val="22"/>
                <w:szCs w:val="22"/>
              </w:rPr>
              <w:t>Bunt, G. R</w:t>
            </w:r>
            <w:r w:rsidRPr="006B5534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 xml:space="preserve">., Hashtag Islam </w:t>
            </w:r>
            <w:r w:rsidRPr="006B5534">
              <w:rPr>
                <w:rStyle w:val="normaltextrun"/>
                <w:rFonts w:ascii="Arial" w:hAnsi="Arial" w:cs="Arial"/>
                <w:sz w:val="22"/>
                <w:szCs w:val="22"/>
              </w:rPr>
              <w:t>(UNC Press, 2018)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01460849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013A738" w14:textId="77777777" w:rsidR="00BF3903" w:rsidRPr="006B5534" w:rsidRDefault="00BF3903" w:rsidP="006F6EBB">
                <w:pPr>
                  <w:jc w:val="center"/>
                  <w:rPr>
                    <w:rFonts w:cs="Arial"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BF3903" w:rsidRPr="006B5534" w14:paraId="4796C2F3" w14:textId="77777777" w:rsidTr="006F6EBB">
        <w:tc>
          <w:tcPr>
            <w:tcW w:w="1689" w:type="dxa"/>
          </w:tcPr>
          <w:p w14:paraId="615FBCC6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Essential</w:t>
            </w:r>
          </w:p>
        </w:tc>
        <w:tc>
          <w:tcPr>
            <w:tcW w:w="5776" w:type="dxa"/>
          </w:tcPr>
          <w:p w14:paraId="30D9E2A1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 xml:space="preserve">Bunt, G.R., </w:t>
            </w:r>
            <w:proofErr w:type="spellStart"/>
            <w:r w:rsidRPr="006B5534">
              <w:rPr>
                <w:rFonts w:cs="Arial"/>
                <w:i/>
                <w:iCs/>
                <w:szCs w:val="22"/>
              </w:rPr>
              <w:t>iMuslims</w:t>
            </w:r>
            <w:proofErr w:type="spellEnd"/>
            <w:r w:rsidRPr="006B5534">
              <w:rPr>
                <w:rFonts w:cs="Arial"/>
                <w:szCs w:val="22"/>
              </w:rPr>
              <w:t xml:space="preserve"> (UNC Press, 2009)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8180177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1D80724" w14:textId="77777777" w:rsidR="00BF3903" w:rsidRPr="006B5534" w:rsidRDefault="00BF3903" w:rsidP="006F6EBB">
                <w:pPr>
                  <w:jc w:val="center"/>
                  <w:rPr>
                    <w:rFonts w:cs="Arial"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BF3903" w:rsidRPr="006B5534" w14:paraId="101E773D" w14:textId="77777777" w:rsidTr="006F6EBB">
        <w:tc>
          <w:tcPr>
            <w:tcW w:w="1689" w:type="dxa"/>
          </w:tcPr>
          <w:p w14:paraId="7DC1BA11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Essential</w:t>
            </w:r>
          </w:p>
        </w:tc>
        <w:tc>
          <w:tcPr>
            <w:tcW w:w="5776" w:type="dxa"/>
          </w:tcPr>
          <w:p w14:paraId="0C0C1D8F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proofErr w:type="spellStart"/>
            <w:r w:rsidRPr="006B5534">
              <w:rPr>
                <w:rFonts w:cs="Arial"/>
                <w:szCs w:val="22"/>
              </w:rPr>
              <w:t>Rozehnal</w:t>
            </w:r>
            <w:proofErr w:type="spellEnd"/>
            <w:r w:rsidRPr="006B5534">
              <w:rPr>
                <w:rFonts w:cs="Arial"/>
                <w:szCs w:val="22"/>
              </w:rPr>
              <w:t xml:space="preserve">, Rob. (ed) </w:t>
            </w:r>
            <w:r w:rsidRPr="006B5534">
              <w:rPr>
                <w:rFonts w:cs="Arial"/>
                <w:i/>
                <w:iCs/>
                <w:szCs w:val="22"/>
              </w:rPr>
              <w:t>Cyber Muslims</w:t>
            </w:r>
            <w:r w:rsidRPr="006B5534">
              <w:rPr>
                <w:rFonts w:cs="Arial"/>
                <w:szCs w:val="22"/>
              </w:rPr>
              <w:t xml:space="preserve"> (Bloomsbury, 2021)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13406707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7D6A255" w14:textId="77777777" w:rsidR="00BF3903" w:rsidRPr="006B5534" w:rsidRDefault="00BF3903" w:rsidP="006F6EBB">
                <w:pPr>
                  <w:jc w:val="center"/>
                  <w:rPr>
                    <w:rFonts w:cs="Arial"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BF3903" w:rsidRPr="006B5534" w14:paraId="7C318E04" w14:textId="77777777" w:rsidTr="006F6EBB">
        <w:tc>
          <w:tcPr>
            <w:tcW w:w="1689" w:type="dxa"/>
          </w:tcPr>
          <w:p w14:paraId="7BD12943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Further</w:t>
            </w:r>
          </w:p>
        </w:tc>
        <w:tc>
          <w:tcPr>
            <w:tcW w:w="5776" w:type="dxa"/>
          </w:tcPr>
          <w:p w14:paraId="2228E1D5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 xml:space="preserve">Bunt, G.R., ‘Islamic Spirituality and the Internet’ in Lawrence, B.B. &amp; Cornell, V. (eds.), </w:t>
            </w:r>
            <w:r w:rsidRPr="006B5534">
              <w:rPr>
                <w:rFonts w:cs="Arial"/>
                <w:i/>
                <w:szCs w:val="22"/>
              </w:rPr>
              <w:t>Wiley-Blackwell Companion of Islamic Spirituality</w:t>
            </w:r>
            <w:r w:rsidRPr="006B5534">
              <w:rPr>
                <w:rFonts w:cs="Arial"/>
                <w:szCs w:val="22"/>
              </w:rPr>
              <w:t>. New York: Wiley-Blackwell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3593864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56C70D6" w14:textId="77777777" w:rsidR="00BF3903" w:rsidRPr="006B5534" w:rsidRDefault="00BF3903" w:rsidP="006F6EBB">
                <w:pPr>
                  <w:jc w:val="center"/>
                  <w:rPr>
                    <w:rFonts w:cs="Arial"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BF3903" w:rsidRPr="006B5534" w14:paraId="6E1B6A71" w14:textId="77777777" w:rsidTr="006F6EBB">
        <w:tc>
          <w:tcPr>
            <w:tcW w:w="1689" w:type="dxa"/>
          </w:tcPr>
          <w:p w14:paraId="14222C36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Further</w:t>
            </w:r>
          </w:p>
        </w:tc>
        <w:tc>
          <w:tcPr>
            <w:tcW w:w="5776" w:type="dxa"/>
          </w:tcPr>
          <w:p w14:paraId="7E06D7B9" w14:textId="77777777" w:rsidR="00BF3903" w:rsidRPr="006B5534" w:rsidRDefault="00BF3903" w:rsidP="006F6EBB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6B553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Esposito, J.L. (ed), </w:t>
            </w:r>
            <w:r w:rsidRPr="006B5534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Oxford Islamic Studies Online</w:t>
            </w:r>
            <w:r w:rsidRPr="006B5534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(online resource)</w:t>
            </w:r>
            <w:r w:rsidRPr="006B5534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89589992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78ED8AE" w14:textId="77777777" w:rsidR="00BF3903" w:rsidRPr="006B5534" w:rsidRDefault="00BF3903" w:rsidP="006F6EBB">
                <w:pPr>
                  <w:jc w:val="center"/>
                  <w:rPr>
                    <w:rFonts w:cs="Arial"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BF3903" w:rsidRPr="006B5534" w14:paraId="24436FAA" w14:textId="77777777" w:rsidTr="006F6EBB">
        <w:tc>
          <w:tcPr>
            <w:tcW w:w="1689" w:type="dxa"/>
          </w:tcPr>
          <w:p w14:paraId="2CCF6C16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Further</w:t>
            </w:r>
          </w:p>
        </w:tc>
        <w:tc>
          <w:tcPr>
            <w:tcW w:w="5776" w:type="dxa"/>
          </w:tcPr>
          <w:p w14:paraId="2C72455C" w14:textId="77777777" w:rsidR="00BF3903" w:rsidRPr="006B5534" w:rsidRDefault="00BF3903" w:rsidP="006F6EBB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B5534">
              <w:rPr>
                <w:rFonts w:ascii="Arial" w:hAnsi="Arial" w:cs="Arial"/>
                <w:sz w:val="22"/>
                <w:szCs w:val="22"/>
              </w:rPr>
              <w:t>Kesvani</w:t>
            </w:r>
            <w:proofErr w:type="spellEnd"/>
            <w:r w:rsidRPr="006B5534">
              <w:rPr>
                <w:rFonts w:ascii="Arial" w:hAnsi="Arial" w:cs="Arial"/>
                <w:sz w:val="22"/>
                <w:szCs w:val="22"/>
              </w:rPr>
              <w:t>, Hussein</w:t>
            </w:r>
            <w:r w:rsidRPr="006B5534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, Follow Me </w:t>
            </w:r>
            <w:proofErr w:type="spellStart"/>
            <w:r w:rsidRPr="006B5534">
              <w:rPr>
                <w:rFonts w:ascii="Arial" w:hAnsi="Arial" w:cs="Arial"/>
                <w:i/>
                <w:iCs/>
                <w:sz w:val="22"/>
                <w:szCs w:val="22"/>
              </w:rPr>
              <w:t>Akhi</w:t>
            </w:r>
            <w:proofErr w:type="spellEnd"/>
            <w:r w:rsidRPr="006B5534">
              <w:rPr>
                <w:rFonts w:ascii="Arial" w:hAnsi="Arial" w:cs="Arial"/>
                <w:sz w:val="22"/>
                <w:szCs w:val="22"/>
              </w:rPr>
              <w:t xml:space="preserve"> (Hurst, 2019)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886526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6DBAB32" w14:textId="77777777" w:rsidR="00BF3903" w:rsidRPr="006B5534" w:rsidRDefault="00BF3903" w:rsidP="006F6EBB">
                <w:pPr>
                  <w:jc w:val="center"/>
                  <w:rPr>
                    <w:rFonts w:cs="Arial"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BF3903" w:rsidRPr="006B5534" w14:paraId="4F576B5A" w14:textId="77777777" w:rsidTr="006F6EBB">
        <w:tc>
          <w:tcPr>
            <w:tcW w:w="1689" w:type="dxa"/>
          </w:tcPr>
          <w:p w14:paraId="4A1F7FB5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Further</w:t>
            </w:r>
          </w:p>
        </w:tc>
        <w:tc>
          <w:tcPr>
            <w:tcW w:w="5776" w:type="dxa"/>
          </w:tcPr>
          <w:p w14:paraId="35733060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 xml:space="preserve">Bunt, G.R. </w:t>
            </w:r>
            <w:r w:rsidRPr="006B5534">
              <w:rPr>
                <w:rFonts w:cs="Arial"/>
                <w:i/>
                <w:iCs/>
                <w:szCs w:val="22"/>
              </w:rPr>
              <w:t>Islam in the Digital Age</w:t>
            </w:r>
            <w:r w:rsidRPr="006B5534">
              <w:rPr>
                <w:rFonts w:cs="Arial"/>
                <w:szCs w:val="22"/>
              </w:rPr>
              <w:t xml:space="preserve"> (Pluto, 2003)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93247612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F13A2C0" w14:textId="77777777" w:rsidR="00BF3903" w:rsidRPr="006B5534" w:rsidRDefault="00BF3903" w:rsidP="006F6EBB">
                <w:pPr>
                  <w:jc w:val="center"/>
                  <w:rPr>
                    <w:rFonts w:cs="Arial"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BF3903" w:rsidRPr="006B5534" w14:paraId="53AA7BDD" w14:textId="77777777" w:rsidTr="006F6EBB">
        <w:tc>
          <w:tcPr>
            <w:tcW w:w="1689" w:type="dxa"/>
          </w:tcPr>
          <w:p w14:paraId="67BE4019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Further</w:t>
            </w:r>
          </w:p>
        </w:tc>
        <w:tc>
          <w:tcPr>
            <w:tcW w:w="5776" w:type="dxa"/>
          </w:tcPr>
          <w:p w14:paraId="08ADE836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i/>
                <w:iCs/>
                <w:szCs w:val="22"/>
              </w:rPr>
              <w:t xml:space="preserve">Gale </w:t>
            </w:r>
            <w:proofErr w:type="spellStart"/>
            <w:r w:rsidRPr="006B5534">
              <w:rPr>
                <w:rFonts w:cs="Arial"/>
                <w:i/>
                <w:iCs/>
                <w:szCs w:val="22"/>
              </w:rPr>
              <w:t>Encyclopedia</w:t>
            </w:r>
            <w:proofErr w:type="spellEnd"/>
            <w:r w:rsidRPr="006B5534">
              <w:rPr>
                <w:rFonts w:cs="Arial"/>
                <w:i/>
                <w:iCs/>
                <w:szCs w:val="22"/>
              </w:rPr>
              <w:t xml:space="preserve"> of Islam and the Muslim World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46896855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2B20D07" w14:textId="77777777" w:rsidR="00BF3903" w:rsidRPr="006B5534" w:rsidRDefault="00BF3903" w:rsidP="006F6EBB">
                <w:pPr>
                  <w:jc w:val="center"/>
                  <w:rPr>
                    <w:rFonts w:cs="Arial"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BF3903" w:rsidRPr="006B5534" w14:paraId="1C3216CE" w14:textId="77777777" w:rsidTr="006F6EBB">
        <w:tc>
          <w:tcPr>
            <w:tcW w:w="1689" w:type="dxa"/>
          </w:tcPr>
          <w:p w14:paraId="4E5EC193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Further</w:t>
            </w:r>
          </w:p>
        </w:tc>
        <w:tc>
          <w:tcPr>
            <w:tcW w:w="5776" w:type="dxa"/>
          </w:tcPr>
          <w:p w14:paraId="2434FAA6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iCs/>
                <w:szCs w:val="22"/>
              </w:rPr>
              <w:t xml:space="preserve">Bunt, G.R., </w:t>
            </w:r>
            <w:r w:rsidRPr="006B5534">
              <w:rPr>
                <w:rFonts w:cs="Arial"/>
                <w:szCs w:val="22"/>
              </w:rPr>
              <w:t xml:space="preserve">'Studying Muslims in Cyberspace’, in </w:t>
            </w:r>
            <w:proofErr w:type="spellStart"/>
            <w:r w:rsidRPr="006B5534">
              <w:rPr>
                <w:rFonts w:cs="Arial"/>
                <w:szCs w:val="22"/>
              </w:rPr>
              <w:t>Marranci</w:t>
            </w:r>
            <w:proofErr w:type="spellEnd"/>
            <w:r w:rsidRPr="006B5534">
              <w:rPr>
                <w:rFonts w:cs="Arial"/>
                <w:szCs w:val="22"/>
              </w:rPr>
              <w:t>, G. (ed.), </w:t>
            </w:r>
            <w:r w:rsidRPr="006B5534">
              <w:rPr>
                <w:rFonts w:cs="Arial"/>
                <w:i/>
                <w:szCs w:val="22"/>
              </w:rPr>
              <w:t>Studying Islam in Practice</w:t>
            </w:r>
            <w:r w:rsidRPr="006B5534">
              <w:rPr>
                <w:rFonts w:cs="Arial"/>
                <w:szCs w:val="22"/>
              </w:rPr>
              <w:t>. (London: Routledge, 2014)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4111589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F806868" w14:textId="77777777" w:rsidR="00BF3903" w:rsidRPr="006B5534" w:rsidRDefault="00BF3903" w:rsidP="006F6EBB">
                <w:pPr>
                  <w:jc w:val="center"/>
                  <w:rPr>
                    <w:rFonts w:cs="Arial"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BF3903" w:rsidRPr="006B5534" w14:paraId="2DE4350A" w14:textId="77777777" w:rsidTr="006F6EBB">
        <w:tc>
          <w:tcPr>
            <w:tcW w:w="1689" w:type="dxa"/>
          </w:tcPr>
          <w:p w14:paraId="48A19914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Further</w:t>
            </w:r>
          </w:p>
        </w:tc>
        <w:tc>
          <w:tcPr>
            <w:tcW w:w="5776" w:type="dxa"/>
          </w:tcPr>
          <w:p w14:paraId="7A7A6F9A" w14:textId="77777777" w:rsidR="00BF3903" w:rsidRPr="006B5534" w:rsidRDefault="00BF3903" w:rsidP="006F6EBB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B5534">
              <w:rPr>
                <w:rFonts w:cs="Arial"/>
                <w:szCs w:val="22"/>
              </w:rPr>
              <w:t>El-</w:t>
            </w:r>
            <w:proofErr w:type="spellStart"/>
            <w:r w:rsidRPr="006B5534">
              <w:rPr>
                <w:rFonts w:cs="Arial"/>
                <w:szCs w:val="22"/>
              </w:rPr>
              <w:t>Nawawy</w:t>
            </w:r>
            <w:proofErr w:type="spellEnd"/>
            <w:r w:rsidRPr="006B5534">
              <w:rPr>
                <w:rFonts w:cs="Arial"/>
                <w:szCs w:val="22"/>
              </w:rPr>
              <w:t xml:space="preserve">, Mohammed &amp; Sahar Khamis, </w:t>
            </w:r>
            <w:r w:rsidRPr="006B5534">
              <w:rPr>
                <w:rFonts w:cs="Arial"/>
                <w:i/>
                <w:iCs/>
                <w:szCs w:val="22"/>
              </w:rPr>
              <w:t>Islam Dot Com: Contemporary Islamic Discourses in Cyberspace</w:t>
            </w:r>
            <w:r w:rsidRPr="006B5534">
              <w:rPr>
                <w:rFonts w:cs="Arial"/>
                <w:szCs w:val="22"/>
              </w:rPr>
              <w:t xml:space="preserve"> (The Palgrave Macmillan Series in International Political Communication)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21302324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61850E5" w14:textId="77777777" w:rsidR="00BF3903" w:rsidRPr="006B5534" w:rsidRDefault="00BF3903" w:rsidP="006F6EBB">
                <w:pPr>
                  <w:jc w:val="center"/>
                  <w:rPr>
                    <w:rFonts w:eastAsia="MS Gothic" w:cs="Arial"/>
                    <w:szCs w:val="22"/>
                  </w:rPr>
                </w:pPr>
                <w:r w:rsidRPr="006B5534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</w:tbl>
    <w:p w14:paraId="26D37DED" w14:textId="77777777" w:rsidR="00BF3903" w:rsidRPr="006B5534" w:rsidRDefault="00BF3903" w:rsidP="00BF3903">
      <w:pPr>
        <w:rPr>
          <w:rFonts w:cs="Arial"/>
          <w:szCs w:val="22"/>
        </w:rPr>
      </w:pPr>
    </w:p>
    <w:p w14:paraId="1A92B6E8" w14:textId="77777777" w:rsidR="00BF3903" w:rsidRDefault="00BF3903" w:rsidP="00BF3903">
      <w:pPr>
        <w:rPr>
          <w:rFonts w:cs="Arial"/>
          <w:szCs w:val="22"/>
        </w:rPr>
      </w:pPr>
    </w:p>
    <w:p w14:paraId="097F928A" w14:textId="77777777" w:rsidR="00BF3903" w:rsidRDefault="00BF3903" w:rsidP="00BF3903">
      <w:pPr>
        <w:rPr>
          <w:rFonts w:cs="Arial"/>
          <w:szCs w:val="22"/>
        </w:rPr>
      </w:pPr>
      <w:r>
        <w:rPr>
          <w:rFonts w:cs="Arial"/>
          <w:szCs w:val="22"/>
        </w:rPr>
        <w:br w:type="page"/>
      </w:r>
    </w:p>
    <w:p w14:paraId="686A920C" w14:textId="77777777" w:rsidR="00BF2EDD" w:rsidRDefault="00000000"/>
    <w:sectPr w:rsidR="00BF2E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 (Body CS)">
    <w:altName w:val="Times New Roman"/>
    <w:panose1 w:val="020B0604020202020204"/>
    <w:charset w:val="00"/>
    <w:family w:val="auto"/>
    <w:pitch w:val="variable"/>
    <w:sig w:usb0="E0002AFF" w:usb1="D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53803809">
    <w:abstractNumId w:val="1"/>
  </w:num>
  <w:num w:numId="2" w16cid:durableId="10375092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3903"/>
    <w:rsid w:val="000116AB"/>
    <w:rsid w:val="00023337"/>
    <w:rsid w:val="00023637"/>
    <w:rsid w:val="000257D3"/>
    <w:rsid w:val="00025D65"/>
    <w:rsid w:val="000311F6"/>
    <w:rsid w:val="000363E4"/>
    <w:rsid w:val="00040E45"/>
    <w:rsid w:val="00042742"/>
    <w:rsid w:val="00045A90"/>
    <w:rsid w:val="000552FD"/>
    <w:rsid w:val="0006666A"/>
    <w:rsid w:val="00084415"/>
    <w:rsid w:val="000C4B60"/>
    <w:rsid w:val="000D1066"/>
    <w:rsid w:val="000D1D81"/>
    <w:rsid w:val="000E7C4D"/>
    <w:rsid w:val="000F3D38"/>
    <w:rsid w:val="0010386C"/>
    <w:rsid w:val="00110A89"/>
    <w:rsid w:val="001160BC"/>
    <w:rsid w:val="00117140"/>
    <w:rsid w:val="00133499"/>
    <w:rsid w:val="00140ED3"/>
    <w:rsid w:val="00152512"/>
    <w:rsid w:val="00157DF1"/>
    <w:rsid w:val="00172131"/>
    <w:rsid w:val="00190BA9"/>
    <w:rsid w:val="001947AB"/>
    <w:rsid w:val="001A3AF3"/>
    <w:rsid w:val="001C4B01"/>
    <w:rsid w:val="001C5C0E"/>
    <w:rsid w:val="001E60D1"/>
    <w:rsid w:val="002126A9"/>
    <w:rsid w:val="0021380E"/>
    <w:rsid w:val="00215AA7"/>
    <w:rsid w:val="00234A0B"/>
    <w:rsid w:val="0024484B"/>
    <w:rsid w:val="00244E33"/>
    <w:rsid w:val="00252896"/>
    <w:rsid w:val="0025344E"/>
    <w:rsid w:val="00254AA2"/>
    <w:rsid w:val="0029152D"/>
    <w:rsid w:val="00291C9E"/>
    <w:rsid w:val="002931F0"/>
    <w:rsid w:val="00297F14"/>
    <w:rsid w:val="002B754C"/>
    <w:rsid w:val="002C2D39"/>
    <w:rsid w:val="002E056A"/>
    <w:rsid w:val="002E6B97"/>
    <w:rsid w:val="002F323E"/>
    <w:rsid w:val="003473A9"/>
    <w:rsid w:val="003576AA"/>
    <w:rsid w:val="003579DC"/>
    <w:rsid w:val="00370FC5"/>
    <w:rsid w:val="00372642"/>
    <w:rsid w:val="003843F1"/>
    <w:rsid w:val="00384484"/>
    <w:rsid w:val="00386844"/>
    <w:rsid w:val="003869B0"/>
    <w:rsid w:val="00395CE8"/>
    <w:rsid w:val="0039769A"/>
    <w:rsid w:val="003A2975"/>
    <w:rsid w:val="003A2FBA"/>
    <w:rsid w:val="003D0181"/>
    <w:rsid w:val="003D1EDD"/>
    <w:rsid w:val="003F1F89"/>
    <w:rsid w:val="00410975"/>
    <w:rsid w:val="00424AE0"/>
    <w:rsid w:val="00450679"/>
    <w:rsid w:val="0045392C"/>
    <w:rsid w:val="004809C0"/>
    <w:rsid w:val="004B1033"/>
    <w:rsid w:val="004B5DC8"/>
    <w:rsid w:val="004B6A11"/>
    <w:rsid w:val="004B6EA3"/>
    <w:rsid w:val="004D3F74"/>
    <w:rsid w:val="004E1DA8"/>
    <w:rsid w:val="004F0948"/>
    <w:rsid w:val="004F5B40"/>
    <w:rsid w:val="0051159D"/>
    <w:rsid w:val="00512ADB"/>
    <w:rsid w:val="00517B87"/>
    <w:rsid w:val="00533EC8"/>
    <w:rsid w:val="0054690B"/>
    <w:rsid w:val="00560903"/>
    <w:rsid w:val="00565B1A"/>
    <w:rsid w:val="00571E76"/>
    <w:rsid w:val="00573010"/>
    <w:rsid w:val="005731E7"/>
    <w:rsid w:val="00575499"/>
    <w:rsid w:val="005765BB"/>
    <w:rsid w:val="00583A18"/>
    <w:rsid w:val="00586742"/>
    <w:rsid w:val="005B71A9"/>
    <w:rsid w:val="005C728F"/>
    <w:rsid w:val="005C7428"/>
    <w:rsid w:val="005D6272"/>
    <w:rsid w:val="005D678F"/>
    <w:rsid w:val="005E250C"/>
    <w:rsid w:val="005E4150"/>
    <w:rsid w:val="00601C4D"/>
    <w:rsid w:val="00612DDA"/>
    <w:rsid w:val="0063261C"/>
    <w:rsid w:val="00645A36"/>
    <w:rsid w:val="006542B4"/>
    <w:rsid w:val="00654536"/>
    <w:rsid w:val="006602F0"/>
    <w:rsid w:val="00664140"/>
    <w:rsid w:val="0067362B"/>
    <w:rsid w:val="00676A45"/>
    <w:rsid w:val="00677DC8"/>
    <w:rsid w:val="00684B78"/>
    <w:rsid w:val="006B4728"/>
    <w:rsid w:val="006D0454"/>
    <w:rsid w:val="006D1FB3"/>
    <w:rsid w:val="006D5508"/>
    <w:rsid w:val="006D77B6"/>
    <w:rsid w:val="006E11C3"/>
    <w:rsid w:val="006E29F2"/>
    <w:rsid w:val="007003F0"/>
    <w:rsid w:val="00706758"/>
    <w:rsid w:val="007318E1"/>
    <w:rsid w:val="00733443"/>
    <w:rsid w:val="0074039C"/>
    <w:rsid w:val="00743667"/>
    <w:rsid w:val="00751D08"/>
    <w:rsid w:val="00753031"/>
    <w:rsid w:val="007542B3"/>
    <w:rsid w:val="00757417"/>
    <w:rsid w:val="00775664"/>
    <w:rsid w:val="007850E6"/>
    <w:rsid w:val="00793AE1"/>
    <w:rsid w:val="0079461E"/>
    <w:rsid w:val="007B4C8D"/>
    <w:rsid w:val="007B71CE"/>
    <w:rsid w:val="007D2B52"/>
    <w:rsid w:val="00801E2C"/>
    <w:rsid w:val="00805B74"/>
    <w:rsid w:val="0081563B"/>
    <w:rsid w:val="008564A9"/>
    <w:rsid w:val="008719A4"/>
    <w:rsid w:val="00886145"/>
    <w:rsid w:val="008A01D5"/>
    <w:rsid w:val="008E7D67"/>
    <w:rsid w:val="00902822"/>
    <w:rsid w:val="00930F1F"/>
    <w:rsid w:val="00935A0B"/>
    <w:rsid w:val="00952653"/>
    <w:rsid w:val="00961987"/>
    <w:rsid w:val="009775CC"/>
    <w:rsid w:val="009777D0"/>
    <w:rsid w:val="00983E46"/>
    <w:rsid w:val="00993943"/>
    <w:rsid w:val="009962A1"/>
    <w:rsid w:val="009A0D4F"/>
    <w:rsid w:val="009A555A"/>
    <w:rsid w:val="009E7252"/>
    <w:rsid w:val="009F41EA"/>
    <w:rsid w:val="00A1366E"/>
    <w:rsid w:val="00A22103"/>
    <w:rsid w:val="00A24D9D"/>
    <w:rsid w:val="00A2514A"/>
    <w:rsid w:val="00A50848"/>
    <w:rsid w:val="00A64CF7"/>
    <w:rsid w:val="00A83C47"/>
    <w:rsid w:val="00A84BA7"/>
    <w:rsid w:val="00A930EF"/>
    <w:rsid w:val="00A95C2A"/>
    <w:rsid w:val="00AB1DDF"/>
    <w:rsid w:val="00AC26FD"/>
    <w:rsid w:val="00AC4817"/>
    <w:rsid w:val="00AE7A3B"/>
    <w:rsid w:val="00AF0859"/>
    <w:rsid w:val="00AF13C5"/>
    <w:rsid w:val="00AF4FF3"/>
    <w:rsid w:val="00B151EE"/>
    <w:rsid w:val="00B162B9"/>
    <w:rsid w:val="00B2357E"/>
    <w:rsid w:val="00B27F99"/>
    <w:rsid w:val="00B34A28"/>
    <w:rsid w:val="00B414BA"/>
    <w:rsid w:val="00B47409"/>
    <w:rsid w:val="00B51B55"/>
    <w:rsid w:val="00B643AE"/>
    <w:rsid w:val="00BA1A4C"/>
    <w:rsid w:val="00BA574F"/>
    <w:rsid w:val="00BB5DB8"/>
    <w:rsid w:val="00BC122D"/>
    <w:rsid w:val="00BC3654"/>
    <w:rsid w:val="00BE3AE3"/>
    <w:rsid w:val="00BE66B0"/>
    <w:rsid w:val="00BF3387"/>
    <w:rsid w:val="00BF3903"/>
    <w:rsid w:val="00BF42D1"/>
    <w:rsid w:val="00BF71F7"/>
    <w:rsid w:val="00C0404F"/>
    <w:rsid w:val="00C06EE8"/>
    <w:rsid w:val="00C23D84"/>
    <w:rsid w:val="00C440B3"/>
    <w:rsid w:val="00C445E3"/>
    <w:rsid w:val="00C52EFE"/>
    <w:rsid w:val="00C6572F"/>
    <w:rsid w:val="00C815F2"/>
    <w:rsid w:val="00C825A6"/>
    <w:rsid w:val="00C85F64"/>
    <w:rsid w:val="00C94954"/>
    <w:rsid w:val="00CA0A12"/>
    <w:rsid w:val="00CA7125"/>
    <w:rsid w:val="00CD357D"/>
    <w:rsid w:val="00CE61ED"/>
    <w:rsid w:val="00CF29AC"/>
    <w:rsid w:val="00D00B93"/>
    <w:rsid w:val="00D21405"/>
    <w:rsid w:val="00D37C08"/>
    <w:rsid w:val="00D4604E"/>
    <w:rsid w:val="00D60AAB"/>
    <w:rsid w:val="00D67182"/>
    <w:rsid w:val="00D70499"/>
    <w:rsid w:val="00D8637A"/>
    <w:rsid w:val="00D86E20"/>
    <w:rsid w:val="00DA2D21"/>
    <w:rsid w:val="00DA7A85"/>
    <w:rsid w:val="00DB5B7F"/>
    <w:rsid w:val="00DB7D9F"/>
    <w:rsid w:val="00DC0613"/>
    <w:rsid w:val="00DD5E52"/>
    <w:rsid w:val="00DD6808"/>
    <w:rsid w:val="00E22EF9"/>
    <w:rsid w:val="00E4742F"/>
    <w:rsid w:val="00E54E25"/>
    <w:rsid w:val="00E65669"/>
    <w:rsid w:val="00E6667E"/>
    <w:rsid w:val="00E67423"/>
    <w:rsid w:val="00E832D5"/>
    <w:rsid w:val="00E90AFE"/>
    <w:rsid w:val="00E938F7"/>
    <w:rsid w:val="00E93D25"/>
    <w:rsid w:val="00EA3C8A"/>
    <w:rsid w:val="00EB11E7"/>
    <w:rsid w:val="00EC31D3"/>
    <w:rsid w:val="00EC65B9"/>
    <w:rsid w:val="00EC76DA"/>
    <w:rsid w:val="00EE0AF7"/>
    <w:rsid w:val="00EF4BF7"/>
    <w:rsid w:val="00F15A16"/>
    <w:rsid w:val="00F340A3"/>
    <w:rsid w:val="00F372AC"/>
    <w:rsid w:val="00F40FDF"/>
    <w:rsid w:val="00F442F9"/>
    <w:rsid w:val="00F46452"/>
    <w:rsid w:val="00F6046A"/>
    <w:rsid w:val="00F631BC"/>
    <w:rsid w:val="00F859F8"/>
    <w:rsid w:val="00F92518"/>
    <w:rsid w:val="00F959B8"/>
    <w:rsid w:val="00FB5545"/>
    <w:rsid w:val="00FB6FF4"/>
    <w:rsid w:val="00FB79B0"/>
    <w:rsid w:val="00FC5E4B"/>
    <w:rsid w:val="00FE0C60"/>
    <w:rsid w:val="00FE13F8"/>
    <w:rsid w:val="00FF7719"/>
    <w:rsid w:val="00FF78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04F236"/>
  <w15:chartTrackingRefBased/>
  <w15:docId w15:val="{A316C421-1502-4C4D-8B0C-B71DC30E6F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Palatino Linotype" w:eastAsiaTheme="minorHAnsi" w:hAnsi="Palatino Linotype" w:cs="Times New Roman (Body CS)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3903"/>
    <w:rPr>
      <w:rFonts w:ascii="Arial" w:eastAsia="Times New Roman" w:hAnsi="Arial" w:cs="Times New Roman"/>
      <w:sz w:val="22"/>
      <w:szCs w:val="20"/>
      <w:lang w:eastAsia="en-GB"/>
    </w:rPr>
  </w:style>
  <w:style w:type="paragraph" w:styleId="Heading1">
    <w:name w:val="heading 1"/>
    <w:next w:val="BodyText"/>
    <w:link w:val="Heading1Char"/>
    <w:autoRedefine/>
    <w:qFormat/>
    <w:rsid w:val="00E67423"/>
    <w:pPr>
      <w:keepNext/>
      <w:keepLines/>
      <w:widowControl w:val="0"/>
      <w:spacing w:after="200"/>
      <w:jc w:val="center"/>
      <w:outlineLvl w:val="0"/>
    </w:pPr>
    <w:rPr>
      <w:rFonts w:eastAsia="Arial Unicode MS" w:cs="Times New Roman"/>
      <w:b/>
      <w:kern w:val="28"/>
      <w:sz w:val="36"/>
      <w:szCs w:val="20"/>
      <w:lang w:val="en-AU"/>
    </w:rPr>
  </w:style>
  <w:style w:type="paragraph" w:styleId="Heading2">
    <w:name w:val="heading 2"/>
    <w:basedOn w:val="Normal"/>
    <w:next w:val="Normal"/>
    <w:link w:val="Heading2Char"/>
    <w:autoRedefine/>
    <w:qFormat/>
    <w:rsid w:val="00BF3903"/>
    <w:pPr>
      <w:keepNext/>
      <w:spacing w:before="240"/>
      <w:ind w:right="-957"/>
      <w:outlineLvl w:val="1"/>
    </w:pPr>
    <w:rPr>
      <w:rFonts w:eastAsia="Calibri" w:cs="Arial"/>
      <w:b/>
      <w:bCs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E67423"/>
    <w:rPr>
      <w:rFonts w:ascii="Palatino Linotype" w:eastAsia="Arial Unicode MS" w:hAnsi="Palatino Linotype" w:cs="Times New Roman"/>
      <w:b/>
      <w:kern w:val="28"/>
      <w:sz w:val="36"/>
      <w:szCs w:val="20"/>
      <w:lang w:val="en-AU"/>
    </w:rPr>
  </w:style>
  <w:style w:type="paragraph" w:styleId="BodyText">
    <w:name w:val="Body Text"/>
    <w:basedOn w:val="Normal"/>
    <w:link w:val="BodyTextChar"/>
    <w:uiPriority w:val="99"/>
    <w:semiHidden/>
    <w:unhideWhenUsed/>
    <w:rsid w:val="00E6742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E67423"/>
  </w:style>
  <w:style w:type="character" w:customStyle="1" w:styleId="Heading2Char">
    <w:name w:val="Heading 2 Char"/>
    <w:basedOn w:val="DefaultParagraphFont"/>
    <w:link w:val="Heading2"/>
    <w:rsid w:val="00BF3903"/>
    <w:rPr>
      <w:rFonts w:ascii="Arial" w:eastAsia="Calibri" w:hAnsi="Arial" w:cs="Arial"/>
      <w:b/>
      <w:bCs/>
      <w:sz w:val="22"/>
      <w:szCs w:val="22"/>
      <w:lang w:eastAsia="en-GB"/>
    </w:rPr>
  </w:style>
  <w:style w:type="paragraph" w:customStyle="1" w:styleId="fixed">
    <w:name w:val="fixed"/>
    <w:link w:val="fixedChar"/>
    <w:qFormat/>
    <w:rsid w:val="00BF3903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rFonts w:ascii="Times New Roman" w:eastAsia="Times New Roman" w:hAnsi="Times New Roman" w:cs="Times New Roman"/>
      <w:b/>
      <w:szCs w:val="20"/>
      <w:lang w:eastAsia="en-GB"/>
    </w:rPr>
  </w:style>
  <w:style w:type="paragraph" w:customStyle="1" w:styleId="bullet">
    <w:name w:val="bullet"/>
    <w:link w:val="bulletChar"/>
    <w:qFormat/>
    <w:rsid w:val="00BF3903"/>
    <w:pPr>
      <w:spacing w:before="120"/>
      <w:ind w:left="1004" w:hanging="284"/>
      <w:jc w:val="both"/>
    </w:pPr>
    <w:rPr>
      <w:rFonts w:ascii="Times New Roman" w:eastAsia="Times New Roman" w:hAnsi="Times New Roman" w:cs="Times New Roman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BF3903"/>
    <w:pPr>
      <w:spacing w:after="200" w:line="276" w:lineRule="auto"/>
      <w:ind w:left="720"/>
      <w:contextualSpacing/>
    </w:pPr>
    <w:rPr>
      <w:rFonts w:ascii="Calibri" w:eastAsia="Calibri" w:hAnsi="Calibri" w:cs="Calibri"/>
      <w:szCs w:val="22"/>
      <w:lang w:eastAsia="en-US"/>
    </w:rPr>
  </w:style>
  <w:style w:type="table" w:styleId="TableGrid">
    <w:name w:val="Table Grid"/>
    <w:basedOn w:val="TableNormal"/>
    <w:uiPriority w:val="59"/>
    <w:rsid w:val="00BF3903"/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ulletChar">
    <w:name w:val="bullet Char"/>
    <w:link w:val="bullet"/>
    <w:qFormat/>
    <w:rsid w:val="00BF3903"/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fixedChar">
    <w:name w:val="fixed Char"/>
    <w:link w:val="fixed"/>
    <w:qFormat/>
    <w:rsid w:val="00BF3903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ListParagraphChar">
    <w:name w:val="List Paragraph Char"/>
    <w:basedOn w:val="DefaultParagraphFont"/>
    <w:link w:val="ListParagraph"/>
    <w:uiPriority w:val="34"/>
    <w:qFormat/>
    <w:rsid w:val="00BF3903"/>
    <w:rPr>
      <w:rFonts w:ascii="Calibri" w:eastAsia="Calibri" w:hAnsi="Calibri" w:cs="Calibri"/>
      <w:sz w:val="22"/>
      <w:szCs w:val="22"/>
    </w:rPr>
  </w:style>
  <w:style w:type="character" w:customStyle="1" w:styleId="normaltextrun">
    <w:name w:val="normaltextrun"/>
    <w:basedOn w:val="DefaultParagraphFont"/>
    <w:rsid w:val="00BF3903"/>
  </w:style>
  <w:style w:type="character" w:customStyle="1" w:styleId="eop">
    <w:name w:val="eop"/>
    <w:basedOn w:val="DefaultParagraphFont"/>
    <w:rsid w:val="00BF3903"/>
  </w:style>
  <w:style w:type="paragraph" w:customStyle="1" w:styleId="paragraph">
    <w:name w:val="paragraph"/>
    <w:basedOn w:val="Normal"/>
    <w:rsid w:val="00BF3903"/>
    <w:pPr>
      <w:spacing w:before="100" w:beforeAutospacing="1" w:after="100" w:afterAutospacing="1"/>
    </w:pPr>
    <w:rPr>
      <w:rFonts w:ascii="Times New Roman" w:hAnsi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03987EA77FE764AA57F5105331896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A56916-7260-EE4D-A970-AA5BD401A134}"/>
      </w:docPartPr>
      <w:docPartBody>
        <w:p w:rsidR="00000000" w:rsidRDefault="00226889" w:rsidP="00226889">
          <w:pPr>
            <w:pStyle w:val="503987EA77FE764AA57F510533189619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8CA476D71F4EA246BECA2ADA6C8FE71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429237F-3B28-4940-878E-83647B531D85}"/>
      </w:docPartPr>
      <w:docPartBody>
        <w:p w:rsidR="00000000" w:rsidRDefault="00226889" w:rsidP="00226889">
          <w:pPr>
            <w:pStyle w:val="8CA476D71F4EA246BECA2ADA6C8FE714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 (Body CS)">
    <w:altName w:val="Times New Roman"/>
    <w:panose1 w:val="020B0604020202020204"/>
    <w:charset w:val="00"/>
    <w:family w:val="auto"/>
    <w:pitch w:val="variable"/>
    <w:sig w:usb0="E0002AFF" w:usb1="D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insDel="0"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6889"/>
    <w:rsid w:val="00226889"/>
    <w:rsid w:val="00633A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26889"/>
    <w:rPr>
      <w:color w:val="808080"/>
    </w:rPr>
  </w:style>
  <w:style w:type="paragraph" w:customStyle="1" w:styleId="6C4ED6025CB65143B67A4F3BD95D7264">
    <w:name w:val="6C4ED6025CB65143B67A4F3BD95D7264"/>
    <w:rsid w:val="00226889"/>
  </w:style>
  <w:style w:type="paragraph" w:customStyle="1" w:styleId="1665B9FAC886C248AE81EE9DFCEFF8AD">
    <w:name w:val="1665B9FAC886C248AE81EE9DFCEFF8AD"/>
    <w:rsid w:val="00226889"/>
  </w:style>
  <w:style w:type="paragraph" w:customStyle="1" w:styleId="7D9CA1B5FD4C934AA89E3CCE8B6409CA">
    <w:name w:val="7D9CA1B5FD4C934AA89E3CCE8B6409CA"/>
    <w:rsid w:val="00226889"/>
  </w:style>
  <w:style w:type="paragraph" w:customStyle="1" w:styleId="3F58DA2659FDC546A248BEF65506C331">
    <w:name w:val="3F58DA2659FDC546A248BEF65506C331"/>
    <w:rsid w:val="00226889"/>
  </w:style>
  <w:style w:type="paragraph" w:customStyle="1" w:styleId="503987EA77FE764AA57F510533189619">
    <w:name w:val="503987EA77FE764AA57F510533189619"/>
    <w:rsid w:val="00226889"/>
  </w:style>
  <w:style w:type="paragraph" w:customStyle="1" w:styleId="8CA476D71F4EA246BECA2ADA6C8FE714">
    <w:name w:val="8CA476D71F4EA246BECA2ADA6C8FE714"/>
    <w:rsid w:val="0022688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423</Words>
  <Characters>2417</Characters>
  <Application>Microsoft Office Word</Application>
  <DocSecurity>0</DocSecurity>
  <Lines>20</Lines>
  <Paragraphs>5</Paragraphs>
  <ScaleCrop>false</ScaleCrop>
  <Company/>
  <LinksUpToDate>false</LinksUpToDate>
  <CharactersWithSpaces>2835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R. Bunt</dc:creator>
  <cp:keywords/>
  <dc:description/>
  <cp:lastModifiedBy>Gary R. Bunt</cp:lastModifiedBy>
  <cp:revision>1</cp:revision>
  <dcterms:created xsi:type="dcterms:W3CDTF">2022-08-08T12:22:00Z</dcterms:created>
  <dcterms:modified xsi:type="dcterms:W3CDTF">2022-08-08T12:24:00Z</dcterms:modified>
</cp:coreProperties>
</file>