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42C" w:rsidRPr="002633D8" w:rsidRDefault="0052361D" w:rsidP="00AA3B1A">
      <w:pPr>
        <w:rPr>
          <w:noProof/>
        </w:rPr>
      </w:pPr>
      <w:r>
        <w:rPr>
          <w:noProof/>
        </w:rPr>
        <w:drawing>
          <wp:inline distT="0" distB="0" distL="0" distR="0">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pStyle w:val="BodyText3"/>
        <w:ind w:right="-957"/>
        <w:jc w:val="left"/>
        <w:rPr>
          <w:rFonts w:cs="Arial"/>
        </w:rPr>
      </w:pPr>
      <w:r w:rsidRPr="002633D8">
        <w:rPr>
          <w:rFonts w:cs="Arial"/>
        </w:rPr>
        <w:t>PROGRAMME OF STUDY HANDBOOK</w:t>
      </w:r>
    </w:p>
    <w:p w:rsidR="00CD642C" w:rsidRPr="002633D8" w:rsidRDefault="00CD642C">
      <w:pPr>
        <w:ind w:right="-957"/>
        <w:rPr>
          <w:rFonts w:cs="Arial"/>
          <w:b/>
          <w:sz w:val="48"/>
        </w:rPr>
      </w:pPr>
    </w:p>
    <w:p w:rsidR="00CD642C" w:rsidRPr="002633D8" w:rsidRDefault="00CD642C" w:rsidP="00357C6C">
      <w:pPr>
        <w:ind w:right="-957"/>
        <w:rPr>
          <w:rFonts w:cs="Arial"/>
          <w:b/>
          <w:sz w:val="48"/>
        </w:rPr>
      </w:pPr>
    </w:p>
    <w:p w:rsidR="00E5039A" w:rsidRDefault="0052361D" w:rsidP="00357C6C">
      <w:pPr>
        <w:rPr>
          <w:rFonts w:cs="Arial"/>
          <w:b/>
          <w:sz w:val="36"/>
          <w:szCs w:val="44"/>
        </w:rPr>
      </w:pPr>
      <w:r w:rsidRPr="000500F0">
        <w:rPr>
          <w:rFonts w:cs="Arial"/>
          <w:b/>
          <w:sz w:val="36"/>
          <w:szCs w:val="44"/>
        </w:rPr>
        <w:t>PROGRAMME TITLE:</w:t>
      </w:r>
    </w:p>
    <w:p w:rsidR="000500F0" w:rsidRPr="000500F0" w:rsidRDefault="000500F0" w:rsidP="00357C6C">
      <w:pPr>
        <w:rPr>
          <w:rFonts w:cs="Arial"/>
          <w:b/>
          <w:sz w:val="36"/>
          <w:szCs w:val="44"/>
        </w:rPr>
      </w:pPr>
    </w:p>
    <w:p w:rsidR="00E5039A" w:rsidRPr="000500F0" w:rsidRDefault="000500F0" w:rsidP="00357C6C">
      <w:pPr>
        <w:rPr>
          <w:rFonts w:cs="Arial"/>
          <w:b/>
          <w:sz w:val="36"/>
          <w:szCs w:val="44"/>
        </w:rPr>
      </w:pPr>
      <w:r>
        <w:rPr>
          <w:rFonts w:cs="Arial"/>
          <w:b/>
          <w:sz w:val="36"/>
          <w:szCs w:val="44"/>
        </w:rPr>
        <w:t>Foundation Year</w:t>
      </w:r>
    </w:p>
    <w:p w:rsidR="00CD642C" w:rsidRPr="000500F0" w:rsidRDefault="00155B95" w:rsidP="00357C6C">
      <w:pPr>
        <w:ind w:right="-957"/>
        <w:rPr>
          <w:rFonts w:cs="Arial"/>
          <w:b/>
          <w:sz w:val="36"/>
          <w:szCs w:val="44"/>
        </w:rPr>
      </w:pPr>
      <w:proofErr w:type="spellStart"/>
      <w:r w:rsidRPr="000500F0">
        <w:rPr>
          <w:rFonts w:cs="Arial"/>
          <w:b/>
          <w:color w:val="000000"/>
          <w:sz w:val="36"/>
          <w:szCs w:val="44"/>
        </w:rPr>
        <w:t>C</w:t>
      </w:r>
      <w:r w:rsidR="0052361D" w:rsidRPr="000500F0">
        <w:rPr>
          <w:rFonts w:cs="Arial"/>
          <w:b/>
          <w:color w:val="000000"/>
          <w:sz w:val="36"/>
          <w:szCs w:val="44"/>
        </w:rPr>
        <w:t>ertSTEM</w:t>
      </w:r>
      <w:proofErr w:type="spellEnd"/>
      <w:r w:rsidR="0052361D" w:rsidRPr="000500F0">
        <w:rPr>
          <w:rFonts w:cs="Arial"/>
          <w:b/>
          <w:color w:val="000000"/>
          <w:sz w:val="36"/>
          <w:szCs w:val="44"/>
        </w:rPr>
        <w:t xml:space="preserve"> (Computing Stream)</w:t>
      </w:r>
    </w:p>
    <w:p w:rsidR="00CD642C" w:rsidRPr="000500F0" w:rsidRDefault="00CD642C" w:rsidP="00357C6C">
      <w:pPr>
        <w:ind w:right="-957"/>
        <w:rPr>
          <w:rFonts w:cs="Arial"/>
          <w:b/>
          <w:sz w:val="36"/>
          <w:szCs w:val="44"/>
        </w:rPr>
      </w:pPr>
    </w:p>
    <w:p w:rsidR="00CD642C" w:rsidRPr="000500F0" w:rsidRDefault="00CD642C">
      <w:pPr>
        <w:ind w:right="-957"/>
        <w:rPr>
          <w:rFonts w:cs="Arial"/>
          <w:b/>
          <w:sz w:val="36"/>
          <w:szCs w:val="44"/>
        </w:rPr>
      </w:pPr>
    </w:p>
    <w:p w:rsidR="00CD642C" w:rsidRPr="000500F0" w:rsidRDefault="00CD642C">
      <w:pPr>
        <w:ind w:right="-957"/>
        <w:rPr>
          <w:rFonts w:cs="Arial"/>
          <w:b/>
          <w:sz w:val="36"/>
          <w:szCs w:val="44"/>
        </w:rPr>
      </w:pPr>
    </w:p>
    <w:p w:rsidR="00CD642C" w:rsidRPr="000500F0" w:rsidRDefault="00CD642C">
      <w:pPr>
        <w:ind w:right="-957"/>
        <w:rPr>
          <w:rFonts w:cs="Arial"/>
          <w:b/>
          <w:sz w:val="36"/>
          <w:szCs w:val="44"/>
        </w:rPr>
      </w:pPr>
    </w:p>
    <w:p w:rsidR="00D3325C" w:rsidRPr="000500F0" w:rsidRDefault="00D3325C" w:rsidP="00357C6C">
      <w:pPr>
        <w:rPr>
          <w:rFonts w:cs="Arial"/>
          <w:b/>
          <w:sz w:val="36"/>
          <w:szCs w:val="44"/>
          <w:lang w:eastAsia="en-US"/>
        </w:rPr>
      </w:pPr>
      <w:r w:rsidRPr="000500F0">
        <w:rPr>
          <w:rFonts w:cs="Arial"/>
          <w:b/>
          <w:sz w:val="36"/>
          <w:szCs w:val="44"/>
          <w:lang w:eastAsia="en-US"/>
        </w:rPr>
        <w:t>Faculty of Architecture, Computing and Engineering</w:t>
      </w:r>
    </w:p>
    <w:p w:rsidR="00CD642C" w:rsidRPr="000500F0" w:rsidRDefault="00CD642C" w:rsidP="00357C6C">
      <w:pPr>
        <w:ind w:right="-957"/>
        <w:rPr>
          <w:rFonts w:cs="Arial"/>
          <w:b/>
          <w:sz w:val="36"/>
          <w:szCs w:val="44"/>
        </w:rPr>
      </w:pPr>
    </w:p>
    <w:p w:rsidR="00CD642C" w:rsidRPr="000500F0" w:rsidRDefault="00CD642C" w:rsidP="00357C6C">
      <w:pPr>
        <w:ind w:right="-957"/>
        <w:rPr>
          <w:rFonts w:cs="Arial"/>
          <w:b/>
          <w:sz w:val="36"/>
          <w:szCs w:val="44"/>
        </w:rPr>
      </w:pPr>
    </w:p>
    <w:p w:rsidR="00CD642C" w:rsidRPr="000500F0" w:rsidRDefault="00CD642C" w:rsidP="00357C6C">
      <w:pPr>
        <w:ind w:right="-957"/>
        <w:rPr>
          <w:rFonts w:cs="Arial"/>
          <w:b/>
          <w:sz w:val="36"/>
          <w:szCs w:val="44"/>
        </w:rPr>
      </w:pPr>
    </w:p>
    <w:p w:rsidR="00CD642C" w:rsidRPr="000500F0" w:rsidRDefault="00CD642C" w:rsidP="00357C6C">
      <w:pPr>
        <w:ind w:right="-957"/>
        <w:rPr>
          <w:rFonts w:cs="Arial"/>
          <w:b/>
          <w:sz w:val="36"/>
          <w:szCs w:val="44"/>
        </w:rPr>
      </w:pPr>
    </w:p>
    <w:p w:rsidR="00CD642C" w:rsidRPr="000500F0" w:rsidRDefault="00CD642C" w:rsidP="00357C6C">
      <w:pPr>
        <w:ind w:right="-957"/>
        <w:rPr>
          <w:rFonts w:cs="Arial"/>
          <w:b/>
          <w:sz w:val="36"/>
          <w:szCs w:val="44"/>
        </w:rPr>
      </w:pPr>
      <w:r w:rsidRPr="000500F0">
        <w:rPr>
          <w:rFonts w:cs="Arial"/>
          <w:b/>
          <w:sz w:val="36"/>
          <w:szCs w:val="44"/>
        </w:rPr>
        <w:t>201</w:t>
      </w:r>
      <w:r w:rsidR="00E06F7B" w:rsidRPr="000500F0">
        <w:rPr>
          <w:rFonts w:cs="Arial"/>
          <w:b/>
          <w:sz w:val="36"/>
          <w:szCs w:val="44"/>
        </w:rPr>
        <w:t>5</w:t>
      </w:r>
      <w:r w:rsidRPr="000500F0">
        <w:rPr>
          <w:rFonts w:cs="Arial"/>
          <w:b/>
          <w:sz w:val="36"/>
          <w:szCs w:val="44"/>
        </w:rPr>
        <w:t>-201</w:t>
      </w:r>
      <w:r w:rsidR="00E06F7B" w:rsidRPr="000500F0">
        <w:rPr>
          <w:rFonts w:cs="Arial"/>
          <w:b/>
          <w:sz w:val="36"/>
          <w:szCs w:val="44"/>
        </w:rPr>
        <w:t>6</w:t>
      </w:r>
    </w:p>
    <w:p w:rsidR="00CD642C" w:rsidRPr="00AA3B1A" w:rsidRDefault="00CD642C" w:rsidP="00357C6C">
      <w:pP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DD5702"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30945011" w:history="1">
        <w:r w:rsidR="00DD5702" w:rsidRPr="00007913">
          <w:rPr>
            <w:rStyle w:val="Hyperlink"/>
            <w:noProof/>
          </w:rPr>
          <w:t>INTRODUCTION</w:t>
        </w:r>
        <w:r w:rsidR="00DD5702">
          <w:rPr>
            <w:noProof/>
            <w:webHidden/>
          </w:rPr>
          <w:tab/>
        </w:r>
        <w:r w:rsidR="00DD5702">
          <w:rPr>
            <w:noProof/>
            <w:webHidden/>
          </w:rPr>
          <w:fldChar w:fldCharType="begin"/>
        </w:r>
        <w:r w:rsidR="00DD5702">
          <w:rPr>
            <w:noProof/>
            <w:webHidden/>
          </w:rPr>
          <w:instrText xml:space="preserve"> PAGEREF _Toc430945011 \h </w:instrText>
        </w:r>
        <w:r w:rsidR="00DD5702">
          <w:rPr>
            <w:noProof/>
            <w:webHidden/>
          </w:rPr>
        </w:r>
        <w:r w:rsidR="00DD5702">
          <w:rPr>
            <w:noProof/>
            <w:webHidden/>
          </w:rPr>
          <w:fldChar w:fldCharType="separate"/>
        </w:r>
        <w:r w:rsidR="00DD5702">
          <w:rPr>
            <w:noProof/>
            <w:webHidden/>
          </w:rPr>
          <w:t>1</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12" w:history="1">
        <w:r w:rsidR="00DD5702" w:rsidRPr="00007913">
          <w:rPr>
            <w:rStyle w:val="Hyperlink"/>
          </w:rPr>
          <w:t>Current Members of Staff</w:t>
        </w:r>
        <w:r w:rsidR="00DD5702">
          <w:rPr>
            <w:webHidden/>
          </w:rPr>
          <w:tab/>
        </w:r>
        <w:r w:rsidR="00DD5702">
          <w:rPr>
            <w:webHidden/>
          </w:rPr>
          <w:fldChar w:fldCharType="begin"/>
        </w:r>
        <w:r w:rsidR="00DD5702">
          <w:rPr>
            <w:webHidden/>
          </w:rPr>
          <w:instrText xml:space="preserve"> PAGEREF _Toc430945012 \h </w:instrText>
        </w:r>
        <w:r w:rsidR="00DD5702">
          <w:rPr>
            <w:webHidden/>
          </w:rPr>
        </w:r>
        <w:r w:rsidR="00DD5702">
          <w:rPr>
            <w:webHidden/>
          </w:rPr>
          <w:fldChar w:fldCharType="separate"/>
        </w:r>
        <w:r w:rsidR="00DD5702">
          <w:rPr>
            <w:webHidden/>
          </w:rPr>
          <w:t>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13" w:history="1">
        <w:r w:rsidR="00DD5702" w:rsidRPr="00007913">
          <w:rPr>
            <w:rStyle w:val="Hyperlink"/>
          </w:rPr>
          <w:t>Pastoral Support</w:t>
        </w:r>
        <w:r w:rsidR="00DD5702">
          <w:rPr>
            <w:webHidden/>
          </w:rPr>
          <w:tab/>
        </w:r>
        <w:r w:rsidR="00DD5702">
          <w:rPr>
            <w:webHidden/>
          </w:rPr>
          <w:fldChar w:fldCharType="begin"/>
        </w:r>
        <w:r w:rsidR="00DD5702">
          <w:rPr>
            <w:webHidden/>
          </w:rPr>
          <w:instrText xml:space="preserve"> PAGEREF _Toc430945013 \h </w:instrText>
        </w:r>
        <w:r w:rsidR="00DD5702">
          <w:rPr>
            <w:webHidden/>
          </w:rPr>
        </w:r>
        <w:r w:rsidR="00DD5702">
          <w:rPr>
            <w:webHidden/>
          </w:rPr>
          <w:fldChar w:fldCharType="separate"/>
        </w:r>
        <w:r w:rsidR="00DD5702">
          <w:rPr>
            <w:webHidden/>
          </w:rPr>
          <w:t>2</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14" w:history="1">
        <w:r w:rsidR="00DD5702" w:rsidRPr="00007913">
          <w:rPr>
            <w:rStyle w:val="Hyperlink"/>
            <w:noProof/>
          </w:rPr>
          <w:t>ACADEMIC YEAR 2015/6</w:t>
        </w:r>
        <w:r w:rsidR="00DD5702">
          <w:rPr>
            <w:noProof/>
            <w:webHidden/>
          </w:rPr>
          <w:tab/>
        </w:r>
        <w:r w:rsidR="00DD5702">
          <w:rPr>
            <w:noProof/>
            <w:webHidden/>
          </w:rPr>
          <w:fldChar w:fldCharType="begin"/>
        </w:r>
        <w:r w:rsidR="00DD5702">
          <w:rPr>
            <w:noProof/>
            <w:webHidden/>
          </w:rPr>
          <w:instrText xml:space="preserve"> PAGEREF _Toc430945014 \h </w:instrText>
        </w:r>
        <w:r w:rsidR="00DD5702">
          <w:rPr>
            <w:noProof/>
            <w:webHidden/>
          </w:rPr>
        </w:r>
        <w:r w:rsidR="00DD5702">
          <w:rPr>
            <w:noProof/>
            <w:webHidden/>
          </w:rPr>
          <w:fldChar w:fldCharType="separate"/>
        </w:r>
        <w:r w:rsidR="00DD5702">
          <w:rPr>
            <w:noProof/>
            <w:webHidden/>
          </w:rPr>
          <w:t>2</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15" w:history="1">
        <w:r w:rsidR="00DD5702" w:rsidRPr="00007913">
          <w:rPr>
            <w:rStyle w:val="Hyperlink"/>
          </w:rPr>
          <w:t>Disclosure and Barring Service (DBS) - Enhanced</w:t>
        </w:r>
        <w:r w:rsidR="00DD5702">
          <w:rPr>
            <w:webHidden/>
          </w:rPr>
          <w:tab/>
        </w:r>
        <w:r w:rsidR="00DD5702">
          <w:rPr>
            <w:webHidden/>
          </w:rPr>
          <w:fldChar w:fldCharType="begin"/>
        </w:r>
        <w:r w:rsidR="00DD5702">
          <w:rPr>
            <w:webHidden/>
          </w:rPr>
          <w:instrText xml:space="preserve"> PAGEREF _Toc430945015 \h </w:instrText>
        </w:r>
        <w:r w:rsidR="00DD5702">
          <w:rPr>
            <w:webHidden/>
          </w:rPr>
        </w:r>
        <w:r w:rsidR="00DD5702">
          <w:rPr>
            <w:webHidden/>
          </w:rPr>
          <w:fldChar w:fldCharType="separate"/>
        </w:r>
        <w:r w:rsidR="00DD5702">
          <w:rPr>
            <w:webHidden/>
          </w:rPr>
          <w:t>2</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16" w:history="1">
        <w:r w:rsidR="00DD5702" w:rsidRPr="00007913">
          <w:rPr>
            <w:rStyle w:val="Hyperlink"/>
          </w:rPr>
          <w:t>Modular Terminology</w:t>
        </w:r>
        <w:r w:rsidR="00DD5702">
          <w:rPr>
            <w:webHidden/>
          </w:rPr>
          <w:tab/>
        </w:r>
        <w:r w:rsidR="00DD5702">
          <w:rPr>
            <w:webHidden/>
          </w:rPr>
          <w:fldChar w:fldCharType="begin"/>
        </w:r>
        <w:r w:rsidR="00DD5702">
          <w:rPr>
            <w:webHidden/>
          </w:rPr>
          <w:instrText xml:space="preserve"> PAGEREF _Toc430945016 \h </w:instrText>
        </w:r>
        <w:r w:rsidR="00DD5702">
          <w:rPr>
            <w:webHidden/>
          </w:rPr>
        </w:r>
        <w:r w:rsidR="00DD5702">
          <w:rPr>
            <w:webHidden/>
          </w:rPr>
          <w:fldChar w:fldCharType="separate"/>
        </w:r>
        <w:r w:rsidR="00DD5702">
          <w:rPr>
            <w:webHidden/>
          </w:rPr>
          <w:t>3</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17" w:history="1">
        <w:r w:rsidR="00DD5702" w:rsidRPr="00007913">
          <w:rPr>
            <w:rStyle w:val="Hyperlink"/>
          </w:rPr>
          <w:t>Assessment</w:t>
        </w:r>
        <w:r w:rsidR="00DD5702">
          <w:rPr>
            <w:webHidden/>
          </w:rPr>
          <w:tab/>
        </w:r>
        <w:r w:rsidR="00DD5702">
          <w:rPr>
            <w:webHidden/>
          </w:rPr>
          <w:fldChar w:fldCharType="begin"/>
        </w:r>
        <w:r w:rsidR="00DD5702">
          <w:rPr>
            <w:webHidden/>
          </w:rPr>
          <w:instrText xml:space="preserve"> PAGEREF _Toc430945017 \h </w:instrText>
        </w:r>
        <w:r w:rsidR="00DD5702">
          <w:rPr>
            <w:webHidden/>
          </w:rPr>
        </w:r>
        <w:r w:rsidR="00DD5702">
          <w:rPr>
            <w:webHidden/>
          </w:rPr>
          <w:fldChar w:fldCharType="separate"/>
        </w:r>
        <w:r w:rsidR="00DD5702">
          <w:rPr>
            <w:webHidden/>
          </w:rPr>
          <w:t>6</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18" w:history="1">
        <w:r w:rsidR="00DD5702" w:rsidRPr="00007913">
          <w:rPr>
            <w:rStyle w:val="Hyperlink"/>
          </w:rPr>
          <w:t>Extenuating Circumstances</w:t>
        </w:r>
        <w:r w:rsidR="00DD5702">
          <w:rPr>
            <w:webHidden/>
          </w:rPr>
          <w:tab/>
        </w:r>
        <w:r w:rsidR="00DD5702">
          <w:rPr>
            <w:webHidden/>
          </w:rPr>
          <w:fldChar w:fldCharType="begin"/>
        </w:r>
        <w:r w:rsidR="00DD5702">
          <w:rPr>
            <w:webHidden/>
          </w:rPr>
          <w:instrText xml:space="preserve"> PAGEREF _Toc430945018 \h </w:instrText>
        </w:r>
        <w:r w:rsidR="00DD5702">
          <w:rPr>
            <w:webHidden/>
          </w:rPr>
        </w:r>
        <w:r w:rsidR="00DD5702">
          <w:rPr>
            <w:webHidden/>
          </w:rPr>
          <w:fldChar w:fldCharType="separate"/>
        </w:r>
        <w:r w:rsidR="00DD5702">
          <w:rPr>
            <w:webHidden/>
          </w:rPr>
          <w:t>6</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19" w:history="1">
        <w:r w:rsidR="00DD5702" w:rsidRPr="00007913">
          <w:rPr>
            <w:rStyle w:val="Hyperlink"/>
          </w:rPr>
          <w:t>Special needs in terms of assessment</w:t>
        </w:r>
        <w:r w:rsidR="00DD5702">
          <w:rPr>
            <w:webHidden/>
          </w:rPr>
          <w:tab/>
        </w:r>
        <w:r w:rsidR="00DD5702">
          <w:rPr>
            <w:webHidden/>
          </w:rPr>
          <w:fldChar w:fldCharType="begin"/>
        </w:r>
        <w:r w:rsidR="00DD5702">
          <w:rPr>
            <w:webHidden/>
          </w:rPr>
          <w:instrText xml:space="preserve"> PAGEREF _Toc430945019 \h </w:instrText>
        </w:r>
        <w:r w:rsidR="00DD5702">
          <w:rPr>
            <w:webHidden/>
          </w:rPr>
        </w:r>
        <w:r w:rsidR="00DD5702">
          <w:rPr>
            <w:webHidden/>
          </w:rPr>
          <w:fldChar w:fldCharType="separate"/>
        </w:r>
        <w:r w:rsidR="00DD5702">
          <w:rPr>
            <w:webHidden/>
          </w:rPr>
          <w:t>7</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0" w:history="1">
        <w:r w:rsidR="00DD5702" w:rsidRPr="00007913">
          <w:rPr>
            <w:rStyle w:val="Hyperlink"/>
          </w:rPr>
          <w:t>Academic Appeals</w:t>
        </w:r>
        <w:r w:rsidR="00DD5702">
          <w:rPr>
            <w:webHidden/>
          </w:rPr>
          <w:tab/>
        </w:r>
        <w:r w:rsidR="00DD5702">
          <w:rPr>
            <w:webHidden/>
          </w:rPr>
          <w:fldChar w:fldCharType="begin"/>
        </w:r>
        <w:r w:rsidR="00DD5702">
          <w:rPr>
            <w:webHidden/>
          </w:rPr>
          <w:instrText xml:space="preserve"> PAGEREF _Toc430945020 \h </w:instrText>
        </w:r>
        <w:r w:rsidR="00DD5702">
          <w:rPr>
            <w:webHidden/>
          </w:rPr>
        </w:r>
        <w:r w:rsidR="00DD5702">
          <w:rPr>
            <w:webHidden/>
          </w:rPr>
          <w:fldChar w:fldCharType="separate"/>
        </w:r>
        <w:r w:rsidR="00DD5702">
          <w:rPr>
            <w:webHidden/>
          </w:rPr>
          <w:t>7</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1" w:history="1">
        <w:r w:rsidR="00DD5702" w:rsidRPr="00007913">
          <w:rPr>
            <w:rStyle w:val="Hyperlink"/>
          </w:rPr>
          <w:t>Assessment Regulations</w:t>
        </w:r>
        <w:r w:rsidR="00DD5702">
          <w:rPr>
            <w:webHidden/>
          </w:rPr>
          <w:tab/>
        </w:r>
        <w:r w:rsidR="00DD5702">
          <w:rPr>
            <w:webHidden/>
          </w:rPr>
          <w:fldChar w:fldCharType="begin"/>
        </w:r>
        <w:r w:rsidR="00DD5702">
          <w:rPr>
            <w:webHidden/>
          </w:rPr>
          <w:instrText xml:space="preserve"> PAGEREF _Toc430945021 \h </w:instrText>
        </w:r>
        <w:r w:rsidR="00DD5702">
          <w:rPr>
            <w:webHidden/>
          </w:rPr>
        </w:r>
        <w:r w:rsidR="00DD5702">
          <w:rPr>
            <w:webHidden/>
          </w:rPr>
          <w:fldChar w:fldCharType="separate"/>
        </w:r>
        <w:r w:rsidR="00DD5702">
          <w:rPr>
            <w:webHidden/>
          </w:rPr>
          <w:t>7</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2" w:history="1">
        <w:r w:rsidR="00DD5702" w:rsidRPr="00007913">
          <w:rPr>
            <w:rStyle w:val="Hyperlink"/>
          </w:rPr>
          <w:t>Responsibilities of students in relation to the assessment process</w:t>
        </w:r>
        <w:r w:rsidR="00DD5702">
          <w:rPr>
            <w:webHidden/>
          </w:rPr>
          <w:tab/>
        </w:r>
        <w:r w:rsidR="00DD5702">
          <w:rPr>
            <w:webHidden/>
          </w:rPr>
          <w:fldChar w:fldCharType="begin"/>
        </w:r>
        <w:r w:rsidR="00DD5702">
          <w:rPr>
            <w:webHidden/>
          </w:rPr>
          <w:instrText xml:space="preserve"> PAGEREF _Toc430945022 \h </w:instrText>
        </w:r>
        <w:r w:rsidR="00DD5702">
          <w:rPr>
            <w:webHidden/>
          </w:rPr>
        </w:r>
        <w:r w:rsidR="00DD5702">
          <w:rPr>
            <w:webHidden/>
          </w:rPr>
          <w:fldChar w:fldCharType="separate"/>
        </w:r>
        <w:r w:rsidR="00DD5702">
          <w:rPr>
            <w:webHidden/>
          </w:rPr>
          <w:t>7</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3" w:history="1">
        <w:r w:rsidR="00DD5702" w:rsidRPr="00007913">
          <w:rPr>
            <w:rStyle w:val="Hyperlink"/>
          </w:rPr>
          <w:t>Virtual Learning Environment (VLE)</w:t>
        </w:r>
        <w:r w:rsidR="00DD5702">
          <w:rPr>
            <w:webHidden/>
          </w:rPr>
          <w:tab/>
        </w:r>
        <w:r w:rsidR="00DD5702">
          <w:rPr>
            <w:webHidden/>
          </w:rPr>
          <w:fldChar w:fldCharType="begin"/>
        </w:r>
        <w:r w:rsidR="00DD5702">
          <w:rPr>
            <w:webHidden/>
          </w:rPr>
          <w:instrText xml:space="preserve"> PAGEREF _Toc430945023 \h </w:instrText>
        </w:r>
        <w:r w:rsidR="00DD5702">
          <w:rPr>
            <w:webHidden/>
          </w:rPr>
        </w:r>
        <w:r w:rsidR="00DD5702">
          <w:rPr>
            <w:webHidden/>
          </w:rPr>
          <w:fldChar w:fldCharType="separate"/>
        </w:r>
        <w:r w:rsidR="00DD5702">
          <w:rPr>
            <w:webHidden/>
          </w:rPr>
          <w:t>8</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24" w:history="1">
        <w:r w:rsidR="00DD5702" w:rsidRPr="00007913">
          <w:rPr>
            <w:rStyle w:val="Hyperlink"/>
            <w:noProof/>
          </w:rPr>
          <w:t>PROGRAMME SPECIFICATIONS</w:t>
        </w:r>
        <w:r w:rsidR="00DD5702">
          <w:rPr>
            <w:noProof/>
            <w:webHidden/>
          </w:rPr>
          <w:tab/>
        </w:r>
        <w:r w:rsidR="00DD5702">
          <w:rPr>
            <w:noProof/>
            <w:webHidden/>
          </w:rPr>
          <w:fldChar w:fldCharType="begin"/>
        </w:r>
        <w:r w:rsidR="00DD5702">
          <w:rPr>
            <w:noProof/>
            <w:webHidden/>
          </w:rPr>
          <w:instrText xml:space="preserve"> PAGEREF _Toc430945024 \h </w:instrText>
        </w:r>
        <w:r w:rsidR="00DD5702">
          <w:rPr>
            <w:noProof/>
            <w:webHidden/>
          </w:rPr>
        </w:r>
        <w:r w:rsidR="00DD5702">
          <w:rPr>
            <w:noProof/>
            <w:webHidden/>
          </w:rPr>
          <w:fldChar w:fldCharType="separate"/>
        </w:r>
        <w:r w:rsidR="00DD5702">
          <w:rPr>
            <w:noProof/>
            <w:webHidden/>
          </w:rPr>
          <w:t>9</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25" w:history="1">
        <w:r w:rsidR="00DD5702" w:rsidRPr="00007913">
          <w:rPr>
            <w:rStyle w:val="Hyperlink"/>
          </w:rPr>
          <w:t>Programme Aims and Learning Outcomes</w:t>
        </w:r>
        <w:r w:rsidR="00DD5702">
          <w:rPr>
            <w:webHidden/>
          </w:rPr>
          <w:tab/>
        </w:r>
        <w:r w:rsidR="00DD5702">
          <w:rPr>
            <w:webHidden/>
          </w:rPr>
          <w:fldChar w:fldCharType="begin"/>
        </w:r>
        <w:r w:rsidR="00DD5702">
          <w:rPr>
            <w:webHidden/>
          </w:rPr>
          <w:instrText xml:space="preserve"> PAGEREF _Toc430945025 \h </w:instrText>
        </w:r>
        <w:r w:rsidR="00DD5702">
          <w:rPr>
            <w:webHidden/>
          </w:rPr>
        </w:r>
        <w:r w:rsidR="00DD5702">
          <w:rPr>
            <w:webHidden/>
          </w:rPr>
          <w:fldChar w:fldCharType="separate"/>
        </w:r>
        <w:r w:rsidR="00DD5702">
          <w:rPr>
            <w:webHidden/>
          </w:rPr>
          <w:t>9</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6" w:history="1">
        <w:r w:rsidR="00DD5702" w:rsidRPr="00007913">
          <w:rPr>
            <w:rStyle w:val="Hyperlink"/>
          </w:rPr>
          <w:t>Module list</w:t>
        </w:r>
        <w:r w:rsidR="00DD5702">
          <w:rPr>
            <w:webHidden/>
          </w:rPr>
          <w:tab/>
        </w:r>
        <w:r w:rsidR="00DD5702">
          <w:rPr>
            <w:webHidden/>
          </w:rPr>
          <w:fldChar w:fldCharType="begin"/>
        </w:r>
        <w:r w:rsidR="00DD5702">
          <w:rPr>
            <w:webHidden/>
          </w:rPr>
          <w:instrText xml:space="preserve"> PAGEREF _Toc430945026 \h </w:instrText>
        </w:r>
        <w:r w:rsidR="00DD5702">
          <w:rPr>
            <w:webHidden/>
          </w:rPr>
        </w:r>
        <w:r w:rsidR="00DD5702">
          <w:rPr>
            <w:webHidden/>
          </w:rPr>
          <w:fldChar w:fldCharType="separate"/>
        </w:r>
        <w:r w:rsidR="00DD5702">
          <w:rPr>
            <w:webHidden/>
          </w:rPr>
          <w:t>10</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27" w:history="1">
        <w:r w:rsidR="00DD5702" w:rsidRPr="00007913">
          <w:rPr>
            <w:rStyle w:val="Hyperlink"/>
            <w:noProof/>
          </w:rPr>
          <w:t>FULL VERSION OF ALL MODULES:</w:t>
        </w:r>
        <w:r w:rsidR="00DD5702">
          <w:rPr>
            <w:noProof/>
            <w:webHidden/>
          </w:rPr>
          <w:tab/>
        </w:r>
        <w:r w:rsidR="00DD5702">
          <w:rPr>
            <w:noProof/>
            <w:webHidden/>
          </w:rPr>
          <w:fldChar w:fldCharType="begin"/>
        </w:r>
        <w:r w:rsidR="00DD5702">
          <w:rPr>
            <w:noProof/>
            <w:webHidden/>
          </w:rPr>
          <w:instrText xml:space="preserve"> PAGEREF _Toc430945027 \h </w:instrText>
        </w:r>
        <w:r w:rsidR="00DD5702">
          <w:rPr>
            <w:noProof/>
            <w:webHidden/>
          </w:rPr>
        </w:r>
        <w:r w:rsidR="00DD5702">
          <w:rPr>
            <w:noProof/>
            <w:webHidden/>
          </w:rPr>
          <w:fldChar w:fldCharType="separate"/>
        </w:r>
        <w:r w:rsidR="00DD5702">
          <w:rPr>
            <w:noProof/>
            <w:webHidden/>
          </w:rPr>
          <w:t>11</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28" w:history="1">
        <w:r w:rsidR="00DD5702" w:rsidRPr="00007913">
          <w:rPr>
            <w:rStyle w:val="Hyperlink"/>
          </w:rPr>
          <w:t>Academic Writing</w:t>
        </w:r>
        <w:r w:rsidR="00DD5702">
          <w:rPr>
            <w:webHidden/>
          </w:rPr>
          <w:tab/>
        </w:r>
        <w:r w:rsidR="00DD5702">
          <w:rPr>
            <w:webHidden/>
          </w:rPr>
          <w:fldChar w:fldCharType="begin"/>
        </w:r>
        <w:r w:rsidR="00DD5702">
          <w:rPr>
            <w:webHidden/>
          </w:rPr>
          <w:instrText xml:space="preserve"> PAGEREF _Toc430945028 \h </w:instrText>
        </w:r>
        <w:r w:rsidR="00DD5702">
          <w:rPr>
            <w:webHidden/>
          </w:rPr>
        </w:r>
        <w:r w:rsidR="00DD5702">
          <w:rPr>
            <w:webHidden/>
          </w:rPr>
          <w:fldChar w:fldCharType="separate"/>
        </w:r>
        <w:r w:rsidR="00DD5702">
          <w:rPr>
            <w:webHidden/>
          </w:rPr>
          <w:t>11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29" w:history="1">
        <w:r w:rsidR="00DD5702" w:rsidRPr="00007913">
          <w:rPr>
            <w:rStyle w:val="Hyperlink"/>
          </w:rPr>
          <w:t>Analysing</w:t>
        </w:r>
        <w:r w:rsidR="00DD5702" w:rsidRPr="00007913">
          <w:rPr>
            <w:rStyle w:val="Hyperlink"/>
            <w:lang w:val="en-US"/>
          </w:rPr>
          <w:t xml:space="preserve"> and Solving Problems</w:t>
        </w:r>
        <w:r w:rsidR="00DD5702">
          <w:rPr>
            <w:webHidden/>
          </w:rPr>
          <w:tab/>
        </w:r>
        <w:r w:rsidR="00DD5702">
          <w:rPr>
            <w:webHidden/>
          </w:rPr>
          <w:fldChar w:fldCharType="begin"/>
        </w:r>
        <w:r w:rsidR="00DD5702">
          <w:rPr>
            <w:webHidden/>
          </w:rPr>
          <w:instrText xml:space="preserve"> PAGEREF _Toc430945029 \h </w:instrText>
        </w:r>
        <w:r w:rsidR="00DD5702">
          <w:rPr>
            <w:webHidden/>
          </w:rPr>
        </w:r>
        <w:r w:rsidR="00DD5702">
          <w:rPr>
            <w:webHidden/>
          </w:rPr>
          <w:fldChar w:fldCharType="separate"/>
        </w:r>
        <w:r w:rsidR="00DD5702">
          <w:rPr>
            <w:webHidden/>
          </w:rPr>
          <w:t>14</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0" w:history="1">
        <w:r w:rsidR="00DD5702" w:rsidRPr="00007913">
          <w:rPr>
            <w:rStyle w:val="Hyperlink"/>
          </w:rPr>
          <w:t>Computer Systems</w:t>
        </w:r>
        <w:r w:rsidR="00DD5702">
          <w:rPr>
            <w:webHidden/>
          </w:rPr>
          <w:tab/>
        </w:r>
        <w:r w:rsidR="00DD5702">
          <w:rPr>
            <w:webHidden/>
          </w:rPr>
          <w:fldChar w:fldCharType="begin"/>
        </w:r>
        <w:r w:rsidR="00DD5702">
          <w:rPr>
            <w:webHidden/>
          </w:rPr>
          <w:instrText xml:space="preserve"> PAGEREF _Toc430945030 \h </w:instrText>
        </w:r>
        <w:r w:rsidR="00DD5702">
          <w:rPr>
            <w:webHidden/>
          </w:rPr>
        </w:r>
        <w:r w:rsidR="00DD5702">
          <w:rPr>
            <w:webHidden/>
          </w:rPr>
          <w:fldChar w:fldCharType="separate"/>
        </w:r>
        <w:r w:rsidR="00DD5702">
          <w:rPr>
            <w:webHidden/>
          </w:rPr>
          <w:t>17</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1" w:history="1">
        <w:r w:rsidR="00DD5702" w:rsidRPr="00007913">
          <w:rPr>
            <w:rStyle w:val="Hyperlink"/>
            <w:lang w:val="en-US"/>
          </w:rPr>
          <w:t>Further Mathematics</w:t>
        </w:r>
        <w:r w:rsidR="00DD5702">
          <w:rPr>
            <w:webHidden/>
          </w:rPr>
          <w:tab/>
        </w:r>
        <w:r w:rsidR="00DD5702">
          <w:rPr>
            <w:webHidden/>
          </w:rPr>
          <w:fldChar w:fldCharType="begin"/>
        </w:r>
        <w:r w:rsidR="00DD5702">
          <w:rPr>
            <w:webHidden/>
          </w:rPr>
          <w:instrText xml:space="preserve"> PAGEREF _Toc430945031 \h </w:instrText>
        </w:r>
        <w:r w:rsidR="00DD5702">
          <w:rPr>
            <w:webHidden/>
          </w:rPr>
        </w:r>
        <w:r w:rsidR="00DD5702">
          <w:rPr>
            <w:webHidden/>
          </w:rPr>
          <w:fldChar w:fldCharType="separate"/>
        </w:r>
        <w:r w:rsidR="00DD5702">
          <w:rPr>
            <w:webHidden/>
          </w:rPr>
          <w:t>21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2" w:history="1">
        <w:r w:rsidR="00DD5702" w:rsidRPr="00007913">
          <w:rPr>
            <w:rStyle w:val="Hyperlink"/>
          </w:rPr>
          <w:t>Integrating Project</w:t>
        </w:r>
        <w:r w:rsidR="00DD5702">
          <w:rPr>
            <w:webHidden/>
          </w:rPr>
          <w:tab/>
        </w:r>
        <w:r w:rsidR="00DD5702">
          <w:rPr>
            <w:webHidden/>
          </w:rPr>
          <w:fldChar w:fldCharType="begin"/>
        </w:r>
        <w:r w:rsidR="00DD5702">
          <w:rPr>
            <w:webHidden/>
          </w:rPr>
          <w:instrText xml:space="preserve"> PAGEREF _Toc430945032 \h </w:instrText>
        </w:r>
        <w:r w:rsidR="00DD5702">
          <w:rPr>
            <w:webHidden/>
          </w:rPr>
        </w:r>
        <w:r w:rsidR="00DD5702">
          <w:rPr>
            <w:webHidden/>
          </w:rPr>
          <w:fldChar w:fldCharType="separate"/>
        </w:r>
        <w:r w:rsidR="00DD5702">
          <w:rPr>
            <w:webHidden/>
          </w:rPr>
          <w:t>24</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3" w:history="1">
        <w:r w:rsidR="00DD5702" w:rsidRPr="00007913">
          <w:rPr>
            <w:rStyle w:val="Hyperlink"/>
          </w:rPr>
          <w:t>Introduction to Computer Programming</w:t>
        </w:r>
        <w:r w:rsidR="00DD5702">
          <w:rPr>
            <w:webHidden/>
          </w:rPr>
          <w:tab/>
        </w:r>
        <w:r w:rsidR="00DD5702">
          <w:rPr>
            <w:webHidden/>
          </w:rPr>
          <w:fldChar w:fldCharType="begin"/>
        </w:r>
        <w:r w:rsidR="00DD5702">
          <w:rPr>
            <w:webHidden/>
          </w:rPr>
          <w:instrText xml:space="preserve"> PAGEREF _Toc430945033 \h </w:instrText>
        </w:r>
        <w:r w:rsidR="00DD5702">
          <w:rPr>
            <w:webHidden/>
          </w:rPr>
        </w:r>
        <w:r w:rsidR="00DD5702">
          <w:rPr>
            <w:webHidden/>
          </w:rPr>
          <w:fldChar w:fldCharType="separate"/>
        </w:r>
        <w:r w:rsidR="00DD5702">
          <w:rPr>
            <w:webHidden/>
          </w:rPr>
          <w:t>28</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4" w:history="1">
        <w:r w:rsidR="00DD5702" w:rsidRPr="00007913">
          <w:rPr>
            <w:rStyle w:val="Hyperlink"/>
          </w:rPr>
          <w:t>Introduction to Electronics</w:t>
        </w:r>
        <w:r w:rsidR="00DD5702">
          <w:rPr>
            <w:webHidden/>
          </w:rPr>
          <w:tab/>
        </w:r>
        <w:r w:rsidR="00DD5702">
          <w:rPr>
            <w:webHidden/>
          </w:rPr>
          <w:fldChar w:fldCharType="begin"/>
        </w:r>
        <w:r w:rsidR="00DD5702">
          <w:rPr>
            <w:webHidden/>
          </w:rPr>
          <w:instrText xml:space="preserve"> PAGEREF _Toc430945034 \h </w:instrText>
        </w:r>
        <w:r w:rsidR="00DD5702">
          <w:rPr>
            <w:webHidden/>
          </w:rPr>
        </w:r>
        <w:r w:rsidR="00DD5702">
          <w:rPr>
            <w:webHidden/>
          </w:rPr>
          <w:fldChar w:fldCharType="separate"/>
        </w:r>
        <w:r w:rsidR="00DD5702">
          <w:rPr>
            <w:webHidden/>
          </w:rPr>
          <w:t>31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5" w:history="1">
        <w:r w:rsidR="00DD5702" w:rsidRPr="00007913">
          <w:rPr>
            <w:rStyle w:val="Hyperlink"/>
            <w:lang w:val="en-US"/>
          </w:rPr>
          <w:t>Mathematics</w:t>
        </w:r>
        <w:r w:rsidR="00DD5702">
          <w:rPr>
            <w:webHidden/>
          </w:rPr>
          <w:tab/>
        </w:r>
        <w:r w:rsidR="00DD5702">
          <w:rPr>
            <w:webHidden/>
          </w:rPr>
          <w:fldChar w:fldCharType="begin"/>
        </w:r>
        <w:r w:rsidR="00DD5702">
          <w:rPr>
            <w:webHidden/>
          </w:rPr>
          <w:instrText xml:space="preserve"> PAGEREF _Toc430945035 \h </w:instrText>
        </w:r>
        <w:r w:rsidR="00DD5702">
          <w:rPr>
            <w:webHidden/>
          </w:rPr>
        </w:r>
        <w:r w:rsidR="00DD5702">
          <w:rPr>
            <w:webHidden/>
          </w:rPr>
          <w:fldChar w:fldCharType="separate"/>
        </w:r>
        <w:r w:rsidR="00DD5702">
          <w:rPr>
            <w:webHidden/>
          </w:rPr>
          <w:t>34</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6" w:history="1">
        <w:r w:rsidR="00DD5702" w:rsidRPr="00007913">
          <w:rPr>
            <w:rStyle w:val="Hyperlink"/>
            <w:lang w:val="en-US"/>
          </w:rPr>
          <w:t>Science</w:t>
        </w:r>
        <w:r w:rsidR="00DD5702">
          <w:rPr>
            <w:webHidden/>
          </w:rPr>
          <w:tab/>
        </w:r>
        <w:r w:rsidR="00DD5702">
          <w:rPr>
            <w:webHidden/>
          </w:rPr>
          <w:fldChar w:fldCharType="begin"/>
        </w:r>
        <w:r w:rsidR="00DD5702">
          <w:rPr>
            <w:webHidden/>
          </w:rPr>
          <w:instrText xml:space="preserve"> PAGEREF _Toc430945036 \h </w:instrText>
        </w:r>
        <w:r w:rsidR="00DD5702">
          <w:rPr>
            <w:webHidden/>
          </w:rPr>
        </w:r>
        <w:r w:rsidR="00DD5702">
          <w:rPr>
            <w:webHidden/>
          </w:rPr>
          <w:fldChar w:fldCharType="separate"/>
        </w:r>
        <w:r w:rsidR="00DD5702">
          <w:rPr>
            <w:webHidden/>
          </w:rPr>
          <w:t>36</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37" w:history="1">
        <w:r w:rsidR="00DD5702" w:rsidRPr="00007913">
          <w:rPr>
            <w:rStyle w:val="Hyperlink"/>
            <w:noProof/>
          </w:rPr>
          <w:t>POLICIES</w:t>
        </w:r>
        <w:r w:rsidR="00DD5702">
          <w:rPr>
            <w:noProof/>
            <w:webHidden/>
          </w:rPr>
          <w:tab/>
        </w:r>
        <w:r w:rsidR="00DD5702">
          <w:rPr>
            <w:noProof/>
            <w:webHidden/>
          </w:rPr>
          <w:fldChar w:fldCharType="begin"/>
        </w:r>
        <w:r w:rsidR="00DD5702">
          <w:rPr>
            <w:noProof/>
            <w:webHidden/>
          </w:rPr>
          <w:instrText xml:space="preserve"> PAGEREF _Toc430945037 \h </w:instrText>
        </w:r>
        <w:r w:rsidR="00DD5702">
          <w:rPr>
            <w:noProof/>
            <w:webHidden/>
          </w:rPr>
        </w:r>
        <w:r w:rsidR="00DD5702">
          <w:rPr>
            <w:noProof/>
            <w:webHidden/>
          </w:rPr>
          <w:fldChar w:fldCharType="separate"/>
        </w:r>
        <w:r w:rsidR="00DD5702">
          <w:rPr>
            <w:noProof/>
            <w:webHidden/>
          </w:rPr>
          <w:t>38</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38" w:history="1">
        <w:r w:rsidR="00DD5702" w:rsidRPr="00007913">
          <w:rPr>
            <w:rStyle w:val="Hyperlink"/>
          </w:rPr>
          <w:t>University Attendance Policy</w:t>
        </w:r>
        <w:r w:rsidR="00DD5702">
          <w:rPr>
            <w:webHidden/>
          </w:rPr>
          <w:tab/>
        </w:r>
        <w:r w:rsidR="00DD5702">
          <w:rPr>
            <w:webHidden/>
          </w:rPr>
          <w:fldChar w:fldCharType="begin"/>
        </w:r>
        <w:r w:rsidR="00DD5702">
          <w:rPr>
            <w:webHidden/>
          </w:rPr>
          <w:instrText xml:space="preserve"> PAGEREF _Toc430945038 \h </w:instrText>
        </w:r>
        <w:r w:rsidR="00DD5702">
          <w:rPr>
            <w:webHidden/>
          </w:rPr>
        </w:r>
        <w:r w:rsidR="00DD5702">
          <w:rPr>
            <w:webHidden/>
          </w:rPr>
          <w:fldChar w:fldCharType="separate"/>
        </w:r>
        <w:r w:rsidR="00DD5702">
          <w:rPr>
            <w:webHidden/>
          </w:rPr>
          <w:t>38</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39" w:history="1">
        <w:r w:rsidR="00DD5702" w:rsidRPr="00007913">
          <w:rPr>
            <w:rStyle w:val="Hyperlink"/>
          </w:rPr>
          <w:t>International Students with a UKVI Tier 4 Visa</w:t>
        </w:r>
        <w:r w:rsidR="00DD5702">
          <w:rPr>
            <w:webHidden/>
          </w:rPr>
          <w:tab/>
        </w:r>
        <w:r w:rsidR="00DD5702">
          <w:rPr>
            <w:webHidden/>
          </w:rPr>
          <w:fldChar w:fldCharType="begin"/>
        </w:r>
        <w:r w:rsidR="00DD5702">
          <w:rPr>
            <w:webHidden/>
          </w:rPr>
          <w:instrText xml:space="preserve"> PAGEREF _Toc430945039 \h </w:instrText>
        </w:r>
        <w:r w:rsidR="00DD5702">
          <w:rPr>
            <w:webHidden/>
          </w:rPr>
        </w:r>
        <w:r w:rsidR="00DD5702">
          <w:rPr>
            <w:webHidden/>
          </w:rPr>
          <w:fldChar w:fldCharType="separate"/>
        </w:r>
        <w:r w:rsidR="00DD5702">
          <w:rPr>
            <w:webHidden/>
          </w:rPr>
          <w:t>38</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40" w:history="1">
        <w:r w:rsidR="00DD5702" w:rsidRPr="00007913">
          <w:rPr>
            <w:rStyle w:val="Hyperlink"/>
            <w:noProof/>
          </w:rPr>
          <w:t>SCHOOL POLICIES (School of Applied Computing)</w:t>
        </w:r>
        <w:r w:rsidR="00DD5702">
          <w:rPr>
            <w:noProof/>
            <w:webHidden/>
          </w:rPr>
          <w:tab/>
        </w:r>
        <w:r w:rsidR="00DD5702">
          <w:rPr>
            <w:noProof/>
            <w:webHidden/>
          </w:rPr>
          <w:fldChar w:fldCharType="begin"/>
        </w:r>
        <w:r w:rsidR="00DD5702">
          <w:rPr>
            <w:noProof/>
            <w:webHidden/>
          </w:rPr>
          <w:instrText xml:space="preserve"> PAGEREF _Toc430945040 \h </w:instrText>
        </w:r>
        <w:r w:rsidR="00DD5702">
          <w:rPr>
            <w:noProof/>
            <w:webHidden/>
          </w:rPr>
        </w:r>
        <w:r w:rsidR="00DD5702">
          <w:rPr>
            <w:noProof/>
            <w:webHidden/>
          </w:rPr>
          <w:fldChar w:fldCharType="separate"/>
        </w:r>
        <w:r w:rsidR="00DD5702">
          <w:rPr>
            <w:noProof/>
            <w:webHidden/>
          </w:rPr>
          <w:t>40</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41" w:history="1">
        <w:r w:rsidR="00DD5702" w:rsidRPr="00007913">
          <w:rPr>
            <w:rStyle w:val="Hyperlink"/>
          </w:rPr>
          <w:t>How you will be assessed</w:t>
        </w:r>
        <w:r w:rsidR="00DD5702">
          <w:rPr>
            <w:webHidden/>
          </w:rPr>
          <w:tab/>
        </w:r>
        <w:r w:rsidR="00DD5702">
          <w:rPr>
            <w:webHidden/>
          </w:rPr>
          <w:fldChar w:fldCharType="begin"/>
        </w:r>
        <w:r w:rsidR="00DD5702">
          <w:rPr>
            <w:webHidden/>
          </w:rPr>
          <w:instrText xml:space="preserve"> PAGEREF _Toc430945041 \h </w:instrText>
        </w:r>
        <w:r w:rsidR="00DD5702">
          <w:rPr>
            <w:webHidden/>
          </w:rPr>
        </w:r>
        <w:r w:rsidR="00DD5702">
          <w:rPr>
            <w:webHidden/>
          </w:rPr>
          <w:fldChar w:fldCharType="separate"/>
        </w:r>
        <w:r w:rsidR="00DD5702">
          <w:rPr>
            <w:webHidden/>
          </w:rPr>
          <w:t>40</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2" w:history="1">
        <w:r w:rsidR="00DD5702" w:rsidRPr="00007913">
          <w:rPr>
            <w:rStyle w:val="Hyperlink"/>
          </w:rPr>
          <w:t>Coursework</w:t>
        </w:r>
        <w:r w:rsidR="00DD5702">
          <w:rPr>
            <w:webHidden/>
          </w:rPr>
          <w:tab/>
        </w:r>
        <w:r w:rsidR="00DD5702">
          <w:rPr>
            <w:webHidden/>
          </w:rPr>
          <w:fldChar w:fldCharType="begin"/>
        </w:r>
        <w:r w:rsidR="00DD5702">
          <w:rPr>
            <w:webHidden/>
          </w:rPr>
          <w:instrText xml:space="preserve"> PAGEREF _Toc430945042 \h </w:instrText>
        </w:r>
        <w:r w:rsidR="00DD5702">
          <w:rPr>
            <w:webHidden/>
          </w:rPr>
        </w:r>
        <w:r w:rsidR="00DD5702">
          <w:rPr>
            <w:webHidden/>
          </w:rPr>
          <w:fldChar w:fldCharType="separate"/>
        </w:r>
        <w:r w:rsidR="00DD5702">
          <w:rPr>
            <w:webHidden/>
          </w:rPr>
          <w:t>40</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3" w:history="1">
        <w:r w:rsidR="00DD5702" w:rsidRPr="00007913">
          <w:rPr>
            <w:rStyle w:val="Hyperlink"/>
          </w:rPr>
          <w:t>Examinations</w:t>
        </w:r>
        <w:r w:rsidR="00DD5702">
          <w:rPr>
            <w:webHidden/>
          </w:rPr>
          <w:tab/>
        </w:r>
        <w:r w:rsidR="00DD5702">
          <w:rPr>
            <w:webHidden/>
          </w:rPr>
          <w:fldChar w:fldCharType="begin"/>
        </w:r>
        <w:r w:rsidR="00DD5702">
          <w:rPr>
            <w:webHidden/>
          </w:rPr>
          <w:instrText xml:space="preserve"> PAGEREF _Toc430945043 \h </w:instrText>
        </w:r>
        <w:r w:rsidR="00DD5702">
          <w:rPr>
            <w:webHidden/>
          </w:rPr>
        </w:r>
        <w:r w:rsidR="00DD5702">
          <w:rPr>
            <w:webHidden/>
          </w:rPr>
          <w:fldChar w:fldCharType="separate"/>
        </w:r>
        <w:r w:rsidR="00DD5702">
          <w:rPr>
            <w:webHidden/>
          </w:rPr>
          <w:t>41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4" w:history="1">
        <w:r w:rsidR="00DD5702" w:rsidRPr="00007913">
          <w:rPr>
            <w:rStyle w:val="Hyperlink"/>
          </w:rPr>
          <w:t>Attendance and behaviour</w:t>
        </w:r>
        <w:r w:rsidR="00DD5702">
          <w:rPr>
            <w:webHidden/>
          </w:rPr>
          <w:tab/>
        </w:r>
        <w:r w:rsidR="00DD5702">
          <w:rPr>
            <w:webHidden/>
          </w:rPr>
          <w:fldChar w:fldCharType="begin"/>
        </w:r>
        <w:r w:rsidR="00DD5702">
          <w:rPr>
            <w:webHidden/>
          </w:rPr>
          <w:instrText xml:space="preserve"> PAGEREF _Toc430945044 \h </w:instrText>
        </w:r>
        <w:r w:rsidR="00DD5702">
          <w:rPr>
            <w:webHidden/>
          </w:rPr>
        </w:r>
        <w:r w:rsidR="00DD5702">
          <w:rPr>
            <w:webHidden/>
          </w:rPr>
          <w:fldChar w:fldCharType="separate"/>
        </w:r>
        <w:r w:rsidR="00DD5702">
          <w:rPr>
            <w:webHidden/>
          </w:rPr>
          <w:t>41</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5" w:history="1">
        <w:r w:rsidR="00DD5702" w:rsidRPr="00007913">
          <w:rPr>
            <w:rStyle w:val="Hyperlink"/>
          </w:rPr>
          <w:t>Ethical Approval System</w:t>
        </w:r>
        <w:r w:rsidR="00DD5702">
          <w:rPr>
            <w:webHidden/>
          </w:rPr>
          <w:tab/>
        </w:r>
        <w:r w:rsidR="00DD5702">
          <w:rPr>
            <w:webHidden/>
          </w:rPr>
          <w:fldChar w:fldCharType="begin"/>
        </w:r>
        <w:r w:rsidR="00DD5702">
          <w:rPr>
            <w:webHidden/>
          </w:rPr>
          <w:instrText xml:space="preserve"> PAGEREF _Toc430945045 \h </w:instrText>
        </w:r>
        <w:r w:rsidR="00DD5702">
          <w:rPr>
            <w:webHidden/>
          </w:rPr>
        </w:r>
        <w:r w:rsidR="00DD5702">
          <w:rPr>
            <w:webHidden/>
          </w:rPr>
          <w:fldChar w:fldCharType="separate"/>
        </w:r>
        <w:r w:rsidR="00DD5702">
          <w:rPr>
            <w:webHidden/>
          </w:rPr>
          <w:t>41</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46" w:history="1">
        <w:r w:rsidR="00DD5702" w:rsidRPr="00007913">
          <w:rPr>
            <w:rStyle w:val="Hyperlink"/>
            <w:noProof/>
          </w:rPr>
          <w:t>ABOUT UNFAIR PRACTICE AND PLAGIARISM</w:t>
        </w:r>
        <w:r w:rsidR="00DD5702">
          <w:rPr>
            <w:noProof/>
            <w:webHidden/>
          </w:rPr>
          <w:tab/>
        </w:r>
        <w:r w:rsidR="00DD5702">
          <w:rPr>
            <w:noProof/>
            <w:webHidden/>
          </w:rPr>
          <w:fldChar w:fldCharType="begin"/>
        </w:r>
        <w:r w:rsidR="00DD5702">
          <w:rPr>
            <w:noProof/>
            <w:webHidden/>
          </w:rPr>
          <w:instrText xml:space="preserve"> PAGEREF _Toc430945046 \h </w:instrText>
        </w:r>
        <w:r w:rsidR="00DD5702">
          <w:rPr>
            <w:noProof/>
            <w:webHidden/>
          </w:rPr>
        </w:r>
        <w:r w:rsidR="00DD5702">
          <w:rPr>
            <w:noProof/>
            <w:webHidden/>
          </w:rPr>
          <w:fldChar w:fldCharType="separate"/>
        </w:r>
        <w:r w:rsidR="00DD5702">
          <w:rPr>
            <w:noProof/>
            <w:webHidden/>
          </w:rPr>
          <w:t>42</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47" w:history="1">
        <w:r w:rsidR="00DD5702" w:rsidRPr="00007913">
          <w:rPr>
            <w:rStyle w:val="Hyperlink"/>
            <w:lang w:val="en-US"/>
          </w:rPr>
          <w:t>Plagiarism: Regulations, Procedure and Penalties</w:t>
        </w:r>
        <w:r w:rsidR="00DD5702">
          <w:rPr>
            <w:webHidden/>
          </w:rPr>
          <w:tab/>
        </w:r>
        <w:r w:rsidR="00DD5702">
          <w:rPr>
            <w:webHidden/>
          </w:rPr>
          <w:fldChar w:fldCharType="begin"/>
        </w:r>
        <w:r w:rsidR="00DD5702">
          <w:rPr>
            <w:webHidden/>
          </w:rPr>
          <w:instrText xml:space="preserve"> PAGEREF _Toc430945047 \h </w:instrText>
        </w:r>
        <w:r w:rsidR="00DD5702">
          <w:rPr>
            <w:webHidden/>
          </w:rPr>
        </w:r>
        <w:r w:rsidR="00DD5702">
          <w:rPr>
            <w:webHidden/>
          </w:rPr>
          <w:fldChar w:fldCharType="separate"/>
        </w:r>
        <w:r w:rsidR="00DD5702">
          <w:rPr>
            <w:webHidden/>
          </w:rPr>
          <w:t>42</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8" w:history="1">
        <w:r w:rsidR="00DD5702" w:rsidRPr="00007913">
          <w:rPr>
            <w:rStyle w:val="Hyperlink"/>
            <w:lang w:val="en-US"/>
          </w:rPr>
          <w:t>Avoiding Plagiarism</w:t>
        </w:r>
        <w:r w:rsidR="00DD5702">
          <w:rPr>
            <w:webHidden/>
          </w:rPr>
          <w:tab/>
        </w:r>
        <w:r w:rsidR="00DD5702">
          <w:rPr>
            <w:webHidden/>
          </w:rPr>
          <w:fldChar w:fldCharType="begin"/>
        </w:r>
        <w:r w:rsidR="00DD5702">
          <w:rPr>
            <w:webHidden/>
          </w:rPr>
          <w:instrText xml:space="preserve"> PAGEREF _Toc430945048 \h </w:instrText>
        </w:r>
        <w:r w:rsidR="00DD5702">
          <w:rPr>
            <w:webHidden/>
          </w:rPr>
        </w:r>
        <w:r w:rsidR="00DD5702">
          <w:rPr>
            <w:webHidden/>
          </w:rPr>
          <w:fldChar w:fldCharType="separate"/>
        </w:r>
        <w:r w:rsidR="00DD5702">
          <w:rPr>
            <w:webHidden/>
          </w:rPr>
          <w:t>42</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49" w:history="1">
        <w:r w:rsidR="00DD5702" w:rsidRPr="00007913">
          <w:rPr>
            <w:rStyle w:val="Hyperlink"/>
            <w:lang w:val="en-US"/>
          </w:rPr>
          <w:t>Other types of Unfair Practice</w:t>
        </w:r>
        <w:r w:rsidR="00DD5702">
          <w:rPr>
            <w:webHidden/>
          </w:rPr>
          <w:tab/>
        </w:r>
        <w:r w:rsidR="00DD5702">
          <w:rPr>
            <w:webHidden/>
          </w:rPr>
          <w:fldChar w:fldCharType="begin"/>
        </w:r>
        <w:r w:rsidR="00DD5702">
          <w:rPr>
            <w:webHidden/>
          </w:rPr>
          <w:instrText xml:space="preserve"> PAGEREF _Toc430945049 \h </w:instrText>
        </w:r>
        <w:r w:rsidR="00DD5702">
          <w:rPr>
            <w:webHidden/>
          </w:rPr>
        </w:r>
        <w:r w:rsidR="00DD5702">
          <w:rPr>
            <w:webHidden/>
          </w:rPr>
          <w:fldChar w:fldCharType="separate"/>
        </w:r>
        <w:r w:rsidR="00DD5702">
          <w:rPr>
            <w:webHidden/>
          </w:rPr>
          <w:t>43</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50" w:history="1">
        <w:r w:rsidR="00DD5702" w:rsidRPr="00007913">
          <w:rPr>
            <w:rStyle w:val="Hyperlink"/>
            <w:noProof/>
          </w:rPr>
          <w:t>LIBRARY AND LEARNING RESOURCES</w:t>
        </w:r>
        <w:r w:rsidR="00DD5702">
          <w:rPr>
            <w:noProof/>
            <w:webHidden/>
          </w:rPr>
          <w:tab/>
        </w:r>
        <w:r w:rsidR="00DD5702">
          <w:rPr>
            <w:noProof/>
            <w:webHidden/>
          </w:rPr>
          <w:fldChar w:fldCharType="begin"/>
        </w:r>
        <w:r w:rsidR="00DD5702">
          <w:rPr>
            <w:noProof/>
            <w:webHidden/>
          </w:rPr>
          <w:instrText xml:space="preserve"> PAGEREF _Toc430945050 \h </w:instrText>
        </w:r>
        <w:r w:rsidR="00DD5702">
          <w:rPr>
            <w:noProof/>
            <w:webHidden/>
          </w:rPr>
        </w:r>
        <w:r w:rsidR="00DD5702">
          <w:rPr>
            <w:noProof/>
            <w:webHidden/>
          </w:rPr>
          <w:fldChar w:fldCharType="separate"/>
        </w:r>
        <w:r w:rsidR="00DD5702">
          <w:rPr>
            <w:noProof/>
            <w:webHidden/>
          </w:rPr>
          <w:t>43</w:t>
        </w:r>
        <w:r w:rsidR="00DD5702">
          <w:rPr>
            <w:noProof/>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51" w:history="1">
        <w:r w:rsidR="00DD5702" w:rsidRPr="00007913">
          <w:rPr>
            <w:rStyle w:val="Hyperlink"/>
            <w:noProof/>
          </w:rPr>
          <w:t>STUDENT SERVICES</w:t>
        </w:r>
        <w:r w:rsidR="00DD5702">
          <w:rPr>
            <w:noProof/>
            <w:webHidden/>
          </w:rPr>
          <w:tab/>
        </w:r>
        <w:r w:rsidR="00DD5702">
          <w:rPr>
            <w:noProof/>
            <w:webHidden/>
          </w:rPr>
          <w:fldChar w:fldCharType="begin"/>
        </w:r>
        <w:r w:rsidR="00DD5702">
          <w:rPr>
            <w:noProof/>
            <w:webHidden/>
          </w:rPr>
          <w:instrText xml:space="preserve"> PAGEREF _Toc430945051 \h </w:instrText>
        </w:r>
        <w:r w:rsidR="00DD5702">
          <w:rPr>
            <w:noProof/>
            <w:webHidden/>
          </w:rPr>
        </w:r>
        <w:r w:rsidR="00DD5702">
          <w:rPr>
            <w:noProof/>
            <w:webHidden/>
          </w:rPr>
          <w:fldChar w:fldCharType="separate"/>
        </w:r>
        <w:r w:rsidR="00DD5702">
          <w:rPr>
            <w:noProof/>
            <w:webHidden/>
          </w:rPr>
          <w:t>44</w:t>
        </w:r>
        <w:r w:rsidR="00DD5702">
          <w:rPr>
            <w:noProof/>
            <w:webHidden/>
          </w:rPr>
          <w:fldChar w:fldCharType="end"/>
        </w:r>
      </w:hyperlink>
    </w:p>
    <w:p w:rsidR="00DD5702" w:rsidRDefault="00866E1A">
      <w:pPr>
        <w:pStyle w:val="TOC2"/>
        <w:rPr>
          <w:rFonts w:asciiTheme="minorHAnsi" w:eastAsiaTheme="minorEastAsia" w:hAnsiTheme="minorHAnsi" w:cstheme="minorBidi"/>
          <w:szCs w:val="22"/>
        </w:rPr>
      </w:pPr>
      <w:hyperlink w:anchor="_Toc430945052" w:history="1">
        <w:r w:rsidR="00DD5702" w:rsidRPr="00007913">
          <w:rPr>
            <w:rStyle w:val="Hyperlink"/>
          </w:rPr>
          <w:t>Study Skills</w:t>
        </w:r>
        <w:r w:rsidR="00DD5702">
          <w:rPr>
            <w:webHidden/>
          </w:rPr>
          <w:tab/>
        </w:r>
        <w:r w:rsidR="00DD5702">
          <w:rPr>
            <w:webHidden/>
          </w:rPr>
          <w:fldChar w:fldCharType="begin"/>
        </w:r>
        <w:r w:rsidR="00DD5702">
          <w:rPr>
            <w:webHidden/>
          </w:rPr>
          <w:instrText xml:space="preserve"> PAGEREF _Toc430945052 \h </w:instrText>
        </w:r>
        <w:r w:rsidR="00DD5702">
          <w:rPr>
            <w:webHidden/>
          </w:rPr>
        </w:r>
        <w:r w:rsidR="00DD5702">
          <w:rPr>
            <w:webHidden/>
          </w:rPr>
          <w:fldChar w:fldCharType="separate"/>
        </w:r>
        <w:r w:rsidR="00DD5702">
          <w:rPr>
            <w:webHidden/>
          </w:rPr>
          <w:t>44</w:t>
        </w:r>
        <w:r w:rsidR="00DD5702">
          <w:rPr>
            <w:webHidden/>
          </w:rPr>
          <w:fldChar w:fldCharType="end"/>
        </w:r>
      </w:hyperlink>
    </w:p>
    <w:p w:rsidR="00DD5702" w:rsidRDefault="00866E1A">
      <w:pPr>
        <w:pStyle w:val="TOC2"/>
        <w:rPr>
          <w:rFonts w:asciiTheme="minorHAnsi" w:eastAsiaTheme="minorEastAsia" w:hAnsiTheme="minorHAnsi" w:cstheme="minorBidi"/>
          <w:szCs w:val="22"/>
        </w:rPr>
      </w:pPr>
      <w:hyperlink w:anchor="_Toc430945053" w:history="1">
        <w:r w:rsidR="00DD5702" w:rsidRPr="00007913">
          <w:rPr>
            <w:rStyle w:val="Hyperlink"/>
            <w:lang w:val="en-US"/>
          </w:rPr>
          <w:t>Graduate Skills for Employment</w:t>
        </w:r>
        <w:r w:rsidR="00DD5702">
          <w:rPr>
            <w:webHidden/>
          </w:rPr>
          <w:tab/>
        </w:r>
        <w:r w:rsidR="00DD5702">
          <w:rPr>
            <w:webHidden/>
          </w:rPr>
          <w:fldChar w:fldCharType="begin"/>
        </w:r>
        <w:r w:rsidR="00DD5702">
          <w:rPr>
            <w:webHidden/>
          </w:rPr>
          <w:instrText xml:space="preserve"> PAGEREF _Toc430945053 \h </w:instrText>
        </w:r>
        <w:r w:rsidR="00DD5702">
          <w:rPr>
            <w:webHidden/>
          </w:rPr>
        </w:r>
        <w:r w:rsidR="00DD5702">
          <w:rPr>
            <w:webHidden/>
          </w:rPr>
          <w:fldChar w:fldCharType="separate"/>
        </w:r>
        <w:r w:rsidR="00DD5702">
          <w:rPr>
            <w:webHidden/>
          </w:rPr>
          <w:t>45</w:t>
        </w:r>
        <w:r w:rsidR="00DD5702">
          <w:rPr>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54" w:history="1">
        <w:r w:rsidR="00DD5702" w:rsidRPr="00007913">
          <w:rPr>
            <w:rStyle w:val="Hyperlink"/>
            <w:noProof/>
          </w:rPr>
          <w:t>EXTERNAL EXAMINER</w:t>
        </w:r>
        <w:r w:rsidR="00DD5702">
          <w:rPr>
            <w:noProof/>
            <w:webHidden/>
          </w:rPr>
          <w:tab/>
        </w:r>
        <w:r w:rsidR="00DD5702">
          <w:rPr>
            <w:noProof/>
            <w:webHidden/>
          </w:rPr>
          <w:fldChar w:fldCharType="begin"/>
        </w:r>
        <w:r w:rsidR="00DD5702">
          <w:rPr>
            <w:noProof/>
            <w:webHidden/>
          </w:rPr>
          <w:instrText xml:space="preserve"> PAGEREF _Toc430945054 \h </w:instrText>
        </w:r>
        <w:r w:rsidR="00DD5702">
          <w:rPr>
            <w:noProof/>
            <w:webHidden/>
          </w:rPr>
        </w:r>
        <w:r w:rsidR="00DD5702">
          <w:rPr>
            <w:noProof/>
            <w:webHidden/>
          </w:rPr>
          <w:fldChar w:fldCharType="separate"/>
        </w:r>
        <w:r w:rsidR="00DD5702">
          <w:rPr>
            <w:noProof/>
            <w:webHidden/>
          </w:rPr>
          <w:t>47</w:t>
        </w:r>
        <w:r w:rsidR="00DD5702">
          <w:rPr>
            <w:noProof/>
            <w:webHidden/>
          </w:rPr>
          <w:fldChar w:fldCharType="end"/>
        </w:r>
      </w:hyperlink>
    </w:p>
    <w:p w:rsidR="00DD5702" w:rsidRDefault="00866E1A">
      <w:pPr>
        <w:pStyle w:val="TOC1"/>
        <w:rPr>
          <w:rFonts w:asciiTheme="minorHAnsi" w:eastAsiaTheme="minorEastAsia" w:hAnsiTheme="minorHAnsi" w:cstheme="minorBidi"/>
          <w:noProof/>
          <w:szCs w:val="22"/>
        </w:rPr>
      </w:pPr>
      <w:hyperlink w:anchor="_Toc430945055" w:history="1">
        <w:r w:rsidR="00DD5702" w:rsidRPr="00007913">
          <w:rPr>
            <w:rStyle w:val="Hyperlink"/>
            <w:noProof/>
          </w:rPr>
          <w:t>COMPLAINTS</w:t>
        </w:r>
        <w:r w:rsidR="00DD5702">
          <w:rPr>
            <w:noProof/>
            <w:webHidden/>
          </w:rPr>
          <w:tab/>
        </w:r>
        <w:r w:rsidR="00DD5702">
          <w:rPr>
            <w:noProof/>
            <w:webHidden/>
          </w:rPr>
          <w:fldChar w:fldCharType="begin"/>
        </w:r>
        <w:r w:rsidR="00DD5702">
          <w:rPr>
            <w:noProof/>
            <w:webHidden/>
          </w:rPr>
          <w:instrText xml:space="preserve"> PAGEREF _Toc430945055 \h </w:instrText>
        </w:r>
        <w:r w:rsidR="00DD5702">
          <w:rPr>
            <w:noProof/>
            <w:webHidden/>
          </w:rPr>
        </w:r>
        <w:r w:rsidR="00DD5702">
          <w:rPr>
            <w:noProof/>
            <w:webHidden/>
          </w:rPr>
          <w:fldChar w:fldCharType="separate"/>
        </w:r>
        <w:r w:rsidR="00DD5702">
          <w:rPr>
            <w:noProof/>
            <w:webHidden/>
          </w:rPr>
          <w:t>47</w:t>
        </w:r>
        <w:r w:rsidR="00DD5702">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80215C" w:rsidP="00FC081A">
      <w:pPr>
        <w:pStyle w:val="Heading1"/>
      </w:pPr>
      <w:bookmarkStart w:id="0" w:name="_Toc430945011"/>
      <w:r>
        <w:lastRenderedPageBreak/>
        <w:t>INTRODUCTION</w:t>
      </w:r>
      <w:bookmarkEnd w:id="0"/>
    </w:p>
    <w:p w:rsidR="00CD642C" w:rsidRPr="002633D8" w:rsidRDefault="00CD642C">
      <w:pPr>
        <w:jc w:val="both"/>
        <w:rPr>
          <w:rFonts w:cs="Arial"/>
          <w:szCs w:val="22"/>
        </w:rPr>
      </w:pPr>
      <w:r w:rsidRPr="002633D8">
        <w:rPr>
          <w:rFonts w:cs="Arial"/>
          <w:szCs w:val="22"/>
        </w:rPr>
        <w:t xml:space="preserve">This handbook provides you with detailed information about your course, or Programme of Study, and about the modules that will be offered for study at Level </w:t>
      </w:r>
      <w:r w:rsidR="00291359">
        <w:rPr>
          <w:rFonts w:cs="Arial"/>
          <w:szCs w:val="22"/>
        </w:rPr>
        <w:t>4</w:t>
      </w:r>
      <w:r w:rsidRPr="002633D8">
        <w:rPr>
          <w:rFonts w:cs="Arial"/>
          <w:szCs w:val="22"/>
        </w:rPr>
        <w:t xml:space="preserve"> in the academic year 201</w:t>
      </w:r>
      <w:r w:rsidR="002633D8" w:rsidRPr="002633D8">
        <w:rPr>
          <w:rFonts w:cs="Arial"/>
          <w:szCs w:val="22"/>
        </w:rPr>
        <w:t>4</w:t>
      </w:r>
      <w:r w:rsidRPr="002633D8">
        <w:rPr>
          <w:rFonts w:cs="Arial"/>
          <w:szCs w:val="22"/>
        </w:rPr>
        <w:t>-201</w:t>
      </w:r>
      <w:r w:rsidR="002633D8" w:rsidRPr="002633D8">
        <w:rPr>
          <w:rFonts w:cs="Arial"/>
          <w:szCs w:val="22"/>
        </w:rPr>
        <w:t>5</w:t>
      </w:r>
      <w:r w:rsidRPr="002633D8">
        <w:rPr>
          <w:rFonts w:cs="Arial"/>
          <w:szCs w:val="22"/>
        </w:rPr>
        <w:t>.</w:t>
      </w:r>
    </w:p>
    <w:p w:rsidR="00CD642C" w:rsidRPr="002633D8" w:rsidRDefault="00CD642C">
      <w:pPr>
        <w:jc w:val="both"/>
        <w:rPr>
          <w:rFonts w:cs="Arial"/>
          <w:szCs w:val="22"/>
        </w:rPr>
      </w:pPr>
    </w:p>
    <w:p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0F0828" w:rsidRPr="002633D8" w:rsidRDefault="000F0828">
      <w:pPr>
        <w:jc w:val="both"/>
        <w:rPr>
          <w:rFonts w:cs="Arial"/>
          <w:szCs w:val="22"/>
        </w:rPr>
      </w:pPr>
    </w:p>
    <w:p w:rsidR="00CD642C" w:rsidRPr="002633D8" w:rsidRDefault="006F125C" w:rsidP="000F0828">
      <w:pPr>
        <w:pStyle w:val="Heading2"/>
      </w:pPr>
      <w:bookmarkStart w:id="1" w:name="_Toc430945012"/>
      <w:r>
        <w:t>Current Members of Staff</w:t>
      </w:r>
      <w:bookmarkEnd w:id="1"/>
    </w:p>
    <w:p w:rsidR="00241F53" w:rsidRDefault="00CD642C" w:rsidP="006F125C">
      <w:r w:rsidRPr="002633D8">
        <w:rPr>
          <w:rFonts w:cs="Arial"/>
          <w:szCs w:val="22"/>
        </w:rPr>
        <w:t>The following members of staff will be teaching on your Programme of Study:</w:t>
      </w:r>
    </w:p>
    <w:tbl>
      <w:tblPr>
        <w:tblpPr w:leftFromText="180" w:rightFromText="180" w:vertAnchor="text" w:horzAnchor="margin" w:tblpY="372"/>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990"/>
        <w:gridCol w:w="1237"/>
        <w:gridCol w:w="2835"/>
        <w:gridCol w:w="709"/>
      </w:tblGrid>
      <w:tr w:rsidR="006F125C" w:rsidRPr="00241F53" w:rsidTr="006F125C">
        <w:tc>
          <w:tcPr>
            <w:tcW w:w="1984" w:type="dxa"/>
            <w:shd w:val="clear" w:color="auto" w:fill="BFBFBF"/>
          </w:tcPr>
          <w:p w:rsidR="006F125C" w:rsidRPr="00241F53" w:rsidRDefault="006F125C" w:rsidP="006F125C">
            <w:pPr>
              <w:rPr>
                <w:rFonts w:ascii="Calibri" w:hAnsi="Calibri"/>
                <w:b/>
                <w:sz w:val="20"/>
                <w:lang w:eastAsia="en-US"/>
              </w:rPr>
            </w:pPr>
            <w:r w:rsidRPr="00241F53">
              <w:rPr>
                <w:rFonts w:ascii="Calibri" w:hAnsi="Calibri"/>
                <w:b/>
                <w:sz w:val="20"/>
                <w:lang w:eastAsia="en-US"/>
              </w:rPr>
              <w:t>Name</w:t>
            </w:r>
          </w:p>
        </w:tc>
        <w:tc>
          <w:tcPr>
            <w:tcW w:w="1990" w:type="dxa"/>
            <w:shd w:val="clear" w:color="auto" w:fill="BFBFBF"/>
          </w:tcPr>
          <w:p w:rsidR="006F125C" w:rsidRPr="00241F53" w:rsidRDefault="006F125C" w:rsidP="006F125C">
            <w:pPr>
              <w:rPr>
                <w:rFonts w:ascii="Calibri" w:hAnsi="Calibri"/>
                <w:b/>
                <w:sz w:val="20"/>
                <w:lang w:eastAsia="en-US"/>
              </w:rPr>
            </w:pPr>
            <w:r w:rsidRPr="00241F53">
              <w:rPr>
                <w:rFonts w:ascii="Calibri" w:hAnsi="Calibri"/>
                <w:b/>
                <w:sz w:val="20"/>
                <w:lang w:eastAsia="en-US"/>
              </w:rPr>
              <w:t>Role(s)</w:t>
            </w:r>
          </w:p>
        </w:tc>
        <w:tc>
          <w:tcPr>
            <w:tcW w:w="1237" w:type="dxa"/>
            <w:shd w:val="clear" w:color="auto" w:fill="BFBFBF"/>
          </w:tcPr>
          <w:p w:rsidR="006F125C" w:rsidRPr="00241F53" w:rsidRDefault="006F125C" w:rsidP="006F125C">
            <w:pPr>
              <w:rPr>
                <w:rFonts w:ascii="Calibri" w:hAnsi="Calibri"/>
                <w:b/>
                <w:sz w:val="20"/>
                <w:lang w:eastAsia="en-US"/>
              </w:rPr>
            </w:pPr>
            <w:r w:rsidRPr="00241F53">
              <w:rPr>
                <w:rFonts w:ascii="Calibri" w:hAnsi="Calibri"/>
                <w:b/>
                <w:sz w:val="20"/>
                <w:lang w:eastAsia="en-US"/>
              </w:rPr>
              <w:t>Room</w:t>
            </w:r>
          </w:p>
        </w:tc>
        <w:tc>
          <w:tcPr>
            <w:tcW w:w="2835" w:type="dxa"/>
            <w:shd w:val="clear" w:color="auto" w:fill="BFBFBF"/>
          </w:tcPr>
          <w:p w:rsidR="006F125C" w:rsidRPr="00241F53" w:rsidRDefault="006F125C" w:rsidP="006F125C">
            <w:pPr>
              <w:rPr>
                <w:rFonts w:ascii="Calibri" w:hAnsi="Calibri"/>
                <w:b/>
                <w:sz w:val="20"/>
                <w:lang w:eastAsia="en-US"/>
              </w:rPr>
            </w:pPr>
            <w:r w:rsidRPr="00241F53">
              <w:rPr>
                <w:rFonts w:ascii="Calibri" w:hAnsi="Calibri"/>
                <w:b/>
                <w:sz w:val="20"/>
                <w:lang w:eastAsia="en-US"/>
              </w:rPr>
              <w:t>Email</w:t>
            </w:r>
          </w:p>
        </w:tc>
        <w:tc>
          <w:tcPr>
            <w:tcW w:w="709" w:type="dxa"/>
            <w:shd w:val="clear" w:color="auto" w:fill="BFBFBF"/>
          </w:tcPr>
          <w:p w:rsidR="006F125C" w:rsidRPr="00241F53" w:rsidRDefault="006F125C" w:rsidP="006F125C">
            <w:pPr>
              <w:rPr>
                <w:rFonts w:ascii="Calibri" w:hAnsi="Calibri"/>
                <w:b/>
                <w:sz w:val="20"/>
                <w:lang w:eastAsia="en-US"/>
              </w:rPr>
            </w:pPr>
            <w:r w:rsidRPr="00241F53">
              <w:rPr>
                <w:rFonts w:ascii="Calibri" w:hAnsi="Calibri"/>
                <w:b/>
                <w:sz w:val="20"/>
                <w:lang w:eastAsia="en-US"/>
              </w:rPr>
              <w:t>EXT</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Professor Ian Wells</w:t>
            </w:r>
          </w:p>
        </w:tc>
        <w:tc>
          <w:tcPr>
            <w:tcW w:w="1990" w:type="dxa"/>
          </w:tcPr>
          <w:p w:rsidR="006F125C" w:rsidRPr="00E140E3" w:rsidRDefault="006F125C" w:rsidP="006F125C">
            <w:pPr>
              <w:rPr>
                <w:rFonts w:ascii="Calibri" w:hAnsi="Calibri"/>
                <w:szCs w:val="22"/>
                <w:lang w:eastAsia="en-US"/>
              </w:rPr>
            </w:pPr>
            <w:r w:rsidRPr="00E140E3">
              <w:rPr>
                <w:rFonts w:ascii="Calibri" w:hAnsi="Calibri"/>
                <w:szCs w:val="22"/>
                <w:lang w:eastAsia="en-US"/>
              </w:rPr>
              <w:t>Head of School</w:t>
            </w:r>
            <w:r>
              <w:rPr>
                <w:rFonts w:ascii="Calibri" w:hAnsi="Calibri"/>
                <w:szCs w:val="22"/>
                <w:lang w:eastAsia="en-US"/>
              </w:rPr>
              <w:t xml:space="preserve"> of Applied Computing</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MH315</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ian.wells</w:t>
            </w:r>
            <w:r w:rsidRPr="00E140E3">
              <w:rPr>
                <w:rFonts w:ascii="Calibri" w:hAnsi="Calibri"/>
                <w:szCs w:val="22"/>
                <w:lang w:eastAsia="en-US"/>
              </w:rPr>
              <w:t>@uwtsd.ac.uk</w:t>
            </w:r>
          </w:p>
        </w:tc>
        <w:tc>
          <w:tcPr>
            <w:tcW w:w="709" w:type="dxa"/>
          </w:tcPr>
          <w:p w:rsidR="006F125C" w:rsidRPr="00E140E3" w:rsidRDefault="006F125C" w:rsidP="006F125C">
            <w:pPr>
              <w:rPr>
                <w:rFonts w:ascii="Calibri" w:hAnsi="Calibri"/>
                <w:szCs w:val="22"/>
                <w:lang w:eastAsia="en-US"/>
              </w:rPr>
            </w:pPr>
            <w:r w:rsidRPr="00E140E3">
              <w:rPr>
                <w:rFonts w:ascii="Calibri" w:hAnsi="Calibri"/>
                <w:szCs w:val="22"/>
                <w:lang w:eastAsia="en-US"/>
              </w:rPr>
              <w:t>4111</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Dr Owen Williams</w:t>
            </w:r>
          </w:p>
        </w:tc>
        <w:tc>
          <w:tcPr>
            <w:tcW w:w="1990" w:type="dxa"/>
          </w:tcPr>
          <w:p w:rsidR="006F125C" w:rsidRPr="00E140E3" w:rsidRDefault="006F125C" w:rsidP="006F125C">
            <w:pPr>
              <w:rPr>
                <w:rFonts w:ascii="Calibri" w:hAnsi="Calibri"/>
                <w:szCs w:val="22"/>
                <w:lang w:eastAsia="en-US"/>
              </w:rPr>
            </w:pPr>
            <w:r>
              <w:rPr>
                <w:rFonts w:ascii="Calibri" w:hAnsi="Calibri"/>
                <w:szCs w:val="22"/>
                <w:lang w:eastAsia="en-US"/>
              </w:rPr>
              <w:t>Head of School of Automotive Engineering</w:t>
            </w:r>
          </w:p>
        </w:tc>
        <w:tc>
          <w:tcPr>
            <w:tcW w:w="1237" w:type="dxa"/>
          </w:tcPr>
          <w:p w:rsidR="006F125C" w:rsidRPr="00E140E3" w:rsidRDefault="00F16E7A" w:rsidP="006F125C">
            <w:pPr>
              <w:rPr>
                <w:rFonts w:ascii="Calibri" w:hAnsi="Calibri"/>
                <w:szCs w:val="22"/>
                <w:lang w:eastAsia="en-US"/>
              </w:rPr>
            </w:pPr>
            <w:r>
              <w:rPr>
                <w:rFonts w:ascii="Calibri" w:hAnsi="Calibri"/>
                <w:szCs w:val="22"/>
                <w:lang w:eastAsia="en-US"/>
              </w:rPr>
              <w:t>MT403</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owen.williams</w:t>
            </w:r>
            <w:r w:rsidRPr="00E140E3">
              <w:rPr>
                <w:rFonts w:ascii="Calibri" w:hAnsi="Calibri"/>
                <w:szCs w:val="22"/>
                <w:lang w:eastAsia="en-US"/>
              </w:rPr>
              <w:t>@uwtsd.ac.uk</w:t>
            </w:r>
          </w:p>
        </w:tc>
        <w:tc>
          <w:tcPr>
            <w:tcW w:w="709" w:type="dxa"/>
          </w:tcPr>
          <w:p w:rsidR="006F125C" w:rsidRPr="00E140E3" w:rsidRDefault="00F16E7A" w:rsidP="006F125C">
            <w:pPr>
              <w:rPr>
                <w:rFonts w:ascii="Calibri" w:hAnsi="Calibri"/>
                <w:szCs w:val="22"/>
                <w:lang w:eastAsia="en-US"/>
              </w:rPr>
            </w:pPr>
            <w:r>
              <w:rPr>
                <w:rFonts w:ascii="Calibri" w:hAnsi="Calibri"/>
                <w:szCs w:val="22"/>
                <w:lang w:eastAsia="en-US"/>
              </w:rPr>
              <w:t>4283</w:t>
            </w:r>
          </w:p>
        </w:tc>
      </w:tr>
      <w:tr w:rsidR="006F125C" w:rsidRPr="00241F53" w:rsidTr="006F125C">
        <w:tc>
          <w:tcPr>
            <w:tcW w:w="1984" w:type="dxa"/>
          </w:tcPr>
          <w:p w:rsidR="006F125C" w:rsidRPr="00E140E3" w:rsidRDefault="006F125C" w:rsidP="006F125C">
            <w:pPr>
              <w:rPr>
                <w:rFonts w:ascii="Calibri" w:hAnsi="Calibri"/>
                <w:szCs w:val="22"/>
                <w:lang w:eastAsia="en-US"/>
              </w:rPr>
            </w:pPr>
            <w:r w:rsidRPr="00E140E3">
              <w:rPr>
                <w:rFonts w:ascii="Calibri" w:hAnsi="Calibri"/>
                <w:szCs w:val="22"/>
                <w:lang w:eastAsia="en-US"/>
              </w:rPr>
              <w:t>Tim Bashford</w:t>
            </w:r>
          </w:p>
        </w:tc>
        <w:tc>
          <w:tcPr>
            <w:tcW w:w="1990" w:type="dxa"/>
          </w:tcPr>
          <w:p w:rsidR="006F125C" w:rsidRPr="00E140E3" w:rsidRDefault="006F125C" w:rsidP="006F125C">
            <w:pPr>
              <w:rPr>
                <w:rFonts w:ascii="Calibri" w:hAnsi="Calibri"/>
                <w:szCs w:val="22"/>
                <w:lang w:eastAsia="en-US"/>
              </w:rPr>
            </w:pPr>
            <w:r w:rsidRPr="00E140E3">
              <w:rPr>
                <w:rFonts w:ascii="Calibri" w:hAnsi="Calibri"/>
                <w:szCs w:val="22"/>
                <w:lang w:eastAsia="en-US"/>
              </w:rPr>
              <w:t>Academic staff</w:t>
            </w:r>
            <w:r>
              <w:rPr>
                <w:rFonts w:ascii="Calibri" w:hAnsi="Calibri"/>
                <w:szCs w:val="22"/>
                <w:lang w:eastAsia="en-US"/>
              </w:rPr>
              <w:t xml:space="preserve"> (Computing)</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MH409</w:t>
            </w:r>
          </w:p>
        </w:tc>
        <w:tc>
          <w:tcPr>
            <w:tcW w:w="2835" w:type="dxa"/>
          </w:tcPr>
          <w:p w:rsidR="006F125C" w:rsidRPr="00E140E3" w:rsidRDefault="00F16E7A" w:rsidP="006F125C">
            <w:pPr>
              <w:rPr>
                <w:rFonts w:ascii="Calibri" w:hAnsi="Calibri"/>
                <w:szCs w:val="22"/>
                <w:lang w:eastAsia="en-US"/>
              </w:rPr>
            </w:pPr>
            <w:r>
              <w:rPr>
                <w:rFonts w:ascii="Calibri" w:hAnsi="Calibri"/>
                <w:szCs w:val="22"/>
                <w:lang w:eastAsia="en-US"/>
              </w:rPr>
              <w:t>tim.bashford@</w:t>
            </w:r>
            <w:r w:rsidR="006F125C" w:rsidRPr="00E140E3">
              <w:rPr>
                <w:rFonts w:ascii="Calibri" w:hAnsi="Calibri"/>
                <w:szCs w:val="22"/>
                <w:lang w:eastAsia="en-US"/>
              </w:rPr>
              <w:t>uwtsd.ac.uk</w:t>
            </w:r>
          </w:p>
        </w:tc>
        <w:tc>
          <w:tcPr>
            <w:tcW w:w="709" w:type="dxa"/>
          </w:tcPr>
          <w:p w:rsidR="006F125C" w:rsidRPr="00E140E3" w:rsidRDefault="002A4292" w:rsidP="006F125C">
            <w:pPr>
              <w:rPr>
                <w:rFonts w:ascii="Calibri" w:hAnsi="Calibri"/>
                <w:szCs w:val="22"/>
                <w:lang w:eastAsia="en-US"/>
              </w:rPr>
            </w:pPr>
            <w:r>
              <w:rPr>
                <w:rFonts w:ascii="Calibri" w:hAnsi="Calibri"/>
                <w:szCs w:val="22"/>
                <w:lang w:eastAsia="en-US"/>
              </w:rPr>
              <w:t>4522</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David Campion</w:t>
            </w:r>
          </w:p>
        </w:tc>
        <w:tc>
          <w:tcPr>
            <w:tcW w:w="1990" w:type="dxa"/>
          </w:tcPr>
          <w:p w:rsidR="006F125C" w:rsidRPr="00E140E3" w:rsidRDefault="006F125C" w:rsidP="006F125C">
            <w:pPr>
              <w:rPr>
                <w:rFonts w:ascii="Calibri" w:hAnsi="Calibri"/>
                <w:szCs w:val="22"/>
                <w:lang w:eastAsia="en-US"/>
              </w:rPr>
            </w:pPr>
            <w:r>
              <w:rPr>
                <w:rFonts w:ascii="Calibri" w:hAnsi="Calibri"/>
                <w:szCs w:val="22"/>
                <w:lang w:eastAsia="en-US"/>
              </w:rPr>
              <w:t>Academic staff (Automotive)</w:t>
            </w:r>
          </w:p>
        </w:tc>
        <w:tc>
          <w:tcPr>
            <w:tcW w:w="1237" w:type="dxa"/>
          </w:tcPr>
          <w:p w:rsidR="006F125C" w:rsidRPr="00E140E3" w:rsidRDefault="002A4292" w:rsidP="006F125C">
            <w:pPr>
              <w:rPr>
                <w:rFonts w:ascii="Calibri" w:hAnsi="Calibri"/>
                <w:szCs w:val="22"/>
                <w:lang w:eastAsia="en-US"/>
              </w:rPr>
            </w:pPr>
            <w:proofErr w:type="spellStart"/>
            <w:r>
              <w:rPr>
                <w:rFonts w:ascii="Calibri" w:hAnsi="Calibri"/>
                <w:szCs w:val="22"/>
                <w:lang w:eastAsia="en-US"/>
              </w:rPr>
              <w:t>Cadogan</w:t>
            </w:r>
            <w:proofErr w:type="spellEnd"/>
            <w:r>
              <w:rPr>
                <w:rFonts w:ascii="Calibri" w:hAnsi="Calibri"/>
                <w:szCs w:val="22"/>
                <w:lang w:eastAsia="en-US"/>
              </w:rPr>
              <w:t xml:space="preserve"> building</w:t>
            </w:r>
            <w:r w:rsidR="0084723B">
              <w:rPr>
                <w:rFonts w:ascii="Calibri" w:hAnsi="Calibri"/>
                <w:szCs w:val="22"/>
                <w:lang w:eastAsia="en-US"/>
              </w:rPr>
              <w:t xml:space="preserve"> workshop</w:t>
            </w:r>
          </w:p>
        </w:tc>
        <w:tc>
          <w:tcPr>
            <w:tcW w:w="2835" w:type="dxa"/>
          </w:tcPr>
          <w:p w:rsidR="006F125C" w:rsidRDefault="00492A4D" w:rsidP="006F125C">
            <w:pPr>
              <w:rPr>
                <w:rFonts w:ascii="Calibri" w:hAnsi="Calibri"/>
                <w:szCs w:val="22"/>
                <w:lang w:eastAsia="en-US"/>
              </w:rPr>
            </w:pPr>
            <w:r>
              <w:rPr>
                <w:rFonts w:ascii="Calibri" w:hAnsi="Calibri"/>
                <w:szCs w:val="22"/>
                <w:lang w:eastAsia="en-US"/>
              </w:rPr>
              <w:t>david.campion@uwtsd.ac.uk</w:t>
            </w:r>
          </w:p>
        </w:tc>
        <w:tc>
          <w:tcPr>
            <w:tcW w:w="709" w:type="dxa"/>
          </w:tcPr>
          <w:p w:rsidR="006F125C" w:rsidRPr="00E140E3" w:rsidRDefault="0084723B" w:rsidP="006F125C">
            <w:pPr>
              <w:rPr>
                <w:rFonts w:ascii="Calibri" w:hAnsi="Calibri"/>
                <w:szCs w:val="22"/>
                <w:lang w:eastAsia="en-US"/>
              </w:rPr>
            </w:pPr>
            <w:r>
              <w:rPr>
                <w:rFonts w:ascii="Calibri" w:hAnsi="Calibri"/>
                <w:szCs w:val="22"/>
                <w:lang w:eastAsia="en-US"/>
              </w:rPr>
              <w:t>4005</w:t>
            </w:r>
          </w:p>
        </w:tc>
      </w:tr>
      <w:tr w:rsidR="006F125C" w:rsidRPr="00241F53" w:rsidTr="006F125C">
        <w:tc>
          <w:tcPr>
            <w:tcW w:w="1984" w:type="dxa"/>
          </w:tcPr>
          <w:p w:rsidR="006F125C" w:rsidRPr="00E140E3" w:rsidRDefault="006F125C" w:rsidP="006F125C">
            <w:pPr>
              <w:rPr>
                <w:rFonts w:ascii="Calibri" w:hAnsi="Calibri"/>
                <w:szCs w:val="22"/>
                <w:lang w:eastAsia="en-US"/>
              </w:rPr>
            </w:pPr>
            <w:r w:rsidRPr="00E140E3">
              <w:rPr>
                <w:rFonts w:ascii="Calibri" w:hAnsi="Calibri"/>
                <w:szCs w:val="22"/>
                <w:lang w:eastAsia="en-US"/>
              </w:rPr>
              <w:t>Lee Cobley</w:t>
            </w:r>
          </w:p>
        </w:tc>
        <w:tc>
          <w:tcPr>
            <w:tcW w:w="1990" w:type="dxa"/>
          </w:tcPr>
          <w:p w:rsidR="006F125C" w:rsidRPr="00E140E3" w:rsidRDefault="006F125C" w:rsidP="006F125C">
            <w:pPr>
              <w:rPr>
                <w:rFonts w:ascii="Calibri" w:hAnsi="Calibri"/>
                <w:szCs w:val="22"/>
                <w:lang w:eastAsia="en-US"/>
              </w:rPr>
            </w:pPr>
            <w:r w:rsidRPr="00E140E3">
              <w:rPr>
                <w:rFonts w:ascii="Calibri" w:hAnsi="Calibri"/>
                <w:szCs w:val="22"/>
                <w:lang w:eastAsia="en-US"/>
              </w:rPr>
              <w:t>School Technician</w:t>
            </w:r>
            <w:r>
              <w:rPr>
                <w:rFonts w:ascii="Calibri" w:hAnsi="Calibri"/>
                <w:szCs w:val="22"/>
                <w:lang w:eastAsia="en-US"/>
              </w:rPr>
              <w:t xml:space="preserve"> (Computing)</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MH309</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lee.cobley@</w:t>
            </w:r>
            <w:r w:rsidRPr="00E140E3">
              <w:rPr>
                <w:rFonts w:ascii="Calibri" w:hAnsi="Calibri"/>
                <w:szCs w:val="22"/>
                <w:lang w:eastAsia="en-US"/>
              </w:rPr>
              <w:t>uwtsd.ac.uk</w:t>
            </w:r>
          </w:p>
        </w:tc>
        <w:tc>
          <w:tcPr>
            <w:tcW w:w="709" w:type="dxa"/>
          </w:tcPr>
          <w:p w:rsidR="006F125C" w:rsidRPr="00E140E3" w:rsidRDefault="006F125C" w:rsidP="006F125C">
            <w:pPr>
              <w:rPr>
                <w:rFonts w:ascii="Calibri" w:hAnsi="Calibri"/>
                <w:szCs w:val="22"/>
                <w:lang w:eastAsia="en-US"/>
              </w:rPr>
            </w:pPr>
            <w:r w:rsidRPr="00E140E3">
              <w:rPr>
                <w:rFonts w:ascii="Calibri" w:hAnsi="Calibri"/>
                <w:szCs w:val="22"/>
                <w:lang w:eastAsia="en-US"/>
              </w:rPr>
              <w:t>4246</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Sue Williams</w:t>
            </w:r>
          </w:p>
        </w:tc>
        <w:tc>
          <w:tcPr>
            <w:tcW w:w="1990" w:type="dxa"/>
          </w:tcPr>
          <w:p w:rsidR="006F125C" w:rsidRPr="00E140E3" w:rsidRDefault="006F125C" w:rsidP="006F125C">
            <w:pPr>
              <w:rPr>
                <w:rFonts w:ascii="Calibri" w:hAnsi="Calibri"/>
                <w:szCs w:val="22"/>
                <w:lang w:eastAsia="en-US"/>
              </w:rPr>
            </w:pPr>
            <w:r w:rsidRPr="00E140E3">
              <w:rPr>
                <w:rFonts w:ascii="Calibri" w:hAnsi="Calibri"/>
                <w:szCs w:val="22"/>
                <w:lang w:eastAsia="en-US"/>
              </w:rPr>
              <w:t>School Secretary</w:t>
            </w:r>
            <w:r>
              <w:rPr>
                <w:rFonts w:ascii="Calibri" w:hAnsi="Calibri"/>
                <w:szCs w:val="22"/>
                <w:lang w:eastAsia="en-US"/>
              </w:rPr>
              <w:t xml:space="preserve"> (Computing)</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MH307</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sue.williams2@uwtsd.ac.uk</w:t>
            </w:r>
          </w:p>
        </w:tc>
        <w:tc>
          <w:tcPr>
            <w:tcW w:w="709" w:type="dxa"/>
          </w:tcPr>
          <w:p w:rsidR="006F125C" w:rsidRPr="00E140E3" w:rsidRDefault="006F125C" w:rsidP="006F125C">
            <w:pPr>
              <w:rPr>
                <w:rFonts w:ascii="Calibri" w:hAnsi="Calibri"/>
                <w:szCs w:val="22"/>
                <w:lang w:eastAsia="en-US"/>
              </w:rPr>
            </w:pPr>
            <w:r w:rsidRPr="00E140E3">
              <w:rPr>
                <w:rFonts w:ascii="Calibri" w:hAnsi="Calibri"/>
                <w:szCs w:val="22"/>
                <w:lang w:eastAsia="en-US"/>
              </w:rPr>
              <w:t>4192</w:t>
            </w:r>
          </w:p>
        </w:tc>
      </w:tr>
      <w:tr w:rsidR="00492A4D" w:rsidRPr="00241F53" w:rsidTr="00473172">
        <w:trPr>
          <w:trHeight w:val="732"/>
        </w:trPr>
        <w:tc>
          <w:tcPr>
            <w:tcW w:w="1984" w:type="dxa"/>
          </w:tcPr>
          <w:p w:rsidR="00492A4D" w:rsidRDefault="00473172" w:rsidP="006F125C">
            <w:pPr>
              <w:rPr>
                <w:rFonts w:ascii="Calibri" w:hAnsi="Calibri"/>
                <w:szCs w:val="22"/>
                <w:lang w:eastAsia="en-US"/>
              </w:rPr>
            </w:pPr>
            <w:proofErr w:type="spellStart"/>
            <w:r>
              <w:rPr>
                <w:rFonts w:ascii="Calibri" w:hAnsi="Calibri"/>
                <w:szCs w:val="22"/>
                <w:lang w:eastAsia="en-US"/>
              </w:rPr>
              <w:t>Llinos</w:t>
            </w:r>
            <w:proofErr w:type="spellEnd"/>
            <w:r>
              <w:rPr>
                <w:rFonts w:ascii="Calibri" w:hAnsi="Calibri"/>
                <w:szCs w:val="22"/>
                <w:lang w:eastAsia="en-US"/>
              </w:rPr>
              <w:t xml:space="preserve"> </w:t>
            </w:r>
            <w:proofErr w:type="spellStart"/>
            <w:r>
              <w:rPr>
                <w:rFonts w:ascii="Calibri" w:hAnsi="Calibri"/>
                <w:szCs w:val="22"/>
                <w:lang w:eastAsia="en-US"/>
              </w:rPr>
              <w:t>McVicar</w:t>
            </w:r>
            <w:proofErr w:type="spellEnd"/>
          </w:p>
        </w:tc>
        <w:tc>
          <w:tcPr>
            <w:tcW w:w="1990" w:type="dxa"/>
          </w:tcPr>
          <w:p w:rsidR="00492A4D" w:rsidRDefault="00473172" w:rsidP="006F125C">
            <w:pPr>
              <w:rPr>
                <w:rFonts w:ascii="Calibri" w:hAnsi="Calibri"/>
                <w:szCs w:val="22"/>
                <w:lang w:eastAsia="en-US"/>
              </w:rPr>
            </w:pPr>
            <w:r>
              <w:rPr>
                <w:rFonts w:ascii="Calibri" w:hAnsi="Calibri"/>
                <w:szCs w:val="22"/>
                <w:lang w:eastAsia="en-US"/>
              </w:rPr>
              <w:t>School Secretary</w:t>
            </w:r>
          </w:p>
          <w:p w:rsidR="00473172" w:rsidRPr="00E140E3" w:rsidRDefault="00473172" w:rsidP="006F125C">
            <w:pPr>
              <w:rPr>
                <w:rFonts w:ascii="Calibri" w:hAnsi="Calibri"/>
                <w:szCs w:val="22"/>
                <w:lang w:eastAsia="en-US"/>
              </w:rPr>
            </w:pPr>
            <w:r>
              <w:rPr>
                <w:rFonts w:ascii="Calibri" w:hAnsi="Calibri"/>
                <w:szCs w:val="22"/>
                <w:lang w:eastAsia="en-US"/>
              </w:rPr>
              <w:t>(Automotive and Logistics)</w:t>
            </w:r>
          </w:p>
        </w:tc>
        <w:tc>
          <w:tcPr>
            <w:tcW w:w="1237" w:type="dxa"/>
          </w:tcPr>
          <w:p w:rsidR="00492A4D" w:rsidRPr="00E140E3" w:rsidRDefault="00473172" w:rsidP="006F125C">
            <w:pPr>
              <w:rPr>
                <w:rFonts w:ascii="Calibri" w:hAnsi="Calibri"/>
                <w:szCs w:val="22"/>
                <w:lang w:eastAsia="en-US"/>
              </w:rPr>
            </w:pPr>
            <w:r>
              <w:rPr>
                <w:rFonts w:ascii="Calibri" w:hAnsi="Calibri"/>
                <w:szCs w:val="22"/>
                <w:lang w:eastAsia="en-US"/>
              </w:rPr>
              <w:t>MTG01</w:t>
            </w:r>
          </w:p>
        </w:tc>
        <w:tc>
          <w:tcPr>
            <w:tcW w:w="2835" w:type="dxa"/>
          </w:tcPr>
          <w:p w:rsidR="00492A4D" w:rsidRDefault="00473172" w:rsidP="006F125C">
            <w:pPr>
              <w:rPr>
                <w:rFonts w:ascii="Calibri" w:hAnsi="Calibri"/>
                <w:szCs w:val="22"/>
                <w:lang w:eastAsia="en-US"/>
              </w:rPr>
            </w:pPr>
            <w:r>
              <w:rPr>
                <w:rFonts w:ascii="Calibri" w:hAnsi="Calibri"/>
                <w:szCs w:val="22"/>
                <w:lang w:eastAsia="en-US"/>
              </w:rPr>
              <w:t>Llinos.mcvicar@uwtsd.ac.uk</w:t>
            </w:r>
          </w:p>
        </w:tc>
        <w:tc>
          <w:tcPr>
            <w:tcW w:w="709" w:type="dxa"/>
          </w:tcPr>
          <w:p w:rsidR="00492A4D" w:rsidRPr="00E140E3" w:rsidRDefault="00473172" w:rsidP="006F125C">
            <w:pPr>
              <w:rPr>
                <w:rFonts w:ascii="Calibri" w:hAnsi="Calibri"/>
                <w:szCs w:val="22"/>
                <w:lang w:eastAsia="en-US"/>
              </w:rPr>
            </w:pPr>
            <w:r>
              <w:rPr>
                <w:rFonts w:ascii="Calibri" w:hAnsi="Calibri"/>
                <w:szCs w:val="22"/>
                <w:lang w:eastAsia="en-US"/>
              </w:rPr>
              <w:t>4168</w:t>
            </w:r>
          </w:p>
        </w:tc>
      </w:tr>
      <w:tr w:rsidR="006F125C" w:rsidRPr="00241F53" w:rsidTr="006F125C">
        <w:tc>
          <w:tcPr>
            <w:tcW w:w="1984" w:type="dxa"/>
          </w:tcPr>
          <w:p w:rsidR="006F125C" w:rsidRDefault="006F125C" w:rsidP="006F125C">
            <w:pPr>
              <w:rPr>
                <w:rFonts w:ascii="Calibri" w:hAnsi="Calibri"/>
                <w:szCs w:val="22"/>
                <w:lang w:eastAsia="en-US"/>
              </w:rPr>
            </w:pPr>
            <w:r>
              <w:rPr>
                <w:rFonts w:ascii="Calibri" w:hAnsi="Calibri"/>
                <w:szCs w:val="22"/>
                <w:lang w:eastAsia="en-US"/>
              </w:rPr>
              <w:t>Dr Kelvin Sutton</w:t>
            </w:r>
          </w:p>
        </w:tc>
        <w:tc>
          <w:tcPr>
            <w:tcW w:w="1990" w:type="dxa"/>
          </w:tcPr>
          <w:p w:rsidR="006F125C" w:rsidRPr="00155B95" w:rsidRDefault="006F125C" w:rsidP="006F125C">
            <w:pPr>
              <w:rPr>
                <w:rFonts w:ascii="Calibri" w:hAnsi="Calibri"/>
                <w:szCs w:val="22"/>
                <w:lang w:eastAsia="en-US"/>
              </w:rPr>
            </w:pPr>
            <w:r>
              <w:rPr>
                <w:rFonts w:ascii="Calibri" w:hAnsi="Calibri"/>
                <w:szCs w:val="22"/>
                <w:lang w:eastAsia="en-US"/>
              </w:rPr>
              <w:t>Academic Staff (Maths)</w:t>
            </w:r>
          </w:p>
        </w:tc>
        <w:tc>
          <w:tcPr>
            <w:tcW w:w="1237" w:type="dxa"/>
          </w:tcPr>
          <w:p w:rsidR="006F125C" w:rsidRDefault="0025341B" w:rsidP="006F125C">
            <w:pPr>
              <w:rPr>
                <w:rFonts w:ascii="Calibri" w:hAnsi="Calibri"/>
                <w:szCs w:val="22"/>
                <w:lang w:eastAsia="en-US"/>
              </w:rPr>
            </w:pPr>
            <w:r>
              <w:rPr>
                <w:rFonts w:ascii="Calibri" w:hAnsi="Calibri"/>
                <w:szCs w:val="22"/>
                <w:lang w:eastAsia="en-US"/>
              </w:rPr>
              <w:t>MB109</w:t>
            </w:r>
          </w:p>
        </w:tc>
        <w:tc>
          <w:tcPr>
            <w:tcW w:w="2835" w:type="dxa"/>
          </w:tcPr>
          <w:p w:rsidR="006F125C" w:rsidRDefault="006F125C" w:rsidP="006F125C">
            <w:pPr>
              <w:rPr>
                <w:rFonts w:ascii="Calibri" w:hAnsi="Calibri"/>
                <w:szCs w:val="22"/>
                <w:lang w:eastAsia="en-US"/>
              </w:rPr>
            </w:pPr>
            <w:r>
              <w:rPr>
                <w:rFonts w:ascii="Calibri" w:hAnsi="Calibri"/>
                <w:szCs w:val="22"/>
                <w:lang w:eastAsia="en-US"/>
              </w:rPr>
              <w:t>kelvin.sutton@uwtsd.ac.uk</w:t>
            </w:r>
          </w:p>
        </w:tc>
        <w:tc>
          <w:tcPr>
            <w:tcW w:w="709" w:type="dxa"/>
          </w:tcPr>
          <w:p w:rsidR="006F125C" w:rsidRDefault="006F125C" w:rsidP="006F125C">
            <w:pPr>
              <w:rPr>
                <w:rFonts w:ascii="Calibri" w:hAnsi="Calibri"/>
                <w:szCs w:val="22"/>
                <w:lang w:eastAsia="en-US"/>
              </w:rPr>
            </w:pPr>
            <w:r>
              <w:rPr>
                <w:rFonts w:ascii="Calibri" w:hAnsi="Calibri"/>
                <w:szCs w:val="22"/>
                <w:lang w:eastAsia="en-US"/>
              </w:rPr>
              <w:t>4259</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Richard Sutton</w:t>
            </w:r>
          </w:p>
        </w:tc>
        <w:tc>
          <w:tcPr>
            <w:tcW w:w="1990" w:type="dxa"/>
          </w:tcPr>
          <w:p w:rsidR="006F125C" w:rsidRPr="00155B95" w:rsidRDefault="006F125C" w:rsidP="006F125C">
            <w:pPr>
              <w:rPr>
                <w:rFonts w:ascii="Calibri" w:hAnsi="Calibri"/>
                <w:b/>
                <w:szCs w:val="22"/>
                <w:lang w:eastAsia="en-US"/>
              </w:rPr>
            </w:pPr>
            <w:r>
              <w:rPr>
                <w:rFonts w:ascii="Calibri" w:hAnsi="Calibri"/>
                <w:b/>
                <w:szCs w:val="22"/>
                <w:lang w:eastAsia="en-US"/>
              </w:rPr>
              <w:t>Programme Director for Foundation Year</w:t>
            </w:r>
          </w:p>
        </w:tc>
        <w:tc>
          <w:tcPr>
            <w:tcW w:w="1237" w:type="dxa"/>
          </w:tcPr>
          <w:p w:rsidR="006F125C" w:rsidRPr="00E140E3" w:rsidRDefault="0025341B" w:rsidP="006F125C">
            <w:pPr>
              <w:rPr>
                <w:rFonts w:ascii="Calibri" w:hAnsi="Calibri"/>
                <w:szCs w:val="22"/>
                <w:lang w:eastAsia="en-US"/>
              </w:rPr>
            </w:pPr>
            <w:r>
              <w:rPr>
                <w:rFonts w:ascii="Calibri" w:hAnsi="Calibri"/>
                <w:szCs w:val="22"/>
                <w:lang w:eastAsia="en-US"/>
              </w:rPr>
              <w:t>MT406</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r</w:t>
            </w:r>
            <w:r w:rsidRPr="00155B95">
              <w:rPr>
                <w:rFonts w:ascii="Calibri" w:hAnsi="Calibri"/>
                <w:szCs w:val="22"/>
                <w:lang w:eastAsia="en-US"/>
              </w:rPr>
              <w:t>ichard.sutton@uwtsd.ac.uk</w:t>
            </w:r>
          </w:p>
        </w:tc>
        <w:tc>
          <w:tcPr>
            <w:tcW w:w="709" w:type="dxa"/>
          </w:tcPr>
          <w:p w:rsidR="006F125C" w:rsidRPr="00E140E3" w:rsidRDefault="006F125C" w:rsidP="006F125C">
            <w:pPr>
              <w:rPr>
                <w:rFonts w:ascii="Calibri" w:hAnsi="Calibri"/>
                <w:szCs w:val="22"/>
                <w:lang w:eastAsia="en-US"/>
              </w:rPr>
            </w:pPr>
            <w:r>
              <w:rPr>
                <w:rFonts w:ascii="Calibri" w:hAnsi="Calibri"/>
                <w:szCs w:val="22"/>
                <w:lang w:eastAsia="en-US"/>
              </w:rPr>
              <w:t>4411</w:t>
            </w:r>
          </w:p>
        </w:tc>
      </w:tr>
      <w:tr w:rsidR="006F125C" w:rsidRPr="00241F53" w:rsidTr="006F125C">
        <w:tc>
          <w:tcPr>
            <w:tcW w:w="1984" w:type="dxa"/>
          </w:tcPr>
          <w:p w:rsidR="006F125C" w:rsidRPr="00E140E3" w:rsidRDefault="006F125C" w:rsidP="006F125C">
            <w:pPr>
              <w:rPr>
                <w:rFonts w:ascii="Calibri" w:hAnsi="Calibri"/>
                <w:szCs w:val="22"/>
                <w:lang w:eastAsia="en-US"/>
              </w:rPr>
            </w:pPr>
            <w:r w:rsidRPr="00E140E3">
              <w:rPr>
                <w:rFonts w:ascii="Calibri" w:hAnsi="Calibri"/>
                <w:szCs w:val="22"/>
                <w:lang w:eastAsia="en-US"/>
              </w:rPr>
              <w:t>Gaynor Thomas</w:t>
            </w:r>
          </w:p>
        </w:tc>
        <w:tc>
          <w:tcPr>
            <w:tcW w:w="1990" w:type="dxa"/>
          </w:tcPr>
          <w:p w:rsidR="006F125C" w:rsidRPr="00155B95" w:rsidRDefault="006F125C" w:rsidP="006F125C">
            <w:pPr>
              <w:rPr>
                <w:rFonts w:ascii="Calibri" w:hAnsi="Calibri"/>
                <w:b/>
                <w:szCs w:val="22"/>
                <w:lang w:eastAsia="en-US"/>
              </w:rPr>
            </w:pPr>
            <w:r w:rsidRPr="00155B95">
              <w:rPr>
                <w:rFonts w:ascii="Calibri" w:hAnsi="Calibri"/>
                <w:b/>
                <w:szCs w:val="22"/>
                <w:lang w:eastAsia="en-US"/>
              </w:rPr>
              <w:t>Foundation Year contact in SOAC</w:t>
            </w:r>
          </w:p>
          <w:p w:rsidR="006F125C" w:rsidRPr="00E140E3" w:rsidRDefault="006F125C" w:rsidP="006F125C">
            <w:pPr>
              <w:rPr>
                <w:rFonts w:ascii="Calibri" w:hAnsi="Calibri"/>
                <w:szCs w:val="22"/>
                <w:lang w:eastAsia="en-US"/>
              </w:rPr>
            </w:pPr>
            <w:r>
              <w:rPr>
                <w:rFonts w:ascii="Calibri" w:hAnsi="Calibri"/>
                <w:szCs w:val="22"/>
                <w:lang w:eastAsia="en-US"/>
              </w:rPr>
              <w:t xml:space="preserve">Also PD of BSc Mobile Computing and Application Development and MSc </w:t>
            </w:r>
            <w:proofErr w:type="spellStart"/>
            <w:r>
              <w:rPr>
                <w:rFonts w:ascii="Calibri" w:hAnsi="Calibri"/>
                <w:szCs w:val="22"/>
                <w:lang w:eastAsia="en-US"/>
              </w:rPr>
              <w:t>eCommerce</w:t>
            </w:r>
            <w:proofErr w:type="spellEnd"/>
            <w:r w:rsidRPr="00E140E3">
              <w:rPr>
                <w:rFonts w:ascii="Calibri" w:hAnsi="Calibri"/>
                <w:szCs w:val="22"/>
                <w:lang w:eastAsia="en-US"/>
              </w:rPr>
              <w:t xml:space="preserve"> </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MH412B</w:t>
            </w:r>
          </w:p>
        </w:tc>
        <w:tc>
          <w:tcPr>
            <w:tcW w:w="2835" w:type="dxa"/>
          </w:tcPr>
          <w:p w:rsidR="006F125C" w:rsidRPr="00E140E3" w:rsidRDefault="006F125C" w:rsidP="006F125C">
            <w:pPr>
              <w:rPr>
                <w:rFonts w:ascii="Calibri" w:hAnsi="Calibri"/>
                <w:szCs w:val="22"/>
                <w:lang w:eastAsia="en-US"/>
              </w:rPr>
            </w:pPr>
            <w:r w:rsidRPr="00E140E3">
              <w:rPr>
                <w:rFonts w:ascii="Calibri" w:hAnsi="Calibri"/>
                <w:szCs w:val="22"/>
                <w:lang w:eastAsia="en-US"/>
              </w:rPr>
              <w:t>gaynor.thomas@uwtsd.ac.uk</w:t>
            </w:r>
          </w:p>
        </w:tc>
        <w:tc>
          <w:tcPr>
            <w:tcW w:w="709" w:type="dxa"/>
          </w:tcPr>
          <w:p w:rsidR="006F125C" w:rsidRPr="00E140E3" w:rsidRDefault="006F125C" w:rsidP="006F125C">
            <w:pPr>
              <w:rPr>
                <w:rFonts w:ascii="Calibri" w:hAnsi="Calibri"/>
                <w:szCs w:val="22"/>
                <w:lang w:eastAsia="en-US"/>
              </w:rPr>
            </w:pPr>
            <w:r w:rsidRPr="00E140E3">
              <w:rPr>
                <w:rFonts w:ascii="Calibri" w:hAnsi="Calibri"/>
                <w:szCs w:val="22"/>
                <w:lang w:eastAsia="en-US"/>
              </w:rPr>
              <w:t>4356</w:t>
            </w:r>
          </w:p>
        </w:tc>
      </w:tr>
      <w:tr w:rsidR="006F125C" w:rsidRPr="00241F53" w:rsidTr="006F125C">
        <w:tc>
          <w:tcPr>
            <w:tcW w:w="1984" w:type="dxa"/>
          </w:tcPr>
          <w:p w:rsidR="006F125C" w:rsidRPr="00E140E3" w:rsidRDefault="006F125C" w:rsidP="006F125C">
            <w:pPr>
              <w:rPr>
                <w:rFonts w:ascii="Calibri" w:hAnsi="Calibri"/>
                <w:szCs w:val="22"/>
                <w:lang w:eastAsia="en-US"/>
              </w:rPr>
            </w:pPr>
            <w:r w:rsidRPr="00E140E3">
              <w:rPr>
                <w:rFonts w:ascii="Calibri" w:hAnsi="Calibri"/>
                <w:szCs w:val="22"/>
                <w:lang w:eastAsia="en-US"/>
              </w:rPr>
              <w:t>John Young</w:t>
            </w:r>
          </w:p>
        </w:tc>
        <w:tc>
          <w:tcPr>
            <w:tcW w:w="1990" w:type="dxa"/>
          </w:tcPr>
          <w:p w:rsidR="006F125C" w:rsidRPr="00E140E3" w:rsidRDefault="006F125C" w:rsidP="006F125C">
            <w:pPr>
              <w:rPr>
                <w:rFonts w:ascii="Calibri" w:hAnsi="Calibri"/>
                <w:szCs w:val="22"/>
                <w:lang w:eastAsia="en-US"/>
              </w:rPr>
            </w:pPr>
            <w:r w:rsidRPr="00E140E3">
              <w:rPr>
                <w:rFonts w:ascii="Calibri" w:hAnsi="Calibri"/>
                <w:szCs w:val="22"/>
                <w:lang w:eastAsia="en-US"/>
              </w:rPr>
              <w:t>Electronics Technician</w:t>
            </w:r>
            <w:r>
              <w:rPr>
                <w:rFonts w:ascii="Calibri" w:hAnsi="Calibri"/>
                <w:szCs w:val="22"/>
                <w:lang w:eastAsia="en-US"/>
              </w:rPr>
              <w:t xml:space="preserve"> (Computing)</w:t>
            </w:r>
          </w:p>
        </w:tc>
        <w:tc>
          <w:tcPr>
            <w:tcW w:w="1237" w:type="dxa"/>
          </w:tcPr>
          <w:p w:rsidR="006F125C" w:rsidRPr="00E140E3" w:rsidRDefault="006F125C" w:rsidP="006F125C">
            <w:pPr>
              <w:rPr>
                <w:rFonts w:ascii="Calibri" w:hAnsi="Calibri"/>
                <w:szCs w:val="22"/>
                <w:lang w:eastAsia="en-US"/>
              </w:rPr>
            </w:pPr>
            <w:r w:rsidRPr="00E140E3">
              <w:rPr>
                <w:rFonts w:ascii="Calibri" w:hAnsi="Calibri"/>
                <w:szCs w:val="22"/>
                <w:lang w:eastAsia="en-US"/>
              </w:rPr>
              <w:t>MH507</w:t>
            </w:r>
          </w:p>
        </w:tc>
        <w:tc>
          <w:tcPr>
            <w:tcW w:w="2835" w:type="dxa"/>
          </w:tcPr>
          <w:p w:rsidR="006F125C" w:rsidRPr="00E140E3" w:rsidRDefault="006F125C" w:rsidP="006F125C">
            <w:pPr>
              <w:rPr>
                <w:rFonts w:ascii="Calibri" w:hAnsi="Calibri"/>
                <w:szCs w:val="22"/>
                <w:lang w:eastAsia="en-US"/>
              </w:rPr>
            </w:pPr>
            <w:r w:rsidRPr="00E140E3">
              <w:rPr>
                <w:rFonts w:ascii="Calibri" w:hAnsi="Calibri"/>
                <w:szCs w:val="22"/>
                <w:lang w:eastAsia="en-US"/>
              </w:rPr>
              <w:t>john.young@uwtsd.ac.uk</w:t>
            </w:r>
          </w:p>
        </w:tc>
        <w:tc>
          <w:tcPr>
            <w:tcW w:w="709" w:type="dxa"/>
          </w:tcPr>
          <w:p w:rsidR="006F125C" w:rsidRPr="00E140E3" w:rsidRDefault="006F125C" w:rsidP="006F125C">
            <w:pPr>
              <w:rPr>
                <w:rFonts w:ascii="Calibri" w:hAnsi="Calibri"/>
                <w:szCs w:val="22"/>
                <w:lang w:eastAsia="en-US"/>
              </w:rPr>
            </w:pPr>
            <w:r>
              <w:rPr>
                <w:rFonts w:ascii="Calibri" w:hAnsi="Calibri"/>
                <w:szCs w:val="22"/>
                <w:lang w:eastAsia="en-US"/>
              </w:rPr>
              <w:t>-</w:t>
            </w:r>
          </w:p>
        </w:tc>
      </w:tr>
      <w:tr w:rsidR="006F125C" w:rsidRPr="00241F53" w:rsidTr="006F125C">
        <w:tc>
          <w:tcPr>
            <w:tcW w:w="1984" w:type="dxa"/>
          </w:tcPr>
          <w:p w:rsidR="006F125C" w:rsidRPr="00E140E3" w:rsidRDefault="006F125C" w:rsidP="006F125C">
            <w:pPr>
              <w:rPr>
                <w:rFonts w:ascii="Calibri" w:hAnsi="Calibri"/>
                <w:szCs w:val="22"/>
                <w:lang w:eastAsia="en-US"/>
              </w:rPr>
            </w:pPr>
            <w:r>
              <w:rPr>
                <w:rFonts w:ascii="Calibri" w:hAnsi="Calibri"/>
                <w:szCs w:val="22"/>
                <w:lang w:eastAsia="en-US"/>
              </w:rPr>
              <w:t>Dr John Rees</w:t>
            </w:r>
          </w:p>
        </w:tc>
        <w:tc>
          <w:tcPr>
            <w:tcW w:w="1990" w:type="dxa"/>
          </w:tcPr>
          <w:p w:rsidR="006F125C" w:rsidRPr="00E140E3" w:rsidRDefault="006F125C" w:rsidP="006F125C">
            <w:pPr>
              <w:rPr>
                <w:rFonts w:ascii="Calibri" w:hAnsi="Calibri"/>
                <w:szCs w:val="22"/>
                <w:lang w:eastAsia="en-US"/>
              </w:rPr>
            </w:pPr>
            <w:r>
              <w:rPr>
                <w:rFonts w:ascii="Calibri" w:hAnsi="Calibri"/>
                <w:szCs w:val="22"/>
                <w:lang w:eastAsia="en-US"/>
              </w:rPr>
              <w:t>Academic Staff (Computing)</w:t>
            </w:r>
          </w:p>
        </w:tc>
        <w:tc>
          <w:tcPr>
            <w:tcW w:w="1237" w:type="dxa"/>
          </w:tcPr>
          <w:p w:rsidR="006F125C" w:rsidRPr="00E140E3" w:rsidRDefault="002A4292" w:rsidP="006F125C">
            <w:pPr>
              <w:rPr>
                <w:rFonts w:ascii="Calibri" w:hAnsi="Calibri"/>
                <w:szCs w:val="22"/>
                <w:lang w:eastAsia="en-US"/>
              </w:rPr>
            </w:pPr>
            <w:r w:rsidRPr="00E140E3">
              <w:rPr>
                <w:rFonts w:ascii="Calibri" w:hAnsi="Calibri"/>
                <w:szCs w:val="22"/>
                <w:lang w:eastAsia="en-US"/>
              </w:rPr>
              <w:t>MH409</w:t>
            </w:r>
          </w:p>
        </w:tc>
        <w:tc>
          <w:tcPr>
            <w:tcW w:w="2835" w:type="dxa"/>
          </w:tcPr>
          <w:p w:rsidR="006F125C" w:rsidRPr="00E140E3" w:rsidRDefault="006F125C" w:rsidP="006F125C">
            <w:pPr>
              <w:rPr>
                <w:rFonts w:ascii="Calibri" w:hAnsi="Calibri"/>
                <w:szCs w:val="22"/>
                <w:lang w:eastAsia="en-US"/>
              </w:rPr>
            </w:pPr>
            <w:r>
              <w:rPr>
                <w:rFonts w:ascii="Calibri" w:hAnsi="Calibri"/>
                <w:szCs w:val="22"/>
                <w:lang w:eastAsia="en-US"/>
              </w:rPr>
              <w:t>john.rees@uwtsd.ac.uk</w:t>
            </w:r>
          </w:p>
        </w:tc>
        <w:tc>
          <w:tcPr>
            <w:tcW w:w="709" w:type="dxa"/>
          </w:tcPr>
          <w:p w:rsidR="006F125C" w:rsidRPr="00E140E3" w:rsidRDefault="002A4292" w:rsidP="006F125C">
            <w:pPr>
              <w:rPr>
                <w:rFonts w:ascii="Calibri" w:hAnsi="Calibri"/>
                <w:szCs w:val="22"/>
                <w:lang w:eastAsia="en-US"/>
              </w:rPr>
            </w:pPr>
            <w:r>
              <w:rPr>
                <w:rFonts w:ascii="Calibri" w:hAnsi="Calibri"/>
                <w:szCs w:val="22"/>
                <w:lang w:eastAsia="en-US"/>
              </w:rPr>
              <w:t>4522</w:t>
            </w:r>
          </w:p>
        </w:tc>
      </w:tr>
    </w:tbl>
    <w:p w:rsidR="00CD642C" w:rsidRPr="002633D8" w:rsidRDefault="00CD642C">
      <w:pPr>
        <w:jc w:val="both"/>
        <w:rPr>
          <w:rFonts w:cs="Arial"/>
          <w:szCs w:val="22"/>
        </w:rPr>
      </w:pPr>
    </w:p>
    <w:p w:rsidR="00CD642C" w:rsidRPr="002633D8" w:rsidRDefault="00FC081A" w:rsidP="000F0828">
      <w:pPr>
        <w:pStyle w:val="Heading2"/>
      </w:pPr>
      <w:bookmarkStart w:id="2" w:name="_Toc430945013"/>
      <w:bookmarkStart w:id="3" w:name="_GoBack"/>
      <w:bookmarkEnd w:id="3"/>
      <w:r>
        <w:lastRenderedPageBreak/>
        <w:t>Pastoral Support</w:t>
      </w:r>
      <w:bookmarkEnd w:id="2"/>
    </w:p>
    <w:p w:rsidR="00CD642C" w:rsidRPr="002633D8" w:rsidRDefault="00CD642C" w:rsidP="000A285C">
      <w:pPr>
        <w:keepNext/>
        <w:rPr>
          <w:rFonts w:cs="Arial"/>
          <w:b/>
          <w:szCs w:val="22"/>
        </w:rPr>
      </w:pPr>
    </w:p>
    <w:p w:rsidR="006607C8" w:rsidRPr="00EA0886"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52361D">
        <w:rPr>
          <w:rFonts w:cs="Arial"/>
          <w:szCs w:val="22"/>
        </w:rPr>
        <w:t xml:space="preserve"> This is known as your “Personal Tutor”</w:t>
      </w:r>
      <w:r w:rsidR="006E783A">
        <w:rPr>
          <w:rFonts w:cs="Arial"/>
          <w:szCs w:val="22"/>
        </w:rPr>
        <w:t xml:space="preserve">. </w:t>
      </w:r>
      <w:r w:rsidR="00CD642C" w:rsidRPr="002633D8">
        <w:rPr>
          <w:rFonts w:cs="Arial"/>
          <w:szCs w:val="22"/>
        </w:rPr>
        <w:t xml:space="preserve"> Details of the arrangements for </w:t>
      </w:r>
      <w:r w:rsidR="006E783A">
        <w:rPr>
          <w:rFonts w:cs="Arial"/>
          <w:szCs w:val="22"/>
        </w:rPr>
        <w:t>Personal Tutors</w:t>
      </w:r>
      <w:r w:rsidR="00CD642C" w:rsidRPr="002633D8">
        <w:rPr>
          <w:rFonts w:cs="Arial"/>
          <w:szCs w:val="22"/>
        </w:rPr>
        <w:t xml:space="preserve">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012692" w:rsidRPr="002633D8">
        <w:rPr>
          <w:rFonts w:cs="Arial"/>
          <w:i/>
          <w:szCs w:val="22"/>
        </w:rPr>
        <w:t xml:space="preserve">Undergraduate </w:t>
      </w:r>
      <w:r w:rsidR="00CD642C" w:rsidRPr="002633D8">
        <w:rPr>
          <w:rFonts w:cs="Arial"/>
          <w:i/>
          <w:szCs w:val="22"/>
        </w:rPr>
        <w:t>Student Guide</w:t>
      </w:r>
      <w:r w:rsidR="0083459A">
        <w:rPr>
          <w:rFonts w:cs="Arial"/>
          <w:i/>
          <w:szCs w:val="22"/>
        </w:rPr>
        <w:t xml:space="preserve"> </w:t>
      </w:r>
      <w:r w:rsidR="0083459A" w:rsidRPr="0083459A">
        <w:rPr>
          <w:rFonts w:cs="Arial"/>
          <w:szCs w:val="22"/>
        </w:rPr>
        <w:t>which</w:t>
      </w:r>
      <w:r w:rsidR="006607C8" w:rsidRPr="00EA0886">
        <w:rPr>
          <w:rFonts w:cs="Arial"/>
          <w:b/>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rsidR="006607C8" w:rsidRDefault="00866E1A" w:rsidP="006607C8">
      <w:pPr>
        <w:jc w:val="both"/>
        <w:rPr>
          <w:rFonts w:cs="Arial"/>
          <w:szCs w:val="22"/>
        </w:rPr>
      </w:pPr>
      <w:hyperlink r:id="rId12" w:history="1">
        <w:r w:rsidR="006607C8" w:rsidRPr="00EA0886">
          <w:rPr>
            <w:rStyle w:val="Hyperlink"/>
            <w:rFonts w:cs="Arial"/>
            <w:szCs w:val="22"/>
          </w:rPr>
          <w:t>http://www.uwtsd.ac.uk/academic-office/university-regulations-student-guide/</w:t>
        </w:r>
      </w:hyperlink>
    </w:p>
    <w:p w:rsidR="006607C8" w:rsidRPr="001E52ED" w:rsidRDefault="006607C8" w:rsidP="006607C8">
      <w:pPr>
        <w:jc w:val="both"/>
        <w:rPr>
          <w:rFonts w:cs="Arial"/>
          <w:szCs w:val="22"/>
        </w:rPr>
      </w:pPr>
      <w:r>
        <w:rPr>
          <w:rFonts w:cs="Arial"/>
          <w:szCs w:val="22"/>
        </w:rPr>
        <w:t xml:space="preserve"> </w:t>
      </w:r>
    </w:p>
    <w:p w:rsidR="005044B2" w:rsidRPr="002633D8" w:rsidRDefault="005044B2">
      <w:pPr>
        <w:jc w:val="both"/>
        <w:rPr>
          <w:rFonts w:cs="Arial"/>
          <w:szCs w:val="22"/>
        </w:rPr>
      </w:pPr>
    </w:p>
    <w:p w:rsidR="00AA1F12" w:rsidRPr="000F0828" w:rsidRDefault="000F0828" w:rsidP="000F0828">
      <w:pPr>
        <w:pStyle w:val="Heading1"/>
      </w:pPr>
      <w:bookmarkStart w:id="4" w:name="_Toc430945014"/>
      <w:r>
        <w:t>ACADEMIC YEAR 2015/6</w:t>
      </w:r>
      <w:bookmarkEnd w:id="4"/>
    </w:p>
    <w:p w:rsidR="00AA1F12" w:rsidRPr="002633D8" w:rsidRDefault="00AA1F12" w:rsidP="00AA1F12">
      <w:pPr>
        <w:jc w:val="both"/>
        <w:rPr>
          <w:rFonts w:cs="Arial"/>
          <w:szCs w:val="22"/>
        </w:rPr>
      </w:pPr>
      <w:r w:rsidRPr="002633D8">
        <w:rPr>
          <w:rFonts w:cs="Arial"/>
          <w:szCs w:val="22"/>
        </w:rPr>
        <w:t>The academic year 201</w:t>
      </w:r>
      <w:r>
        <w:rPr>
          <w:rFonts w:cs="Arial"/>
          <w:szCs w:val="22"/>
        </w:rPr>
        <w:t>5</w:t>
      </w:r>
      <w:r w:rsidRPr="002633D8">
        <w:rPr>
          <w:rFonts w:cs="Arial"/>
          <w:szCs w:val="22"/>
        </w:rPr>
        <w:t>/201</w:t>
      </w:r>
      <w:r>
        <w:rPr>
          <w:rFonts w:cs="Arial"/>
          <w:szCs w:val="22"/>
        </w:rPr>
        <w:t>6</w:t>
      </w:r>
      <w:r w:rsidRPr="002633D8">
        <w:rPr>
          <w:rFonts w:cs="Arial"/>
          <w:szCs w:val="22"/>
        </w:rPr>
        <w:t xml:space="preserve"> will be divided up as follows:</w:t>
      </w:r>
    </w:p>
    <w:p w:rsidR="00AA1F12" w:rsidRPr="002633D8" w:rsidRDefault="00AA1F12" w:rsidP="00AA1F12">
      <w:pPr>
        <w:jc w:val="both"/>
        <w:rPr>
          <w:rFonts w:cs="Arial"/>
          <w:szCs w:val="22"/>
        </w:rPr>
      </w:pPr>
    </w:p>
    <w:p w:rsidR="00AA1F12" w:rsidRPr="002633D8" w:rsidRDefault="00AA1F12" w:rsidP="00AA1F12">
      <w:pPr>
        <w:jc w:val="both"/>
        <w:rPr>
          <w:rFonts w:cs="Arial"/>
          <w:i/>
          <w:szCs w:val="22"/>
        </w:rPr>
      </w:pPr>
      <w:r w:rsidRPr="002633D8">
        <w:rPr>
          <w:rFonts w:cs="Arial"/>
          <w:szCs w:val="22"/>
        </w:rPr>
        <w:t>Induction</w:t>
      </w:r>
      <w:r w:rsidRPr="002633D8">
        <w:rPr>
          <w:rFonts w:cs="Arial"/>
          <w:szCs w:val="22"/>
        </w:rPr>
        <w:tab/>
      </w:r>
      <w:r w:rsidRPr="002633D8">
        <w:rPr>
          <w:rFonts w:cs="Arial"/>
          <w:szCs w:val="22"/>
        </w:rPr>
        <w:tab/>
        <w:t>2</w:t>
      </w:r>
      <w:r>
        <w:rPr>
          <w:rFonts w:cs="Arial"/>
          <w:szCs w:val="22"/>
        </w:rPr>
        <w:t>1</w:t>
      </w:r>
      <w:r w:rsidRPr="002633D8">
        <w:rPr>
          <w:rFonts w:cs="Arial"/>
          <w:szCs w:val="22"/>
        </w:rPr>
        <w:t>/09/1</w:t>
      </w:r>
      <w:r>
        <w:rPr>
          <w:rFonts w:cs="Arial"/>
          <w:szCs w:val="22"/>
        </w:rPr>
        <w:t>5</w:t>
      </w:r>
      <w:r w:rsidRPr="002633D8">
        <w:rPr>
          <w:rFonts w:cs="Arial"/>
          <w:szCs w:val="22"/>
        </w:rPr>
        <w:t xml:space="preserve"> - 2</w:t>
      </w:r>
      <w:r>
        <w:rPr>
          <w:rFonts w:cs="Arial"/>
          <w:szCs w:val="22"/>
        </w:rPr>
        <w:t>5</w:t>
      </w:r>
      <w:r w:rsidRPr="002633D8">
        <w:rPr>
          <w:rFonts w:cs="Arial"/>
          <w:szCs w:val="22"/>
        </w:rPr>
        <w:t>/09/1</w:t>
      </w:r>
      <w:r>
        <w:rPr>
          <w:rFonts w:cs="Arial"/>
          <w:szCs w:val="22"/>
        </w:rPr>
        <w:t>5</w:t>
      </w:r>
      <w:r w:rsidRPr="002633D8">
        <w:rPr>
          <w:rFonts w:cs="Arial"/>
          <w:szCs w:val="22"/>
        </w:rPr>
        <w:t xml:space="preserve"> </w:t>
      </w:r>
    </w:p>
    <w:p w:rsidR="00AA1F12" w:rsidRPr="002633D8" w:rsidRDefault="00AA1F12" w:rsidP="00AA1F12">
      <w:pPr>
        <w:jc w:val="both"/>
        <w:rPr>
          <w:rFonts w:cs="Arial"/>
          <w:szCs w:val="22"/>
        </w:rPr>
      </w:pPr>
      <w:r w:rsidRPr="002633D8">
        <w:rPr>
          <w:rFonts w:cs="Arial"/>
          <w:szCs w:val="22"/>
        </w:rPr>
        <w:t>Semester 1:</w:t>
      </w:r>
      <w:r w:rsidRPr="002633D8">
        <w:rPr>
          <w:rFonts w:cs="Arial"/>
          <w:szCs w:val="22"/>
        </w:rPr>
        <w:tab/>
      </w:r>
      <w:r w:rsidRPr="002633D8">
        <w:rPr>
          <w:rFonts w:cs="Arial"/>
          <w:szCs w:val="22"/>
        </w:rPr>
        <w:tab/>
        <w:t>2</w:t>
      </w:r>
      <w:r w:rsidR="0024545E">
        <w:rPr>
          <w:rFonts w:cs="Arial"/>
          <w:szCs w:val="22"/>
        </w:rPr>
        <w:t>1</w:t>
      </w:r>
      <w:r w:rsidRPr="002633D8">
        <w:rPr>
          <w:rFonts w:cs="Arial"/>
          <w:szCs w:val="22"/>
        </w:rPr>
        <w:t>/09/1</w:t>
      </w:r>
      <w:r>
        <w:rPr>
          <w:rFonts w:cs="Arial"/>
          <w:szCs w:val="22"/>
        </w:rPr>
        <w:t>5</w:t>
      </w:r>
      <w:r w:rsidRPr="002633D8">
        <w:rPr>
          <w:rFonts w:cs="Arial"/>
          <w:szCs w:val="22"/>
        </w:rPr>
        <w:t xml:space="preserve"> - 2</w:t>
      </w:r>
      <w:r>
        <w:rPr>
          <w:rFonts w:cs="Arial"/>
          <w:szCs w:val="22"/>
        </w:rPr>
        <w:t>2</w:t>
      </w:r>
      <w:r w:rsidRPr="002633D8">
        <w:rPr>
          <w:rFonts w:cs="Arial"/>
          <w:szCs w:val="22"/>
        </w:rPr>
        <w:t>/01/1</w:t>
      </w:r>
      <w:r>
        <w:rPr>
          <w:rFonts w:cs="Arial"/>
          <w:szCs w:val="22"/>
        </w:rPr>
        <w:t>6</w:t>
      </w:r>
    </w:p>
    <w:p w:rsidR="00AA1F12" w:rsidRPr="00556506" w:rsidRDefault="00AA1F12" w:rsidP="00AA1F12">
      <w:pPr>
        <w:jc w:val="both"/>
        <w:rPr>
          <w:rFonts w:cs="Arial"/>
          <w:szCs w:val="22"/>
        </w:rPr>
      </w:pPr>
      <w:r w:rsidRPr="00556506">
        <w:rPr>
          <w:rFonts w:cs="Arial"/>
          <w:szCs w:val="22"/>
        </w:rPr>
        <w:t>Exam Period 1:</w:t>
      </w:r>
      <w:r w:rsidRPr="00556506">
        <w:rPr>
          <w:rFonts w:cs="Arial"/>
          <w:szCs w:val="22"/>
        </w:rPr>
        <w:tab/>
        <w:t>07/01/16 - 15/01/16</w:t>
      </w:r>
    </w:p>
    <w:p w:rsidR="00AA1F12" w:rsidRPr="00556506" w:rsidRDefault="00AA1F12" w:rsidP="00AA1F12">
      <w:pPr>
        <w:jc w:val="both"/>
        <w:rPr>
          <w:rFonts w:cs="Arial"/>
          <w:szCs w:val="22"/>
        </w:rPr>
      </w:pPr>
      <w:r w:rsidRPr="00556506">
        <w:rPr>
          <w:rFonts w:cs="Arial"/>
          <w:szCs w:val="22"/>
        </w:rPr>
        <w:t>Semester 2:</w:t>
      </w:r>
      <w:r w:rsidRPr="00556506">
        <w:rPr>
          <w:rFonts w:cs="Arial"/>
          <w:szCs w:val="22"/>
        </w:rPr>
        <w:tab/>
      </w:r>
      <w:r w:rsidRPr="00556506">
        <w:rPr>
          <w:rFonts w:cs="Arial"/>
          <w:szCs w:val="22"/>
        </w:rPr>
        <w:tab/>
        <w:t>25/01/16 - 08/07/16</w:t>
      </w:r>
    </w:p>
    <w:p w:rsidR="00AA1F12" w:rsidRPr="00556506" w:rsidRDefault="00AA1F12" w:rsidP="00AA1F12">
      <w:pPr>
        <w:jc w:val="both"/>
        <w:rPr>
          <w:rFonts w:cs="Arial"/>
          <w:szCs w:val="22"/>
        </w:rPr>
      </w:pPr>
      <w:r w:rsidRPr="00556506">
        <w:rPr>
          <w:rFonts w:cs="Arial"/>
          <w:szCs w:val="22"/>
        </w:rPr>
        <w:t>Exam Period 2:</w:t>
      </w:r>
      <w:r w:rsidRPr="00556506">
        <w:rPr>
          <w:rFonts w:cs="Arial"/>
          <w:szCs w:val="22"/>
        </w:rPr>
        <w:tab/>
        <w:t>09/05/16 - 20/05/16</w:t>
      </w:r>
    </w:p>
    <w:p w:rsidR="00AA1F12" w:rsidRPr="00556506" w:rsidRDefault="00AA1F12" w:rsidP="00AA1F12">
      <w:pPr>
        <w:jc w:val="both"/>
        <w:rPr>
          <w:rFonts w:cs="Arial"/>
          <w:szCs w:val="22"/>
        </w:rPr>
      </w:pPr>
      <w:r w:rsidRPr="00556506">
        <w:rPr>
          <w:rFonts w:cs="Arial"/>
          <w:szCs w:val="22"/>
        </w:rPr>
        <w:t>Examining Boards:</w:t>
      </w:r>
      <w:r w:rsidRPr="00556506">
        <w:rPr>
          <w:rFonts w:cs="Arial"/>
          <w:szCs w:val="22"/>
        </w:rPr>
        <w:tab/>
        <w:t>06/06/16 - 01/07/16</w:t>
      </w:r>
    </w:p>
    <w:p w:rsidR="00AA1F12" w:rsidRPr="002633D8" w:rsidRDefault="00AA1F12" w:rsidP="00AA1F12">
      <w:pPr>
        <w:jc w:val="both"/>
        <w:rPr>
          <w:rFonts w:cs="Arial"/>
          <w:szCs w:val="22"/>
        </w:rPr>
      </w:pPr>
      <w:r w:rsidRPr="00556506">
        <w:rPr>
          <w:rFonts w:cs="Arial"/>
          <w:szCs w:val="22"/>
        </w:rPr>
        <w:t>Re-sit Period:</w:t>
      </w:r>
      <w:r w:rsidRPr="00556506">
        <w:rPr>
          <w:rFonts w:cs="Arial"/>
          <w:szCs w:val="22"/>
        </w:rPr>
        <w:tab/>
      </w:r>
      <w:r w:rsidRPr="00556506">
        <w:rPr>
          <w:rFonts w:cs="Arial"/>
          <w:szCs w:val="22"/>
        </w:rPr>
        <w:tab/>
        <w:t>18/07/16 - 22/07/16</w:t>
      </w:r>
      <w:r w:rsidRPr="002633D8">
        <w:rPr>
          <w:rFonts w:cs="Arial"/>
          <w:szCs w:val="22"/>
        </w:rPr>
        <w:t xml:space="preserve"> </w:t>
      </w:r>
    </w:p>
    <w:p w:rsidR="00CD642C" w:rsidRPr="002633D8" w:rsidRDefault="00CD642C">
      <w:pPr>
        <w:jc w:val="both"/>
        <w:rPr>
          <w:rFonts w:cs="Arial"/>
          <w:szCs w:val="22"/>
        </w:rPr>
      </w:pPr>
    </w:p>
    <w:p w:rsidR="00CD642C" w:rsidRDefault="00CD642C">
      <w:pPr>
        <w:jc w:val="both"/>
        <w:rPr>
          <w:rFonts w:cs="Arial"/>
          <w:szCs w:val="22"/>
        </w:rPr>
      </w:pPr>
      <w:r w:rsidRPr="002633D8">
        <w:rPr>
          <w:rFonts w:cs="Arial"/>
          <w:szCs w:val="22"/>
        </w:rPr>
        <w:t>It is vitally important that the University Registry has an accurate record of your personal details at all times. It is equally important to ensure that you are registered on the correct Programme of Study and on the correct modules. Failure to inform the Registry of any changes in this respect is likely to cause some or all of the following problems:</w:t>
      </w:r>
    </w:p>
    <w:p w:rsidR="0024545E" w:rsidRPr="002633D8" w:rsidRDefault="0024545E">
      <w:pPr>
        <w:jc w:val="both"/>
        <w:rPr>
          <w:rFonts w:cs="Arial"/>
          <w:szCs w:val="22"/>
        </w:rPr>
      </w:pPr>
    </w:p>
    <w:p w:rsidR="00CD642C" w:rsidRPr="002633D8" w:rsidRDefault="00CD642C">
      <w:pPr>
        <w:numPr>
          <w:ilvl w:val="0"/>
          <w:numId w:val="2"/>
        </w:numPr>
        <w:jc w:val="both"/>
        <w:rPr>
          <w:rFonts w:cs="Arial"/>
          <w:szCs w:val="22"/>
        </w:rPr>
      </w:pPr>
      <w:r w:rsidRPr="002633D8">
        <w:rPr>
          <w:rFonts w:cs="Arial"/>
          <w:szCs w:val="22"/>
        </w:rPr>
        <w:t>delay in obtaining your student loan;</w:t>
      </w:r>
    </w:p>
    <w:p w:rsidR="00CD642C" w:rsidRPr="002633D8" w:rsidRDefault="00CD642C">
      <w:pPr>
        <w:numPr>
          <w:ilvl w:val="0"/>
          <w:numId w:val="2"/>
        </w:numPr>
        <w:jc w:val="both"/>
        <w:rPr>
          <w:rFonts w:cs="Arial"/>
          <w:szCs w:val="22"/>
        </w:rPr>
      </w:pPr>
      <w:r w:rsidRPr="002633D8">
        <w:rPr>
          <w:rFonts w:cs="Arial"/>
          <w:szCs w:val="22"/>
        </w:rPr>
        <w:t>failure to keep you generally informed;</w:t>
      </w:r>
    </w:p>
    <w:p w:rsidR="00CD642C" w:rsidRPr="002633D8" w:rsidRDefault="00CD642C">
      <w:pPr>
        <w:numPr>
          <w:ilvl w:val="0"/>
          <w:numId w:val="2"/>
        </w:numPr>
        <w:jc w:val="both"/>
        <w:rPr>
          <w:rFonts w:cs="Arial"/>
          <w:szCs w:val="22"/>
        </w:rPr>
      </w:pPr>
      <w:r w:rsidRPr="002633D8">
        <w:rPr>
          <w:rFonts w:cs="Arial"/>
          <w:szCs w:val="22"/>
        </w:rPr>
        <w:t>failure to contact you in an emergency;</w:t>
      </w:r>
    </w:p>
    <w:p w:rsidR="00CD642C" w:rsidRPr="002633D8" w:rsidRDefault="00CD642C">
      <w:pPr>
        <w:numPr>
          <w:ilvl w:val="0"/>
          <w:numId w:val="2"/>
        </w:numPr>
        <w:jc w:val="both"/>
        <w:rPr>
          <w:rFonts w:cs="Arial"/>
          <w:szCs w:val="22"/>
        </w:rPr>
      </w:pPr>
      <w:r w:rsidRPr="002633D8">
        <w:rPr>
          <w:rFonts w:cs="Arial"/>
          <w:szCs w:val="22"/>
        </w:rPr>
        <w:t>clashes on your examination timetable and delays in its production;</w:t>
      </w:r>
    </w:p>
    <w:p w:rsidR="00CD642C" w:rsidRPr="002633D8" w:rsidRDefault="00CD642C">
      <w:pPr>
        <w:numPr>
          <w:ilvl w:val="0"/>
          <w:numId w:val="2"/>
        </w:numPr>
        <w:jc w:val="both"/>
        <w:rPr>
          <w:rFonts w:cs="Arial"/>
          <w:szCs w:val="22"/>
        </w:rPr>
      </w:pPr>
      <w:r w:rsidRPr="002633D8">
        <w:rPr>
          <w:rFonts w:cs="Arial"/>
          <w:szCs w:val="22"/>
        </w:rPr>
        <w:t>failure to progress to the next level of study as a result of not completing sufficient credits at the correct level;</w:t>
      </w:r>
    </w:p>
    <w:p w:rsidR="00CD642C" w:rsidRPr="002633D8" w:rsidRDefault="00CD642C">
      <w:pPr>
        <w:numPr>
          <w:ilvl w:val="0"/>
          <w:numId w:val="2"/>
        </w:numPr>
        <w:jc w:val="both"/>
        <w:rPr>
          <w:rFonts w:cs="Arial"/>
          <w:szCs w:val="22"/>
        </w:rPr>
      </w:pPr>
      <w:r w:rsidRPr="002633D8">
        <w:rPr>
          <w:rFonts w:cs="Arial"/>
          <w:szCs w:val="22"/>
        </w:rPr>
        <w:t>delay in graduation as a result of not completing sufficient credits at the correct level;</w:t>
      </w:r>
    </w:p>
    <w:p w:rsidR="00CD642C" w:rsidRDefault="00CD642C">
      <w:pPr>
        <w:numPr>
          <w:ilvl w:val="0"/>
          <w:numId w:val="2"/>
        </w:numPr>
        <w:jc w:val="both"/>
        <w:rPr>
          <w:rFonts w:cs="Arial"/>
          <w:szCs w:val="22"/>
        </w:rPr>
      </w:pPr>
      <w:proofErr w:type="gramStart"/>
      <w:r w:rsidRPr="002633D8">
        <w:rPr>
          <w:rFonts w:cs="Arial"/>
          <w:szCs w:val="22"/>
        </w:rPr>
        <w:t>general</w:t>
      </w:r>
      <w:proofErr w:type="gramEnd"/>
      <w:r w:rsidRPr="002633D8">
        <w:rPr>
          <w:rFonts w:cs="Arial"/>
          <w:szCs w:val="22"/>
        </w:rPr>
        <w:t xml:space="preserve"> inefficiencies in administrative processes resulting in delays for other students.</w:t>
      </w:r>
    </w:p>
    <w:p w:rsidR="000F0828" w:rsidRPr="002633D8" w:rsidRDefault="000F0828" w:rsidP="000F0828">
      <w:pPr>
        <w:ind w:left="360"/>
        <w:jc w:val="both"/>
        <w:rPr>
          <w:rFonts w:cs="Arial"/>
          <w:szCs w:val="22"/>
        </w:rPr>
      </w:pPr>
    </w:p>
    <w:p w:rsidR="006F125C" w:rsidRPr="006F125C" w:rsidRDefault="006F125C" w:rsidP="00865334">
      <w:pPr>
        <w:pStyle w:val="Heading2"/>
      </w:pPr>
      <w:bookmarkStart w:id="5" w:name="_Toc430945015"/>
      <w:r>
        <w:t>Disclosure and Barring Service (DBS) - Enhanced</w:t>
      </w:r>
      <w:bookmarkEnd w:id="5"/>
    </w:p>
    <w:p w:rsidR="002633D8" w:rsidRPr="002633D8" w:rsidRDefault="002633D8" w:rsidP="002633D8">
      <w:pPr>
        <w:jc w:val="both"/>
        <w:rPr>
          <w:rStyle w:val="ft24"/>
          <w:rFonts w:ascii="Arial" w:hAnsi="Arial" w:cs="Arial"/>
          <w:bCs/>
          <w:sz w:val="22"/>
          <w:szCs w:val="22"/>
        </w:rPr>
      </w:pPr>
      <w:r w:rsidRPr="00241F53">
        <w:rPr>
          <w:rStyle w:val="ft24"/>
          <w:rFonts w:ascii="Arial" w:hAnsi="Arial" w:cs="Arial"/>
          <w:bCs/>
          <w:sz w:val="22"/>
          <w:szCs w:val="22"/>
        </w:rPr>
        <w:t>If</w:t>
      </w:r>
      <w:r w:rsidRPr="002633D8">
        <w:rPr>
          <w:rStyle w:val="ft24"/>
          <w:rFonts w:ascii="Arial" w:hAnsi="Arial" w:cs="Arial"/>
          <w:bCs/>
          <w:sz w:val="22"/>
          <w:szCs w:val="22"/>
        </w:rPr>
        <w:t xml:space="preserve"> your programme involves you coming into contact with children or vulnerable adults, you will be required to undertake a DBS check (Enhanced). Further details will be provided by the University Registry or Head of School.  </w:t>
      </w:r>
    </w:p>
    <w:p w:rsidR="002633D8" w:rsidRPr="002633D8" w:rsidRDefault="002633D8" w:rsidP="002633D8">
      <w:pPr>
        <w:jc w:val="both"/>
        <w:rPr>
          <w:rFonts w:cs="Arial"/>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rsidR="002633D8" w:rsidRPr="002633D8" w:rsidRDefault="002633D8" w:rsidP="002633D8">
      <w:pPr>
        <w:jc w:val="both"/>
        <w:rPr>
          <w:rStyle w:val="ft44"/>
          <w:rFonts w:ascii="Arial" w:hAnsi="Arial" w:cs="Arial"/>
          <w:sz w:val="22"/>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registration period at the beginning of the academic year, which confirms your criminal conviction status.  This declaration will be kept within Registry and a copy provided to the relevant Faculty Administrative Officer with responsibility for DBS checks.    </w:t>
      </w:r>
    </w:p>
    <w:p w:rsidR="00CD642C" w:rsidRPr="002633D8" w:rsidRDefault="00CD642C">
      <w:pPr>
        <w:jc w:val="both"/>
        <w:rPr>
          <w:rFonts w:cs="Arial"/>
          <w:szCs w:val="22"/>
        </w:rPr>
      </w:pPr>
    </w:p>
    <w:p w:rsidR="00CD642C" w:rsidRPr="006F125C" w:rsidRDefault="001C66DA" w:rsidP="000F0828">
      <w:pPr>
        <w:pStyle w:val="Heading2"/>
      </w:pPr>
      <w:r w:rsidRPr="002633D8">
        <w:br w:type="page"/>
      </w:r>
      <w:bookmarkStart w:id="6" w:name="_Toc430945016"/>
      <w:r w:rsidR="006F125C" w:rsidRPr="006F125C">
        <w:lastRenderedPageBreak/>
        <w:t>Modular Terminology</w:t>
      </w:r>
      <w:bookmarkEnd w:id="6"/>
    </w:p>
    <w:p w:rsidR="00CD642C" w:rsidRPr="002633D8" w:rsidRDefault="00CD642C">
      <w:pPr>
        <w:jc w:val="both"/>
        <w:rPr>
          <w:rFonts w:cs="Arial"/>
          <w:szCs w:val="22"/>
        </w:rPr>
      </w:pPr>
      <w:r w:rsidRPr="002633D8">
        <w:rPr>
          <w:rFonts w:cs="Arial"/>
          <w:szCs w:val="22"/>
        </w:rPr>
        <w:t>The following terms are used extensively in all documentation relating to modular Programmes of Study. You should read the descriptions very carefully:</w:t>
      </w:r>
    </w:p>
    <w:p w:rsidR="00CD642C" w:rsidRPr="002633D8" w:rsidRDefault="00CD642C">
      <w:pPr>
        <w:jc w:val="both"/>
        <w:rPr>
          <w:rFonts w:cs="Arial"/>
          <w:szCs w:val="22"/>
        </w:rPr>
      </w:pPr>
    </w:p>
    <w:p w:rsidR="00CD642C" w:rsidRPr="002633D8" w:rsidRDefault="00CD642C">
      <w:pPr>
        <w:jc w:val="both"/>
        <w:rPr>
          <w:rFonts w:cs="Arial"/>
          <w:i/>
          <w:szCs w:val="22"/>
        </w:rPr>
      </w:pPr>
      <w:r w:rsidRPr="002633D8">
        <w:rPr>
          <w:rFonts w:cs="Arial"/>
          <w:i/>
          <w:szCs w:val="22"/>
        </w:rPr>
        <w:t>Level (of Study):</w:t>
      </w:r>
    </w:p>
    <w:p w:rsidR="00CD642C" w:rsidRPr="002633D8" w:rsidRDefault="00CD642C">
      <w:pPr>
        <w:jc w:val="both"/>
        <w:rPr>
          <w:rFonts w:cs="Arial"/>
          <w:szCs w:val="22"/>
        </w:rPr>
      </w:pPr>
    </w:p>
    <w:p w:rsidR="00CD642C" w:rsidRPr="002633D8" w:rsidRDefault="00CD642C">
      <w:pPr>
        <w:ind w:left="720"/>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rsidR="00CD642C" w:rsidRPr="002633D8" w:rsidRDefault="00CD642C">
      <w:pPr>
        <w:ind w:left="720"/>
        <w:jc w:val="both"/>
        <w:rPr>
          <w:rFonts w:cs="Arial"/>
          <w:szCs w:val="22"/>
        </w:rPr>
      </w:pPr>
    </w:p>
    <w:p w:rsidR="00CD642C" w:rsidRPr="002633D8" w:rsidRDefault="00CD642C">
      <w:pPr>
        <w:ind w:left="720"/>
        <w:jc w:val="both"/>
        <w:rPr>
          <w:rFonts w:cs="Arial"/>
          <w:szCs w:val="22"/>
        </w:rPr>
      </w:pPr>
      <w:r w:rsidRPr="002633D8">
        <w:rPr>
          <w:rFonts w:cs="Arial"/>
          <w:b/>
          <w:szCs w:val="22"/>
        </w:rPr>
        <w:t>The level is not necessarily synonymous with a year</w:t>
      </w:r>
      <w:r w:rsidRPr="002633D8">
        <w:rPr>
          <w:rFonts w:cs="Arial"/>
          <w:szCs w:val="22"/>
        </w:rPr>
        <w:t>, though very often Level 4 will be the first year of a Programme of Study, Level 5 will be the second year, and Level 6 will be the third year.  The basic characteristics of the relevant levels of study may be defined as follows:</w:t>
      </w:r>
    </w:p>
    <w:p w:rsidR="00CD642C" w:rsidRPr="002633D8" w:rsidRDefault="00CD642C">
      <w:pPr>
        <w:jc w:val="both"/>
        <w:rPr>
          <w:rFonts w:cs="Arial"/>
          <w:szCs w:val="22"/>
        </w:rPr>
      </w:pPr>
    </w:p>
    <w:p w:rsidR="00CD642C" w:rsidRPr="002633D8" w:rsidRDefault="00CD642C">
      <w:pPr>
        <w:jc w:val="both"/>
        <w:rPr>
          <w:rFonts w:cs="Arial"/>
          <w:szCs w:val="22"/>
        </w:rPr>
      </w:pPr>
      <w:r w:rsidRPr="002633D8">
        <w:rPr>
          <w:rFonts w:cs="Arial"/>
          <w:szCs w:val="22"/>
        </w:rPr>
        <w:t>Level 4:</w:t>
      </w:r>
    </w:p>
    <w:p w:rsidR="00CD642C" w:rsidRPr="002633D8" w:rsidRDefault="00CD642C">
      <w:pPr>
        <w:ind w:left="720"/>
        <w:jc w:val="both"/>
        <w:rPr>
          <w:rFonts w:cs="Arial"/>
          <w:szCs w:val="22"/>
        </w:rPr>
      </w:pPr>
    </w:p>
    <w:p w:rsidR="00CD642C" w:rsidRPr="002633D8" w:rsidRDefault="00CD642C">
      <w:pPr>
        <w:pStyle w:val="BodyTextIndent2"/>
        <w:rPr>
          <w:rFonts w:cs="Arial"/>
          <w:b/>
          <w:color w:val="auto"/>
          <w:szCs w:val="22"/>
        </w:rPr>
      </w:pPr>
      <w:r w:rsidRPr="002633D8">
        <w:rPr>
          <w:rFonts w:cs="Arial"/>
          <w:color w:val="auto"/>
          <w:szCs w:val="22"/>
        </w:rPr>
        <w:t xml:space="preserve">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 </w:t>
      </w:r>
    </w:p>
    <w:p w:rsidR="00CD642C" w:rsidRPr="002633D8" w:rsidRDefault="00CD642C">
      <w:pPr>
        <w:ind w:left="720"/>
        <w:jc w:val="both"/>
        <w:rPr>
          <w:rFonts w:cs="Arial"/>
          <w:b/>
          <w:szCs w:val="22"/>
        </w:rPr>
      </w:pPr>
    </w:p>
    <w:p w:rsidR="00CD642C" w:rsidRPr="002633D8" w:rsidRDefault="00CD642C">
      <w:pPr>
        <w:jc w:val="both"/>
        <w:rPr>
          <w:rFonts w:cs="Arial"/>
          <w:szCs w:val="22"/>
        </w:rPr>
      </w:pPr>
      <w:r w:rsidRPr="002633D8">
        <w:rPr>
          <w:rFonts w:cs="Arial"/>
          <w:szCs w:val="22"/>
        </w:rPr>
        <w:t>Level 5:</w:t>
      </w:r>
    </w:p>
    <w:p w:rsidR="00CD642C" w:rsidRPr="002633D8" w:rsidRDefault="00CD642C">
      <w:pPr>
        <w:jc w:val="both"/>
        <w:rPr>
          <w:rFonts w:cs="Arial"/>
          <w:szCs w:val="22"/>
        </w:rPr>
      </w:pPr>
    </w:p>
    <w:p w:rsidR="00CD642C" w:rsidRPr="002633D8" w:rsidRDefault="00CD642C">
      <w:pPr>
        <w:ind w:left="720"/>
        <w:jc w:val="both"/>
        <w:rPr>
          <w:rFonts w:cs="Arial"/>
          <w:szCs w:val="22"/>
        </w:rPr>
      </w:pPr>
      <w:r w:rsidRPr="002633D8">
        <w:rPr>
          <w:rFonts w:cs="Arial"/>
          <w:szCs w:val="22"/>
        </w:rPr>
        <w:t xml:space="preserve">Achievement at Level 5 reflects the ability to identify and use relevant understanding, methods and skills to address broadly-defined, complex problems. It includes taking responsibility for planning and developing courses of action as well as exercising autonomy and judgement within broad parameters. It also reflects understanding of different perspectives, approaches or schools of thought and the reasoning behind them. </w:t>
      </w:r>
    </w:p>
    <w:p w:rsidR="00CD642C" w:rsidRPr="002633D8" w:rsidRDefault="00CD642C">
      <w:pPr>
        <w:ind w:left="720"/>
        <w:jc w:val="both"/>
        <w:rPr>
          <w:rFonts w:cs="Arial"/>
          <w:b/>
          <w:szCs w:val="22"/>
        </w:rPr>
      </w:pPr>
    </w:p>
    <w:p w:rsidR="00CD642C" w:rsidRPr="002633D8" w:rsidRDefault="00CD642C">
      <w:pPr>
        <w:jc w:val="both"/>
        <w:rPr>
          <w:rFonts w:cs="Arial"/>
          <w:szCs w:val="22"/>
        </w:rPr>
      </w:pPr>
      <w:r w:rsidRPr="002633D8">
        <w:rPr>
          <w:rFonts w:cs="Arial"/>
          <w:szCs w:val="22"/>
        </w:rPr>
        <w:t>Level 6:</w:t>
      </w:r>
    </w:p>
    <w:p w:rsidR="00CD642C" w:rsidRPr="002633D8" w:rsidRDefault="00CD642C">
      <w:pPr>
        <w:jc w:val="both"/>
        <w:rPr>
          <w:rFonts w:cs="Arial"/>
          <w:szCs w:val="22"/>
        </w:rPr>
      </w:pPr>
    </w:p>
    <w:p w:rsidR="00CD642C" w:rsidRPr="002633D8" w:rsidRDefault="00CD642C">
      <w:pPr>
        <w:ind w:left="720"/>
        <w:jc w:val="both"/>
        <w:rPr>
          <w:rFonts w:cs="Arial"/>
          <w:szCs w:val="22"/>
        </w:rPr>
      </w:pPr>
      <w:r w:rsidRPr="002633D8">
        <w:rPr>
          <w:rFonts w:cs="Arial"/>
          <w:szCs w:val="22"/>
        </w:rPr>
        <w:t xml:space="preserve">Achievement at Level 6 reflects the ability to refine and use relevant understanding, methods and skills to address complex problems that have limited definition. It includes taking responsibility for planning and developing courses of action that are able to underpin substantial change or development, as well as exercising broad autonomy and judgement. It also reflects an understanding of different perspectives, approaches or schools of thought and the theories that underpin them. </w:t>
      </w:r>
    </w:p>
    <w:p w:rsidR="00CD642C" w:rsidRPr="002633D8" w:rsidRDefault="00CD642C">
      <w:pPr>
        <w:ind w:left="720"/>
        <w:jc w:val="both"/>
        <w:rPr>
          <w:rFonts w:cs="Arial"/>
          <w:szCs w:val="22"/>
        </w:rPr>
      </w:pPr>
    </w:p>
    <w:p w:rsidR="00CD642C" w:rsidRPr="002633D8" w:rsidRDefault="00CD642C">
      <w:pPr>
        <w:jc w:val="both"/>
        <w:rPr>
          <w:rFonts w:cs="Arial"/>
          <w:szCs w:val="22"/>
        </w:rPr>
      </w:pPr>
      <w:r w:rsidRPr="002633D8">
        <w:rPr>
          <w:rFonts w:cs="Arial"/>
          <w:szCs w:val="22"/>
        </w:rPr>
        <w:t>Level 7:</w:t>
      </w:r>
    </w:p>
    <w:p w:rsidR="00CD642C" w:rsidRPr="002633D8" w:rsidRDefault="00CD642C">
      <w:pPr>
        <w:jc w:val="both"/>
        <w:rPr>
          <w:rFonts w:cs="Arial"/>
          <w:szCs w:val="22"/>
        </w:rPr>
      </w:pPr>
    </w:p>
    <w:p w:rsidR="00CD642C" w:rsidRPr="002633D8" w:rsidRDefault="00CD642C">
      <w:pPr>
        <w:ind w:left="720"/>
        <w:jc w:val="both"/>
        <w:rPr>
          <w:rFonts w:cs="Arial"/>
          <w:szCs w:val="22"/>
        </w:rPr>
      </w:pPr>
      <w:r w:rsidRPr="002633D8">
        <w:rPr>
          <w:rFonts w:cs="Arial"/>
          <w:szCs w:val="22"/>
        </w:rPr>
        <w:t xml:space="preserve">Achievement at Level 7 reflects the ability to reformulate and use relevant understanding, methodologies and approaches to address 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 </w:t>
      </w:r>
    </w:p>
    <w:p w:rsidR="00CD642C" w:rsidRPr="002633D8" w:rsidRDefault="00CD642C">
      <w:pPr>
        <w:rPr>
          <w:rFonts w:cs="Arial"/>
          <w:szCs w:val="22"/>
        </w:rPr>
      </w:pPr>
    </w:p>
    <w:p w:rsidR="00DD5702" w:rsidRDefault="00DD5702">
      <w:pPr>
        <w:rPr>
          <w:rFonts w:cs="Arial"/>
          <w:b/>
          <w:szCs w:val="22"/>
        </w:rPr>
      </w:pPr>
      <w:r>
        <w:rPr>
          <w:rFonts w:cs="Arial"/>
          <w:b/>
          <w:szCs w:val="22"/>
        </w:rPr>
        <w:br w:type="page"/>
      </w:r>
    </w:p>
    <w:p w:rsidR="00CD642C" w:rsidRPr="002633D8" w:rsidRDefault="00CD642C">
      <w:pPr>
        <w:rPr>
          <w:rFonts w:cs="Arial"/>
          <w:b/>
          <w:szCs w:val="22"/>
        </w:rPr>
      </w:pPr>
      <w:r w:rsidRPr="002633D8">
        <w:rPr>
          <w:rFonts w:cs="Arial"/>
          <w:b/>
          <w:szCs w:val="22"/>
        </w:rPr>
        <w:lastRenderedPageBreak/>
        <w:t>Credit and Qualification Framework for Wales Level Descriptors, February 2009</w:t>
      </w:r>
    </w:p>
    <w:p w:rsidR="00CD642C" w:rsidRPr="002633D8" w:rsidRDefault="00CD642C">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1963"/>
        <w:gridCol w:w="2068"/>
        <w:gridCol w:w="1914"/>
        <w:gridCol w:w="1799"/>
      </w:tblGrid>
      <w:tr w:rsidR="00CD642C" w:rsidRPr="002633D8">
        <w:tc>
          <w:tcPr>
            <w:tcW w:w="683" w:type="dxa"/>
          </w:tcPr>
          <w:p w:rsidR="00CD642C" w:rsidRPr="002633D8" w:rsidRDefault="00CD642C">
            <w:pPr>
              <w:rPr>
                <w:rFonts w:cs="Arial"/>
                <w:b/>
                <w:szCs w:val="22"/>
              </w:rPr>
            </w:pPr>
            <w:r w:rsidRPr="002633D8">
              <w:rPr>
                <w:rFonts w:cs="Arial"/>
                <w:b/>
                <w:szCs w:val="22"/>
              </w:rPr>
              <w:t>Level</w:t>
            </w:r>
          </w:p>
        </w:tc>
        <w:tc>
          <w:tcPr>
            <w:tcW w:w="2508" w:type="dxa"/>
          </w:tcPr>
          <w:p w:rsidR="00CD642C" w:rsidRPr="002633D8" w:rsidRDefault="00CD642C">
            <w:pPr>
              <w:rPr>
                <w:rFonts w:cs="Arial"/>
                <w:b/>
                <w:szCs w:val="22"/>
              </w:rPr>
            </w:pPr>
            <w:r w:rsidRPr="002633D8">
              <w:rPr>
                <w:rFonts w:cs="Arial"/>
                <w:b/>
                <w:szCs w:val="22"/>
              </w:rPr>
              <w:t>Summary</w:t>
            </w:r>
          </w:p>
        </w:tc>
        <w:tc>
          <w:tcPr>
            <w:tcW w:w="2677" w:type="dxa"/>
          </w:tcPr>
          <w:p w:rsidR="00CD642C" w:rsidRPr="002633D8" w:rsidRDefault="00CD642C">
            <w:pPr>
              <w:rPr>
                <w:rFonts w:cs="Arial"/>
                <w:b/>
                <w:szCs w:val="22"/>
              </w:rPr>
            </w:pPr>
            <w:r w:rsidRPr="002633D8">
              <w:rPr>
                <w:rFonts w:cs="Arial"/>
                <w:b/>
                <w:szCs w:val="22"/>
              </w:rPr>
              <w:t>Knowledge and Understanding</w:t>
            </w:r>
          </w:p>
        </w:tc>
        <w:tc>
          <w:tcPr>
            <w:tcW w:w="2160" w:type="dxa"/>
          </w:tcPr>
          <w:p w:rsidR="00CD642C" w:rsidRPr="002633D8" w:rsidRDefault="00CD642C">
            <w:pPr>
              <w:rPr>
                <w:rFonts w:cs="Arial"/>
                <w:b/>
                <w:szCs w:val="22"/>
              </w:rPr>
            </w:pPr>
            <w:r w:rsidRPr="002633D8">
              <w:rPr>
                <w:rFonts w:cs="Arial"/>
                <w:b/>
                <w:szCs w:val="22"/>
              </w:rPr>
              <w:t>Application and Action</w:t>
            </w:r>
          </w:p>
        </w:tc>
        <w:tc>
          <w:tcPr>
            <w:tcW w:w="1935" w:type="dxa"/>
          </w:tcPr>
          <w:p w:rsidR="00CD642C" w:rsidRPr="002633D8" w:rsidRDefault="00CD642C">
            <w:pPr>
              <w:rPr>
                <w:rFonts w:cs="Arial"/>
                <w:b/>
                <w:szCs w:val="22"/>
              </w:rPr>
            </w:pPr>
            <w:r w:rsidRPr="002633D8">
              <w:rPr>
                <w:rFonts w:cs="Arial"/>
                <w:b/>
                <w:szCs w:val="22"/>
              </w:rPr>
              <w:t>Autonomy and Accountability</w:t>
            </w:r>
          </w:p>
        </w:tc>
      </w:tr>
      <w:tr w:rsidR="00CD642C" w:rsidRPr="002633D8">
        <w:tc>
          <w:tcPr>
            <w:tcW w:w="683" w:type="dxa"/>
          </w:tcPr>
          <w:p w:rsidR="00CD642C" w:rsidRPr="002633D8" w:rsidRDefault="00CD642C">
            <w:pPr>
              <w:rPr>
                <w:rFonts w:cs="Arial"/>
                <w:szCs w:val="22"/>
              </w:rPr>
            </w:pPr>
            <w:r w:rsidRPr="002633D8">
              <w:rPr>
                <w:rFonts w:cs="Arial"/>
                <w:szCs w:val="22"/>
              </w:rPr>
              <w:t>4</w:t>
            </w:r>
          </w:p>
        </w:tc>
        <w:tc>
          <w:tcPr>
            <w:tcW w:w="2508" w:type="dxa"/>
          </w:tcPr>
          <w:p w:rsidR="00CD642C" w:rsidRPr="002633D8" w:rsidRDefault="00CD642C">
            <w:pPr>
              <w:rPr>
                <w:rFonts w:cs="Arial"/>
                <w:szCs w:val="22"/>
              </w:rPr>
            </w:pPr>
            <w:r w:rsidRPr="002633D8">
              <w:rPr>
                <w:rFonts w:cs="Arial"/>
                <w:szCs w:val="22"/>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tc>
        <w:tc>
          <w:tcPr>
            <w:tcW w:w="2677" w:type="dxa"/>
          </w:tcPr>
          <w:p w:rsidR="00CD642C" w:rsidRPr="002633D8" w:rsidRDefault="00CD642C">
            <w:pPr>
              <w:rPr>
                <w:rFonts w:cs="Arial"/>
                <w:szCs w:val="22"/>
              </w:rPr>
            </w:pPr>
            <w:r w:rsidRPr="002633D8">
              <w:rPr>
                <w:rFonts w:cs="Arial"/>
                <w:szCs w:val="22"/>
              </w:rPr>
              <w:t>Use practical, theoretical or technical understanding to address problems that are well-defined but complex and non-routine.</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Analyse, interpret and evaluate relevant information and ideas.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Be aware of the nature and approximate scope of the area of study or work.</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Have an informed awareness of different perspectives or approaches within the area of study or work.</w:t>
            </w:r>
          </w:p>
        </w:tc>
        <w:tc>
          <w:tcPr>
            <w:tcW w:w="2160" w:type="dxa"/>
          </w:tcPr>
          <w:p w:rsidR="00CD642C" w:rsidRPr="002633D8" w:rsidRDefault="00CD642C">
            <w:pPr>
              <w:rPr>
                <w:rFonts w:cs="Arial"/>
                <w:szCs w:val="22"/>
              </w:rPr>
            </w:pPr>
            <w:r w:rsidRPr="002633D8">
              <w:rPr>
                <w:rFonts w:cs="Arial"/>
                <w:szCs w:val="22"/>
              </w:rPr>
              <w:t>Address problems that are complex and non-routine while normally well-defined.</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Identify, adapt and use appropriate methods and skills.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Initiate and use appropriate investigation to inform actions.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Review the effectiveness and appropriateness of methods, actions and results.</w:t>
            </w:r>
          </w:p>
        </w:tc>
        <w:tc>
          <w:tcPr>
            <w:tcW w:w="1935" w:type="dxa"/>
          </w:tcPr>
          <w:p w:rsidR="00CD642C" w:rsidRPr="002633D8" w:rsidRDefault="00CD642C">
            <w:pPr>
              <w:rPr>
                <w:rFonts w:cs="Arial"/>
                <w:szCs w:val="22"/>
              </w:rPr>
            </w:pPr>
            <w:r w:rsidRPr="002633D8">
              <w:rPr>
                <w:rFonts w:cs="Arial"/>
                <w:szCs w:val="22"/>
              </w:rPr>
              <w:t>Take responsibility for courses of action, including where relevant, responsibility for the work of others.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Exercise autonomy and judgement within broad but generally well-defined parameters.</w:t>
            </w:r>
          </w:p>
        </w:tc>
      </w:tr>
      <w:tr w:rsidR="00CD642C" w:rsidRPr="002633D8">
        <w:tc>
          <w:tcPr>
            <w:tcW w:w="683" w:type="dxa"/>
          </w:tcPr>
          <w:p w:rsidR="00CD642C" w:rsidRPr="002633D8" w:rsidRDefault="00CD642C">
            <w:pPr>
              <w:rPr>
                <w:rFonts w:cs="Arial"/>
                <w:szCs w:val="22"/>
              </w:rPr>
            </w:pPr>
            <w:r w:rsidRPr="002633D8">
              <w:rPr>
                <w:rFonts w:cs="Arial"/>
                <w:szCs w:val="22"/>
              </w:rPr>
              <w:t>5</w:t>
            </w:r>
          </w:p>
        </w:tc>
        <w:tc>
          <w:tcPr>
            <w:tcW w:w="2508" w:type="dxa"/>
          </w:tcPr>
          <w:p w:rsidR="00CD642C" w:rsidRPr="002633D8" w:rsidRDefault="00CD642C">
            <w:pPr>
              <w:rPr>
                <w:rFonts w:cs="Arial"/>
                <w:szCs w:val="22"/>
              </w:rPr>
            </w:pPr>
            <w:r w:rsidRPr="002633D8">
              <w:rPr>
                <w:rFonts w:cs="Arial"/>
                <w:szCs w:val="22"/>
              </w:rPr>
              <w:t xml:space="preserve">Achievement at Level 5 reflects the ability to identify and use relevant understanding, methods and skills to address broadly-defined, complex problems. It includes taking responsibility for planning and developing courses of action as well as exercising autonomy and judgement within broad parameters. It </w:t>
            </w:r>
            <w:r w:rsidRPr="002633D8">
              <w:rPr>
                <w:rFonts w:cs="Arial"/>
                <w:szCs w:val="22"/>
              </w:rPr>
              <w:lastRenderedPageBreak/>
              <w:t>also reflects understanding of different perspectives, approaches or schools of thought and the reasoning behind them.</w:t>
            </w:r>
          </w:p>
        </w:tc>
        <w:tc>
          <w:tcPr>
            <w:tcW w:w="2677" w:type="dxa"/>
          </w:tcPr>
          <w:p w:rsidR="00CD642C" w:rsidRPr="002633D8" w:rsidRDefault="00CD642C">
            <w:pPr>
              <w:rPr>
                <w:rFonts w:cs="Arial"/>
                <w:szCs w:val="22"/>
              </w:rPr>
            </w:pPr>
            <w:r w:rsidRPr="002633D8">
              <w:rPr>
                <w:rFonts w:cs="Arial"/>
                <w:szCs w:val="22"/>
              </w:rPr>
              <w:lastRenderedPageBreak/>
              <w:t>Use practical, theoretical or technological understanding to find ways forward in broadly-defined, complex contexts.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Analyse, interpret and evaluate relevant information, concepts and ideas.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Be aware of the nature and scope of the area of study or work.</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 xml:space="preserve">Understand different </w:t>
            </w:r>
            <w:r w:rsidRPr="002633D8">
              <w:rPr>
                <w:rFonts w:cs="Arial"/>
                <w:szCs w:val="22"/>
              </w:rPr>
              <w:lastRenderedPageBreak/>
              <w:t>perspectives, approaches or schools of thought and the reasoning behind them.</w:t>
            </w:r>
          </w:p>
        </w:tc>
        <w:tc>
          <w:tcPr>
            <w:tcW w:w="2160" w:type="dxa"/>
          </w:tcPr>
          <w:p w:rsidR="00CD642C" w:rsidRPr="002633D8" w:rsidRDefault="00CD642C">
            <w:pPr>
              <w:rPr>
                <w:rFonts w:cs="Arial"/>
                <w:szCs w:val="22"/>
              </w:rPr>
            </w:pPr>
            <w:r w:rsidRPr="002633D8">
              <w:rPr>
                <w:rFonts w:cs="Arial"/>
                <w:szCs w:val="22"/>
              </w:rPr>
              <w:lastRenderedPageBreak/>
              <w:t>Address broadly-defined, complex problems.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Determine, adapt and use appropriate methods and skills.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Use relevant research or development to inform actions.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Evaluate actions, methods and results.</w:t>
            </w:r>
          </w:p>
        </w:tc>
        <w:tc>
          <w:tcPr>
            <w:tcW w:w="1935" w:type="dxa"/>
          </w:tcPr>
          <w:p w:rsidR="00CD642C" w:rsidRPr="002633D8" w:rsidRDefault="00CD642C">
            <w:pPr>
              <w:rPr>
                <w:rFonts w:cs="Arial"/>
                <w:szCs w:val="22"/>
              </w:rPr>
            </w:pPr>
            <w:r w:rsidRPr="002633D8">
              <w:rPr>
                <w:rFonts w:cs="Arial"/>
                <w:szCs w:val="22"/>
              </w:rPr>
              <w:t xml:space="preserve">Take </w:t>
            </w:r>
            <w:proofErr w:type="spellStart"/>
            <w:r w:rsidRPr="002633D8">
              <w:rPr>
                <w:rFonts w:cs="Arial"/>
                <w:szCs w:val="22"/>
              </w:rPr>
              <w:t>responsib</w:t>
            </w:r>
            <w:r w:rsidR="009A79FC" w:rsidRPr="002633D8">
              <w:rPr>
                <w:rFonts w:cs="Arial"/>
                <w:szCs w:val="22"/>
              </w:rPr>
              <w:t>-</w:t>
            </w:r>
            <w:r w:rsidRPr="002633D8">
              <w:rPr>
                <w:rFonts w:cs="Arial"/>
                <w:szCs w:val="22"/>
              </w:rPr>
              <w:t>ility</w:t>
            </w:r>
            <w:proofErr w:type="spellEnd"/>
            <w:r w:rsidRPr="002633D8">
              <w:rPr>
                <w:rFonts w:cs="Arial"/>
                <w:szCs w:val="22"/>
              </w:rPr>
              <w:t xml:space="preserve"> for planning and developing courses of action, including where relevant, responsibility for the work of others.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Exercise autonomy and judgement within broad but generally well-defined parameters.</w:t>
            </w:r>
          </w:p>
        </w:tc>
      </w:tr>
      <w:tr w:rsidR="00CD642C" w:rsidRPr="002633D8" w:rsidTr="001C66DA">
        <w:trPr>
          <w:trHeight w:val="1124"/>
        </w:trPr>
        <w:tc>
          <w:tcPr>
            <w:tcW w:w="683" w:type="dxa"/>
          </w:tcPr>
          <w:p w:rsidR="00CD642C" w:rsidRPr="002633D8" w:rsidRDefault="00CD642C">
            <w:pPr>
              <w:rPr>
                <w:rFonts w:cs="Arial"/>
                <w:szCs w:val="22"/>
              </w:rPr>
            </w:pPr>
            <w:r w:rsidRPr="002633D8">
              <w:rPr>
                <w:rFonts w:cs="Arial"/>
                <w:szCs w:val="22"/>
              </w:rPr>
              <w:lastRenderedPageBreak/>
              <w:t>6</w:t>
            </w:r>
          </w:p>
        </w:tc>
        <w:tc>
          <w:tcPr>
            <w:tcW w:w="2508" w:type="dxa"/>
          </w:tcPr>
          <w:p w:rsidR="00CD642C" w:rsidRPr="002633D8" w:rsidRDefault="00CD642C">
            <w:pPr>
              <w:rPr>
                <w:rFonts w:cs="Arial"/>
                <w:szCs w:val="22"/>
              </w:rPr>
            </w:pPr>
            <w:r w:rsidRPr="002633D8">
              <w:rPr>
                <w:rFonts w:cs="Arial"/>
                <w:szCs w:val="22"/>
              </w:rPr>
              <w:t>Achievement at Level 6 reflects the ability to refine and use relevant understanding, methods and skills to address complex problems that have limited definition. It includes taking responsibility for planning and developing courses of action that are able to underpin substantial change or development, as well as exercising broad autonomy and judgement. It also reflects an understanding of different perspectives, approaches or schools of thought and the theories that underpin them.</w:t>
            </w:r>
          </w:p>
        </w:tc>
        <w:tc>
          <w:tcPr>
            <w:tcW w:w="2677" w:type="dxa"/>
          </w:tcPr>
          <w:p w:rsidR="00CD642C" w:rsidRPr="002633D8" w:rsidRDefault="00CD642C">
            <w:pPr>
              <w:rPr>
                <w:rFonts w:cs="Arial"/>
                <w:szCs w:val="22"/>
              </w:rPr>
            </w:pPr>
            <w:r w:rsidRPr="002633D8">
              <w:rPr>
                <w:rFonts w:cs="Arial"/>
                <w:szCs w:val="22"/>
              </w:rPr>
              <w:t>Refine and use practical, conceptual or technological, understanding to create ways forward in contexts where there are many interacting factors.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Critically analyse, interpret and evaluate complex information, concepts and ideas.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Understand the context in which the area of study or work is located.</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Be aware of current developments in the area of study or work.</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Understand different perspectives, approaches or schools of thought and the theories that underpin them.</w:t>
            </w:r>
          </w:p>
        </w:tc>
        <w:tc>
          <w:tcPr>
            <w:tcW w:w="2160" w:type="dxa"/>
          </w:tcPr>
          <w:p w:rsidR="00CD642C" w:rsidRPr="002633D8" w:rsidRDefault="00CD642C">
            <w:pPr>
              <w:rPr>
                <w:rFonts w:cs="Arial"/>
                <w:szCs w:val="22"/>
              </w:rPr>
            </w:pPr>
            <w:r w:rsidRPr="002633D8">
              <w:rPr>
                <w:rFonts w:cs="Arial"/>
                <w:szCs w:val="22"/>
              </w:rPr>
              <w:t>Address problems that have limited definition and involve many interacting factors.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Determine, refine, adapt and use appropriate methods and skills.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Use and where appropriate design relevant research and development to inform actions.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Evaluate actions, methods and results and their implications.</w:t>
            </w:r>
          </w:p>
        </w:tc>
        <w:tc>
          <w:tcPr>
            <w:tcW w:w="1935" w:type="dxa"/>
          </w:tcPr>
          <w:p w:rsidR="00CD642C" w:rsidRPr="002633D8" w:rsidRDefault="00CD642C">
            <w:pPr>
              <w:rPr>
                <w:rFonts w:cs="Arial"/>
                <w:szCs w:val="22"/>
              </w:rPr>
            </w:pPr>
            <w:r w:rsidRPr="002633D8">
              <w:rPr>
                <w:rFonts w:cs="Arial"/>
                <w:szCs w:val="22"/>
              </w:rPr>
              <w:t>Take responsibility for planning and developing courses of action that are capable of underpinning substantial changes or developments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Initiate and lead tasks and processes, taking responsibility, where relevant</w:t>
            </w:r>
            <w:proofErr w:type="gramStart"/>
            <w:r w:rsidRPr="002633D8">
              <w:rPr>
                <w:rFonts w:cs="Arial"/>
                <w:szCs w:val="22"/>
              </w:rPr>
              <w:t>,  for</w:t>
            </w:r>
            <w:proofErr w:type="gramEnd"/>
            <w:r w:rsidRPr="002633D8">
              <w:rPr>
                <w:rFonts w:cs="Arial"/>
                <w:szCs w:val="22"/>
              </w:rPr>
              <w:t xml:space="preserve"> the work and roles of others.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Exercise broad autonomy and judgement.</w:t>
            </w:r>
          </w:p>
        </w:tc>
      </w:tr>
      <w:tr w:rsidR="00CD642C" w:rsidRPr="002633D8">
        <w:tc>
          <w:tcPr>
            <w:tcW w:w="683" w:type="dxa"/>
          </w:tcPr>
          <w:p w:rsidR="00CD642C" w:rsidRPr="002633D8" w:rsidRDefault="00CD642C">
            <w:pPr>
              <w:rPr>
                <w:rFonts w:cs="Arial"/>
                <w:szCs w:val="22"/>
              </w:rPr>
            </w:pPr>
            <w:r w:rsidRPr="002633D8">
              <w:rPr>
                <w:rFonts w:cs="Arial"/>
                <w:szCs w:val="22"/>
              </w:rPr>
              <w:t>7</w:t>
            </w:r>
          </w:p>
        </w:tc>
        <w:tc>
          <w:tcPr>
            <w:tcW w:w="2508" w:type="dxa"/>
          </w:tcPr>
          <w:p w:rsidR="00CD642C" w:rsidRPr="002633D8" w:rsidRDefault="00CD642C">
            <w:pPr>
              <w:rPr>
                <w:rFonts w:cs="Arial"/>
                <w:szCs w:val="22"/>
              </w:rPr>
            </w:pPr>
            <w:r w:rsidRPr="002633D8">
              <w:rPr>
                <w:rFonts w:cs="Arial"/>
                <w:szCs w:val="22"/>
              </w:rPr>
              <w:t xml:space="preserve">Achievement at Level 7 reflects the ability to reformulate and use relevant understanding, methodologies and approaches to address </w:t>
            </w:r>
            <w:r w:rsidRPr="002633D8">
              <w:rPr>
                <w:rFonts w:cs="Arial"/>
                <w:szCs w:val="22"/>
              </w:rPr>
              <w:lastRenderedPageBreak/>
              <w:t>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w:t>
            </w:r>
          </w:p>
        </w:tc>
        <w:tc>
          <w:tcPr>
            <w:tcW w:w="2677" w:type="dxa"/>
          </w:tcPr>
          <w:p w:rsidR="00CD642C" w:rsidRPr="002633D8" w:rsidRDefault="00CD642C">
            <w:pPr>
              <w:rPr>
                <w:rFonts w:cs="Arial"/>
                <w:szCs w:val="22"/>
              </w:rPr>
            </w:pPr>
            <w:r w:rsidRPr="002633D8">
              <w:rPr>
                <w:rFonts w:cs="Arial"/>
                <w:szCs w:val="22"/>
              </w:rPr>
              <w:lastRenderedPageBreak/>
              <w:t xml:space="preserve">Reformulate and use practical, conceptual or technological understanding to create ways forward in contexts in which there are many interacting </w:t>
            </w:r>
            <w:r w:rsidRPr="002633D8">
              <w:rPr>
                <w:rFonts w:cs="Arial"/>
                <w:szCs w:val="22"/>
              </w:rPr>
              <w:lastRenderedPageBreak/>
              <w:t>factors.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Critically analyse, interpret and evaluate complex information, concepts and theories to produce modified conceptions.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Understand the wider contexts in which the area of study or work is located.</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Understand current developments in the area of study or work.</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Understand different theoretical and methodological perspectives and how they affect the area of study or work.</w:t>
            </w:r>
          </w:p>
        </w:tc>
        <w:tc>
          <w:tcPr>
            <w:tcW w:w="2160" w:type="dxa"/>
          </w:tcPr>
          <w:p w:rsidR="00CD642C" w:rsidRPr="002633D8" w:rsidRDefault="00CD642C">
            <w:pPr>
              <w:rPr>
                <w:rFonts w:cs="Arial"/>
                <w:szCs w:val="22"/>
              </w:rPr>
            </w:pPr>
            <w:r w:rsidRPr="002633D8">
              <w:rPr>
                <w:rFonts w:cs="Arial"/>
                <w:szCs w:val="22"/>
              </w:rPr>
              <w:lastRenderedPageBreak/>
              <w:t>Conceptualise and address problematic situations that involve many interacting factors.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 xml:space="preserve">Determine and </w:t>
            </w:r>
            <w:r w:rsidRPr="002633D8">
              <w:rPr>
                <w:rFonts w:cs="Arial"/>
                <w:szCs w:val="22"/>
              </w:rPr>
              <w:lastRenderedPageBreak/>
              <w:t>use appropriate methodologies and approaches.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Design and undertake research, development or strategic activities to inform the area of work or study or produce organisational or professional change.</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Critically evaluate actions, methods and results and their short- and long-term implications.</w:t>
            </w:r>
          </w:p>
        </w:tc>
        <w:tc>
          <w:tcPr>
            <w:tcW w:w="1935" w:type="dxa"/>
          </w:tcPr>
          <w:p w:rsidR="00CD642C" w:rsidRPr="002633D8" w:rsidRDefault="00CD642C">
            <w:pPr>
              <w:rPr>
                <w:rFonts w:cs="Arial"/>
                <w:szCs w:val="22"/>
              </w:rPr>
            </w:pPr>
            <w:r w:rsidRPr="002633D8">
              <w:rPr>
                <w:rFonts w:cs="Arial"/>
                <w:szCs w:val="22"/>
              </w:rPr>
              <w:lastRenderedPageBreak/>
              <w:t xml:space="preserve">Take responsibility for planning and developing courses of action that initiate or underpin substantial </w:t>
            </w:r>
            <w:r w:rsidRPr="002633D8">
              <w:rPr>
                <w:rFonts w:cs="Arial"/>
                <w:szCs w:val="22"/>
              </w:rPr>
              <w:lastRenderedPageBreak/>
              <w:t>changes or developments</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 xml:space="preserve">Exercise broad autonomy and judgement across a significant area of work or study. </w:t>
            </w:r>
          </w:p>
          <w:p w:rsidR="00CD642C" w:rsidRPr="002633D8" w:rsidRDefault="00CD642C">
            <w:pPr>
              <w:rPr>
                <w:rFonts w:cs="Arial"/>
                <w:szCs w:val="22"/>
              </w:rPr>
            </w:pPr>
          </w:p>
          <w:p w:rsidR="00CD642C" w:rsidRPr="002633D8" w:rsidRDefault="00CD642C">
            <w:pPr>
              <w:rPr>
                <w:rFonts w:cs="Arial"/>
                <w:szCs w:val="22"/>
              </w:rPr>
            </w:pPr>
            <w:r w:rsidRPr="002633D8">
              <w:rPr>
                <w:rFonts w:cs="Arial"/>
                <w:szCs w:val="22"/>
              </w:rPr>
              <w:t>Initiate and lead complex tasks and processes, taking responsibility, where relevant</w:t>
            </w:r>
            <w:proofErr w:type="gramStart"/>
            <w:r w:rsidRPr="002633D8">
              <w:rPr>
                <w:rFonts w:cs="Arial"/>
                <w:szCs w:val="22"/>
              </w:rPr>
              <w:t>,  for</w:t>
            </w:r>
            <w:proofErr w:type="gramEnd"/>
            <w:r w:rsidRPr="002633D8">
              <w:rPr>
                <w:rFonts w:cs="Arial"/>
                <w:szCs w:val="22"/>
              </w:rPr>
              <w:t xml:space="preserve"> the work and roles of others. </w:t>
            </w:r>
          </w:p>
          <w:p w:rsidR="00CD642C" w:rsidRPr="002633D8" w:rsidRDefault="00CD642C">
            <w:pPr>
              <w:rPr>
                <w:rFonts w:cs="Arial"/>
                <w:szCs w:val="22"/>
              </w:rPr>
            </w:pPr>
          </w:p>
        </w:tc>
      </w:tr>
    </w:tbl>
    <w:p w:rsidR="000F0828" w:rsidRDefault="000F0828" w:rsidP="000F0828">
      <w:pPr>
        <w:pStyle w:val="Heading2"/>
      </w:pPr>
    </w:p>
    <w:p w:rsidR="00CD642C" w:rsidRPr="006F125C" w:rsidRDefault="006F125C" w:rsidP="000F0828">
      <w:pPr>
        <w:pStyle w:val="Heading2"/>
      </w:pPr>
      <w:bookmarkStart w:id="7" w:name="_Toc430945017"/>
      <w:r w:rsidRPr="006F125C">
        <w:t>Assessment</w:t>
      </w:r>
      <w:bookmarkEnd w:id="7"/>
    </w:p>
    <w:p w:rsidR="00CD642C" w:rsidRPr="002633D8" w:rsidRDefault="00CD642C">
      <w:pPr>
        <w:jc w:val="both"/>
        <w:rPr>
          <w:rFonts w:cs="Arial"/>
          <w:szCs w:val="22"/>
        </w:rPr>
      </w:pPr>
      <w:r w:rsidRPr="002633D8">
        <w:rPr>
          <w:rFonts w:cs="Arial"/>
          <w:szCs w:val="22"/>
        </w:rPr>
        <w:t>At the start of each module, tutors will provide full details of the means by which you will be assessed in that module. This will include clear guidelines on the criteria that will be used for marking your work.</w:t>
      </w:r>
    </w:p>
    <w:p w:rsidR="003C07AC" w:rsidRPr="002633D8" w:rsidRDefault="003C07AC" w:rsidP="003C07AC">
      <w:pPr>
        <w:jc w:val="both"/>
        <w:rPr>
          <w:rFonts w:cs="Arial"/>
          <w:szCs w:val="22"/>
          <w:highlight w:val="yellow"/>
        </w:rPr>
      </w:pPr>
    </w:p>
    <w:p w:rsidR="009E2E2F" w:rsidRPr="002633D8" w:rsidRDefault="009E2E2F" w:rsidP="009E2E2F">
      <w:pPr>
        <w:jc w:val="both"/>
        <w:rPr>
          <w:rFonts w:cs="Arial"/>
          <w:szCs w:val="22"/>
        </w:rPr>
      </w:pPr>
      <w:r w:rsidRPr="002633D8">
        <w:rPr>
          <w:rFonts w:cs="Arial"/>
          <w:szCs w:val="22"/>
          <w:shd w:val="clear" w:color="auto" w:fill="FFFFFF"/>
        </w:rPr>
        <w:t>If you have registered on Welsh-medium modules, you will normally be required to complete the assessment through the medium of Welsh.  Whenever possible, and subject to the constraints of the programme aims, students following modules delivered through the medium of English may be assessed through the medium of Welsh if they wish to do so.</w:t>
      </w:r>
    </w:p>
    <w:p w:rsidR="003C07AC" w:rsidRPr="002633D8" w:rsidRDefault="003C07AC" w:rsidP="003C07AC">
      <w:pPr>
        <w:jc w:val="both"/>
        <w:rPr>
          <w:rFonts w:cs="Arial"/>
          <w:color w:val="FF0000"/>
          <w:szCs w:val="22"/>
        </w:rPr>
      </w:pPr>
    </w:p>
    <w:p w:rsidR="00CD642C" w:rsidRDefault="00CD642C">
      <w:pPr>
        <w:jc w:val="both"/>
        <w:rPr>
          <w:rFonts w:cs="Arial"/>
          <w:szCs w:val="22"/>
        </w:rPr>
      </w:pPr>
      <w:r w:rsidRPr="002633D8">
        <w:rPr>
          <w:rFonts w:cs="Arial"/>
          <w:szCs w:val="22"/>
        </w:rPr>
        <w:t xml:space="preserve">You will receive a transcript of your assessment marks at the end of each </w:t>
      </w:r>
      <w:r w:rsidR="008023A5">
        <w:rPr>
          <w:rFonts w:cs="Arial"/>
          <w:szCs w:val="22"/>
        </w:rPr>
        <w:t>year</w:t>
      </w:r>
      <w:r w:rsidRPr="002633D8">
        <w:rPr>
          <w:rFonts w:cs="Arial"/>
          <w:szCs w:val="22"/>
        </w:rPr>
        <w:t>. Note that any marks released prior to formal approval by the Progression / Award Examin</w:t>
      </w:r>
      <w:r w:rsidR="005F7134" w:rsidRPr="002633D8">
        <w:rPr>
          <w:rFonts w:cs="Arial"/>
          <w:szCs w:val="22"/>
        </w:rPr>
        <w:t>ing</w:t>
      </w:r>
      <w:r w:rsidRPr="002633D8">
        <w:rPr>
          <w:rFonts w:cs="Arial"/>
          <w:szCs w:val="22"/>
        </w:rPr>
        <w:t xml:space="preserve"> Board </w:t>
      </w:r>
      <w:proofErr w:type="gramStart"/>
      <w:r w:rsidRPr="002633D8">
        <w:rPr>
          <w:rFonts w:cs="Arial"/>
          <w:szCs w:val="22"/>
        </w:rPr>
        <w:t>are</w:t>
      </w:r>
      <w:proofErr w:type="gramEnd"/>
      <w:r w:rsidRPr="002633D8">
        <w:rPr>
          <w:rFonts w:cs="Arial"/>
          <w:szCs w:val="22"/>
        </w:rPr>
        <w:t xml:space="preserve"> provisional.</w:t>
      </w:r>
    </w:p>
    <w:p w:rsidR="000F0828" w:rsidRPr="002633D8" w:rsidRDefault="000F0828">
      <w:pPr>
        <w:jc w:val="both"/>
        <w:rPr>
          <w:rFonts w:cs="Arial"/>
          <w:szCs w:val="22"/>
        </w:rPr>
      </w:pPr>
    </w:p>
    <w:p w:rsidR="002633D8" w:rsidRPr="00EA0886" w:rsidRDefault="002633D8" w:rsidP="000F0828">
      <w:pPr>
        <w:pStyle w:val="Heading2"/>
      </w:pPr>
      <w:bookmarkStart w:id="8" w:name="_Toc398038141"/>
      <w:bookmarkStart w:id="9" w:name="_Toc398131167"/>
      <w:bookmarkStart w:id="10" w:name="_Toc430945018"/>
      <w:r w:rsidRPr="00EA0886">
        <w:t>Extenuating Circumstances</w:t>
      </w:r>
      <w:bookmarkEnd w:id="8"/>
      <w:bookmarkEnd w:id="9"/>
      <w:bookmarkEnd w:id="10"/>
    </w:p>
    <w:p w:rsidR="002633D8" w:rsidRPr="00EA0886" w:rsidRDefault="002633D8" w:rsidP="002633D8">
      <w:pPr>
        <w:jc w:val="both"/>
        <w:rPr>
          <w:rFonts w:cs="Arial"/>
          <w:szCs w:val="22"/>
        </w:rPr>
      </w:pPr>
      <w:r w:rsidRPr="002633D8">
        <w:rPr>
          <w:rFonts w:cs="Arial"/>
          <w:szCs w:val="22"/>
        </w:rPr>
        <w:t xml:space="preserve">If you believe that there are extenuating circumstances which may have adversely affected your ability to complete coursework or examinations, you should follow the University’s procedures for Extenuating Circumstances for Taught Provision, </w:t>
      </w:r>
      <w:r w:rsidRPr="00EA0886">
        <w:rPr>
          <w:rFonts w:cs="Arial"/>
          <w:szCs w:val="22"/>
        </w:rPr>
        <w:t>which can be found on the Academic Office section on the University’s website:</w:t>
      </w:r>
    </w:p>
    <w:p w:rsidR="002633D8" w:rsidRPr="002633D8" w:rsidRDefault="00866E1A" w:rsidP="002633D8">
      <w:pPr>
        <w:jc w:val="both"/>
        <w:rPr>
          <w:rFonts w:cs="Arial"/>
          <w:szCs w:val="22"/>
        </w:rPr>
      </w:pPr>
      <w:hyperlink r:id="rId13" w:history="1">
        <w:r w:rsidR="002633D8" w:rsidRPr="00EA0886">
          <w:rPr>
            <w:rStyle w:val="Hyperlink"/>
            <w:rFonts w:cs="Arial"/>
            <w:szCs w:val="22"/>
          </w:rPr>
          <w:t>http://www.uwtsd.ac.uk/academic-office/procedures-for-academic-appeals-complaints-and-other-student-cases/</w:t>
        </w:r>
      </w:hyperlink>
    </w:p>
    <w:p w:rsidR="002633D8" w:rsidRPr="002633D8" w:rsidRDefault="002633D8" w:rsidP="00865334">
      <w:pPr>
        <w:pStyle w:val="Heading2"/>
      </w:pPr>
      <w:bookmarkStart w:id="11" w:name="_Toc398038142"/>
      <w:bookmarkStart w:id="12" w:name="_Toc398131168"/>
      <w:bookmarkStart w:id="13" w:name="_Toc430945019"/>
      <w:r w:rsidRPr="002633D8">
        <w:lastRenderedPageBreak/>
        <w:t>Special needs in terms of assessment</w:t>
      </w:r>
      <w:bookmarkEnd w:id="11"/>
      <w:bookmarkEnd w:id="12"/>
      <w:bookmarkEnd w:id="13"/>
    </w:p>
    <w:p w:rsidR="002633D8" w:rsidRPr="002633D8" w:rsidRDefault="002633D8" w:rsidP="002633D8">
      <w:pPr>
        <w:jc w:val="both"/>
        <w:rPr>
          <w:rFonts w:cs="Arial"/>
          <w:szCs w:val="22"/>
        </w:rPr>
      </w:pPr>
      <w:r w:rsidRPr="002633D8">
        <w:rPr>
          <w:rFonts w:cs="Arial"/>
          <w:szCs w:val="22"/>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rsidR="002633D8" w:rsidRPr="002633D8" w:rsidRDefault="002633D8" w:rsidP="002633D8">
      <w:pPr>
        <w:jc w:val="both"/>
        <w:rPr>
          <w:rFonts w:cs="Arial"/>
          <w:szCs w:val="22"/>
        </w:rPr>
      </w:pPr>
    </w:p>
    <w:p w:rsidR="002633D8" w:rsidRDefault="002633D8" w:rsidP="00EA0886">
      <w:pPr>
        <w:jc w:val="both"/>
        <w:rPr>
          <w:rFonts w:cs="Arial"/>
          <w:szCs w:val="22"/>
        </w:rPr>
      </w:pPr>
      <w:r w:rsidRPr="002633D8">
        <w:rPr>
          <w:rFonts w:cs="Arial"/>
          <w:szCs w:val="22"/>
        </w:rPr>
        <w:t>Note that the period between the end of the summer examinations and the end of the summer term is an independent study period, which should be used to prepare for your next year of study. Further details will be provided by your Programme Director.</w:t>
      </w:r>
    </w:p>
    <w:p w:rsidR="006F125C" w:rsidRPr="002633D8" w:rsidRDefault="006F125C" w:rsidP="00EA0886">
      <w:pPr>
        <w:jc w:val="both"/>
        <w:rPr>
          <w:rFonts w:cs="Arial"/>
          <w:szCs w:val="22"/>
        </w:rPr>
      </w:pPr>
    </w:p>
    <w:p w:rsidR="002633D8" w:rsidRPr="006F125C" w:rsidRDefault="002633D8" w:rsidP="000F0828">
      <w:pPr>
        <w:pStyle w:val="Heading2"/>
        <w:rPr>
          <w:rStyle w:val="ft24"/>
          <w:rFonts w:ascii="Arial" w:hAnsi="Arial" w:cs="Arial"/>
          <w:color w:val="auto"/>
          <w:sz w:val="22"/>
          <w:szCs w:val="22"/>
        </w:rPr>
      </w:pPr>
      <w:bookmarkStart w:id="14" w:name="_Toc398038143"/>
      <w:bookmarkStart w:id="15" w:name="_Toc398131169"/>
      <w:bookmarkStart w:id="16" w:name="_Toc430945020"/>
      <w:r w:rsidRPr="006F125C">
        <w:rPr>
          <w:rStyle w:val="ft24"/>
          <w:rFonts w:ascii="Arial" w:hAnsi="Arial" w:cs="Arial"/>
          <w:color w:val="auto"/>
          <w:sz w:val="22"/>
          <w:szCs w:val="22"/>
        </w:rPr>
        <w:t>Academic Appeals</w:t>
      </w:r>
      <w:bookmarkEnd w:id="14"/>
      <w:bookmarkEnd w:id="15"/>
      <w:bookmarkEnd w:id="16"/>
    </w:p>
    <w:p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rsidR="002633D8" w:rsidRPr="00EA0886" w:rsidRDefault="00866E1A" w:rsidP="002633D8">
      <w:pPr>
        <w:jc w:val="both"/>
        <w:rPr>
          <w:rFonts w:cs="Arial"/>
          <w:szCs w:val="22"/>
        </w:rPr>
      </w:pPr>
      <w:hyperlink r:id="rId14" w:history="1">
        <w:r w:rsidR="002633D8" w:rsidRPr="00EA0886">
          <w:rPr>
            <w:rStyle w:val="Hyperlink"/>
            <w:rFonts w:cs="Arial"/>
            <w:szCs w:val="22"/>
          </w:rPr>
          <w:t>http://www.uwtsd.ac.uk/academic-office/procedures-for-academic-appeals-complaints-and-other-student-cases/</w:t>
        </w:r>
      </w:hyperlink>
    </w:p>
    <w:p w:rsidR="002633D8" w:rsidRPr="00EA0886" w:rsidRDefault="002633D8" w:rsidP="00D10FF6">
      <w:pPr>
        <w:jc w:val="both"/>
        <w:rPr>
          <w:rFonts w:cs="Arial"/>
          <w:szCs w:val="22"/>
        </w:rPr>
      </w:pPr>
    </w:p>
    <w:p w:rsidR="002633D8"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rsidR="006F125C" w:rsidRPr="00EA0886" w:rsidRDefault="006F125C" w:rsidP="00D10FF6">
      <w:pPr>
        <w:jc w:val="both"/>
        <w:rPr>
          <w:rFonts w:cs="Arial"/>
          <w:spacing w:val="-2"/>
          <w:szCs w:val="22"/>
        </w:rPr>
      </w:pPr>
    </w:p>
    <w:p w:rsidR="00D009E3" w:rsidRPr="006F125C" w:rsidRDefault="00D009E3" w:rsidP="000F0828">
      <w:pPr>
        <w:pStyle w:val="Heading2"/>
      </w:pPr>
      <w:bookmarkStart w:id="17" w:name="_Toc398038144"/>
      <w:bookmarkStart w:id="18" w:name="_Toc398131170"/>
      <w:bookmarkStart w:id="19" w:name="_Toc430945021"/>
      <w:r w:rsidRPr="006F125C">
        <w:t>Assessment Regulations</w:t>
      </w:r>
      <w:bookmarkEnd w:id="17"/>
      <w:bookmarkEnd w:id="18"/>
      <w:bookmarkEnd w:id="19"/>
    </w:p>
    <w:p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rsidR="00136C58" w:rsidRDefault="00866E1A">
      <w:pPr>
        <w:rPr>
          <w:rFonts w:cs="Arial"/>
          <w:szCs w:val="22"/>
        </w:rPr>
      </w:pPr>
      <w:hyperlink r:id="rId15" w:history="1">
        <w:r w:rsidR="00D009E3" w:rsidRPr="00EA0886">
          <w:rPr>
            <w:rStyle w:val="Hyperlink"/>
            <w:rFonts w:cs="Arial"/>
            <w:szCs w:val="22"/>
          </w:rPr>
          <w:t>http://www.uwtsd.ac.uk/academic-office/</w:t>
        </w:r>
      </w:hyperlink>
    </w:p>
    <w:p w:rsidR="006F125C" w:rsidRPr="00EA0886" w:rsidRDefault="006F125C">
      <w:pPr>
        <w:rPr>
          <w:rFonts w:cs="Arial"/>
          <w:szCs w:val="22"/>
        </w:rPr>
      </w:pPr>
    </w:p>
    <w:p w:rsidR="00136C58" w:rsidRPr="006F125C" w:rsidRDefault="00136C58" w:rsidP="00865334">
      <w:pPr>
        <w:pStyle w:val="Heading2"/>
      </w:pPr>
      <w:bookmarkStart w:id="20" w:name="_Toc398038145"/>
      <w:bookmarkStart w:id="21" w:name="_Toc398131171"/>
      <w:bookmarkStart w:id="22" w:name="_Toc430945022"/>
      <w:r w:rsidRPr="006F125C">
        <w:t>Responsibilities of students in relation to the assessment process</w:t>
      </w:r>
      <w:bookmarkEnd w:id="20"/>
      <w:bookmarkEnd w:id="21"/>
      <w:bookmarkEnd w:id="22"/>
    </w:p>
    <w:p w:rsidR="00A8520D" w:rsidRPr="001E52ED" w:rsidRDefault="00A8520D" w:rsidP="00EA0886">
      <w:pPr>
        <w:jc w:val="both"/>
        <w:rPr>
          <w:rFonts w:cs="Arial"/>
          <w:szCs w:val="22"/>
        </w:rPr>
      </w:pPr>
      <w:r w:rsidRPr="001E52ED">
        <w:rPr>
          <w:rFonts w:cs="Arial"/>
          <w:szCs w:val="22"/>
        </w:rPr>
        <w:t xml:space="preserve">As noted in section </w:t>
      </w:r>
      <w:r>
        <w:rPr>
          <w:rFonts w:cs="Arial"/>
          <w:szCs w:val="22"/>
        </w:rPr>
        <w:t>7.3(5)</w:t>
      </w:r>
      <w:r w:rsidRPr="001E52ED">
        <w:rPr>
          <w:rFonts w:cs="Arial"/>
          <w:szCs w:val="22"/>
        </w:rPr>
        <w:t xml:space="preserve"> of Chapter 7 of the Academic Quality Handbook, </w:t>
      </w:r>
      <w:r w:rsidR="00336DF0">
        <w:rPr>
          <w:rFonts w:cs="Arial"/>
          <w:szCs w:val="22"/>
        </w:rPr>
        <w:t>students</w:t>
      </w:r>
      <w:r w:rsidRPr="001E52ED">
        <w:rPr>
          <w:rFonts w:cs="Arial"/>
          <w:szCs w:val="22"/>
        </w:rPr>
        <w:t xml:space="preserve"> are responsible for ensuring that:</w:t>
      </w:r>
    </w:p>
    <w:p w:rsidR="00A8520D" w:rsidRPr="001E52ED" w:rsidRDefault="00A8520D" w:rsidP="00A8520D">
      <w:pPr>
        <w:rPr>
          <w:rFonts w:cs="Arial"/>
          <w:szCs w:val="22"/>
        </w:rPr>
      </w:pPr>
    </w:p>
    <w:p w:rsidR="00A8520D" w:rsidRDefault="00A8520D" w:rsidP="00924D0B">
      <w:pPr>
        <w:numPr>
          <w:ilvl w:val="0"/>
          <w:numId w:val="10"/>
        </w:numPr>
        <w:ind w:left="567" w:hanging="567"/>
        <w:jc w:val="both"/>
        <w:rPr>
          <w:rFonts w:cs="Arial"/>
          <w:szCs w:val="22"/>
        </w:rPr>
      </w:pPr>
      <w:r>
        <w:rPr>
          <w:rFonts w:cs="Arial"/>
          <w:szCs w:val="22"/>
        </w:rPr>
        <w:t>They read and understand the information provided about how they will be assessed, how their final award will be determined, and the action to take in the event that they experience difficulties relating to assessment.</w:t>
      </w:r>
    </w:p>
    <w:p w:rsidR="00A8520D" w:rsidRDefault="00A8520D" w:rsidP="00924D0B">
      <w:pPr>
        <w:numPr>
          <w:ilvl w:val="0"/>
          <w:numId w:val="10"/>
        </w:numPr>
        <w:ind w:left="567" w:hanging="567"/>
        <w:jc w:val="both"/>
        <w:rPr>
          <w:rFonts w:cs="Arial"/>
          <w:szCs w:val="22"/>
        </w:rPr>
      </w:pPr>
      <w:r w:rsidRPr="00707B0A">
        <w:rPr>
          <w:rFonts w:cs="Arial"/>
          <w:szCs w:val="22"/>
        </w:rPr>
        <w:t xml:space="preserve">They attempt every assessment component of a </w:t>
      </w:r>
      <w:r>
        <w:rPr>
          <w:rFonts w:cs="Arial"/>
          <w:szCs w:val="22"/>
        </w:rPr>
        <w:t>module.</w:t>
      </w:r>
    </w:p>
    <w:p w:rsidR="00A8520D" w:rsidRDefault="00A8520D" w:rsidP="00924D0B">
      <w:pPr>
        <w:numPr>
          <w:ilvl w:val="0"/>
          <w:numId w:val="10"/>
        </w:numPr>
        <w:ind w:left="567" w:hanging="567"/>
        <w:jc w:val="both"/>
        <w:rPr>
          <w:rFonts w:cs="Arial"/>
          <w:szCs w:val="22"/>
        </w:rPr>
      </w:pPr>
      <w:r w:rsidRPr="002F1B88">
        <w:rPr>
          <w:rFonts w:cs="Arial"/>
          <w:szCs w:val="22"/>
        </w:rPr>
        <w:t>They attend examinations and other assessment events</w:t>
      </w:r>
      <w:r>
        <w:rPr>
          <w:rFonts w:cs="Arial"/>
          <w:szCs w:val="22"/>
        </w:rPr>
        <w:t>, including re-examination and re-assessment events, as required; and that they are available to attend oral examinations if required to do so within the published dates of terms or semesters, or other date notified to them in advance.</w:t>
      </w:r>
      <w:r w:rsidRPr="002F1B88">
        <w:rPr>
          <w:rFonts w:cs="Arial"/>
          <w:szCs w:val="22"/>
        </w:rPr>
        <w:t xml:space="preserve"> </w:t>
      </w:r>
    </w:p>
    <w:p w:rsidR="00A8520D" w:rsidRDefault="00A8520D" w:rsidP="00924D0B">
      <w:pPr>
        <w:numPr>
          <w:ilvl w:val="0"/>
          <w:numId w:val="10"/>
        </w:numPr>
        <w:ind w:left="567" w:hanging="567"/>
        <w:jc w:val="both"/>
        <w:rPr>
          <w:rFonts w:cs="Arial"/>
          <w:szCs w:val="22"/>
        </w:rPr>
      </w:pPr>
      <w:r>
        <w:rPr>
          <w:rFonts w:cs="Arial"/>
          <w:szCs w:val="22"/>
        </w:rPr>
        <w:t xml:space="preserve">They </w:t>
      </w:r>
      <w:r w:rsidRPr="002F1B88">
        <w:rPr>
          <w:rFonts w:cs="Arial"/>
          <w:szCs w:val="22"/>
        </w:rPr>
        <w:t>submit work for assessment as required</w:t>
      </w:r>
      <w:r>
        <w:rPr>
          <w:rFonts w:cs="Arial"/>
          <w:szCs w:val="22"/>
        </w:rPr>
        <w:t xml:space="preserve"> and in accordance with the required format and deadline. </w:t>
      </w:r>
    </w:p>
    <w:p w:rsidR="00A8520D" w:rsidRDefault="00A8520D" w:rsidP="00924D0B">
      <w:pPr>
        <w:numPr>
          <w:ilvl w:val="0"/>
          <w:numId w:val="10"/>
        </w:numPr>
        <w:ind w:left="567" w:hanging="567"/>
        <w:jc w:val="both"/>
        <w:rPr>
          <w:rFonts w:cs="Arial"/>
          <w:szCs w:val="22"/>
        </w:rPr>
      </w:pPr>
      <w:r>
        <w:rPr>
          <w:rFonts w:cs="Arial"/>
          <w:szCs w:val="22"/>
        </w:rPr>
        <w:t>They inform their School or Student Services of any disability or long term impairment which might require special provisions for assessment.</w:t>
      </w:r>
    </w:p>
    <w:p w:rsidR="00A8520D" w:rsidRPr="001A69B3" w:rsidRDefault="00A8520D" w:rsidP="00924D0B">
      <w:pPr>
        <w:numPr>
          <w:ilvl w:val="0"/>
          <w:numId w:val="10"/>
        </w:numPr>
        <w:ind w:left="567" w:hanging="567"/>
        <w:jc w:val="both"/>
        <w:rPr>
          <w:rFonts w:cs="Arial"/>
          <w:szCs w:val="22"/>
        </w:rPr>
      </w:pPr>
      <w:r w:rsidRPr="00EB4314">
        <w:rPr>
          <w:rFonts w:cs="Arial"/>
          <w:szCs w:val="22"/>
        </w:rPr>
        <w:t xml:space="preserve">They </w:t>
      </w:r>
      <w:r>
        <w:rPr>
          <w:rFonts w:cs="Arial"/>
          <w:szCs w:val="22"/>
        </w:rPr>
        <w:t xml:space="preserve">familiarise themselves with the University’s definition of unfair practice and </w:t>
      </w:r>
      <w:r w:rsidRPr="00EB4314">
        <w:rPr>
          <w:rFonts w:cs="Arial"/>
          <w:szCs w:val="22"/>
        </w:rPr>
        <w:t>undertake assessments in a manner that does not attempt to gain unfair advantage</w:t>
      </w:r>
      <w:r w:rsidRPr="001A69B3">
        <w:rPr>
          <w:rFonts w:cs="Arial"/>
          <w:szCs w:val="22"/>
        </w:rPr>
        <w:t>.</w:t>
      </w:r>
    </w:p>
    <w:p w:rsidR="00A8520D" w:rsidRDefault="00A8520D" w:rsidP="00924D0B">
      <w:pPr>
        <w:numPr>
          <w:ilvl w:val="0"/>
          <w:numId w:val="10"/>
        </w:numPr>
        <w:ind w:left="567" w:hanging="567"/>
        <w:jc w:val="both"/>
        <w:rPr>
          <w:rFonts w:cs="Arial"/>
          <w:szCs w:val="22"/>
        </w:rPr>
      </w:pPr>
      <w:r>
        <w:rPr>
          <w:rFonts w:cs="Arial"/>
          <w:szCs w:val="22"/>
        </w:rPr>
        <w:t>They follow the prescribed procedures in the event that they experience extenuating circumstances or wish to appeal against the decision of an Examining Board.</w:t>
      </w:r>
    </w:p>
    <w:p w:rsidR="00A8520D" w:rsidRPr="008C5068" w:rsidRDefault="00A8520D" w:rsidP="00924D0B">
      <w:pPr>
        <w:numPr>
          <w:ilvl w:val="0"/>
          <w:numId w:val="10"/>
        </w:numPr>
        <w:ind w:left="567" w:hanging="567"/>
        <w:jc w:val="both"/>
        <w:rPr>
          <w:rFonts w:cs="Arial"/>
          <w:szCs w:val="22"/>
        </w:rPr>
      </w:pPr>
      <w:r w:rsidRPr="008C5068">
        <w:rPr>
          <w:rFonts w:cs="Arial"/>
          <w:szCs w:val="22"/>
        </w:rPr>
        <w:t xml:space="preserve">They keep a copy of work presented for assessment wherever </w:t>
      </w:r>
      <w:r>
        <w:rPr>
          <w:rFonts w:cs="Arial"/>
          <w:szCs w:val="22"/>
        </w:rPr>
        <w:t>feasible</w:t>
      </w:r>
      <w:r w:rsidRPr="008C5068">
        <w:rPr>
          <w:rFonts w:cs="Arial"/>
          <w:szCs w:val="22"/>
        </w:rPr>
        <w:t xml:space="preserve">. </w:t>
      </w:r>
    </w:p>
    <w:p w:rsidR="00A8520D" w:rsidRPr="00875D42" w:rsidRDefault="00A8520D" w:rsidP="00924D0B">
      <w:pPr>
        <w:numPr>
          <w:ilvl w:val="0"/>
          <w:numId w:val="10"/>
        </w:numPr>
        <w:ind w:left="567" w:hanging="567"/>
        <w:jc w:val="both"/>
        <w:rPr>
          <w:rFonts w:cs="Arial"/>
          <w:szCs w:val="22"/>
        </w:rPr>
      </w:pPr>
      <w:r w:rsidRPr="0072014A">
        <w:rPr>
          <w:rFonts w:cs="Arial"/>
          <w:szCs w:val="22"/>
        </w:rPr>
        <w:t xml:space="preserve">They make their work available for sampling for external examining purposes and for </w:t>
      </w:r>
      <w:r>
        <w:rPr>
          <w:rFonts w:cs="Arial"/>
          <w:szCs w:val="22"/>
        </w:rPr>
        <w:t>archiving</w:t>
      </w:r>
      <w:r w:rsidRPr="00875D42">
        <w:rPr>
          <w:rFonts w:cs="Arial"/>
          <w:szCs w:val="22"/>
        </w:rPr>
        <w:t>.</w:t>
      </w:r>
    </w:p>
    <w:p w:rsidR="00D10FF6" w:rsidRPr="00A82598" w:rsidRDefault="006F125C" w:rsidP="00865334">
      <w:pPr>
        <w:pStyle w:val="Heading2"/>
      </w:pPr>
      <w:bookmarkStart w:id="23" w:name="_Toc398038146"/>
      <w:bookmarkStart w:id="24" w:name="_Toc398131172"/>
      <w:bookmarkStart w:id="25" w:name="_Toc430945023"/>
      <w:r>
        <w:lastRenderedPageBreak/>
        <w:t>Virtual Learning Environment</w:t>
      </w:r>
      <w:r w:rsidR="00D10FF6">
        <w:t xml:space="preserve"> (VLE)</w:t>
      </w:r>
      <w:bookmarkEnd w:id="23"/>
      <w:bookmarkEnd w:id="24"/>
      <w:bookmarkEnd w:id="25"/>
    </w:p>
    <w:p w:rsidR="00D10FF6" w:rsidRPr="00A82598" w:rsidRDefault="00D10FF6" w:rsidP="006B1985">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rsidR="00D10FF6" w:rsidRPr="00A82598" w:rsidRDefault="00D10FF6" w:rsidP="006B1985">
      <w:pPr>
        <w:pStyle w:val="Default"/>
        <w:jc w:val="both"/>
        <w:rPr>
          <w:rFonts w:ascii="Arial" w:hAnsi="Arial" w:cs="Arial"/>
          <w:color w:val="auto"/>
          <w:szCs w:val="22"/>
        </w:rPr>
      </w:pPr>
    </w:p>
    <w:p w:rsidR="00D10FF6" w:rsidRPr="00A82598" w:rsidRDefault="00D10FF6" w:rsidP="006B1985">
      <w:pPr>
        <w:autoSpaceDE w:val="0"/>
        <w:autoSpaceDN w:val="0"/>
        <w:jc w:val="both"/>
        <w:rPr>
          <w:rFonts w:cs="Arial"/>
          <w:szCs w:val="22"/>
        </w:rPr>
      </w:pPr>
      <w:r w:rsidRPr="00A82598">
        <w:rPr>
          <w:rFonts w:cs="Arial"/>
          <w:szCs w:val="22"/>
        </w:rPr>
        <w:t xml:space="preserve">Some of Moodle’s features allow students to: </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Access course materials</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 xml:space="preserve">Facilitate communication between students and tutors </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 xml:space="preserve">Support group tasks </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rsidR="00D10FF6" w:rsidRPr="00A82598" w:rsidRDefault="00D10FF6" w:rsidP="006B1985">
      <w:pPr>
        <w:autoSpaceDE w:val="0"/>
        <w:autoSpaceDN w:val="0"/>
        <w:jc w:val="both"/>
        <w:rPr>
          <w:rFonts w:cs="Arial"/>
          <w:szCs w:val="22"/>
        </w:rPr>
      </w:pPr>
    </w:p>
    <w:p w:rsidR="00D10FF6" w:rsidRPr="00A82598" w:rsidRDefault="00D10FF6" w:rsidP="006B1985">
      <w:pPr>
        <w:autoSpaceDE w:val="0"/>
        <w:autoSpaceDN w:val="0"/>
        <w:jc w:val="both"/>
        <w:rPr>
          <w:rFonts w:cs="Arial"/>
          <w:szCs w:val="22"/>
        </w:rPr>
      </w:pPr>
      <w:r w:rsidRPr="00A82598">
        <w:rPr>
          <w:rFonts w:cs="Arial"/>
          <w:szCs w:val="22"/>
        </w:rPr>
        <w:t xml:space="preserve">Moodle can be used for administration tasks such as: </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rsidR="00D10FF6" w:rsidRPr="00A82598" w:rsidRDefault="00D10FF6" w:rsidP="00924D0B">
      <w:pPr>
        <w:pStyle w:val="ListParagraph"/>
        <w:numPr>
          <w:ilvl w:val="0"/>
          <w:numId w:val="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rsidR="00D10FF6" w:rsidRPr="00A82598" w:rsidRDefault="00D10FF6" w:rsidP="006B1985">
      <w:pPr>
        <w:autoSpaceDE w:val="0"/>
        <w:autoSpaceDN w:val="0"/>
        <w:jc w:val="both"/>
        <w:rPr>
          <w:rFonts w:cs="Arial"/>
          <w:szCs w:val="22"/>
        </w:rPr>
      </w:pPr>
    </w:p>
    <w:p w:rsidR="00D10FF6" w:rsidRPr="00A82598" w:rsidRDefault="00D10FF6" w:rsidP="006B1985">
      <w:pPr>
        <w:autoSpaceDE w:val="0"/>
        <w:autoSpaceDN w:val="0"/>
        <w:jc w:val="both"/>
        <w:rPr>
          <w:rFonts w:cs="Arial"/>
          <w:szCs w:val="22"/>
        </w:rPr>
      </w:pPr>
      <w:r w:rsidRPr="00A82598">
        <w:rPr>
          <w:rFonts w:cs="Arial"/>
          <w:szCs w:val="22"/>
        </w:rPr>
        <w:t>How to Access:</w:t>
      </w:r>
    </w:p>
    <w:p w:rsidR="00D10FF6" w:rsidRPr="00A82598" w:rsidRDefault="00D10FF6" w:rsidP="006B1985">
      <w:pPr>
        <w:autoSpaceDE w:val="0"/>
        <w:autoSpaceDN w:val="0"/>
        <w:jc w:val="both"/>
        <w:rPr>
          <w:rFonts w:cs="Arial"/>
          <w:szCs w:val="22"/>
        </w:rPr>
      </w:pPr>
    </w:p>
    <w:p w:rsidR="00D10FF6" w:rsidRPr="00A82598" w:rsidRDefault="00D10FF6" w:rsidP="006B1985">
      <w:pPr>
        <w:autoSpaceDE w:val="0"/>
        <w:autoSpaceDN w:val="0"/>
        <w:jc w:val="both"/>
        <w:rPr>
          <w:rFonts w:cs="Arial"/>
          <w:b/>
          <w:szCs w:val="22"/>
        </w:rPr>
      </w:pPr>
      <w:r w:rsidRPr="00A82598">
        <w:rPr>
          <w:rFonts w:cs="Arial"/>
          <w:b/>
          <w:szCs w:val="22"/>
        </w:rPr>
        <w:t>From Swansea:</w:t>
      </w:r>
    </w:p>
    <w:p w:rsidR="00D10FF6" w:rsidRPr="00A82598" w:rsidRDefault="00D10FF6" w:rsidP="006B1985">
      <w:pPr>
        <w:autoSpaceDE w:val="0"/>
        <w:autoSpaceDN w:val="0"/>
        <w:jc w:val="both"/>
        <w:rPr>
          <w:rFonts w:cs="Arial"/>
          <w:szCs w:val="22"/>
        </w:rPr>
      </w:pPr>
      <w:r w:rsidRPr="00A82598">
        <w:rPr>
          <w:rFonts w:cs="Arial"/>
          <w:szCs w:val="22"/>
        </w:rPr>
        <w:t xml:space="preserve">Navigate to </w:t>
      </w:r>
      <w:hyperlink r:id="rId16" w:history="1">
        <w:r w:rsidRPr="00A82598">
          <w:rPr>
            <w:rStyle w:val="Hyperlink"/>
            <w:rFonts w:cs="Arial"/>
            <w:color w:val="auto"/>
            <w:szCs w:val="22"/>
          </w:rPr>
          <w:t>http://uwtsd.ac.uk</w:t>
        </w:r>
      </w:hyperlink>
    </w:p>
    <w:p w:rsidR="00D10FF6" w:rsidRPr="00A82598" w:rsidRDefault="00D10FF6" w:rsidP="006B1985">
      <w:pPr>
        <w:autoSpaceDE w:val="0"/>
        <w:autoSpaceDN w:val="0"/>
        <w:jc w:val="both"/>
        <w:rPr>
          <w:rFonts w:cs="Arial"/>
          <w:szCs w:val="22"/>
        </w:rPr>
      </w:pPr>
      <w:r w:rsidRPr="00A82598">
        <w:rPr>
          <w:rFonts w:cs="Arial"/>
          <w:szCs w:val="22"/>
        </w:rPr>
        <w:t>Click Quick Links (top left side of screen)</w:t>
      </w:r>
    </w:p>
    <w:p w:rsidR="00D10FF6" w:rsidRPr="00A82598" w:rsidRDefault="00D10FF6" w:rsidP="006B1985">
      <w:pPr>
        <w:autoSpaceDE w:val="0"/>
        <w:autoSpaceDN w:val="0"/>
        <w:jc w:val="both"/>
        <w:rPr>
          <w:rFonts w:cs="Arial"/>
          <w:szCs w:val="22"/>
        </w:rPr>
      </w:pPr>
      <w:r w:rsidRPr="00A82598">
        <w:rPr>
          <w:rFonts w:cs="Arial"/>
          <w:szCs w:val="22"/>
        </w:rPr>
        <w:t xml:space="preserve">Select Moodle from the Swansea links </w:t>
      </w:r>
    </w:p>
    <w:p w:rsidR="00D10FF6" w:rsidRPr="00A82598" w:rsidRDefault="00D10FF6" w:rsidP="006B1985">
      <w:pPr>
        <w:autoSpaceDE w:val="0"/>
        <w:autoSpaceDN w:val="0"/>
        <w:jc w:val="both"/>
        <w:rPr>
          <w:rFonts w:cs="Arial"/>
          <w:szCs w:val="22"/>
        </w:rPr>
      </w:pPr>
      <w:r w:rsidRPr="00A82598">
        <w:rPr>
          <w:rFonts w:cs="Arial"/>
          <w:szCs w:val="22"/>
        </w:rPr>
        <w:t>Log in using your Network username and password which are the same used to access campus PC’s</w:t>
      </w:r>
    </w:p>
    <w:p w:rsidR="00D10FF6" w:rsidRPr="00A82598" w:rsidRDefault="00D10FF6" w:rsidP="006B1985">
      <w:pPr>
        <w:autoSpaceDE w:val="0"/>
        <w:autoSpaceDN w:val="0"/>
        <w:jc w:val="both"/>
        <w:rPr>
          <w:rFonts w:cs="Arial"/>
          <w:szCs w:val="22"/>
        </w:rPr>
      </w:pPr>
    </w:p>
    <w:p w:rsidR="00D10FF6" w:rsidRPr="00A82598" w:rsidRDefault="00D10FF6" w:rsidP="006B1985">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your </w:t>
      </w:r>
      <w:r w:rsidRPr="00A82598">
        <w:rPr>
          <w:rFonts w:cs="Arial"/>
          <w:b/>
          <w:bCs/>
          <w:szCs w:val="22"/>
        </w:rPr>
        <w:t xml:space="preserve">lecturers </w:t>
      </w:r>
      <w:r w:rsidRPr="00A82598">
        <w:rPr>
          <w:rFonts w:cs="Arial"/>
          <w:szCs w:val="22"/>
        </w:rPr>
        <w:t xml:space="preserve">to ask if they use Moodle.  Please note it can take 24 hours for enrolment data to feed into Moodle.  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For any technical issues or error messages contact the </w:t>
      </w:r>
      <w:r w:rsidRPr="00A82598">
        <w:rPr>
          <w:rFonts w:cs="Arial"/>
          <w:b/>
          <w:bCs/>
          <w:szCs w:val="22"/>
        </w:rPr>
        <w:t>helpdesk</w:t>
      </w:r>
      <w:r w:rsidRPr="00A82598">
        <w:rPr>
          <w:rFonts w:cs="Arial"/>
          <w:szCs w:val="22"/>
        </w:rPr>
        <w:t xml:space="preserve">: </w:t>
      </w:r>
    </w:p>
    <w:p w:rsidR="00D10FF6" w:rsidRPr="00A82598" w:rsidRDefault="00D10FF6" w:rsidP="006B1985">
      <w:pPr>
        <w:autoSpaceDE w:val="0"/>
        <w:autoSpaceDN w:val="0"/>
        <w:jc w:val="both"/>
        <w:rPr>
          <w:rFonts w:cs="Arial"/>
          <w:szCs w:val="22"/>
        </w:rPr>
      </w:pPr>
      <w:proofErr w:type="spellStart"/>
      <w:proofErr w:type="gramStart"/>
      <w:r w:rsidRPr="00A82598">
        <w:rPr>
          <w:rFonts w:cs="Arial"/>
          <w:szCs w:val="22"/>
        </w:rPr>
        <w:t>tel</w:t>
      </w:r>
      <w:proofErr w:type="spellEnd"/>
      <w:proofErr w:type="gramEnd"/>
      <w:r w:rsidRPr="00A82598">
        <w:rPr>
          <w:rFonts w:cs="Arial"/>
          <w:szCs w:val="22"/>
        </w:rPr>
        <w:t xml:space="preserve">: 01792 481134 </w:t>
      </w:r>
    </w:p>
    <w:p w:rsidR="00D10FF6" w:rsidRPr="00A82598" w:rsidRDefault="00D10FF6" w:rsidP="006B1985">
      <w:pPr>
        <w:autoSpaceDE w:val="0"/>
        <w:autoSpaceDN w:val="0"/>
        <w:jc w:val="both"/>
        <w:rPr>
          <w:rFonts w:cs="Arial"/>
          <w:szCs w:val="22"/>
        </w:rPr>
      </w:pPr>
      <w:proofErr w:type="gramStart"/>
      <w:r w:rsidRPr="00A82598">
        <w:rPr>
          <w:rFonts w:cs="Arial"/>
          <w:szCs w:val="22"/>
        </w:rPr>
        <w:t>email</w:t>
      </w:r>
      <w:proofErr w:type="gramEnd"/>
      <w:r w:rsidRPr="00A82598">
        <w:rPr>
          <w:rFonts w:cs="Arial"/>
          <w:szCs w:val="22"/>
        </w:rPr>
        <w:t xml:space="preserve">: </w:t>
      </w:r>
      <w:hyperlink r:id="rId17" w:history="1">
        <w:r w:rsidRPr="00A82598">
          <w:rPr>
            <w:rStyle w:val="Hyperlink"/>
            <w:rFonts w:cs="Arial"/>
            <w:color w:val="auto"/>
            <w:szCs w:val="22"/>
          </w:rPr>
          <w:t>helpdesk@smu.ac.uk</w:t>
        </w:r>
      </w:hyperlink>
      <w:r w:rsidRPr="00A82598">
        <w:rPr>
          <w:rFonts w:cs="Arial"/>
          <w:szCs w:val="22"/>
        </w:rPr>
        <w:t xml:space="preserve"> </w:t>
      </w:r>
    </w:p>
    <w:p w:rsidR="00D10FF6" w:rsidRPr="00A82598" w:rsidRDefault="00D10FF6" w:rsidP="006B1985">
      <w:pPr>
        <w:autoSpaceDE w:val="0"/>
        <w:autoSpaceDN w:val="0"/>
        <w:jc w:val="both"/>
        <w:rPr>
          <w:rFonts w:cs="Arial"/>
          <w:szCs w:val="22"/>
        </w:rPr>
      </w:pPr>
      <w:r w:rsidRPr="00A82598">
        <w:rPr>
          <w:rFonts w:cs="Arial"/>
          <w:szCs w:val="22"/>
        </w:rPr>
        <w:t xml:space="preserve">In any correspondence please include your name and student username </w:t>
      </w:r>
    </w:p>
    <w:p w:rsidR="00D10FF6" w:rsidRPr="00A82598" w:rsidRDefault="00D10FF6" w:rsidP="006B1985">
      <w:pPr>
        <w:autoSpaceDE w:val="0"/>
        <w:autoSpaceDN w:val="0"/>
        <w:jc w:val="both"/>
        <w:rPr>
          <w:rFonts w:cs="Arial"/>
          <w:szCs w:val="22"/>
        </w:rPr>
      </w:pPr>
      <w:r w:rsidRPr="00A82598">
        <w:rPr>
          <w:rFonts w:cs="Arial"/>
          <w:szCs w:val="22"/>
        </w:rPr>
        <w:t>(e.g. p123456)</w:t>
      </w:r>
    </w:p>
    <w:p w:rsidR="00D10FF6" w:rsidRPr="00A82598" w:rsidRDefault="00D10FF6" w:rsidP="006B1985">
      <w:pPr>
        <w:jc w:val="both"/>
        <w:rPr>
          <w:rFonts w:cs="Arial"/>
          <w:szCs w:val="22"/>
        </w:rPr>
      </w:pPr>
    </w:p>
    <w:p w:rsidR="00D10FF6" w:rsidRPr="00A82598" w:rsidRDefault="00D10FF6" w:rsidP="006B1985">
      <w:pPr>
        <w:autoSpaceDE w:val="0"/>
        <w:autoSpaceDN w:val="0"/>
        <w:jc w:val="both"/>
        <w:rPr>
          <w:rFonts w:cs="Arial"/>
          <w:szCs w:val="22"/>
        </w:rPr>
      </w:pPr>
      <w:r w:rsidRPr="00A82598">
        <w:rPr>
          <w:rFonts w:cs="Arial"/>
          <w:szCs w:val="22"/>
        </w:rPr>
        <w:t> </w:t>
      </w:r>
    </w:p>
    <w:p w:rsidR="00D10FF6" w:rsidRPr="00A82598" w:rsidRDefault="00D10FF6" w:rsidP="006B1985">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your </w:t>
      </w:r>
      <w:r w:rsidRPr="00A82598">
        <w:rPr>
          <w:rFonts w:cs="Arial"/>
          <w:b/>
          <w:bCs/>
          <w:szCs w:val="22"/>
        </w:rPr>
        <w:t xml:space="preserve">lecturers </w:t>
      </w:r>
      <w:r w:rsidRPr="00A82598">
        <w:rPr>
          <w:rFonts w:cs="Arial"/>
          <w:szCs w:val="22"/>
        </w:rPr>
        <w:t xml:space="preserve">to ask if they use Moodle. Please note it can take 24hrs for enrolment data to feed into Moodle.  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For any technical issues or error messages contact the </w:t>
      </w:r>
      <w:r w:rsidRPr="00A82598">
        <w:rPr>
          <w:rFonts w:cs="Arial"/>
          <w:b/>
          <w:bCs/>
          <w:szCs w:val="22"/>
        </w:rPr>
        <w:t>helpdesk</w:t>
      </w:r>
      <w:r w:rsidRPr="00A82598">
        <w:rPr>
          <w:rFonts w:cs="Arial"/>
          <w:szCs w:val="22"/>
        </w:rPr>
        <w:t xml:space="preserve">: </w:t>
      </w:r>
    </w:p>
    <w:p w:rsidR="00D10FF6" w:rsidRPr="00A82598" w:rsidRDefault="00D10FF6" w:rsidP="006B1985">
      <w:pPr>
        <w:autoSpaceDE w:val="0"/>
        <w:autoSpaceDN w:val="0"/>
        <w:jc w:val="both"/>
        <w:rPr>
          <w:rFonts w:cs="Arial"/>
          <w:szCs w:val="22"/>
        </w:rPr>
      </w:pPr>
      <w:proofErr w:type="spellStart"/>
      <w:proofErr w:type="gramStart"/>
      <w:r w:rsidRPr="00A82598">
        <w:rPr>
          <w:rFonts w:cs="Arial"/>
          <w:szCs w:val="22"/>
        </w:rPr>
        <w:t>tel</w:t>
      </w:r>
      <w:proofErr w:type="spellEnd"/>
      <w:proofErr w:type="gramEnd"/>
      <w:r w:rsidRPr="00A82598">
        <w:rPr>
          <w:rFonts w:cs="Arial"/>
          <w:szCs w:val="22"/>
        </w:rPr>
        <w:t>: 0300 500 5055</w:t>
      </w:r>
    </w:p>
    <w:p w:rsidR="00D10FF6" w:rsidRPr="00A82598" w:rsidRDefault="00D10FF6" w:rsidP="006B1985">
      <w:pPr>
        <w:autoSpaceDE w:val="0"/>
        <w:autoSpaceDN w:val="0"/>
        <w:jc w:val="both"/>
        <w:rPr>
          <w:rFonts w:cs="Arial"/>
          <w:szCs w:val="22"/>
        </w:rPr>
      </w:pPr>
      <w:proofErr w:type="gramStart"/>
      <w:r w:rsidRPr="00A82598">
        <w:rPr>
          <w:rFonts w:cs="Arial"/>
          <w:szCs w:val="22"/>
        </w:rPr>
        <w:t>email</w:t>
      </w:r>
      <w:proofErr w:type="gramEnd"/>
      <w:r w:rsidRPr="00A82598">
        <w:rPr>
          <w:rFonts w:cs="Arial"/>
          <w:szCs w:val="22"/>
        </w:rPr>
        <w:t xml:space="preserve">: </w:t>
      </w:r>
      <w:hyperlink r:id="rId18" w:history="1">
        <w:r w:rsidRPr="00A82598">
          <w:rPr>
            <w:rStyle w:val="Hyperlink"/>
            <w:rFonts w:cs="Arial"/>
            <w:color w:val="auto"/>
            <w:szCs w:val="22"/>
            <w:lang w:val="en"/>
          </w:rPr>
          <w:t>ITServiceDesk@tsd.ac.uk</w:t>
        </w:r>
      </w:hyperlink>
    </w:p>
    <w:p w:rsidR="00D10FF6" w:rsidRPr="00A82598" w:rsidRDefault="00D10FF6" w:rsidP="006B1985">
      <w:pPr>
        <w:autoSpaceDE w:val="0"/>
        <w:autoSpaceDN w:val="0"/>
        <w:jc w:val="both"/>
        <w:rPr>
          <w:rFonts w:cs="Arial"/>
          <w:szCs w:val="22"/>
        </w:rPr>
      </w:pPr>
      <w:r w:rsidRPr="00A82598">
        <w:rPr>
          <w:rFonts w:cs="Arial"/>
          <w:szCs w:val="22"/>
        </w:rPr>
        <w:t xml:space="preserve">In any correspondence please include your name and student username </w:t>
      </w:r>
    </w:p>
    <w:p w:rsidR="00D10FF6" w:rsidRPr="00A82598" w:rsidRDefault="00D10FF6" w:rsidP="006B1985">
      <w:pPr>
        <w:autoSpaceDE w:val="0"/>
        <w:autoSpaceDN w:val="0"/>
        <w:jc w:val="both"/>
      </w:pPr>
      <w:r w:rsidRPr="00A82598">
        <w:rPr>
          <w:rFonts w:cs="Arial"/>
          <w:szCs w:val="22"/>
        </w:rPr>
        <w:t>(e.g. 0244056)</w:t>
      </w:r>
    </w:p>
    <w:p w:rsidR="00CD642C" w:rsidRPr="0080215C" w:rsidRDefault="00D10FF6" w:rsidP="0080215C">
      <w:pPr>
        <w:pStyle w:val="Heading1"/>
      </w:pPr>
      <w:r>
        <w:rPr>
          <w:highlight w:val="green"/>
        </w:rPr>
        <w:br w:type="page"/>
      </w:r>
      <w:bookmarkStart w:id="26" w:name="_Toc430945024"/>
      <w:r w:rsidR="00CA3531" w:rsidRPr="0080215C">
        <w:lastRenderedPageBreak/>
        <w:t>PROGRAMME SPECIFICATIONS</w:t>
      </w:r>
      <w:bookmarkEnd w:id="26"/>
    </w:p>
    <w:p w:rsidR="00541C17" w:rsidRPr="00CA3531" w:rsidRDefault="00541C17" w:rsidP="009D2A22">
      <w:pPr>
        <w:pStyle w:val="ListParagraph"/>
        <w:autoSpaceDE w:val="0"/>
        <w:autoSpaceDN w:val="0"/>
        <w:adjustRightInd w:val="0"/>
        <w:spacing w:after="0" w:line="240" w:lineRule="auto"/>
        <w:ind w:left="709"/>
        <w:jc w:val="both"/>
        <w:rPr>
          <w:color w:val="000000"/>
        </w:rPr>
      </w:pPr>
    </w:p>
    <w:p w:rsidR="009D2A22" w:rsidRPr="009D2A22" w:rsidRDefault="009D2A22" w:rsidP="00865334">
      <w:pPr>
        <w:pStyle w:val="Heading2"/>
      </w:pPr>
      <w:bookmarkStart w:id="27" w:name="_Toc430945025"/>
      <w:r w:rsidRPr="009D2A22">
        <w:t>Programme Aims and Learning Outcomes</w:t>
      </w:r>
      <w:bookmarkEnd w:id="27"/>
      <w:r w:rsidRPr="009D2A22">
        <w:t xml:space="preserve"> </w:t>
      </w:r>
    </w:p>
    <w:p w:rsidR="00541C17" w:rsidRDefault="00541C17" w:rsidP="00541C17">
      <w:pPr>
        <w:jc w:val="both"/>
        <w:rPr>
          <w:rFonts w:ascii="Calibri" w:hAnsi="Calibri" w:cs="Calibri"/>
          <w:color w:val="000000"/>
        </w:rPr>
      </w:pPr>
    </w:p>
    <w:p w:rsidR="009D2A22" w:rsidRPr="009D2A22" w:rsidRDefault="009D2A22" w:rsidP="00541C17">
      <w:pPr>
        <w:jc w:val="both"/>
        <w:rPr>
          <w:rFonts w:cs="Arial"/>
          <w:b/>
          <w:color w:val="000000"/>
        </w:rPr>
      </w:pPr>
      <w:r w:rsidRPr="009D2A22">
        <w:rPr>
          <w:rFonts w:cs="Arial"/>
          <w:b/>
          <w:color w:val="000000"/>
        </w:rPr>
        <w:t>Aims:</w:t>
      </w:r>
    </w:p>
    <w:p w:rsidR="009D2A22" w:rsidRPr="00650004" w:rsidRDefault="009D2A22" w:rsidP="00555293">
      <w:pPr>
        <w:pStyle w:val="ListParagraph"/>
        <w:numPr>
          <w:ilvl w:val="0"/>
          <w:numId w:val="13"/>
        </w:numPr>
        <w:spacing w:after="0"/>
        <w:ind w:left="567" w:hanging="283"/>
        <w:jc w:val="both"/>
        <w:rPr>
          <w:rFonts w:ascii="Arial" w:hAnsi="Arial" w:cs="Arial"/>
        </w:rPr>
      </w:pPr>
      <w:r w:rsidRPr="00650004">
        <w:rPr>
          <w:rFonts w:ascii="Arial" w:hAnsi="Arial" w:cs="Arial"/>
        </w:rPr>
        <w:t>To develop in students a requisite understanding of aspects of a range of concepts, principles and techniques associated with computing.</w:t>
      </w:r>
    </w:p>
    <w:p w:rsidR="009D2A22" w:rsidRPr="00650004" w:rsidRDefault="009D2A22" w:rsidP="009D2A22">
      <w:pPr>
        <w:ind w:left="567" w:hanging="283"/>
        <w:contextualSpacing/>
        <w:jc w:val="both"/>
        <w:rPr>
          <w:rFonts w:eastAsia="Calibri" w:cs="Arial"/>
          <w:lang w:val="en-US"/>
        </w:rPr>
      </w:pPr>
    </w:p>
    <w:p w:rsidR="009D2A22" w:rsidRPr="00650004" w:rsidRDefault="009D2A22" w:rsidP="00555293">
      <w:pPr>
        <w:numPr>
          <w:ilvl w:val="0"/>
          <w:numId w:val="13"/>
        </w:numPr>
        <w:spacing w:line="276" w:lineRule="auto"/>
        <w:ind w:left="567" w:hanging="283"/>
        <w:contextualSpacing/>
        <w:jc w:val="both"/>
        <w:rPr>
          <w:rFonts w:eastAsia="Calibri" w:cs="Arial"/>
          <w:lang w:val="en-US"/>
        </w:rPr>
      </w:pPr>
      <w:r w:rsidRPr="00650004">
        <w:rPr>
          <w:rFonts w:eastAsia="Calibri" w:cs="Arial"/>
          <w:lang w:val="en-US"/>
        </w:rPr>
        <w:t>To develop students understanding of mathematical principals and methods.</w:t>
      </w:r>
    </w:p>
    <w:p w:rsidR="009D2A22" w:rsidRPr="00650004" w:rsidRDefault="009D2A22" w:rsidP="009D2A22">
      <w:pPr>
        <w:ind w:left="567" w:hanging="283"/>
        <w:contextualSpacing/>
        <w:jc w:val="both"/>
        <w:rPr>
          <w:rFonts w:eastAsia="Calibri" w:cs="Arial"/>
          <w:lang w:val="en-US"/>
        </w:rPr>
      </w:pPr>
    </w:p>
    <w:p w:rsidR="009D2A22" w:rsidRPr="00650004" w:rsidRDefault="009D2A22" w:rsidP="00555293">
      <w:pPr>
        <w:numPr>
          <w:ilvl w:val="0"/>
          <w:numId w:val="13"/>
        </w:numPr>
        <w:spacing w:line="276" w:lineRule="auto"/>
        <w:ind w:left="567" w:hanging="283"/>
        <w:contextualSpacing/>
        <w:jc w:val="both"/>
        <w:rPr>
          <w:rFonts w:eastAsia="Calibri" w:cs="Arial"/>
          <w:lang w:val="en-US"/>
        </w:rPr>
      </w:pPr>
      <w:r w:rsidRPr="00650004">
        <w:rPr>
          <w:rFonts w:eastAsia="Calibri" w:cs="Arial"/>
          <w:lang w:val="en-US"/>
        </w:rPr>
        <w:t>To enable students to apply appropriate technologies, techniques and tools to resolve problems or to meet a set of requirements</w:t>
      </w:r>
    </w:p>
    <w:p w:rsidR="009D2A22" w:rsidRPr="00650004" w:rsidRDefault="009D2A22" w:rsidP="009D2A22">
      <w:pPr>
        <w:ind w:left="567" w:hanging="283"/>
        <w:contextualSpacing/>
        <w:jc w:val="both"/>
        <w:rPr>
          <w:rFonts w:eastAsia="Calibri" w:cs="Arial"/>
          <w:lang w:val="en-US"/>
        </w:rPr>
      </w:pPr>
    </w:p>
    <w:p w:rsidR="009D2A22" w:rsidRPr="00650004" w:rsidRDefault="009D2A22" w:rsidP="00555293">
      <w:pPr>
        <w:numPr>
          <w:ilvl w:val="0"/>
          <w:numId w:val="13"/>
        </w:numPr>
        <w:spacing w:line="276" w:lineRule="auto"/>
        <w:ind w:left="567" w:hanging="283"/>
        <w:contextualSpacing/>
        <w:jc w:val="both"/>
        <w:rPr>
          <w:rFonts w:eastAsia="Calibri" w:cs="Arial"/>
          <w:lang w:val="en-US"/>
        </w:rPr>
      </w:pPr>
      <w:r w:rsidRPr="00650004">
        <w:rPr>
          <w:rFonts w:eastAsia="Calibri" w:cs="Arial"/>
          <w:lang w:val="en-US"/>
        </w:rPr>
        <w:t>To encourage students to identify problems or tasks, and design solutions with appropriate documentation, that demonstrates an ability to draw on supporting evidence</w:t>
      </w:r>
    </w:p>
    <w:p w:rsidR="009D2A22" w:rsidRPr="00650004" w:rsidRDefault="009D2A22" w:rsidP="009D2A22">
      <w:pPr>
        <w:ind w:left="567" w:hanging="283"/>
        <w:jc w:val="both"/>
        <w:rPr>
          <w:rFonts w:eastAsia="Calibri" w:cs="Arial"/>
          <w:lang w:val="en-US"/>
        </w:rPr>
      </w:pPr>
    </w:p>
    <w:p w:rsidR="009D2A22" w:rsidRPr="00650004" w:rsidRDefault="009D2A22" w:rsidP="00555293">
      <w:pPr>
        <w:numPr>
          <w:ilvl w:val="0"/>
          <w:numId w:val="13"/>
        </w:numPr>
        <w:spacing w:line="276" w:lineRule="auto"/>
        <w:ind w:left="567" w:hanging="283"/>
        <w:contextualSpacing/>
        <w:jc w:val="both"/>
        <w:rPr>
          <w:rFonts w:eastAsia="Calibri" w:cs="Arial"/>
          <w:lang w:val="en-US"/>
        </w:rPr>
      </w:pPr>
      <w:r w:rsidRPr="00650004">
        <w:rPr>
          <w:rFonts w:eastAsia="Calibri" w:cs="Arial"/>
          <w:lang w:val="en-US"/>
        </w:rPr>
        <w:t>To develop in students the ability to communicate effectively.</w:t>
      </w:r>
    </w:p>
    <w:p w:rsidR="009D2A22" w:rsidRPr="00650004" w:rsidRDefault="009D2A22" w:rsidP="009D2A22">
      <w:pPr>
        <w:ind w:left="567" w:hanging="283"/>
        <w:contextualSpacing/>
        <w:jc w:val="both"/>
        <w:rPr>
          <w:rFonts w:eastAsia="Calibri" w:cs="Arial"/>
          <w:lang w:val="en-US"/>
        </w:rPr>
      </w:pPr>
    </w:p>
    <w:p w:rsidR="009D2A22" w:rsidRDefault="009D2A22" w:rsidP="00555293">
      <w:pPr>
        <w:numPr>
          <w:ilvl w:val="0"/>
          <w:numId w:val="13"/>
        </w:numPr>
        <w:spacing w:line="276" w:lineRule="auto"/>
        <w:ind w:left="567" w:hanging="283"/>
        <w:contextualSpacing/>
        <w:jc w:val="both"/>
        <w:rPr>
          <w:rFonts w:eastAsia="Calibri" w:cs="Arial"/>
          <w:lang w:val="en-US"/>
        </w:rPr>
      </w:pPr>
      <w:r w:rsidRPr="00650004">
        <w:rPr>
          <w:rFonts w:eastAsia="Calibri" w:cs="Arial"/>
          <w:lang w:val="en-US"/>
        </w:rPr>
        <w:t>To promote the discussion of applications, concepts, principles, techniques and theory based upon a body of knowledge</w:t>
      </w:r>
    </w:p>
    <w:p w:rsidR="009D2A22" w:rsidRPr="009D2A22" w:rsidRDefault="009D2A22" w:rsidP="009D2A22">
      <w:pPr>
        <w:rPr>
          <w:rFonts w:eastAsia="Calibri" w:cs="Arial"/>
          <w:lang w:val="en-US"/>
        </w:rPr>
      </w:pPr>
    </w:p>
    <w:p w:rsidR="009D2A22" w:rsidRDefault="009D2A22" w:rsidP="009D2A22">
      <w:pPr>
        <w:spacing w:line="276" w:lineRule="auto"/>
        <w:ind w:left="567"/>
        <w:contextualSpacing/>
        <w:jc w:val="both"/>
        <w:rPr>
          <w:rFonts w:eastAsia="Calibri" w:cs="Arial"/>
          <w:lang w:val="en-US"/>
        </w:rPr>
      </w:pPr>
    </w:p>
    <w:p w:rsidR="00541C17" w:rsidRPr="009D2A22" w:rsidRDefault="009D2A22" w:rsidP="009D2A22">
      <w:pPr>
        <w:pStyle w:val="Heading4"/>
        <w:jc w:val="left"/>
        <w:rPr>
          <w:rFonts w:cs="Arial"/>
          <w:noProof w:val="0"/>
          <w:szCs w:val="22"/>
        </w:rPr>
      </w:pPr>
      <w:r w:rsidRPr="009D2A22">
        <w:rPr>
          <w:rFonts w:cs="Arial"/>
          <w:noProof w:val="0"/>
          <w:szCs w:val="22"/>
        </w:rPr>
        <w:t>Learning Outcomes:</w:t>
      </w:r>
    </w:p>
    <w:p w:rsidR="009D2A22" w:rsidRDefault="009D2A22" w:rsidP="009D2A22"/>
    <w:p w:rsidR="009D2A22" w:rsidRDefault="009D2A22" w:rsidP="009D2A22">
      <w:pPr>
        <w:suppressAutoHyphens/>
        <w:contextualSpacing/>
        <w:rPr>
          <w:rFonts w:eastAsia="Calibri" w:cs="Arial"/>
        </w:rPr>
      </w:pPr>
      <w:r w:rsidRPr="00CF4CF4">
        <w:rPr>
          <w:rFonts w:eastAsia="Calibri" w:cs="Arial"/>
          <w:b/>
          <w:u w:val="single"/>
        </w:rPr>
        <w:t>Knowledge and Understanding</w:t>
      </w:r>
    </w:p>
    <w:p w:rsidR="009D2A22" w:rsidRPr="007570F1" w:rsidRDefault="009D2A22" w:rsidP="009D2A22">
      <w:pPr>
        <w:suppressAutoHyphens/>
        <w:contextualSpacing/>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To develop in students a requisite understanding of key aspects of a range of concepts, principles and techniques associated with computing</w:t>
      </w:r>
    </w:p>
    <w:p w:rsidR="009D2A22" w:rsidRDefault="009D2A22" w:rsidP="009D2A22">
      <w:pPr>
        <w:suppressAutoHyphens/>
        <w:ind w:left="567" w:hanging="567"/>
        <w:contextualSpacing/>
        <w:jc w:val="both"/>
        <w:rPr>
          <w:rFonts w:eastAsia="Calibri" w:cs="Arial"/>
        </w:rPr>
      </w:pPr>
    </w:p>
    <w:p w:rsidR="009D2A22" w:rsidRPr="00CF4CF4" w:rsidRDefault="009D2A22" w:rsidP="009D2A22">
      <w:pPr>
        <w:suppressAutoHyphens/>
        <w:ind w:left="567" w:hanging="567"/>
        <w:contextualSpacing/>
        <w:jc w:val="both"/>
        <w:rPr>
          <w:rFonts w:eastAsia="Calibri" w:cs="Arial"/>
          <w:b/>
          <w:u w:val="single"/>
        </w:rPr>
      </w:pPr>
      <w:r w:rsidRPr="00CF4CF4">
        <w:rPr>
          <w:rFonts w:eastAsia="Calibri" w:cs="Arial"/>
          <w:b/>
          <w:u w:val="single"/>
        </w:rPr>
        <w:t>Cognitive Skills</w:t>
      </w:r>
    </w:p>
    <w:p w:rsidR="009D2A22" w:rsidRPr="00883829" w:rsidRDefault="009D2A22" w:rsidP="009D2A22">
      <w:pPr>
        <w:suppressAutoHyphens/>
        <w:ind w:left="567" w:hanging="567"/>
        <w:contextualSpacing/>
        <w:jc w:val="both"/>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To develop students’ abilities to apply mathematical, engineering and computational principles to the solution of problems</w:t>
      </w:r>
    </w:p>
    <w:p w:rsidR="009D2A22" w:rsidRPr="00883829" w:rsidRDefault="009D2A22" w:rsidP="009D2A22">
      <w:pPr>
        <w:suppressAutoHyphens/>
        <w:ind w:left="567" w:hanging="567"/>
        <w:jc w:val="both"/>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To promote the discussion of applications, concepts, principles, techniques and theory based upon a body of knowledge</w:t>
      </w:r>
    </w:p>
    <w:p w:rsidR="009D2A22" w:rsidRDefault="009D2A22" w:rsidP="009D2A22">
      <w:pPr>
        <w:suppressAutoHyphens/>
        <w:ind w:left="567" w:hanging="567"/>
        <w:jc w:val="both"/>
        <w:rPr>
          <w:rFonts w:eastAsia="Calibri" w:cs="Arial"/>
        </w:rPr>
      </w:pPr>
    </w:p>
    <w:p w:rsidR="009D2A22" w:rsidRPr="00CF4CF4" w:rsidRDefault="009D2A22" w:rsidP="009D2A22">
      <w:pPr>
        <w:suppressAutoHyphens/>
        <w:ind w:left="567" w:hanging="567"/>
        <w:jc w:val="both"/>
        <w:rPr>
          <w:rFonts w:eastAsia="Calibri" w:cs="Arial"/>
          <w:b/>
          <w:u w:val="single"/>
        </w:rPr>
      </w:pPr>
      <w:r w:rsidRPr="00CF4CF4">
        <w:rPr>
          <w:rFonts w:eastAsia="Calibri" w:cs="Arial"/>
          <w:b/>
          <w:u w:val="single"/>
        </w:rPr>
        <w:t>Practical Skills</w:t>
      </w:r>
    </w:p>
    <w:p w:rsidR="009D2A22" w:rsidRPr="00883829" w:rsidRDefault="009D2A22" w:rsidP="009D2A22">
      <w:pPr>
        <w:suppressAutoHyphens/>
        <w:ind w:left="567" w:hanging="567"/>
        <w:jc w:val="both"/>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 xml:space="preserve">To enable students to apply </w:t>
      </w:r>
      <w:r>
        <w:rPr>
          <w:rFonts w:ascii="Arial" w:hAnsi="Arial" w:cs="Arial"/>
        </w:rPr>
        <w:t>computing</w:t>
      </w:r>
      <w:r w:rsidRPr="005A5839">
        <w:rPr>
          <w:rFonts w:ascii="Arial" w:hAnsi="Arial" w:cs="Arial"/>
        </w:rPr>
        <w:t xml:space="preserve"> related technologies, techniques and tools in resolving problems or meeting a set of requirements</w:t>
      </w:r>
    </w:p>
    <w:p w:rsidR="009D2A22" w:rsidRDefault="009D2A22" w:rsidP="009D2A22">
      <w:pPr>
        <w:suppressAutoHyphens/>
        <w:ind w:left="567" w:hanging="567"/>
        <w:jc w:val="both"/>
        <w:rPr>
          <w:rFonts w:eastAsia="Calibri" w:cs="Arial"/>
        </w:rPr>
      </w:pPr>
    </w:p>
    <w:p w:rsidR="009D2A22" w:rsidRPr="00CF4CF4" w:rsidRDefault="009D2A22" w:rsidP="009D2A22">
      <w:pPr>
        <w:suppressAutoHyphens/>
        <w:ind w:left="567" w:hanging="567"/>
        <w:jc w:val="both"/>
        <w:rPr>
          <w:rFonts w:eastAsia="Calibri" w:cs="Arial"/>
          <w:b/>
          <w:u w:val="single"/>
        </w:rPr>
      </w:pPr>
      <w:r w:rsidRPr="00CF4CF4">
        <w:rPr>
          <w:rFonts w:eastAsia="Calibri" w:cs="Arial"/>
          <w:b/>
          <w:u w:val="single"/>
        </w:rPr>
        <w:t>Key Skills</w:t>
      </w:r>
    </w:p>
    <w:p w:rsidR="009D2A22" w:rsidRPr="00883829" w:rsidRDefault="009D2A22" w:rsidP="009D2A22">
      <w:pPr>
        <w:suppressAutoHyphens/>
        <w:ind w:left="567" w:hanging="567"/>
        <w:jc w:val="both"/>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 xml:space="preserve">To encourage students to create appropriate documentation drawing on relevant supporting evidence. </w:t>
      </w:r>
    </w:p>
    <w:p w:rsidR="009D2A22" w:rsidRPr="00883829" w:rsidRDefault="009D2A22" w:rsidP="009D2A22">
      <w:pPr>
        <w:suppressAutoHyphens/>
        <w:ind w:left="567" w:hanging="567"/>
        <w:jc w:val="both"/>
        <w:rPr>
          <w:rFonts w:eastAsia="Calibri" w:cs="Arial"/>
        </w:rPr>
      </w:pPr>
    </w:p>
    <w:p w:rsidR="009D2A22" w:rsidRPr="005A5839" w:rsidRDefault="009D2A22" w:rsidP="00555293">
      <w:pPr>
        <w:pStyle w:val="ListParagraph"/>
        <w:numPr>
          <w:ilvl w:val="0"/>
          <w:numId w:val="14"/>
        </w:numPr>
        <w:suppressAutoHyphens/>
        <w:spacing w:after="0"/>
        <w:ind w:left="567" w:hanging="567"/>
        <w:jc w:val="both"/>
        <w:rPr>
          <w:rFonts w:ascii="Arial" w:hAnsi="Arial" w:cs="Arial"/>
        </w:rPr>
      </w:pPr>
      <w:r w:rsidRPr="005A5839">
        <w:rPr>
          <w:rFonts w:ascii="Arial" w:hAnsi="Arial" w:cs="Arial"/>
        </w:rPr>
        <w:t>To develop the students</w:t>
      </w:r>
      <w:r>
        <w:rPr>
          <w:rFonts w:ascii="Arial" w:hAnsi="Arial" w:cs="Arial"/>
        </w:rPr>
        <w:t>’</w:t>
      </w:r>
      <w:r w:rsidRPr="005A5839">
        <w:rPr>
          <w:rFonts w:ascii="Arial" w:hAnsi="Arial" w:cs="Arial"/>
        </w:rPr>
        <w:t xml:space="preserve"> ability to communicate effectively.</w:t>
      </w:r>
    </w:p>
    <w:p w:rsidR="00CD642C" w:rsidRPr="002633D8" w:rsidRDefault="00911498" w:rsidP="00865334">
      <w:pPr>
        <w:pStyle w:val="Heading2"/>
      </w:pPr>
      <w:bookmarkStart w:id="28" w:name="_Toc398038148"/>
      <w:bookmarkStart w:id="29" w:name="_Toc398131175"/>
      <w:bookmarkStart w:id="30" w:name="_Toc430945026"/>
      <w:r w:rsidRPr="002633D8">
        <w:lastRenderedPageBreak/>
        <w:t>Module</w:t>
      </w:r>
      <w:bookmarkEnd w:id="28"/>
      <w:bookmarkEnd w:id="29"/>
      <w:r w:rsidR="000F0828">
        <w:t xml:space="preserve"> list</w:t>
      </w:r>
      <w:bookmarkEnd w:id="30"/>
      <w:r w:rsidR="00DD5702">
        <w:t>:</w:t>
      </w:r>
    </w:p>
    <w:p w:rsidR="00911498" w:rsidRDefault="00911498">
      <w:pPr>
        <w:jc w:val="both"/>
        <w:rPr>
          <w:rFonts w:cs="Arial"/>
          <w:i/>
          <w:szCs w:val="22"/>
          <w:highlight w:val="cyan"/>
        </w:rPr>
      </w:pPr>
    </w:p>
    <w:p w:rsidR="00CA3531" w:rsidRDefault="00CA3531">
      <w:pPr>
        <w:pStyle w:val="BodyText"/>
        <w:rPr>
          <w:rFonts w:cs="Arial"/>
          <w:i/>
          <w:color w:val="auto"/>
          <w:szCs w:val="22"/>
        </w:rPr>
      </w:pPr>
    </w:p>
    <w:tbl>
      <w:tblPr>
        <w:tblStyle w:val="TableGrid"/>
        <w:tblW w:w="0" w:type="auto"/>
        <w:tblInd w:w="108" w:type="dxa"/>
        <w:tblLook w:val="04A0" w:firstRow="1" w:lastRow="0" w:firstColumn="1" w:lastColumn="0" w:noHBand="0" w:noVBand="1"/>
      </w:tblPr>
      <w:tblGrid>
        <w:gridCol w:w="825"/>
        <w:gridCol w:w="1459"/>
        <w:gridCol w:w="3584"/>
        <w:gridCol w:w="1390"/>
        <w:gridCol w:w="1157"/>
      </w:tblGrid>
      <w:tr w:rsidR="00F57A7C" w:rsidRPr="0020686F" w:rsidTr="00F57A7C">
        <w:trPr>
          <w:trHeight w:val="256"/>
        </w:trPr>
        <w:tc>
          <w:tcPr>
            <w:tcW w:w="825" w:type="dxa"/>
          </w:tcPr>
          <w:p w:rsidR="00F57A7C" w:rsidRPr="0020686F" w:rsidRDefault="00F57A7C" w:rsidP="00B4491F">
            <w:pPr>
              <w:pStyle w:val="ListParagraph"/>
              <w:suppressAutoHyphens/>
              <w:ind w:left="0"/>
              <w:jc w:val="center"/>
              <w:rPr>
                <w:rFonts w:ascii="Arial" w:hAnsi="Arial" w:cs="Arial"/>
                <w:b/>
              </w:rPr>
            </w:pPr>
            <w:r>
              <w:rPr>
                <w:rFonts w:ascii="Arial" w:hAnsi="Arial" w:cs="Arial"/>
                <w:b/>
              </w:rPr>
              <w:t>Level</w:t>
            </w:r>
          </w:p>
        </w:tc>
        <w:tc>
          <w:tcPr>
            <w:tcW w:w="1459" w:type="dxa"/>
          </w:tcPr>
          <w:p w:rsidR="00F57A7C" w:rsidRPr="0020686F" w:rsidRDefault="00F57A7C" w:rsidP="00B4491F">
            <w:pPr>
              <w:pStyle w:val="ListParagraph"/>
              <w:suppressAutoHyphens/>
              <w:ind w:left="0"/>
              <w:jc w:val="center"/>
              <w:rPr>
                <w:rFonts w:ascii="Arial" w:hAnsi="Arial" w:cs="Arial"/>
                <w:b/>
              </w:rPr>
            </w:pPr>
            <w:r w:rsidRPr="0020686F">
              <w:rPr>
                <w:rFonts w:ascii="Arial" w:hAnsi="Arial" w:cs="Arial"/>
                <w:b/>
              </w:rPr>
              <w:t>Module Code</w:t>
            </w:r>
          </w:p>
        </w:tc>
        <w:tc>
          <w:tcPr>
            <w:tcW w:w="3584" w:type="dxa"/>
          </w:tcPr>
          <w:p w:rsidR="00F57A7C" w:rsidRPr="0020686F" w:rsidRDefault="00F57A7C" w:rsidP="00B4491F">
            <w:pPr>
              <w:pStyle w:val="ListParagraph"/>
              <w:suppressAutoHyphens/>
              <w:ind w:left="0"/>
              <w:jc w:val="center"/>
              <w:rPr>
                <w:rFonts w:ascii="Arial" w:hAnsi="Arial" w:cs="Arial"/>
                <w:b/>
              </w:rPr>
            </w:pPr>
            <w:r w:rsidRPr="0020686F">
              <w:rPr>
                <w:rFonts w:ascii="Arial" w:hAnsi="Arial" w:cs="Arial"/>
                <w:b/>
              </w:rPr>
              <w:t>Module title</w:t>
            </w:r>
          </w:p>
        </w:tc>
        <w:tc>
          <w:tcPr>
            <w:tcW w:w="1390" w:type="dxa"/>
          </w:tcPr>
          <w:p w:rsidR="00F57A7C" w:rsidRPr="0020686F" w:rsidRDefault="00F57A7C" w:rsidP="00B4491F">
            <w:pPr>
              <w:pStyle w:val="ListParagraph"/>
              <w:suppressAutoHyphens/>
              <w:ind w:left="0"/>
              <w:jc w:val="center"/>
              <w:rPr>
                <w:rFonts w:ascii="Arial" w:hAnsi="Arial" w:cs="Arial"/>
                <w:b/>
              </w:rPr>
            </w:pPr>
            <w:r>
              <w:rPr>
                <w:rFonts w:ascii="Arial" w:hAnsi="Arial" w:cs="Arial"/>
                <w:b/>
              </w:rPr>
              <w:t>Module Type</w:t>
            </w:r>
          </w:p>
        </w:tc>
        <w:tc>
          <w:tcPr>
            <w:tcW w:w="1157" w:type="dxa"/>
          </w:tcPr>
          <w:p w:rsidR="00F57A7C" w:rsidRPr="0020686F" w:rsidRDefault="00F57A7C" w:rsidP="00B4491F">
            <w:pPr>
              <w:pStyle w:val="ListParagraph"/>
              <w:suppressAutoHyphens/>
              <w:ind w:left="0"/>
              <w:jc w:val="center"/>
              <w:rPr>
                <w:rFonts w:ascii="Arial" w:hAnsi="Arial" w:cs="Arial"/>
                <w:b/>
              </w:rPr>
            </w:pPr>
            <w:r w:rsidRPr="0020686F">
              <w:rPr>
                <w:rFonts w:ascii="Arial" w:hAnsi="Arial" w:cs="Arial"/>
                <w:b/>
              </w:rPr>
              <w:t>Credit value</w:t>
            </w:r>
          </w:p>
        </w:tc>
      </w:tr>
      <w:tr w:rsidR="00F57A7C" w:rsidRPr="0020686F" w:rsidTr="00F57A7C">
        <w:trPr>
          <w:trHeight w:hRule="exact" w:val="397"/>
        </w:trPr>
        <w:tc>
          <w:tcPr>
            <w:tcW w:w="825" w:type="dxa"/>
            <w:vAlign w:val="center"/>
          </w:tcPr>
          <w:p w:rsidR="00F57A7C" w:rsidRPr="0020686F" w:rsidRDefault="00F57A7C" w:rsidP="00B4491F">
            <w:pPr>
              <w:spacing w:line="276" w:lineRule="auto"/>
              <w:jc w:val="center"/>
              <w:rPr>
                <w:rFonts w:cs="Arial"/>
              </w:rPr>
            </w:pPr>
            <w:r>
              <w:rPr>
                <w:rFonts w:cs="Arial"/>
              </w:rPr>
              <w:t>4</w:t>
            </w:r>
          </w:p>
        </w:tc>
        <w:tc>
          <w:tcPr>
            <w:tcW w:w="1459" w:type="dxa"/>
            <w:vAlign w:val="center"/>
          </w:tcPr>
          <w:p w:rsidR="00F57A7C" w:rsidRPr="0020686F" w:rsidRDefault="00F57A7C" w:rsidP="00B4491F">
            <w:pPr>
              <w:spacing w:line="276" w:lineRule="auto"/>
              <w:rPr>
                <w:rFonts w:cs="Arial"/>
                <w:szCs w:val="22"/>
              </w:rPr>
            </w:pPr>
            <w:r w:rsidRPr="0020686F">
              <w:rPr>
                <w:rFonts w:cs="Arial"/>
                <w:szCs w:val="22"/>
              </w:rPr>
              <w:t>M4X0</w:t>
            </w:r>
            <w:r>
              <w:rPr>
                <w:rFonts w:cs="Arial"/>
                <w:szCs w:val="22"/>
              </w:rPr>
              <w:t>1498</w:t>
            </w:r>
          </w:p>
        </w:tc>
        <w:tc>
          <w:tcPr>
            <w:tcW w:w="3584" w:type="dxa"/>
            <w:vAlign w:val="center"/>
          </w:tcPr>
          <w:p w:rsidR="00F57A7C" w:rsidRPr="0020686F" w:rsidRDefault="00F57A7C" w:rsidP="00B4491F">
            <w:pPr>
              <w:spacing w:line="276" w:lineRule="auto"/>
              <w:rPr>
                <w:rFonts w:cs="Arial"/>
                <w:szCs w:val="22"/>
              </w:rPr>
            </w:pPr>
            <w:r w:rsidRPr="0020686F">
              <w:rPr>
                <w:rFonts w:cs="Arial"/>
                <w:szCs w:val="22"/>
              </w:rPr>
              <w:t>Academic Writing</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20</w:t>
            </w:r>
          </w:p>
        </w:tc>
      </w:tr>
      <w:tr w:rsidR="00F57A7C" w:rsidRPr="0020686F" w:rsidTr="00F57A7C">
        <w:trPr>
          <w:trHeight w:hRule="exact" w:val="397"/>
        </w:trPr>
        <w:tc>
          <w:tcPr>
            <w:tcW w:w="825" w:type="dxa"/>
            <w:vAlign w:val="center"/>
          </w:tcPr>
          <w:p w:rsidR="00F57A7C" w:rsidRPr="0020686F" w:rsidRDefault="00F57A7C" w:rsidP="00B4491F">
            <w:pPr>
              <w:spacing w:line="276" w:lineRule="auto"/>
              <w:jc w:val="center"/>
              <w:rPr>
                <w:rFonts w:cs="Arial"/>
              </w:rPr>
            </w:pPr>
            <w:r>
              <w:rPr>
                <w:rFonts w:cs="Arial"/>
              </w:rPr>
              <w:t>4</w:t>
            </w:r>
          </w:p>
        </w:tc>
        <w:tc>
          <w:tcPr>
            <w:tcW w:w="1459" w:type="dxa"/>
            <w:vAlign w:val="center"/>
          </w:tcPr>
          <w:p w:rsidR="00F57A7C" w:rsidRPr="0020686F" w:rsidRDefault="00F57A7C" w:rsidP="00B4491F">
            <w:pPr>
              <w:spacing w:line="276" w:lineRule="auto"/>
              <w:rPr>
                <w:rFonts w:cs="Arial"/>
                <w:szCs w:val="22"/>
              </w:rPr>
            </w:pPr>
            <w:r>
              <w:rPr>
                <w:rFonts w:cs="Arial"/>
                <w:szCs w:val="22"/>
              </w:rPr>
              <w:t>M4X01506</w:t>
            </w:r>
          </w:p>
        </w:tc>
        <w:tc>
          <w:tcPr>
            <w:tcW w:w="3584" w:type="dxa"/>
            <w:vAlign w:val="center"/>
          </w:tcPr>
          <w:p w:rsidR="00F57A7C" w:rsidRPr="0020686F" w:rsidRDefault="00F57A7C" w:rsidP="00B4491F">
            <w:pPr>
              <w:spacing w:line="276" w:lineRule="auto"/>
              <w:rPr>
                <w:rFonts w:cs="Arial"/>
                <w:szCs w:val="22"/>
              </w:rPr>
            </w:pPr>
            <w:r>
              <w:rPr>
                <w:rFonts w:cs="Arial"/>
                <w:szCs w:val="22"/>
              </w:rPr>
              <w:t>Integrating</w:t>
            </w:r>
            <w:r w:rsidRPr="0020686F">
              <w:rPr>
                <w:rFonts w:cs="Arial"/>
                <w:szCs w:val="22"/>
              </w:rPr>
              <w:t xml:space="preserve"> Project</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20</w:t>
            </w:r>
          </w:p>
        </w:tc>
      </w:tr>
      <w:tr w:rsidR="00F57A7C" w:rsidRPr="0020686F" w:rsidTr="00F57A7C">
        <w:trPr>
          <w:trHeight w:hRule="exact" w:val="397"/>
        </w:trPr>
        <w:tc>
          <w:tcPr>
            <w:tcW w:w="825" w:type="dxa"/>
            <w:vAlign w:val="center"/>
          </w:tcPr>
          <w:p w:rsidR="00F57A7C" w:rsidRPr="0020686F" w:rsidRDefault="00F57A7C" w:rsidP="00B4491F">
            <w:pPr>
              <w:spacing w:line="276" w:lineRule="auto"/>
              <w:jc w:val="center"/>
              <w:rPr>
                <w:rFonts w:cs="Arial"/>
              </w:rPr>
            </w:pPr>
            <w:r>
              <w:rPr>
                <w:rFonts w:cs="Arial"/>
              </w:rPr>
              <w:t>3</w:t>
            </w:r>
          </w:p>
        </w:tc>
        <w:tc>
          <w:tcPr>
            <w:tcW w:w="1459" w:type="dxa"/>
            <w:vAlign w:val="center"/>
          </w:tcPr>
          <w:p w:rsidR="00F57A7C" w:rsidRPr="0020686F" w:rsidRDefault="00F57A7C" w:rsidP="00B4491F">
            <w:pPr>
              <w:spacing w:line="276" w:lineRule="auto"/>
              <w:rPr>
                <w:rFonts w:cs="Arial"/>
                <w:szCs w:val="22"/>
              </w:rPr>
            </w:pPr>
            <w:r>
              <w:rPr>
                <w:rFonts w:cs="Arial"/>
                <w:szCs w:val="22"/>
              </w:rPr>
              <w:t>M3X01512</w:t>
            </w:r>
          </w:p>
        </w:tc>
        <w:tc>
          <w:tcPr>
            <w:tcW w:w="3584" w:type="dxa"/>
            <w:vAlign w:val="center"/>
          </w:tcPr>
          <w:p w:rsidR="00F57A7C" w:rsidRPr="0020686F" w:rsidRDefault="00F57A7C" w:rsidP="00B4491F">
            <w:pPr>
              <w:spacing w:line="276" w:lineRule="auto"/>
              <w:rPr>
                <w:rFonts w:cs="Arial"/>
                <w:szCs w:val="22"/>
              </w:rPr>
            </w:pPr>
            <w:r w:rsidRPr="0020686F">
              <w:rPr>
                <w:rFonts w:cs="Arial"/>
                <w:szCs w:val="22"/>
              </w:rPr>
              <w:t>Mathematics</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10</w:t>
            </w:r>
          </w:p>
        </w:tc>
      </w:tr>
      <w:tr w:rsidR="00F57A7C" w:rsidRPr="004C394A" w:rsidTr="00F57A7C">
        <w:trPr>
          <w:trHeight w:hRule="exact" w:val="574"/>
        </w:trPr>
        <w:tc>
          <w:tcPr>
            <w:tcW w:w="825" w:type="dxa"/>
            <w:vAlign w:val="center"/>
          </w:tcPr>
          <w:p w:rsidR="00F57A7C" w:rsidRPr="00CF4CF4" w:rsidRDefault="00F57A7C" w:rsidP="00B4491F">
            <w:pPr>
              <w:jc w:val="center"/>
              <w:rPr>
                <w:rFonts w:cs="Arial"/>
              </w:rPr>
            </w:pPr>
            <w:r w:rsidRPr="006E5878">
              <w:rPr>
                <w:rFonts w:cs="Arial"/>
              </w:rPr>
              <w:t>4</w:t>
            </w:r>
          </w:p>
        </w:tc>
        <w:tc>
          <w:tcPr>
            <w:tcW w:w="1459" w:type="dxa"/>
            <w:vAlign w:val="center"/>
          </w:tcPr>
          <w:p w:rsidR="00F57A7C" w:rsidRPr="002243EA" w:rsidRDefault="00F57A7C" w:rsidP="00B4491F">
            <w:pPr>
              <w:rPr>
                <w:rFonts w:cs="Arial"/>
              </w:rPr>
            </w:pPr>
            <w:r>
              <w:rPr>
                <w:rFonts w:cs="Arial"/>
              </w:rPr>
              <w:t>M4X01499</w:t>
            </w:r>
          </w:p>
        </w:tc>
        <w:tc>
          <w:tcPr>
            <w:tcW w:w="3584" w:type="dxa"/>
            <w:vAlign w:val="center"/>
          </w:tcPr>
          <w:p w:rsidR="00F57A7C" w:rsidRPr="009D2A22" w:rsidRDefault="00F57A7C" w:rsidP="00F57A7C">
            <w:pPr>
              <w:rPr>
                <w:rFonts w:cs="Arial"/>
                <w:i/>
              </w:rPr>
            </w:pPr>
            <w:r w:rsidRPr="004C394A">
              <w:rPr>
                <w:rFonts w:cs="Arial"/>
              </w:rPr>
              <w:t>Analysi</w:t>
            </w:r>
            <w:r>
              <w:rPr>
                <w:rFonts w:cs="Arial"/>
              </w:rPr>
              <w:t>ng</w:t>
            </w:r>
            <w:r w:rsidRPr="004C394A">
              <w:rPr>
                <w:rFonts w:cs="Arial"/>
              </w:rPr>
              <w:t xml:space="preserve"> and </w:t>
            </w:r>
            <w:r>
              <w:rPr>
                <w:rFonts w:cs="Arial"/>
              </w:rPr>
              <w:t xml:space="preserve">Solving Problems </w:t>
            </w:r>
          </w:p>
        </w:tc>
        <w:tc>
          <w:tcPr>
            <w:tcW w:w="1390" w:type="dxa"/>
            <w:vAlign w:val="center"/>
          </w:tcPr>
          <w:p w:rsidR="00F57A7C" w:rsidRPr="004C394A" w:rsidRDefault="00F57A7C" w:rsidP="00F57A7C">
            <w:pPr>
              <w:jc w:val="center"/>
              <w:rPr>
                <w:rFonts w:cs="Arial"/>
              </w:rPr>
            </w:pPr>
            <w:r>
              <w:rPr>
                <w:rFonts w:cs="Arial"/>
              </w:rPr>
              <w:t>Optional</w:t>
            </w:r>
          </w:p>
        </w:tc>
        <w:tc>
          <w:tcPr>
            <w:tcW w:w="1157" w:type="dxa"/>
            <w:vAlign w:val="center"/>
          </w:tcPr>
          <w:p w:rsidR="00F57A7C" w:rsidRPr="004C394A" w:rsidRDefault="00F57A7C" w:rsidP="00B4491F">
            <w:pPr>
              <w:jc w:val="center"/>
              <w:rPr>
                <w:rFonts w:cs="Arial"/>
              </w:rPr>
            </w:pPr>
            <w:r w:rsidRPr="004C394A">
              <w:rPr>
                <w:rFonts w:cs="Arial"/>
              </w:rPr>
              <w:t>20</w:t>
            </w:r>
          </w:p>
        </w:tc>
      </w:tr>
      <w:tr w:rsidR="00F57A7C" w:rsidRPr="0020686F" w:rsidTr="00DD5702">
        <w:trPr>
          <w:trHeight w:hRule="exact" w:val="1787"/>
        </w:trPr>
        <w:tc>
          <w:tcPr>
            <w:tcW w:w="825" w:type="dxa"/>
            <w:vAlign w:val="center"/>
          </w:tcPr>
          <w:p w:rsidR="00F57A7C" w:rsidRPr="0020686F" w:rsidRDefault="00F57A7C" w:rsidP="00B4491F">
            <w:pPr>
              <w:spacing w:line="276" w:lineRule="auto"/>
              <w:jc w:val="center"/>
              <w:rPr>
                <w:rFonts w:cs="Arial"/>
              </w:rPr>
            </w:pPr>
            <w:r>
              <w:rPr>
                <w:rFonts w:cs="Arial"/>
              </w:rPr>
              <w:t>4</w:t>
            </w:r>
          </w:p>
        </w:tc>
        <w:tc>
          <w:tcPr>
            <w:tcW w:w="1459" w:type="dxa"/>
            <w:vAlign w:val="center"/>
          </w:tcPr>
          <w:p w:rsidR="00F57A7C" w:rsidRPr="0020686F" w:rsidRDefault="00F57A7C" w:rsidP="00B4491F">
            <w:pPr>
              <w:spacing w:line="276" w:lineRule="auto"/>
              <w:rPr>
                <w:rFonts w:cs="Arial"/>
                <w:szCs w:val="22"/>
              </w:rPr>
            </w:pPr>
            <w:r>
              <w:rPr>
                <w:rFonts w:cs="Arial"/>
                <w:szCs w:val="22"/>
              </w:rPr>
              <w:t>M4X01503</w:t>
            </w:r>
          </w:p>
        </w:tc>
        <w:tc>
          <w:tcPr>
            <w:tcW w:w="3584" w:type="dxa"/>
            <w:vAlign w:val="center"/>
          </w:tcPr>
          <w:p w:rsidR="00F57A7C" w:rsidRDefault="00F57A7C" w:rsidP="00B4491F">
            <w:pPr>
              <w:spacing w:line="276" w:lineRule="auto"/>
              <w:rPr>
                <w:rFonts w:cs="Arial"/>
                <w:szCs w:val="22"/>
              </w:rPr>
            </w:pPr>
            <w:r w:rsidRPr="0020686F">
              <w:rPr>
                <w:rFonts w:cs="Arial"/>
                <w:szCs w:val="22"/>
              </w:rPr>
              <w:t>Further Mathematics</w:t>
            </w:r>
            <w:r>
              <w:rPr>
                <w:rFonts w:cs="Arial"/>
                <w:szCs w:val="22"/>
              </w:rPr>
              <w:t xml:space="preserve"> </w:t>
            </w:r>
          </w:p>
          <w:p w:rsidR="00F57A7C" w:rsidRPr="0020686F" w:rsidRDefault="00F57A7C" w:rsidP="00DD5702">
            <w:pPr>
              <w:spacing w:line="276" w:lineRule="auto"/>
              <w:rPr>
                <w:rFonts w:cs="Arial"/>
                <w:szCs w:val="22"/>
              </w:rPr>
            </w:pPr>
            <w:r w:rsidRPr="009D2A22">
              <w:rPr>
                <w:rFonts w:cs="Arial"/>
                <w:i/>
              </w:rPr>
              <w:t xml:space="preserve">Note: </w:t>
            </w:r>
            <w:r>
              <w:rPr>
                <w:rFonts w:cs="Arial"/>
                <w:i/>
              </w:rPr>
              <w:t>This option is r</w:t>
            </w:r>
            <w:r w:rsidRPr="009D2A22">
              <w:rPr>
                <w:rFonts w:cs="Arial"/>
                <w:i/>
              </w:rPr>
              <w:t>e</w:t>
            </w:r>
            <w:r>
              <w:rPr>
                <w:rFonts w:cs="Arial"/>
                <w:i/>
              </w:rPr>
              <w:t>quired</w:t>
            </w:r>
            <w:r w:rsidRPr="009D2A22">
              <w:rPr>
                <w:rFonts w:cs="Arial"/>
                <w:i/>
              </w:rPr>
              <w:t xml:space="preserve"> for students intending to progress to BSc Software Engineering and BSc Computer Games Development</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Optional (see note)</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20</w:t>
            </w:r>
          </w:p>
        </w:tc>
      </w:tr>
      <w:tr w:rsidR="00F57A7C" w:rsidRPr="0020686F" w:rsidTr="00F57A7C">
        <w:trPr>
          <w:trHeight w:hRule="exact" w:val="397"/>
        </w:trPr>
        <w:tc>
          <w:tcPr>
            <w:tcW w:w="825" w:type="dxa"/>
            <w:vAlign w:val="center"/>
          </w:tcPr>
          <w:p w:rsidR="00F57A7C" w:rsidRPr="0020686F" w:rsidRDefault="00F57A7C" w:rsidP="00B4491F">
            <w:pPr>
              <w:spacing w:line="276" w:lineRule="auto"/>
              <w:jc w:val="center"/>
              <w:rPr>
                <w:rFonts w:cs="Arial"/>
              </w:rPr>
            </w:pPr>
            <w:r>
              <w:rPr>
                <w:rFonts w:cs="Arial"/>
              </w:rPr>
              <w:t>3</w:t>
            </w:r>
          </w:p>
        </w:tc>
        <w:tc>
          <w:tcPr>
            <w:tcW w:w="1459" w:type="dxa"/>
            <w:vAlign w:val="center"/>
          </w:tcPr>
          <w:p w:rsidR="00F57A7C" w:rsidRPr="0020686F" w:rsidRDefault="00F57A7C" w:rsidP="00B4491F">
            <w:pPr>
              <w:spacing w:line="276" w:lineRule="auto"/>
              <w:rPr>
                <w:rFonts w:cs="Arial"/>
                <w:szCs w:val="22"/>
              </w:rPr>
            </w:pPr>
            <w:r>
              <w:rPr>
                <w:rFonts w:cs="Arial"/>
                <w:szCs w:val="22"/>
              </w:rPr>
              <w:t>M3X01513</w:t>
            </w:r>
          </w:p>
        </w:tc>
        <w:tc>
          <w:tcPr>
            <w:tcW w:w="3584" w:type="dxa"/>
            <w:vAlign w:val="center"/>
          </w:tcPr>
          <w:p w:rsidR="00F57A7C" w:rsidRPr="0020686F" w:rsidRDefault="00F57A7C" w:rsidP="00B4491F">
            <w:pPr>
              <w:spacing w:line="276" w:lineRule="auto"/>
              <w:rPr>
                <w:rFonts w:cs="Arial"/>
                <w:szCs w:val="22"/>
              </w:rPr>
            </w:pPr>
            <w:r w:rsidRPr="0020686F">
              <w:rPr>
                <w:rFonts w:cs="Arial"/>
                <w:szCs w:val="22"/>
              </w:rPr>
              <w:t>Science</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10</w:t>
            </w:r>
          </w:p>
        </w:tc>
      </w:tr>
      <w:tr w:rsidR="00F57A7C" w:rsidRPr="0020686F" w:rsidTr="00F57A7C">
        <w:trPr>
          <w:trHeight w:hRule="exact" w:val="397"/>
        </w:trPr>
        <w:tc>
          <w:tcPr>
            <w:tcW w:w="825" w:type="dxa"/>
            <w:vAlign w:val="center"/>
          </w:tcPr>
          <w:p w:rsidR="00F57A7C" w:rsidRPr="0020686F" w:rsidRDefault="00F57A7C" w:rsidP="00B4491F">
            <w:pPr>
              <w:spacing w:line="276" w:lineRule="auto"/>
              <w:jc w:val="center"/>
              <w:rPr>
                <w:rFonts w:cs="Arial"/>
              </w:rPr>
            </w:pPr>
            <w:r>
              <w:rPr>
                <w:rFonts w:cs="Arial"/>
              </w:rPr>
              <w:t>4</w:t>
            </w:r>
          </w:p>
        </w:tc>
        <w:tc>
          <w:tcPr>
            <w:tcW w:w="1459" w:type="dxa"/>
            <w:vAlign w:val="center"/>
          </w:tcPr>
          <w:p w:rsidR="00F57A7C" w:rsidRPr="0020686F" w:rsidRDefault="00F57A7C" w:rsidP="00B4491F">
            <w:pPr>
              <w:spacing w:line="276" w:lineRule="auto"/>
              <w:rPr>
                <w:rFonts w:cs="Arial"/>
                <w:szCs w:val="22"/>
              </w:rPr>
            </w:pPr>
            <w:r>
              <w:rPr>
                <w:rFonts w:cs="Arial"/>
                <w:szCs w:val="22"/>
              </w:rPr>
              <w:t>M4X01500</w:t>
            </w:r>
          </w:p>
        </w:tc>
        <w:tc>
          <w:tcPr>
            <w:tcW w:w="3584" w:type="dxa"/>
            <w:vAlign w:val="center"/>
          </w:tcPr>
          <w:p w:rsidR="00F57A7C" w:rsidRPr="0020686F" w:rsidRDefault="00F57A7C" w:rsidP="00B4491F">
            <w:pPr>
              <w:spacing w:line="276" w:lineRule="auto"/>
              <w:rPr>
                <w:rFonts w:cs="Arial"/>
                <w:szCs w:val="22"/>
              </w:rPr>
            </w:pPr>
            <w:r w:rsidRPr="0020686F">
              <w:rPr>
                <w:rFonts w:cs="Arial"/>
                <w:szCs w:val="22"/>
              </w:rPr>
              <w:t>Computer Systems</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20</w:t>
            </w:r>
          </w:p>
        </w:tc>
      </w:tr>
      <w:tr w:rsidR="00F57A7C" w:rsidRPr="0020686F" w:rsidTr="00F57A7C">
        <w:trPr>
          <w:trHeight w:hRule="exact" w:val="798"/>
        </w:trPr>
        <w:tc>
          <w:tcPr>
            <w:tcW w:w="825" w:type="dxa"/>
            <w:vAlign w:val="center"/>
          </w:tcPr>
          <w:p w:rsidR="00F57A7C" w:rsidRPr="0020686F" w:rsidRDefault="00F57A7C" w:rsidP="00B4491F">
            <w:pPr>
              <w:spacing w:line="276" w:lineRule="auto"/>
              <w:jc w:val="center"/>
              <w:rPr>
                <w:rFonts w:cs="Arial"/>
              </w:rPr>
            </w:pPr>
            <w:r>
              <w:rPr>
                <w:rFonts w:cs="Arial"/>
              </w:rPr>
              <w:t>4</w:t>
            </w:r>
          </w:p>
        </w:tc>
        <w:tc>
          <w:tcPr>
            <w:tcW w:w="1459" w:type="dxa"/>
            <w:vAlign w:val="center"/>
          </w:tcPr>
          <w:p w:rsidR="00F57A7C" w:rsidRPr="0020686F" w:rsidRDefault="00F57A7C" w:rsidP="00B4491F">
            <w:pPr>
              <w:spacing w:line="276" w:lineRule="auto"/>
              <w:rPr>
                <w:rFonts w:cs="Arial"/>
                <w:szCs w:val="22"/>
              </w:rPr>
            </w:pPr>
            <w:r>
              <w:rPr>
                <w:rFonts w:cs="Arial"/>
                <w:szCs w:val="22"/>
              </w:rPr>
              <w:t>M4X01508</w:t>
            </w:r>
          </w:p>
        </w:tc>
        <w:tc>
          <w:tcPr>
            <w:tcW w:w="3584" w:type="dxa"/>
            <w:vAlign w:val="center"/>
          </w:tcPr>
          <w:p w:rsidR="00F57A7C" w:rsidRPr="0020686F" w:rsidRDefault="00F57A7C" w:rsidP="00B4491F">
            <w:pPr>
              <w:spacing w:line="276" w:lineRule="auto"/>
              <w:rPr>
                <w:rFonts w:cs="Arial"/>
                <w:szCs w:val="22"/>
              </w:rPr>
            </w:pPr>
            <w:r w:rsidRPr="0020686F">
              <w:rPr>
                <w:rFonts w:cs="Arial"/>
                <w:szCs w:val="22"/>
              </w:rPr>
              <w:t>Introduction to Computer Programming</w:t>
            </w:r>
          </w:p>
        </w:tc>
        <w:tc>
          <w:tcPr>
            <w:tcW w:w="1390" w:type="dxa"/>
            <w:vAlign w:val="center"/>
          </w:tcPr>
          <w:p w:rsidR="00F57A7C" w:rsidRPr="0020686F" w:rsidRDefault="00F57A7C" w:rsidP="00F57A7C">
            <w:pPr>
              <w:spacing w:line="276" w:lineRule="auto"/>
              <w:jc w:val="center"/>
              <w:rPr>
                <w:rFonts w:cs="Arial"/>
                <w:szCs w:val="22"/>
              </w:rPr>
            </w:pPr>
            <w:r>
              <w:rPr>
                <w:rFonts w:cs="Arial"/>
                <w:szCs w:val="22"/>
              </w:rPr>
              <w:t>Compulsory</w:t>
            </w:r>
          </w:p>
        </w:tc>
        <w:tc>
          <w:tcPr>
            <w:tcW w:w="1157" w:type="dxa"/>
            <w:vAlign w:val="center"/>
          </w:tcPr>
          <w:p w:rsidR="00F57A7C" w:rsidRPr="0020686F" w:rsidRDefault="00F57A7C" w:rsidP="00B4491F">
            <w:pPr>
              <w:spacing w:line="276" w:lineRule="auto"/>
              <w:jc w:val="center"/>
              <w:rPr>
                <w:rFonts w:cs="Arial"/>
                <w:szCs w:val="22"/>
              </w:rPr>
            </w:pPr>
            <w:r w:rsidRPr="0020686F">
              <w:rPr>
                <w:rFonts w:cs="Arial"/>
                <w:szCs w:val="22"/>
              </w:rPr>
              <w:t>20</w:t>
            </w:r>
          </w:p>
        </w:tc>
      </w:tr>
    </w:tbl>
    <w:p w:rsidR="007A7C30" w:rsidRDefault="007A7C30">
      <w:pPr>
        <w:rPr>
          <w:rFonts w:cs="Arial"/>
          <w:i/>
          <w:szCs w:val="22"/>
        </w:rPr>
      </w:pPr>
    </w:p>
    <w:p w:rsidR="007A7C30" w:rsidRDefault="007A7C30">
      <w:pPr>
        <w:rPr>
          <w:rFonts w:cs="Arial"/>
          <w:i/>
          <w:szCs w:val="22"/>
        </w:rPr>
      </w:pPr>
    </w:p>
    <w:p w:rsidR="007A7C30" w:rsidRPr="002633D8" w:rsidRDefault="007A7C30">
      <w:pPr>
        <w:rPr>
          <w:rFonts w:cs="Arial"/>
          <w:i/>
          <w:szCs w:val="22"/>
        </w:rPr>
      </w:pPr>
    </w:p>
    <w:p w:rsidR="00CD642C" w:rsidRPr="002633D8" w:rsidRDefault="00CD642C">
      <w:pPr>
        <w:pStyle w:val="BodyText2"/>
        <w:jc w:val="both"/>
        <w:rPr>
          <w:rFonts w:cs="Arial"/>
          <w:color w:val="auto"/>
          <w:szCs w:val="22"/>
        </w:rPr>
      </w:pPr>
      <w:r w:rsidRPr="002633D8">
        <w:rPr>
          <w:rFonts w:cs="Arial"/>
          <w:color w:val="auto"/>
          <w:szCs w:val="22"/>
        </w:rPr>
        <w:t xml:space="preserve">Where appropriate, the University </w:t>
      </w:r>
      <w:r w:rsidR="005433AC" w:rsidRPr="002633D8">
        <w:rPr>
          <w:rFonts w:cs="Arial"/>
          <w:color w:val="auto"/>
          <w:szCs w:val="22"/>
        </w:rPr>
        <w:t>may allow</w:t>
      </w:r>
      <w:r w:rsidRPr="002633D8">
        <w:rPr>
          <w:rFonts w:cs="Arial"/>
          <w:color w:val="auto"/>
          <w:szCs w:val="22"/>
        </w:rPr>
        <w:t xml:space="preserve"> students to study </w:t>
      </w:r>
      <w:r w:rsidR="003048EC" w:rsidRPr="002633D8">
        <w:rPr>
          <w:rFonts w:cs="Arial"/>
          <w:color w:val="auto"/>
          <w:szCs w:val="22"/>
        </w:rPr>
        <w:t xml:space="preserve">modules in addition to the 120 credits studied for the level of study </w:t>
      </w:r>
      <w:r w:rsidRPr="002633D8">
        <w:rPr>
          <w:rFonts w:cs="Arial"/>
          <w:color w:val="auto"/>
          <w:szCs w:val="22"/>
        </w:rPr>
        <w:t>e.g. Welsh medium or IT modules.</w:t>
      </w:r>
      <w:r w:rsidR="003048EC" w:rsidRPr="002633D8">
        <w:rPr>
          <w:rFonts w:cs="Arial"/>
          <w:color w:val="auto"/>
          <w:szCs w:val="22"/>
        </w:rPr>
        <w:t xml:space="preserve">  Students would need to discuss this with their Programme </w:t>
      </w:r>
      <w:r w:rsidR="00392121" w:rsidRPr="002633D8">
        <w:rPr>
          <w:rFonts w:cs="Arial"/>
          <w:color w:val="auto"/>
          <w:szCs w:val="22"/>
        </w:rPr>
        <w:t>Director</w:t>
      </w:r>
      <w:r w:rsidR="003048EC" w:rsidRPr="002633D8">
        <w:rPr>
          <w:rFonts w:cs="Arial"/>
          <w:color w:val="auto"/>
          <w:szCs w:val="22"/>
        </w:rPr>
        <w:t>.</w:t>
      </w:r>
    </w:p>
    <w:p w:rsidR="00CD642C" w:rsidRPr="002633D8" w:rsidRDefault="00CD642C">
      <w:pPr>
        <w:rPr>
          <w:rFonts w:cs="Arial"/>
          <w:szCs w:val="22"/>
        </w:rPr>
      </w:pPr>
    </w:p>
    <w:p w:rsidR="00CD642C" w:rsidRPr="002633D8" w:rsidRDefault="00CD642C">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rsidR="00CD642C" w:rsidRPr="002633D8" w:rsidRDefault="00CD642C">
      <w:pPr>
        <w:rPr>
          <w:rFonts w:cs="Arial"/>
          <w:i/>
          <w:szCs w:val="22"/>
          <w:highlight w:val="yellow"/>
        </w:rPr>
      </w:pPr>
    </w:p>
    <w:p w:rsidR="00CD642C" w:rsidRPr="002633D8" w:rsidRDefault="00CD642C">
      <w:pPr>
        <w:pStyle w:val="BodyText"/>
        <w:rPr>
          <w:rFonts w:cs="Arial"/>
          <w:color w:val="auto"/>
          <w:szCs w:val="22"/>
        </w:rPr>
      </w:pPr>
      <w:r w:rsidRPr="002633D8">
        <w:rPr>
          <w:rFonts w:cs="Arial"/>
          <w:color w:val="auto"/>
          <w:szCs w:val="22"/>
        </w:rPr>
        <w:t>Module details are correct on 1 September 201</w:t>
      </w:r>
      <w:r w:rsidR="002633D8" w:rsidRPr="002633D8">
        <w:rPr>
          <w:rFonts w:cs="Arial"/>
          <w:color w:val="auto"/>
          <w:szCs w:val="22"/>
        </w:rPr>
        <w:t>4</w:t>
      </w:r>
      <w:r w:rsidRPr="002633D8">
        <w:rPr>
          <w:rFonts w:cs="Arial"/>
          <w:color w:val="auto"/>
          <w:szCs w:val="22"/>
        </w:rPr>
        <w:t>, and will not normally be changed during the year. In the unlikely event of the School having to make changes to these details during the year, you will be notified in writing.</w:t>
      </w:r>
    </w:p>
    <w:p w:rsidR="000F0828" w:rsidRDefault="000F0828">
      <w:pPr>
        <w:rPr>
          <w:b/>
        </w:rPr>
      </w:pPr>
      <w:r>
        <w:br w:type="page"/>
      </w:r>
    </w:p>
    <w:p w:rsidR="00CD642C" w:rsidRPr="002633D8" w:rsidRDefault="00CD642C" w:rsidP="000F0828">
      <w:pPr>
        <w:pStyle w:val="Heading1"/>
        <w:rPr>
          <w:highlight w:val="cyan"/>
        </w:rPr>
      </w:pPr>
      <w:bookmarkStart w:id="31" w:name="_Toc430945027"/>
      <w:r w:rsidRPr="002C715E">
        <w:lastRenderedPageBreak/>
        <w:t>FULL VERSION OF ALL MODULES</w:t>
      </w:r>
      <w:r w:rsidR="006F125C">
        <w:t>:</w:t>
      </w:r>
      <w:bookmarkEnd w:id="31"/>
    </w:p>
    <w:p w:rsidR="008B43EE" w:rsidRPr="008B43EE" w:rsidRDefault="008B43EE" w:rsidP="002C715E">
      <w:pPr>
        <w:jc w:val="both"/>
        <w:rPr>
          <w:rFonts w:cs="Calibri"/>
          <w:b/>
          <w:color w:val="00000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bookmarkStart w:id="32" w:name="_Toc377476042"/>
            <w:bookmarkStart w:id="33" w:name="_Toc377553925"/>
            <w:bookmarkStart w:id="34" w:name="_Toc377640014"/>
            <w:bookmarkStart w:id="35" w:name="_Toc377979222"/>
            <w:r w:rsidRPr="006F121C">
              <w:rPr>
                <w:rFonts w:cs="Arial"/>
                <w:b/>
                <w:color w:val="000000" w:themeColor="text1"/>
                <w:szCs w:val="22"/>
              </w:rPr>
              <w:t>MODULE CODE:</w:t>
            </w:r>
          </w:p>
        </w:tc>
        <w:tc>
          <w:tcPr>
            <w:tcW w:w="6612" w:type="dxa"/>
          </w:tcPr>
          <w:p w:rsidR="00BB678E" w:rsidRPr="006F121C" w:rsidRDefault="00BB678E" w:rsidP="00865334">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M4X01498</w:t>
            </w: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612" w:type="dxa"/>
          </w:tcPr>
          <w:p w:rsidR="00BB678E" w:rsidRPr="006F121C" w:rsidRDefault="00BB678E" w:rsidP="00865334">
            <w:pPr>
              <w:pStyle w:val="Heading2"/>
            </w:pPr>
            <w:bookmarkStart w:id="36" w:name="_Toc416695638"/>
            <w:bookmarkStart w:id="37" w:name="_Toc416696487"/>
            <w:bookmarkStart w:id="38" w:name="_Toc430945028"/>
            <w:r w:rsidRPr="006F121C">
              <w:t>Academic Writing</w:t>
            </w:r>
            <w:bookmarkEnd w:id="36"/>
            <w:bookmarkEnd w:id="37"/>
            <w:bookmarkEnd w:id="38"/>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865334">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X210</w:t>
            </w:r>
          </w:p>
        </w:tc>
      </w:tr>
    </w:tbl>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AIM(S)</w:t>
      </w:r>
    </w:p>
    <w:p w:rsidR="00BB678E" w:rsidRPr="006F121C" w:rsidRDefault="00BB678E" w:rsidP="00BB678E">
      <w:pPr>
        <w:tabs>
          <w:tab w:val="left" w:pos="0"/>
        </w:tabs>
        <w:suppressAutoHyphens/>
        <w:ind w:left="720"/>
        <w:rPr>
          <w:rFonts w:cs="Arial"/>
          <w:b/>
          <w:bCs/>
          <w:iCs/>
          <w:spacing w:val="-3"/>
          <w:szCs w:val="22"/>
        </w:rPr>
      </w:pPr>
    </w:p>
    <w:p w:rsidR="00BB678E" w:rsidRPr="006F121C" w:rsidRDefault="00BB678E" w:rsidP="00555293">
      <w:pPr>
        <w:numPr>
          <w:ilvl w:val="0"/>
          <w:numId w:val="16"/>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enable students to communicate effectively in a written form when describing concepts or constructing arguments.</w:t>
      </w:r>
    </w:p>
    <w:p w:rsidR="00BB678E" w:rsidRPr="006F121C" w:rsidRDefault="00BB678E" w:rsidP="00BB678E">
      <w:pPr>
        <w:overflowPunct w:val="0"/>
        <w:autoSpaceDE w:val="0"/>
        <w:autoSpaceDN w:val="0"/>
        <w:adjustRightInd w:val="0"/>
        <w:ind w:left="72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LEARNING OUTCOMES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Default="00BB678E" w:rsidP="00555293">
      <w:pPr>
        <w:numPr>
          <w:ilvl w:val="0"/>
          <w:numId w:val="15"/>
        </w:numPr>
        <w:overflowPunct w:val="0"/>
        <w:autoSpaceDE w:val="0"/>
        <w:autoSpaceDN w:val="0"/>
        <w:adjustRightInd w:val="0"/>
        <w:ind w:left="567" w:hanging="284"/>
        <w:jc w:val="both"/>
        <w:textAlignment w:val="baseline"/>
        <w:rPr>
          <w:rFonts w:cs="Arial"/>
          <w:szCs w:val="22"/>
        </w:rPr>
      </w:pPr>
      <w:r w:rsidRPr="006F121C">
        <w:rPr>
          <w:rFonts w:cs="Arial"/>
          <w:szCs w:val="22"/>
        </w:rPr>
        <w:t>Write clearly and effectively when descri</w:t>
      </w:r>
      <w:r>
        <w:rPr>
          <w:rFonts w:cs="Arial"/>
          <w:szCs w:val="22"/>
        </w:rPr>
        <w:t>bing ideas and concepts relevant to their field.</w:t>
      </w:r>
    </w:p>
    <w:p w:rsidR="00BB678E" w:rsidRPr="006F121C" w:rsidRDefault="00BB678E" w:rsidP="00BB678E">
      <w:pPr>
        <w:overflowPunct w:val="0"/>
        <w:autoSpaceDE w:val="0"/>
        <w:autoSpaceDN w:val="0"/>
        <w:adjustRightInd w:val="0"/>
        <w:ind w:left="567"/>
        <w:jc w:val="both"/>
        <w:textAlignment w:val="baseline"/>
        <w:rPr>
          <w:rFonts w:cs="Arial"/>
          <w:szCs w:val="22"/>
        </w:rPr>
      </w:pPr>
    </w:p>
    <w:p w:rsidR="00BB678E" w:rsidRPr="006F121C" w:rsidRDefault="00BB678E" w:rsidP="00555293">
      <w:pPr>
        <w:numPr>
          <w:ilvl w:val="0"/>
          <w:numId w:val="15"/>
        </w:numPr>
        <w:overflowPunct w:val="0"/>
        <w:autoSpaceDE w:val="0"/>
        <w:autoSpaceDN w:val="0"/>
        <w:adjustRightInd w:val="0"/>
        <w:ind w:left="567" w:hanging="284"/>
        <w:jc w:val="both"/>
        <w:textAlignment w:val="baseline"/>
        <w:rPr>
          <w:rFonts w:cs="Arial"/>
          <w:szCs w:val="22"/>
        </w:rPr>
      </w:pPr>
      <w:r w:rsidRPr="006F121C">
        <w:rPr>
          <w:rFonts w:cs="Arial"/>
          <w:szCs w:val="22"/>
        </w:rPr>
        <w:t>Consult and reference appropriate resources to support their analysis or findings</w:t>
      </w:r>
      <w:r>
        <w:rPr>
          <w:rFonts w:cs="Arial"/>
          <w:szCs w:val="22"/>
        </w:rPr>
        <w:t>.</w:t>
      </w:r>
    </w:p>
    <w:p w:rsidR="00BB678E" w:rsidRPr="006F121C" w:rsidRDefault="00BB678E" w:rsidP="00BB678E">
      <w:pPr>
        <w:overflowPunct w:val="0"/>
        <w:autoSpaceDE w:val="0"/>
        <w:autoSpaceDN w:val="0"/>
        <w:adjustRightInd w:val="0"/>
        <w:spacing w:before="12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 xml:space="preserve">The learning process and the skills required to develop an understanding of a concept or principle. </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Gathering information, planning and researching a topic</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Strategies for taking notes, writing essays and reports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Understanding the elements of non-verbal communication, constructing and document</w:t>
      </w:r>
      <w:r>
        <w:rPr>
          <w:rFonts w:cs="Arial"/>
          <w:szCs w:val="22"/>
        </w:rPr>
        <w:t>ing</w:t>
      </w:r>
      <w:r w:rsidRPr="006F121C">
        <w:rPr>
          <w:rFonts w:cs="Arial"/>
          <w:szCs w:val="22"/>
        </w:rPr>
        <w:t xml:space="preserve"> arguments </w:t>
      </w:r>
    </w:p>
    <w:p w:rsidR="00BB678E" w:rsidRPr="006F121C" w:rsidRDefault="00BB678E" w:rsidP="00BB678E">
      <w:pPr>
        <w:ind w:left="567" w:hanging="283"/>
        <w:rPr>
          <w:rFonts w:cs="Arial"/>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Developing confidence in tackling communication tasks and being able to debate effectively</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28"/>
        </w:numPr>
        <w:overflowPunct w:val="0"/>
        <w:autoSpaceDE w:val="0"/>
        <w:autoSpaceDN w:val="0"/>
        <w:adjustRightInd w:val="0"/>
        <w:ind w:left="567" w:hanging="283"/>
        <w:jc w:val="both"/>
        <w:textAlignment w:val="baseline"/>
        <w:rPr>
          <w:rFonts w:cs="Arial"/>
          <w:szCs w:val="22"/>
        </w:rPr>
      </w:pPr>
      <w:r w:rsidRPr="006F121C">
        <w:rPr>
          <w:rFonts w:cs="Arial"/>
          <w:szCs w:val="22"/>
        </w:rPr>
        <w:t>The importance of referencing and the standard referencing systems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6F125C" w:rsidRDefault="006F125C">
      <w:pPr>
        <w:rPr>
          <w:rFonts w:cs="Arial"/>
          <w:b/>
          <w:szCs w:val="22"/>
        </w:rPr>
      </w:pPr>
      <w:r>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lastRenderedPageBreak/>
        <w:t>LEARNING AND TEACHING STRATEGY</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Lectures will provide the student with the necessary techniques and approaches to develop their own writing skills. Tutorials will be used to discuss and disseminate ideas, or to evaluate the findings of the students in completing tasks.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rsidR="00BB678E" w:rsidRPr="006F121C" w:rsidRDefault="00BB678E" w:rsidP="00BB678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BB678E" w:rsidRPr="006F121C" w:rsidTr="00B4491F">
        <w:tc>
          <w:tcPr>
            <w:tcW w:w="3969" w:type="dxa"/>
            <w:tcBorders>
              <w:top w:val="single" w:sz="4" w:space="0" w:color="auto"/>
              <w:left w:val="single" w:sz="4" w:space="0" w:color="auto"/>
            </w:tcBorders>
          </w:tcPr>
          <w:p w:rsidR="00BB678E" w:rsidRPr="006F121C" w:rsidRDefault="00BB678E" w:rsidP="00B4491F">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30%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70%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203392" w:rsidRDefault="00BB678E" w:rsidP="00BB678E">
      <w:pPr>
        <w:overflowPunct w:val="0"/>
        <w:autoSpaceDE w:val="0"/>
        <w:autoSpaceDN w:val="0"/>
        <w:adjustRightInd w:val="0"/>
        <w:jc w:val="both"/>
        <w:textAlignment w:val="baseline"/>
        <w:rPr>
          <w:rFonts w:cs="Arial"/>
        </w:rPr>
      </w:pPr>
      <w:r w:rsidRPr="006F121C">
        <w:rPr>
          <w:rFonts w:cs="Arial"/>
          <w:b/>
          <w:szCs w:val="22"/>
        </w:rPr>
        <w:t>Assessment Component 1 –</w:t>
      </w:r>
      <w:r>
        <w:rPr>
          <w:rFonts w:cs="Arial"/>
          <w:b/>
          <w:szCs w:val="22"/>
        </w:rPr>
        <w:t xml:space="preserve"> </w:t>
      </w:r>
      <w:r w:rsidRPr="006F121C">
        <w:rPr>
          <w:rFonts w:cs="Arial"/>
          <w:b/>
          <w:szCs w:val="22"/>
        </w:rPr>
        <w:t>50%</w:t>
      </w:r>
      <w:r>
        <w:rPr>
          <w:rFonts w:cs="Arial"/>
          <w:b/>
          <w:szCs w:val="22"/>
        </w:rPr>
        <w:t xml:space="preserve"> - </w:t>
      </w:r>
      <w:r w:rsidRPr="008A5BD2">
        <w:rPr>
          <w:rFonts w:cs="Arial"/>
          <w:b/>
        </w:rPr>
        <w:t>Coursework (1500 words)</w:t>
      </w: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 xml:space="preserve">Write a report that discusses a specified topic, providing evidence of background research. </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203392" w:rsidRDefault="00BB678E" w:rsidP="00BB678E">
      <w:pPr>
        <w:overflowPunct w:val="0"/>
        <w:autoSpaceDE w:val="0"/>
        <w:autoSpaceDN w:val="0"/>
        <w:adjustRightInd w:val="0"/>
        <w:jc w:val="both"/>
        <w:textAlignment w:val="baseline"/>
        <w:rPr>
          <w:rFonts w:cs="Arial"/>
        </w:rPr>
      </w:pPr>
      <w:r w:rsidRPr="006F121C">
        <w:rPr>
          <w:rFonts w:cs="Arial"/>
          <w:b/>
          <w:szCs w:val="22"/>
        </w:rPr>
        <w:t>Assessment Component 2 – 50%</w:t>
      </w:r>
      <w:r>
        <w:rPr>
          <w:rFonts w:cs="Arial"/>
          <w:b/>
          <w:szCs w:val="22"/>
        </w:rPr>
        <w:t xml:space="preserve"> - </w:t>
      </w:r>
      <w:r w:rsidRPr="008A5BD2">
        <w:rPr>
          <w:rFonts w:cs="Arial"/>
          <w:b/>
        </w:rPr>
        <w:t>Coursework (1500 words)</w:t>
      </w: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Debate a topic either specified by the lecturer or chosen by the student in a written essay, demonstrating a clear understanding of the arguments being presented.</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100%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EDUCATION FOR SUSTAINABLE DEVELOPMENT (ESD)</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4443" w:type="dxa"/>
            <w:vMerge/>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8886" w:type="dxa"/>
            <w:gridSpan w:val="2"/>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rsidR="00BB678E" w:rsidRPr="00D12DC1"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 w:val="24"/>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D12DC1">
              <w:rPr>
                <w:rFonts w:cs="Arial"/>
              </w:rPr>
              <w:t xml:space="preserve">Sustainability </w:t>
            </w:r>
            <w:r>
              <w:rPr>
                <w:rFonts w:cs="Arial"/>
              </w:rPr>
              <w:t>e</w:t>
            </w:r>
            <w:r w:rsidRPr="00D12DC1">
              <w:rPr>
                <w:rFonts w:cs="Arial"/>
              </w:rPr>
              <w:t xml:space="preserve">xtends to the abilities a student possesses to further their learning and adapt to changes throughout their working lives. One of the </w:t>
            </w:r>
            <w:r>
              <w:rPr>
                <w:rFonts w:cs="Arial"/>
              </w:rPr>
              <w:t xml:space="preserve">aims of </w:t>
            </w:r>
            <w:proofErr w:type="gramStart"/>
            <w:r>
              <w:rPr>
                <w:rFonts w:cs="Arial"/>
              </w:rPr>
              <w:t>this modules</w:t>
            </w:r>
            <w:proofErr w:type="gramEnd"/>
            <w:r>
              <w:rPr>
                <w:rFonts w:cs="Arial"/>
              </w:rPr>
              <w:t xml:space="preserve"> is to help the student to m</w:t>
            </w:r>
            <w:r w:rsidRPr="00D12DC1">
              <w:rPr>
                <w:rFonts w:cs="Arial"/>
              </w:rPr>
              <w:t>anage their own learning and development, including the time management and organisational skills required for employment whilst recognising the need for lifelong learning</w:t>
            </w:r>
            <w:r>
              <w:rPr>
                <w:rFonts w:cs="Arial"/>
              </w:rPr>
              <w:t>.</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rPr>
          <w:rFonts w:cs="Arial"/>
          <w:b/>
          <w:szCs w:val="22"/>
        </w:rPr>
      </w:pPr>
      <w:r w:rsidRPr="006F121C">
        <w:rPr>
          <w:rFonts w:cs="Arial"/>
          <w:b/>
          <w:szCs w:val="22"/>
        </w:rPr>
        <w:br w:type="page"/>
      </w:r>
      <w:r w:rsidRPr="006F121C">
        <w:rPr>
          <w:rFonts w:cs="Arial"/>
          <w:b/>
          <w:szCs w:val="22"/>
        </w:rPr>
        <w:lastRenderedPageBreak/>
        <w:t>BIBLIOGRAPHY</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Osmond, </w:t>
      </w:r>
      <w:proofErr w:type="gramStart"/>
      <w:r w:rsidRPr="006F121C">
        <w:rPr>
          <w:rFonts w:cs="Arial"/>
          <w:color w:val="000000" w:themeColor="text1"/>
          <w:szCs w:val="22"/>
          <w:shd w:val="clear" w:color="auto" w:fill="FFFFFF"/>
        </w:rPr>
        <w:t>A</w:t>
      </w:r>
      <w:proofErr w:type="gramEnd"/>
      <w:r w:rsidRPr="006F121C">
        <w:rPr>
          <w:rFonts w:cs="Arial"/>
          <w:color w:val="000000" w:themeColor="text1"/>
          <w:szCs w:val="22"/>
          <w:shd w:val="clear" w:color="auto" w:fill="FFFFFF"/>
        </w:rPr>
        <w:t xml:space="preserve"> (2013) </w:t>
      </w:r>
      <w:r w:rsidRPr="006F121C">
        <w:rPr>
          <w:rFonts w:cs="Arial"/>
          <w:i/>
          <w:iCs/>
          <w:color w:val="000000" w:themeColor="text1"/>
          <w:szCs w:val="22"/>
          <w:shd w:val="clear" w:color="auto" w:fill="FFFFFF"/>
        </w:rPr>
        <w:t>Academic Writing and Grammar for Students</w:t>
      </w:r>
      <w:r w:rsidRPr="006F121C">
        <w:rPr>
          <w:rFonts w:cs="Arial"/>
          <w:color w:val="000000" w:themeColor="text1"/>
          <w:szCs w:val="22"/>
          <w:shd w:val="clear" w:color="auto" w:fill="FFFFFF"/>
        </w:rPr>
        <w:t>, Palgrave Macmillan</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br/>
        <w:t xml:space="preserve">Pears, R, </w:t>
      </w:r>
      <w:proofErr w:type="spellStart"/>
      <w:r w:rsidRPr="006F121C">
        <w:rPr>
          <w:rFonts w:cs="Arial"/>
          <w:color w:val="000000" w:themeColor="text1"/>
          <w:szCs w:val="22"/>
          <w:shd w:val="clear" w:color="auto" w:fill="FFFFFF"/>
        </w:rPr>
        <w:t>Sheilds</w:t>
      </w:r>
      <w:proofErr w:type="spellEnd"/>
      <w:r w:rsidRPr="006F121C">
        <w:rPr>
          <w:rFonts w:cs="Arial"/>
          <w:color w:val="000000" w:themeColor="text1"/>
          <w:szCs w:val="22"/>
          <w:shd w:val="clear" w:color="auto" w:fill="FFFFFF"/>
        </w:rPr>
        <w:t xml:space="preserve">, G (2010) </w:t>
      </w:r>
      <w:r w:rsidRPr="006F121C">
        <w:rPr>
          <w:rFonts w:cs="Arial"/>
          <w:i/>
          <w:color w:val="000000" w:themeColor="text1"/>
          <w:szCs w:val="22"/>
          <w:shd w:val="clear" w:color="auto" w:fill="FFFFFF"/>
        </w:rPr>
        <w:t>Cite Them Right: The Essential Referencing Guide</w:t>
      </w:r>
      <w:r w:rsidRPr="006F121C">
        <w:rPr>
          <w:rFonts w:cs="Arial"/>
          <w:color w:val="000000" w:themeColor="text1"/>
          <w:szCs w:val="22"/>
          <w:shd w:val="clear" w:color="auto" w:fill="FFFFFF"/>
        </w:rPr>
        <w:t>, Palgrave Macmillan</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Cottrell, S (2013) </w:t>
      </w:r>
      <w:proofErr w:type="gramStart"/>
      <w:r w:rsidRPr="006F121C">
        <w:rPr>
          <w:rFonts w:cs="Arial"/>
          <w:i/>
          <w:iCs/>
          <w:color w:val="000000" w:themeColor="text1"/>
          <w:szCs w:val="22"/>
          <w:shd w:val="clear" w:color="auto" w:fill="FFFFFF"/>
        </w:rPr>
        <w:t>The</w:t>
      </w:r>
      <w:proofErr w:type="gramEnd"/>
      <w:r w:rsidRPr="006F121C">
        <w:rPr>
          <w:rFonts w:cs="Arial"/>
          <w:i/>
          <w:iCs/>
          <w:color w:val="000000" w:themeColor="text1"/>
          <w:szCs w:val="22"/>
          <w:shd w:val="clear" w:color="auto" w:fill="FFFFFF"/>
        </w:rPr>
        <w:t xml:space="preserve"> Study Skills Handbook</w:t>
      </w:r>
      <w:r w:rsidRPr="006F121C">
        <w:rPr>
          <w:rFonts w:cs="Arial"/>
          <w:color w:val="000000" w:themeColor="text1"/>
          <w:szCs w:val="22"/>
          <w:shd w:val="clear" w:color="auto" w:fill="FFFFFF"/>
        </w:rPr>
        <w:t>, SAGE Publications Ltd</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br/>
        <w:t xml:space="preserve">Gillett, </w:t>
      </w:r>
      <w:proofErr w:type="gramStart"/>
      <w:r w:rsidRPr="006F121C">
        <w:rPr>
          <w:rFonts w:cs="Arial"/>
          <w:color w:val="000000" w:themeColor="text1"/>
          <w:szCs w:val="22"/>
          <w:shd w:val="clear" w:color="auto" w:fill="FFFFFF"/>
        </w:rPr>
        <w:t>A</w:t>
      </w:r>
      <w:proofErr w:type="gramEnd"/>
      <w:r w:rsidRPr="006F121C">
        <w:rPr>
          <w:rFonts w:cs="Arial"/>
          <w:color w:val="000000" w:themeColor="text1"/>
          <w:szCs w:val="22"/>
          <w:shd w:val="clear" w:color="auto" w:fill="FFFFFF"/>
        </w:rPr>
        <w:t xml:space="preserve"> (2009) </w:t>
      </w:r>
      <w:r w:rsidRPr="006F121C">
        <w:rPr>
          <w:rFonts w:cs="Arial"/>
          <w:i/>
          <w:iCs/>
          <w:color w:val="000000" w:themeColor="text1"/>
          <w:szCs w:val="22"/>
          <w:shd w:val="clear" w:color="auto" w:fill="FFFFFF"/>
        </w:rPr>
        <w:t>Inside Track to Successful Academic Writing</w:t>
      </w:r>
      <w:r w:rsidRPr="006F121C">
        <w:rPr>
          <w:rFonts w:cs="Arial"/>
          <w:color w:val="000000" w:themeColor="text1"/>
          <w:szCs w:val="22"/>
          <w:shd w:val="clear" w:color="auto" w:fill="FFFFFF"/>
        </w:rPr>
        <w:t>, Longman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roofErr w:type="spellStart"/>
      <w:r w:rsidRPr="006F121C">
        <w:rPr>
          <w:rFonts w:cs="Arial"/>
          <w:szCs w:val="22"/>
        </w:rPr>
        <w:t>Greetham</w:t>
      </w:r>
      <w:proofErr w:type="spellEnd"/>
      <w:r w:rsidRPr="006F121C">
        <w:rPr>
          <w:rFonts w:cs="Arial"/>
          <w:szCs w:val="22"/>
        </w:rPr>
        <w:t xml:space="preserve">, B (2013) </w:t>
      </w:r>
      <w:r w:rsidRPr="006F121C">
        <w:rPr>
          <w:rFonts w:cs="Arial"/>
          <w:i/>
          <w:szCs w:val="22"/>
        </w:rPr>
        <w:t xml:space="preserve">How to Write Better Essays, </w:t>
      </w:r>
      <w:r w:rsidRPr="006F121C">
        <w:rPr>
          <w:rFonts w:cs="Arial"/>
          <w:szCs w:val="22"/>
        </w:rPr>
        <w:t>Palgrave Macmillan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Cottrell, S (2011) </w:t>
      </w:r>
      <w:r w:rsidRPr="006F121C">
        <w:rPr>
          <w:rFonts w:cs="Arial"/>
          <w:i/>
          <w:iCs/>
          <w:szCs w:val="22"/>
        </w:rPr>
        <w:t>Critical Thinking Skills: Developing Effective Analysis and Argument</w:t>
      </w:r>
      <w:r w:rsidRPr="006F121C">
        <w:rPr>
          <w:rFonts w:cs="Arial"/>
          <w:szCs w:val="22"/>
        </w:rPr>
        <w:t>, Palgrave Macmillan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proofErr w:type="gramStart"/>
      <w:r w:rsidRPr="006F121C">
        <w:rPr>
          <w:rFonts w:cs="Arial"/>
          <w:szCs w:val="22"/>
        </w:rPr>
        <w:t>International Journal for Academic Development.</w:t>
      </w:r>
      <w:proofErr w:type="gramEnd"/>
      <w:r w:rsidRPr="006F121C">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proofErr w:type="gramStart"/>
      <w:r w:rsidRPr="006F121C">
        <w:rPr>
          <w:rFonts w:cs="Arial"/>
          <w:szCs w:val="22"/>
        </w:rPr>
        <w:t>Journal of the International Consortium for Educational Development.</w:t>
      </w:r>
      <w:proofErr w:type="gramEnd"/>
    </w:p>
    <w:p w:rsidR="00BB678E" w:rsidRPr="006F121C" w:rsidRDefault="00BB678E" w:rsidP="00BB678E">
      <w:pPr>
        <w:overflowPunct w:val="0"/>
        <w:autoSpaceDE w:val="0"/>
        <w:autoSpaceDN w:val="0"/>
        <w:adjustRightInd w:val="0"/>
        <w:jc w:val="both"/>
        <w:textAlignment w:val="baseline"/>
        <w:rPr>
          <w:rFonts w:cs="Arial"/>
          <w:szCs w:val="22"/>
        </w:rPr>
      </w:pPr>
      <w:proofErr w:type="gramStart"/>
      <w:r w:rsidRPr="006F121C">
        <w:rPr>
          <w:rFonts w:cs="Arial"/>
          <w:szCs w:val="22"/>
        </w:rPr>
        <w:t>International Journal of Training and Development.</w:t>
      </w:r>
      <w:proofErr w:type="gramEnd"/>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http://www.skills4study.com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http://www.palgrave.com/skills4study</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http://www.cipd.co.uk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http://www.ltscotland.org.uk/studyskills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http://www.bized.co.uk/reference/studyskills/index.htm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http://www.how-to-study.com </w:t>
      </w:r>
    </w:p>
    <w:p w:rsidR="00BB678E" w:rsidRDefault="00BB678E" w:rsidP="00BB678E">
      <w:pPr>
        <w:overflowPunct w:val="0"/>
        <w:autoSpaceDE w:val="0"/>
        <w:autoSpaceDN w:val="0"/>
        <w:adjustRightInd w:val="0"/>
        <w:jc w:val="both"/>
        <w:textAlignment w:val="baseline"/>
        <w:rPr>
          <w:rFonts w:cs="Arial"/>
          <w:szCs w:val="22"/>
        </w:rPr>
      </w:pPr>
      <w:r w:rsidRPr="008C17D1">
        <w:rPr>
          <w:rFonts w:cs="Arial"/>
          <w:szCs w:val="22"/>
        </w:rPr>
        <w:t>http://www.employment-studies.co.uk</w:t>
      </w:r>
    </w:p>
    <w:p w:rsidR="00BB678E" w:rsidRDefault="00BB678E" w:rsidP="00BB678E">
      <w:pPr>
        <w:rPr>
          <w:rFonts w:cs="Arial"/>
          <w:szCs w:val="22"/>
        </w:rPr>
      </w:pPr>
      <w:r>
        <w:rPr>
          <w:rFonts w:cs="Arial"/>
          <w:szCs w:val="22"/>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8C17D1" w:rsidTr="00B4491F">
        <w:tc>
          <w:tcPr>
            <w:tcW w:w="1951" w:type="dxa"/>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lastRenderedPageBreak/>
              <w:t>MODULE CODE:</w:t>
            </w:r>
          </w:p>
        </w:tc>
        <w:tc>
          <w:tcPr>
            <w:tcW w:w="6935" w:type="dxa"/>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M4X01499</w:t>
            </w:r>
          </w:p>
        </w:tc>
      </w:tr>
      <w:tr w:rsidR="00BB678E" w:rsidRPr="008C17D1" w:rsidTr="00B4491F">
        <w:tc>
          <w:tcPr>
            <w:tcW w:w="1951" w:type="dxa"/>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TITLE:</w:t>
            </w:r>
            <w:r w:rsidRPr="008C17D1">
              <w:rPr>
                <w:rFonts w:cs="Arial"/>
                <w:b/>
                <w:color w:val="000000" w:themeColor="text1"/>
                <w:szCs w:val="22"/>
              </w:rPr>
              <w:tab/>
            </w:r>
          </w:p>
        </w:tc>
        <w:tc>
          <w:tcPr>
            <w:tcW w:w="6935" w:type="dxa"/>
          </w:tcPr>
          <w:p w:rsidR="00BB678E" w:rsidRPr="008C17D1" w:rsidRDefault="00BB678E" w:rsidP="00865334">
            <w:pPr>
              <w:pStyle w:val="Heading2"/>
              <w:rPr>
                <w:lang w:val="en-US"/>
              </w:rPr>
            </w:pPr>
            <w:bookmarkStart w:id="39" w:name="_Toc416695639"/>
            <w:bookmarkStart w:id="40" w:name="_Toc416696488"/>
            <w:bookmarkStart w:id="41" w:name="_Toc430945029"/>
            <w:r w:rsidRPr="008A5BD2">
              <w:t>Analysing</w:t>
            </w:r>
            <w:r w:rsidRPr="008C17D1">
              <w:rPr>
                <w:lang w:val="en-US"/>
              </w:rPr>
              <w:t xml:space="preserve"> and Solving Problems</w:t>
            </w:r>
            <w:bookmarkEnd w:id="39"/>
            <w:bookmarkEnd w:id="40"/>
            <w:bookmarkEnd w:id="41"/>
          </w:p>
        </w:tc>
      </w:tr>
      <w:tr w:rsidR="00BB678E" w:rsidRPr="008C17D1" w:rsidTr="00B4491F">
        <w:tc>
          <w:tcPr>
            <w:tcW w:w="1951" w:type="dxa"/>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DATED:</w:t>
            </w:r>
            <w:r w:rsidRPr="008C17D1">
              <w:rPr>
                <w:rFonts w:cs="Arial"/>
                <w:b/>
                <w:color w:val="000000" w:themeColor="text1"/>
                <w:szCs w:val="22"/>
              </w:rPr>
              <w:tab/>
            </w:r>
          </w:p>
        </w:tc>
        <w:tc>
          <w:tcPr>
            <w:tcW w:w="6935" w:type="dxa"/>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BB678E" w:rsidRPr="008C17D1" w:rsidTr="00B4491F">
        <w:tc>
          <w:tcPr>
            <w:tcW w:w="1951"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8C17D1" w:rsidTr="00B4491F">
        <w:tc>
          <w:tcPr>
            <w:tcW w:w="1951"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 xml:space="preserve">LEVEL: </w:t>
            </w:r>
          </w:p>
        </w:tc>
        <w:tc>
          <w:tcPr>
            <w:tcW w:w="6935"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4</w:t>
            </w:r>
          </w:p>
        </w:tc>
      </w:tr>
      <w:tr w:rsidR="00BB678E" w:rsidRPr="008C17D1" w:rsidTr="00B4491F">
        <w:tc>
          <w:tcPr>
            <w:tcW w:w="1951"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CREDITS:</w:t>
            </w:r>
          </w:p>
        </w:tc>
        <w:tc>
          <w:tcPr>
            <w:tcW w:w="6935"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20</w:t>
            </w:r>
          </w:p>
        </w:tc>
      </w:tr>
      <w:tr w:rsidR="00BB678E" w:rsidRPr="008C17D1" w:rsidTr="00B4491F">
        <w:trPr>
          <w:trHeight w:val="331"/>
        </w:trPr>
        <w:tc>
          <w:tcPr>
            <w:tcW w:w="1951"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8C17D1" w:rsidTr="00B4491F">
        <w:tc>
          <w:tcPr>
            <w:tcW w:w="1951"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JACS CODE:</w:t>
            </w:r>
            <w:r w:rsidRPr="008C17D1">
              <w:rPr>
                <w:rFonts w:cs="Arial"/>
                <w:b/>
                <w:color w:val="000000" w:themeColor="text1"/>
                <w:szCs w:val="22"/>
              </w:rPr>
              <w:tab/>
            </w:r>
          </w:p>
        </w:tc>
        <w:tc>
          <w:tcPr>
            <w:tcW w:w="6935" w:type="dxa"/>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I290</w:t>
            </w:r>
          </w:p>
        </w:tc>
      </w:tr>
      <w:tr w:rsidR="00BB678E" w:rsidRPr="008C17D1" w:rsidTr="00B4491F">
        <w:tc>
          <w:tcPr>
            <w:tcW w:w="8886" w:type="dxa"/>
            <w:gridSpan w:val="2"/>
            <w:tcBorders>
              <w:bottom w:val="single" w:sz="2" w:space="0" w:color="auto"/>
            </w:tcBorders>
            <w:vAlign w:val="center"/>
          </w:tcPr>
          <w:p w:rsidR="00BB678E" w:rsidRPr="008C17D1"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AIM(S)</w:t>
      </w:r>
    </w:p>
    <w:p w:rsidR="00BB678E" w:rsidRPr="008C17D1" w:rsidRDefault="00BB678E" w:rsidP="00BB678E">
      <w:pPr>
        <w:rPr>
          <w:rFonts w:cs="Arial"/>
          <w:color w:val="000000" w:themeColor="text1"/>
          <w:szCs w:val="22"/>
        </w:rPr>
      </w:pPr>
    </w:p>
    <w:p w:rsidR="00BB678E" w:rsidRPr="008C17D1" w:rsidRDefault="00BB678E" w:rsidP="00555293">
      <w:pPr>
        <w:pStyle w:val="ListParagraph"/>
        <w:numPr>
          <w:ilvl w:val="0"/>
          <w:numId w:val="22"/>
        </w:numPr>
        <w:spacing w:after="0" w:line="240" w:lineRule="auto"/>
        <w:rPr>
          <w:rFonts w:cs="Arial"/>
          <w:color w:val="000000" w:themeColor="text1"/>
        </w:rPr>
      </w:pPr>
      <w:r w:rsidRPr="008C17D1">
        <w:rPr>
          <w:rFonts w:cs="Arial"/>
          <w:color w:val="000000" w:themeColor="text1"/>
        </w:rPr>
        <w:t>To provide students with the ability to develop generic solutions to problems using abstract thinking skills.</w:t>
      </w:r>
    </w:p>
    <w:p w:rsidR="00BB678E" w:rsidRPr="008C17D1" w:rsidRDefault="00BB678E" w:rsidP="00BB678E">
      <w:pPr>
        <w:pStyle w:val="ListParagraph"/>
        <w:rPr>
          <w:rFonts w:cs="Arial"/>
          <w:color w:val="000000" w:themeColor="text1"/>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LEARNING OUTCOMES</w:t>
      </w:r>
    </w:p>
    <w:p w:rsidR="00BB678E" w:rsidRPr="008C17D1" w:rsidRDefault="00BB678E" w:rsidP="00BB678E">
      <w:pPr>
        <w:rPr>
          <w:rFonts w:cs="Arial"/>
          <w:color w:val="000000" w:themeColor="text1"/>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Pr="008C17D1" w:rsidRDefault="00BB678E" w:rsidP="00555293">
      <w:pPr>
        <w:pStyle w:val="ListParagraph"/>
        <w:numPr>
          <w:ilvl w:val="0"/>
          <w:numId w:val="23"/>
        </w:numPr>
        <w:spacing w:after="0" w:line="240" w:lineRule="auto"/>
        <w:rPr>
          <w:rFonts w:cs="Arial"/>
          <w:color w:val="000000" w:themeColor="text1"/>
        </w:rPr>
      </w:pPr>
      <w:r w:rsidRPr="008C17D1">
        <w:rPr>
          <w:rFonts w:cs="Arial"/>
          <w:color w:val="000000" w:themeColor="text1"/>
        </w:rPr>
        <w:t>Evaluate a problem and formulate requirements and constraints.</w:t>
      </w:r>
    </w:p>
    <w:p w:rsidR="00BB678E" w:rsidRPr="008C17D1" w:rsidRDefault="00BB678E" w:rsidP="00BB678E">
      <w:pPr>
        <w:rPr>
          <w:rFonts w:cs="Arial"/>
          <w:color w:val="000000" w:themeColor="text1"/>
          <w:szCs w:val="22"/>
        </w:rPr>
      </w:pPr>
    </w:p>
    <w:p w:rsidR="00BB678E" w:rsidRPr="008C17D1" w:rsidRDefault="00BB678E" w:rsidP="00555293">
      <w:pPr>
        <w:pStyle w:val="ListParagraph"/>
        <w:numPr>
          <w:ilvl w:val="0"/>
          <w:numId w:val="23"/>
        </w:numPr>
        <w:spacing w:after="0" w:line="240" w:lineRule="auto"/>
        <w:rPr>
          <w:rFonts w:cs="Arial"/>
          <w:color w:val="000000" w:themeColor="text1"/>
        </w:rPr>
      </w:pPr>
      <w:r w:rsidRPr="008C17D1">
        <w:rPr>
          <w:rFonts w:cs="Arial"/>
          <w:color w:val="000000" w:themeColor="text1"/>
        </w:rPr>
        <w:t>Analyse a problem and produce a logical solution.</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INDICATIVE CONTENT</w:t>
      </w:r>
    </w:p>
    <w:p w:rsidR="00BB678E" w:rsidRPr="008C17D1" w:rsidRDefault="00BB678E" w:rsidP="00BB678E">
      <w:pPr>
        <w:rPr>
          <w:rFonts w:cs="Arial"/>
          <w:color w:val="000000" w:themeColor="text1"/>
          <w:szCs w:val="22"/>
        </w:rPr>
      </w:pPr>
    </w:p>
    <w:p w:rsidR="00BB678E" w:rsidRPr="008C17D1" w:rsidRDefault="00BB678E" w:rsidP="00555293">
      <w:pPr>
        <w:pStyle w:val="ListParagraph"/>
        <w:numPr>
          <w:ilvl w:val="0"/>
          <w:numId w:val="22"/>
        </w:numPr>
        <w:spacing w:after="0" w:line="240" w:lineRule="auto"/>
        <w:rPr>
          <w:rFonts w:cs="Arial"/>
          <w:color w:val="000000" w:themeColor="text1"/>
        </w:rPr>
      </w:pPr>
      <w:r w:rsidRPr="008C17D1">
        <w:rPr>
          <w:rFonts w:cs="Arial"/>
          <w:color w:val="000000" w:themeColor="text1"/>
        </w:rPr>
        <w:t>Deconstructing Technical Language and Identifying Problems</w:t>
      </w:r>
    </w:p>
    <w:p w:rsidR="00BB678E" w:rsidRPr="008C17D1" w:rsidRDefault="00BB678E" w:rsidP="00555293">
      <w:pPr>
        <w:pStyle w:val="ListParagraph"/>
        <w:numPr>
          <w:ilvl w:val="0"/>
          <w:numId w:val="22"/>
        </w:numPr>
        <w:spacing w:after="0" w:line="240" w:lineRule="auto"/>
        <w:jc w:val="both"/>
        <w:rPr>
          <w:rFonts w:cs="Arial"/>
          <w:color w:val="000000" w:themeColor="text1"/>
        </w:rPr>
      </w:pPr>
      <w:r w:rsidRPr="008C17D1">
        <w:rPr>
          <w:rFonts w:cs="Arial"/>
          <w:color w:val="000000" w:themeColor="text1"/>
        </w:rPr>
        <w:t>Problem solving approaches and techniques</w:t>
      </w:r>
    </w:p>
    <w:p w:rsidR="00BB678E" w:rsidRPr="008C17D1" w:rsidRDefault="00BB678E" w:rsidP="00555293">
      <w:pPr>
        <w:pStyle w:val="ListParagraph"/>
        <w:numPr>
          <w:ilvl w:val="0"/>
          <w:numId w:val="39"/>
        </w:numPr>
        <w:spacing w:after="0" w:line="240" w:lineRule="auto"/>
        <w:jc w:val="both"/>
        <w:rPr>
          <w:rFonts w:cs="Arial"/>
          <w:color w:val="000000" w:themeColor="text1"/>
        </w:rPr>
      </w:pPr>
      <w:r w:rsidRPr="008C17D1">
        <w:rPr>
          <w:rFonts w:cs="Arial"/>
          <w:color w:val="000000" w:themeColor="text1"/>
        </w:rPr>
        <w:t>Interpreting natural language problems</w:t>
      </w:r>
    </w:p>
    <w:p w:rsidR="00BB678E" w:rsidRPr="008C17D1" w:rsidRDefault="00BB678E" w:rsidP="00555293">
      <w:pPr>
        <w:pStyle w:val="ListParagraph"/>
        <w:numPr>
          <w:ilvl w:val="0"/>
          <w:numId w:val="39"/>
        </w:numPr>
        <w:spacing w:after="0" w:line="240" w:lineRule="auto"/>
        <w:jc w:val="both"/>
        <w:rPr>
          <w:rFonts w:cs="Arial"/>
          <w:color w:val="000000" w:themeColor="text1"/>
        </w:rPr>
      </w:pPr>
      <w:r w:rsidRPr="008C17D1">
        <w:rPr>
          <w:rFonts w:cs="Arial"/>
          <w:color w:val="000000" w:themeColor="text1"/>
        </w:rPr>
        <w:t>Subdividing problems</w:t>
      </w:r>
    </w:p>
    <w:p w:rsidR="00BB678E" w:rsidRPr="008C17D1" w:rsidRDefault="00BB678E" w:rsidP="00555293">
      <w:pPr>
        <w:pStyle w:val="ListParagraph"/>
        <w:numPr>
          <w:ilvl w:val="0"/>
          <w:numId w:val="39"/>
        </w:numPr>
        <w:spacing w:after="0" w:line="240" w:lineRule="auto"/>
        <w:jc w:val="both"/>
        <w:rPr>
          <w:rFonts w:cs="Arial"/>
          <w:color w:val="000000" w:themeColor="text1"/>
        </w:rPr>
      </w:pPr>
      <w:r w:rsidRPr="008C17D1">
        <w:rPr>
          <w:rFonts w:cs="Arial"/>
          <w:color w:val="000000" w:themeColor="text1"/>
        </w:rPr>
        <w:t>Constraining problems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Determining generic and specific solutions.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Abstract thinking skills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Reapplying solutions across different contexts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Rules, heuristics and algorithms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Logic and rhetoric</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Logical fallacies</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Boolean algebra</w:t>
      </w:r>
    </w:p>
    <w:p w:rsidR="00BB678E" w:rsidRPr="008C17D1" w:rsidRDefault="00BB678E" w:rsidP="00555293">
      <w:pPr>
        <w:pStyle w:val="ListParagraph"/>
        <w:numPr>
          <w:ilvl w:val="0"/>
          <w:numId w:val="40"/>
        </w:numPr>
        <w:spacing w:after="0" w:line="240" w:lineRule="auto"/>
        <w:rPr>
          <w:rFonts w:cs="Arial"/>
          <w:color w:val="000000" w:themeColor="text1"/>
        </w:rPr>
      </w:pPr>
      <w:r w:rsidRPr="008C17D1">
        <w:rPr>
          <w:rFonts w:cs="Arial"/>
          <w:color w:val="000000" w:themeColor="text1"/>
        </w:rPr>
        <w:t>Statistics and analysing results</w:t>
      </w:r>
    </w:p>
    <w:p w:rsidR="00BB678E" w:rsidRPr="008C17D1" w:rsidRDefault="00BB678E" w:rsidP="00BB678E">
      <w:pPr>
        <w:pStyle w:val="ListParagraph"/>
        <w:rPr>
          <w:rFonts w:cs="Arial"/>
          <w:color w:val="000000" w:themeColor="text1"/>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br w:type="page"/>
      </w:r>
    </w:p>
    <w:p w:rsidR="00BB678E" w:rsidRPr="008C17D1" w:rsidRDefault="00BB678E" w:rsidP="00BB678E">
      <w:pPr>
        <w:rPr>
          <w:rFonts w:cs="Arial"/>
          <w:b/>
          <w:color w:val="000000" w:themeColor="text1"/>
          <w:szCs w:val="22"/>
        </w:rPr>
      </w:pPr>
      <w:r w:rsidRPr="008C17D1">
        <w:rPr>
          <w:rFonts w:cs="Arial"/>
          <w:b/>
          <w:color w:val="000000" w:themeColor="text1"/>
          <w:szCs w:val="22"/>
        </w:rPr>
        <w:lastRenderedPageBreak/>
        <w:t>LEARNING AND TEACHING STRATEGY</w:t>
      </w:r>
    </w:p>
    <w:p w:rsidR="00BB678E" w:rsidRPr="008C17D1" w:rsidRDefault="00BB678E" w:rsidP="00BB678E">
      <w:pPr>
        <w:rPr>
          <w:rFonts w:cs="Arial"/>
          <w:color w:val="000000" w:themeColor="text1"/>
          <w:szCs w:val="22"/>
        </w:rPr>
      </w:pPr>
      <w:r w:rsidRPr="008C17D1">
        <w:rPr>
          <w:rFonts w:cs="Arial"/>
          <w:color w:val="000000" w:themeColor="text1"/>
          <w:szCs w:val="22"/>
        </w:rPr>
        <w:tab/>
      </w:r>
      <w:r w:rsidRPr="008C17D1">
        <w:rPr>
          <w:rFonts w:cs="Arial"/>
          <w:color w:val="000000" w:themeColor="text1"/>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BB678E" w:rsidRPr="008C17D1"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rPr>
                <w:rFonts w:cs="Arial"/>
                <w:b/>
                <w:color w:val="000000" w:themeColor="text1"/>
                <w:szCs w:val="22"/>
              </w:rPr>
            </w:pPr>
            <w:r w:rsidRPr="008C17D1">
              <w:rPr>
                <w:rFonts w:cs="Arial"/>
                <w:b/>
                <w:color w:val="000000" w:themeColor="text1"/>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b/>
                <w:color w:val="000000" w:themeColor="text1"/>
                <w:szCs w:val="22"/>
              </w:rPr>
            </w:pPr>
            <w:r w:rsidRPr="008C17D1">
              <w:rPr>
                <w:rFonts w:cs="Arial"/>
                <w:b/>
                <w:color w:val="000000" w:themeColor="text1"/>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b/>
                <w:color w:val="000000" w:themeColor="text1"/>
                <w:szCs w:val="22"/>
              </w:rPr>
            </w:pPr>
            <w:r w:rsidRPr="008C17D1">
              <w:rPr>
                <w:rFonts w:cs="Arial"/>
                <w:b/>
                <w:color w:val="000000" w:themeColor="text1"/>
                <w:szCs w:val="22"/>
              </w:rPr>
              <w:t>Percentage</w:t>
            </w:r>
          </w:p>
        </w:tc>
      </w:tr>
      <w:tr w:rsidR="00BB678E" w:rsidRPr="008C17D1"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rPr>
                <w:rFonts w:cs="Arial"/>
                <w:color w:val="000000" w:themeColor="text1"/>
                <w:szCs w:val="22"/>
              </w:rPr>
            </w:pPr>
            <w:r w:rsidRPr="008C17D1">
              <w:rPr>
                <w:rFonts w:cs="Arial"/>
                <w:color w:val="000000" w:themeColor="text1"/>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30%</w:t>
            </w:r>
          </w:p>
        </w:tc>
      </w:tr>
      <w:tr w:rsidR="00BB678E" w:rsidRPr="008C17D1"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rPr>
                <w:rFonts w:cs="Arial"/>
                <w:color w:val="000000" w:themeColor="text1"/>
                <w:szCs w:val="22"/>
              </w:rPr>
            </w:pPr>
            <w:r w:rsidRPr="008C17D1">
              <w:rPr>
                <w:rFonts w:cs="Arial"/>
                <w:color w:val="000000" w:themeColor="text1"/>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70%</w:t>
            </w:r>
          </w:p>
        </w:tc>
      </w:tr>
      <w:tr w:rsidR="00BB678E" w:rsidRPr="008C17D1"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rPr>
                <w:rFonts w:cs="Arial"/>
                <w:color w:val="000000" w:themeColor="text1"/>
                <w:szCs w:val="22"/>
              </w:rPr>
            </w:pPr>
            <w:r w:rsidRPr="008C17D1">
              <w:rPr>
                <w:rFonts w:cs="Arial"/>
                <w:color w:val="000000" w:themeColor="text1"/>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color w:val="000000" w:themeColor="text1"/>
                <w:szCs w:val="22"/>
              </w:rPr>
            </w:pPr>
            <w:r w:rsidRPr="008C17D1">
              <w:rPr>
                <w:rFonts w:cs="Arial"/>
                <w:color w:val="000000" w:themeColor="text1"/>
                <w:szCs w:val="22"/>
              </w:rPr>
              <w:t>0%</w:t>
            </w:r>
          </w:p>
        </w:tc>
      </w:tr>
      <w:tr w:rsidR="00BB678E" w:rsidRPr="008C17D1"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rPr>
                <w:rFonts w:cs="Arial"/>
                <w:b/>
                <w:color w:val="000000" w:themeColor="text1"/>
                <w:szCs w:val="22"/>
              </w:rPr>
            </w:pPr>
            <w:r w:rsidRPr="008C17D1">
              <w:rPr>
                <w:rFonts w:cs="Arial"/>
                <w:b/>
                <w:color w:val="000000" w:themeColor="text1"/>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b/>
                <w:color w:val="000000" w:themeColor="text1"/>
                <w:szCs w:val="22"/>
              </w:rPr>
            </w:pPr>
            <w:r w:rsidRPr="008C17D1">
              <w:rPr>
                <w:rFonts w:cs="Arial"/>
                <w:b/>
                <w:color w:val="000000" w:themeColor="text1"/>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8C17D1" w:rsidRDefault="00BB678E" w:rsidP="00B4491F">
            <w:pPr>
              <w:jc w:val="center"/>
              <w:rPr>
                <w:rFonts w:cs="Arial"/>
                <w:b/>
                <w:color w:val="000000" w:themeColor="text1"/>
                <w:szCs w:val="22"/>
              </w:rPr>
            </w:pPr>
            <w:r w:rsidRPr="008C17D1">
              <w:rPr>
                <w:rFonts w:cs="Arial"/>
                <w:b/>
                <w:color w:val="000000" w:themeColor="text1"/>
                <w:szCs w:val="22"/>
              </w:rPr>
              <w:t>100%</w:t>
            </w:r>
          </w:p>
        </w:tc>
      </w:tr>
    </w:tbl>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ASSESSMENT</w:t>
      </w: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 xml:space="preserve">Assessment Component 1 – </w:t>
      </w:r>
      <w:r>
        <w:rPr>
          <w:rFonts w:cs="Arial"/>
          <w:b/>
          <w:color w:val="000000" w:themeColor="text1"/>
          <w:szCs w:val="22"/>
        </w:rPr>
        <w:t xml:space="preserve">Written - </w:t>
      </w:r>
      <w:r w:rsidRPr="008C17D1">
        <w:rPr>
          <w:rFonts w:cs="Arial"/>
          <w:b/>
          <w:color w:val="000000" w:themeColor="text1"/>
          <w:szCs w:val="22"/>
        </w:rPr>
        <w:t>50%</w:t>
      </w:r>
      <w:r>
        <w:rPr>
          <w:rFonts w:cs="Arial"/>
          <w:b/>
          <w:color w:val="000000" w:themeColor="text1"/>
          <w:szCs w:val="22"/>
        </w:rPr>
        <w:t xml:space="preserve"> </w:t>
      </w:r>
    </w:p>
    <w:p w:rsidR="00BB678E" w:rsidRPr="00203392" w:rsidRDefault="00BB678E" w:rsidP="00BB678E">
      <w:pPr>
        <w:rPr>
          <w:rFonts w:cs="Arial"/>
          <w:b/>
        </w:rPr>
      </w:pPr>
    </w:p>
    <w:p w:rsidR="00BB678E" w:rsidRPr="008C17D1" w:rsidRDefault="00BB678E" w:rsidP="00BB678E">
      <w:pPr>
        <w:rPr>
          <w:rFonts w:cs="Arial"/>
          <w:color w:val="000000" w:themeColor="text1"/>
          <w:szCs w:val="22"/>
        </w:rPr>
      </w:pPr>
      <w:r w:rsidRPr="008C17D1">
        <w:rPr>
          <w:rFonts w:cs="Arial"/>
          <w:color w:val="000000" w:themeColor="text1"/>
          <w:szCs w:val="22"/>
        </w:rPr>
        <w:t>Time-constrained in-class test</w:t>
      </w:r>
      <w:r>
        <w:rPr>
          <w:rFonts w:cs="Arial"/>
          <w:color w:val="000000" w:themeColor="text1"/>
          <w:szCs w:val="22"/>
        </w:rPr>
        <w:t xml:space="preserve"> (1 hour)</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 xml:space="preserve">Assessment Component 2 – </w:t>
      </w:r>
      <w:r>
        <w:rPr>
          <w:rFonts w:cs="Arial"/>
          <w:b/>
          <w:color w:val="000000" w:themeColor="text1"/>
          <w:szCs w:val="22"/>
        </w:rPr>
        <w:t xml:space="preserve">Coursework - </w:t>
      </w:r>
      <w:r w:rsidRPr="008C17D1">
        <w:rPr>
          <w:rFonts w:cs="Arial"/>
          <w:b/>
          <w:color w:val="000000" w:themeColor="text1"/>
          <w:szCs w:val="22"/>
        </w:rPr>
        <w:t>50%</w:t>
      </w:r>
    </w:p>
    <w:p w:rsidR="00BB678E" w:rsidRDefault="00BB678E" w:rsidP="00BB678E">
      <w:pPr>
        <w:rPr>
          <w:rFonts w:cs="Arial"/>
          <w:color w:val="000000" w:themeColor="text1"/>
          <w:szCs w:val="22"/>
        </w:rPr>
      </w:pPr>
    </w:p>
    <w:p w:rsidR="00BB678E" w:rsidRDefault="00BB678E" w:rsidP="00BB678E">
      <w:pPr>
        <w:rPr>
          <w:rFonts w:cs="Arial"/>
          <w:color w:val="000000" w:themeColor="text1"/>
          <w:szCs w:val="22"/>
        </w:rPr>
      </w:pPr>
      <w:r w:rsidRPr="008C17D1">
        <w:rPr>
          <w:rFonts w:cs="Arial"/>
          <w:color w:val="000000" w:themeColor="text1"/>
          <w:szCs w:val="22"/>
        </w:rPr>
        <w:t>Students will be required to solve a problem given logically, presenting requirements and possible solutions.</w:t>
      </w:r>
      <w:r>
        <w:rPr>
          <w:rFonts w:cs="Arial"/>
          <w:color w:val="000000" w:themeColor="text1"/>
          <w:szCs w:val="22"/>
        </w:rPr>
        <w:t xml:space="preserve"> (1500 words)</w:t>
      </w:r>
    </w:p>
    <w:p w:rsidR="00BB678E"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r>
        <w:rPr>
          <w:rFonts w:cs="Arial"/>
          <w:color w:val="000000" w:themeColor="text1"/>
          <w:szCs w:val="22"/>
        </w:rPr>
        <w:t xml:space="preserve">Exemplar: Describe the logical rules of tic </w:t>
      </w:r>
      <w:proofErr w:type="spellStart"/>
      <w:proofErr w:type="gramStart"/>
      <w:r>
        <w:rPr>
          <w:rFonts w:cs="Arial"/>
          <w:color w:val="000000" w:themeColor="text1"/>
          <w:szCs w:val="22"/>
        </w:rPr>
        <w:t>tac</w:t>
      </w:r>
      <w:proofErr w:type="spellEnd"/>
      <w:proofErr w:type="gramEnd"/>
      <w:r>
        <w:rPr>
          <w:rFonts w:cs="Arial"/>
          <w:color w:val="000000" w:themeColor="text1"/>
          <w:szCs w:val="22"/>
        </w:rPr>
        <w:t xml:space="preserve"> toe and develop requirements for a computer program to simulate the game.</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color w:val="000000" w:themeColor="text1"/>
          <w:szCs w:val="22"/>
        </w:rPr>
      </w:pPr>
      <w:r w:rsidRPr="008C17D1">
        <w:rPr>
          <w:rFonts w:cs="Arial"/>
          <w:b/>
          <w:color w:val="000000" w:themeColor="text1"/>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BB678E" w:rsidRPr="008C17D1" w:rsidTr="00B4491F">
        <w:tc>
          <w:tcPr>
            <w:tcW w:w="3261" w:type="dxa"/>
            <w:tcBorders>
              <w:top w:val="single" w:sz="4" w:space="0" w:color="auto"/>
              <w:left w:val="single" w:sz="4" w:space="0" w:color="auto"/>
            </w:tcBorders>
          </w:tcPr>
          <w:p w:rsidR="00BB678E" w:rsidRPr="008C17D1" w:rsidRDefault="00BB678E" w:rsidP="00B4491F">
            <w:pPr>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Activity type</w:t>
            </w:r>
          </w:p>
        </w:tc>
        <w:tc>
          <w:tcPr>
            <w:tcW w:w="1842" w:type="dxa"/>
          </w:tcPr>
          <w:p w:rsidR="00BB678E" w:rsidRPr="008C17D1" w:rsidRDefault="00BB678E" w:rsidP="00B4491F">
            <w:pPr>
              <w:overflowPunct w:val="0"/>
              <w:autoSpaceDE w:val="0"/>
              <w:autoSpaceDN w:val="0"/>
              <w:adjustRightInd w:val="0"/>
              <w:jc w:val="center"/>
              <w:textAlignment w:val="baseline"/>
              <w:rPr>
                <w:rFonts w:cs="Arial"/>
                <w:b/>
                <w:color w:val="000000" w:themeColor="text1"/>
                <w:szCs w:val="22"/>
              </w:rPr>
            </w:pPr>
            <w:r w:rsidRPr="008C17D1">
              <w:rPr>
                <w:rFonts w:cs="Arial"/>
                <w:b/>
                <w:color w:val="000000" w:themeColor="text1"/>
                <w:szCs w:val="22"/>
              </w:rPr>
              <w:t>Percentage</w:t>
            </w:r>
          </w:p>
        </w:tc>
      </w:tr>
      <w:tr w:rsidR="00BB678E" w:rsidRPr="008C17D1" w:rsidTr="00B4491F">
        <w:tc>
          <w:tcPr>
            <w:tcW w:w="3261" w:type="dxa"/>
          </w:tcPr>
          <w:p w:rsidR="00BB678E" w:rsidRPr="008C17D1" w:rsidRDefault="00BB678E" w:rsidP="00B4491F">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Written exam</w:t>
            </w:r>
          </w:p>
        </w:tc>
        <w:tc>
          <w:tcPr>
            <w:tcW w:w="1842" w:type="dxa"/>
          </w:tcPr>
          <w:p w:rsidR="00BB678E" w:rsidRPr="008C17D1" w:rsidRDefault="00BB678E" w:rsidP="00B4491F">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50%</w:t>
            </w:r>
          </w:p>
        </w:tc>
      </w:tr>
      <w:tr w:rsidR="00BB678E" w:rsidRPr="008C17D1" w:rsidTr="00B4491F">
        <w:tc>
          <w:tcPr>
            <w:tcW w:w="3261" w:type="dxa"/>
          </w:tcPr>
          <w:p w:rsidR="00BB678E" w:rsidRPr="008C17D1" w:rsidRDefault="00BB678E" w:rsidP="00B4491F">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Coursework</w:t>
            </w:r>
          </w:p>
        </w:tc>
        <w:tc>
          <w:tcPr>
            <w:tcW w:w="1842" w:type="dxa"/>
          </w:tcPr>
          <w:p w:rsidR="00BB678E" w:rsidRPr="008C17D1" w:rsidRDefault="00BB678E" w:rsidP="00B4491F">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50%</w:t>
            </w:r>
          </w:p>
        </w:tc>
      </w:tr>
      <w:tr w:rsidR="00BB678E" w:rsidRPr="008C17D1" w:rsidTr="00B4491F">
        <w:tc>
          <w:tcPr>
            <w:tcW w:w="3261" w:type="dxa"/>
          </w:tcPr>
          <w:p w:rsidR="00BB678E" w:rsidRPr="008C17D1" w:rsidRDefault="00BB678E" w:rsidP="00B4491F">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Practical</w:t>
            </w:r>
          </w:p>
        </w:tc>
        <w:tc>
          <w:tcPr>
            <w:tcW w:w="1842" w:type="dxa"/>
          </w:tcPr>
          <w:p w:rsidR="00BB678E" w:rsidRPr="008C17D1" w:rsidRDefault="00BB678E" w:rsidP="00B4491F">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0%</w:t>
            </w:r>
          </w:p>
        </w:tc>
      </w:tr>
      <w:tr w:rsidR="00BB678E" w:rsidRPr="008C17D1" w:rsidTr="00B4491F">
        <w:tc>
          <w:tcPr>
            <w:tcW w:w="3261" w:type="dxa"/>
          </w:tcPr>
          <w:p w:rsidR="00BB678E" w:rsidRPr="008C17D1" w:rsidRDefault="00BB678E" w:rsidP="00B4491F">
            <w:pPr>
              <w:overflowPunct w:val="0"/>
              <w:autoSpaceDE w:val="0"/>
              <w:autoSpaceDN w:val="0"/>
              <w:adjustRightInd w:val="0"/>
              <w:textAlignment w:val="baseline"/>
              <w:rPr>
                <w:rFonts w:cs="Arial"/>
                <w:color w:val="000000" w:themeColor="text1"/>
                <w:szCs w:val="22"/>
              </w:rPr>
            </w:pPr>
            <w:r w:rsidRPr="008C17D1">
              <w:rPr>
                <w:rFonts w:cs="Arial"/>
                <w:b/>
                <w:color w:val="000000" w:themeColor="text1"/>
                <w:szCs w:val="22"/>
              </w:rPr>
              <w:t>TOTAL</w:t>
            </w:r>
          </w:p>
        </w:tc>
        <w:tc>
          <w:tcPr>
            <w:tcW w:w="1842" w:type="dxa"/>
          </w:tcPr>
          <w:p w:rsidR="00BB678E" w:rsidRPr="008C17D1" w:rsidRDefault="00BB678E" w:rsidP="00B4491F">
            <w:pPr>
              <w:overflowPunct w:val="0"/>
              <w:autoSpaceDE w:val="0"/>
              <w:autoSpaceDN w:val="0"/>
              <w:adjustRightInd w:val="0"/>
              <w:jc w:val="center"/>
              <w:textAlignment w:val="baseline"/>
              <w:rPr>
                <w:rFonts w:cs="Arial"/>
                <w:b/>
                <w:color w:val="000000" w:themeColor="text1"/>
                <w:szCs w:val="22"/>
              </w:rPr>
            </w:pPr>
            <w:r w:rsidRPr="008C17D1">
              <w:rPr>
                <w:rFonts w:cs="Arial"/>
                <w:b/>
                <w:color w:val="000000" w:themeColor="text1"/>
                <w:szCs w:val="22"/>
              </w:rPr>
              <w:t>100%</w:t>
            </w:r>
          </w:p>
        </w:tc>
      </w:tr>
    </w:tbl>
    <w:p w:rsidR="00BB678E" w:rsidRPr="008C17D1" w:rsidRDefault="00BB678E" w:rsidP="00BB678E">
      <w:pPr>
        <w:overflowPunct w:val="0"/>
        <w:autoSpaceDE w:val="0"/>
        <w:autoSpaceDN w:val="0"/>
        <w:adjustRightInd w:val="0"/>
        <w:textAlignment w:val="baseline"/>
        <w:rPr>
          <w:rFonts w:cs="Arial"/>
          <w:color w:val="000000" w:themeColor="text1"/>
          <w:szCs w:val="22"/>
        </w:rPr>
      </w:pPr>
    </w:p>
    <w:p w:rsidR="00BB678E" w:rsidRPr="008C17D1" w:rsidRDefault="00BB678E" w:rsidP="00BB678E">
      <w:pPr>
        <w:overflowPunct w:val="0"/>
        <w:autoSpaceDE w:val="0"/>
        <w:autoSpaceDN w:val="0"/>
        <w:adjustRightInd w:val="0"/>
        <w:textAlignment w:val="baseline"/>
        <w:rPr>
          <w:rFonts w:cs="Arial"/>
          <w:b/>
          <w:color w:val="000000" w:themeColor="text1"/>
          <w:szCs w:val="22"/>
        </w:rPr>
      </w:pPr>
    </w:p>
    <w:p w:rsidR="00BB678E" w:rsidRPr="008C17D1" w:rsidRDefault="00BB678E" w:rsidP="00BB678E">
      <w:pPr>
        <w:overflowPunct w:val="0"/>
        <w:autoSpaceDE w:val="0"/>
        <w:autoSpaceDN w:val="0"/>
        <w:adjustRightInd w:val="0"/>
        <w:textAlignment w:val="baseline"/>
        <w:rPr>
          <w:rFonts w:cs="Arial"/>
          <w:b/>
          <w:color w:val="000000" w:themeColor="text1"/>
          <w:szCs w:val="22"/>
        </w:rPr>
      </w:pPr>
    </w:p>
    <w:p w:rsidR="00BB678E" w:rsidRPr="008C17D1" w:rsidRDefault="00BB678E" w:rsidP="00BB678E">
      <w:pPr>
        <w:overflowPunct w:val="0"/>
        <w:autoSpaceDE w:val="0"/>
        <w:autoSpaceDN w:val="0"/>
        <w:adjustRightInd w:val="0"/>
        <w:textAlignment w:val="baseline"/>
        <w:rPr>
          <w:rFonts w:cs="Arial"/>
          <w:b/>
          <w:color w:val="000000" w:themeColor="text1"/>
          <w:szCs w:val="22"/>
        </w:rPr>
      </w:pPr>
    </w:p>
    <w:p w:rsidR="00BB678E" w:rsidRPr="008C17D1" w:rsidRDefault="00BB678E" w:rsidP="00BB678E">
      <w:pPr>
        <w:overflowPunct w:val="0"/>
        <w:autoSpaceDE w:val="0"/>
        <w:autoSpaceDN w:val="0"/>
        <w:adjustRightInd w:val="0"/>
        <w:jc w:val="both"/>
        <w:textAlignment w:val="baseline"/>
        <w:rPr>
          <w:rFonts w:cs="Arial"/>
          <w:b/>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pStyle w:val="heading"/>
        <w:spacing w:before="0" w:after="0"/>
        <w:ind w:left="0" w:firstLine="0"/>
        <w:rPr>
          <w:rFonts w:ascii="Arial" w:hAnsi="Arial" w:cs="Arial"/>
          <w:color w:val="000000" w:themeColor="text1"/>
          <w:sz w:val="22"/>
          <w:szCs w:val="22"/>
        </w:rPr>
      </w:pPr>
      <w:r w:rsidRPr="008C17D1">
        <w:rPr>
          <w:rFonts w:ascii="Arial" w:hAnsi="Arial" w:cs="Arial"/>
          <w:color w:val="000000" w:themeColor="text1"/>
          <w:sz w:val="22"/>
          <w:szCs w:val="22"/>
        </w:rPr>
        <w:t>EDUCATION FOR SUSTAINABLE DEVELOPMENT (ESD)</w:t>
      </w:r>
    </w:p>
    <w:p w:rsidR="00BB678E" w:rsidRPr="008C17D1" w:rsidRDefault="00BB678E" w:rsidP="00BB678E">
      <w:pPr>
        <w:pStyle w:val="heading"/>
        <w:spacing w:before="0" w:after="0"/>
        <w:ind w:left="0" w:firstLine="0"/>
        <w:rPr>
          <w:rFonts w:ascii="Arial" w:hAnsi="Arial" w:cs="Arial"/>
          <w:b w:val="0"/>
          <w:color w:val="000000" w:themeColor="text1"/>
          <w:sz w:val="22"/>
          <w:szCs w:val="22"/>
        </w:rPr>
      </w:pPr>
    </w:p>
    <w:tbl>
      <w:tblPr>
        <w:tblStyle w:val="TableGrid"/>
        <w:tblW w:w="0" w:type="auto"/>
        <w:tblInd w:w="0" w:type="dxa"/>
        <w:tblLook w:val="04A0" w:firstRow="1" w:lastRow="0" w:firstColumn="1" w:lastColumn="0" w:noHBand="0" w:noVBand="1"/>
      </w:tblPr>
      <w:tblGrid>
        <w:gridCol w:w="4276"/>
        <w:gridCol w:w="4247"/>
      </w:tblGrid>
      <w:tr w:rsidR="00BB678E" w:rsidRPr="008C17D1" w:rsidTr="00B4491F">
        <w:tc>
          <w:tcPr>
            <w:tcW w:w="4443" w:type="dxa"/>
            <w:vMerge w:val="restart"/>
            <w:vAlign w:val="center"/>
          </w:tcPr>
          <w:p w:rsidR="00BB678E" w:rsidRPr="008C17D1" w:rsidRDefault="00BB678E" w:rsidP="00B4491F">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Does the module contribute to ESD?</w:t>
            </w:r>
          </w:p>
        </w:tc>
        <w:tc>
          <w:tcPr>
            <w:tcW w:w="4443" w:type="dxa"/>
            <w:vAlign w:val="center"/>
          </w:tcPr>
          <w:p w:rsidR="00BB678E" w:rsidRPr="008C17D1" w:rsidRDefault="00BB678E" w:rsidP="00B4491F">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Yes </w:t>
            </w:r>
          </w:p>
          <w:p w:rsidR="00BB678E" w:rsidRPr="008C17D1" w:rsidRDefault="00BB678E" w:rsidP="00B4491F">
            <w:pPr>
              <w:pStyle w:val="heading"/>
              <w:spacing w:before="0" w:after="0"/>
              <w:ind w:left="0" w:firstLine="0"/>
              <w:jc w:val="both"/>
              <w:rPr>
                <w:rFonts w:ascii="Arial" w:hAnsi="Arial" w:cs="Arial"/>
                <w:b w:val="0"/>
                <w:color w:val="000000" w:themeColor="text1"/>
                <w:sz w:val="22"/>
                <w:szCs w:val="22"/>
              </w:rPr>
            </w:pPr>
          </w:p>
        </w:tc>
      </w:tr>
      <w:tr w:rsidR="00BB678E" w:rsidRPr="008C17D1" w:rsidTr="00B4491F">
        <w:tc>
          <w:tcPr>
            <w:tcW w:w="4443" w:type="dxa"/>
            <w:vMerge/>
          </w:tcPr>
          <w:p w:rsidR="00BB678E" w:rsidRPr="008C17D1" w:rsidRDefault="00BB678E" w:rsidP="00B4491F">
            <w:pPr>
              <w:pStyle w:val="heading"/>
              <w:spacing w:before="0" w:after="0"/>
              <w:ind w:left="0" w:firstLine="0"/>
              <w:rPr>
                <w:rFonts w:ascii="Arial" w:hAnsi="Arial" w:cs="Arial"/>
                <w:b w:val="0"/>
                <w:color w:val="000000" w:themeColor="text1"/>
                <w:sz w:val="22"/>
                <w:szCs w:val="22"/>
              </w:rPr>
            </w:pPr>
          </w:p>
        </w:tc>
        <w:tc>
          <w:tcPr>
            <w:tcW w:w="4443" w:type="dxa"/>
            <w:vAlign w:val="center"/>
          </w:tcPr>
          <w:p w:rsidR="00BB678E" w:rsidRPr="008C17D1" w:rsidRDefault="00BB678E" w:rsidP="00B4491F">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No </w:t>
            </w:r>
            <w:r w:rsidRPr="008C17D1">
              <w:rPr>
                <w:rFonts w:ascii="Arial" w:hAnsi="Arial" w:cs="Arial"/>
                <w:b w:val="0"/>
                <w:color w:val="000000" w:themeColor="text1"/>
                <w:sz w:val="22"/>
                <w:szCs w:val="22"/>
              </w:rPr>
              <w:sym w:font="Wingdings" w:char="F0FC"/>
            </w:r>
          </w:p>
          <w:p w:rsidR="00BB678E" w:rsidRPr="008C17D1" w:rsidRDefault="00BB678E" w:rsidP="00B4491F">
            <w:pPr>
              <w:pStyle w:val="heading"/>
              <w:spacing w:before="0" w:after="0"/>
              <w:ind w:left="0" w:firstLine="0"/>
              <w:jc w:val="both"/>
              <w:rPr>
                <w:rFonts w:ascii="Arial" w:hAnsi="Arial" w:cs="Arial"/>
                <w:b w:val="0"/>
                <w:color w:val="000000" w:themeColor="text1"/>
                <w:sz w:val="22"/>
                <w:szCs w:val="22"/>
              </w:rPr>
            </w:pPr>
          </w:p>
        </w:tc>
      </w:tr>
      <w:tr w:rsidR="00BB678E" w:rsidRPr="008C17D1" w:rsidTr="00B4491F">
        <w:tc>
          <w:tcPr>
            <w:tcW w:w="8886" w:type="dxa"/>
            <w:gridSpan w:val="2"/>
          </w:tcPr>
          <w:p w:rsidR="00BB678E" w:rsidRPr="008C17D1" w:rsidRDefault="00BB678E" w:rsidP="00B4491F">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If yes please provide brief details (no more than 100 words):</w:t>
            </w:r>
          </w:p>
          <w:p w:rsidR="00BB678E" w:rsidRPr="008C17D1" w:rsidRDefault="00BB678E" w:rsidP="00B4491F">
            <w:pPr>
              <w:pStyle w:val="heading"/>
              <w:spacing w:before="0" w:after="0"/>
              <w:ind w:left="0" w:firstLine="0"/>
              <w:rPr>
                <w:rFonts w:ascii="Arial" w:hAnsi="Arial" w:cs="Arial"/>
                <w:b w:val="0"/>
                <w:color w:val="000000" w:themeColor="text1"/>
                <w:sz w:val="22"/>
                <w:szCs w:val="22"/>
              </w:rPr>
            </w:pPr>
          </w:p>
          <w:p w:rsidR="00BB678E" w:rsidRPr="008C17D1" w:rsidRDefault="00BB678E" w:rsidP="00B4491F">
            <w:pPr>
              <w:pStyle w:val="heading"/>
              <w:spacing w:before="0" w:after="0"/>
              <w:ind w:left="0" w:firstLine="0"/>
              <w:jc w:val="both"/>
              <w:rPr>
                <w:rFonts w:ascii="Arial" w:hAnsi="Arial" w:cs="Arial"/>
                <w:b w:val="0"/>
                <w:color w:val="000000" w:themeColor="text1"/>
                <w:sz w:val="22"/>
                <w:szCs w:val="22"/>
              </w:rPr>
            </w:pPr>
          </w:p>
          <w:p w:rsidR="00BB678E" w:rsidRPr="008C17D1" w:rsidRDefault="00BB678E" w:rsidP="00B4491F">
            <w:pPr>
              <w:pStyle w:val="heading"/>
              <w:spacing w:before="0" w:after="0"/>
              <w:ind w:left="0" w:firstLine="0"/>
              <w:jc w:val="both"/>
              <w:rPr>
                <w:rFonts w:ascii="Arial" w:hAnsi="Arial" w:cs="Arial"/>
                <w:b w:val="0"/>
                <w:color w:val="000000" w:themeColor="text1"/>
                <w:sz w:val="22"/>
                <w:szCs w:val="22"/>
              </w:rPr>
            </w:pPr>
          </w:p>
        </w:tc>
      </w:tr>
    </w:tbl>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Default="00BB678E" w:rsidP="00BB678E">
      <w:pPr>
        <w:rPr>
          <w:rFonts w:cs="Arial"/>
          <w:b/>
          <w:color w:val="000000" w:themeColor="text1"/>
          <w:szCs w:val="22"/>
        </w:rPr>
      </w:pPr>
      <w:r>
        <w:rPr>
          <w:rFonts w:cs="Arial"/>
          <w:b/>
          <w:color w:val="000000" w:themeColor="text1"/>
          <w:szCs w:val="22"/>
        </w:rPr>
        <w:br w:type="page"/>
      </w:r>
    </w:p>
    <w:p w:rsidR="00BB678E" w:rsidRPr="008C17D1" w:rsidRDefault="00BB678E" w:rsidP="00BB678E">
      <w:pPr>
        <w:rPr>
          <w:rFonts w:cs="Arial"/>
          <w:b/>
          <w:color w:val="000000" w:themeColor="text1"/>
          <w:szCs w:val="22"/>
        </w:rPr>
      </w:pPr>
      <w:r w:rsidRPr="008C17D1">
        <w:rPr>
          <w:rFonts w:cs="Arial"/>
          <w:b/>
          <w:color w:val="000000" w:themeColor="text1"/>
          <w:szCs w:val="22"/>
        </w:rPr>
        <w:lastRenderedPageBreak/>
        <w:t>BIBLIOGRAPHY</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Essential</w:t>
      </w:r>
    </w:p>
    <w:p w:rsidR="00BB678E" w:rsidRPr="008C17D1" w:rsidRDefault="00BB678E" w:rsidP="00BB678E">
      <w:pPr>
        <w:rPr>
          <w:rFonts w:cs="Arial"/>
          <w:color w:val="000000" w:themeColor="text1"/>
          <w:szCs w:val="22"/>
        </w:rPr>
      </w:pPr>
      <w:proofErr w:type="gramStart"/>
      <w:r w:rsidRPr="008C17D1">
        <w:rPr>
          <w:rFonts w:cs="Arial"/>
          <w:color w:val="000000" w:themeColor="text1"/>
          <w:szCs w:val="22"/>
        </w:rPr>
        <w:t xml:space="preserve">Levitin, A and Levitin, M (2011) </w:t>
      </w:r>
      <w:r w:rsidRPr="008C17D1">
        <w:rPr>
          <w:rFonts w:cs="Arial"/>
          <w:i/>
          <w:color w:val="000000" w:themeColor="text1"/>
          <w:szCs w:val="22"/>
        </w:rPr>
        <w:t>Algorithmic Puzzles</w:t>
      </w:r>
      <w:r w:rsidRPr="008C17D1">
        <w:rPr>
          <w:rFonts w:cs="Arial"/>
          <w:color w:val="000000" w:themeColor="text1"/>
          <w:szCs w:val="22"/>
        </w:rPr>
        <w:t>, Oxford University Press.</w:t>
      </w:r>
      <w:proofErr w:type="gramEnd"/>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roofErr w:type="spellStart"/>
      <w:r w:rsidRPr="008C17D1">
        <w:rPr>
          <w:rFonts w:cs="Arial"/>
          <w:color w:val="000000" w:themeColor="text1"/>
          <w:szCs w:val="22"/>
        </w:rPr>
        <w:t>McInerny</w:t>
      </w:r>
      <w:proofErr w:type="spellEnd"/>
      <w:r w:rsidRPr="008C17D1">
        <w:rPr>
          <w:rFonts w:cs="Arial"/>
          <w:color w:val="000000" w:themeColor="text1"/>
          <w:szCs w:val="22"/>
        </w:rPr>
        <w:t xml:space="preserve">, D Q (2005) </w:t>
      </w:r>
      <w:r w:rsidRPr="008C17D1">
        <w:rPr>
          <w:rFonts w:cs="Arial"/>
          <w:i/>
          <w:color w:val="000000" w:themeColor="text1"/>
          <w:szCs w:val="22"/>
        </w:rPr>
        <w:t>Being Logical</w:t>
      </w:r>
      <w:r w:rsidRPr="008C17D1">
        <w:rPr>
          <w:rFonts w:cs="Arial"/>
          <w:color w:val="000000" w:themeColor="text1"/>
          <w:szCs w:val="22"/>
        </w:rPr>
        <w:t>, Random House.</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roofErr w:type="spellStart"/>
      <w:proofErr w:type="gramStart"/>
      <w:r w:rsidRPr="008C17D1">
        <w:rPr>
          <w:rFonts w:cs="Arial"/>
          <w:color w:val="000000" w:themeColor="text1"/>
          <w:szCs w:val="22"/>
        </w:rPr>
        <w:t>Michalewicz</w:t>
      </w:r>
      <w:proofErr w:type="spellEnd"/>
      <w:r w:rsidRPr="008C17D1">
        <w:rPr>
          <w:rFonts w:cs="Arial"/>
          <w:color w:val="000000" w:themeColor="text1"/>
          <w:szCs w:val="22"/>
        </w:rPr>
        <w:t xml:space="preserve">, M and </w:t>
      </w:r>
      <w:proofErr w:type="spellStart"/>
      <w:r w:rsidRPr="008C17D1">
        <w:rPr>
          <w:rFonts w:cs="Arial"/>
          <w:color w:val="000000" w:themeColor="text1"/>
          <w:szCs w:val="22"/>
        </w:rPr>
        <w:t>Michalewicz</w:t>
      </w:r>
      <w:proofErr w:type="spellEnd"/>
      <w:r w:rsidRPr="008C17D1">
        <w:rPr>
          <w:rFonts w:cs="Arial"/>
          <w:color w:val="000000" w:themeColor="text1"/>
          <w:szCs w:val="22"/>
        </w:rPr>
        <w:t xml:space="preserve"> Z (2010), </w:t>
      </w:r>
      <w:r w:rsidRPr="008C17D1">
        <w:rPr>
          <w:rFonts w:cs="Arial"/>
          <w:i/>
          <w:color w:val="000000" w:themeColor="text1"/>
          <w:szCs w:val="22"/>
        </w:rPr>
        <w:t>Puzzle-based Learning; An introduction to critical thinking, mathematics and problem solving</w:t>
      </w:r>
      <w:r w:rsidRPr="008C17D1">
        <w:rPr>
          <w:rFonts w:cs="Arial"/>
          <w:color w:val="000000" w:themeColor="text1"/>
          <w:szCs w:val="22"/>
        </w:rPr>
        <w:t>, Hybrid Publishers.</w:t>
      </w:r>
      <w:proofErr w:type="gramEnd"/>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
    <w:p w:rsidR="00BB678E" w:rsidRPr="008C17D1" w:rsidRDefault="00BB678E" w:rsidP="00BB678E">
      <w:pPr>
        <w:rPr>
          <w:rFonts w:cs="Arial"/>
          <w:b/>
          <w:color w:val="000000" w:themeColor="text1"/>
          <w:szCs w:val="22"/>
        </w:rPr>
      </w:pPr>
      <w:r w:rsidRPr="008C17D1">
        <w:rPr>
          <w:rFonts w:cs="Arial"/>
          <w:b/>
          <w:color w:val="000000" w:themeColor="text1"/>
          <w:szCs w:val="22"/>
        </w:rPr>
        <w:t>Background</w:t>
      </w:r>
    </w:p>
    <w:p w:rsidR="00BB678E" w:rsidRPr="008C17D1" w:rsidRDefault="00BB678E" w:rsidP="00BB678E">
      <w:pPr>
        <w:rPr>
          <w:rFonts w:cs="Arial"/>
          <w:color w:val="000000" w:themeColor="text1"/>
          <w:szCs w:val="22"/>
        </w:rPr>
      </w:pPr>
      <w:r w:rsidRPr="008C17D1">
        <w:rPr>
          <w:rFonts w:cs="Arial"/>
          <w:color w:val="000000" w:themeColor="text1"/>
          <w:szCs w:val="22"/>
        </w:rPr>
        <w:t xml:space="preserve">Fraser, Jen and Anthony, P (2014) </w:t>
      </w:r>
      <w:proofErr w:type="gramStart"/>
      <w:r w:rsidRPr="008C17D1">
        <w:rPr>
          <w:rFonts w:cs="Arial"/>
          <w:i/>
          <w:color w:val="000000" w:themeColor="text1"/>
          <w:szCs w:val="22"/>
        </w:rPr>
        <w:t>Everyone’s</w:t>
      </w:r>
      <w:proofErr w:type="gramEnd"/>
      <w:r w:rsidRPr="008C17D1">
        <w:rPr>
          <w:rFonts w:cs="Arial"/>
          <w:i/>
          <w:color w:val="000000" w:themeColor="text1"/>
          <w:szCs w:val="22"/>
        </w:rPr>
        <w:t xml:space="preserve"> a Genius: Simple Tips to Boost Your Brilliance Now</w:t>
      </w:r>
      <w:r w:rsidRPr="008C17D1">
        <w:rPr>
          <w:rFonts w:cs="Arial"/>
          <w:color w:val="000000" w:themeColor="text1"/>
          <w:szCs w:val="22"/>
        </w:rPr>
        <w:t xml:space="preserve">, </w:t>
      </w:r>
      <w:r w:rsidRPr="008C17D1">
        <w:rPr>
          <w:rFonts w:cs="Arial"/>
          <w:color w:val="000000" w:themeColor="text1"/>
          <w:szCs w:val="22"/>
          <w:shd w:val="clear" w:color="auto" w:fill="FFFFFF"/>
        </w:rPr>
        <w:t>Ideation Training Pty Ltd</w:t>
      </w:r>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r w:rsidRPr="008C17D1">
        <w:rPr>
          <w:rFonts w:cs="Arial"/>
          <w:color w:val="000000" w:themeColor="text1"/>
          <w:szCs w:val="22"/>
        </w:rPr>
        <w:t xml:space="preserve">Gardner, M (1978) </w:t>
      </w:r>
      <w:r w:rsidRPr="008C17D1">
        <w:rPr>
          <w:rFonts w:cs="Arial"/>
          <w:i/>
          <w:color w:val="000000" w:themeColor="text1"/>
          <w:szCs w:val="22"/>
        </w:rPr>
        <w:t xml:space="preserve">aha! </w:t>
      </w:r>
      <w:proofErr w:type="gramStart"/>
      <w:r w:rsidRPr="008C17D1">
        <w:rPr>
          <w:rFonts w:cs="Arial"/>
          <w:i/>
          <w:color w:val="000000" w:themeColor="text1"/>
          <w:szCs w:val="22"/>
        </w:rPr>
        <w:t>Insight</w:t>
      </w:r>
      <w:r w:rsidRPr="008C17D1">
        <w:rPr>
          <w:rFonts w:cs="Arial"/>
          <w:color w:val="000000" w:themeColor="text1"/>
          <w:szCs w:val="22"/>
        </w:rPr>
        <w:t>, Scientific American.</w:t>
      </w:r>
      <w:proofErr w:type="gramEnd"/>
    </w:p>
    <w:p w:rsidR="00BB678E" w:rsidRPr="008C17D1" w:rsidRDefault="00BB678E" w:rsidP="00BB678E">
      <w:pPr>
        <w:rPr>
          <w:rFonts w:cs="Arial"/>
          <w:color w:val="000000" w:themeColor="text1"/>
          <w:szCs w:val="22"/>
        </w:rPr>
      </w:pPr>
    </w:p>
    <w:p w:rsidR="00BB678E" w:rsidRPr="008C17D1" w:rsidRDefault="00BB678E" w:rsidP="00BB678E">
      <w:pPr>
        <w:rPr>
          <w:rFonts w:cs="Arial"/>
          <w:color w:val="000000" w:themeColor="text1"/>
          <w:szCs w:val="22"/>
        </w:rPr>
      </w:pPr>
      <w:proofErr w:type="spellStart"/>
      <w:r w:rsidRPr="008C17D1">
        <w:rPr>
          <w:rFonts w:cs="Arial"/>
          <w:color w:val="000000" w:themeColor="text1"/>
          <w:szCs w:val="22"/>
        </w:rPr>
        <w:t>Watanbe</w:t>
      </w:r>
      <w:proofErr w:type="spellEnd"/>
      <w:r w:rsidRPr="008C17D1">
        <w:rPr>
          <w:rFonts w:cs="Arial"/>
          <w:color w:val="000000" w:themeColor="text1"/>
          <w:szCs w:val="22"/>
        </w:rPr>
        <w:t>, K (2009) Problem Solving 101: A Simple Book for Smart People</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szCs w:val="22"/>
        </w:rPr>
      </w:pPr>
    </w:p>
    <w:p w:rsidR="00BB678E" w:rsidRPr="006F121C" w:rsidRDefault="00BB678E" w:rsidP="00865334">
      <w:pPr>
        <w:pStyle w:val="Heading2"/>
      </w:pPr>
    </w:p>
    <w:p w:rsidR="00BB678E" w:rsidRPr="006F121C" w:rsidRDefault="00BB678E" w:rsidP="00BB678E">
      <w:pPr>
        <w:rPr>
          <w:rFonts w:cs="Arial"/>
          <w:szCs w:val="22"/>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865334">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lastRenderedPageBreak/>
              <w:t>MODULE CODE:</w:t>
            </w:r>
          </w:p>
        </w:tc>
        <w:tc>
          <w:tcPr>
            <w:tcW w:w="6935" w:type="dxa"/>
          </w:tcPr>
          <w:p w:rsidR="00BB678E" w:rsidRPr="006F121C" w:rsidRDefault="00BB678E" w:rsidP="00865334">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M4X01500</w:t>
            </w:r>
          </w:p>
        </w:tc>
      </w:tr>
      <w:tr w:rsidR="00BB678E" w:rsidRPr="006F121C" w:rsidTr="00865334">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rsidR="00BB678E" w:rsidRPr="006F121C" w:rsidRDefault="00BB678E" w:rsidP="00865334">
            <w:pPr>
              <w:pStyle w:val="Heading2"/>
            </w:pPr>
            <w:bookmarkStart w:id="42" w:name="_Toc416695640"/>
            <w:bookmarkStart w:id="43" w:name="_Toc416696489"/>
            <w:bookmarkStart w:id="44" w:name="_Toc430945030"/>
            <w:r w:rsidRPr="006F121C">
              <w:t>Computer Systems</w:t>
            </w:r>
            <w:bookmarkEnd w:id="42"/>
            <w:bookmarkEnd w:id="43"/>
            <w:bookmarkEnd w:id="44"/>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I111</w:t>
            </w:r>
          </w:p>
        </w:tc>
      </w:tr>
    </w:tbl>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AIM(S)</w:t>
      </w:r>
    </w:p>
    <w:p w:rsidR="00BB678E" w:rsidRPr="006F121C" w:rsidRDefault="00BB678E" w:rsidP="00BB678E">
      <w:pPr>
        <w:tabs>
          <w:tab w:val="left" w:pos="0"/>
        </w:tabs>
        <w:suppressAutoHyphens/>
        <w:ind w:left="720"/>
        <w:rPr>
          <w:rFonts w:cs="Arial"/>
          <w:b/>
          <w:bCs/>
          <w:iCs/>
          <w:spacing w:val="-3"/>
          <w:szCs w:val="22"/>
        </w:rPr>
      </w:pPr>
    </w:p>
    <w:p w:rsidR="00BB678E" w:rsidRPr="006F121C" w:rsidRDefault="00BB678E" w:rsidP="00555293">
      <w:pPr>
        <w:numPr>
          <w:ilvl w:val="0"/>
          <w:numId w:val="16"/>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provide students with a fundamental understanding of the key components and characteristics of computer systems.</w:t>
      </w:r>
    </w:p>
    <w:p w:rsidR="00BB678E" w:rsidRPr="006F121C" w:rsidRDefault="00BB678E" w:rsidP="00BB678E">
      <w:pPr>
        <w:overflowPunct w:val="0"/>
        <w:autoSpaceDE w:val="0"/>
        <w:autoSpaceDN w:val="0"/>
        <w:adjustRightInd w:val="0"/>
        <w:ind w:left="72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LEARNING OUTCOMES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1A61A9" w:rsidRDefault="00BB678E" w:rsidP="00BB678E">
      <w:pPr>
        <w:spacing w:after="200" w:line="276" w:lineRule="auto"/>
        <w:rPr>
          <w:rFonts w:eastAsia="Calibri" w:cs="Arial"/>
          <w:szCs w:val="22"/>
          <w:lang w:val="en-US"/>
        </w:rPr>
      </w:pPr>
      <w:r w:rsidRPr="001A61A9">
        <w:rPr>
          <w:rFonts w:eastAsia="Calibri" w:cs="Arial"/>
          <w:szCs w:val="22"/>
          <w:lang w:val="en-US"/>
        </w:rPr>
        <w:t>Upon the successful completion of this module, the student should be able to demonstrate the ability to:</w:t>
      </w:r>
    </w:p>
    <w:p w:rsidR="00BB678E" w:rsidRDefault="00BB678E" w:rsidP="00555293">
      <w:pPr>
        <w:pStyle w:val="ListParagraph"/>
        <w:numPr>
          <w:ilvl w:val="0"/>
          <w:numId w:val="38"/>
        </w:numPr>
        <w:overflowPunct w:val="0"/>
        <w:autoSpaceDE w:val="0"/>
        <w:autoSpaceDN w:val="0"/>
        <w:adjustRightInd w:val="0"/>
        <w:spacing w:after="0" w:line="240" w:lineRule="auto"/>
        <w:ind w:left="1366"/>
        <w:jc w:val="both"/>
        <w:textAlignment w:val="baseline"/>
        <w:rPr>
          <w:rFonts w:cs="Arial"/>
          <w:lang w:eastAsia="en-GB"/>
        </w:rPr>
      </w:pPr>
      <w:r w:rsidRPr="006F121C">
        <w:rPr>
          <w:rFonts w:cs="Arial"/>
          <w:lang w:eastAsia="en-GB"/>
        </w:rPr>
        <w:t>Understand computer hardware, operating systems and computer networking principles.</w:t>
      </w:r>
    </w:p>
    <w:p w:rsidR="00BB678E" w:rsidRPr="006F121C" w:rsidRDefault="00BB678E" w:rsidP="00BB678E">
      <w:pPr>
        <w:pStyle w:val="ListParagraph"/>
        <w:overflowPunct w:val="0"/>
        <w:autoSpaceDE w:val="0"/>
        <w:autoSpaceDN w:val="0"/>
        <w:adjustRightInd w:val="0"/>
        <w:ind w:left="1366"/>
        <w:jc w:val="both"/>
        <w:textAlignment w:val="baseline"/>
        <w:rPr>
          <w:rFonts w:cs="Arial"/>
          <w:lang w:eastAsia="en-GB"/>
        </w:rPr>
      </w:pPr>
    </w:p>
    <w:p w:rsidR="00BB678E" w:rsidRPr="006F121C" w:rsidRDefault="00BB678E" w:rsidP="00555293">
      <w:pPr>
        <w:pStyle w:val="ListParagraph"/>
        <w:numPr>
          <w:ilvl w:val="0"/>
          <w:numId w:val="38"/>
        </w:numPr>
        <w:overflowPunct w:val="0"/>
        <w:autoSpaceDE w:val="0"/>
        <w:autoSpaceDN w:val="0"/>
        <w:adjustRightInd w:val="0"/>
        <w:spacing w:after="0" w:line="240" w:lineRule="auto"/>
        <w:ind w:left="1366"/>
        <w:jc w:val="both"/>
        <w:textAlignment w:val="baseline"/>
        <w:rPr>
          <w:rFonts w:cs="Arial"/>
          <w:lang w:eastAsia="en-GB"/>
        </w:rPr>
      </w:pPr>
      <w:r w:rsidRPr="006F121C">
        <w:rPr>
          <w:rFonts w:cs="Arial"/>
          <w:lang w:eastAsia="en-GB"/>
        </w:rPr>
        <w:t>To install and manage a networked computer and a range of software applications.</w:t>
      </w:r>
    </w:p>
    <w:p w:rsidR="00BB678E" w:rsidRPr="006F121C" w:rsidRDefault="00BB678E" w:rsidP="00BB678E">
      <w:pPr>
        <w:overflowPunct w:val="0"/>
        <w:autoSpaceDE w:val="0"/>
        <w:autoSpaceDN w:val="0"/>
        <w:adjustRightInd w:val="0"/>
        <w:spacing w:before="12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BB678E" w:rsidRPr="006F121C" w:rsidRDefault="00BB678E" w:rsidP="00555293">
      <w:pPr>
        <w:numPr>
          <w:ilvl w:val="0"/>
          <w:numId w:val="36"/>
        </w:numPr>
        <w:overflowPunct w:val="0"/>
        <w:autoSpaceDE w:val="0"/>
        <w:autoSpaceDN w:val="0"/>
        <w:adjustRightInd w:val="0"/>
        <w:ind w:left="567" w:hanging="283"/>
        <w:jc w:val="both"/>
        <w:textAlignment w:val="baseline"/>
        <w:rPr>
          <w:rFonts w:cs="Arial"/>
          <w:szCs w:val="22"/>
        </w:rPr>
      </w:pPr>
      <w:r w:rsidRPr="006F121C">
        <w:rPr>
          <w:rFonts w:cs="Arial"/>
          <w:szCs w:val="22"/>
        </w:rPr>
        <w:t>Operating systems. Processes, services and applications. User management. DOS commands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6"/>
        </w:numPr>
        <w:overflowPunct w:val="0"/>
        <w:autoSpaceDE w:val="0"/>
        <w:autoSpaceDN w:val="0"/>
        <w:adjustRightInd w:val="0"/>
        <w:ind w:left="567" w:hanging="283"/>
        <w:jc w:val="both"/>
        <w:textAlignment w:val="baseline"/>
        <w:rPr>
          <w:rFonts w:cs="Arial"/>
          <w:szCs w:val="22"/>
        </w:rPr>
      </w:pPr>
      <w:r w:rsidRPr="006F121C">
        <w:rPr>
          <w:rFonts w:cs="Arial"/>
          <w:szCs w:val="22"/>
        </w:rPr>
        <w:t>Computer networks, network cards, Ethernet cable, etc. RJ45 sockets, jacks and wiring, 4-port Ethernet switches.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6"/>
        </w:numPr>
        <w:overflowPunct w:val="0"/>
        <w:autoSpaceDE w:val="0"/>
        <w:autoSpaceDN w:val="0"/>
        <w:adjustRightInd w:val="0"/>
        <w:ind w:left="567" w:hanging="283"/>
        <w:jc w:val="both"/>
        <w:textAlignment w:val="baseline"/>
        <w:rPr>
          <w:rFonts w:cs="Arial"/>
          <w:szCs w:val="22"/>
        </w:rPr>
      </w:pPr>
      <w:r w:rsidRPr="006F121C">
        <w:rPr>
          <w:rFonts w:cs="Arial"/>
          <w:szCs w:val="22"/>
        </w:rPr>
        <w:t xml:space="preserve"> File systems e.g. files, folders, file name extensions, etc. </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Components of PC, processors, memory, motherboard, motherboard interfaces, e.g. PCI, PCI Express, and AGP.</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Security, personal firewalls, anti-virus software and software patches.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Installing and configuring applications, windows registry, user rights, etc.</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The role of a network administrator</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Internet access, Broadband Routers, Internet Service Providers, DHCP, etc.</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Default="00BB678E" w:rsidP="00555293">
      <w:pPr>
        <w:numPr>
          <w:ilvl w:val="0"/>
          <w:numId w:val="37"/>
        </w:numPr>
        <w:overflowPunct w:val="0"/>
        <w:autoSpaceDE w:val="0"/>
        <w:autoSpaceDN w:val="0"/>
        <w:adjustRightInd w:val="0"/>
        <w:ind w:left="567" w:hanging="283"/>
        <w:jc w:val="both"/>
        <w:textAlignment w:val="baseline"/>
        <w:rPr>
          <w:rFonts w:cs="Arial"/>
          <w:szCs w:val="22"/>
        </w:rPr>
      </w:pPr>
      <w:r w:rsidRPr="006F121C">
        <w:rPr>
          <w:rFonts w:cs="Arial"/>
          <w:szCs w:val="22"/>
        </w:rPr>
        <w:t>Disposing of computer equipment, environmental, privacy and security implications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rsidR="00BB678E" w:rsidRPr="006F121C" w:rsidRDefault="00BB678E" w:rsidP="00BB678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BB678E" w:rsidRPr="006F121C" w:rsidTr="00B4491F">
        <w:tc>
          <w:tcPr>
            <w:tcW w:w="3969" w:type="dxa"/>
            <w:tcBorders>
              <w:top w:val="single" w:sz="4" w:space="0" w:color="auto"/>
              <w:left w:val="single" w:sz="4" w:space="0" w:color="auto"/>
            </w:tcBorders>
          </w:tcPr>
          <w:p w:rsidR="00BB678E" w:rsidRPr="006F121C" w:rsidRDefault="00BB678E" w:rsidP="00B4491F">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30%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70%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Pr>
          <w:rFonts w:cs="Arial"/>
          <w:b/>
          <w:szCs w:val="22"/>
        </w:rPr>
        <w:t>Assessment Component 1 – Coursework – 50%</w:t>
      </w:r>
    </w:p>
    <w:p w:rsidR="00BB678E" w:rsidRDefault="00BB678E" w:rsidP="00BB678E">
      <w:pPr>
        <w:rPr>
          <w:rFonts w:cs="Arial"/>
          <w:color w:val="000000" w:themeColor="text1"/>
          <w:szCs w:val="22"/>
        </w:rPr>
      </w:pP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Install software, configure and manage a networked PC and write a report detailing the steps taken. This may take the form of a set of worksheets.</w:t>
      </w:r>
      <w:r>
        <w:rPr>
          <w:rFonts w:cs="Arial"/>
          <w:szCs w:val="22"/>
        </w:rPr>
        <w:t xml:space="preserve"> (1500 words)</w:t>
      </w: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Install and configure an operating system suitable for an office network environment that provides access to file and printer sharing services.</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Written - </w:t>
      </w:r>
      <w:r w:rsidRPr="006F121C">
        <w:rPr>
          <w:rFonts w:cs="Arial"/>
          <w:b/>
          <w:szCs w:val="22"/>
        </w:rPr>
        <w:t>50%</w:t>
      </w:r>
    </w:p>
    <w:p w:rsidR="00BB678E" w:rsidRPr="00203392" w:rsidRDefault="00BB678E" w:rsidP="00BB678E">
      <w:pPr>
        <w:rPr>
          <w:rFonts w:cs="Arial"/>
          <w:b/>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Students will be required to sit an exam assessing their understanding of the fundamental concepts of computer systems.</w:t>
      </w:r>
      <w:r>
        <w:rPr>
          <w:rFonts w:cs="Arial"/>
          <w:szCs w:val="22"/>
        </w:rPr>
        <w:t xml:space="preserve"> (1 hour)</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50%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50%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lastRenderedPageBreak/>
        <w:t>EDUCATION FOR SUSTAINABLE DEVELOPMENT (ESD)</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4443" w:type="dxa"/>
            <w:vMerge/>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8886" w:type="dxa"/>
            <w:gridSpan w:val="2"/>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The module will consider the environmental impact of disposing of computer equipment. This will include the security and privacy implications of old data stored on hard drives and other backup devices.</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Stallings, W (2012) </w:t>
      </w:r>
      <w:r w:rsidRPr="006F121C">
        <w:rPr>
          <w:rFonts w:cs="Arial"/>
          <w:i/>
          <w:iCs/>
          <w:color w:val="000000" w:themeColor="text1"/>
          <w:szCs w:val="22"/>
          <w:shd w:val="clear" w:color="auto" w:fill="FFFFFF"/>
        </w:rPr>
        <w:t>Computer Organization and Architecture: Designing for Performance</w:t>
      </w:r>
      <w:r w:rsidRPr="006F121C">
        <w:rPr>
          <w:rFonts w:cs="Arial"/>
          <w:color w:val="000000" w:themeColor="text1"/>
          <w:szCs w:val="22"/>
          <w:shd w:val="clear" w:color="auto" w:fill="FFFFFF"/>
        </w:rPr>
        <w:t>, Pearson Education</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Patterson, D A (2013) </w:t>
      </w:r>
      <w:r w:rsidRPr="006F121C">
        <w:rPr>
          <w:rFonts w:cs="Arial"/>
          <w:i/>
          <w:iCs/>
          <w:color w:val="000000" w:themeColor="text1"/>
          <w:szCs w:val="22"/>
          <w:shd w:val="clear" w:color="auto" w:fill="FFFFFF"/>
        </w:rPr>
        <w:t>Computer Organization and Design: The Hardware/Software Interface (The Morgan Kaufmann Series in Computer Architecture and Design)</w:t>
      </w:r>
      <w:r w:rsidRPr="006F121C">
        <w:rPr>
          <w:rFonts w:cs="Arial"/>
          <w:color w:val="000000" w:themeColor="text1"/>
          <w:szCs w:val="22"/>
          <w:shd w:val="clear" w:color="auto" w:fill="FFFFFF"/>
        </w:rPr>
        <w:t>, Morgan Kaufmann Publishers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roofErr w:type="spellStart"/>
      <w:r w:rsidRPr="006F121C">
        <w:rPr>
          <w:rFonts w:cs="Arial"/>
          <w:color w:val="000000" w:themeColor="text1"/>
          <w:szCs w:val="22"/>
          <w:shd w:val="clear" w:color="auto" w:fill="FFFFFF"/>
        </w:rPr>
        <w:t>Petzold</w:t>
      </w:r>
      <w:proofErr w:type="spellEnd"/>
      <w:r w:rsidRPr="006F121C">
        <w:rPr>
          <w:rFonts w:cs="Arial"/>
          <w:color w:val="000000" w:themeColor="text1"/>
          <w:szCs w:val="22"/>
          <w:shd w:val="clear" w:color="auto" w:fill="FFFFFF"/>
        </w:rPr>
        <w:t xml:space="preserve">, C (2000) </w:t>
      </w:r>
      <w:r w:rsidRPr="006F121C">
        <w:rPr>
          <w:rFonts w:cs="Arial"/>
          <w:i/>
          <w:iCs/>
          <w:color w:val="000000" w:themeColor="text1"/>
          <w:szCs w:val="22"/>
          <w:shd w:val="clear" w:color="auto" w:fill="FFFFFF"/>
        </w:rPr>
        <w:t>Code: The Hidden Language of Computer Hardware and Software</w:t>
      </w:r>
      <w:r w:rsidRPr="006F121C">
        <w:rPr>
          <w:rFonts w:cs="Arial"/>
          <w:color w:val="000000" w:themeColor="text1"/>
          <w:szCs w:val="22"/>
          <w:shd w:val="clear" w:color="auto" w:fill="FFFFFF"/>
        </w:rPr>
        <w:t>, Microsoft Press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Tanenbaum</w:t>
      </w:r>
      <w:proofErr w:type="spellEnd"/>
      <w:r w:rsidRPr="006F121C">
        <w:rPr>
          <w:rFonts w:cs="Arial"/>
          <w:szCs w:val="22"/>
        </w:rPr>
        <w:t xml:space="preserve">, </w:t>
      </w:r>
      <w:proofErr w:type="gramStart"/>
      <w:r w:rsidRPr="006F121C">
        <w:rPr>
          <w:rFonts w:cs="Arial"/>
          <w:szCs w:val="22"/>
        </w:rPr>
        <w:t>A</w:t>
      </w:r>
      <w:proofErr w:type="gramEnd"/>
      <w:r w:rsidRPr="006F121C">
        <w:rPr>
          <w:rFonts w:cs="Arial"/>
          <w:szCs w:val="22"/>
        </w:rPr>
        <w:t xml:space="preserve"> (2013) </w:t>
      </w:r>
      <w:r w:rsidRPr="006F121C">
        <w:rPr>
          <w:rFonts w:cs="Arial"/>
          <w:i/>
          <w:szCs w:val="22"/>
        </w:rPr>
        <w:t>Computer Networks</w:t>
      </w:r>
      <w:r w:rsidRPr="006F121C">
        <w:rPr>
          <w:rFonts w:cs="Arial"/>
          <w:szCs w:val="22"/>
        </w:rPr>
        <w:t>, Prentice Hall</w:t>
      </w:r>
      <w:r>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Northrup, T (2013) </w:t>
      </w:r>
      <w:r w:rsidRPr="006F121C">
        <w:rPr>
          <w:rFonts w:cs="Arial"/>
          <w:i/>
          <w:szCs w:val="22"/>
        </w:rPr>
        <w:t xml:space="preserve">Windows 8.1 </w:t>
      </w:r>
      <w:proofErr w:type="gramStart"/>
      <w:r w:rsidRPr="006F121C">
        <w:rPr>
          <w:rFonts w:cs="Arial"/>
          <w:i/>
          <w:szCs w:val="22"/>
        </w:rPr>
        <w:t>Inside</w:t>
      </w:r>
      <w:proofErr w:type="gramEnd"/>
      <w:r w:rsidRPr="006F121C">
        <w:rPr>
          <w:rFonts w:cs="Arial"/>
          <w:i/>
          <w:szCs w:val="22"/>
        </w:rPr>
        <w:t xml:space="preserve"> Out</w:t>
      </w:r>
      <w:r w:rsidRPr="006F121C">
        <w:rPr>
          <w:rFonts w:cs="Arial"/>
          <w:szCs w:val="22"/>
        </w:rPr>
        <w:t>, Microsoft Press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Tanenbaum</w:t>
      </w:r>
      <w:proofErr w:type="spellEnd"/>
      <w:r w:rsidRPr="006F121C">
        <w:rPr>
          <w:rFonts w:cs="Arial"/>
          <w:szCs w:val="22"/>
        </w:rPr>
        <w:t xml:space="preserve">, </w:t>
      </w:r>
      <w:proofErr w:type="gramStart"/>
      <w:r w:rsidRPr="006F121C">
        <w:rPr>
          <w:rFonts w:cs="Arial"/>
          <w:szCs w:val="22"/>
        </w:rPr>
        <w:t>A</w:t>
      </w:r>
      <w:proofErr w:type="gramEnd"/>
      <w:r w:rsidRPr="006F121C">
        <w:rPr>
          <w:rFonts w:cs="Arial"/>
          <w:szCs w:val="22"/>
        </w:rPr>
        <w:t xml:space="preserve"> (2013) </w:t>
      </w:r>
      <w:r w:rsidRPr="006F121C">
        <w:rPr>
          <w:rFonts w:cs="Arial"/>
          <w:i/>
          <w:szCs w:val="22"/>
        </w:rPr>
        <w:t>Computer Networks</w:t>
      </w:r>
      <w:r w:rsidRPr="006F121C">
        <w:rPr>
          <w:rFonts w:cs="Arial"/>
          <w:szCs w:val="22"/>
        </w:rPr>
        <w:t>, Prentice Hall</w:t>
      </w:r>
      <w:r>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Boyce, J (2014) </w:t>
      </w:r>
      <w:r w:rsidRPr="006F121C">
        <w:rPr>
          <w:rFonts w:cs="Arial"/>
          <w:i/>
          <w:szCs w:val="22"/>
        </w:rPr>
        <w:t>Windows 8.1 Bible</w:t>
      </w:r>
      <w:r w:rsidRPr="006F121C">
        <w:rPr>
          <w:rFonts w:cs="Arial"/>
          <w:szCs w:val="22"/>
        </w:rPr>
        <w:t xml:space="preserve">, John Wiley &amp; Sons </w:t>
      </w:r>
    </w:p>
    <w:p w:rsidR="00BB678E" w:rsidRPr="006F121C" w:rsidRDefault="00BB678E" w:rsidP="00BB678E">
      <w:pPr>
        <w:overflowPunct w:val="0"/>
        <w:autoSpaceDE w:val="0"/>
        <w:autoSpaceDN w:val="0"/>
        <w:adjustRightInd w:val="0"/>
        <w:jc w:val="both"/>
        <w:textAlignment w:val="baseline"/>
        <w:rPr>
          <w:rFonts w:cs="Arial"/>
          <w:szCs w:val="22"/>
        </w:rPr>
      </w:pPr>
      <w:r>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Tanenbaum</w:t>
      </w:r>
      <w:proofErr w:type="spellEnd"/>
      <w:r w:rsidRPr="006F121C">
        <w:rPr>
          <w:rFonts w:cs="Arial"/>
          <w:szCs w:val="22"/>
        </w:rPr>
        <w:t xml:space="preserve">, A. S (2013) </w:t>
      </w:r>
      <w:r w:rsidRPr="006F121C">
        <w:rPr>
          <w:rFonts w:cs="Arial"/>
          <w:i/>
          <w:szCs w:val="22"/>
        </w:rPr>
        <w:t>Modern Operating Systems</w:t>
      </w:r>
      <w:r w:rsidRPr="006F121C">
        <w:rPr>
          <w:rFonts w:cs="Arial"/>
          <w:szCs w:val="22"/>
        </w:rPr>
        <w:t>, Prentice Hall</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Computer Magazine</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Network Magazine</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Transactions on Networking</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Communications Magazine</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Internet Computing Magazine</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Transactions on Communications</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IEEE Transactions on Wireless Communications</w:t>
      </w: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http://anandtec.com</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http://tomshardware.com</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http://storagereview.com</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lastRenderedPageBreak/>
        <w:t>http://www.cisco.com</w:t>
      </w:r>
      <w:r>
        <w:rPr>
          <w:rFonts w:cs="Arial"/>
          <w:szCs w:val="22"/>
        </w:rPr>
        <w:t xml:space="preserve"> </w:t>
      </w:r>
      <w:r w:rsidRPr="006F121C">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http://www.microsoft.com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http://www.ss64.com/nt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http://www.networktutorials.info</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szCs w:val="22"/>
        </w:rPr>
      </w:pPr>
      <w:r w:rsidRPr="006F121C">
        <w:rPr>
          <w:rFonts w:cs="Arial"/>
          <w:szCs w:val="22"/>
        </w:rPr>
        <w:br w:type="page"/>
      </w:r>
    </w:p>
    <w:p w:rsidR="00BB678E" w:rsidRDefault="00BB678E" w:rsidP="00BB678E">
      <w:pPr>
        <w:rPr>
          <w:rFonts w:cs="Arial"/>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MODULE CODE:</w:t>
            </w:r>
          </w:p>
        </w:tc>
        <w:tc>
          <w:tcPr>
            <w:tcW w:w="6935"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M4X01503</w:t>
            </w:r>
          </w:p>
        </w:tc>
      </w:tr>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rsidR="00BB678E" w:rsidRPr="006F121C" w:rsidRDefault="00BB678E" w:rsidP="00865334">
            <w:pPr>
              <w:pStyle w:val="Heading2"/>
              <w:rPr>
                <w:lang w:val="en-US"/>
              </w:rPr>
            </w:pPr>
            <w:bookmarkStart w:id="45" w:name="_Toc416695643"/>
            <w:bookmarkStart w:id="46" w:name="_Toc416696492"/>
            <w:bookmarkStart w:id="47" w:name="_Toc430945031"/>
            <w:r w:rsidRPr="006F121C">
              <w:rPr>
                <w:lang w:val="en-US"/>
              </w:rPr>
              <w:t>Further Mathematics</w:t>
            </w:r>
            <w:bookmarkEnd w:id="45"/>
            <w:bookmarkEnd w:id="46"/>
            <w:bookmarkEnd w:id="47"/>
          </w:p>
        </w:tc>
      </w:tr>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4</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20</w:t>
            </w:r>
          </w:p>
        </w:tc>
      </w:tr>
      <w:tr w:rsidR="00BB678E" w:rsidRPr="006F121C" w:rsidTr="00B4491F">
        <w:trPr>
          <w:trHeight w:val="331"/>
        </w:trPr>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G100</w:t>
            </w:r>
          </w:p>
        </w:tc>
      </w:tr>
      <w:tr w:rsidR="00BB678E" w:rsidRPr="006F121C" w:rsidTr="00B4491F">
        <w:tc>
          <w:tcPr>
            <w:tcW w:w="8886" w:type="dxa"/>
            <w:gridSpan w:val="2"/>
            <w:tcBorders>
              <w:bottom w:val="single" w:sz="2" w:space="0" w:color="auto"/>
            </w:tcBorders>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AIM(S)</w:t>
      </w:r>
    </w:p>
    <w:p w:rsidR="00BB678E" w:rsidRPr="006F121C" w:rsidRDefault="00BB678E" w:rsidP="00BB678E">
      <w:pPr>
        <w:rPr>
          <w:rFonts w:cs="Arial"/>
          <w:szCs w:val="22"/>
        </w:rPr>
      </w:pPr>
    </w:p>
    <w:p w:rsidR="00BB678E" w:rsidRPr="006F121C" w:rsidRDefault="00BB678E" w:rsidP="00555293">
      <w:pPr>
        <w:pStyle w:val="ListParagraph"/>
        <w:numPr>
          <w:ilvl w:val="0"/>
          <w:numId w:val="22"/>
        </w:numPr>
        <w:spacing w:after="0" w:line="240" w:lineRule="auto"/>
        <w:rPr>
          <w:rFonts w:cs="Arial"/>
        </w:rPr>
      </w:pPr>
      <w:r w:rsidRPr="006F121C">
        <w:rPr>
          <w:rFonts w:cs="Arial"/>
        </w:rPr>
        <w:t>To provide students with a sound understanding of mathematical principles and the application of these principles to concepts in engineering.</w:t>
      </w: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LEARNING OUTCOMES</w:t>
      </w:r>
    </w:p>
    <w:p w:rsidR="00BB678E" w:rsidRPr="006F121C" w:rsidRDefault="00BB678E" w:rsidP="00BB678E">
      <w:pPr>
        <w:rPr>
          <w:rFonts w:cs="Arial"/>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Pr="009C1628" w:rsidRDefault="00BB678E" w:rsidP="00555293">
      <w:pPr>
        <w:pStyle w:val="ListParagraph"/>
        <w:numPr>
          <w:ilvl w:val="0"/>
          <w:numId w:val="41"/>
        </w:numPr>
        <w:spacing w:after="0" w:line="240" w:lineRule="auto"/>
        <w:rPr>
          <w:rFonts w:ascii="Arial" w:hAnsi="Arial" w:cs="Arial"/>
        </w:rPr>
      </w:pPr>
      <w:r w:rsidRPr="009C1628">
        <w:rPr>
          <w:rFonts w:ascii="Arial" w:hAnsi="Arial" w:cs="Arial"/>
        </w:rPr>
        <w:t>Demonstrate understanding in aspects of mathematical principles to a level that underpins the knowledge required for further study at a higher level; and</w:t>
      </w:r>
    </w:p>
    <w:p w:rsidR="00BB678E" w:rsidRPr="009C1628" w:rsidRDefault="00BB678E" w:rsidP="00BB678E">
      <w:pPr>
        <w:rPr>
          <w:rFonts w:cs="Arial"/>
          <w:szCs w:val="22"/>
        </w:rPr>
      </w:pPr>
    </w:p>
    <w:p w:rsidR="00BB678E" w:rsidRPr="009C1628" w:rsidRDefault="00BB678E" w:rsidP="00555293">
      <w:pPr>
        <w:pStyle w:val="ListParagraph"/>
        <w:numPr>
          <w:ilvl w:val="0"/>
          <w:numId w:val="41"/>
        </w:numPr>
        <w:spacing w:after="0" w:line="240" w:lineRule="auto"/>
        <w:rPr>
          <w:rFonts w:ascii="Arial" w:hAnsi="Arial" w:cs="Arial"/>
        </w:rPr>
      </w:pPr>
      <w:r w:rsidRPr="009C1628">
        <w:rPr>
          <w:rFonts w:ascii="Arial" w:hAnsi="Arial" w:cs="Arial"/>
        </w:rPr>
        <w:t>Use mathematics as an instrument for the solution of basic engineering problems.</w:t>
      </w:r>
    </w:p>
    <w:p w:rsidR="00BB678E" w:rsidRPr="009C1628" w:rsidRDefault="00BB678E" w:rsidP="00BB678E">
      <w:pPr>
        <w:rPr>
          <w:rFonts w:cs="Arial"/>
          <w:szCs w:val="22"/>
        </w:rPr>
      </w:pPr>
    </w:p>
    <w:p w:rsidR="00BB678E" w:rsidRPr="009C1628" w:rsidRDefault="00BB678E" w:rsidP="00BB678E">
      <w:pPr>
        <w:rPr>
          <w:rFonts w:cs="Arial"/>
          <w:szCs w:val="22"/>
        </w:rPr>
      </w:pPr>
    </w:p>
    <w:p w:rsidR="00BB678E" w:rsidRPr="009C1628" w:rsidRDefault="00BB678E" w:rsidP="00BB678E">
      <w:pPr>
        <w:rPr>
          <w:rFonts w:cs="Arial"/>
          <w:b/>
          <w:szCs w:val="22"/>
        </w:rPr>
      </w:pPr>
      <w:r w:rsidRPr="009C1628">
        <w:rPr>
          <w:rFonts w:cs="Arial"/>
          <w:b/>
          <w:szCs w:val="22"/>
        </w:rPr>
        <w:t>INDICATIVE CONTENT</w:t>
      </w:r>
    </w:p>
    <w:p w:rsidR="00BB678E" w:rsidRPr="009C1628" w:rsidRDefault="00BB678E" w:rsidP="00BB678E">
      <w:pPr>
        <w:rPr>
          <w:rFonts w:cs="Arial"/>
          <w:szCs w:val="22"/>
        </w:rPr>
      </w:pPr>
    </w:p>
    <w:p w:rsidR="00BB678E" w:rsidRPr="009C1628" w:rsidRDefault="00BB678E" w:rsidP="00555293">
      <w:pPr>
        <w:pStyle w:val="ListParagraph"/>
        <w:numPr>
          <w:ilvl w:val="0"/>
          <w:numId w:val="22"/>
        </w:numPr>
        <w:spacing w:after="0" w:line="240" w:lineRule="auto"/>
        <w:rPr>
          <w:rFonts w:ascii="Arial" w:hAnsi="Arial" w:cs="Arial"/>
        </w:rPr>
      </w:pPr>
      <w:r w:rsidRPr="009C1628">
        <w:rPr>
          <w:rFonts w:ascii="Arial" w:hAnsi="Arial" w:cs="Arial"/>
        </w:rPr>
        <w:t>Differential Calculus</w:t>
      </w:r>
    </w:p>
    <w:p w:rsidR="00BB678E" w:rsidRPr="009C1628" w:rsidRDefault="00BB678E" w:rsidP="00555293">
      <w:pPr>
        <w:pStyle w:val="ListParagraph"/>
        <w:numPr>
          <w:ilvl w:val="0"/>
          <w:numId w:val="24"/>
        </w:numPr>
        <w:spacing w:after="0" w:line="240" w:lineRule="auto"/>
        <w:rPr>
          <w:rFonts w:ascii="Arial" w:hAnsi="Arial" w:cs="Arial"/>
        </w:rPr>
      </w:pPr>
      <w:r w:rsidRPr="009C1628">
        <w:rPr>
          <w:rFonts w:ascii="Arial" w:hAnsi="Arial" w:cs="Arial"/>
        </w:rPr>
        <w:t>The concept of calculus and the gradient at a point on curve</w:t>
      </w:r>
    </w:p>
    <w:p w:rsidR="00BB678E" w:rsidRPr="009C1628" w:rsidRDefault="00BB678E" w:rsidP="00555293">
      <w:pPr>
        <w:pStyle w:val="ListParagraph"/>
        <w:numPr>
          <w:ilvl w:val="0"/>
          <w:numId w:val="24"/>
        </w:numPr>
        <w:spacing w:after="0" w:line="240" w:lineRule="auto"/>
        <w:rPr>
          <w:rFonts w:ascii="Arial" w:hAnsi="Arial" w:cs="Arial"/>
        </w:rPr>
      </w:pPr>
      <w:r w:rsidRPr="009C1628">
        <w:rPr>
          <w:rFonts w:ascii="Arial" w:hAnsi="Arial" w:cs="Arial"/>
        </w:rPr>
        <w:t>Differentiation of basic functions</w:t>
      </w:r>
    </w:p>
    <w:p w:rsidR="00BB678E" w:rsidRPr="009C1628" w:rsidRDefault="00BB678E" w:rsidP="00555293">
      <w:pPr>
        <w:pStyle w:val="ListParagraph"/>
        <w:numPr>
          <w:ilvl w:val="0"/>
          <w:numId w:val="24"/>
        </w:numPr>
        <w:spacing w:after="0" w:line="240" w:lineRule="auto"/>
        <w:rPr>
          <w:rFonts w:ascii="Arial" w:hAnsi="Arial" w:cs="Arial"/>
        </w:rPr>
      </w:pPr>
      <w:r w:rsidRPr="009C1628">
        <w:rPr>
          <w:rFonts w:ascii="Arial" w:hAnsi="Arial" w:cs="Arial"/>
        </w:rPr>
        <w:t>Maximum and minimum theory</w:t>
      </w:r>
    </w:p>
    <w:p w:rsidR="00BB678E" w:rsidRPr="009C1628" w:rsidRDefault="00BB678E" w:rsidP="00555293">
      <w:pPr>
        <w:pStyle w:val="ListParagraph"/>
        <w:numPr>
          <w:ilvl w:val="0"/>
          <w:numId w:val="22"/>
        </w:numPr>
        <w:spacing w:after="0" w:line="240" w:lineRule="auto"/>
        <w:rPr>
          <w:rFonts w:ascii="Arial" w:hAnsi="Arial" w:cs="Arial"/>
        </w:rPr>
      </w:pPr>
      <w:r w:rsidRPr="009C1628">
        <w:rPr>
          <w:rFonts w:ascii="Arial" w:hAnsi="Arial" w:cs="Arial"/>
        </w:rPr>
        <w:t>Integral Calculus</w:t>
      </w:r>
    </w:p>
    <w:p w:rsidR="00BB678E" w:rsidRPr="009C1628" w:rsidRDefault="00BB678E" w:rsidP="00555293">
      <w:pPr>
        <w:pStyle w:val="ListParagraph"/>
        <w:numPr>
          <w:ilvl w:val="0"/>
          <w:numId w:val="25"/>
        </w:numPr>
        <w:spacing w:after="0" w:line="240" w:lineRule="auto"/>
        <w:rPr>
          <w:rFonts w:ascii="Arial" w:hAnsi="Arial" w:cs="Arial"/>
        </w:rPr>
      </w:pPr>
      <w:r w:rsidRPr="009C1628">
        <w:rPr>
          <w:rFonts w:ascii="Arial" w:hAnsi="Arial" w:cs="Arial"/>
        </w:rPr>
        <w:t>Integration of functions and the relationship with differential calculus</w:t>
      </w:r>
    </w:p>
    <w:p w:rsidR="00BB678E" w:rsidRPr="009C1628" w:rsidRDefault="00BB678E" w:rsidP="00555293">
      <w:pPr>
        <w:pStyle w:val="ListParagraph"/>
        <w:numPr>
          <w:ilvl w:val="0"/>
          <w:numId w:val="25"/>
        </w:numPr>
        <w:spacing w:after="0" w:line="240" w:lineRule="auto"/>
        <w:rPr>
          <w:rFonts w:ascii="Arial" w:hAnsi="Arial" w:cs="Arial"/>
        </w:rPr>
      </w:pPr>
      <w:r w:rsidRPr="009C1628">
        <w:rPr>
          <w:rFonts w:ascii="Arial" w:hAnsi="Arial" w:cs="Arial"/>
        </w:rPr>
        <w:t>Standard integrals</w:t>
      </w:r>
    </w:p>
    <w:p w:rsidR="00BB678E" w:rsidRPr="009C1628" w:rsidRDefault="00BB678E" w:rsidP="00555293">
      <w:pPr>
        <w:pStyle w:val="ListParagraph"/>
        <w:numPr>
          <w:ilvl w:val="0"/>
          <w:numId w:val="25"/>
        </w:numPr>
        <w:spacing w:after="0" w:line="240" w:lineRule="auto"/>
        <w:rPr>
          <w:rFonts w:ascii="Arial" w:hAnsi="Arial" w:cs="Arial"/>
        </w:rPr>
      </w:pPr>
      <w:r w:rsidRPr="009C1628">
        <w:rPr>
          <w:rFonts w:ascii="Arial" w:hAnsi="Arial" w:cs="Arial"/>
        </w:rPr>
        <w:t>RMS values</w:t>
      </w:r>
    </w:p>
    <w:p w:rsidR="00BB678E" w:rsidRPr="009C1628" w:rsidRDefault="00BB678E" w:rsidP="00555293">
      <w:pPr>
        <w:pStyle w:val="ListParagraph"/>
        <w:numPr>
          <w:ilvl w:val="0"/>
          <w:numId w:val="22"/>
        </w:numPr>
        <w:spacing w:after="0" w:line="240" w:lineRule="auto"/>
        <w:rPr>
          <w:rFonts w:ascii="Arial" w:hAnsi="Arial" w:cs="Arial"/>
        </w:rPr>
      </w:pPr>
      <w:r w:rsidRPr="009C1628">
        <w:rPr>
          <w:rFonts w:ascii="Arial" w:hAnsi="Arial" w:cs="Arial"/>
        </w:rPr>
        <w:t>Trigonometry</w:t>
      </w:r>
    </w:p>
    <w:p w:rsidR="00BB678E" w:rsidRPr="009C1628" w:rsidRDefault="00BB678E" w:rsidP="00555293">
      <w:pPr>
        <w:pStyle w:val="ListParagraph"/>
        <w:numPr>
          <w:ilvl w:val="0"/>
          <w:numId w:val="26"/>
        </w:numPr>
        <w:spacing w:after="0" w:line="240" w:lineRule="auto"/>
        <w:rPr>
          <w:rFonts w:ascii="Arial" w:hAnsi="Arial" w:cs="Arial"/>
        </w:rPr>
      </w:pPr>
      <w:r w:rsidRPr="009C1628">
        <w:rPr>
          <w:rFonts w:ascii="Arial" w:hAnsi="Arial" w:cs="Arial"/>
        </w:rPr>
        <w:t>Solution of any triangle and angles of any magnitude</w:t>
      </w:r>
    </w:p>
    <w:p w:rsidR="00BB678E" w:rsidRPr="009C1628" w:rsidRDefault="00BB678E" w:rsidP="00555293">
      <w:pPr>
        <w:pStyle w:val="ListParagraph"/>
        <w:numPr>
          <w:ilvl w:val="0"/>
          <w:numId w:val="26"/>
        </w:numPr>
        <w:spacing w:after="0" w:line="240" w:lineRule="auto"/>
        <w:rPr>
          <w:rFonts w:ascii="Arial" w:hAnsi="Arial" w:cs="Arial"/>
        </w:rPr>
      </w:pPr>
      <w:r w:rsidRPr="009C1628">
        <w:rPr>
          <w:rFonts w:ascii="Arial" w:hAnsi="Arial" w:cs="Arial"/>
        </w:rPr>
        <w:t>Introduction to complex numbers and how they plotted the Argand diagram</w:t>
      </w:r>
    </w:p>
    <w:p w:rsidR="00BB678E" w:rsidRPr="009C1628" w:rsidRDefault="00BB678E" w:rsidP="00555293">
      <w:pPr>
        <w:pStyle w:val="ListParagraph"/>
        <w:numPr>
          <w:ilvl w:val="0"/>
          <w:numId w:val="26"/>
        </w:numPr>
        <w:spacing w:after="0" w:line="240" w:lineRule="auto"/>
        <w:rPr>
          <w:rFonts w:ascii="Arial" w:hAnsi="Arial" w:cs="Arial"/>
        </w:rPr>
      </w:pPr>
      <w:r w:rsidRPr="009C1628">
        <w:rPr>
          <w:rFonts w:ascii="Arial" w:hAnsi="Arial" w:cs="Arial"/>
        </w:rPr>
        <w:t>Basic trigonometric identities</w:t>
      </w:r>
    </w:p>
    <w:p w:rsidR="00BB678E" w:rsidRPr="009C1628" w:rsidRDefault="00BB678E" w:rsidP="00555293">
      <w:pPr>
        <w:pStyle w:val="ListParagraph"/>
        <w:numPr>
          <w:ilvl w:val="0"/>
          <w:numId w:val="22"/>
        </w:numPr>
        <w:spacing w:after="0" w:line="240" w:lineRule="auto"/>
        <w:rPr>
          <w:rFonts w:ascii="Arial" w:hAnsi="Arial" w:cs="Arial"/>
        </w:rPr>
      </w:pPr>
      <w:r w:rsidRPr="009C1628">
        <w:rPr>
          <w:rFonts w:ascii="Arial" w:hAnsi="Arial" w:cs="Arial"/>
        </w:rPr>
        <w:t>Statistics</w:t>
      </w:r>
    </w:p>
    <w:p w:rsidR="00BB678E" w:rsidRPr="009C1628" w:rsidRDefault="00BB678E" w:rsidP="00555293">
      <w:pPr>
        <w:pStyle w:val="ListParagraph"/>
        <w:numPr>
          <w:ilvl w:val="0"/>
          <w:numId w:val="27"/>
        </w:numPr>
        <w:spacing w:after="0" w:line="240" w:lineRule="auto"/>
        <w:rPr>
          <w:rFonts w:ascii="Arial" w:hAnsi="Arial" w:cs="Arial"/>
        </w:rPr>
      </w:pPr>
      <w:r w:rsidRPr="009C1628">
        <w:rPr>
          <w:rFonts w:ascii="Arial" w:hAnsi="Arial" w:cs="Arial"/>
        </w:rPr>
        <w:t xml:space="preserve">Sampling and data presentation, </w:t>
      </w:r>
      <w:proofErr w:type="spellStart"/>
      <w:r w:rsidRPr="009C1628">
        <w:rPr>
          <w:rFonts w:ascii="Arial" w:hAnsi="Arial" w:cs="Arial"/>
        </w:rPr>
        <w:t>eg</w:t>
      </w:r>
      <w:proofErr w:type="spellEnd"/>
      <w:r w:rsidRPr="009C1628">
        <w:rPr>
          <w:rFonts w:ascii="Arial" w:hAnsi="Arial" w:cs="Arial"/>
        </w:rPr>
        <w:t>, bar charts, histograms and frequency curves</w:t>
      </w:r>
    </w:p>
    <w:p w:rsidR="00BB678E" w:rsidRPr="009C1628" w:rsidRDefault="00BB678E" w:rsidP="00555293">
      <w:pPr>
        <w:pStyle w:val="ListParagraph"/>
        <w:numPr>
          <w:ilvl w:val="0"/>
          <w:numId w:val="27"/>
        </w:numPr>
        <w:spacing w:after="0" w:line="240" w:lineRule="auto"/>
        <w:rPr>
          <w:rFonts w:ascii="Arial" w:hAnsi="Arial" w:cs="Arial"/>
        </w:rPr>
      </w:pPr>
      <w:r w:rsidRPr="009C1628">
        <w:rPr>
          <w:rFonts w:ascii="Arial" w:hAnsi="Arial" w:cs="Arial"/>
        </w:rPr>
        <w:t>The normal distribution</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br w:type="page"/>
      </w:r>
    </w:p>
    <w:p w:rsidR="00BB678E" w:rsidRPr="006F121C" w:rsidRDefault="00BB678E" w:rsidP="00BB678E">
      <w:pPr>
        <w:rPr>
          <w:rFonts w:cs="Arial"/>
          <w:b/>
          <w:szCs w:val="22"/>
        </w:rPr>
      </w:pPr>
      <w:r w:rsidRPr="006F121C">
        <w:rPr>
          <w:rFonts w:cs="Arial"/>
          <w:b/>
          <w:szCs w:val="22"/>
        </w:rPr>
        <w:lastRenderedPageBreak/>
        <w:t>LEARNING AND TEACHING STRATEGY</w:t>
      </w:r>
    </w:p>
    <w:p w:rsidR="00BB678E" w:rsidRPr="006F121C" w:rsidRDefault="00BB678E" w:rsidP="00BB678E">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BB678E" w:rsidRPr="006F121C"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Percentage</w:t>
            </w:r>
          </w:p>
        </w:tc>
      </w:tr>
      <w:tr w:rsidR="00BB678E" w:rsidRPr="006F121C"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30%</w:t>
            </w:r>
          </w:p>
        </w:tc>
      </w:tr>
      <w:tr w:rsidR="00BB678E" w:rsidRPr="006F121C"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70%</w:t>
            </w:r>
          </w:p>
        </w:tc>
      </w:tr>
      <w:tr w:rsidR="00BB678E" w:rsidRPr="006F121C"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r>
      <w:tr w:rsidR="00BB678E" w:rsidRPr="006F121C" w:rsidTr="00B4491F">
        <w:tc>
          <w:tcPr>
            <w:tcW w:w="2835"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100%</w:t>
            </w:r>
          </w:p>
        </w:tc>
      </w:tr>
    </w:tbl>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 Component 1 –</w:t>
      </w:r>
      <w:r>
        <w:rPr>
          <w:rFonts w:cs="Arial"/>
          <w:b/>
          <w:szCs w:val="22"/>
        </w:rPr>
        <w:t xml:space="preserve"> Written exam/test - 5</w:t>
      </w:r>
      <w:r w:rsidRPr="006F121C">
        <w:rPr>
          <w:rFonts w:cs="Arial"/>
          <w:b/>
          <w:szCs w:val="22"/>
        </w:rPr>
        <w:t>0%</w:t>
      </w:r>
    </w:p>
    <w:p w:rsidR="00BB678E" w:rsidRDefault="00BB678E" w:rsidP="00BB678E">
      <w:pPr>
        <w:rPr>
          <w:rFonts w:cs="Arial"/>
          <w:color w:val="000000" w:themeColor="text1"/>
          <w:szCs w:val="22"/>
        </w:rPr>
      </w:pPr>
    </w:p>
    <w:p w:rsidR="00BB678E" w:rsidRDefault="00BB678E" w:rsidP="00BB678E">
      <w:pPr>
        <w:rPr>
          <w:rFonts w:cs="Arial"/>
          <w:szCs w:val="22"/>
        </w:rPr>
      </w:pPr>
      <w:r w:rsidRPr="006F121C">
        <w:rPr>
          <w:rFonts w:cs="Arial"/>
          <w:szCs w:val="22"/>
        </w:rPr>
        <w:t>This will assess the student’s mathematical ability specifically with regards to applied engineering mathematics.</w:t>
      </w:r>
      <w:r w:rsidR="009C1628">
        <w:rPr>
          <w:rFonts w:cs="Arial"/>
          <w:szCs w:val="22"/>
        </w:rPr>
        <w:t xml:space="preserve"> (1 hour</w:t>
      </w:r>
      <w:r>
        <w:rPr>
          <w:rFonts w:cs="Arial"/>
          <w:szCs w:val="22"/>
        </w:rPr>
        <w:t>)</w:t>
      </w:r>
    </w:p>
    <w:p w:rsidR="00BB678E"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 exam/test - 5</w:t>
      </w:r>
      <w:r w:rsidRPr="006F121C">
        <w:rPr>
          <w:rFonts w:cs="Arial"/>
          <w:b/>
          <w:szCs w:val="22"/>
        </w:rPr>
        <w:t>0%</w:t>
      </w:r>
    </w:p>
    <w:p w:rsidR="00BB678E" w:rsidRDefault="00BB678E" w:rsidP="00BB678E">
      <w:pPr>
        <w:rPr>
          <w:rFonts w:cs="Arial"/>
          <w:color w:val="000000" w:themeColor="text1"/>
          <w:szCs w:val="22"/>
        </w:rPr>
      </w:pPr>
    </w:p>
    <w:p w:rsidR="00BB678E" w:rsidRPr="006F121C" w:rsidRDefault="00BB678E" w:rsidP="00BB678E">
      <w:pPr>
        <w:rPr>
          <w:rFonts w:cs="Arial"/>
          <w:szCs w:val="22"/>
        </w:rPr>
      </w:pPr>
      <w:r w:rsidRPr="006F121C">
        <w:rPr>
          <w:rFonts w:cs="Arial"/>
          <w:szCs w:val="22"/>
        </w:rPr>
        <w:t>This will assess the student’s mathematical ability specifically with regards to applied engineering mathematics.</w:t>
      </w:r>
      <w:r w:rsidR="009C1628">
        <w:rPr>
          <w:rFonts w:cs="Arial"/>
          <w:szCs w:val="22"/>
        </w:rPr>
        <w:t xml:space="preserve"> (1 hour</w:t>
      </w:r>
      <w:r>
        <w:rPr>
          <w:rFonts w:cs="Arial"/>
          <w:szCs w:val="22"/>
        </w:rPr>
        <w:t>)</w:t>
      </w:r>
    </w:p>
    <w:p w:rsidR="00BB678E" w:rsidRPr="006F121C" w:rsidRDefault="00BB678E" w:rsidP="00BB678E">
      <w:pPr>
        <w:rPr>
          <w:rFonts w:cs="Arial"/>
          <w:szCs w:val="22"/>
        </w:rPr>
      </w:pPr>
    </w:p>
    <w:p w:rsidR="00BB678E" w:rsidRPr="006F121C" w:rsidRDefault="00BB678E" w:rsidP="00BB678E">
      <w:pPr>
        <w:rPr>
          <w:rFonts w:cs="Arial"/>
          <w:szCs w:val="22"/>
        </w:rPr>
      </w:pPr>
      <w:r>
        <w:rPr>
          <w:rFonts w:cs="Arial"/>
          <w:szCs w:val="22"/>
        </w:rPr>
        <w:t>These make take the form of a number of in class tests.</w:t>
      </w:r>
    </w:p>
    <w:p w:rsidR="00BB678E" w:rsidRPr="006F121C" w:rsidRDefault="00BB678E" w:rsidP="00BB678E">
      <w:pPr>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100%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rsidR="00BB678E" w:rsidRPr="006F121C" w:rsidRDefault="00BB678E" w:rsidP="00BB678E">
      <w:pPr>
        <w:pStyle w:val="heading"/>
        <w:spacing w:before="0" w:after="0"/>
        <w:ind w:left="0" w:firstLine="0"/>
        <w:rPr>
          <w:rFonts w:ascii="Arial" w:hAnsi="Arial" w:cs="Arial"/>
          <w:b w:val="0"/>
          <w:sz w:val="22"/>
          <w:szCs w:val="22"/>
        </w:rPr>
      </w:pPr>
    </w:p>
    <w:tbl>
      <w:tblPr>
        <w:tblStyle w:val="TableGrid"/>
        <w:tblW w:w="0" w:type="auto"/>
        <w:tblInd w:w="0" w:type="dxa"/>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4443" w:type="dxa"/>
            <w:vMerge/>
          </w:tcPr>
          <w:p w:rsidR="00BB678E" w:rsidRPr="006F121C" w:rsidRDefault="00BB678E" w:rsidP="00B4491F">
            <w:pPr>
              <w:pStyle w:val="heading"/>
              <w:spacing w:before="0" w:after="0"/>
              <w:ind w:left="0" w:firstLine="0"/>
              <w:rPr>
                <w:rFonts w:ascii="Arial" w:hAnsi="Arial" w:cs="Arial"/>
                <w:b w:val="0"/>
                <w:sz w:val="22"/>
                <w:szCs w:val="22"/>
              </w:rPr>
            </w:pP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8886" w:type="dxa"/>
            <w:gridSpan w:val="2"/>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rsidR="00BB678E" w:rsidRPr="006F121C" w:rsidRDefault="00BB678E" w:rsidP="00B4491F">
            <w:pPr>
              <w:pStyle w:val="heading"/>
              <w:spacing w:before="0" w:after="0"/>
              <w:ind w:left="0" w:firstLine="0"/>
              <w:rPr>
                <w:rFonts w:ascii="Arial" w:hAnsi="Arial" w:cs="Arial"/>
                <w:b w:val="0"/>
                <w:sz w:val="22"/>
                <w:szCs w:val="22"/>
              </w:rPr>
            </w:pPr>
          </w:p>
          <w:p w:rsidR="00BB678E" w:rsidRPr="006F121C" w:rsidRDefault="00BB678E" w:rsidP="00B4491F">
            <w:pPr>
              <w:pStyle w:val="heading"/>
              <w:spacing w:before="0" w:after="0"/>
              <w:ind w:left="0" w:firstLine="0"/>
              <w:jc w:val="both"/>
              <w:rPr>
                <w:rFonts w:ascii="Arial" w:hAnsi="Arial" w:cs="Arial"/>
                <w:b w:val="0"/>
                <w:sz w:val="22"/>
                <w:szCs w:val="22"/>
              </w:rPr>
            </w:pPr>
          </w:p>
        </w:tc>
      </w:tr>
    </w:tbl>
    <w:p w:rsidR="00BB678E" w:rsidRPr="006F121C" w:rsidRDefault="00BB678E" w:rsidP="00BB678E">
      <w:pPr>
        <w:rPr>
          <w:rFonts w:cs="Arial"/>
          <w:szCs w:val="22"/>
        </w:rPr>
      </w:pPr>
    </w:p>
    <w:p w:rsidR="00BB678E" w:rsidRPr="00CF4308" w:rsidRDefault="00BB678E" w:rsidP="00BB678E">
      <w:pPr>
        <w:rPr>
          <w:rFonts w:cs="Arial"/>
          <w:b/>
          <w:szCs w:val="22"/>
        </w:rPr>
      </w:pPr>
      <w:r w:rsidRPr="006F121C">
        <w:rPr>
          <w:rFonts w:cs="Arial"/>
          <w:b/>
          <w:szCs w:val="22"/>
        </w:rPr>
        <w:t>BIBLIOGRAPHY</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Essential</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Davies, H; Hicks, A, </w:t>
      </w:r>
      <w:r w:rsidRPr="006F121C">
        <w:rPr>
          <w:rFonts w:cs="Arial"/>
          <w:i/>
          <w:szCs w:val="22"/>
        </w:rPr>
        <w:t>Mathematics for Scientific and Technical Students</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Background</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Bird, J. O. and Ross, C. (2012) Mechanical Engineering Principles, Routledge</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rsidR="00BB678E" w:rsidRPr="006F121C" w:rsidRDefault="00BB678E" w:rsidP="00BB678E">
      <w:pPr>
        <w:rPr>
          <w:rFonts w:cs="Arial"/>
          <w:szCs w:val="22"/>
        </w:rPr>
      </w:pPr>
      <w:r w:rsidRPr="006F121C">
        <w:rPr>
          <w:rFonts w:cs="Arial"/>
          <w:szCs w:val="22"/>
        </w:rPr>
        <w:br w:type="page"/>
      </w:r>
    </w:p>
    <w:p w:rsidR="00BB678E" w:rsidRPr="006F121C" w:rsidRDefault="00BB678E" w:rsidP="00BB678E">
      <w:pPr>
        <w:rPr>
          <w:rFonts w:cs="Arial"/>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9C1628">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tcPr>
          <w:p w:rsidR="00BB678E" w:rsidRPr="006F121C" w:rsidRDefault="00BB678E" w:rsidP="009C1628">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M4X01506</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rsidR="00BB678E" w:rsidRPr="006F121C" w:rsidRDefault="00BB678E" w:rsidP="00865334">
            <w:pPr>
              <w:pStyle w:val="Heading2"/>
            </w:pPr>
            <w:bookmarkStart w:id="48" w:name="_Toc416695646"/>
            <w:bookmarkStart w:id="49" w:name="_Toc416696495"/>
            <w:bookmarkStart w:id="50" w:name="_Toc430945032"/>
            <w:r w:rsidRPr="006F121C">
              <w:t>In</w:t>
            </w:r>
            <w:r>
              <w:t>tegrating</w:t>
            </w:r>
            <w:r w:rsidRPr="006F121C">
              <w:t xml:space="preserve"> Project</w:t>
            </w:r>
            <w:bookmarkEnd w:id="48"/>
            <w:bookmarkEnd w:id="49"/>
            <w:bookmarkEnd w:id="50"/>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I900</w:t>
            </w:r>
          </w:p>
        </w:tc>
      </w:tr>
    </w:tbl>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AIM(S)</w:t>
      </w:r>
    </w:p>
    <w:p w:rsidR="00BB678E" w:rsidRPr="006F121C" w:rsidRDefault="00BB678E" w:rsidP="00BB678E">
      <w:pPr>
        <w:tabs>
          <w:tab w:val="left" w:pos="0"/>
        </w:tabs>
        <w:suppressAutoHyphens/>
        <w:ind w:left="720"/>
        <w:rPr>
          <w:rFonts w:cs="Arial"/>
          <w:b/>
          <w:bCs/>
          <w:iCs/>
          <w:spacing w:val="-3"/>
          <w:szCs w:val="22"/>
        </w:rPr>
      </w:pPr>
    </w:p>
    <w:p w:rsidR="00BB678E" w:rsidRPr="006F121C" w:rsidRDefault="00BB678E" w:rsidP="00555293">
      <w:pPr>
        <w:numPr>
          <w:ilvl w:val="0"/>
          <w:numId w:val="16"/>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enable student to apply the knowledge they have gained through the modules they have studied, in the development of project. The product of the project will take the form of a subject related application which may be a software application, electronics application, design, etc.</w:t>
      </w:r>
    </w:p>
    <w:p w:rsidR="00BB678E" w:rsidRPr="006F121C" w:rsidRDefault="00BB678E" w:rsidP="00BB678E">
      <w:pPr>
        <w:overflowPunct w:val="0"/>
        <w:autoSpaceDE w:val="0"/>
        <w:autoSpaceDN w:val="0"/>
        <w:adjustRightInd w:val="0"/>
        <w:ind w:left="72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LEARNING OUTCOMES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36152A"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Default="00BB678E" w:rsidP="00555293">
      <w:pPr>
        <w:numPr>
          <w:ilvl w:val="0"/>
          <w:numId w:val="33"/>
        </w:numPr>
        <w:overflowPunct w:val="0"/>
        <w:autoSpaceDE w:val="0"/>
        <w:autoSpaceDN w:val="0"/>
        <w:adjustRightInd w:val="0"/>
        <w:ind w:left="567" w:hanging="283"/>
        <w:jc w:val="both"/>
        <w:textAlignment w:val="baseline"/>
        <w:rPr>
          <w:rFonts w:cs="Arial"/>
          <w:szCs w:val="22"/>
        </w:rPr>
      </w:pPr>
      <w:r w:rsidRPr="006F121C">
        <w:rPr>
          <w:rFonts w:cs="Arial"/>
          <w:szCs w:val="22"/>
        </w:rPr>
        <w:t>To implement an application/design synthesizing their knowledge from a number of modules</w:t>
      </w:r>
    </w:p>
    <w:p w:rsidR="00BB678E" w:rsidRPr="006F121C" w:rsidRDefault="00BB678E" w:rsidP="00BB678E">
      <w:pPr>
        <w:overflowPunct w:val="0"/>
        <w:autoSpaceDE w:val="0"/>
        <w:autoSpaceDN w:val="0"/>
        <w:adjustRightInd w:val="0"/>
        <w:ind w:left="567"/>
        <w:jc w:val="both"/>
        <w:textAlignment w:val="baseline"/>
        <w:rPr>
          <w:rFonts w:cs="Arial"/>
          <w:szCs w:val="22"/>
        </w:rPr>
      </w:pPr>
    </w:p>
    <w:p w:rsidR="00BB678E" w:rsidRPr="006F121C" w:rsidRDefault="00BB678E" w:rsidP="00555293">
      <w:pPr>
        <w:numPr>
          <w:ilvl w:val="0"/>
          <w:numId w:val="33"/>
        </w:numPr>
        <w:overflowPunct w:val="0"/>
        <w:autoSpaceDE w:val="0"/>
        <w:autoSpaceDN w:val="0"/>
        <w:adjustRightInd w:val="0"/>
        <w:ind w:left="568" w:hanging="284"/>
        <w:jc w:val="both"/>
        <w:textAlignment w:val="baseline"/>
        <w:rPr>
          <w:rFonts w:cs="Arial"/>
          <w:szCs w:val="22"/>
        </w:rPr>
      </w:pPr>
      <w:r w:rsidRPr="006F121C">
        <w:rPr>
          <w:rFonts w:cs="Arial"/>
          <w:szCs w:val="22"/>
        </w:rPr>
        <w:t>To analyse a well-defined scenario, establish the requirements and develop an appropriate solution</w:t>
      </w:r>
    </w:p>
    <w:p w:rsidR="00BB678E" w:rsidRPr="006F121C" w:rsidRDefault="00BB678E" w:rsidP="00BB678E">
      <w:pPr>
        <w:overflowPunct w:val="0"/>
        <w:autoSpaceDE w:val="0"/>
        <w:autoSpaceDN w:val="0"/>
        <w:adjustRightInd w:val="0"/>
        <w:spacing w:before="12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Overview of research and development methodologies suitable for student projects.</w:t>
      </w:r>
    </w:p>
    <w:p w:rsidR="00BB678E" w:rsidRPr="009C1628" w:rsidRDefault="00BB678E" w:rsidP="00BB678E">
      <w:pPr>
        <w:pStyle w:val="ListParagraph"/>
        <w:overflowPunct w:val="0"/>
        <w:autoSpaceDE w:val="0"/>
        <w:autoSpaceDN w:val="0"/>
        <w:adjustRightInd w:val="0"/>
        <w:jc w:val="both"/>
        <w:textAlignment w:val="baseline"/>
        <w:rPr>
          <w:rFonts w:ascii="Arial" w:eastAsia="Times New Roman" w:hAnsi="Arial" w:cs="Arial"/>
          <w:lang w:eastAsia="en-GB"/>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Ethical issues</w:t>
      </w:r>
    </w:p>
    <w:p w:rsidR="00BB678E" w:rsidRPr="009C1628"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Sustainability issues</w:t>
      </w:r>
    </w:p>
    <w:p w:rsidR="00BB678E" w:rsidRPr="009C1628"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Contingency planning</w:t>
      </w:r>
    </w:p>
    <w:p w:rsidR="00BB678E" w:rsidRPr="009C1628"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Development of documentation for academic projects</w:t>
      </w:r>
    </w:p>
    <w:p w:rsidR="00BB678E" w:rsidRPr="009C1628"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Presentation of work produced to an academic audience</w:t>
      </w:r>
    </w:p>
    <w:p w:rsidR="00BB678E" w:rsidRPr="009C1628"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9C1628">
        <w:rPr>
          <w:rFonts w:ascii="Arial" w:eastAsia="Times New Roman" w:hAnsi="Arial" w:cs="Arial"/>
          <w:lang w:eastAsia="en-GB"/>
        </w:rPr>
        <w:t>Subject-specific content as required</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b/>
          <w:szCs w:val="22"/>
        </w:rPr>
      </w:pPr>
      <w:r w:rsidRPr="006F121C">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lastRenderedPageBreak/>
        <w:t>LEARNING AND TEACHING STRATEGY</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At commencement of their studies, students will be provided with a project definition document that will describe a well-defined scenario/problem for which the student will be required to develop an application or design. The scenario will be tightly controlled to ensure that the student will be able to complete the project in the available time and with the knowledge they possess.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Students will be expected to bring to the module knowledge and skills gained in the other modules during the year. For example, research and academic writing skills are covered in the </w:t>
      </w:r>
      <w:r w:rsidRPr="006F121C">
        <w:rPr>
          <w:rFonts w:cs="Arial"/>
          <w:i/>
          <w:szCs w:val="22"/>
        </w:rPr>
        <w:t>Academic Writing</w:t>
      </w:r>
      <w:r w:rsidRPr="006F121C">
        <w:rPr>
          <w:rFonts w:cs="Arial"/>
          <w:szCs w:val="22"/>
        </w:rPr>
        <w:t xml:space="preserve"> module.</w:t>
      </w:r>
      <w:r>
        <w:rPr>
          <w:rFonts w:cs="Arial"/>
          <w:szCs w:val="22"/>
        </w:rPr>
        <w:t xml:space="preserve"> </w:t>
      </w:r>
      <w:r w:rsidRPr="006F121C">
        <w:rPr>
          <w:rFonts w:cs="Arial"/>
          <w:szCs w:val="22"/>
        </w:rPr>
        <w:t xml:space="preserve">This will be supplemented by a series of lectures covering a number of topics including project planning, project documentation, requirements analysis, design methodologies and design evaluation.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Project supervision will be determined by the subject area of the project, although initially supervision may be provided by the staff member delivering this module.</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rsidR="00BB678E" w:rsidRPr="006F121C" w:rsidRDefault="00BB678E" w:rsidP="00BB678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BB678E" w:rsidRPr="006F121C" w:rsidTr="00B4491F">
        <w:tc>
          <w:tcPr>
            <w:tcW w:w="3969" w:type="dxa"/>
            <w:tcBorders>
              <w:top w:val="single" w:sz="4" w:space="0" w:color="auto"/>
              <w:left w:val="single" w:sz="4" w:space="0" w:color="auto"/>
            </w:tcBorders>
          </w:tcPr>
          <w:p w:rsidR="00BB678E" w:rsidRPr="006F121C" w:rsidRDefault="00BB678E" w:rsidP="00B4491F">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30%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70%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The module is delivered in 2 identifiable stages: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9C1628" w:rsidRDefault="00BB678E" w:rsidP="00555293">
      <w:pPr>
        <w:pStyle w:val="ListParagraph"/>
        <w:numPr>
          <w:ilvl w:val="0"/>
          <w:numId w:val="34"/>
        </w:numPr>
        <w:overflowPunct w:val="0"/>
        <w:autoSpaceDE w:val="0"/>
        <w:autoSpaceDN w:val="0"/>
        <w:adjustRightInd w:val="0"/>
        <w:spacing w:after="0" w:line="240" w:lineRule="auto"/>
        <w:ind w:left="426" w:hanging="426"/>
        <w:jc w:val="both"/>
        <w:textAlignment w:val="baseline"/>
        <w:rPr>
          <w:rFonts w:ascii="Arial" w:eastAsia="Times New Roman" w:hAnsi="Arial" w:cs="Arial"/>
          <w:lang w:eastAsia="en-GB"/>
        </w:rPr>
      </w:pPr>
      <w:r w:rsidRPr="009C1628">
        <w:rPr>
          <w:rFonts w:ascii="Arial" w:eastAsia="Times New Roman" w:hAnsi="Arial" w:cs="Arial"/>
          <w:lang w:eastAsia="en-GB"/>
        </w:rPr>
        <w:t>Project Planning and Research</w:t>
      </w:r>
    </w:p>
    <w:p w:rsidR="00BB678E" w:rsidRPr="009C1628" w:rsidRDefault="00BB678E" w:rsidP="00BB678E">
      <w:pPr>
        <w:pStyle w:val="ListParagraph"/>
        <w:overflowPunct w:val="0"/>
        <w:autoSpaceDE w:val="0"/>
        <w:autoSpaceDN w:val="0"/>
        <w:adjustRightInd w:val="0"/>
        <w:ind w:left="426"/>
        <w:jc w:val="both"/>
        <w:textAlignment w:val="baseline"/>
        <w:rPr>
          <w:rFonts w:ascii="Arial" w:eastAsia="Times New Roman" w:hAnsi="Arial" w:cs="Arial"/>
          <w:lang w:eastAsia="en-GB"/>
        </w:rPr>
      </w:pPr>
      <w:r w:rsidRPr="009C1628">
        <w:rPr>
          <w:rFonts w:ascii="Arial" w:eastAsia="Times New Roman" w:hAnsi="Arial" w:cs="Arial"/>
          <w:lang w:eastAsia="en-GB"/>
        </w:rPr>
        <w:t>Criteria for assessment include:</w:t>
      </w:r>
    </w:p>
    <w:p w:rsidR="00BB678E" w:rsidRPr="009C1628" w:rsidRDefault="00BB678E" w:rsidP="00BB678E">
      <w:pPr>
        <w:pStyle w:val="ListParagraph"/>
        <w:overflowPunct w:val="0"/>
        <w:autoSpaceDE w:val="0"/>
        <w:autoSpaceDN w:val="0"/>
        <w:adjustRightInd w:val="0"/>
        <w:ind w:left="709"/>
        <w:jc w:val="both"/>
        <w:textAlignment w:val="baseline"/>
        <w:rPr>
          <w:rFonts w:ascii="Arial" w:eastAsia="Times New Roman" w:hAnsi="Arial" w:cs="Arial"/>
          <w:lang w:eastAsia="en-GB"/>
        </w:rPr>
      </w:pPr>
      <w:r w:rsidRPr="009C1628">
        <w:rPr>
          <w:rFonts w:ascii="Arial" w:eastAsia="Times New Roman" w:hAnsi="Arial" w:cs="Arial"/>
          <w:lang w:eastAsia="en-GB"/>
        </w:rPr>
        <w:t>Project Introduction (including identification of any legal, ethical and sustainability issues)</w:t>
      </w:r>
    </w:p>
    <w:p w:rsidR="00BB678E" w:rsidRPr="009C1628" w:rsidRDefault="00BB678E" w:rsidP="00BB678E">
      <w:pPr>
        <w:pStyle w:val="ListParagraph"/>
        <w:overflowPunct w:val="0"/>
        <w:autoSpaceDE w:val="0"/>
        <w:autoSpaceDN w:val="0"/>
        <w:adjustRightInd w:val="0"/>
        <w:ind w:left="709"/>
        <w:jc w:val="both"/>
        <w:textAlignment w:val="baseline"/>
        <w:rPr>
          <w:rFonts w:ascii="Arial" w:eastAsia="Times New Roman" w:hAnsi="Arial" w:cs="Arial"/>
          <w:lang w:eastAsia="en-GB"/>
        </w:rPr>
      </w:pPr>
      <w:r w:rsidRPr="009C1628">
        <w:rPr>
          <w:rFonts w:ascii="Arial" w:eastAsia="Times New Roman" w:hAnsi="Arial" w:cs="Arial"/>
          <w:lang w:eastAsia="en-GB"/>
        </w:rPr>
        <w:t>Background research</w:t>
      </w:r>
    </w:p>
    <w:p w:rsidR="00BB678E" w:rsidRPr="009C1628" w:rsidRDefault="00BB678E" w:rsidP="00BB678E">
      <w:pPr>
        <w:pStyle w:val="ListParagraph"/>
        <w:overflowPunct w:val="0"/>
        <w:autoSpaceDE w:val="0"/>
        <w:autoSpaceDN w:val="0"/>
        <w:adjustRightInd w:val="0"/>
        <w:ind w:left="709"/>
        <w:jc w:val="both"/>
        <w:textAlignment w:val="baseline"/>
        <w:rPr>
          <w:rFonts w:ascii="Arial" w:eastAsia="Times New Roman" w:hAnsi="Arial" w:cs="Arial"/>
          <w:lang w:eastAsia="en-GB"/>
        </w:rPr>
      </w:pPr>
      <w:r w:rsidRPr="009C1628">
        <w:rPr>
          <w:rFonts w:ascii="Arial" w:eastAsia="Times New Roman" w:hAnsi="Arial" w:cs="Arial"/>
          <w:lang w:eastAsia="en-GB"/>
        </w:rPr>
        <w:t>Understanding of subject area</w:t>
      </w:r>
    </w:p>
    <w:p w:rsidR="00BB678E" w:rsidRPr="009C1628" w:rsidRDefault="00BB678E" w:rsidP="00BB678E">
      <w:pPr>
        <w:pStyle w:val="ListParagraph"/>
        <w:overflowPunct w:val="0"/>
        <w:autoSpaceDE w:val="0"/>
        <w:autoSpaceDN w:val="0"/>
        <w:adjustRightInd w:val="0"/>
        <w:ind w:left="709"/>
        <w:jc w:val="both"/>
        <w:textAlignment w:val="baseline"/>
        <w:rPr>
          <w:rFonts w:ascii="Arial" w:eastAsia="Times New Roman" w:hAnsi="Arial" w:cs="Arial"/>
          <w:lang w:eastAsia="en-GB"/>
        </w:rPr>
      </w:pPr>
      <w:r w:rsidRPr="009C1628">
        <w:rPr>
          <w:rFonts w:ascii="Arial" w:eastAsia="Times New Roman" w:hAnsi="Arial" w:cs="Arial"/>
          <w:lang w:eastAsia="en-GB"/>
        </w:rPr>
        <w:t>Project plan</w:t>
      </w:r>
    </w:p>
    <w:p w:rsidR="00BB678E" w:rsidRPr="009C1628"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9C1628" w:rsidRDefault="00BB678E" w:rsidP="00555293">
      <w:pPr>
        <w:pStyle w:val="ListParagraph"/>
        <w:numPr>
          <w:ilvl w:val="0"/>
          <w:numId w:val="34"/>
        </w:numPr>
        <w:overflowPunct w:val="0"/>
        <w:autoSpaceDE w:val="0"/>
        <w:autoSpaceDN w:val="0"/>
        <w:adjustRightInd w:val="0"/>
        <w:spacing w:after="0" w:line="240" w:lineRule="auto"/>
        <w:ind w:left="426" w:hanging="426"/>
        <w:jc w:val="both"/>
        <w:textAlignment w:val="baseline"/>
        <w:rPr>
          <w:rFonts w:ascii="Arial" w:eastAsia="Times New Roman" w:hAnsi="Arial" w:cs="Arial"/>
          <w:lang w:eastAsia="en-GB"/>
        </w:rPr>
      </w:pPr>
      <w:r w:rsidRPr="009C1628">
        <w:rPr>
          <w:rFonts w:ascii="Arial" w:eastAsia="Times New Roman" w:hAnsi="Arial" w:cs="Arial"/>
          <w:lang w:eastAsia="en-GB"/>
        </w:rPr>
        <w:t>Design and/or Development</w:t>
      </w:r>
    </w:p>
    <w:p w:rsidR="00BB678E" w:rsidRPr="009C1628" w:rsidRDefault="00BB678E" w:rsidP="00BB678E">
      <w:pPr>
        <w:overflowPunct w:val="0"/>
        <w:autoSpaceDE w:val="0"/>
        <w:autoSpaceDN w:val="0"/>
        <w:adjustRightInd w:val="0"/>
        <w:ind w:left="426"/>
        <w:jc w:val="both"/>
        <w:textAlignment w:val="baseline"/>
        <w:rPr>
          <w:rFonts w:cs="Arial"/>
          <w:szCs w:val="22"/>
        </w:rPr>
      </w:pPr>
      <w:r w:rsidRPr="009C1628">
        <w:rPr>
          <w:rFonts w:cs="Arial"/>
          <w:szCs w:val="22"/>
        </w:rPr>
        <w:t>Criteria for assessment include:</w:t>
      </w:r>
    </w:p>
    <w:p w:rsidR="00BB678E" w:rsidRPr="009C1628" w:rsidRDefault="00BB678E" w:rsidP="00BB678E">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9C1628">
        <w:rPr>
          <w:rFonts w:cs="Arial"/>
          <w:szCs w:val="22"/>
        </w:rPr>
        <w:t>Technical knowledge/skill</w:t>
      </w:r>
    </w:p>
    <w:p w:rsidR="00BB678E" w:rsidRPr="009C1628" w:rsidRDefault="00BB678E" w:rsidP="00BB678E">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9C1628">
        <w:rPr>
          <w:rFonts w:cs="Arial"/>
          <w:szCs w:val="22"/>
        </w:rPr>
        <w:t>Originality</w:t>
      </w:r>
    </w:p>
    <w:p w:rsidR="00BB678E" w:rsidRPr="009C1628" w:rsidRDefault="00BB678E" w:rsidP="00BB678E">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9C1628">
        <w:rPr>
          <w:rFonts w:cs="Arial"/>
          <w:szCs w:val="22"/>
        </w:rPr>
        <w:t>Analytical skills</w:t>
      </w:r>
    </w:p>
    <w:p w:rsidR="00BB678E" w:rsidRPr="009C1628" w:rsidRDefault="00BB678E" w:rsidP="00BB678E">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9C1628">
        <w:rPr>
          <w:rFonts w:cs="Arial"/>
          <w:szCs w:val="22"/>
        </w:rPr>
        <w:t>Quality of result (performance of the finished application or suitability of the design)</w:t>
      </w:r>
    </w:p>
    <w:p w:rsidR="00BB678E" w:rsidRPr="009C1628" w:rsidRDefault="00BB678E" w:rsidP="00BB678E">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9C1628">
        <w:rPr>
          <w:rFonts w:cs="Arial"/>
          <w:szCs w:val="22"/>
        </w:rPr>
        <w:t>Evaluation shown</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60%</w:t>
      </w:r>
    </w:p>
    <w:p w:rsidR="00BB678E" w:rsidRDefault="00BB678E" w:rsidP="00BB678E">
      <w:pPr>
        <w:rPr>
          <w:rFonts w:cs="Arial"/>
          <w:color w:val="000000" w:themeColor="text1"/>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Students will be required to produce a written report documenting the background research conducted, the design process, and the results. In addition, the students will be expected to provide a project plan.</w:t>
      </w:r>
      <w:r>
        <w:rPr>
          <w:rFonts w:cs="Arial"/>
          <w:szCs w:val="22"/>
        </w:rPr>
        <w:t xml:space="preserve"> (2000 words)</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lastRenderedPageBreak/>
        <w:t xml:space="preserve">Assessment Component 2 – </w:t>
      </w:r>
      <w:r>
        <w:rPr>
          <w:rFonts w:cs="Arial"/>
          <w:b/>
          <w:szCs w:val="22"/>
        </w:rPr>
        <w:t xml:space="preserve">Coursework - </w:t>
      </w:r>
      <w:r w:rsidRPr="006F121C">
        <w:rPr>
          <w:rFonts w:cs="Arial"/>
          <w:b/>
          <w:szCs w:val="22"/>
        </w:rPr>
        <w:t>40%</w:t>
      </w:r>
    </w:p>
    <w:p w:rsidR="00BB678E" w:rsidRPr="00203392" w:rsidRDefault="00BB678E" w:rsidP="00BB678E">
      <w:pPr>
        <w:rPr>
          <w:rFonts w:cs="Arial"/>
          <w:b/>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Students will be required to design and/or implement an application related to the subject area they wish to study. They will be required to present their project, in the form of a display/demonstration, to their project supervisor.</w:t>
      </w:r>
      <w:r>
        <w:rPr>
          <w:rFonts w:cs="Arial"/>
          <w:szCs w:val="22"/>
        </w:rPr>
        <w:t xml:space="preserve"> (1500 words equivalent)</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100%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EDUCATION FOR SUSTAINABLE DEVELOPMENT (ESD)</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4443" w:type="dxa"/>
            <w:vMerge/>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8886" w:type="dxa"/>
            <w:gridSpan w:val="2"/>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r w:rsidRPr="006F121C">
              <w:rPr>
                <w:rFonts w:cs="Arial"/>
                <w:szCs w:val="22"/>
              </w:rPr>
              <w:br/>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During the project, students will be expected to consider legal and sustainability issues, and document their considerations in the introduction to the written report.</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 xml:space="preserve">Furthermore, the purpose of this module is </w:t>
            </w:r>
            <w:r>
              <w:rPr>
                <w:rFonts w:cs="Arial"/>
                <w:szCs w:val="22"/>
              </w:rPr>
              <w:t xml:space="preserve">to </w:t>
            </w:r>
            <w:r w:rsidRPr="006F121C">
              <w:rPr>
                <w:rFonts w:cs="Arial"/>
                <w:szCs w:val="22"/>
              </w:rPr>
              <w:t>ensure that students are able to extract concepts and ideas from a number of modules and apply them together to achieve their objective. Sustainability is also about developing learning skills, and in this regard the module encourages that process of working independently.</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roofErr w:type="spellStart"/>
      <w:r w:rsidRPr="006F121C">
        <w:rPr>
          <w:rFonts w:cs="Arial"/>
          <w:color w:val="000000" w:themeColor="text1"/>
          <w:szCs w:val="22"/>
          <w:shd w:val="clear" w:color="auto" w:fill="FFFFFF"/>
        </w:rPr>
        <w:t>Sommerville</w:t>
      </w:r>
      <w:proofErr w:type="spellEnd"/>
      <w:r w:rsidRPr="006F121C">
        <w:rPr>
          <w:rFonts w:cs="Arial"/>
          <w:color w:val="000000" w:themeColor="text1"/>
          <w:szCs w:val="22"/>
          <w:shd w:val="clear" w:color="auto" w:fill="FFFFFF"/>
        </w:rPr>
        <w:t xml:space="preserve">, I (2010) </w:t>
      </w:r>
      <w:r w:rsidRPr="006F121C">
        <w:rPr>
          <w:rFonts w:cs="Arial"/>
          <w:i/>
          <w:color w:val="000000" w:themeColor="text1"/>
          <w:szCs w:val="22"/>
          <w:shd w:val="clear" w:color="auto" w:fill="FFFFFF"/>
        </w:rPr>
        <w:t>Software Engineering</w:t>
      </w:r>
      <w:r w:rsidRPr="006F121C">
        <w:rPr>
          <w:rFonts w:cs="Arial"/>
          <w:color w:val="000000" w:themeColor="text1"/>
          <w:szCs w:val="22"/>
          <w:shd w:val="clear" w:color="auto" w:fill="FFFFFF"/>
        </w:rPr>
        <w:t>, Pearson Education</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Collis, J., Hussey, R (2009) </w:t>
      </w:r>
      <w:r w:rsidRPr="006F121C">
        <w:rPr>
          <w:rFonts w:cs="Arial"/>
          <w:i/>
          <w:szCs w:val="22"/>
        </w:rPr>
        <w:t>Business Research: a Practical Guide for Undergraduate and Postgraduate Students</w:t>
      </w:r>
      <w:r w:rsidRPr="006F121C">
        <w:rPr>
          <w:rFonts w:cs="Arial"/>
          <w:szCs w:val="22"/>
        </w:rPr>
        <w:t>, Palgrave Macmillan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Christopher, D (2013) </w:t>
      </w:r>
      <w:r w:rsidRPr="006F121C">
        <w:rPr>
          <w:rFonts w:cs="Arial"/>
          <w:i/>
          <w:szCs w:val="22"/>
        </w:rPr>
        <w:t>Computing Projects</w:t>
      </w:r>
      <w:r w:rsidRPr="006F121C">
        <w:rPr>
          <w:rFonts w:cs="Arial"/>
          <w:szCs w:val="22"/>
        </w:rPr>
        <w:t>, Pearson Education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Berndtsson</w:t>
      </w:r>
      <w:proofErr w:type="spellEnd"/>
      <w:r w:rsidRPr="006F121C">
        <w:rPr>
          <w:rFonts w:cs="Arial"/>
          <w:szCs w:val="22"/>
        </w:rPr>
        <w:t xml:space="preserve">, T (2012) </w:t>
      </w:r>
      <w:r w:rsidRPr="006F121C">
        <w:rPr>
          <w:rFonts w:cs="Arial"/>
          <w:i/>
          <w:szCs w:val="22"/>
        </w:rPr>
        <w:t>Planning and Implementing your Project</w:t>
      </w:r>
      <w:r w:rsidRPr="006F121C">
        <w:rPr>
          <w:rFonts w:cs="Arial"/>
          <w:szCs w:val="22"/>
        </w:rPr>
        <w:t xml:space="preserve">, </w:t>
      </w:r>
      <w:proofErr w:type="spellStart"/>
      <w:r w:rsidRPr="006F121C">
        <w:rPr>
          <w:rFonts w:cs="Arial"/>
          <w:szCs w:val="22"/>
        </w:rPr>
        <w:t>Sringer</w:t>
      </w:r>
      <w:proofErr w:type="spellEnd"/>
      <w:r w:rsidRPr="006F121C">
        <w:rPr>
          <w:rFonts w:cs="Arial"/>
          <w:szCs w:val="22"/>
        </w:rPr>
        <w:t xml:space="preserve"> </w:t>
      </w:r>
      <w:proofErr w:type="spellStart"/>
      <w:r w:rsidRPr="006F121C">
        <w:rPr>
          <w:rFonts w:cs="Arial"/>
          <w:szCs w:val="22"/>
        </w:rPr>
        <w:t>Verlang</w:t>
      </w:r>
      <w:proofErr w:type="spellEnd"/>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b/>
          <w:szCs w:val="22"/>
        </w:rPr>
      </w:pPr>
    </w:p>
    <w:p w:rsidR="00BB678E" w:rsidRDefault="00BB678E" w:rsidP="00BB678E">
      <w:pPr>
        <w:rPr>
          <w:rFonts w:cs="Arial"/>
          <w:b/>
          <w:szCs w:val="22"/>
        </w:rPr>
      </w:pPr>
      <w:r>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lastRenderedPageBreak/>
        <w:t>Background</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Cottrell, S</w:t>
      </w:r>
      <w:proofErr w:type="gramStart"/>
      <w:r w:rsidRPr="006F121C">
        <w:rPr>
          <w:rFonts w:cs="Arial"/>
          <w:szCs w:val="22"/>
        </w:rPr>
        <w:t>.(</w:t>
      </w:r>
      <w:proofErr w:type="gramEnd"/>
      <w:r w:rsidRPr="006F121C">
        <w:rPr>
          <w:rFonts w:cs="Arial"/>
          <w:szCs w:val="22"/>
        </w:rPr>
        <w:t xml:space="preserve">2011) </w:t>
      </w:r>
      <w:r w:rsidRPr="006F121C">
        <w:rPr>
          <w:rFonts w:cs="Arial"/>
          <w:i/>
          <w:szCs w:val="22"/>
        </w:rPr>
        <w:t>Critical Thinking Skills: Developing Effective Analysis and Argument</w:t>
      </w:r>
      <w:r w:rsidRPr="006F121C">
        <w:rPr>
          <w:rFonts w:cs="Arial"/>
          <w:szCs w:val="22"/>
        </w:rPr>
        <w:t>, Palgrave Macmillan</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Denscombe</w:t>
      </w:r>
      <w:proofErr w:type="spellEnd"/>
      <w:r w:rsidRPr="006F121C">
        <w:rPr>
          <w:rFonts w:cs="Arial"/>
          <w:szCs w:val="22"/>
        </w:rPr>
        <w:t xml:space="preserve">, M (2010) </w:t>
      </w:r>
      <w:proofErr w:type="gramStart"/>
      <w:r w:rsidRPr="006F121C">
        <w:rPr>
          <w:rFonts w:cs="Arial"/>
          <w:i/>
          <w:szCs w:val="22"/>
        </w:rPr>
        <w:t>The</w:t>
      </w:r>
      <w:proofErr w:type="gramEnd"/>
      <w:r w:rsidRPr="006F121C">
        <w:rPr>
          <w:rFonts w:cs="Arial"/>
          <w:i/>
          <w:szCs w:val="22"/>
        </w:rPr>
        <w:t xml:space="preserve"> Good Research Guide</w:t>
      </w:r>
      <w:r w:rsidRPr="006F121C">
        <w:rPr>
          <w:rFonts w:cs="Arial"/>
          <w:szCs w:val="22"/>
        </w:rPr>
        <w:t>, OU Press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6F121C">
        <w:rPr>
          <w:rFonts w:cs="Arial"/>
          <w:szCs w:val="22"/>
        </w:rPr>
        <w:t>Appropriate journals from the core subject areas</w:t>
      </w: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Appropriate websites from the core subject areas.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b/>
          <w:szCs w:val="22"/>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9C1628">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szCs w:val="22"/>
                <w:lang w:val="en-US"/>
              </w:rPr>
              <w:lastRenderedPageBreak/>
              <w:br w:type="page"/>
            </w:r>
            <w:r w:rsidRPr="006F121C">
              <w:rPr>
                <w:rFonts w:cs="Arial"/>
                <w:b/>
                <w:color w:val="000000" w:themeColor="text1"/>
                <w:szCs w:val="22"/>
              </w:rPr>
              <w:t>MODULE CODE:</w:t>
            </w:r>
          </w:p>
        </w:tc>
        <w:tc>
          <w:tcPr>
            <w:tcW w:w="6612" w:type="dxa"/>
          </w:tcPr>
          <w:p w:rsidR="00BB678E" w:rsidRPr="006F121C" w:rsidRDefault="00BB678E" w:rsidP="009C1628">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M4X01508</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612" w:type="dxa"/>
          </w:tcPr>
          <w:p w:rsidR="00BB678E" w:rsidRPr="006F121C" w:rsidRDefault="00BB678E" w:rsidP="00865334">
            <w:pPr>
              <w:pStyle w:val="Heading2"/>
            </w:pPr>
            <w:bookmarkStart w:id="51" w:name="_Toc416695648"/>
            <w:bookmarkStart w:id="52" w:name="_Toc416696497"/>
            <w:bookmarkStart w:id="53" w:name="_Toc430945033"/>
            <w:r w:rsidRPr="006F121C">
              <w:t>Introduction to Computer Programming</w:t>
            </w:r>
            <w:bookmarkEnd w:id="51"/>
            <w:bookmarkEnd w:id="52"/>
            <w:bookmarkEnd w:id="53"/>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I320</w:t>
            </w:r>
          </w:p>
        </w:tc>
      </w:tr>
    </w:tbl>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AIM(S)</w:t>
      </w:r>
    </w:p>
    <w:p w:rsidR="00BB678E" w:rsidRPr="006F121C" w:rsidRDefault="00BB678E" w:rsidP="00BB678E">
      <w:pPr>
        <w:tabs>
          <w:tab w:val="left" w:pos="0"/>
        </w:tabs>
        <w:suppressAutoHyphens/>
        <w:ind w:left="720"/>
        <w:rPr>
          <w:rFonts w:cs="Arial"/>
          <w:b/>
          <w:bCs/>
          <w:iCs/>
          <w:spacing w:val="-3"/>
          <w:szCs w:val="22"/>
        </w:rPr>
      </w:pPr>
    </w:p>
    <w:p w:rsidR="00BB678E" w:rsidRPr="006F121C" w:rsidRDefault="00BB678E" w:rsidP="00555293">
      <w:pPr>
        <w:numPr>
          <w:ilvl w:val="0"/>
          <w:numId w:val="16"/>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 xml:space="preserve">To enable students to understand and apply programming </w:t>
      </w:r>
      <w:proofErr w:type="gramStart"/>
      <w:r w:rsidRPr="006F121C">
        <w:rPr>
          <w:rFonts w:cs="Arial"/>
          <w:spacing w:val="-3"/>
          <w:szCs w:val="22"/>
        </w:rPr>
        <w:t>constructs,</w:t>
      </w:r>
      <w:proofErr w:type="gramEnd"/>
      <w:r w:rsidRPr="006F121C">
        <w:rPr>
          <w:rFonts w:cs="Arial"/>
          <w:spacing w:val="-3"/>
          <w:szCs w:val="22"/>
        </w:rPr>
        <w:t xml:space="preserve"> languages and tools. </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LEARNING OUTCOMES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Default="00BB678E" w:rsidP="00555293">
      <w:pPr>
        <w:numPr>
          <w:ilvl w:val="0"/>
          <w:numId w:val="29"/>
        </w:numPr>
        <w:overflowPunct w:val="0"/>
        <w:autoSpaceDE w:val="0"/>
        <w:autoSpaceDN w:val="0"/>
        <w:adjustRightInd w:val="0"/>
        <w:ind w:left="567" w:hanging="283"/>
        <w:jc w:val="both"/>
        <w:textAlignment w:val="baseline"/>
        <w:rPr>
          <w:rFonts w:cs="Arial"/>
          <w:szCs w:val="22"/>
        </w:rPr>
      </w:pPr>
      <w:r w:rsidRPr="006F121C">
        <w:rPr>
          <w:rFonts w:cs="Arial"/>
          <w:szCs w:val="22"/>
        </w:rPr>
        <w:t>Demonstrate an understanding of the syntax, semantics and software constructs of programming language.</w:t>
      </w:r>
    </w:p>
    <w:p w:rsidR="00BB678E" w:rsidRPr="006F121C" w:rsidRDefault="00BB678E" w:rsidP="00BB678E">
      <w:pPr>
        <w:overflowPunct w:val="0"/>
        <w:autoSpaceDE w:val="0"/>
        <w:autoSpaceDN w:val="0"/>
        <w:adjustRightInd w:val="0"/>
        <w:ind w:left="567"/>
        <w:jc w:val="both"/>
        <w:textAlignment w:val="baseline"/>
        <w:rPr>
          <w:rFonts w:cs="Arial"/>
          <w:szCs w:val="22"/>
        </w:rPr>
      </w:pPr>
    </w:p>
    <w:p w:rsidR="00BB678E" w:rsidRPr="006F121C" w:rsidRDefault="00BB678E" w:rsidP="00555293">
      <w:pPr>
        <w:numPr>
          <w:ilvl w:val="0"/>
          <w:numId w:val="29"/>
        </w:numPr>
        <w:overflowPunct w:val="0"/>
        <w:autoSpaceDE w:val="0"/>
        <w:autoSpaceDN w:val="0"/>
        <w:adjustRightInd w:val="0"/>
        <w:ind w:left="568" w:hanging="284"/>
        <w:jc w:val="both"/>
        <w:textAlignment w:val="baseline"/>
        <w:rPr>
          <w:rFonts w:cs="Arial"/>
          <w:szCs w:val="22"/>
        </w:rPr>
      </w:pPr>
      <w:r w:rsidRPr="006F121C">
        <w:rPr>
          <w:rFonts w:cs="Arial"/>
          <w:szCs w:val="22"/>
        </w:rPr>
        <w:t>Deploy a programming language in developing a program given a well-defined scenario or problem.</w:t>
      </w:r>
    </w:p>
    <w:p w:rsidR="00BB678E" w:rsidRPr="006F121C" w:rsidRDefault="00BB678E" w:rsidP="00BB678E">
      <w:pPr>
        <w:overflowPunct w:val="0"/>
        <w:autoSpaceDE w:val="0"/>
        <w:autoSpaceDN w:val="0"/>
        <w:adjustRightInd w:val="0"/>
        <w:spacing w:before="12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Weakly typed programming/scripting languages e.g. Python, Perl, etc.</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Declaring variables, local and global variables, function arguments.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Branch constructs: if, else, switch, Boolean AND/OR/NOT</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Loop constructs: while, for loops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Functions: Arguments and return values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Design and documentation of code e.g. flow diagrams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555293">
      <w:pPr>
        <w:numPr>
          <w:ilvl w:val="0"/>
          <w:numId w:val="30"/>
        </w:numPr>
        <w:overflowPunct w:val="0"/>
        <w:autoSpaceDE w:val="0"/>
        <w:autoSpaceDN w:val="0"/>
        <w:adjustRightInd w:val="0"/>
        <w:ind w:left="567" w:hanging="283"/>
        <w:jc w:val="both"/>
        <w:textAlignment w:val="baseline"/>
        <w:rPr>
          <w:rFonts w:cs="Arial"/>
          <w:szCs w:val="22"/>
        </w:rPr>
      </w:pPr>
      <w:r w:rsidRPr="006F121C">
        <w:rPr>
          <w:rFonts w:cs="Arial"/>
          <w:szCs w:val="22"/>
        </w:rPr>
        <w:t>Using a code editor, fundamental debugging techniques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lastRenderedPageBreak/>
        <w:t>The allocation of teaching to deliver the module is:</w:t>
      </w:r>
    </w:p>
    <w:p w:rsidR="00BB678E" w:rsidRPr="006F121C" w:rsidRDefault="00BB678E" w:rsidP="00BB678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BB678E" w:rsidRPr="006F121C" w:rsidTr="00B4491F">
        <w:tc>
          <w:tcPr>
            <w:tcW w:w="3969" w:type="dxa"/>
            <w:tcBorders>
              <w:top w:val="single" w:sz="4" w:space="0" w:color="auto"/>
              <w:left w:val="single" w:sz="4" w:space="0" w:color="auto"/>
            </w:tcBorders>
          </w:tcPr>
          <w:p w:rsidR="00BB678E" w:rsidRPr="006F121C" w:rsidRDefault="00BB678E" w:rsidP="00B4491F">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30%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70%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i/>
          <w:szCs w:val="22"/>
        </w:rPr>
      </w:pPr>
      <w:r w:rsidRPr="006F121C">
        <w:rPr>
          <w:rFonts w:cs="Arial"/>
          <w:b/>
          <w:szCs w:val="22"/>
        </w:rPr>
        <w:t>ASSESSMENT</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30%</w:t>
      </w:r>
    </w:p>
    <w:p w:rsidR="00BB678E" w:rsidRPr="00203392" w:rsidRDefault="00BB678E" w:rsidP="00BB678E">
      <w:pPr>
        <w:rPr>
          <w:rFonts w:cs="Arial"/>
          <w:b/>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Write a report demonstrating an understanding of programming concepts. This may include the design of code using flow charts, etc</w:t>
      </w:r>
      <w:proofErr w:type="gramStart"/>
      <w:r w:rsidRPr="006F121C">
        <w:rPr>
          <w:rFonts w:cs="Arial"/>
          <w:szCs w:val="22"/>
        </w:rPr>
        <w:t>.</w:t>
      </w:r>
      <w:r>
        <w:rPr>
          <w:rFonts w:cs="Arial"/>
          <w:szCs w:val="22"/>
        </w:rPr>
        <w:t>(</w:t>
      </w:r>
      <w:proofErr w:type="gramEnd"/>
      <w:r>
        <w:rPr>
          <w:rFonts w:cs="Arial"/>
          <w:szCs w:val="22"/>
        </w:rPr>
        <w:t>1000 words)</w:t>
      </w: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Describe the importance of a loop in programming and how they can be applied to solve programs requiring a large set of numbers.</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Default="00BB678E" w:rsidP="00BB678E">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Coursework - </w:t>
      </w:r>
      <w:r w:rsidRPr="006F121C">
        <w:rPr>
          <w:rFonts w:cs="Arial"/>
          <w:b/>
          <w:szCs w:val="22"/>
        </w:rPr>
        <w:t>70%</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Default="00BB678E" w:rsidP="00BB678E">
      <w:pPr>
        <w:overflowPunct w:val="0"/>
        <w:autoSpaceDE w:val="0"/>
        <w:autoSpaceDN w:val="0"/>
        <w:adjustRightInd w:val="0"/>
        <w:jc w:val="both"/>
        <w:textAlignment w:val="baseline"/>
        <w:rPr>
          <w:rFonts w:cs="Arial"/>
          <w:szCs w:val="22"/>
        </w:rPr>
      </w:pPr>
      <w:r w:rsidRPr="006F121C">
        <w:rPr>
          <w:rFonts w:cs="Arial"/>
          <w:szCs w:val="22"/>
        </w:rPr>
        <w:t>Implement a program demonstrating the appropriate use of programming constructs. This may involve a set of exercises presented in a single assignment or a number of worksheets.</w:t>
      </w:r>
      <w:r>
        <w:rPr>
          <w:rFonts w:cs="Arial"/>
          <w:szCs w:val="22"/>
        </w:rPr>
        <w:t xml:space="preserve"> (2000 words)</w:t>
      </w:r>
    </w:p>
    <w:p w:rsidR="00BB678E"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Pr>
          <w:rFonts w:cs="Arial"/>
          <w:szCs w:val="22"/>
        </w:rPr>
        <w:t>Exemplar: Implement a program that allows the user to enter ten numbers and displays the highest and lowest number in the set.</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100%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r w:rsidRPr="006F121C">
        <w:rPr>
          <w:rFonts w:cs="Arial"/>
          <w:b/>
          <w:szCs w:val="22"/>
        </w:rPr>
        <w:t>EDUCATION FOR SUSTAINABLE DEVELOPMENT (ESD)</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4443" w:type="dxa"/>
            <w:vMerge/>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sym w:font="Wingdings" w:char="F0FC"/>
            </w:r>
            <w:r w:rsidRPr="006F121C">
              <w:rPr>
                <w:rFonts w:cs="Arial"/>
                <w:szCs w:val="22"/>
              </w:rPr>
              <w:t xml:space="preserve">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8886" w:type="dxa"/>
            <w:gridSpan w:val="2"/>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BB678E" w:rsidRPr="006F121C" w:rsidRDefault="00BB678E" w:rsidP="00BB678E">
      <w:pPr>
        <w:rPr>
          <w:rFonts w:cs="Arial"/>
          <w:b/>
          <w:szCs w:val="22"/>
        </w:rPr>
      </w:pPr>
      <w:r w:rsidRPr="006F121C">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lastRenderedPageBreak/>
        <w:t>BIBLIOGRAPHY</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Lutz, M (2013) </w:t>
      </w:r>
      <w:r w:rsidRPr="006F121C">
        <w:rPr>
          <w:rFonts w:cs="Arial"/>
          <w:i/>
          <w:iCs/>
          <w:color w:val="000000" w:themeColor="text1"/>
          <w:szCs w:val="22"/>
          <w:shd w:val="clear" w:color="auto" w:fill="FFFFFF"/>
        </w:rPr>
        <w:t>Learning Python</w:t>
      </w:r>
      <w:r w:rsidRPr="006F121C">
        <w:rPr>
          <w:rFonts w:cs="Arial"/>
          <w:color w:val="000000" w:themeColor="text1"/>
          <w:szCs w:val="22"/>
          <w:shd w:val="clear" w:color="auto" w:fill="FFFFFF"/>
        </w:rPr>
        <w:t>, O’Reilly</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Barry, P (2010) </w:t>
      </w:r>
      <w:r w:rsidRPr="006F121C">
        <w:rPr>
          <w:rFonts w:cs="Arial"/>
          <w:i/>
          <w:iCs/>
          <w:color w:val="000000" w:themeColor="text1"/>
          <w:szCs w:val="22"/>
          <w:shd w:val="clear" w:color="auto" w:fill="FFFFFF"/>
        </w:rPr>
        <w:t>Head First Python</w:t>
      </w:r>
      <w:r w:rsidRPr="006F121C">
        <w:rPr>
          <w:rFonts w:cs="Arial"/>
          <w:color w:val="000000" w:themeColor="text1"/>
          <w:szCs w:val="22"/>
          <w:shd w:val="clear" w:color="auto" w:fill="FFFFFF"/>
        </w:rPr>
        <w:t>, O'Reilly Media</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McGrath, M (2013) </w:t>
      </w:r>
      <w:r w:rsidRPr="006F121C">
        <w:rPr>
          <w:rFonts w:cs="Arial"/>
          <w:i/>
          <w:iCs/>
          <w:color w:val="000000" w:themeColor="text1"/>
          <w:szCs w:val="22"/>
          <w:shd w:val="clear" w:color="auto" w:fill="FFFFFF"/>
        </w:rPr>
        <w:t>Python in Easy Steps</w:t>
      </w:r>
      <w:r w:rsidRPr="006F121C">
        <w:rPr>
          <w:rFonts w:cs="Arial"/>
          <w:color w:val="000000" w:themeColor="text1"/>
          <w:szCs w:val="22"/>
          <w:shd w:val="clear" w:color="auto" w:fill="FFFFFF"/>
        </w:rPr>
        <w:t>, In Easy Steps Limited</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Shaw, Z A (2013) </w:t>
      </w:r>
      <w:r w:rsidRPr="006F121C">
        <w:rPr>
          <w:rFonts w:cs="Arial"/>
          <w:i/>
          <w:iCs/>
          <w:color w:val="000000" w:themeColor="text1"/>
          <w:szCs w:val="22"/>
          <w:shd w:val="clear" w:color="auto" w:fill="FFFFFF"/>
        </w:rPr>
        <w:t>Learn Python the Hard Way: A Very Simple Introduction to the Terrifyingly Beautiful World of Computers and Code</w:t>
      </w:r>
      <w:r w:rsidRPr="006F121C">
        <w:rPr>
          <w:rFonts w:cs="Arial"/>
          <w:color w:val="000000" w:themeColor="text1"/>
          <w:szCs w:val="22"/>
          <w:shd w:val="clear" w:color="auto" w:fill="FFFFFF"/>
        </w:rPr>
        <w:t>, Addison Wesley</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Griffiths, D (2009) </w:t>
      </w:r>
      <w:r w:rsidRPr="006F121C">
        <w:rPr>
          <w:rFonts w:cs="Arial"/>
          <w:i/>
          <w:iCs/>
          <w:color w:val="000000" w:themeColor="text1"/>
          <w:szCs w:val="22"/>
          <w:shd w:val="clear" w:color="auto" w:fill="FFFFFF"/>
        </w:rPr>
        <w:t>Head First Programming: A learner's guide to programming using the Python language</w:t>
      </w:r>
      <w:r w:rsidRPr="006F121C">
        <w:rPr>
          <w:rFonts w:cs="Arial"/>
          <w:color w:val="000000" w:themeColor="text1"/>
          <w:szCs w:val="22"/>
          <w:shd w:val="clear" w:color="auto" w:fill="FFFFFF"/>
        </w:rPr>
        <w:t>, O'Reilly Media</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Cannon, J (2014) </w:t>
      </w:r>
      <w:r w:rsidRPr="006F121C">
        <w:rPr>
          <w:rFonts w:cs="Arial"/>
          <w:i/>
          <w:iCs/>
          <w:color w:val="000000" w:themeColor="text1"/>
          <w:szCs w:val="22"/>
          <w:shd w:val="clear" w:color="auto" w:fill="FFFFFF"/>
        </w:rPr>
        <w:t>Python Programming for Beginners: An Introduction to the Python Computer Language and Computer Programming</w:t>
      </w:r>
      <w:r w:rsidRPr="006F121C">
        <w:rPr>
          <w:rFonts w:cs="Arial"/>
          <w:color w:val="000000" w:themeColor="text1"/>
          <w:szCs w:val="22"/>
          <w:shd w:val="clear" w:color="auto" w:fill="FFFFFF"/>
        </w:rPr>
        <w:t xml:space="preserve">, </w:t>
      </w:r>
      <w:proofErr w:type="spellStart"/>
      <w:r w:rsidRPr="006F121C">
        <w:rPr>
          <w:rFonts w:cs="Arial"/>
          <w:color w:val="000000" w:themeColor="text1"/>
          <w:szCs w:val="22"/>
          <w:shd w:val="clear" w:color="auto" w:fill="FFFFFF"/>
        </w:rPr>
        <w:t>CreateSpace</w:t>
      </w:r>
      <w:proofErr w:type="spellEnd"/>
      <w:r w:rsidRPr="006F121C">
        <w:rPr>
          <w:rFonts w:cs="Arial"/>
          <w:color w:val="000000" w:themeColor="text1"/>
          <w:szCs w:val="22"/>
          <w:shd w:val="clear" w:color="auto" w:fill="FFFFFF"/>
        </w:rPr>
        <w:t xml:space="preserve"> Independent Publishing Platform</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https://www.python.org/</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http://learnpythonthehardway.org/book/</w:t>
      </w:r>
    </w:p>
    <w:p w:rsidR="00BB678E" w:rsidRDefault="00BB678E" w:rsidP="00BB678E">
      <w:pPr>
        <w:overflowPunct w:val="0"/>
        <w:autoSpaceDE w:val="0"/>
        <w:autoSpaceDN w:val="0"/>
        <w:adjustRightInd w:val="0"/>
        <w:jc w:val="both"/>
        <w:textAlignment w:val="baseline"/>
        <w:rPr>
          <w:rFonts w:cs="Arial"/>
          <w:szCs w:val="22"/>
        </w:rPr>
      </w:pPr>
      <w:r w:rsidRPr="006F121C">
        <w:rPr>
          <w:rFonts w:cs="Arial"/>
          <w:szCs w:val="22"/>
        </w:rPr>
        <w:t>http://www.learnpython.org/</w:t>
      </w:r>
    </w:p>
    <w:p w:rsidR="00BB678E" w:rsidRDefault="00BB678E" w:rsidP="00BB678E">
      <w:pPr>
        <w:rPr>
          <w:rFonts w:cs="Arial"/>
          <w:szCs w:val="22"/>
        </w:rPr>
      </w:pPr>
      <w:r>
        <w:rPr>
          <w:rFonts w:cs="Arial"/>
          <w:szCs w:val="22"/>
        </w:rPr>
        <w:br w:type="page"/>
      </w:r>
    </w:p>
    <w:p w:rsidR="00BB678E" w:rsidRDefault="00BB678E" w:rsidP="00BB678E">
      <w:bookmarkStart w:id="54" w:name="StartP"/>
      <w:bookmarkEnd w:id="54"/>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9C1628">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tcPr>
          <w:p w:rsidR="00BB678E" w:rsidRPr="006F121C" w:rsidRDefault="00BB678E" w:rsidP="009C1628">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M4X01510</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rsidR="00BB678E" w:rsidRPr="006F121C" w:rsidRDefault="00BB678E" w:rsidP="00865334">
            <w:pPr>
              <w:pStyle w:val="Heading2"/>
            </w:pPr>
            <w:bookmarkStart w:id="55" w:name="_Toc416695650"/>
            <w:bookmarkStart w:id="56" w:name="_Toc416696499"/>
            <w:bookmarkStart w:id="57" w:name="_Toc430945034"/>
            <w:r w:rsidRPr="006F121C">
              <w:t>Introduction to Electronics</w:t>
            </w:r>
            <w:bookmarkEnd w:id="55"/>
            <w:bookmarkEnd w:id="56"/>
            <w:bookmarkEnd w:id="57"/>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H610</w:t>
            </w:r>
          </w:p>
        </w:tc>
      </w:tr>
    </w:tbl>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rsidR="00BB678E" w:rsidRPr="006F121C" w:rsidRDefault="00BB678E" w:rsidP="00BB678E">
      <w:pPr>
        <w:pBdr>
          <w:bottom w:val="single" w:sz="6" w:space="1" w:color="auto"/>
        </w:pBd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AIM(S)</w:t>
      </w:r>
    </w:p>
    <w:p w:rsidR="00BB678E" w:rsidRPr="006F121C" w:rsidRDefault="00BB678E" w:rsidP="00BB678E">
      <w:pPr>
        <w:tabs>
          <w:tab w:val="left" w:pos="0"/>
        </w:tabs>
        <w:suppressAutoHyphens/>
        <w:ind w:left="720"/>
        <w:rPr>
          <w:rFonts w:cs="Arial"/>
          <w:b/>
          <w:bCs/>
          <w:iCs/>
          <w:spacing w:val="-3"/>
          <w:szCs w:val="22"/>
        </w:rPr>
      </w:pPr>
    </w:p>
    <w:p w:rsidR="00BB678E" w:rsidRPr="006F121C" w:rsidRDefault="00BB678E" w:rsidP="00555293">
      <w:pPr>
        <w:numPr>
          <w:ilvl w:val="0"/>
          <w:numId w:val="16"/>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provide an essential understanding of electrical and electronic concepts considered necessary as a foundation for an engineering degree courses and to show the relevance of those concepts in everyday applications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LEARNING OUTCOMES</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Default="00BB678E" w:rsidP="00555293">
      <w:pPr>
        <w:numPr>
          <w:ilvl w:val="0"/>
          <w:numId w:val="31"/>
        </w:numPr>
        <w:overflowPunct w:val="0"/>
        <w:autoSpaceDE w:val="0"/>
        <w:autoSpaceDN w:val="0"/>
        <w:adjustRightInd w:val="0"/>
        <w:ind w:left="568" w:hanging="284"/>
        <w:jc w:val="both"/>
        <w:textAlignment w:val="baseline"/>
        <w:rPr>
          <w:rFonts w:cs="Arial"/>
          <w:szCs w:val="22"/>
        </w:rPr>
      </w:pPr>
      <w:r w:rsidRPr="006F121C">
        <w:rPr>
          <w:rFonts w:cs="Arial"/>
          <w:szCs w:val="22"/>
        </w:rPr>
        <w:t>Demonstrate a sound grasp of basic electrical and electronic principles in analysing simple problems</w:t>
      </w:r>
    </w:p>
    <w:p w:rsidR="00BB678E" w:rsidRPr="006F121C" w:rsidRDefault="00BB678E" w:rsidP="00BB678E">
      <w:pPr>
        <w:overflowPunct w:val="0"/>
        <w:autoSpaceDE w:val="0"/>
        <w:autoSpaceDN w:val="0"/>
        <w:adjustRightInd w:val="0"/>
        <w:ind w:left="568"/>
        <w:jc w:val="both"/>
        <w:textAlignment w:val="baseline"/>
        <w:rPr>
          <w:rFonts w:cs="Arial"/>
          <w:szCs w:val="22"/>
        </w:rPr>
      </w:pPr>
    </w:p>
    <w:p w:rsidR="00BB678E" w:rsidRPr="006F121C" w:rsidRDefault="00BB678E" w:rsidP="00555293">
      <w:pPr>
        <w:numPr>
          <w:ilvl w:val="0"/>
          <w:numId w:val="31"/>
        </w:numPr>
        <w:overflowPunct w:val="0"/>
        <w:autoSpaceDE w:val="0"/>
        <w:autoSpaceDN w:val="0"/>
        <w:adjustRightInd w:val="0"/>
        <w:ind w:left="568" w:hanging="284"/>
        <w:jc w:val="both"/>
        <w:textAlignment w:val="baseline"/>
        <w:rPr>
          <w:rFonts w:cs="Arial"/>
          <w:szCs w:val="22"/>
        </w:rPr>
      </w:pPr>
      <w:r>
        <w:rPr>
          <w:rFonts w:cs="Arial"/>
          <w:szCs w:val="22"/>
        </w:rPr>
        <w:t>Explain and evaluate</w:t>
      </w:r>
      <w:r w:rsidRPr="006F121C">
        <w:rPr>
          <w:rFonts w:cs="Arial"/>
          <w:szCs w:val="22"/>
        </w:rPr>
        <w:t xml:space="preserve"> the operation of simple Electrical/Electronic networks</w:t>
      </w:r>
    </w:p>
    <w:p w:rsidR="00BB678E" w:rsidRPr="006F121C" w:rsidRDefault="00BB678E" w:rsidP="00BB678E">
      <w:pPr>
        <w:overflowPunct w:val="0"/>
        <w:autoSpaceDE w:val="0"/>
        <w:autoSpaceDN w:val="0"/>
        <w:adjustRightInd w:val="0"/>
        <w:spacing w:before="12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DC Electrical Circuit: Electrical current/voltage.</w:t>
      </w:r>
      <w:r>
        <w:rPr>
          <w:rFonts w:cs="Arial"/>
          <w:szCs w:val="22"/>
        </w:rPr>
        <w:t xml:space="preserve"> </w:t>
      </w:r>
      <w:r w:rsidRPr="006F121C">
        <w:rPr>
          <w:rFonts w:cs="Arial"/>
          <w:szCs w:val="22"/>
        </w:rPr>
        <w:t>Mechanical analogies.</w:t>
      </w:r>
      <w:r>
        <w:rPr>
          <w:rFonts w:cs="Arial"/>
          <w:szCs w:val="22"/>
        </w:rPr>
        <w:t xml:space="preserve"> </w:t>
      </w:r>
      <w:r w:rsidRPr="006F121C">
        <w:rPr>
          <w:rFonts w:cs="Arial"/>
          <w:szCs w:val="22"/>
        </w:rPr>
        <w:t>Resistors in series and parallel.</w:t>
      </w:r>
      <w:r>
        <w:rPr>
          <w:rFonts w:cs="Arial"/>
          <w:szCs w:val="22"/>
        </w:rPr>
        <w:t xml:space="preserve"> </w:t>
      </w:r>
      <w:r w:rsidRPr="006F121C">
        <w:rPr>
          <w:rFonts w:cs="Arial"/>
          <w:szCs w:val="22"/>
        </w:rPr>
        <w:t>Heating effect of current, variation of resistance with temperature incandescent lamp.</w:t>
      </w:r>
      <w:r>
        <w:rPr>
          <w:rFonts w:cs="Arial"/>
          <w:szCs w:val="22"/>
        </w:rPr>
        <w:t xml:space="preserve"> </w:t>
      </w:r>
      <w:r w:rsidRPr="006F121C">
        <w:rPr>
          <w:rFonts w:cs="Arial"/>
          <w:szCs w:val="22"/>
        </w:rPr>
        <w:t>Voltage divider and current divider.</w:t>
      </w:r>
      <w:r>
        <w:rPr>
          <w:rFonts w:cs="Arial"/>
          <w:szCs w:val="22"/>
        </w:rPr>
        <w:t xml:space="preserve"> </w:t>
      </w:r>
      <w:r w:rsidRPr="006F121C">
        <w:rPr>
          <w:rFonts w:cs="Arial"/>
          <w:szCs w:val="22"/>
        </w:rPr>
        <w:t>Simple circuit calculations, use of Ohm’s law and Kirchhoff’s laws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Signals: DC, sinusoid, square wave.</w:t>
      </w:r>
      <w:r>
        <w:rPr>
          <w:rFonts w:cs="Arial"/>
          <w:szCs w:val="22"/>
        </w:rPr>
        <w:t xml:space="preserve"> </w:t>
      </w:r>
      <w:r w:rsidRPr="006F121C">
        <w:rPr>
          <w:rFonts w:cs="Arial"/>
          <w:szCs w:val="22"/>
        </w:rPr>
        <w:t>Period and frequency.</w:t>
      </w:r>
      <w:r>
        <w:rPr>
          <w:rFonts w:cs="Arial"/>
          <w:szCs w:val="22"/>
        </w:rPr>
        <w:t xml:space="preserve"> </w:t>
      </w:r>
      <w:r w:rsidRPr="006F121C">
        <w:rPr>
          <w:rFonts w:cs="Arial"/>
          <w:szCs w:val="22"/>
        </w:rPr>
        <w:t>Use of oscilloscope.</w:t>
      </w:r>
      <w:r>
        <w:rPr>
          <w:rFonts w:cs="Arial"/>
          <w:szCs w:val="22"/>
        </w:rPr>
        <w:t xml:space="preserve"> </w:t>
      </w:r>
      <w:r w:rsidRPr="006F121C">
        <w:rPr>
          <w:rFonts w:cs="Arial"/>
          <w:szCs w:val="22"/>
        </w:rPr>
        <w:t xml:space="preserve">Peak, mean and rms. </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AC circuits: Capacitors and inductors.</w:t>
      </w:r>
      <w:r>
        <w:rPr>
          <w:rFonts w:cs="Arial"/>
          <w:szCs w:val="22"/>
        </w:rPr>
        <w:t xml:space="preserve"> </w:t>
      </w:r>
      <w:r w:rsidRPr="006F121C">
        <w:rPr>
          <w:rFonts w:cs="Arial"/>
          <w:szCs w:val="22"/>
        </w:rPr>
        <w:t>Rate of change of current and voltage,</w:t>
      </w:r>
    </w:p>
    <w:p w:rsidR="00BB678E" w:rsidRPr="006F121C" w:rsidRDefault="00BB678E" w:rsidP="00BB678E">
      <w:pPr>
        <w:overflowPunct w:val="0"/>
        <w:autoSpaceDE w:val="0"/>
        <w:autoSpaceDN w:val="0"/>
        <w:adjustRightInd w:val="0"/>
        <w:ind w:left="567"/>
        <w:jc w:val="both"/>
        <w:textAlignment w:val="baseline"/>
        <w:rPr>
          <w:rFonts w:cs="Arial"/>
          <w:szCs w:val="22"/>
        </w:rPr>
      </w:pPr>
      <w:r w:rsidRPr="006F121C">
        <w:rPr>
          <w:rFonts w:cs="Arial"/>
          <w:szCs w:val="22"/>
        </w:rPr>
        <w:t xml:space="preserve">C R and L R behaviour to sine and step voltages </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Diodes and Rectifiers: Simple ideas of semiconductors.</w:t>
      </w:r>
      <w:r>
        <w:rPr>
          <w:rFonts w:cs="Arial"/>
          <w:szCs w:val="22"/>
        </w:rPr>
        <w:t xml:space="preserve"> </w:t>
      </w:r>
      <w:r w:rsidRPr="006F121C">
        <w:rPr>
          <w:rFonts w:cs="Arial"/>
          <w:szCs w:val="22"/>
        </w:rPr>
        <w:t>Simple half wave rectifiers.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Transistor Amplifiers/Switches: What is a transistor?</w:t>
      </w:r>
      <w:r>
        <w:rPr>
          <w:rFonts w:cs="Arial"/>
          <w:szCs w:val="22"/>
        </w:rPr>
        <w:t xml:space="preserve"> </w:t>
      </w:r>
      <w:r w:rsidRPr="006F121C">
        <w:rPr>
          <w:rFonts w:cs="Arial"/>
          <w:szCs w:val="22"/>
        </w:rPr>
        <w:t>Design of simple amplifiers.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Operational Amplifiers: What is an op. Amp?</w:t>
      </w:r>
      <w:r>
        <w:rPr>
          <w:rFonts w:cs="Arial"/>
          <w:szCs w:val="22"/>
        </w:rPr>
        <w:t xml:space="preserve"> </w:t>
      </w:r>
      <w:r w:rsidRPr="006F121C">
        <w:rPr>
          <w:rFonts w:cs="Arial"/>
          <w:szCs w:val="22"/>
        </w:rPr>
        <w:t>Design of simple inverting and non-inverting amplifiers.</w:t>
      </w:r>
    </w:p>
    <w:p w:rsidR="00BB678E" w:rsidRPr="006F121C" w:rsidRDefault="00BB678E" w:rsidP="00BB678E">
      <w:pPr>
        <w:overflowPunct w:val="0"/>
        <w:autoSpaceDE w:val="0"/>
        <w:autoSpaceDN w:val="0"/>
        <w:adjustRightInd w:val="0"/>
        <w:ind w:left="567" w:hanging="283"/>
        <w:jc w:val="both"/>
        <w:textAlignment w:val="baseline"/>
        <w:rPr>
          <w:rFonts w:cs="Arial"/>
          <w:szCs w:val="22"/>
        </w:rPr>
      </w:pPr>
    </w:p>
    <w:p w:rsidR="00BB678E" w:rsidRPr="006F121C" w:rsidRDefault="00BB678E" w:rsidP="00555293">
      <w:pPr>
        <w:numPr>
          <w:ilvl w:val="0"/>
          <w:numId w:val="32"/>
        </w:numPr>
        <w:overflowPunct w:val="0"/>
        <w:autoSpaceDE w:val="0"/>
        <w:autoSpaceDN w:val="0"/>
        <w:adjustRightInd w:val="0"/>
        <w:ind w:left="567" w:hanging="283"/>
        <w:jc w:val="both"/>
        <w:textAlignment w:val="baseline"/>
        <w:rPr>
          <w:rFonts w:cs="Arial"/>
          <w:szCs w:val="22"/>
        </w:rPr>
      </w:pPr>
      <w:r w:rsidRPr="006F121C">
        <w:rPr>
          <w:rFonts w:cs="Arial"/>
          <w:szCs w:val="22"/>
        </w:rPr>
        <w:t>Digital Circuits: Representation of information by logic levels.</w:t>
      </w:r>
      <w:r>
        <w:rPr>
          <w:rFonts w:cs="Arial"/>
          <w:szCs w:val="22"/>
        </w:rPr>
        <w:t xml:space="preserve"> </w:t>
      </w:r>
      <w:r w:rsidRPr="006F121C">
        <w:rPr>
          <w:rFonts w:cs="Arial"/>
          <w:szCs w:val="22"/>
        </w:rPr>
        <w:t>Basic gates, AND, OR, NAND, NOR, NOT, XOR.</w:t>
      </w:r>
      <w:r>
        <w:rPr>
          <w:rFonts w:cs="Arial"/>
          <w:szCs w:val="22"/>
        </w:rPr>
        <w:t xml:space="preserve"> </w:t>
      </w:r>
      <w:r w:rsidRPr="006F121C">
        <w:rPr>
          <w:rFonts w:cs="Arial"/>
          <w:szCs w:val="22"/>
        </w:rPr>
        <w:t>Simple combinational logic.</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lastRenderedPageBreak/>
        <w:t>LEARNING AND TEACHING STRATEGY</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Lectures will be backed up by directed reading of books, together with problems sheets and CAL packages and discussed in tutorials.</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Practical work will be laboratory based and consist of basic laboratory experiments to illustrate the principles, together with mini projects of a design and construction nature to generate interest and a sense of achievement.</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rsidR="00BB678E" w:rsidRPr="006F121C" w:rsidRDefault="00BB678E" w:rsidP="00BB678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BB678E" w:rsidRPr="006F121C" w:rsidTr="00B4491F">
        <w:tc>
          <w:tcPr>
            <w:tcW w:w="3969" w:type="dxa"/>
            <w:tcBorders>
              <w:top w:val="single" w:sz="4" w:space="0" w:color="auto"/>
              <w:left w:val="single" w:sz="4" w:space="0" w:color="auto"/>
            </w:tcBorders>
          </w:tcPr>
          <w:p w:rsidR="00BB678E" w:rsidRPr="006F121C" w:rsidRDefault="00BB678E" w:rsidP="00B4491F">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30%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70%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969" w:type="dxa"/>
          </w:tcPr>
          <w:p w:rsidR="00BB678E" w:rsidRPr="006F121C" w:rsidRDefault="00BB678E" w:rsidP="00B4491F">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Assessment Compo</w:t>
      </w:r>
      <w:r>
        <w:rPr>
          <w:rFonts w:cs="Arial"/>
          <w:b/>
          <w:szCs w:val="22"/>
        </w:rPr>
        <w:t xml:space="preserve">nent 1 – Coursework - </w:t>
      </w:r>
      <w:r w:rsidRPr="006F121C">
        <w:rPr>
          <w:rFonts w:cs="Arial"/>
          <w:b/>
          <w:szCs w:val="22"/>
        </w:rPr>
        <w:t>50%</w:t>
      </w:r>
    </w:p>
    <w:p w:rsidR="00BB678E" w:rsidRPr="00203392" w:rsidRDefault="00BB678E" w:rsidP="00BB678E">
      <w:pPr>
        <w:rPr>
          <w:rFonts w:cs="Arial"/>
          <w:b/>
        </w:rPr>
      </w:pP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Develop electrical and electronic circuits to well-defined scenarios/problems. This may take the form of a number of exercises presented in a single assignment or multiple worksheets to undertaken throughout the course.</w:t>
      </w:r>
      <w:r>
        <w:rPr>
          <w:rFonts w:cs="Arial"/>
          <w:szCs w:val="22"/>
        </w:rPr>
        <w:t xml:space="preserve"> (1500 words)</w:t>
      </w:r>
    </w:p>
    <w:p w:rsidR="00BB678E"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Develop a circuit that counts from one to ten when a button is pressed and display the result using LEDs.</w:t>
      </w: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Written exam - </w:t>
      </w:r>
      <w:r w:rsidRPr="006F121C">
        <w:rPr>
          <w:rFonts w:cs="Arial"/>
          <w:b/>
          <w:szCs w:val="22"/>
        </w:rPr>
        <w:t>50%</w:t>
      </w:r>
    </w:p>
    <w:p w:rsidR="00BB678E" w:rsidRPr="00203392" w:rsidRDefault="00BB678E" w:rsidP="00BB678E">
      <w:pPr>
        <w:rPr>
          <w:rFonts w:cs="Arial"/>
          <w:b/>
        </w:rPr>
      </w:pP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Students will be required to sit an exam to assess their understanding of the electrical and electronic principles covered during the course.</w:t>
      </w:r>
      <w:r>
        <w:rPr>
          <w:rFonts w:cs="Arial"/>
          <w:szCs w:val="22"/>
        </w:rPr>
        <w:t xml:space="preserve"> (1 hour)</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50%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50%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overflowPunct w:val="0"/>
        <w:autoSpaceDE w:val="0"/>
        <w:autoSpaceDN w:val="0"/>
        <w:adjustRightInd w:val="0"/>
        <w:textAlignment w:val="baseline"/>
        <w:rPr>
          <w:rFonts w:cs="Arial"/>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rPr>
          <w:rFonts w:cs="Arial"/>
          <w:b/>
          <w:szCs w:val="22"/>
        </w:rPr>
      </w:pPr>
    </w:p>
    <w:p w:rsidR="00BB678E" w:rsidRPr="006F121C" w:rsidRDefault="00BB678E" w:rsidP="00BB678E">
      <w:pPr>
        <w:rPr>
          <w:rFonts w:cs="Arial"/>
          <w:b/>
          <w:szCs w:val="22"/>
        </w:rPr>
      </w:pPr>
      <w:r w:rsidRPr="006F121C">
        <w:rPr>
          <w:rFonts w:cs="Arial"/>
          <w:b/>
          <w:szCs w:val="22"/>
        </w:rPr>
        <w:br w:type="page"/>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lastRenderedPageBreak/>
        <w:t>EDUCATION FOR SUSTAINABLE DEVELOPMENT (ESD)</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4443" w:type="dxa"/>
            <w:vMerge/>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sym w:font="Wingdings" w:char="F0FC"/>
            </w:r>
            <w:r w:rsidRPr="006F121C">
              <w:rPr>
                <w:rFonts w:cs="Arial"/>
                <w:szCs w:val="22"/>
              </w:rPr>
              <w:t xml:space="preserve"> </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BB678E" w:rsidRPr="006F121C" w:rsidTr="00B4491F">
        <w:tc>
          <w:tcPr>
            <w:tcW w:w="8886" w:type="dxa"/>
            <w:gridSpan w:val="2"/>
          </w:tcPr>
          <w:p w:rsidR="00BB678E" w:rsidRPr="006F121C" w:rsidRDefault="00BB678E" w:rsidP="00B4491F">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BB678E" w:rsidRPr="006F121C" w:rsidRDefault="00BB678E" w:rsidP="00B4491F">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rsidR="00BB678E" w:rsidRPr="006F121C" w:rsidRDefault="00BB678E" w:rsidP="00BB678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Bird, J (2013) </w:t>
      </w:r>
      <w:r w:rsidRPr="006F121C">
        <w:rPr>
          <w:rFonts w:cs="Arial"/>
          <w:i/>
          <w:color w:val="000000" w:themeColor="text1"/>
          <w:szCs w:val="22"/>
          <w:shd w:val="clear" w:color="auto" w:fill="FFFFFF"/>
        </w:rPr>
        <w:t>Electrical circuit Theory and Technology</w:t>
      </w:r>
      <w:r w:rsidRPr="006F121C">
        <w:rPr>
          <w:rFonts w:cs="Arial"/>
          <w:color w:val="000000" w:themeColor="text1"/>
          <w:szCs w:val="22"/>
          <w:shd w:val="clear" w:color="auto" w:fill="FFFFFF"/>
        </w:rPr>
        <w:t xml:space="preserve">, Routledge, </w:t>
      </w: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p>
    <w:p w:rsidR="00BB678E" w:rsidRPr="006F121C" w:rsidRDefault="00BB678E" w:rsidP="00BB678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Floyd, T L (2012) </w:t>
      </w:r>
      <w:r w:rsidRPr="006F121C">
        <w:rPr>
          <w:rFonts w:cs="Arial"/>
          <w:i/>
          <w:color w:val="000000" w:themeColor="text1"/>
          <w:szCs w:val="22"/>
          <w:shd w:val="clear" w:color="auto" w:fill="FFFFFF"/>
        </w:rPr>
        <w:t>DC/AC Fundamentals: A Systems Approach</w:t>
      </w:r>
      <w:r w:rsidRPr="006F121C">
        <w:rPr>
          <w:rFonts w:cs="Arial"/>
          <w:color w:val="000000" w:themeColor="text1"/>
          <w:szCs w:val="22"/>
          <w:shd w:val="clear" w:color="auto" w:fill="FFFFFF"/>
        </w:rPr>
        <w:t>, Prentice Hall</w:t>
      </w: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overflowPunct w:val="0"/>
        <w:autoSpaceDE w:val="0"/>
        <w:autoSpaceDN w:val="0"/>
        <w:adjustRightInd w:val="0"/>
        <w:jc w:val="both"/>
        <w:textAlignment w:val="baseline"/>
        <w:rPr>
          <w:rFonts w:cs="Arial"/>
          <w:b/>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 xml:space="preserve">Sinclair, I., Dutton, J (2006) </w:t>
      </w:r>
      <w:r w:rsidRPr="006F121C">
        <w:rPr>
          <w:rFonts w:cs="Arial"/>
          <w:i/>
          <w:szCs w:val="22"/>
        </w:rPr>
        <w:t>Practical Electronics Handbook</w:t>
      </w:r>
      <w:r w:rsidRPr="006F121C">
        <w:rPr>
          <w:rFonts w:cs="Arial"/>
          <w:szCs w:val="22"/>
        </w:rPr>
        <w:t xml:space="preserve">, </w:t>
      </w:r>
      <w:proofErr w:type="spellStart"/>
      <w:r w:rsidRPr="006F121C">
        <w:rPr>
          <w:rFonts w:cs="Arial"/>
          <w:szCs w:val="22"/>
        </w:rPr>
        <w:t>Newnes</w:t>
      </w:r>
      <w:proofErr w:type="spellEnd"/>
      <w:r w:rsidRPr="006F121C">
        <w:rPr>
          <w:rFonts w:cs="Arial"/>
          <w:szCs w:val="22"/>
        </w:rPr>
        <w:t xml:space="preserve"> </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rsidR="00BB678E" w:rsidRPr="006F121C" w:rsidRDefault="00BB678E" w:rsidP="00BB678E">
      <w:pPr>
        <w:overflowPunct w:val="0"/>
        <w:autoSpaceDE w:val="0"/>
        <w:autoSpaceDN w:val="0"/>
        <w:adjustRightInd w:val="0"/>
        <w:jc w:val="both"/>
        <w:textAlignment w:val="baseline"/>
        <w:rPr>
          <w:rFonts w:cs="Arial"/>
          <w:szCs w:val="22"/>
        </w:rPr>
      </w:pPr>
      <w:proofErr w:type="spellStart"/>
      <w:r w:rsidRPr="006F121C">
        <w:rPr>
          <w:rFonts w:cs="Arial"/>
          <w:szCs w:val="22"/>
        </w:rPr>
        <w:t>Elektor</w:t>
      </w:r>
      <w:proofErr w:type="spellEnd"/>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Electronics World</w:t>
      </w:r>
    </w:p>
    <w:p w:rsidR="00BB678E" w:rsidRPr="006F121C" w:rsidRDefault="00BB678E" w:rsidP="00BB678E">
      <w:pPr>
        <w:overflowPunct w:val="0"/>
        <w:autoSpaceDE w:val="0"/>
        <w:autoSpaceDN w:val="0"/>
        <w:adjustRightInd w:val="0"/>
        <w:jc w:val="both"/>
        <w:textAlignment w:val="baseline"/>
        <w:rPr>
          <w:rFonts w:cs="Arial"/>
          <w:i/>
          <w:szCs w:val="22"/>
        </w:rPr>
      </w:pP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http://vl.fmnet.info/safety/</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http://mingo.info-science.uiowa.edu/soft-eng/</w:t>
      </w:r>
    </w:p>
    <w:p w:rsidR="00BB678E" w:rsidRPr="006F121C" w:rsidRDefault="00BB678E" w:rsidP="00BB678E">
      <w:pPr>
        <w:overflowPunct w:val="0"/>
        <w:autoSpaceDE w:val="0"/>
        <w:autoSpaceDN w:val="0"/>
        <w:adjustRightInd w:val="0"/>
        <w:jc w:val="both"/>
        <w:textAlignment w:val="baseline"/>
        <w:rPr>
          <w:rFonts w:cs="Arial"/>
          <w:szCs w:val="22"/>
        </w:rPr>
      </w:pPr>
      <w:r w:rsidRPr="006F121C">
        <w:rPr>
          <w:rFonts w:cs="Arial"/>
          <w:szCs w:val="22"/>
        </w:rPr>
        <w:t>http://www.fmeurope.org/</w:t>
      </w:r>
    </w:p>
    <w:p w:rsidR="00BB678E" w:rsidRPr="006F121C" w:rsidRDefault="00BB678E" w:rsidP="00BB678E">
      <w:pPr>
        <w:overflowPunct w:val="0"/>
        <w:autoSpaceDE w:val="0"/>
        <w:autoSpaceDN w:val="0"/>
        <w:adjustRightInd w:val="0"/>
        <w:jc w:val="both"/>
        <w:textAlignment w:val="baseline"/>
        <w:rPr>
          <w:rFonts w:cs="Arial"/>
          <w:szCs w:val="22"/>
        </w:rPr>
      </w:pPr>
    </w:p>
    <w:p w:rsidR="00BB678E" w:rsidRPr="006F121C" w:rsidRDefault="00BB678E" w:rsidP="00BB678E">
      <w:pPr>
        <w:rPr>
          <w:rFonts w:cs="Arial"/>
          <w:szCs w:val="22"/>
        </w:rPr>
      </w:pPr>
      <w:r w:rsidRPr="006F121C">
        <w:rPr>
          <w:rFonts w:cs="Arial"/>
          <w:szCs w:val="22"/>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BB678E">
        <w:tc>
          <w:tcPr>
            <w:tcW w:w="191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szCs w:val="22"/>
              </w:rPr>
              <w:lastRenderedPageBreak/>
              <w:br w:type="page"/>
            </w:r>
            <w:r w:rsidRPr="006F121C">
              <w:rPr>
                <w:rFonts w:cs="Arial"/>
                <w:b/>
                <w:color w:val="000000" w:themeColor="text1"/>
                <w:szCs w:val="22"/>
              </w:rPr>
              <w:t>MODULE CODE:</w:t>
            </w:r>
          </w:p>
        </w:tc>
        <w:tc>
          <w:tcPr>
            <w:tcW w:w="6612"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M3X0</w:t>
            </w:r>
            <w:r>
              <w:rPr>
                <w:rFonts w:cs="Arial"/>
                <w:b/>
                <w:color w:val="000000" w:themeColor="text1"/>
                <w:szCs w:val="22"/>
              </w:rPr>
              <w:t>1512</w:t>
            </w:r>
          </w:p>
        </w:tc>
      </w:tr>
      <w:tr w:rsidR="00BB678E" w:rsidRPr="006F121C" w:rsidTr="00BB678E">
        <w:tc>
          <w:tcPr>
            <w:tcW w:w="191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612" w:type="dxa"/>
          </w:tcPr>
          <w:p w:rsidR="00BB678E" w:rsidRPr="006F121C" w:rsidRDefault="00BB678E" w:rsidP="00865334">
            <w:pPr>
              <w:pStyle w:val="Heading2"/>
              <w:rPr>
                <w:lang w:val="en-US"/>
              </w:rPr>
            </w:pPr>
            <w:bookmarkStart w:id="58" w:name="_Toc416695652"/>
            <w:bookmarkStart w:id="59" w:name="_Toc416696501"/>
            <w:bookmarkStart w:id="60" w:name="_Toc430945035"/>
            <w:r w:rsidRPr="006F121C">
              <w:rPr>
                <w:lang w:val="en-US"/>
              </w:rPr>
              <w:t>Mathematics</w:t>
            </w:r>
            <w:bookmarkEnd w:id="58"/>
            <w:bookmarkEnd w:id="59"/>
            <w:bookmarkEnd w:id="60"/>
          </w:p>
        </w:tc>
      </w:tr>
      <w:tr w:rsidR="00BB678E" w:rsidRPr="006F121C" w:rsidTr="00BB678E">
        <w:tc>
          <w:tcPr>
            <w:tcW w:w="191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612"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3</w:t>
            </w: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10</w:t>
            </w:r>
          </w:p>
        </w:tc>
      </w:tr>
      <w:tr w:rsidR="00BB678E" w:rsidRPr="006F121C" w:rsidTr="00BB678E">
        <w:trPr>
          <w:trHeight w:val="331"/>
        </w:trPr>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B678E">
        <w:tc>
          <w:tcPr>
            <w:tcW w:w="191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612"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G100</w:t>
            </w:r>
          </w:p>
        </w:tc>
      </w:tr>
      <w:tr w:rsidR="00BB678E" w:rsidRPr="006F121C" w:rsidTr="00BB678E">
        <w:tc>
          <w:tcPr>
            <w:tcW w:w="8523" w:type="dxa"/>
            <w:gridSpan w:val="2"/>
            <w:tcBorders>
              <w:bottom w:val="single" w:sz="2" w:space="0" w:color="auto"/>
            </w:tcBorders>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rsidR="00BB678E" w:rsidRPr="006F121C" w:rsidRDefault="00BB678E" w:rsidP="00BB678E">
      <w:pPr>
        <w:rPr>
          <w:rFonts w:cs="Arial"/>
          <w:szCs w:val="22"/>
        </w:rPr>
      </w:pPr>
    </w:p>
    <w:p w:rsidR="00BB678E" w:rsidRDefault="00BB678E" w:rsidP="00BB678E">
      <w:pPr>
        <w:rPr>
          <w:rFonts w:cs="Arial"/>
          <w:b/>
          <w:szCs w:val="22"/>
        </w:rPr>
      </w:pPr>
      <w:r w:rsidRPr="006F121C">
        <w:rPr>
          <w:rFonts w:cs="Arial"/>
          <w:b/>
          <w:szCs w:val="22"/>
        </w:rPr>
        <w:t>AIM(S)</w:t>
      </w:r>
    </w:p>
    <w:p w:rsidR="00BB678E" w:rsidRPr="006F121C" w:rsidRDefault="00BB678E" w:rsidP="00BB678E">
      <w:pPr>
        <w:rPr>
          <w:rFonts w:cs="Arial"/>
          <w:b/>
          <w:szCs w:val="22"/>
        </w:rPr>
      </w:pPr>
    </w:p>
    <w:p w:rsidR="00BB678E" w:rsidRPr="006F121C" w:rsidRDefault="00BB678E" w:rsidP="00555293">
      <w:pPr>
        <w:pStyle w:val="ListParagraph"/>
        <w:numPr>
          <w:ilvl w:val="0"/>
          <w:numId w:val="20"/>
        </w:numPr>
        <w:spacing w:after="0" w:line="240" w:lineRule="auto"/>
        <w:rPr>
          <w:rFonts w:cs="Arial"/>
        </w:rPr>
      </w:pPr>
      <w:r w:rsidRPr="006F121C">
        <w:rPr>
          <w:rFonts w:cs="Arial"/>
        </w:rPr>
        <w:t>To provide students with a sound understanding of mathematical principles.</w:t>
      </w: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LEARNING OUTCOMES</w:t>
      </w:r>
    </w:p>
    <w:p w:rsidR="00BB678E" w:rsidRPr="006F121C" w:rsidRDefault="00BB678E" w:rsidP="00BB678E">
      <w:pPr>
        <w:rPr>
          <w:rFonts w:cs="Arial"/>
          <w:szCs w:val="22"/>
        </w:rPr>
      </w:pPr>
    </w:p>
    <w:p w:rsidR="00BB678E" w:rsidRPr="00107D6D" w:rsidRDefault="00BB678E" w:rsidP="00BB678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rsidR="00BB678E" w:rsidRPr="009C1628" w:rsidRDefault="00BB678E" w:rsidP="00555293">
      <w:pPr>
        <w:pStyle w:val="ListParagraph"/>
        <w:numPr>
          <w:ilvl w:val="0"/>
          <w:numId w:val="21"/>
        </w:numPr>
        <w:spacing w:after="0" w:line="240" w:lineRule="auto"/>
        <w:rPr>
          <w:rFonts w:ascii="Arial" w:hAnsi="Arial" w:cs="Arial"/>
        </w:rPr>
      </w:pPr>
      <w:r w:rsidRPr="009C1628">
        <w:rPr>
          <w:rFonts w:ascii="Arial" w:hAnsi="Arial" w:cs="Arial"/>
        </w:rPr>
        <w:t>Apply fundamental mathematical principles to a level that underpins the knowledge required for further study at a higher level</w:t>
      </w:r>
    </w:p>
    <w:p w:rsidR="00BB678E" w:rsidRPr="009C1628" w:rsidRDefault="00BB678E" w:rsidP="00BB678E">
      <w:pPr>
        <w:rPr>
          <w:rFonts w:cs="Arial"/>
          <w:szCs w:val="22"/>
        </w:rPr>
      </w:pPr>
    </w:p>
    <w:p w:rsidR="00BB678E" w:rsidRPr="009C1628" w:rsidRDefault="00BB678E" w:rsidP="00555293">
      <w:pPr>
        <w:pStyle w:val="ListParagraph"/>
        <w:numPr>
          <w:ilvl w:val="0"/>
          <w:numId w:val="21"/>
        </w:numPr>
        <w:spacing w:after="0" w:line="240" w:lineRule="auto"/>
        <w:rPr>
          <w:rFonts w:ascii="Arial" w:hAnsi="Arial" w:cs="Arial"/>
        </w:rPr>
      </w:pPr>
      <w:r w:rsidRPr="009C1628">
        <w:rPr>
          <w:rFonts w:ascii="Arial" w:hAnsi="Arial" w:cs="Arial"/>
        </w:rPr>
        <w:t>Apply mathematics in the solution of basic engineering problems.</w:t>
      </w:r>
    </w:p>
    <w:p w:rsidR="00BB678E" w:rsidRPr="009C1628" w:rsidRDefault="00BB678E" w:rsidP="00BB678E">
      <w:pPr>
        <w:rPr>
          <w:rFonts w:cs="Arial"/>
          <w:szCs w:val="22"/>
        </w:rPr>
      </w:pPr>
    </w:p>
    <w:p w:rsidR="00BB678E" w:rsidRPr="009C1628" w:rsidRDefault="00BB678E" w:rsidP="00BB678E">
      <w:pPr>
        <w:rPr>
          <w:rFonts w:cs="Arial"/>
          <w:szCs w:val="22"/>
        </w:rPr>
      </w:pPr>
    </w:p>
    <w:p w:rsidR="00BB678E" w:rsidRPr="009C1628" w:rsidRDefault="00BB678E" w:rsidP="00BB678E">
      <w:pPr>
        <w:rPr>
          <w:rFonts w:cs="Arial"/>
          <w:b/>
          <w:szCs w:val="22"/>
        </w:rPr>
      </w:pPr>
      <w:r w:rsidRPr="009C1628">
        <w:rPr>
          <w:rFonts w:cs="Arial"/>
          <w:b/>
          <w:szCs w:val="22"/>
        </w:rPr>
        <w:t>INDICATIVE CONTENT</w:t>
      </w:r>
    </w:p>
    <w:p w:rsidR="00BB678E" w:rsidRPr="009C1628" w:rsidRDefault="00BB678E" w:rsidP="00BB678E">
      <w:pPr>
        <w:rPr>
          <w:rFonts w:cs="Arial"/>
          <w:szCs w:val="22"/>
        </w:rPr>
      </w:pP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Introduction to basic fractions, indices and standard form</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Introduction to logarithms</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Introduction to the transposition of formulae</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Plotting standard graphs usually found in Science for example, linear, quadratic, reciprocal and exponential functions</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Techniques for resolving equations using graphical methods</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An introduction to vectors</w:t>
      </w:r>
    </w:p>
    <w:p w:rsidR="00BB678E" w:rsidRPr="009C1628" w:rsidRDefault="00BB678E" w:rsidP="00555293">
      <w:pPr>
        <w:pStyle w:val="ListParagraph"/>
        <w:numPr>
          <w:ilvl w:val="0"/>
          <w:numId w:val="20"/>
        </w:numPr>
        <w:spacing w:after="0" w:line="240" w:lineRule="auto"/>
        <w:rPr>
          <w:rFonts w:ascii="Arial" w:hAnsi="Arial" w:cs="Arial"/>
        </w:rPr>
      </w:pPr>
      <w:r w:rsidRPr="009C1628">
        <w:rPr>
          <w:rFonts w:ascii="Arial" w:hAnsi="Arial" w:cs="Arial"/>
        </w:rPr>
        <w:t>Evaluation of basic trigonometrical equations</w:t>
      </w: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LEARNING AND TEACHING STRATEGY</w:t>
      </w:r>
    </w:p>
    <w:p w:rsidR="00BB678E" w:rsidRPr="006F121C" w:rsidRDefault="00BB678E" w:rsidP="00BB678E">
      <w:pPr>
        <w:rPr>
          <w:rFonts w:cs="Arial"/>
          <w:szCs w:val="22"/>
        </w:rPr>
      </w:pPr>
      <w:r w:rsidRPr="006F121C">
        <w:rPr>
          <w:rFonts w:cs="Arial"/>
          <w:szCs w:val="22"/>
        </w:rPr>
        <w:tab/>
      </w:r>
      <w:r w:rsidRPr="006F121C">
        <w:rPr>
          <w:rFonts w:cs="Arial"/>
          <w:szCs w:val="22"/>
        </w:rPr>
        <w:tab/>
      </w:r>
    </w:p>
    <w:p w:rsidR="00BB678E" w:rsidRPr="006F121C" w:rsidRDefault="00BB678E" w:rsidP="00BB678E">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Percentage</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3</w:t>
            </w: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7</w:t>
            </w: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Pr>
                <w:rFonts w:cs="Arial"/>
                <w:b/>
                <w:szCs w:val="22"/>
              </w:rPr>
              <w:t>1</w:t>
            </w:r>
            <w:r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100%</w:t>
            </w:r>
          </w:p>
        </w:tc>
      </w:tr>
    </w:tbl>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br w:type="page"/>
      </w:r>
    </w:p>
    <w:p w:rsidR="00BB678E" w:rsidRPr="006F121C" w:rsidRDefault="00BB678E" w:rsidP="00BB678E">
      <w:pPr>
        <w:rPr>
          <w:rFonts w:cs="Arial"/>
          <w:b/>
          <w:szCs w:val="22"/>
        </w:rPr>
      </w:pPr>
      <w:r w:rsidRPr="006F121C">
        <w:rPr>
          <w:rFonts w:cs="Arial"/>
          <w:b/>
          <w:szCs w:val="22"/>
        </w:rPr>
        <w:lastRenderedPageBreak/>
        <w:t>ASSESSMENT</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 Component 1 –</w:t>
      </w:r>
      <w:r>
        <w:rPr>
          <w:rFonts w:cs="Arial"/>
          <w:b/>
          <w:szCs w:val="22"/>
        </w:rPr>
        <w:t xml:space="preserve"> Written exam/test - 50</w:t>
      </w:r>
      <w:r w:rsidRPr="006F121C">
        <w:rPr>
          <w:rFonts w:cs="Arial"/>
          <w:b/>
          <w:szCs w:val="22"/>
        </w:rPr>
        <w:t>%</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(45 </w:t>
      </w:r>
      <w:proofErr w:type="spellStart"/>
      <w:r>
        <w:rPr>
          <w:rFonts w:cs="Arial"/>
          <w:szCs w:val="22"/>
        </w:rPr>
        <w:t>mins</w:t>
      </w:r>
      <w:proofErr w:type="spellEnd"/>
      <w:r>
        <w:rPr>
          <w:rFonts w:cs="Arial"/>
          <w:szCs w:val="22"/>
        </w:rPr>
        <w:t>)</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 exam/test - 50</w:t>
      </w:r>
      <w:r w:rsidRPr="006F121C">
        <w:rPr>
          <w:rFonts w:cs="Arial"/>
          <w:b/>
          <w:szCs w:val="22"/>
        </w:rPr>
        <w:t>%</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(45 </w:t>
      </w:r>
      <w:proofErr w:type="spellStart"/>
      <w:r>
        <w:rPr>
          <w:rFonts w:cs="Arial"/>
          <w:szCs w:val="22"/>
        </w:rPr>
        <w:t>mins</w:t>
      </w:r>
      <w:proofErr w:type="spellEnd"/>
      <w:r>
        <w:rPr>
          <w:rFonts w:cs="Arial"/>
          <w:szCs w:val="22"/>
        </w:rPr>
        <w:t>)</w:t>
      </w:r>
    </w:p>
    <w:p w:rsidR="00BB678E" w:rsidRPr="006F121C" w:rsidRDefault="00BB678E" w:rsidP="00BB678E">
      <w:pPr>
        <w:rPr>
          <w:rFonts w:cs="Arial"/>
          <w:szCs w:val="22"/>
        </w:rPr>
      </w:pPr>
    </w:p>
    <w:p w:rsidR="00BB678E" w:rsidRDefault="00BB678E" w:rsidP="00BB678E">
      <w:pPr>
        <w:rPr>
          <w:rFonts w:cs="Arial"/>
          <w:szCs w:val="22"/>
        </w:rPr>
      </w:pPr>
      <w:r>
        <w:rPr>
          <w:rFonts w:cs="Arial"/>
          <w:szCs w:val="22"/>
        </w:rPr>
        <w:t>These exams may take the form of multiple in-class tests.</w:t>
      </w:r>
    </w:p>
    <w:p w:rsidR="00BB678E" w:rsidRPr="006F121C" w:rsidRDefault="00BB678E" w:rsidP="00BB678E">
      <w:pPr>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100%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rsidR="00BB678E" w:rsidRPr="006F121C" w:rsidRDefault="00BB678E" w:rsidP="00BB678E">
      <w:pPr>
        <w:pStyle w:val="heading"/>
        <w:spacing w:before="0" w:after="0"/>
        <w:ind w:left="0" w:firstLine="0"/>
        <w:rPr>
          <w:rFonts w:ascii="Arial" w:hAnsi="Arial" w:cs="Arial"/>
          <w:b w:val="0"/>
          <w:sz w:val="22"/>
          <w:szCs w:val="22"/>
        </w:rPr>
      </w:pPr>
    </w:p>
    <w:tbl>
      <w:tblPr>
        <w:tblStyle w:val="TableGrid"/>
        <w:tblW w:w="0" w:type="auto"/>
        <w:tblInd w:w="0" w:type="dxa"/>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4443" w:type="dxa"/>
            <w:vMerge/>
          </w:tcPr>
          <w:p w:rsidR="00BB678E" w:rsidRPr="006F121C" w:rsidRDefault="00BB678E" w:rsidP="00B4491F">
            <w:pPr>
              <w:pStyle w:val="heading"/>
              <w:spacing w:before="0" w:after="0"/>
              <w:ind w:left="0" w:firstLine="0"/>
              <w:rPr>
                <w:rFonts w:ascii="Arial" w:hAnsi="Arial" w:cs="Arial"/>
                <w:b w:val="0"/>
                <w:sz w:val="22"/>
                <w:szCs w:val="22"/>
              </w:rPr>
            </w:pP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8886" w:type="dxa"/>
            <w:gridSpan w:val="2"/>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rsidR="00BB678E" w:rsidRPr="006F121C" w:rsidRDefault="00BB678E" w:rsidP="00B4491F">
            <w:pPr>
              <w:pStyle w:val="heading"/>
              <w:spacing w:before="0" w:after="0"/>
              <w:ind w:left="0" w:firstLine="0"/>
              <w:rPr>
                <w:rFonts w:ascii="Arial" w:hAnsi="Arial" w:cs="Arial"/>
                <w:b w:val="0"/>
                <w:sz w:val="22"/>
                <w:szCs w:val="22"/>
              </w:rPr>
            </w:pPr>
          </w:p>
          <w:p w:rsidR="00BB678E" w:rsidRPr="006F121C" w:rsidRDefault="00BB678E" w:rsidP="00B4491F">
            <w:pPr>
              <w:pStyle w:val="heading"/>
              <w:spacing w:before="0" w:after="0"/>
              <w:ind w:left="0" w:firstLine="0"/>
              <w:jc w:val="both"/>
              <w:rPr>
                <w:rFonts w:ascii="Arial" w:hAnsi="Arial" w:cs="Arial"/>
                <w:b w:val="0"/>
                <w:sz w:val="22"/>
                <w:szCs w:val="22"/>
              </w:rPr>
            </w:pPr>
          </w:p>
          <w:p w:rsidR="00BB678E" w:rsidRPr="006F121C" w:rsidRDefault="00BB678E" w:rsidP="00B4491F">
            <w:pPr>
              <w:pStyle w:val="heading"/>
              <w:spacing w:before="0" w:after="0"/>
              <w:ind w:left="0" w:firstLine="0"/>
              <w:jc w:val="both"/>
              <w:rPr>
                <w:rFonts w:ascii="Arial" w:hAnsi="Arial" w:cs="Arial"/>
                <w:b w:val="0"/>
                <w:sz w:val="22"/>
                <w:szCs w:val="22"/>
              </w:rPr>
            </w:pPr>
          </w:p>
        </w:tc>
      </w:tr>
    </w:tbl>
    <w:p w:rsidR="00BB678E" w:rsidRPr="006F121C" w:rsidRDefault="00BB678E" w:rsidP="00BB678E">
      <w:pPr>
        <w:pStyle w:val="heading"/>
        <w:spacing w:before="0" w:after="0"/>
        <w:ind w:left="0" w:firstLine="0"/>
        <w:rPr>
          <w:rFonts w:ascii="Arial" w:hAnsi="Arial" w:cs="Arial"/>
          <w:b w:val="0"/>
          <w:sz w:val="22"/>
          <w:szCs w:val="22"/>
        </w:rPr>
      </w:pPr>
    </w:p>
    <w:p w:rsidR="00BB678E" w:rsidRPr="006F121C" w:rsidRDefault="00BB678E" w:rsidP="00BB678E">
      <w:pPr>
        <w:rPr>
          <w:rFonts w:cs="Arial"/>
          <w:b/>
          <w:szCs w:val="22"/>
        </w:rPr>
      </w:pPr>
      <w:r w:rsidRPr="006F121C">
        <w:rPr>
          <w:rFonts w:cs="Arial"/>
          <w:b/>
          <w:szCs w:val="22"/>
        </w:rPr>
        <w:t>BIBLIOGRAPHY</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Essential</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Davies, H; Hicks, A, </w:t>
      </w:r>
      <w:r w:rsidRPr="006F121C">
        <w:rPr>
          <w:rFonts w:cs="Arial"/>
          <w:i/>
          <w:szCs w:val="22"/>
        </w:rPr>
        <w:t>Mathematics for Scientific and Technical Students</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Background</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Bird, J. O. and Ross, C. (2012) Mechanical Engineering Principles, Routledge</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rsidR="00BB678E" w:rsidRPr="006F121C" w:rsidRDefault="00BB678E" w:rsidP="00BB678E">
      <w:pPr>
        <w:rPr>
          <w:rFonts w:cs="Arial"/>
          <w:szCs w:val="22"/>
        </w:rPr>
      </w:pPr>
      <w:r w:rsidRPr="006F121C">
        <w:rPr>
          <w:rFonts w:cs="Arial"/>
          <w:szCs w:val="22"/>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6612"/>
      </w:tblGrid>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lastRenderedPageBreak/>
              <w:t>MODULE CODE:</w:t>
            </w:r>
          </w:p>
        </w:tc>
        <w:tc>
          <w:tcPr>
            <w:tcW w:w="6935"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M3X01513</w:t>
            </w:r>
          </w:p>
        </w:tc>
      </w:tr>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rsidR="00BB678E" w:rsidRPr="006F121C" w:rsidRDefault="00BB678E" w:rsidP="00865334">
            <w:pPr>
              <w:pStyle w:val="Heading2"/>
              <w:rPr>
                <w:lang w:val="en-US"/>
              </w:rPr>
            </w:pPr>
            <w:bookmarkStart w:id="61" w:name="_Toc416696502"/>
            <w:bookmarkStart w:id="62" w:name="_Toc430945036"/>
            <w:r>
              <w:rPr>
                <w:lang w:val="en-US"/>
              </w:rPr>
              <w:t>Science</w:t>
            </w:r>
            <w:bookmarkEnd w:id="61"/>
            <w:bookmarkEnd w:id="62"/>
          </w:p>
        </w:tc>
      </w:tr>
      <w:tr w:rsidR="00BB678E" w:rsidRPr="006F121C" w:rsidTr="00B4491F">
        <w:tc>
          <w:tcPr>
            <w:tcW w:w="1951"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3</w:t>
            </w: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10</w:t>
            </w:r>
          </w:p>
        </w:tc>
      </w:tr>
      <w:tr w:rsidR="00BB678E" w:rsidRPr="006F121C" w:rsidTr="00B4491F">
        <w:trPr>
          <w:trHeight w:val="331"/>
        </w:trPr>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BB678E" w:rsidRPr="006F121C" w:rsidTr="00B4491F">
        <w:tc>
          <w:tcPr>
            <w:tcW w:w="1951"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K290</w:t>
            </w:r>
          </w:p>
        </w:tc>
      </w:tr>
      <w:tr w:rsidR="00BB678E" w:rsidRPr="006F121C" w:rsidTr="00B4491F">
        <w:tc>
          <w:tcPr>
            <w:tcW w:w="8886" w:type="dxa"/>
            <w:gridSpan w:val="2"/>
            <w:tcBorders>
              <w:bottom w:val="single" w:sz="2" w:space="0" w:color="auto"/>
            </w:tcBorders>
            <w:vAlign w:val="center"/>
          </w:tcPr>
          <w:p w:rsidR="00BB678E" w:rsidRPr="006F121C" w:rsidRDefault="00BB678E" w:rsidP="00B4491F">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AIM(S)</w:t>
      </w:r>
    </w:p>
    <w:p w:rsidR="00BB678E" w:rsidRPr="009C1628" w:rsidRDefault="00BB678E" w:rsidP="00555293">
      <w:pPr>
        <w:pStyle w:val="ListParagraph"/>
        <w:numPr>
          <w:ilvl w:val="0"/>
          <w:numId w:val="17"/>
        </w:numPr>
        <w:spacing w:after="0" w:line="240" w:lineRule="auto"/>
        <w:rPr>
          <w:rFonts w:ascii="Arial" w:hAnsi="Arial" w:cs="Arial"/>
        </w:rPr>
      </w:pPr>
      <w:r w:rsidRPr="009C1628">
        <w:rPr>
          <w:rFonts w:ascii="Arial" w:hAnsi="Arial" w:cs="Arial"/>
        </w:rPr>
        <w:t>To establish an understanding of engineering units of measurement.</w:t>
      </w:r>
    </w:p>
    <w:p w:rsidR="00BB678E" w:rsidRPr="009C1628" w:rsidRDefault="00BB678E" w:rsidP="00555293">
      <w:pPr>
        <w:pStyle w:val="ListParagraph"/>
        <w:numPr>
          <w:ilvl w:val="0"/>
          <w:numId w:val="17"/>
        </w:numPr>
        <w:spacing w:after="0" w:line="240" w:lineRule="auto"/>
        <w:rPr>
          <w:rFonts w:ascii="Arial" w:hAnsi="Arial" w:cs="Arial"/>
        </w:rPr>
      </w:pPr>
      <w:r w:rsidRPr="009C1628">
        <w:rPr>
          <w:rFonts w:ascii="Arial" w:hAnsi="Arial" w:cs="Arial"/>
        </w:rPr>
        <w:t>To establish an understanding of statics in engineering.</w:t>
      </w:r>
    </w:p>
    <w:p w:rsidR="00BB678E" w:rsidRPr="009C1628" w:rsidRDefault="00BB678E" w:rsidP="00555293">
      <w:pPr>
        <w:pStyle w:val="ListParagraph"/>
        <w:numPr>
          <w:ilvl w:val="0"/>
          <w:numId w:val="17"/>
        </w:numPr>
        <w:spacing w:after="0" w:line="240" w:lineRule="auto"/>
        <w:rPr>
          <w:rFonts w:ascii="Arial" w:hAnsi="Arial" w:cs="Arial"/>
        </w:rPr>
      </w:pPr>
      <w:r w:rsidRPr="009C1628">
        <w:rPr>
          <w:rFonts w:ascii="Arial" w:hAnsi="Arial" w:cs="Arial"/>
        </w:rPr>
        <w:t>To provide an introduction to electrical science.</w:t>
      </w:r>
    </w:p>
    <w:p w:rsidR="00BB678E" w:rsidRPr="009C1628" w:rsidRDefault="00BB678E" w:rsidP="00BB678E">
      <w:pPr>
        <w:rPr>
          <w:rFonts w:cs="Arial"/>
          <w:szCs w:val="22"/>
        </w:rPr>
      </w:pPr>
    </w:p>
    <w:p w:rsidR="00BB678E" w:rsidRPr="009C1628" w:rsidRDefault="00BB678E" w:rsidP="00BB678E">
      <w:pPr>
        <w:rPr>
          <w:rFonts w:cs="Arial"/>
          <w:b/>
          <w:szCs w:val="22"/>
        </w:rPr>
      </w:pPr>
      <w:r w:rsidRPr="009C1628">
        <w:rPr>
          <w:rFonts w:cs="Arial"/>
          <w:b/>
          <w:szCs w:val="22"/>
        </w:rPr>
        <w:t>LEARNING OUTCOMES</w:t>
      </w:r>
    </w:p>
    <w:p w:rsidR="00BB678E" w:rsidRPr="009C1628" w:rsidRDefault="00BB678E" w:rsidP="00BB678E">
      <w:pPr>
        <w:rPr>
          <w:rFonts w:cs="Arial"/>
          <w:szCs w:val="22"/>
        </w:rPr>
      </w:pPr>
    </w:p>
    <w:p w:rsidR="00BB678E" w:rsidRPr="009C1628" w:rsidRDefault="00BB678E" w:rsidP="00BB678E">
      <w:pPr>
        <w:spacing w:after="200" w:line="276" w:lineRule="auto"/>
        <w:rPr>
          <w:rFonts w:eastAsia="Calibri" w:cs="Arial"/>
          <w:szCs w:val="22"/>
          <w:lang w:val="en-US"/>
        </w:rPr>
      </w:pPr>
      <w:r w:rsidRPr="009C1628">
        <w:rPr>
          <w:rFonts w:eastAsia="Calibri" w:cs="Arial"/>
          <w:szCs w:val="22"/>
          <w:lang w:val="en-US"/>
        </w:rPr>
        <w:t>Upon the successful completion of this module, the student should be able to demonstrate the ability to:</w:t>
      </w:r>
    </w:p>
    <w:p w:rsidR="00BB678E" w:rsidRPr="009C1628" w:rsidRDefault="00BB678E" w:rsidP="00555293">
      <w:pPr>
        <w:pStyle w:val="ListParagraph"/>
        <w:numPr>
          <w:ilvl w:val="0"/>
          <w:numId w:val="18"/>
        </w:numPr>
        <w:spacing w:after="0" w:line="240" w:lineRule="auto"/>
        <w:rPr>
          <w:rFonts w:ascii="Arial" w:hAnsi="Arial" w:cs="Arial"/>
        </w:rPr>
      </w:pPr>
      <w:r w:rsidRPr="009C1628">
        <w:rPr>
          <w:rFonts w:ascii="Arial" w:hAnsi="Arial" w:cs="Arial"/>
        </w:rPr>
        <w:t>Identify and apply appropriate physical principles and relationships in the solution of engineering problems</w:t>
      </w:r>
    </w:p>
    <w:p w:rsidR="00BB678E" w:rsidRPr="009C1628" w:rsidRDefault="00BB678E" w:rsidP="00BB678E">
      <w:pPr>
        <w:rPr>
          <w:rFonts w:cs="Arial"/>
          <w:szCs w:val="22"/>
        </w:rPr>
      </w:pPr>
    </w:p>
    <w:p w:rsidR="00BB678E" w:rsidRPr="009C1628" w:rsidRDefault="00BB678E" w:rsidP="00555293">
      <w:pPr>
        <w:pStyle w:val="ListParagraph"/>
        <w:numPr>
          <w:ilvl w:val="0"/>
          <w:numId w:val="18"/>
        </w:numPr>
        <w:spacing w:after="0" w:line="240" w:lineRule="auto"/>
        <w:rPr>
          <w:rFonts w:ascii="Arial" w:hAnsi="Arial" w:cs="Arial"/>
        </w:rPr>
      </w:pPr>
      <w:r w:rsidRPr="009C1628">
        <w:rPr>
          <w:rFonts w:ascii="Arial" w:hAnsi="Arial" w:cs="Arial"/>
        </w:rPr>
        <w:t>Manipulate equations to produce numerical values in engineering units</w:t>
      </w:r>
    </w:p>
    <w:p w:rsidR="00BB678E" w:rsidRPr="009C1628" w:rsidRDefault="00BB678E" w:rsidP="00BB678E">
      <w:pPr>
        <w:rPr>
          <w:rFonts w:cs="Arial"/>
          <w:szCs w:val="22"/>
        </w:rPr>
      </w:pPr>
    </w:p>
    <w:p w:rsidR="00BB678E" w:rsidRPr="009C1628" w:rsidRDefault="00BB678E" w:rsidP="00BB678E">
      <w:pPr>
        <w:rPr>
          <w:rFonts w:cs="Arial"/>
          <w:b/>
          <w:szCs w:val="22"/>
        </w:rPr>
      </w:pPr>
      <w:r w:rsidRPr="009C1628">
        <w:rPr>
          <w:rFonts w:cs="Arial"/>
          <w:b/>
          <w:szCs w:val="22"/>
        </w:rPr>
        <w:t>INDICATIVE CONTENT</w:t>
      </w:r>
    </w:p>
    <w:p w:rsidR="00BB678E" w:rsidRPr="009C1628" w:rsidRDefault="00BB678E" w:rsidP="00BB678E">
      <w:pPr>
        <w:rPr>
          <w:rFonts w:cs="Arial"/>
          <w:szCs w:val="22"/>
        </w:rPr>
      </w:pPr>
    </w:p>
    <w:p w:rsidR="00BB678E" w:rsidRPr="009C1628" w:rsidRDefault="00BB678E" w:rsidP="00555293">
      <w:pPr>
        <w:pStyle w:val="ListParagraph"/>
        <w:numPr>
          <w:ilvl w:val="0"/>
          <w:numId w:val="19"/>
        </w:numPr>
        <w:spacing w:after="0" w:line="240" w:lineRule="auto"/>
        <w:rPr>
          <w:rFonts w:ascii="Arial" w:hAnsi="Arial" w:cs="Arial"/>
        </w:rPr>
      </w:pPr>
      <w:r w:rsidRPr="009C1628">
        <w:rPr>
          <w:rFonts w:ascii="Arial" w:hAnsi="Arial" w:cs="Arial"/>
        </w:rPr>
        <w:t>Units - basic SI units of length, mass and time, area and volume, density and relative density, mass and weight, force, work and power.</w:t>
      </w:r>
    </w:p>
    <w:p w:rsidR="00BB678E" w:rsidRPr="009C1628" w:rsidRDefault="00BB678E" w:rsidP="00555293">
      <w:pPr>
        <w:pStyle w:val="ListParagraph"/>
        <w:numPr>
          <w:ilvl w:val="0"/>
          <w:numId w:val="19"/>
        </w:numPr>
        <w:spacing w:after="0" w:line="240" w:lineRule="auto"/>
        <w:rPr>
          <w:rFonts w:ascii="Arial" w:hAnsi="Arial" w:cs="Arial"/>
        </w:rPr>
      </w:pPr>
      <w:r w:rsidRPr="009C1628">
        <w:rPr>
          <w:rFonts w:ascii="Arial" w:hAnsi="Arial" w:cs="Arial"/>
        </w:rPr>
        <w:t>Forces and moments - conditions of static equilibrium, forces and reaction, especially simply supported beams. Moments of a form. Resultant, couples, centre of gravity. Vector rotation. Resolution of forces. Polygon of forces.</w:t>
      </w:r>
    </w:p>
    <w:p w:rsidR="00BB678E" w:rsidRPr="009C1628" w:rsidRDefault="00BB678E" w:rsidP="00555293">
      <w:pPr>
        <w:pStyle w:val="ListParagraph"/>
        <w:numPr>
          <w:ilvl w:val="0"/>
          <w:numId w:val="19"/>
        </w:numPr>
        <w:spacing w:after="0" w:line="240" w:lineRule="auto"/>
        <w:rPr>
          <w:rFonts w:ascii="Arial" w:hAnsi="Arial" w:cs="Arial"/>
        </w:rPr>
      </w:pPr>
      <w:r w:rsidRPr="009C1628">
        <w:rPr>
          <w:rFonts w:ascii="Arial" w:hAnsi="Arial" w:cs="Arial"/>
        </w:rPr>
        <w:t>Electrical current/voltage. Mechanical analogies. Resistors in series and parallel. The heating effect of current, variation of resistance with temperature</w:t>
      </w:r>
      <w:r w:rsidRPr="009C1628">
        <w:rPr>
          <w:rFonts w:ascii="Arial" w:hAnsi="Arial" w:cs="Arial"/>
        </w:rPr>
        <w:noBreakHyphen/>
        <w:t>incandescent lamp. Voltage divider and current divider. Simple circuit calculations, use of Ohm’s law and Kirchhoff’s laws.</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LEARNING AND TEACHING STRATEGY</w:t>
      </w:r>
    </w:p>
    <w:p w:rsidR="00BB678E" w:rsidRPr="006F121C" w:rsidRDefault="00BB678E" w:rsidP="00BB678E">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Percentage</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3</w:t>
            </w: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Pr>
                <w:rFonts w:cs="Arial"/>
                <w:szCs w:val="22"/>
              </w:rPr>
              <w:t>7</w:t>
            </w: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szCs w:val="22"/>
              </w:rPr>
            </w:pPr>
            <w:r w:rsidRPr="006F121C">
              <w:rPr>
                <w:rFonts w:cs="Arial"/>
                <w:szCs w:val="22"/>
              </w:rPr>
              <w:t>0%</w:t>
            </w:r>
          </w:p>
        </w:tc>
      </w:tr>
      <w:tr w:rsidR="00BB678E" w:rsidRPr="006F121C" w:rsidTr="00B4491F">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Pr>
                <w:rFonts w:cs="Arial"/>
                <w:b/>
                <w:szCs w:val="22"/>
              </w:rPr>
              <w:t>1</w:t>
            </w:r>
            <w:r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rsidR="00BB678E" w:rsidRPr="006F121C" w:rsidRDefault="00BB678E" w:rsidP="00B4491F">
            <w:pPr>
              <w:jc w:val="center"/>
              <w:rPr>
                <w:rFonts w:cs="Arial"/>
                <w:b/>
                <w:szCs w:val="22"/>
              </w:rPr>
            </w:pPr>
            <w:r w:rsidRPr="006F121C">
              <w:rPr>
                <w:rFonts w:cs="Arial"/>
                <w:b/>
                <w:szCs w:val="22"/>
              </w:rPr>
              <w:t>100%</w:t>
            </w:r>
          </w:p>
        </w:tc>
      </w:tr>
    </w:tbl>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30%</w:t>
      </w:r>
    </w:p>
    <w:p w:rsidR="00BB678E" w:rsidRDefault="00BB678E" w:rsidP="00BB678E">
      <w:pPr>
        <w:rPr>
          <w:rFonts w:cs="Arial"/>
          <w:szCs w:val="22"/>
        </w:rPr>
      </w:pPr>
      <w:r w:rsidRPr="006F121C">
        <w:rPr>
          <w:rFonts w:cs="Arial"/>
          <w:szCs w:val="22"/>
        </w:rPr>
        <w:t>Coursework based on laboratory experiment to assess student’s ability to conduct experimental studies.</w:t>
      </w:r>
      <w:r>
        <w:rPr>
          <w:rFonts w:cs="Arial"/>
          <w:szCs w:val="22"/>
        </w:rPr>
        <w:t xml:space="preserve"> (500 words)</w:t>
      </w:r>
    </w:p>
    <w:p w:rsidR="00BB678E" w:rsidRPr="006F121C" w:rsidRDefault="00BB678E" w:rsidP="00BB678E">
      <w:pPr>
        <w:rPr>
          <w:rFonts w:cs="Arial"/>
          <w:b/>
          <w:szCs w:val="22"/>
        </w:rPr>
      </w:pPr>
      <w:r w:rsidRPr="006F121C">
        <w:rPr>
          <w:rFonts w:cs="Arial"/>
          <w:b/>
          <w:szCs w:val="22"/>
        </w:rPr>
        <w:t>Exemplar:</w:t>
      </w:r>
    </w:p>
    <w:p w:rsidR="00BB678E" w:rsidRPr="00FB00AF" w:rsidRDefault="00BB678E" w:rsidP="00BB678E">
      <w:pPr>
        <w:jc w:val="both"/>
        <w:rPr>
          <w:rFonts w:cs="Arial"/>
          <w:spacing w:val="-2"/>
          <w:szCs w:val="22"/>
        </w:rPr>
      </w:pPr>
      <w:r w:rsidRPr="00FB00AF">
        <w:rPr>
          <w:rFonts w:cs="Arial"/>
          <w:spacing w:val="-2"/>
          <w:szCs w:val="22"/>
        </w:rPr>
        <w:t xml:space="preserve">Assignments for this module are expected to have a practical element whereby the students are expected to use engineering equipment in order to perform an experiment </w:t>
      </w:r>
      <w:r w:rsidRPr="00FB00AF">
        <w:rPr>
          <w:rFonts w:cs="Arial"/>
          <w:spacing w:val="-2"/>
          <w:szCs w:val="22"/>
        </w:rPr>
        <w:lastRenderedPageBreak/>
        <w:t>which explores the laws that they have been studying. The experiment will be conducted by the students and the results collated, analysed and reported, with particular reference to the validation of the laws being investigated and with particular attention to the resolution and errors of the experimental methodology.</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Assessment Component 2 –</w:t>
      </w:r>
      <w:r>
        <w:rPr>
          <w:rFonts w:cs="Arial"/>
          <w:b/>
          <w:szCs w:val="22"/>
        </w:rPr>
        <w:t xml:space="preserve"> Written exam - </w:t>
      </w:r>
      <w:r w:rsidRPr="006F121C">
        <w:rPr>
          <w:rFonts w:cs="Arial"/>
          <w:b/>
          <w:szCs w:val="22"/>
        </w:rPr>
        <w:t>70%</w:t>
      </w:r>
    </w:p>
    <w:p w:rsidR="00BB678E" w:rsidRPr="006F121C" w:rsidRDefault="00BB678E" w:rsidP="00BB678E">
      <w:pPr>
        <w:rPr>
          <w:rFonts w:cs="Arial"/>
          <w:szCs w:val="22"/>
        </w:rPr>
      </w:pPr>
    </w:p>
    <w:p w:rsidR="00BB678E" w:rsidRPr="00FB00AF" w:rsidRDefault="00BB678E" w:rsidP="00BB678E">
      <w:pPr>
        <w:rPr>
          <w:rFonts w:cs="Arial"/>
          <w:spacing w:val="-2"/>
          <w:szCs w:val="22"/>
        </w:rPr>
      </w:pPr>
      <w:proofErr w:type="gramStart"/>
      <w:r w:rsidRPr="00FB00AF">
        <w:rPr>
          <w:rFonts w:cs="Arial"/>
          <w:spacing w:val="-2"/>
          <w:szCs w:val="22"/>
        </w:rPr>
        <w:t>Examination to assess student’s understanding of key theories, concepts and calculations.</w:t>
      </w:r>
      <w:proofErr w:type="gramEnd"/>
      <w:r w:rsidRPr="00FB00AF">
        <w:rPr>
          <w:rFonts w:cs="Arial"/>
          <w:spacing w:val="-2"/>
          <w:szCs w:val="22"/>
        </w:rPr>
        <w:t xml:space="preserve"> (1 hour)</w:t>
      </w:r>
    </w:p>
    <w:p w:rsidR="00BB678E" w:rsidRPr="006F121C" w:rsidRDefault="00BB678E" w:rsidP="00BB678E">
      <w:pPr>
        <w:rPr>
          <w:rFonts w:cs="Arial"/>
          <w:szCs w:val="22"/>
        </w:rPr>
      </w:pPr>
    </w:p>
    <w:p w:rsidR="00BB678E" w:rsidRPr="006F121C" w:rsidRDefault="00BB678E" w:rsidP="00BB678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BB678E" w:rsidRPr="006F121C" w:rsidTr="00B4491F">
        <w:tc>
          <w:tcPr>
            <w:tcW w:w="3261" w:type="dxa"/>
            <w:tcBorders>
              <w:top w:val="single" w:sz="4" w:space="0" w:color="auto"/>
              <w:left w:val="single" w:sz="4" w:space="0" w:color="auto"/>
            </w:tcBorders>
          </w:tcPr>
          <w:p w:rsidR="00BB678E" w:rsidRPr="006F121C" w:rsidRDefault="00BB678E" w:rsidP="00B4491F">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Pr>
                <w:rFonts w:cs="Arial"/>
                <w:szCs w:val="22"/>
              </w:rPr>
              <w:t>7</w:t>
            </w: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Pr>
                <w:rFonts w:cs="Arial"/>
                <w:szCs w:val="22"/>
              </w:rPr>
              <w:t>3</w:t>
            </w: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rsidR="00BB678E" w:rsidRPr="006F121C" w:rsidRDefault="00BB678E" w:rsidP="00B4491F">
            <w:pPr>
              <w:overflowPunct w:val="0"/>
              <w:autoSpaceDE w:val="0"/>
              <w:autoSpaceDN w:val="0"/>
              <w:adjustRightInd w:val="0"/>
              <w:jc w:val="center"/>
              <w:textAlignment w:val="baseline"/>
              <w:rPr>
                <w:rFonts w:cs="Arial"/>
                <w:szCs w:val="22"/>
              </w:rPr>
            </w:pPr>
            <w:r w:rsidRPr="006F121C">
              <w:rPr>
                <w:rFonts w:cs="Arial"/>
                <w:szCs w:val="22"/>
              </w:rPr>
              <w:t>0%</w:t>
            </w:r>
          </w:p>
        </w:tc>
      </w:tr>
      <w:tr w:rsidR="00BB678E" w:rsidRPr="006F121C" w:rsidTr="00B4491F">
        <w:tc>
          <w:tcPr>
            <w:tcW w:w="3261" w:type="dxa"/>
          </w:tcPr>
          <w:p w:rsidR="00BB678E" w:rsidRPr="006F121C" w:rsidRDefault="00BB678E" w:rsidP="00B4491F">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rsidR="00BB678E" w:rsidRPr="006F121C" w:rsidRDefault="00BB678E" w:rsidP="00B4491F">
            <w:pPr>
              <w:overflowPunct w:val="0"/>
              <w:autoSpaceDE w:val="0"/>
              <w:autoSpaceDN w:val="0"/>
              <w:adjustRightInd w:val="0"/>
              <w:jc w:val="center"/>
              <w:textAlignment w:val="baseline"/>
              <w:rPr>
                <w:rFonts w:cs="Arial"/>
                <w:b/>
                <w:szCs w:val="22"/>
              </w:rPr>
            </w:pPr>
            <w:r w:rsidRPr="006F121C">
              <w:rPr>
                <w:rFonts w:cs="Arial"/>
                <w:b/>
                <w:szCs w:val="22"/>
              </w:rPr>
              <w:t>100%</w:t>
            </w:r>
          </w:p>
        </w:tc>
      </w:tr>
    </w:tbl>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rPr>
          <w:rFonts w:cs="Arial"/>
          <w:szCs w:val="22"/>
        </w:rPr>
      </w:pPr>
    </w:p>
    <w:p w:rsidR="00BB678E" w:rsidRPr="006F121C" w:rsidRDefault="00BB678E" w:rsidP="00BB678E">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rsidR="00BB678E" w:rsidRPr="006F121C" w:rsidRDefault="00BB678E" w:rsidP="00BB678E">
      <w:pPr>
        <w:pStyle w:val="heading"/>
        <w:spacing w:before="0" w:after="0"/>
        <w:ind w:left="0" w:firstLine="0"/>
        <w:rPr>
          <w:rFonts w:ascii="Arial" w:hAnsi="Arial" w:cs="Arial"/>
          <w:b w:val="0"/>
          <w:sz w:val="22"/>
          <w:szCs w:val="22"/>
        </w:rPr>
      </w:pPr>
    </w:p>
    <w:tbl>
      <w:tblPr>
        <w:tblStyle w:val="TableGrid"/>
        <w:tblW w:w="0" w:type="auto"/>
        <w:tblInd w:w="0" w:type="dxa"/>
        <w:tblLook w:val="04A0" w:firstRow="1" w:lastRow="0" w:firstColumn="1" w:lastColumn="0" w:noHBand="0" w:noVBand="1"/>
      </w:tblPr>
      <w:tblGrid>
        <w:gridCol w:w="4276"/>
        <w:gridCol w:w="4247"/>
      </w:tblGrid>
      <w:tr w:rsidR="00BB678E" w:rsidRPr="006F121C" w:rsidTr="00B4491F">
        <w:tc>
          <w:tcPr>
            <w:tcW w:w="4443" w:type="dxa"/>
            <w:vMerge w:val="restart"/>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4443" w:type="dxa"/>
            <w:vMerge/>
          </w:tcPr>
          <w:p w:rsidR="00BB678E" w:rsidRPr="006F121C" w:rsidRDefault="00BB678E" w:rsidP="00B4491F">
            <w:pPr>
              <w:pStyle w:val="heading"/>
              <w:spacing w:before="0" w:after="0"/>
              <w:ind w:left="0" w:firstLine="0"/>
              <w:rPr>
                <w:rFonts w:ascii="Arial" w:hAnsi="Arial" w:cs="Arial"/>
                <w:b w:val="0"/>
                <w:sz w:val="22"/>
                <w:szCs w:val="22"/>
              </w:rPr>
            </w:pPr>
          </w:p>
        </w:tc>
        <w:tc>
          <w:tcPr>
            <w:tcW w:w="4443" w:type="dxa"/>
            <w:vAlign w:val="center"/>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rsidR="00BB678E" w:rsidRPr="006F121C" w:rsidRDefault="00BB678E" w:rsidP="00B4491F">
            <w:pPr>
              <w:pStyle w:val="heading"/>
              <w:spacing w:before="0" w:after="0"/>
              <w:ind w:left="0" w:firstLine="0"/>
              <w:jc w:val="both"/>
              <w:rPr>
                <w:rFonts w:ascii="Arial" w:hAnsi="Arial" w:cs="Arial"/>
                <w:b w:val="0"/>
                <w:sz w:val="22"/>
                <w:szCs w:val="22"/>
              </w:rPr>
            </w:pPr>
          </w:p>
        </w:tc>
      </w:tr>
      <w:tr w:rsidR="00BB678E" w:rsidRPr="006F121C" w:rsidTr="00B4491F">
        <w:tc>
          <w:tcPr>
            <w:tcW w:w="8886" w:type="dxa"/>
            <w:gridSpan w:val="2"/>
          </w:tcPr>
          <w:p w:rsidR="00BB678E" w:rsidRPr="006F121C" w:rsidRDefault="00BB678E" w:rsidP="00B4491F">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rsidR="00BB678E" w:rsidRPr="006F121C" w:rsidRDefault="00BB678E" w:rsidP="00B4491F">
            <w:pPr>
              <w:pStyle w:val="heading"/>
              <w:spacing w:before="0" w:after="0"/>
              <w:ind w:left="0" w:firstLine="0"/>
              <w:jc w:val="both"/>
              <w:rPr>
                <w:rFonts w:ascii="Arial" w:hAnsi="Arial" w:cs="Arial"/>
                <w:b w:val="0"/>
                <w:sz w:val="22"/>
                <w:szCs w:val="22"/>
              </w:rPr>
            </w:pPr>
          </w:p>
        </w:tc>
      </w:tr>
    </w:tbl>
    <w:p w:rsidR="00BB678E" w:rsidRPr="006F121C" w:rsidRDefault="00BB678E" w:rsidP="00BB678E">
      <w:pPr>
        <w:pStyle w:val="heading"/>
        <w:spacing w:before="0" w:after="0"/>
        <w:ind w:left="0" w:firstLine="0"/>
        <w:rPr>
          <w:rFonts w:ascii="Arial" w:hAnsi="Arial" w:cs="Arial"/>
          <w:b w:val="0"/>
          <w:sz w:val="22"/>
          <w:szCs w:val="22"/>
        </w:rPr>
      </w:pPr>
    </w:p>
    <w:p w:rsidR="00BB678E" w:rsidRPr="006F121C" w:rsidRDefault="00BB678E" w:rsidP="00BB678E">
      <w:pPr>
        <w:rPr>
          <w:rFonts w:cs="Arial"/>
          <w:b/>
          <w:szCs w:val="22"/>
        </w:rPr>
      </w:pPr>
      <w:r w:rsidRPr="006F121C">
        <w:rPr>
          <w:rFonts w:cs="Arial"/>
          <w:b/>
          <w:szCs w:val="22"/>
        </w:rPr>
        <w:t>BIBLIOGRAPHY</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Essential</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 xml:space="preserve">Bolton, W. (2007) </w:t>
      </w:r>
      <w:r w:rsidRPr="006F121C">
        <w:rPr>
          <w:rFonts w:cs="Arial"/>
          <w:i/>
          <w:szCs w:val="22"/>
        </w:rPr>
        <w:t>Engineering Science</w:t>
      </w:r>
      <w:r w:rsidRPr="006F121C">
        <w:rPr>
          <w:rFonts w:cs="Arial"/>
          <w:szCs w:val="22"/>
        </w:rPr>
        <w:t>, Arnold</w:t>
      </w:r>
    </w:p>
    <w:p w:rsidR="00BB678E" w:rsidRPr="006F121C" w:rsidRDefault="00BB678E" w:rsidP="00BB678E">
      <w:pPr>
        <w:rPr>
          <w:rFonts w:cs="Arial"/>
          <w:szCs w:val="22"/>
        </w:rPr>
      </w:pPr>
    </w:p>
    <w:p w:rsidR="00BB678E" w:rsidRPr="006F121C" w:rsidRDefault="00BB678E" w:rsidP="00BB678E">
      <w:pPr>
        <w:rPr>
          <w:rFonts w:cs="Arial"/>
          <w:szCs w:val="22"/>
        </w:rPr>
      </w:pPr>
      <w:proofErr w:type="spellStart"/>
      <w:r w:rsidRPr="006F121C">
        <w:rPr>
          <w:rFonts w:cs="Arial"/>
          <w:szCs w:val="22"/>
        </w:rPr>
        <w:t>McDonagh</w:t>
      </w:r>
      <w:proofErr w:type="spellEnd"/>
      <w:r w:rsidRPr="006F121C">
        <w:rPr>
          <w:rFonts w:cs="Arial"/>
          <w:szCs w:val="22"/>
        </w:rPr>
        <w:t xml:space="preserve">, I. and </w:t>
      </w:r>
      <w:proofErr w:type="spellStart"/>
      <w:r w:rsidRPr="006F121C">
        <w:rPr>
          <w:rFonts w:cs="Arial"/>
          <w:szCs w:val="22"/>
        </w:rPr>
        <w:t>Waterworth</w:t>
      </w:r>
      <w:proofErr w:type="spellEnd"/>
      <w:r w:rsidRPr="006F121C">
        <w:rPr>
          <w:rFonts w:cs="Arial"/>
          <w:szCs w:val="22"/>
        </w:rPr>
        <w:t xml:space="preserve">, G. </w:t>
      </w:r>
      <w:r w:rsidRPr="006F121C">
        <w:rPr>
          <w:rFonts w:cs="Arial"/>
          <w:i/>
          <w:szCs w:val="22"/>
        </w:rPr>
        <w:t>Engineering Science Volumes 1 and 2</w:t>
      </w:r>
      <w:r w:rsidRPr="006F121C">
        <w:rPr>
          <w:rFonts w:cs="Arial"/>
          <w:szCs w:val="22"/>
        </w:rPr>
        <w:t>,</w:t>
      </w:r>
      <w:r w:rsidRPr="006F121C">
        <w:rPr>
          <w:rFonts w:cs="Arial"/>
          <w:szCs w:val="22"/>
        </w:rPr>
        <w:tab/>
        <w:t xml:space="preserve"> Arnold</w:t>
      </w:r>
    </w:p>
    <w:p w:rsidR="00BB678E" w:rsidRPr="006F121C" w:rsidRDefault="00BB678E" w:rsidP="00BB678E">
      <w:pPr>
        <w:rPr>
          <w:rFonts w:cs="Arial"/>
          <w:szCs w:val="22"/>
        </w:rPr>
      </w:pPr>
    </w:p>
    <w:p w:rsidR="00BB678E" w:rsidRPr="006F121C" w:rsidRDefault="00BB678E" w:rsidP="00BB678E">
      <w:pPr>
        <w:rPr>
          <w:rFonts w:cs="Arial"/>
          <w:szCs w:val="22"/>
        </w:rPr>
      </w:pPr>
      <w:proofErr w:type="spellStart"/>
      <w:r w:rsidRPr="006F121C">
        <w:rPr>
          <w:rFonts w:cs="Arial"/>
          <w:szCs w:val="22"/>
        </w:rPr>
        <w:t>McDonagh</w:t>
      </w:r>
      <w:proofErr w:type="spellEnd"/>
      <w:r w:rsidRPr="006F121C">
        <w:rPr>
          <w:rFonts w:cs="Arial"/>
          <w:szCs w:val="22"/>
        </w:rPr>
        <w:t xml:space="preserve">, I., </w:t>
      </w:r>
      <w:r w:rsidRPr="006F121C">
        <w:rPr>
          <w:rFonts w:cs="Arial"/>
          <w:i/>
          <w:szCs w:val="22"/>
        </w:rPr>
        <w:t>Mechanical Science for Technicians</w:t>
      </w:r>
      <w:r w:rsidRPr="006F121C">
        <w:rPr>
          <w:rFonts w:cs="Arial"/>
          <w:szCs w:val="22"/>
        </w:rPr>
        <w:t xml:space="preserve"> </w:t>
      </w:r>
      <w:r w:rsidRPr="006F121C">
        <w:rPr>
          <w:rFonts w:cs="Arial"/>
          <w:i/>
          <w:szCs w:val="22"/>
        </w:rPr>
        <w:t>Volume 1</w:t>
      </w:r>
      <w:r w:rsidRPr="006F121C">
        <w:rPr>
          <w:rFonts w:cs="Arial"/>
          <w:szCs w:val="22"/>
        </w:rPr>
        <w:t>, Arnold</w:t>
      </w:r>
    </w:p>
    <w:p w:rsidR="00BB678E" w:rsidRPr="006F121C" w:rsidRDefault="00BB678E" w:rsidP="00BB678E">
      <w:pPr>
        <w:rPr>
          <w:rFonts w:cs="Arial"/>
          <w:szCs w:val="22"/>
        </w:rPr>
      </w:pPr>
    </w:p>
    <w:p w:rsidR="00BB678E" w:rsidRPr="006F121C" w:rsidRDefault="00BB678E" w:rsidP="00BB678E">
      <w:pPr>
        <w:rPr>
          <w:rFonts w:cs="Arial"/>
          <w:b/>
          <w:szCs w:val="22"/>
        </w:rPr>
      </w:pPr>
      <w:r w:rsidRPr="006F121C">
        <w:rPr>
          <w:rFonts w:cs="Arial"/>
          <w:b/>
          <w:szCs w:val="22"/>
        </w:rPr>
        <w:t>Background</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Hannah, J. and Hillier, M</w:t>
      </w:r>
      <w:proofErr w:type="gramStart"/>
      <w:r w:rsidRPr="006F121C">
        <w:rPr>
          <w:rFonts w:cs="Arial"/>
          <w:szCs w:val="22"/>
        </w:rPr>
        <w:t>.(</w:t>
      </w:r>
      <w:proofErr w:type="gramEnd"/>
      <w:r w:rsidRPr="006F121C">
        <w:rPr>
          <w:rFonts w:cs="Arial"/>
          <w:szCs w:val="22"/>
        </w:rPr>
        <w:t xml:space="preserve">1999) </w:t>
      </w:r>
      <w:r w:rsidRPr="006F121C">
        <w:rPr>
          <w:rFonts w:cs="Arial"/>
          <w:i/>
          <w:szCs w:val="22"/>
        </w:rPr>
        <w:t>Mechanical Engineering Science</w:t>
      </w:r>
      <w:r w:rsidRPr="006F121C">
        <w:rPr>
          <w:rFonts w:cs="Arial"/>
          <w:szCs w:val="22"/>
        </w:rPr>
        <w:t>, Longman</w:t>
      </w:r>
    </w:p>
    <w:p w:rsidR="00BB678E" w:rsidRPr="006F121C" w:rsidRDefault="00BB678E" w:rsidP="00BB678E">
      <w:pPr>
        <w:rPr>
          <w:rFonts w:cs="Arial"/>
          <w:szCs w:val="22"/>
        </w:rPr>
      </w:pPr>
    </w:p>
    <w:p w:rsidR="00BB678E" w:rsidRPr="006F121C" w:rsidRDefault="00BB678E" w:rsidP="00BB678E">
      <w:pPr>
        <w:rPr>
          <w:rFonts w:cs="Arial"/>
          <w:szCs w:val="22"/>
        </w:rPr>
      </w:pPr>
      <w:r w:rsidRPr="006F121C">
        <w:rPr>
          <w:rFonts w:cs="Arial"/>
          <w:szCs w:val="22"/>
        </w:rPr>
        <w:t>Bird, J. O. and Ross, C</w:t>
      </w:r>
      <w:proofErr w:type="gramStart"/>
      <w:r w:rsidRPr="006F121C">
        <w:rPr>
          <w:rFonts w:cs="Arial"/>
          <w:szCs w:val="22"/>
        </w:rPr>
        <w:t>.(</w:t>
      </w:r>
      <w:proofErr w:type="gramEnd"/>
      <w:r w:rsidRPr="006F121C">
        <w:rPr>
          <w:rFonts w:cs="Arial"/>
          <w:szCs w:val="22"/>
        </w:rPr>
        <w:t xml:space="preserve">2012) </w:t>
      </w:r>
      <w:r w:rsidRPr="006F121C">
        <w:rPr>
          <w:rFonts w:cs="Arial"/>
          <w:i/>
          <w:szCs w:val="22"/>
        </w:rPr>
        <w:t>Mechanical Engineering Principles</w:t>
      </w:r>
      <w:r w:rsidRPr="006F121C">
        <w:rPr>
          <w:rFonts w:cs="Arial"/>
          <w:szCs w:val="22"/>
        </w:rPr>
        <w:t>, Routledge</w:t>
      </w:r>
    </w:p>
    <w:p w:rsidR="00BB678E" w:rsidRDefault="00BB678E" w:rsidP="00BB678E"/>
    <w:p w:rsidR="00BB678E" w:rsidRPr="006F121C" w:rsidRDefault="00BB678E" w:rsidP="00BB678E">
      <w:pPr>
        <w:rPr>
          <w:rFonts w:cs="Arial"/>
          <w:szCs w:val="22"/>
        </w:rPr>
      </w:pPr>
    </w:p>
    <w:p w:rsidR="008B43EE" w:rsidRDefault="008B43EE" w:rsidP="008B43EE">
      <w:pPr>
        <w:rPr>
          <w:color w:val="000000"/>
        </w:rPr>
      </w:pPr>
    </w:p>
    <w:p w:rsidR="008B43EE" w:rsidRDefault="008B43EE" w:rsidP="008B43EE">
      <w:pPr>
        <w:rPr>
          <w:color w:val="000000"/>
        </w:rPr>
      </w:pPr>
    </w:p>
    <w:p w:rsidR="008B43EE" w:rsidRPr="008B43EE" w:rsidRDefault="008B43EE" w:rsidP="008B43EE">
      <w:pPr>
        <w:rPr>
          <w:color w:val="000000"/>
        </w:rPr>
      </w:pPr>
    </w:p>
    <w:p w:rsidR="008B43EE" w:rsidRPr="008B43EE" w:rsidRDefault="008B43EE" w:rsidP="008B43EE">
      <w:pPr>
        <w:rPr>
          <w:rFonts w:cs="Calibri"/>
          <w:b/>
          <w:color w:val="000000"/>
          <w:kern w:val="28"/>
        </w:rPr>
      </w:pPr>
    </w:p>
    <w:bookmarkEnd w:id="32"/>
    <w:bookmarkEnd w:id="33"/>
    <w:bookmarkEnd w:id="34"/>
    <w:bookmarkEnd w:id="35"/>
    <w:p w:rsidR="008B43EE" w:rsidRDefault="008B43EE" w:rsidP="008B43EE">
      <w:pPr>
        <w:rPr>
          <w:rFonts w:cs="Calibri"/>
          <w:color w:val="000000"/>
        </w:rPr>
      </w:pPr>
    </w:p>
    <w:p w:rsidR="00F92690" w:rsidRDefault="00F92690" w:rsidP="008B43EE">
      <w:pPr>
        <w:rPr>
          <w:rFonts w:cs="Calibri"/>
          <w:color w:val="000000"/>
        </w:rPr>
      </w:pPr>
    </w:p>
    <w:p w:rsidR="00F92690" w:rsidRDefault="00F92690" w:rsidP="008B43EE">
      <w:pPr>
        <w:rPr>
          <w:rFonts w:cs="Calibri"/>
          <w:color w:val="000000"/>
        </w:rPr>
      </w:pPr>
    </w:p>
    <w:p w:rsidR="00F92690" w:rsidRDefault="00F92690" w:rsidP="008B43EE">
      <w:pPr>
        <w:rPr>
          <w:rFonts w:cs="Calibri"/>
          <w:color w:val="000000"/>
        </w:rPr>
      </w:pPr>
    </w:p>
    <w:p w:rsidR="00F92690" w:rsidRDefault="00F92690" w:rsidP="008B43EE">
      <w:pPr>
        <w:rPr>
          <w:rFonts w:cs="Calibri"/>
          <w:color w:val="000000"/>
        </w:rPr>
      </w:pPr>
    </w:p>
    <w:p w:rsidR="009C1628" w:rsidRDefault="009C1628">
      <w:bookmarkStart w:id="63" w:name="_Toc421703327"/>
      <w:r>
        <w:br w:type="page"/>
      </w:r>
    </w:p>
    <w:p w:rsidR="00357C6C" w:rsidRPr="00357C6C" w:rsidRDefault="00357C6C" w:rsidP="009C1628">
      <w:pPr>
        <w:pStyle w:val="Heading1"/>
      </w:pPr>
      <w:bookmarkStart w:id="64" w:name="_Toc430945037"/>
      <w:r w:rsidRPr="00357C6C">
        <w:lastRenderedPageBreak/>
        <w:t>POLICIES</w:t>
      </w:r>
      <w:bookmarkEnd w:id="63"/>
      <w:bookmarkEnd w:id="64"/>
    </w:p>
    <w:p w:rsidR="00357C6C" w:rsidRPr="00BB678E" w:rsidRDefault="00357C6C" w:rsidP="009C1628">
      <w:pPr>
        <w:pStyle w:val="Heading2"/>
      </w:pPr>
      <w:bookmarkStart w:id="65" w:name="_Toc421703328"/>
      <w:bookmarkStart w:id="66" w:name="_Toc430945038"/>
      <w:r w:rsidRPr="00BB678E">
        <w:t>University Attendance Policy</w:t>
      </w:r>
      <w:bookmarkEnd w:id="65"/>
      <w:bookmarkEnd w:id="66"/>
    </w:p>
    <w:p w:rsidR="00357C6C" w:rsidRPr="00357C6C" w:rsidRDefault="00357C6C" w:rsidP="00357C6C">
      <w:pPr>
        <w:shd w:val="clear" w:color="auto" w:fill="FFFFFF"/>
        <w:spacing w:before="240" w:after="100" w:afterAutospacing="1"/>
        <w:jc w:val="both"/>
        <w:rPr>
          <w:rFonts w:eastAsia="Calibri" w:cs="Arial"/>
          <w:szCs w:val="22"/>
        </w:rPr>
      </w:pPr>
      <w:r w:rsidRPr="00357C6C">
        <w:rPr>
          <w:rFonts w:eastAsia="Calibri" w:cs="Arial"/>
          <w:szCs w:val="22"/>
        </w:rPr>
        <w:t xml:space="preserve">All students are required to attend all scheduled classes and tutorials and Faculties will record individual academic attendance on a weekly basis. </w:t>
      </w:r>
    </w:p>
    <w:p w:rsidR="00357C6C" w:rsidRPr="00357C6C" w:rsidRDefault="00357C6C" w:rsidP="00357C6C">
      <w:pPr>
        <w:shd w:val="clear" w:color="auto" w:fill="FFFFFF"/>
        <w:spacing w:before="240" w:after="100" w:afterAutospacing="1"/>
        <w:jc w:val="both"/>
        <w:rPr>
          <w:rFonts w:eastAsia="Calibri" w:cs="Arial"/>
          <w:szCs w:val="22"/>
        </w:rPr>
      </w:pPr>
      <w:r w:rsidRPr="00357C6C">
        <w:rPr>
          <w:rFonts w:eastAsia="Calibri" w:cs="Arial"/>
          <w:szCs w:val="22"/>
        </w:rPr>
        <w:t>Contact points will be specified for each programme, taking into account the structure of the programme and the scheduled timetable. Disciplinary action will be taken for any sustained periods of unauthorised absence. Students who have a legitimate reason for unexpected absences (including the instance of illness or injury) must provide evidence to their Tutor immediately following their return, to ensure that it is noted as authorised leave.</w:t>
      </w:r>
    </w:p>
    <w:p w:rsidR="00357C6C" w:rsidRPr="00357C6C" w:rsidRDefault="00357C6C" w:rsidP="00357C6C">
      <w:pPr>
        <w:spacing w:after="224"/>
        <w:jc w:val="both"/>
        <w:rPr>
          <w:rFonts w:eastAsia="Calibri" w:cs="Arial"/>
          <w:szCs w:val="24"/>
        </w:rPr>
      </w:pPr>
      <w:r w:rsidRPr="00357C6C">
        <w:rPr>
          <w:rFonts w:eastAsia="Calibri" w:cs="Arial"/>
          <w:szCs w:val="22"/>
        </w:rPr>
        <w:t xml:space="preserve">Wherever possible, students should request permission through their Tutors in advance of any absence, completing the appropriate Registry Forms to explain the circumstances that require this. Although short authorised absences are not normally counted against the student, these are taken into consideration in the annual review of each student’s cumulative attendance (see below). </w:t>
      </w:r>
      <w:r w:rsidRPr="00357C6C">
        <w:rPr>
          <w:rFonts w:eastAsia="Calibri" w:cs="Arial"/>
          <w:szCs w:val="24"/>
        </w:rPr>
        <w:t xml:space="preserve">Confirmation of authorised absence will be lodged on the student record in the Registry. </w:t>
      </w:r>
    </w:p>
    <w:p w:rsidR="00357C6C" w:rsidRPr="00357C6C" w:rsidRDefault="00357C6C" w:rsidP="00357C6C">
      <w:pPr>
        <w:shd w:val="clear" w:color="auto" w:fill="FFFFFF"/>
        <w:spacing w:before="240" w:after="100" w:afterAutospacing="1"/>
        <w:jc w:val="both"/>
        <w:rPr>
          <w:rFonts w:eastAsia="Calibri" w:cs="Arial"/>
          <w:szCs w:val="22"/>
        </w:rPr>
      </w:pPr>
      <w:r w:rsidRPr="00357C6C">
        <w:rPr>
          <w:rFonts w:eastAsia="Calibri" w:cs="Arial"/>
          <w:szCs w:val="22"/>
        </w:rPr>
        <w:t>If a student does not provide any reasonable justification for periods of unauthorised absence, fails to respond to initial and final Attendance Warning Letters and/or the required actions agreed at meetings with academic staff, and does not improve their attendance record, the Faculty will ask the Registry to withdraw the student within two months of the last recorded date of attendance.</w:t>
      </w:r>
    </w:p>
    <w:p w:rsidR="00357C6C" w:rsidRPr="00357C6C" w:rsidRDefault="00357C6C" w:rsidP="00357C6C">
      <w:pPr>
        <w:spacing w:before="240"/>
        <w:contextualSpacing/>
        <w:jc w:val="both"/>
        <w:rPr>
          <w:rFonts w:eastAsia="Calibri" w:cs="Arial"/>
          <w:szCs w:val="22"/>
          <w:lang w:eastAsia="en-US"/>
        </w:rPr>
      </w:pPr>
      <w:r w:rsidRPr="00357C6C">
        <w:rPr>
          <w:rFonts w:eastAsia="Calibri" w:cs="Arial"/>
          <w:szCs w:val="22"/>
          <w:lang w:eastAsia="en-US"/>
        </w:rPr>
        <w:t xml:space="preserve">In addition, each student’s cumulative attendance will be reviewed at the end of the academic year. Any student with a cumulative attendance for the academic year below 70% (including authorised leave periods) will be sent an end of year warning letter by the Faculty to warn her/him that attendance is below the level expected by the University and that, if poor attendance continues, this may lead to the individual being withdrawn from the programme. </w:t>
      </w:r>
    </w:p>
    <w:p w:rsidR="00357C6C" w:rsidRPr="00357C6C" w:rsidRDefault="00357C6C" w:rsidP="00357C6C">
      <w:pPr>
        <w:spacing w:before="240"/>
        <w:contextualSpacing/>
        <w:jc w:val="both"/>
        <w:rPr>
          <w:rFonts w:eastAsia="Calibri" w:cs="Arial"/>
          <w:szCs w:val="22"/>
          <w:lang w:eastAsia="en-US"/>
        </w:rPr>
      </w:pPr>
    </w:p>
    <w:p w:rsidR="00357C6C" w:rsidRPr="00357C6C" w:rsidRDefault="00357C6C" w:rsidP="009C1628">
      <w:pPr>
        <w:pStyle w:val="Heading2"/>
      </w:pPr>
      <w:bookmarkStart w:id="67" w:name="_Toc430945039"/>
      <w:r w:rsidRPr="00357C6C">
        <w:t>International Students with a UKVI Tier 4 Visa</w:t>
      </w:r>
      <w:bookmarkEnd w:id="67"/>
    </w:p>
    <w:p w:rsidR="00357C6C" w:rsidRPr="00357C6C" w:rsidRDefault="00357C6C" w:rsidP="00357C6C">
      <w:pPr>
        <w:shd w:val="clear" w:color="auto" w:fill="FFFFFF"/>
        <w:spacing w:before="240" w:after="100" w:afterAutospacing="1"/>
        <w:jc w:val="both"/>
        <w:rPr>
          <w:rFonts w:eastAsia="Calibri" w:cs="Arial"/>
          <w:szCs w:val="22"/>
        </w:rPr>
      </w:pPr>
      <w:r w:rsidRPr="00357C6C">
        <w:rPr>
          <w:rFonts w:eastAsia="Calibri" w:cs="Arial"/>
          <w:szCs w:val="22"/>
        </w:rPr>
        <w:t>In addition to the attendance requirements noted above, the following regulations will apply to international students who require a ‘Tier 4’ visa for their studies in the UK.</w:t>
      </w:r>
    </w:p>
    <w:p w:rsidR="00357C6C" w:rsidRPr="00357C6C" w:rsidRDefault="00357C6C" w:rsidP="00357C6C">
      <w:pPr>
        <w:shd w:val="clear" w:color="auto" w:fill="FFFFFF"/>
        <w:spacing w:before="240" w:after="100" w:afterAutospacing="1"/>
        <w:jc w:val="both"/>
        <w:rPr>
          <w:rFonts w:eastAsia="Calibri" w:cs="Arial"/>
          <w:szCs w:val="22"/>
        </w:rPr>
      </w:pPr>
      <w:r w:rsidRPr="00357C6C">
        <w:rPr>
          <w:rFonts w:eastAsia="Calibri" w:cs="Arial"/>
          <w:szCs w:val="22"/>
        </w:rPr>
        <w:t xml:space="preserve">Students must request permission from their Tutor, prior to their departure, for authorisation to travel away from their campus during term-time. They must also inform their Tutor and/or Faculty Office of the date on which they plan to leave the University at the end of each academic year, once all teaching and examination requirements have been completed. </w:t>
      </w:r>
    </w:p>
    <w:p w:rsidR="00357C6C" w:rsidRPr="00357C6C" w:rsidRDefault="00357C6C" w:rsidP="00357C6C">
      <w:pPr>
        <w:shd w:val="clear" w:color="auto" w:fill="FFFFFF"/>
        <w:spacing w:before="240" w:after="100" w:afterAutospacing="1"/>
        <w:jc w:val="both"/>
        <w:rPr>
          <w:rFonts w:eastAsia="Calibri" w:cs="Arial"/>
          <w:sz w:val="24"/>
          <w:szCs w:val="24"/>
        </w:rPr>
      </w:pPr>
      <w:r w:rsidRPr="00357C6C">
        <w:rPr>
          <w:rFonts w:eastAsia="Calibri" w:cs="Arial"/>
          <w:szCs w:val="22"/>
        </w:rPr>
        <w:t xml:space="preserve">If travelling within or outside of the UK (during term-time or vacation periods), students should provide contact details and/or a travel itinerary to the Faculty Office to assure immediate contact in the case of an emergency. </w:t>
      </w:r>
    </w:p>
    <w:p w:rsidR="00357C6C" w:rsidRPr="00357C6C" w:rsidRDefault="00357C6C" w:rsidP="00357C6C">
      <w:pPr>
        <w:shd w:val="clear" w:color="auto" w:fill="FFFFFF"/>
        <w:spacing w:before="240" w:after="100" w:afterAutospacing="1"/>
        <w:jc w:val="both"/>
        <w:rPr>
          <w:rFonts w:eastAsia="Calibri" w:cs="Arial"/>
          <w:sz w:val="24"/>
          <w:szCs w:val="24"/>
        </w:rPr>
      </w:pPr>
      <w:r w:rsidRPr="00357C6C">
        <w:rPr>
          <w:rFonts w:eastAsia="Calibri" w:cs="Arial"/>
          <w:szCs w:val="22"/>
        </w:rPr>
        <w:t>It is a requirement of UK Visas &amp; Immigration (UKVI) and a condition of all Tier 4 visas that missing 10 consecutive contact points without any form of authorisation will result in the student being reported to Registry. Registry will then withdraw the student from their programme and inform the UKVI that his/her Tier 4 visa sponsorship is withdrawn.</w:t>
      </w:r>
    </w:p>
    <w:p w:rsidR="00357C6C" w:rsidRPr="00357C6C" w:rsidRDefault="00357C6C" w:rsidP="00357C6C">
      <w:pPr>
        <w:shd w:val="clear" w:color="auto" w:fill="FFFFFF"/>
        <w:spacing w:before="240" w:after="100" w:afterAutospacing="1"/>
        <w:jc w:val="both"/>
        <w:rPr>
          <w:rFonts w:eastAsia="Calibri" w:cs="Arial"/>
          <w:sz w:val="24"/>
          <w:szCs w:val="24"/>
        </w:rPr>
      </w:pPr>
      <w:r w:rsidRPr="00357C6C">
        <w:rPr>
          <w:rFonts w:eastAsia="Calibri" w:cs="Arial"/>
          <w:szCs w:val="22"/>
        </w:rPr>
        <w:lastRenderedPageBreak/>
        <w:t>All international students holding a Tier 4 visa are also required to attend two compulsory University re-registration events in each academic year.  These are usually held in January and May and students will receive a notification of the timing and location of each event.  If an international student fails to attend a re-registration event the student will be reported to Registry. Registry will then withdraw that student from their programme and inform the UKVI that their Tier 4 visa sponsorship is withdrawn.</w:t>
      </w:r>
    </w:p>
    <w:p w:rsidR="00357C6C" w:rsidRPr="00357C6C" w:rsidRDefault="00357C6C" w:rsidP="00357C6C">
      <w:pPr>
        <w:spacing w:before="100" w:beforeAutospacing="1" w:after="100" w:afterAutospacing="1"/>
        <w:contextualSpacing/>
        <w:jc w:val="both"/>
        <w:rPr>
          <w:rFonts w:eastAsia="Calibri" w:cs="Arial"/>
          <w:szCs w:val="22"/>
          <w:lang w:eastAsia="en-US"/>
        </w:rPr>
      </w:pPr>
      <w:r w:rsidRPr="00357C6C">
        <w:rPr>
          <w:rFonts w:eastAsia="Calibri" w:cs="Arial"/>
          <w:szCs w:val="22"/>
          <w:lang w:eastAsia="en-US"/>
        </w:rPr>
        <w:t xml:space="preserve">Students who have a legitimate reason for absence (including the instance of illness or injury while in the UK preventing attendance) must provide evidence to their Tutor immediately following their return, to ensure that it is noted as authorised leave. Although short authorised absences are not normally counted against the student, these are taken into consideration in the annual review of each student’s cumulative attendance (see below). The confirmation of authorised absence will be lodged on the student record in the Registry. </w:t>
      </w:r>
    </w:p>
    <w:p w:rsidR="00357C6C" w:rsidRPr="00357C6C" w:rsidRDefault="00357C6C" w:rsidP="00357C6C">
      <w:pPr>
        <w:spacing w:before="240"/>
        <w:contextualSpacing/>
        <w:jc w:val="both"/>
        <w:rPr>
          <w:rFonts w:eastAsia="Calibri" w:cs="Arial"/>
          <w:szCs w:val="22"/>
          <w:lang w:eastAsia="en-US"/>
        </w:rPr>
      </w:pPr>
    </w:p>
    <w:p w:rsidR="00357C6C" w:rsidRPr="00357C6C" w:rsidRDefault="00357C6C" w:rsidP="00357C6C">
      <w:pPr>
        <w:spacing w:before="240"/>
        <w:contextualSpacing/>
        <w:jc w:val="both"/>
        <w:rPr>
          <w:rFonts w:eastAsia="Calibri" w:cs="Arial"/>
          <w:szCs w:val="22"/>
          <w:lang w:eastAsia="en-US"/>
        </w:rPr>
      </w:pPr>
      <w:r w:rsidRPr="00357C6C">
        <w:rPr>
          <w:rFonts w:eastAsia="Calibri" w:cs="Arial"/>
          <w:szCs w:val="22"/>
          <w:lang w:eastAsia="en-US"/>
        </w:rPr>
        <w:t>Each international student’s cumulative attendance will be reviewed at the end of the academic year.  Any student with a cumulative attendance for the academic year below 70% (including authorised leave periods) will be sent an end of year warning letter by the Faculty to warn him/her that attendance is below the level expected by the University and that, if poor attendance continues this may lead to the individual being withdrawn from the programme and to the withdrawal of his/her Tier 4 visa.</w:t>
      </w:r>
    </w:p>
    <w:p w:rsidR="00357C6C" w:rsidRPr="00357C6C" w:rsidRDefault="00357C6C" w:rsidP="00357C6C">
      <w:pPr>
        <w:spacing w:before="240"/>
        <w:contextualSpacing/>
        <w:jc w:val="both"/>
        <w:rPr>
          <w:rFonts w:eastAsia="Calibri" w:cs="Arial"/>
          <w:szCs w:val="22"/>
          <w:lang w:eastAsia="en-US"/>
        </w:rPr>
      </w:pPr>
    </w:p>
    <w:p w:rsidR="00357C6C" w:rsidRPr="00357C6C" w:rsidRDefault="00357C6C" w:rsidP="00357C6C">
      <w:pPr>
        <w:spacing w:before="240"/>
        <w:contextualSpacing/>
        <w:jc w:val="both"/>
        <w:rPr>
          <w:rFonts w:eastAsia="Calibri" w:cs="Arial"/>
          <w:szCs w:val="22"/>
          <w:lang w:eastAsia="en-US"/>
        </w:rPr>
      </w:pPr>
      <w:r w:rsidRPr="00357C6C">
        <w:rPr>
          <w:rFonts w:eastAsia="Calibri" w:cs="Arial"/>
          <w:szCs w:val="22"/>
          <w:lang w:eastAsia="en-US"/>
        </w:rPr>
        <w:t xml:space="preserve">Any international student with a Tier 4 visa whose cumulative attendance falls below 50% for  the academic year (including authorised leave periods) will be withdrawn from the programme and the Registry will inform the UKVI that his/her Tier 4 visa sponsorship is withdrawn. </w:t>
      </w:r>
    </w:p>
    <w:p w:rsidR="00357C6C" w:rsidRPr="00357C6C" w:rsidRDefault="00357C6C" w:rsidP="00357C6C">
      <w:pPr>
        <w:rPr>
          <w:rFonts w:cs="Arial"/>
        </w:rPr>
      </w:pPr>
      <w:r w:rsidRPr="00357C6C">
        <w:rPr>
          <w:rFonts w:cs="Arial"/>
          <w:color w:val="1F497D"/>
        </w:rPr>
        <w:t> </w:t>
      </w:r>
    </w:p>
    <w:p w:rsidR="00357C6C" w:rsidRPr="00357C6C" w:rsidRDefault="00357C6C" w:rsidP="00357C6C">
      <w:pPr>
        <w:rPr>
          <w:rFonts w:cs="Arial"/>
        </w:rPr>
      </w:pPr>
      <w:r w:rsidRPr="00357C6C">
        <w:rPr>
          <w:rFonts w:cs="Arial"/>
          <w:color w:val="1F497D"/>
        </w:rPr>
        <w:t> </w:t>
      </w:r>
    </w:p>
    <w:p w:rsidR="00357C6C" w:rsidRPr="00357C6C" w:rsidRDefault="00357C6C" w:rsidP="00357C6C">
      <w:pPr>
        <w:rPr>
          <w:rFonts w:cs="Arial"/>
        </w:rPr>
      </w:pPr>
    </w:p>
    <w:p w:rsidR="00357C6C" w:rsidRPr="00357C6C" w:rsidRDefault="00357C6C" w:rsidP="00357C6C">
      <w:pPr>
        <w:rPr>
          <w:rFonts w:cs="Arial"/>
        </w:rPr>
      </w:pPr>
    </w:p>
    <w:p w:rsidR="00357C6C" w:rsidRPr="00357C6C" w:rsidRDefault="00357C6C" w:rsidP="00357C6C">
      <w:pPr>
        <w:tabs>
          <w:tab w:val="left" w:pos="7020"/>
        </w:tabs>
        <w:rPr>
          <w:rFonts w:cs="Arial"/>
          <w:b/>
          <w:szCs w:val="22"/>
          <w:highlight w:val="cyan"/>
        </w:rPr>
      </w:pPr>
    </w:p>
    <w:p w:rsidR="00357C6C" w:rsidRPr="00357C6C" w:rsidRDefault="00357C6C" w:rsidP="00357C6C">
      <w:pPr>
        <w:tabs>
          <w:tab w:val="left" w:pos="7020"/>
        </w:tabs>
        <w:rPr>
          <w:rFonts w:cs="Arial"/>
          <w:b/>
          <w:i/>
          <w:szCs w:val="22"/>
          <w:highlight w:val="cyan"/>
        </w:rPr>
      </w:pPr>
    </w:p>
    <w:p w:rsidR="00357C6C" w:rsidRPr="00357C6C" w:rsidRDefault="00357C6C" w:rsidP="009C1628">
      <w:pPr>
        <w:pStyle w:val="Heading1"/>
        <w:rPr>
          <w:highlight w:val="cyan"/>
        </w:rPr>
      </w:pPr>
      <w:r w:rsidRPr="00357C6C">
        <w:rPr>
          <w:i/>
          <w:highlight w:val="cyan"/>
        </w:rPr>
        <w:br w:type="page"/>
      </w:r>
      <w:bookmarkStart w:id="68" w:name="_Toc398038186"/>
      <w:bookmarkStart w:id="69" w:name="_Toc398131213"/>
      <w:bookmarkStart w:id="70" w:name="_Toc430945040"/>
      <w:r w:rsidR="00D66B5A">
        <w:lastRenderedPageBreak/>
        <w:t>SCHOOL POLICIES</w:t>
      </w:r>
      <w:r w:rsidRPr="00357C6C">
        <w:t xml:space="preserve"> </w:t>
      </w:r>
      <w:bookmarkEnd w:id="68"/>
      <w:bookmarkEnd w:id="69"/>
      <w:r w:rsidR="00BB678E">
        <w:t>(School of Applied Computing)</w:t>
      </w:r>
      <w:bookmarkEnd w:id="70"/>
    </w:p>
    <w:p w:rsidR="00357C6C" w:rsidRPr="00357C6C" w:rsidRDefault="00357C6C" w:rsidP="00357C6C">
      <w:pPr>
        <w:keepNext/>
        <w:spacing w:before="240"/>
        <w:ind w:right="-957"/>
        <w:outlineLvl w:val="1"/>
        <w:rPr>
          <w:b/>
        </w:rPr>
      </w:pPr>
    </w:p>
    <w:p w:rsidR="00357C6C" w:rsidRPr="00357C6C" w:rsidRDefault="00357C6C" w:rsidP="009C1628">
      <w:pPr>
        <w:pStyle w:val="Heading2"/>
      </w:pPr>
      <w:bookmarkStart w:id="71" w:name="_Toc334539578"/>
      <w:bookmarkStart w:id="72" w:name="_Toc430945041"/>
      <w:r w:rsidRPr="00357C6C">
        <w:t>How you will be assessed</w:t>
      </w:r>
      <w:bookmarkEnd w:id="71"/>
      <w:bookmarkEnd w:id="72"/>
    </w:p>
    <w:p w:rsidR="00357C6C" w:rsidRPr="00357C6C" w:rsidRDefault="00357C6C" w:rsidP="00357C6C"/>
    <w:p w:rsidR="00357C6C" w:rsidRPr="00357C6C" w:rsidRDefault="00357C6C" w:rsidP="00357C6C">
      <w:pPr>
        <w:jc w:val="both"/>
      </w:pPr>
      <w:r w:rsidRPr="00357C6C">
        <w:t>In this section you will find brief details of the assessment processes and procedures, information on how to hand in your assessments and the procedures for examinations, feedback and your results in the Faculty of Architecture, Computing and Engineering (FACE).  For full details of the Uni</w:t>
      </w:r>
      <w:r w:rsidRPr="00357C6C">
        <w:rPr>
          <w:sz w:val="24"/>
          <w:szCs w:val="28"/>
        </w:rPr>
        <w:t>versity’s o</w:t>
      </w:r>
      <w:r w:rsidRPr="00357C6C">
        <w:t>fficial assessment processes and regulations</w:t>
      </w:r>
      <w:r w:rsidRPr="00357C6C">
        <w:rPr>
          <w:rFonts w:cs="Arial"/>
          <w:szCs w:val="22"/>
        </w:rPr>
        <w:t xml:space="preserve"> please refer to the University’s Academic Quality Handbook, a copy of which is available on the Academic Office section of the website: </w:t>
      </w:r>
      <w:hyperlink r:id="rId19" w:history="1">
        <w:r w:rsidRPr="00357C6C">
          <w:rPr>
            <w:rFonts w:cs="Arial"/>
            <w:color w:val="0000FF"/>
            <w:szCs w:val="22"/>
            <w:u w:val="single"/>
          </w:rPr>
          <w:t>http://www.uwtsd.ac.uk/academic-office/</w:t>
        </w:r>
      </w:hyperlink>
      <w:r w:rsidRPr="00357C6C">
        <w:t xml:space="preserve"> </w:t>
      </w:r>
      <w:proofErr w:type="gramStart"/>
      <w:r w:rsidRPr="00357C6C">
        <w:t>You</w:t>
      </w:r>
      <w:proofErr w:type="gramEnd"/>
      <w:r w:rsidRPr="00357C6C">
        <w:t xml:space="preserve"> must</w:t>
      </w:r>
      <w:r w:rsidRPr="00357C6C">
        <w:rPr>
          <w:sz w:val="24"/>
          <w:szCs w:val="28"/>
        </w:rPr>
        <w:t xml:space="preserve"> read this carefully to ensure you have understood what is expected of you and what you can expect from the University. </w:t>
      </w:r>
      <w:r w:rsidRPr="00357C6C">
        <w:t xml:space="preserve">  </w:t>
      </w:r>
    </w:p>
    <w:p w:rsidR="00357C6C" w:rsidRPr="00357C6C" w:rsidRDefault="00357C6C" w:rsidP="00357C6C">
      <w:pPr>
        <w:jc w:val="both"/>
      </w:pPr>
    </w:p>
    <w:p w:rsidR="00357C6C" w:rsidRPr="00357C6C" w:rsidRDefault="00357C6C" w:rsidP="00357C6C">
      <w:pPr>
        <w:jc w:val="both"/>
      </w:pPr>
      <w:r w:rsidRPr="00357C6C">
        <w:t>You are likely to experience a number of different types of assessment during your studies with us – including coursework of varying types, and examinations.  Each module you study will have one or more assessments, and your module tutor will explain the schedule of assessments and details of what is expected of you for each assessment.</w:t>
      </w:r>
    </w:p>
    <w:p w:rsidR="00357C6C" w:rsidRPr="00357C6C" w:rsidRDefault="00357C6C" w:rsidP="00357C6C">
      <w:pPr>
        <w:keepNext/>
        <w:ind w:right="-57"/>
        <w:jc w:val="center"/>
        <w:outlineLvl w:val="2"/>
        <w:rPr>
          <w:b/>
          <w:noProof/>
        </w:rPr>
      </w:pPr>
    </w:p>
    <w:p w:rsidR="00357C6C" w:rsidRPr="00357C6C" w:rsidRDefault="00357C6C" w:rsidP="009C1628">
      <w:pPr>
        <w:pStyle w:val="Heading2"/>
        <w:rPr>
          <w:noProof/>
        </w:rPr>
      </w:pPr>
      <w:bookmarkStart w:id="73" w:name="_Toc334539579"/>
      <w:bookmarkStart w:id="74" w:name="_Toc430945042"/>
      <w:r w:rsidRPr="00357C6C">
        <w:rPr>
          <w:noProof/>
        </w:rPr>
        <w:t>Coursework</w:t>
      </w:r>
      <w:bookmarkEnd w:id="73"/>
      <w:bookmarkEnd w:id="74"/>
    </w:p>
    <w:p w:rsidR="00357C6C" w:rsidRPr="00357C6C" w:rsidRDefault="00357C6C" w:rsidP="00357C6C"/>
    <w:p w:rsidR="00357C6C" w:rsidRPr="00357C6C" w:rsidRDefault="00357C6C" w:rsidP="00357C6C">
      <w:pPr>
        <w:keepNext/>
        <w:ind w:right="-57"/>
        <w:outlineLvl w:val="3"/>
        <w:rPr>
          <w:b/>
          <w:noProof/>
        </w:rPr>
      </w:pPr>
      <w:r w:rsidRPr="00357C6C">
        <w:rPr>
          <w:b/>
          <w:noProof/>
        </w:rPr>
        <w:t>Schedule of Assignments</w:t>
      </w:r>
    </w:p>
    <w:p w:rsidR="00357C6C" w:rsidRPr="00357C6C" w:rsidRDefault="00357C6C" w:rsidP="00357C6C"/>
    <w:p w:rsidR="00357C6C" w:rsidRPr="00357C6C" w:rsidRDefault="00357C6C" w:rsidP="00357C6C">
      <w:r w:rsidRPr="00357C6C">
        <w:t>An assessm</w:t>
      </w:r>
      <w:r w:rsidR="009C1628">
        <w:t>ent schedule will be placed on M</w:t>
      </w:r>
      <w:r w:rsidRPr="00357C6C">
        <w:t>oodle at the beginning of the academic year and the assignment specification for each piece of coursework will include details of the final date for submission.  The procedure for submitting the work is detailed below.</w:t>
      </w:r>
    </w:p>
    <w:p w:rsidR="00357C6C" w:rsidRDefault="00357C6C" w:rsidP="00357C6C"/>
    <w:p w:rsidR="00BB678E" w:rsidRPr="00357C6C" w:rsidRDefault="00BB678E" w:rsidP="00357C6C"/>
    <w:p w:rsidR="00357C6C" w:rsidRPr="00357C6C" w:rsidRDefault="00357C6C" w:rsidP="00357C6C">
      <w:pPr>
        <w:keepNext/>
        <w:ind w:right="-57"/>
        <w:outlineLvl w:val="3"/>
        <w:rPr>
          <w:b/>
          <w:noProof/>
        </w:rPr>
      </w:pPr>
      <w:r w:rsidRPr="00357C6C">
        <w:rPr>
          <w:b/>
          <w:noProof/>
        </w:rPr>
        <w:t xml:space="preserve">Submitting coursework </w:t>
      </w:r>
    </w:p>
    <w:p w:rsidR="00357C6C" w:rsidRPr="00357C6C" w:rsidRDefault="00357C6C" w:rsidP="00357C6C"/>
    <w:p w:rsidR="00357C6C" w:rsidRPr="00357C6C" w:rsidRDefault="00357C6C" w:rsidP="00357C6C">
      <w:r w:rsidRPr="00357C6C">
        <w:t>The Procedure for the submission of Assignments is as follows:</w:t>
      </w:r>
    </w:p>
    <w:p w:rsidR="00357C6C" w:rsidRPr="00357C6C" w:rsidRDefault="00357C6C" w:rsidP="00357C6C"/>
    <w:p w:rsidR="00357C6C" w:rsidRPr="00357C6C" w:rsidRDefault="00357C6C" w:rsidP="00357C6C">
      <w:r w:rsidRPr="00357C6C">
        <w:t>Students are responsible for ensuring that they submit their work, in the required format, to the deadline specified.</w:t>
      </w:r>
    </w:p>
    <w:p w:rsidR="00BB678E" w:rsidRDefault="00BB678E" w:rsidP="00357C6C">
      <w:pPr>
        <w:keepNext/>
        <w:ind w:right="-57"/>
        <w:outlineLvl w:val="2"/>
        <w:rPr>
          <w:b/>
          <w:noProof/>
        </w:rPr>
      </w:pPr>
      <w:bookmarkStart w:id="75" w:name="_Toc334539580"/>
    </w:p>
    <w:p w:rsidR="00357C6C" w:rsidRPr="00357C6C" w:rsidRDefault="00357C6C" w:rsidP="00357C6C">
      <w:pPr>
        <w:keepNext/>
        <w:ind w:right="-57"/>
        <w:outlineLvl w:val="2"/>
        <w:rPr>
          <w:b/>
          <w:noProof/>
        </w:rPr>
      </w:pPr>
      <w:r w:rsidRPr="00357C6C">
        <w:rPr>
          <w:b/>
          <w:noProof/>
        </w:rPr>
        <w:t>Late Submission</w:t>
      </w:r>
      <w:bookmarkEnd w:id="75"/>
    </w:p>
    <w:p w:rsidR="00357C6C" w:rsidRPr="00357C6C" w:rsidRDefault="00357C6C" w:rsidP="00357C6C"/>
    <w:p w:rsidR="00357C6C" w:rsidRPr="00357C6C" w:rsidRDefault="00357C6C" w:rsidP="00357C6C">
      <w:r w:rsidRPr="00357C6C">
        <w:t xml:space="preserve">See the University regulations on late </w:t>
      </w:r>
      <w:proofErr w:type="gramStart"/>
      <w:r w:rsidRPr="00357C6C">
        <w:t>submissions .</w:t>
      </w:r>
      <w:proofErr w:type="gramEnd"/>
      <w:r w:rsidRPr="00357C6C">
        <w:t xml:space="preserve"> If a coursework assessment is submitted up to </w:t>
      </w:r>
      <w:r w:rsidR="00FE0DFD">
        <w:t>twenty working days</w:t>
      </w:r>
      <w:r w:rsidR="00BB678E">
        <w:t xml:space="preserve"> </w:t>
      </w:r>
      <w:r w:rsidR="00FE0DFD">
        <w:t>(four weeks</w:t>
      </w:r>
      <w:proofErr w:type="gramStart"/>
      <w:r w:rsidR="00FE0DFD">
        <w:t xml:space="preserve">) </w:t>
      </w:r>
      <w:r w:rsidRPr="00357C6C">
        <w:t xml:space="preserve"> after</w:t>
      </w:r>
      <w:proofErr w:type="gramEnd"/>
      <w:r w:rsidRPr="00357C6C">
        <w:t xml:space="preserve"> the deadline, a maximum mark of 40% is awarded.  For work submitted </w:t>
      </w:r>
      <w:r w:rsidR="00FE0DFD">
        <w:t>four weeks</w:t>
      </w:r>
      <w:r w:rsidRPr="00357C6C">
        <w:t xml:space="preserve"> or more after the scheduled date for that assessment, a mark of zero will be allocated.</w:t>
      </w:r>
    </w:p>
    <w:p w:rsidR="00357C6C" w:rsidRDefault="00357C6C" w:rsidP="00357C6C"/>
    <w:p w:rsidR="00BB678E" w:rsidRPr="00357C6C" w:rsidRDefault="00BB678E" w:rsidP="00357C6C"/>
    <w:p w:rsidR="00357C6C" w:rsidRPr="00357C6C" w:rsidRDefault="00357C6C" w:rsidP="00357C6C">
      <w:pPr>
        <w:keepNext/>
        <w:ind w:right="-57"/>
        <w:outlineLvl w:val="2"/>
        <w:rPr>
          <w:b/>
          <w:noProof/>
        </w:rPr>
      </w:pPr>
      <w:bookmarkStart w:id="76" w:name="_Toc334539581"/>
      <w:r w:rsidRPr="00357C6C">
        <w:rPr>
          <w:b/>
          <w:noProof/>
        </w:rPr>
        <w:t>Extensions and mitigating circumstances</w:t>
      </w:r>
      <w:bookmarkEnd w:id="76"/>
    </w:p>
    <w:p w:rsidR="00357C6C" w:rsidRPr="00357C6C" w:rsidRDefault="00357C6C" w:rsidP="00357C6C"/>
    <w:p w:rsidR="00357C6C" w:rsidRPr="00357C6C" w:rsidRDefault="00357C6C" w:rsidP="00357C6C">
      <w:r w:rsidRPr="00357C6C">
        <w:t>See the University regulations</w:t>
      </w:r>
      <w:r w:rsidR="00BB678E">
        <w:t>. Contact your Personal Tutor for advice.</w:t>
      </w:r>
    </w:p>
    <w:p w:rsidR="00357C6C" w:rsidRPr="00357C6C" w:rsidRDefault="00357C6C" w:rsidP="00357C6C"/>
    <w:p w:rsidR="00357C6C" w:rsidRPr="00357C6C" w:rsidRDefault="00357C6C" w:rsidP="00357C6C">
      <w:r w:rsidRPr="00357C6C">
        <w:t>No late work may be accepted from a student after an Examination Board has taken a decision on the work of the student, unless by direction, following a successful request for a review of the Examination Board decision.</w:t>
      </w:r>
    </w:p>
    <w:p w:rsidR="00357C6C" w:rsidRPr="00357C6C" w:rsidRDefault="00357C6C" w:rsidP="00357C6C"/>
    <w:p w:rsidR="00357C6C" w:rsidRPr="00357C6C" w:rsidRDefault="00357C6C" w:rsidP="009C1628">
      <w:pPr>
        <w:pStyle w:val="Heading2"/>
        <w:rPr>
          <w:noProof/>
        </w:rPr>
      </w:pPr>
      <w:bookmarkStart w:id="77" w:name="_Toc334539582"/>
      <w:bookmarkStart w:id="78" w:name="_Toc430945043"/>
      <w:r w:rsidRPr="00357C6C">
        <w:rPr>
          <w:noProof/>
        </w:rPr>
        <w:lastRenderedPageBreak/>
        <w:t>Examinations</w:t>
      </w:r>
      <w:bookmarkEnd w:id="77"/>
      <w:bookmarkEnd w:id="78"/>
    </w:p>
    <w:p w:rsidR="00357C6C" w:rsidRPr="00357C6C" w:rsidRDefault="00357C6C" w:rsidP="00357C6C"/>
    <w:p w:rsidR="00357C6C" w:rsidRPr="00357C6C" w:rsidRDefault="00357C6C" w:rsidP="00357C6C">
      <w:r w:rsidRPr="00357C6C">
        <w:t xml:space="preserve">Examinations usually take place during the last week in May and first week in June and re-sits usually take place during the first and second weeks of September but full details of Examination Periods will be published on the university website.  </w:t>
      </w:r>
    </w:p>
    <w:p w:rsidR="00357C6C" w:rsidRPr="00357C6C" w:rsidRDefault="00357C6C" w:rsidP="00357C6C"/>
    <w:p w:rsidR="00357C6C" w:rsidRPr="00357C6C" w:rsidRDefault="00357C6C" w:rsidP="00357C6C">
      <w:r w:rsidRPr="00357C6C">
        <w:t xml:space="preserve">Your examinations may be located on one of the University’s other campuses so you should check the location and schedule carefully.  It is your responsibility to make sure you arrive at the examination on time. </w:t>
      </w:r>
    </w:p>
    <w:p w:rsidR="00357C6C" w:rsidRPr="00357C6C" w:rsidRDefault="00357C6C" w:rsidP="00357C6C">
      <w:pPr>
        <w:keepNext/>
        <w:spacing w:before="240" w:after="240"/>
        <w:jc w:val="both"/>
        <w:outlineLvl w:val="0"/>
        <w:rPr>
          <w:b/>
        </w:rPr>
      </w:pPr>
    </w:p>
    <w:p w:rsidR="00357C6C" w:rsidRPr="00357C6C" w:rsidRDefault="00357C6C" w:rsidP="009C1628">
      <w:pPr>
        <w:pStyle w:val="Heading2"/>
      </w:pPr>
      <w:bookmarkStart w:id="79" w:name="_Toc334539569"/>
      <w:bookmarkStart w:id="80" w:name="_Toc430945044"/>
      <w:r w:rsidRPr="00357C6C">
        <w:t>Attendance and behaviour</w:t>
      </w:r>
      <w:bookmarkEnd w:id="79"/>
      <w:bookmarkEnd w:id="80"/>
    </w:p>
    <w:p w:rsidR="00357C6C" w:rsidRPr="00357C6C" w:rsidRDefault="00357C6C" w:rsidP="00357C6C"/>
    <w:p w:rsidR="00357C6C" w:rsidRPr="00357C6C" w:rsidRDefault="00357C6C" w:rsidP="00AE0E5B">
      <w:pPr>
        <w:jc w:val="both"/>
      </w:pPr>
      <w:bookmarkStart w:id="81" w:name="_Toc430593801"/>
      <w:r w:rsidRPr="00357C6C">
        <w:t>You are expected to attend ALL your timetabled classes – the better your attendance, the better the chance you will have to achieve good grades.  Attendance is closely monitored by academic staff and any student missing three consecutive classes without providing an explanation may be written to and required to attend an interview with their personal tutor.  You are attending a university academic school and should treat your study commitments in the same way you would be expected to treat a business meeting. If, for any reason you are unable to attend you should let your personal tutor know by email, explaining the reasons for your absence</w:t>
      </w:r>
      <w:bookmarkEnd w:id="81"/>
    </w:p>
    <w:p w:rsidR="00357C6C" w:rsidRPr="00357C6C" w:rsidRDefault="00357C6C" w:rsidP="00357C6C">
      <w:pPr>
        <w:keepNext/>
        <w:spacing w:before="240" w:after="240"/>
        <w:jc w:val="both"/>
        <w:outlineLvl w:val="0"/>
      </w:pPr>
    </w:p>
    <w:p w:rsidR="00357C6C" w:rsidRPr="00357C6C" w:rsidRDefault="00357C6C" w:rsidP="00357C6C">
      <w:pPr>
        <w:rPr>
          <w:rFonts w:cs="Arial"/>
          <w:b/>
          <w:u w:val="single"/>
        </w:rPr>
      </w:pPr>
      <w:r w:rsidRPr="00357C6C">
        <w:rPr>
          <w:rFonts w:cs="Arial"/>
          <w:b/>
          <w:u w:val="single"/>
        </w:rPr>
        <w:t>Faculty of Architecture, Computing and Engineering</w:t>
      </w:r>
    </w:p>
    <w:p w:rsidR="00357C6C" w:rsidRPr="00357C6C" w:rsidRDefault="00357C6C" w:rsidP="00357C6C">
      <w:pPr>
        <w:rPr>
          <w:rFonts w:cs="Arial"/>
        </w:rPr>
      </w:pPr>
    </w:p>
    <w:p w:rsidR="00357C6C" w:rsidRPr="00357C6C" w:rsidRDefault="00357C6C" w:rsidP="009C1628">
      <w:pPr>
        <w:pStyle w:val="Heading2"/>
      </w:pPr>
      <w:bookmarkStart w:id="82" w:name="_Toc430945045"/>
      <w:r w:rsidRPr="00357C6C">
        <w:t>Ethical Approval System</w:t>
      </w:r>
      <w:bookmarkEnd w:id="82"/>
    </w:p>
    <w:p w:rsidR="00357C6C" w:rsidRPr="00357C6C" w:rsidRDefault="00357C6C" w:rsidP="00357C6C">
      <w:pPr>
        <w:rPr>
          <w:rFonts w:cs="Arial"/>
        </w:rPr>
      </w:pPr>
    </w:p>
    <w:p w:rsidR="00357C6C" w:rsidRPr="00357C6C" w:rsidRDefault="00357C6C" w:rsidP="00357C6C">
      <w:pPr>
        <w:rPr>
          <w:rFonts w:cs="Arial"/>
        </w:rPr>
      </w:pPr>
      <w:r w:rsidRPr="00357C6C">
        <w:rPr>
          <w:rFonts w:cs="Arial"/>
        </w:rPr>
        <w:t xml:space="preserve">The University provides regulations relating to ethical approvals that are necessary for different types of research activity.  These are set out in the Research Integrity and Ethics Code of Practice. The Faculty must comply with these regulations, and also establish protocols and practices that ensure consistency, transparency and auditability across the Faculty.  </w:t>
      </w:r>
    </w:p>
    <w:p w:rsidR="00357C6C" w:rsidRPr="00357C6C" w:rsidRDefault="00357C6C" w:rsidP="00357C6C">
      <w:pPr>
        <w:rPr>
          <w:rFonts w:cs="Arial"/>
        </w:rPr>
      </w:pPr>
      <w:r w:rsidRPr="00357C6C">
        <w:rPr>
          <w:rFonts w:cs="Arial"/>
        </w:rPr>
        <w:t>Given the nature of the majority of projects within FACE, few ethical issues are expected, however, the following procedure will be followed for all dissertations and major projects.</w:t>
      </w:r>
    </w:p>
    <w:p w:rsidR="00357C6C" w:rsidRPr="00357C6C" w:rsidRDefault="00357C6C" w:rsidP="00357C6C">
      <w:pPr>
        <w:rPr>
          <w:rFonts w:cs="Arial"/>
        </w:rPr>
      </w:pPr>
    </w:p>
    <w:p w:rsidR="00357C6C" w:rsidRPr="00357C6C" w:rsidRDefault="00357C6C" w:rsidP="00357C6C">
      <w:pPr>
        <w:rPr>
          <w:rFonts w:cs="Arial"/>
        </w:rPr>
      </w:pPr>
    </w:p>
    <w:p w:rsidR="00357C6C" w:rsidRPr="00357C6C" w:rsidRDefault="00357C6C" w:rsidP="00357C6C">
      <w:pPr>
        <w:rPr>
          <w:rFonts w:cs="Arial"/>
          <w:b/>
        </w:rPr>
      </w:pPr>
      <w:r w:rsidRPr="00357C6C">
        <w:rPr>
          <w:rFonts w:cs="Arial"/>
          <w:b/>
        </w:rPr>
        <w:t>Undergraduate Students</w:t>
      </w:r>
    </w:p>
    <w:p w:rsidR="00357C6C" w:rsidRPr="00357C6C" w:rsidRDefault="00357C6C" w:rsidP="00357C6C">
      <w:pPr>
        <w:rPr>
          <w:rFonts w:cs="Arial"/>
        </w:rPr>
      </w:pP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Student discusses project proposal with tutor.</w:t>
      </w: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On agreement of the proposal, the student is required to complete form E3 (Application for Ethical Approval – Undergraduate).</w:t>
      </w: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 xml:space="preserve">Where the tutor has no concerns the proposal is approved. </w:t>
      </w: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Where the tutor has concerns regarding the proposal, form E3 is submitted to the Head of School / Assistant Dean / Dean for approval. The student work should not commence until approval is granted.</w:t>
      </w: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Following approval, a copy of the form is kept on the student record.</w:t>
      </w:r>
    </w:p>
    <w:p w:rsidR="00357C6C" w:rsidRPr="00357C6C" w:rsidRDefault="00357C6C" w:rsidP="00555293">
      <w:pPr>
        <w:numPr>
          <w:ilvl w:val="0"/>
          <w:numId w:val="12"/>
        </w:numPr>
        <w:contextualSpacing/>
        <w:rPr>
          <w:rFonts w:eastAsia="Calibri" w:cs="Arial"/>
          <w:szCs w:val="22"/>
          <w:lang w:eastAsia="en-US"/>
        </w:rPr>
      </w:pPr>
      <w:r w:rsidRPr="00357C6C">
        <w:rPr>
          <w:rFonts w:eastAsia="Calibri" w:cs="Arial"/>
          <w:szCs w:val="22"/>
          <w:lang w:eastAsia="en-US"/>
        </w:rPr>
        <w:t xml:space="preserve">If the Head of School / Assistant Dean / Dean has concerns about the proposal, the form E3 is sent to University Ethics Committee for further consideration.  The decision of the Ethics Committee will be final and any recommendations must be implemented if the work is to commence. </w:t>
      </w:r>
    </w:p>
    <w:p w:rsidR="00357C6C" w:rsidRPr="00357C6C" w:rsidRDefault="00357C6C" w:rsidP="00357C6C">
      <w:pPr>
        <w:rPr>
          <w:rFonts w:cs="Arial"/>
        </w:rPr>
      </w:pPr>
    </w:p>
    <w:p w:rsidR="00357C6C" w:rsidRPr="00357C6C" w:rsidRDefault="00357C6C" w:rsidP="009C1628">
      <w:pPr>
        <w:pStyle w:val="Heading1"/>
      </w:pPr>
      <w:r w:rsidRPr="00357C6C">
        <w:br w:type="page"/>
      </w:r>
      <w:bookmarkStart w:id="83" w:name="_Toc421703330"/>
      <w:bookmarkStart w:id="84" w:name="_Toc430945046"/>
      <w:r w:rsidRPr="00357C6C">
        <w:lastRenderedPageBreak/>
        <w:t>ABOUT UNFAIR PRACTICE AND PLAGIARISM</w:t>
      </w:r>
      <w:bookmarkEnd w:id="83"/>
      <w:bookmarkEnd w:id="84"/>
    </w:p>
    <w:p w:rsidR="00357C6C" w:rsidRPr="00357C6C" w:rsidRDefault="00357C6C" w:rsidP="00357C6C">
      <w:pPr>
        <w:autoSpaceDE w:val="0"/>
        <w:autoSpaceDN w:val="0"/>
        <w:adjustRightInd w:val="0"/>
        <w:jc w:val="both"/>
        <w:rPr>
          <w:rFonts w:cs="Arial"/>
          <w:szCs w:val="22"/>
        </w:rPr>
      </w:pPr>
      <w:r w:rsidRPr="00357C6C">
        <w:rPr>
          <w:rFonts w:cs="Arial"/>
          <w:szCs w:val="22"/>
        </w:rPr>
        <w:t>The University defines unfair practice as ‘any act, intentional or otherwise, whereby a person may obtain for himself/herself or for another, an unpermitted advantage…</w:t>
      </w:r>
      <w:proofErr w:type="gramStart"/>
      <w:r w:rsidRPr="00357C6C">
        <w:rPr>
          <w:rFonts w:cs="Arial"/>
          <w:szCs w:val="22"/>
        </w:rPr>
        <w:t>’.</w:t>
      </w:r>
      <w:proofErr w:type="gramEnd"/>
      <w:r w:rsidRPr="00357C6C">
        <w:rPr>
          <w:rFonts w:cs="Arial"/>
          <w:szCs w:val="22"/>
        </w:rPr>
        <w:t xml:space="preserve"> Committing unfair practice in assessment is one of the most serious offences in academic life, and its consequences can be severe. It undermines the integrity of scholarship, research, and of the examination and assessment process.</w:t>
      </w:r>
    </w:p>
    <w:p w:rsidR="00357C6C" w:rsidRPr="00357C6C" w:rsidRDefault="00357C6C" w:rsidP="00357C6C">
      <w:pPr>
        <w:autoSpaceDE w:val="0"/>
        <w:autoSpaceDN w:val="0"/>
        <w:adjustRightInd w:val="0"/>
        <w:jc w:val="both"/>
        <w:rPr>
          <w:rFonts w:cs="Arial"/>
          <w:szCs w:val="22"/>
        </w:rPr>
      </w:pPr>
    </w:p>
    <w:p w:rsidR="00357C6C" w:rsidRPr="00357C6C" w:rsidRDefault="00357C6C" w:rsidP="00357C6C">
      <w:pPr>
        <w:autoSpaceDE w:val="0"/>
        <w:autoSpaceDN w:val="0"/>
        <w:adjustRightInd w:val="0"/>
        <w:jc w:val="both"/>
        <w:rPr>
          <w:rFonts w:cs="Arial"/>
          <w:szCs w:val="22"/>
        </w:rPr>
      </w:pPr>
      <w:r w:rsidRPr="00357C6C">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rsidR="00357C6C" w:rsidRPr="00357C6C" w:rsidRDefault="00357C6C" w:rsidP="00357C6C">
      <w:pPr>
        <w:autoSpaceDE w:val="0"/>
        <w:autoSpaceDN w:val="0"/>
        <w:adjustRightInd w:val="0"/>
        <w:jc w:val="both"/>
        <w:rPr>
          <w:rFonts w:cs="Arial"/>
          <w:szCs w:val="22"/>
        </w:rPr>
      </w:pPr>
    </w:p>
    <w:p w:rsidR="00357C6C" w:rsidRPr="00357C6C" w:rsidRDefault="00357C6C" w:rsidP="00357C6C">
      <w:pPr>
        <w:jc w:val="both"/>
        <w:rPr>
          <w:rFonts w:cs="Arial"/>
          <w:szCs w:val="22"/>
        </w:rPr>
      </w:pPr>
      <w:r w:rsidRPr="00357C6C">
        <w:rPr>
          <w:rFonts w:cs="Arial"/>
          <w:szCs w:val="22"/>
        </w:rPr>
        <w:t xml:space="preserve">Plagiarism is one type of unfair practice. Plagiarism is passing off, or attempting to pass off, another’s work as your own.  It includes copying the words, ideas, images or research results of another </w:t>
      </w:r>
      <w:r w:rsidRPr="00357C6C">
        <w:rPr>
          <w:rFonts w:cs="Arial"/>
          <w:b/>
          <w:i/>
          <w:szCs w:val="22"/>
        </w:rPr>
        <w:t>without acknowledgement</w:t>
      </w:r>
      <w:r w:rsidRPr="00357C6C">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rsidR="00357C6C" w:rsidRPr="00357C6C" w:rsidRDefault="00357C6C" w:rsidP="00357C6C">
      <w:pPr>
        <w:jc w:val="both"/>
        <w:rPr>
          <w:rFonts w:cs="Arial"/>
          <w:szCs w:val="22"/>
        </w:rPr>
      </w:pPr>
    </w:p>
    <w:p w:rsidR="00357C6C" w:rsidRPr="00357C6C" w:rsidRDefault="00357C6C" w:rsidP="00357C6C">
      <w:pPr>
        <w:ind w:left="11" w:hanging="11"/>
        <w:jc w:val="both"/>
        <w:rPr>
          <w:rFonts w:cs="Arial"/>
          <w:szCs w:val="22"/>
        </w:rPr>
      </w:pPr>
      <w:r w:rsidRPr="00357C6C">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rsidR="00357C6C" w:rsidRPr="00357C6C" w:rsidRDefault="00357C6C" w:rsidP="00357C6C">
      <w:pPr>
        <w:jc w:val="both"/>
        <w:rPr>
          <w:rFonts w:cs="Arial"/>
          <w:szCs w:val="22"/>
        </w:rPr>
      </w:pPr>
    </w:p>
    <w:p w:rsidR="00357C6C" w:rsidRPr="00357C6C" w:rsidRDefault="00357C6C" w:rsidP="00357C6C">
      <w:pPr>
        <w:jc w:val="both"/>
        <w:rPr>
          <w:rFonts w:cs="Arial"/>
          <w:color w:val="FF0000"/>
          <w:szCs w:val="22"/>
        </w:rPr>
      </w:pPr>
      <w:r w:rsidRPr="00357C6C">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357C6C">
        <w:rPr>
          <w:rFonts w:cs="Arial"/>
          <w:color w:val="000000"/>
          <w:szCs w:val="22"/>
        </w:rPr>
        <w:t>what is meant by plagiarism,</w:t>
      </w:r>
      <w:r w:rsidRPr="00357C6C">
        <w:rPr>
          <w:rFonts w:cs="Arial"/>
          <w:szCs w:val="22"/>
        </w:rPr>
        <w:t xml:space="preserve"> describes the University’s regulations for dealing with it, and provides help in avoiding it.</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r w:rsidRPr="00357C6C">
        <w:rPr>
          <w:rFonts w:cs="Arial"/>
          <w:szCs w:val="22"/>
        </w:rPr>
        <w:t xml:space="preserve">When registering as a student at the University of Wales Trinity Saint David you have consented to your work being scrutinised both electronically and in person to check for cases of plagiarism.  In many Schools your work will be submitted electronically via Moodle.  </w:t>
      </w:r>
    </w:p>
    <w:p w:rsidR="00357C6C" w:rsidRPr="00357C6C" w:rsidRDefault="00357C6C" w:rsidP="00357C6C">
      <w:pPr>
        <w:jc w:val="both"/>
        <w:rPr>
          <w:rFonts w:cs="Arial"/>
          <w:szCs w:val="22"/>
        </w:rPr>
      </w:pPr>
    </w:p>
    <w:p w:rsidR="00357C6C" w:rsidRDefault="00357C6C" w:rsidP="00357C6C">
      <w:pPr>
        <w:jc w:val="both"/>
        <w:rPr>
          <w:rFonts w:cs="Arial"/>
          <w:szCs w:val="22"/>
        </w:rPr>
      </w:pPr>
      <w:r w:rsidRPr="00357C6C">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rsidR="009C1628" w:rsidRPr="00357C6C" w:rsidRDefault="009C1628" w:rsidP="00357C6C">
      <w:pPr>
        <w:jc w:val="both"/>
        <w:rPr>
          <w:rFonts w:cs="Arial"/>
          <w:szCs w:val="22"/>
        </w:rPr>
      </w:pPr>
    </w:p>
    <w:p w:rsidR="00357C6C" w:rsidRPr="00357C6C" w:rsidRDefault="00357C6C" w:rsidP="009C1628">
      <w:pPr>
        <w:pStyle w:val="Heading2"/>
        <w:rPr>
          <w:lang w:val="en-US"/>
        </w:rPr>
      </w:pPr>
      <w:bookmarkStart w:id="85" w:name="_Toc421703331"/>
      <w:bookmarkStart w:id="86" w:name="_Toc430945047"/>
      <w:r w:rsidRPr="00357C6C">
        <w:rPr>
          <w:lang w:val="en-US"/>
        </w:rPr>
        <w:t>Plagiarism: Regulations, Procedure and Penalties</w:t>
      </w:r>
      <w:bookmarkEnd w:id="85"/>
      <w:bookmarkEnd w:id="86"/>
      <w:r w:rsidRPr="00357C6C">
        <w:rPr>
          <w:lang w:val="en-US"/>
        </w:rPr>
        <w:t xml:space="preserve">  </w:t>
      </w:r>
    </w:p>
    <w:p w:rsidR="00357C6C" w:rsidRPr="00357C6C" w:rsidRDefault="00357C6C" w:rsidP="00357C6C">
      <w:pPr>
        <w:jc w:val="both"/>
        <w:rPr>
          <w:rFonts w:cs="Arial"/>
          <w:szCs w:val="22"/>
        </w:rPr>
      </w:pPr>
      <w:r w:rsidRPr="00357C6C">
        <w:rPr>
          <w:rFonts w:cs="Arial"/>
          <w:szCs w:val="22"/>
        </w:rPr>
        <w:t xml:space="preserve">Full details of the University’s procedures and penalties for dealing with issues of plagiarism can be found in Chapter 13 of the </w:t>
      </w:r>
      <w:r w:rsidRPr="00357C6C">
        <w:rPr>
          <w:rFonts w:cs="Arial"/>
          <w:i/>
          <w:szCs w:val="22"/>
        </w:rPr>
        <w:t>Academic Quality Handbook</w:t>
      </w:r>
      <w:r w:rsidRPr="00357C6C">
        <w:rPr>
          <w:rFonts w:cs="Arial"/>
          <w:szCs w:val="22"/>
        </w:rPr>
        <w:t xml:space="preserve">, which can be seen on the University website or obtained from the Faculty Offices. These details are also summarised in the </w:t>
      </w:r>
      <w:r w:rsidRPr="00357C6C">
        <w:rPr>
          <w:rFonts w:cs="Arial"/>
          <w:i/>
          <w:szCs w:val="22"/>
        </w:rPr>
        <w:t>University Regulations – Undergraduate Student Guide</w:t>
      </w:r>
      <w:r w:rsidRPr="00357C6C">
        <w:rPr>
          <w:rFonts w:cs="Arial"/>
          <w:szCs w:val="22"/>
        </w:rPr>
        <w:t xml:space="preserve"> which is published on the Academic Office section on the University’s website:</w:t>
      </w:r>
    </w:p>
    <w:p w:rsidR="00357C6C" w:rsidRPr="00357C6C" w:rsidRDefault="00866E1A" w:rsidP="00357C6C">
      <w:pPr>
        <w:jc w:val="both"/>
        <w:rPr>
          <w:rFonts w:cs="Arial"/>
          <w:szCs w:val="22"/>
        </w:rPr>
      </w:pPr>
      <w:hyperlink r:id="rId20" w:history="1">
        <w:r w:rsidR="00357C6C" w:rsidRPr="00357C6C">
          <w:rPr>
            <w:rFonts w:cs="Arial"/>
            <w:color w:val="0000FF"/>
            <w:szCs w:val="22"/>
            <w:u w:val="single"/>
          </w:rPr>
          <w:t>http://www.uwtsd.ac.uk/academic-office/university-regulations-student-guide/</w:t>
        </w:r>
      </w:hyperlink>
    </w:p>
    <w:p w:rsidR="00357C6C" w:rsidRPr="00357C6C" w:rsidRDefault="00357C6C" w:rsidP="00357C6C">
      <w:pPr>
        <w:jc w:val="both"/>
        <w:rPr>
          <w:rFonts w:cs="Arial"/>
          <w:szCs w:val="22"/>
        </w:rPr>
      </w:pPr>
      <w:r w:rsidRPr="00357C6C">
        <w:rPr>
          <w:rFonts w:cs="Arial"/>
          <w:szCs w:val="22"/>
        </w:rPr>
        <w:t xml:space="preserve"> </w:t>
      </w:r>
    </w:p>
    <w:p w:rsidR="00357C6C" w:rsidRPr="00357C6C" w:rsidRDefault="00357C6C" w:rsidP="009C1628">
      <w:pPr>
        <w:pStyle w:val="Heading2"/>
        <w:rPr>
          <w:lang w:val="en-US"/>
        </w:rPr>
      </w:pPr>
      <w:bookmarkStart w:id="87" w:name="_Toc421703332"/>
      <w:bookmarkStart w:id="88" w:name="_Toc430945048"/>
      <w:r w:rsidRPr="00357C6C">
        <w:rPr>
          <w:lang w:val="en-US"/>
        </w:rPr>
        <w:t>Avoiding Plagiarism</w:t>
      </w:r>
      <w:bookmarkEnd w:id="87"/>
      <w:bookmarkEnd w:id="88"/>
    </w:p>
    <w:p w:rsidR="00357C6C" w:rsidRPr="00357C6C" w:rsidRDefault="00357C6C" w:rsidP="00357C6C">
      <w:pPr>
        <w:jc w:val="both"/>
        <w:rPr>
          <w:rFonts w:cs="Arial"/>
          <w:szCs w:val="22"/>
        </w:rPr>
      </w:pPr>
      <w:r w:rsidRPr="00357C6C">
        <w:rPr>
          <w:rFonts w:cs="Arial"/>
          <w:szCs w:val="22"/>
        </w:rPr>
        <w:t xml:space="preserve">Coursework, dissertations, or creative work are meant to be your own original work.  Obviously you will use the work of others.  Not only is this inevitable, it is expected.  </w:t>
      </w:r>
    </w:p>
    <w:p w:rsidR="00357C6C" w:rsidRPr="00357C6C" w:rsidRDefault="00357C6C" w:rsidP="00357C6C">
      <w:pPr>
        <w:jc w:val="both"/>
        <w:rPr>
          <w:rFonts w:cs="Arial"/>
          <w:szCs w:val="22"/>
        </w:rPr>
      </w:pPr>
    </w:p>
    <w:p w:rsidR="00357C6C" w:rsidRPr="00357C6C" w:rsidRDefault="00357C6C" w:rsidP="00357C6C">
      <w:pPr>
        <w:autoSpaceDE w:val="0"/>
        <w:autoSpaceDN w:val="0"/>
        <w:adjustRightInd w:val="0"/>
        <w:jc w:val="both"/>
        <w:rPr>
          <w:rFonts w:cs="Arial"/>
          <w:szCs w:val="22"/>
        </w:rPr>
      </w:pPr>
      <w:r w:rsidRPr="00357C6C">
        <w:rPr>
          <w:rFonts w:cs="Arial"/>
          <w:szCs w:val="22"/>
        </w:rPr>
        <w:lastRenderedPageBreak/>
        <w:t xml:space="preserve">All scholarship builds on the work of others. The important thing to remember is always to </w:t>
      </w:r>
      <w:r w:rsidRPr="00357C6C">
        <w:rPr>
          <w:rFonts w:cs="Arial"/>
          <w:b/>
          <w:szCs w:val="22"/>
        </w:rPr>
        <w:t>acknowledge your sources</w:t>
      </w:r>
      <w:r w:rsidRPr="00357C6C">
        <w:rPr>
          <w:rFonts w:cs="Arial"/>
          <w:szCs w:val="22"/>
        </w:rPr>
        <w:t>. Your School will provide sessions on referencing and plagiarism but as a general rule of thumb observe the following guidelines:</w:t>
      </w:r>
    </w:p>
    <w:p w:rsidR="00357C6C" w:rsidRPr="00357C6C" w:rsidRDefault="00357C6C" w:rsidP="00357C6C">
      <w:pPr>
        <w:ind w:left="720" w:hanging="720"/>
        <w:jc w:val="both"/>
        <w:rPr>
          <w:rFonts w:cs="Arial"/>
          <w:szCs w:val="22"/>
        </w:rPr>
      </w:pPr>
    </w:p>
    <w:p w:rsidR="00357C6C" w:rsidRPr="00357C6C" w:rsidRDefault="00357C6C" w:rsidP="00357C6C">
      <w:pPr>
        <w:numPr>
          <w:ilvl w:val="0"/>
          <w:numId w:val="1"/>
        </w:numPr>
        <w:ind w:left="284" w:hanging="284"/>
        <w:jc w:val="both"/>
        <w:rPr>
          <w:rFonts w:cs="Arial"/>
          <w:i/>
          <w:szCs w:val="22"/>
        </w:rPr>
      </w:pPr>
      <w:r w:rsidRPr="00357C6C">
        <w:rPr>
          <w:rFonts w:cs="Arial"/>
          <w:i/>
          <w:szCs w:val="22"/>
        </w:rPr>
        <w:t xml:space="preserve">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w:t>
      </w:r>
      <w:proofErr w:type="gramStart"/>
      <w:r w:rsidRPr="00357C6C">
        <w:rPr>
          <w:rFonts w:cs="Arial"/>
          <w:i/>
          <w:szCs w:val="22"/>
        </w:rPr>
        <w:t>page</w:t>
      </w:r>
      <w:proofErr w:type="gramEnd"/>
      <w:r w:rsidRPr="00357C6C">
        <w:rPr>
          <w:rFonts w:cs="Arial"/>
          <w:i/>
          <w:szCs w:val="22"/>
        </w:rPr>
        <w:t xml:space="preserve"> number).</w:t>
      </w:r>
    </w:p>
    <w:p w:rsidR="00357C6C" w:rsidRPr="00357C6C" w:rsidRDefault="00357C6C" w:rsidP="00357C6C">
      <w:pPr>
        <w:ind w:left="709"/>
        <w:jc w:val="both"/>
        <w:rPr>
          <w:rFonts w:cs="Arial"/>
          <w:szCs w:val="22"/>
        </w:rPr>
      </w:pPr>
    </w:p>
    <w:p w:rsidR="00357C6C" w:rsidRPr="00357C6C" w:rsidRDefault="00357C6C" w:rsidP="00357C6C">
      <w:pPr>
        <w:numPr>
          <w:ilvl w:val="0"/>
          <w:numId w:val="1"/>
        </w:numPr>
        <w:ind w:left="284" w:hanging="284"/>
        <w:jc w:val="both"/>
        <w:rPr>
          <w:rFonts w:cs="Arial"/>
          <w:i/>
          <w:szCs w:val="22"/>
        </w:rPr>
      </w:pPr>
      <w:r w:rsidRPr="00357C6C">
        <w:rPr>
          <w:rFonts w:cs="Arial"/>
          <w:i/>
          <w:szCs w:val="22"/>
        </w:rPr>
        <w:t xml:space="preserve">Synthesising the work of others involves putting their ideas into your words.  </w:t>
      </w:r>
      <w:proofErr w:type="gramStart"/>
      <w:r w:rsidRPr="00357C6C">
        <w:rPr>
          <w:rFonts w:cs="Arial"/>
          <w:i/>
          <w:szCs w:val="22"/>
        </w:rPr>
        <w:t>This is fine, but again, acknowledge</w:t>
      </w:r>
      <w:proofErr w:type="gramEnd"/>
      <w:r w:rsidRPr="00357C6C">
        <w:rPr>
          <w:rFonts w:cs="Arial"/>
          <w:i/>
          <w:szCs w:val="22"/>
        </w:rPr>
        <w:t xml:space="preserve"> your source.  This can be done in a number of ways depending on the context.  For example:  'Hart (2003, 52) maintains that...’  'Hart (2003, 52) provides evidence for</w:t>
      </w:r>
      <w:proofErr w:type="gramStart"/>
      <w:r w:rsidRPr="00357C6C">
        <w:rPr>
          <w:rFonts w:cs="Arial"/>
          <w:i/>
          <w:szCs w:val="22"/>
        </w:rPr>
        <w:t>..’</w:t>
      </w:r>
      <w:proofErr w:type="gramEnd"/>
      <w:r w:rsidRPr="00357C6C">
        <w:rPr>
          <w:rFonts w:cs="Arial"/>
          <w:i/>
          <w:szCs w:val="22"/>
        </w:rPr>
        <w:t>:  'It is argued, or submitted by Hart (2003, 52) that...’  Then give the source of the original work.</w:t>
      </w:r>
    </w:p>
    <w:p w:rsidR="00357C6C" w:rsidRPr="00357C6C" w:rsidRDefault="00357C6C" w:rsidP="00357C6C">
      <w:pPr>
        <w:ind w:left="709"/>
        <w:jc w:val="both"/>
        <w:rPr>
          <w:rFonts w:cs="Arial"/>
          <w:szCs w:val="22"/>
          <w:highlight w:val="yellow"/>
        </w:rPr>
      </w:pPr>
    </w:p>
    <w:p w:rsidR="00357C6C" w:rsidRPr="00357C6C" w:rsidRDefault="00357C6C" w:rsidP="00357C6C">
      <w:pPr>
        <w:numPr>
          <w:ilvl w:val="0"/>
          <w:numId w:val="1"/>
        </w:numPr>
        <w:ind w:left="284" w:hanging="284"/>
        <w:jc w:val="both"/>
        <w:rPr>
          <w:rFonts w:cs="Arial"/>
          <w:i/>
          <w:szCs w:val="22"/>
        </w:rPr>
      </w:pPr>
      <w:r w:rsidRPr="00357C6C">
        <w:rPr>
          <w:rFonts w:cs="Arial"/>
          <w:i/>
          <w:szCs w:val="22"/>
        </w:rPr>
        <w:t xml:space="preserve">Where you are generally indebted for your ideas to one or two main sources, this can be a bit trickier.  If the ideas or the way they are presented come from one or two </w:t>
      </w:r>
      <w:proofErr w:type="gramStart"/>
      <w:r w:rsidRPr="00357C6C">
        <w:rPr>
          <w:rFonts w:cs="Arial"/>
          <w:i/>
          <w:szCs w:val="22"/>
        </w:rPr>
        <w:t>sources,</w:t>
      </w:r>
      <w:proofErr w:type="gramEnd"/>
      <w:r w:rsidRPr="00357C6C">
        <w:rPr>
          <w:rFonts w:cs="Arial"/>
          <w:i/>
          <w:szCs w:val="22"/>
        </w:rPr>
        <w:t xml:space="preserve"> make this clear.  Do the same if they come from lectures.  It is important not to claim originality where it does not exist but to indicate in general where the information comes from.</w:t>
      </w:r>
    </w:p>
    <w:p w:rsidR="00357C6C" w:rsidRPr="00357C6C" w:rsidRDefault="00357C6C" w:rsidP="00357C6C">
      <w:pPr>
        <w:ind w:left="851" w:hanging="284"/>
        <w:jc w:val="both"/>
        <w:rPr>
          <w:rFonts w:cs="Arial"/>
          <w:szCs w:val="22"/>
        </w:rPr>
      </w:pPr>
    </w:p>
    <w:p w:rsidR="00357C6C" w:rsidRPr="00357C6C" w:rsidRDefault="00357C6C" w:rsidP="00357C6C">
      <w:pPr>
        <w:numPr>
          <w:ilvl w:val="0"/>
          <w:numId w:val="1"/>
        </w:numPr>
        <w:ind w:left="284" w:hanging="284"/>
        <w:jc w:val="both"/>
        <w:rPr>
          <w:rFonts w:cs="Arial"/>
          <w:i/>
          <w:szCs w:val="22"/>
        </w:rPr>
      </w:pPr>
      <w:r w:rsidRPr="00357C6C">
        <w:rPr>
          <w:rFonts w:cs="Arial"/>
          <w:i/>
          <w:szCs w:val="22"/>
        </w:rPr>
        <w:t>Full citations in timed unseen examinations are obviously not expected, but you should indicate general indebtedness and always credit any quotations you have managed to remember.</w:t>
      </w:r>
    </w:p>
    <w:p w:rsidR="00357C6C" w:rsidRPr="00357C6C" w:rsidRDefault="00357C6C" w:rsidP="00357C6C">
      <w:pPr>
        <w:ind w:left="851" w:hanging="284"/>
        <w:jc w:val="both"/>
        <w:rPr>
          <w:rFonts w:cs="Arial"/>
          <w:szCs w:val="22"/>
        </w:rPr>
      </w:pPr>
    </w:p>
    <w:p w:rsidR="00357C6C" w:rsidRDefault="00357C6C" w:rsidP="00357C6C">
      <w:pPr>
        <w:jc w:val="both"/>
        <w:rPr>
          <w:rFonts w:cs="Arial"/>
          <w:szCs w:val="22"/>
        </w:rPr>
      </w:pPr>
      <w:r w:rsidRPr="00357C6C">
        <w:rPr>
          <w:rFonts w:cs="Arial"/>
          <w:szCs w:val="22"/>
        </w:rPr>
        <w:t xml:space="preserve">The golden </w:t>
      </w:r>
      <w:r w:rsidRPr="00357C6C">
        <w:rPr>
          <w:rFonts w:cs="Arial"/>
          <w:color w:val="000000"/>
          <w:szCs w:val="22"/>
        </w:rPr>
        <w:t xml:space="preserve">rule is; </w:t>
      </w:r>
      <w:r w:rsidRPr="00357C6C">
        <w:rPr>
          <w:rFonts w:cs="Arial"/>
          <w:b/>
          <w:color w:val="000000"/>
          <w:szCs w:val="22"/>
        </w:rPr>
        <w:t>`</w:t>
      </w:r>
      <w:r w:rsidRPr="00357C6C">
        <w:rPr>
          <w:rFonts w:cs="Arial"/>
          <w:b/>
          <w:i/>
          <w:color w:val="000000"/>
          <w:szCs w:val="22"/>
        </w:rPr>
        <w:t>if</w:t>
      </w:r>
      <w:r w:rsidRPr="00357C6C">
        <w:rPr>
          <w:rFonts w:cs="Arial"/>
          <w:b/>
          <w:i/>
          <w:szCs w:val="22"/>
        </w:rPr>
        <w:t xml:space="preserve"> in doubt, provide references'</w:t>
      </w:r>
      <w:r w:rsidRPr="00357C6C">
        <w:rPr>
          <w:rFonts w:cs="Arial"/>
          <w:szCs w:val="22"/>
        </w:rPr>
        <w:t xml:space="preserve">.  Consult your tutors if you have any problems, in particular with the method of citing books and articles, which may differ from subject to subject. </w:t>
      </w:r>
      <w:r w:rsidRPr="00357C6C">
        <w:rPr>
          <w:rFonts w:cs="Arial"/>
          <w:color w:val="000000"/>
          <w:szCs w:val="22"/>
        </w:rPr>
        <w:t xml:space="preserve">There are no penalties for asking for advice and guidance; there are severe penalties for plagiarism and </w:t>
      </w:r>
      <w:r w:rsidRPr="00357C6C">
        <w:rPr>
          <w:rFonts w:cs="Arial"/>
          <w:szCs w:val="22"/>
        </w:rPr>
        <w:t>failure to reference means your work could be considered to be plagiarised.</w:t>
      </w:r>
    </w:p>
    <w:p w:rsidR="009C1628" w:rsidRPr="00357C6C" w:rsidRDefault="009C1628" w:rsidP="00357C6C">
      <w:pPr>
        <w:jc w:val="both"/>
        <w:rPr>
          <w:rFonts w:cs="Arial"/>
          <w:color w:val="000000"/>
          <w:szCs w:val="22"/>
        </w:rPr>
      </w:pPr>
    </w:p>
    <w:p w:rsidR="00357C6C" w:rsidRPr="00357C6C" w:rsidRDefault="00357C6C" w:rsidP="009C1628">
      <w:pPr>
        <w:pStyle w:val="Heading2"/>
      </w:pPr>
      <w:bookmarkStart w:id="89" w:name="_Toc421703333"/>
      <w:bookmarkStart w:id="90" w:name="_Toc430945049"/>
      <w:r w:rsidRPr="00357C6C">
        <w:rPr>
          <w:lang w:val="en-US"/>
        </w:rPr>
        <w:t>Other types of Unfair Practice</w:t>
      </w:r>
      <w:bookmarkEnd w:id="89"/>
      <w:bookmarkEnd w:id="90"/>
    </w:p>
    <w:p w:rsidR="00357C6C" w:rsidRPr="00357C6C" w:rsidRDefault="00357C6C" w:rsidP="00357C6C">
      <w:pPr>
        <w:jc w:val="both"/>
        <w:rPr>
          <w:rFonts w:cs="Arial"/>
          <w:szCs w:val="22"/>
        </w:rPr>
      </w:pPr>
      <w:r w:rsidRPr="00357C6C">
        <w:rPr>
          <w:rFonts w:cs="Arial"/>
          <w:szCs w:val="22"/>
        </w:rPr>
        <w:t xml:space="preserve">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 all types of unfair practice. </w:t>
      </w:r>
    </w:p>
    <w:p w:rsidR="00110A53" w:rsidRDefault="00110A53">
      <w:pPr>
        <w:rPr>
          <w:b/>
          <w:sz w:val="24"/>
        </w:rPr>
      </w:pPr>
      <w:bookmarkStart w:id="91" w:name="_Toc421703334"/>
      <w:bookmarkStart w:id="92" w:name="_Toc430945050"/>
      <w:r>
        <w:br w:type="page"/>
      </w:r>
    </w:p>
    <w:p w:rsidR="00357C6C" w:rsidRPr="00357C6C" w:rsidRDefault="00357C6C" w:rsidP="009C1628">
      <w:pPr>
        <w:pStyle w:val="Heading1"/>
      </w:pPr>
      <w:r w:rsidRPr="00357C6C">
        <w:lastRenderedPageBreak/>
        <w:t>LIBRARY AND LEARNING RESOURCES</w:t>
      </w:r>
      <w:bookmarkEnd w:id="91"/>
      <w:bookmarkEnd w:id="92"/>
    </w:p>
    <w:p w:rsidR="00357C6C" w:rsidRPr="00357C6C" w:rsidRDefault="00357C6C" w:rsidP="00357C6C">
      <w:pPr>
        <w:autoSpaceDE w:val="0"/>
        <w:autoSpaceDN w:val="0"/>
        <w:adjustRightInd w:val="0"/>
        <w:jc w:val="both"/>
        <w:rPr>
          <w:rFonts w:cs="Arial"/>
        </w:rPr>
      </w:pPr>
      <w:r w:rsidRPr="00357C6C">
        <w:rPr>
          <w:rFonts w:cs="Arial"/>
        </w:rPr>
        <w:t xml:space="preserve">All students have access to information literacy and research skills support to assist them in their studies.  For further details and contact information please go to the Library and Learning Resources website at </w:t>
      </w:r>
      <w:hyperlink r:id="rId21" w:history="1">
        <w:r w:rsidRPr="00357C6C">
          <w:rPr>
            <w:rFonts w:cs="Arial"/>
            <w:color w:val="0000FF"/>
            <w:u w:val="single"/>
          </w:rPr>
          <w:t>http://www.uwtsd.ac.uk/library/</w:t>
        </w:r>
      </w:hyperlink>
      <w:r w:rsidRPr="00357C6C">
        <w:rPr>
          <w:rFonts w:cs="Arial"/>
          <w:color w:val="0000FF"/>
          <w:u w:val="single"/>
        </w:rPr>
        <w:t>.</w:t>
      </w:r>
      <w:r w:rsidRPr="00357C6C">
        <w:rPr>
          <w:rFonts w:cs="Arial"/>
        </w:rPr>
        <w:t xml:space="preserve">  </w:t>
      </w:r>
    </w:p>
    <w:p w:rsidR="00357C6C" w:rsidRPr="00357C6C" w:rsidRDefault="00357C6C" w:rsidP="00357C6C">
      <w:pPr>
        <w:keepNext/>
        <w:spacing w:before="100" w:beforeAutospacing="1" w:after="100" w:afterAutospacing="1"/>
        <w:outlineLvl w:val="2"/>
        <w:rPr>
          <w:b/>
          <w:bCs/>
        </w:rPr>
      </w:pPr>
      <w:r w:rsidRPr="00357C6C">
        <w:rPr>
          <w:b/>
          <w:bCs/>
        </w:rPr>
        <w:t>Identifying, accessing and evaluating resources</w:t>
      </w:r>
    </w:p>
    <w:p w:rsidR="00357C6C" w:rsidRPr="00357C6C" w:rsidRDefault="00357C6C" w:rsidP="00357C6C">
      <w:pPr>
        <w:keepNext/>
        <w:numPr>
          <w:ilvl w:val="0"/>
          <w:numId w:val="5"/>
        </w:numPr>
        <w:spacing w:before="100" w:beforeAutospacing="1" w:after="100" w:afterAutospacing="1"/>
      </w:pPr>
      <w:r w:rsidRPr="00357C6C">
        <w:t>Library and Learning Resources website</w:t>
      </w:r>
    </w:p>
    <w:p w:rsidR="00357C6C" w:rsidRPr="00357C6C" w:rsidRDefault="00357C6C" w:rsidP="00357C6C">
      <w:pPr>
        <w:numPr>
          <w:ilvl w:val="0"/>
          <w:numId w:val="5"/>
        </w:numPr>
        <w:spacing w:before="100" w:beforeAutospacing="1" w:after="100" w:afterAutospacing="1"/>
      </w:pPr>
      <w:r w:rsidRPr="00357C6C">
        <w:t>Library and Learning Resources catalogues</w:t>
      </w:r>
    </w:p>
    <w:p w:rsidR="00357C6C" w:rsidRPr="00357C6C" w:rsidRDefault="00357C6C" w:rsidP="00357C6C">
      <w:pPr>
        <w:numPr>
          <w:ilvl w:val="0"/>
          <w:numId w:val="5"/>
        </w:numPr>
        <w:spacing w:before="100" w:beforeAutospacing="1" w:after="100" w:afterAutospacing="1"/>
      </w:pPr>
      <w:r w:rsidRPr="00357C6C">
        <w:t xml:space="preserve">Accessing e-resources and databases </w:t>
      </w:r>
    </w:p>
    <w:p w:rsidR="00357C6C" w:rsidRPr="00357C6C" w:rsidRDefault="00357C6C" w:rsidP="00357C6C">
      <w:pPr>
        <w:numPr>
          <w:ilvl w:val="0"/>
          <w:numId w:val="5"/>
        </w:numPr>
        <w:spacing w:before="100" w:beforeAutospacing="1" w:after="100" w:afterAutospacing="1"/>
      </w:pPr>
      <w:r w:rsidRPr="00357C6C">
        <w:t>Using the Internet for academic purposes</w:t>
      </w:r>
    </w:p>
    <w:p w:rsidR="00357C6C" w:rsidRPr="00357C6C" w:rsidRDefault="00357C6C" w:rsidP="00357C6C">
      <w:pPr>
        <w:spacing w:before="100" w:beforeAutospacing="1" w:after="100" w:afterAutospacing="1"/>
        <w:outlineLvl w:val="2"/>
        <w:rPr>
          <w:b/>
          <w:bCs/>
        </w:rPr>
      </w:pPr>
      <w:r w:rsidRPr="00357C6C">
        <w:rPr>
          <w:b/>
          <w:bCs/>
        </w:rPr>
        <w:t>Literature Reviews</w:t>
      </w:r>
    </w:p>
    <w:p w:rsidR="00357C6C" w:rsidRPr="00357C6C" w:rsidRDefault="00357C6C" w:rsidP="00357C6C">
      <w:pPr>
        <w:numPr>
          <w:ilvl w:val="0"/>
          <w:numId w:val="6"/>
        </w:numPr>
        <w:spacing w:before="100" w:beforeAutospacing="1" w:after="100" w:afterAutospacing="1"/>
      </w:pPr>
      <w:r w:rsidRPr="00357C6C">
        <w:t>What is a literature review</w:t>
      </w:r>
    </w:p>
    <w:p w:rsidR="00357C6C" w:rsidRPr="00357C6C" w:rsidRDefault="00357C6C" w:rsidP="00357C6C">
      <w:pPr>
        <w:numPr>
          <w:ilvl w:val="0"/>
          <w:numId w:val="6"/>
        </w:numPr>
        <w:spacing w:before="100" w:beforeAutospacing="1" w:after="100" w:afterAutospacing="1"/>
      </w:pPr>
      <w:r w:rsidRPr="00357C6C">
        <w:t>How to do a literature review</w:t>
      </w:r>
    </w:p>
    <w:p w:rsidR="00357C6C" w:rsidRPr="00357C6C" w:rsidRDefault="00357C6C" w:rsidP="00357C6C">
      <w:pPr>
        <w:spacing w:before="100" w:beforeAutospacing="1" w:after="100" w:afterAutospacing="1"/>
        <w:outlineLvl w:val="2"/>
        <w:rPr>
          <w:b/>
          <w:bCs/>
        </w:rPr>
      </w:pPr>
      <w:r w:rsidRPr="00357C6C">
        <w:rPr>
          <w:b/>
          <w:bCs/>
        </w:rPr>
        <w:t>Staying Legal</w:t>
      </w:r>
    </w:p>
    <w:p w:rsidR="00357C6C" w:rsidRPr="00357C6C" w:rsidRDefault="00357C6C" w:rsidP="00357C6C">
      <w:pPr>
        <w:numPr>
          <w:ilvl w:val="0"/>
          <w:numId w:val="7"/>
        </w:numPr>
        <w:spacing w:before="100" w:beforeAutospacing="1" w:after="100" w:afterAutospacing="1"/>
      </w:pPr>
      <w:r w:rsidRPr="00357C6C">
        <w:t>Using other people’s information</w:t>
      </w:r>
    </w:p>
    <w:p w:rsidR="00357C6C" w:rsidRPr="00357C6C" w:rsidRDefault="00357C6C" w:rsidP="00357C6C">
      <w:pPr>
        <w:numPr>
          <w:ilvl w:val="0"/>
          <w:numId w:val="7"/>
        </w:numPr>
        <w:spacing w:before="100" w:beforeAutospacing="1" w:after="100" w:afterAutospacing="1"/>
      </w:pPr>
      <w:r w:rsidRPr="00357C6C">
        <w:t>Plagiarism: what it is and how to avoid it</w:t>
      </w:r>
    </w:p>
    <w:p w:rsidR="00357C6C" w:rsidRPr="00357C6C" w:rsidRDefault="00357C6C" w:rsidP="00357C6C">
      <w:pPr>
        <w:numPr>
          <w:ilvl w:val="0"/>
          <w:numId w:val="7"/>
        </w:numPr>
        <w:spacing w:before="100" w:beforeAutospacing="1" w:after="100" w:afterAutospacing="1"/>
      </w:pPr>
      <w:r w:rsidRPr="00357C6C">
        <w:t>Copyright</w:t>
      </w:r>
    </w:p>
    <w:p w:rsidR="00357C6C" w:rsidRPr="00357C6C" w:rsidRDefault="00357C6C" w:rsidP="00357C6C">
      <w:pPr>
        <w:numPr>
          <w:ilvl w:val="0"/>
          <w:numId w:val="7"/>
        </w:numPr>
        <w:spacing w:before="100" w:beforeAutospacing="1" w:after="100" w:afterAutospacing="1"/>
      </w:pPr>
      <w:r w:rsidRPr="00357C6C">
        <w:t>Using images, film and sound</w:t>
      </w:r>
    </w:p>
    <w:p w:rsidR="00357C6C" w:rsidRPr="00357C6C" w:rsidRDefault="00357C6C" w:rsidP="00357C6C">
      <w:pPr>
        <w:spacing w:before="100" w:beforeAutospacing="1" w:after="100" w:afterAutospacing="1"/>
        <w:outlineLvl w:val="2"/>
        <w:rPr>
          <w:b/>
          <w:bCs/>
        </w:rPr>
      </w:pPr>
      <w:r w:rsidRPr="00357C6C">
        <w:rPr>
          <w:b/>
          <w:bCs/>
        </w:rPr>
        <w:t>Organising and managing your information</w:t>
      </w:r>
    </w:p>
    <w:p w:rsidR="00357C6C" w:rsidRPr="00357C6C" w:rsidRDefault="00357C6C" w:rsidP="00357C6C">
      <w:pPr>
        <w:numPr>
          <w:ilvl w:val="0"/>
          <w:numId w:val="8"/>
        </w:numPr>
        <w:spacing w:before="100" w:beforeAutospacing="1" w:after="100" w:afterAutospacing="1"/>
      </w:pPr>
      <w:r w:rsidRPr="00357C6C">
        <w:t>Keeping up with developments in your subject area</w:t>
      </w:r>
    </w:p>
    <w:p w:rsidR="00357C6C" w:rsidRPr="00357C6C" w:rsidRDefault="00357C6C" w:rsidP="00357C6C">
      <w:pPr>
        <w:numPr>
          <w:ilvl w:val="0"/>
          <w:numId w:val="8"/>
        </w:numPr>
        <w:spacing w:before="100" w:beforeAutospacing="1" w:after="100" w:afterAutospacing="1"/>
      </w:pPr>
      <w:r w:rsidRPr="00357C6C">
        <w:t>Using information management tools</w:t>
      </w:r>
    </w:p>
    <w:p w:rsidR="00357C6C" w:rsidRPr="00357C6C" w:rsidRDefault="00357C6C" w:rsidP="00357C6C">
      <w:pPr>
        <w:spacing w:before="100" w:beforeAutospacing="1" w:after="100" w:afterAutospacing="1"/>
        <w:outlineLvl w:val="2"/>
        <w:rPr>
          <w:b/>
          <w:bCs/>
        </w:rPr>
      </w:pPr>
      <w:r w:rsidRPr="00357C6C">
        <w:rPr>
          <w:b/>
          <w:bCs/>
        </w:rPr>
        <w:t>Subject Librarians</w:t>
      </w:r>
    </w:p>
    <w:p w:rsidR="00357C6C" w:rsidRPr="00357C6C" w:rsidRDefault="00357C6C" w:rsidP="00357C6C">
      <w:pPr>
        <w:autoSpaceDE w:val="0"/>
        <w:autoSpaceDN w:val="0"/>
        <w:adjustRightInd w:val="0"/>
        <w:jc w:val="both"/>
        <w:rPr>
          <w:rFonts w:cs="Arial"/>
          <w:iCs/>
          <w:color w:val="000000"/>
        </w:rPr>
      </w:pPr>
      <w:r w:rsidRPr="00357C6C">
        <w:rPr>
          <w:rFonts w:cs="Arial"/>
          <w:iCs/>
          <w:color w:val="000000"/>
        </w:rPr>
        <w:t>Subject Librarians act as a contact point between students and the Library and Learning Resources service.  Please feel free to contact a Librarian if you need help with finding information for your assignments, or advice on locating, accessing or searching library resources in both print and electronic formats.</w:t>
      </w:r>
    </w:p>
    <w:p w:rsidR="00357C6C" w:rsidRPr="00357C6C" w:rsidRDefault="00357C6C" w:rsidP="00357C6C">
      <w:pPr>
        <w:autoSpaceDE w:val="0"/>
        <w:autoSpaceDN w:val="0"/>
        <w:adjustRightInd w:val="0"/>
        <w:jc w:val="both"/>
        <w:rPr>
          <w:rFonts w:cs="Arial"/>
          <w:iCs/>
          <w:color w:val="000000"/>
        </w:rPr>
      </w:pPr>
    </w:p>
    <w:p w:rsidR="00357C6C" w:rsidRPr="00357C6C" w:rsidRDefault="00357C6C" w:rsidP="00357C6C">
      <w:pPr>
        <w:autoSpaceDE w:val="0"/>
        <w:autoSpaceDN w:val="0"/>
        <w:adjustRightInd w:val="0"/>
        <w:jc w:val="both"/>
        <w:rPr>
          <w:rFonts w:cs="Arial"/>
        </w:rPr>
      </w:pPr>
      <w:r w:rsidRPr="00357C6C">
        <w:rPr>
          <w:rFonts w:cs="Arial"/>
        </w:rPr>
        <w:t xml:space="preserve">Further details of all libraries and contact information are available from the Library and Learning Resources website at </w:t>
      </w:r>
      <w:hyperlink r:id="rId22" w:history="1">
        <w:r w:rsidRPr="00357C6C">
          <w:rPr>
            <w:rFonts w:cs="Arial"/>
            <w:color w:val="0000FF"/>
            <w:u w:val="single"/>
          </w:rPr>
          <w:t>http://www.uwtsd.ac.uk/library/</w:t>
        </w:r>
      </w:hyperlink>
      <w:r w:rsidRPr="00357C6C">
        <w:rPr>
          <w:rFonts w:cs="Arial"/>
        </w:rPr>
        <w:t>. Please also follow the Library and Learning Resources Facebook and Twitter feeds for up-to-date news, service developments and information on new resources.</w:t>
      </w:r>
    </w:p>
    <w:p w:rsidR="00357C6C" w:rsidRPr="00357C6C" w:rsidRDefault="00357C6C" w:rsidP="00357C6C">
      <w:pPr>
        <w:numPr>
          <w:ilvl w:val="0"/>
          <w:numId w:val="9"/>
        </w:numPr>
        <w:spacing w:before="120"/>
        <w:rPr>
          <w:rFonts w:eastAsia="Calibri" w:cs="Arial"/>
          <w:szCs w:val="21"/>
          <w:lang w:val="en-US" w:eastAsia="en-US"/>
        </w:rPr>
      </w:pPr>
      <w:r w:rsidRPr="00357C6C">
        <w:rPr>
          <w:rFonts w:eastAsia="Calibri" w:cs="Arial"/>
          <w:szCs w:val="21"/>
          <w:lang w:val="en-US" w:eastAsia="en-US"/>
        </w:rPr>
        <w:t xml:space="preserve">The Griffith Library at </w:t>
      </w:r>
      <w:proofErr w:type="spellStart"/>
      <w:r w:rsidRPr="00357C6C">
        <w:rPr>
          <w:rFonts w:eastAsia="Calibri" w:cs="Arial"/>
          <w:szCs w:val="21"/>
          <w:lang w:val="en-US" w:eastAsia="en-US"/>
        </w:rPr>
        <w:t>Dynevor</w:t>
      </w:r>
      <w:proofErr w:type="spellEnd"/>
    </w:p>
    <w:p w:rsidR="00357C6C" w:rsidRPr="00357C6C" w:rsidRDefault="00357C6C" w:rsidP="00357C6C">
      <w:pPr>
        <w:numPr>
          <w:ilvl w:val="0"/>
          <w:numId w:val="9"/>
        </w:numPr>
        <w:rPr>
          <w:rFonts w:eastAsia="Calibri" w:cs="Arial"/>
          <w:szCs w:val="21"/>
          <w:lang w:val="en-US" w:eastAsia="en-US"/>
        </w:rPr>
      </w:pPr>
      <w:r w:rsidRPr="00357C6C">
        <w:rPr>
          <w:rFonts w:eastAsia="Calibri" w:cs="Arial"/>
          <w:szCs w:val="21"/>
          <w:lang w:val="en-US" w:eastAsia="en-US"/>
        </w:rPr>
        <w:t xml:space="preserve">Owen Library, Mount Pleasant </w:t>
      </w:r>
    </w:p>
    <w:p w:rsidR="00357C6C" w:rsidRPr="00357C6C" w:rsidRDefault="00357C6C" w:rsidP="00357C6C">
      <w:pPr>
        <w:numPr>
          <w:ilvl w:val="0"/>
          <w:numId w:val="9"/>
        </w:numPr>
        <w:rPr>
          <w:rFonts w:eastAsia="Calibri" w:cs="Arial"/>
          <w:szCs w:val="21"/>
          <w:lang w:val="en-US" w:eastAsia="en-US"/>
        </w:rPr>
      </w:pPr>
      <w:r w:rsidRPr="00357C6C">
        <w:rPr>
          <w:rFonts w:eastAsia="Calibri" w:cs="Arial"/>
          <w:szCs w:val="21"/>
          <w:lang w:val="en-US" w:eastAsia="en-US"/>
        </w:rPr>
        <w:t>Swansea Business Campus Library</w:t>
      </w:r>
    </w:p>
    <w:p w:rsidR="00357C6C" w:rsidRPr="00357C6C" w:rsidRDefault="00357C6C" w:rsidP="00357C6C">
      <w:pPr>
        <w:numPr>
          <w:ilvl w:val="0"/>
          <w:numId w:val="9"/>
        </w:numPr>
        <w:rPr>
          <w:rFonts w:eastAsia="Calibri" w:cs="Arial"/>
          <w:szCs w:val="21"/>
          <w:lang w:val="en-US" w:eastAsia="en-US"/>
        </w:rPr>
      </w:pPr>
      <w:proofErr w:type="spellStart"/>
      <w:r w:rsidRPr="00357C6C">
        <w:rPr>
          <w:rFonts w:eastAsia="Calibri" w:cs="Arial"/>
          <w:szCs w:val="21"/>
          <w:lang w:val="en-US" w:eastAsia="en-US"/>
        </w:rPr>
        <w:t>Townhill</w:t>
      </w:r>
      <w:proofErr w:type="spellEnd"/>
      <w:r w:rsidRPr="00357C6C">
        <w:rPr>
          <w:rFonts w:eastAsia="Calibri" w:cs="Arial"/>
          <w:szCs w:val="21"/>
          <w:lang w:val="en-US" w:eastAsia="en-US"/>
        </w:rPr>
        <w:t xml:space="preserve"> Library</w:t>
      </w:r>
    </w:p>
    <w:p w:rsidR="00357C6C" w:rsidRPr="00357C6C" w:rsidRDefault="00357C6C" w:rsidP="00357C6C">
      <w:pPr>
        <w:numPr>
          <w:ilvl w:val="0"/>
          <w:numId w:val="9"/>
        </w:numPr>
        <w:rPr>
          <w:rFonts w:eastAsia="Calibri" w:cs="Arial"/>
          <w:szCs w:val="21"/>
          <w:lang w:val="en-US" w:eastAsia="en-US"/>
        </w:rPr>
      </w:pPr>
      <w:r w:rsidRPr="00357C6C">
        <w:rPr>
          <w:rFonts w:eastAsia="Calibri" w:cs="Arial"/>
          <w:szCs w:val="21"/>
          <w:lang w:val="en-US" w:eastAsia="en-US"/>
        </w:rPr>
        <w:t>Carmarthen Library</w:t>
      </w:r>
    </w:p>
    <w:p w:rsidR="00357C6C" w:rsidRPr="00357C6C" w:rsidRDefault="00357C6C" w:rsidP="00357C6C">
      <w:pPr>
        <w:numPr>
          <w:ilvl w:val="0"/>
          <w:numId w:val="9"/>
        </w:numPr>
        <w:rPr>
          <w:rFonts w:eastAsia="Calibri" w:cs="Arial"/>
          <w:szCs w:val="21"/>
          <w:lang w:val="en-US" w:eastAsia="en-US"/>
        </w:rPr>
      </w:pPr>
      <w:proofErr w:type="spellStart"/>
      <w:r w:rsidRPr="00357C6C">
        <w:rPr>
          <w:rFonts w:eastAsia="Calibri" w:cs="Arial"/>
          <w:szCs w:val="21"/>
          <w:lang w:val="en-US" w:eastAsia="en-US"/>
        </w:rPr>
        <w:t>Lampeter</w:t>
      </w:r>
      <w:proofErr w:type="spellEnd"/>
      <w:r w:rsidRPr="00357C6C">
        <w:rPr>
          <w:rFonts w:eastAsia="Calibri" w:cs="Arial"/>
          <w:szCs w:val="21"/>
          <w:lang w:val="en-US" w:eastAsia="en-US"/>
        </w:rPr>
        <w:t xml:space="preserve"> Library</w:t>
      </w:r>
    </w:p>
    <w:p w:rsidR="00357C6C" w:rsidRPr="00357C6C" w:rsidRDefault="00357C6C" w:rsidP="00357C6C">
      <w:pPr>
        <w:numPr>
          <w:ilvl w:val="0"/>
          <w:numId w:val="9"/>
        </w:numPr>
        <w:rPr>
          <w:rFonts w:eastAsia="Calibri" w:cs="Arial"/>
          <w:szCs w:val="21"/>
          <w:lang w:val="en-US" w:eastAsia="en-US"/>
        </w:rPr>
      </w:pPr>
      <w:r w:rsidRPr="00357C6C">
        <w:rPr>
          <w:rFonts w:eastAsia="Calibri" w:cs="Arial"/>
          <w:szCs w:val="21"/>
          <w:lang w:val="en-US" w:eastAsia="en-US"/>
        </w:rPr>
        <w:t>London Library</w:t>
      </w:r>
    </w:p>
    <w:p w:rsidR="00110A53" w:rsidRDefault="00110A53">
      <w:pPr>
        <w:rPr>
          <w:b/>
          <w:sz w:val="24"/>
        </w:rPr>
      </w:pPr>
      <w:bookmarkStart w:id="93" w:name="_Toc421703335"/>
      <w:bookmarkStart w:id="94" w:name="_Toc430945051"/>
      <w:r>
        <w:br w:type="page"/>
      </w:r>
    </w:p>
    <w:p w:rsidR="00357C6C" w:rsidRPr="00357C6C" w:rsidRDefault="00357C6C" w:rsidP="009C1628">
      <w:pPr>
        <w:pStyle w:val="Heading1"/>
      </w:pPr>
      <w:r w:rsidRPr="00357C6C">
        <w:lastRenderedPageBreak/>
        <w:t>STUDENT SERVICES</w:t>
      </w:r>
      <w:bookmarkEnd w:id="93"/>
      <w:bookmarkEnd w:id="94"/>
    </w:p>
    <w:p w:rsidR="00357C6C" w:rsidRDefault="00357C6C" w:rsidP="00357C6C">
      <w:pPr>
        <w:autoSpaceDE w:val="0"/>
        <w:autoSpaceDN w:val="0"/>
        <w:adjustRightInd w:val="0"/>
        <w:jc w:val="both"/>
        <w:rPr>
          <w:rFonts w:cs="Arial"/>
          <w:iCs/>
          <w:color w:val="000000"/>
        </w:rPr>
      </w:pPr>
      <w:proofErr w:type="gramStart"/>
      <w:r w:rsidRPr="00357C6C">
        <w:rPr>
          <w:rFonts w:cs="Arial"/>
          <w:iCs/>
          <w:color w:val="000000"/>
        </w:rPr>
        <w:t>A professional support service providing high quality information, advice, guidance, practical and emotional support to enable all students to reach their full potential.</w:t>
      </w:r>
      <w:proofErr w:type="gramEnd"/>
      <w:r w:rsidRPr="00357C6C">
        <w:rPr>
          <w:rFonts w:cs="Arial"/>
          <w:iCs/>
          <w:color w:val="000000"/>
        </w:rPr>
        <w:t xml:space="preserve">  Support available includes the Careers Service, Financial Support, Learning Support, Counselling Service and support for students from a care background.  For further details see </w:t>
      </w:r>
      <w:hyperlink r:id="rId23" w:history="1">
        <w:r w:rsidRPr="00357C6C">
          <w:rPr>
            <w:rFonts w:cs="Arial"/>
            <w:iCs/>
            <w:color w:val="0000FF"/>
            <w:u w:val="single"/>
          </w:rPr>
          <w:t>http://www.uwtsd.ac.uk/student-services/</w:t>
        </w:r>
      </w:hyperlink>
      <w:r w:rsidRPr="00357C6C">
        <w:rPr>
          <w:rFonts w:cs="Arial"/>
          <w:iCs/>
          <w:color w:val="000000"/>
        </w:rPr>
        <w:t xml:space="preserve">. </w:t>
      </w:r>
    </w:p>
    <w:p w:rsidR="009C1628" w:rsidRPr="00357C6C" w:rsidRDefault="009C1628" w:rsidP="00357C6C">
      <w:pPr>
        <w:autoSpaceDE w:val="0"/>
        <w:autoSpaceDN w:val="0"/>
        <w:adjustRightInd w:val="0"/>
        <w:jc w:val="both"/>
        <w:rPr>
          <w:rFonts w:cs="Arial"/>
          <w:iCs/>
          <w:color w:val="000000"/>
        </w:rPr>
      </w:pPr>
    </w:p>
    <w:p w:rsidR="00357C6C" w:rsidRPr="00357C6C" w:rsidRDefault="00A07EFE" w:rsidP="00A07EFE">
      <w:pPr>
        <w:pStyle w:val="Heading2"/>
      </w:pPr>
      <w:bookmarkStart w:id="95" w:name="_Toc430945052"/>
      <w:r>
        <w:t>Study Skills</w:t>
      </w:r>
      <w:bookmarkEnd w:id="95"/>
    </w:p>
    <w:p w:rsidR="00357C6C" w:rsidRPr="00357C6C" w:rsidRDefault="00357C6C" w:rsidP="00357C6C">
      <w:pPr>
        <w:autoSpaceDE w:val="0"/>
        <w:autoSpaceDN w:val="0"/>
        <w:adjustRightInd w:val="0"/>
        <w:jc w:val="both"/>
        <w:rPr>
          <w:rFonts w:cs="Arial"/>
          <w:szCs w:val="22"/>
        </w:rPr>
      </w:pPr>
      <w:r w:rsidRPr="00357C6C">
        <w:rPr>
          <w:rFonts w:cs="Arial"/>
          <w:szCs w:val="22"/>
        </w:rPr>
        <w:t>All students have access to study skills support to assist them in their studies.  Details of provision are available from the Student Services offices on each campus and at</w:t>
      </w:r>
      <w:r w:rsidRPr="00357C6C">
        <w:t xml:space="preserve"> </w:t>
      </w:r>
      <w:hyperlink r:id="rId24" w:history="1">
        <w:r w:rsidRPr="00357C6C">
          <w:rPr>
            <w:rFonts w:cs="Arial"/>
            <w:color w:val="0000FF"/>
            <w:szCs w:val="22"/>
            <w:u w:val="single"/>
          </w:rPr>
          <w:t>http://www.uwtsd.ac.uk/study-skills/</w:t>
        </w:r>
      </w:hyperlink>
      <w:r w:rsidRPr="00357C6C">
        <w:rPr>
          <w:rFonts w:cs="Arial"/>
          <w:szCs w:val="22"/>
        </w:rPr>
        <w:t xml:space="preserve">.   </w:t>
      </w:r>
    </w:p>
    <w:p w:rsidR="00357C6C" w:rsidRPr="00357C6C" w:rsidRDefault="00357C6C" w:rsidP="00357C6C">
      <w:pPr>
        <w:autoSpaceDE w:val="0"/>
        <w:autoSpaceDN w:val="0"/>
        <w:adjustRightInd w:val="0"/>
        <w:rPr>
          <w:rFonts w:cs="Arial"/>
          <w:szCs w:val="22"/>
        </w:rPr>
      </w:pPr>
    </w:p>
    <w:p w:rsidR="00357C6C" w:rsidRPr="00357C6C" w:rsidRDefault="00357C6C" w:rsidP="00357C6C">
      <w:pPr>
        <w:keepNext/>
        <w:autoSpaceDE w:val="0"/>
        <w:autoSpaceDN w:val="0"/>
        <w:adjustRightInd w:val="0"/>
        <w:rPr>
          <w:rFonts w:cs="Arial"/>
          <w:szCs w:val="22"/>
        </w:rPr>
      </w:pPr>
      <w:r w:rsidRPr="00357C6C">
        <w:rPr>
          <w:rFonts w:cs="Arial"/>
          <w:szCs w:val="22"/>
        </w:rPr>
        <w:t>Topics covered include:</w:t>
      </w:r>
    </w:p>
    <w:p w:rsidR="00357C6C" w:rsidRPr="00357C6C" w:rsidRDefault="00357C6C" w:rsidP="00357C6C">
      <w:pPr>
        <w:keepNext/>
        <w:autoSpaceDE w:val="0"/>
        <w:autoSpaceDN w:val="0"/>
        <w:adjustRightInd w:val="0"/>
        <w:rPr>
          <w:rFonts w:cs="Arial"/>
          <w:szCs w:val="22"/>
        </w:rPr>
      </w:pPr>
    </w:p>
    <w:p w:rsidR="00357C6C" w:rsidRPr="00357C6C" w:rsidRDefault="00357C6C" w:rsidP="00357C6C">
      <w:pPr>
        <w:keepNext/>
        <w:autoSpaceDE w:val="0"/>
        <w:autoSpaceDN w:val="0"/>
        <w:adjustRightInd w:val="0"/>
        <w:rPr>
          <w:rFonts w:cs="Arial"/>
          <w:szCs w:val="22"/>
        </w:rPr>
      </w:pPr>
      <w:r w:rsidRPr="00357C6C">
        <w:rPr>
          <w:rFonts w:cs="Arial"/>
          <w:szCs w:val="22"/>
        </w:rPr>
        <w:t>Developing effective study strategies</w:t>
      </w:r>
    </w:p>
    <w:p w:rsidR="00357C6C" w:rsidRPr="00357C6C" w:rsidRDefault="00357C6C" w:rsidP="00357C6C">
      <w:pPr>
        <w:autoSpaceDE w:val="0"/>
        <w:autoSpaceDN w:val="0"/>
        <w:adjustRightInd w:val="0"/>
        <w:rPr>
          <w:rFonts w:cs="Arial"/>
          <w:szCs w:val="22"/>
        </w:rPr>
      </w:pPr>
      <w:r w:rsidRPr="00357C6C">
        <w:rPr>
          <w:rFonts w:cs="Arial"/>
          <w:szCs w:val="22"/>
        </w:rPr>
        <w:t>Planning and writing assignments</w:t>
      </w:r>
    </w:p>
    <w:p w:rsidR="00357C6C" w:rsidRPr="00357C6C" w:rsidRDefault="00357C6C" w:rsidP="00357C6C">
      <w:pPr>
        <w:autoSpaceDE w:val="0"/>
        <w:autoSpaceDN w:val="0"/>
        <w:adjustRightInd w:val="0"/>
        <w:rPr>
          <w:rFonts w:cs="Arial"/>
          <w:szCs w:val="22"/>
        </w:rPr>
      </w:pPr>
      <w:r w:rsidRPr="00357C6C">
        <w:rPr>
          <w:rFonts w:cs="Arial"/>
          <w:szCs w:val="22"/>
        </w:rPr>
        <w:t>Preparing presentations</w:t>
      </w:r>
    </w:p>
    <w:p w:rsidR="00357C6C" w:rsidRPr="00357C6C" w:rsidRDefault="00357C6C" w:rsidP="00357C6C">
      <w:pPr>
        <w:autoSpaceDE w:val="0"/>
        <w:autoSpaceDN w:val="0"/>
        <w:adjustRightInd w:val="0"/>
        <w:rPr>
          <w:rFonts w:cs="Arial"/>
          <w:szCs w:val="22"/>
        </w:rPr>
      </w:pPr>
      <w:r w:rsidRPr="00357C6C">
        <w:rPr>
          <w:rFonts w:cs="Arial"/>
          <w:szCs w:val="22"/>
        </w:rPr>
        <w:t>Planning for seminars</w:t>
      </w:r>
    </w:p>
    <w:p w:rsidR="00357C6C" w:rsidRPr="00357C6C" w:rsidRDefault="00357C6C" w:rsidP="00357C6C">
      <w:pPr>
        <w:autoSpaceDE w:val="0"/>
        <w:autoSpaceDN w:val="0"/>
        <w:adjustRightInd w:val="0"/>
        <w:rPr>
          <w:rFonts w:cs="Arial"/>
          <w:szCs w:val="22"/>
        </w:rPr>
      </w:pPr>
      <w:r w:rsidRPr="00357C6C">
        <w:rPr>
          <w:rFonts w:cs="Arial"/>
          <w:szCs w:val="22"/>
        </w:rPr>
        <w:t>Preparing for exams</w:t>
      </w:r>
    </w:p>
    <w:p w:rsidR="00357C6C" w:rsidRPr="00357C6C" w:rsidRDefault="00357C6C" w:rsidP="00357C6C">
      <w:pPr>
        <w:autoSpaceDE w:val="0"/>
        <w:autoSpaceDN w:val="0"/>
        <w:adjustRightInd w:val="0"/>
        <w:rPr>
          <w:rFonts w:cs="Arial"/>
          <w:szCs w:val="22"/>
        </w:rPr>
      </w:pPr>
    </w:p>
    <w:p w:rsidR="00357C6C" w:rsidRDefault="00357C6C" w:rsidP="00357C6C">
      <w:pPr>
        <w:autoSpaceDE w:val="0"/>
        <w:autoSpaceDN w:val="0"/>
        <w:adjustRightInd w:val="0"/>
        <w:jc w:val="both"/>
        <w:rPr>
          <w:rFonts w:cs="Arial"/>
          <w:szCs w:val="22"/>
        </w:rPr>
      </w:pPr>
      <w:r w:rsidRPr="00357C6C">
        <w:rPr>
          <w:rFonts w:cs="Arial"/>
          <w:szCs w:val="22"/>
        </w:rPr>
        <w:t xml:space="preserve">Drop-in study skills sessions and 1:1 appointments are available on the Carmarthen, </w:t>
      </w:r>
      <w:proofErr w:type="spellStart"/>
      <w:r w:rsidRPr="00357C6C">
        <w:rPr>
          <w:rFonts w:cs="Arial"/>
          <w:szCs w:val="22"/>
        </w:rPr>
        <w:t>Lampeter</w:t>
      </w:r>
      <w:proofErr w:type="spellEnd"/>
      <w:r w:rsidRPr="00357C6C">
        <w:rPr>
          <w:rFonts w:cs="Arial"/>
          <w:szCs w:val="22"/>
        </w:rPr>
        <w:t xml:space="preserve"> and Swansea campuses during term time – no appointment necessary. Distance learning students are also able to access the Study Skills Distance service using e-mail, telephone or Skype.  Please see the Student Services study skills webpages for further details: </w:t>
      </w:r>
      <w:hyperlink r:id="rId25" w:history="1">
        <w:r w:rsidRPr="00357C6C">
          <w:rPr>
            <w:rFonts w:cs="Arial"/>
            <w:color w:val="0000FF"/>
            <w:szCs w:val="22"/>
            <w:u w:val="single"/>
          </w:rPr>
          <w:t>http://www.uwtsd.ac.uk/study-skills/</w:t>
        </w:r>
      </w:hyperlink>
      <w:r w:rsidRPr="00357C6C">
        <w:rPr>
          <w:rFonts w:cs="Arial"/>
          <w:szCs w:val="22"/>
        </w:rPr>
        <w:t>.</w:t>
      </w:r>
    </w:p>
    <w:p w:rsidR="009C1628" w:rsidRPr="00357C6C" w:rsidRDefault="009C1628" w:rsidP="00357C6C">
      <w:pPr>
        <w:autoSpaceDE w:val="0"/>
        <w:autoSpaceDN w:val="0"/>
        <w:adjustRightInd w:val="0"/>
        <w:jc w:val="both"/>
        <w:rPr>
          <w:rFonts w:cs="Arial"/>
          <w:szCs w:val="22"/>
        </w:rPr>
      </w:pPr>
    </w:p>
    <w:p w:rsidR="00357C6C" w:rsidRPr="00357C6C" w:rsidRDefault="00A07EFE" w:rsidP="009C1628">
      <w:pPr>
        <w:pStyle w:val="Heading2"/>
      </w:pPr>
      <w:bookmarkStart w:id="96" w:name="_Toc430945053"/>
      <w:r>
        <w:rPr>
          <w:lang w:val="en-US"/>
        </w:rPr>
        <w:t>Graduate Skills for Employment</w:t>
      </w:r>
      <w:bookmarkEnd w:id="96"/>
    </w:p>
    <w:p w:rsidR="00357C6C" w:rsidRPr="00357C6C" w:rsidRDefault="00357C6C" w:rsidP="00357C6C">
      <w:pPr>
        <w:jc w:val="both"/>
      </w:pPr>
      <w:r w:rsidRPr="00357C6C">
        <w:t xml:space="preserve">Students are encouraged to use the Careers Service from the first year so that they can begin to plan their professional development in preparation for future employment. </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r w:rsidRPr="00357C6C">
        <w:rPr>
          <w:rFonts w:cs="Arial"/>
          <w:szCs w:val="22"/>
        </w:rPr>
        <w:t xml:space="preserve">Time at University should be seen as preparing for the world of work, which is increasingly a world that lays a premium on flexibility and ability to adapt to changing situations.  Within this context Personal Transferable Skills (PTS) and Professional Development Planning (PDP) have come to feature very prominently as important graduate attributes.  PTS are skills acquired in the course of academic study which might be independent of the discipline in question and, therefore, transferable and usable in other contexts, including the world of work. PDP is the planning process through which one is able to reflect upon and analyse, personal strengths and identify areas for future development. Four main categories of such skills have been identified: problem solving, managing/organising, team work and communication.  Each Programme of Study has been designed to include opportunities to acquire and develop personal skills and plan professional development in readiness for graduation. </w:t>
      </w:r>
    </w:p>
    <w:p w:rsidR="00357C6C" w:rsidRPr="00357C6C" w:rsidRDefault="00357C6C" w:rsidP="00357C6C">
      <w:pPr>
        <w:jc w:val="both"/>
        <w:rPr>
          <w:rFonts w:cs="Arial"/>
          <w:szCs w:val="22"/>
        </w:rPr>
      </w:pPr>
    </w:p>
    <w:p w:rsidR="00357C6C" w:rsidRPr="00357C6C" w:rsidRDefault="00357C6C" w:rsidP="00357C6C">
      <w:pPr>
        <w:keepNext/>
        <w:jc w:val="both"/>
        <w:rPr>
          <w:rFonts w:cs="Arial"/>
          <w:szCs w:val="22"/>
        </w:rPr>
      </w:pPr>
      <w:r w:rsidRPr="00357C6C">
        <w:rPr>
          <w:rFonts w:cs="Arial"/>
          <w:szCs w:val="22"/>
        </w:rPr>
        <w:t>Examples are as follows:</w:t>
      </w:r>
    </w:p>
    <w:p w:rsidR="00357C6C" w:rsidRPr="00357C6C" w:rsidRDefault="00357C6C" w:rsidP="00357C6C">
      <w:pPr>
        <w:keepNext/>
        <w:jc w:val="both"/>
        <w:rPr>
          <w:rFonts w:cs="Arial"/>
          <w:szCs w:val="22"/>
        </w:rPr>
      </w:pPr>
    </w:p>
    <w:p w:rsidR="00357C6C" w:rsidRPr="00357C6C" w:rsidRDefault="00357C6C" w:rsidP="00357C6C">
      <w:pPr>
        <w:keepNext/>
        <w:jc w:val="both"/>
        <w:rPr>
          <w:rFonts w:cs="Arial"/>
          <w:szCs w:val="22"/>
        </w:rPr>
      </w:pPr>
      <w:r w:rsidRPr="00357C6C">
        <w:rPr>
          <w:rFonts w:cs="Arial"/>
          <w:b/>
          <w:szCs w:val="22"/>
        </w:rPr>
        <w:t>Problem Solving</w:t>
      </w:r>
    </w:p>
    <w:p w:rsidR="00357C6C" w:rsidRPr="00357C6C" w:rsidRDefault="00357C6C" w:rsidP="00357C6C">
      <w:pPr>
        <w:keepNext/>
        <w:jc w:val="both"/>
        <w:rPr>
          <w:rFonts w:cs="Arial"/>
          <w:szCs w:val="22"/>
        </w:rPr>
      </w:pPr>
    </w:p>
    <w:p w:rsidR="00357C6C" w:rsidRPr="00357C6C" w:rsidRDefault="00357C6C" w:rsidP="00357C6C">
      <w:pPr>
        <w:keepNext/>
        <w:jc w:val="both"/>
        <w:rPr>
          <w:rFonts w:cs="Arial"/>
          <w:szCs w:val="22"/>
        </w:rPr>
      </w:pPr>
      <w:r w:rsidRPr="00357C6C">
        <w:rPr>
          <w:rFonts w:cs="Arial"/>
          <w:szCs w:val="22"/>
        </w:rPr>
        <w:t xml:space="preserve">A great deal of work in this School could involve problem solving and require students to: </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proofErr w:type="gramStart"/>
      <w:r w:rsidRPr="00357C6C">
        <w:rPr>
          <w:rFonts w:cs="Arial"/>
          <w:szCs w:val="22"/>
        </w:rPr>
        <w:t>define</w:t>
      </w:r>
      <w:proofErr w:type="gramEnd"/>
      <w:r w:rsidRPr="00357C6C">
        <w:rPr>
          <w:rFonts w:cs="Arial"/>
          <w:szCs w:val="22"/>
        </w:rPr>
        <w:t xml:space="preserve"> and identify the core of a problem</w:t>
      </w:r>
    </w:p>
    <w:p w:rsidR="00357C6C" w:rsidRPr="00357C6C" w:rsidRDefault="00357C6C" w:rsidP="00357C6C">
      <w:pPr>
        <w:jc w:val="both"/>
        <w:rPr>
          <w:rFonts w:cs="Arial"/>
          <w:szCs w:val="22"/>
        </w:rPr>
      </w:pPr>
      <w:proofErr w:type="gramStart"/>
      <w:r w:rsidRPr="00357C6C">
        <w:rPr>
          <w:rFonts w:cs="Arial"/>
          <w:szCs w:val="22"/>
        </w:rPr>
        <w:t>investigate</w:t>
      </w:r>
      <w:proofErr w:type="gramEnd"/>
      <w:r w:rsidRPr="00357C6C">
        <w:rPr>
          <w:rFonts w:cs="Arial"/>
          <w:szCs w:val="22"/>
        </w:rPr>
        <w:t xml:space="preserve"> what resources are available to solve it</w:t>
      </w:r>
    </w:p>
    <w:p w:rsidR="00357C6C" w:rsidRPr="00357C6C" w:rsidRDefault="00357C6C" w:rsidP="00357C6C">
      <w:pPr>
        <w:jc w:val="both"/>
        <w:rPr>
          <w:rFonts w:cs="Arial"/>
          <w:szCs w:val="22"/>
        </w:rPr>
      </w:pPr>
      <w:proofErr w:type="gramStart"/>
      <w:r w:rsidRPr="00357C6C">
        <w:rPr>
          <w:rFonts w:cs="Arial"/>
          <w:szCs w:val="22"/>
        </w:rPr>
        <w:lastRenderedPageBreak/>
        <w:t>enquire</w:t>
      </w:r>
      <w:proofErr w:type="gramEnd"/>
      <w:r w:rsidRPr="00357C6C">
        <w:rPr>
          <w:rFonts w:cs="Arial"/>
          <w:szCs w:val="22"/>
        </w:rPr>
        <w:t xml:space="preserve"> of, and research into, the available resources</w:t>
      </w:r>
    </w:p>
    <w:p w:rsidR="00357C6C" w:rsidRPr="00357C6C" w:rsidRDefault="00357C6C" w:rsidP="00357C6C">
      <w:pPr>
        <w:jc w:val="both"/>
        <w:rPr>
          <w:rFonts w:cs="Arial"/>
          <w:szCs w:val="22"/>
        </w:rPr>
      </w:pPr>
      <w:proofErr w:type="gramStart"/>
      <w:r w:rsidRPr="00357C6C">
        <w:rPr>
          <w:rFonts w:cs="Arial"/>
          <w:szCs w:val="22"/>
        </w:rPr>
        <w:t>assess</w:t>
      </w:r>
      <w:proofErr w:type="gramEnd"/>
      <w:r w:rsidRPr="00357C6C">
        <w:rPr>
          <w:rFonts w:cs="Arial"/>
          <w:szCs w:val="22"/>
        </w:rPr>
        <w:t xml:space="preserve"> the relevance of data/information</w:t>
      </w:r>
    </w:p>
    <w:p w:rsidR="00357C6C" w:rsidRPr="00357C6C" w:rsidRDefault="00357C6C" w:rsidP="00357C6C">
      <w:pPr>
        <w:jc w:val="both"/>
        <w:rPr>
          <w:rFonts w:cs="Arial"/>
          <w:szCs w:val="22"/>
        </w:rPr>
      </w:pPr>
      <w:proofErr w:type="gramStart"/>
      <w:r w:rsidRPr="00357C6C">
        <w:rPr>
          <w:rFonts w:cs="Arial"/>
          <w:szCs w:val="22"/>
        </w:rPr>
        <w:t>analyse</w:t>
      </w:r>
      <w:proofErr w:type="gramEnd"/>
      <w:r w:rsidRPr="00357C6C">
        <w:rPr>
          <w:rFonts w:cs="Arial"/>
          <w:szCs w:val="22"/>
        </w:rPr>
        <w:t xml:space="preserve"> data/information</w:t>
      </w:r>
    </w:p>
    <w:p w:rsidR="00357C6C" w:rsidRPr="00357C6C" w:rsidRDefault="00357C6C" w:rsidP="00357C6C">
      <w:pPr>
        <w:jc w:val="both"/>
        <w:rPr>
          <w:rFonts w:cs="Arial"/>
          <w:szCs w:val="22"/>
        </w:rPr>
      </w:pPr>
      <w:proofErr w:type="gramStart"/>
      <w:r w:rsidRPr="00357C6C">
        <w:rPr>
          <w:rFonts w:cs="Arial"/>
          <w:szCs w:val="22"/>
        </w:rPr>
        <w:t>evaluate</w:t>
      </w:r>
      <w:proofErr w:type="gramEnd"/>
      <w:r w:rsidRPr="00357C6C">
        <w:rPr>
          <w:rFonts w:cs="Arial"/>
          <w:szCs w:val="22"/>
        </w:rPr>
        <w:t xml:space="preserve"> data/information</w:t>
      </w:r>
    </w:p>
    <w:p w:rsidR="00357C6C" w:rsidRPr="00357C6C" w:rsidRDefault="00357C6C" w:rsidP="00357C6C">
      <w:pPr>
        <w:jc w:val="both"/>
        <w:rPr>
          <w:rFonts w:cs="Arial"/>
          <w:szCs w:val="22"/>
        </w:rPr>
      </w:pPr>
      <w:proofErr w:type="gramStart"/>
      <w:r w:rsidRPr="00357C6C">
        <w:rPr>
          <w:rFonts w:cs="Arial"/>
          <w:szCs w:val="22"/>
        </w:rPr>
        <w:t>display</w:t>
      </w:r>
      <w:proofErr w:type="gramEnd"/>
      <w:r w:rsidRPr="00357C6C">
        <w:rPr>
          <w:rFonts w:cs="Arial"/>
          <w:szCs w:val="22"/>
        </w:rPr>
        <w:t xml:space="preserve"> independent judgement of data/information</w:t>
      </w:r>
    </w:p>
    <w:p w:rsidR="00357C6C" w:rsidRPr="00357C6C" w:rsidRDefault="00357C6C" w:rsidP="00357C6C">
      <w:pPr>
        <w:jc w:val="both"/>
        <w:rPr>
          <w:rFonts w:cs="Arial"/>
          <w:szCs w:val="22"/>
        </w:rPr>
      </w:pPr>
      <w:proofErr w:type="gramStart"/>
      <w:r w:rsidRPr="00357C6C">
        <w:rPr>
          <w:rFonts w:cs="Arial"/>
          <w:szCs w:val="22"/>
        </w:rPr>
        <w:t>relate</w:t>
      </w:r>
      <w:proofErr w:type="gramEnd"/>
      <w:r w:rsidRPr="00357C6C">
        <w:rPr>
          <w:rFonts w:cs="Arial"/>
          <w:szCs w:val="22"/>
        </w:rPr>
        <w:t xml:space="preserve"> data/information to a wider context</w:t>
      </w:r>
    </w:p>
    <w:p w:rsidR="00357C6C" w:rsidRPr="00357C6C" w:rsidRDefault="00357C6C" w:rsidP="00357C6C">
      <w:pPr>
        <w:jc w:val="both"/>
        <w:rPr>
          <w:rFonts w:cs="Arial"/>
          <w:szCs w:val="22"/>
        </w:rPr>
      </w:pPr>
      <w:proofErr w:type="gramStart"/>
      <w:r w:rsidRPr="00357C6C">
        <w:rPr>
          <w:rFonts w:cs="Arial"/>
          <w:szCs w:val="22"/>
        </w:rPr>
        <w:t>data</w:t>
      </w:r>
      <w:proofErr w:type="gramEnd"/>
      <w:r w:rsidRPr="00357C6C">
        <w:rPr>
          <w:rFonts w:cs="Arial"/>
          <w:szCs w:val="22"/>
        </w:rPr>
        <w:t xml:space="preserve"> appreciation:  draw conclusions from complex arrays of data</w:t>
      </w:r>
    </w:p>
    <w:p w:rsidR="00357C6C" w:rsidRPr="00357C6C" w:rsidRDefault="00357C6C" w:rsidP="00357C6C">
      <w:pPr>
        <w:jc w:val="both"/>
        <w:rPr>
          <w:rFonts w:cs="Arial"/>
          <w:szCs w:val="22"/>
        </w:rPr>
      </w:pPr>
      <w:proofErr w:type="gramStart"/>
      <w:r w:rsidRPr="00357C6C">
        <w:rPr>
          <w:rFonts w:cs="Arial"/>
          <w:szCs w:val="22"/>
        </w:rPr>
        <w:t>organise</w:t>
      </w:r>
      <w:proofErr w:type="gramEnd"/>
      <w:r w:rsidRPr="00357C6C">
        <w:rPr>
          <w:rFonts w:cs="Arial"/>
          <w:szCs w:val="22"/>
        </w:rPr>
        <w:t xml:space="preserve"> and synthesise complex and disparate data</w:t>
      </w:r>
    </w:p>
    <w:p w:rsidR="00357C6C" w:rsidRPr="00357C6C" w:rsidRDefault="00357C6C" w:rsidP="00357C6C">
      <w:pPr>
        <w:jc w:val="both"/>
        <w:rPr>
          <w:rFonts w:cs="Arial"/>
          <w:szCs w:val="22"/>
        </w:rPr>
      </w:pPr>
      <w:proofErr w:type="gramStart"/>
      <w:r w:rsidRPr="00357C6C">
        <w:rPr>
          <w:rFonts w:cs="Arial"/>
          <w:szCs w:val="22"/>
        </w:rPr>
        <w:t>apply</w:t>
      </w:r>
      <w:proofErr w:type="gramEnd"/>
      <w:r w:rsidRPr="00357C6C">
        <w:rPr>
          <w:rFonts w:cs="Arial"/>
          <w:szCs w:val="22"/>
        </w:rPr>
        <w:t xml:space="preserve"> knowledge and theories</w:t>
      </w:r>
    </w:p>
    <w:p w:rsidR="00357C6C" w:rsidRPr="00357C6C" w:rsidRDefault="00357C6C" w:rsidP="00357C6C">
      <w:pPr>
        <w:jc w:val="both"/>
        <w:rPr>
          <w:rFonts w:cs="Arial"/>
          <w:szCs w:val="22"/>
        </w:rPr>
      </w:pPr>
      <w:proofErr w:type="gramStart"/>
      <w:r w:rsidRPr="00357C6C">
        <w:rPr>
          <w:rFonts w:cs="Arial"/>
          <w:szCs w:val="22"/>
        </w:rPr>
        <w:t>consider</w:t>
      </w:r>
      <w:proofErr w:type="gramEnd"/>
      <w:r w:rsidRPr="00357C6C">
        <w:rPr>
          <w:rFonts w:cs="Arial"/>
          <w:szCs w:val="22"/>
        </w:rPr>
        <w:t xml:space="preserve"> alternative strategies</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flexibility/versatility in approach</w:t>
      </w:r>
    </w:p>
    <w:p w:rsidR="00357C6C" w:rsidRPr="00357C6C" w:rsidRDefault="00357C6C" w:rsidP="00357C6C">
      <w:pPr>
        <w:jc w:val="both"/>
        <w:rPr>
          <w:rFonts w:cs="Arial"/>
          <w:szCs w:val="22"/>
        </w:rPr>
      </w:pPr>
      <w:proofErr w:type="gramStart"/>
      <w:r w:rsidRPr="00357C6C">
        <w:rPr>
          <w:rFonts w:cs="Arial"/>
          <w:szCs w:val="22"/>
        </w:rPr>
        <w:t>use</w:t>
      </w:r>
      <w:proofErr w:type="gramEnd"/>
      <w:r w:rsidRPr="00357C6C">
        <w:rPr>
          <w:rFonts w:cs="Arial"/>
          <w:szCs w:val="22"/>
        </w:rPr>
        <w:t xml:space="preserve"> observational/perceptive skills</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resourcefulness</w:t>
      </w:r>
    </w:p>
    <w:p w:rsidR="00357C6C" w:rsidRPr="00357C6C" w:rsidRDefault="00357C6C" w:rsidP="00357C6C">
      <w:pPr>
        <w:jc w:val="both"/>
        <w:rPr>
          <w:rFonts w:cs="Arial"/>
          <w:szCs w:val="22"/>
        </w:rPr>
      </w:pPr>
    </w:p>
    <w:p w:rsidR="00357C6C" w:rsidRPr="00357C6C" w:rsidRDefault="00357C6C" w:rsidP="00357C6C">
      <w:pPr>
        <w:keepNext/>
        <w:jc w:val="both"/>
        <w:rPr>
          <w:rFonts w:cs="Arial"/>
          <w:szCs w:val="22"/>
        </w:rPr>
      </w:pPr>
      <w:r w:rsidRPr="00357C6C">
        <w:rPr>
          <w:rFonts w:cs="Arial"/>
          <w:b/>
          <w:szCs w:val="22"/>
        </w:rPr>
        <w:t>Managing/Organising</w:t>
      </w:r>
    </w:p>
    <w:p w:rsidR="00357C6C" w:rsidRPr="00357C6C" w:rsidRDefault="00357C6C" w:rsidP="00357C6C">
      <w:pPr>
        <w:keepNext/>
        <w:jc w:val="both"/>
        <w:rPr>
          <w:rFonts w:cs="Arial"/>
          <w:szCs w:val="22"/>
        </w:rPr>
      </w:pPr>
    </w:p>
    <w:p w:rsidR="00357C6C" w:rsidRPr="00357C6C" w:rsidRDefault="00357C6C" w:rsidP="00357C6C">
      <w:pPr>
        <w:keepNext/>
        <w:jc w:val="both"/>
        <w:rPr>
          <w:rFonts w:cs="Arial"/>
          <w:szCs w:val="22"/>
        </w:rPr>
      </w:pPr>
      <w:r w:rsidRPr="00357C6C">
        <w:rPr>
          <w:rFonts w:cs="Arial"/>
          <w:szCs w:val="22"/>
        </w:rPr>
        <w:t>This relates to time- and work-management which is the ability to:</w:t>
      </w:r>
    </w:p>
    <w:p w:rsidR="00357C6C" w:rsidRPr="00357C6C" w:rsidRDefault="00357C6C" w:rsidP="00357C6C">
      <w:pPr>
        <w:spacing w:before="120"/>
        <w:jc w:val="both"/>
        <w:rPr>
          <w:rFonts w:cs="Arial"/>
          <w:szCs w:val="22"/>
        </w:rPr>
      </w:pPr>
      <w:proofErr w:type="gramStart"/>
      <w:r w:rsidRPr="00357C6C">
        <w:rPr>
          <w:rFonts w:cs="Arial"/>
          <w:szCs w:val="22"/>
        </w:rPr>
        <w:t>identify</w:t>
      </w:r>
      <w:proofErr w:type="gramEnd"/>
      <w:r w:rsidRPr="00357C6C">
        <w:rPr>
          <w:rFonts w:cs="Arial"/>
          <w:szCs w:val="22"/>
        </w:rPr>
        <w:t xml:space="preserve"> which items need to be done and the time scales involved</w:t>
      </w:r>
    </w:p>
    <w:p w:rsidR="00357C6C" w:rsidRPr="00357C6C" w:rsidRDefault="00357C6C" w:rsidP="00357C6C">
      <w:pPr>
        <w:jc w:val="both"/>
        <w:rPr>
          <w:rFonts w:cs="Arial"/>
          <w:szCs w:val="22"/>
        </w:rPr>
      </w:pPr>
      <w:proofErr w:type="gramStart"/>
      <w:r w:rsidRPr="00357C6C">
        <w:rPr>
          <w:rFonts w:cs="Arial"/>
          <w:szCs w:val="22"/>
        </w:rPr>
        <w:t>evaluate</w:t>
      </w:r>
      <w:proofErr w:type="gramEnd"/>
      <w:r w:rsidRPr="00357C6C">
        <w:rPr>
          <w:rFonts w:cs="Arial"/>
          <w:szCs w:val="22"/>
        </w:rPr>
        <w:t xml:space="preserve"> each item</w:t>
      </w:r>
    </w:p>
    <w:p w:rsidR="00357C6C" w:rsidRPr="00357C6C" w:rsidRDefault="00357C6C" w:rsidP="00357C6C">
      <w:pPr>
        <w:jc w:val="both"/>
        <w:rPr>
          <w:rFonts w:cs="Arial"/>
          <w:szCs w:val="22"/>
        </w:rPr>
      </w:pPr>
      <w:proofErr w:type="gramStart"/>
      <w:r w:rsidRPr="00357C6C">
        <w:rPr>
          <w:rFonts w:cs="Arial"/>
          <w:szCs w:val="22"/>
        </w:rPr>
        <w:t>formulate</w:t>
      </w:r>
      <w:proofErr w:type="gramEnd"/>
      <w:r w:rsidRPr="00357C6C">
        <w:rPr>
          <w:rFonts w:cs="Arial"/>
          <w:szCs w:val="22"/>
        </w:rPr>
        <w:t xml:space="preserve"> objectives, bearing in mind those evaluations</w:t>
      </w:r>
    </w:p>
    <w:p w:rsidR="00357C6C" w:rsidRPr="00357C6C" w:rsidRDefault="00357C6C" w:rsidP="00357C6C">
      <w:pPr>
        <w:jc w:val="both"/>
        <w:rPr>
          <w:rFonts w:cs="Arial"/>
          <w:szCs w:val="22"/>
        </w:rPr>
      </w:pPr>
      <w:proofErr w:type="gramStart"/>
      <w:r w:rsidRPr="00357C6C">
        <w:rPr>
          <w:rFonts w:cs="Arial"/>
          <w:szCs w:val="22"/>
        </w:rPr>
        <w:t>plan</w:t>
      </w:r>
      <w:proofErr w:type="gramEnd"/>
      <w:r w:rsidRPr="00357C6C">
        <w:rPr>
          <w:rFonts w:cs="Arial"/>
          <w:szCs w:val="22"/>
        </w:rPr>
        <w:t xml:space="preserve"> work to achieve objectives/targets</w:t>
      </w:r>
    </w:p>
    <w:p w:rsidR="00357C6C" w:rsidRPr="00357C6C" w:rsidRDefault="00357C6C" w:rsidP="00357C6C">
      <w:pPr>
        <w:jc w:val="both"/>
        <w:rPr>
          <w:rFonts w:cs="Arial"/>
          <w:szCs w:val="22"/>
        </w:rPr>
      </w:pPr>
      <w:proofErr w:type="gramStart"/>
      <w:r w:rsidRPr="00357C6C">
        <w:rPr>
          <w:rFonts w:cs="Arial"/>
          <w:szCs w:val="22"/>
        </w:rPr>
        <w:t>carry</w:t>
      </w:r>
      <w:proofErr w:type="gramEnd"/>
      <w:r w:rsidRPr="00357C6C">
        <w:rPr>
          <w:rFonts w:cs="Arial"/>
          <w:szCs w:val="22"/>
        </w:rPr>
        <w:t xml:space="preserve"> out work required</w:t>
      </w:r>
    </w:p>
    <w:p w:rsidR="00357C6C" w:rsidRPr="00357C6C" w:rsidRDefault="00357C6C" w:rsidP="00357C6C">
      <w:pPr>
        <w:jc w:val="both"/>
        <w:rPr>
          <w:rFonts w:cs="Arial"/>
          <w:szCs w:val="22"/>
        </w:rPr>
      </w:pPr>
      <w:proofErr w:type="gramStart"/>
      <w:r w:rsidRPr="00357C6C">
        <w:rPr>
          <w:rFonts w:cs="Arial"/>
          <w:szCs w:val="22"/>
        </w:rPr>
        <w:t>cope</w:t>
      </w:r>
      <w:proofErr w:type="gramEnd"/>
      <w:r w:rsidRPr="00357C6C">
        <w:rPr>
          <w:rFonts w:cs="Arial"/>
          <w:szCs w:val="22"/>
        </w:rPr>
        <w:t xml:space="preserve"> and deal with change, i.e. new items</w:t>
      </w:r>
    </w:p>
    <w:p w:rsidR="00357C6C" w:rsidRPr="00357C6C" w:rsidRDefault="00357C6C" w:rsidP="00357C6C">
      <w:pPr>
        <w:jc w:val="both"/>
        <w:rPr>
          <w:rFonts w:cs="Arial"/>
          <w:szCs w:val="22"/>
        </w:rPr>
      </w:pPr>
      <w:proofErr w:type="gramStart"/>
      <w:r w:rsidRPr="00357C6C">
        <w:rPr>
          <w:rFonts w:cs="Arial"/>
          <w:szCs w:val="22"/>
        </w:rPr>
        <w:t>withstand</w:t>
      </w:r>
      <w:proofErr w:type="gramEnd"/>
      <w:r w:rsidRPr="00357C6C">
        <w:rPr>
          <w:rFonts w:cs="Arial"/>
          <w:szCs w:val="22"/>
        </w:rPr>
        <w:t xml:space="preserve"> and deal with pressures</w:t>
      </w:r>
    </w:p>
    <w:p w:rsidR="00357C6C" w:rsidRPr="00357C6C" w:rsidRDefault="00357C6C" w:rsidP="00357C6C">
      <w:pPr>
        <w:jc w:val="both"/>
        <w:rPr>
          <w:rFonts w:cs="Arial"/>
          <w:szCs w:val="22"/>
        </w:rPr>
      </w:pPr>
      <w:proofErr w:type="gramStart"/>
      <w:r w:rsidRPr="00357C6C">
        <w:rPr>
          <w:rFonts w:cs="Arial"/>
          <w:szCs w:val="22"/>
        </w:rPr>
        <w:t>ensure</w:t>
      </w:r>
      <w:proofErr w:type="gramEnd"/>
      <w:r w:rsidRPr="00357C6C">
        <w:rPr>
          <w:rFonts w:cs="Arial"/>
          <w:szCs w:val="22"/>
        </w:rPr>
        <w:t xml:space="preserve"> appropriate resources are available</w:t>
      </w:r>
    </w:p>
    <w:p w:rsidR="00357C6C" w:rsidRPr="00357C6C" w:rsidRDefault="00357C6C" w:rsidP="00357C6C">
      <w:pPr>
        <w:jc w:val="both"/>
        <w:rPr>
          <w:rFonts w:cs="Arial"/>
          <w:szCs w:val="22"/>
        </w:rPr>
      </w:pPr>
      <w:proofErr w:type="gramStart"/>
      <w:r w:rsidRPr="00357C6C">
        <w:rPr>
          <w:rFonts w:cs="Arial"/>
          <w:szCs w:val="22"/>
        </w:rPr>
        <w:t>organise</w:t>
      </w:r>
      <w:proofErr w:type="gramEnd"/>
      <w:r w:rsidRPr="00357C6C">
        <w:rPr>
          <w:rFonts w:cs="Arial"/>
          <w:szCs w:val="22"/>
        </w:rPr>
        <w:t xml:space="preserve"> resources available</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initiative</w:t>
      </w:r>
    </w:p>
    <w:p w:rsidR="00357C6C" w:rsidRPr="00357C6C" w:rsidRDefault="00357C6C" w:rsidP="00357C6C">
      <w:pPr>
        <w:jc w:val="both"/>
        <w:rPr>
          <w:rFonts w:cs="Arial"/>
          <w:szCs w:val="22"/>
        </w:rPr>
      </w:pPr>
      <w:proofErr w:type="gramStart"/>
      <w:r w:rsidRPr="00357C6C">
        <w:rPr>
          <w:rFonts w:cs="Arial"/>
          <w:szCs w:val="22"/>
        </w:rPr>
        <w:t>demonstrate</w:t>
      </w:r>
      <w:proofErr w:type="gramEnd"/>
      <w:r w:rsidRPr="00357C6C">
        <w:rPr>
          <w:rFonts w:cs="Arial"/>
          <w:szCs w:val="22"/>
        </w:rPr>
        <w:t xml:space="preserve"> sustained effort</w:t>
      </w:r>
    </w:p>
    <w:p w:rsidR="00357C6C" w:rsidRPr="00357C6C" w:rsidRDefault="00357C6C" w:rsidP="00357C6C">
      <w:pPr>
        <w:jc w:val="both"/>
        <w:rPr>
          <w:rFonts w:cs="Arial"/>
          <w:szCs w:val="22"/>
        </w:rPr>
      </w:pPr>
      <w:proofErr w:type="gramStart"/>
      <w:r w:rsidRPr="00357C6C">
        <w:rPr>
          <w:rFonts w:cs="Arial"/>
          <w:szCs w:val="22"/>
        </w:rPr>
        <w:t>make</w:t>
      </w:r>
      <w:proofErr w:type="gramEnd"/>
      <w:r w:rsidRPr="00357C6C">
        <w:rPr>
          <w:rFonts w:cs="Arial"/>
          <w:szCs w:val="22"/>
        </w:rPr>
        <w:t xml:space="preserve"> quick, appropriate decisions</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personal motivation</w:t>
      </w:r>
    </w:p>
    <w:p w:rsidR="00357C6C" w:rsidRPr="00357C6C" w:rsidRDefault="00357C6C" w:rsidP="00357C6C">
      <w:pPr>
        <w:jc w:val="both"/>
        <w:rPr>
          <w:rFonts w:cs="Arial"/>
          <w:szCs w:val="22"/>
        </w:rPr>
      </w:pPr>
      <w:proofErr w:type="gramStart"/>
      <w:r w:rsidRPr="00357C6C">
        <w:rPr>
          <w:rFonts w:cs="Arial"/>
          <w:szCs w:val="22"/>
        </w:rPr>
        <w:t>execute</w:t>
      </w:r>
      <w:proofErr w:type="gramEnd"/>
      <w:r w:rsidRPr="00357C6C">
        <w:rPr>
          <w:rFonts w:cs="Arial"/>
          <w:szCs w:val="22"/>
        </w:rPr>
        <w:t xml:space="preserve"> agreed plans</w:t>
      </w:r>
    </w:p>
    <w:p w:rsidR="00357C6C" w:rsidRPr="00357C6C" w:rsidRDefault="00357C6C" w:rsidP="00357C6C">
      <w:pPr>
        <w:jc w:val="both"/>
        <w:rPr>
          <w:rFonts w:cs="Arial"/>
          <w:szCs w:val="22"/>
        </w:rPr>
      </w:pPr>
    </w:p>
    <w:p w:rsidR="00357C6C" w:rsidRPr="00357C6C" w:rsidRDefault="00357C6C" w:rsidP="00357C6C">
      <w:pPr>
        <w:keepNext/>
        <w:jc w:val="both"/>
        <w:rPr>
          <w:rFonts w:cs="Arial"/>
          <w:szCs w:val="22"/>
        </w:rPr>
      </w:pPr>
      <w:r w:rsidRPr="00357C6C">
        <w:rPr>
          <w:rFonts w:cs="Arial"/>
          <w:b/>
          <w:szCs w:val="22"/>
        </w:rPr>
        <w:t>Team Work</w:t>
      </w:r>
    </w:p>
    <w:p w:rsidR="00357C6C" w:rsidRPr="00357C6C" w:rsidRDefault="00357C6C" w:rsidP="00357C6C">
      <w:pPr>
        <w:keepNext/>
        <w:jc w:val="both"/>
        <w:rPr>
          <w:rFonts w:cs="Arial"/>
          <w:szCs w:val="22"/>
        </w:rPr>
      </w:pPr>
    </w:p>
    <w:p w:rsidR="00357C6C" w:rsidRPr="00357C6C" w:rsidRDefault="00357C6C" w:rsidP="00357C6C">
      <w:pPr>
        <w:keepNext/>
        <w:jc w:val="both"/>
        <w:rPr>
          <w:rFonts w:cs="Arial"/>
          <w:szCs w:val="22"/>
        </w:rPr>
      </w:pPr>
      <w:r w:rsidRPr="00357C6C">
        <w:rPr>
          <w:rFonts w:cs="Arial"/>
          <w:szCs w:val="22"/>
        </w:rPr>
        <w:t>Tutorials and seminars, and other methods of learning or assessment, give scope to show a capacity to:</w:t>
      </w:r>
    </w:p>
    <w:p w:rsidR="00357C6C" w:rsidRPr="00357C6C" w:rsidRDefault="00357C6C" w:rsidP="00357C6C">
      <w:pPr>
        <w:spacing w:before="120"/>
        <w:jc w:val="both"/>
        <w:rPr>
          <w:rFonts w:cs="Arial"/>
          <w:szCs w:val="22"/>
        </w:rPr>
      </w:pPr>
      <w:proofErr w:type="gramStart"/>
      <w:r w:rsidRPr="00357C6C">
        <w:rPr>
          <w:rFonts w:cs="Arial"/>
          <w:szCs w:val="22"/>
        </w:rPr>
        <w:t>listen</w:t>
      </w:r>
      <w:proofErr w:type="gramEnd"/>
      <w:r w:rsidRPr="00357C6C">
        <w:rPr>
          <w:rFonts w:cs="Arial"/>
          <w:szCs w:val="22"/>
        </w:rPr>
        <w:t xml:space="preserve"> to others</w:t>
      </w:r>
    </w:p>
    <w:p w:rsidR="00357C6C" w:rsidRPr="00357C6C" w:rsidRDefault="00357C6C" w:rsidP="00357C6C">
      <w:pPr>
        <w:jc w:val="both"/>
        <w:rPr>
          <w:rFonts w:cs="Arial"/>
          <w:szCs w:val="22"/>
        </w:rPr>
      </w:pPr>
      <w:proofErr w:type="gramStart"/>
      <w:r w:rsidRPr="00357C6C">
        <w:rPr>
          <w:rFonts w:cs="Arial"/>
          <w:szCs w:val="22"/>
        </w:rPr>
        <w:t>be</w:t>
      </w:r>
      <w:proofErr w:type="gramEnd"/>
      <w:r w:rsidRPr="00357C6C">
        <w:rPr>
          <w:rFonts w:cs="Arial"/>
          <w:szCs w:val="22"/>
        </w:rPr>
        <w:t xml:space="preserve"> aware of one’s own performance</w:t>
      </w:r>
    </w:p>
    <w:p w:rsidR="00357C6C" w:rsidRPr="00357C6C" w:rsidRDefault="00357C6C" w:rsidP="00357C6C">
      <w:pPr>
        <w:jc w:val="both"/>
        <w:rPr>
          <w:rFonts w:cs="Arial"/>
          <w:szCs w:val="22"/>
        </w:rPr>
      </w:pPr>
      <w:proofErr w:type="gramStart"/>
      <w:r w:rsidRPr="00357C6C">
        <w:rPr>
          <w:rFonts w:cs="Arial"/>
          <w:szCs w:val="22"/>
        </w:rPr>
        <w:t>observe</w:t>
      </w:r>
      <w:proofErr w:type="gramEnd"/>
      <w:r w:rsidRPr="00357C6C">
        <w:rPr>
          <w:rFonts w:cs="Arial"/>
          <w:szCs w:val="22"/>
        </w:rPr>
        <w:t xml:space="preserve"> others’ performance, and use perceptions gained</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assertiveness (set own agenda)</w:t>
      </w:r>
    </w:p>
    <w:p w:rsidR="00357C6C" w:rsidRPr="00357C6C" w:rsidRDefault="00357C6C" w:rsidP="00357C6C">
      <w:pPr>
        <w:jc w:val="both"/>
        <w:rPr>
          <w:rFonts w:cs="Arial"/>
          <w:szCs w:val="22"/>
        </w:rPr>
      </w:pPr>
      <w:proofErr w:type="gramStart"/>
      <w:r w:rsidRPr="00357C6C">
        <w:rPr>
          <w:rFonts w:cs="Arial"/>
          <w:szCs w:val="22"/>
        </w:rPr>
        <w:t>co-operate</w:t>
      </w:r>
      <w:proofErr w:type="gramEnd"/>
      <w:r w:rsidRPr="00357C6C">
        <w:rPr>
          <w:rFonts w:cs="Arial"/>
          <w:szCs w:val="22"/>
        </w:rPr>
        <w:t xml:space="preserve"> with others</w:t>
      </w:r>
    </w:p>
    <w:p w:rsidR="00357C6C" w:rsidRPr="00357C6C" w:rsidRDefault="00357C6C" w:rsidP="00357C6C">
      <w:pPr>
        <w:jc w:val="both"/>
        <w:rPr>
          <w:rFonts w:cs="Arial"/>
          <w:szCs w:val="22"/>
        </w:rPr>
      </w:pPr>
      <w:proofErr w:type="gramStart"/>
      <w:r w:rsidRPr="00357C6C">
        <w:rPr>
          <w:rFonts w:cs="Arial"/>
          <w:szCs w:val="22"/>
        </w:rPr>
        <w:t>constructively</w:t>
      </w:r>
      <w:proofErr w:type="gramEnd"/>
      <w:r w:rsidRPr="00357C6C">
        <w:rPr>
          <w:rFonts w:cs="Arial"/>
          <w:szCs w:val="22"/>
        </w:rPr>
        <w:t xml:space="preserve"> criticise</w:t>
      </w:r>
    </w:p>
    <w:p w:rsidR="00357C6C" w:rsidRPr="00357C6C" w:rsidRDefault="00357C6C" w:rsidP="00357C6C">
      <w:pPr>
        <w:jc w:val="both"/>
        <w:rPr>
          <w:rFonts w:cs="Arial"/>
          <w:szCs w:val="22"/>
        </w:rPr>
      </w:pPr>
      <w:proofErr w:type="gramStart"/>
      <w:r w:rsidRPr="00357C6C">
        <w:rPr>
          <w:rFonts w:cs="Arial"/>
          <w:szCs w:val="22"/>
        </w:rPr>
        <w:t>produce</w:t>
      </w:r>
      <w:proofErr w:type="gramEnd"/>
      <w:r w:rsidRPr="00357C6C">
        <w:rPr>
          <w:rFonts w:cs="Arial"/>
          <w:szCs w:val="22"/>
        </w:rPr>
        <w:t xml:space="preserve"> new ideas or proposals</w:t>
      </w:r>
    </w:p>
    <w:p w:rsidR="00357C6C" w:rsidRPr="00357C6C" w:rsidRDefault="00357C6C" w:rsidP="00357C6C">
      <w:pPr>
        <w:jc w:val="both"/>
        <w:rPr>
          <w:rFonts w:cs="Arial"/>
          <w:szCs w:val="22"/>
        </w:rPr>
      </w:pPr>
      <w:proofErr w:type="gramStart"/>
      <w:r w:rsidRPr="00357C6C">
        <w:rPr>
          <w:rFonts w:cs="Arial"/>
          <w:szCs w:val="22"/>
        </w:rPr>
        <w:t>clarify</w:t>
      </w:r>
      <w:proofErr w:type="gramEnd"/>
      <w:r w:rsidRPr="00357C6C">
        <w:rPr>
          <w:rFonts w:cs="Arial"/>
          <w:szCs w:val="22"/>
        </w:rPr>
        <w:t>, test or probe others’ ideas or proposals</w:t>
      </w:r>
    </w:p>
    <w:p w:rsidR="00357C6C" w:rsidRPr="00357C6C" w:rsidRDefault="00357C6C" w:rsidP="00357C6C">
      <w:pPr>
        <w:jc w:val="both"/>
        <w:rPr>
          <w:rFonts w:cs="Arial"/>
          <w:szCs w:val="22"/>
        </w:rPr>
      </w:pPr>
      <w:proofErr w:type="gramStart"/>
      <w:r w:rsidRPr="00357C6C">
        <w:rPr>
          <w:rFonts w:cs="Arial"/>
          <w:szCs w:val="22"/>
        </w:rPr>
        <w:t>elaborate</w:t>
      </w:r>
      <w:proofErr w:type="gramEnd"/>
      <w:r w:rsidRPr="00357C6C">
        <w:rPr>
          <w:rFonts w:cs="Arial"/>
          <w:szCs w:val="22"/>
        </w:rPr>
        <w:t xml:space="preserve"> on own/others’ ideas or proposals</w:t>
      </w:r>
    </w:p>
    <w:p w:rsidR="00357C6C" w:rsidRPr="00357C6C" w:rsidRDefault="00357C6C" w:rsidP="00357C6C">
      <w:pPr>
        <w:jc w:val="both"/>
        <w:rPr>
          <w:rFonts w:cs="Arial"/>
          <w:szCs w:val="22"/>
        </w:rPr>
      </w:pPr>
      <w:proofErr w:type="gramStart"/>
      <w:r w:rsidRPr="00357C6C">
        <w:rPr>
          <w:rFonts w:cs="Arial"/>
          <w:szCs w:val="22"/>
        </w:rPr>
        <w:t>summarise</w:t>
      </w:r>
      <w:proofErr w:type="gramEnd"/>
      <w:r w:rsidRPr="00357C6C">
        <w:rPr>
          <w:rFonts w:cs="Arial"/>
          <w:szCs w:val="22"/>
        </w:rPr>
        <w:t>:  bring ideas together</w:t>
      </w:r>
    </w:p>
    <w:p w:rsidR="00357C6C" w:rsidRPr="00357C6C" w:rsidRDefault="00357C6C" w:rsidP="00357C6C">
      <w:pPr>
        <w:jc w:val="both"/>
        <w:rPr>
          <w:rFonts w:cs="Arial"/>
          <w:b/>
          <w:szCs w:val="22"/>
        </w:rPr>
      </w:pPr>
    </w:p>
    <w:p w:rsidR="00357C6C" w:rsidRPr="00357C6C" w:rsidRDefault="00357C6C" w:rsidP="00357C6C">
      <w:pPr>
        <w:keepNext/>
        <w:jc w:val="both"/>
        <w:rPr>
          <w:rFonts w:cs="Arial"/>
          <w:szCs w:val="22"/>
        </w:rPr>
      </w:pPr>
      <w:r w:rsidRPr="00357C6C">
        <w:rPr>
          <w:rFonts w:cs="Arial"/>
          <w:b/>
          <w:szCs w:val="22"/>
        </w:rPr>
        <w:t>Communication</w:t>
      </w:r>
    </w:p>
    <w:p w:rsidR="00357C6C" w:rsidRPr="00357C6C" w:rsidRDefault="00357C6C" w:rsidP="00357C6C">
      <w:pPr>
        <w:keepNext/>
        <w:jc w:val="both"/>
        <w:rPr>
          <w:rFonts w:cs="Arial"/>
          <w:szCs w:val="22"/>
        </w:rPr>
      </w:pPr>
    </w:p>
    <w:p w:rsidR="00357C6C" w:rsidRPr="00357C6C" w:rsidRDefault="00357C6C" w:rsidP="00357C6C">
      <w:pPr>
        <w:keepNext/>
        <w:jc w:val="both"/>
        <w:rPr>
          <w:rFonts w:cs="Arial"/>
          <w:szCs w:val="22"/>
        </w:rPr>
      </w:pPr>
      <w:r w:rsidRPr="00357C6C">
        <w:rPr>
          <w:rFonts w:cs="Arial"/>
          <w:szCs w:val="22"/>
        </w:rPr>
        <w:t>This aspect of academic work is central.  It places emphasis on such qualities as the ability to:</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proofErr w:type="gramStart"/>
      <w:r w:rsidRPr="00357C6C">
        <w:rPr>
          <w:rFonts w:cs="Arial"/>
          <w:szCs w:val="22"/>
        </w:rPr>
        <w:t>explain</w:t>
      </w:r>
      <w:proofErr w:type="gramEnd"/>
      <w:r w:rsidRPr="00357C6C">
        <w:rPr>
          <w:rFonts w:cs="Arial"/>
          <w:szCs w:val="22"/>
        </w:rPr>
        <w:t xml:space="preserve"> clearly</w:t>
      </w:r>
    </w:p>
    <w:p w:rsidR="00357C6C" w:rsidRPr="00357C6C" w:rsidRDefault="00357C6C" w:rsidP="00357C6C">
      <w:pPr>
        <w:jc w:val="both"/>
        <w:rPr>
          <w:rFonts w:cs="Arial"/>
          <w:szCs w:val="22"/>
        </w:rPr>
      </w:pPr>
      <w:proofErr w:type="gramStart"/>
      <w:r w:rsidRPr="00357C6C">
        <w:rPr>
          <w:rFonts w:cs="Arial"/>
          <w:szCs w:val="22"/>
        </w:rPr>
        <w:t>deal</w:t>
      </w:r>
      <w:proofErr w:type="gramEnd"/>
      <w:r w:rsidRPr="00357C6C">
        <w:rPr>
          <w:rFonts w:cs="Arial"/>
          <w:szCs w:val="22"/>
        </w:rPr>
        <w:t xml:space="preserve"> effectively with conflicting points of view</w:t>
      </w:r>
    </w:p>
    <w:p w:rsidR="00357C6C" w:rsidRPr="00357C6C" w:rsidRDefault="00357C6C" w:rsidP="00357C6C">
      <w:pPr>
        <w:jc w:val="both"/>
        <w:rPr>
          <w:rFonts w:cs="Arial"/>
          <w:szCs w:val="22"/>
        </w:rPr>
      </w:pPr>
      <w:proofErr w:type="gramStart"/>
      <w:r w:rsidRPr="00357C6C">
        <w:rPr>
          <w:rFonts w:cs="Arial"/>
          <w:szCs w:val="22"/>
        </w:rPr>
        <w:lastRenderedPageBreak/>
        <w:t>develop</w:t>
      </w:r>
      <w:proofErr w:type="gramEnd"/>
      <w:r w:rsidRPr="00357C6C">
        <w:rPr>
          <w:rFonts w:cs="Arial"/>
          <w:szCs w:val="22"/>
        </w:rPr>
        <w:t xml:space="preserve"> a logical argument</w:t>
      </w:r>
    </w:p>
    <w:p w:rsidR="00357C6C" w:rsidRPr="00357C6C" w:rsidRDefault="00357C6C" w:rsidP="00357C6C">
      <w:pPr>
        <w:jc w:val="both"/>
        <w:rPr>
          <w:rFonts w:cs="Arial"/>
          <w:szCs w:val="22"/>
        </w:rPr>
      </w:pPr>
      <w:proofErr w:type="gramStart"/>
      <w:r w:rsidRPr="00357C6C">
        <w:rPr>
          <w:rFonts w:cs="Arial"/>
          <w:szCs w:val="22"/>
        </w:rPr>
        <w:t>present</w:t>
      </w:r>
      <w:proofErr w:type="gramEnd"/>
      <w:r w:rsidRPr="00357C6C">
        <w:rPr>
          <w:rFonts w:cs="Arial"/>
          <w:szCs w:val="22"/>
        </w:rPr>
        <w:t xml:space="preserve"> data clearly and effectively</w:t>
      </w:r>
    </w:p>
    <w:p w:rsidR="00357C6C" w:rsidRPr="00357C6C" w:rsidRDefault="00357C6C" w:rsidP="00357C6C">
      <w:pPr>
        <w:jc w:val="both"/>
        <w:rPr>
          <w:rFonts w:cs="Arial"/>
          <w:szCs w:val="22"/>
        </w:rPr>
      </w:pPr>
      <w:proofErr w:type="gramStart"/>
      <w:r w:rsidRPr="00357C6C">
        <w:rPr>
          <w:rFonts w:cs="Arial"/>
          <w:szCs w:val="22"/>
        </w:rPr>
        <w:t>take</w:t>
      </w:r>
      <w:proofErr w:type="gramEnd"/>
      <w:r w:rsidRPr="00357C6C">
        <w:rPr>
          <w:rFonts w:cs="Arial"/>
          <w:szCs w:val="22"/>
        </w:rPr>
        <w:t xml:space="preserve"> account of audience/reader in speech/writing</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evidence of having marshalled facts</w:t>
      </w:r>
    </w:p>
    <w:p w:rsidR="00357C6C" w:rsidRPr="00357C6C" w:rsidRDefault="00357C6C" w:rsidP="00357C6C">
      <w:pPr>
        <w:jc w:val="both"/>
        <w:rPr>
          <w:rFonts w:cs="Arial"/>
          <w:szCs w:val="22"/>
        </w:rPr>
      </w:pPr>
      <w:proofErr w:type="gramStart"/>
      <w:r w:rsidRPr="00357C6C">
        <w:rPr>
          <w:rFonts w:cs="Arial"/>
          <w:szCs w:val="22"/>
        </w:rPr>
        <w:t>give</w:t>
      </w:r>
      <w:proofErr w:type="gramEnd"/>
      <w:r w:rsidRPr="00357C6C">
        <w:rPr>
          <w:rFonts w:cs="Arial"/>
          <w:szCs w:val="22"/>
        </w:rPr>
        <w:t xml:space="preserve"> appropriate examples</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enthusiasm and interest</w:t>
      </w:r>
    </w:p>
    <w:p w:rsidR="00357C6C" w:rsidRPr="00357C6C" w:rsidRDefault="00357C6C" w:rsidP="00357C6C">
      <w:pPr>
        <w:jc w:val="both"/>
        <w:rPr>
          <w:rFonts w:cs="Arial"/>
          <w:szCs w:val="22"/>
        </w:rPr>
      </w:pPr>
      <w:proofErr w:type="gramStart"/>
      <w:r w:rsidRPr="00357C6C">
        <w:rPr>
          <w:rFonts w:cs="Arial"/>
          <w:szCs w:val="22"/>
        </w:rPr>
        <w:t>show</w:t>
      </w:r>
      <w:proofErr w:type="gramEnd"/>
      <w:r w:rsidRPr="00357C6C">
        <w:rPr>
          <w:rFonts w:cs="Arial"/>
          <w:szCs w:val="22"/>
        </w:rPr>
        <w:t xml:space="preserve"> critical reasoning</w:t>
      </w:r>
    </w:p>
    <w:p w:rsidR="00357C6C" w:rsidRPr="00357C6C" w:rsidRDefault="00357C6C" w:rsidP="00357C6C">
      <w:pPr>
        <w:jc w:val="both"/>
        <w:rPr>
          <w:rFonts w:cs="Arial"/>
          <w:szCs w:val="22"/>
        </w:rPr>
      </w:pPr>
      <w:proofErr w:type="gramStart"/>
      <w:r w:rsidRPr="00357C6C">
        <w:rPr>
          <w:rFonts w:cs="Arial"/>
          <w:szCs w:val="22"/>
        </w:rPr>
        <w:t>use</w:t>
      </w:r>
      <w:proofErr w:type="gramEnd"/>
      <w:r w:rsidRPr="00357C6C">
        <w:rPr>
          <w:rFonts w:cs="Arial"/>
          <w:szCs w:val="22"/>
        </w:rPr>
        <w:t xml:space="preserve"> appropriate presentation techniques</w:t>
      </w:r>
    </w:p>
    <w:p w:rsidR="00357C6C" w:rsidRPr="00357C6C" w:rsidRDefault="00357C6C" w:rsidP="00357C6C">
      <w:pPr>
        <w:jc w:val="both"/>
        <w:rPr>
          <w:rFonts w:cs="Arial"/>
          <w:szCs w:val="22"/>
        </w:rPr>
      </w:pPr>
      <w:proofErr w:type="gramStart"/>
      <w:r w:rsidRPr="00357C6C">
        <w:rPr>
          <w:rFonts w:cs="Arial"/>
          <w:szCs w:val="22"/>
        </w:rPr>
        <w:t>compare</w:t>
      </w:r>
      <w:proofErr w:type="gramEnd"/>
      <w:r w:rsidRPr="00357C6C">
        <w:rPr>
          <w:rFonts w:cs="Arial"/>
          <w:szCs w:val="22"/>
        </w:rPr>
        <w:t xml:space="preserve"> and contrast effectively</w:t>
      </w:r>
    </w:p>
    <w:p w:rsidR="00357C6C" w:rsidRPr="00357C6C" w:rsidRDefault="00357C6C" w:rsidP="00357C6C">
      <w:pPr>
        <w:jc w:val="both"/>
        <w:rPr>
          <w:rFonts w:cs="Arial"/>
          <w:szCs w:val="22"/>
        </w:rPr>
      </w:pPr>
      <w:proofErr w:type="gramStart"/>
      <w:r w:rsidRPr="00357C6C">
        <w:rPr>
          <w:rFonts w:cs="Arial"/>
          <w:szCs w:val="22"/>
        </w:rPr>
        <w:t>listen</w:t>
      </w:r>
      <w:proofErr w:type="gramEnd"/>
      <w:r w:rsidRPr="00357C6C">
        <w:rPr>
          <w:rFonts w:cs="Arial"/>
          <w:szCs w:val="22"/>
        </w:rPr>
        <w:t xml:space="preserve"> and query where necessary</w:t>
      </w:r>
    </w:p>
    <w:p w:rsidR="00357C6C" w:rsidRPr="00357C6C" w:rsidRDefault="00357C6C" w:rsidP="00357C6C">
      <w:pPr>
        <w:jc w:val="both"/>
        <w:rPr>
          <w:rFonts w:cs="Arial"/>
          <w:szCs w:val="22"/>
        </w:rPr>
      </w:pPr>
      <w:proofErr w:type="gramStart"/>
      <w:r w:rsidRPr="00357C6C">
        <w:rPr>
          <w:rFonts w:cs="Arial"/>
          <w:szCs w:val="22"/>
        </w:rPr>
        <w:t>discuss</w:t>
      </w:r>
      <w:proofErr w:type="gramEnd"/>
      <w:r w:rsidRPr="00357C6C">
        <w:rPr>
          <w:rFonts w:cs="Arial"/>
          <w:szCs w:val="22"/>
        </w:rPr>
        <w:t xml:space="preserve"> ideas, taking alternatives into account</w:t>
      </w:r>
    </w:p>
    <w:p w:rsidR="00110A53" w:rsidRDefault="00110A53" w:rsidP="009C1628">
      <w:pPr>
        <w:pStyle w:val="Heading1"/>
      </w:pPr>
      <w:bookmarkStart w:id="97" w:name="_Toc421703338"/>
      <w:bookmarkStart w:id="98" w:name="_Toc430945054"/>
    </w:p>
    <w:p w:rsidR="00357C6C" w:rsidRPr="00357C6C" w:rsidRDefault="00357C6C" w:rsidP="009C1628">
      <w:pPr>
        <w:pStyle w:val="Heading1"/>
      </w:pPr>
      <w:r w:rsidRPr="00357C6C">
        <w:t>EXTERNAL EXAMINER</w:t>
      </w:r>
      <w:bookmarkEnd w:id="97"/>
      <w:bookmarkEnd w:id="98"/>
    </w:p>
    <w:p w:rsidR="00357C6C" w:rsidRPr="00357C6C" w:rsidRDefault="00357C6C" w:rsidP="00357C6C">
      <w:pPr>
        <w:jc w:val="both"/>
        <w:rPr>
          <w:rFonts w:cs="Arial"/>
          <w:szCs w:val="22"/>
        </w:rPr>
      </w:pPr>
      <w:r w:rsidRPr="00357C6C">
        <w:rPr>
          <w:rFonts w:cs="Arial"/>
          <w:szCs w:val="22"/>
        </w:rPr>
        <w:t>All taught Programmes of Study which lead to a Higher Education award of the University or the University of Wales have at least one External Examiner.   The principal purposes of the University’s external examiner system are to ensure that:</w:t>
      </w:r>
    </w:p>
    <w:p w:rsidR="00357C6C" w:rsidRPr="00357C6C" w:rsidRDefault="00357C6C" w:rsidP="00357C6C">
      <w:pPr>
        <w:tabs>
          <w:tab w:val="num" w:pos="720"/>
        </w:tabs>
        <w:jc w:val="both"/>
        <w:rPr>
          <w:rFonts w:cs="Arial"/>
          <w:szCs w:val="22"/>
        </w:rPr>
      </w:pPr>
    </w:p>
    <w:p w:rsidR="00357C6C" w:rsidRPr="00357C6C" w:rsidRDefault="00357C6C" w:rsidP="00357C6C">
      <w:pPr>
        <w:numPr>
          <w:ilvl w:val="0"/>
          <w:numId w:val="3"/>
        </w:numPr>
        <w:jc w:val="both"/>
        <w:rPr>
          <w:rFonts w:cs="Arial"/>
          <w:szCs w:val="22"/>
        </w:rPr>
      </w:pPr>
      <w:r w:rsidRPr="00357C6C">
        <w:rPr>
          <w:rFonts w:cs="Arial"/>
          <w:szCs w:val="22"/>
        </w:rPr>
        <w:t>the standard of each award is maintained at the appropriate level;</w:t>
      </w:r>
    </w:p>
    <w:p w:rsidR="00357C6C" w:rsidRPr="00357C6C" w:rsidRDefault="00357C6C" w:rsidP="00357C6C">
      <w:pPr>
        <w:numPr>
          <w:ilvl w:val="0"/>
          <w:numId w:val="3"/>
        </w:numPr>
        <w:jc w:val="both"/>
        <w:rPr>
          <w:rFonts w:cs="Arial"/>
          <w:szCs w:val="22"/>
        </w:rPr>
      </w:pPr>
      <w:r w:rsidRPr="00357C6C">
        <w:rPr>
          <w:rFonts w:cs="Arial"/>
          <w:szCs w:val="22"/>
        </w:rPr>
        <w:t>the standards of student performance are comparable with standards on similar programmes or subjects in other UK institutions with which they are familiar;</w:t>
      </w:r>
    </w:p>
    <w:p w:rsidR="00357C6C" w:rsidRPr="00357C6C" w:rsidRDefault="00357C6C" w:rsidP="00357C6C">
      <w:pPr>
        <w:numPr>
          <w:ilvl w:val="0"/>
          <w:numId w:val="3"/>
        </w:numPr>
        <w:jc w:val="both"/>
        <w:rPr>
          <w:rFonts w:cs="Arial"/>
          <w:szCs w:val="22"/>
        </w:rPr>
      </w:pPr>
      <w:proofErr w:type="gramStart"/>
      <w:r w:rsidRPr="00357C6C">
        <w:rPr>
          <w:rFonts w:cs="Arial"/>
          <w:szCs w:val="22"/>
        </w:rPr>
        <w:t>the</w:t>
      </w:r>
      <w:proofErr w:type="gramEnd"/>
      <w:r w:rsidRPr="00357C6C">
        <w:rPr>
          <w:rFonts w:cs="Arial"/>
          <w:szCs w:val="22"/>
        </w:rPr>
        <w:t xml:space="preserve"> processes for assessment and the determination of awards are sound and fairly conducted.</w:t>
      </w:r>
    </w:p>
    <w:p w:rsidR="00357C6C" w:rsidRPr="00357C6C" w:rsidRDefault="00357C6C" w:rsidP="00357C6C">
      <w:pPr>
        <w:tabs>
          <w:tab w:val="num" w:pos="720"/>
        </w:tabs>
        <w:jc w:val="both"/>
        <w:rPr>
          <w:rFonts w:cs="Arial"/>
          <w:szCs w:val="22"/>
        </w:rPr>
      </w:pPr>
    </w:p>
    <w:p w:rsidR="00357C6C" w:rsidRPr="00357C6C" w:rsidRDefault="00357C6C" w:rsidP="00357C6C">
      <w:pPr>
        <w:jc w:val="both"/>
        <w:rPr>
          <w:rFonts w:cs="Arial"/>
          <w:szCs w:val="22"/>
        </w:rPr>
      </w:pPr>
      <w:r w:rsidRPr="00357C6C">
        <w:rPr>
          <w:rFonts w:cs="Arial"/>
          <w:szCs w:val="22"/>
        </w:rPr>
        <w:t>Students may request a copy of the previous year’s External Examiner’s Report for their programme of study by contacting the Programme Director.</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r w:rsidRPr="00357C6C">
        <w:rPr>
          <w:rFonts w:cs="Arial"/>
          <w:szCs w:val="22"/>
        </w:rPr>
        <w:t>The current External Examiner for this Programme of Study is:</w:t>
      </w:r>
    </w:p>
    <w:p w:rsidR="00357C6C" w:rsidRPr="00357C6C" w:rsidRDefault="00357C6C" w:rsidP="00357C6C">
      <w:pPr>
        <w:jc w:val="both"/>
        <w:rPr>
          <w:rFonts w:cs="Arial"/>
          <w:szCs w:val="22"/>
        </w:rPr>
      </w:pPr>
    </w:p>
    <w:p w:rsidR="00357C6C" w:rsidRPr="00357C6C" w:rsidRDefault="00BB678E" w:rsidP="00357C6C">
      <w:pPr>
        <w:ind w:left="360"/>
        <w:rPr>
          <w:rFonts w:ascii="Calibri" w:eastAsia="Calibri" w:hAnsi="Calibri" w:cs="Calibri"/>
          <w:szCs w:val="22"/>
        </w:rPr>
      </w:pPr>
      <w:r>
        <w:rPr>
          <w:rFonts w:ascii="Calibri" w:eastAsia="Calibri" w:hAnsi="Calibri" w:cs="Calibri"/>
          <w:szCs w:val="22"/>
          <w:lang w:eastAsia="en-US"/>
        </w:rPr>
        <w:t>(To be announced)</w:t>
      </w:r>
    </w:p>
    <w:p w:rsidR="00357C6C" w:rsidRPr="00357C6C" w:rsidRDefault="00357C6C" w:rsidP="00357C6C">
      <w:pPr>
        <w:jc w:val="both"/>
        <w:rPr>
          <w:rFonts w:cs="Arial"/>
          <w:szCs w:val="22"/>
        </w:rPr>
      </w:pPr>
    </w:p>
    <w:p w:rsidR="00357C6C" w:rsidRPr="00357C6C" w:rsidRDefault="00357C6C" w:rsidP="00357C6C">
      <w:pPr>
        <w:jc w:val="both"/>
        <w:rPr>
          <w:rFonts w:cs="Arial"/>
          <w:szCs w:val="22"/>
        </w:rPr>
      </w:pPr>
    </w:p>
    <w:p w:rsidR="00357C6C" w:rsidRPr="00357C6C" w:rsidRDefault="00357C6C" w:rsidP="00357C6C">
      <w:pPr>
        <w:jc w:val="both"/>
        <w:rPr>
          <w:rFonts w:cs="Arial"/>
          <w:szCs w:val="22"/>
        </w:rPr>
      </w:pPr>
      <w:r w:rsidRPr="00357C6C">
        <w:rPr>
          <w:rFonts w:cs="Arial"/>
          <w:szCs w:val="22"/>
        </w:rPr>
        <w:t>Please note that students are not permitted to make direct contact with the External Examiner.</w:t>
      </w:r>
    </w:p>
    <w:p w:rsidR="00110A53" w:rsidRDefault="00110A53" w:rsidP="009C1628">
      <w:pPr>
        <w:pStyle w:val="Heading1"/>
      </w:pPr>
      <w:bookmarkStart w:id="99" w:name="_Toc421703339"/>
      <w:bookmarkStart w:id="100" w:name="_Toc430945055"/>
    </w:p>
    <w:p w:rsidR="00357C6C" w:rsidRPr="00357C6C" w:rsidRDefault="00357C6C" w:rsidP="009C1628">
      <w:pPr>
        <w:pStyle w:val="Heading1"/>
      </w:pPr>
      <w:r w:rsidRPr="00357C6C">
        <w:t>COMPLAINTS</w:t>
      </w:r>
      <w:bookmarkEnd w:id="99"/>
      <w:bookmarkEnd w:id="100"/>
      <w:r w:rsidRPr="00357C6C">
        <w:t xml:space="preserve"> </w:t>
      </w:r>
    </w:p>
    <w:p w:rsidR="00357C6C" w:rsidRPr="00357C6C" w:rsidRDefault="00357C6C" w:rsidP="00357C6C">
      <w:pPr>
        <w:jc w:val="both"/>
        <w:rPr>
          <w:rFonts w:cs="Arial"/>
          <w:szCs w:val="22"/>
        </w:rPr>
      </w:pPr>
      <w:r w:rsidRPr="00357C6C">
        <w:rPr>
          <w:rFonts w:cs="Arial"/>
          <w:szCs w:val="22"/>
        </w:rPr>
        <w:t>You have a right to make a complaint about any specific concern about the provision of your Programme of Study or a related academic service. Full details of the complaints process can be found in the ‘Procedure for Student Complaints’ in Chapter 13 of the Academic Quality Handbook and in supporting documentation published on the Academic Office section on the University’s website:</w:t>
      </w:r>
    </w:p>
    <w:p w:rsidR="00357C6C" w:rsidRPr="00357C6C" w:rsidRDefault="00866E1A" w:rsidP="00357C6C">
      <w:pPr>
        <w:jc w:val="both"/>
        <w:rPr>
          <w:rFonts w:cs="Arial"/>
          <w:szCs w:val="22"/>
        </w:rPr>
      </w:pPr>
      <w:hyperlink r:id="rId26" w:history="1">
        <w:r w:rsidR="00357C6C" w:rsidRPr="00357C6C">
          <w:rPr>
            <w:rFonts w:cs="Arial"/>
            <w:color w:val="0000FF"/>
            <w:szCs w:val="22"/>
            <w:u w:val="single"/>
          </w:rPr>
          <w:t>http://www.uwtsd.ac.uk/academic-office/procedures-for-academic-appeals-complaints-and-other-student-cases/</w:t>
        </w:r>
      </w:hyperlink>
    </w:p>
    <w:p w:rsidR="00357C6C" w:rsidRPr="00357C6C" w:rsidRDefault="00357C6C" w:rsidP="00357C6C">
      <w:pPr>
        <w:jc w:val="both"/>
        <w:rPr>
          <w:rFonts w:cs="Arial"/>
          <w:b/>
          <w:szCs w:val="22"/>
        </w:rPr>
      </w:pPr>
    </w:p>
    <w:p w:rsidR="00357C6C" w:rsidRPr="00EA0886" w:rsidRDefault="00357C6C" w:rsidP="007A7705">
      <w:pPr>
        <w:rPr>
          <w:rFonts w:cs="Arial"/>
          <w:b/>
          <w:szCs w:val="22"/>
        </w:rPr>
      </w:pPr>
    </w:p>
    <w:sectPr w:rsidR="00357C6C" w:rsidRPr="00EA0886" w:rsidSect="006300ED">
      <w:footerReference w:type="default" r:id="rId27"/>
      <w:footerReference w:type="first" r:id="rId28"/>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E1A" w:rsidRDefault="00866E1A">
      <w:r>
        <w:separator/>
      </w:r>
    </w:p>
  </w:endnote>
  <w:endnote w:type="continuationSeparator" w:id="0">
    <w:p w:rsidR="00866E1A" w:rsidRDefault="00866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91F" w:rsidRDefault="00B449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491F" w:rsidRDefault="00B4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91F" w:rsidRDefault="00B4491F">
    <w:pPr>
      <w:pStyle w:val="Footer"/>
      <w:framePr w:wrap="around" w:vAnchor="text" w:hAnchor="margin" w:xAlign="center" w:y="1"/>
      <w:rPr>
        <w:rStyle w:val="PageNumber"/>
        <w:sz w:val="28"/>
      </w:rPr>
    </w:pPr>
  </w:p>
  <w:p w:rsidR="00B4491F" w:rsidRDefault="00B4491F">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91F" w:rsidRPr="002633D8" w:rsidRDefault="00B4491F">
    <w:pPr>
      <w:pStyle w:val="Footer"/>
      <w:framePr w:wrap="around" w:vAnchor="text" w:hAnchor="margin" w:xAlign="center" w:y="1"/>
      <w:rPr>
        <w:rStyle w:val="PageNumber"/>
        <w:rFonts w:cs="Arial"/>
        <w:szCs w:val="22"/>
      </w:rPr>
    </w:pPr>
  </w:p>
  <w:p w:rsidR="00B4491F" w:rsidRPr="003B113F" w:rsidRDefault="00B4491F">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sidR="00562C1B">
      <w:rPr>
        <w:rStyle w:val="PageNumber"/>
        <w:rFonts w:cs="Arial"/>
        <w:noProof/>
        <w:szCs w:val="22"/>
      </w:rPr>
      <w:t>3</w:t>
    </w:r>
    <w:r w:rsidRPr="003B113F">
      <w:rPr>
        <w:rStyle w:val="PageNumber"/>
        <w:rFonts w:cs="Arial"/>
        <w:szCs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91F" w:rsidRDefault="00B4491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E1A" w:rsidRDefault="00866E1A">
      <w:r>
        <w:separator/>
      </w:r>
    </w:p>
  </w:footnote>
  <w:footnote w:type="continuationSeparator" w:id="0">
    <w:p w:rsidR="00866E1A" w:rsidRDefault="00866E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2CB4674"/>
    <w:multiLevelType w:val="hybridMultilevel"/>
    <w:tmpl w:val="3286C53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D4D1C"/>
    <w:multiLevelType w:val="hybridMultilevel"/>
    <w:tmpl w:val="01D249BA"/>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012FEB"/>
    <w:multiLevelType w:val="hybridMultilevel"/>
    <w:tmpl w:val="2E40BD9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CF14F8"/>
    <w:multiLevelType w:val="hybridMultilevel"/>
    <w:tmpl w:val="3788B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5213F2"/>
    <w:multiLevelType w:val="hybridMultilevel"/>
    <w:tmpl w:val="C21C5680"/>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51B2C88"/>
    <w:multiLevelType w:val="hybridMultilevel"/>
    <w:tmpl w:val="4282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1B0260"/>
    <w:multiLevelType w:val="hybridMultilevel"/>
    <w:tmpl w:val="77267FD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7255D87"/>
    <w:multiLevelType w:val="hybridMultilevel"/>
    <w:tmpl w:val="88385B1E"/>
    <w:lvl w:ilvl="0" w:tplc="2ACAD1D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0A11E5"/>
    <w:multiLevelType w:val="hybridMultilevel"/>
    <w:tmpl w:val="6B4E1ABC"/>
    <w:lvl w:ilvl="0" w:tplc="556461DE">
      <w:start w:val="1"/>
      <w:numFmt w:val="decimal"/>
      <w:lvlText w:val="%1."/>
      <w:lvlJc w:val="left"/>
      <w:pPr>
        <w:ind w:left="1364" w:hanging="72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nsid w:val="2D6B1185"/>
    <w:multiLevelType w:val="hybridMultilevel"/>
    <w:tmpl w:val="3DC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E41FD5"/>
    <w:multiLevelType w:val="hybridMultilevel"/>
    <w:tmpl w:val="AEC66A0C"/>
    <w:lvl w:ilvl="0" w:tplc="AC420C9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C722756"/>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CD57FB"/>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926CE0"/>
    <w:multiLevelType w:val="hybridMultilevel"/>
    <w:tmpl w:val="546C0BAC"/>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281F60"/>
    <w:multiLevelType w:val="hybridMultilevel"/>
    <w:tmpl w:val="C53C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18E722C"/>
    <w:multiLevelType w:val="hybridMultilevel"/>
    <w:tmpl w:val="BD7A9B0A"/>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43121B0"/>
    <w:multiLevelType w:val="hybridMultilevel"/>
    <w:tmpl w:val="5C7EDF84"/>
    <w:lvl w:ilvl="0" w:tplc="4832FAF8">
      <w:start w:val="1"/>
      <w:numFmt w:val="decimal"/>
      <w:lvlText w:val="%1."/>
      <w:lvlJc w:val="left"/>
      <w:pPr>
        <w:ind w:left="1080" w:hanging="360"/>
      </w:pPr>
      <w:rPr>
        <w:rFonts w:hint="default"/>
      </w:rPr>
    </w:lvl>
    <w:lvl w:ilvl="1" w:tplc="5A26D7EE">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154BB6"/>
    <w:multiLevelType w:val="hybridMultilevel"/>
    <w:tmpl w:val="E272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B949DB"/>
    <w:multiLevelType w:val="singleLevel"/>
    <w:tmpl w:val="10F4AA12"/>
    <w:lvl w:ilvl="0">
      <w:start w:val="1"/>
      <w:numFmt w:val="lowerRoman"/>
      <w:lvlText w:val="%1)"/>
      <w:lvlJc w:val="left"/>
      <w:pPr>
        <w:ind w:left="1080" w:hanging="360"/>
      </w:pPr>
      <w:rPr>
        <w:rFonts w:hint="default"/>
      </w:rPr>
    </w:lvl>
  </w:abstractNum>
  <w:abstractNum w:abstractNumId="31">
    <w:nsid w:val="5A536386"/>
    <w:multiLevelType w:val="hybridMultilevel"/>
    <w:tmpl w:val="CC50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DC6997"/>
    <w:multiLevelType w:val="hybridMultilevel"/>
    <w:tmpl w:val="D284A72E"/>
    <w:lvl w:ilvl="0" w:tplc="C72ED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39A6790"/>
    <w:multiLevelType w:val="hybridMultilevel"/>
    <w:tmpl w:val="2DBA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6370F01"/>
    <w:multiLevelType w:val="hybridMultilevel"/>
    <w:tmpl w:val="ADF2CBAC"/>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6EC84F33"/>
    <w:multiLevelType w:val="hybridMultilevel"/>
    <w:tmpl w:val="46D495F6"/>
    <w:lvl w:ilvl="0" w:tplc="AC420C94">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707081C"/>
    <w:multiLevelType w:val="hybridMultilevel"/>
    <w:tmpl w:val="BAEC7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0"/>
  </w:num>
  <w:num w:numId="3">
    <w:abstractNumId w:val="39"/>
  </w:num>
  <w:num w:numId="4">
    <w:abstractNumId w:val="36"/>
  </w:num>
  <w:num w:numId="5">
    <w:abstractNumId w:val="24"/>
  </w:num>
  <w:num w:numId="6">
    <w:abstractNumId w:val="13"/>
  </w:num>
  <w:num w:numId="7">
    <w:abstractNumId w:val="23"/>
  </w:num>
  <w:num w:numId="8">
    <w:abstractNumId w:val="34"/>
  </w:num>
  <w:num w:numId="9">
    <w:abstractNumId w:val="14"/>
  </w:num>
  <w:num w:numId="10">
    <w:abstractNumId w:val="30"/>
  </w:num>
  <w:num w:numId="11">
    <w:abstractNumId w:val="0"/>
  </w:num>
  <w:num w:numId="12">
    <w:abstractNumId w:val="8"/>
  </w:num>
  <w:num w:numId="13">
    <w:abstractNumId w:val="7"/>
  </w:num>
  <w:num w:numId="14">
    <w:abstractNumId w:val="21"/>
  </w:num>
  <w:num w:numId="15">
    <w:abstractNumId w:val="40"/>
  </w:num>
  <w:num w:numId="16">
    <w:abstractNumId w:val="4"/>
  </w:num>
  <w:num w:numId="17">
    <w:abstractNumId w:val="31"/>
  </w:num>
  <w:num w:numId="18">
    <w:abstractNumId w:val="3"/>
  </w:num>
  <w:num w:numId="19">
    <w:abstractNumId w:val="29"/>
  </w:num>
  <w:num w:numId="20">
    <w:abstractNumId w:val="33"/>
  </w:num>
  <w:num w:numId="21">
    <w:abstractNumId w:val="38"/>
  </w:num>
  <w:num w:numId="22">
    <w:abstractNumId w:val="10"/>
  </w:num>
  <w:num w:numId="23">
    <w:abstractNumId w:val="18"/>
  </w:num>
  <w:num w:numId="24">
    <w:abstractNumId w:val="2"/>
  </w:num>
  <w:num w:numId="25">
    <w:abstractNumId w:val="11"/>
  </w:num>
  <w:num w:numId="26">
    <w:abstractNumId w:val="26"/>
  </w:num>
  <w:num w:numId="27">
    <w:abstractNumId w:val="37"/>
  </w:num>
  <w:num w:numId="28">
    <w:abstractNumId w:val="35"/>
  </w:num>
  <w:num w:numId="29">
    <w:abstractNumId w:val="27"/>
  </w:num>
  <w:num w:numId="30">
    <w:abstractNumId w:val="6"/>
  </w:num>
  <w:num w:numId="31">
    <w:abstractNumId w:val="28"/>
  </w:num>
  <w:num w:numId="32">
    <w:abstractNumId w:val="5"/>
  </w:num>
  <w:num w:numId="33">
    <w:abstractNumId w:val="12"/>
  </w:num>
  <w:num w:numId="34">
    <w:abstractNumId w:val="32"/>
  </w:num>
  <w:num w:numId="35">
    <w:abstractNumId w:val="25"/>
  </w:num>
  <w:num w:numId="36">
    <w:abstractNumId w:val="22"/>
  </w:num>
  <w:num w:numId="37">
    <w:abstractNumId w:val="9"/>
  </w:num>
  <w:num w:numId="38">
    <w:abstractNumId w:val="15"/>
  </w:num>
  <w:num w:numId="39">
    <w:abstractNumId w:val="17"/>
  </w:num>
  <w:num w:numId="40">
    <w:abstractNumId w:val="16"/>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4470"/>
    <w:rsid w:val="00004A1D"/>
    <w:rsid w:val="00012692"/>
    <w:rsid w:val="0001608E"/>
    <w:rsid w:val="000161FA"/>
    <w:rsid w:val="00030CBD"/>
    <w:rsid w:val="0004769B"/>
    <w:rsid w:val="000500F0"/>
    <w:rsid w:val="00054E68"/>
    <w:rsid w:val="00055432"/>
    <w:rsid w:val="00086590"/>
    <w:rsid w:val="000915A3"/>
    <w:rsid w:val="0009787F"/>
    <w:rsid w:val="000A285C"/>
    <w:rsid w:val="000B119C"/>
    <w:rsid w:val="000B28DF"/>
    <w:rsid w:val="000C24B0"/>
    <w:rsid w:val="000C373C"/>
    <w:rsid w:val="000D3BD4"/>
    <w:rsid w:val="000F0828"/>
    <w:rsid w:val="000F3D53"/>
    <w:rsid w:val="000F50D4"/>
    <w:rsid w:val="00110A53"/>
    <w:rsid w:val="00114C43"/>
    <w:rsid w:val="00136C58"/>
    <w:rsid w:val="001400A9"/>
    <w:rsid w:val="00155B95"/>
    <w:rsid w:val="001A5156"/>
    <w:rsid w:val="001A5DA7"/>
    <w:rsid w:val="001B1DCA"/>
    <w:rsid w:val="001B3EB4"/>
    <w:rsid w:val="001C66DA"/>
    <w:rsid w:val="001E00FB"/>
    <w:rsid w:val="00201756"/>
    <w:rsid w:val="0020750D"/>
    <w:rsid w:val="00216DD4"/>
    <w:rsid w:val="00241F53"/>
    <w:rsid w:val="0024545E"/>
    <w:rsid w:val="002508D3"/>
    <w:rsid w:val="0025341B"/>
    <w:rsid w:val="002633D8"/>
    <w:rsid w:val="00272434"/>
    <w:rsid w:val="00291359"/>
    <w:rsid w:val="00293BD9"/>
    <w:rsid w:val="002A4292"/>
    <w:rsid w:val="002C14B9"/>
    <w:rsid w:val="002C715E"/>
    <w:rsid w:val="002D6D45"/>
    <w:rsid w:val="003048EC"/>
    <w:rsid w:val="00306091"/>
    <w:rsid w:val="0031181D"/>
    <w:rsid w:val="0032192D"/>
    <w:rsid w:val="003309BB"/>
    <w:rsid w:val="00336C19"/>
    <w:rsid w:val="00336DF0"/>
    <w:rsid w:val="00350DA3"/>
    <w:rsid w:val="00357C6C"/>
    <w:rsid w:val="003848E2"/>
    <w:rsid w:val="00392121"/>
    <w:rsid w:val="003A2D09"/>
    <w:rsid w:val="003A7B49"/>
    <w:rsid w:val="003B113F"/>
    <w:rsid w:val="003C07AC"/>
    <w:rsid w:val="003C7E39"/>
    <w:rsid w:val="003D6473"/>
    <w:rsid w:val="003E3E90"/>
    <w:rsid w:val="003F642C"/>
    <w:rsid w:val="00415C69"/>
    <w:rsid w:val="00420C37"/>
    <w:rsid w:val="00425E6B"/>
    <w:rsid w:val="004269E4"/>
    <w:rsid w:val="00435624"/>
    <w:rsid w:val="00451F35"/>
    <w:rsid w:val="00467034"/>
    <w:rsid w:val="00467643"/>
    <w:rsid w:val="00471148"/>
    <w:rsid w:val="00473172"/>
    <w:rsid w:val="004866C7"/>
    <w:rsid w:val="00486A7C"/>
    <w:rsid w:val="00492A4D"/>
    <w:rsid w:val="004A479B"/>
    <w:rsid w:val="004B278F"/>
    <w:rsid w:val="004C0775"/>
    <w:rsid w:val="004C3C23"/>
    <w:rsid w:val="004E5C01"/>
    <w:rsid w:val="004E7D21"/>
    <w:rsid w:val="005044B2"/>
    <w:rsid w:val="00514275"/>
    <w:rsid w:val="0051646E"/>
    <w:rsid w:val="0052361D"/>
    <w:rsid w:val="005307ED"/>
    <w:rsid w:val="00541C17"/>
    <w:rsid w:val="005433AC"/>
    <w:rsid w:val="00545578"/>
    <w:rsid w:val="00554835"/>
    <w:rsid w:val="00555293"/>
    <w:rsid w:val="00556078"/>
    <w:rsid w:val="00562C1B"/>
    <w:rsid w:val="00583A38"/>
    <w:rsid w:val="005A511C"/>
    <w:rsid w:val="005B027C"/>
    <w:rsid w:val="005C4011"/>
    <w:rsid w:val="005D1607"/>
    <w:rsid w:val="005E54B7"/>
    <w:rsid w:val="005F1839"/>
    <w:rsid w:val="005F3020"/>
    <w:rsid w:val="005F7134"/>
    <w:rsid w:val="00607B7F"/>
    <w:rsid w:val="006300ED"/>
    <w:rsid w:val="006340DC"/>
    <w:rsid w:val="00637EA6"/>
    <w:rsid w:val="006607C8"/>
    <w:rsid w:val="00676FBB"/>
    <w:rsid w:val="006955B2"/>
    <w:rsid w:val="006B1985"/>
    <w:rsid w:val="006B2F7F"/>
    <w:rsid w:val="006C5BF2"/>
    <w:rsid w:val="006E5395"/>
    <w:rsid w:val="006E783A"/>
    <w:rsid w:val="006F0550"/>
    <w:rsid w:val="006F125C"/>
    <w:rsid w:val="00701107"/>
    <w:rsid w:val="00717246"/>
    <w:rsid w:val="0072489D"/>
    <w:rsid w:val="00724D8C"/>
    <w:rsid w:val="00780642"/>
    <w:rsid w:val="007931F3"/>
    <w:rsid w:val="00793D2F"/>
    <w:rsid w:val="00794848"/>
    <w:rsid w:val="007A7705"/>
    <w:rsid w:val="007A7C30"/>
    <w:rsid w:val="007C7068"/>
    <w:rsid w:val="007D7388"/>
    <w:rsid w:val="007D7E10"/>
    <w:rsid w:val="007F0508"/>
    <w:rsid w:val="007F668D"/>
    <w:rsid w:val="0080215C"/>
    <w:rsid w:val="008023A5"/>
    <w:rsid w:val="00813292"/>
    <w:rsid w:val="0083459A"/>
    <w:rsid w:val="0084723B"/>
    <w:rsid w:val="00854711"/>
    <w:rsid w:val="00862253"/>
    <w:rsid w:val="00865334"/>
    <w:rsid w:val="00866E1A"/>
    <w:rsid w:val="00895093"/>
    <w:rsid w:val="008A07E2"/>
    <w:rsid w:val="008A5DCB"/>
    <w:rsid w:val="008B43EE"/>
    <w:rsid w:val="008D2175"/>
    <w:rsid w:val="008E644D"/>
    <w:rsid w:val="008F4365"/>
    <w:rsid w:val="009017B6"/>
    <w:rsid w:val="00911498"/>
    <w:rsid w:val="00923F5F"/>
    <w:rsid w:val="00924D0B"/>
    <w:rsid w:val="00930FA9"/>
    <w:rsid w:val="00940F1D"/>
    <w:rsid w:val="00944A68"/>
    <w:rsid w:val="00966E81"/>
    <w:rsid w:val="009A79FC"/>
    <w:rsid w:val="009C1628"/>
    <w:rsid w:val="009D0B8F"/>
    <w:rsid w:val="009D1AD8"/>
    <w:rsid w:val="009D2A22"/>
    <w:rsid w:val="009E2E2F"/>
    <w:rsid w:val="009E34DE"/>
    <w:rsid w:val="009E6F23"/>
    <w:rsid w:val="00A07EFE"/>
    <w:rsid w:val="00A32D8D"/>
    <w:rsid w:val="00A51BB6"/>
    <w:rsid w:val="00A74B3C"/>
    <w:rsid w:val="00A8520D"/>
    <w:rsid w:val="00AA1F12"/>
    <w:rsid w:val="00AA3B1A"/>
    <w:rsid w:val="00AC414D"/>
    <w:rsid w:val="00AD131C"/>
    <w:rsid w:val="00AE0E5B"/>
    <w:rsid w:val="00B00F2A"/>
    <w:rsid w:val="00B4491F"/>
    <w:rsid w:val="00B5084D"/>
    <w:rsid w:val="00B5191A"/>
    <w:rsid w:val="00B53C61"/>
    <w:rsid w:val="00B6553A"/>
    <w:rsid w:val="00B65C5B"/>
    <w:rsid w:val="00B832C1"/>
    <w:rsid w:val="00B962EB"/>
    <w:rsid w:val="00BA5091"/>
    <w:rsid w:val="00BB678E"/>
    <w:rsid w:val="00BC532F"/>
    <w:rsid w:val="00BE6FBD"/>
    <w:rsid w:val="00BF7D92"/>
    <w:rsid w:val="00C113A9"/>
    <w:rsid w:val="00C12C2A"/>
    <w:rsid w:val="00C21756"/>
    <w:rsid w:val="00C36563"/>
    <w:rsid w:val="00C36B89"/>
    <w:rsid w:val="00C43026"/>
    <w:rsid w:val="00C44C55"/>
    <w:rsid w:val="00C5463E"/>
    <w:rsid w:val="00C56914"/>
    <w:rsid w:val="00C8690C"/>
    <w:rsid w:val="00CA3531"/>
    <w:rsid w:val="00CB64F3"/>
    <w:rsid w:val="00CD642C"/>
    <w:rsid w:val="00CE5223"/>
    <w:rsid w:val="00CF04A6"/>
    <w:rsid w:val="00CF7135"/>
    <w:rsid w:val="00D009E3"/>
    <w:rsid w:val="00D10FF6"/>
    <w:rsid w:val="00D12B6B"/>
    <w:rsid w:val="00D24756"/>
    <w:rsid w:val="00D313FA"/>
    <w:rsid w:val="00D3325C"/>
    <w:rsid w:val="00D57188"/>
    <w:rsid w:val="00D66B5A"/>
    <w:rsid w:val="00D73C89"/>
    <w:rsid w:val="00D821F7"/>
    <w:rsid w:val="00D9727B"/>
    <w:rsid w:val="00DD5702"/>
    <w:rsid w:val="00DD6588"/>
    <w:rsid w:val="00DE6F92"/>
    <w:rsid w:val="00E04E48"/>
    <w:rsid w:val="00E06E26"/>
    <w:rsid w:val="00E06F7B"/>
    <w:rsid w:val="00E11527"/>
    <w:rsid w:val="00E140E3"/>
    <w:rsid w:val="00E161A0"/>
    <w:rsid w:val="00E32E1F"/>
    <w:rsid w:val="00E440CB"/>
    <w:rsid w:val="00E45102"/>
    <w:rsid w:val="00E4593E"/>
    <w:rsid w:val="00E5039A"/>
    <w:rsid w:val="00E549F2"/>
    <w:rsid w:val="00E70B7D"/>
    <w:rsid w:val="00E74B71"/>
    <w:rsid w:val="00E76B23"/>
    <w:rsid w:val="00E952BE"/>
    <w:rsid w:val="00EA0886"/>
    <w:rsid w:val="00EB07FB"/>
    <w:rsid w:val="00EB7776"/>
    <w:rsid w:val="00EE18B4"/>
    <w:rsid w:val="00F0215F"/>
    <w:rsid w:val="00F03425"/>
    <w:rsid w:val="00F104C5"/>
    <w:rsid w:val="00F16E7A"/>
    <w:rsid w:val="00F57A7C"/>
    <w:rsid w:val="00F632D1"/>
    <w:rsid w:val="00F67F43"/>
    <w:rsid w:val="00F7405B"/>
    <w:rsid w:val="00F92690"/>
    <w:rsid w:val="00F970E0"/>
    <w:rsid w:val="00FA36FA"/>
    <w:rsid w:val="00FC081A"/>
    <w:rsid w:val="00FD7458"/>
    <w:rsid w:val="00FE0DFD"/>
    <w:rsid w:val="00FE2FCE"/>
    <w:rsid w:val="00FE68FC"/>
    <w:rsid w:val="00FF5091"/>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DD5702"/>
    <w:pPr>
      <w:keepNext/>
      <w:spacing w:after="240"/>
      <w:jc w:val="both"/>
      <w:outlineLvl w:val="0"/>
    </w:pPr>
    <w:rPr>
      <w:b/>
      <w:sz w:val="24"/>
    </w:rPr>
  </w:style>
  <w:style w:type="paragraph" w:styleId="Heading2">
    <w:name w:val="heading 2"/>
    <w:basedOn w:val="Normal"/>
    <w:next w:val="Normal"/>
    <w:link w:val="Heading2Char"/>
    <w:autoRedefine/>
    <w:uiPriority w:val="9"/>
    <w:qFormat/>
    <w:rsid w:val="00865334"/>
    <w:pPr>
      <w:keepNext/>
      <w:ind w:right="-958"/>
      <w:outlineLvl w:val="1"/>
    </w:pPr>
    <w:rPr>
      <w:rFonts w:cs="Arial"/>
      <w:b/>
      <w:bCs/>
      <w:szCs w:val="22"/>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rPr>
      <w:rFonts w:ascii="Times New Roman" w:hAnsi="Times New Roman"/>
      <w:sz w:val="24"/>
      <w:lang w:val="x-none" w:eastAsia="x-none"/>
    </w:r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uiPriority w:val="99"/>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rFonts w:ascii="Times New Roman" w:hAnsi="Times New Roman"/>
      <w:sz w:val="20"/>
      <w:lang w:val="en-AU" w:eastAsia="x-none"/>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80215C"/>
    <w:pPr>
      <w:tabs>
        <w:tab w:val="right" w:leader="dot" w:pos="8297"/>
      </w:tabs>
      <w:spacing w:before="120"/>
    </w:pPr>
  </w:style>
  <w:style w:type="paragraph" w:styleId="TOC2">
    <w:name w:val="toc 2"/>
    <w:basedOn w:val="Normal"/>
    <w:next w:val="Normal"/>
    <w:autoRedefine/>
    <w:uiPriority w:val="39"/>
    <w:unhideWhenUsed/>
    <w:rsid w:val="0080215C"/>
    <w:pPr>
      <w:tabs>
        <w:tab w:val="right" w:leader="dot" w:pos="8297"/>
      </w:tabs>
      <w:spacing w:before="120"/>
      <w:ind w:left="240"/>
    </w:pPr>
    <w:rPr>
      <w:noProof/>
    </w:r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B65C5B"/>
    <w:pPr>
      <w:spacing w:after="224"/>
    </w:pPr>
    <w:rPr>
      <w:rFonts w:ascii="Times New Roman" w:eastAsia="Calibri" w:hAnsi="Times New Roman"/>
      <w:sz w:val="24"/>
      <w:szCs w:val="24"/>
    </w:rPr>
  </w:style>
  <w:style w:type="table" w:styleId="TableGrid">
    <w:name w:val="Table Grid"/>
    <w:basedOn w:val="TableNormal"/>
    <w:uiPriority w:val="59"/>
    <w:rsid w:val="00D3325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B43EE"/>
    <w:pPr>
      <w:ind w:left="440"/>
    </w:pPr>
  </w:style>
  <w:style w:type="paragraph" w:styleId="TOCHeading">
    <w:name w:val="TOC Heading"/>
    <w:basedOn w:val="Heading1"/>
    <w:next w:val="Normal"/>
    <w:uiPriority w:val="39"/>
    <w:unhideWhenUsed/>
    <w:qFormat/>
    <w:rsid w:val="008B43EE"/>
    <w:pPr>
      <w:spacing w:after="60"/>
      <w:jc w:val="left"/>
      <w:outlineLvl w:val="9"/>
    </w:pPr>
    <w:rPr>
      <w:rFonts w:ascii="Cambria" w:hAnsi="Cambria"/>
      <w:bCs/>
      <w:kern w:val="32"/>
      <w:sz w:val="32"/>
      <w:szCs w:val="32"/>
    </w:rPr>
  </w:style>
  <w:style w:type="paragraph" w:customStyle="1" w:styleId="ModuleTitle">
    <w:name w:val="Module Title"/>
    <w:basedOn w:val="Heading3"/>
    <w:qFormat/>
    <w:rsid w:val="008B43EE"/>
    <w:pPr>
      <w:keepLines/>
      <w:spacing w:before="40" w:line="360" w:lineRule="auto"/>
      <w:ind w:right="0"/>
      <w:jc w:val="left"/>
    </w:pPr>
    <w:rPr>
      <w:rFonts w:ascii="Calibri" w:hAnsi="Calibri" w:cs="Calibri"/>
      <w:bCs/>
      <w:noProof w:val="0"/>
      <w:color w:val="000000"/>
      <w:szCs w:val="24"/>
      <w:lang w:eastAsia="en-US"/>
    </w:rPr>
  </w:style>
  <w:style w:type="character" w:customStyle="1" w:styleId="Heading3Char">
    <w:name w:val="Heading 3 Char"/>
    <w:link w:val="Heading3"/>
    <w:uiPriority w:val="9"/>
    <w:rsid w:val="008B43EE"/>
    <w:rPr>
      <w:rFonts w:ascii="Arial" w:hAnsi="Arial"/>
      <w:b/>
      <w:noProof/>
      <w:sz w:val="22"/>
    </w:rPr>
  </w:style>
  <w:style w:type="character" w:customStyle="1" w:styleId="Heading4Char">
    <w:name w:val="Heading 4 Char"/>
    <w:link w:val="Heading4"/>
    <w:uiPriority w:val="9"/>
    <w:rsid w:val="008B43EE"/>
    <w:rPr>
      <w:rFonts w:ascii="Arial" w:hAnsi="Arial"/>
      <w:b/>
      <w:noProof/>
      <w:sz w:val="22"/>
    </w:rPr>
  </w:style>
  <w:style w:type="character" w:customStyle="1" w:styleId="FooterChar">
    <w:name w:val="Footer Char"/>
    <w:link w:val="Footer"/>
    <w:uiPriority w:val="99"/>
    <w:rsid w:val="008B43EE"/>
    <w:rPr>
      <w:rFonts w:ascii="Arial" w:hAnsi="Arial"/>
      <w:sz w:val="22"/>
    </w:rPr>
  </w:style>
  <w:style w:type="character" w:customStyle="1" w:styleId="fixedChar">
    <w:name w:val="fixed Char"/>
    <w:link w:val="fixed"/>
    <w:rsid w:val="008B43EE"/>
    <w:rPr>
      <w:b/>
      <w:sz w:val="24"/>
    </w:rPr>
  </w:style>
  <w:style w:type="character" w:customStyle="1" w:styleId="headingChar">
    <w:name w:val="heading Char"/>
    <w:link w:val="heading"/>
    <w:rsid w:val="008B43EE"/>
    <w:rPr>
      <w:b/>
      <w:sz w:val="24"/>
    </w:rPr>
  </w:style>
  <w:style w:type="character" w:customStyle="1" w:styleId="bulletChar">
    <w:name w:val="bullet Char"/>
    <w:link w:val="bullet"/>
    <w:rsid w:val="008B43EE"/>
    <w:rPr>
      <w:sz w:val="24"/>
    </w:rPr>
  </w:style>
  <w:style w:type="character" w:customStyle="1" w:styleId="BodyText3Char">
    <w:name w:val="Body Text 3 Char"/>
    <w:link w:val="BodyText3"/>
    <w:uiPriority w:val="99"/>
    <w:rsid w:val="008B43EE"/>
    <w:rPr>
      <w:rFonts w:ascii="Arial" w:hAnsi="Arial"/>
      <w:b/>
      <w:sz w:val="48"/>
      <w:lang w:val="en-US"/>
    </w:rPr>
  </w:style>
  <w:style w:type="paragraph" w:customStyle="1" w:styleId="Byline">
    <w:name w:val="Byline"/>
    <w:basedOn w:val="BodyText"/>
    <w:rsid w:val="008B43EE"/>
    <w:pPr>
      <w:spacing w:after="120"/>
      <w:jc w:val="left"/>
    </w:pPr>
    <w:rPr>
      <w:rFonts w:ascii="Times New Roman" w:hAnsi="Times New Roman" w:cs="Arial"/>
      <w:color w:val="auto"/>
      <w:sz w:val="24"/>
      <w:szCs w:val="24"/>
      <w:lang w:eastAsia="en-US"/>
    </w:rPr>
  </w:style>
  <w:style w:type="character" w:customStyle="1" w:styleId="BodyTextChar">
    <w:name w:val="Body Text Char"/>
    <w:link w:val="BodyText"/>
    <w:uiPriority w:val="99"/>
    <w:semiHidden/>
    <w:rsid w:val="008B43EE"/>
    <w:rPr>
      <w:rFonts w:ascii="Arial" w:hAnsi="Arial"/>
      <w:color w:val="FF0000"/>
      <w:sz w:val="22"/>
    </w:rPr>
  </w:style>
  <w:style w:type="paragraph" w:styleId="NoSpacing">
    <w:name w:val="No Spacing"/>
    <w:uiPriority w:val="1"/>
    <w:qFormat/>
    <w:rsid w:val="008B43EE"/>
    <w:rPr>
      <w:sz w:val="24"/>
      <w:szCs w:val="24"/>
      <w:lang w:eastAsia="en-US"/>
    </w:rPr>
  </w:style>
  <w:style w:type="character" w:customStyle="1" w:styleId="Heading2Char">
    <w:name w:val="Heading 2 Char"/>
    <w:link w:val="Heading2"/>
    <w:uiPriority w:val="9"/>
    <w:rsid w:val="00865334"/>
    <w:rPr>
      <w:rFonts w:ascii="Arial" w:hAnsi="Arial" w:cs="Arial"/>
      <w:b/>
      <w:bCs/>
      <w:sz w:val="22"/>
      <w:szCs w:val="22"/>
    </w:rPr>
  </w:style>
  <w:style w:type="character" w:customStyle="1" w:styleId="apple-converted-space">
    <w:name w:val="apple-converted-space"/>
    <w:rsid w:val="008B43EE"/>
  </w:style>
  <w:style w:type="character" w:customStyle="1" w:styleId="contributornametrigger">
    <w:name w:val="contributornametrigger"/>
    <w:rsid w:val="008B43EE"/>
  </w:style>
  <w:style w:type="character" w:styleId="HTMLCite">
    <w:name w:val="HTML Cite"/>
    <w:uiPriority w:val="99"/>
    <w:unhideWhenUsed/>
    <w:rsid w:val="008B43EE"/>
    <w:rPr>
      <w:i/>
      <w:iCs/>
    </w:rPr>
  </w:style>
  <w:style w:type="paragraph" w:styleId="ListBullet">
    <w:name w:val="List Bullet"/>
    <w:basedOn w:val="Normal"/>
    <w:uiPriority w:val="99"/>
    <w:unhideWhenUsed/>
    <w:rsid w:val="008B43EE"/>
    <w:pPr>
      <w:numPr>
        <w:numId w:val="11"/>
      </w:numPr>
      <w:contextualSpacing/>
    </w:pPr>
    <w:rPr>
      <w:rFonts w:ascii="Calibri" w:hAnsi="Calibri"/>
      <w:sz w:val="24"/>
      <w:szCs w:val="24"/>
      <w:lang w:eastAsia="en-US"/>
    </w:rPr>
  </w:style>
  <w:style w:type="character" w:customStyle="1" w:styleId="bylinepipe1">
    <w:name w:val="bylinepipe1"/>
    <w:rsid w:val="008B43EE"/>
    <w:rPr>
      <w:color w:val="666666"/>
    </w:rPr>
  </w:style>
  <w:style w:type="character" w:customStyle="1" w:styleId="Heading1Char">
    <w:name w:val="Heading 1 Char"/>
    <w:link w:val="Heading1"/>
    <w:uiPriority w:val="9"/>
    <w:rsid w:val="00DD5702"/>
    <w:rPr>
      <w:rFonts w:ascii="Arial" w:hAnsi="Arial"/>
      <w:b/>
      <w:sz w:val="24"/>
    </w:rPr>
  </w:style>
  <w:style w:type="character" w:customStyle="1" w:styleId="BalloonTextChar">
    <w:name w:val="Balloon Text Char"/>
    <w:link w:val="BalloonText"/>
    <w:uiPriority w:val="99"/>
    <w:semiHidden/>
    <w:rsid w:val="008B43EE"/>
    <w:rPr>
      <w:rFonts w:ascii="Tahoma" w:hAnsi="Tahoma" w:cs="Tahoma"/>
      <w:sz w:val="16"/>
      <w:szCs w:val="16"/>
    </w:rPr>
  </w:style>
  <w:style w:type="character" w:styleId="FollowedHyperlink">
    <w:name w:val="FollowedHyperlink"/>
    <w:uiPriority w:val="99"/>
    <w:semiHidden/>
    <w:unhideWhenUsed/>
    <w:rsid w:val="00F92690"/>
    <w:rPr>
      <w:color w:val="800080"/>
      <w:u w:val="single"/>
    </w:rPr>
  </w:style>
  <w:style w:type="character" w:customStyle="1" w:styleId="BodyTextIndentChar">
    <w:name w:val="Body Text Indent Char"/>
    <w:basedOn w:val="DefaultParagraphFont"/>
    <w:link w:val="BodyTextIndent"/>
    <w:uiPriority w:val="99"/>
    <w:semiHidden/>
    <w:rsid w:val="00F57A7C"/>
    <w:rPr>
      <w:rFonts w:ascii="Arial" w:hAnsi="Arial"/>
      <w:sz w:val="22"/>
      <w:lang w:val="en-US"/>
    </w:rPr>
  </w:style>
  <w:style w:type="table" w:customStyle="1" w:styleId="TableGrid1">
    <w:name w:val="Table Grid1"/>
    <w:basedOn w:val="TableNormal"/>
    <w:next w:val="TableGrid"/>
    <w:uiPriority w:val="59"/>
    <w:rsid w:val="00F57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F57A7C"/>
  </w:style>
  <w:style w:type="character" w:customStyle="1" w:styleId="a-size-medium">
    <w:name w:val="a-size-medium"/>
    <w:basedOn w:val="DefaultParagraphFont"/>
    <w:rsid w:val="00F57A7C"/>
  </w:style>
  <w:style w:type="character" w:customStyle="1" w:styleId="a-declarative">
    <w:name w:val="a-declarative"/>
    <w:basedOn w:val="DefaultParagraphFont"/>
    <w:rsid w:val="00F57A7C"/>
  </w:style>
  <w:style w:type="character" w:customStyle="1" w:styleId="a-size-small">
    <w:name w:val="a-size-small"/>
    <w:basedOn w:val="DefaultParagraphFont"/>
    <w:rsid w:val="00F57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DD5702"/>
    <w:pPr>
      <w:keepNext/>
      <w:spacing w:after="240"/>
      <w:jc w:val="both"/>
      <w:outlineLvl w:val="0"/>
    </w:pPr>
    <w:rPr>
      <w:b/>
      <w:sz w:val="24"/>
    </w:rPr>
  </w:style>
  <w:style w:type="paragraph" w:styleId="Heading2">
    <w:name w:val="heading 2"/>
    <w:basedOn w:val="Normal"/>
    <w:next w:val="Normal"/>
    <w:link w:val="Heading2Char"/>
    <w:autoRedefine/>
    <w:uiPriority w:val="9"/>
    <w:qFormat/>
    <w:rsid w:val="00865334"/>
    <w:pPr>
      <w:keepNext/>
      <w:ind w:right="-958"/>
      <w:outlineLvl w:val="1"/>
    </w:pPr>
    <w:rPr>
      <w:rFonts w:cs="Arial"/>
      <w:b/>
      <w:bCs/>
      <w:szCs w:val="22"/>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rPr>
      <w:rFonts w:ascii="Times New Roman" w:hAnsi="Times New Roman"/>
      <w:sz w:val="24"/>
      <w:lang w:val="x-none" w:eastAsia="x-none"/>
    </w:r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uiPriority w:val="99"/>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rFonts w:ascii="Times New Roman" w:hAnsi="Times New Roman"/>
      <w:sz w:val="20"/>
      <w:lang w:val="en-AU" w:eastAsia="x-none"/>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80215C"/>
    <w:pPr>
      <w:tabs>
        <w:tab w:val="right" w:leader="dot" w:pos="8297"/>
      </w:tabs>
      <w:spacing w:before="120"/>
    </w:pPr>
  </w:style>
  <w:style w:type="paragraph" w:styleId="TOC2">
    <w:name w:val="toc 2"/>
    <w:basedOn w:val="Normal"/>
    <w:next w:val="Normal"/>
    <w:autoRedefine/>
    <w:uiPriority w:val="39"/>
    <w:unhideWhenUsed/>
    <w:rsid w:val="0080215C"/>
    <w:pPr>
      <w:tabs>
        <w:tab w:val="right" w:leader="dot" w:pos="8297"/>
      </w:tabs>
      <w:spacing w:before="120"/>
      <w:ind w:left="240"/>
    </w:pPr>
    <w:rPr>
      <w:noProof/>
    </w:r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B65C5B"/>
    <w:pPr>
      <w:spacing w:after="224"/>
    </w:pPr>
    <w:rPr>
      <w:rFonts w:ascii="Times New Roman" w:eastAsia="Calibri" w:hAnsi="Times New Roman"/>
      <w:sz w:val="24"/>
      <w:szCs w:val="24"/>
    </w:rPr>
  </w:style>
  <w:style w:type="table" w:styleId="TableGrid">
    <w:name w:val="Table Grid"/>
    <w:basedOn w:val="TableNormal"/>
    <w:uiPriority w:val="59"/>
    <w:rsid w:val="00D3325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B43EE"/>
    <w:pPr>
      <w:ind w:left="440"/>
    </w:pPr>
  </w:style>
  <w:style w:type="paragraph" w:styleId="TOCHeading">
    <w:name w:val="TOC Heading"/>
    <w:basedOn w:val="Heading1"/>
    <w:next w:val="Normal"/>
    <w:uiPriority w:val="39"/>
    <w:unhideWhenUsed/>
    <w:qFormat/>
    <w:rsid w:val="008B43EE"/>
    <w:pPr>
      <w:spacing w:after="60"/>
      <w:jc w:val="left"/>
      <w:outlineLvl w:val="9"/>
    </w:pPr>
    <w:rPr>
      <w:rFonts w:ascii="Cambria" w:hAnsi="Cambria"/>
      <w:bCs/>
      <w:kern w:val="32"/>
      <w:sz w:val="32"/>
      <w:szCs w:val="32"/>
    </w:rPr>
  </w:style>
  <w:style w:type="paragraph" w:customStyle="1" w:styleId="ModuleTitle">
    <w:name w:val="Module Title"/>
    <w:basedOn w:val="Heading3"/>
    <w:qFormat/>
    <w:rsid w:val="008B43EE"/>
    <w:pPr>
      <w:keepLines/>
      <w:spacing w:before="40" w:line="360" w:lineRule="auto"/>
      <w:ind w:right="0"/>
      <w:jc w:val="left"/>
    </w:pPr>
    <w:rPr>
      <w:rFonts w:ascii="Calibri" w:hAnsi="Calibri" w:cs="Calibri"/>
      <w:bCs/>
      <w:noProof w:val="0"/>
      <w:color w:val="000000"/>
      <w:szCs w:val="24"/>
      <w:lang w:eastAsia="en-US"/>
    </w:rPr>
  </w:style>
  <w:style w:type="character" w:customStyle="1" w:styleId="Heading3Char">
    <w:name w:val="Heading 3 Char"/>
    <w:link w:val="Heading3"/>
    <w:uiPriority w:val="9"/>
    <w:rsid w:val="008B43EE"/>
    <w:rPr>
      <w:rFonts w:ascii="Arial" w:hAnsi="Arial"/>
      <w:b/>
      <w:noProof/>
      <w:sz w:val="22"/>
    </w:rPr>
  </w:style>
  <w:style w:type="character" w:customStyle="1" w:styleId="Heading4Char">
    <w:name w:val="Heading 4 Char"/>
    <w:link w:val="Heading4"/>
    <w:uiPriority w:val="9"/>
    <w:rsid w:val="008B43EE"/>
    <w:rPr>
      <w:rFonts w:ascii="Arial" w:hAnsi="Arial"/>
      <w:b/>
      <w:noProof/>
      <w:sz w:val="22"/>
    </w:rPr>
  </w:style>
  <w:style w:type="character" w:customStyle="1" w:styleId="FooterChar">
    <w:name w:val="Footer Char"/>
    <w:link w:val="Footer"/>
    <w:uiPriority w:val="99"/>
    <w:rsid w:val="008B43EE"/>
    <w:rPr>
      <w:rFonts w:ascii="Arial" w:hAnsi="Arial"/>
      <w:sz w:val="22"/>
    </w:rPr>
  </w:style>
  <w:style w:type="character" w:customStyle="1" w:styleId="fixedChar">
    <w:name w:val="fixed Char"/>
    <w:link w:val="fixed"/>
    <w:rsid w:val="008B43EE"/>
    <w:rPr>
      <w:b/>
      <w:sz w:val="24"/>
    </w:rPr>
  </w:style>
  <w:style w:type="character" w:customStyle="1" w:styleId="headingChar">
    <w:name w:val="heading Char"/>
    <w:link w:val="heading"/>
    <w:rsid w:val="008B43EE"/>
    <w:rPr>
      <w:b/>
      <w:sz w:val="24"/>
    </w:rPr>
  </w:style>
  <w:style w:type="character" w:customStyle="1" w:styleId="bulletChar">
    <w:name w:val="bullet Char"/>
    <w:link w:val="bullet"/>
    <w:rsid w:val="008B43EE"/>
    <w:rPr>
      <w:sz w:val="24"/>
    </w:rPr>
  </w:style>
  <w:style w:type="character" w:customStyle="1" w:styleId="BodyText3Char">
    <w:name w:val="Body Text 3 Char"/>
    <w:link w:val="BodyText3"/>
    <w:uiPriority w:val="99"/>
    <w:rsid w:val="008B43EE"/>
    <w:rPr>
      <w:rFonts w:ascii="Arial" w:hAnsi="Arial"/>
      <w:b/>
      <w:sz w:val="48"/>
      <w:lang w:val="en-US"/>
    </w:rPr>
  </w:style>
  <w:style w:type="paragraph" w:customStyle="1" w:styleId="Byline">
    <w:name w:val="Byline"/>
    <w:basedOn w:val="BodyText"/>
    <w:rsid w:val="008B43EE"/>
    <w:pPr>
      <w:spacing w:after="120"/>
      <w:jc w:val="left"/>
    </w:pPr>
    <w:rPr>
      <w:rFonts w:ascii="Times New Roman" w:hAnsi="Times New Roman" w:cs="Arial"/>
      <w:color w:val="auto"/>
      <w:sz w:val="24"/>
      <w:szCs w:val="24"/>
      <w:lang w:eastAsia="en-US"/>
    </w:rPr>
  </w:style>
  <w:style w:type="character" w:customStyle="1" w:styleId="BodyTextChar">
    <w:name w:val="Body Text Char"/>
    <w:link w:val="BodyText"/>
    <w:uiPriority w:val="99"/>
    <w:semiHidden/>
    <w:rsid w:val="008B43EE"/>
    <w:rPr>
      <w:rFonts w:ascii="Arial" w:hAnsi="Arial"/>
      <w:color w:val="FF0000"/>
      <w:sz w:val="22"/>
    </w:rPr>
  </w:style>
  <w:style w:type="paragraph" w:styleId="NoSpacing">
    <w:name w:val="No Spacing"/>
    <w:uiPriority w:val="1"/>
    <w:qFormat/>
    <w:rsid w:val="008B43EE"/>
    <w:rPr>
      <w:sz w:val="24"/>
      <w:szCs w:val="24"/>
      <w:lang w:eastAsia="en-US"/>
    </w:rPr>
  </w:style>
  <w:style w:type="character" w:customStyle="1" w:styleId="Heading2Char">
    <w:name w:val="Heading 2 Char"/>
    <w:link w:val="Heading2"/>
    <w:uiPriority w:val="9"/>
    <w:rsid w:val="00865334"/>
    <w:rPr>
      <w:rFonts w:ascii="Arial" w:hAnsi="Arial" w:cs="Arial"/>
      <w:b/>
      <w:bCs/>
      <w:sz w:val="22"/>
      <w:szCs w:val="22"/>
    </w:rPr>
  </w:style>
  <w:style w:type="character" w:customStyle="1" w:styleId="apple-converted-space">
    <w:name w:val="apple-converted-space"/>
    <w:rsid w:val="008B43EE"/>
  </w:style>
  <w:style w:type="character" w:customStyle="1" w:styleId="contributornametrigger">
    <w:name w:val="contributornametrigger"/>
    <w:rsid w:val="008B43EE"/>
  </w:style>
  <w:style w:type="character" w:styleId="HTMLCite">
    <w:name w:val="HTML Cite"/>
    <w:uiPriority w:val="99"/>
    <w:unhideWhenUsed/>
    <w:rsid w:val="008B43EE"/>
    <w:rPr>
      <w:i/>
      <w:iCs/>
    </w:rPr>
  </w:style>
  <w:style w:type="paragraph" w:styleId="ListBullet">
    <w:name w:val="List Bullet"/>
    <w:basedOn w:val="Normal"/>
    <w:uiPriority w:val="99"/>
    <w:unhideWhenUsed/>
    <w:rsid w:val="008B43EE"/>
    <w:pPr>
      <w:numPr>
        <w:numId w:val="11"/>
      </w:numPr>
      <w:contextualSpacing/>
    </w:pPr>
    <w:rPr>
      <w:rFonts w:ascii="Calibri" w:hAnsi="Calibri"/>
      <w:sz w:val="24"/>
      <w:szCs w:val="24"/>
      <w:lang w:eastAsia="en-US"/>
    </w:rPr>
  </w:style>
  <w:style w:type="character" w:customStyle="1" w:styleId="bylinepipe1">
    <w:name w:val="bylinepipe1"/>
    <w:rsid w:val="008B43EE"/>
    <w:rPr>
      <w:color w:val="666666"/>
    </w:rPr>
  </w:style>
  <w:style w:type="character" w:customStyle="1" w:styleId="Heading1Char">
    <w:name w:val="Heading 1 Char"/>
    <w:link w:val="Heading1"/>
    <w:uiPriority w:val="9"/>
    <w:rsid w:val="00DD5702"/>
    <w:rPr>
      <w:rFonts w:ascii="Arial" w:hAnsi="Arial"/>
      <w:b/>
      <w:sz w:val="24"/>
    </w:rPr>
  </w:style>
  <w:style w:type="character" w:customStyle="1" w:styleId="BalloonTextChar">
    <w:name w:val="Balloon Text Char"/>
    <w:link w:val="BalloonText"/>
    <w:uiPriority w:val="99"/>
    <w:semiHidden/>
    <w:rsid w:val="008B43EE"/>
    <w:rPr>
      <w:rFonts w:ascii="Tahoma" w:hAnsi="Tahoma" w:cs="Tahoma"/>
      <w:sz w:val="16"/>
      <w:szCs w:val="16"/>
    </w:rPr>
  </w:style>
  <w:style w:type="character" w:styleId="FollowedHyperlink">
    <w:name w:val="FollowedHyperlink"/>
    <w:uiPriority w:val="99"/>
    <w:semiHidden/>
    <w:unhideWhenUsed/>
    <w:rsid w:val="00F92690"/>
    <w:rPr>
      <w:color w:val="800080"/>
      <w:u w:val="single"/>
    </w:rPr>
  </w:style>
  <w:style w:type="character" w:customStyle="1" w:styleId="BodyTextIndentChar">
    <w:name w:val="Body Text Indent Char"/>
    <w:basedOn w:val="DefaultParagraphFont"/>
    <w:link w:val="BodyTextIndent"/>
    <w:uiPriority w:val="99"/>
    <w:semiHidden/>
    <w:rsid w:val="00F57A7C"/>
    <w:rPr>
      <w:rFonts w:ascii="Arial" w:hAnsi="Arial"/>
      <w:sz w:val="22"/>
      <w:lang w:val="en-US"/>
    </w:rPr>
  </w:style>
  <w:style w:type="table" w:customStyle="1" w:styleId="TableGrid1">
    <w:name w:val="Table Grid1"/>
    <w:basedOn w:val="TableNormal"/>
    <w:next w:val="TableGrid"/>
    <w:uiPriority w:val="59"/>
    <w:rsid w:val="00F57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F57A7C"/>
  </w:style>
  <w:style w:type="character" w:customStyle="1" w:styleId="a-size-medium">
    <w:name w:val="a-size-medium"/>
    <w:basedOn w:val="DefaultParagraphFont"/>
    <w:rsid w:val="00F57A7C"/>
  </w:style>
  <w:style w:type="character" w:customStyle="1" w:styleId="a-declarative">
    <w:name w:val="a-declarative"/>
    <w:basedOn w:val="DefaultParagraphFont"/>
    <w:rsid w:val="00F57A7C"/>
  </w:style>
  <w:style w:type="character" w:customStyle="1" w:styleId="a-size-small">
    <w:name w:val="a-size-small"/>
    <w:basedOn w:val="DefaultParagraphFont"/>
    <w:rsid w:val="00F57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164556">
      <w:bodyDiv w:val="1"/>
      <w:marLeft w:val="0"/>
      <w:marRight w:val="0"/>
      <w:marTop w:val="0"/>
      <w:marBottom w:val="0"/>
      <w:divBdr>
        <w:top w:val="none" w:sz="0" w:space="0" w:color="auto"/>
        <w:left w:val="none" w:sz="0" w:space="0" w:color="auto"/>
        <w:bottom w:val="none" w:sz="0" w:space="0" w:color="auto"/>
        <w:right w:val="none" w:sz="0" w:space="0" w:color="auto"/>
      </w:divBdr>
    </w:div>
    <w:div w:id="505361613">
      <w:bodyDiv w:val="1"/>
      <w:marLeft w:val="0"/>
      <w:marRight w:val="0"/>
      <w:marTop w:val="0"/>
      <w:marBottom w:val="0"/>
      <w:divBdr>
        <w:top w:val="none" w:sz="0" w:space="0" w:color="auto"/>
        <w:left w:val="none" w:sz="0" w:space="0" w:color="auto"/>
        <w:bottom w:val="none" w:sz="0" w:space="0" w:color="auto"/>
        <w:right w:val="none" w:sz="0" w:space="0" w:color="auto"/>
      </w:divBdr>
    </w:div>
    <w:div w:id="505487437">
      <w:bodyDiv w:val="1"/>
      <w:marLeft w:val="0"/>
      <w:marRight w:val="0"/>
      <w:marTop w:val="0"/>
      <w:marBottom w:val="0"/>
      <w:divBdr>
        <w:top w:val="none" w:sz="0" w:space="0" w:color="auto"/>
        <w:left w:val="none" w:sz="0" w:space="0" w:color="auto"/>
        <w:bottom w:val="none" w:sz="0" w:space="0" w:color="auto"/>
        <w:right w:val="none" w:sz="0" w:space="0" w:color="auto"/>
      </w:divBdr>
    </w:div>
    <w:div w:id="665671524">
      <w:bodyDiv w:val="1"/>
      <w:marLeft w:val="0"/>
      <w:marRight w:val="0"/>
      <w:marTop w:val="0"/>
      <w:marBottom w:val="0"/>
      <w:divBdr>
        <w:top w:val="none" w:sz="0" w:space="0" w:color="auto"/>
        <w:left w:val="none" w:sz="0" w:space="0" w:color="auto"/>
        <w:bottom w:val="none" w:sz="0" w:space="0" w:color="auto"/>
        <w:right w:val="none" w:sz="0" w:space="0" w:color="auto"/>
      </w:divBdr>
    </w:div>
    <w:div w:id="795832262">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72721798">
      <w:bodyDiv w:val="1"/>
      <w:marLeft w:val="0"/>
      <w:marRight w:val="0"/>
      <w:marTop w:val="0"/>
      <w:marBottom w:val="0"/>
      <w:divBdr>
        <w:top w:val="none" w:sz="0" w:space="0" w:color="auto"/>
        <w:left w:val="none" w:sz="0" w:space="0" w:color="auto"/>
        <w:bottom w:val="none" w:sz="0" w:space="0" w:color="auto"/>
        <w:right w:val="none" w:sz="0" w:space="0" w:color="auto"/>
      </w:divBdr>
    </w:div>
    <w:div w:id="202686062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2653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mailto:ITServiceDesk@tsd.ac.uk" TargetMode="External"/><Relationship Id="rId26" Type="http://schemas.openxmlformats.org/officeDocument/2006/relationships/hyperlink" Target="http://www.uwtsd.ac.uk/academic-office/procedures-for-academic-appeals-complaints-and-other-student-cases/" TargetMode="External"/><Relationship Id="rId3" Type="http://schemas.openxmlformats.org/officeDocument/2006/relationships/styles" Target="styles.xml"/><Relationship Id="rId21" Type="http://schemas.openxmlformats.org/officeDocument/2006/relationships/hyperlink" Target="http://www.uwtsd.ac.uk/library/" TargetMode="External"/><Relationship Id="rId7" Type="http://schemas.openxmlformats.org/officeDocument/2006/relationships/footnotes" Target="foot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mailto:helpdesk@smu.ac.uk" TargetMode="External"/><Relationship Id="rId25" Type="http://schemas.openxmlformats.org/officeDocument/2006/relationships/hyperlink" Target="http://www.uwtsd.ac.uk/study-skills/" TargetMode="External"/><Relationship Id="rId2" Type="http://schemas.openxmlformats.org/officeDocument/2006/relationships/numbering" Target="numbering.xml"/><Relationship Id="rId16" Type="http://schemas.openxmlformats.org/officeDocument/2006/relationships/hyperlink" Target="http://uwtsd.ac.uk" TargetMode="External"/><Relationship Id="rId20" Type="http://schemas.openxmlformats.org/officeDocument/2006/relationships/hyperlink" Target="http://www.uwtsd.ac.uk/academic-office/university-regulations-student-gui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uwtsd.ac.uk/study-skills/" TargetMode="External"/><Relationship Id="rId5" Type="http://schemas.openxmlformats.org/officeDocument/2006/relationships/settings" Target="settings.xml"/><Relationship Id="rId15" Type="http://schemas.openxmlformats.org/officeDocument/2006/relationships/hyperlink" Target="http://www.uwtsd.ac.uk/academic-office/" TargetMode="External"/><Relationship Id="rId23" Type="http://schemas.openxmlformats.org/officeDocument/2006/relationships/hyperlink" Target="http://www.uwtsd.ac.uk/student-services/"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www.uwtsd.ac.uk/academic-office/"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http://www.uwtsd.ac.uk/library/" TargetMode="Externa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AD1A2-3707-4B18-8A9A-DCC6AE894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50</Pages>
  <Words>11882</Words>
  <Characters>67731</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79455</CharactersWithSpaces>
  <SharedDoc>false</SharedDoc>
  <HLinks>
    <vt:vector size="504" baseType="variant">
      <vt:variant>
        <vt:i4>8061053</vt:i4>
      </vt:variant>
      <vt:variant>
        <vt:i4>453</vt:i4>
      </vt:variant>
      <vt:variant>
        <vt:i4>0</vt:i4>
      </vt:variant>
      <vt:variant>
        <vt:i4>5</vt:i4>
      </vt:variant>
      <vt:variant>
        <vt:lpwstr>http://www.uwtsd.ac.uk/academic-office/procedures-for-academic-appeals-complaints-and-other-student-cases/</vt:lpwstr>
      </vt:variant>
      <vt:variant>
        <vt:lpwstr/>
      </vt:variant>
      <vt:variant>
        <vt:i4>917626</vt:i4>
      </vt:variant>
      <vt:variant>
        <vt:i4>450</vt:i4>
      </vt:variant>
      <vt:variant>
        <vt:i4>0</vt:i4>
      </vt:variant>
      <vt:variant>
        <vt:i4>5</vt:i4>
      </vt:variant>
      <vt:variant>
        <vt:lpwstr>mailto:gordon.eccleston@me.com</vt:lpwstr>
      </vt:variant>
      <vt:variant>
        <vt:lpwstr/>
      </vt:variant>
      <vt:variant>
        <vt:i4>4587556</vt:i4>
      </vt:variant>
      <vt:variant>
        <vt:i4>447</vt:i4>
      </vt:variant>
      <vt:variant>
        <vt:i4>0</vt:i4>
      </vt:variant>
      <vt:variant>
        <vt:i4>5</vt:i4>
      </vt:variant>
      <vt:variant>
        <vt:lpwstr>mailto:ubakang@lsbu.ac.uk</vt:lpwstr>
      </vt:variant>
      <vt:variant>
        <vt:lpwstr/>
      </vt:variant>
      <vt:variant>
        <vt:i4>4980746</vt:i4>
      </vt:variant>
      <vt:variant>
        <vt:i4>444</vt:i4>
      </vt:variant>
      <vt:variant>
        <vt:i4>0</vt:i4>
      </vt:variant>
      <vt:variant>
        <vt:i4>5</vt:i4>
      </vt:variant>
      <vt:variant>
        <vt:lpwstr>http://www.uwtsd.ac.uk/study-skills/</vt:lpwstr>
      </vt:variant>
      <vt:variant>
        <vt:lpwstr/>
      </vt:variant>
      <vt:variant>
        <vt:i4>4980746</vt:i4>
      </vt:variant>
      <vt:variant>
        <vt:i4>441</vt:i4>
      </vt:variant>
      <vt:variant>
        <vt:i4>0</vt:i4>
      </vt:variant>
      <vt:variant>
        <vt:i4>5</vt:i4>
      </vt:variant>
      <vt:variant>
        <vt:lpwstr>http://www.uwtsd.ac.uk/study-skills/</vt:lpwstr>
      </vt:variant>
      <vt:variant>
        <vt:lpwstr/>
      </vt:variant>
      <vt:variant>
        <vt:i4>6225939</vt:i4>
      </vt:variant>
      <vt:variant>
        <vt:i4>438</vt:i4>
      </vt:variant>
      <vt:variant>
        <vt:i4>0</vt:i4>
      </vt:variant>
      <vt:variant>
        <vt:i4>5</vt:i4>
      </vt:variant>
      <vt:variant>
        <vt:lpwstr>http://www.uwtsd.ac.uk/student-services/</vt:lpwstr>
      </vt:variant>
      <vt:variant>
        <vt:lpwstr/>
      </vt:variant>
      <vt:variant>
        <vt:i4>8126506</vt:i4>
      </vt:variant>
      <vt:variant>
        <vt:i4>435</vt:i4>
      </vt:variant>
      <vt:variant>
        <vt:i4>0</vt:i4>
      </vt:variant>
      <vt:variant>
        <vt:i4>5</vt:i4>
      </vt:variant>
      <vt:variant>
        <vt:lpwstr>http://www.uwtsd.ac.uk/library/</vt:lpwstr>
      </vt:variant>
      <vt:variant>
        <vt:lpwstr/>
      </vt:variant>
      <vt:variant>
        <vt:i4>8126506</vt:i4>
      </vt:variant>
      <vt:variant>
        <vt:i4>432</vt:i4>
      </vt:variant>
      <vt:variant>
        <vt:i4>0</vt:i4>
      </vt:variant>
      <vt:variant>
        <vt:i4>5</vt:i4>
      </vt:variant>
      <vt:variant>
        <vt:lpwstr>http://www.uwtsd.ac.uk/library/</vt:lpwstr>
      </vt:variant>
      <vt:variant>
        <vt:lpwstr/>
      </vt:variant>
      <vt:variant>
        <vt:i4>4456472</vt:i4>
      </vt:variant>
      <vt:variant>
        <vt:i4>429</vt:i4>
      </vt:variant>
      <vt:variant>
        <vt:i4>0</vt:i4>
      </vt:variant>
      <vt:variant>
        <vt:i4>5</vt:i4>
      </vt:variant>
      <vt:variant>
        <vt:lpwstr>http://www.uwtsd.ac.uk/academic-office/university-regulations-student-guide/</vt:lpwstr>
      </vt:variant>
      <vt:variant>
        <vt:lpwstr/>
      </vt:variant>
      <vt:variant>
        <vt:i4>2162720</vt:i4>
      </vt:variant>
      <vt:variant>
        <vt:i4>426</vt:i4>
      </vt:variant>
      <vt:variant>
        <vt:i4>0</vt:i4>
      </vt:variant>
      <vt:variant>
        <vt:i4>5</vt:i4>
      </vt:variant>
      <vt:variant>
        <vt:lpwstr>http://www.uwtsd.ac.uk/academic-office/</vt:lpwstr>
      </vt:variant>
      <vt:variant>
        <vt:lpwstr/>
      </vt:variant>
      <vt:variant>
        <vt:i4>2031674</vt:i4>
      </vt:variant>
      <vt:variant>
        <vt:i4>419</vt:i4>
      </vt:variant>
      <vt:variant>
        <vt:i4>0</vt:i4>
      </vt:variant>
      <vt:variant>
        <vt:i4>5</vt:i4>
      </vt:variant>
      <vt:variant>
        <vt:lpwstr/>
      </vt:variant>
      <vt:variant>
        <vt:lpwstr>_Toc398131210</vt:lpwstr>
      </vt:variant>
      <vt:variant>
        <vt:i4>1966138</vt:i4>
      </vt:variant>
      <vt:variant>
        <vt:i4>413</vt:i4>
      </vt:variant>
      <vt:variant>
        <vt:i4>0</vt:i4>
      </vt:variant>
      <vt:variant>
        <vt:i4>5</vt:i4>
      </vt:variant>
      <vt:variant>
        <vt:lpwstr/>
      </vt:variant>
      <vt:variant>
        <vt:lpwstr>_Toc398131209</vt:lpwstr>
      </vt:variant>
      <vt:variant>
        <vt:i4>1966138</vt:i4>
      </vt:variant>
      <vt:variant>
        <vt:i4>407</vt:i4>
      </vt:variant>
      <vt:variant>
        <vt:i4>0</vt:i4>
      </vt:variant>
      <vt:variant>
        <vt:i4>5</vt:i4>
      </vt:variant>
      <vt:variant>
        <vt:lpwstr/>
      </vt:variant>
      <vt:variant>
        <vt:lpwstr>_Toc398131208</vt:lpwstr>
      </vt:variant>
      <vt:variant>
        <vt:i4>1966138</vt:i4>
      </vt:variant>
      <vt:variant>
        <vt:i4>401</vt:i4>
      </vt:variant>
      <vt:variant>
        <vt:i4>0</vt:i4>
      </vt:variant>
      <vt:variant>
        <vt:i4>5</vt:i4>
      </vt:variant>
      <vt:variant>
        <vt:lpwstr/>
      </vt:variant>
      <vt:variant>
        <vt:lpwstr>_Toc398131207</vt:lpwstr>
      </vt:variant>
      <vt:variant>
        <vt:i4>1966138</vt:i4>
      </vt:variant>
      <vt:variant>
        <vt:i4>395</vt:i4>
      </vt:variant>
      <vt:variant>
        <vt:i4>0</vt:i4>
      </vt:variant>
      <vt:variant>
        <vt:i4>5</vt:i4>
      </vt:variant>
      <vt:variant>
        <vt:lpwstr/>
      </vt:variant>
      <vt:variant>
        <vt:lpwstr>_Toc398131206</vt:lpwstr>
      </vt:variant>
      <vt:variant>
        <vt:i4>1966138</vt:i4>
      </vt:variant>
      <vt:variant>
        <vt:i4>389</vt:i4>
      </vt:variant>
      <vt:variant>
        <vt:i4>0</vt:i4>
      </vt:variant>
      <vt:variant>
        <vt:i4>5</vt:i4>
      </vt:variant>
      <vt:variant>
        <vt:lpwstr/>
      </vt:variant>
      <vt:variant>
        <vt:lpwstr>_Toc398131205</vt:lpwstr>
      </vt:variant>
      <vt:variant>
        <vt:i4>1966138</vt:i4>
      </vt:variant>
      <vt:variant>
        <vt:i4>383</vt:i4>
      </vt:variant>
      <vt:variant>
        <vt:i4>0</vt:i4>
      </vt:variant>
      <vt:variant>
        <vt:i4>5</vt:i4>
      </vt:variant>
      <vt:variant>
        <vt:lpwstr/>
      </vt:variant>
      <vt:variant>
        <vt:lpwstr>_Toc398131204</vt:lpwstr>
      </vt:variant>
      <vt:variant>
        <vt:i4>1966138</vt:i4>
      </vt:variant>
      <vt:variant>
        <vt:i4>377</vt:i4>
      </vt:variant>
      <vt:variant>
        <vt:i4>0</vt:i4>
      </vt:variant>
      <vt:variant>
        <vt:i4>5</vt:i4>
      </vt:variant>
      <vt:variant>
        <vt:lpwstr/>
      </vt:variant>
      <vt:variant>
        <vt:lpwstr>_Toc398131203</vt:lpwstr>
      </vt:variant>
      <vt:variant>
        <vt:i4>1966138</vt:i4>
      </vt:variant>
      <vt:variant>
        <vt:i4>371</vt:i4>
      </vt:variant>
      <vt:variant>
        <vt:i4>0</vt:i4>
      </vt:variant>
      <vt:variant>
        <vt:i4>5</vt:i4>
      </vt:variant>
      <vt:variant>
        <vt:lpwstr/>
      </vt:variant>
      <vt:variant>
        <vt:lpwstr>_Toc398131202</vt:lpwstr>
      </vt:variant>
      <vt:variant>
        <vt:i4>1966138</vt:i4>
      </vt:variant>
      <vt:variant>
        <vt:i4>365</vt:i4>
      </vt:variant>
      <vt:variant>
        <vt:i4>0</vt:i4>
      </vt:variant>
      <vt:variant>
        <vt:i4>5</vt:i4>
      </vt:variant>
      <vt:variant>
        <vt:lpwstr/>
      </vt:variant>
      <vt:variant>
        <vt:lpwstr>_Toc398131201</vt:lpwstr>
      </vt:variant>
      <vt:variant>
        <vt:i4>1966138</vt:i4>
      </vt:variant>
      <vt:variant>
        <vt:i4>359</vt:i4>
      </vt:variant>
      <vt:variant>
        <vt:i4>0</vt:i4>
      </vt:variant>
      <vt:variant>
        <vt:i4>5</vt:i4>
      </vt:variant>
      <vt:variant>
        <vt:lpwstr/>
      </vt:variant>
      <vt:variant>
        <vt:lpwstr>_Toc398131200</vt:lpwstr>
      </vt:variant>
      <vt:variant>
        <vt:i4>1507385</vt:i4>
      </vt:variant>
      <vt:variant>
        <vt:i4>353</vt:i4>
      </vt:variant>
      <vt:variant>
        <vt:i4>0</vt:i4>
      </vt:variant>
      <vt:variant>
        <vt:i4>5</vt:i4>
      </vt:variant>
      <vt:variant>
        <vt:lpwstr/>
      </vt:variant>
      <vt:variant>
        <vt:lpwstr>_Toc398131199</vt:lpwstr>
      </vt:variant>
      <vt:variant>
        <vt:i4>1507385</vt:i4>
      </vt:variant>
      <vt:variant>
        <vt:i4>347</vt:i4>
      </vt:variant>
      <vt:variant>
        <vt:i4>0</vt:i4>
      </vt:variant>
      <vt:variant>
        <vt:i4>5</vt:i4>
      </vt:variant>
      <vt:variant>
        <vt:lpwstr/>
      </vt:variant>
      <vt:variant>
        <vt:lpwstr>_Toc398131198</vt:lpwstr>
      </vt:variant>
      <vt:variant>
        <vt:i4>1507385</vt:i4>
      </vt:variant>
      <vt:variant>
        <vt:i4>341</vt:i4>
      </vt:variant>
      <vt:variant>
        <vt:i4>0</vt:i4>
      </vt:variant>
      <vt:variant>
        <vt:i4>5</vt:i4>
      </vt:variant>
      <vt:variant>
        <vt:lpwstr/>
      </vt:variant>
      <vt:variant>
        <vt:lpwstr>_Toc398131197</vt:lpwstr>
      </vt:variant>
      <vt:variant>
        <vt:i4>1507385</vt:i4>
      </vt:variant>
      <vt:variant>
        <vt:i4>335</vt:i4>
      </vt:variant>
      <vt:variant>
        <vt:i4>0</vt:i4>
      </vt:variant>
      <vt:variant>
        <vt:i4>5</vt:i4>
      </vt:variant>
      <vt:variant>
        <vt:lpwstr/>
      </vt:variant>
      <vt:variant>
        <vt:lpwstr>_Toc398131196</vt:lpwstr>
      </vt:variant>
      <vt:variant>
        <vt:i4>1507385</vt:i4>
      </vt:variant>
      <vt:variant>
        <vt:i4>329</vt:i4>
      </vt:variant>
      <vt:variant>
        <vt:i4>0</vt:i4>
      </vt:variant>
      <vt:variant>
        <vt:i4>5</vt:i4>
      </vt:variant>
      <vt:variant>
        <vt:lpwstr/>
      </vt:variant>
      <vt:variant>
        <vt:lpwstr>_Toc398131195</vt:lpwstr>
      </vt:variant>
      <vt:variant>
        <vt:i4>1507385</vt:i4>
      </vt:variant>
      <vt:variant>
        <vt:i4>323</vt:i4>
      </vt:variant>
      <vt:variant>
        <vt:i4>0</vt:i4>
      </vt:variant>
      <vt:variant>
        <vt:i4>5</vt:i4>
      </vt:variant>
      <vt:variant>
        <vt:lpwstr/>
      </vt:variant>
      <vt:variant>
        <vt:lpwstr>_Toc398131194</vt:lpwstr>
      </vt:variant>
      <vt:variant>
        <vt:i4>1507385</vt:i4>
      </vt:variant>
      <vt:variant>
        <vt:i4>317</vt:i4>
      </vt:variant>
      <vt:variant>
        <vt:i4>0</vt:i4>
      </vt:variant>
      <vt:variant>
        <vt:i4>5</vt:i4>
      </vt:variant>
      <vt:variant>
        <vt:lpwstr/>
      </vt:variant>
      <vt:variant>
        <vt:lpwstr>_Toc398131193</vt:lpwstr>
      </vt:variant>
      <vt:variant>
        <vt:i4>1507385</vt:i4>
      </vt:variant>
      <vt:variant>
        <vt:i4>311</vt:i4>
      </vt:variant>
      <vt:variant>
        <vt:i4>0</vt:i4>
      </vt:variant>
      <vt:variant>
        <vt:i4>5</vt:i4>
      </vt:variant>
      <vt:variant>
        <vt:lpwstr/>
      </vt:variant>
      <vt:variant>
        <vt:lpwstr>_Toc398131192</vt:lpwstr>
      </vt:variant>
      <vt:variant>
        <vt:i4>1507385</vt:i4>
      </vt:variant>
      <vt:variant>
        <vt:i4>305</vt:i4>
      </vt:variant>
      <vt:variant>
        <vt:i4>0</vt:i4>
      </vt:variant>
      <vt:variant>
        <vt:i4>5</vt:i4>
      </vt:variant>
      <vt:variant>
        <vt:lpwstr/>
      </vt:variant>
      <vt:variant>
        <vt:lpwstr>_Toc398131191</vt:lpwstr>
      </vt:variant>
      <vt:variant>
        <vt:i4>1507385</vt:i4>
      </vt:variant>
      <vt:variant>
        <vt:i4>299</vt:i4>
      </vt:variant>
      <vt:variant>
        <vt:i4>0</vt:i4>
      </vt:variant>
      <vt:variant>
        <vt:i4>5</vt:i4>
      </vt:variant>
      <vt:variant>
        <vt:lpwstr/>
      </vt:variant>
      <vt:variant>
        <vt:lpwstr>_Toc398131190</vt:lpwstr>
      </vt:variant>
      <vt:variant>
        <vt:i4>1441849</vt:i4>
      </vt:variant>
      <vt:variant>
        <vt:i4>293</vt:i4>
      </vt:variant>
      <vt:variant>
        <vt:i4>0</vt:i4>
      </vt:variant>
      <vt:variant>
        <vt:i4>5</vt:i4>
      </vt:variant>
      <vt:variant>
        <vt:lpwstr/>
      </vt:variant>
      <vt:variant>
        <vt:lpwstr>_Toc398131189</vt:lpwstr>
      </vt:variant>
      <vt:variant>
        <vt:i4>1441849</vt:i4>
      </vt:variant>
      <vt:variant>
        <vt:i4>287</vt:i4>
      </vt:variant>
      <vt:variant>
        <vt:i4>0</vt:i4>
      </vt:variant>
      <vt:variant>
        <vt:i4>5</vt:i4>
      </vt:variant>
      <vt:variant>
        <vt:lpwstr/>
      </vt:variant>
      <vt:variant>
        <vt:lpwstr>_Toc398131188</vt:lpwstr>
      </vt:variant>
      <vt:variant>
        <vt:i4>1441849</vt:i4>
      </vt:variant>
      <vt:variant>
        <vt:i4>281</vt:i4>
      </vt:variant>
      <vt:variant>
        <vt:i4>0</vt:i4>
      </vt:variant>
      <vt:variant>
        <vt:i4>5</vt:i4>
      </vt:variant>
      <vt:variant>
        <vt:lpwstr/>
      </vt:variant>
      <vt:variant>
        <vt:lpwstr>_Toc398131187</vt:lpwstr>
      </vt:variant>
      <vt:variant>
        <vt:i4>1441849</vt:i4>
      </vt:variant>
      <vt:variant>
        <vt:i4>275</vt:i4>
      </vt:variant>
      <vt:variant>
        <vt:i4>0</vt:i4>
      </vt:variant>
      <vt:variant>
        <vt:i4>5</vt:i4>
      </vt:variant>
      <vt:variant>
        <vt:lpwstr/>
      </vt:variant>
      <vt:variant>
        <vt:lpwstr>_Toc398131186</vt:lpwstr>
      </vt:variant>
      <vt:variant>
        <vt:i4>1441849</vt:i4>
      </vt:variant>
      <vt:variant>
        <vt:i4>269</vt:i4>
      </vt:variant>
      <vt:variant>
        <vt:i4>0</vt:i4>
      </vt:variant>
      <vt:variant>
        <vt:i4>5</vt:i4>
      </vt:variant>
      <vt:variant>
        <vt:lpwstr/>
      </vt:variant>
      <vt:variant>
        <vt:lpwstr>_Toc398131185</vt:lpwstr>
      </vt:variant>
      <vt:variant>
        <vt:i4>1441849</vt:i4>
      </vt:variant>
      <vt:variant>
        <vt:i4>263</vt:i4>
      </vt:variant>
      <vt:variant>
        <vt:i4>0</vt:i4>
      </vt:variant>
      <vt:variant>
        <vt:i4>5</vt:i4>
      </vt:variant>
      <vt:variant>
        <vt:lpwstr/>
      </vt:variant>
      <vt:variant>
        <vt:lpwstr>_Toc398131184</vt:lpwstr>
      </vt:variant>
      <vt:variant>
        <vt:i4>1441849</vt:i4>
      </vt:variant>
      <vt:variant>
        <vt:i4>257</vt:i4>
      </vt:variant>
      <vt:variant>
        <vt:i4>0</vt:i4>
      </vt:variant>
      <vt:variant>
        <vt:i4>5</vt:i4>
      </vt:variant>
      <vt:variant>
        <vt:lpwstr/>
      </vt:variant>
      <vt:variant>
        <vt:lpwstr>_Toc398131183</vt:lpwstr>
      </vt:variant>
      <vt:variant>
        <vt:i4>1441849</vt:i4>
      </vt:variant>
      <vt:variant>
        <vt:i4>251</vt:i4>
      </vt:variant>
      <vt:variant>
        <vt:i4>0</vt:i4>
      </vt:variant>
      <vt:variant>
        <vt:i4>5</vt:i4>
      </vt:variant>
      <vt:variant>
        <vt:lpwstr/>
      </vt:variant>
      <vt:variant>
        <vt:lpwstr>_Toc398131182</vt:lpwstr>
      </vt:variant>
      <vt:variant>
        <vt:i4>1441849</vt:i4>
      </vt:variant>
      <vt:variant>
        <vt:i4>245</vt:i4>
      </vt:variant>
      <vt:variant>
        <vt:i4>0</vt:i4>
      </vt:variant>
      <vt:variant>
        <vt:i4>5</vt:i4>
      </vt:variant>
      <vt:variant>
        <vt:lpwstr/>
      </vt:variant>
      <vt:variant>
        <vt:lpwstr>_Toc398131181</vt:lpwstr>
      </vt:variant>
      <vt:variant>
        <vt:i4>1441849</vt:i4>
      </vt:variant>
      <vt:variant>
        <vt:i4>239</vt:i4>
      </vt:variant>
      <vt:variant>
        <vt:i4>0</vt:i4>
      </vt:variant>
      <vt:variant>
        <vt:i4>5</vt:i4>
      </vt:variant>
      <vt:variant>
        <vt:lpwstr/>
      </vt:variant>
      <vt:variant>
        <vt:lpwstr>_Toc398131180</vt:lpwstr>
      </vt:variant>
      <vt:variant>
        <vt:i4>1638457</vt:i4>
      </vt:variant>
      <vt:variant>
        <vt:i4>233</vt:i4>
      </vt:variant>
      <vt:variant>
        <vt:i4>0</vt:i4>
      </vt:variant>
      <vt:variant>
        <vt:i4>5</vt:i4>
      </vt:variant>
      <vt:variant>
        <vt:lpwstr/>
      </vt:variant>
      <vt:variant>
        <vt:lpwstr>_Toc398131179</vt:lpwstr>
      </vt:variant>
      <vt:variant>
        <vt:i4>1638457</vt:i4>
      </vt:variant>
      <vt:variant>
        <vt:i4>227</vt:i4>
      </vt:variant>
      <vt:variant>
        <vt:i4>0</vt:i4>
      </vt:variant>
      <vt:variant>
        <vt:i4>5</vt:i4>
      </vt:variant>
      <vt:variant>
        <vt:lpwstr/>
      </vt:variant>
      <vt:variant>
        <vt:lpwstr>_Toc398131178</vt:lpwstr>
      </vt:variant>
      <vt:variant>
        <vt:i4>1638457</vt:i4>
      </vt:variant>
      <vt:variant>
        <vt:i4>221</vt:i4>
      </vt:variant>
      <vt:variant>
        <vt:i4>0</vt:i4>
      </vt:variant>
      <vt:variant>
        <vt:i4>5</vt:i4>
      </vt:variant>
      <vt:variant>
        <vt:lpwstr/>
      </vt:variant>
      <vt:variant>
        <vt:lpwstr>_Toc398131177</vt:lpwstr>
      </vt:variant>
      <vt:variant>
        <vt:i4>1638457</vt:i4>
      </vt:variant>
      <vt:variant>
        <vt:i4>215</vt:i4>
      </vt:variant>
      <vt:variant>
        <vt:i4>0</vt:i4>
      </vt:variant>
      <vt:variant>
        <vt:i4>5</vt:i4>
      </vt:variant>
      <vt:variant>
        <vt:lpwstr/>
      </vt:variant>
      <vt:variant>
        <vt:lpwstr>_Toc398131176</vt:lpwstr>
      </vt:variant>
      <vt:variant>
        <vt:i4>3932242</vt:i4>
      </vt:variant>
      <vt:variant>
        <vt:i4>210</vt:i4>
      </vt:variant>
      <vt:variant>
        <vt:i4>0</vt:i4>
      </vt:variant>
      <vt:variant>
        <vt:i4>5</vt:i4>
      </vt:variant>
      <vt:variant>
        <vt:lpwstr>mailto:ITServiceDesk@tsd.ac.uk</vt:lpwstr>
      </vt:variant>
      <vt:variant>
        <vt:lpwstr/>
      </vt:variant>
      <vt:variant>
        <vt:i4>6946869</vt:i4>
      </vt:variant>
      <vt:variant>
        <vt:i4>207</vt:i4>
      </vt:variant>
      <vt:variant>
        <vt:i4>0</vt:i4>
      </vt:variant>
      <vt:variant>
        <vt:i4>5</vt:i4>
      </vt:variant>
      <vt:variant>
        <vt:lpwstr>http://uwtsd.ac.uk/</vt:lpwstr>
      </vt:variant>
      <vt:variant>
        <vt:lpwstr/>
      </vt:variant>
      <vt:variant>
        <vt:i4>6553624</vt:i4>
      </vt:variant>
      <vt:variant>
        <vt:i4>204</vt:i4>
      </vt:variant>
      <vt:variant>
        <vt:i4>0</vt:i4>
      </vt:variant>
      <vt:variant>
        <vt:i4>5</vt:i4>
      </vt:variant>
      <vt:variant>
        <vt:lpwstr>mailto:helpdesk@smu.ac.uk</vt:lpwstr>
      </vt:variant>
      <vt:variant>
        <vt:lpwstr/>
      </vt:variant>
      <vt:variant>
        <vt:i4>6946869</vt:i4>
      </vt:variant>
      <vt:variant>
        <vt:i4>201</vt:i4>
      </vt:variant>
      <vt:variant>
        <vt:i4>0</vt:i4>
      </vt:variant>
      <vt:variant>
        <vt:i4>5</vt:i4>
      </vt:variant>
      <vt:variant>
        <vt:lpwstr>http://uwtsd.ac.uk/</vt:lpwstr>
      </vt:variant>
      <vt:variant>
        <vt:lpwstr/>
      </vt:variant>
      <vt:variant>
        <vt:i4>2162720</vt:i4>
      </vt:variant>
      <vt:variant>
        <vt:i4>198</vt:i4>
      </vt:variant>
      <vt:variant>
        <vt:i4>0</vt:i4>
      </vt:variant>
      <vt:variant>
        <vt:i4>5</vt:i4>
      </vt:variant>
      <vt:variant>
        <vt:lpwstr>http://www.uwtsd.ac.uk/academic-office/</vt:lpwstr>
      </vt:variant>
      <vt:variant>
        <vt:lpwstr/>
      </vt:variant>
      <vt:variant>
        <vt:i4>8061053</vt:i4>
      </vt:variant>
      <vt:variant>
        <vt:i4>195</vt:i4>
      </vt:variant>
      <vt:variant>
        <vt:i4>0</vt:i4>
      </vt:variant>
      <vt:variant>
        <vt:i4>5</vt:i4>
      </vt:variant>
      <vt:variant>
        <vt:lpwstr>http://www.uwtsd.ac.uk/academic-office/procedures-for-academic-appeals-complaints-and-other-student-cases/</vt:lpwstr>
      </vt:variant>
      <vt:variant>
        <vt:lpwstr/>
      </vt:variant>
      <vt:variant>
        <vt:i4>8061053</vt:i4>
      </vt:variant>
      <vt:variant>
        <vt:i4>192</vt:i4>
      </vt:variant>
      <vt:variant>
        <vt:i4>0</vt:i4>
      </vt:variant>
      <vt:variant>
        <vt:i4>5</vt:i4>
      </vt:variant>
      <vt:variant>
        <vt:lpwstr>http://www.uwtsd.ac.uk/academic-office/procedures-for-academic-appeals-complaints-and-other-student-cases/</vt:lpwstr>
      </vt:variant>
      <vt:variant>
        <vt:lpwstr/>
      </vt:variant>
      <vt:variant>
        <vt:i4>4456472</vt:i4>
      </vt:variant>
      <vt:variant>
        <vt:i4>189</vt:i4>
      </vt:variant>
      <vt:variant>
        <vt:i4>0</vt:i4>
      </vt:variant>
      <vt:variant>
        <vt:i4>5</vt:i4>
      </vt:variant>
      <vt:variant>
        <vt:lpwstr>http://www.uwtsd.ac.uk/academic-office/university-regulations-student-guide/</vt:lpwstr>
      </vt:variant>
      <vt:variant>
        <vt:lpwstr/>
      </vt:variant>
      <vt:variant>
        <vt:i4>1245237</vt:i4>
      </vt:variant>
      <vt:variant>
        <vt:i4>182</vt:i4>
      </vt:variant>
      <vt:variant>
        <vt:i4>0</vt:i4>
      </vt:variant>
      <vt:variant>
        <vt:i4>5</vt:i4>
      </vt:variant>
      <vt:variant>
        <vt:lpwstr/>
      </vt:variant>
      <vt:variant>
        <vt:lpwstr>_Toc430593811</vt:lpwstr>
      </vt:variant>
      <vt:variant>
        <vt:i4>1245237</vt:i4>
      </vt:variant>
      <vt:variant>
        <vt:i4>176</vt:i4>
      </vt:variant>
      <vt:variant>
        <vt:i4>0</vt:i4>
      </vt:variant>
      <vt:variant>
        <vt:i4>5</vt:i4>
      </vt:variant>
      <vt:variant>
        <vt:lpwstr/>
      </vt:variant>
      <vt:variant>
        <vt:lpwstr>_Toc430593810</vt:lpwstr>
      </vt:variant>
      <vt:variant>
        <vt:i4>1179701</vt:i4>
      </vt:variant>
      <vt:variant>
        <vt:i4>170</vt:i4>
      </vt:variant>
      <vt:variant>
        <vt:i4>0</vt:i4>
      </vt:variant>
      <vt:variant>
        <vt:i4>5</vt:i4>
      </vt:variant>
      <vt:variant>
        <vt:lpwstr/>
      </vt:variant>
      <vt:variant>
        <vt:lpwstr>_Toc430593809</vt:lpwstr>
      </vt:variant>
      <vt:variant>
        <vt:i4>1179701</vt:i4>
      </vt:variant>
      <vt:variant>
        <vt:i4>164</vt:i4>
      </vt:variant>
      <vt:variant>
        <vt:i4>0</vt:i4>
      </vt:variant>
      <vt:variant>
        <vt:i4>5</vt:i4>
      </vt:variant>
      <vt:variant>
        <vt:lpwstr/>
      </vt:variant>
      <vt:variant>
        <vt:lpwstr>_Toc430593808</vt:lpwstr>
      </vt:variant>
      <vt:variant>
        <vt:i4>1179701</vt:i4>
      </vt:variant>
      <vt:variant>
        <vt:i4>158</vt:i4>
      </vt:variant>
      <vt:variant>
        <vt:i4>0</vt:i4>
      </vt:variant>
      <vt:variant>
        <vt:i4>5</vt:i4>
      </vt:variant>
      <vt:variant>
        <vt:lpwstr/>
      </vt:variant>
      <vt:variant>
        <vt:lpwstr>_Toc430593807</vt:lpwstr>
      </vt:variant>
      <vt:variant>
        <vt:i4>1179701</vt:i4>
      </vt:variant>
      <vt:variant>
        <vt:i4>152</vt:i4>
      </vt:variant>
      <vt:variant>
        <vt:i4>0</vt:i4>
      </vt:variant>
      <vt:variant>
        <vt:i4>5</vt:i4>
      </vt:variant>
      <vt:variant>
        <vt:lpwstr/>
      </vt:variant>
      <vt:variant>
        <vt:lpwstr>_Toc430593806</vt:lpwstr>
      </vt:variant>
      <vt:variant>
        <vt:i4>1179701</vt:i4>
      </vt:variant>
      <vt:variant>
        <vt:i4>146</vt:i4>
      </vt:variant>
      <vt:variant>
        <vt:i4>0</vt:i4>
      </vt:variant>
      <vt:variant>
        <vt:i4>5</vt:i4>
      </vt:variant>
      <vt:variant>
        <vt:lpwstr/>
      </vt:variant>
      <vt:variant>
        <vt:lpwstr>_Toc430593805</vt:lpwstr>
      </vt:variant>
      <vt:variant>
        <vt:i4>1179701</vt:i4>
      </vt:variant>
      <vt:variant>
        <vt:i4>140</vt:i4>
      </vt:variant>
      <vt:variant>
        <vt:i4>0</vt:i4>
      </vt:variant>
      <vt:variant>
        <vt:i4>5</vt:i4>
      </vt:variant>
      <vt:variant>
        <vt:lpwstr/>
      </vt:variant>
      <vt:variant>
        <vt:lpwstr>_Toc430593804</vt:lpwstr>
      </vt:variant>
      <vt:variant>
        <vt:i4>1179701</vt:i4>
      </vt:variant>
      <vt:variant>
        <vt:i4>134</vt:i4>
      </vt:variant>
      <vt:variant>
        <vt:i4>0</vt:i4>
      </vt:variant>
      <vt:variant>
        <vt:i4>5</vt:i4>
      </vt:variant>
      <vt:variant>
        <vt:lpwstr/>
      </vt:variant>
      <vt:variant>
        <vt:lpwstr>_Toc430593803</vt:lpwstr>
      </vt:variant>
      <vt:variant>
        <vt:i4>1179701</vt:i4>
      </vt:variant>
      <vt:variant>
        <vt:i4>128</vt:i4>
      </vt:variant>
      <vt:variant>
        <vt:i4>0</vt:i4>
      </vt:variant>
      <vt:variant>
        <vt:i4>5</vt:i4>
      </vt:variant>
      <vt:variant>
        <vt:lpwstr/>
      </vt:variant>
      <vt:variant>
        <vt:lpwstr>_Toc430593802</vt:lpwstr>
      </vt:variant>
      <vt:variant>
        <vt:i4>1179701</vt:i4>
      </vt:variant>
      <vt:variant>
        <vt:i4>122</vt:i4>
      </vt:variant>
      <vt:variant>
        <vt:i4>0</vt:i4>
      </vt:variant>
      <vt:variant>
        <vt:i4>5</vt:i4>
      </vt:variant>
      <vt:variant>
        <vt:lpwstr/>
      </vt:variant>
      <vt:variant>
        <vt:lpwstr>_Toc430593800</vt:lpwstr>
      </vt:variant>
      <vt:variant>
        <vt:i4>1769530</vt:i4>
      </vt:variant>
      <vt:variant>
        <vt:i4>116</vt:i4>
      </vt:variant>
      <vt:variant>
        <vt:i4>0</vt:i4>
      </vt:variant>
      <vt:variant>
        <vt:i4>5</vt:i4>
      </vt:variant>
      <vt:variant>
        <vt:lpwstr/>
      </vt:variant>
      <vt:variant>
        <vt:lpwstr>_Toc430593799</vt:lpwstr>
      </vt:variant>
      <vt:variant>
        <vt:i4>1769530</vt:i4>
      </vt:variant>
      <vt:variant>
        <vt:i4>110</vt:i4>
      </vt:variant>
      <vt:variant>
        <vt:i4>0</vt:i4>
      </vt:variant>
      <vt:variant>
        <vt:i4>5</vt:i4>
      </vt:variant>
      <vt:variant>
        <vt:lpwstr/>
      </vt:variant>
      <vt:variant>
        <vt:lpwstr>_Toc430593798</vt:lpwstr>
      </vt:variant>
      <vt:variant>
        <vt:i4>1769530</vt:i4>
      </vt:variant>
      <vt:variant>
        <vt:i4>104</vt:i4>
      </vt:variant>
      <vt:variant>
        <vt:i4>0</vt:i4>
      </vt:variant>
      <vt:variant>
        <vt:i4>5</vt:i4>
      </vt:variant>
      <vt:variant>
        <vt:lpwstr/>
      </vt:variant>
      <vt:variant>
        <vt:lpwstr>_Toc430593797</vt:lpwstr>
      </vt:variant>
      <vt:variant>
        <vt:i4>1769530</vt:i4>
      </vt:variant>
      <vt:variant>
        <vt:i4>98</vt:i4>
      </vt:variant>
      <vt:variant>
        <vt:i4>0</vt:i4>
      </vt:variant>
      <vt:variant>
        <vt:i4>5</vt:i4>
      </vt:variant>
      <vt:variant>
        <vt:lpwstr/>
      </vt:variant>
      <vt:variant>
        <vt:lpwstr>_Toc430593796</vt:lpwstr>
      </vt:variant>
      <vt:variant>
        <vt:i4>1769530</vt:i4>
      </vt:variant>
      <vt:variant>
        <vt:i4>92</vt:i4>
      </vt:variant>
      <vt:variant>
        <vt:i4>0</vt:i4>
      </vt:variant>
      <vt:variant>
        <vt:i4>5</vt:i4>
      </vt:variant>
      <vt:variant>
        <vt:lpwstr/>
      </vt:variant>
      <vt:variant>
        <vt:lpwstr>_Toc430593795</vt:lpwstr>
      </vt:variant>
      <vt:variant>
        <vt:i4>1769530</vt:i4>
      </vt:variant>
      <vt:variant>
        <vt:i4>86</vt:i4>
      </vt:variant>
      <vt:variant>
        <vt:i4>0</vt:i4>
      </vt:variant>
      <vt:variant>
        <vt:i4>5</vt:i4>
      </vt:variant>
      <vt:variant>
        <vt:lpwstr/>
      </vt:variant>
      <vt:variant>
        <vt:lpwstr>_Toc430593794</vt:lpwstr>
      </vt:variant>
      <vt:variant>
        <vt:i4>1769530</vt:i4>
      </vt:variant>
      <vt:variant>
        <vt:i4>80</vt:i4>
      </vt:variant>
      <vt:variant>
        <vt:i4>0</vt:i4>
      </vt:variant>
      <vt:variant>
        <vt:i4>5</vt:i4>
      </vt:variant>
      <vt:variant>
        <vt:lpwstr/>
      </vt:variant>
      <vt:variant>
        <vt:lpwstr>_Toc430593793</vt:lpwstr>
      </vt:variant>
      <vt:variant>
        <vt:i4>1769530</vt:i4>
      </vt:variant>
      <vt:variant>
        <vt:i4>74</vt:i4>
      </vt:variant>
      <vt:variant>
        <vt:i4>0</vt:i4>
      </vt:variant>
      <vt:variant>
        <vt:i4>5</vt:i4>
      </vt:variant>
      <vt:variant>
        <vt:lpwstr/>
      </vt:variant>
      <vt:variant>
        <vt:lpwstr>_Toc430593792</vt:lpwstr>
      </vt:variant>
      <vt:variant>
        <vt:i4>1769530</vt:i4>
      </vt:variant>
      <vt:variant>
        <vt:i4>68</vt:i4>
      </vt:variant>
      <vt:variant>
        <vt:i4>0</vt:i4>
      </vt:variant>
      <vt:variant>
        <vt:i4>5</vt:i4>
      </vt:variant>
      <vt:variant>
        <vt:lpwstr/>
      </vt:variant>
      <vt:variant>
        <vt:lpwstr>_Toc430593791</vt:lpwstr>
      </vt:variant>
      <vt:variant>
        <vt:i4>1769530</vt:i4>
      </vt:variant>
      <vt:variant>
        <vt:i4>62</vt:i4>
      </vt:variant>
      <vt:variant>
        <vt:i4>0</vt:i4>
      </vt:variant>
      <vt:variant>
        <vt:i4>5</vt:i4>
      </vt:variant>
      <vt:variant>
        <vt:lpwstr/>
      </vt:variant>
      <vt:variant>
        <vt:lpwstr>_Toc430593790</vt:lpwstr>
      </vt:variant>
      <vt:variant>
        <vt:i4>1703994</vt:i4>
      </vt:variant>
      <vt:variant>
        <vt:i4>56</vt:i4>
      </vt:variant>
      <vt:variant>
        <vt:i4>0</vt:i4>
      </vt:variant>
      <vt:variant>
        <vt:i4>5</vt:i4>
      </vt:variant>
      <vt:variant>
        <vt:lpwstr/>
      </vt:variant>
      <vt:variant>
        <vt:lpwstr>_Toc430593789</vt:lpwstr>
      </vt:variant>
      <vt:variant>
        <vt:i4>1703994</vt:i4>
      </vt:variant>
      <vt:variant>
        <vt:i4>50</vt:i4>
      </vt:variant>
      <vt:variant>
        <vt:i4>0</vt:i4>
      </vt:variant>
      <vt:variant>
        <vt:i4>5</vt:i4>
      </vt:variant>
      <vt:variant>
        <vt:lpwstr/>
      </vt:variant>
      <vt:variant>
        <vt:lpwstr>_Toc430593788</vt:lpwstr>
      </vt:variant>
      <vt:variant>
        <vt:i4>1703994</vt:i4>
      </vt:variant>
      <vt:variant>
        <vt:i4>44</vt:i4>
      </vt:variant>
      <vt:variant>
        <vt:i4>0</vt:i4>
      </vt:variant>
      <vt:variant>
        <vt:i4>5</vt:i4>
      </vt:variant>
      <vt:variant>
        <vt:lpwstr/>
      </vt:variant>
      <vt:variant>
        <vt:lpwstr>_Toc430593787</vt:lpwstr>
      </vt:variant>
      <vt:variant>
        <vt:i4>1703994</vt:i4>
      </vt:variant>
      <vt:variant>
        <vt:i4>38</vt:i4>
      </vt:variant>
      <vt:variant>
        <vt:i4>0</vt:i4>
      </vt:variant>
      <vt:variant>
        <vt:i4>5</vt:i4>
      </vt:variant>
      <vt:variant>
        <vt:lpwstr/>
      </vt:variant>
      <vt:variant>
        <vt:lpwstr>_Toc430593786</vt:lpwstr>
      </vt:variant>
      <vt:variant>
        <vt:i4>1703994</vt:i4>
      </vt:variant>
      <vt:variant>
        <vt:i4>32</vt:i4>
      </vt:variant>
      <vt:variant>
        <vt:i4>0</vt:i4>
      </vt:variant>
      <vt:variant>
        <vt:i4>5</vt:i4>
      </vt:variant>
      <vt:variant>
        <vt:lpwstr/>
      </vt:variant>
      <vt:variant>
        <vt:lpwstr>_Toc430593785</vt:lpwstr>
      </vt:variant>
      <vt:variant>
        <vt:i4>1703994</vt:i4>
      </vt:variant>
      <vt:variant>
        <vt:i4>26</vt:i4>
      </vt:variant>
      <vt:variant>
        <vt:i4>0</vt:i4>
      </vt:variant>
      <vt:variant>
        <vt:i4>5</vt:i4>
      </vt:variant>
      <vt:variant>
        <vt:lpwstr/>
      </vt:variant>
      <vt:variant>
        <vt:lpwstr>_Toc430593784</vt:lpwstr>
      </vt:variant>
      <vt:variant>
        <vt:i4>1703994</vt:i4>
      </vt:variant>
      <vt:variant>
        <vt:i4>20</vt:i4>
      </vt:variant>
      <vt:variant>
        <vt:i4>0</vt:i4>
      </vt:variant>
      <vt:variant>
        <vt:i4>5</vt:i4>
      </vt:variant>
      <vt:variant>
        <vt:lpwstr/>
      </vt:variant>
      <vt:variant>
        <vt:lpwstr>_Toc430593783</vt:lpwstr>
      </vt:variant>
      <vt:variant>
        <vt:i4>1703994</vt:i4>
      </vt:variant>
      <vt:variant>
        <vt:i4>14</vt:i4>
      </vt:variant>
      <vt:variant>
        <vt:i4>0</vt:i4>
      </vt:variant>
      <vt:variant>
        <vt:i4>5</vt:i4>
      </vt:variant>
      <vt:variant>
        <vt:lpwstr/>
      </vt:variant>
      <vt:variant>
        <vt:lpwstr>_Toc430593782</vt:lpwstr>
      </vt:variant>
      <vt:variant>
        <vt:i4>1703994</vt:i4>
      </vt:variant>
      <vt:variant>
        <vt:i4>8</vt:i4>
      </vt:variant>
      <vt:variant>
        <vt:i4>0</vt:i4>
      </vt:variant>
      <vt:variant>
        <vt:i4>5</vt:i4>
      </vt:variant>
      <vt:variant>
        <vt:lpwstr/>
      </vt:variant>
      <vt:variant>
        <vt:lpwstr>_Toc430593781</vt:lpwstr>
      </vt:variant>
      <vt:variant>
        <vt:i4>1703994</vt:i4>
      </vt:variant>
      <vt:variant>
        <vt:i4>2</vt:i4>
      </vt:variant>
      <vt:variant>
        <vt:i4>0</vt:i4>
      </vt:variant>
      <vt:variant>
        <vt:i4>5</vt:i4>
      </vt:variant>
      <vt:variant>
        <vt:lpwstr/>
      </vt:variant>
      <vt:variant>
        <vt:lpwstr>_Toc430593780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Thomas, Gaynor</cp:lastModifiedBy>
  <cp:revision>8</cp:revision>
  <cp:lastPrinted>2012-06-18T09:52:00Z</cp:lastPrinted>
  <dcterms:created xsi:type="dcterms:W3CDTF">2015-09-25T10:48:00Z</dcterms:created>
  <dcterms:modified xsi:type="dcterms:W3CDTF">2015-09-25T11:01:00Z</dcterms:modified>
</cp:coreProperties>
</file>