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5BEFC" w14:textId="77777777" w:rsidR="0092268A" w:rsidRDefault="0092268A">
      <w:pPr>
        <w:rPr>
          <w:lang w:val="en-US"/>
        </w:rPr>
      </w:pPr>
    </w:p>
    <w:p w14:paraId="3D3DC5A0" w14:textId="77777777" w:rsidR="000F11BE" w:rsidRDefault="000F11BE">
      <w:pPr>
        <w:rPr>
          <w:lang w:val="en-US"/>
        </w:rPr>
      </w:pPr>
    </w:p>
    <w:p w14:paraId="182BBC8C" w14:textId="5DDD33B6" w:rsidR="000F11BE" w:rsidRPr="000F11BE" w:rsidRDefault="000F11BE" w:rsidP="000F11BE">
      <w:pPr>
        <w:jc w:val="center"/>
        <w:rPr>
          <w:b/>
          <w:bCs/>
          <w:sz w:val="40"/>
          <w:szCs w:val="40"/>
          <w:lang w:val="en-US"/>
        </w:rPr>
      </w:pPr>
      <w:r w:rsidRPr="000F11BE">
        <w:rPr>
          <w:b/>
          <w:bCs/>
          <w:sz w:val="40"/>
          <w:szCs w:val="40"/>
          <w:lang w:val="en-US"/>
        </w:rPr>
        <w:t>MODULE CODE: BMHP5014</w:t>
      </w:r>
    </w:p>
    <w:p w14:paraId="20C97D7D" w14:textId="3323F3E1" w:rsidR="000F11BE" w:rsidRPr="000F11BE" w:rsidRDefault="000F11BE" w:rsidP="000F11BE">
      <w:pPr>
        <w:jc w:val="center"/>
        <w:rPr>
          <w:b/>
          <w:bCs/>
          <w:sz w:val="40"/>
          <w:szCs w:val="40"/>
          <w:lang w:val="en-US"/>
        </w:rPr>
      </w:pPr>
      <w:r w:rsidRPr="000F11BE">
        <w:rPr>
          <w:b/>
          <w:bCs/>
          <w:sz w:val="40"/>
          <w:szCs w:val="40"/>
          <w:lang w:val="en-US"/>
        </w:rPr>
        <w:t>MODULE NAME: CHANGEMAKERS: CREATIVITY AND VALUE CREATION</w:t>
      </w:r>
    </w:p>
    <w:p w14:paraId="0852AFE4" w14:textId="77777777" w:rsidR="000F11BE" w:rsidRPr="000F11BE" w:rsidRDefault="000F11BE" w:rsidP="000F11BE">
      <w:pPr>
        <w:jc w:val="center"/>
        <w:rPr>
          <w:b/>
          <w:bCs/>
          <w:sz w:val="40"/>
          <w:szCs w:val="40"/>
          <w:lang w:val="en-US"/>
        </w:rPr>
      </w:pPr>
    </w:p>
    <w:p w14:paraId="146B37EF" w14:textId="77777777" w:rsidR="000F11BE" w:rsidRPr="000F11BE" w:rsidRDefault="000F11BE" w:rsidP="000F11BE">
      <w:pPr>
        <w:jc w:val="center"/>
        <w:rPr>
          <w:b/>
          <w:bCs/>
          <w:sz w:val="40"/>
          <w:szCs w:val="40"/>
          <w:lang w:val="en-US"/>
        </w:rPr>
      </w:pPr>
    </w:p>
    <w:p w14:paraId="6A66C421" w14:textId="77777777" w:rsidR="000F11BE" w:rsidRDefault="000F11BE" w:rsidP="000F11BE">
      <w:pPr>
        <w:jc w:val="center"/>
        <w:rPr>
          <w:b/>
          <w:bCs/>
          <w:sz w:val="40"/>
          <w:szCs w:val="40"/>
          <w:lang w:val="en-US"/>
        </w:rPr>
      </w:pPr>
    </w:p>
    <w:p w14:paraId="06EDCA94" w14:textId="77777777" w:rsidR="000F11BE" w:rsidRPr="000F11BE" w:rsidRDefault="000F11BE" w:rsidP="000F11BE">
      <w:pPr>
        <w:jc w:val="center"/>
        <w:rPr>
          <w:b/>
          <w:bCs/>
          <w:sz w:val="40"/>
          <w:szCs w:val="40"/>
          <w:lang w:val="en-US"/>
        </w:rPr>
      </w:pPr>
    </w:p>
    <w:p w14:paraId="3FBAF98B" w14:textId="2620241B" w:rsidR="000F11BE" w:rsidRDefault="000F11BE" w:rsidP="000F11BE">
      <w:pPr>
        <w:jc w:val="center"/>
        <w:rPr>
          <w:b/>
          <w:bCs/>
          <w:sz w:val="40"/>
          <w:szCs w:val="40"/>
          <w:lang w:val="en-US"/>
        </w:rPr>
      </w:pPr>
      <w:r w:rsidRPr="000F11BE">
        <w:rPr>
          <w:b/>
          <w:bCs/>
          <w:sz w:val="40"/>
          <w:szCs w:val="40"/>
          <w:lang w:val="en-US"/>
        </w:rPr>
        <w:t>ASSIGNMENT TITLE: COMPONENT 2: WRITTEN ASSIGNMENT (REPORT)</w:t>
      </w:r>
    </w:p>
    <w:p w14:paraId="3C485B58" w14:textId="48DFC573" w:rsidR="003E232F" w:rsidRPr="000F11BE" w:rsidRDefault="003E232F" w:rsidP="003E232F">
      <w:pPr>
        <w:jc w:val="center"/>
        <w:rPr>
          <w:b/>
          <w:bCs/>
          <w:sz w:val="40"/>
          <w:szCs w:val="40"/>
          <w:lang w:val="en-US"/>
        </w:rPr>
      </w:pPr>
      <w:r>
        <w:rPr>
          <w:b/>
          <w:bCs/>
          <w:sz w:val="40"/>
          <w:szCs w:val="40"/>
          <w:lang w:val="en-US"/>
        </w:rPr>
        <w:t>Student name</w:t>
      </w:r>
      <w:r>
        <w:rPr>
          <w:b/>
          <w:bCs/>
          <w:sz w:val="40"/>
          <w:szCs w:val="40"/>
          <w:lang w:val="en-US"/>
        </w:rPr>
        <w:t>: Mihaela Rodica Bob</w:t>
      </w:r>
    </w:p>
    <w:p w14:paraId="3C9854AD" w14:textId="1E59FA38" w:rsidR="00EF2F28" w:rsidRDefault="00EF2F28" w:rsidP="00EF2F28">
      <w:pPr>
        <w:jc w:val="center"/>
        <w:rPr>
          <w:b/>
          <w:bCs/>
          <w:sz w:val="40"/>
          <w:szCs w:val="40"/>
          <w:lang w:val="en-US"/>
        </w:rPr>
      </w:pPr>
      <w:r>
        <w:rPr>
          <w:b/>
          <w:bCs/>
          <w:sz w:val="40"/>
          <w:szCs w:val="40"/>
          <w:lang w:val="en-US"/>
        </w:rPr>
        <w:t>Student ID</w:t>
      </w:r>
      <w:r>
        <w:rPr>
          <w:b/>
          <w:bCs/>
          <w:sz w:val="40"/>
          <w:szCs w:val="40"/>
          <w:lang w:val="en-US"/>
        </w:rPr>
        <w:t>:2419507</w:t>
      </w:r>
    </w:p>
    <w:p w14:paraId="5E49477C" w14:textId="4D7A6290" w:rsidR="003E232F" w:rsidRPr="000F11BE" w:rsidRDefault="00EF2F28" w:rsidP="000F11BE">
      <w:pPr>
        <w:jc w:val="center"/>
        <w:rPr>
          <w:b/>
          <w:bCs/>
          <w:sz w:val="40"/>
          <w:szCs w:val="40"/>
          <w:lang w:val="en-US"/>
        </w:rPr>
      </w:pPr>
      <w:r>
        <w:rPr>
          <w:b/>
          <w:bCs/>
          <w:sz w:val="40"/>
          <w:szCs w:val="40"/>
          <w:lang w:val="en-US"/>
        </w:rPr>
        <w:t>Lecturer: Zarah Ahmed</w:t>
      </w:r>
    </w:p>
    <w:p w14:paraId="7DE24C2F" w14:textId="77777777" w:rsidR="000F11BE" w:rsidRPr="000F11BE" w:rsidRDefault="000F11BE" w:rsidP="000F11BE">
      <w:pPr>
        <w:jc w:val="center"/>
        <w:rPr>
          <w:b/>
          <w:bCs/>
          <w:sz w:val="40"/>
          <w:szCs w:val="40"/>
          <w:lang w:val="en-US"/>
        </w:rPr>
      </w:pPr>
    </w:p>
    <w:p w14:paraId="58904DBF" w14:textId="77777777" w:rsidR="000F11BE" w:rsidRPr="000F11BE" w:rsidRDefault="000F11BE" w:rsidP="000F11BE">
      <w:pPr>
        <w:jc w:val="center"/>
        <w:rPr>
          <w:b/>
          <w:bCs/>
          <w:sz w:val="40"/>
          <w:szCs w:val="40"/>
          <w:lang w:val="en-US"/>
        </w:rPr>
      </w:pPr>
    </w:p>
    <w:p w14:paraId="37146C25" w14:textId="77777777" w:rsidR="003E232F" w:rsidRDefault="003E232F" w:rsidP="000F11BE">
      <w:pPr>
        <w:jc w:val="center"/>
        <w:rPr>
          <w:b/>
          <w:bCs/>
          <w:sz w:val="40"/>
          <w:szCs w:val="40"/>
          <w:lang w:val="en-US"/>
        </w:rPr>
      </w:pPr>
    </w:p>
    <w:p w14:paraId="0947F6FF" w14:textId="77777777" w:rsidR="008243FD" w:rsidRDefault="000F11BE">
      <w:pPr>
        <w:spacing w:line="259" w:lineRule="auto"/>
        <w:jc w:val="left"/>
        <w:rPr>
          <w:lang w:val="en-US"/>
        </w:rPr>
      </w:pPr>
      <w:r>
        <w:rPr>
          <w:lang w:val="en-US"/>
        </w:rPr>
        <w:br w:type="page"/>
      </w:r>
    </w:p>
    <w:sdt>
      <w:sdtPr>
        <w:rPr>
          <w:rFonts w:ascii="Times New Roman" w:eastAsiaTheme="minorHAnsi" w:hAnsi="Times New Roman" w:cstheme="minorBidi"/>
          <w:color w:val="auto"/>
          <w:kern w:val="2"/>
          <w:sz w:val="24"/>
          <w:szCs w:val="28"/>
          <w:lang w:val="en-GB" w:bidi="th-TH"/>
        </w:rPr>
        <w:id w:val="264662733"/>
        <w:docPartObj>
          <w:docPartGallery w:val="Table of Contents"/>
          <w:docPartUnique/>
        </w:docPartObj>
      </w:sdtPr>
      <w:sdtEndPr>
        <w:rPr>
          <w:b/>
          <w:bCs/>
          <w:noProof/>
        </w:rPr>
      </w:sdtEndPr>
      <w:sdtContent>
        <w:p w14:paraId="28DB3947" w14:textId="2E081A3D" w:rsidR="008243FD" w:rsidRPr="008243FD" w:rsidRDefault="008243FD" w:rsidP="008243FD">
          <w:pPr>
            <w:pStyle w:val="TOCHeading"/>
            <w:jc w:val="center"/>
            <w:rPr>
              <w:rFonts w:ascii="Times New Roman" w:hAnsi="Times New Roman" w:cs="Times New Roman"/>
              <w:b/>
              <w:bCs/>
              <w:color w:val="auto"/>
              <w:sz w:val="24"/>
              <w:szCs w:val="24"/>
            </w:rPr>
          </w:pPr>
          <w:r w:rsidRPr="008243FD">
            <w:rPr>
              <w:rFonts w:ascii="Times New Roman" w:hAnsi="Times New Roman" w:cs="Times New Roman"/>
              <w:b/>
              <w:bCs/>
              <w:color w:val="auto"/>
              <w:sz w:val="24"/>
              <w:szCs w:val="24"/>
            </w:rPr>
            <w:t>Table of Contents</w:t>
          </w:r>
        </w:p>
        <w:p w14:paraId="2647E981" w14:textId="52E2F00B" w:rsidR="008243FD" w:rsidRDefault="008243FD">
          <w:pPr>
            <w:pStyle w:val="TOC1"/>
            <w:tabs>
              <w:tab w:val="right" w:leader="dot" w:pos="9016"/>
            </w:tabs>
            <w:rPr>
              <w:noProof/>
            </w:rPr>
          </w:pPr>
          <w:r>
            <w:fldChar w:fldCharType="begin"/>
          </w:r>
          <w:r>
            <w:instrText xml:space="preserve"> TOC \o "1-3" \h \z \u </w:instrText>
          </w:r>
          <w:r>
            <w:fldChar w:fldCharType="separate"/>
          </w:r>
          <w:hyperlink w:anchor="_Toc232522064" w:history="1">
            <w:r w:rsidRPr="00EC5BE1">
              <w:rPr>
                <w:rStyle w:val="Hyperlink"/>
                <w:noProof/>
              </w:rPr>
              <w:t>PART A — Academic Poster</w:t>
            </w:r>
            <w:r>
              <w:rPr>
                <w:noProof/>
                <w:webHidden/>
              </w:rPr>
              <w:tab/>
            </w:r>
            <w:r>
              <w:rPr>
                <w:noProof/>
                <w:webHidden/>
              </w:rPr>
              <w:fldChar w:fldCharType="begin"/>
            </w:r>
            <w:r>
              <w:rPr>
                <w:noProof/>
                <w:webHidden/>
              </w:rPr>
              <w:instrText xml:space="preserve"> PAGEREF _Toc232522064 \h </w:instrText>
            </w:r>
            <w:r>
              <w:rPr>
                <w:noProof/>
                <w:webHidden/>
              </w:rPr>
            </w:r>
            <w:r>
              <w:rPr>
                <w:noProof/>
                <w:webHidden/>
              </w:rPr>
              <w:fldChar w:fldCharType="separate"/>
            </w:r>
            <w:r>
              <w:rPr>
                <w:noProof/>
                <w:webHidden/>
              </w:rPr>
              <w:t>3</w:t>
            </w:r>
            <w:r>
              <w:rPr>
                <w:noProof/>
                <w:webHidden/>
              </w:rPr>
              <w:fldChar w:fldCharType="end"/>
            </w:r>
          </w:hyperlink>
        </w:p>
        <w:p w14:paraId="2FD5CB50" w14:textId="47A91F65" w:rsidR="008243FD" w:rsidRDefault="008243FD">
          <w:pPr>
            <w:pStyle w:val="TOC2"/>
            <w:tabs>
              <w:tab w:val="right" w:leader="dot" w:pos="9016"/>
            </w:tabs>
            <w:rPr>
              <w:noProof/>
            </w:rPr>
          </w:pPr>
          <w:hyperlink w:anchor="_Toc232522065" w:history="1">
            <w:r w:rsidRPr="00EC5BE1">
              <w:rPr>
                <w:rStyle w:val="Hyperlink"/>
                <w:noProof/>
                <w:lang w:val="en-IN"/>
              </w:rPr>
              <w:t>Title and Innovation Overview</w:t>
            </w:r>
            <w:r>
              <w:rPr>
                <w:noProof/>
                <w:webHidden/>
              </w:rPr>
              <w:tab/>
            </w:r>
            <w:r>
              <w:rPr>
                <w:noProof/>
                <w:webHidden/>
              </w:rPr>
              <w:fldChar w:fldCharType="begin"/>
            </w:r>
            <w:r>
              <w:rPr>
                <w:noProof/>
                <w:webHidden/>
              </w:rPr>
              <w:instrText xml:space="preserve"> PAGEREF _Toc232522065 \h </w:instrText>
            </w:r>
            <w:r>
              <w:rPr>
                <w:noProof/>
                <w:webHidden/>
              </w:rPr>
            </w:r>
            <w:r>
              <w:rPr>
                <w:noProof/>
                <w:webHidden/>
              </w:rPr>
              <w:fldChar w:fldCharType="separate"/>
            </w:r>
            <w:r>
              <w:rPr>
                <w:noProof/>
                <w:webHidden/>
              </w:rPr>
              <w:t>3</w:t>
            </w:r>
            <w:r>
              <w:rPr>
                <w:noProof/>
                <w:webHidden/>
              </w:rPr>
              <w:fldChar w:fldCharType="end"/>
            </w:r>
          </w:hyperlink>
        </w:p>
        <w:p w14:paraId="37E5808C" w14:textId="5B9C9EDF" w:rsidR="008243FD" w:rsidRDefault="008243FD">
          <w:pPr>
            <w:pStyle w:val="TOC2"/>
            <w:tabs>
              <w:tab w:val="right" w:leader="dot" w:pos="9016"/>
            </w:tabs>
            <w:rPr>
              <w:noProof/>
            </w:rPr>
          </w:pPr>
          <w:hyperlink w:anchor="_Toc232522066" w:history="1">
            <w:r w:rsidRPr="00EC5BE1">
              <w:rPr>
                <w:rStyle w:val="Hyperlink"/>
                <w:noProof/>
              </w:rPr>
              <w:t>The Issue/Gaps in Health and Social Care</w:t>
            </w:r>
            <w:r>
              <w:rPr>
                <w:noProof/>
                <w:webHidden/>
              </w:rPr>
              <w:tab/>
            </w:r>
            <w:r>
              <w:rPr>
                <w:noProof/>
                <w:webHidden/>
              </w:rPr>
              <w:fldChar w:fldCharType="begin"/>
            </w:r>
            <w:r>
              <w:rPr>
                <w:noProof/>
                <w:webHidden/>
              </w:rPr>
              <w:instrText xml:space="preserve"> PAGEREF _Toc232522066 \h </w:instrText>
            </w:r>
            <w:r>
              <w:rPr>
                <w:noProof/>
                <w:webHidden/>
              </w:rPr>
            </w:r>
            <w:r>
              <w:rPr>
                <w:noProof/>
                <w:webHidden/>
              </w:rPr>
              <w:fldChar w:fldCharType="separate"/>
            </w:r>
            <w:r>
              <w:rPr>
                <w:noProof/>
                <w:webHidden/>
              </w:rPr>
              <w:t>3</w:t>
            </w:r>
            <w:r>
              <w:rPr>
                <w:noProof/>
                <w:webHidden/>
              </w:rPr>
              <w:fldChar w:fldCharType="end"/>
            </w:r>
          </w:hyperlink>
        </w:p>
        <w:p w14:paraId="7A815572" w14:textId="4B616B78" w:rsidR="008243FD" w:rsidRDefault="008243FD">
          <w:pPr>
            <w:pStyle w:val="TOC2"/>
            <w:tabs>
              <w:tab w:val="right" w:leader="dot" w:pos="9016"/>
            </w:tabs>
            <w:rPr>
              <w:noProof/>
            </w:rPr>
          </w:pPr>
          <w:hyperlink w:anchor="_Toc232522067" w:history="1">
            <w:r w:rsidRPr="00EC5BE1">
              <w:rPr>
                <w:rStyle w:val="Hyperlink"/>
                <w:noProof/>
              </w:rPr>
              <w:t>Target Audience and Impact</w:t>
            </w:r>
            <w:r>
              <w:rPr>
                <w:noProof/>
                <w:webHidden/>
              </w:rPr>
              <w:tab/>
            </w:r>
            <w:r>
              <w:rPr>
                <w:noProof/>
                <w:webHidden/>
              </w:rPr>
              <w:fldChar w:fldCharType="begin"/>
            </w:r>
            <w:r>
              <w:rPr>
                <w:noProof/>
                <w:webHidden/>
              </w:rPr>
              <w:instrText xml:space="preserve"> PAGEREF _Toc232522067 \h </w:instrText>
            </w:r>
            <w:r>
              <w:rPr>
                <w:noProof/>
                <w:webHidden/>
              </w:rPr>
            </w:r>
            <w:r>
              <w:rPr>
                <w:noProof/>
                <w:webHidden/>
              </w:rPr>
              <w:fldChar w:fldCharType="separate"/>
            </w:r>
            <w:r>
              <w:rPr>
                <w:noProof/>
                <w:webHidden/>
              </w:rPr>
              <w:t>3</w:t>
            </w:r>
            <w:r>
              <w:rPr>
                <w:noProof/>
                <w:webHidden/>
              </w:rPr>
              <w:fldChar w:fldCharType="end"/>
            </w:r>
          </w:hyperlink>
        </w:p>
        <w:p w14:paraId="4EB7E768" w14:textId="78B2E045" w:rsidR="008243FD" w:rsidRDefault="008243FD">
          <w:pPr>
            <w:pStyle w:val="TOC2"/>
            <w:tabs>
              <w:tab w:val="right" w:leader="dot" w:pos="9016"/>
            </w:tabs>
            <w:rPr>
              <w:noProof/>
            </w:rPr>
          </w:pPr>
          <w:hyperlink w:anchor="_Toc232522068" w:history="1">
            <w:r w:rsidRPr="00EC5BE1">
              <w:rPr>
                <w:rStyle w:val="Hyperlink"/>
                <w:noProof/>
              </w:rPr>
              <w:t>Implementation Plan</w:t>
            </w:r>
            <w:r>
              <w:rPr>
                <w:noProof/>
                <w:webHidden/>
              </w:rPr>
              <w:tab/>
            </w:r>
            <w:r>
              <w:rPr>
                <w:noProof/>
                <w:webHidden/>
              </w:rPr>
              <w:fldChar w:fldCharType="begin"/>
            </w:r>
            <w:r>
              <w:rPr>
                <w:noProof/>
                <w:webHidden/>
              </w:rPr>
              <w:instrText xml:space="preserve"> PAGEREF _Toc232522068 \h </w:instrText>
            </w:r>
            <w:r>
              <w:rPr>
                <w:noProof/>
                <w:webHidden/>
              </w:rPr>
            </w:r>
            <w:r>
              <w:rPr>
                <w:noProof/>
                <w:webHidden/>
              </w:rPr>
              <w:fldChar w:fldCharType="separate"/>
            </w:r>
            <w:r>
              <w:rPr>
                <w:noProof/>
                <w:webHidden/>
              </w:rPr>
              <w:t>4</w:t>
            </w:r>
            <w:r>
              <w:rPr>
                <w:noProof/>
                <w:webHidden/>
              </w:rPr>
              <w:fldChar w:fldCharType="end"/>
            </w:r>
          </w:hyperlink>
        </w:p>
        <w:p w14:paraId="00355754" w14:textId="5C8A2C9B" w:rsidR="008243FD" w:rsidRDefault="008243FD">
          <w:pPr>
            <w:pStyle w:val="TOC2"/>
            <w:tabs>
              <w:tab w:val="right" w:leader="dot" w:pos="9016"/>
            </w:tabs>
            <w:rPr>
              <w:noProof/>
            </w:rPr>
          </w:pPr>
          <w:hyperlink w:anchor="_Toc232522069" w:history="1">
            <w:r w:rsidRPr="00EC5BE1">
              <w:rPr>
                <w:rStyle w:val="Hyperlink"/>
                <w:noProof/>
              </w:rPr>
              <w:t>Innovation Description</w:t>
            </w:r>
            <w:r>
              <w:rPr>
                <w:noProof/>
                <w:webHidden/>
              </w:rPr>
              <w:tab/>
            </w:r>
            <w:r>
              <w:rPr>
                <w:noProof/>
                <w:webHidden/>
              </w:rPr>
              <w:fldChar w:fldCharType="begin"/>
            </w:r>
            <w:r>
              <w:rPr>
                <w:noProof/>
                <w:webHidden/>
              </w:rPr>
              <w:instrText xml:space="preserve"> PAGEREF _Toc232522069 \h </w:instrText>
            </w:r>
            <w:r>
              <w:rPr>
                <w:noProof/>
                <w:webHidden/>
              </w:rPr>
            </w:r>
            <w:r>
              <w:rPr>
                <w:noProof/>
                <w:webHidden/>
              </w:rPr>
              <w:fldChar w:fldCharType="separate"/>
            </w:r>
            <w:r>
              <w:rPr>
                <w:noProof/>
                <w:webHidden/>
              </w:rPr>
              <w:t>4</w:t>
            </w:r>
            <w:r>
              <w:rPr>
                <w:noProof/>
                <w:webHidden/>
              </w:rPr>
              <w:fldChar w:fldCharType="end"/>
            </w:r>
          </w:hyperlink>
        </w:p>
        <w:p w14:paraId="1963DD20" w14:textId="53D8DF83" w:rsidR="008243FD" w:rsidRDefault="008243FD">
          <w:pPr>
            <w:pStyle w:val="TOC2"/>
            <w:tabs>
              <w:tab w:val="right" w:leader="dot" w:pos="9016"/>
            </w:tabs>
            <w:rPr>
              <w:noProof/>
            </w:rPr>
          </w:pPr>
          <w:hyperlink w:anchor="_Toc232522070" w:history="1">
            <w:r w:rsidRPr="00EC5BE1">
              <w:rPr>
                <w:rStyle w:val="Hyperlink"/>
                <w:noProof/>
              </w:rPr>
              <w:t>Timeline</w:t>
            </w:r>
            <w:r>
              <w:rPr>
                <w:noProof/>
                <w:webHidden/>
              </w:rPr>
              <w:tab/>
            </w:r>
            <w:r>
              <w:rPr>
                <w:noProof/>
                <w:webHidden/>
              </w:rPr>
              <w:fldChar w:fldCharType="begin"/>
            </w:r>
            <w:r>
              <w:rPr>
                <w:noProof/>
                <w:webHidden/>
              </w:rPr>
              <w:instrText xml:space="preserve"> PAGEREF _Toc232522070 \h </w:instrText>
            </w:r>
            <w:r>
              <w:rPr>
                <w:noProof/>
                <w:webHidden/>
              </w:rPr>
            </w:r>
            <w:r>
              <w:rPr>
                <w:noProof/>
                <w:webHidden/>
              </w:rPr>
              <w:fldChar w:fldCharType="separate"/>
            </w:r>
            <w:r>
              <w:rPr>
                <w:noProof/>
                <w:webHidden/>
              </w:rPr>
              <w:t>5</w:t>
            </w:r>
            <w:r>
              <w:rPr>
                <w:noProof/>
                <w:webHidden/>
              </w:rPr>
              <w:fldChar w:fldCharType="end"/>
            </w:r>
          </w:hyperlink>
        </w:p>
        <w:p w14:paraId="2726E387" w14:textId="1EF8A6E3" w:rsidR="008243FD" w:rsidRDefault="008243FD">
          <w:pPr>
            <w:pStyle w:val="TOC2"/>
            <w:tabs>
              <w:tab w:val="right" w:leader="dot" w:pos="9016"/>
            </w:tabs>
            <w:rPr>
              <w:noProof/>
            </w:rPr>
          </w:pPr>
          <w:hyperlink w:anchor="_Toc232522071" w:history="1">
            <w:r w:rsidRPr="00EC5BE1">
              <w:rPr>
                <w:rStyle w:val="Hyperlink"/>
                <w:noProof/>
              </w:rPr>
              <w:t>Development and Regulations</w:t>
            </w:r>
            <w:r>
              <w:rPr>
                <w:noProof/>
                <w:webHidden/>
              </w:rPr>
              <w:tab/>
            </w:r>
            <w:r>
              <w:rPr>
                <w:noProof/>
                <w:webHidden/>
              </w:rPr>
              <w:fldChar w:fldCharType="begin"/>
            </w:r>
            <w:r>
              <w:rPr>
                <w:noProof/>
                <w:webHidden/>
              </w:rPr>
              <w:instrText xml:space="preserve"> PAGEREF _Toc232522071 \h </w:instrText>
            </w:r>
            <w:r>
              <w:rPr>
                <w:noProof/>
                <w:webHidden/>
              </w:rPr>
            </w:r>
            <w:r>
              <w:rPr>
                <w:noProof/>
                <w:webHidden/>
              </w:rPr>
              <w:fldChar w:fldCharType="separate"/>
            </w:r>
            <w:r>
              <w:rPr>
                <w:noProof/>
                <w:webHidden/>
              </w:rPr>
              <w:t>5</w:t>
            </w:r>
            <w:r>
              <w:rPr>
                <w:noProof/>
                <w:webHidden/>
              </w:rPr>
              <w:fldChar w:fldCharType="end"/>
            </w:r>
          </w:hyperlink>
        </w:p>
        <w:p w14:paraId="19F37E27" w14:textId="2CD309E8" w:rsidR="008243FD" w:rsidRDefault="008243FD">
          <w:pPr>
            <w:pStyle w:val="TOC2"/>
            <w:tabs>
              <w:tab w:val="right" w:leader="dot" w:pos="9016"/>
            </w:tabs>
            <w:rPr>
              <w:noProof/>
            </w:rPr>
          </w:pPr>
          <w:hyperlink w:anchor="_Toc232522072" w:history="1">
            <w:r w:rsidRPr="00EC5BE1">
              <w:rPr>
                <w:rStyle w:val="Hyperlink"/>
                <w:noProof/>
              </w:rPr>
              <w:t>Technology Integration</w:t>
            </w:r>
            <w:r>
              <w:rPr>
                <w:noProof/>
                <w:webHidden/>
              </w:rPr>
              <w:tab/>
            </w:r>
            <w:r>
              <w:rPr>
                <w:noProof/>
                <w:webHidden/>
              </w:rPr>
              <w:fldChar w:fldCharType="begin"/>
            </w:r>
            <w:r>
              <w:rPr>
                <w:noProof/>
                <w:webHidden/>
              </w:rPr>
              <w:instrText xml:space="preserve"> PAGEREF _Toc232522072 \h </w:instrText>
            </w:r>
            <w:r>
              <w:rPr>
                <w:noProof/>
                <w:webHidden/>
              </w:rPr>
            </w:r>
            <w:r>
              <w:rPr>
                <w:noProof/>
                <w:webHidden/>
              </w:rPr>
              <w:fldChar w:fldCharType="separate"/>
            </w:r>
            <w:r>
              <w:rPr>
                <w:noProof/>
                <w:webHidden/>
              </w:rPr>
              <w:t>5</w:t>
            </w:r>
            <w:r>
              <w:rPr>
                <w:noProof/>
                <w:webHidden/>
              </w:rPr>
              <w:fldChar w:fldCharType="end"/>
            </w:r>
          </w:hyperlink>
        </w:p>
        <w:p w14:paraId="2D3B6E7E" w14:textId="426B3678" w:rsidR="008243FD" w:rsidRDefault="008243FD">
          <w:pPr>
            <w:pStyle w:val="TOC2"/>
            <w:tabs>
              <w:tab w:val="right" w:leader="dot" w:pos="9016"/>
            </w:tabs>
            <w:rPr>
              <w:noProof/>
            </w:rPr>
          </w:pPr>
          <w:hyperlink w:anchor="_Toc232522073" w:history="1">
            <w:r w:rsidRPr="00EC5BE1">
              <w:rPr>
                <w:rStyle w:val="Hyperlink"/>
                <w:noProof/>
                <w:lang w:val="en-IN"/>
              </w:rPr>
              <w:t>Dissemination Strategy</w:t>
            </w:r>
            <w:r>
              <w:rPr>
                <w:noProof/>
                <w:webHidden/>
              </w:rPr>
              <w:tab/>
            </w:r>
            <w:r>
              <w:rPr>
                <w:noProof/>
                <w:webHidden/>
              </w:rPr>
              <w:fldChar w:fldCharType="begin"/>
            </w:r>
            <w:r>
              <w:rPr>
                <w:noProof/>
                <w:webHidden/>
              </w:rPr>
              <w:instrText xml:space="preserve"> PAGEREF _Toc232522073 \h </w:instrText>
            </w:r>
            <w:r>
              <w:rPr>
                <w:noProof/>
                <w:webHidden/>
              </w:rPr>
            </w:r>
            <w:r>
              <w:rPr>
                <w:noProof/>
                <w:webHidden/>
              </w:rPr>
              <w:fldChar w:fldCharType="separate"/>
            </w:r>
            <w:r>
              <w:rPr>
                <w:noProof/>
                <w:webHidden/>
              </w:rPr>
              <w:t>6</w:t>
            </w:r>
            <w:r>
              <w:rPr>
                <w:noProof/>
                <w:webHidden/>
              </w:rPr>
              <w:fldChar w:fldCharType="end"/>
            </w:r>
          </w:hyperlink>
        </w:p>
        <w:p w14:paraId="5C0AA6D2" w14:textId="206D35D3" w:rsidR="008243FD" w:rsidRDefault="008243FD">
          <w:pPr>
            <w:pStyle w:val="TOC2"/>
            <w:tabs>
              <w:tab w:val="right" w:leader="dot" w:pos="9016"/>
            </w:tabs>
            <w:rPr>
              <w:noProof/>
            </w:rPr>
          </w:pPr>
          <w:hyperlink w:anchor="_Toc232522074" w:history="1">
            <w:r w:rsidRPr="00EC5BE1">
              <w:rPr>
                <w:rStyle w:val="Hyperlink"/>
                <w:noProof/>
                <w:lang w:val="en-IN"/>
              </w:rPr>
              <w:t>Conclusion</w:t>
            </w:r>
            <w:r>
              <w:rPr>
                <w:noProof/>
                <w:webHidden/>
              </w:rPr>
              <w:tab/>
            </w:r>
            <w:r>
              <w:rPr>
                <w:noProof/>
                <w:webHidden/>
              </w:rPr>
              <w:fldChar w:fldCharType="begin"/>
            </w:r>
            <w:r>
              <w:rPr>
                <w:noProof/>
                <w:webHidden/>
              </w:rPr>
              <w:instrText xml:space="preserve"> PAGEREF _Toc232522074 \h </w:instrText>
            </w:r>
            <w:r>
              <w:rPr>
                <w:noProof/>
                <w:webHidden/>
              </w:rPr>
            </w:r>
            <w:r>
              <w:rPr>
                <w:noProof/>
                <w:webHidden/>
              </w:rPr>
              <w:fldChar w:fldCharType="separate"/>
            </w:r>
            <w:r>
              <w:rPr>
                <w:noProof/>
                <w:webHidden/>
              </w:rPr>
              <w:t>6</w:t>
            </w:r>
            <w:r>
              <w:rPr>
                <w:noProof/>
                <w:webHidden/>
              </w:rPr>
              <w:fldChar w:fldCharType="end"/>
            </w:r>
          </w:hyperlink>
        </w:p>
        <w:p w14:paraId="1FAEB855" w14:textId="3330BCE1" w:rsidR="008243FD" w:rsidRDefault="008243FD">
          <w:pPr>
            <w:pStyle w:val="TOC1"/>
            <w:tabs>
              <w:tab w:val="right" w:leader="dot" w:pos="9016"/>
            </w:tabs>
            <w:rPr>
              <w:noProof/>
            </w:rPr>
          </w:pPr>
          <w:hyperlink w:anchor="_Toc232522075" w:history="1">
            <w:r w:rsidRPr="00EC5BE1">
              <w:rPr>
                <w:rStyle w:val="Hyperlink"/>
                <w:noProof/>
              </w:rPr>
              <w:t>PART B — Written Pitch</w:t>
            </w:r>
            <w:r>
              <w:rPr>
                <w:noProof/>
                <w:webHidden/>
              </w:rPr>
              <w:tab/>
            </w:r>
            <w:r>
              <w:rPr>
                <w:noProof/>
                <w:webHidden/>
              </w:rPr>
              <w:fldChar w:fldCharType="begin"/>
            </w:r>
            <w:r>
              <w:rPr>
                <w:noProof/>
                <w:webHidden/>
              </w:rPr>
              <w:instrText xml:space="preserve"> PAGEREF _Toc232522075 \h </w:instrText>
            </w:r>
            <w:r>
              <w:rPr>
                <w:noProof/>
                <w:webHidden/>
              </w:rPr>
            </w:r>
            <w:r>
              <w:rPr>
                <w:noProof/>
                <w:webHidden/>
              </w:rPr>
              <w:fldChar w:fldCharType="separate"/>
            </w:r>
            <w:r>
              <w:rPr>
                <w:noProof/>
                <w:webHidden/>
              </w:rPr>
              <w:t>7</w:t>
            </w:r>
            <w:r>
              <w:rPr>
                <w:noProof/>
                <w:webHidden/>
              </w:rPr>
              <w:fldChar w:fldCharType="end"/>
            </w:r>
          </w:hyperlink>
        </w:p>
        <w:p w14:paraId="0CE259E4" w14:textId="5469CB06" w:rsidR="008243FD" w:rsidRDefault="008243FD">
          <w:pPr>
            <w:pStyle w:val="TOC2"/>
            <w:tabs>
              <w:tab w:val="right" w:leader="dot" w:pos="9016"/>
            </w:tabs>
            <w:rPr>
              <w:noProof/>
            </w:rPr>
          </w:pPr>
          <w:hyperlink w:anchor="_Toc232522076" w:history="1">
            <w:r w:rsidRPr="00EC5BE1">
              <w:rPr>
                <w:rStyle w:val="Hyperlink"/>
                <w:noProof/>
                <w:lang w:val="en-IN"/>
              </w:rPr>
              <w:t>Introduction</w:t>
            </w:r>
            <w:r>
              <w:rPr>
                <w:noProof/>
                <w:webHidden/>
              </w:rPr>
              <w:tab/>
            </w:r>
            <w:r>
              <w:rPr>
                <w:noProof/>
                <w:webHidden/>
              </w:rPr>
              <w:fldChar w:fldCharType="begin"/>
            </w:r>
            <w:r>
              <w:rPr>
                <w:noProof/>
                <w:webHidden/>
              </w:rPr>
              <w:instrText xml:space="preserve"> PAGEREF _Toc232522076 \h </w:instrText>
            </w:r>
            <w:r>
              <w:rPr>
                <w:noProof/>
                <w:webHidden/>
              </w:rPr>
            </w:r>
            <w:r>
              <w:rPr>
                <w:noProof/>
                <w:webHidden/>
              </w:rPr>
              <w:fldChar w:fldCharType="separate"/>
            </w:r>
            <w:r>
              <w:rPr>
                <w:noProof/>
                <w:webHidden/>
              </w:rPr>
              <w:t>7</w:t>
            </w:r>
            <w:r>
              <w:rPr>
                <w:noProof/>
                <w:webHidden/>
              </w:rPr>
              <w:fldChar w:fldCharType="end"/>
            </w:r>
          </w:hyperlink>
        </w:p>
        <w:p w14:paraId="629F3E77" w14:textId="514AAB2D" w:rsidR="008243FD" w:rsidRDefault="008243FD">
          <w:pPr>
            <w:pStyle w:val="TOC2"/>
            <w:tabs>
              <w:tab w:val="right" w:leader="dot" w:pos="9016"/>
            </w:tabs>
            <w:rPr>
              <w:noProof/>
            </w:rPr>
          </w:pPr>
          <w:hyperlink w:anchor="_Toc232522077" w:history="1">
            <w:r w:rsidRPr="00EC5BE1">
              <w:rPr>
                <w:rStyle w:val="Hyperlink"/>
                <w:noProof/>
                <w:lang w:val="en-IN"/>
              </w:rPr>
              <w:t>Why This Innovation Matters</w:t>
            </w:r>
            <w:r>
              <w:rPr>
                <w:noProof/>
                <w:webHidden/>
              </w:rPr>
              <w:tab/>
            </w:r>
            <w:r>
              <w:rPr>
                <w:noProof/>
                <w:webHidden/>
              </w:rPr>
              <w:fldChar w:fldCharType="begin"/>
            </w:r>
            <w:r>
              <w:rPr>
                <w:noProof/>
                <w:webHidden/>
              </w:rPr>
              <w:instrText xml:space="preserve"> PAGEREF _Toc232522077 \h </w:instrText>
            </w:r>
            <w:r>
              <w:rPr>
                <w:noProof/>
                <w:webHidden/>
              </w:rPr>
            </w:r>
            <w:r>
              <w:rPr>
                <w:noProof/>
                <w:webHidden/>
              </w:rPr>
              <w:fldChar w:fldCharType="separate"/>
            </w:r>
            <w:r>
              <w:rPr>
                <w:noProof/>
                <w:webHidden/>
              </w:rPr>
              <w:t>7</w:t>
            </w:r>
            <w:r>
              <w:rPr>
                <w:noProof/>
                <w:webHidden/>
              </w:rPr>
              <w:fldChar w:fldCharType="end"/>
            </w:r>
          </w:hyperlink>
        </w:p>
        <w:p w14:paraId="122C55BE" w14:textId="641CED09" w:rsidR="008243FD" w:rsidRDefault="008243FD">
          <w:pPr>
            <w:pStyle w:val="TOC2"/>
            <w:tabs>
              <w:tab w:val="right" w:leader="dot" w:pos="9016"/>
            </w:tabs>
            <w:rPr>
              <w:noProof/>
            </w:rPr>
          </w:pPr>
          <w:hyperlink w:anchor="_Toc232522078" w:history="1">
            <w:r w:rsidRPr="00EC5BE1">
              <w:rPr>
                <w:rStyle w:val="Hyperlink"/>
                <w:noProof/>
                <w:lang w:val="en-IN"/>
              </w:rPr>
              <w:t>How MindAI Works</w:t>
            </w:r>
            <w:r>
              <w:rPr>
                <w:noProof/>
                <w:webHidden/>
              </w:rPr>
              <w:tab/>
            </w:r>
            <w:r>
              <w:rPr>
                <w:noProof/>
                <w:webHidden/>
              </w:rPr>
              <w:fldChar w:fldCharType="begin"/>
            </w:r>
            <w:r>
              <w:rPr>
                <w:noProof/>
                <w:webHidden/>
              </w:rPr>
              <w:instrText xml:space="preserve"> PAGEREF _Toc232522078 \h </w:instrText>
            </w:r>
            <w:r>
              <w:rPr>
                <w:noProof/>
                <w:webHidden/>
              </w:rPr>
            </w:r>
            <w:r>
              <w:rPr>
                <w:noProof/>
                <w:webHidden/>
              </w:rPr>
              <w:fldChar w:fldCharType="separate"/>
            </w:r>
            <w:r>
              <w:rPr>
                <w:noProof/>
                <w:webHidden/>
              </w:rPr>
              <w:t>7</w:t>
            </w:r>
            <w:r>
              <w:rPr>
                <w:noProof/>
                <w:webHidden/>
              </w:rPr>
              <w:fldChar w:fldCharType="end"/>
            </w:r>
          </w:hyperlink>
        </w:p>
        <w:p w14:paraId="49E20CD3" w14:textId="5820AA4D" w:rsidR="008243FD" w:rsidRDefault="008243FD">
          <w:pPr>
            <w:pStyle w:val="TOC2"/>
            <w:tabs>
              <w:tab w:val="right" w:leader="dot" w:pos="9016"/>
            </w:tabs>
            <w:rPr>
              <w:noProof/>
            </w:rPr>
          </w:pPr>
          <w:hyperlink w:anchor="_Toc232522079" w:history="1">
            <w:r w:rsidRPr="00EC5BE1">
              <w:rPr>
                <w:rStyle w:val="Hyperlink"/>
                <w:noProof/>
                <w:lang w:val="en-IN"/>
              </w:rPr>
              <w:t>Implementation Plan</w:t>
            </w:r>
            <w:r>
              <w:rPr>
                <w:noProof/>
                <w:webHidden/>
              </w:rPr>
              <w:tab/>
            </w:r>
            <w:r>
              <w:rPr>
                <w:noProof/>
                <w:webHidden/>
              </w:rPr>
              <w:fldChar w:fldCharType="begin"/>
            </w:r>
            <w:r>
              <w:rPr>
                <w:noProof/>
                <w:webHidden/>
              </w:rPr>
              <w:instrText xml:space="preserve"> PAGEREF _Toc232522079 \h </w:instrText>
            </w:r>
            <w:r>
              <w:rPr>
                <w:noProof/>
                <w:webHidden/>
              </w:rPr>
            </w:r>
            <w:r>
              <w:rPr>
                <w:noProof/>
                <w:webHidden/>
              </w:rPr>
              <w:fldChar w:fldCharType="separate"/>
            </w:r>
            <w:r>
              <w:rPr>
                <w:noProof/>
                <w:webHidden/>
              </w:rPr>
              <w:t>8</w:t>
            </w:r>
            <w:r>
              <w:rPr>
                <w:noProof/>
                <w:webHidden/>
              </w:rPr>
              <w:fldChar w:fldCharType="end"/>
            </w:r>
          </w:hyperlink>
        </w:p>
        <w:p w14:paraId="0012DA57" w14:textId="39D84C18" w:rsidR="008243FD" w:rsidRDefault="008243FD">
          <w:pPr>
            <w:pStyle w:val="TOC2"/>
            <w:tabs>
              <w:tab w:val="right" w:leader="dot" w:pos="9016"/>
            </w:tabs>
            <w:rPr>
              <w:noProof/>
            </w:rPr>
          </w:pPr>
          <w:hyperlink w:anchor="_Toc232522080" w:history="1">
            <w:r w:rsidRPr="00EC5BE1">
              <w:rPr>
                <w:rStyle w:val="Hyperlink"/>
                <w:noProof/>
                <w:lang w:val="en-IN"/>
              </w:rPr>
              <w:t>Regulations and Ethical Considerations</w:t>
            </w:r>
            <w:r>
              <w:rPr>
                <w:noProof/>
                <w:webHidden/>
              </w:rPr>
              <w:tab/>
            </w:r>
            <w:r>
              <w:rPr>
                <w:noProof/>
                <w:webHidden/>
              </w:rPr>
              <w:fldChar w:fldCharType="begin"/>
            </w:r>
            <w:r>
              <w:rPr>
                <w:noProof/>
                <w:webHidden/>
              </w:rPr>
              <w:instrText xml:space="preserve"> PAGEREF _Toc232522080 \h </w:instrText>
            </w:r>
            <w:r>
              <w:rPr>
                <w:noProof/>
                <w:webHidden/>
              </w:rPr>
            </w:r>
            <w:r>
              <w:rPr>
                <w:noProof/>
                <w:webHidden/>
              </w:rPr>
              <w:fldChar w:fldCharType="separate"/>
            </w:r>
            <w:r>
              <w:rPr>
                <w:noProof/>
                <w:webHidden/>
              </w:rPr>
              <w:t>8</w:t>
            </w:r>
            <w:r>
              <w:rPr>
                <w:noProof/>
                <w:webHidden/>
              </w:rPr>
              <w:fldChar w:fldCharType="end"/>
            </w:r>
          </w:hyperlink>
        </w:p>
        <w:p w14:paraId="6E4EED5B" w14:textId="2DDAEDF0" w:rsidR="008243FD" w:rsidRDefault="008243FD">
          <w:pPr>
            <w:pStyle w:val="TOC2"/>
            <w:tabs>
              <w:tab w:val="right" w:leader="dot" w:pos="9016"/>
            </w:tabs>
            <w:rPr>
              <w:noProof/>
            </w:rPr>
          </w:pPr>
          <w:hyperlink w:anchor="_Toc232522081" w:history="1">
            <w:r w:rsidRPr="00EC5BE1">
              <w:rPr>
                <w:rStyle w:val="Hyperlink"/>
                <w:noProof/>
                <w:lang w:val="en-IN"/>
              </w:rPr>
              <w:t>Value, Feasibility and Recommendations</w:t>
            </w:r>
            <w:r>
              <w:rPr>
                <w:noProof/>
                <w:webHidden/>
              </w:rPr>
              <w:tab/>
            </w:r>
            <w:r>
              <w:rPr>
                <w:noProof/>
                <w:webHidden/>
              </w:rPr>
              <w:fldChar w:fldCharType="begin"/>
            </w:r>
            <w:r>
              <w:rPr>
                <w:noProof/>
                <w:webHidden/>
              </w:rPr>
              <w:instrText xml:space="preserve"> PAGEREF _Toc232522081 \h </w:instrText>
            </w:r>
            <w:r>
              <w:rPr>
                <w:noProof/>
                <w:webHidden/>
              </w:rPr>
            </w:r>
            <w:r>
              <w:rPr>
                <w:noProof/>
                <w:webHidden/>
              </w:rPr>
              <w:fldChar w:fldCharType="separate"/>
            </w:r>
            <w:r>
              <w:rPr>
                <w:noProof/>
                <w:webHidden/>
              </w:rPr>
              <w:t>9</w:t>
            </w:r>
            <w:r>
              <w:rPr>
                <w:noProof/>
                <w:webHidden/>
              </w:rPr>
              <w:fldChar w:fldCharType="end"/>
            </w:r>
          </w:hyperlink>
        </w:p>
        <w:p w14:paraId="64F4AD46" w14:textId="2AFB5646" w:rsidR="008243FD" w:rsidRDefault="008243FD">
          <w:pPr>
            <w:pStyle w:val="TOC2"/>
            <w:tabs>
              <w:tab w:val="right" w:leader="dot" w:pos="9016"/>
            </w:tabs>
            <w:rPr>
              <w:noProof/>
            </w:rPr>
          </w:pPr>
          <w:hyperlink w:anchor="_Toc232522082" w:history="1">
            <w:r w:rsidRPr="00EC5BE1">
              <w:rPr>
                <w:rStyle w:val="Hyperlink"/>
                <w:noProof/>
                <w:lang w:val="en-IN"/>
              </w:rPr>
              <w:t>Call to Action</w:t>
            </w:r>
            <w:r>
              <w:rPr>
                <w:noProof/>
                <w:webHidden/>
              </w:rPr>
              <w:tab/>
            </w:r>
            <w:r>
              <w:rPr>
                <w:noProof/>
                <w:webHidden/>
              </w:rPr>
              <w:fldChar w:fldCharType="begin"/>
            </w:r>
            <w:r>
              <w:rPr>
                <w:noProof/>
                <w:webHidden/>
              </w:rPr>
              <w:instrText xml:space="preserve"> PAGEREF _Toc232522082 \h </w:instrText>
            </w:r>
            <w:r>
              <w:rPr>
                <w:noProof/>
                <w:webHidden/>
              </w:rPr>
            </w:r>
            <w:r>
              <w:rPr>
                <w:noProof/>
                <w:webHidden/>
              </w:rPr>
              <w:fldChar w:fldCharType="separate"/>
            </w:r>
            <w:r>
              <w:rPr>
                <w:noProof/>
                <w:webHidden/>
              </w:rPr>
              <w:t>9</w:t>
            </w:r>
            <w:r>
              <w:rPr>
                <w:noProof/>
                <w:webHidden/>
              </w:rPr>
              <w:fldChar w:fldCharType="end"/>
            </w:r>
          </w:hyperlink>
        </w:p>
        <w:p w14:paraId="19A84F97" w14:textId="60AF50FB" w:rsidR="008243FD" w:rsidRDefault="008243FD">
          <w:pPr>
            <w:pStyle w:val="TOC1"/>
            <w:tabs>
              <w:tab w:val="right" w:leader="dot" w:pos="9016"/>
            </w:tabs>
            <w:rPr>
              <w:noProof/>
            </w:rPr>
          </w:pPr>
          <w:hyperlink w:anchor="_Toc232522083" w:history="1">
            <w:r w:rsidRPr="00EC5BE1">
              <w:rPr>
                <w:rStyle w:val="Hyperlink"/>
                <w:noProof/>
                <w:lang w:val="en-IN"/>
              </w:rPr>
              <w:t>References</w:t>
            </w:r>
            <w:r>
              <w:rPr>
                <w:noProof/>
                <w:webHidden/>
              </w:rPr>
              <w:tab/>
            </w:r>
            <w:r>
              <w:rPr>
                <w:noProof/>
                <w:webHidden/>
              </w:rPr>
              <w:fldChar w:fldCharType="begin"/>
            </w:r>
            <w:r>
              <w:rPr>
                <w:noProof/>
                <w:webHidden/>
              </w:rPr>
              <w:instrText xml:space="preserve"> PAGEREF _Toc232522083 \h </w:instrText>
            </w:r>
            <w:r>
              <w:rPr>
                <w:noProof/>
                <w:webHidden/>
              </w:rPr>
            </w:r>
            <w:r>
              <w:rPr>
                <w:noProof/>
                <w:webHidden/>
              </w:rPr>
              <w:fldChar w:fldCharType="separate"/>
            </w:r>
            <w:r>
              <w:rPr>
                <w:noProof/>
                <w:webHidden/>
              </w:rPr>
              <w:t>10</w:t>
            </w:r>
            <w:r>
              <w:rPr>
                <w:noProof/>
                <w:webHidden/>
              </w:rPr>
              <w:fldChar w:fldCharType="end"/>
            </w:r>
          </w:hyperlink>
        </w:p>
        <w:p w14:paraId="690222AE" w14:textId="01C88299" w:rsidR="008243FD" w:rsidRDefault="008243FD">
          <w:pPr>
            <w:pStyle w:val="TOC1"/>
            <w:tabs>
              <w:tab w:val="right" w:leader="dot" w:pos="9016"/>
            </w:tabs>
            <w:rPr>
              <w:noProof/>
            </w:rPr>
          </w:pPr>
          <w:hyperlink w:anchor="_Toc232522084" w:history="1">
            <w:r w:rsidRPr="00EC5BE1">
              <w:rPr>
                <w:rStyle w:val="Hyperlink"/>
                <w:noProof/>
              </w:rPr>
              <w:t>Appendix</w:t>
            </w:r>
            <w:r>
              <w:rPr>
                <w:noProof/>
                <w:webHidden/>
              </w:rPr>
              <w:tab/>
            </w:r>
            <w:r>
              <w:rPr>
                <w:noProof/>
                <w:webHidden/>
              </w:rPr>
              <w:fldChar w:fldCharType="begin"/>
            </w:r>
            <w:r>
              <w:rPr>
                <w:noProof/>
                <w:webHidden/>
              </w:rPr>
              <w:instrText xml:space="preserve"> PAGEREF _Toc232522084 \h </w:instrText>
            </w:r>
            <w:r>
              <w:rPr>
                <w:noProof/>
                <w:webHidden/>
              </w:rPr>
            </w:r>
            <w:r>
              <w:rPr>
                <w:noProof/>
                <w:webHidden/>
              </w:rPr>
              <w:fldChar w:fldCharType="separate"/>
            </w:r>
            <w:r>
              <w:rPr>
                <w:noProof/>
                <w:webHidden/>
              </w:rPr>
              <w:t>13</w:t>
            </w:r>
            <w:r>
              <w:rPr>
                <w:noProof/>
                <w:webHidden/>
              </w:rPr>
              <w:fldChar w:fldCharType="end"/>
            </w:r>
          </w:hyperlink>
        </w:p>
        <w:p w14:paraId="7D312BCF" w14:textId="0BB4B172" w:rsidR="008243FD" w:rsidRDefault="008243FD">
          <w:r>
            <w:rPr>
              <w:b/>
              <w:bCs/>
              <w:noProof/>
            </w:rPr>
            <w:fldChar w:fldCharType="end"/>
          </w:r>
        </w:p>
      </w:sdtContent>
    </w:sdt>
    <w:p w14:paraId="1DFBD945" w14:textId="161CA884" w:rsidR="008243FD" w:rsidRDefault="008243FD">
      <w:pPr>
        <w:spacing w:line="259" w:lineRule="auto"/>
        <w:jc w:val="left"/>
        <w:rPr>
          <w:lang w:val="en-US"/>
        </w:rPr>
      </w:pPr>
      <w:r>
        <w:rPr>
          <w:lang w:val="en-US"/>
        </w:rPr>
        <w:br w:type="page"/>
      </w:r>
    </w:p>
    <w:p w14:paraId="420245BC" w14:textId="229F9C3F" w:rsidR="000F11BE" w:rsidRDefault="000F11BE" w:rsidP="000F11BE">
      <w:pPr>
        <w:pStyle w:val="Heading1"/>
      </w:pPr>
      <w:bookmarkStart w:id="0" w:name="_Toc232522064"/>
      <w:r w:rsidRPr="000F11BE">
        <w:lastRenderedPageBreak/>
        <w:t>PART A — Academic Poster</w:t>
      </w:r>
      <w:bookmarkEnd w:id="0"/>
    </w:p>
    <w:p w14:paraId="0404D764" w14:textId="19F7AD22" w:rsidR="004B756E" w:rsidRDefault="00F37DFC" w:rsidP="004B756E">
      <w:pPr>
        <w:pStyle w:val="Heading2"/>
        <w:rPr>
          <w:lang w:val="en-IN"/>
        </w:rPr>
      </w:pPr>
      <w:bookmarkStart w:id="1" w:name="_Toc232522065"/>
      <w:r w:rsidRPr="00F37DFC">
        <w:rPr>
          <w:lang w:val="en-IN"/>
        </w:rPr>
        <w:t>Title and Innovation Overview</w:t>
      </w:r>
      <w:bookmarkEnd w:id="1"/>
    </w:p>
    <w:p w14:paraId="48C7BAEB" w14:textId="62E375CC" w:rsidR="004B756E" w:rsidRPr="004B756E" w:rsidRDefault="00BA1263" w:rsidP="004B756E">
      <w:pPr>
        <w:rPr>
          <w:lang w:val="en-IN"/>
        </w:rPr>
      </w:pPr>
      <w:r w:rsidRPr="00BA1263">
        <w:t xml:space="preserve">AI Mental Health Early Intervention Platform is known as </w:t>
      </w:r>
      <w:proofErr w:type="spellStart"/>
      <w:r w:rsidRPr="00BA1263">
        <w:t>MindAI</w:t>
      </w:r>
      <w:proofErr w:type="spellEnd"/>
      <w:r w:rsidRPr="00BA1263">
        <w:t xml:space="preserve">, a new digital health platform to streamline the process of early detection and initial management of mental disorders prevalent in the UK. </w:t>
      </w:r>
      <w:proofErr w:type="spellStart"/>
      <w:r w:rsidRPr="00BA1263">
        <w:t>MindAI</w:t>
      </w:r>
      <w:proofErr w:type="spellEnd"/>
      <w:r w:rsidRPr="00BA1263">
        <w:t xml:space="preserve"> has a chance to provide individual screening, early risk assessment, and evidence-based support with the combination of artificial intelligence and NHS mental health services, thereby enabling earlier intervention, better patient outcomes, and reduced strain on the already overloaded medical personnel</w:t>
      </w:r>
      <w:r w:rsidR="004B756E" w:rsidRPr="004B756E">
        <w:rPr>
          <w:lang w:val="en-IN"/>
        </w:rPr>
        <w:t>.</w:t>
      </w:r>
    </w:p>
    <w:p w14:paraId="4D470D80" w14:textId="70BB37AC" w:rsidR="000F11BE" w:rsidRDefault="00F37DFC" w:rsidP="004B756E">
      <w:pPr>
        <w:pStyle w:val="Heading2"/>
      </w:pPr>
      <w:bookmarkStart w:id="2" w:name="_Toc232522066"/>
      <w:r w:rsidRPr="00F37DFC">
        <w:t xml:space="preserve">The Issue/Gaps in Health </w:t>
      </w:r>
      <w:r>
        <w:t xml:space="preserve">and </w:t>
      </w:r>
      <w:r w:rsidRPr="00F37DFC">
        <w:t>Social Care</w:t>
      </w:r>
      <w:bookmarkEnd w:id="2"/>
    </w:p>
    <w:p w14:paraId="6856C268" w14:textId="312D0E50" w:rsidR="004B756E" w:rsidRDefault="00BA1263" w:rsidP="004B756E">
      <w:r w:rsidRPr="00BA1263">
        <w:t>Mental health has been experiencing an increase in the were of demand in the United Kingdom to create a significant pressure on the NHS services. NHS England reports that currently millions of individuals (now) do not only receive mental health care annually but have a long wait before receiving an assessment or treatment</w:t>
      </w:r>
      <w:r w:rsidR="00810B18">
        <w:t xml:space="preserve"> (</w:t>
      </w:r>
      <w:r w:rsidR="00810B18" w:rsidRPr="00E40704">
        <w:t>Crocker</w:t>
      </w:r>
      <w:r w:rsidR="00810B18">
        <w:t xml:space="preserve"> </w:t>
      </w:r>
      <w:r w:rsidR="00810B18" w:rsidRPr="00810B18">
        <w:rPr>
          <w:i/>
          <w:iCs/>
        </w:rPr>
        <w:t>et al.,</w:t>
      </w:r>
      <w:r w:rsidR="00810B18">
        <w:t xml:space="preserve"> 2026)</w:t>
      </w:r>
      <w:r w:rsidRPr="00BA1263">
        <w:t xml:space="preserve">. The consequences of the late diagnosis normally amplify the anxiety, depression, and other common psychological illnesses, which diminish the recovery. Access to specialist care </w:t>
      </w:r>
      <w:r w:rsidR="00810B18">
        <w:t>is</w:t>
      </w:r>
      <w:r w:rsidRPr="00BA1263">
        <w:t xml:space="preserve"> limited with time owing to the shortage of clinical psychologists and mental health experts</w:t>
      </w:r>
      <w:r w:rsidR="00810B18">
        <w:t xml:space="preserve"> (</w:t>
      </w:r>
      <w:r w:rsidR="00810B18" w:rsidRPr="00E40704">
        <w:t>Johnson</w:t>
      </w:r>
      <w:r w:rsidR="00810B18">
        <w:t xml:space="preserve"> </w:t>
      </w:r>
      <w:r w:rsidR="00810B18" w:rsidRPr="00810B18">
        <w:rPr>
          <w:i/>
          <w:iCs/>
        </w:rPr>
        <w:t>et al.,</w:t>
      </w:r>
      <w:r w:rsidR="00810B18">
        <w:t xml:space="preserve"> 2022)</w:t>
      </w:r>
      <w:r w:rsidRPr="00BA1263">
        <w:t>. The youths in the 16-34 age group are the most vulnerable since the measures of mental distress and self-harm have been on the rise. According to the World Health Organization (WHO), Mental Health Foundation, NICE, and NHS England, intervening at the wrong stage at the beginning can contribute to better intervention results and to prevent the further development of a crisis and rising medical costs.</w:t>
      </w:r>
    </w:p>
    <w:p w14:paraId="689BD5C8" w14:textId="77777777" w:rsidR="00F37DFC" w:rsidRDefault="00F37DFC" w:rsidP="00F37DFC">
      <w:pPr>
        <w:pStyle w:val="Heading2"/>
      </w:pPr>
      <w:bookmarkStart w:id="3" w:name="_Toc232522067"/>
      <w:r w:rsidRPr="003C32AB">
        <w:t xml:space="preserve">Target Audience </w:t>
      </w:r>
      <w:r>
        <w:t>and</w:t>
      </w:r>
      <w:r w:rsidRPr="003C32AB">
        <w:t xml:space="preserve"> Impact</w:t>
      </w:r>
      <w:bookmarkEnd w:id="3"/>
    </w:p>
    <w:p w14:paraId="3D6558A9" w14:textId="273C30E0" w:rsidR="00F37DFC" w:rsidRPr="00FA2CA5" w:rsidRDefault="00F37DFC" w:rsidP="00F37DFC">
      <w:pPr>
        <w:rPr>
          <w:lang w:val="en-IN"/>
        </w:rPr>
      </w:pPr>
      <w:r w:rsidRPr="00BA1263">
        <w:t xml:space="preserve">Young adult patients (16-35 years of age), and in particular, university students, NHS patients, or patients awaiting psychological treatments and other patients in the rural or underserved areas with limited access to mental health services will constitute the target population of </w:t>
      </w:r>
      <w:proofErr w:type="spellStart"/>
      <w:r w:rsidRPr="00BA1263">
        <w:t>MindAI</w:t>
      </w:r>
      <w:proofErr w:type="spellEnd"/>
      <w:r w:rsidRPr="00BA1263">
        <w:t>. The platform helps to intervene sooner, alleviate anxiety and depression severity, and offer more relevant care by featuring a fast AI-assisted screening and personalised support, before the patient needs other forms of intervention</w:t>
      </w:r>
      <w:r w:rsidR="00810B18">
        <w:t xml:space="preserve"> (</w:t>
      </w:r>
      <w:r w:rsidR="00810B18" w:rsidRPr="00E40704">
        <w:t>Abrar</w:t>
      </w:r>
      <w:r w:rsidR="00810B18">
        <w:t xml:space="preserve"> </w:t>
      </w:r>
      <w:r w:rsidR="00810B18" w:rsidRPr="00810B18">
        <w:rPr>
          <w:i/>
          <w:iCs/>
        </w:rPr>
        <w:t>et al.,</w:t>
      </w:r>
      <w:r w:rsidR="00810B18">
        <w:t xml:space="preserve"> 2026)</w:t>
      </w:r>
      <w:r w:rsidRPr="00BA1263">
        <w:t xml:space="preserve">. The </w:t>
      </w:r>
      <w:proofErr w:type="spellStart"/>
      <w:r w:rsidRPr="00BA1263">
        <w:t>MindAI</w:t>
      </w:r>
      <w:proofErr w:type="spellEnd"/>
      <w:r w:rsidRPr="00BA1263">
        <w:t xml:space="preserve"> in the healthcare sector is capable of enhancing clinical decision making through effective risk triage, which simplifies the administrative burden and allows the allocation of resources to the high-risk patients. On a societal level, the platform fosters health equity by enhancing access to mental health services, reducing suicide risk by intervening promptly, and unnecessarily </w:t>
      </w:r>
      <w:r w:rsidRPr="00BA1263">
        <w:lastRenderedPageBreak/>
        <w:t>reducing the costs faceable by the NHS, spectating untimely treatment and emergency mental healthcare</w:t>
      </w:r>
      <w:r w:rsidR="00810B18">
        <w:t xml:space="preserve"> (</w:t>
      </w:r>
      <w:proofErr w:type="spellStart"/>
      <w:r w:rsidR="00810B18" w:rsidRPr="00E40704">
        <w:t>Diyaolu</w:t>
      </w:r>
      <w:proofErr w:type="spellEnd"/>
      <w:r w:rsidR="00810B18" w:rsidRPr="00E40704">
        <w:t>, 2025</w:t>
      </w:r>
      <w:r w:rsidR="00810B18">
        <w:t>)</w:t>
      </w:r>
      <w:r w:rsidRPr="00FA2CA5">
        <w:rPr>
          <w:lang w:val="en-IN"/>
        </w:rPr>
        <w:t>.</w:t>
      </w:r>
    </w:p>
    <w:p w14:paraId="740720A9" w14:textId="77777777" w:rsidR="00F37DFC" w:rsidRDefault="00F37DFC" w:rsidP="00F37DFC">
      <w:pPr>
        <w:pStyle w:val="Heading2"/>
      </w:pPr>
      <w:bookmarkStart w:id="4" w:name="_Toc232522068"/>
      <w:r w:rsidRPr="00FA2CA5">
        <w:t>Implementation Plan</w:t>
      </w:r>
      <w:bookmarkEnd w:id="4"/>
    </w:p>
    <w:p w14:paraId="507CE85B" w14:textId="043D9172" w:rsidR="00F37DFC" w:rsidRPr="0022307F" w:rsidRDefault="00F37DFC" w:rsidP="00F37DFC">
      <w:pPr>
        <w:rPr>
          <w:lang w:val="en-IN"/>
        </w:rPr>
      </w:pPr>
      <w:proofErr w:type="spellStart"/>
      <w:r w:rsidRPr="00BA1263">
        <w:t>MindAI</w:t>
      </w:r>
      <w:proofErr w:type="spellEnd"/>
      <w:r w:rsidRPr="00BA1263">
        <w:t xml:space="preserve"> will be introduced in all NHS GP practices, Community Mental Health Teams, universities, and NHS Talking Therapies to ensure the most amount of access and early intervention opportunities. In collaboration with Mental Health Trusts, AI developers, General Practitioners (GPs) and clinical psychologists, NHS England will be the project leader</w:t>
      </w:r>
      <w:r w:rsidR="00810B18">
        <w:t xml:space="preserve"> (</w:t>
      </w:r>
      <w:r w:rsidR="00810B18" w:rsidRPr="00E40704">
        <w:t>Hall</w:t>
      </w:r>
      <w:r w:rsidR="00810B18">
        <w:t xml:space="preserve"> </w:t>
      </w:r>
      <w:r w:rsidR="00810B18" w:rsidRPr="00810B18">
        <w:rPr>
          <w:i/>
          <w:iCs/>
        </w:rPr>
        <w:t>et al</w:t>
      </w:r>
      <w:r w:rsidR="00810B18">
        <w:t>., 2025)</w:t>
      </w:r>
      <w:r w:rsidRPr="00BA1263">
        <w:t xml:space="preserve">. It will be </w:t>
      </w:r>
      <w:r w:rsidR="00810B18">
        <w:t>integrated</w:t>
      </w:r>
      <w:r w:rsidRPr="00BA1263">
        <w:t xml:space="preserve"> progressively beginning with a pilot programme in part of the regions of the NHS and university setting to ascertain how it can be used, how effective it can be and how it will impact the patient. Before additional deployment, pilot results </w:t>
      </w:r>
      <w:r w:rsidR="003F6049">
        <w:t>must</w:t>
      </w:r>
      <w:r w:rsidRPr="00BA1263">
        <w:t xml:space="preserve"> be taken to make changes to the system, as well as to improve service</w:t>
      </w:r>
      <w:r w:rsidR="003F6049">
        <w:t xml:space="preserve"> (</w:t>
      </w:r>
      <w:r w:rsidR="003F6049" w:rsidRPr="00E40704">
        <w:t>Sarwar</w:t>
      </w:r>
      <w:r w:rsidR="003F6049">
        <w:t xml:space="preserve"> </w:t>
      </w:r>
      <w:r w:rsidR="003F6049" w:rsidRPr="003F6049">
        <w:rPr>
          <w:i/>
          <w:iCs/>
        </w:rPr>
        <w:t>et al.,</w:t>
      </w:r>
      <w:r w:rsidR="003F6049">
        <w:t xml:space="preserve"> 2023)</w:t>
      </w:r>
      <w:r w:rsidRPr="00BA1263">
        <w:t xml:space="preserve">. After the successful assessment, </w:t>
      </w:r>
      <w:proofErr w:type="spellStart"/>
      <w:r w:rsidRPr="00BA1263">
        <w:t>MindAI</w:t>
      </w:r>
      <w:proofErr w:type="spellEnd"/>
      <w:r w:rsidRPr="00BA1263">
        <w:t xml:space="preserve"> will be incorporated as part of the current NHS digital pathways and expanded via a national implementation to underpin mental health care throughout the United Kingdom</w:t>
      </w:r>
      <w:r w:rsidRPr="0022307F">
        <w:rPr>
          <w:lang w:val="en-IN"/>
        </w:rPr>
        <w:t>.</w:t>
      </w:r>
    </w:p>
    <w:p w14:paraId="76342C57" w14:textId="5C897804" w:rsidR="00FA2CA5" w:rsidRPr="00FA2CA5" w:rsidRDefault="003C32AB" w:rsidP="001B0567">
      <w:pPr>
        <w:pStyle w:val="Heading2"/>
      </w:pPr>
      <w:bookmarkStart w:id="5" w:name="_Toc232522069"/>
      <w:r w:rsidRPr="003C32AB">
        <w:t>Innovation Description</w:t>
      </w:r>
      <w:bookmarkEnd w:id="5"/>
    </w:p>
    <w:p w14:paraId="0F821A9D" w14:textId="48F519B4" w:rsidR="00FA2CA5" w:rsidRPr="00FA2CA5" w:rsidRDefault="00BA1263" w:rsidP="00FA2CA5">
      <w:pPr>
        <w:rPr>
          <w:lang w:val="en-IN"/>
        </w:rPr>
      </w:pPr>
      <w:proofErr w:type="spellStart"/>
      <w:r w:rsidRPr="00BA1263">
        <w:rPr>
          <w:lang w:val="en-IN"/>
        </w:rPr>
        <w:t>MindAI</w:t>
      </w:r>
      <w:proofErr w:type="spellEnd"/>
      <w:r w:rsidRPr="00BA1263">
        <w:rPr>
          <w:lang w:val="en-IN"/>
        </w:rPr>
        <w:t xml:space="preserve"> is an artificial intelligence-based mental health technology that strives to support early detection, assessment, and treatment of typical mental problems, such as anxiety and depression. Confirmable PHQ- 9 and GAD -7 screening forms </w:t>
      </w:r>
      <w:r w:rsidR="003F6049">
        <w:rPr>
          <w:lang w:val="en-IN"/>
        </w:rPr>
        <w:t>must</w:t>
      </w:r>
      <w:r w:rsidRPr="00BA1263">
        <w:rPr>
          <w:lang w:val="en-IN"/>
        </w:rPr>
        <w:t xml:space="preserve"> be completed by users, and analysed through the AI algorithms to determine the extent of symptom severity and the potential risk levels</w:t>
      </w:r>
      <w:r w:rsidR="003F6049">
        <w:rPr>
          <w:lang w:val="en-IN"/>
        </w:rPr>
        <w:t xml:space="preserve"> (</w:t>
      </w:r>
      <w:proofErr w:type="spellStart"/>
      <w:r w:rsidR="003F6049" w:rsidRPr="00E40704">
        <w:t>Wolthusen</w:t>
      </w:r>
      <w:proofErr w:type="spellEnd"/>
      <w:r w:rsidR="003F6049" w:rsidRPr="00E40704">
        <w:t>, and Andrä, 2023</w:t>
      </w:r>
      <w:r w:rsidR="003F6049">
        <w:t>)</w:t>
      </w:r>
      <w:r w:rsidRPr="00BA1263">
        <w:rPr>
          <w:lang w:val="en-IN"/>
        </w:rPr>
        <w:t xml:space="preserve">. This platform, as per the analysis, provides individual work on self-help Cognitive Behavioural Therapy (CBT) courses, wellbeing apps and lifestyle recommendations. The </w:t>
      </w:r>
      <w:proofErr w:type="spellStart"/>
      <w:r w:rsidRPr="00BA1263">
        <w:rPr>
          <w:lang w:val="en-IN"/>
        </w:rPr>
        <w:t>MindAI</w:t>
      </w:r>
      <w:proofErr w:type="spellEnd"/>
      <w:r w:rsidRPr="00BA1263">
        <w:rPr>
          <w:lang w:val="en-IN"/>
        </w:rPr>
        <w:t xml:space="preserve"> </w:t>
      </w:r>
      <w:r w:rsidR="003F6049">
        <w:rPr>
          <w:lang w:val="en-IN"/>
        </w:rPr>
        <w:t>further</w:t>
      </w:r>
      <w:r w:rsidRPr="00BA1263">
        <w:rPr>
          <w:lang w:val="en-IN"/>
        </w:rPr>
        <w:t xml:space="preserve"> enables one to book appointments with the NHS Talking Therapies or with the General Practitioners and automatically generates referrals in instances where they may need to be clinically interfered with. Crisis alerts are posted on the site and the signposts of emergency support services identified to individuals who are included as high risk</w:t>
      </w:r>
      <w:r w:rsidR="003F6049">
        <w:rPr>
          <w:lang w:val="en-IN"/>
        </w:rPr>
        <w:t xml:space="preserve"> (</w:t>
      </w:r>
      <w:r w:rsidR="003F6049" w:rsidRPr="00E40704">
        <w:t>Mowbray</w:t>
      </w:r>
      <w:r w:rsidR="003F6049">
        <w:t xml:space="preserve"> </w:t>
      </w:r>
      <w:r w:rsidR="003F6049" w:rsidRPr="003F6049">
        <w:rPr>
          <w:i/>
          <w:iCs/>
        </w:rPr>
        <w:t>et al.,</w:t>
      </w:r>
      <w:r w:rsidR="003F6049">
        <w:t xml:space="preserve"> 2024)</w:t>
      </w:r>
      <w:r w:rsidRPr="00BA1263">
        <w:rPr>
          <w:lang w:val="en-IN"/>
        </w:rPr>
        <w:t>. Continuous advancement of progress will allow users and health professionals to keep track of the recovery and adjusting treatment plans.</w:t>
      </w:r>
    </w:p>
    <w:p w14:paraId="578DBB1B" w14:textId="487338DD" w:rsidR="00FA2CA5" w:rsidRDefault="00FA2CA5" w:rsidP="00183D6B">
      <w:pPr>
        <w:pStyle w:val="Heading2"/>
      </w:pPr>
      <w:bookmarkStart w:id="6" w:name="_Toc232522070"/>
      <w:r>
        <w:lastRenderedPageBreak/>
        <w:t>Timeline</w:t>
      </w:r>
      <w:bookmarkEnd w:id="6"/>
    </w:p>
    <w:p w14:paraId="0D49AAFE" w14:textId="3084B4EC" w:rsidR="00740B16" w:rsidRPr="00740B16" w:rsidRDefault="00740B16" w:rsidP="00740B16">
      <w:r w:rsidRPr="00740B16">
        <w:rPr>
          <w:noProof/>
        </w:rPr>
        <w:drawing>
          <wp:inline distT="0" distB="0" distL="0" distR="0" wp14:anchorId="6E1D88FD" wp14:editId="46F1823D">
            <wp:extent cx="5731510" cy="3236595"/>
            <wp:effectExtent l="0" t="0" r="0" b="0"/>
            <wp:docPr id="1983913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913713" name=""/>
                    <pic:cNvPicPr/>
                  </pic:nvPicPr>
                  <pic:blipFill>
                    <a:blip r:embed="rId8"/>
                    <a:stretch>
                      <a:fillRect/>
                    </a:stretch>
                  </pic:blipFill>
                  <pic:spPr>
                    <a:xfrm>
                      <a:off x="0" y="0"/>
                      <a:ext cx="5731510" cy="3236595"/>
                    </a:xfrm>
                    <a:prstGeom prst="rect">
                      <a:avLst/>
                    </a:prstGeom>
                  </pic:spPr>
                </pic:pic>
              </a:graphicData>
            </a:graphic>
          </wp:inline>
        </w:drawing>
      </w:r>
    </w:p>
    <w:p w14:paraId="4F9EEF5F" w14:textId="6484888D" w:rsidR="00FA2CA5" w:rsidRPr="0022307F" w:rsidRDefault="0022307F" w:rsidP="0022307F">
      <w:pPr>
        <w:jc w:val="center"/>
        <w:rPr>
          <w:b/>
          <w:bCs/>
        </w:rPr>
      </w:pPr>
      <w:r w:rsidRPr="0022307F">
        <w:rPr>
          <w:b/>
          <w:bCs/>
        </w:rPr>
        <w:t>Table 1: Timeline</w:t>
      </w:r>
    </w:p>
    <w:p w14:paraId="6F75B29D" w14:textId="4D791431" w:rsidR="0022307F" w:rsidRDefault="0022307F" w:rsidP="0022307F">
      <w:pPr>
        <w:jc w:val="center"/>
      </w:pPr>
      <w:r>
        <w:t>(Source: Learner)</w:t>
      </w:r>
    </w:p>
    <w:p w14:paraId="509AE945" w14:textId="279A8FB0" w:rsidR="0022307F" w:rsidRDefault="00F37DFC" w:rsidP="0022307F">
      <w:pPr>
        <w:pStyle w:val="Heading2"/>
      </w:pPr>
      <w:bookmarkStart w:id="7" w:name="_Toc232522071"/>
      <w:r w:rsidRPr="00F37DFC">
        <w:t>Development and Regulations</w:t>
      </w:r>
      <w:bookmarkEnd w:id="7"/>
    </w:p>
    <w:p w14:paraId="61F3D587" w14:textId="30E73169" w:rsidR="0022307F" w:rsidRDefault="00BA1263" w:rsidP="0022307F">
      <w:pPr>
        <w:rPr>
          <w:lang w:val="en-IN"/>
        </w:rPr>
      </w:pPr>
      <w:proofErr w:type="spellStart"/>
      <w:r w:rsidRPr="00BA1263">
        <w:t>MindAI</w:t>
      </w:r>
      <w:proofErr w:type="spellEnd"/>
      <w:r w:rsidRPr="00BA1263">
        <w:t xml:space="preserve"> </w:t>
      </w:r>
      <w:r>
        <w:t>must</w:t>
      </w:r>
      <w:r w:rsidRPr="00BA1263">
        <w:t xml:space="preserve"> comply with the UK GDPR (UK General Data Protection Regulation) and the Data Protection Act 2018, to ensure that personal health information may be lawfully processed and stored. The site </w:t>
      </w:r>
      <w:r w:rsidR="003F6049">
        <w:t>must</w:t>
      </w:r>
      <w:r w:rsidRPr="00BA1263">
        <w:t xml:space="preserve"> be in accordance with the standards and requirements of the NHS Digital and NICE regarding the safe and evidence-based mental care. Clinician supervision (to minimize bias) will not be a secret in AI decision-making. Patient information can also be stored securely and compliance with the Equality Act 2010 will also be adhered to ensuring equal access and delivery of services without any form of discrimination</w:t>
      </w:r>
      <w:r w:rsidR="003F6049">
        <w:t xml:space="preserve"> (</w:t>
      </w:r>
      <w:r w:rsidR="003F6049" w:rsidRPr="00E40704">
        <w:t>Horton, 2025</w:t>
      </w:r>
      <w:r w:rsidR="003F6049">
        <w:t>)</w:t>
      </w:r>
      <w:r w:rsidR="0022307F" w:rsidRPr="0022307F">
        <w:rPr>
          <w:lang w:val="en-IN"/>
        </w:rPr>
        <w:t>.</w:t>
      </w:r>
    </w:p>
    <w:p w14:paraId="32B38DAB" w14:textId="77777777" w:rsidR="00F37DFC" w:rsidRDefault="00F37DFC" w:rsidP="00F37DFC">
      <w:pPr>
        <w:pStyle w:val="Heading2"/>
      </w:pPr>
      <w:bookmarkStart w:id="8" w:name="_Toc232522072"/>
      <w:r w:rsidRPr="00FA2CA5">
        <w:t>Technology Integration</w:t>
      </w:r>
      <w:bookmarkEnd w:id="8"/>
    </w:p>
    <w:p w14:paraId="29A17934" w14:textId="5E3173F9" w:rsidR="00F37DFC" w:rsidRPr="0022307F" w:rsidRDefault="00F37DFC" w:rsidP="00F37DFC">
      <w:pPr>
        <w:rPr>
          <w:lang w:val="en-IN"/>
        </w:rPr>
      </w:pPr>
      <w:proofErr w:type="spellStart"/>
      <w:r w:rsidRPr="00BA1263">
        <w:t>MindAI</w:t>
      </w:r>
      <w:proofErr w:type="spellEnd"/>
      <w:r w:rsidRPr="00BA1263">
        <w:t xml:space="preserve"> is a multisensory digital health company integrating a set of innovative digital technologies to deliver secure, efficient and customised mental healthcare. Artificial intelligence (AI) and machine learning (ML) look at responses of individuals to popular and validated mental health surveys, such as PHQ-9 and GAD-7, to determine the severity of the symptoms and prescribe a helpful intervention</w:t>
      </w:r>
      <w:r w:rsidR="003F6049">
        <w:t xml:space="preserve"> (</w:t>
      </w:r>
      <w:r w:rsidR="003F6049" w:rsidRPr="00E40704">
        <w:t>Varghese, Sharma, and Patwardhan, 2024</w:t>
      </w:r>
      <w:r w:rsidR="003F6049">
        <w:t>)</w:t>
      </w:r>
      <w:r w:rsidRPr="00BA1263">
        <w:t xml:space="preserve">. It relies on a mobile app, through which its users can screen themselves and access self-help facilities, and even book an appointment anywhere and at any time. In addition to real-time </w:t>
      </w:r>
      <w:r w:rsidRPr="00BA1263">
        <w:lastRenderedPageBreak/>
        <w:t>system performance and secure data storage, cloud computing has also been integrated with Electronic Health Records (EHRs) giving authorised clinicians the ability to access patient data to enable them to coordinate care. End-to-end encryption helps protect sensitive health data, guaranteeing its confidentiality and adherence to the UK GDPR and NHS cybersecurity guidelines</w:t>
      </w:r>
      <w:r w:rsidR="003F6049">
        <w:t xml:space="preserve"> (</w:t>
      </w:r>
      <w:r w:rsidR="003F6049" w:rsidRPr="00E40704">
        <w:t>Singh, Singh, and</w:t>
      </w:r>
      <w:r w:rsidR="003F6049">
        <w:t xml:space="preserve"> </w:t>
      </w:r>
      <w:r w:rsidR="003F6049" w:rsidRPr="00E40704">
        <w:t>Singh, 2026</w:t>
      </w:r>
      <w:r w:rsidR="003F6049">
        <w:t>)</w:t>
      </w:r>
      <w:r w:rsidRPr="00FA2CA5">
        <w:rPr>
          <w:lang w:val="en-IN"/>
        </w:rPr>
        <w:t>.</w:t>
      </w:r>
    </w:p>
    <w:p w14:paraId="43854B3D" w14:textId="0F6F938E" w:rsidR="0022307F" w:rsidRPr="0022307F" w:rsidRDefault="0022307F" w:rsidP="0022307F">
      <w:pPr>
        <w:pStyle w:val="Heading2"/>
        <w:rPr>
          <w:lang w:val="en-IN"/>
        </w:rPr>
      </w:pPr>
      <w:bookmarkStart w:id="9" w:name="_Toc232522073"/>
      <w:r w:rsidRPr="0022307F">
        <w:rPr>
          <w:lang w:val="en-IN"/>
        </w:rPr>
        <w:t>Dissemination Strategy</w:t>
      </w:r>
      <w:bookmarkEnd w:id="9"/>
    </w:p>
    <w:p w14:paraId="6BA44ED4" w14:textId="793F68B3" w:rsidR="0022307F" w:rsidRPr="0022307F" w:rsidRDefault="00BA1263" w:rsidP="0022307F">
      <w:pPr>
        <w:rPr>
          <w:lang w:val="en-IN"/>
        </w:rPr>
      </w:pPr>
      <w:r w:rsidRPr="00BA1263">
        <w:t xml:space="preserve">Promotion of </w:t>
      </w:r>
      <w:proofErr w:type="spellStart"/>
      <w:r w:rsidRPr="00BA1263">
        <w:t>MindAI</w:t>
      </w:r>
      <w:proofErr w:type="spellEnd"/>
      <w:r w:rsidRPr="00BA1263">
        <w:t xml:space="preserve"> will be done on the NHS site, GP practices, universities and even selective social media direct promotional campaigns with the aim of ensuring that most people are aware and use it. The promotion of the site will also be achieved on Mental Health Awareness Week as well as through partnership with the local councils and organisations as well as mental health charities</w:t>
      </w:r>
      <w:r w:rsidR="003F6049">
        <w:t xml:space="preserve"> (</w:t>
      </w:r>
      <w:r w:rsidR="003F6049" w:rsidRPr="00E40704">
        <w:t>Kidger</w:t>
      </w:r>
      <w:r w:rsidR="003F6049" w:rsidRPr="003F6049">
        <w:rPr>
          <w:i/>
          <w:iCs/>
        </w:rPr>
        <w:t xml:space="preserve"> et al., </w:t>
      </w:r>
      <w:r w:rsidR="003F6049">
        <w:t>2025)</w:t>
      </w:r>
      <w:r w:rsidRPr="00BA1263">
        <w:t>. These communication strategies will facilitate early help-seeking, enhance digital health literacy and encourage a large group of people of varied communities to adopt it</w:t>
      </w:r>
      <w:r w:rsidR="0022307F" w:rsidRPr="0022307F">
        <w:rPr>
          <w:lang w:val="en-IN"/>
        </w:rPr>
        <w:t>.</w:t>
      </w:r>
    </w:p>
    <w:p w14:paraId="19711BE5" w14:textId="2F0F775D" w:rsidR="0022307F" w:rsidRPr="0022307F" w:rsidRDefault="0022307F" w:rsidP="0022307F">
      <w:pPr>
        <w:pStyle w:val="Heading2"/>
        <w:rPr>
          <w:lang w:val="en-IN"/>
        </w:rPr>
      </w:pPr>
      <w:bookmarkStart w:id="10" w:name="_Toc232522074"/>
      <w:r w:rsidRPr="0022307F">
        <w:rPr>
          <w:lang w:val="en-IN"/>
        </w:rPr>
        <w:t>Conclusion</w:t>
      </w:r>
      <w:bookmarkEnd w:id="10"/>
      <w:r w:rsidRPr="0022307F">
        <w:rPr>
          <w:lang w:val="en-IN"/>
        </w:rPr>
        <w:t xml:space="preserve"> </w:t>
      </w:r>
    </w:p>
    <w:p w14:paraId="2347E3DB" w14:textId="5BEF7207" w:rsidR="0022307F" w:rsidRPr="0022307F" w:rsidRDefault="00BA1263" w:rsidP="0022307F">
      <w:pPr>
        <w:rPr>
          <w:lang w:val="en-IN"/>
        </w:rPr>
      </w:pPr>
      <w:r w:rsidRPr="00BA1263">
        <w:t xml:space="preserve">One of the upcoming AI-based platforms, </w:t>
      </w:r>
      <w:proofErr w:type="spellStart"/>
      <w:r w:rsidRPr="00BA1263">
        <w:t>MindAI</w:t>
      </w:r>
      <w:proofErr w:type="spellEnd"/>
      <w:r w:rsidRPr="00BA1263">
        <w:t xml:space="preserve">, improves early mental health intervention, by promoting access to early assessment, NHS waiting time and facilitating healthcare providers with efficient triage. Combining possession of increasingly safe digital technologies with established NHS services, </w:t>
      </w:r>
      <w:proofErr w:type="spellStart"/>
      <w:r w:rsidRPr="00BA1263">
        <w:t>MindAI</w:t>
      </w:r>
      <w:proofErr w:type="spellEnd"/>
      <w:r w:rsidRPr="00BA1263">
        <w:t xml:space="preserve"> facilitates affordable, patient-centric mental care and enhances health results in the United Kingdom.</w:t>
      </w:r>
    </w:p>
    <w:p w14:paraId="66FE9B5B" w14:textId="77777777" w:rsidR="0022307F" w:rsidRDefault="0022307F" w:rsidP="0022307F"/>
    <w:p w14:paraId="7F6F3971" w14:textId="77777777" w:rsidR="008243FD" w:rsidRDefault="008243FD" w:rsidP="0022307F"/>
    <w:p w14:paraId="18AC9BB6" w14:textId="30DE5F73" w:rsidR="00BA1263" w:rsidRDefault="00BA1263">
      <w:pPr>
        <w:spacing w:line="259" w:lineRule="auto"/>
        <w:jc w:val="left"/>
      </w:pPr>
      <w:r>
        <w:br w:type="page"/>
      </w:r>
    </w:p>
    <w:p w14:paraId="5E007972" w14:textId="24444A00" w:rsidR="00BA1263" w:rsidRDefault="00BA1263" w:rsidP="00BA1263">
      <w:pPr>
        <w:pStyle w:val="Heading1"/>
      </w:pPr>
      <w:bookmarkStart w:id="11" w:name="_Toc232522075"/>
      <w:r w:rsidRPr="00BA1263">
        <w:lastRenderedPageBreak/>
        <w:t>PART B — Written Pitch</w:t>
      </w:r>
      <w:bookmarkEnd w:id="11"/>
    </w:p>
    <w:p w14:paraId="156E979D" w14:textId="55C2F86E" w:rsidR="00F37DFC" w:rsidRPr="00F37DFC" w:rsidRDefault="00F37DFC" w:rsidP="00F37DFC">
      <w:pPr>
        <w:pStyle w:val="Heading2"/>
        <w:rPr>
          <w:lang w:val="en-IN"/>
        </w:rPr>
      </w:pPr>
      <w:bookmarkStart w:id="12" w:name="_Toc232522076"/>
      <w:r>
        <w:rPr>
          <w:lang w:val="en-IN"/>
        </w:rPr>
        <w:t>Introduction</w:t>
      </w:r>
      <w:bookmarkEnd w:id="12"/>
    </w:p>
    <w:p w14:paraId="4EBB2C37" w14:textId="39F43ADE" w:rsidR="00F37DFC" w:rsidRPr="00F37DFC" w:rsidRDefault="00810B18" w:rsidP="00F37DFC">
      <w:pPr>
        <w:rPr>
          <w:lang w:val="en-IN"/>
        </w:rPr>
      </w:pPr>
      <w:r w:rsidRPr="00810B18">
        <w:t xml:space="preserve">The United Kingdom is facing a mental health crisis that is becoming progressively more severe, as the expectations on mental health services are rising, waiting times in the NHS are increasing, and the workforce is insufficient, which leads to not receiving timely treatment. More innovative solutions to improve access to early intervention and access are in dire need. </w:t>
      </w:r>
      <w:proofErr w:type="spellStart"/>
      <w:r w:rsidRPr="00810B18">
        <w:t>MindAI</w:t>
      </w:r>
      <w:proofErr w:type="spellEnd"/>
      <w:r w:rsidRPr="00810B18">
        <w:t xml:space="preserve"> is an Artificial Intelligence (AI)-based Mental Health Early Intervention Platform that is set to transform mental healthcare making it faster, more personal and more seamlessly integrated with NHS services, enhancing patient and professional outcomes</w:t>
      </w:r>
      <w:r w:rsidR="00F37DFC" w:rsidRPr="00F37DFC">
        <w:rPr>
          <w:lang w:val="en-IN"/>
        </w:rPr>
        <w:t>.</w:t>
      </w:r>
    </w:p>
    <w:p w14:paraId="66AE7C99" w14:textId="7A9930AE" w:rsidR="00F37DFC" w:rsidRPr="00F37DFC" w:rsidRDefault="00F37DFC" w:rsidP="00F37DFC">
      <w:pPr>
        <w:pStyle w:val="Heading2"/>
        <w:rPr>
          <w:lang w:val="en-IN"/>
        </w:rPr>
      </w:pPr>
      <w:bookmarkStart w:id="13" w:name="_Toc232522077"/>
      <w:r w:rsidRPr="00F37DFC">
        <w:rPr>
          <w:lang w:val="en-IN"/>
        </w:rPr>
        <w:t>Why This Innovation Matters</w:t>
      </w:r>
      <w:bookmarkEnd w:id="13"/>
    </w:p>
    <w:p w14:paraId="4EEEEC99" w14:textId="39FE6EC2" w:rsidR="00F37DFC" w:rsidRPr="00F37DFC" w:rsidRDefault="00810B18" w:rsidP="00F37DFC">
      <w:pPr>
        <w:rPr>
          <w:lang w:val="en-IN"/>
        </w:rPr>
      </w:pPr>
      <w:r w:rsidRPr="00810B18">
        <w:t xml:space="preserve">A significant health problem among individuals of United Kingdom is mental disorders like anxiety and depression. Despite the increased investment, NHS mental health services continue to deal with huge backlogs </w:t>
      </w:r>
      <w:r w:rsidR="007B20CA">
        <w:t>because of</w:t>
      </w:r>
      <w:r w:rsidRPr="00810B18">
        <w:t xml:space="preserve"> the growth in demand and the lack of psychologists, as well as a short supply of trained mental health practitioners</w:t>
      </w:r>
      <w:r w:rsidR="007B20CA">
        <w:t xml:space="preserve"> (</w:t>
      </w:r>
      <w:r w:rsidR="007B20CA" w:rsidRPr="00E40704">
        <w:t>Rivas, 2025</w:t>
      </w:r>
      <w:r w:rsidR="007B20CA">
        <w:t>)</w:t>
      </w:r>
      <w:r w:rsidRPr="00810B18">
        <w:t>. This contributes to late diagnosis and treatment among most individuals and consequently increased crisis admission and deteriorated long term outcome. The possibility to solve these problems is proposed by AI which suggests the opportunity to swiftly examine the information about patients, prioritize the critical cases, and support clinicians in their making evidence-based decisions</w:t>
      </w:r>
      <w:r w:rsidR="007B20CA">
        <w:t xml:space="preserve"> (</w:t>
      </w:r>
      <w:r w:rsidR="007B20CA" w:rsidRPr="00E40704">
        <w:t>Baker, and Xiang, 2023</w:t>
      </w:r>
      <w:r w:rsidR="007B20CA">
        <w:t>)</w:t>
      </w:r>
      <w:r w:rsidRPr="00810B18">
        <w:t xml:space="preserve">. </w:t>
      </w:r>
      <w:proofErr w:type="spellStart"/>
      <w:r w:rsidRPr="00810B18">
        <w:t>MindAI</w:t>
      </w:r>
      <w:proofErr w:type="spellEnd"/>
      <w:r w:rsidRPr="00810B18">
        <w:t xml:space="preserve"> is set to be the addition to the current services of the NHS, thus improving efficiency and patient-centred care, as well as decreasing unnecessary delays, by creating more opportunities to identify the problem during its early stages</w:t>
      </w:r>
      <w:r w:rsidR="00F37DFC" w:rsidRPr="00F37DFC">
        <w:rPr>
          <w:lang w:val="en-IN"/>
        </w:rPr>
        <w:t>.</w:t>
      </w:r>
    </w:p>
    <w:p w14:paraId="376E43EF" w14:textId="718397E8" w:rsidR="00F37DFC" w:rsidRPr="00F37DFC" w:rsidRDefault="00F37DFC" w:rsidP="00F37DFC">
      <w:pPr>
        <w:pStyle w:val="Heading2"/>
        <w:rPr>
          <w:lang w:val="en-IN"/>
        </w:rPr>
      </w:pPr>
      <w:bookmarkStart w:id="14" w:name="_Toc232522078"/>
      <w:r w:rsidRPr="00F37DFC">
        <w:rPr>
          <w:lang w:val="en-IN"/>
        </w:rPr>
        <w:t xml:space="preserve">How </w:t>
      </w:r>
      <w:proofErr w:type="spellStart"/>
      <w:r w:rsidRPr="00F37DFC">
        <w:rPr>
          <w:lang w:val="en-IN"/>
        </w:rPr>
        <w:t>MindAI</w:t>
      </w:r>
      <w:proofErr w:type="spellEnd"/>
      <w:r w:rsidRPr="00F37DFC">
        <w:rPr>
          <w:lang w:val="en-IN"/>
        </w:rPr>
        <w:t xml:space="preserve"> Works</w:t>
      </w:r>
      <w:bookmarkEnd w:id="14"/>
      <w:r w:rsidRPr="00F37DFC">
        <w:rPr>
          <w:lang w:val="en-IN"/>
        </w:rPr>
        <w:t xml:space="preserve"> </w:t>
      </w:r>
    </w:p>
    <w:p w14:paraId="1C3100D7" w14:textId="132BE544" w:rsidR="00F37DFC" w:rsidRPr="00F37DFC" w:rsidRDefault="00810B18" w:rsidP="00F37DFC">
      <w:pPr>
        <w:rPr>
          <w:b/>
          <w:bCs/>
          <w:lang w:val="en-IN"/>
        </w:rPr>
      </w:pPr>
      <w:r w:rsidRPr="00810B18">
        <w:t xml:space="preserve">The user-friendly and convenient digital solution </w:t>
      </w:r>
      <w:proofErr w:type="spellStart"/>
      <w:r w:rsidRPr="00810B18">
        <w:t>MindAI</w:t>
      </w:r>
      <w:proofErr w:type="spellEnd"/>
      <w:r w:rsidRPr="00810B18">
        <w:t xml:space="preserve"> offers a person a digital platform which helps in the initial evaluation and subsequent treatment. Once registered, people are offered to complete validated mental health assessment instruments, such as the PHQ-9 and GAD-7 questionnaires after using the safe mobile application. Such reactions are interpreted by the Artificial Intelligence to identify the level of the symptoms, potential risks and categorize the users depending on their clinical needs</w:t>
      </w:r>
      <w:r w:rsidR="00DC6D92">
        <w:t xml:space="preserve"> (</w:t>
      </w:r>
      <w:r w:rsidR="00DC6D92" w:rsidRPr="00E40704">
        <w:t>Suh</w:t>
      </w:r>
      <w:r w:rsidR="00DC6D92" w:rsidRPr="00DC6D92">
        <w:rPr>
          <w:i/>
          <w:iCs/>
        </w:rPr>
        <w:t xml:space="preserve"> et al.,</w:t>
      </w:r>
      <w:r w:rsidR="00DC6D92">
        <w:t xml:space="preserve"> 2023)</w:t>
      </w:r>
      <w:r w:rsidRPr="00810B18">
        <w:t xml:space="preserve">. Based on the results, users receive self-help modules of Cognitive Behavioural Therapy (CBT), wellbeing and fine-tuned mental health education depending on their condition. This can be done by patients themselves who might require additional clinical assistance by appointing with the General Practitioners (GPs) or NHS or through the Talking Therapies and automatic referral to a higher-risk level which is </w:t>
      </w:r>
      <w:r w:rsidRPr="00810B18">
        <w:lastRenderedPageBreak/>
        <w:t>acquired on the platform</w:t>
      </w:r>
      <w:r w:rsidR="00DC6D92">
        <w:t xml:space="preserve"> (</w:t>
      </w:r>
      <w:r w:rsidR="00DC6D92" w:rsidRPr="00A8067A">
        <w:t>Marshall</w:t>
      </w:r>
      <w:r w:rsidR="00DC6D92">
        <w:t xml:space="preserve"> </w:t>
      </w:r>
      <w:r w:rsidR="00DC6D92" w:rsidRPr="00DC6D92">
        <w:rPr>
          <w:i/>
          <w:iCs/>
        </w:rPr>
        <w:t>et al.,</w:t>
      </w:r>
      <w:r w:rsidR="00DC6D92">
        <w:t xml:space="preserve"> 2022)</w:t>
      </w:r>
      <w:r w:rsidRPr="00810B18">
        <w:t xml:space="preserve">. In case users present symptoms of a serious mental disorder or suicidal thoughts, </w:t>
      </w:r>
      <w:proofErr w:type="spellStart"/>
      <w:r w:rsidRPr="00810B18">
        <w:t>MindAI</w:t>
      </w:r>
      <w:proofErr w:type="spellEnd"/>
      <w:r w:rsidRPr="00810B18">
        <w:t xml:space="preserve"> will automatically send crisis messages, placing users at the services of emergency support. The regular observation of symptoms could assist a health care professional in knowing where they are doing well or not on the treatment, and necessary amendments made to the treatment plans</w:t>
      </w:r>
      <w:r w:rsidR="00F37DFC" w:rsidRPr="00F37DFC">
        <w:t>.</w:t>
      </w:r>
    </w:p>
    <w:p w14:paraId="7958D08D" w14:textId="1E898C06" w:rsidR="00F37DFC" w:rsidRPr="00F37DFC" w:rsidRDefault="00F37DFC" w:rsidP="00F37DFC">
      <w:pPr>
        <w:pStyle w:val="Heading2"/>
        <w:rPr>
          <w:lang w:val="en-IN"/>
        </w:rPr>
      </w:pPr>
      <w:bookmarkStart w:id="15" w:name="_Toc232522079"/>
      <w:r w:rsidRPr="00F37DFC">
        <w:rPr>
          <w:lang w:val="en-IN"/>
        </w:rPr>
        <w:t>Implementation Plan</w:t>
      </w:r>
      <w:bookmarkEnd w:id="15"/>
      <w:r w:rsidRPr="00F37DFC">
        <w:rPr>
          <w:lang w:val="en-IN"/>
        </w:rPr>
        <w:t xml:space="preserve"> </w:t>
      </w:r>
    </w:p>
    <w:p w14:paraId="5F45A1B0" w14:textId="4C1DA075" w:rsidR="00F37DFC" w:rsidRPr="00F37DFC" w:rsidRDefault="00810B18" w:rsidP="00F37DFC">
      <w:pPr>
        <w:rPr>
          <w:lang w:val="en-IN"/>
        </w:rPr>
      </w:pPr>
      <w:r w:rsidRPr="00810B18">
        <w:t xml:space="preserve">The implementation of </w:t>
      </w:r>
      <w:proofErr w:type="spellStart"/>
      <w:r w:rsidRPr="00810B18">
        <w:t>MindAI</w:t>
      </w:r>
      <w:proofErr w:type="spellEnd"/>
      <w:r w:rsidRPr="00810B18">
        <w:t xml:space="preserve"> will be structured into five stages that will be implemented to deliver safe, effective and sustainable systems to the NHS. Phase One will entail consultation with stakeholders, system design, and identification of user requirements, in concert with NHS England, NICE, universities, and AI developers. Phase Two will focus on the development of the mobile application, including the Artificial Intelligence algorithms and Electronic Health Records, as well as the secure cloud</w:t>
      </w:r>
      <w:r w:rsidR="00DC6D92">
        <w:t xml:space="preserve"> </w:t>
      </w:r>
      <w:r w:rsidRPr="00810B18">
        <w:t>infrastructure</w:t>
      </w:r>
      <w:r w:rsidR="00DC6D92">
        <w:t xml:space="preserve"> (</w:t>
      </w:r>
      <w:r w:rsidR="00DC6D92" w:rsidRPr="00A8067A">
        <w:t>Putra</w:t>
      </w:r>
      <w:r w:rsidR="00DC6D92">
        <w:t xml:space="preserve"> </w:t>
      </w:r>
      <w:r w:rsidR="00DC6D92" w:rsidRPr="00DC6D92">
        <w:rPr>
          <w:i/>
          <w:iCs/>
        </w:rPr>
        <w:t>et al.,</w:t>
      </w:r>
      <w:r w:rsidR="00DC6D92">
        <w:t xml:space="preserve"> 2024)</w:t>
      </w:r>
      <w:r w:rsidRPr="00810B18">
        <w:t>. Phase Three is pilot testing with some of the NHS GP practices and universities and Community Mental Health Teams to test usability and clinical effectiveness. Phase Four entails assessment of pilot results, systems optimization, staff education and adhering to regulatory provisions</w:t>
      </w:r>
      <w:r w:rsidR="00DC6D92">
        <w:t xml:space="preserve"> (</w:t>
      </w:r>
      <w:r w:rsidR="00DC6D92" w:rsidRPr="00A8067A">
        <w:t>Ștefan</w:t>
      </w:r>
      <w:r w:rsidR="00DC6D92">
        <w:t xml:space="preserve"> </w:t>
      </w:r>
      <w:r w:rsidR="00DC6D92" w:rsidRPr="00DC6D92">
        <w:rPr>
          <w:i/>
          <w:iCs/>
        </w:rPr>
        <w:t>et al</w:t>
      </w:r>
      <w:r w:rsidR="00DC6D92">
        <w:t>., 2024)</w:t>
      </w:r>
      <w:r w:rsidRPr="00810B18">
        <w:t xml:space="preserve">. </w:t>
      </w:r>
      <w:r w:rsidR="00DC6D92">
        <w:t>In addition</w:t>
      </w:r>
      <w:r w:rsidRPr="00810B18">
        <w:t>, the Phase Five provides a national implementation of NHS Talking Therapies and primary care. To successfully implement this, it will be necessary to have the government financially support it, have trained healthcare professionals, strong cloud infrastructure, and collaborate with mental health charities to ensure that the implementation are as engaging and as accessible as possible to the population</w:t>
      </w:r>
      <w:r w:rsidR="00F37DFC" w:rsidRPr="00F37DFC">
        <w:rPr>
          <w:lang w:val="en-IN"/>
        </w:rPr>
        <w:t>.</w:t>
      </w:r>
    </w:p>
    <w:p w14:paraId="231D574A" w14:textId="4F5E9F51" w:rsidR="00F37DFC" w:rsidRPr="00F37DFC" w:rsidRDefault="00F37DFC" w:rsidP="00F37DFC">
      <w:pPr>
        <w:pStyle w:val="Heading2"/>
        <w:rPr>
          <w:lang w:val="en-IN"/>
        </w:rPr>
      </w:pPr>
      <w:bookmarkStart w:id="16" w:name="_Toc232522080"/>
      <w:r w:rsidRPr="00F37DFC">
        <w:rPr>
          <w:lang w:val="en-IN"/>
        </w:rPr>
        <w:t xml:space="preserve">Regulations </w:t>
      </w:r>
      <w:r>
        <w:rPr>
          <w:lang w:val="en-IN"/>
        </w:rPr>
        <w:t>and</w:t>
      </w:r>
      <w:r w:rsidRPr="00F37DFC">
        <w:rPr>
          <w:lang w:val="en-IN"/>
        </w:rPr>
        <w:t xml:space="preserve"> Ethical Considerations</w:t>
      </w:r>
      <w:bookmarkEnd w:id="16"/>
      <w:r w:rsidRPr="00F37DFC">
        <w:rPr>
          <w:lang w:val="en-IN"/>
        </w:rPr>
        <w:t xml:space="preserve"> </w:t>
      </w:r>
    </w:p>
    <w:p w14:paraId="37AA7A0A" w14:textId="3F4E483C" w:rsidR="00F37DFC" w:rsidRPr="00F37DFC" w:rsidRDefault="00810B18" w:rsidP="00F37DFC">
      <w:pPr>
        <w:rPr>
          <w:lang w:val="en-IN"/>
        </w:rPr>
      </w:pPr>
      <w:r w:rsidRPr="00810B18">
        <w:t xml:space="preserve">The </w:t>
      </w:r>
      <w:proofErr w:type="spellStart"/>
      <w:r w:rsidRPr="00810B18">
        <w:t>MindAI</w:t>
      </w:r>
      <w:proofErr w:type="spellEnd"/>
      <w:r w:rsidRPr="00810B18">
        <w:t xml:space="preserve"> will be operating within the UK General Data Protection Regulation (UK GDPR), and the Data Protection Act 2018</w:t>
      </w:r>
      <w:r w:rsidR="00DC6D92">
        <w:t xml:space="preserve"> regulates that</w:t>
      </w:r>
      <w:r w:rsidRPr="00810B18">
        <w:t xml:space="preserve"> none of the sensitive health data will be acquired, processed, and stored violating the law. There will be end-to-end encryption, secure authentication and </w:t>
      </w:r>
      <w:r w:rsidR="00DC6D92">
        <w:t>strong</w:t>
      </w:r>
      <w:r w:rsidRPr="00810B18">
        <w:t xml:space="preserve"> cybersecurity to ensure patient confidentiality</w:t>
      </w:r>
      <w:r w:rsidR="00DC6D92">
        <w:t xml:space="preserve"> (</w:t>
      </w:r>
      <w:r w:rsidR="00DC6D92" w:rsidRPr="00A8067A">
        <w:t>Gopalan</w:t>
      </w:r>
      <w:r w:rsidR="00DC6D92" w:rsidRPr="00DC6D92">
        <w:rPr>
          <w:i/>
          <w:iCs/>
        </w:rPr>
        <w:t xml:space="preserve"> et al.,</w:t>
      </w:r>
      <w:r w:rsidR="00DC6D92">
        <w:t xml:space="preserve"> 2025)</w:t>
      </w:r>
      <w:r w:rsidRPr="00810B18">
        <w:t xml:space="preserve">. To minimize the risk of algorithmic bias, AI suggestions will be transparent and reviewable, and open to clinical governance. </w:t>
      </w:r>
      <w:r w:rsidR="00DC6D92">
        <w:t>Moreover</w:t>
      </w:r>
      <w:r w:rsidRPr="00810B18">
        <w:t>, Artificial Intelligence will facilitate not substitute healthcare workers, by which all clinical choices would be subject to due human attention</w:t>
      </w:r>
      <w:r w:rsidR="00DC6D92">
        <w:t xml:space="preserve"> (</w:t>
      </w:r>
      <w:r w:rsidR="00DC6D92" w:rsidRPr="00A8067A">
        <w:t>Popa</w:t>
      </w:r>
      <w:r w:rsidR="00DC6D92" w:rsidRPr="00DC6D92">
        <w:rPr>
          <w:i/>
          <w:iCs/>
        </w:rPr>
        <w:t xml:space="preserve"> et al.,</w:t>
      </w:r>
      <w:r w:rsidR="00DC6D92">
        <w:t xml:space="preserve"> 2024)</w:t>
      </w:r>
      <w:r w:rsidRPr="00810B18">
        <w:t xml:space="preserve">. There </w:t>
      </w:r>
      <w:r w:rsidR="00DC6D92">
        <w:t>must</w:t>
      </w:r>
      <w:r w:rsidRPr="00810B18">
        <w:t xml:space="preserve"> be an informed acquisition of patient consent before the data collection, and adherence to the standards of NHS Digital and the recommendations of NICE will promote the safe, ethical, and evidence-based practice</w:t>
      </w:r>
      <w:r w:rsidR="00F37DFC" w:rsidRPr="00F37DFC">
        <w:rPr>
          <w:lang w:val="en-IN"/>
        </w:rPr>
        <w:t>.</w:t>
      </w:r>
    </w:p>
    <w:p w14:paraId="270137EF" w14:textId="582992BF" w:rsidR="00F37DFC" w:rsidRPr="00F37DFC" w:rsidRDefault="00F37DFC" w:rsidP="00F37DFC">
      <w:pPr>
        <w:pStyle w:val="Heading2"/>
        <w:rPr>
          <w:lang w:val="en-IN"/>
        </w:rPr>
      </w:pPr>
      <w:bookmarkStart w:id="17" w:name="_Toc232522081"/>
      <w:r w:rsidRPr="00F37DFC">
        <w:rPr>
          <w:lang w:val="en-IN"/>
        </w:rPr>
        <w:lastRenderedPageBreak/>
        <w:t xml:space="preserve">Value, Feasibility </w:t>
      </w:r>
      <w:r>
        <w:rPr>
          <w:lang w:val="en-IN"/>
        </w:rPr>
        <w:t>and</w:t>
      </w:r>
      <w:r w:rsidRPr="00F37DFC">
        <w:rPr>
          <w:lang w:val="en-IN"/>
        </w:rPr>
        <w:t xml:space="preserve"> Recommendations</w:t>
      </w:r>
      <w:bookmarkEnd w:id="17"/>
      <w:r w:rsidRPr="00F37DFC">
        <w:rPr>
          <w:lang w:val="en-IN"/>
        </w:rPr>
        <w:t xml:space="preserve"> </w:t>
      </w:r>
    </w:p>
    <w:p w14:paraId="74CB8E5C" w14:textId="7D92F1E0" w:rsidR="00F37DFC" w:rsidRPr="00F37DFC" w:rsidRDefault="00810B18" w:rsidP="00F37DFC">
      <w:pPr>
        <w:rPr>
          <w:lang w:val="en-IN"/>
        </w:rPr>
      </w:pPr>
      <w:r w:rsidRPr="00810B18">
        <w:t xml:space="preserve">Better diagnostic, waiting, clinical effectiveness and long-term healthcare costs incurred when mental illness is untreated are the value added by </w:t>
      </w:r>
      <w:proofErr w:type="spellStart"/>
      <w:r w:rsidRPr="00810B18">
        <w:t>MindAI</w:t>
      </w:r>
      <w:proofErr w:type="spellEnd"/>
      <w:r w:rsidRPr="00810B18">
        <w:t xml:space="preserve"> </w:t>
      </w:r>
      <w:r w:rsidR="005A213B">
        <w:t xml:space="preserve">patients </w:t>
      </w:r>
      <w:r w:rsidRPr="00810B18">
        <w:t xml:space="preserve">people, healthcare providers, NHS, and the UK economy in general. </w:t>
      </w:r>
      <w:r w:rsidR="00DC6D92">
        <w:t>Moreover</w:t>
      </w:r>
      <w:r w:rsidRPr="00810B18">
        <w:t>, successful implementation must be satisfied with the potential limitations, including bias in algorithms, the mismatch in digital literacy, cyber threats, access inequalities to the internet as well as trust in Artificial Intelligence</w:t>
      </w:r>
      <w:r w:rsidR="00DC6D92">
        <w:t xml:space="preserve"> (</w:t>
      </w:r>
      <w:r w:rsidR="00DC6D92" w:rsidRPr="00A8067A">
        <w:t>Risteska, 2023</w:t>
      </w:r>
      <w:r w:rsidR="00DC6D92">
        <w:t>)</w:t>
      </w:r>
      <w:r w:rsidRPr="00810B18">
        <w:t xml:space="preserve">. The dilemmas can be mitigated by regular auditing of AI, full staff and patient education, properly developed cyber security frameworks, alternative off-line referral channels, and open communication of AI-guaranteed decision-making. To decrease the risk of implementation and generate powerful clinical evidence, it is proposed that </w:t>
      </w:r>
      <w:proofErr w:type="spellStart"/>
      <w:r w:rsidRPr="00810B18">
        <w:t>MindAI</w:t>
      </w:r>
      <w:proofErr w:type="spellEnd"/>
      <w:r w:rsidRPr="00810B18">
        <w:t xml:space="preserve"> can be first piloted on a nationwide basis using a national pilot program in a small number of the NHS regions in England prior to being expanded nationwide</w:t>
      </w:r>
      <w:r w:rsidR="00F37DFC" w:rsidRPr="00F37DFC">
        <w:rPr>
          <w:lang w:val="en-IN"/>
        </w:rPr>
        <w:t>.</w:t>
      </w:r>
    </w:p>
    <w:p w14:paraId="57537D6E" w14:textId="7FF449D2" w:rsidR="00F37DFC" w:rsidRPr="00F37DFC" w:rsidRDefault="00F37DFC" w:rsidP="00F37DFC">
      <w:pPr>
        <w:pStyle w:val="Heading2"/>
        <w:rPr>
          <w:lang w:val="en-IN"/>
        </w:rPr>
      </w:pPr>
      <w:bookmarkStart w:id="18" w:name="_Toc232522082"/>
      <w:r w:rsidRPr="00F37DFC">
        <w:rPr>
          <w:lang w:val="en-IN"/>
        </w:rPr>
        <w:t>Call to Action</w:t>
      </w:r>
      <w:bookmarkEnd w:id="18"/>
      <w:r w:rsidRPr="00F37DFC">
        <w:rPr>
          <w:lang w:val="en-IN"/>
        </w:rPr>
        <w:t xml:space="preserve"> </w:t>
      </w:r>
    </w:p>
    <w:p w14:paraId="38FFB8BB" w14:textId="470807A3" w:rsidR="00F37DFC" w:rsidRDefault="005A213B" w:rsidP="00F37DFC">
      <w:pPr>
        <w:rPr>
          <w:lang w:val="en-IN"/>
        </w:rPr>
      </w:pPr>
      <w:r>
        <w:t xml:space="preserve">It is imperative that NHS England collaborates on </w:t>
      </w:r>
      <w:r w:rsidR="00810B18" w:rsidRPr="00810B18">
        <w:t xml:space="preserve">the development and pilot implementation of </w:t>
      </w:r>
      <w:proofErr w:type="spellStart"/>
      <w:r w:rsidR="00810B18" w:rsidRPr="00810B18">
        <w:t>MindAI</w:t>
      </w:r>
      <w:proofErr w:type="spellEnd"/>
      <w:r w:rsidR="00810B18" w:rsidRPr="00810B18">
        <w:t xml:space="preserve"> as an innovation to early mental health interventions. Being responsible in terms of Artificial Intelligence and clinical skills can reduce waiting lists, improve patient outcomes, and relieve workforce in NHS services. Investment in </w:t>
      </w:r>
      <w:proofErr w:type="spellStart"/>
      <w:r w:rsidR="00810B18" w:rsidRPr="00810B18">
        <w:t>MindAI</w:t>
      </w:r>
      <w:proofErr w:type="spellEnd"/>
      <w:r w:rsidR="00810B18" w:rsidRPr="00810B18">
        <w:t xml:space="preserve"> will create a more accessible, fair and sustainable mental health system, which not only be beneficial to individuals but to medical professionals as well in the future generations</w:t>
      </w:r>
      <w:r w:rsidR="00F37DFC" w:rsidRPr="00F37DFC">
        <w:rPr>
          <w:lang w:val="en-IN"/>
        </w:rPr>
        <w:t>.</w:t>
      </w:r>
    </w:p>
    <w:p w14:paraId="401787CE" w14:textId="77777777" w:rsidR="00DC6D92" w:rsidRDefault="00DC6D92" w:rsidP="00F37DFC">
      <w:pPr>
        <w:rPr>
          <w:lang w:val="en-IN"/>
        </w:rPr>
      </w:pPr>
    </w:p>
    <w:p w14:paraId="62F52493" w14:textId="71891861" w:rsidR="00DC6D92" w:rsidRDefault="00DC6D92">
      <w:pPr>
        <w:spacing w:line="259" w:lineRule="auto"/>
        <w:jc w:val="left"/>
        <w:rPr>
          <w:lang w:val="en-IN"/>
        </w:rPr>
      </w:pPr>
      <w:r>
        <w:rPr>
          <w:lang w:val="en-IN"/>
        </w:rPr>
        <w:br w:type="page"/>
      </w:r>
    </w:p>
    <w:p w14:paraId="3379408B" w14:textId="02090597" w:rsidR="00DC6D92" w:rsidRDefault="00DC6D92" w:rsidP="00DC6D92">
      <w:pPr>
        <w:pStyle w:val="Heading1"/>
        <w:rPr>
          <w:lang w:val="en-IN"/>
        </w:rPr>
      </w:pPr>
      <w:bookmarkStart w:id="19" w:name="_Toc232522083"/>
      <w:r>
        <w:rPr>
          <w:lang w:val="en-IN"/>
        </w:rPr>
        <w:lastRenderedPageBreak/>
        <w:t>References</w:t>
      </w:r>
      <w:bookmarkEnd w:id="19"/>
    </w:p>
    <w:p w14:paraId="2A6909D1" w14:textId="77777777" w:rsidR="00FA09C6" w:rsidRPr="008243FD" w:rsidRDefault="00FA09C6" w:rsidP="0022115F">
      <w:pPr>
        <w:rPr>
          <w:lang w:val="en-IN"/>
        </w:rPr>
      </w:pPr>
      <w:r w:rsidRPr="00E40704">
        <w:t>Abrar, M., Ur Rehman, M., Khalid, S. and Ullah, R</w:t>
      </w:r>
      <w:r>
        <w:t>.</w:t>
      </w:r>
      <w:r w:rsidRPr="00E40704">
        <w:t xml:space="preserve"> </w:t>
      </w:r>
      <w:r>
        <w:t>(2026) ‘</w:t>
      </w:r>
      <w:r w:rsidRPr="00E40704">
        <w:t xml:space="preserve">The intersection of artificial intelligence and assistive technologies in the diagnosis and intervention of mental health </w:t>
      </w:r>
      <w:r>
        <w:t xml:space="preserve">conditions’, </w:t>
      </w:r>
      <w:r w:rsidRPr="00E40704">
        <w:rPr>
          <w:i/>
          <w:iCs/>
        </w:rPr>
        <w:t>Artificial Intelligence Review</w:t>
      </w:r>
      <w:r w:rsidRPr="00E40704">
        <w:t>,</w:t>
      </w:r>
      <w:r>
        <w:t xml:space="preserve"> 59</w:t>
      </w:r>
      <w:r w:rsidRPr="00E40704">
        <w:t>(2).</w:t>
      </w:r>
    </w:p>
    <w:p w14:paraId="3CCEC96D" w14:textId="77777777" w:rsidR="00FA09C6" w:rsidRPr="008243FD" w:rsidRDefault="00FA09C6" w:rsidP="00C84786">
      <w:pPr>
        <w:rPr>
          <w:lang w:val="en-IN"/>
        </w:rPr>
      </w:pPr>
      <w:r w:rsidRPr="00E40704">
        <w:t>Baker, S. and Xiang, W</w:t>
      </w:r>
      <w:r>
        <w:t>.</w:t>
      </w:r>
      <w:r w:rsidRPr="00E40704">
        <w:t xml:space="preserve"> </w:t>
      </w:r>
      <w:r>
        <w:t>(2023) ‘</w:t>
      </w:r>
      <w:r w:rsidRPr="00E40704">
        <w:t xml:space="preserve">Artificial intelligence of things for smarter healthcare: A survey of advancements, challenges, and </w:t>
      </w:r>
      <w:r>
        <w:t xml:space="preserve">opportunities’, </w:t>
      </w:r>
      <w:r w:rsidRPr="00E40704">
        <w:rPr>
          <w:i/>
          <w:iCs/>
        </w:rPr>
        <w:t>IEEE Communications Surveys &amp; Tutorials</w:t>
      </w:r>
      <w:r w:rsidRPr="00E40704">
        <w:t>,</w:t>
      </w:r>
      <w:r>
        <w:t xml:space="preserve"> 25</w:t>
      </w:r>
      <w:r w:rsidRPr="00E40704">
        <w:t>(2), pp.</w:t>
      </w:r>
      <w:r>
        <w:t xml:space="preserve"> </w:t>
      </w:r>
      <w:r w:rsidRPr="00E40704">
        <w:t>1261</w:t>
      </w:r>
      <w:r>
        <w:t>–</w:t>
      </w:r>
      <w:r w:rsidRPr="00E40704">
        <w:t>1293.</w:t>
      </w:r>
    </w:p>
    <w:p w14:paraId="039A103A" w14:textId="77777777" w:rsidR="00FA09C6" w:rsidRPr="008243FD" w:rsidRDefault="00FA09C6" w:rsidP="006227FC">
      <w:pPr>
        <w:rPr>
          <w:lang w:val="en-IN"/>
        </w:rPr>
      </w:pPr>
      <w:r w:rsidRPr="00E40704">
        <w:t>Crocker, H., Cromwell, D.A., Modha, S., Gray, A.M., Graham, C., Thana, L., Fitzpatrick, R., Vincent, C., Hogan, H. and Peters, M</w:t>
      </w:r>
      <w:r>
        <w:t>.</w:t>
      </w:r>
      <w:r w:rsidRPr="00E40704">
        <w:t xml:space="preserve"> </w:t>
      </w:r>
      <w:r>
        <w:t>(2026) ‘</w:t>
      </w:r>
      <w:r w:rsidRPr="00E40704">
        <w:t xml:space="preserve">Patient-reported harm from NHS treatment or care, or the lack of access to care: </w:t>
      </w:r>
      <w:r>
        <w:t>A</w:t>
      </w:r>
      <w:r w:rsidRPr="00E40704">
        <w:t xml:space="preserve"> cross-sectional survey of general population prevalence, impact and </w:t>
      </w:r>
      <w:r>
        <w:t xml:space="preserve">responses’, </w:t>
      </w:r>
      <w:r w:rsidRPr="00E40704">
        <w:rPr>
          <w:i/>
          <w:iCs/>
        </w:rPr>
        <w:t xml:space="preserve">BMJ </w:t>
      </w:r>
      <w:r>
        <w:rPr>
          <w:i/>
          <w:iCs/>
        </w:rPr>
        <w:t>Quality &amp; Safety</w:t>
      </w:r>
      <w:r>
        <w:t>, 35</w:t>
      </w:r>
      <w:r w:rsidRPr="00E40704">
        <w:t>(1), pp.</w:t>
      </w:r>
      <w:r>
        <w:t xml:space="preserve"> </w:t>
      </w:r>
      <w:r w:rsidRPr="00E40704">
        <w:t>30</w:t>
      </w:r>
      <w:r>
        <w:t>–</w:t>
      </w:r>
      <w:r w:rsidRPr="00E40704">
        <w:t>42.</w:t>
      </w:r>
    </w:p>
    <w:p w14:paraId="48FD10C4" w14:textId="77777777" w:rsidR="00FA09C6" w:rsidRPr="008243FD" w:rsidRDefault="00FA09C6" w:rsidP="00FC03C7">
      <w:pPr>
        <w:rPr>
          <w:lang w:val="en-IN"/>
        </w:rPr>
      </w:pPr>
      <w:proofErr w:type="spellStart"/>
      <w:r w:rsidRPr="00E40704">
        <w:t>Diyaolu</w:t>
      </w:r>
      <w:proofErr w:type="spellEnd"/>
      <w:r w:rsidRPr="00E40704">
        <w:t>, C.O</w:t>
      </w:r>
      <w:r>
        <w:t>.</w:t>
      </w:r>
      <w:r w:rsidRPr="00E40704">
        <w:t xml:space="preserve"> </w:t>
      </w:r>
      <w:r>
        <w:t>(2025) ‘</w:t>
      </w:r>
      <w:r w:rsidRPr="00E40704">
        <w:t xml:space="preserve">Advancing maternal, child, and mental health equity: A community-driven model for reducing health disparities and strengthening public health resilience in underserved US </w:t>
      </w:r>
      <w:r>
        <w:t xml:space="preserve">communities’, </w:t>
      </w:r>
      <w:r w:rsidRPr="00E40704">
        <w:rPr>
          <w:i/>
          <w:iCs/>
        </w:rPr>
        <w:t xml:space="preserve">World </w:t>
      </w:r>
      <w:r>
        <w:rPr>
          <w:i/>
          <w:iCs/>
        </w:rPr>
        <w:t>Journal of Advanced Research and Reviews</w:t>
      </w:r>
      <w:r>
        <w:t>, 26</w:t>
      </w:r>
      <w:r w:rsidRPr="00E40704">
        <w:t>(03), pp.</w:t>
      </w:r>
      <w:r>
        <w:t xml:space="preserve"> </w:t>
      </w:r>
      <w:r w:rsidRPr="00E40704">
        <w:t>494</w:t>
      </w:r>
      <w:r>
        <w:t>–</w:t>
      </w:r>
      <w:r w:rsidRPr="00E40704">
        <w:t>515.</w:t>
      </w:r>
    </w:p>
    <w:p w14:paraId="40532FDF" w14:textId="77777777" w:rsidR="00FA09C6" w:rsidRPr="008243FD" w:rsidRDefault="00FA09C6" w:rsidP="00235053">
      <w:pPr>
        <w:rPr>
          <w:lang w:val="en-IN"/>
        </w:rPr>
      </w:pPr>
      <w:r w:rsidRPr="00A8067A">
        <w:t>Gopalan, K., Krishnaraj, K., Ragavan, K., Srinivasan, M. and Arumugam, S.K</w:t>
      </w:r>
      <w:r>
        <w:t>.</w:t>
      </w:r>
      <w:r w:rsidRPr="00A8067A">
        <w:t xml:space="preserve"> </w:t>
      </w:r>
      <w:r>
        <w:t>(2025) ‘</w:t>
      </w:r>
      <w:r w:rsidRPr="00A8067A">
        <w:t xml:space="preserve">A cryptographic based end to end data protection model for personally identifiable </w:t>
      </w:r>
      <w:r>
        <w:t xml:space="preserve">information’, in </w:t>
      </w:r>
      <w:r w:rsidRPr="00A8067A">
        <w:rPr>
          <w:i/>
          <w:iCs/>
        </w:rPr>
        <w:t>AIP Conference Proceedings</w:t>
      </w:r>
      <w:r>
        <w:t>,</w:t>
      </w:r>
      <w:r w:rsidRPr="00A8067A">
        <w:t xml:space="preserve"> 3279</w:t>
      </w:r>
      <w:r>
        <w:t>(</w:t>
      </w:r>
      <w:r w:rsidRPr="00A8067A">
        <w:t>1</w:t>
      </w:r>
      <w:r>
        <w:t>),</w:t>
      </w:r>
      <w:r w:rsidRPr="00A8067A">
        <w:t xml:space="preserve"> p. 020133</w:t>
      </w:r>
      <w:r>
        <w:t>.</w:t>
      </w:r>
      <w:r w:rsidRPr="00A8067A">
        <w:t xml:space="preserve"> AIP Publishing LLC.</w:t>
      </w:r>
    </w:p>
    <w:p w14:paraId="30066AB6" w14:textId="77777777" w:rsidR="00FA09C6" w:rsidRPr="008243FD" w:rsidRDefault="00FA09C6" w:rsidP="00175BB9">
      <w:pPr>
        <w:rPr>
          <w:lang w:val="en-IN"/>
        </w:rPr>
      </w:pPr>
      <w:r w:rsidRPr="00E40704">
        <w:t xml:space="preserve">Hall, C.L., Prentice, K.M., Hastings, O., Babbage, C.M., Hall, S.S., Bolton, S.J., </w:t>
      </w:r>
      <w:proofErr w:type="spellStart"/>
      <w:r w:rsidRPr="00E40704">
        <w:t>Bouttell</w:t>
      </w:r>
      <w:proofErr w:type="spellEnd"/>
      <w:r w:rsidRPr="00E40704">
        <w:t>, J., Gibbons, J., Patel, J., Watts, M. and Davies, E.B</w:t>
      </w:r>
      <w:r>
        <w:t>.</w:t>
      </w:r>
      <w:r w:rsidRPr="00E40704">
        <w:t xml:space="preserve"> </w:t>
      </w:r>
      <w:r>
        <w:t>(2025) ‘</w:t>
      </w:r>
      <w:r w:rsidRPr="00E40704">
        <w:t xml:space="preserve">Navigating NHS commissioning for digital mental health: </w:t>
      </w:r>
      <w:r>
        <w:t>A</w:t>
      </w:r>
      <w:r w:rsidRPr="00E40704">
        <w:t xml:space="preserve"> perspective on learning through </w:t>
      </w:r>
      <w:r>
        <w:t xml:space="preserve">collaboration’, </w:t>
      </w:r>
      <w:r w:rsidRPr="00E40704">
        <w:rPr>
          <w:i/>
          <w:iCs/>
        </w:rPr>
        <w:t>Frontiers in Health Services</w:t>
      </w:r>
      <w:r w:rsidRPr="00E40704">
        <w:t>,</w:t>
      </w:r>
      <w:r>
        <w:t xml:space="preserve"> 5</w:t>
      </w:r>
      <w:r w:rsidRPr="00E40704">
        <w:t>, p.</w:t>
      </w:r>
      <w:r>
        <w:t xml:space="preserve"> </w:t>
      </w:r>
      <w:r w:rsidRPr="00E40704">
        <w:t>1707463.</w:t>
      </w:r>
    </w:p>
    <w:p w14:paraId="2A8676B3" w14:textId="77777777" w:rsidR="00FA09C6" w:rsidRPr="008243FD" w:rsidRDefault="00FA09C6" w:rsidP="00567AA0">
      <w:pPr>
        <w:rPr>
          <w:lang w:val="en-IN"/>
        </w:rPr>
      </w:pPr>
      <w:r w:rsidRPr="00E40704">
        <w:t>Horton, R</w:t>
      </w:r>
      <w:r>
        <w:t>.</w:t>
      </w:r>
      <w:r w:rsidRPr="00E40704">
        <w:t xml:space="preserve"> </w:t>
      </w:r>
      <w:r>
        <w:t>(2025) ‘</w:t>
      </w:r>
      <w:r w:rsidRPr="00E40704">
        <w:t xml:space="preserve">Discrimination, equality and health care </w:t>
      </w:r>
      <w:r>
        <w:t xml:space="preserve">rationing’, in </w:t>
      </w:r>
      <w:r w:rsidRPr="00E40704">
        <w:rPr>
          <w:i/>
          <w:iCs/>
        </w:rPr>
        <w:t>Discrimination, Equality and Health Care Rationing</w:t>
      </w:r>
      <w:r w:rsidRPr="00E40704">
        <w:t xml:space="preserve">. </w:t>
      </w:r>
      <w:r>
        <w:t xml:space="preserve">Bristol: </w:t>
      </w:r>
      <w:r w:rsidRPr="00E40704">
        <w:t>Bristol University Press.</w:t>
      </w:r>
    </w:p>
    <w:p w14:paraId="2E12864C" w14:textId="77777777" w:rsidR="00FA09C6" w:rsidRPr="008243FD" w:rsidRDefault="00FA09C6" w:rsidP="009F7490">
      <w:pPr>
        <w:rPr>
          <w:lang w:val="en-IN"/>
        </w:rPr>
      </w:pPr>
      <w:r w:rsidRPr="00E40704">
        <w:t>Johnson, S., Dalton</w:t>
      </w:r>
      <w:r>
        <w:t>-</w:t>
      </w:r>
      <w:r w:rsidRPr="00E40704">
        <w:t xml:space="preserve">Locke, C., Baker, J., Hanlon, C., Salisbury, T.T., Fossey, M., </w:t>
      </w:r>
      <w:proofErr w:type="spellStart"/>
      <w:r w:rsidRPr="00E40704">
        <w:t>Newbigging</w:t>
      </w:r>
      <w:proofErr w:type="spellEnd"/>
      <w:r w:rsidRPr="00E40704">
        <w:t>, K., Carr, S.E., Hensel, J., Carrà, G. and Hepp, U</w:t>
      </w:r>
      <w:r>
        <w:t>.</w:t>
      </w:r>
      <w:r w:rsidRPr="00E40704">
        <w:t xml:space="preserve"> </w:t>
      </w:r>
      <w:r>
        <w:t>(2022) ‘</w:t>
      </w:r>
      <w:r w:rsidRPr="00E40704">
        <w:t xml:space="preserve">Acute psychiatric care: </w:t>
      </w:r>
      <w:r>
        <w:t>Approaches</w:t>
      </w:r>
      <w:r w:rsidRPr="00E40704">
        <w:t xml:space="preserve"> to increasing the range of services and improving access and quality of </w:t>
      </w:r>
      <w:r>
        <w:t xml:space="preserve">care’, </w:t>
      </w:r>
      <w:r w:rsidRPr="00E40704">
        <w:rPr>
          <w:i/>
          <w:iCs/>
        </w:rPr>
        <w:t>World Psychiatry</w:t>
      </w:r>
      <w:r w:rsidRPr="00E40704">
        <w:t>,</w:t>
      </w:r>
      <w:r>
        <w:t xml:space="preserve"> 21</w:t>
      </w:r>
      <w:r w:rsidRPr="00E40704">
        <w:t>(2), pp.</w:t>
      </w:r>
      <w:r>
        <w:t xml:space="preserve"> </w:t>
      </w:r>
      <w:r w:rsidRPr="00E40704">
        <w:t>220</w:t>
      </w:r>
      <w:r>
        <w:t>–</w:t>
      </w:r>
      <w:r w:rsidRPr="00E40704">
        <w:t>236.</w:t>
      </w:r>
    </w:p>
    <w:p w14:paraId="5A92F786" w14:textId="77777777" w:rsidR="00FA09C6" w:rsidRPr="008243FD" w:rsidRDefault="00FA09C6" w:rsidP="008965DB">
      <w:pPr>
        <w:rPr>
          <w:lang w:val="en-IN"/>
        </w:rPr>
      </w:pPr>
      <w:r w:rsidRPr="00E40704">
        <w:lastRenderedPageBreak/>
        <w:t xml:space="preserve">Kidger, J., Graham, B., Robinson, H. and </w:t>
      </w:r>
      <w:proofErr w:type="spellStart"/>
      <w:r w:rsidRPr="00E40704">
        <w:t>Fatania</w:t>
      </w:r>
      <w:proofErr w:type="spellEnd"/>
      <w:r w:rsidRPr="00E40704">
        <w:t>, C</w:t>
      </w:r>
      <w:r>
        <w:t>.</w:t>
      </w:r>
      <w:r w:rsidRPr="00E40704">
        <w:t xml:space="preserve"> </w:t>
      </w:r>
      <w:r>
        <w:t>(2025) ‘</w:t>
      </w:r>
      <w:r w:rsidRPr="00E40704">
        <w:t xml:space="preserve">A qualitative evaluation of a partnership between a local authority and community organisations to improve mental health and </w:t>
      </w:r>
      <w:r>
        <w:t xml:space="preserve">wellbeing’, </w:t>
      </w:r>
      <w:r w:rsidRPr="00E40704">
        <w:rPr>
          <w:i/>
          <w:iCs/>
        </w:rPr>
        <w:t xml:space="preserve">Discover </w:t>
      </w:r>
      <w:r>
        <w:rPr>
          <w:i/>
          <w:iCs/>
        </w:rPr>
        <w:t>Public Health</w:t>
      </w:r>
      <w:r>
        <w:t>, 22</w:t>
      </w:r>
      <w:r w:rsidRPr="00E40704">
        <w:t>(1), p.</w:t>
      </w:r>
      <w:r>
        <w:t xml:space="preserve"> </w:t>
      </w:r>
      <w:r w:rsidRPr="00E40704">
        <w:t>473.</w:t>
      </w:r>
    </w:p>
    <w:p w14:paraId="075D7134" w14:textId="77777777" w:rsidR="00FA09C6" w:rsidRPr="008243FD" w:rsidRDefault="00FA09C6" w:rsidP="001D79A8">
      <w:pPr>
        <w:rPr>
          <w:lang w:val="en-IN"/>
        </w:rPr>
      </w:pPr>
      <w:r w:rsidRPr="00A8067A">
        <w:t xml:space="preserve">Marshall, I., McKevitt, C., Wang, Y., Wafa, H., Skolarus, L., Bhalla, A., Muruet-Gutierrez, W., Emmett, E., Sommerville, P., Birns, J. and </w:t>
      </w:r>
      <w:proofErr w:type="spellStart"/>
      <w:r w:rsidRPr="00A8067A">
        <w:t>Sackley</w:t>
      </w:r>
      <w:proofErr w:type="spellEnd"/>
      <w:r w:rsidRPr="00A8067A">
        <w:t>, C</w:t>
      </w:r>
      <w:r>
        <w:t>.</w:t>
      </w:r>
      <w:r w:rsidRPr="00A8067A">
        <w:t xml:space="preserve"> </w:t>
      </w:r>
      <w:r>
        <w:t>(2022) ‘</w:t>
      </w:r>
      <w:r w:rsidRPr="00A8067A">
        <w:t>Stroke pathway</w:t>
      </w:r>
      <w:r>
        <w:t xml:space="preserve">: </w:t>
      </w:r>
      <w:r w:rsidRPr="00A8067A">
        <w:t xml:space="preserve">An evidence base for commissioning: An evidence review for NHS England and NHS </w:t>
      </w:r>
      <w:r>
        <w:t xml:space="preserve">Improvement’, </w:t>
      </w:r>
      <w:r w:rsidRPr="00A8067A">
        <w:rPr>
          <w:i/>
          <w:iCs/>
        </w:rPr>
        <w:t>NIHR Open Research</w:t>
      </w:r>
      <w:r w:rsidRPr="00A8067A">
        <w:t>,</w:t>
      </w:r>
      <w:r>
        <w:t xml:space="preserve"> 2</w:t>
      </w:r>
      <w:r w:rsidRPr="00A8067A">
        <w:t>(43), pp.</w:t>
      </w:r>
      <w:r>
        <w:t xml:space="preserve"> </w:t>
      </w:r>
      <w:r w:rsidRPr="00A8067A">
        <w:t>1</w:t>
      </w:r>
      <w:r>
        <w:t>–</w:t>
      </w:r>
      <w:r w:rsidRPr="00A8067A">
        <w:t>35.</w:t>
      </w:r>
    </w:p>
    <w:p w14:paraId="7AE21AC1" w14:textId="77777777" w:rsidR="00FA09C6" w:rsidRPr="008243FD" w:rsidRDefault="00FA09C6" w:rsidP="00281C40">
      <w:pPr>
        <w:rPr>
          <w:lang w:val="en-IN"/>
        </w:rPr>
      </w:pPr>
      <w:r w:rsidRPr="00E40704">
        <w:t xml:space="preserve">Mowbray, F., Mills, F., Symons, C., </w:t>
      </w:r>
      <w:proofErr w:type="spellStart"/>
      <w:r w:rsidRPr="00E40704">
        <w:t>Amlot</w:t>
      </w:r>
      <w:proofErr w:type="spellEnd"/>
      <w:r w:rsidRPr="00E40704">
        <w:t>, R. and Rubin, G</w:t>
      </w:r>
      <w:r>
        <w:t>.J.</w:t>
      </w:r>
      <w:r w:rsidRPr="00E40704">
        <w:t xml:space="preserve"> </w:t>
      </w:r>
      <w:r>
        <w:t>(2024) ‘</w:t>
      </w:r>
      <w:r w:rsidRPr="00E40704">
        <w:t xml:space="preserve">A systematic review of the use of mobile alerting to inform the public about emergencies and the factors that influence the public </w:t>
      </w:r>
      <w:r>
        <w:t xml:space="preserve">response’, </w:t>
      </w:r>
      <w:r w:rsidRPr="00E40704">
        <w:rPr>
          <w:i/>
          <w:iCs/>
        </w:rPr>
        <w:t>Journal of Contingencies and Crisis Management</w:t>
      </w:r>
      <w:r w:rsidRPr="00E40704">
        <w:t>,</w:t>
      </w:r>
      <w:r>
        <w:t xml:space="preserve"> 32</w:t>
      </w:r>
      <w:r w:rsidRPr="00E40704">
        <w:t>(1), p.</w:t>
      </w:r>
      <w:r>
        <w:t xml:space="preserve"> </w:t>
      </w:r>
      <w:r w:rsidRPr="00E40704">
        <w:t>e12499.</w:t>
      </w:r>
    </w:p>
    <w:p w14:paraId="2C99C703" w14:textId="77777777" w:rsidR="00FA09C6" w:rsidRPr="008243FD" w:rsidRDefault="00FA09C6" w:rsidP="007E002C">
      <w:pPr>
        <w:rPr>
          <w:lang w:val="en-IN"/>
        </w:rPr>
      </w:pPr>
      <w:r w:rsidRPr="00A8067A">
        <w:t xml:space="preserve">Popa, S.L., Ismaiel, A., Brata, V.D., </w:t>
      </w:r>
      <w:proofErr w:type="spellStart"/>
      <w:r w:rsidRPr="00A8067A">
        <w:t>Turtoi</w:t>
      </w:r>
      <w:proofErr w:type="spellEnd"/>
      <w:r w:rsidRPr="00A8067A">
        <w:t xml:space="preserve">, D.C., Barsan, M., Czako, Z., Pop, C., Muresan, L., </w:t>
      </w:r>
      <w:proofErr w:type="spellStart"/>
      <w:r w:rsidRPr="00A8067A">
        <w:t>Stanculete</w:t>
      </w:r>
      <w:proofErr w:type="spellEnd"/>
      <w:r w:rsidRPr="00A8067A">
        <w:t>, M.F. and Dumitrascu, D.I</w:t>
      </w:r>
      <w:r>
        <w:t>.</w:t>
      </w:r>
      <w:r w:rsidRPr="00A8067A">
        <w:t xml:space="preserve"> </w:t>
      </w:r>
      <w:r>
        <w:t>(2024) ‘</w:t>
      </w:r>
      <w:r w:rsidRPr="00A8067A">
        <w:t xml:space="preserve">Artificial </w:t>
      </w:r>
      <w:r>
        <w:t>intelligence</w:t>
      </w:r>
      <w:r w:rsidRPr="00A8067A">
        <w:t xml:space="preserve"> and medical specialties: </w:t>
      </w:r>
      <w:r>
        <w:t>Support</w:t>
      </w:r>
      <w:r w:rsidRPr="00A8067A">
        <w:t xml:space="preserve"> or substitution</w:t>
      </w:r>
      <w:r>
        <w:t xml:space="preserve">?’, </w:t>
      </w:r>
      <w:r w:rsidRPr="00A8067A">
        <w:rPr>
          <w:i/>
          <w:iCs/>
        </w:rPr>
        <w:t>Medicine and Pharmacy Reports</w:t>
      </w:r>
      <w:r w:rsidRPr="00A8067A">
        <w:t>,</w:t>
      </w:r>
      <w:r>
        <w:t xml:space="preserve"> 97</w:t>
      </w:r>
      <w:r w:rsidRPr="00A8067A">
        <w:t>(4), p.</w:t>
      </w:r>
      <w:r>
        <w:t xml:space="preserve"> </w:t>
      </w:r>
      <w:r w:rsidRPr="00A8067A">
        <w:t>409.</w:t>
      </w:r>
    </w:p>
    <w:p w14:paraId="3A7176CA" w14:textId="77777777" w:rsidR="00FA09C6" w:rsidRPr="008243FD" w:rsidRDefault="00FA09C6" w:rsidP="00E54C13">
      <w:pPr>
        <w:rPr>
          <w:lang w:val="en-IN"/>
        </w:rPr>
      </w:pPr>
      <w:r w:rsidRPr="00A8067A">
        <w:t xml:space="preserve">Putra, K.T., </w:t>
      </w:r>
      <w:proofErr w:type="spellStart"/>
      <w:r w:rsidRPr="00A8067A">
        <w:t>Arrayyan</w:t>
      </w:r>
      <w:proofErr w:type="spellEnd"/>
      <w:r w:rsidRPr="00A8067A">
        <w:t xml:space="preserve">, A.Z., Hayati, N., </w:t>
      </w:r>
      <w:proofErr w:type="spellStart"/>
      <w:r w:rsidRPr="00A8067A">
        <w:t>Damarjati</w:t>
      </w:r>
      <w:proofErr w:type="spellEnd"/>
      <w:r w:rsidRPr="00A8067A">
        <w:t>, C., Bakar, A. and Chen, H.C</w:t>
      </w:r>
      <w:r>
        <w:t>.</w:t>
      </w:r>
      <w:r w:rsidRPr="00A8067A">
        <w:t xml:space="preserve"> </w:t>
      </w:r>
      <w:r>
        <w:t>(2024) ‘</w:t>
      </w:r>
      <w:r w:rsidRPr="00A8067A">
        <w:t xml:space="preserve">A review on the application of internet of medical things in wearable personal health monitoring: A cloud-edge artificial intelligence </w:t>
      </w:r>
      <w:r>
        <w:t xml:space="preserve">approach’, </w:t>
      </w:r>
      <w:r>
        <w:rPr>
          <w:i/>
          <w:iCs/>
        </w:rPr>
        <w:t>IEEE</w:t>
      </w:r>
      <w:r w:rsidRPr="00A8067A">
        <w:rPr>
          <w:i/>
          <w:iCs/>
        </w:rPr>
        <w:t xml:space="preserve"> Access</w:t>
      </w:r>
      <w:r w:rsidRPr="00A8067A">
        <w:t>,</w:t>
      </w:r>
      <w:r>
        <w:t xml:space="preserve"> 12</w:t>
      </w:r>
      <w:r w:rsidRPr="00A8067A">
        <w:t>, pp.</w:t>
      </w:r>
      <w:r>
        <w:t xml:space="preserve"> </w:t>
      </w:r>
      <w:r w:rsidRPr="00A8067A">
        <w:t>21437</w:t>
      </w:r>
      <w:r>
        <w:t>–</w:t>
      </w:r>
      <w:r w:rsidRPr="00A8067A">
        <w:t>21452.</w:t>
      </w:r>
    </w:p>
    <w:p w14:paraId="5CDD3C7C" w14:textId="77777777" w:rsidR="00FA09C6" w:rsidRPr="008243FD" w:rsidRDefault="00FA09C6" w:rsidP="006378CC">
      <w:pPr>
        <w:rPr>
          <w:lang w:val="en-IN"/>
        </w:rPr>
      </w:pPr>
      <w:r w:rsidRPr="00A8067A">
        <w:t>Risteska, A</w:t>
      </w:r>
      <w:r>
        <w:t>.</w:t>
      </w:r>
      <w:r w:rsidRPr="00A8067A">
        <w:t xml:space="preserve"> </w:t>
      </w:r>
      <w:r>
        <w:t>(2023) ‘</w:t>
      </w:r>
      <w:r w:rsidRPr="00A8067A">
        <w:t>Aware and critical navigation in the media landscape</w:t>
      </w:r>
      <w:r>
        <w:t>: (Un)</w:t>
      </w:r>
      <w:r w:rsidRPr="00A8067A">
        <w:t xml:space="preserve">biased algorithms and the need for new media literacy in the era of artificial intelligence and digital </w:t>
      </w:r>
      <w:r>
        <w:t xml:space="preserve">media’, </w:t>
      </w:r>
      <w:r w:rsidRPr="00A8067A">
        <w:rPr>
          <w:i/>
          <w:iCs/>
        </w:rPr>
        <w:t>KAIROS: Media and Communications Review</w:t>
      </w:r>
      <w:r w:rsidRPr="00A8067A">
        <w:t>,</w:t>
      </w:r>
      <w:r>
        <w:t xml:space="preserve"> 2</w:t>
      </w:r>
      <w:r w:rsidRPr="00A8067A">
        <w:t>(2), pp.</w:t>
      </w:r>
      <w:r>
        <w:t xml:space="preserve"> </w:t>
      </w:r>
      <w:r w:rsidRPr="00A8067A">
        <w:t>16</w:t>
      </w:r>
      <w:r>
        <w:t>–</w:t>
      </w:r>
      <w:r w:rsidRPr="00A8067A">
        <w:t>38.</w:t>
      </w:r>
    </w:p>
    <w:p w14:paraId="2AA5480A" w14:textId="77777777" w:rsidR="00FA09C6" w:rsidRPr="008243FD" w:rsidRDefault="00FA09C6" w:rsidP="0084501E">
      <w:pPr>
        <w:rPr>
          <w:lang w:val="en-IN"/>
        </w:rPr>
      </w:pPr>
      <w:r w:rsidRPr="00E40704">
        <w:t>Rivas, C</w:t>
      </w:r>
      <w:r>
        <w:t>.</w:t>
      </w:r>
      <w:r w:rsidRPr="00E40704">
        <w:t xml:space="preserve"> </w:t>
      </w:r>
      <w:r>
        <w:t>(2025) ‘</w:t>
      </w:r>
      <w:r w:rsidRPr="00E40704">
        <w:t xml:space="preserve">Towards a better understanding of NHS secondary and social care backlogs: </w:t>
      </w:r>
      <w:r>
        <w:t>Qualitative</w:t>
      </w:r>
      <w:r w:rsidRPr="00E40704">
        <w:t xml:space="preserve"> perspectives on waiting lists, deferrals and delays by disabled people from minoritised ethnic </w:t>
      </w:r>
      <w:r>
        <w:t xml:space="preserve">groups’, </w:t>
      </w:r>
      <w:r w:rsidRPr="00E40704">
        <w:rPr>
          <w:i/>
          <w:iCs/>
        </w:rPr>
        <w:t xml:space="preserve">BMJ </w:t>
      </w:r>
      <w:r>
        <w:rPr>
          <w:i/>
          <w:iCs/>
        </w:rPr>
        <w:t>Open</w:t>
      </w:r>
      <w:r>
        <w:t>, 15</w:t>
      </w:r>
      <w:r w:rsidRPr="00E40704">
        <w:t>(4), p.</w:t>
      </w:r>
      <w:r>
        <w:t xml:space="preserve"> </w:t>
      </w:r>
      <w:r w:rsidRPr="00E40704">
        <w:t>e091182.</w:t>
      </w:r>
    </w:p>
    <w:p w14:paraId="764661B8" w14:textId="77777777" w:rsidR="00FA09C6" w:rsidRPr="008243FD" w:rsidRDefault="00FA09C6" w:rsidP="00C15E02">
      <w:pPr>
        <w:rPr>
          <w:lang w:val="en-IN"/>
        </w:rPr>
      </w:pPr>
      <w:r w:rsidRPr="00E40704">
        <w:t xml:space="preserve">Sarwar, M.I., Abbas, Q., Alyas, T., Alzahrani, A., Alghamdi, T. and </w:t>
      </w:r>
      <w:proofErr w:type="spellStart"/>
      <w:r w:rsidRPr="00E40704">
        <w:t>Alsaawy</w:t>
      </w:r>
      <w:proofErr w:type="spellEnd"/>
      <w:r w:rsidRPr="00E40704">
        <w:t>, Y</w:t>
      </w:r>
      <w:r>
        <w:t>.</w:t>
      </w:r>
      <w:r w:rsidRPr="00E40704">
        <w:t xml:space="preserve"> </w:t>
      </w:r>
      <w:r>
        <w:t>(2023) ‘</w:t>
      </w:r>
      <w:r w:rsidRPr="00E40704">
        <w:t>Digital transformation of public sector governance with IT service management</w:t>
      </w:r>
      <w:r>
        <w:t xml:space="preserve">: </w:t>
      </w:r>
      <w:r w:rsidRPr="00E40704">
        <w:t xml:space="preserve">A pilot </w:t>
      </w:r>
      <w:r>
        <w:t xml:space="preserve">study’, </w:t>
      </w:r>
      <w:r w:rsidRPr="00E40704">
        <w:rPr>
          <w:i/>
          <w:iCs/>
        </w:rPr>
        <w:t xml:space="preserve">IEEE </w:t>
      </w:r>
      <w:r>
        <w:rPr>
          <w:i/>
          <w:iCs/>
        </w:rPr>
        <w:t>Access</w:t>
      </w:r>
      <w:r>
        <w:t>, 11</w:t>
      </w:r>
      <w:r w:rsidRPr="00E40704">
        <w:t>, pp.</w:t>
      </w:r>
      <w:r>
        <w:t xml:space="preserve"> </w:t>
      </w:r>
      <w:r w:rsidRPr="00E40704">
        <w:t>6490</w:t>
      </w:r>
      <w:r>
        <w:t>–</w:t>
      </w:r>
      <w:r w:rsidRPr="00E40704">
        <w:t>6512.</w:t>
      </w:r>
    </w:p>
    <w:p w14:paraId="3E5DAADF" w14:textId="77777777" w:rsidR="00FA09C6" w:rsidRPr="008243FD" w:rsidRDefault="00FA09C6" w:rsidP="00C73E1C">
      <w:pPr>
        <w:rPr>
          <w:lang w:val="en-IN"/>
        </w:rPr>
      </w:pPr>
      <w:r w:rsidRPr="00E40704">
        <w:t>Singh, R., Singh, J. and Singh, A</w:t>
      </w:r>
      <w:r>
        <w:t>.</w:t>
      </w:r>
      <w:r w:rsidRPr="00E40704">
        <w:t xml:space="preserve"> </w:t>
      </w:r>
      <w:r>
        <w:t>(2026) ‘</w:t>
      </w:r>
      <w:r w:rsidRPr="00E40704">
        <w:t xml:space="preserve">The importance of cybersecurity in healthcare systems: </w:t>
      </w:r>
      <w:r>
        <w:t>Protecting</w:t>
      </w:r>
      <w:r w:rsidRPr="00E40704">
        <w:t xml:space="preserve"> patient data and ensuring continuity of </w:t>
      </w:r>
      <w:r>
        <w:t xml:space="preserve">care’, in </w:t>
      </w:r>
      <w:r w:rsidRPr="00E40704">
        <w:rPr>
          <w:i/>
          <w:iCs/>
        </w:rPr>
        <w:t>Intelligent Cyber-Physical Systems for Sustainable Healthcare</w:t>
      </w:r>
      <w:r>
        <w:t>. London:</w:t>
      </w:r>
      <w:r w:rsidRPr="00E40704">
        <w:t xml:space="preserve"> Academic Press</w:t>
      </w:r>
      <w:r>
        <w:t>, pp. 237–257.</w:t>
      </w:r>
    </w:p>
    <w:p w14:paraId="2064D726" w14:textId="77777777" w:rsidR="00FA09C6" w:rsidRPr="008243FD" w:rsidRDefault="00FA09C6" w:rsidP="00C3026E">
      <w:pPr>
        <w:rPr>
          <w:lang w:val="en-IN"/>
        </w:rPr>
      </w:pPr>
      <w:r w:rsidRPr="00A8067A">
        <w:t xml:space="preserve">Ștefan, A.M., Rusu, N.R., </w:t>
      </w:r>
      <w:proofErr w:type="spellStart"/>
      <w:r w:rsidRPr="00A8067A">
        <w:t>Ovreiu</w:t>
      </w:r>
      <w:proofErr w:type="spellEnd"/>
      <w:r w:rsidRPr="00A8067A">
        <w:t xml:space="preserve">, E. and </w:t>
      </w:r>
      <w:proofErr w:type="spellStart"/>
      <w:r w:rsidRPr="00A8067A">
        <w:t>Ciuc</w:t>
      </w:r>
      <w:proofErr w:type="spellEnd"/>
      <w:r w:rsidRPr="00A8067A">
        <w:t>, M</w:t>
      </w:r>
      <w:r>
        <w:t>.</w:t>
      </w:r>
      <w:r w:rsidRPr="00A8067A">
        <w:t xml:space="preserve"> </w:t>
      </w:r>
      <w:r>
        <w:t>(2024) ‘</w:t>
      </w:r>
      <w:r w:rsidRPr="00A8067A">
        <w:t xml:space="preserve">Empowering healthcare: </w:t>
      </w:r>
      <w:r>
        <w:t>A</w:t>
      </w:r>
      <w:r w:rsidRPr="00A8067A">
        <w:t xml:space="preserve"> comprehensive guide to implementing a robust medical information system—components, </w:t>
      </w:r>
      <w:r w:rsidRPr="00A8067A">
        <w:lastRenderedPageBreak/>
        <w:t xml:space="preserve">benefits, objectives, evaluation criteria, and seamless deployment </w:t>
      </w:r>
      <w:r>
        <w:t xml:space="preserve">strategies’, </w:t>
      </w:r>
      <w:r w:rsidRPr="00A8067A">
        <w:rPr>
          <w:i/>
          <w:iCs/>
        </w:rPr>
        <w:t>Applied System Innovation</w:t>
      </w:r>
      <w:r w:rsidRPr="00A8067A">
        <w:t>,</w:t>
      </w:r>
      <w:r>
        <w:t xml:space="preserve"> 7</w:t>
      </w:r>
      <w:r w:rsidRPr="00A8067A">
        <w:t>(3), p.</w:t>
      </w:r>
      <w:r>
        <w:t xml:space="preserve"> </w:t>
      </w:r>
      <w:r w:rsidRPr="00A8067A">
        <w:t>51.</w:t>
      </w:r>
    </w:p>
    <w:p w14:paraId="234C411F" w14:textId="77777777" w:rsidR="00FA09C6" w:rsidRPr="008243FD" w:rsidRDefault="00FA09C6" w:rsidP="004C7399">
      <w:pPr>
        <w:rPr>
          <w:lang w:val="en-IN"/>
        </w:rPr>
      </w:pPr>
      <w:r w:rsidRPr="00E40704">
        <w:t>Suh, H., Moon, E., Park, J.M., Lee, B.D., Lee, Y.M., Jeong, H.J., Kim, K., Park, J. and Lim, H.J</w:t>
      </w:r>
      <w:r>
        <w:t>.</w:t>
      </w:r>
      <w:r w:rsidRPr="00E40704">
        <w:t xml:space="preserve"> </w:t>
      </w:r>
      <w:r>
        <w:t>(2023) ‘</w:t>
      </w:r>
      <w:r w:rsidRPr="00E40704">
        <w:t xml:space="preserve">A validation study of mental health monitoring through a mobile </w:t>
      </w:r>
      <w:r>
        <w:t xml:space="preserve">application’, </w:t>
      </w:r>
      <w:r w:rsidRPr="00E40704">
        <w:rPr>
          <w:i/>
          <w:iCs/>
        </w:rPr>
        <w:t>Psychiatry Investigation</w:t>
      </w:r>
      <w:r w:rsidRPr="00E40704">
        <w:t>,</w:t>
      </w:r>
      <w:r>
        <w:t xml:space="preserve"> 20</w:t>
      </w:r>
      <w:r w:rsidRPr="00E40704">
        <w:t>(6), p.</w:t>
      </w:r>
      <w:r>
        <w:t xml:space="preserve"> </w:t>
      </w:r>
      <w:r w:rsidRPr="00E40704">
        <w:t>575.</w:t>
      </w:r>
    </w:p>
    <w:p w14:paraId="1CCDC3FD" w14:textId="77777777" w:rsidR="00FA09C6" w:rsidRPr="008243FD" w:rsidRDefault="00FA09C6" w:rsidP="00437002">
      <w:pPr>
        <w:rPr>
          <w:lang w:val="en-IN"/>
        </w:rPr>
      </w:pPr>
      <w:r w:rsidRPr="00E40704">
        <w:t>Varghese, M.A., Sharma, P. and Patwardhan, M</w:t>
      </w:r>
      <w:r>
        <w:t>.</w:t>
      </w:r>
      <w:r w:rsidRPr="00E40704">
        <w:t xml:space="preserve"> </w:t>
      </w:r>
      <w:r>
        <w:t>(2024) ‘</w:t>
      </w:r>
      <w:r w:rsidRPr="00E40704">
        <w:t>Public perception on artificial intelligence</w:t>
      </w:r>
      <w:r>
        <w:t>-</w:t>
      </w:r>
      <w:r w:rsidRPr="00E40704">
        <w:t xml:space="preserve">driven mental health interventions: Survey </w:t>
      </w:r>
      <w:r>
        <w:t xml:space="preserve">research’, </w:t>
      </w:r>
      <w:r w:rsidRPr="00E40704">
        <w:rPr>
          <w:i/>
          <w:iCs/>
        </w:rPr>
        <w:t>JMIR Formative Research</w:t>
      </w:r>
      <w:r w:rsidRPr="00E40704">
        <w:t>,</w:t>
      </w:r>
      <w:r>
        <w:t xml:space="preserve"> 8</w:t>
      </w:r>
      <w:r w:rsidRPr="00E40704">
        <w:t>, p.</w:t>
      </w:r>
      <w:r>
        <w:t xml:space="preserve"> </w:t>
      </w:r>
      <w:r w:rsidRPr="00E40704">
        <w:t>e64380.</w:t>
      </w:r>
    </w:p>
    <w:p w14:paraId="44F2CC29" w14:textId="77777777" w:rsidR="00FA09C6" w:rsidRPr="008243FD" w:rsidRDefault="00FA09C6" w:rsidP="00627A2D">
      <w:pPr>
        <w:rPr>
          <w:lang w:val="en-IN"/>
        </w:rPr>
      </w:pPr>
      <w:proofErr w:type="spellStart"/>
      <w:r w:rsidRPr="00E40704">
        <w:t>Wolthusen</w:t>
      </w:r>
      <w:proofErr w:type="spellEnd"/>
      <w:r w:rsidRPr="00E40704">
        <w:t>, R.P.F. and Andrä, P</w:t>
      </w:r>
      <w:r>
        <w:t>.</w:t>
      </w:r>
      <w:r w:rsidRPr="00E40704">
        <w:t xml:space="preserve"> </w:t>
      </w:r>
      <w:r>
        <w:t>(2023) ‘</w:t>
      </w:r>
      <w:r w:rsidRPr="00E40704">
        <w:t xml:space="preserve">Outcomes of a community-based wellness screening tool administered by mental health professionals and religious leaders in the Ketu South Municipality in </w:t>
      </w:r>
      <w:r>
        <w:t xml:space="preserve">Ghana’, </w:t>
      </w:r>
      <w:r w:rsidRPr="00E40704">
        <w:rPr>
          <w:i/>
          <w:iCs/>
        </w:rPr>
        <w:t>European Psychiatry</w:t>
      </w:r>
      <w:r w:rsidRPr="00E40704">
        <w:t>,</w:t>
      </w:r>
      <w:r>
        <w:t xml:space="preserve"> 66</w:t>
      </w:r>
      <w:r w:rsidRPr="00E40704">
        <w:t>(S1), pp.</w:t>
      </w:r>
      <w:r>
        <w:t xml:space="preserve"> </w:t>
      </w:r>
      <w:r w:rsidRPr="00E40704">
        <w:t>S344</w:t>
      </w:r>
      <w:r>
        <w:t>–</w:t>
      </w:r>
      <w:r w:rsidRPr="00E40704">
        <w:t>S344.</w:t>
      </w:r>
    </w:p>
    <w:p w14:paraId="793CF1F1" w14:textId="77777777" w:rsidR="008243FD" w:rsidRDefault="008243FD" w:rsidP="00DC6D92"/>
    <w:p w14:paraId="42A2B09E" w14:textId="765E7F40" w:rsidR="008243FD" w:rsidRDefault="008243FD">
      <w:pPr>
        <w:spacing w:line="259" w:lineRule="auto"/>
        <w:jc w:val="left"/>
      </w:pPr>
      <w:r>
        <w:br w:type="page"/>
      </w:r>
    </w:p>
    <w:p w14:paraId="2244C2FF" w14:textId="3FBD161F" w:rsidR="008243FD" w:rsidRDefault="008243FD" w:rsidP="008243FD">
      <w:pPr>
        <w:pStyle w:val="Heading1"/>
      </w:pPr>
      <w:bookmarkStart w:id="20" w:name="_Toc232522084"/>
      <w:r>
        <w:lastRenderedPageBreak/>
        <w:t>Appendix</w:t>
      </w:r>
      <w:bookmarkEnd w:id="20"/>
    </w:p>
    <w:p w14:paraId="33A68F22" w14:textId="489E0BB0" w:rsidR="008243FD" w:rsidRPr="008243FD" w:rsidRDefault="008243FD" w:rsidP="008243FD">
      <w:pPr>
        <w:rPr>
          <w:lang w:val="en-IN"/>
        </w:rPr>
      </w:pPr>
      <w:r w:rsidRPr="008243FD">
        <w:rPr>
          <w:noProof/>
          <w:lang w:val="en-IN"/>
        </w:rPr>
        <w:drawing>
          <wp:inline distT="0" distB="0" distL="0" distR="0" wp14:anchorId="3EBEAAAD" wp14:editId="4BA6AE42">
            <wp:extent cx="5731510" cy="8104505"/>
            <wp:effectExtent l="0" t="0" r="0" b="0"/>
            <wp:docPr id="16007103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104505"/>
                    </a:xfrm>
                    <a:prstGeom prst="rect">
                      <a:avLst/>
                    </a:prstGeom>
                    <a:noFill/>
                    <a:ln>
                      <a:noFill/>
                    </a:ln>
                  </pic:spPr>
                </pic:pic>
              </a:graphicData>
            </a:graphic>
          </wp:inline>
        </w:drawing>
      </w:r>
    </w:p>
    <w:sectPr w:rsidR="008243FD" w:rsidRPr="008243FD" w:rsidSect="000F11BE">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A808A" w14:textId="77777777" w:rsidR="0008559D" w:rsidRDefault="0008559D" w:rsidP="000F11BE">
      <w:pPr>
        <w:spacing w:after="0" w:line="240" w:lineRule="auto"/>
      </w:pPr>
      <w:r>
        <w:separator/>
      </w:r>
    </w:p>
  </w:endnote>
  <w:endnote w:type="continuationSeparator" w:id="0">
    <w:p w14:paraId="39FEBDBD" w14:textId="77777777" w:rsidR="0008559D" w:rsidRDefault="0008559D" w:rsidP="000F1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040397"/>
      <w:docPartObj>
        <w:docPartGallery w:val="Page Numbers (Bottom of Page)"/>
        <w:docPartUnique/>
      </w:docPartObj>
    </w:sdtPr>
    <w:sdtContent>
      <w:sdt>
        <w:sdtPr>
          <w:id w:val="-1769616900"/>
          <w:docPartObj>
            <w:docPartGallery w:val="Page Numbers (Top of Page)"/>
            <w:docPartUnique/>
          </w:docPartObj>
        </w:sdtPr>
        <w:sdtContent>
          <w:p w14:paraId="09F117DB" w14:textId="32424371" w:rsidR="000F11BE" w:rsidRDefault="000F11B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A2C2D92" w14:textId="77777777" w:rsidR="000F11BE" w:rsidRDefault="000F1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3895C" w14:textId="77777777" w:rsidR="0008559D" w:rsidRDefault="0008559D" w:rsidP="000F11BE">
      <w:pPr>
        <w:spacing w:after="0" w:line="240" w:lineRule="auto"/>
      </w:pPr>
      <w:r>
        <w:separator/>
      </w:r>
    </w:p>
  </w:footnote>
  <w:footnote w:type="continuationSeparator" w:id="0">
    <w:p w14:paraId="17724BE7" w14:textId="77777777" w:rsidR="0008559D" w:rsidRDefault="0008559D" w:rsidP="000F1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5A74A1"/>
    <w:multiLevelType w:val="hybridMultilevel"/>
    <w:tmpl w:val="F4388BE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8090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D04"/>
    <w:rsid w:val="000002B2"/>
    <w:rsid w:val="00000D6B"/>
    <w:rsid w:val="00003411"/>
    <w:rsid w:val="000040F0"/>
    <w:rsid w:val="000067A6"/>
    <w:rsid w:val="00006BB7"/>
    <w:rsid w:val="00010A42"/>
    <w:rsid w:val="00010F65"/>
    <w:rsid w:val="00013341"/>
    <w:rsid w:val="000141CE"/>
    <w:rsid w:val="00016199"/>
    <w:rsid w:val="000168A4"/>
    <w:rsid w:val="00017358"/>
    <w:rsid w:val="00021742"/>
    <w:rsid w:val="0002292A"/>
    <w:rsid w:val="00022E3F"/>
    <w:rsid w:val="00025976"/>
    <w:rsid w:val="0002717F"/>
    <w:rsid w:val="00032E46"/>
    <w:rsid w:val="000335CD"/>
    <w:rsid w:val="00034C5D"/>
    <w:rsid w:val="00035583"/>
    <w:rsid w:val="0003766F"/>
    <w:rsid w:val="0004009C"/>
    <w:rsid w:val="00045CB3"/>
    <w:rsid w:val="00046F3A"/>
    <w:rsid w:val="00051B3B"/>
    <w:rsid w:val="00052252"/>
    <w:rsid w:val="00054168"/>
    <w:rsid w:val="00055BA5"/>
    <w:rsid w:val="00061A60"/>
    <w:rsid w:val="0006238E"/>
    <w:rsid w:val="0006483D"/>
    <w:rsid w:val="00065B65"/>
    <w:rsid w:val="0006667E"/>
    <w:rsid w:val="00066E78"/>
    <w:rsid w:val="0006768E"/>
    <w:rsid w:val="000678C5"/>
    <w:rsid w:val="00071B63"/>
    <w:rsid w:val="00072087"/>
    <w:rsid w:val="00073447"/>
    <w:rsid w:val="00073AF8"/>
    <w:rsid w:val="0007642E"/>
    <w:rsid w:val="000771AC"/>
    <w:rsid w:val="000843A0"/>
    <w:rsid w:val="00085129"/>
    <w:rsid w:val="0008559D"/>
    <w:rsid w:val="00085F82"/>
    <w:rsid w:val="000872CC"/>
    <w:rsid w:val="00087AE1"/>
    <w:rsid w:val="000904BA"/>
    <w:rsid w:val="0009059D"/>
    <w:rsid w:val="0009130D"/>
    <w:rsid w:val="00091348"/>
    <w:rsid w:val="00092C73"/>
    <w:rsid w:val="000941FF"/>
    <w:rsid w:val="00094BC2"/>
    <w:rsid w:val="00096255"/>
    <w:rsid w:val="00096D5A"/>
    <w:rsid w:val="000A191F"/>
    <w:rsid w:val="000A1F9B"/>
    <w:rsid w:val="000A49A1"/>
    <w:rsid w:val="000A53CC"/>
    <w:rsid w:val="000B35CE"/>
    <w:rsid w:val="000B368A"/>
    <w:rsid w:val="000B42B1"/>
    <w:rsid w:val="000B7771"/>
    <w:rsid w:val="000C2117"/>
    <w:rsid w:val="000C3485"/>
    <w:rsid w:val="000C43F6"/>
    <w:rsid w:val="000C684F"/>
    <w:rsid w:val="000D0D61"/>
    <w:rsid w:val="000D1C77"/>
    <w:rsid w:val="000D257C"/>
    <w:rsid w:val="000D3285"/>
    <w:rsid w:val="000D4A47"/>
    <w:rsid w:val="000D4AC8"/>
    <w:rsid w:val="000D5482"/>
    <w:rsid w:val="000E58FD"/>
    <w:rsid w:val="000E71F6"/>
    <w:rsid w:val="000F11BE"/>
    <w:rsid w:val="000F3F52"/>
    <w:rsid w:val="000F4338"/>
    <w:rsid w:val="000F5536"/>
    <w:rsid w:val="000F5D2B"/>
    <w:rsid w:val="000F709B"/>
    <w:rsid w:val="00102063"/>
    <w:rsid w:val="00103322"/>
    <w:rsid w:val="0010368B"/>
    <w:rsid w:val="001043C9"/>
    <w:rsid w:val="001111B4"/>
    <w:rsid w:val="00117400"/>
    <w:rsid w:val="0011754B"/>
    <w:rsid w:val="00117BC3"/>
    <w:rsid w:val="00125C6C"/>
    <w:rsid w:val="001265B1"/>
    <w:rsid w:val="00127F26"/>
    <w:rsid w:val="001306D3"/>
    <w:rsid w:val="00130C90"/>
    <w:rsid w:val="001319A3"/>
    <w:rsid w:val="00131E3A"/>
    <w:rsid w:val="00141139"/>
    <w:rsid w:val="001424EC"/>
    <w:rsid w:val="001442DF"/>
    <w:rsid w:val="00145D88"/>
    <w:rsid w:val="0014636D"/>
    <w:rsid w:val="00146D5C"/>
    <w:rsid w:val="00151A85"/>
    <w:rsid w:val="001526FA"/>
    <w:rsid w:val="001534CA"/>
    <w:rsid w:val="00153FCA"/>
    <w:rsid w:val="00157756"/>
    <w:rsid w:val="00162344"/>
    <w:rsid w:val="00164C1B"/>
    <w:rsid w:val="0016548A"/>
    <w:rsid w:val="00167431"/>
    <w:rsid w:val="0017008C"/>
    <w:rsid w:val="00171A45"/>
    <w:rsid w:val="00171CC4"/>
    <w:rsid w:val="00172D76"/>
    <w:rsid w:val="00174BFD"/>
    <w:rsid w:val="00175BBF"/>
    <w:rsid w:val="00177061"/>
    <w:rsid w:val="00181FEC"/>
    <w:rsid w:val="00183D6B"/>
    <w:rsid w:val="0018435B"/>
    <w:rsid w:val="0019049E"/>
    <w:rsid w:val="00190CFA"/>
    <w:rsid w:val="001916E4"/>
    <w:rsid w:val="0019585F"/>
    <w:rsid w:val="00197F2E"/>
    <w:rsid w:val="001A0BC7"/>
    <w:rsid w:val="001A18C4"/>
    <w:rsid w:val="001B0567"/>
    <w:rsid w:val="001B6640"/>
    <w:rsid w:val="001B67FA"/>
    <w:rsid w:val="001C0B3B"/>
    <w:rsid w:val="001C181F"/>
    <w:rsid w:val="001C1C3B"/>
    <w:rsid w:val="001C219A"/>
    <w:rsid w:val="001C2AB8"/>
    <w:rsid w:val="001C32D3"/>
    <w:rsid w:val="001C67CB"/>
    <w:rsid w:val="001C69EA"/>
    <w:rsid w:val="001C74F9"/>
    <w:rsid w:val="001D01B7"/>
    <w:rsid w:val="001D09D0"/>
    <w:rsid w:val="001D09FD"/>
    <w:rsid w:val="001D4E0B"/>
    <w:rsid w:val="001D65B7"/>
    <w:rsid w:val="001D7D11"/>
    <w:rsid w:val="001E16BC"/>
    <w:rsid w:val="001E23FC"/>
    <w:rsid w:val="001E4926"/>
    <w:rsid w:val="001E543B"/>
    <w:rsid w:val="001E54CC"/>
    <w:rsid w:val="001E6486"/>
    <w:rsid w:val="001E6A0A"/>
    <w:rsid w:val="001F2162"/>
    <w:rsid w:val="001F552F"/>
    <w:rsid w:val="001F61A9"/>
    <w:rsid w:val="001F641D"/>
    <w:rsid w:val="001F6CC7"/>
    <w:rsid w:val="0020109F"/>
    <w:rsid w:val="002032DB"/>
    <w:rsid w:val="00212003"/>
    <w:rsid w:val="0021239D"/>
    <w:rsid w:val="002124E8"/>
    <w:rsid w:val="00215E33"/>
    <w:rsid w:val="0022307F"/>
    <w:rsid w:val="00223AA6"/>
    <w:rsid w:val="00225B03"/>
    <w:rsid w:val="00226A4C"/>
    <w:rsid w:val="0023024C"/>
    <w:rsid w:val="002305EE"/>
    <w:rsid w:val="00234088"/>
    <w:rsid w:val="002349B5"/>
    <w:rsid w:val="002421F3"/>
    <w:rsid w:val="00244640"/>
    <w:rsid w:val="00247992"/>
    <w:rsid w:val="00252D8E"/>
    <w:rsid w:val="00253F4B"/>
    <w:rsid w:val="00263F1A"/>
    <w:rsid w:val="00264267"/>
    <w:rsid w:val="00264CE7"/>
    <w:rsid w:val="00264F39"/>
    <w:rsid w:val="00265483"/>
    <w:rsid w:val="002667FC"/>
    <w:rsid w:val="00266C76"/>
    <w:rsid w:val="00266DB6"/>
    <w:rsid w:val="00274F36"/>
    <w:rsid w:val="00276DD2"/>
    <w:rsid w:val="00276E1F"/>
    <w:rsid w:val="00280C59"/>
    <w:rsid w:val="0028174D"/>
    <w:rsid w:val="002825D9"/>
    <w:rsid w:val="00282DEA"/>
    <w:rsid w:val="00285195"/>
    <w:rsid w:val="002860EA"/>
    <w:rsid w:val="00287988"/>
    <w:rsid w:val="00291803"/>
    <w:rsid w:val="00293974"/>
    <w:rsid w:val="002953AB"/>
    <w:rsid w:val="00295A41"/>
    <w:rsid w:val="00295AEA"/>
    <w:rsid w:val="00297B8D"/>
    <w:rsid w:val="00297E8A"/>
    <w:rsid w:val="002A0618"/>
    <w:rsid w:val="002A14A1"/>
    <w:rsid w:val="002A2D77"/>
    <w:rsid w:val="002A389C"/>
    <w:rsid w:val="002A4016"/>
    <w:rsid w:val="002B07BB"/>
    <w:rsid w:val="002B2151"/>
    <w:rsid w:val="002B2E81"/>
    <w:rsid w:val="002B3E4F"/>
    <w:rsid w:val="002B5809"/>
    <w:rsid w:val="002B6C5A"/>
    <w:rsid w:val="002B7226"/>
    <w:rsid w:val="002C2E15"/>
    <w:rsid w:val="002C5C4A"/>
    <w:rsid w:val="002D14A5"/>
    <w:rsid w:val="002D1A6E"/>
    <w:rsid w:val="002D23B5"/>
    <w:rsid w:val="002D56A6"/>
    <w:rsid w:val="002D6B30"/>
    <w:rsid w:val="002D784C"/>
    <w:rsid w:val="002E0F13"/>
    <w:rsid w:val="002E2395"/>
    <w:rsid w:val="002E2399"/>
    <w:rsid w:val="002F522D"/>
    <w:rsid w:val="002F709E"/>
    <w:rsid w:val="00302DE1"/>
    <w:rsid w:val="0030688E"/>
    <w:rsid w:val="00307EAF"/>
    <w:rsid w:val="00310BAB"/>
    <w:rsid w:val="00310D4E"/>
    <w:rsid w:val="003136C0"/>
    <w:rsid w:val="00313C87"/>
    <w:rsid w:val="0031461C"/>
    <w:rsid w:val="00314F0C"/>
    <w:rsid w:val="0031538B"/>
    <w:rsid w:val="003154F8"/>
    <w:rsid w:val="00324D02"/>
    <w:rsid w:val="00325412"/>
    <w:rsid w:val="0032645C"/>
    <w:rsid w:val="003273BF"/>
    <w:rsid w:val="00332667"/>
    <w:rsid w:val="0033273D"/>
    <w:rsid w:val="003329DB"/>
    <w:rsid w:val="00333274"/>
    <w:rsid w:val="0033383E"/>
    <w:rsid w:val="003347DE"/>
    <w:rsid w:val="00334F8D"/>
    <w:rsid w:val="00336935"/>
    <w:rsid w:val="00337919"/>
    <w:rsid w:val="00340513"/>
    <w:rsid w:val="0034395D"/>
    <w:rsid w:val="00344EA2"/>
    <w:rsid w:val="00346341"/>
    <w:rsid w:val="003473A3"/>
    <w:rsid w:val="00347A7E"/>
    <w:rsid w:val="00351D9D"/>
    <w:rsid w:val="00355F42"/>
    <w:rsid w:val="0035649F"/>
    <w:rsid w:val="00360940"/>
    <w:rsid w:val="00364209"/>
    <w:rsid w:val="00367A9D"/>
    <w:rsid w:val="00372789"/>
    <w:rsid w:val="00374E51"/>
    <w:rsid w:val="003753A9"/>
    <w:rsid w:val="00376126"/>
    <w:rsid w:val="003803D6"/>
    <w:rsid w:val="0038152F"/>
    <w:rsid w:val="00382846"/>
    <w:rsid w:val="0038384A"/>
    <w:rsid w:val="0039059F"/>
    <w:rsid w:val="003A2E2F"/>
    <w:rsid w:val="003A3B23"/>
    <w:rsid w:val="003A6A0C"/>
    <w:rsid w:val="003B0058"/>
    <w:rsid w:val="003B0A31"/>
    <w:rsid w:val="003B4740"/>
    <w:rsid w:val="003B795D"/>
    <w:rsid w:val="003B7C34"/>
    <w:rsid w:val="003C099D"/>
    <w:rsid w:val="003C1FE3"/>
    <w:rsid w:val="003C32AB"/>
    <w:rsid w:val="003C545D"/>
    <w:rsid w:val="003C552A"/>
    <w:rsid w:val="003C6174"/>
    <w:rsid w:val="003C757F"/>
    <w:rsid w:val="003C7CB7"/>
    <w:rsid w:val="003C7FE0"/>
    <w:rsid w:val="003D3B1E"/>
    <w:rsid w:val="003D3C3B"/>
    <w:rsid w:val="003D74FB"/>
    <w:rsid w:val="003D7D7A"/>
    <w:rsid w:val="003D7D90"/>
    <w:rsid w:val="003E232F"/>
    <w:rsid w:val="003E40F4"/>
    <w:rsid w:val="003F3559"/>
    <w:rsid w:val="003F4720"/>
    <w:rsid w:val="003F55DB"/>
    <w:rsid w:val="003F6049"/>
    <w:rsid w:val="003F69CD"/>
    <w:rsid w:val="00400258"/>
    <w:rsid w:val="00402F45"/>
    <w:rsid w:val="00407D52"/>
    <w:rsid w:val="00411257"/>
    <w:rsid w:val="004124D4"/>
    <w:rsid w:val="004126F7"/>
    <w:rsid w:val="00412802"/>
    <w:rsid w:val="0041579B"/>
    <w:rsid w:val="00426300"/>
    <w:rsid w:val="00426E8F"/>
    <w:rsid w:val="00427A25"/>
    <w:rsid w:val="00440C70"/>
    <w:rsid w:val="00441503"/>
    <w:rsid w:val="004420DC"/>
    <w:rsid w:val="00445213"/>
    <w:rsid w:val="004544EB"/>
    <w:rsid w:val="004545F3"/>
    <w:rsid w:val="00457DC5"/>
    <w:rsid w:val="00460D7E"/>
    <w:rsid w:val="0046118B"/>
    <w:rsid w:val="00461883"/>
    <w:rsid w:val="0046238E"/>
    <w:rsid w:val="00462CB2"/>
    <w:rsid w:val="00464D39"/>
    <w:rsid w:val="004653F6"/>
    <w:rsid w:val="004700C2"/>
    <w:rsid w:val="00471AB0"/>
    <w:rsid w:val="0047302C"/>
    <w:rsid w:val="00474ED5"/>
    <w:rsid w:val="0048155F"/>
    <w:rsid w:val="0048185F"/>
    <w:rsid w:val="00485049"/>
    <w:rsid w:val="00486870"/>
    <w:rsid w:val="00486AEC"/>
    <w:rsid w:val="00492CA7"/>
    <w:rsid w:val="00493637"/>
    <w:rsid w:val="0049384A"/>
    <w:rsid w:val="00494C19"/>
    <w:rsid w:val="004A29E1"/>
    <w:rsid w:val="004A2F29"/>
    <w:rsid w:val="004A426B"/>
    <w:rsid w:val="004A63F4"/>
    <w:rsid w:val="004A797E"/>
    <w:rsid w:val="004B0CFE"/>
    <w:rsid w:val="004B2733"/>
    <w:rsid w:val="004B2A34"/>
    <w:rsid w:val="004B3F2E"/>
    <w:rsid w:val="004B6ED7"/>
    <w:rsid w:val="004B756E"/>
    <w:rsid w:val="004C14A7"/>
    <w:rsid w:val="004C2052"/>
    <w:rsid w:val="004C2F22"/>
    <w:rsid w:val="004C408B"/>
    <w:rsid w:val="004C5496"/>
    <w:rsid w:val="004C5B87"/>
    <w:rsid w:val="004C652F"/>
    <w:rsid w:val="004C7045"/>
    <w:rsid w:val="004D040B"/>
    <w:rsid w:val="004D0D10"/>
    <w:rsid w:val="004D2EFC"/>
    <w:rsid w:val="004D5425"/>
    <w:rsid w:val="004E32FA"/>
    <w:rsid w:val="004E3395"/>
    <w:rsid w:val="004E3A9B"/>
    <w:rsid w:val="004F1013"/>
    <w:rsid w:val="004F10E9"/>
    <w:rsid w:val="004F246C"/>
    <w:rsid w:val="004F2AFC"/>
    <w:rsid w:val="004F3149"/>
    <w:rsid w:val="004F4DDB"/>
    <w:rsid w:val="004F5AB4"/>
    <w:rsid w:val="004F5F02"/>
    <w:rsid w:val="004F6845"/>
    <w:rsid w:val="004F779E"/>
    <w:rsid w:val="00500152"/>
    <w:rsid w:val="005026FB"/>
    <w:rsid w:val="0050282A"/>
    <w:rsid w:val="005045DC"/>
    <w:rsid w:val="0050558C"/>
    <w:rsid w:val="00506D91"/>
    <w:rsid w:val="0050754A"/>
    <w:rsid w:val="0051023D"/>
    <w:rsid w:val="005106F7"/>
    <w:rsid w:val="00510CB9"/>
    <w:rsid w:val="00513D50"/>
    <w:rsid w:val="00517824"/>
    <w:rsid w:val="00517F3A"/>
    <w:rsid w:val="00523799"/>
    <w:rsid w:val="005249E0"/>
    <w:rsid w:val="0052697B"/>
    <w:rsid w:val="005321E5"/>
    <w:rsid w:val="00532682"/>
    <w:rsid w:val="005326C4"/>
    <w:rsid w:val="00533222"/>
    <w:rsid w:val="0053764B"/>
    <w:rsid w:val="00541796"/>
    <w:rsid w:val="00543347"/>
    <w:rsid w:val="00544675"/>
    <w:rsid w:val="00551708"/>
    <w:rsid w:val="005526BF"/>
    <w:rsid w:val="00553338"/>
    <w:rsid w:val="005558A6"/>
    <w:rsid w:val="00556EE5"/>
    <w:rsid w:val="00557249"/>
    <w:rsid w:val="00557693"/>
    <w:rsid w:val="005616DC"/>
    <w:rsid w:val="00561C48"/>
    <w:rsid w:val="0056268D"/>
    <w:rsid w:val="005629B7"/>
    <w:rsid w:val="0057193E"/>
    <w:rsid w:val="005727F1"/>
    <w:rsid w:val="0057431D"/>
    <w:rsid w:val="0057456F"/>
    <w:rsid w:val="0057490D"/>
    <w:rsid w:val="00575D37"/>
    <w:rsid w:val="00576D50"/>
    <w:rsid w:val="00577530"/>
    <w:rsid w:val="00577F5B"/>
    <w:rsid w:val="00580B3F"/>
    <w:rsid w:val="00581E0D"/>
    <w:rsid w:val="005848BA"/>
    <w:rsid w:val="00585A47"/>
    <w:rsid w:val="00585C58"/>
    <w:rsid w:val="0058644C"/>
    <w:rsid w:val="00586898"/>
    <w:rsid w:val="0059044C"/>
    <w:rsid w:val="00590E1B"/>
    <w:rsid w:val="00592561"/>
    <w:rsid w:val="00595613"/>
    <w:rsid w:val="005959E3"/>
    <w:rsid w:val="0059747A"/>
    <w:rsid w:val="005A213B"/>
    <w:rsid w:val="005A3EEF"/>
    <w:rsid w:val="005A421E"/>
    <w:rsid w:val="005A47C9"/>
    <w:rsid w:val="005A4D40"/>
    <w:rsid w:val="005A613E"/>
    <w:rsid w:val="005A74B7"/>
    <w:rsid w:val="005B1595"/>
    <w:rsid w:val="005B2F72"/>
    <w:rsid w:val="005B34DB"/>
    <w:rsid w:val="005B6D04"/>
    <w:rsid w:val="005C0B22"/>
    <w:rsid w:val="005C1482"/>
    <w:rsid w:val="005C5F6B"/>
    <w:rsid w:val="005C684B"/>
    <w:rsid w:val="005D4238"/>
    <w:rsid w:val="005E1D37"/>
    <w:rsid w:val="005E20C8"/>
    <w:rsid w:val="005E54FA"/>
    <w:rsid w:val="005E6598"/>
    <w:rsid w:val="005E7C19"/>
    <w:rsid w:val="005F3738"/>
    <w:rsid w:val="005F4C67"/>
    <w:rsid w:val="005F6C8D"/>
    <w:rsid w:val="006063F3"/>
    <w:rsid w:val="006109F0"/>
    <w:rsid w:val="0061164A"/>
    <w:rsid w:val="006116FB"/>
    <w:rsid w:val="006128F0"/>
    <w:rsid w:val="00612D3E"/>
    <w:rsid w:val="006138CE"/>
    <w:rsid w:val="006203BB"/>
    <w:rsid w:val="006207D6"/>
    <w:rsid w:val="006233D0"/>
    <w:rsid w:val="00623EF3"/>
    <w:rsid w:val="00625588"/>
    <w:rsid w:val="00631892"/>
    <w:rsid w:val="00633E7B"/>
    <w:rsid w:val="00635FF4"/>
    <w:rsid w:val="00641C3F"/>
    <w:rsid w:val="00642F87"/>
    <w:rsid w:val="00644CC3"/>
    <w:rsid w:val="006451E4"/>
    <w:rsid w:val="00645658"/>
    <w:rsid w:val="00646C06"/>
    <w:rsid w:val="00646CAB"/>
    <w:rsid w:val="0065121D"/>
    <w:rsid w:val="0065137C"/>
    <w:rsid w:val="006515FF"/>
    <w:rsid w:val="00656311"/>
    <w:rsid w:val="006565BB"/>
    <w:rsid w:val="00663288"/>
    <w:rsid w:val="006632A9"/>
    <w:rsid w:val="00664472"/>
    <w:rsid w:val="006654CB"/>
    <w:rsid w:val="0067127A"/>
    <w:rsid w:val="0067189B"/>
    <w:rsid w:val="00672D0C"/>
    <w:rsid w:val="006734DA"/>
    <w:rsid w:val="00675AD7"/>
    <w:rsid w:val="00675B96"/>
    <w:rsid w:val="006774EE"/>
    <w:rsid w:val="00677ED6"/>
    <w:rsid w:val="00680855"/>
    <w:rsid w:val="0068445A"/>
    <w:rsid w:val="00686213"/>
    <w:rsid w:val="00687A2F"/>
    <w:rsid w:val="00693817"/>
    <w:rsid w:val="00693B1F"/>
    <w:rsid w:val="00695A1F"/>
    <w:rsid w:val="00696129"/>
    <w:rsid w:val="0069648D"/>
    <w:rsid w:val="006A04D3"/>
    <w:rsid w:val="006A07FD"/>
    <w:rsid w:val="006A08F8"/>
    <w:rsid w:val="006A1680"/>
    <w:rsid w:val="006A1D60"/>
    <w:rsid w:val="006A3A2C"/>
    <w:rsid w:val="006A5ED5"/>
    <w:rsid w:val="006A706E"/>
    <w:rsid w:val="006A75C0"/>
    <w:rsid w:val="006B11AD"/>
    <w:rsid w:val="006B1947"/>
    <w:rsid w:val="006B229F"/>
    <w:rsid w:val="006B2A41"/>
    <w:rsid w:val="006B3D6A"/>
    <w:rsid w:val="006C240A"/>
    <w:rsid w:val="006C2552"/>
    <w:rsid w:val="006C753C"/>
    <w:rsid w:val="006D1ACE"/>
    <w:rsid w:val="006D5CAD"/>
    <w:rsid w:val="006D744F"/>
    <w:rsid w:val="006E1BE9"/>
    <w:rsid w:val="006E213C"/>
    <w:rsid w:val="006E3D6F"/>
    <w:rsid w:val="006E5928"/>
    <w:rsid w:val="006E66FF"/>
    <w:rsid w:val="006E6FE0"/>
    <w:rsid w:val="006E7189"/>
    <w:rsid w:val="006F1327"/>
    <w:rsid w:val="006F300A"/>
    <w:rsid w:val="006F3877"/>
    <w:rsid w:val="006F3EBD"/>
    <w:rsid w:val="0070009F"/>
    <w:rsid w:val="0070048B"/>
    <w:rsid w:val="00701859"/>
    <w:rsid w:val="00702B71"/>
    <w:rsid w:val="00703287"/>
    <w:rsid w:val="007068A8"/>
    <w:rsid w:val="0071142A"/>
    <w:rsid w:val="007124C4"/>
    <w:rsid w:val="007162D4"/>
    <w:rsid w:val="00716651"/>
    <w:rsid w:val="00717A46"/>
    <w:rsid w:val="0072032C"/>
    <w:rsid w:val="00722EC2"/>
    <w:rsid w:val="00727F75"/>
    <w:rsid w:val="00730751"/>
    <w:rsid w:val="0073166A"/>
    <w:rsid w:val="00740B16"/>
    <w:rsid w:val="00743E1A"/>
    <w:rsid w:val="0074547B"/>
    <w:rsid w:val="00745899"/>
    <w:rsid w:val="00751259"/>
    <w:rsid w:val="00751BB8"/>
    <w:rsid w:val="00751BE6"/>
    <w:rsid w:val="007533C4"/>
    <w:rsid w:val="00753B99"/>
    <w:rsid w:val="00757313"/>
    <w:rsid w:val="00757356"/>
    <w:rsid w:val="007579DB"/>
    <w:rsid w:val="00760456"/>
    <w:rsid w:val="00767B68"/>
    <w:rsid w:val="007738ED"/>
    <w:rsid w:val="007751E5"/>
    <w:rsid w:val="0077633B"/>
    <w:rsid w:val="007764F3"/>
    <w:rsid w:val="00776C5E"/>
    <w:rsid w:val="0078040A"/>
    <w:rsid w:val="007814CF"/>
    <w:rsid w:val="00786292"/>
    <w:rsid w:val="00786F72"/>
    <w:rsid w:val="00787126"/>
    <w:rsid w:val="00790965"/>
    <w:rsid w:val="0079172C"/>
    <w:rsid w:val="00791E1C"/>
    <w:rsid w:val="007968ED"/>
    <w:rsid w:val="00797249"/>
    <w:rsid w:val="007A0782"/>
    <w:rsid w:val="007A2FE7"/>
    <w:rsid w:val="007A3850"/>
    <w:rsid w:val="007A5388"/>
    <w:rsid w:val="007A6FE8"/>
    <w:rsid w:val="007B0ACE"/>
    <w:rsid w:val="007B17CA"/>
    <w:rsid w:val="007B20CA"/>
    <w:rsid w:val="007B38BE"/>
    <w:rsid w:val="007B4C0D"/>
    <w:rsid w:val="007C0F9D"/>
    <w:rsid w:val="007C1D68"/>
    <w:rsid w:val="007D0046"/>
    <w:rsid w:val="007D0624"/>
    <w:rsid w:val="007D1D51"/>
    <w:rsid w:val="007D2467"/>
    <w:rsid w:val="007D382A"/>
    <w:rsid w:val="007D72BD"/>
    <w:rsid w:val="007E59BD"/>
    <w:rsid w:val="007E7EC1"/>
    <w:rsid w:val="007F0B1B"/>
    <w:rsid w:val="007F1A2A"/>
    <w:rsid w:val="007F6D1E"/>
    <w:rsid w:val="00803DAE"/>
    <w:rsid w:val="00806D6C"/>
    <w:rsid w:val="00807B92"/>
    <w:rsid w:val="00810271"/>
    <w:rsid w:val="00810B18"/>
    <w:rsid w:val="008118A9"/>
    <w:rsid w:val="0081447A"/>
    <w:rsid w:val="00816147"/>
    <w:rsid w:val="0081629A"/>
    <w:rsid w:val="008240F8"/>
    <w:rsid w:val="008243FD"/>
    <w:rsid w:val="00825148"/>
    <w:rsid w:val="00825285"/>
    <w:rsid w:val="00825603"/>
    <w:rsid w:val="0082625F"/>
    <w:rsid w:val="00827DB0"/>
    <w:rsid w:val="008322AB"/>
    <w:rsid w:val="00834173"/>
    <w:rsid w:val="008343BB"/>
    <w:rsid w:val="00834EF0"/>
    <w:rsid w:val="008359D7"/>
    <w:rsid w:val="0083615E"/>
    <w:rsid w:val="008367DA"/>
    <w:rsid w:val="008376B2"/>
    <w:rsid w:val="008402E5"/>
    <w:rsid w:val="008422A9"/>
    <w:rsid w:val="00847C82"/>
    <w:rsid w:val="0085124C"/>
    <w:rsid w:val="0085188C"/>
    <w:rsid w:val="008523E1"/>
    <w:rsid w:val="00852689"/>
    <w:rsid w:val="0085307B"/>
    <w:rsid w:val="00856E53"/>
    <w:rsid w:val="008609C4"/>
    <w:rsid w:val="00862534"/>
    <w:rsid w:val="0086351F"/>
    <w:rsid w:val="0086442D"/>
    <w:rsid w:val="00864F68"/>
    <w:rsid w:val="008664AA"/>
    <w:rsid w:val="008703FD"/>
    <w:rsid w:val="00870650"/>
    <w:rsid w:val="0087155D"/>
    <w:rsid w:val="00874099"/>
    <w:rsid w:val="00880FF0"/>
    <w:rsid w:val="00882398"/>
    <w:rsid w:val="00887EE5"/>
    <w:rsid w:val="00891003"/>
    <w:rsid w:val="008912B7"/>
    <w:rsid w:val="008916AE"/>
    <w:rsid w:val="00891C93"/>
    <w:rsid w:val="00891FE7"/>
    <w:rsid w:val="00893A94"/>
    <w:rsid w:val="00896AE5"/>
    <w:rsid w:val="008A2FD7"/>
    <w:rsid w:val="008A3E6D"/>
    <w:rsid w:val="008A6416"/>
    <w:rsid w:val="008B081C"/>
    <w:rsid w:val="008B0B1B"/>
    <w:rsid w:val="008B1177"/>
    <w:rsid w:val="008B4FC3"/>
    <w:rsid w:val="008B7C5C"/>
    <w:rsid w:val="008C08E7"/>
    <w:rsid w:val="008C6858"/>
    <w:rsid w:val="008C699E"/>
    <w:rsid w:val="008C7F1A"/>
    <w:rsid w:val="008D016D"/>
    <w:rsid w:val="008D042F"/>
    <w:rsid w:val="008D0BEC"/>
    <w:rsid w:val="008D1001"/>
    <w:rsid w:val="008D39D5"/>
    <w:rsid w:val="008D5A96"/>
    <w:rsid w:val="008E094C"/>
    <w:rsid w:val="008E2768"/>
    <w:rsid w:val="008E5A8E"/>
    <w:rsid w:val="008E6146"/>
    <w:rsid w:val="008E717D"/>
    <w:rsid w:val="008E755C"/>
    <w:rsid w:val="008F0ECA"/>
    <w:rsid w:val="008F56A1"/>
    <w:rsid w:val="008F5A99"/>
    <w:rsid w:val="008F7A34"/>
    <w:rsid w:val="009004A5"/>
    <w:rsid w:val="009008E5"/>
    <w:rsid w:val="009016A9"/>
    <w:rsid w:val="00902661"/>
    <w:rsid w:val="009060C3"/>
    <w:rsid w:val="00906678"/>
    <w:rsid w:val="009101F0"/>
    <w:rsid w:val="009126F3"/>
    <w:rsid w:val="0091429B"/>
    <w:rsid w:val="00914C04"/>
    <w:rsid w:val="00915D26"/>
    <w:rsid w:val="0091626C"/>
    <w:rsid w:val="0091690D"/>
    <w:rsid w:val="00917798"/>
    <w:rsid w:val="0092258A"/>
    <w:rsid w:val="0092268A"/>
    <w:rsid w:val="00922D7B"/>
    <w:rsid w:val="00924D0A"/>
    <w:rsid w:val="009254B3"/>
    <w:rsid w:val="009261AA"/>
    <w:rsid w:val="00932300"/>
    <w:rsid w:val="009326D9"/>
    <w:rsid w:val="00932A65"/>
    <w:rsid w:val="00933425"/>
    <w:rsid w:val="0093375B"/>
    <w:rsid w:val="00940E1D"/>
    <w:rsid w:val="00942173"/>
    <w:rsid w:val="009437D8"/>
    <w:rsid w:val="00944CBD"/>
    <w:rsid w:val="0094526E"/>
    <w:rsid w:val="00945C45"/>
    <w:rsid w:val="009501A4"/>
    <w:rsid w:val="00952075"/>
    <w:rsid w:val="00952F2E"/>
    <w:rsid w:val="009555A0"/>
    <w:rsid w:val="00956A21"/>
    <w:rsid w:val="00956A48"/>
    <w:rsid w:val="00960756"/>
    <w:rsid w:val="00964620"/>
    <w:rsid w:val="009659A8"/>
    <w:rsid w:val="00967819"/>
    <w:rsid w:val="009703DA"/>
    <w:rsid w:val="00971F49"/>
    <w:rsid w:val="00973AC3"/>
    <w:rsid w:val="00976690"/>
    <w:rsid w:val="00977DB4"/>
    <w:rsid w:val="00983490"/>
    <w:rsid w:val="00983C55"/>
    <w:rsid w:val="00985B98"/>
    <w:rsid w:val="00986520"/>
    <w:rsid w:val="00986CD1"/>
    <w:rsid w:val="00990563"/>
    <w:rsid w:val="00990C29"/>
    <w:rsid w:val="00991CEE"/>
    <w:rsid w:val="00992AAB"/>
    <w:rsid w:val="009935D3"/>
    <w:rsid w:val="00994C8A"/>
    <w:rsid w:val="00994ED4"/>
    <w:rsid w:val="009A667B"/>
    <w:rsid w:val="009A738E"/>
    <w:rsid w:val="009B209C"/>
    <w:rsid w:val="009B7E27"/>
    <w:rsid w:val="009C3A43"/>
    <w:rsid w:val="009C587F"/>
    <w:rsid w:val="009D1438"/>
    <w:rsid w:val="009D3E10"/>
    <w:rsid w:val="009D4EE5"/>
    <w:rsid w:val="009D5956"/>
    <w:rsid w:val="009D6425"/>
    <w:rsid w:val="009E09E7"/>
    <w:rsid w:val="009E0F9F"/>
    <w:rsid w:val="009E59E6"/>
    <w:rsid w:val="00A01623"/>
    <w:rsid w:val="00A01725"/>
    <w:rsid w:val="00A0298F"/>
    <w:rsid w:val="00A0765D"/>
    <w:rsid w:val="00A078F7"/>
    <w:rsid w:val="00A1043F"/>
    <w:rsid w:val="00A12570"/>
    <w:rsid w:val="00A14EC3"/>
    <w:rsid w:val="00A1594A"/>
    <w:rsid w:val="00A178D6"/>
    <w:rsid w:val="00A21A8B"/>
    <w:rsid w:val="00A23F99"/>
    <w:rsid w:val="00A25BA6"/>
    <w:rsid w:val="00A3364E"/>
    <w:rsid w:val="00A347EC"/>
    <w:rsid w:val="00A357C5"/>
    <w:rsid w:val="00A35A0A"/>
    <w:rsid w:val="00A47678"/>
    <w:rsid w:val="00A47F51"/>
    <w:rsid w:val="00A50C52"/>
    <w:rsid w:val="00A53F8C"/>
    <w:rsid w:val="00A548D9"/>
    <w:rsid w:val="00A564C2"/>
    <w:rsid w:val="00A66CD0"/>
    <w:rsid w:val="00A67444"/>
    <w:rsid w:val="00A71093"/>
    <w:rsid w:val="00A711E6"/>
    <w:rsid w:val="00A760A4"/>
    <w:rsid w:val="00A80B83"/>
    <w:rsid w:val="00A821A9"/>
    <w:rsid w:val="00A83A70"/>
    <w:rsid w:val="00A844EB"/>
    <w:rsid w:val="00A8762D"/>
    <w:rsid w:val="00A87B62"/>
    <w:rsid w:val="00A900AF"/>
    <w:rsid w:val="00A944A6"/>
    <w:rsid w:val="00A96F15"/>
    <w:rsid w:val="00AA0298"/>
    <w:rsid w:val="00AA0D8E"/>
    <w:rsid w:val="00AA111D"/>
    <w:rsid w:val="00AA3836"/>
    <w:rsid w:val="00AA3AFB"/>
    <w:rsid w:val="00AA5686"/>
    <w:rsid w:val="00AA5DCF"/>
    <w:rsid w:val="00AA6FD6"/>
    <w:rsid w:val="00AA7B57"/>
    <w:rsid w:val="00AA7E69"/>
    <w:rsid w:val="00AB3530"/>
    <w:rsid w:val="00AB49DD"/>
    <w:rsid w:val="00AB71B1"/>
    <w:rsid w:val="00AB79C3"/>
    <w:rsid w:val="00AC1349"/>
    <w:rsid w:val="00AC253A"/>
    <w:rsid w:val="00AC459B"/>
    <w:rsid w:val="00AC5E3F"/>
    <w:rsid w:val="00AC70B1"/>
    <w:rsid w:val="00AC7374"/>
    <w:rsid w:val="00AD107F"/>
    <w:rsid w:val="00AD22AE"/>
    <w:rsid w:val="00AD52D2"/>
    <w:rsid w:val="00AD5EBE"/>
    <w:rsid w:val="00AD7056"/>
    <w:rsid w:val="00AE5036"/>
    <w:rsid w:val="00AE6B5C"/>
    <w:rsid w:val="00AF0AAF"/>
    <w:rsid w:val="00AF1712"/>
    <w:rsid w:val="00AF20CE"/>
    <w:rsid w:val="00AF64A5"/>
    <w:rsid w:val="00AF64F4"/>
    <w:rsid w:val="00B02400"/>
    <w:rsid w:val="00B04594"/>
    <w:rsid w:val="00B046D2"/>
    <w:rsid w:val="00B04714"/>
    <w:rsid w:val="00B04CAE"/>
    <w:rsid w:val="00B063DD"/>
    <w:rsid w:val="00B0680A"/>
    <w:rsid w:val="00B133EA"/>
    <w:rsid w:val="00B13F00"/>
    <w:rsid w:val="00B14586"/>
    <w:rsid w:val="00B174DA"/>
    <w:rsid w:val="00B17A4E"/>
    <w:rsid w:val="00B17D33"/>
    <w:rsid w:val="00B21D9B"/>
    <w:rsid w:val="00B22667"/>
    <w:rsid w:val="00B22B44"/>
    <w:rsid w:val="00B23041"/>
    <w:rsid w:val="00B24006"/>
    <w:rsid w:val="00B2461B"/>
    <w:rsid w:val="00B27F1E"/>
    <w:rsid w:val="00B30A14"/>
    <w:rsid w:val="00B31B34"/>
    <w:rsid w:val="00B323E2"/>
    <w:rsid w:val="00B326B3"/>
    <w:rsid w:val="00B4037A"/>
    <w:rsid w:val="00B428DD"/>
    <w:rsid w:val="00B4362B"/>
    <w:rsid w:val="00B44529"/>
    <w:rsid w:val="00B44877"/>
    <w:rsid w:val="00B46A22"/>
    <w:rsid w:val="00B50E37"/>
    <w:rsid w:val="00B52B9A"/>
    <w:rsid w:val="00B53896"/>
    <w:rsid w:val="00B5430F"/>
    <w:rsid w:val="00B54322"/>
    <w:rsid w:val="00B57B70"/>
    <w:rsid w:val="00B63367"/>
    <w:rsid w:val="00B65C9C"/>
    <w:rsid w:val="00B67725"/>
    <w:rsid w:val="00B71DD6"/>
    <w:rsid w:val="00B71E6A"/>
    <w:rsid w:val="00B72DF8"/>
    <w:rsid w:val="00B743BC"/>
    <w:rsid w:val="00B751A9"/>
    <w:rsid w:val="00B761AC"/>
    <w:rsid w:val="00B8223E"/>
    <w:rsid w:val="00B82D18"/>
    <w:rsid w:val="00B831BE"/>
    <w:rsid w:val="00B83CF0"/>
    <w:rsid w:val="00B85B3D"/>
    <w:rsid w:val="00B91D9F"/>
    <w:rsid w:val="00B92470"/>
    <w:rsid w:val="00B9518C"/>
    <w:rsid w:val="00B95759"/>
    <w:rsid w:val="00B95A71"/>
    <w:rsid w:val="00B96D51"/>
    <w:rsid w:val="00BA0BD8"/>
    <w:rsid w:val="00BA1263"/>
    <w:rsid w:val="00BA25B5"/>
    <w:rsid w:val="00BA559E"/>
    <w:rsid w:val="00BB08E5"/>
    <w:rsid w:val="00BB3137"/>
    <w:rsid w:val="00BB3CFA"/>
    <w:rsid w:val="00BB4B3E"/>
    <w:rsid w:val="00BC5288"/>
    <w:rsid w:val="00BD024A"/>
    <w:rsid w:val="00BD07D7"/>
    <w:rsid w:val="00BD0CAE"/>
    <w:rsid w:val="00BD44DF"/>
    <w:rsid w:val="00BD6637"/>
    <w:rsid w:val="00BD7C47"/>
    <w:rsid w:val="00BE3CFD"/>
    <w:rsid w:val="00BE668F"/>
    <w:rsid w:val="00BE7C08"/>
    <w:rsid w:val="00BE7DA9"/>
    <w:rsid w:val="00BF3B8D"/>
    <w:rsid w:val="00BF62F7"/>
    <w:rsid w:val="00C013DC"/>
    <w:rsid w:val="00C016E3"/>
    <w:rsid w:val="00C02D8D"/>
    <w:rsid w:val="00C03335"/>
    <w:rsid w:val="00C03C6D"/>
    <w:rsid w:val="00C0649C"/>
    <w:rsid w:val="00C129BA"/>
    <w:rsid w:val="00C16A79"/>
    <w:rsid w:val="00C2192B"/>
    <w:rsid w:val="00C22202"/>
    <w:rsid w:val="00C23D95"/>
    <w:rsid w:val="00C307A8"/>
    <w:rsid w:val="00C350AA"/>
    <w:rsid w:val="00C36F86"/>
    <w:rsid w:val="00C4078A"/>
    <w:rsid w:val="00C41A4B"/>
    <w:rsid w:val="00C42897"/>
    <w:rsid w:val="00C44BF9"/>
    <w:rsid w:val="00C457F8"/>
    <w:rsid w:val="00C5072A"/>
    <w:rsid w:val="00C50DDD"/>
    <w:rsid w:val="00C521B9"/>
    <w:rsid w:val="00C52A5C"/>
    <w:rsid w:val="00C54AE2"/>
    <w:rsid w:val="00C56643"/>
    <w:rsid w:val="00C57033"/>
    <w:rsid w:val="00C571BA"/>
    <w:rsid w:val="00C60A89"/>
    <w:rsid w:val="00C619FE"/>
    <w:rsid w:val="00C652AD"/>
    <w:rsid w:val="00C66FFA"/>
    <w:rsid w:val="00C71666"/>
    <w:rsid w:val="00C74433"/>
    <w:rsid w:val="00C80905"/>
    <w:rsid w:val="00C809D2"/>
    <w:rsid w:val="00C80D2F"/>
    <w:rsid w:val="00C8276E"/>
    <w:rsid w:val="00C843E7"/>
    <w:rsid w:val="00C85F76"/>
    <w:rsid w:val="00C91A5F"/>
    <w:rsid w:val="00C9319E"/>
    <w:rsid w:val="00C931E3"/>
    <w:rsid w:val="00C9401F"/>
    <w:rsid w:val="00C967BA"/>
    <w:rsid w:val="00C96F2F"/>
    <w:rsid w:val="00CA4B1A"/>
    <w:rsid w:val="00CA5537"/>
    <w:rsid w:val="00CA79D5"/>
    <w:rsid w:val="00CB111D"/>
    <w:rsid w:val="00CB4436"/>
    <w:rsid w:val="00CB5B82"/>
    <w:rsid w:val="00CB6AF7"/>
    <w:rsid w:val="00CC3414"/>
    <w:rsid w:val="00CC658C"/>
    <w:rsid w:val="00CD0470"/>
    <w:rsid w:val="00CD2C49"/>
    <w:rsid w:val="00CD3C4C"/>
    <w:rsid w:val="00CD4598"/>
    <w:rsid w:val="00CD76B7"/>
    <w:rsid w:val="00CE07DB"/>
    <w:rsid w:val="00CE68E2"/>
    <w:rsid w:val="00CE70EC"/>
    <w:rsid w:val="00CF0263"/>
    <w:rsid w:val="00CF0D5D"/>
    <w:rsid w:val="00CF24D6"/>
    <w:rsid w:val="00CF343D"/>
    <w:rsid w:val="00CF5D3C"/>
    <w:rsid w:val="00D00D5D"/>
    <w:rsid w:val="00D01D06"/>
    <w:rsid w:val="00D01D1C"/>
    <w:rsid w:val="00D02FD1"/>
    <w:rsid w:val="00D13C59"/>
    <w:rsid w:val="00D16730"/>
    <w:rsid w:val="00D1718B"/>
    <w:rsid w:val="00D171BF"/>
    <w:rsid w:val="00D17763"/>
    <w:rsid w:val="00D2099E"/>
    <w:rsid w:val="00D2608C"/>
    <w:rsid w:val="00D263A3"/>
    <w:rsid w:val="00D26932"/>
    <w:rsid w:val="00D269B0"/>
    <w:rsid w:val="00D323BE"/>
    <w:rsid w:val="00D333CA"/>
    <w:rsid w:val="00D35B9A"/>
    <w:rsid w:val="00D37580"/>
    <w:rsid w:val="00D445EB"/>
    <w:rsid w:val="00D457A3"/>
    <w:rsid w:val="00D45D8E"/>
    <w:rsid w:val="00D4635F"/>
    <w:rsid w:val="00D505D5"/>
    <w:rsid w:val="00D50AE8"/>
    <w:rsid w:val="00D53868"/>
    <w:rsid w:val="00D53C74"/>
    <w:rsid w:val="00D553E7"/>
    <w:rsid w:val="00D5726B"/>
    <w:rsid w:val="00D6085D"/>
    <w:rsid w:val="00D60C64"/>
    <w:rsid w:val="00D6140A"/>
    <w:rsid w:val="00D61582"/>
    <w:rsid w:val="00D622B6"/>
    <w:rsid w:val="00D62314"/>
    <w:rsid w:val="00D624D8"/>
    <w:rsid w:val="00D65D5F"/>
    <w:rsid w:val="00D71B16"/>
    <w:rsid w:val="00D71CA5"/>
    <w:rsid w:val="00D77DC8"/>
    <w:rsid w:val="00D91F74"/>
    <w:rsid w:val="00D92839"/>
    <w:rsid w:val="00D936C6"/>
    <w:rsid w:val="00D938A5"/>
    <w:rsid w:val="00D946B8"/>
    <w:rsid w:val="00D96DED"/>
    <w:rsid w:val="00DA0A6C"/>
    <w:rsid w:val="00DA12A8"/>
    <w:rsid w:val="00DA1B01"/>
    <w:rsid w:val="00DA291F"/>
    <w:rsid w:val="00DA4203"/>
    <w:rsid w:val="00DA6993"/>
    <w:rsid w:val="00DB3470"/>
    <w:rsid w:val="00DB3F6F"/>
    <w:rsid w:val="00DC0F49"/>
    <w:rsid w:val="00DC1FE2"/>
    <w:rsid w:val="00DC2820"/>
    <w:rsid w:val="00DC4EF7"/>
    <w:rsid w:val="00DC590A"/>
    <w:rsid w:val="00DC6B5A"/>
    <w:rsid w:val="00DC6D92"/>
    <w:rsid w:val="00DC75FF"/>
    <w:rsid w:val="00DD0A06"/>
    <w:rsid w:val="00DD0CAD"/>
    <w:rsid w:val="00DD28A8"/>
    <w:rsid w:val="00DD3250"/>
    <w:rsid w:val="00DD4CE8"/>
    <w:rsid w:val="00DD4EED"/>
    <w:rsid w:val="00DD5936"/>
    <w:rsid w:val="00DD5E82"/>
    <w:rsid w:val="00DE1589"/>
    <w:rsid w:val="00DE15D8"/>
    <w:rsid w:val="00DE1D2C"/>
    <w:rsid w:val="00DE223D"/>
    <w:rsid w:val="00DE33FD"/>
    <w:rsid w:val="00DE4172"/>
    <w:rsid w:val="00DE59C0"/>
    <w:rsid w:val="00DE5D41"/>
    <w:rsid w:val="00DF02EE"/>
    <w:rsid w:val="00DF0A0B"/>
    <w:rsid w:val="00DF13E4"/>
    <w:rsid w:val="00DF25B2"/>
    <w:rsid w:val="00DF4537"/>
    <w:rsid w:val="00DF6BDA"/>
    <w:rsid w:val="00E048EB"/>
    <w:rsid w:val="00E04D84"/>
    <w:rsid w:val="00E05F93"/>
    <w:rsid w:val="00E10FB1"/>
    <w:rsid w:val="00E1121F"/>
    <w:rsid w:val="00E16C76"/>
    <w:rsid w:val="00E203A2"/>
    <w:rsid w:val="00E220E8"/>
    <w:rsid w:val="00E25A6A"/>
    <w:rsid w:val="00E331EF"/>
    <w:rsid w:val="00E3442C"/>
    <w:rsid w:val="00E3495C"/>
    <w:rsid w:val="00E37346"/>
    <w:rsid w:val="00E3772D"/>
    <w:rsid w:val="00E40AC0"/>
    <w:rsid w:val="00E414A6"/>
    <w:rsid w:val="00E41892"/>
    <w:rsid w:val="00E41BC9"/>
    <w:rsid w:val="00E41F3E"/>
    <w:rsid w:val="00E43760"/>
    <w:rsid w:val="00E4562A"/>
    <w:rsid w:val="00E45FC8"/>
    <w:rsid w:val="00E46A3E"/>
    <w:rsid w:val="00E506C8"/>
    <w:rsid w:val="00E5209F"/>
    <w:rsid w:val="00E52100"/>
    <w:rsid w:val="00E559D1"/>
    <w:rsid w:val="00E573ED"/>
    <w:rsid w:val="00E61E97"/>
    <w:rsid w:val="00E639F7"/>
    <w:rsid w:val="00E6590C"/>
    <w:rsid w:val="00E66F92"/>
    <w:rsid w:val="00E71BE6"/>
    <w:rsid w:val="00E71E1D"/>
    <w:rsid w:val="00E73CB8"/>
    <w:rsid w:val="00E771EA"/>
    <w:rsid w:val="00E83350"/>
    <w:rsid w:val="00E85246"/>
    <w:rsid w:val="00E86039"/>
    <w:rsid w:val="00E86CEB"/>
    <w:rsid w:val="00E87FB4"/>
    <w:rsid w:val="00E93183"/>
    <w:rsid w:val="00E958E5"/>
    <w:rsid w:val="00E97D19"/>
    <w:rsid w:val="00EA011D"/>
    <w:rsid w:val="00EA1301"/>
    <w:rsid w:val="00EA1B1F"/>
    <w:rsid w:val="00EA3C5D"/>
    <w:rsid w:val="00EA4E55"/>
    <w:rsid w:val="00EA7A40"/>
    <w:rsid w:val="00EB2176"/>
    <w:rsid w:val="00EB3B84"/>
    <w:rsid w:val="00EB3CF6"/>
    <w:rsid w:val="00EB5E77"/>
    <w:rsid w:val="00EB6218"/>
    <w:rsid w:val="00EB6FFB"/>
    <w:rsid w:val="00EC024E"/>
    <w:rsid w:val="00EC371C"/>
    <w:rsid w:val="00EC429E"/>
    <w:rsid w:val="00EC542A"/>
    <w:rsid w:val="00EC577B"/>
    <w:rsid w:val="00EC7C28"/>
    <w:rsid w:val="00ED06EB"/>
    <w:rsid w:val="00ED26D7"/>
    <w:rsid w:val="00ED381B"/>
    <w:rsid w:val="00EE29F7"/>
    <w:rsid w:val="00EE4127"/>
    <w:rsid w:val="00EE6CFF"/>
    <w:rsid w:val="00EE7441"/>
    <w:rsid w:val="00EE7875"/>
    <w:rsid w:val="00EF2C45"/>
    <w:rsid w:val="00EF2F28"/>
    <w:rsid w:val="00EF4B19"/>
    <w:rsid w:val="00EF6712"/>
    <w:rsid w:val="00F00398"/>
    <w:rsid w:val="00F00763"/>
    <w:rsid w:val="00F00D20"/>
    <w:rsid w:val="00F00E44"/>
    <w:rsid w:val="00F01169"/>
    <w:rsid w:val="00F055F9"/>
    <w:rsid w:val="00F07071"/>
    <w:rsid w:val="00F105F1"/>
    <w:rsid w:val="00F161CB"/>
    <w:rsid w:val="00F16E9E"/>
    <w:rsid w:val="00F2103F"/>
    <w:rsid w:val="00F229AC"/>
    <w:rsid w:val="00F24187"/>
    <w:rsid w:val="00F252CA"/>
    <w:rsid w:val="00F25499"/>
    <w:rsid w:val="00F267AF"/>
    <w:rsid w:val="00F30B8B"/>
    <w:rsid w:val="00F32BF9"/>
    <w:rsid w:val="00F33B3E"/>
    <w:rsid w:val="00F37DFC"/>
    <w:rsid w:val="00F42FA9"/>
    <w:rsid w:val="00F443A7"/>
    <w:rsid w:val="00F46BF6"/>
    <w:rsid w:val="00F470E4"/>
    <w:rsid w:val="00F508FA"/>
    <w:rsid w:val="00F5127C"/>
    <w:rsid w:val="00F51692"/>
    <w:rsid w:val="00F545D1"/>
    <w:rsid w:val="00F54E74"/>
    <w:rsid w:val="00F60272"/>
    <w:rsid w:val="00F602E7"/>
    <w:rsid w:val="00F6069B"/>
    <w:rsid w:val="00F62EE5"/>
    <w:rsid w:val="00F646F8"/>
    <w:rsid w:val="00F66DC0"/>
    <w:rsid w:val="00F70C1E"/>
    <w:rsid w:val="00F71F7A"/>
    <w:rsid w:val="00F7263A"/>
    <w:rsid w:val="00F74525"/>
    <w:rsid w:val="00F77661"/>
    <w:rsid w:val="00F77EAA"/>
    <w:rsid w:val="00F813BF"/>
    <w:rsid w:val="00F84364"/>
    <w:rsid w:val="00F84AF0"/>
    <w:rsid w:val="00F9235E"/>
    <w:rsid w:val="00F9415F"/>
    <w:rsid w:val="00F9559A"/>
    <w:rsid w:val="00F97751"/>
    <w:rsid w:val="00FA09C6"/>
    <w:rsid w:val="00FA2BB0"/>
    <w:rsid w:val="00FA2CA5"/>
    <w:rsid w:val="00FA3120"/>
    <w:rsid w:val="00FA397C"/>
    <w:rsid w:val="00FA56BE"/>
    <w:rsid w:val="00FA6B37"/>
    <w:rsid w:val="00FA7B55"/>
    <w:rsid w:val="00FB2E3E"/>
    <w:rsid w:val="00FB48EF"/>
    <w:rsid w:val="00FB617A"/>
    <w:rsid w:val="00FC041F"/>
    <w:rsid w:val="00FC0A35"/>
    <w:rsid w:val="00FC3A8B"/>
    <w:rsid w:val="00FC520F"/>
    <w:rsid w:val="00FC7122"/>
    <w:rsid w:val="00FC75BD"/>
    <w:rsid w:val="00FD042D"/>
    <w:rsid w:val="00FD060B"/>
    <w:rsid w:val="00FD34BA"/>
    <w:rsid w:val="00FD5121"/>
    <w:rsid w:val="00FD5988"/>
    <w:rsid w:val="00FD5D5F"/>
    <w:rsid w:val="00FD76C0"/>
    <w:rsid w:val="00FE1B41"/>
    <w:rsid w:val="00FE2A0E"/>
    <w:rsid w:val="00FE4B75"/>
    <w:rsid w:val="00FE5B68"/>
    <w:rsid w:val="00FE5E38"/>
    <w:rsid w:val="00FE5E9C"/>
    <w:rsid w:val="00FE5FE7"/>
    <w:rsid w:val="00FE70F7"/>
    <w:rsid w:val="00FF0C3F"/>
    <w:rsid w:val="00FF4982"/>
    <w:rsid w:val="00FF4B51"/>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5B0FC"/>
  <w15:chartTrackingRefBased/>
  <w15:docId w15:val="{C21878BD-CC9B-41CC-AB86-DC8CD19B9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2839"/>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92839"/>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D92839"/>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928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28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928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28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28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28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39"/>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D92839"/>
    <w:rPr>
      <w:rFonts w:ascii="Times New Roman" w:eastAsiaTheme="majorEastAsia" w:hAnsi="Times New Roman" w:cstheme="majorBidi"/>
      <w:b/>
      <w:sz w:val="26"/>
      <w:szCs w:val="33"/>
      <w:lang w:val="en-GB"/>
    </w:rPr>
  </w:style>
  <w:style w:type="character" w:customStyle="1" w:styleId="Heading3Char">
    <w:name w:val="Heading 3 Char"/>
    <w:basedOn w:val="DefaultParagraphFont"/>
    <w:link w:val="Heading3"/>
    <w:uiPriority w:val="9"/>
    <w:semiHidden/>
    <w:rsid w:val="00D9283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D9283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9283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9283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9283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9283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9283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9283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9283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9283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92839"/>
    <w:rPr>
      <w:rFonts w:eastAsiaTheme="majorEastAsia" w:cstheme="majorBidi"/>
      <w:color w:val="595959" w:themeColor="text1" w:themeTint="A6"/>
      <w:spacing w:val="15"/>
      <w:sz w:val="28"/>
      <w:szCs w:val="35"/>
      <w:lang w:val="en-GB"/>
    </w:rPr>
  </w:style>
  <w:style w:type="paragraph" w:styleId="ListParagraph">
    <w:name w:val="List Paragraph"/>
    <w:basedOn w:val="Normal"/>
    <w:uiPriority w:val="34"/>
    <w:qFormat/>
    <w:rsid w:val="00D92839"/>
    <w:pPr>
      <w:ind w:left="720"/>
      <w:contextualSpacing/>
    </w:pPr>
  </w:style>
  <w:style w:type="paragraph" w:styleId="Quote">
    <w:name w:val="Quote"/>
    <w:basedOn w:val="Normal"/>
    <w:next w:val="Normal"/>
    <w:link w:val="QuoteChar"/>
    <w:uiPriority w:val="29"/>
    <w:qFormat/>
    <w:rsid w:val="00D92839"/>
    <w:pPr>
      <w:spacing w:before="160"/>
      <w:jc w:val="center"/>
    </w:pPr>
    <w:rPr>
      <w:i/>
      <w:iCs/>
      <w:color w:val="404040" w:themeColor="text1" w:themeTint="BF"/>
    </w:rPr>
  </w:style>
  <w:style w:type="character" w:customStyle="1" w:styleId="QuoteChar">
    <w:name w:val="Quote Char"/>
    <w:basedOn w:val="DefaultParagraphFont"/>
    <w:link w:val="Quote"/>
    <w:uiPriority w:val="29"/>
    <w:rsid w:val="00D92839"/>
    <w:rPr>
      <w:rFonts w:ascii="Times New Roman" w:hAnsi="Times New Roman"/>
      <w:i/>
      <w:iCs/>
      <w:color w:val="404040" w:themeColor="text1" w:themeTint="BF"/>
      <w:sz w:val="24"/>
      <w:lang w:val="en-GB"/>
    </w:rPr>
  </w:style>
  <w:style w:type="paragraph" w:styleId="IntenseQuote">
    <w:name w:val="Intense Quote"/>
    <w:basedOn w:val="Normal"/>
    <w:next w:val="Normal"/>
    <w:link w:val="IntenseQuoteChar"/>
    <w:uiPriority w:val="30"/>
    <w:qFormat/>
    <w:rsid w:val="00D928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839"/>
    <w:rPr>
      <w:rFonts w:ascii="Times New Roman" w:hAnsi="Times New Roman"/>
      <w:i/>
      <w:iCs/>
      <w:color w:val="2F5496" w:themeColor="accent1" w:themeShade="BF"/>
      <w:sz w:val="24"/>
      <w:lang w:val="en-GB"/>
    </w:rPr>
  </w:style>
  <w:style w:type="character" w:styleId="IntenseEmphasis">
    <w:name w:val="Intense Emphasis"/>
    <w:basedOn w:val="DefaultParagraphFont"/>
    <w:uiPriority w:val="21"/>
    <w:qFormat/>
    <w:rsid w:val="00D92839"/>
    <w:rPr>
      <w:i/>
      <w:iCs/>
      <w:color w:val="2F5496" w:themeColor="accent1" w:themeShade="BF"/>
    </w:rPr>
  </w:style>
  <w:style w:type="character" w:styleId="IntenseReference">
    <w:name w:val="Intense Reference"/>
    <w:basedOn w:val="DefaultParagraphFont"/>
    <w:uiPriority w:val="32"/>
    <w:qFormat/>
    <w:rsid w:val="00D92839"/>
    <w:rPr>
      <w:b/>
      <w:bCs/>
      <w:smallCaps/>
      <w:color w:val="2F5496" w:themeColor="accent1" w:themeShade="BF"/>
      <w:spacing w:val="5"/>
    </w:rPr>
  </w:style>
  <w:style w:type="paragraph" w:styleId="Header">
    <w:name w:val="header"/>
    <w:basedOn w:val="Normal"/>
    <w:link w:val="HeaderChar"/>
    <w:uiPriority w:val="99"/>
    <w:unhideWhenUsed/>
    <w:rsid w:val="000F1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1BE"/>
    <w:rPr>
      <w:rFonts w:ascii="Times New Roman" w:hAnsi="Times New Roman"/>
      <w:sz w:val="24"/>
      <w:lang w:val="en-GB"/>
    </w:rPr>
  </w:style>
  <w:style w:type="paragraph" w:styleId="Footer">
    <w:name w:val="footer"/>
    <w:basedOn w:val="Normal"/>
    <w:link w:val="FooterChar"/>
    <w:uiPriority w:val="99"/>
    <w:unhideWhenUsed/>
    <w:rsid w:val="000F1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1BE"/>
    <w:rPr>
      <w:rFonts w:ascii="Times New Roman" w:hAnsi="Times New Roman"/>
      <w:sz w:val="24"/>
      <w:lang w:val="en-GB"/>
    </w:rPr>
  </w:style>
  <w:style w:type="table" w:styleId="TableGrid">
    <w:name w:val="Table Grid"/>
    <w:basedOn w:val="TableNormal"/>
    <w:uiPriority w:val="39"/>
    <w:rsid w:val="00FA2C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243FD"/>
    <w:pPr>
      <w:spacing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8243FD"/>
    <w:pPr>
      <w:spacing w:after="100"/>
    </w:pPr>
  </w:style>
  <w:style w:type="paragraph" w:styleId="TOC2">
    <w:name w:val="toc 2"/>
    <w:basedOn w:val="Normal"/>
    <w:next w:val="Normal"/>
    <w:autoRedefine/>
    <w:uiPriority w:val="39"/>
    <w:unhideWhenUsed/>
    <w:rsid w:val="008243FD"/>
    <w:pPr>
      <w:spacing w:after="100"/>
      <w:ind w:left="240"/>
    </w:pPr>
  </w:style>
  <w:style w:type="character" w:styleId="Hyperlink">
    <w:name w:val="Hyperlink"/>
    <w:basedOn w:val="DefaultParagraphFont"/>
    <w:uiPriority w:val="99"/>
    <w:unhideWhenUsed/>
    <w:rsid w:val="008243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FB9D5-275D-42EF-9E4C-079A4B928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13</Pages>
  <Words>3202</Words>
  <Characters>18798</Characters>
  <Application>Microsoft Office Word</Application>
  <DocSecurity>0</DocSecurity>
  <Lines>324</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BOB MIHAELA RODICA</cp:lastModifiedBy>
  <cp:revision>3</cp:revision>
  <dcterms:created xsi:type="dcterms:W3CDTF">2026-06-19T13:46:00Z</dcterms:created>
  <dcterms:modified xsi:type="dcterms:W3CDTF">2026-06-19T16:09:00Z</dcterms:modified>
</cp:coreProperties>
</file>