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5063A" w:rsidP="00E51AAC">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5063A" w:rsidP="00E51AAC">
            <w:pPr>
              <w:spacing w:before="120" w:after="120"/>
              <w:jc w:val="both"/>
              <w:rPr>
                <w:rFonts w:ascii="Arial" w:hAnsi="Arial" w:cs="Arial"/>
                <w:b/>
                <w:sz w:val="22"/>
                <w:szCs w:val="22"/>
              </w:rPr>
            </w:pPr>
            <w:r>
              <w:rPr>
                <w:rFonts w:ascii="Arial" w:hAnsi="Arial" w:cs="Arial"/>
                <w:b/>
                <w:sz w:val="22"/>
                <w:szCs w:val="22"/>
              </w:rPr>
              <w:t xml:space="preserve">Advocacy and Person-Centred Practice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D5063A" w:rsidP="00152E9D">
            <w:pPr>
              <w:spacing w:before="120" w:after="120"/>
              <w:jc w:val="both"/>
              <w:rPr>
                <w:rFonts w:ascii="Arial" w:hAnsi="Arial" w:cs="Arial"/>
                <w:b/>
                <w:sz w:val="22"/>
                <w:szCs w:val="22"/>
              </w:rPr>
            </w:pPr>
            <w:r>
              <w:rPr>
                <w:rFonts w:ascii="Arial" w:hAnsi="Arial" w:cs="Arial"/>
                <w:b/>
                <w:sz w:val="22"/>
                <w:szCs w:val="22"/>
              </w:rPr>
              <w:t>SJSS6004</w:t>
            </w:r>
          </w:p>
          <w:p w:rsidR="00BE236D" w:rsidRPr="00A406E5" w:rsidRDefault="00BE236D" w:rsidP="00152E9D">
            <w:pPr>
              <w:spacing w:before="120" w:after="120"/>
              <w:jc w:val="both"/>
              <w:rPr>
                <w:rFonts w:ascii="Arial" w:hAnsi="Arial" w:cs="Arial"/>
                <w:b/>
                <w:sz w:val="22"/>
                <w:szCs w:val="22"/>
              </w:rPr>
            </w:pPr>
            <w:r>
              <w:rPr>
                <w:rFonts w:ascii="Arial" w:hAnsi="Arial" w:cs="Arial"/>
                <w:b/>
                <w:sz w:val="22"/>
                <w:szCs w:val="22"/>
              </w:rPr>
              <w:t>Assessment 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5063A"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5063A" w:rsidP="00E51AAC">
            <w:pPr>
              <w:spacing w:before="120" w:after="120"/>
              <w:jc w:val="both"/>
              <w:rPr>
                <w:rFonts w:ascii="Arial" w:hAnsi="Arial" w:cs="Arial"/>
                <w:b/>
                <w:sz w:val="22"/>
                <w:szCs w:val="22"/>
              </w:rPr>
            </w:pPr>
            <w:r>
              <w:rPr>
                <w:rFonts w:ascii="Arial" w:hAnsi="Arial" w:cs="Arial"/>
                <w:b/>
                <w:sz w:val="22"/>
                <w:szCs w:val="22"/>
              </w:rPr>
              <w:t>P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5063A" w:rsidP="00E51AAC">
            <w:pPr>
              <w:spacing w:before="120" w:after="120"/>
              <w:jc w:val="both"/>
              <w:rPr>
                <w:rFonts w:ascii="Arial" w:hAnsi="Arial" w:cs="Arial"/>
                <w:b/>
                <w:sz w:val="22"/>
                <w:szCs w:val="22"/>
              </w:rPr>
            </w:pPr>
            <w:r>
              <w:rPr>
                <w:rFonts w:ascii="Arial" w:hAnsi="Arial" w:cs="Arial"/>
                <w:b/>
                <w:sz w:val="22"/>
                <w:szCs w:val="22"/>
              </w:rPr>
              <w:t>CLH/KD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527123" w:rsidRDefault="00D5063A" w:rsidP="00527123">
            <w:pPr>
              <w:spacing w:before="120" w:after="120"/>
              <w:jc w:val="both"/>
              <w:rPr>
                <w:rFonts w:ascii="Arial" w:hAnsi="Arial" w:cs="Arial"/>
                <w:i/>
                <w:sz w:val="22"/>
                <w:szCs w:val="22"/>
              </w:rPr>
            </w:pPr>
            <w:r w:rsidRPr="00B90C94">
              <w:rPr>
                <w:i/>
                <w:sz w:val="16"/>
                <w:szCs w:val="16"/>
              </w:rPr>
              <w:t>Critical reflect upon the concept of Person-Centred Practice within Health and Social Care and its implication for service users, justifying your conclusions.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5063A" w:rsidRPr="00D5063A" w:rsidRDefault="00D5063A" w:rsidP="00D5063A">
            <w:pPr>
              <w:spacing w:before="120" w:after="120"/>
              <w:jc w:val="both"/>
              <w:rPr>
                <w:rFonts w:ascii="Arial" w:hAnsi="Arial" w:cs="Arial"/>
                <w:b/>
                <w:sz w:val="22"/>
                <w:szCs w:val="22"/>
              </w:rPr>
            </w:pPr>
            <w:r w:rsidRPr="00D5063A">
              <w:rPr>
                <w:rFonts w:ascii="Arial" w:hAnsi="Arial" w:cs="Arial"/>
                <w:b/>
                <w:sz w:val="22"/>
                <w:szCs w:val="22"/>
              </w:rPr>
              <w:t>Project</w:t>
            </w:r>
          </w:p>
          <w:p w:rsidR="00527123" w:rsidRPr="00A406E5" w:rsidRDefault="00D5063A" w:rsidP="00D5063A">
            <w:pPr>
              <w:spacing w:before="120" w:after="120"/>
              <w:jc w:val="both"/>
              <w:rPr>
                <w:rFonts w:ascii="Arial" w:hAnsi="Arial" w:cs="Arial"/>
                <w:b/>
                <w:sz w:val="22"/>
                <w:szCs w:val="22"/>
              </w:rPr>
            </w:pPr>
            <w:r w:rsidRPr="00D5063A">
              <w:rPr>
                <w:rFonts w:ascii="Arial" w:hAnsi="Arial" w:cs="Arial"/>
                <w:b/>
                <w:sz w:val="22"/>
                <w:szCs w:val="22"/>
              </w:rPr>
              <w:t>4000 words</w:t>
            </w:r>
          </w:p>
        </w:tc>
      </w:tr>
      <w:tr w:rsidR="00D5063A" w:rsidRPr="00A406E5" w:rsidTr="008F1308">
        <w:tc>
          <w:tcPr>
            <w:tcW w:w="2093" w:type="dxa"/>
            <w:shd w:val="pct15" w:color="auto" w:fill="auto"/>
          </w:tcPr>
          <w:p w:rsidR="00D5063A" w:rsidRPr="00A406E5" w:rsidRDefault="00D5063A" w:rsidP="00D5063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D5063A" w:rsidRPr="00056612" w:rsidRDefault="00E06DF0" w:rsidP="00D5063A">
            <w:pPr>
              <w:spacing w:before="120" w:after="120"/>
              <w:jc w:val="both"/>
              <w:rPr>
                <w:iCs/>
                <w:sz w:val="16"/>
                <w:szCs w:val="16"/>
              </w:rPr>
            </w:pPr>
            <w:r>
              <w:rPr>
                <w:rFonts w:ascii="Arial" w:hAnsi="Arial" w:cs="Arial"/>
                <w:b/>
                <w:sz w:val="22"/>
                <w:szCs w:val="22"/>
              </w:rPr>
              <w:t>21</w:t>
            </w:r>
            <w:r w:rsidR="00D5063A" w:rsidRPr="00D5063A">
              <w:rPr>
                <w:rFonts w:ascii="Arial" w:hAnsi="Arial" w:cs="Arial"/>
                <w:b/>
                <w:sz w:val="22"/>
                <w:szCs w:val="22"/>
              </w:rPr>
              <w:t xml:space="preserve"> January 2020</w:t>
            </w:r>
          </w:p>
        </w:tc>
        <w:tc>
          <w:tcPr>
            <w:tcW w:w="2268" w:type="dxa"/>
            <w:shd w:val="pct15" w:color="auto" w:fill="auto"/>
          </w:tcPr>
          <w:p w:rsidR="00E06DF0" w:rsidRDefault="00E06DF0" w:rsidP="00D5063A">
            <w:pPr>
              <w:overflowPunct w:val="0"/>
              <w:autoSpaceDE w:val="0"/>
              <w:autoSpaceDN w:val="0"/>
              <w:adjustRightInd w:val="0"/>
              <w:jc w:val="center"/>
              <w:textAlignment w:val="baseline"/>
              <w:rPr>
                <w:rFonts w:ascii="Arial" w:hAnsi="Arial" w:cs="Arial"/>
                <w:b/>
                <w:sz w:val="22"/>
                <w:szCs w:val="22"/>
              </w:rPr>
            </w:pPr>
          </w:p>
          <w:p w:rsidR="00D5063A" w:rsidRPr="00E06DF0" w:rsidRDefault="00E06DF0" w:rsidP="00E06DF0">
            <w:pPr>
              <w:overflowPunct w:val="0"/>
              <w:autoSpaceDE w:val="0"/>
              <w:autoSpaceDN w:val="0"/>
              <w:adjustRightInd w:val="0"/>
              <w:textAlignment w:val="baseline"/>
              <w:rPr>
                <w:rFonts w:ascii="Arial" w:hAnsi="Arial" w:cs="Arial"/>
                <w:b/>
                <w:sz w:val="22"/>
                <w:szCs w:val="22"/>
              </w:rPr>
            </w:pPr>
            <w:bookmarkStart w:id="0" w:name="_GoBack"/>
            <w:bookmarkEnd w:id="0"/>
            <w:r w:rsidRPr="00E06DF0">
              <w:rPr>
                <w:rFonts w:ascii="Arial" w:hAnsi="Arial" w:cs="Arial"/>
                <w:b/>
                <w:sz w:val="22"/>
                <w:szCs w:val="22"/>
              </w:rPr>
              <w:t>Return Date</w:t>
            </w:r>
          </w:p>
        </w:tc>
        <w:tc>
          <w:tcPr>
            <w:tcW w:w="2268" w:type="dxa"/>
          </w:tcPr>
          <w:p w:rsidR="00D5063A" w:rsidRPr="00A406E5" w:rsidRDefault="00E06DF0" w:rsidP="00D5063A">
            <w:pPr>
              <w:spacing w:before="120" w:after="120"/>
              <w:jc w:val="both"/>
              <w:rPr>
                <w:rFonts w:ascii="Arial" w:hAnsi="Arial" w:cs="Arial"/>
                <w:b/>
                <w:sz w:val="22"/>
                <w:szCs w:val="22"/>
              </w:rPr>
            </w:pPr>
            <w:r>
              <w:rPr>
                <w:rFonts w:ascii="Arial" w:hAnsi="Arial" w:cs="Arial"/>
                <w:b/>
                <w:sz w:val="22"/>
                <w:szCs w:val="22"/>
              </w:rPr>
              <w:t>18</w:t>
            </w:r>
            <w:r w:rsidR="00D5063A" w:rsidRPr="00D5063A">
              <w:rPr>
                <w:rFonts w:ascii="Arial" w:hAnsi="Arial" w:cs="Arial"/>
                <w:b/>
                <w:sz w:val="22"/>
                <w:szCs w:val="22"/>
              </w:rPr>
              <w:t xml:space="preserve"> February 2021</w:t>
            </w:r>
          </w:p>
        </w:tc>
      </w:tr>
      <w:tr w:rsidR="00D5063A" w:rsidRPr="00A406E5" w:rsidTr="00A406E5">
        <w:tc>
          <w:tcPr>
            <w:tcW w:w="2093" w:type="dxa"/>
            <w:shd w:val="pct15" w:color="auto" w:fill="auto"/>
          </w:tcPr>
          <w:p w:rsidR="00D5063A" w:rsidRPr="00A406E5" w:rsidRDefault="00D5063A" w:rsidP="00D5063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D5063A" w:rsidRPr="00A406E5" w:rsidRDefault="00D5063A" w:rsidP="00D5063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D5063A" w:rsidRPr="00A406E5" w:rsidRDefault="00D5063A" w:rsidP="00D5063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D5063A" w:rsidRPr="00A406E5" w:rsidRDefault="00D5063A" w:rsidP="00D5063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5063A" w:rsidRPr="00A406E5" w:rsidTr="00A406E5">
        <w:tc>
          <w:tcPr>
            <w:tcW w:w="2093" w:type="dxa"/>
            <w:shd w:val="pct15" w:color="auto" w:fill="auto"/>
          </w:tcPr>
          <w:p w:rsidR="00D5063A" w:rsidRPr="00A406E5" w:rsidRDefault="00D5063A" w:rsidP="00D5063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D5063A" w:rsidRPr="00A406E5" w:rsidRDefault="00D5063A" w:rsidP="00D5063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rsidTr="00527123">
        <w:tc>
          <w:tcPr>
            <w:tcW w:w="10002"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527123">
        <w:tc>
          <w:tcPr>
            <w:tcW w:w="10002" w:type="dxa"/>
          </w:tcPr>
          <w:p w:rsidR="00D5063A" w:rsidRPr="009F2642" w:rsidRDefault="00D5063A" w:rsidP="00D5063A">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Pr="009F2642">
              <w:rPr>
                <w:rFonts w:ascii="Arial" w:hAnsi="Arial" w:cs="Arial"/>
                <w:sz w:val="22"/>
                <w:szCs w:val="22"/>
              </w:rPr>
              <w:t>ritical</w:t>
            </w:r>
            <w:r>
              <w:rPr>
                <w:rFonts w:ascii="Arial" w:hAnsi="Arial" w:cs="Arial"/>
                <w:sz w:val="22"/>
                <w:szCs w:val="22"/>
              </w:rPr>
              <w:t>ly</w:t>
            </w:r>
            <w:r w:rsidRPr="009F2642">
              <w:rPr>
                <w:rFonts w:ascii="Arial" w:hAnsi="Arial" w:cs="Arial"/>
                <w:sz w:val="22"/>
                <w:szCs w:val="22"/>
              </w:rPr>
              <w:t xml:space="preserve"> understand</w:t>
            </w:r>
            <w:r>
              <w:rPr>
                <w:rFonts w:ascii="Arial" w:hAnsi="Arial" w:cs="Arial"/>
                <w:sz w:val="22"/>
                <w:szCs w:val="22"/>
              </w:rPr>
              <w:t xml:space="preserve"> </w:t>
            </w:r>
            <w:r w:rsidRPr="009F2642">
              <w:rPr>
                <w:rFonts w:ascii="Arial" w:hAnsi="Arial" w:cs="Arial"/>
                <w:sz w:val="22"/>
                <w:szCs w:val="22"/>
              </w:rPr>
              <w:t>th</w:t>
            </w:r>
            <w:r>
              <w:rPr>
                <w:rFonts w:ascii="Arial" w:hAnsi="Arial" w:cs="Arial"/>
                <w:sz w:val="22"/>
                <w:szCs w:val="22"/>
              </w:rPr>
              <w:t>e ideology relating to advocacy.</w:t>
            </w:r>
          </w:p>
          <w:p w:rsidR="00D5063A" w:rsidRPr="009F2642" w:rsidRDefault="00D5063A" w:rsidP="00D5063A">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Pr="009F2642">
              <w:rPr>
                <w:rFonts w:ascii="Arial" w:hAnsi="Arial" w:cs="Arial"/>
                <w:sz w:val="22"/>
                <w:szCs w:val="22"/>
              </w:rPr>
              <w:t>ritically compare the different types of advocacy and their applications in different service settings a</w:t>
            </w:r>
            <w:r>
              <w:rPr>
                <w:rFonts w:ascii="Arial" w:hAnsi="Arial" w:cs="Arial"/>
                <w:sz w:val="22"/>
                <w:szCs w:val="22"/>
              </w:rPr>
              <w:t>nd with different client groups.</w:t>
            </w:r>
          </w:p>
          <w:p w:rsidR="00D5063A" w:rsidRPr="009F2642" w:rsidRDefault="00D5063A" w:rsidP="00D5063A">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Pr="009F2642">
              <w:rPr>
                <w:rFonts w:ascii="Arial" w:hAnsi="Arial" w:cs="Arial"/>
                <w:sz w:val="22"/>
                <w:szCs w:val="22"/>
              </w:rPr>
              <w:t>ritically reflect upon the role of advocate in a</w:t>
            </w:r>
            <w:r>
              <w:rPr>
                <w:rFonts w:ascii="Arial" w:hAnsi="Arial" w:cs="Arial"/>
                <w:sz w:val="22"/>
                <w:szCs w:val="22"/>
              </w:rPr>
              <w:t>ssisting vulnerable individuals.</w:t>
            </w:r>
          </w:p>
          <w:p w:rsidR="00D5063A" w:rsidRPr="009F2642" w:rsidRDefault="00D5063A" w:rsidP="00D5063A">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Pr="009F2642">
              <w:rPr>
                <w:rFonts w:ascii="Arial" w:hAnsi="Arial" w:cs="Arial"/>
                <w:sz w:val="22"/>
                <w:szCs w:val="22"/>
              </w:rPr>
              <w:t>ritical</w:t>
            </w:r>
            <w:r>
              <w:rPr>
                <w:rFonts w:ascii="Arial" w:hAnsi="Arial" w:cs="Arial"/>
                <w:sz w:val="22"/>
                <w:szCs w:val="22"/>
              </w:rPr>
              <w:t>ly</w:t>
            </w:r>
            <w:r w:rsidRPr="009F2642">
              <w:rPr>
                <w:rFonts w:ascii="Arial" w:hAnsi="Arial" w:cs="Arial"/>
                <w:sz w:val="22"/>
                <w:szCs w:val="22"/>
              </w:rPr>
              <w:t xml:space="preserve"> understand</w:t>
            </w:r>
            <w:r>
              <w:rPr>
                <w:rFonts w:ascii="Arial" w:hAnsi="Arial" w:cs="Arial"/>
                <w:sz w:val="22"/>
                <w:szCs w:val="22"/>
              </w:rPr>
              <w:t xml:space="preserve"> </w:t>
            </w:r>
            <w:r w:rsidRPr="009F2642">
              <w:rPr>
                <w:rFonts w:ascii="Arial" w:hAnsi="Arial" w:cs="Arial"/>
                <w:sz w:val="22"/>
                <w:szCs w:val="22"/>
              </w:rPr>
              <w:t>the role of person-centred approaches</w:t>
            </w:r>
            <w:r>
              <w:rPr>
                <w:rFonts w:ascii="Arial" w:hAnsi="Arial" w:cs="Arial"/>
                <w:sz w:val="22"/>
                <w:szCs w:val="22"/>
              </w:rPr>
              <w:t xml:space="preserve"> in socially inclusive practice.</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rsidR="00DE1178" w:rsidRPr="00911F34" w:rsidRDefault="00DE1178" w:rsidP="00DE1178">
      <w:pPr>
        <w:jc w:val="center"/>
        <w:rPr>
          <w:b/>
          <w:color w:val="FF0000"/>
          <w:sz w:val="28"/>
        </w:rPr>
      </w:pPr>
      <w:r w:rsidRPr="00911F34">
        <w:rPr>
          <w:b/>
          <w:color w:val="FF0000"/>
          <w:sz w:val="28"/>
        </w:rPr>
        <w:t>This recording will also be available on the Module’s Moodle page.</w:t>
      </w:r>
    </w:p>
    <w:p w:rsidR="00DE1178" w:rsidRPr="00911F34" w:rsidRDefault="00DE1178" w:rsidP="00DE1178">
      <w:pPr>
        <w:jc w:val="center"/>
        <w:rPr>
          <w:rFonts w:ascii="Arial" w:hAnsi="Arial" w:cs="Arial"/>
          <w:b/>
          <w:color w:val="FF0000"/>
          <w:sz w:val="3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E1178" w:rsidRPr="00A406E5" w:rsidRDefault="00DE1178" w:rsidP="00152E9D">
      <w:pPr>
        <w:pStyle w:val="BodyText1"/>
        <w:tabs>
          <w:tab w:val="clear" w:pos="720"/>
          <w:tab w:val="clear" w:pos="1440"/>
        </w:tabs>
        <w:jc w:val="both"/>
        <w:rPr>
          <w:rFonts w:ascii="Arial" w:hAnsi="Arial" w:cs="Arial"/>
          <w:sz w:val="20"/>
        </w:rPr>
      </w:pP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28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nil"/>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r w:rsidR="004E4DBE"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4E4DBE" w:rsidRDefault="004E4DBE">
            <w:pPr>
              <w:jc w:val="center"/>
              <w:rPr>
                <w:rFonts w:ascii="Arial" w:hAnsi="Arial" w:cs="Arial"/>
                <w:sz w:val="32"/>
                <w:lang w:eastAsia="en-US"/>
              </w:rPr>
            </w:pPr>
          </w:p>
        </w:tc>
      </w:tr>
      <w:tr w:rsidR="004E4DBE" w:rsidTr="004E4DBE">
        <w:trPr>
          <w:trHeight w:val="70"/>
        </w:trPr>
        <w:tc>
          <w:tcPr>
            <w:tcW w:w="4169" w:type="pct"/>
            <w:tcBorders>
              <w:top w:val="single" w:sz="4" w:space="0" w:color="auto"/>
              <w:left w:val="single" w:sz="4" w:space="0" w:color="auto"/>
              <w:bottom w:val="single" w:sz="4" w:space="0" w:color="auto"/>
              <w:right w:val="single" w:sz="4" w:space="0" w:color="auto"/>
            </w:tcBorders>
          </w:tcPr>
          <w:p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rsidR="004E4DBE" w:rsidRDefault="004E4DBE">
            <w:pPr>
              <w:jc w:val="center"/>
              <w:rPr>
                <w:rFonts w:ascii="Arial" w:hAnsi="Arial" w:cs="Arial"/>
                <w:sz w:val="32"/>
                <w:lang w:eastAsia="en-US"/>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715D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715D1">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FDF"/>
    <w:rsid w:val="004046A9"/>
    <w:rsid w:val="00404C50"/>
    <w:rsid w:val="00423934"/>
    <w:rsid w:val="00426244"/>
    <w:rsid w:val="00470A38"/>
    <w:rsid w:val="004874DE"/>
    <w:rsid w:val="004B5334"/>
    <w:rsid w:val="004B6C14"/>
    <w:rsid w:val="004C4F19"/>
    <w:rsid w:val="004D5E9B"/>
    <w:rsid w:val="004D63D9"/>
    <w:rsid w:val="004E4DBE"/>
    <w:rsid w:val="004E6585"/>
    <w:rsid w:val="0050249F"/>
    <w:rsid w:val="00524566"/>
    <w:rsid w:val="00527123"/>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0E68"/>
    <w:rsid w:val="00842E7F"/>
    <w:rsid w:val="00852933"/>
    <w:rsid w:val="008566E5"/>
    <w:rsid w:val="008566FE"/>
    <w:rsid w:val="00865B46"/>
    <w:rsid w:val="008715D1"/>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485"/>
    <w:rsid w:val="00BA1176"/>
    <w:rsid w:val="00BE0B01"/>
    <w:rsid w:val="00BE236D"/>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063A"/>
    <w:rsid w:val="00D62ACD"/>
    <w:rsid w:val="00DA36EE"/>
    <w:rsid w:val="00DB116D"/>
    <w:rsid w:val="00DD17CC"/>
    <w:rsid w:val="00DE1178"/>
    <w:rsid w:val="00DE217A"/>
    <w:rsid w:val="00DF321B"/>
    <w:rsid w:val="00E05287"/>
    <w:rsid w:val="00E06DF0"/>
    <w:rsid w:val="00E230E0"/>
    <w:rsid w:val="00E51AAC"/>
    <w:rsid w:val="00E66CC0"/>
    <w:rsid w:val="00E728A9"/>
    <w:rsid w:val="00E807D9"/>
    <w:rsid w:val="00E97F0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311A4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3190</Words>
  <Characters>19657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22802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Joanne Davies (Yr Athrofa)</cp:lastModifiedBy>
  <cp:revision>5</cp:revision>
  <cp:lastPrinted>2014-10-10T07:42:00Z</cp:lastPrinted>
  <dcterms:created xsi:type="dcterms:W3CDTF">2020-10-14T16:59:00Z</dcterms:created>
  <dcterms:modified xsi:type="dcterms:W3CDTF">2020-10-14T17:00:00Z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