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FAF492" w14:textId="77777777" w:rsidR="005C5052" w:rsidRPr="0066224E" w:rsidRDefault="005C5052" w:rsidP="005C5052">
      <w:pPr>
        <w:spacing w:before="212"/>
        <w:jc w:val="center"/>
        <w:rPr>
          <w:rFonts w:ascii="Arial"/>
          <w:b/>
          <w:sz w:val="56"/>
          <w:szCs w:val="56"/>
        </w:rPr>
      </w:pPr>
      <w:r>
        <w:rPr>
          <w:noProof/>
        </w:rPr>
        <w:drawing>
          <wp:inline distT="0" distB="0" distL="0" distR="0" wp14:anchorId="70339A2D" wp14:editId="1B8633DB">
            <wp:extent cx="2980602" cy="1188188"/>
            <wp:effectExtent l="0" t="0" r="0" b="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A8538F7" w14:textId="77777777" w:rsidR="005C5052" w:rsidRPr="00464F79" w:rsidRDefault="005C5052" w:rsidP="005C5052">
      <w:pPr>
        <w:spacing w:before="212"/>
        <w:rPr>
          <w:rFonts w:ascii="Arial"/>
          <w:b/>
          <w:sz w:val="32"/>
          <w:szCs w:val="32"/>
        </w:rPr>
      </w:pPr>
    </w:p>
    <w:p w14:paraId="53E730D9" w14:textId="77777777" w:rsidR="005C5052" w:rsidRPr="00464F79" w:rsidRDefault="005C5052" w:rsidP="005C5052">
      <w:pPr>
        <w:spacing w:before="212"/>
        <w:rPr>
          <w:rFonts w:ascii="Arial"/>
          <w:b/>
          <w:sz w:val="48"/>
          <w:szCs w:val="48"/>
          <w:highlight w:val="yellow"/>
        </w:rPr>
      </w:pPr>
      <w:r w:rsidRPr="00464F79">
        <w:rPr>
          <w:rFonts w:ascii="Arial"/>
          <w:b/>
          <w:bCs/>
          <w:sz w:val="48"/>
          <w:szCs w:val="48"/>
        </w:rPr>
        <w:t xml:space="preserve">MODULE CODE: ECPT6007 </w:t>
      </w:r>
    </w:p>
    <w:p w14:paraId="6749DBDB" w14:textId="77777777" w:rsidR="005C5052" w:rsidRPr="00464F79" w:rsidRDefault="005C5052" w:rsidP="005C5052">
      <w:pPr>
        <w:spacing w:before="212"/>
        <w:rPr>
          <w:rFonts w:ascii="Arial"/>
          <w:b/>
          <w:sz w:val="48"/>
          <w:szCs w:val="48"/>
        </w:rPr>
      </w:pPr>
    </w:p>
    <w:p w14:paraId="17845766" w14:textId="3B8E9413" w:rsidR="005C5052" w:rsidRPr="00464F79" w:rsidRDefault="005C5052" w:rsidP="005C5052">
      <w:pPr>
        <w:spacing w:before="212"/>
        <w:rPr>
          <w:rFonts w:ascii="Arial"/>
          <w:b/>
          <w:sz w:val="48"/>
          <w:szCs w:val="48"/>
          <w:highlight w:val="yellow"/>
        </w:rPr>
      </w:pPr>
      <w:r w:rsidRPr="00464F79">
        <w:rPr>
          <w:rFonts w:ascii="Arial"/>
          <w:b/>
          <w:sz w:val="48"/>
          <w:szCs w:val="48"/>
        </w:rPr>
        <w:t>ASSESSMENT COMPONENT:</w:t>
      </w:r>
      <w:r w:rsidRPr="00464F79">
        <w:rPr>
          <w:rFonts w:ascii="Arial"/>
          <w:b/>
          <w:bCs/>
          <w:sz w:val="48"/>
          <w:szCs w:val="48"/>
        </w:rPr>
        <w:t xml:space="preserve"> A</w:t>
      </w:r>
      <w:r>
        <w:rPr>
          <w:rFonts w:ascii="Arial"/>
          <w:b/>
          <w:bCs/>
          <w:sz w:val="48"/>
          <w:szCs w:val="48"/>
        </w:rPr>
        <w:t>2</w:t>
      </w:r>
      <w:r w:rsidRPr="00464F79">
        <w:rPr>
          <w:rFonts w:ascii="Arial"/>
          <w:b/>
          <w:bCs/>
          <w:sz w:val="48"/>
          <w:szCs w:val="48"/>
        </w:rPr>
        <w:t xml:space="preserve"> </w:t>
      </w:r>
      <w:r w:rsidRPr="005C5052">
        <w:rPr>
          <w:rFonts w:ascii="Arial" w:hAnsi="Arial" w:cs="Arial"/>
          <w:b/>
          <w:sz w:val="48"/>
          <w:szCs w:val="48"/>
        </w:rPr>
        <w:t>Written reflection and peer review</w:t>
      </w:r>
      <w:r>
        <w:rPr>
          <w:rFonts w:ascii="Arial" w:hAnsi="Arial" w:cs="Arial"/>
          <w:b/>
        </w:rPr>
        <w:t xml:space="preserve">  </w:t>
      </w:r>
    </w:p>
    <w:p w14:paraId="4B199AAD" w14:textId="77777777" w:rsidR="005C5052" w:rsidRPr="00464F79" w:rsidRDefault="005C5052" w:rsidP="005C5052">
      <w:pPr>
        <w:spacing w:before="7"/>
        <w:jc w:val="center"/>
        <w:rPr>
          <w:rFonts w:ascii="Arial"/>
          <w:b/>
          <w:sz w:val="48"/>
          <w:szCs w:val="48"/>
        </w:rPr>
      </w:pPr>
    </w:p>
    <w:p w14:paraId="304FC8A6" w14:textId="77777777" w:rsidR="005C5052" w:rsidRPr="00464F79" w:rsidRDefault="005C5052" w:rsidP="005C5052">
      <w:pPr>
        <w:spacing w:before="3"/>
        <w:rPr>
          <w:rFonts w:ascii="Arial"/>
          <w:b/>
          <w:sz w:val="48"/>
          <w:szCs w:val="48"/>
        </w:rPr>
      </w:pPr>
      <w:r w:rsidRPr="00464F79">
        <w:rPr>
          <w:rFonts w:ascii="Arial"/>
          <w:b/>
          <w:sz w:val="48"/>
          <w:szCs w:val="48"/>
        </w:rPr>
        <w:t>STUDENT NAME: Georgia Crahart</w:t>
      </w:r>
    </w:p>
    <w:p w14:paraId="7FD14E0F" w14:textId="77777777" w:rsidR="005C5052" w:rsidRPr="00DD5969" w:rsidRDefault="005C5052" w:rsidP="005C5052">
      <w:pPr>
        <w:spacing w:before="3"/>
        <w:rPr>
          <w:rFonts w:ascii="Arial"/>
          <w:b/>
          <w:sz w:val="48"/>
          <w:szCs w:val="48"/>
        </w:rPr>
      </w:pPr>
    </w:p>
    <w:p w14:paraId="1BAC99C6" w14:textId="77777777" w:rsidR="005C5052" w:rsidRPr="00DD5969" w:rsidRDefault="005C5052" w:rsidP="005C5052">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2405864</w:t>
      </w:r>
    </w:p>
    <w:p w14:paraId="47941260" w14:textId="77777777" w:rsidR="005C5052" w:rsidRDefault="005C5052" w:rsidP="005C5052">
      <w:pPr>
        <w:rPr>
          <w:rFonts w:ascii="Arial"/>
          <w:b/>
          <w:sz w:val="47"/>
        </w:rPr>
      </w:pPr>
    </w:p>
    <w:p w14:paraId="1691D7BA" w14:textId="77777777" w:rsidR="005C5052" w:rsidRPr="00192D3C" w:rsidRDefault="005C5052" w:rsidP="005C5052">
      <w:pPr>
        <w:ind w:left="100"/>
        <w:jc w:val="center"/>
        <w:rPr>
          <w:rFonts w:ascii="Arial"/>
          <w:b/>
          <w:sz w:val="47"/>
        </w:rPr>
      </w:pPr>
    </w:p>
    <w:p w14:paraId="740DAECB" w14:textId="77777777" w:rsidR="005C5052" w:rsidRDefault="005C5052" w:rsidP="005C5052">
      <w:pPr>
        <w:ind w:left="100"/>
        <w:rPr>
          <w:rFonts w:ascii="Arial"/>
          <w:b/>
          <w:sz w:val="47"/>
          <w:szCs w:val="47"/>
        </w:rPr>
      </w:pPr>
    </w:p>
    <w:p w14:paraId="4BF792BD" w14:textId="77777777" w:rsidR="005C5052" w:rsidRDefault="005C5052" w:rsidP="005C5052">
      <w:pPr>
        <w:ind w:left="100"/>
        <w:rPr>
          <w:rFonts w:ascii="Arial"/>
          <w:b/>
          <w:sz w:val="47"/>
          <w:szCs w:val="47"/>
        </w:rPr>
      </w:pPr>
    </w:p>
    <w:p w14:paraId="73C53333" w14:textId="77777777" w:rsidR="005C5052" w:rsidRDefault="005C5052" w:rsidP="005C5052">
      <w:pPr>
        <w:spacing w:after="0" w:line="240" w:lineRule="auto"/>
        <w:ind w:left="90"/>
        <w:jc w:val="both"/>
        <w:textAlignment w:val="baseline"/>
        <w:rPr>
          <w:rFonts w:ascii="Arial"/>
          <w:b/>
          <w:sz w:val="47"/>
        </w:rPr>
      </w:pPr>
    </w:p>
    <w:p w14:paraId="6F4A23DC" w14:textId="77777777" w:rsidR="005C5052" w:rsidRDefault="005C5052" w:rsidP="005C5052">
      <w:pPr>
        <w:spacing w:after="0" w:line="240" w:lineRule="auto"/>
        <w:ind w:left="90"/>
        <w:jc w:val="both"/>
        <w:textAlignment w:val="baseline"/>
        <w:rPr>
          <w:rFonts w:ascii="Arial"/>
          <w:b/>
          <w:sz w:val="47"/>
        </w:rPr>
      </w:pPr>
    </w:p>
    <w:p w14:paraId="0A4EA457" w14:textId="77777777" w:rsidR="005C5052" w:rsidRDefault="005C5052" w:rsidP="005C5052">
      <w:pPr>
        <w:spacing w:after="0" w:line="240" w:lineRule="auto"/>
        <w:ind w:left="90"/>
        <w:jc w:val="both"/>
        <w:textAlignment w:val="baseline"/>
        <w:rPr>
          <w:rFonts w:ascii="Arial"/>
          <w:b/>
          <w:sz w:val="47"/>
        </w:rPr>
      </w:pPr>
    </w:p>
    <w:p w14:paraId="06034300" w14:textId="77777777" w:rsidR="005C5052" w:rsidRDefault="005C5052" w:rsidP="005C5052">
      <w:pPr>
        <w:spacing w:after="0" w:line="240" w:lineRule="auto"/>
        <w:ind w:left="90"/>
        <w:jc w:val="both"/>
        <w:textAlignment w:val="baseline"/>
        <w:rPr>
          <w:rFonts w:ascii="Arial" w:eastAsia="Times New Roman" w:hAnsi="Arial" w:cs="Arial"/>
          <w:color w:val="000000"/>
        </w:rPr>
      </w:pPr>
      <w:r w:rsidRPr="00164156">
        <w:rPr>
          <w:rFonts w:ascii="Arial" w:eastAsia="Times New Roman" w:hAnsi="Arial" w:cs="Arial"/>
          <w:b/>
          <w:bCs/>
          <w:color w:val="000000"/>
        </w:rPr>
        <w:t>Use of Generative AI in Assessment</w:t>
      </w:r>
      <w:r w:rsidRPr="00164156">
        <w:rPr>
          <w:rFonts w:ascii="Arial" w:eastAsia="Times New Roman" w:hAnsi="Arial" w:cs="Arial"/>
          <w:color w:val="000000"/>
        </w:rPr>
        <w:t> </w:t>
      </w:r>
    </w:p>
    <w:p w14:paraId="462DFC9D" w14:textId="77777777" w:rsidR="005C5052" w:rsidRDefault="005C5052" w:rsidP="005C5052">
      <w:pPr>
        <w:spacing w:after="0" w:line="240" w:lineRule="auto"/>
        <w:ind w:left="90"/>
        <w:jc w:val="both"/>
        <w:textAlignment w:val="baseline"/>
        <w:rPr>
          <w:rFonts w:ascii="Segoe UI" w:eastAsia="Times New Roman" w:hAnsi="Segoe UI" w:cs="Segoe UI"/>
          <w:color w:val="0F4761"/>
          <w:sz w:val="18"/>
          <w:szCs w:val="18"/>
        </w:rPr>
      </w:pPr>
    </w:p>
    <w:p w14:paraId="6D40F3EA" w14:textId="77777777" w:rsidR="005C5052" w:rsidRDefault="005C5052" w:rsidP="005C5052">
      <w:pPr>
        <w:spacing w:after="0" w:line="240" w:lineRule="auto"/>
        <w:ind w:left="90"/>
        <w:jc w:val="both"/>
        <w:textAlignment w:val="baseline"/>
        <w:rPr>
          <w:rFonts w:ascii="Segoe UI" w:eastAsia="Times New Roman" w:hAnsi="Segoe UI" w:cs="Segoe UI"/>
          <w:color w:val="0F4761"/>
          <w:sz w:val="18"/>
          <w:szCs w:val="18"/>
        </w:rPr>
      </w:pPr>
    </w:p>
    <w:p w14:paraId="6FDA52E3" w14:textId="77777777" w:rsidR="005C5052" w:rsidRDefault="005C5052" w:rsidP="005C5052">
      <w:pPr>
        <w:spacing w:after="0" w:line="240" w:lineRule="auto"/>
        <w:ind w:left="90"/>
        <w:jc w:val="both"/>
        <w:textAlignment w:val="baseline"/>
        <w:rPr>
          <w:rFonts w:ascii="Segoe UI" w:eastAsia="Times New Roman" w:hAnsi="Segoe UI" w:cs="Segoe UI"/>
          <w:color w:val="0F4761"/>
          <w:sz w:val="18"/>
          <w:szCs w:val="18"/>
        </w:rPr>
      </w:pPr>
    </w:p>
    <w:p w14:paraId="25AACA79" w14:textId="77777777" w:rsidR="005C5052" w:rsidRPr="00051C6A" w:rsidRDefault="005C5052" w:rsidP="005C5052">
      <w:pPr>
        <w:spacing w:after="0" w:line="240" w:lineRule="auto"/>
        <w:ind w:left="90"/>
        <w:jc w:val="both"/>
        <w:textAlignment w:val="baseline"/>
        <w:rPr>
          <w:rFonts w:ascii="Segoe UI" w:eastAsia="Times New Roman" w:hAnsi="Segoe UI" w:cs="Segoe UI"/>
          <w:color w:val="0F4761"/>
        </w:rPr>
      </w:pPr>
      <w:r w:rsidRPr="00051C6A">
        <w:rPr>
          <w:rFonts w:ascii="Segoe UI" w:eastAsia="Times New Roman" w:hAnsi="Segoe UI" w:cs="Segoe UI"/>
          <w:color w:val="0F4761"/>
        </w:rPr>
        <w:t>(Lecturer to indicate Yes or No against each element)</w:t>
      </w:r>
    </w:p>
    <w:p w14:paraId="24264F1D" w14:textId="77777777" w:rsidR="005C5052" w:rsidRPr="00164156" w:rsidRDefault="005C5052" w:rsidP="005C5052">
      <w:pPr>
        <w:spacing w:after="0" w:line="240" w:lineRule="auto"/>
        <w:ind w:left="90"/>
        <w:textAlignment w:val="baseline"/>
        <w:rPr>
          <w:rFonts w:ascii="Segoe UI" w:eastAsia="Times New Roman" w:hAnsi="Segoe UI" w:cs="Segoe UI"/>
          <w:sz w:val="18"/>
          <w:szCs w:val="18"/>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5C5052" w:rsidRPr="00164156" w14:paraId="722D2318" w14:textId="77777777" w:rsidTr="00D80C02">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6CB5C620"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147EBB7B"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5CEB08EA"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p w14:paraId="3FC1F1CB"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0E65CB18"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5C5052" w:rsidRPr="00164156" w14:paraId="79CAE8A3" w14:textId="77777777" w:rsidTr="00D80C02">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8A84595"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A823453"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701E5421"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p w14:paraId="568E591E"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2DFDB9BA"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5C5052" w:rsidRPr="00164156" w14:paraId="7F95FC40" w14:textId="77777777" w:rsidTr="00D80C02">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84BADC5"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0A5668D0"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2FFFABFC"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p w14:paraId="7E75B3C4"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047E6283"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5C5052" w:rsidRPr="00164156" w14:paraId="5F0FFAD4" w14:textId="77777777" w:rsidTr="00D80C02">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37FB1A16"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7249B21"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260125D"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p w14:paraId="0AAD374E"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322F63AF"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5C5052" w:rsidRPr="00164156" w14:paraId="1B8108E8" w14:textId="77777777" w:rsidTr="00D80C02">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3167115"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0EFCF2D9"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8FD1580"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p w14:paraId="402E8F7D"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55438CE5"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5C5052" w:rsidRPr="00164156" w14:paraId="3D51FBE4" w14:textId="77777777" w:rsidTr="00D80C02">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03F6C58"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5C2C516C"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2B3C73D4"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p w14:paraId="49344C74"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7665E012"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5C5052" w:rsidRPr="00164156" w14:paraId="69DAD380" w14:textId="77777777" w:rsidTr="00D80C02">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0D391C4B"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62FF2124"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For this assessment, you are not allowed to use </w:t>
            </w:r>
            <w:r w:rsidRPr="00164156">
              <w:rPr>
                <w:rFonts w:ascii="Arial" w:eastAsia="Times New Roman" w:hAnsi="Arial" w:cs="Arial"/>
                <w:b/>
                <w:bCs/>
                <w:color w:val="000000"/>
              </w:rPr>
              <w:t>any</w:t>
            </w:r>
            <w:r w:rsidRPr="00164156">
              <w:rPr>
                <w:rFonts w:ascii="Arial" w:eastAsia="Times New Roman" w:hAnsi="Arial" w:cs="Arial"/>
                <w:color w:val="000000"/>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70A74F3F"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p w14:paraId="5D9816AD"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2EAACF2E" w14:textId="77777777" w:rsidR="005C5052" w:rsidRPr="00164156" w:rsidRDefault="005C5052" w:rsidP="00D80C02">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tc>
      </w:tr>
    </w:tbl>
    <w:p w14:paraId="0AF0D3C2" w14:textId="77777777" w:rsidR="005C5052" w:rsidRPr="00164156" w:rsidRDefault="005C5052" w:rsidP="005C5052">
      <w:pPr>
        <w:spacing w:after="0" w:line="240" w:lineRule="auto"/>
        <w:textAlignment w:val="baseline"/>
        <w:rPr>
          <w:rFonts w:ascii="Segoe UI" w:eastAsia="Times New Roman" w:hAnsi="Segoe UI" w:cs="Segoe UI"/>
          <w:sz w:val="18"/>
          <w:szCs w:val="18"/>
        </w:rPr>
      </w:pPr>
      <w:r w:rsidRPr="00164156">
        <w:rPr>
          <w:rFonts w:ascii="Aptos" w:eastAsia="Times New Roman" w:hAnsi="Aptos" w:cs="Segoe UI"/>
          <w:sz w:val="32"/>
          <w:szCs w:val="32"/>
        </w:rPr>
        <w:t> </w:t>
      </w:r>
    </w:p>
    <w:p w14:paraId="53F86F6D" w14:textId="77777777" w:rsidR="005C5052" w:rsidRDefault="005C5052" w:rsidP="005C5052">
      <w:pPr>
        <w:rPr>
          <w:b/>
          <w:sz w:val="32"/>
          <w:szCs w:val="32"/>
          <w:u w:val="single"/>
        </w:rPr>
      </w:pPr>
    </w:p>
    <w:p w14:paraId="7CD77A0B" w14:textId="77777777" w:rsidR="005C5052" w:rsidRDefault="005C5052" w:rsidP="005C5052">
      <w:pPr>
        <w:rPr>
          <w:b/>
          <w:sz w:val="32"/>
          <w:szCs w:val="32"/>
          <w:u w:val="single"/>
        </w:rPr>
      </w:pPr>
    </w:p>
    <w:p w14:paraId="7171E2D7" w14:textId="77777777" w:rsidR="005C5052" w:rsidRDefault="005C5052" w:rsidP="005C5052">
      <w:pPr>
        <w:rPr>
          <w:b/>
          <w:sz w:val="32"/>
          <w:szCs w:val="32"/>
          <w:u w:val="single"/>
        </w:rPr>
      </w:pPr>
    </w:p>
    <w:p w14:paraId="39185335" w14:textId="77777777" w:rsidR="005C5052" w:rsidRDefault="005C5052" w:rsidP="005C5052">
      <w:pPr>
        <w:rPr>
          <w:b/>
          <w:sz w:val="32"/>
          <w:szCs w:val="32"/>
          <w:u w:val="single"/>
        </w:rPr>
      </w:pPr>
    </w:p>
    <w:p w14:paraId="753CF0E4" w14:textId="77777777" w:rsidR="005C5052" w:rsidRDefault="005C5052" w:rsidP="005C5052">
      <w:pPr>
        <w:rPr>
          <w:b/>
          <w:sz w:val="32"/>
          <w:szCs w:val="32"/>
          <w:u w:val="single"/>
        </w:rPr>
      </w:pPr>
    </w:p>
    <w:p w14:paraId="3DF25676" w14:textId="77777777" w:rsidR="005C5052" w:rsidRDefault="005C5052" w:rsidP="005C5052">
      <w:pPr>
        <w:rPr>
          <w:b/>
          <w:sz w:val="32"/>
          <w:szCs w:val="32"/>
          <w:u w:val="single"/>
        </w:rPr>
      </w:pPr>
    </w:p>
    <w:p w14:paraId="14EBBB9F" w14:textId="77777777" w:rsidR="005C5052" w:rsidRPr="0095645D" w:rsidRDefault="005C5052" w:rsidP="005C5052">
      <w:pPr>
        <w:rPr>
          <w:rFonts w:ascii="Calibri" w:hAnsi="Calibri" w:cs="Calibri"/>
          <w:b/>
          <w:sz w:val="24"/>
          <w:szCs w:val="24"/>
          <w:u w:val="single"/>
        </w:rPr>
      </w:pPr>
    </w:p>
    <w:p w14:paraId="32897291" w14:textId="77777777" w:rsidR="005C5052" w:rsidRPr="0095645D" w:rsidRDefault="005C5052" w:rsidP="005C5052">
      <w:pPr>
        <w:rPr>
          <w:rFonts w:ascii="Calibri" w:hAnsi="Calibri" w:cs="Calibri"/>
          <w:b/>
          <w:bCs/>
          <w:sz w:val="24"/>
          <w:szCs w:val="24"/>
          <w:u w:val="single"/>
        </w:rPr>
      </w:pPr>
      <w:r w:rsidRPr="0095645D">
        <w:rPr>
          <w:rFonts w:ascii="Calibri" w:hAnsi="Calibri" w:cs="Calibri"/>
          <w:b/>
          <w:bCs/>
          <w:sz w:val="24"/>
          <w:szCs w:val="24"/>
          <w:u w:val="single"/>
        </w:rPr>
        <w:lastRenderedPageBreak/>
        <w:t xml:space="preserve">AI Acknowledgement  </w:t>
      </w:r>
    </w:p>
    <w:p w14:paraId="5DFCFA2B" w14:textId="77777777" w:rsidR="005C5052" w:rsidRPr="0095645D" w:rsidRDefault="005C5052" w:rsidP="005C5052">
      <w:pPr>
        <w:rPr>
          <w:rFonts w:ascii="Calibri" w:hAnsi="Calibri" w:cs="Calibri"/>
          <w:sz w:val="24"/>
          <w:szCs w:val="24"/>
        </w:rPr>
      </w:pPr>
      <w:r w:rsidRPr="0095645D">
        <w:rPr>
          <w:rFonts w:ascii="Calibri" w:hAnsi="Calibri" w:cs="Calibri"/>
          <w:sz w:val="24"/>
          <w:szCs w:val="24"/>
        </w:rPr>
        <w:t xml:space="preserve">I confirm that I have not used any AI tools in the research and creation of this assignment. </w:t>
      </w:r>
    </w:p>
    <w:p w14:paraId="4D162720" w14:textId="77777777" w:rsidR="005C5052" w:rsidRPr="0095645D" w:rsidRDefault="005C5052" w:rsidP="005C5052">
      <w:pPr>
        <w:rPr>
          <w:rFonts w:ascii="Calibri" w:hAnsi="Calibri" w:cs="Calibri"/>
          <w:sz w:val="24"/>
          <w:szCs w:val="24"/>
        </w:rPr>
      </w:pPr>
      <w:r w:rsidRPr="0095645D">
        <w:rPr>
          <w:rFonts w:ascii="Calibri" w:hAnsi="Calibri" w:cs="Calibri"/>
          <w:sz w:val="24"/>
          <w:szCs w:val="24"/>
        </w:rPr>
        <w:t xml:space="preserve">I confirm that I have not presented any AI generated materials as my own work. </w:t>
      </w:r>
    </w:p>
    <w:p w14:paraId="65E7D8DB" w14:textId="77777777" w:rsidR="005C5052" w:rsidRDefault="005C5052" w:rsidP="005C5052">
      <w:pPr>
        <w:rPr>
          <w:rFonts w:ascii="Calibri" w:hAnsi="Calibri" w:cs="Calibri"/>
          <w:sz w:val="24"/>
          <w:szCs w:val="24"/>
        </w:rPr>
      </w:pPr>
      <w:r w:rsidRPr="0095645D">
        <w:rPr>
          <w:rFonts w:ascii="Calibri" w:hAnsi="Calibri" w:cs="Calibri"/>
          <w:sz w:val="24"/>
          <w:szCs w:val="24"/>
        </w:rPr>
        <w:t>I confirm that I have copies of my drafts, notes, and other resources I used, which I may be asked to provide in evidence.</w:t>
      </w:r>
    </w:p>
    <w:p w14:paraId="4DF4F2F4" w14:textId="4C223319" w:rsidR="00E95F9B" w:rsidRPr="0095645D" w:rsidRDefault="00E95F9B" w:rsidP="005C5052">
      <w:pPr>
        <w:rPr>
          <w:rFonts w:ascii="Calibri" w:hAnsi="Calibri" w:cs="Calibri"/>
          <w:sz w:val="24"/>
          <w:szCs w:val="24"/>
        </w:rPr>
      </w:pPr>
      <w:r>
        <w:rPr>
          <w:rFonts w:ascii="Calibri" w:hAnsi="Calibri" w:cs="Calibri"/>
          <w:sz w:val="24"/>
          <w:szCs w:val="24"/>
        </w:rPr>
        <w:t xml:space="preserve">Word Count: 1,474 </w:t>
      </w:r>
    </w:p>
    <w:p w14:paraId="18566910" w14:textId="77777777" w:rsidR="005C5052" w:rsidRPr="0095645D" w:rsidRDefault="005C5052" w:rsidP="005C5052">
      <w:pPr>
        <w:rPr>
          <w:rFonts w:ascii="Calibri" w:hAnsi="Calibri" w:cs="Calibri"/>
          <w:sz w:val="24"/>
          <w:szCs w:val="24"/>
        </w:rPr>
      </w:pPr>
    </w:p>
    <w:p w14:paraId="6A8AD71B" w14:textId="77777777" w:rsidR="005C5052" w:rsidRPr="0095645D" w:rsidRDefault="005C5052" w:rsidP="005C5052">
      <w:pPr>
        <w:rPr>
          <w:rFonts w:ascii="Calibri" w:hAnsi="Calibri" w:cs="Calibri"/>
          <w:sz w:val="24"/>
          <w:szCs w:val="24"/>
        </w:rPr>
      </w:pPr>
    </w:p>
    <w:p w14:paraId="08BBD027" w14:textId="77777777" w:rsidR="005C5052" w:rsidRPr="0095645D" w:rsidRDefault="005C5052" w:rsidP="005C5052">
      <w:pPr>
        <w:rPr>
          <w:rFonts w:ascii="Calibri" w:hAnsi="Calibri" w:cs="Calibri"/>
          <w:sz w:val="24"/>
          <w:szCs w:val="24"/>
        </w:rPr>
      </w:pPr>
    </w:p>
    <w:p w14:paraId="675645EB" w14:textId="77777777" w:rsidR="005C5052" w:rsidRPr="0095645D" w:rsidRDefault="005C5052" w:rsidP="005C5052">
      <w:pPr>
        <w:rPr>
          <w:rFonts w:ascii="Calibri" w:hAnsi="Calibri" w:cs="Calibri"/>
          <w:sz w:val="24"/>
          <w:szCs w:val="24"/>
        </w:rPr>
      </w:pPr>
    </w:p>
    <w:p w14:paraId="7158CE43" w14:textId="77777777" w:rsidR="005C5052" w:rsidRPr="0095645D" w:rsidRDefault="005C5052" w:rsidP="005C5052">
      <w:pPr>
        <w:rPr>
          <w:rFonts w:ascii="Calibri" w:hAnsi="Calibri" w:cs="Calibri"/>
          <w:sz w:val="24"/>
          <w:szCs w:val="24"/>
        </w:rPr>
      </w:pPr>
    </w:p>
    <w:p w14:paraId="1E7B89DE" w14:textId="77777777" w:rsidR="005C5052" w:rsidRPr="0095645D" w:rsidRDefault="005C5052" w:rsidP="005C5052">
      <w:pPr>
        <w:rPr>
          <w:rFonts w:ascii="Calibri" w:hAnsi="Calibri" w:cs="Calibri"/>
          <w:sz w:val="24"/>
          <w:szCs w:val="24"/>
        </w:rPr>
      </w:pPr>
    </w:p>
    <w:p w14:paraId="28C0BA67" w14:textId="77777777" w:rsidR="005C5052" w:rsidRPr="0095645D" w:rsidRDefault="005C5052" w:rsidP="005C5052">
      <w:pPr>
        <w:rPr>
          <w:rFonts w:ascii="Calibri" w:hAnsi="Calibri" w:cs="Calibri"/>
          <w:sz w:val="24"/>
          <w:szCs w:val="24"/>
        </w:rPr>
      </w:pPr>
    </w:p>
    <w:p w14:paraId="30B2BFE2" w14:textId="77777777" w:rsidR="005C5052" w:rsidRPr="0095645D" w:rsidRDefault="005C5052" w:rsidP="005C5052">
      <w:pPr>
        <w:rPr>
          <w:rFonts w:ascii="Calibri" w:hAnsi="Calibri" w:cs="Calibri"/>
          <w:sz w:val="24"/>
          <w:szCs w:val="24"/>
        </w:rPr>
      </w:pPr>
    </w:p>
    <w:p w14:paraId="1A029706" w14:textId="77777777" w:rsidR="005C5052" w:rsidRPr="0095645D" w:rsidRDefault="005C5052" w:rsidP="005C5052">
      <w:pPr>
        <w:rPr>
          <w:rFonts w:ascii="Calibri" w:hAnsi="Calibri" w:cs="Calibri"/>
          <w:sz w:val="24"/>
          <w:szCs w:val="24"/>
        </w:rPr>
      </w:pPr>
    </w:p>
    <w:p w14:paraId="7632B5F4" w14:textId="77777777" w:rsidR="005C5052" w:rsidRPr="0095645D" w:rsidRDefault="005C5052" w:rsidP="005C5052">
      <w:pPr>
        <w:rPr>
          <w:rFonts w:ascii="Calibri" w:hAnsi="Calibri" w:cs="Calibri"/>
          <w:sz w:val="24"/>
          <w:szCs w:val="24"/>
        </w:rPr>
      </w:pPr>
    </w:p>
    <w:p w14:paraId="1EF7291E" w14:textId="77777777" w:rsidR="005C5052" w:rsidRPr="0095645D" w:rsidRDefault="005C5052" w:rsidP="005C5052">
      <w:pPr>
        <w:rPr>
          <w:rFonts w:ascii="Calibri" w:hAnsi="Calibri" w:cs="Calibri"/>
          <w:sz w:val="24"/>
          <w:szCs w:val="24"/>
        </w:rPr>
      </w:pPr>
    </w:p>
    <w:p w14:paraId="5E682C0E" w14:textId="77777777" w:rsidR="005C5052" w:rsidRPr="0095645D" w:rsidRDefault="005C5052" w:rsidP="005C5052">
      <w:pPr>
        <w:rPr>
          <w:rFonts w:ascii="Calibri" w:hAnsi="Calibri" w:cs="Calibri"/>
          <w:sz w:val="24"/>
          <w:szCs w:val="24"/>
        </w:rPr>
      </w:pPr>
    </w:p>
    <w:p w14:paraId="045225F4" w14:textId="77777777" w:rsidR="005C5052" w:rsidRPr="0095645D" w:rsidRDefault="005C5052" w:rsidP="005C5052">
      <w:pPr>
        <w:rPr>
          <w:rFonts w:ascii="Calibri" w:hAnsi="Calibri" w:cs="Calibri"/>
          <w:sz w:val="24"/>
          <w:szCs w:val="24"/>
        </w:rPr>
      </w:pPr>
    </w:p>
    <w:p w14:paraId="71C2275A" w14:textId="77777777" w:rsidR="005C5052" w:rsidRPr="0095645D" w:rsidRDefault="005C5052" w:rsidP="005C5052">
      <w:pPr>
        <w:rPr>
          <w:rFonts w:ascii="Calibri" w:hAnsi="Calibri" w:cs="Calibri"/>
          <w:sz w:val="24"/>
          <w:szCs w:val="24"/>
        </w:rPr>
      </w:pPr>
    </w:p>
    <w:p w14:paraId="2094F535" w14:textId="77777777" w:rsidR="005C5052" w:rsidRPr="0095645D" w:rsidRDefault="005C5052" w:rsidP="005C5052">
      <w:pPr>
        <w:rPr>
          <w:rFonts w:ascii="Calibri" w:hAnsi="Calibri" w:cs="Calibri"/>
          <w:sz w:val="24"/>
          <w:szCs w:val="24"/>
        </w:rPr>
      </w:pPr>
    </w:p>
    <w:p w14:paraId="5D064F63" w14:textId="77777777" w:rsidR="005C5052" w:rsidRPr="0095645D" w:rsidRDefault="005C5052" w:rsidP="005C5052">
      <w:pPr>
        <w:rPr>
          <w:rFonts w:ascii="Calibri" w:hAnsi="Calibri" w:cs="Calibri"/>
          <w:sz w:val="24"/>
          <w:szCs w:val="24"/>
        </w:rPr>
      </w:pPr>
    </w:p>
    <w:p w14:paraId="33B7A7CB" w14:textId="77777777" w:rsidR="005C5052" w:rsidRPr="0095645D" w:rsidRDefault="005C5052" w:rsidP="005C5052">
      <w:pPr>
        <w:rPr>
          <w:rFonts w:ascii="Calibri" w:hAnsi="Calibri" w:cs="Calibri"/>
          <w:sz w:val="24"/>
          <w:szCs w:val="24"/>
        </w:rPr>
      </w:pPr>
    </w:p>
    <w:p w14:paraId="2F0CADE2" w14:textId="77777777" w:rsidR="005C5052" w:rsidRPr="0095645D" w:rsidRDefault="005C5052" w:rsidP="005C5052">
      <w:pPr>
        <w:rPr>
          <w:rFonts w:ascii="Calibri" w:hAnsi="Calibri" w:cs="Calibri"/>
          <w:sz w:val="24"/>
          <w:szCs w:val="24"/>
        </w:rPr>
      </w:pPr>
    </w:p>
    <w:p w14:paraId="484E32C0" w14:textId="77777777" w:rsidR="005C5052" w:rsidRPr="0095645D" w:rsidRDefault="005C5052" w:rsidP="005C5052">
      <w:pPr>
        <w:rPr>
          <w:rFonts w:ascii="Calibri" w:hAnsi="Calibri" w:cs="Calibri"/>
          <w:sz w:val="24"/>
          <w:szCs w:val="24"/>
        </w:rPr>
      </w:pPr>
    </w:p>
    <w:p w14:paraId="2A4D2AE2" w14:textId="77777777" w:rsidR="005C5052" w:rsidRPr="0095645D" w:rsidRDefault="005C5052" w:rsidP="005C5052">
      <w:pPr>
        <w:rPr>
          <w:rFonts w:ascii="Calibri" w:hAnsi="Calibri" w:cs="Calibri"/>
          <w:sz w:val="24"/>
          <w:szCs w:val="24"/>
        </w:rPr>
      </w:pPr>
    </w:p>
    <w:p w14:paraId="6B0E90B5" w14:textId="77777777" w:rsidR="005C5052" w:rsidRPr="0095645D" w:rsidRDefault="005C5052" w:rsidP="005C5052">
      <w:pPr>
        <w:rPr>
          <w:rFonts w:ascii="Calibri" w:hAnsi="Calibri" w:cs="Calibri"/>
          <w:sz w:val="24"/>
          <w:szCs w:val="24"/>
        </w:rPr>
      </w:pPr>
    </w:p>
    <w:p w14:paraId="48D91EB9" w14:textId="495CBDCE" w:rsidR="005C5052" w:rsidRPr="001D4401" w:rsidRDefault="005C5052" w:rsidP="005C5052">
      <w:pPr>
        <w:rPr>
          <w:rFonts w:ascii="Calibri" w:hAnsi="Calibri" w:cs="Calibri"/>
          <w:b/>
          <w:bCs/>
          <w:sz w:val="24"/>
          <w:szCs w:val="24"/>
        </w:rPr>
      </w:pPr>
      <w:r w:rsidRPr="001D4401">
        <w:rPr>
          <w:rFonts w:ascii="Calibri" w:hAnsi="Calibri" w:cs="Calibri"/>
          <w:b/>
          <w:bCs/>
          <w:sz w:val="24"/>
          <w:szCs w:val="24"/>
        </w:rPr>
        <w:t>Introduction</w:t>
      </w:r>
    </w:p>
    <w:p w14:paraId="325CCE02" w14:textId="5A6BCB7F" w:rsidR="00120AEC" w:rsidRPr="001D4401" w:rsidRDefault="005C5052" w:rsidP="00120AEC">
      <w:pPr>
        <w:spacing w:line="360" w:lineRule="auto"/>
        <w:rPr>
          <w:rFonts w:ascii="Calibri" w:hAnsi="Calibri" w:cs="Calibri"/>
          <w:sz w:val="24"/>
          <w:szCs w:val="24"/>
        </w:rPr>
      </w:pPr>
      <w:r w:rsidRPr="001D4401">
        <w:rPr>
          <w:rFonts w:ascii="Calibri" w:hAnsi="Calibri" w:cs="Calibri"/>
          <w:sz w:val="24"/>
          <w:szCs w:val="24"/>
        </w:rPr>
        <w:t xml:space="preserve">This </w:t>
      </w:r>
      <w:r w:rsidR="00120AEC" w:rsidRPr="001D4401">
        <w:rPr>
          <w:rFonts w:ascii="Calibri" w:hAnsi="Calibri" w:cs="Calibri"/>
          <w:sz w:val="24"/>
          <w:szCs w:val="24"/>
        </w:rPr>
        <w:t xml:space="preserve">reflective account will focus upon the learning gained </w:t>
      </w:r>
      <w:r w:rsidR="00BE0286" w:rsidRPr="001D4401">
        <w:rPr>
          <w:rFonts w:ascii="Calibri" w:hAnsi="Calibri" w:cs="Calibri"/>
          <w:sz w:val="24"/>
          <w:szCs w:val="24"/>
        </w:rPr>
        <w:t xml:space="preserve">from </w:t>
      </w:r>
      <w:r w:rsidR="00120AEC" w:rsidRPr="001D4401">
        <w:rPr>
          <w:rFonts w:ascii="Calibri" w:hAnsi="Calibri" w:cs="Calibri"/>
          <w:sz w:val="24"/>
          <w:szCs w:val="24"/>
        </w:rPr>
        <w:t xml:space="preserve">designing a </w:t>
      </w:r>
      <w:r w:rsidR="00387610" w:rsidRPr="001D4401">
        <w:rPr>
          <w:rFonts w:ascii="Calibri" w:hAnsi="Calibri" w:cs="Calibri"/>
          <w:sz w:val="24"/>
          <w:szCs w:val="24"/>
        </w:rPr>
        <w:t xml:space="preserve">new </w:t>
      </w:r>
      <w:r w:rsidR="00120AEC" w:rsidRPr="001D4401">
        <w:rPr>
          <w:rFonts w:ascii="Calibri" w:hAnsi="Calibri" w:cs="Calibri"/>
          <w:sz w:val="24"/>
          <w:szCs w:val="24"/>
        </w:rPr>
        <w:t xml:space="preserve">curriculum and </w:t>
      </w:r>
      <w:r w:rsidR="00120AEC" w:rsidRPr="001D4401">
        <w:rPr>
          <w:rFonts w:ascii="Calibri" w:eastAsia="Arial" w:hAnsi="Calibri" w:cs="Calibri"/>
          <w:color w:val="000000" w:themeColor="text1"/>
          <w:sz w:val="24"/>
          <w:szCs w:val="24"/>
        </w:rPr>
        <w:t>peer review</w:t>
      </w:r>
      <w:r w:rsidR="00120AEC" w:rsidRPr="001D4401">
        <w:rPr>
          <w:rFonts w:ascii="Calibri" w:eastAsia="Arial" w:hAnsi="Calibri" w:cs="Calibri"/>
          <w:color w:val="000000" w:themeColor="text1"/>
          <w:sz w:val="24"/>
          <w:szCs w:val="24"/>
        </w:rPr>
        <w:t xml:space="preserve">ing curricula designed by </w:t>
      </w:r>
      <w:r w:rsidR="00EF7AE2" w:rsidRPr="001D4401">
        <w:rPr>
          <w:rFonts w:ascii="Calibri" w:eastAsia="Arial" w:hAnsi="Calibri" w:cs="Calibri"/>
          <w:color w:val="000000" w:themeColor="text1"/>
          <w:sz w:val="24"/>
          <w:szCs w:val="24"/>
        </w:rPr>
        <w:t xml:space="preserve">three </w:t>
      </w:r>
      <w:r w:rsidR="00120AEC" w:rsidRPr="001D4401">
        <w:rPr>
          <w:rFonts w:ascii="Calibri" w:eastAsia="Arial" w:hAnsi="Calibri" w:cs="Calibri"/>
          <w:color w:val="000000" w:themeColor="text1"/>
          <w:sz w:val="24"/>
          <w:szCs w:val="24"/>
        </w:rPr>
        <w:t>other PCET students. To better structure this reflective account, Driscoll’s (1990) model will be adopted, which asks</w:t>
      </w:r>
      <w:r w:rsidR="00BE0286" w:rsidRPr="001D4401">
        <w:rPr>
          <w:rFonts w:ascii="Calibri" w:eastAsia="Arial" w:hAnsi="Calibri" w:cs="Calibri"/>
          <w:color w:val="000000" w:themeColor="text1"/>
          <w:sz w:val="24"/>
          <w:szCs w:val="24"/>
        </w:rPr>
        <w:t xml:space="preserve"> three simple questions</w:t>
      </w:r>
      <w:r w:rsidR="00120AEC" w:rsidRPr="001D4401">
        <w:rPr>
          <w:rFonts w:ascii="Calibri" w:eastAsia="Arial" w:hAnsi="Calibri" w:cs="Calibri"/>
          <w:color w:val="000000" w:themeColor="text1"/>
          <w:sz w:val="24"/>
          <w:szCs w:val="24"/>
        </w:rPr>
        <w:t xml:space="preserve">: </w:t>
      </w:r>
      <w:r w:rsidR="00120AEC" w:rsidRPr="001D4401">
        <w:rPr>
          <w:rFonts w:ascii="Calibri" w:hAnsi="Calibri" w:cs="Calibri"/>
          <w:sz w:val="24"/>
          <w:szCs w:val="24"/>
        </w:rPr>
        <w:t xml:space="preserve"> What? So what? Now what?</w:t>
      </w:r>
      <w:r w:rsidR="00EF7AE2" w:rsidRPr="001D4401">
        <w:rPr>
          <w:rFonts w:ascii="Calibri" w:hAnsi="Calibri" w:cs="Calibri"/>
          <w:sz w:val="24"/>
          <w:szCs w:val="24"/>
        </w:rPr>
        <w:t xml:space="preserve"> This model will enable a description of the experience</w:t>
      </w:r>
      <w:r w:rsidR="00A54207" w:rsidRPr="001D4401">
        <w:rPr>
          <w:rFonts w:ascii="Calibri" w:hAnsi="Calibri" w:cs="Calibri"/>
          <w:sz w:val="24"/>
          <w:szCs w:val="24"/>
        </w:rPr>
        <w:t>s</w:t>
      </w:r>
      <w:r w:rsidR="00EF7AE2" w:rsidRPr="001D4401">
        <w:rPr>
          <w:rFonts w:ascii="Calibri" w:hAnsi="Calibri" w:cs="Calibri"/>
          <w:sz w:val="24"/>
          <w:szCs w:val="24"/>
        </w:rPr>
        <w:t xml:space="preserve"> of creating</w:t>
      </w:r>
      <w:r w:rsidR="00EF7AE2" w:rsidRPr="001D4401">
        <w:rPr>
          <w:rFonts w:ascii="Calibri" w:hAnsi="Calibri" w:cs="Calibri"/>
          <w:sz w:val="24"/>
          <w:szCs w:val="24"/>
        </w:rPr>
        <w:t xml:space="preserve"> </w:t>
      </w:r>
      <w:r w:rsidR="00EF7AE2" w:rsidRPr="001D4401">
        <w:rPr>
          <w:rFonts w:ascii="Calibri" w:hAnsi="Calibri" w:cs="Calibri"/>
          <w:sz w:val="24"/>
          <w:szCs w:val="24"/>
        </w:rPr>
        <w:t xml:space="preserve">and </w:t>
      </w:r>
      <w:r w:rsidR="00EF7AE2" w:rsidRPr="001D4401">
        <w:rPr>
          <w:rFonts w:ascii="Calibri" w:hAnsi="Calibri" w:cs="Calibri"/>
          <w:sz w:val="24"/>
          <w:szCs w:val="24"/>
        </w:rPr>
        <w:t xml:space="preserve">peer reviewing </w:t>
      </w:r>
      <w:r w:rsidR="00EF7AE2" w:rsidRPr="001D4401">
        <w:rPr>
          <w:rFonts w:ascii="Calibri" w:hAnsi="Calibri" w:cs="Calibri"/>
          <w:sz w:val="24"/>
          <w:szCs w:val="24"/>
        </w:rPr>
        <w:t>curricula (What?), an explanation of the significance and impact of the</w:t>
      </w:r>
      <w:r w:rsidR="00A54207" w:rsidRPr="001D4401">
        <w:rPr>
          <w:rFonts w:ascii="Calibri" w:hAnsi="Calibri" w:cs="Calibri"/>
          <w:sz w:val="24"/>
          <w:szCs w:val="24"/>
        </w:rPr>
        <w:t>se</w:t>
      </w:r>
      <w:r w:rsidR="00EF7AE2" w:rsidRPr="001D4401">
        <w:rPr>
          <w:rFonts w:ascii="Calibri" w:hAnsi="Calibri" w:cs="Calibri"/>
          <w:sz w:val="24"/>
          <w:szCs w:val="24"/>
        </w:rPr>
        <w:t xml:space="preserve"> experience</w:t>
      </w:r>
      <w:r w:rsidR="00A54207" w:rsidRPr="001D4401">
        <w:rPr>
          <w:rFonts w:ascii="Calibri" w:hAnsi="Calibri" w:cs="Calibri"/>
          <w:sz w:val="24"/>
          <w:szCs w:val="24"/>
        </w:rPr>
        <w:t>s</w:t>
      </w:r>
      <w:r w:rsidR="00EF7AE2" w:rsidRPr="001D4401">
        <w:rPr>
          <w:rFonts w:ascii="Calibri" w:hAnsi="Calibri" w:cs="Calibri"/>
          <w:sz w:val="24"/>
          <w:szCs w:val="24"/>
        </w:rPr>
        <w:t xml:space="preserve"> (So What?), and </w:t>
      </w:r>
      <w:r w:rsidR="00A54207" w:rsidRPr="001D4401">
        <w:rPr>
          <w:rFonts w:ascii="Calibri" w:hAnsi="Calibri" w:cs="Calibri"/>
          <w:sz w:val="24"/>
          <w:szCs w:val="24"/>
        </w:rPr>
        <w:t xml:space="preserve">a discussion of </w:t>
      </w:r>
      <w:r w:rsidR="00EF7AE2" w:rsidRPr="001D4401">
        <w:rPr>
          <w:rFonts w:ascii="Calibri" w:hAnsi="Calibri" w:cs="Calibri"/>
          <w:sz w:val="24"/>
          <w:szCs w:val="24"/>
        </w:rPr>
        <w:t xml:space="preserve">how </w:t>
      </w:r>
      <w:r w:rsidR="00A54207" w:rsidRPr="001D4401">
        <w:rPr>
          <w:rFonts w:ascii="Calibri" w:hAnsi="Calibri" w:cs="Calibri"/>
          <w:sz w:val="24"/>
          <w:szCs w:val="24"/>
        </w:rPr>
        <w:t xml:space="preserve">the </w:t>
      </w:r>
      <w:r w:rsidR="00EF7AE2" w:rsidRPr="001D4401">
        <w:rPr>
          <w:rFonts w:ascii="Calibri" w:hAnsi="Calibri" w:cs="Calibri"/>
          <w:sz w:val="24"/>
          <w:szCs w:val="24"/>
        </w:rPr>
        <w:t>learning gained can influence future practice (Now What?)</w:t>
      </w:r>
      <w:r w:rsidR="00387610" w:rsidRPr="001D4401">
        <w:rPr>
          <w:rFonts w:ascii="Calibri" w:hAnsi="Calibri" w:cs="Calibri"/>
          <w:sz w:val="24"/>
          <w:szCs w:val="24"/>
        </w:rPr>
        <w:t xml:space="preserve">. </w:t>
      </w:r>
    </w:p>
    <w:p w14:paraId="11160C09" w14:textId="77777777" w:rsidR="00BC563C" w:rsidRPr="001D4401" w:rsidRDefault="00BC563C" w:rsidP="00120AEC">
      <w:pPr>
        <w:spacing w:line="360" w:lineRule="auto"/>
        <w:rPr>
          <w:rFonts w:ascii="Calibri" w:hAnsi="Calibri" w:cs="Calibri"/>
          <w:sz w:val="24"/>
          <w:szCs w:val="24"/>
        </w:rPr>
      </w:pPr>
    </w:p>
    <w:p w14:paraId="3BF819DC" w14:textId="77777777" w:rsidR="00387610" w:rsidRPr="001D4401" w:rsidRDefault="00387610" w:rsidP="00387610">
      <w:pPr>
        <w:spacing w:line="360" w:lineRule="auto"/>
        <w:rPr>
          <w:rFonts w:ascii="Calibri" w:hAnsi="Calibri" w:cs="Calibri"/>
          <w:b/>
          <w:bCs/>
          <w:sz w:val="24"/>
          <w:szCs w:val="24"/>
        </w:rPr>
      </w:pPr>
      <w:r w:rsidRPr="001D4401">
        <w:rPr>
          <w:rFonts w:ascii="Calibri" w:hAnsi="Calibri" w:cs="Calibri"/>
          <w:b/>
          <w:bCs/>
          <w:sz w:val="24"/>
          <w:szCs w:val="24"/>
        </w:rPr>
        <w:t xml:space="preserve">Designing the Curriculum </w:t>
      </w:r>
    </w:p>
    <w:p w14:paraId="4403F143" w14:textId="4DE09670" w:rsidR="005C5052" w:rsidRPr="001D4401" w:rsidRDefault="00387610" w:rsidP="00387610">
      <w:pPr>
        <w:spacing w:line="360" w:lineRule="auto"/>
        <w:rPr>
          <w:rFonts w:ascii="Calibri" w:hAnsi="Calibri" w:cs="Calibri"/>
          <w:b/>
          <w:bCs/>
          <w:sz w:val="24"/>
          <w:szCs w:val="24"/>
        </w:rPr>
      </w:pPr>
      <w:r w:rsidRPr="001D4401">
        <w:rPr>
          <w:rFonts w:ascii="Calibri" w:hAnsi="Calibri" w:cs="Calibri"/>
          <w:b/>
          <w:bCs/>
          <w:sz w:val="24"/>
          <w:szCs w:val="24"/>
        </w:rPr>
        <w:t>What? So What? Now What?</w:t>
      </w:r>
    </w:p>
    <w:p w14:paraId="06C10440" w14:textId="3D95AB97" w:rsidR="00910C30" w:rsidRPr="001D4401" w:rsidRDefault="00BE0286" w:rsidP="00BE0286">
      <w:pPr>
        <w:spacing w:line="360" w:lineRule="auto"/>
        <w:rPr>
          <w:rFonts w:ascii="Calibri" w:hAnsi="Calibri" w:cs="Calibri"/>
          <w:sz w:val="24"/>
          <w:szCs w:val="24"/>
        </w:rPr>
      </w:pPr>
      <w:r w:rsidRPr="001D4401">
        <w:rPr>
          <w:rFonts w:ascii="Calibri" w:hAnsi="Calibri" w:cs="Calibri"/>
          <w:sz w:val="24"/>
          <w:szCs w:val="24"/>
        </w:rPr>
        <w:t>The first component of this assignment required PCET students to create their own curricula for an identified group of learners</w:t>
      </w:r>
      <w:r w:rsidR="00FE025A" w:rsidRPr="001D4401">
        <w:rPr>
          <w:rFonts w:ascii="Calibri" w:hAnsi="Calibri" w:cs="Calibri"/>
          <w:sz w:val="24"/>
          <w:szCs w:val="24"/>
        </w:rPr>
        <w:t xml:space="preserve">. I created </w:t>
      </w:r>
      <w:r w:rsidR="0005473A" w:rsidRPr="001D4401">
        <w:rPr>
          <w:rFonts w:ascii="Calibri" w:hAnsi="Calibri" w:cs="Calibri"/>
          <w:sz w:val="24"/>
          <w:szCs w:val="24"/>
        </w:rPr>
        <w:t xml:space="preserve">a curriculum for </w:t>
      </w:r>
      <w:r w:rsidR="005D7FFC" w:rsidRPr="001D4401">
        <w:rPr>
          <w:rFonts w:ascii="Calibri" w:hAnsi="Calibri" w:cs="Calibri"/>
          <w:sz w:val="24"/>
          <w:szCs w:val="24"/>
        </w:rPr>
        <w:t>a four-week modul</w:t>
      </w:r>
      <w:r w:rsidR="001F1B06" w:rsidRPr="001D4401">
        <w:rPr>
          <w:rFonts w:ascii="Calibri" w:hAnsi="Calibri" w:cs="Calibri"/>
          <w:sz w:val="24"/>
          <w:szCs w:val="24"/>
        </w:rPr>
        <w:t xml:space="preserve">e </w:t>
      </w:r>
      <w:r w:rsidR="00BE3884" w:rsidRPr="001D4401">
        <w:rPr>
          <w:rFonts w:ascii="Calibri" w:hAnsi="Calibri" w:cs="Calibri"/>
          <w:sz w:val="24"/>
          <w:szCs w:val="24"/>
        </w:rPr>
        <w:t xml:space="preserve">entitled </w:t>
      </w:r>
      <w:r w:rsidR="0005651A" w:rsidRPr="001D4401">
        <w:rPr>
          <w:rFonts w:ascii="Calibri" w:hAnsi="Calibri" w:cs="Calibri"/>
          <w:sz w:val="24"/>
          <w:szCs w:val="24"/>
        </w:rPr>
        <w:t>‘</w:t>
      </w:r>
      <w:r w:rsidR="00BE3884" w:rsidRPr="001D4401">
        <w:rPr>
          <w:rFonts w:ascii="Calibri" w:hAnsi="Calibri" w:cs="Calibri"/>
          <w:sz w:val="24"/>
          <w:szCs w:val="24"/>
        </w:rPr>
        <w:t>Thinking Philosophically about Education’</w:t>
      </w:r>
      <w:r w:rsidR="00BC563C" w:rsidRPr="001D4401">
        <w:rPr>
          <w:rFonts w:ascii="Calibri" w:hAnsi="Calibri" w:cs="Calibri"/>
          <w:sz w:val="24"/>
          <w:szCs w:val="24"/>
        </w:rPr>
        <w:t>. This module was</w:t>
      </w:r>
      <w:r w:rsidR="00A54207" w:rsidRPr="001D4401">
        <w:rPr>
          <w:rFonts w:ascii="Calibri" w:hAnsi="Calibri" w:cs="Calibri"/>
          <w:sz w:val="24"/>
          <w:szCs w:val="24"/>
        </w:rPr>
        <w:t xml:space="preserve"> intended</w:t>
      </w:r>
      <w:r w:rsidR="00BE3884" w:rsidRPr="001D4401">
        <w:rPr>
          <w:rFonts w:ascii="Calibri" w:hAnsi="Calibri" w:cs="Calibri"/>
          <w:sz w:val="24"/>
          <w:szCs w:val="24"/>
        </w:rPr>
        <w:t xml:space="preserve"> </w:t>
      </w:r>
      <w:r w:rsidR="00040C62" w:rsidRPr="001D4401">
        <w:rPr>
          <w:rFonts w:ascii="Calibri" w:hAnsi="Calibri" w:cs="Calibri"/>
          <w:sz w:val="24"/>
          <w:szCs w:val="24"/>
        </w:rPr>
        <w:t>for</w:t>
      </w:r>
      <w:r w:rsidR="00BE3884" w:rsidRPr="001D4401">
        <w:rPr>
          <w:rFonts w:ascii="Calibri" w:hAnsi="Calibri" w:cs="Calibri"/>
          <w:sz w:val="24"/>
          <w:szCs w:val="24"/>
        </w:rPr>
        <w:t xml:space="preserve"> </w:t>
      </w:r>
      <w:r w:rsidR="001F1B06" w:rsidRPr="001D4401">
        <w:rPr>
          <w:rFonts w:ascii="Calibri" w:hAnsi="Calibri" w:cs="Calibri"/>
          <w:sz w:val="24"/>
          <w:szCs w:val="24"/>
        </w:rPr>
        <w:t xml:space="preserve">level 4 </w:t>
      </w:r>
      <w:r w:rsidR="001F1B06" w:rsidRPr="001D4401">
        <w:rPr>
          <w:rFonts w:ascii="Calibri" w:hAnsi="Calibri" w:cs="Calibri"/>
          <w:sz w:val="24"/>
          <w:szCs w:val="24"/>
        </w:rPr>
        <w:t>learners on the BA Education Studies degree programme at the University of Wales Trinity Saint David (UWTSD).</w:t>
      </w:r>
      <w:r w:rsidR="001F1B06" w:rsidRPr="001D4401">
        <w:rPr>
          <w:rFonts w:ascii="Calibri" w:hAnsi="Calibri" w:cs="Calibri"/>
          <w:sz w:val="24"/>
          <w:szCs w:val="24"/>
        </w:rPr>
        <w:t xml:space="preserve"> </w:t>
      </w:r>
      <w:r w:rsidR="002B1A32" w:rsidRPr="001D4401">
        <w:rPr>
          <w:rFonts w:ascii="Calibri" w:hAnsi="Calibri" w:cs="Calibri"/>
          <w:sz w:val="24"/>
          <w:szCs w:val="24"/>
        </w:rPr>
        <w:t xml:space="preserve">I </w:t>
      </w:r>
      <w:r w:rsidR="00910C30" w:rsidRPr="001D4401">
        <w:rPr>
          <w:rFonts w:ascii="Calibri" w:hAnsi="Calibri" w:cs="Calibri"/>
          <w:sz w:val="24"/>
          <w:szCs w:val="24"/>
        </w:rPr>
        <w:t xml:space="preserve">decided to create a philosophy module </w:t>
      </w:r>
      <w:r w:rsidR="0005651A" w:rsidRPr="001D4401">
        <w:rPr>
          <w:rFonts w:ascii="Calibri" w:hAnsi="Calibri" w:cs="Calibri"/>
          <w:sz w:val="24"/>
          <w:szCs w:val="24"/>
        </w:rPr>
        <w:t>as</w:t>
      </w:r>
      <w:r w:rsidR="00040C62" w:rsidRPr="001D4401">
        <w:rPr>
          <w:rFonts w:ascii="Calibri" w:hAnsi="Calibri" w:cs="Calibri"/>
          <w:sz w:val="24"/>
          <w:szCs w:val="24"/>
        </w:rPr>
        <w:t xml:space="preserve"> philosophy is </w:t>
      </w:r>
      <w:r w:rsidR="00A87600" w:rsidRPr="001D4401">
        <w:rPr>
          <w:rFonts w:ascii="Calibri" w:hAnsi="Calibri" w:cs="Calibri"/>
          <w:sz w:val="24"/>
          <w:szCs w:val="24"/>
        </w:rPr>
        <w:t xml:space="preserve">particularly relevant for </w:t>
      </w:r>
      <w:r w:rsidR="008D1EFC" w:rsidRPr="001D4401">
        <w:rPr>
          <w:rFonts w:ascii="Calibri" w:hAnsi="Calibri" w:cs="Calibri"/>
          <w:sz w:val="24"/>
          <w:szCs w:val="24"/>
        </w:rPr>
        <w:t>those pursuing a career in the field of education</w:t>
      </w:r>
      <w:r w:rsidR="00A54207" w:rsidRPr="001D4401">
        <w:rPr>
          <w:rFonts w:ascii="Calibri" w:hAnsi="Calibri" w:cs="Calibri"/>
          <w:sz w:val="24"/>
          <w:szCs w:val="24"/>
        </w:rPr>
        <w:t xml:space="preserve"> as </w:t>
      </w:r>
      <w:r w:rsidR="008D1EFC" w:rsidRPr="001D4401">
        <w:rPr>
          <w:rFonts w:ascii="Calibri" w:hAnsi="Calibri" w:cs="Calibri"/>
          <w:sz w:val="24"/>
          <w:szCs w:val="24"/>
        </w:rPr>
        <w:t xml:space="preserve">it often underpins how </w:t>
      </w:r>
      <w:r w:rsidR="0005651A" w:rsidRPr="001D4401">
        <w:rPr>
          <w:rFonts w:ascii="Calibri" w:hAnsi="Calibri" w:cs="Calibri"/>
          <w:sz w:val="24"/>
          <w:szCs w:val="24"/>
        </w:rPr>
        <w:t xml:space="preserve">education is </w:t>
      </w:r>
      <w:r w:rsidR="005C1518" w:rsidRPr="001D4401">
        <w:rPr>
          <w:rFonts w:ascii="Calibri" w:hAnsi="Calibri" w:cs="Calibri"/>
          <w:sz w:val="24"/>
          <w:szCs w:val="24"/>
        </w:rPr>
        <w:t xml:space="preserve">understood, </w:t>
      </w:r>
      <w:r w:rsidR="0005651A" w:rsidRPr="001D4401">
        <w:rPr>
          <w:rFonts w:ascii="Calibri" w:hAnsi="Calibri" w:cs="Calibri"/>
          <w:sz w:val="24"/>
          <w:szCs w:val="24"/>
        </w:rPr>
        <w:t>organised and approached (Beatty, Leigh and Dean, 2012; Thomas et al. 2013</w:t>
      </w:r>
      <w:r w:rsidR="008D1EFC" w:rsidRPr="001D4401">
        <w:rPr>
          <w:rFonts w:ascii="Calibri" w:hAnsi="Calibri" w:cs="Calibri"/>
          <w:sz w:val="24"/>
          <w:szCs w:val="24"/>
        </w:rPr>
        <w:t>; Gómez, 2017</w:t>
      </w:r>
      <w:r w:rsidR="0005651A" w:rsidRPr="001D4401">
        <w:rPr>
          <w:rFonts w:ascii="Calibri" w:hAnsi="Calibri" w:cs="Calibri"/>
          <w:sz w:val="24"/>
          <w:szCs w:val="24"/>
        </w:rPr>
        <w:t>)</w:t>
      </w:r>
      <w:r w:rsidR="008D1EFC" w:rsidRPr="001D4401">
        <w:rPr>
          <w:rFonts w:ascii="Calibri" w:hAnsi="Calibri" w:cs="Calibri"/>
          <w:sz w:val="24"/>
          <w:szCs w:val="24"/>
        </w:rPr>
        <w:t xml:space="preserve">. </w:t>
      </w:r>
    </w:p>
    <w:p w14:paraId="4BF2F7E9" w14:textId="77777777" w:rsidR="008D1EFC" w:rsidRPr="001D4401" w:rsidRDefault="008D1EFC" w:rsidP="00BE0286">
      <w:pPr>
        <w:spacing w:line="360" w:lineRule="auto"/>
        <w:rPr>
          <w:rFonts w:ascii="Calibri" w:hAnsi="Calibri" w:cs="Calibri"/>
          <w:sz w:val="24"/>
          <w:szCs w:val="24"/>
        </w:rPr>
      </w:pPr>
    </w:p>
    <w:p w14:paraId="3DCB2511" w14:textId="6C795F75" w:rsidR="008D1EFC" w:rsidRPr="001D4401" w:rsidRDefault="008D1EFC" w:rsidP="008D1EFC">
      <w:pPr>
        <w:spacing w:line="360" w:lineRule="auto"/>
        <w:ind w:left="720"/>
        <w:rPr>
          <w:rFonts w:ascii="Calibri" w:hAnsi="Calibri" w:cs="Calibri"/>
          <w:sz w:val="24"/>
          <w:szCs w:val="24"/>
        </w:rPr>
      </w:pPr>
      <w:r w:rsidRPr="008D1EFC">
        <w:rPr>
          <w:rFonts w:ascii="Calibri" w:hAnsi="Calibri" w:cs="Calibri"/>
          <w:sz w:val="24"/>
          <w:szCs w:val="24"/>
        </w:rPr>
        <w:t>To be competent authentic practitioners...professionals need to understand the philosophy, the knowledge generation paradigms and the truths, realities and perceptions which ground, frame and define their professions</w:t>
      </w:r>
      <w:r w:rsidRPr="001D4401">
        <w:rPr>
          <w:rFonts w:ascii="Calibri" w:hAnsi="Calibri" w:cs="Calibri"/>
          <w:sz w:val="24"/>
          <w:szCs w:val="24"/>
        </w:rPr>
        <w:t xml:space="preserve"> (</w:t>
      </w:r>
      <w:r w:rsidRPr="008D1EFC">
        <w:rPr>
          <w:rFonts w:ascii="Calibri" w:hAnsi="Calibri" w:cs="Calibri"/>
          <w:sz w:val="24"/>
          <w:szCs w:val="24"/>
        </w:rPr>
        <w:t>Higgs and Titchen, 2001, p. 1</w:t>
      </w:r>
      <w:r w:rsidRPr="001D4401">
        <w:rPr>
          <w:rFonts w:ascii="Calibri" w:hAnsi="Calibri" w:cs="Calibri"/>
          <w:sz w:val="24"/>
          <w:szCs w:val="24"/>
        </w:rPr>
        <w:t xml:space="preserve">1). </w:t>
      </w:r>
    </w:p>
    <w:p w14:paraId="3E60231D" w14:textId="767F4142" w:rsidR="00EF50E3" w:rsidRPr="001D4401" w:rsidRDefault="003E6B00" w:rsidP="003E6B00">
      <w:pPr>
        <w:spacing w:line="360" w:lineRule="auto"/>
        <w:rPr>
          <w:rFonts w:ascii="Calibri" w:hAnsi="Calibri" w:cs="Calibri"/>
          <w:sz w:val="24"/>
          <w:szCs w:val="24"/>
        </w:rPr>
      </w:pPr>
      <w:r w:rsidRPr="001D4401">
        <w:rPr>
          <w:rFonts w:ascii="Calibri" w:hAnsi="Calibri" w:cs="Calibri"/>
          <w:sz w:val="24"/>
          <w:szCs w:val="24"/>
        </w:rPr>
        <w:t>I felt that</w:t>
      </w:r>
      <w:r w:rsidR="0005473A" w:rsidRPr="001D4401">
        <w:rPr>
          <w:rFonts w:ascii="Calibri" w:hAnsi="Calibri" w:cs="Calibri"/>
          <w:sz w:val="24"/>
          <w:szCs w:val="24"/>
        </w:rPr>
        <w:t xml:space="preserve"> </w:t>
      </w:r>
      <w:r w:rsidR="005C1518" w:rsidRPr="001D4401">
        <w:rPr>
          <w:rFonts w:ascii="Calibri" w:hAnsi="Calibri" w:cs="Calibri"/>
          <w:sz w:val="24"/>
          <w:szCs w:val="24"/>
        </w:rPr>
        <w:t>i</w:t>
      </w:r>
      <w:r w:rsidR="0005473A" w:rsidRPr="001D4401">
        <w:rPr>
          <w:rFonts w:ascii="Calibri" w:hAnsi="Calibri" w:cs="Calibri"/>
          <w:sz w:val="24"/>
          <w:szCs w:val="24"/>
        </w:rPr>
        <w:t xml:space="preserve">ncorporating </w:t>
      </w:r>
      <w:r w:rsidR="00A54207" w:rsidRPr="001D4401">
        <w:rPr>
          <w:rFonts w:ascii="Calibri" w:hAnsi="Calibri" w:cs="Calibri"/>
          <w:sz w:val="24"/>
          <w:szCs w:val="24"/>
        </w:rPr>
        <w:t>this</w:t>
      </w:r>
      <w:r w:rsidR="0005473A" w:rsidRPr="001D4401">
        <w:rPr>
          <w:rFonts w:ascii="Calibri" w:hAnsi="Calibri" w:cs="Calibri"/>
          <w:sz w:val="24"/>
          <w:szCs w:val="24"/>
        </w:rPr>
        <w:t xml:space="preserve"> module at level 4 would be beneficial to students, as they could apply the skills and knowledge learnt a</w:t>
      </w:r>
      <w:r w:rsidR="005C1518" w:rsidRPr="001D4401">
        <w:rPr>
          <w:rFonts w:ascii="Calibri" w:hAnsi="Calibri" w:cs="Calibri"/>
          <w:sz w:val="24"/>
          <w:szCs w:val="24"/>
        </w:rPr>
        <w:t xml:space="preserve">cross other </w:t>
      </w:r>
      <w:r w:rsidR="0005473A" w:rsidRPr="001D4401">
        <w:rPr>
          <w:rFonts w:ascii="Calibri" w:hAnsi="Calibri" w:cs="Calibri"/>
          <w:sz w:val="24"/>
          <w:szCs w:val="24"/>
        </w:rPr>
        <w:t>modules throughout the</w:t>
      </w:r>
      <w:r w:rsidR="005C1518" w:rsidRPr="001D4401">
        <w:rPr>
          <w:rFonts w:ascii="Calibri" w:hAnsi="Calibri" w:cs="Calibri"/>
          <w:sz w:val="24"/>
          <w:szCs w:val="24"/>
        </w:rPr>
        <w:t>ir degree</w:t>
      </w:r>
      <w:r w:rsidR="00864E69" w:rsidRPr="001D4401">
        <w:rPr>
          <w:rFonts w:ascii="Calibri" w:hAnsi="Calibri" w:cs="Calibri"/>
          <w:sz w:val="24"/>
          <w:szCs w:val="24"/>
        </w:rPr>
        <w:t xml:space="preserve">. According to </w:t>
      </w:r>
      <w:r w:rsidR="00076392" w:rsidRPr="001D4401">
        <w:rPr>
          <w:rFonts w:ascii="Calibri" w:hAnsi="Calibri" w:cs="Calibri"/>
          <w:sz w:val="24"/>
          <w:szCs w:val="24"/>
        </w:rPr>
        <w:t xml:space="preserve">Knowles </w:t>
      </w:r>
      <w:r w:rsidR="009A1119" w:rsidRPr="001D4401">
        <w:rPr>
          <w:rFonts w:ascii="Calibri" w:hAnsi="Calibri" w:cs="Calibri"/>
          <w:i/>
          <w:iCs/>
          <w:sz w:val="24"/>
          <w:szCs w:val="24"/>
        </w:rPr>
        <w:t>et al.</w:t>
      </w:r>
      <w:r w:rsidR="009A1119" w:rsidRPr="001D4401">
        <w:rPr>
          <w:rFonts w:ascii="Calibri" w:hAnsi="Calibri" w:cs="Calibri"/>
          <w:sz w:val="24"/>
          <w:szCs w:val="24"/>
        </w:rPr>
        <w:t xml:space="preserve"> (2020, p.247) “adult learners’ orientation to learning is life-</w:t>
      </w:r>
      <w:r w:rsidR="009A1119" w:rsidRPr="001D4401">
        <w:rPr>
          <w:rFonts w:ascii="Calibri" w:hAnsi="Calibri" w:cs="Calibri"/>
          <w:sz w:val="24"/>
          <w:szCs w:val="24"/>
        </w:rPr>
        <w:lastRenderedPageBreak/>
        <w:t>centered”</w:t>
      </w:r>
      <w:r w:rsidR="00A4774E">
        <w:rPr>
          <w:rFonts w:ascii="Calibri" w:hAnsi="Calibri" w:cs="Calibri"/>
          <w:sz w:val="24"/>
          <w:szCs w:val="24"/>
        </w:rPr>
        <w:t xml:space="preserve">. This </w:t>
      </w:r>
      <w:r w:rsidR="009A1119" w:rsidRPr="001D4401">
        <w:rPr>
          <w:rFonts w:ascii="Calibri" w:hAnsi="Calibri" w:cs="Calibri"/>
          <w:sz w:val="24"/>
          <w:szCs w:val="24"/>
        </w:rPr>
        <w:t>mean</w:t>
      </w:r>
      <w:r w:rsidR="00A4774E">
        <w:rPr>
          <w:rFonts w:ascii="Calibri" w:hAnsi="Calibri" w:cs="Calibri"/>
          <w:sz w:val="24"/>
          <w:szCs w:val="24"/>
        </w:rPr>
        <w:t>s</w:t>
      </w:r>
      <w:r w:rsidR="009A1119" w:rsidRPr="001D4401">
        <w:rPr>
          <w:rFonts w:ascii="Calibri" w:hAnsi="Calibri" w:cs="Calibri"/>
          <w:sz w:val="24"/>
          <w:szCs w:val="24"/>
        </w:rPr>
        <w:t xml:space="preserve"> they often wish to gain skills and knowledge that they can use in real-life situations. </w:t>
      </w:r>
      <w:r w:rsidR="00C83919" w:rsidRPr="001D4401">
        <w:rPr>
          <w:rFonts w:ascii="Calibri" w:hAnsi="Calibri" w:cs="Calibri"/>
          <w:sz w:val="24"/>
          <w:szCs w:val="24"/>
        </w:rPr>
        <w:t>This module allows for this, as learners c</w:t>
      </w:r>
      <w:r w:rsidR="00A54207" w:rsidRPr="001D4401">
        <w:rPr>
          <w:rFonts w:ascii="Calibri" w:hAnsi="Calibri" w:cs="Calibri"/>
          <w:sz w:val="24"/>
          <w:szCs w:val="24"/>
        </w:rPr>
        <w:t>ould</w:t>
      </w:r>
      <w:r w:rsidR="00C83919" w:rsidRPr="001D4401">
        <w:rPr>
          <w:rFonts w:ascii="Calibri" w:hAnsi="Calibri" w:cs="Calibri"/>
          <w:sz w:val="24"/>
          <w:szCs w:val="24"/>
        </w:rPr>
        <w:t xml:space="preserve"> apply what they have learnt to their own professional practice.</w:t>
      </w:r>
      <w:r w:rsidR="00A54207" w:rsidRPr="001D4401">
        <w:rPr>
          <w:rFonts w:ascii="Calibri" w:hAnsi="Calibri" w:cs="Calibri"/>
          <w:sz w:val="24"/>
          <w:szCs w:val="24"/>
        </w:rPr>
        <w:t xml:space="preserve"> I will continue to be mindful of adult learners’ life-centred orientation to learning and will ensure this is reflected within </w:t>
      </w:r>
      <w:r w:rsidR="00B12B93" w:rsidRPr="001D4401">
        <w:rPr>
          <w:rFonts w:ascii="Calibri" w:hAnsi="Calibri" w:cs="Calibri"/>
          <w:sz w:val="24"/>
          <w:szCs w:val="24"/>
        </w:rPr>
        <w:t>any future curricula I am involved in creating.</w:t>
      </w:r>
    </w:p>
    <w:p w14:paraId="57AF2B0F" w14:textId="4791EF64" w:rsidR="00080C41" w:rsidRPr="001D4401" w:rsidRDefault="00453BF1" w:rsidP="00080C41">
      <w:pPr>
        <w:spacing w:line="360" w:lineRule="auto"/>
        <w:rPr>
          <w:rFonts w:ascii="Calibri" w:hAnsi="Calibri" w:cs="Calibri"/>
          <w:color w:val="000000"/>
          <w:sz w:val="24"/>
          <w:szCs w:val="24"/>
        </w:rPr>
      </w:pPr>
      <w:r w:rsidRPr="001D4401">
        <w:rPr>
          <w:rFonts w:ascii="Calibri" w:hAnsi="Calibri" w:cs="Calibri"/>
          <w:sz w:val="24"/>
          <w:szCs w:val="24"/>
        </w:rPr>
        <w:t xml:space="preserve">When creating my curriculum, I learned the importance of </w:t>
      </w:r>
      <w:r w:rsidR="000C10DC" w:rsidRPr="001D4401">
        <w:rPr>
          <w:rFonts w:ascii="Calibri" w:hAnsi="Calibri" w:cs="Calibri"/>
          <w:sz w:val="24"/>
          <w:szCs w:val="24"/>
        </w:rPr>
        <w:t xml:space="preserve">setting </w:t>
      </w:r>
      <w:r w:rsidRPr="001D4401">
        <w:rPr>
          <w:rFonts w:ascii="Calibri" w:hAnsi="Calibri" w:cs="Calibri"/>
          <w:sz w:val="24"/>
          <w:szCs w:val="24"/>
        </w:rPr>
        <w:t>well-structured, clear and realistic aims and objectives (</w:t>
      </w:r>
      <w:r w:rsidRPr="001D4401">
        <w:rPr>
          <w:rFonts w:ascii="Calibri" w:hAnsi="Calibri" w:cs="Calibri"/>
          <w:color w:val="000000"/>
          <w:sz w:val="24"/>
          <w:szCs w:val="24"/>
        </w:rPr>
        <w:t>Avis, Fisher and Thompson</w:t>
      </w:r>
      <w:r w:rsidRPr="001D4401">
        <w:rPr>
          <w:rFonts w:ascii="Calibri" w:hAnsi="Calibri" w:cs="Calibri"/>
          <w:color w:val="000000"/>
          <w:sz w:val="24"/>
          <w:szCs w:val="24"/>
        </w:rPr>
        <w:t xml:space="preserve">, </w:t>
      </w:r>
      <w:r w:rsidRPr="001D4401">
        <w:rPr>
          <w:rFonts w:ascii="Calibri" w:hAnsi="Calibri" w:cs="Calibri"/>
          <w:color w:val="000000"/>
          <w:sz w:val="24"/>
          <w:szCs w:val="24"/>
        </w:rPr>
        <w:t>2019)</w:t>
      </w:r>
      <w:r w:rsidRPr="001D4401">
        <w:rPr>
          <w:rFonts w:ascii="Calibri" w:hAnsi="Calibri" w:cs="Calibri"/>
          <w:color w:val="000000"/>
          <w:sz w:val="24"/>
          <w:szCs w:val="24"/>
        </w:rPr>
        <w:t xml:space="preserve">. </w:t>
      </w:r>
      <w:r w:rsidR="000C10DC" w:rsidRPr="001D4401">
        <w:rPr>
          <w:rFonts w:ascii="Calibri" w:hAnsi="Calibri" w:cs="Calibri"/>
          <w:color w:val="000000"/>
          <w:sz w:val="24"/>
          <w:szCs w:val="24"/>
        </w:rPr>
        <w:t xml:space="preserve">To create the learning objectives for the module, I </w:t>
      </w:r>
      <w:r w:rsidR="000C10DC" w:rsidRPr="001D4401">
        <w:rPr>
          <w:rFonts w:ascii="Calibri" w:hAnsi="Calibri" w:cs="Calibri"/>
          <w:sz w:val="24"/>
          <w:szCs w:val="24"/>
        </w:rPr>
        <w:t xml:space="preserve">utilised the action verbs found within the cognitive domain of Blooms taxonomy (1956, cited in </w:t>
      </w:r>
      <w:r w:rsidR="000C10DC" w:rsidRPr="001D4401">
        <w:rPr>
          <w:rFonts w:ascii="Calibri" w:hAnsi="Calibri" w:cs="Calibri"/>
          <w:color w:val="000000"/>
          <w:sz w:val="24"/>
          <w:szCs w:val="24"/>
        </w:rPr>
        <w:t>Avis, Fisher and Thompson, 2019), including ‘identify’, ‘discuss’ and ‘compare and contrast’.</w:t>
      </w:r>
      <w:r w:rsidR="000C10DC" w:rsidRPr="001D4401">
        <w:rPr>
          <w:rFonts w:ascii="Calibri" w:hAnsi="Calibri" w:cs="Calibri"/>
          <w:color w:val="000000"/>
          <w:sz w:val="24"/>
          <w:szCs w:val="24"/>
        </w:rPr>
        <w:t xml:space="preserve"> This was </w:t>
      </w:r>
      <w:r w:rsidR="00925A6A" w:rsidRPr="001D4401">
        <w:rPr>
          <w:rFonts w:ascii="Calibri" w:hAnsi="Calibri" w:cs="Calibri"/>
          <w:color w:val="000000"/>
          <w:sz w:val="24"/>
          <w:szCs w:val="24"/>
        </w:rPr>
        <w:t>useful</w:t>
      </w:r>
      <w:r w:rsidR="007511E0" w:rsidRPr="001D4401">
        <w:rPr>
          <w:rFonts w:ascii="Calibri" w:hAnsi="Calibri" w:cs="Calibri"/>
          <w:color w:val="000000"/>
          <w:sz w:val="24"/>
          <w:szCs w:val="24"/>
        </w:rPr>
        <w:t>,</w:t>
      </w:r>
      <w:r w:rsidR="00925A6A" w:rsidRPr="001D4401">
        <w:rPr>
          <w:rFonts w:ascii="Calibri" w:hAnsi="Calibri" w:cs="Calibri"/>
          <w:color w:val="000000"/>
          <w:sz w:val="24"/>
          <w:szCs w:val="24"/>
        </w:rPr>
        <w:t xml:space="preserve"> as I was able to demonstrate how the content would </w:t>
      </w:r>
      <w:r w:rsidR="00925A6A" w:rsidRPr="001D4401">
        <w:rPr>
          <w:rFonts w:ascii="Calibri" w:hAnsi="Calibri" w:cs="Calibri"/>
          <w:color w:val="000000"/>
          <w:sz w:val="24"/>
          <w:szCs w:val="24"/>
        </w:rPr>
        <w:t>gradually increase in difficulty as learners progressed</w:t>
      </w:r>
      <w:r w:rsidR="000C10DC" w:rsidRPr="001D4401">
        <w:rPr>
          <w:rFonts w:ascii="Calibri" w:hAnsi="Calibri" w:cs="Calibri"/>
          <w:color w:val="000000"/>
          <w:sz w:val="24"/>
          <w:szCs w:val="24"/>
        </w:rPr>
        <w:t xml:space="preserve"> throughout the module</w:t>
      </w:r>
      <w:r w:rsidR="00B104A8" w:rsidRPr="001D4401">
        <w:rPr>
          <w:rFonts w:ascii="Calibri" w:hAnsi="Calibri" w:cs="Calibri"/>
          <w:color w:val="000000"/>
          <w:sz w:val="24"/>
          <w:szCs w:val="24"/>
        </w:rPr>
        <w:t>.</w:t>
      </w:r>
      <w:r w:rsidRPr="001D4401">
        <w:rPr>
          <w:rFonts w:ascii="Calibri" w:hAnsi="Calibri" w:cs="Calibri"/>
          <w:sz w:val="24"/>
          <w:szCs w:val="24"/>
        </w:rPr>
        <w:t xml:space="preserve"> </w:t>
      </w:r>
      <w:r w:rsidR="00925A6A" w:rsidRPr="001D4401">
        <w:rPr>
          <w:rFonts w:ascii="Calibri" w:hAnsi="Calibri" w:cs="Calibri"/>
          <w:color w:val="000000"/>
          <w:sz w:val="24"/>
          <w:szCs w:val="24"/>
        </w:rPr>
        <w:t>Race (2020)</w:t>
      </w:r>
      <w:r w:rsidR="009D04F4" w:rsidRPr="001D4401">
        <w:rPr>
          <w:rFonts w:ascii="Calibri" w:hAnsi="Calibri" w:cs="Calibri"/>
          <w:color w:val="000000"/>
          <w:sz w:val="24"/>
          <w:szCs w:val="24"/>
        </w:rPr>
        <w:t xml:space="preserve"> </w:t>
      </w:r>
      <w:r w:rsidR="00490ADC" w:rsidRPr="001D4401">
        <w:rPr>
          <w:rFonts w:ascii="Calibri" w:hAnsi="Calibri" w:cs="Calibri"/>
          <w:color w:val="000000"/>
          <w:sz w:val="24"/>
          <w:szCs w:val="24"/>
        </w:rPr>
        <w:t xml:space="preserve">asserts that leaning outcomes can help to keep educators on </w:t>
      </w:r>
      <w:r w:rsidR="00F97643" w:rsidRPr="001D4401">
        <w:rPr>
          <w:rFonts w:ascii="Calibri" w:hAnsi="Calibri" w:cs="Calibri"/>
          <w:color w:val="000000"/>
          <w:sz w:val="24"/>
          <w:szCs w:val="24"/>
        </w:rPr>
        <w:t>track and</w:t>
      </w:r>
      <w:r w:rsidR="00490ADC" w:rsidRPr="001D4401">
        <w:rPr>
          <w:rFonts w:ascii="Calibri" w:hAnsi="Calibri" w:cs="Calibri"/>
          <w:color w:val="000000"/>
          <w:sz w:val="24"/>
          <w:szCs w:val="24"/>
        </w:rPr>
        <w:t xml:space="preserve"> prevent them from missing any important content</w:t>
      </w:r>
      <w:r w:rsidR="00F97643" w:rsidRPr="001D4401">
        <w:rPr>
          <w:rFonts w:ascii="Calibri" w:hAnsi="Calibri" w:cs="Calibri"/>
          <w:color w:val="000000"/>
          <w:sz w:val="24"/>
          <w:szCs w:val="24"/>
        </w:rPr>
        <w:t>.</w:t>
      </w:r>
      <w:r w:rsidR="00522A83" w:rsidRPr="001D4401">
        <w:rPr>
          <w:rFonts w:ascii="Calibri" w:hAnsi="Calibri" w:cs="Calibri"/>
          <w:color w:val="000000"/>
          <w:sz w:val="24"/>
          <w:szCs w:val="24"/>
        </w:rPr>
        <w:t xml:space="preserve"> Additionally, he suggests that </w:t>
      </w:r>
      <w:r w:rsidR="00522A83" w:rsidRPr="001D4401">
        <w:rPr>
          <w:rFonts w:ascii="Calibri" w:hAnsi="Calibri" w:cs="Calibri"/>
          <w:color w:val="000000"/>
          <w:sz w:val="24"/>
          <w:szCs w:val="24"/>
        </w:rPr>
        <w:t>learning outcomes act as a “framework for the design of assessed tasks” (Race, 2020, p.34).</w:t>
      </w:r>
      <w:r w:rsidR="00A55FA8" w:rsidRPr="001D4401">
        <w:rPr>
          <w:rFonts w:ascii="Calibri" w:hAnsi="Calibri" w:cs="Calibri"/>
          <w:color w:val="000000"/>
          <w:sz w:val="24"/>
          <w:szCs w:val="24"/>
        </w:rPr>
        <w:t xml:space="preserve"> </w:t>
      </w:r>
      <w:r w:rsidR="00103D77" w:rsidRPr="001D4401">
        <w:rPr>
          <w:rFonts w:ascii="Calibri" w:hAnsi="Calibri" w:cs="Calibri"/>
          <w:color w:val="000000"/>
          <w:sz w:val="24"/>
          <w:szCs w:val="24"/>
        </w:rPr>
        <w:t xml:space="preserve">I felt that setting my learning outcomes </w:t>
      </w:r>
      <w:r w:rsidR="00522A83" w:rsidRPr="001D4401">
        <w:rPr>
          <w:rFonts w:ascii="Calibri" w:hAnsi="Calibri" w:cs="Calibri"/>
          <w:color w:val="000000"/>
          <w:sz w:val="24"/>
          <w:szCs w:val="24"/>
        </w:rPr>
        <w:t xml:space="preserve">early on in the process of designing my curriculum </w:t>
      </w:r>
      <w:r w:rsidR="00103D77" w:rsidRPr="001D4401">
        <w:rPr>
          <w:rFonts w:ascii="Calibri" w:hAnsi="Calibri" w:cs="Calibri"/>
          <w:color w:val="000000"/>
          <w:sz w:val="24"/>
          <w:szCs w:val="24"/>
        </w:rPr>
        <w:t xml:space="preserve">provided me with a </w:t>
      </w:r>
      <w:r w:rsidR="00A4774E">
        <w:rPr>
          <w:rFonts w:ascii="Calibri" w:hAnsi="Calibri" w:cs="Calibri"/>
          <w:color w:val="000000"/>
          <w:sz w:val="24"/>
          <w:szCs w:val="24"/>
        </w:rPr>
        <w:t xml:space="preserve">clear </w:t>
      </w:r>
      <w:r w:rsidR="00103D77" w:rsidRPr="001D4401">
        <w:rPr>
          <w:rFonts w:ascii="Calibri" w:hAnsi="Calibri" w:cs="Calibri"/>
          <w:color w:val="000000"/>
          <w:sz w:val="24"/>
          <w:szCs w:val="24"/>
        </w:rPr>
        <w:t>vision and direction for the module content</w:t>
      </w:r>
      <w:r w:rsidR="00522A83" w:rsidRPr="001D4401">
        <w:rPr>
          <w:rFonts w:ascii="Calibri" w:hAnsi="Calibri" w:cs="Calibri"/>
          <w:color w:val="000000"/>
          <w:sz w:val="24"/>
          <w:szCs w:val="24"/>
        </w:rPr>
        <w:t xml:space="preserve"> and the </w:t>
      </w:r>
      <w:r w:rsidR="00080C41" w:rsidRPr="001D4401">
        <w:rPr>
          <w:rFonts w:ascii="Calibri" w:hAnsi="Calibri" w:cs="Calibri"/>
          <w:color w:val="000000"/>
          <w:sz w:val="24"/>
          <w:szCs w:val="24"/>
        </w:rPr>
        <w:t xml:space="preserve">modes </w:t>
      </w:r>
      <w:r w:rsidR="00522A83" w:rsidRPr="001D4401">
        <w:rPr>
          <w:rFonts w:ascii="Calibri" w:hAnsi="Calibri" w:cs="Calibri"/>
          <w:color w:val="000000"/>
          <w:sz w:val="24"/>
          <w:szCs w:val="24"/>
        </w:rPr>
        <w:t xml:space="preserve">of assessment (both formative and summative). </w:t>
      </w:r>
      <w:r w:rsidR="007511E0" w:rsidRPr="001D4401">
        <w:rPr>
          <w:rFonts w:ascii="Calibri" w:hAnsi="Calibri" w:cs="Calibri"/>
          <w:color w:val="000000"/>
          <w:sz w:val="24"/>
          <w:szCs w:val="24"/>
        </w:rPr>
        <w:t xml:space="preserve">In the future, I will continue to use the action verbs within </w:t>
      </w:r>
      <w:r w:rsidR="007511E0" w:rsidRPr="001D4401">
        <w:rPr>
          <w:rFonts w:ascii="Calibri" w:hAnsi="Calibri" w:cs="Calibri"/>
          <w:sz w:val="24"/>
          <w:szCs w:val="24"/>
        </w:rPr>
        <w:t xml:space="preserve">Blooms taxonomy (1956, cited in </w:t>
      </w:r>
      <w:r w:rsidR="007511E0" w:rsidRPr="001D4401">
        <w:rPr>
          <w:rFonts w:ascii="Calibri" w:hAnsi="Calibri" w:cs="Calibri"/>
          <w:color w:val="000000"/>
          <w:sz w:val="24"/>
          <w:szCs w:val="24"/>
        </w:rPr>
        <w:t>Avis, Fisher and Thompson, 2019</w:t>
      </w:r>
      <w:r w:rsidR="007511E0" w:rsidRPr="001D4401">
        <w:rPr>
          <w:rFonts w:ascii="Calibri" w:hAnsi="Calibri" w:cs="Calibri"/>
          <w:color w:val="000000"/>
          <w:sz w:val="24"/>
          <w:szCs w:val="24"/>
        </w:rPr>
        <w:t xml:space="preserve">) to create learning objectives that </w:t>
      </w:r>
      <w:r w:rsidR="00080C41" w:rsidRPr="001D4401">
        <w:rPr>
          <w:rFonts w:ascii="Calibri" w:hAnsi="Calibri" w:cs="Calibri"/>
          <w:color w:val="000000"/>
          <w:sz w:val="24"/>
          <w:szCs w:val="24"/>
        </w:rPr>
        <w:t>structure learning from simple to more complex, and will ensure that these objectives are related to assessment (Race, 2020)</w:t>
      </w:r>
      <w:r w:rsidR="00080C41" w:rsidRPr="00080C41">
        <w:rPr>
          <w:rFonts w:ascii="Calibri" w:hAnsi="Calibri" w:cs="Calibri"/>
          <w:color w:val="000000"/>
          <w:sz w:val="24"/>
          <w:szCs w:val="24"/>
        </w:rPr>
        <w:t xml:space="preserve">. </w:t>
      </w:r>
    </w:p>
    <w:p w14:paraId="1A0842E7" w14:textId="59ECF886" w:rsidR="00D87FD5" w:rsidRPr="001D4401" w:rsidRDefault="00F36CD2" w:rsidP="005A014F">
      <w:pPr>
        <w:spacing w:line="360" w:lineRule="auto"/>
        <w:rPr>
          <w:rFonts w:ascii="Calibri" w:hAnsi="Calibri" w:cs="Calibri"/>
          <w:sz w:val="24"/>
          <w:szCs w:val="24"/>
        </w:rPr>
      </w:pPr>
      <w:r w:rsidRPr="001D4401">
        <w:rPr>
          <w:rFonts w:ascii="Calibri" w:hAnsi="Calibri" w:cs="Calibri"/>
          <w:color w:val="000000"/>
          <w:sz w:val="24"/>
          <w:szCs w:val="24"/>
        </w:rPr>
        <w:t>After creating my aims and objectives, I moved on to discuss the applicable professional standards and benchmarking statements</w:t>
      </w:r>
      <w:r w:rsidR="00735427" w:rsidRPr="001D4401">
        <w:rPr>
          <w:rFonts w:ascii="Calibri" w:hAnsi="Calibri" w:cs="Calibri"/>
          <w:color w:val="000000"/>
          <w:sz w:val="24"/>
          <w:szCs w:val="24"/>
        </w:rPr>
        <w:t xml:space="preserve"> for the module</w:t>
      </w:r>
      <w:r w:rsidRPr="001D4401">
        <w:rPr>
          <w:rFonts w:ascii="Calibri" w:hAnsi="Calibri" w:cs="Calibri"/>
          <w:color w:val="000000"/>
          <w:sz w:val="24"/>
          <w:szCs w:val="24"/>
        </w:rPr>
        <w:t xml:space="preserve">. These included the professional standards for </w:t>
      </w:r>
      <w:r w:rsidRPr="001D4401">
        <w:rPr>
          <w:rFonts w:ascii="Calibri" w:hAnsi="Calibri" w:cs="Calibri"/>
          <w:sz w:val="24"/>
          <w:szCs w:val="24"/>
        </w:rPr>
        <w:t>further education and work-based learning leaders in Wales (Educators Wales, 2025)</w:t>
      </w:r>
      <w:r w:rsidRPr="001D4401">
        <w:rPr>
          <w:rFonts w:ascii="Calibri" w:hAnsi="Calibri" w:cs="Calibri"/>
          <w:sz w:val="24"/>
          <w:szCs w:val="24"/>
        </w:rPr>
        <w:t xml:space="preserve"> and the benchmarking statements for Education Studies degree programmes from the </w:t>
      </w:r>
      <w:r w:rsidRPr="001D4401">
        <w:rPr>
          <w:rFonts w:ascii="Calibri" w:hAnsi="Calibri" w:cs="Calibri"/>
          <w:sz w:val="24"/>
          <w:szCs w:val="24"/>
        </w:rPr>
        <w:t>Quality Assurance Agency for Higher Education (QAA, 2025).</w:t>
      </w:r>
      <w:r w:rsidR="00735427" w:rsidRPr="001D4401">
        <w:rPr>
          <w:rFonts w:ascii="Calibri" w:hAnsi="Calibri" w:cs="Calibri"/>
          <w:sz w:val="24"/>
          <w:szCs w:val="24"/>
        </w:rPr>
        <w:t xml:space="preserve"> </w:t>
      </w:r>
      <w:r w:rsidR="00D87FD5" w:rsidRPr="001D4401">
        <w:rPr>
          <w:rFonts w:ascii="Calibri" w:hAnsi="Calibri" w:cs="Calibri"/>
          <w:sz w:val="24"/>
          <w:szCs w:val="24"/>
        </w:rPr>
        <w:t xml:space="preserve">Upon reflection, I feel that I could have </w:t>
      </w:r>
      <w:r w:rsidR="00D87FD5" w:rsidRPr="001D4401">
        <w:rPr>
          <w:rFonts w:ascii="Calibri" w:hAnsi="Calibri" w:cs="Calibri"/>
          <w:sz w:val="24"/>
          <w:szCs w:val="24"/>
        </w:rPr>
        <w:t xml:space="preserve">demonstrated in more detail how these standards and statements would be </w:t>
      </w:r>
      <w:r w:rsidR="00B41A36" w:rsidRPr="001D4401">
        <w:rPr>
          <w:rFonts w:ascii="Calibri" w:hAnsi="Calibri" w:cs="Calibri"/>
          <w:sz w:val="24"/>
          <w:szCs w:val="24"/>
        </w:rPr>
        <w:t>met throughout</w:t>
      </w:r>
      <w:r w:rsidR="00D87FD5" w:rsidRPr="001D4401">
        <w:rPr>
          <w:rFonts w:ascii="Calibri" w:hAnsi="Calibri" w:cs="Calibri"/>
          <w:sz w:val="24"/>
          <w:szCs w:val="24"/>
        </w:rPr>
        <w:t xml:space="preserve"> the module</w:t>
      </w:r>
      <w:r w:rsidR="00D87FD5" w:rsidRPr="001D4401">
        <w:rPr>
          <w:rFonts w:ascii="Calibri" w:hAnsi="Calibri" w:cs="Calibri"/>
          <w:sz w:val="24"/>
          <w:szCs w:val="24"/>
        </w:rPr>
        <w:t xml:space="preserve">, which is something that I will aim to do in the future. </w:t>
      </w:r>
    </w:p>
    <w:p w14:paraId="7530F35F" w14:textId="5D735828" w:rsidR="00BC563C" w:rsidRPr="001D4401" w:rsidRDefault="00B41A36" w:rsidP="00460F20">
      <w:pPr>
        <w:spacing w:line="360" w:lineRule="auto"/>
        <w:rPr>
          <w:rFonts w:ascii="Calibri" w:hAnsi="Calibri" w:cs="Calibri"/>
          <w:sz w:val="24"/>
          <w:szCs w:val="24"/>
        </w:rPr>
      </w:pPr>
      <w:r w:rsidRPr="001D4401">
        <w:rPr>
          <w:rFonts w:ascii="Calibri" w:hAnsi="Calibri" w:cs="Calibri"/>
          <w:sz w:val="24"/>
          <w:szCs w:val="24"/>
        </w:rPr>
        <w:t>I then began creating a scheme of work for the module</w:t>
      </w:r>
      <w:r w:rsidR="00A54207" w:rsidRPr="001D4401">
        <w:rPr>
          <w:rFonts w:ascii="Calibri" w:hAnsi="Calibri" w:cs="Calibri"/>
          <w:sz w:val="24"/>
          <w:szCs w:val="24"/>
        </w:rPr>
        <w:t>.</w:t>
      </w:r>
      <w:r w:rsidRPr="001D4401">
        <w:rPr>
          <w:rFonts w:ascii="Calibri" w:hAnsi="Calibri" w:cs="Calibri"/>
          <w:sz w:val="24"/>
          <w:szCs w:val="24"/>
        </w:rPr>
        <w:t xml:space="preserve"> I found </w:t>
      </w:r>
      <w:r w:rsidR="00A54207" w:rsidRPr="001D4401">
        <w:rPr>
          <w:rFonts w:ascii="Calibri" w:hAnsi="Calibri" w:cs="Calibri"/>
          <w:sz w:val="24"/>
          <w:szCs w:val="24"/>
        </w:rPr>
        <w:t xml:space="preserve">this quite </w:t>
      </w:r>
      <w:r w:rsidRPr="001D4401">
        <w:rPr>
          <w:rFonts w:ascii="Calibri" w:hAnsi="Calibri" w:cs="Calibri"/>
          <w:sz w:val="24"/>
          <w:szCs w:val="24"/>
        </w:rPr>
        <w:t xml:space="preserve">challenging </w:t>
      </w:r>
      <w:r w:rsidR="00A54207" w:rsidRPr="001D4401">
        <w:rPr>
          <w:rFonts w:ascii="Calibri" w:hAnsi="Calibri" w:cs="Calibri"/>
          <w:sz w:val="24"/>
          <w:szCs w:val="24"/>
        </w:rPr>
        <w:t>as</w:t>
      </w:r>
      <w:r w:rsidR="00DD4FA5" w:rsidRPr="001D4401">
        <w:rPr>
          <w:rFonts w:ascii="Calibri" w:hAnsi="Calibri" w:cs="Calibri"/>
          <w:sz w:val="24"/>
          <w:szCs w:val="24"/>
        </w:rPr>
        <w:t xml:space="preserve"> there was many factors to consider</w:t>
      </w:r>
      <w:r w:rsidR="00BF3C9E" w:rsidRPr="001D4401">
        <w:rPr>
          <w:rFonts w:ascii="Calibri" w:hAnsi="Calibri" w:cs="Calibri"/>
          <w:sz w:val="24"/>
          <w:szCs w:val="24"/>
        </w:rPr>
        <w:t xml:space="preserve">. </w:t>
      </w:r>
      <w:r w:rsidR="0065518C" w:rsidRPr="001D4401">
        <w:rPr>
          <w:rFonts w:ascii="Calibri" w:hAnsi="Calibri" w:cs="Calibri"/>
          <w:sz w:val="24"/>
          <w:szCs w:val="24"/>
        </w:rPr>
        <w:t>However, after creating a scheme of work I now understand the importance</w:t>
      </w:r>
      <w:r w:rsidR="00BF3C9E" w:rsidRPr="001D4401">
        <w:rPr>
          <w:rFonts w:ascii="Calibri" w:hAnsi="Calibri" w:cs="Calibri"/>
          <w:sz w:val="24"/>
          <w:szCs w:val="24"/>
        </w:rPr>
        <w:t xml:space="preserve"> of structuring the content of a curriculum in a logical manner. </w:t>
      </w:r>
      <w:r w:rsidR="00BF3C9E" w:rsidRPr="001D4401">
        <w:rPr>
          <w:rFonts w:ascii="Calibri" w:hAnsi="Calibri" w:cs="Calibri"/>
          <w:sz w:val="24"/>
          <w:szCs w:val="24"/>
        </w:rPr>
        <w:lastRenderedPageBreak/>
        <w:t xml:space="preserve">For instance, </w:t>
      </w:r>
      <w:r w:rsidR="00460F20" w:rsidRPr="001D4401">
        <w:rPr>
          <w:rFonts w:ascii="Calibri" w:hAnsi="Calibri" w:cs="Calibri"/>
          <w:sz w:val="24"/>
          <w:szCs w:val="24"/>
        </w:rPr>
        <w:t xml:space="preserve">on the module that I created, </w:t>
      </w:r>
      <w:r w:rsidR="00BF3C9E" w:rsidRPr="001D4401">
        <w:rPr>
          <w:rFonts w:ascii="Calibri" w:hAnsi="Calibri" w:cs="Calibri"/>
          <w:sz w:val="24"/>
          <w:szCs w:val="24"/>
        </w:rPr>
        <w:t>learners needed to understand</w:t>
      </w:r>
      <w:r w:rsidR="00C9335F" w:rsidRPr="001D4401">
        <w:rPr>
          <w:rFonts w:ascii="Calibri" w:hAnsi="Calibri" w:cs="Calibri"/>
          <w:sz w:val="24"/>
          <w:szCs w:val="24"/>
        </w:rPr>
        <w:t xml:space="preserve"> key philosophical terms before they c</w:t>
      </w:r>
      <w:r w:rsidR="00460F20" w:rsidRPr="001D4401">
        <w:rPr>
          <w:rFonts w:ascii="Calibri" w:hAnsi="Calibri" w:cs="Calibri"/>
          <w:sz w:val="24"/>
          <w:szCs w:val="24"/>
        </w:rPr>
        <w:t>ould</w:t>
      </w:r>
      <w:r w:rsidR="00C9335F" w:rsidRPr="001D4401">
        <w:rPr>
          <w:rFonts w:ascii="Calibri" w:hAnsi="Calibri" w:cs="Calibri"/>
          <w:sz w:val="24"/>
          <w:szCs w:val="24"/>
        </w:rPr>
        <w:t xml:space="preserve"> move on to understand philosophies of education. </w:t>
      </w:r>
      <w:r w:rsidR="00A4774E">
        <w:rPr>
          <w:rFonts w:ascii="Calibri" w:hAnsi="Calibri" w:cs="Calibri"/>
          <w:sz w:val="24"/>
          <w:szCs w:val="24"/>
        </w:rPr>
        <w:t xml:space="preserve">Equally, students would be introduced to Greek philosophy before being introduced to more current progressive philosophies. </w:t>
      </w:r>
      <w:r w:rsidR="00BF3C9E" w:rsidRPr="001D4401">
        <w:rPr>
          <w:rFonts w:ascii="Calibri" w:hAnsi="Calibri" w:cs="Calibri"/>
          <w:sz w:val="24"/>
          <w:szCs w:val="24"/>
        </w:rPr>
        <w:t xml:space="preserve">I also </w:t>
      </w:r>
      <w:r w:rsidR="00C9335F" w:rsidRPr="001D4401">
        <w:rPr>
          <w:rFonts w:ascii="Calibri" w:hAnsi="Calibri" w:cs="Calibri"/>
          <w:sz w:val="24"/>
          <w:szCs w:val="24"/>
        </w:rPr>
        <w:t xml:space="preserve">learned </w:t>
      </w:r>
      <w:r w:rsidR="00460F20" w:rsidRPr="001D4401">
        <w:rPr>
          <w:rFonts w:ascii="Calibri" w:hAnsi="Calibri" w:cs="Calibri"/>
          <w:sz w:val="24"/>
          <w:szCs w:val="24"/>
        </w:rPr>
        <w:t xml:space="preserve">about </w:t>
      </w:r>
      <w:r w:rsidR="00C7336E" w:rsidRPr="001D4401">
        <w:rPr>
          <w:rFonts w:ascii="Calibri" w:hAnsi="Calibri" w:cs="Calibri"/>
          <w:sz w:val="24"/>
          <w:szCs w:val="24"/>
        </w:rPr>
        <w:t xml:space="preserve">the importance of </w:t>
      </w:r>
      <w:r w:rsidR="00460F20" w:rsidRPr="001D4401">
        <w:rPr>
          <w:rFonts w:ascii="Calibri" w:hAnsi="Calibri" w:cs="Calibri"/>
          <w:sz w:val="24"/>
          <w:szCs w:val="24"/>
        </w:rPr>
        <w:t>constructive alignment</w:t>
      </w:r>
      <w:r w:rsidR="00460F20" w:rsidRPr="001D4401">
        <w:rPr>
          <w:rFonts w:ascii="Calibri" w:hAnsi="Calibri" w:cs="Calibri"/>
          <w:sz w:val="24"/>
          <w:szCs w:val="24"/>
        </w:rPr>
        <w:t xml:space="preserve"> (Biggs, 2003). Constructive alignment suggests that learners construct their own meaning </w:t>
      </w:r>
      <w:r w:rsidR="002403C0" w:rsidRPr="001D4401">
        <w:rPr>
          <w:rFonts w:ascii="Calibri" w:hAnsi="Calibri" w:cs="Calibri"/>
          <w:sz w:val="24"/>
          <w:szCs w:val="24"/>
        </w:rPr>
        <w:t xml:space="preserve">by </w:t>
      </w:r>
      <w:r w:rsidR="00460F20" w:rsidRPr="001D4401">
        <w:rPr>
          <w:rFonts w:ascii="Calibri" w:hAnsi="Calibri" w:cs="Calibri"/>
          <w:sz w:val="24"/>
          <w:szCs w:val="24"/>
        </w:rPr>
        <w:t>engaging in learning activities</w:t>
      </w:r>
      <w:r w:rsidR="00BC563C" w:rsidRPr="001D4401">
        <w:rPr>
          <w:rFonts w:ascii="Calibri" w:hAnsi="Calibri" w:cs="Calibri"/>
          <w:sz w:val="24"/>
          <w:szCs w:val="24"/>
        </w:rPr>
        <w:t>, and that</w:t>
      </w:r>
      <w:r w:rsidR="00460F20" w:rsidRPr="001D4401">
        <w:rPr>
          <w:rFonts w:ascii="Calibri" w:hAnsi="Calibri" w:cs="Calibri"/>
          <w:sz w:val="24"/>
          <w:szCs w:val="24"/>
        </w:rPr>
        <w:t xml:space="preserve"> </w:t>
      </w:r>
      <w:r w:rsidR="002403C0" w:rsidRPr="001D4401">
        <w:rPr>
          <w:rFonts w:ascii="Calibri" w:hAnsi="Calibri" w:cs="Calibri"/>
          <w:sz w:val="24"/>
          <w:szCs w:val="24"/>
        </w:rPr>
        <w:t xml:space="preserve">it is an educator’s role to create environments for learning that support such activities and allow learners to </w:t>
      </w:r>
      <w:r w:rsidR="00A4774E">
        <w:rPr>
          <w:rFonts w:ascii="Calibri" w:hAnsi="Calibri" w:cs="Calibri"/>
          <w:sz w:val="24"/>
          <w:szCs w:val="24"/>
        </w:rPr>
        <w:t xml:space="preserve">successfully </w:t>
      </w:r>
      <w:r w:rsidR="002403C0" w:rsidRPr="001D4401">
        <w:rPr>
          <w:rFonts w:ascii="Calibri" w:hAnsi="Calibri" w:cs="Calibri"/>
          <w:sz w:val="24"/>
          <w:szCs w:val="24"/>
        </w:rPr>
        <w:t xml:space="preserve">meet </w:t>
      </w:r>
      <w:r w:rsidR="00A4774E">
        <w:rPr>
          <w:rFonts w:ascii="Calibri" w:hAnsi="Calibri" w:cs="Calibri"/>
          <w:sz w:val="24"/>
          <w:szCs w:val="24"/>
        </w:rPr>
        <w:t xml:space="preserve">their </w:t>
      </w:r>
      <w:r w:rsidR="002403C0" w:rsidRPr="001D4401">
        <w:rPr>
          <w:rFonts w:ascii="Calibri" w:hAnsi="Calibri" w:cs="Calibri"/>
          <w:sz w:val="24"/>
          <w:szCs w:val="24"/>
        </w:rPr>
        <w:t xml:space="preserve">learning objectives. Biggs (2003, p.1) asserts that fundamentally, constructive alignment occurs when “…all components in the teaching system – the curriculum and its intended outcomes, the teaching methods used, the assessment tasks – are all aligned to each other”. </w:t>
      </w:r>
      <w:r w:rsidR="00C7336E" w:rsidRPr="001D4401">
        <w:rPr>
          <w:rFonts w:ascii="Calibri" w:hAnsi="Calibri" w:cs="Calibri"/>
          <w:sz w:val="24"/>
          <w:szCs w:val="24"/>
        </w:rPr>
        <w:t>I will ensure to</w:t>
      </w:r>
      <w:r w:rsidR="008876DB" w:rsidRPr="001D4401">
        <w:rPr>
          <w:rFonts w:ascii="Calibri" w:hAnsi="Calibri" w:cs="Calibri"/>
          <w:sz w:val="24"/>
          <w:szCs w:val="24"/>
        </w:rPr>
        <w:t xml:space="preserve"> </w:t>
      </w:r>
      <w:r w:rsidR="00BC563C" w:rsidRPr="001D4401">
        <w:rPr>
          <w:rFonts w:ascii="Calibri" w:hAnsi="Calibri" w:cs="Calibri"/>
          <w:sz w:val="24"/>
          <w:szCs w:val="24"/>
        </w:rPr>
        <w:t>consider constructive alignment (Biggs, 2003) when approaching curriculum design in the future.</w:t>
      </w:r>
    </w:p>
    <w:p w14:paraId="6DC25232" w14:textId="7CAE736A" w:rsidR="00A36464" w:rsidRPr="001D4401" w:rsidRDefault="002403C0" w:rsidP="005A014F">
      <w:pPr>
        <w:spacing w:line="360" w:lineRule="auto"/>
        <w:rPr>
          <w:rFonts w:ascii="Calibri" w:hAnsi="Calibri" w:cs="Calibri"/>
          <w:sz w:val="24"/>
          <w:szCs w:val="24"/>
        </w:rPr>
      </w:pPr>
      <w:r w:rsidRPr="001D4401">
        <w:rPr>
          <w:rFonts w:ascii="Calibri" w:hAnsi="Calibri" w:cs="Calibri"/>
          <w:sz w:val="24"/>
          <w:szCs w:val="24"/>
        </w:rPr>
        <w:t xml:space="preserve">After </w:t>
      </w:r>
      <w:r w:rsidR="00BC563C" w:rsidRPr="001D4401">
        <w:rPr>
          <w:rFonts w:ascii="Calibri" w:hAnsi="Calibri" w:cs="Calibri"/>
          <w:sz w:val="24"/>
          <w:szCs w:val="24"/>
        </w:rPr>
        <w:t>I created the scheme of work,</w:t>
      </w:r>
      <w:r w:rsidRPr="001D4401">
        <w:rPr>
          <w:rFonts w:ascii="Calibri" w:hAnsi="Calibri" w:cs="Calibri"/>
          <w:sz w:val="24"/>
          <w:szCs w:val="24"/>
        </w:rPr>
        <w:t xml:space="preserve"> I began outlining the teaching and assessment strategies that would be adopted throughout the module</w:t>
      </w:r>
      <w:r w:rsidR="00BC563C" w:rsidRPr="001D4401">
        <w:rPr>
          <w:rFonts w:ascii="Calibri" w:hAnsi="Calibri" w:cs="Calibri"/>
          <w:sz w:val="24"/>
          <w:szCs w:val="24"/>
        </w:rPr>
        <w:t xml:space="preserve"> in more detail (as these were briefly explained in the scheme of work)</w:t>
      </w:r>
      <w:r w:rsidRPr="001D4401">
        <w:rPr>
          <w:rFonts w:ascii="Calibri" w:hAnsi="Calibri" w:cs="Calibri"/>
          <w:sz w:val="24"/>
          <w:szCs w:val="24"/>
        </w:rPr>
        <w:t xml:space="preserve">. </w:t>
      </w:r>
      <w:r w:rsidR="009C5E77" w:rsidRPr="001D4401">
        <w:rPr>
          <w:rFonts w:ascii="Calibri" w:hAnsi="Calibri" w:cs="Calibri"/>
          <w:sz w:val="24"/>
          <w:szCs w:val="24"/>
        </w:rPr>
        <w:t xml:space="preserve">I aimed to </w:t>
      </w:r>
      <w:r w:rsidR="00F43230" w:rsidRPr="001D4401">
        <w:rPr>
          <w:rFonts w:ascii="Calibri" w:hAnsi="Calibri" w:cs="Calibri"/>
          <w:sz w:val="24"/>
          <w:szCs w:val="24"/>
        </w:rPr>
        <w:t xml:space="preserve">adopt </w:t>
      </w:r>
      <w:r w:rsidR="009C5E77" w:rsidRPr="001D4401">
        <w:rPr>
          <w:rFonts w:ascii="Calibri" w:hAnsi="Calibri" w:cs="Calibri"/>
          <w:sz w:val="24"/>
          <w:szCs w:val="24"/>
        </w:rPr>
        <w:t xml:space="preserve">many different teaching strategies </w:t>
      </w:r>
      <w:r w:rsidR="00F43230" w:rsidRPr="001D4401">
        <w:rPr>
          <w:rFonts w:ascii="Calibri" w:hAnsi="Calibri" w:cs="Calibri"/>
          <w:sz w:val="24"/>
          <w:szCs w:val="24"/>
        </w:rPr>
        <w:t xml:space="preserve">(for instance lecture, </w:t>
      </w:r>
      <w:r w:rsidR="00F43230" w:rsidRPr="001D4401">
        <w:rPr>
          <w:rFonts w:ascii="Calibri" w:hAnsi="Calibri" w:cs="Calibri"/>
          <w:sz w:val="24"/>
          <w:szCs w:val="24"/>
        </w:rPr>
        <w:t>question and answer</w:t>
      </w:r>
      <w:r w:rsidR="00F43230" w:rsidRPr="001D4401">
        <w:rPr>
          <w:rFonts w:ascii="Calibri" w:hAnsi="Calibri" w:cs="Calibri"/>
          <w:sz w:val="24"/>
          <w:szCs w:val="24"/>
        </w:rPr>
        <w:t xml:space="preserve"> </w:t>
      </w:r>
      <w:r w:rsidR="00F43230" w:rsidRPr="001D4401">
        <w:rPr>
          <w:rFonts w:ascii="Calibri" w:hAnsi="Calibri" w:cs="Calibri"/>
          <w:sz w:val="24"/>
          <w:szCs w:val="24"/>
        </w:rPr>
        <w:t>and research activities</w:t>
      </w:r>
      <w:r w:rsidR="00F43230" w:rsidRPr="001D4401">
        <w:rPr>
          <w:rFonts w:ascii="Calibri" w:hAnsi="Calibri" w:cs="Calibri"/>
          <w:sz w:val="24"/>
          <w:szCs w:val="24"/>
        </w:rPr>
        <w:t xml:space="preserve">) </w:t>
      </w:r>
      <w:r w:rsidR="009C5E77" w:rsidRPr="001D4401">
        <w:rPr>
          <w:rFonts w:ascii="Calibri" w:hAnsi="Calibri" w:cs="Calibri"/>
          <w:sz w:val="24"/>
          <w:szCs w:val="24"/>
        </w:rPr>
        <w:t xml:space="preserve">to suit the varying needs of the learners on the module. </w:t>
      </w:r>
      <w:r w:rsidR="00F43230" w:rsidRPr="001D4401">
        <w:rPr>
          <w:rFonts w:ascii="Calibri" w:hAnsi="Calibri" w:cs="Calibri"/>
          <w:sz w:val="24"/>
          <w:szCs w:val="24"/>
        </w:rPr>
        <w:t>I also tried to include different forms of formative assessment that align with the aims and objectives of the module and provide learners with frequent opportunities for feedback, something Race (2020) suggests is extremely important.</w:t>
      </w:r>
      <w:r w:rsidR="00BC563C" w:rsidRPr="001D4401">
        <w:rPr>
          <w:rFonts w:ascii="Calibri" w:hAnsi="Calibri" w:cs="Calibri"/>
          <w:sz w:val="24"/>
          <w:szCs w:val="24"/>
        </w:rPr>
        <w:t xml:space="preserve"> Going forwards, I will continue to ensure that learners frequently experience formative assessment and constructive feedback. </w:t>
      </w:r>
      <w:r w:rsidR="00F43230" w:rsidRPr="001D4401">
        <w:rPr>
          <w:rFonts w:ascii="Calibri" w:hAnsi="Calibri" w:cs="Calibri"/>
          <w:sz w:val="24"/>
          <w:szCs w:val="24"/>
        </w:rPr>
        <w:t xml:space="preserve"> I </w:t>
      </w:r>
      <w:r w:rsidR="00603F23" w:rsidRPr="001D4401">
        <w:rPr>
          <w:rFonts w:ascii="Calibri" w:hAnsi="Calibri" w:cs="Calibri"/>
          <w:sz w:val="24"/>
          <w:szCs w:val="24"/>
        </w:rPr>
        <w:t>decided to select an essay-style summative assessment for this module as I felt this was</w:t>
      </w:r>
      <w:r w:rsidR="00574AC0" w:rsidRPr="001D4401">
        <w:rPr>
          <w:rFonts w:ascii="Calibri" w:hAnsi="Calibri" w:cs="Calibri"/>
          <w:sz w:val="24"/>
          <w:szCs w:val="24"/>
        </w:rPr>
        <w:t xml:space="preserve"> an appropriate way for students to demonstrate the depth of their knowledge and understanding on the topic (Race, 2020). However, upon reflection, if I were given the opportunity to re-create this curriculum, I would add another component to the summative assessment </w:t>
      </w:r>
      <w:r w:rsidR="00A96111" w:rsidRPr="001D4401">
        <w:rPr>
          <w:rFonts w:ascii="Calibri" w:hAnsi="Calibri" w:cs="Calibri"/>
          <w:sz w:val="24"/>
          <w:szCs w:val="24"/>
        </w:rPr>
        <w:t xml:space="preserve">in the form of a reflective account. This component would be added to reflect one of the core purposes of the curriculum – to enable learners to become reflective future educators. </w:t>
      </w:r>
    </w:p>
    <w:p w14:paraId="7FECEA4F" w14:textId="5B971BEB" w:rsidR="005A014F" w:rsidRPr="001D4401" w:rsidRDefault="00A96111" w:rsidP="00387610">
      <w:pPr>
        <w:spacing w:line="360" w:lineRule="auto"/>
        <w:rPr>
          <w:rFonts w:ascii="Calibri" w:hAnsi="Calibri" w:cs="Calibri"/>
          <w:sz w:val="24"/>
          <w:szCs w:val="24"/>
        </w:rPr>
      </w:pPr>
      <w:r w:rsidRPr="001D4401">
        <w:rPr>
          <w:rFonts w:ascii="Calibri" w:hAnsi="Calibri" w:cs="Calibri"/>
          <w:sz w:val="24"/>
          <w:szCs w:val="24"/>
        </w:rPr>
        <w:t xml:space="preserve">Overall, I feel that I now have a better understanding of curriculum design, and I have </w:t>
      </w:r>
      <w:r w:rsidR="00A318AF" w:rsidRPr="001D4401">
        <w:rPr>
          <w:rFonts w:ascii="Calibri" w:hAnsi="Calibri" w:cs="Calibri"/>
          <w:sz w:val="24"/>
          <w:szCs w:val="24"/>
        </w:rPr>
        <w:t>identified how the learning I have gained could be used to influence my future practice.</w:t>
      </w:r>
    </w:p>
    <w:p w14:paraId="278E1005" w14:textId="77777777" w:rsidR="00387610" w:rsidRDefault="00387610" w:rsidP="005C5052">
      <w:pPr>
        <w:spacing w:after="160" w:line="259" w:lineRule="auto"/>
        <w:jc w:val="both"/>
        <w:rPr>
          <w:rFonts w:ascii="Calibri" w:hAnsi="Calibri" w:cs="Calibri"/>
          <w:b/>
          <w:bCs/>
          <w:sz w:val="24"/>
          <w:szCs w:val="24"/>
        </w:rPr>
      </w:pPr>
    </w:p>
    <w:p w14:paraId="46B5B88C" w14:textId="77777777" w:rsidR="001D4401" w:rsidRDefault="001D4401" w:rsidP="005C5052">
      <w:pPr>
        <w:spacing w:after="160" w:line="259" w:lineRule="auto"/>
        <w:jc w:val="both"/>
        <w:rPr>
          <w:rFonts w:ascii="Calibri" w:hAnsi="Calibri" w:cs="Calibri"/>
          <w:b/>
          <w:bCs/>
          <w:sz w:val="24"/>
          <w:szCs w:val="24"/>
        </w:rPr>
      </w:pPr>
    </w:p>
    <w:p w14:paraId="6F725796" w14:textId="77777777" w:rsidR="001D4401" w:rsidRDefault="001D4401" w:rsidP="005C5052">
      <w:pPr>
        <w:spacing w:after="160" w:line="259" w:lineRule="auto"/>
        <w:jc w:val="both"/>
        <w:rPr>
          <w:rFonts w:ascii="Calibri" w:hAnsi="Calibri" w:cs="Calibri"/>
          <w:b/>
          <w:bCs/>
          <w:sz w:val="24"/>
          <w:szCs w:val="24"/>
        </w:rPr>
      </w:pPr>
    </w:p>
    <w:p w14:paraId="0F2AFF36" w14:textId="77777777" w:rsidR="001D4401" w:rsidRPr="001D4401" w:rsidRDefault="001D4401" w:rsidP="005C5052">
      <w:pPr>
        <w:spacing w:after="160" w:line="259" w:lineRule="auto"/>
        <w:jc w:val="both"/>
        <w:rPr>
          <w:rFonts w:ascii="Calibri" w:hAnsi="Calibri" w:cs="Calibri"/>
          <w:b/>
          <w:bCs/>
          <w:sz w:val="24"/>
          <w:szCs w:val="24"/>
        </w:rPr>
      </w:pPr>
    </w:p>
    <w:p w14:paraId="6F160847" w14:textId="3B487A76" w:rsidR="001D4401" w:rsidRPr="001D4401" w:rsidRDefault="00387610" w:rsidP="005C5052">
      <w:pPr>
        <w:spacing w:after="160" w:line="259" w:lineRule="auto"/>
        <w:jc w:val="both"/>
        <w:rPr>
          <w:rFonts w:ascii="Calibri" w:hAnsi="Calibri" w:cs="Calibri"/>
          <w:b/>
          <w:bCs/>
          <w:sz w:val="24"/>
          <w:szCs w:val="24"/>
        </w:rPr>
      </w:pPr>
      <w:r w:rsidRPr="001D4401">
        <w:rPr>
          <w:rFonts w:ascii="Calibri" w:hAnsi="Calibri" w:cs="Calibri"/>
          <w:b/>
          <w:bCs/>
          <w:sz w:val="24"/>
          <w:szCs w:val="24"/>
        </w:rPr>
        <w:t>Engaging in Peer Review</w:t>
      </w:r>
    </w:p>
    <w:p w14:paraId="6AA3C12C" w14:textId="3D47F668" w:rsidR="00A318AF" w:rsidRPr="001D4401" w:rsidRDefault="00387610" w:rsidP="00A318AF">
      <w:pPr>
        <w:spacing w:after="160" w:line="259" w:lineRule="auto"/>
        <w:jc w:val="both"/>
        <w:rPr>
          <w:rFonts w:ascii="Calibri" w:hAnsi="Calibri" w:cs="Calibri"/>
          <w:b/>
          <w:bCs/>
          <w:sz w:val="24"/>
          <w:szCs w:val="24"/>
        </w:rPr>
      </w:pPr>
      <w:r w:rsidRPr="001D4401">
        <w:rPr>
          <w:rFonts w:ascii="Calibri" w:hAnsi="Calibri" w:cs="Calibri"/>
          <w:b/>
          <w:bCs/>
          <w:sz w:val="24"/>
          <w:szCs w:val="24"/>
        </w:rPr>
        <w:t>What? So What? Now What?</w:t>
      </w:r>
    </w:p>
    <w:p w14:paraId="662D06A0" w14:textId="3FC446D7" w:rsidR="00EF50E3" w:rsidRPr="001D4401" w:rsidRDefault="006B20C9" w:rsidP="006B20C9">
      <w:pPr>
        <w:spacing w:after="160" w:line="360" w:lineRule="auto"/>
        <w:jc w:val="both"/>
        <w:rPr>
          <w:rFonts w:ascii="Calibri" w:hAnsi="Calibri" w:cs="Calibri"/>
          <w:sz w:val="24"/>
          <w:szCs w:val="24"/>
        </w:rPr>
      </w:pPr>
      <w:r w:rsidRPr="001D4401">
        <w:rPr>
          <w:rFonts w:ascii="Calibri" w:hAnsi="Calibri" w:cs="Calibri"/>
          <w:sz w:val="24"/>
          <w:szCs w:val="24"/>
        </w:rPr>
        <w:t xml:space="preserve">For this assignment, I was </w:t>
      </w:r>
      <w:r w:rsidR="00DF62E8" w:rsidRPr="001D4401">
        <w:rPr>
          <w:rFonts w:ascii="Calibri" w:hAnsi="Calibri" w:cs="Calibri"/>
          <w:sz w:val="24"/>
          <w:szCs w:val="24"/>
        </w:rPr>
        <w:t>given three</w:t>
      </w:r>
      <w:r w:rsidRPr="001D4401">
        <w:rPr>
          <w:rFonts w:ascii="Calibri" w:hAnsi="Calibri" w:cs="Calibri"/>
          <w:sz w:val="24"/>
          <w:szCs w:val="24"/>
        </w:rPr>
        <w:t xml:space="preserve"> other PCET students’ curricula to peer review</w:t>
      </w:r>
      <w:r w:rsidR="00721E91" w:rsidRPr="001D4401">
        <w:rPr>
          <w:rFonts w:ascii="Calibri" w:hAnsi="Calibri" w:cs="Calibri"/>
          <w:sz w:val="24"/>
          <w:szCs w:val="24"/>
        </w:rPr>
        <w:t xml:space="preserve"> (see appendix</w:t>
      </w:r>
      <w:r w:rsidR="00C9335F" w:rsidRPr="001D4401">
        <w:rPr>
          <w:rFonts w:ascii="Calibri" w:hAnsi="Calibri" w:cs="Calibri"/>
          <w:sz w:val="24"/>
          <w:szCs w:val="24"/>
        </w:rPr>
        <w:t xml:space="preserve"> for more details</w:t>
      </w:r>
      <w:r w:rsidR="00721E91" w:rsidRPr="001D4401">
        <w:rPr>
          <w:rFonts w:ascii="Calibri" w:hAnsi="Calibri" w:cs="Calibri"/>
          <w:sz w:val="24"/>
          <w:szCs w:val="24"/>
        </w:rPr>
        <w:t>)</w:t>
      </w:r>
      <w:r w:rsidRPr="001D4401">
        <w:rPr>
          <w:rFonts w:ascii="Calibri" w:hAnsi="Calibri" w:cs="Calibri"/>
          <w:sz w:val="24"/>
          <w:szCs w:val="24"/>
        </w:rPr>
        <w:t>.</w:t>
      </w:r>
      <w:r w:rsidR="00C7115C" w:rsidRPr="001D4401">
        <w:rPr>
          <w:rFonts w:ascii="Calibri" w:hAnsi="Calibri" w:cs="Calibri"/>
          <w:sz w:val="24"/>
          <w:szCs w:val="24"/>
        </w:rPr>
        <w:t xml:space="preserve"> Overall, I</w:t>
      </w:r>
      <w:r w:rsidR="00851108" w:rsidRPr="001D4401">
        <w:rPr>
          <w:rFonts w:ascii="Calibri" w:hAnsi="Calibri" w:cs="Calibri"/>
          <w:sz w:val="24"/>
          <w:szCs w:val="24"/>
        </w:rPr>
        <w:t xml:space="preserve"> found the peer review process quite difficult</w:t>
      </w:r>
      <w:r w:rsidR="00721E91" w:rsidRPr="001D4401">
        <w:rPr>
          <w:rFonts w:ascii="Calibri" w:hAnsi="Calibri" w:cs="Calibri"/>
          <w:sz w:val="24"/>
          <w:szCs w:val="24"/>
        </w:rPr>
        <w:t xml:space="preserve">. </w:t>
      </w:r>
      <w:r w:rsidR="00A36464" w:rsidRPr="001D4401">
        <w:rPr>
          <w:rFonts w:ascii="Calibri" w:hAnsi="Calibri" w:cs="Calibri"/>
          <w:sz w:val="24"/>
          <w:szCs w:val="24"/>
        </w:rPr>
        <w:t>Upon reflection, this may be because it was my first experience of</w:t>
      </w:r>
      <w:r w:rsidR="001D4401" w:rsidRPr="001D4401">
        <w:rPr>
          <w:rFonts w:ascii="Calibri" w:hAnsi="Calibri" w:cs="Calibri"/>
          <w:sz w:val="24"/>
          <w:szCs w:val="24"/>
        </w:rPr>
        <w:t xml:space="preserve"> it</w:t>
      </w:r>
      <w:r w:rsidR="00A36464" w:rsidRPr="001D4401">
        <w:rPr>
          <w:rFonts w:ascii="Calibri" w:hAnsi="Calibri" w:cs="Calibri"/>
          <w:sz w:val="24"/>
          <w:szCs w:val="24"/>
        </w:rPr>
        <w:t xml:space="preserve">. </w:t>
      </w:r>
      <w:r w:rsidR="00721E91" w:rsidRPr="001D4401">
        <w:rPr>
          <w:rFonts w:ascii="Calibri" w:hAnsi="Calibri" w:cs="Calibri"/>
          <w:sz w:val="24"/>
          <w:szCs w:val="24"/>
        </w:rPr>
        <w:t xml:space="preserve">However, we were </w:t>
      </w:r>
      <w:r w:rsidR="00EF50E3" w:rsidRPr="001D4401">
        <w:rPr>
          <w:rFonts w:ascii="Calibri" w:hAnsi="Calibri" w:cs="Calibri"/>
          <w:sz w:val="24"/>
          <w:szCs w:val="24"/>
        </w:rPr>
        <w:t xml:space="preserve">provided with some guidance </w:t>
      </w:r>
      <w:r w:rsidR="00C9335F" w:rsidRPr="001D4401">
        <w:rPr>
          <w:rFonts w:ascii="Calibri" w:hAnsi="Calibri" w:cs="Calibri"/>
          <w:sz w:val="24"/>
          <w:szCs w:val="24"/>
        </w:rPr>
        <w:t>surrounding</w:t>
      </w:r>
      <w:r w:rsidR="00EF50E3" w:rsidRPr="001D4401">
        <w:rPr>
          <w:rFonts w:ascii="Calibri" w:hAnsi="Calibri" w:cs="Calibri"/>
          <w:sz w:val="24"/>
          <w:szCs w:val="24"/>
        </w:rPr>
        <w:t xml:space="preserve"> what to </w:t>
      </w:r>
      <w:r w:rsidR="00A36464" w:rsidRPr="001D4401">
        <w:rPr>
          <w:rFonts w:ascii="Calibri" w:hAnsi="Calibri" w:cs="Calibri"/>
          <w:sz w:val="24"/>
          <w:szCs w:val="24"/>
        </w:rPr>
        <w:t>provide feedback</w:t>
      </w:r>
      <w:r w:rsidR="00EF50E3" w:rsidRPr="001D4401">
        <w:rPr>
          <w:rFonts w:ascii="Calibri" w:hAnsi="Calibri" w:cs="Calibri"/>
          <w:sz w:val="24"/>
          <w:szCs w:val="24"/>
        </w:rPr>
        <w:t xml:space="preserve"> on (including, for instance, the </w:t>
      </w:r>
      <w:r w:rsidR="00EF50E3" w:rsidRPr="001D4401">
        <w:rPr>
          <w:rFonts w:ascii="Calibri" w:hAnsi="Calibri" w:cs="Calibri"/>
          <w:sz w:val="24"/>
          <w:szCs w:val="24"/>
        </w:rPr>
        <w:t xml:space="preserve">justification </w:t>
      </w:r>
      <w:r w:rsidR="00EF50E3" w:rsidRPr="001D4401">
        <w:rPr>
          <w:rFonts w:ascii="Calibri" w:hAnsi="Calibri" w:cs="Calibri"/>
          <w:sz w:val="24"/>
          <w:szCs w:val="24"/>
        </w:rPr>
        <w:t>provided,</w:t>
      </w:r>
      <w:r w:rsidR="00EF50E3" w:rsidRPr="001D4401">
        <w:rPr>
          <w:rFonts w:ascii="Calibri" w:hAnsi="Calibri" w:cs="Calibri"/>
          <w:sz w:val="24"/>
          <w:szCs w:val="24"/>
        </w:rPr>
        <w:t xml:space="preserve"> </w:t>
      </w:r>
      <w:r w:rsidR="00EF50E3" w:rsidRPr="001D4401">
        <w:rPr>
          <w:rFonts w:ascii="Calibri" w:hAnsi="Calibri" w:cs="Calibri"/>
          <w:sz w:val="24"/>
          <w:szCs w:val="24"/>
        </w:rPr>
        <w:t xml:space="preserve">and the aims and objectives created </w:t>
      </w:r>
      <w:r w:rsidR="00EF50E3" w:rsidRPr="001D4401">
        <w:rPr>
          <w:rFonts w:ascii="Calibri" w:hAnsi="Calibri" w:cs="Calibri"/>
          <w:sz w:val="24"/>
          <w:szCs w:val="24"/>
        </w:rPr>
        <w:t xml:space="preserve">for </w:t>
      </w:r>
      <w:r w:rsidR="00EF50E3" w:rsidRPr="001D4401">
        <w:rPr>
          <w:rFonts w:ascii="Calibri" w:hAnsi="Calibri" w:cs="Calibri"/>
          <w:sz w:val="24"/>
          <w:szCs w:val="24"/>
        </w:rPr>
        <w:t>each</w:t>
      </w:r>
      <w:r w:rsidR="00EF50E3" w:rsidRPr="001D4401">
        <w:rPr>
          <w:rFonts w:ascii="Calibri" w:hAnsi="Calibri" w:cs="Calibri"/>
          <w:sz w:val="24"/>
          <w:szCs w:val="24"/>
        </w:rPr>
        <w:t xml:space="preserve"> curricu</w:t>
      </w:r>
      <w:r w:rsidR="00EF50E3" w:rsidRPr="001D4401">
        <w:rPr>
          <w:rFonts w:ascii="Calibri" w:hAnsi="Calibri" w:cs="Calibri"/>
          <w:sz w:val="24"/>
          <w:szCs w:val="24"/>
        </w:rPr>
        <w:t xml:space="preserve">lum), which was very useful. </w:t>
      </w:r>
    </w:p>
    <w:p w14:paraId="7A241E43" w14:textId="77777777" w:rsidR="00E95F9B" w:rsidRDefault="00B33767" w:rsidP="00A318AF">
      <w:pPr>
        <w:spacing w:line="360" w:lineRule="auto"/>
        <w:rPr>
          <w:rFonts w:ascii="Calibri" w:hAnsi="Calibri" w:cs="Calibri"/>
          <w:sz w:val="24"/>
          <w:szCs w:val="24"/>
        </w:rPr>
      </w:pPr>
      <w:r w:rsidRPr="001D4401">
        <w:rPr>
          <w:rFonts w:ascii="Calibri" w:hAnsi="Calibri" w:cs="Calibri"/>
          <w:sz w:val="24"/>
          <w:szCs w:val="24"/>
        </w:rPr>
        <w:t xml:space="preserve">The curricula </w:t>
      </w:r>
      <w:r w:rsidR="00A36464" w:rsidRPr="001D4401">
        <w:rPr>
          <w:rFonts w:ascii="Calibri" w:hAnsi="Calibri" w:cs="Calibri"/>
          <w:sz w:val="24"/>
          <w:szCs w:val="24"/>
        </w:rPr>
        <w:t xml:space="preserve">I </w:t>
      </w:r>
      <w:r w:rsidRPr="001D4401">
        <w:rPr>
          <w:rFonts w:ascii="Calibri" w:hAnsi="Calibri" w:cs="Calibri"/>
          <w:sz w:val="24"/>
          <w:szCs w:val="24"/>
        </w:rPr>
        <w:t xml:space="preserve">reviewed were </w:t>
      </w:r>
      <w:r w:rsidR="00E95F9B">
        <w:rPr>
          <w:rFonts w:ascii="Calibri" w:hAnsi="Calibri" w:cs="Calibri"/>
          <w:sz w:val="24"/>
          <w:szCs w:val="24"/>
        </w:rPr>
        <w:t xml:space="preserve">focused on </w:t>
      </w:r>
      <w:r w:rsidR="00A36464" w:rsidRPr="001D4401">
        <w:rPr>
          <w:rFonts w:ascii="Calibri" w:hAnsi="Calibri" w:cs="Calibri"/>
          <w:sz w:val="24"/>
          <w:szCs w:val="24"/>
        </w:rPr>
        <w:t xml:space="preserve">three </w:t>
      </w:r>
      <w:r w:rsidRPr="001D4401">
        <w:rPr>
          <w:rFonts w:ascii="Calibri" w:hAnsi="Calibri" w:cs="Calibri"/>
          <w:sz w:val="24"/>
          <w:szCs w:val="24"/>
        </w:rPr>
        <w:t xml:space="preserve">different disciplines including art and design, business studies and education. As I am not </w:t>
      </w:r>
      <w:r w:rsidR="00EB1F3C" w:rsidRPr="001D4401">
        <w:rPr>
          <w:rFonts w:ascii="Calibri" w:hAnsi="Calibri" w:cs="Calibri"/>
          <w:sz w:val="24"/>
          <w:szCs w:val="24"/>
        </w:rPr>
        <w:t xml:space="preserve">very </w:t>
      </w:r>
      <w:r w:rsidRPr="001D4401">
        <w:rPr>
          <w:rFonts w:ascii="Calibri" w:hAnsi="Calibri" w:cs="Calibri"/>
          <w:sz w:val="24"/>
          <w:szCs w:val="24"/>
        </w:rPr>
        <w:t>familiar with art and design or business studies, I noticed that sometimes technical terms</w:t>
      </w:r>
      <w:r w:rsidR="00EB1F3C" w:rsidRPr="001D4401">
        <w:rPr>
          <w:rFonts w:ascii="Calibri" w:hAnsi="Calibri" w:cs="Calibri"/>
          <w:sz w:val="24"/>
          <w:szCs w:val="24"/>
        </w:rPr>
        <w:t xml:space="preserve"> </w:t>
      </w:r>
      <w:r w:rsidR="00EB1F3C" w:rsidRPr="001D4401">
        <w:rPr>
          <w:rFonts w:ascii="Calibri" w:hAnsi="Calibri" w:cs="Calibri"/>
          <w:sz w:val="24"/>
          <w:szCs w:val="24"/>
        </w:rPr>
        <w:t>that individuals from outside of the discipline would not be familiar with</w:t>
      </w:r>
      <w:r w:rsidRPr="001D4401">
        <w:rPr>
          <w:rFonts w:ascii="Calibri" w:hAnsi="Calibri" w:cs="Calibri"/>
          <w:sz w:val="24"/>
          <w:szCs w:val="24"/>
        </w:rPr>
        <w:t xml:space="preserve"> </w:t>
      </w:r>
      <w:r w:rsidR="00EB1F3C" w:rsidRPr="001D4401">
        <w:rPr>
          <w:rFonts w:ascii="Calibri" w:hAnsi="Calibri" w:cs="Calibri"/>
          <w:sz w:val="24"/>
          <w:szCs w:val="24"/>
        </w:rPr>
        <w:t>had been used within the curriculum projects</w:t>
      </w:r>
      <w:r w:rsidRPr="001D4401">
        <w:rPr>
          <w:rFonts w:ascii="Calibri" w:hAnsi="Calibri" w:cs="Calibri"/>
          <w:sz w:val="24"/>
          <w:szCs w:val="24"/>
        </w:rPr>
        <w:t>. This taught me that it is important to use clear language</w:t>
      </w:r>
      <w:r w:rsidR="001D4401" w:rsidRPr="001D4401">
        <w:rPr>
          <w:rFonts w:ascii="Calibri" w:hAnsi="Calibri" w:cs="Calibri"/>
          <w:sz w:val="24"/>
          <w:szCs w:val="24"/>
        </w:rPr>
        <w:t xml:space="preserve">, </w:t>
      </w:r>
      <w:r w:rsidR="00A36464" w:rsidRPr="001D4401">
        <w:rPr>
          <w:rFonts w:ascii="Calibri" w:hAnsi="Calibri" w:cs="Calibri"/>
          <w:sz w:val="24"/>
          <w:szCs w:val="24"/>
        </w:rPr>
        <w:t>avoid jargon</w:t>
      </w:r>
      <w:r w:rsidRPr="001D4401">
        <w:rPr>
          <w:rFonts w:ascii="Calibri" w:hAnsi="Calibri" w:cs="Calibri"/>
          <w:sz w:val="24"/>
          <w:szCs w:val="24"/>
        </w:rPr>
        <w:t xml:space="preserve"> </w:t>
      </w:r>
      <w:r w:rsidR="001D4401" w:rsidRPr="001D4401">
        <w:rPr>
          <w:rFonts w:ascii="Calibri" w:hAnsi="Calibri" w:cs="Calibri"/>
          <w:sz w:val="24"/>
          <w:szCs w:val="24"/>
        </w:rPr>
        <w:t>and</w:t>
      </w:r>
      <w:r w:rsidR="00A36464" w:rsidRPr="001D4401">
        <w:rPr>
          <w:rFonts w:ascii="Calibri" w:hAnsi="Calibri" w:cs="Calibri"/>
          <w:sz w:val="24"/>
          <w:szCs w:val="24"/>
        </w:rPr>
        <w:t xml:space="preserve"> </w:t>
      </w:r>
      <w:r w:rsidRPr="001D4401">
        <w:rPr>
          <w:rFonts w:ascii="Calibri" w:hAnsi="Calibri" w:cs="Calibri"/>
          <w:sz w:val="24"/>
          <w:szCs w:val="24"/>
        </w:rPr>
        <w:t>define any technical or subject specific terms when writing a curriculum</w:t>
      </w:r>
      <w:r w:rsidR="001D4401" w:rsidRPr="001D4401">
        <w:rPr>
          <w:rFonts w:ascii="Calibri" w:hAnsi="Calibri" w:cs="Calibri"/>
          <w:sz w:val="24"/>
          <w:szCs w:val="24"/>
        </w:rPr>
        <w:t>. This would ensure that</w:t>
      </w:r>
      <w:r w:rsidRPr="001D4401">
        <w:rPr>
          <w:rFonts w:ascii="Calibri" w:hAnsi="Calibri" w:cs="Calibri"/>
          <w:sz w:val="24"/>
          <w:szCs w:val="24"/>
        </w:rPr>
        <w:t xml:space="preserve"> others</w:t>
      </w:r>
      <w:r w:rsidR="00A36464" w:rsidRPr="001D4401">
        <w:rPr>
          <w:rFonts w:ascii="Calibri" w:hAnsi="Calibri" w:cs="Calibri"/>
          <w:sz w:val="24"/>
          <w:szCs w:val="24"/>
        </w:rPr>
        <w:t xml:space="preserve"> reading </w:t>
      </w:r>
      <w:r w:rsidR="001D4401" w:rsidRPr="001D4401">
        <w:rPr>
          <w:rFonts w:ascii="Calibri" w:hAnsi="Calibri" w:cs="Calibri"/>
          <w:sz w:val="24"/>
          <w:szCs w:val="24"/>
        </w:rPr>
        <w:t>the curriculum can</w:t>
      </w:r>
      <w:r w:rsidR="00A36464" w:rsidRPr="001D4401">
        <w:rPr>
          <w:rFonts w:ascii="Calibri" w:hAnsi="Calibri" w:cs="Calibri"/>
          <w:sz w:val="24"/>
          <w:szCs w:val="24"/>
        </w:rPr>
        <w:t xml:space="preserve"> fully</w:t>
      </w:r>
      <w:r w:rsidRPr="001D4401">
        <w:rPr>
          <w:rFonts w:ascii="Calibri" w:hAnsi="Calibri" w:cs="Calibri"/>
          <w:sz w:val="24"/>
          <w:szCs w:val="24"/>
        </w:rPr>
        <w:t xml:space="preserve"> understand</w:t>
      </w:r>
      <w:r w:rsidR="001D4401" w:rsidRPr="001D4401">
        <w:rPr>
          <w:rFonts w:ascii="Calibri" w:hAnsi="Calibri" w:cs="Calibri"/>
          <w:sz w:val="24"/>
          <w:szCs w:val="24"/>
        </w:rPr>
        <w:t xml:space="preserve"> it</w:t>
      </w:r>
      <w:r w:rsidRPr="001D4401">
        <w:rPr>
          <w:rFonts w:ascii="Calibri" w:hAnsi="Calibri" w:cs="Calibri"/>
          <w:sz w:val="24"/>
          <w:szCs w:val="24"/>
        </w:rPr>
        <w:t xml:space="preserve">. </w:t>
      </w:r>
    </w:p>
    <w:p w14:paraId="7B67A148" w14:textId="37795077" w:rsidR="00972BE4" w:rsidRPr="001D4401" w:rsidRDefault="00B33767" w:rsidP="00A318AF">
      <w:pPr>
        <w:spacing w:line="360" w:lineRule="auto"/>
        <w:rPr>
          <w:rFonts w:ascii="Calibri" w:hAnsi="Calibri" w:cs="Calibri"/>
          <w:sz w:val="24"/>
          <w:szCs w:val="24"/>
        </w:rPr>
      </w:pPr>
      <w:r w:rsidRPr="001D4401">
        <w:rPr>
          <w:rFonts w:ascii="Calibri" w:hAnsi="Calibri" w:cs="Calibri"/>
          <w:sz w:val="24"/>
          <w:szCs w:val="24"/>
        </w:rPr>
        <w:t xml:space="preserve">The peer review process was helpful as it highlighted gaps within my own work. For instance, one curriculum </w:t>
      </w:r>
      <w:r w:rsidR="00EB1F3C" w:rsidRPr="001D4401">
        <w:rPr>
          <w:rFonts w:ascii="Calibri" w:hAnsi="Calibri" w:cs="Calibri"/>
          <w:sz w:val="24"/>
          <w:szCs w:val="24"/>
        </w:rPr>
        <w:t>project outlined an inclusion and accessibility statement, which is something that could have enhanced my curriculum</w:t>
      </w:r>
      <w:r w:rsidR="00C7336E" w:rsidRPr="001D4401">
        <w:rPr>
          <w:rFonts w:ascii="Calibri" w:hAnsi="Calibri" w:cs="Calibri"/>
          <w:sz w:val="24"/>
          <w:szCs w:val="24"/>
        </w:rPr>
        <w:t xml:space="preserve"> </w:t>
      </w:r>
      <w:r w:rsidR="00EB1F3C" w:rsidRPr="001D4401">
        <w:rPr>
          <w:rFonts w:ascii="Calibri" w:hAnsi="Calibri" w:cs="Calibri"/>
          <w:sz w:val="24"/>
          <w:szCs w:val="24"/>
        </w:rPr>
        <w:t xml:space="preserve">and allowed me to demonstrate the professional standard of valuing and promoting diversity, equality of opportunity and inclusion (Educators Wales, 2025). </w:t>
      </w:r>
      <w:r w:rsidR="00C7336E" w:rsidRPr="001D4401">
        <w:rPr>
          <w:rFonts w:ascii="Calibri" w:hAnsi="Calibri" w:cs="Calibri"/>
          <w:sz w:val="24"/>
          <w:szCs w:val="24"/>
        </w:rPr>
        <w:t xml:space="preserve">Moving forward, I will ensure to incorporate an inclusion and accessibility statement into any future curricula I am involved in creating. </w:t>
      </w:r>
      <w:r w:rsidR="00972BE4">
        <w:rPr>
          <w:rFonts w:ascii="Calibri" w:hAnsi="Calibri" w:cs="Calibri"/>
          <w:sz w:val="24"/>
          <w:szCs w:val="24"/>
        </w:rPr>
        <w:t>This</w:t>
      </w:r>
      <w:r w:rsidR="00E95F9B">
        <w:rPr>
          <w:rFonts w:ascii="Calibri" w:hAnsi="Calibri" w:cs="Calibri"/>
          <w:sz w:val="24"/>
          <w:szCs w:val="24"/>
        </w:rPr>
        <w:t xml:space="preserve"> specific curriculum project </w:t>
      </w:r>
      <w:r w:rsidR="00972BE4">
        <w:rPr>
          <w:rFonts w:ascii="Calibri" w:hAnsi="Calibri" w:cs="Calibri"/>
          <w:sz w:val="24"/>
          <w:szCs w:val="24"/>
        </w:rPr>
        <w:t xml:space="preserve">also utilised current research findings to justify the need for their curriculum. In the future, I will ensure to include any relevant up-to-date research to support the need for the curriculum </w:t>
      </w:r>
      <w:r w:rsidR="00E95F9B">
        <w:rPr>
          <w:rFonts w:ascii="Calibri" w:hAnsi="Calibri" w:cs="Calibri"/>
          <w:sz w:val="24"/>
          <w:szCs w:val="24"/>
        </w:rPr>
        <w:t>I am creating.</w:t>
      </w:r>
    </w:p>
    <w:p w14:paraId="766BEAD9" w14:textId="54DE1483" w:rsidR="00C7336E" w:rsidRPr="001D4401" w:rsidRDefault="00C7336E" w:rsidP="00A318AF">
      <w:pPr>
        <w:spacing w:line="360" w:lineRule="auto"/>
        <w:rPr>
          <w:rFonts w:ascii="Calibri" w:hAnsi="Calibri" w:cs="Calibri"/>
          <w:sz w:val="24"/>
          <w:szCs w:val="24"/>
        </w:rPr>
      </w:pPr>
      <w:r w:rsidRPr="001D4401">
        <w:rPr>
          <w:rFonts w:ascii="Calibri" w:hAnsi="Calibri" w:cs="Calibri"/>
          <w:sz w:val="24"/>
          <w:szCs w:val="24"/>
        </w:rPr>
        <w:t xml:space="preserve">The peer review process also </w:t>
      </w:r>
      <w:r w:rsidR="008876DB" w:rsidRPr="001D4401">
        <w:rPr>
          <w:rFonts w:ascii="Calibri" w:hAnsi="Calibri" w:cs="Calibri"/>
          <w:sz w:val="24"/>
          <w:szCs w:val="24"/>
        </w:rPr>
        <w:t>reiterated the importance of constructive alignment (</w:t>
      </w:r>
      <w:r w:rsidR="008876DB" w:rsidRPr="001D4401">
        <w:rPr>
          <w:rFonts w:ascii="Calibri" w:hAnsi="Calibri" w:cs="Calibri"/>
          <w:sz w:val="24"/>
          <w:szCs w:val="24"/>
        </w:rPr>
        <w:t>Biggs</w:t>
      </w:r>
      <w:r w:rsidR="008876DB" w:rsidRPr="001D4401">
        <w:rPr>
          <w:rFonts w:ascii="Calibri" w:hAnsi="Calibri" w:cs="Calibri"/>
          <w:sz w:val="24"/>
          <w:szCs w:val="24"/>
        </w:rPr>
        <w:t>, 2003). Two of the curricula reviewed included aims and objectives that were appropriate for their topics, their intended learning groups and their assessment strategy. One</w:t>
      </w:r>
      <w:r w:rsidR="001D4401" w:rsidRPr="001D4401">
        <w:rPr>
          <w:rFonts w:ascii="Calibri" w:hAnsi="Calibri" w:cs="Calibri"/>
          <w:sz w:val="24"/>
          <w:szCs w:val="24"/>
        </w:rPr>
        <w:t xml:space="preserve"> curriculum</w:t>
      </w:r>
      <w:r w:rsidR="008876DB" w:rsidRPr="001D4401">
        <w:rPr>
          <w:rFonts w:ascii="Calibri" w:hAnsi="Calibri" w:cs="Calibri"/>
          <w:sz w:val="24"/>
          <w:szCs w:val="24"/>
        </w:rPr>
        <w:t xml:space="preserve">, </w:t>
      </w:r>
      <w:r w:rsidR="008876DB" w:rsidRPr="001D4401">
        <w:rPr>
          <w:rFonts w:ascii="Calibri" w:hAnsi="Calibri" w:cs="Calibri"/>
          <w:sz w:val="24"/>
          <w:szCs w:val="24"/>
        </w:rPr>
        <w:lastRenderedPageBreak/>
        <w:t xml:space="preserve">however, </w:t>
      </w:r>
      <w:r w:rsidR="001D4401" w:rsidRPr="001D4401">
        <w:rPr>
          <w:rFonts w:ascii="Calibri" w:hAnsi="Calibri" w:cs="Calibri"/>
          <w:sz w:val="24"/>
          <w:szCs w:val="24"/>
        </w:rPr>
        <w:t xml:space="preserve">included learning objectives that </w:t>
      </w:r>
      <w:r w:rsidR="008876DB" w:rsidRPr="001D4401">
        <w:rPr>
          <w:rFonts w:ascii="Calibri" w:hAnsi="Calibri" w:cs="Calibri"/>
          <w:sz w:val="24"/>
          <w:szCs w:val="24"/>
        </w:rPr>
        <w:t xml:space="preserve">could have benefitted from </w:t>
      </w:r>
      <w:r w:rsidR="001D4401" w:rsidRPr="001D4401">
        <w:rPr>
          <w:rFonts w:ascii="Calibri" w:hAnsi="Calibri" w:cs="Calibri"/>
          <w:sz w:val="24"/>
          <w:szCs w:val="24"/>
        </w:rPr>
        <w:t>rewording</w:t>
      </w:r>
      <w:r w:rsidR="008876DB" w:rsidRPr="001D4401">
        <w:rPr>
          <w:rFonts w:ascii="Calibri" w:hAnsi="Calibri" w:cs="Calibri"/>
          <w:sz w:val="24"/>
          <w:szCs w:val="24"/>
        </w:rPr>
        <w:t xml:space="preserve"> to suit the ability of their learners as they seemed slightly too enhanced</w:t>
      </w:r>
      <w:r w:rsidR="00A36464" w:rsidRPr="001D4401">
        <w:rPr>
          <w:rFonts w:ascii="Calibri" w:hAnsi="Calibri" w:cs="Calibri"/>
          <w:sz w:val="24"/>
          <w:szCs w:val="24"/>
        </w:rPr>
        <w:t xml:space="preserve">. </w:t>
      </w:r>
    </w:p>
    <w:p w14:paraId="2BBDC066" w14:textId="77777777" w:rsidR="00972BE4" w:rsidRDefault="001D4401" w:rsidP="00A318AF">
      <w:pPr>
        <w:spacing w:line="360" w:lineRule="auto"/>
        <w:rPr>
          <w:rFonts w:ascii="Calibri" w:hAnsi="Calibri" w:cs="Calibri"/>
          <w:sz w:val="24"/>
          <w:szCs w:val="24"/>
        </w:rPr>
      </w:pPr>
      <w:r w:rsidRPr="001D4401">
        <w:rPr>
          <w:rFonts w:ascii="Calibri" w:hAnsi="Calibri" w:cs="Calibri"/>
          <w:sz w:val="24"/>
          <w:szCs w:val="24"/>
        </w:rPr>
        <w:t xml:space="preserve">Overall, the peer review process was </w:t>
      </w:r>
      <w:r w:rsidR="00972BE4">
        <w:rPr>
          <w:rFonts w:ascii="Calibri" w:hAnsi="Calibri" w:cs="Calibri"/>
          <w:sz w:val="24"/>
          <w:szCs w:val="24"/>
        </w:rPr>
        <w:t xml:space="preserve">very </w:t>
      </w:r>
      <w:r w:rsidRPr="001D4401">
        <w:rPr>
          <w:rFonts w:ascii="Calibri" w:hAnsi="Calibri" w:cs="Calibri"/>
          <w:sz w:val="24"/>
          <w:szCs w:val="24"/>
        </w:rPr>
        <w:t xml:space="preserve">useful and allowed me to understand the key components of an effective curriculum proposal or project. </w:t>
      </w:r>
    </w:p>
    <w:p w14:paraId="4DF056BA" w14:textId="77777777" w:rsidR="00972BE4" w:rsidRDefault="00972BE4" w:rsidP="00A318AF">
      <w:pPr>
        <w:spacing w:line="360" w:lineRule="auto"/>
        <w:rPr>
          <w:rFonts w:ascii="Calibri" w:hAnsi="Calibri" w:cs="Calibri"/>
          <w:sz w:val="24"/>
          <w:szCs w:val="24"/>
        </w:rPr>
      </w:pPr>
    </w:p>
    <w:p w14:paraId="5246E985" w14:textId="18A8CCDE" w:rsidR="00972BE4" w:rsidRPr="00972BE4" w:rsidRDefault="00972BE4" w:rsidP="00A318AF">
      <w:pPr>
        <w:spacing w:line="360" w:lineRule="auto"/>
        <w:rPr>
          <w:rFonts w:ascii="Calibri" w:hAnsi="Calibri" w:cs="Calibri"/>
          <w:b/>
          <w:bCs/>
          <w:sz w:val="24"/>
          <w:szCs w:val="24"/>
        </w:rPr>
      </w:pPr>
      <w:r w:rsidRPr="00972BE4">
        <w:rPr>
          <w:rFonts w:ascii="Calibri" w:hAnsi="Calibri" w:cs="Calibri"/>
          <w:b/>
          <w:bCs/>
          <w:sz w:val="24"/>
          <w:szCs w:val="24"/>
        </w:rPr>
        <w:t>Conclusion</w:t>
      </w:r>
    </w:p>
    <w:p w14:paraId="0526CF75" w14:textId="36C6FC2E" w:rsidR="00A4774E" w:rsidRDefault="00972BE4" w:rsidP="00972BE4">
      <w:pPr>
        <w:spacing w:line="360" w:lineRule="auto"/>
        <w:rPr>
          <w:rFonts w:ascii="Calibri" w:hAnsi="Calibri" w:cs="Calibri"/>
          <w:sz w:val="24"/>
          <w:szCs w:val="24"/>
        </w:rPr>
      </w:pPr>
      <w:r>
        <w:rPr>
          <w:rFonts w:ascii="Calibri" w:hAnsi="Calibri" w:cs="Calibri"/>
          <w:sz w:val="24"/>
          <w:szCs w:val="24"/>
        </w:rPr>
        <w:t xml:space="preserve">Using Driscoll’s </w:t>
      </w:r>
      <w:r w:rsidRPr="001D4401">
        <w:rPr>
          <w:rFonts w:ascii="Calibri" w:eastAsia="Arial" w:hAnsi="Calibri" w:cs="Calibri"/>
          <w:color w:val="000000" w:themeColor="text1"/>
          <w:sz w:val="24"/>
          <w:szCs w:val="24"/>
        </w:rPr>
        <w:t xml:space="preserve">(1990) </w:t>
      </w:r>
      <w:r>
        <w:rPr>
          <w:rFonts w:ascii="Calibri" w:eastAsia="Arial" w:hAnsi="Calibri" w:cs="Calibri"/>
          <w:color w:val="000000" w:themeColor="text1"/>
          <w:sz w:val="24"/>
          <w:szCs w:val="24"/>
        </w:rPr>
        <w:t>model as a</w:t>
      </w:r>
      <w:r w:rsidR="00A4774E">
        <w:rPr>
          <w:rFonts w:ascii="Calibri" w:eastAsia="Arial" w:hAnsi="Calibri" w:cs="Calibri"/>
          <w:color w:val="000000" w:themeColor="text1"/>
          <w:sz w:val="24"/>
          <w:szCs w:val="24"/>
        </w:rPr>
        <w:t xml:space="preserve"> guide, this </w:t>
      </w:r>
      <w:r>
        <w:rPr>
          <w:rFonts w:ascii="Calibri" w:hAnsi="Calibri" w:cs="Calibri"/>
          <w:sz w:val="24"/>
          <w:szCs w:val="24"/>
        </w:rPr>
        <w:t>reflec</w:t>
      </w:r>
      <w:r w:rsidR="00A4774E">
        <w:rPr>
          <w:rFonts w:ascii="Calibri" w:hAnsi="Calibri" w:cs="Calibri"/>
          <w:sz w:val="24"/>
          <w:szCs w:val="24"/>
        </w:rPr>
        <w:t xml:space="preserve">tive account has focused upon </w:t>
      </w:r>
      <w:r w:rsidRPr="001D4401">
        <w:rPr>
          <w:rFonts w:ascii="Calibri" w:hAnsi="Calibri" w:cs="Calibri"/>
          <w:sz w:val="24"/>
          <w:szCs w:val="24"/>
        </w:rPr>
        <w:t xml:space="preserve">the learning gained from designing </w:t>
      </w:r>
      <w:r w:rsidR="00A4774E">
        <w:rPr>
          <w:rFonts w:ascii="Calibri" w:hAnsi="Calibri" w:cs="Calibri"/>
          <w:sz w:val="24"/>
          <w:szCs w:val="24"/>
        </w:rPr>
        <w:t>and reviewing curricula in the PCET sector. I</w:t>
      </w:r>
      <w:r w:rsidR="00E95F9B">
        <w:rPr>
          <w:rFonts w:ascii="Calibri" w:hAnsi="Calibri" w:cs="Calibri"/>
          <w:sz w:val="24"/>
          <w:szCs w:val="24"/>
        </w:rPr>
        <w:t>t</w:t>
      </w:r>
      <w:r w:rsidR="00A4774E">
        <w:rPr>
          <w:rFonts w:ascii="Calibri" w:hAnsi="Calibri" w:cs="Calibri"/>
          <w:sz w:val="24"/>
          <w:szCs w:val="24"/>
        </w:rPr>
        <w:t xml:space="preserve"> ha</w:t>
      </w:r>
      <w:r w:rsidR="00E95F9B">
        <w:rPr>
          <w:rFonts w:ascii="Calibri" w:hAnsi="Calibri" w:cs="Calibri"/>
          <w:sz w:val="24"/>
          <w:szCs w:val="24"/>
        </w:rPr>
        <w:t xml:space="preserve">s </w:t>
      </w:r>
      <w:r w:rsidR="00A4774E">
        <w:rPr>
          <w:rFonts w:ascii="Calibri" w:hAnsi="Calibri" w:cs="Calibri"/>
          <w:sz w:val="24"/>
          <w:szCs w:val="24"/>
        </w:rPr>
        <w:t xml:space="preserve">explored the impact of these </w:t>
      </w:r>
      <w:r w:rsidR="00E95F9B">
        <w:rPr>
          <w:rFonts w:ascii="Calibri" w:hAnsi="Calibri" w:cs="Calibri"/>
          <w:sz w:val="24"/>
          <w:szCs w:val="24"/>
        </w:rPr>
        <w:t>experiences and</w:t>
      </w:r>
      <w:r w:rsidR="00A4774E">
        <w:rPr>
          <w:rFonts w:ascii="Calibri" w:hAnsi="Calibri" w:cs="Calibri"/>
          <w:sz w:val="24"/>
          <w:szCs w:val="24"/>
        </w:rPr>
        <w:t xml:space="preserve"> identified how the learning gained </w:t>
      </w:r>
      <w:r w:rsidR="00E95F9B">
        <w:rPr>
          <w:rFonts w:ascii="Calibri" w:hAnsi="Calibri" w:cs="Calibri"/>
          <w:sz w:val="24"/>
          <w:szCs w:val="24"/>
        </w:rPr>
        <w:t>could</w:t>
      </w:r>
      <w:r w:rsidR="00A4774E">
        <w:rPr>
          <w:rFonts w:ascii="Calibri" w:hAnsi="Calibri" w:cs="Calibri"/>
          <w:sz w:val="24"/>
          <w:szCs w:val="24"/>
        </w:rPr>
        <w:t xml:space="preserve"> be used to improve </w:t>
      </w:r>
      <w:r w:rsidR="00E95F9B">
        <w:rPr>
          <w:rFonts w:ascii="Calibri" w:hAnsi="Calibri" w:cs="Calibri"/>
          <w:sz w:val="24"/>
          <w:szCs w:val="24"/>
        </w:rPr>
        <w:t xml:space="preserve">upon </w:t>
      </w:r>
      <w:r w:rsidR="00A4774E">
        <w:rPr>
          <w:rFonts w:ascii="Calibri" w:hAnsi="Calibri" w:cs="Calibri"/>
          <w:sz w:val="24"/>
          <w:szCs w:val="24"/>
        </w:rPr>
        <w:t>future practice.</w:t>
      </w:r>
    </w:p>
    <w:p w14:paraId="52DACB7E" w14:textId="77777777" w:rsidR="00E95F9B" w:rsidRDefault="00E95F9B" w:rsidP="00972BE4">
      <w:pPr>
        <w:spacing w:line="360" w:lineRule="auto"/>
        <w:rPr>
          <w:rFonts w:ascii="Calibri" w:hAnsi="Calibri" w:cs="Calibri"/>
          <w:sz w:val="24"/>
          <w:szCs w:val="24"/>
        </w:rPr>
      </w:pPr>
    </w:p>
    <w:p w14:paraId="34C839B6" w14:textId="77777777" w:rsidR="00E95F9B" w:rsidRDefault="00E95F9B" w:rsidP="00972BE4">
      <w:pPr>
        <w:spacing w:line="360" w:lineRule="auto"/>
        <w:rPr>
          <w:rFonts w:ascii="Calibri" w:hAnsi="Calibri" w:cs="Calibri"/>
          <w:sz w:val="24"/>
          <w:szCs w:val="24"/>
        </w:rPr>
      </w:pPr>
    </w:p>
    <w:p w14:paraId="347DF126" w14:textId="77777777" w:rsidR="00E95F9B" w:rsidRDefault="00E95F9B" w:rsidP="00972BE4">
      <w:pPr>
        <w:spacing w:line="360" w:lineRule="auto"/>
        <w:rPr>
          <w:rFonts w:ascii="Calibri" w:hAnsi="Calibri" w:cs="Calibri"/>
          <w:sz w:val="24"/>
          <w:szCs w:val="24"/>
        </w:rPr>
      </w:pPr>
    </w:p>
    <w:p w14:paraId="2E318198" w14:textId="77777777" w:rsidR="00E95F9B" w:rsidRDefault="00E95F9B" w:rsidP="00972BE4">
      <w:pPr>
        <w:spacing w:line="360" w:lineRule="auto"/>
        <w:rPr>
          <w:rFonts w:ascii="Calibri" w:hAnsi="Calibri" w:cs="Calibri"/>
          <w:sz w:val="24"/>
          <w:szCs w:val="24"/>
        </w:rPr>
      </w:pPr>
    </w:p>
    <w:p w14:paraId="4D86BF36" w14:textId="77777777" w:rsidR="00E95F9B" w:rsidRDefault="00E95F9B" w:rsidP="00972BE4">
      <w:pPr>
        <w:spacing w:line="360" w:lineRule="auto"/>
        <w:rPr>
          <w:rFonts w:ascii="Calibri" w:hAnsi="Calibri" w:cs="Calibri"/>
          <w:sz w:val="24"/>
          <w:szCs w:val="24"/>
        </w:rPr>
      </w:pPr>
    </w:p>
    <w:p w14:paraId="69F84B09" w14:textId="77777777" w:rsidR="00E95F9B" w:rsidRDefault="00E95F9B" w:rsidP="00972BE4">
      <w:pPr>
        <w:spacing w:line="360" w:lineRule="auto"/>
        <w:rPr>
          <w:rFonts w:ascii="Calibri" w:hAnsi="Calibri" w:cs="Calibri"/>
          <w:sz w:val="24"/>
          <w:szCs w:val="24"/>
        </w:rPr>
      </w:pPr>
    </w:p>
    <w:p w14:paraId="03A1A7E6" w14:textId="77777777" w:rsidR="00E95F9B" w:rsidRDefault="00E95F9B" w:rsidP="00972BE4">
      <w:pPr>
        <w:spacing w:line="360" w:lineRule="auto"/>
        <w:rPr>
          <w:rFonts w:ascii="Calibri" w:hAnsi="Calibri" w:cs="Calibri"/>
          <w:sz w:val="24"/>
          <w:szCs w:val="24"/>
        </w:rPr>
      </w:pPr>
    </w:p>
    <w:p w14:paraId="470EBF79" w14:textId="77777777" w:rsidR="00E95F9B" w:rsidRDefault="00E95F9B" w:rsidP="00972BE4">
      <w:pPr>
        <w:spacing w:line="360" w:lineRule="auto"/>
        <w:rPr>
          <w:rFonts w:ascii="Calibri" w:hAnsi="Calibri" w:cs="Calibri"/>
          <w:sz w:val="24"/>
          <w:szCs w:val="24"/>
        </w:rPr>
      </w:pPr>
    </w:p>
    <w:p w14:paraId="3FA6EE5D" w14:textId="77777777" w:rsidR="00E95F9B" w:rsidRDefault="00E95F9B" w:rsidP="00972BE4">
      <w:pPr>
        <w:spacing w:line="360" w:lineRule="auto"/>
        <w:rPr>
          <w:rFonts w:ascii="Calibri" w:hAnsi="Calibri" w:cs="Calibri"/>
          <w:sz w:val="24"/>
          <w:szCs w:val="24"/>
        </w:rPr>
      </w:pPr>
    </w:p>
    <w:p w14:paraId="38B8E092" w14:textId="77777777" w:rsidR="00E95F9B" w:rsidRDefault="00E95F9B" w:rsidP="00972BE4">
      <w:pPr>
        <w:spacing w:line="360" w:lineRule="auto"/>
        <w:rPr>
          <w:rFonts w:ascii="Calibri" w:hAnsi="Calibri" w:cs="Calibri"/>
          <w:sz w:val="24"/>
          <w:szCs w:val="24"/>
        </w:rPr>
      </w:pPr>
    </w:p>
    <w:p w14:paraId="45ED0708" w14:textId="77777777" w:rsidR="00E95F9B" w:rsidRDefault="00E95F9B" w:rsidP="00972BE4">
      <w:pPr>
        <w:spacing w:line="360" w:lineRule="auto"/>
        <w:rPr>
          <w:rFonts w:ascii="Calibri" w:hAnsi="Calibri" w:cs="Calibri"/>
          <w:sz w:val="24"/>
          <w:szCs w:val="24"/>
        </w:rPr>
      </w:pPr>
    </w:p>
    <w:p w14:paraId="25091846" w14:textId="77777777" w:rsidR="00E95F9B" w:rsidRDefault="00E95F9B" w:rsidP="00972BE4">
      <w:pPr>
        <w:spacing w:line="360" w:lineRule="auto"/>
        <w:rPr>
          <w:rFonts w:ascii="Calibri" w:hAnsi="Calibri" w:cs="Calibri"/>
          <w:sz w:val="24"/>
          <w:szCs w:val="24"/>
        </w:rPr>
      </w:pPr>
    </w:p>
    <w:p w14:paraId="21DDEA50" w14:textId="77777777" w:rsidR="00E95F9B" w:rsidRDefault="00E95F9B" w:rsidP="00972BE4">
      <w:pPr>
        <w:spacing w:line="360" w:lineRule="auto"/>
        <w:rPr>
          <w:rFonts w:ascii="Calibri" w:hAnsi="Calibri" w:cs="Calibri"/>
          <w:sz w:val="24"/>
          <w:szCs w:val="24"/>
        </w:rPr>
      </w:pPr>
    </w:p>
    <w:p w14:paraId="502422D1" w14:textId="77777777" w:rsidR="00A4774E" w:rsidRDefault="00A4774E" w:rsidP="008876DB">
      <w:pPr>
        <w:jc w:val="both"/>
        <w:rPr>
          <w:rFonts w:ascii="Calibri" w:eastAsia="Arial" w:hAnsi="Calibri" w:cs="Calibri"/>
          <w:color w:val="000000" w:themeColor="text1"/>
          <w:sz w:val="24"/>
          <w:szCs w:val="24"/>
        </w:rPr>
      </w:pPr>
    </w:p>
    <w:p w14:paraId="2C7B3C74" w14:textId="6C53885B" w:rsidR="00972BE4" w:rsidRPr="00A4774E" w:rsidRDefault="006242D6" w:rsidP="00A4774E">
      <w:pPr>
        <w:jc w:val="both"/>
        <w:rPr>
          <w:rFonts w:ascii="Calibri" w:hAnsi="Calibri" w:cs="Calibri"/>
          <w:b/>
          <w:bCs/>
          <w:sz w:val="24"/>
          <w:szCs w:val="24"/>
        </w:rPr>
      </w:pPr>
      <w:r w:rsidRPr="001D4401">
        <w:rPr>
          <w:rFonts w:ascii="Calibri" w:hAnsi="Calibri" w:cs="Calibri"/>
          <w:b/>
          <w:bCs/>
          <w:sz w:val="24"/>
          <w:szCs w:val="24"/>
        </w:rPr>
        <w:t>References</w:t>
      </w:r>
    </w:p>
    <w:p w14:paraId="0ECAFAA5" w14:textId="77777777" w:rsidR="00972BE4" w:rsidRPr="001D4401" w:rsidRDefault="00972BE4" w:rsidP="00182955">
      <w:pPr>
        <w:pStyle w:val="NormalWeb"/>
        <w:spacing w:after="240" w:line="360" w:lineRule="auto"/>
        <w:rPr>
          <w:rFonts w:ascii="Calibri" w:hAnsi="Calibri" w:cs="Calibri"/>
          <w:color w:val="000000"/>
        </w:rPr>
      </w:pPr>
      <w:r w:rsidRPr="001D4401">
        <w:rPr>
          <w:rFonts w:ascii="Calibri" w:hAnsi="Calibri" w:cs="Calibri"/>
          <w:color w:val="000000"/>
        </w:rPr>
        <w:t>Avis, J., Fisher, R. and Thompson, R. (2019) </w:t>
      </w:r>
      <w:r w:rsidRPr="001D4401">
        <w:rPr>
          <w:rFonts w:ascii="Calibri" w:hAnsi="Calibri" w:cs="Calibri"/>
          <w:i/>
          <w:iCs/>
          <w:color w:val="000000"/>
        </w:rPr>
        <w:t>Teaching in Lifelong Learning: A Guide to Theory and Practice</w:t>
      </w:r>
      <w:r w:rsidRPr="001D4401">
        <w:rPr>
          <w:rFonts w:ascii="Calibri" w:hAnsi="Calibri" w:cs="Calibri"/>
          <w:color w:val="000000"/>
        </w:rPr>
        <w:t xml:space="preserve">. 3rd </w:t>
      </w:r>
      <w:proofErr w:type="spellStart"/>
      <w:r w:rsidRPr="001D4401">
        <w:rPr>
          <w:rFonts w:ascii="Calibri" w:hAnsi="Calibri" w:cs="Calibri"/>
          <w:color w:val="000000"/>
        </w:rPr>
        <w:t>edn</w:t>
      </w:r>
      <w:proofErr w:type="spellEnd"/>
      <w:r w:rsidRPr="001D4401">
        <w:rPr>
          <w:rFonts w:ascii="Calibri" w:hAnsi="Calibri" w:cs="Calibri"/>
          <w:color w:val="000000"/>
        </w:rPr>
        <w:t xml:space="preserve">. London: Open University Press. </w:t>
      </w:r>
    </w:p>
    <w:p w14:paraId="1BFE50E1" w14:textId="77777777" w:rsidR="00972BE4" w:rsidRDefault="00972BE4" w:rsidP="006242D6">
      <w:pPr>
        <w:spacing w:after="0" w:line="360" w:lineRule="auto"/>
        <w:rPr>
          <w:rFonts w:ascii="Calibri" w:eastAsia="Arial" w:hAnsi="Calibri" w:cs="Calibri"/>
          <w:color w:val="000000" w:themeColor="text1"/>
          <w:sz w:val="24"/>
          <w:szCs w:val="24"/>
        </w:rPr>
      </w:pPr>
      <w:r w:rsidRPr="001D4401">
        <w:rPr>
          <w:rFonts w:ascii="Calibri" w:eastAsia="Arial" w:hAnsi="Calibri" w:cs="Calibri"/>
          <w:color w:val="000000" w:themeColor="text1"/>
          <w:sz w:val="24"/>
          <w:szCs w:val="24"/>
        </w:rPr>
        <w:t>Beatty, J.E., Leigh, J.S.A. and Dean, K.L. (2008) ‘Philosophy Rediscovered: Exploring the Connections Between Teaching Philosophies, Educational Philosophies, and Philosophy’, </w:t>
      </w:r>
      <w:r w:rsidRPr="001D4401">
        <w:rPr>
          <w:rFonts w:ascii="Calibri" w:eastAsia="Arial" w:hAnsi="Calibri" w:cs="Calibri"/>
          <w:i/>
          <w:iCs/>
          <w:color w:val="000000" w:themeColor="text1"/>
          <w:sz w:val="24"/>
          <w:szCs w:val="24"/>
        </w:rPr>
        <w:t>Journal of Management Education</w:t>
      </w:r>
      <w:r w:rsidRPr="001D4401">
        <w:rPr>
          <w:rFonts w:ascii="Calibri" w:eastAsia="Arial" w:hAnsi="Calibri" w:cs="Calibri"/>
          <w:color w:val="000000" w:themeColor="text1"/>
          <w:sz w:val="24"/>
          <w:szCs w:val="24"/>
        </w:rPr>
        <w:t xml:space="preserve"> 33(1), pp.99–114. Available at: </w:t>
      </w:r>
      <w:hyperlink r:id="rId6" w:history="1">
        <w:r w:rsidRPr="001D4401">
          <w:rPr>
            <w:rStyle w:val="Hyperlink"/>
            <w:rFonts w:ascii="Calibri" w:eastAsia="Arial" w:hAnsi="Calibri" w:cs="Calibri"/>
            <w:sz w:val="24"/>
            <w:szCs w:val="24"/>
          </w:rPr>
          <w:t>https://doi.org/10.1177/1052562907310557</w:t>
        </w:r>
      </w:hyperlink>
      <w:r w:rsidRPr="001D4401">
        <w:rPr>
          <w:rFonts w:ascii="Calibri" w:eastAsia="Arial" w:hAnsi="Calibri" w:cs="Calibri"/>
          <w:color w:val="000000" w:themeColor="text1"/>
          <w:sz w:val="24"/>
          <w:szCs w:val="24"/>
        </w:rPr>
        <w:t xml:space="preserve">. </w:t>
      </w:r>
    </w:p>
    <w:p w14:paraId="121D3EE6" w14:textId="77777777" w:rsidR="00972BE4" w:rsidRPr="001D4401" w:rsidRDefault="00972BE4" w:rsidP="006242D6">
      <w:pPr>
        <w:spacing w:after="0" w:line="360" w:lineRule="auto"/>
        <w:rPr>
          <w:rFonts w:ascii="Calibri" w:eastAsia="Arial" w:hAnsi="Calibri" w:cs="Calibri"/>
          <w:color w:val="000000" w:themeColor="text1"/>
          <w:sz w:val="24"/>
          <w:szCs w:val="24"/>
        </w:rPr>
      </w:pPr>
    </w:p>
    <w:p w14:paraId="06717F6A" w14:textId="77777777" w:rsidR="00972BE4" w:rsidRDefault="00972BE4" w:rsidP="00460F20">
      <w:pPr>
        <w:spacing w:line="360" w:lineRule="auto"/>
        <w:rPr>
          <w:rFonts w:ascii="Calibri" w:hAnsi="Calibri" w:cs="Calibri"/>
          <w:sz w:val="24"/>
          <w:szCs w:val="24"/>
        </w:rPr>
      </w:pPr>
      <w:r w:rsidRPr="00460F20">
        <w:rPr>
          <w:rFonts w:ascii="Calibri" w:hAnsi="Calibri" w:cs="Calibri"/>
          <w:sz w:val="24"/>
          <w:szCs w:val="24"/>
        </w:rPr>
        <w:t>Biggs, J. (2003) </w:t>
      </w:r>
      <w:r w:rsidRPr="00460F20">
        <w:rPr>
          <w:rFonts w:ascii="Calibri" w:hAnsi="Calibri" w:cs="Calibri"/>
          <w:i/>
          <w:iCs/>
          <w:sz w:val="24"/>
          <w:szCs w:val="24"/>
        </w:rPr>
        <w:t>Aligning teaching for constructing learning</w:t>
      </w:r>
      <w:r w:rsidRPr="00460F20">
        <w:rPr>
          <w:rFonts w:ascii="Calibri" w:hAnsi="Calibri" w:cs="Calibri"/>
          <w:sz w:val="24"/>
          <w:szCs w:val="24"/>
        </w:rPr>
        <w:t xml:space="preserve">. Available at: </w:t>
      </w:r>
      <w:hyperlink r:id="rId7" w:history="1">
        <w:r w:rsidRPr="00460F20">
          <w:rPr>
            <w:rStyle w:val="Hyperlink"/>
            <w:rFonts w:ascii="Calibri" w:hAnsi="Calibri" w:cs="Calibri"/>
            <w:sz w:val="24"/>
            <w:szCs w:val="24"/>
          </w:rPr>
          <w:t>https://s3.eu-west-2.amazonaws.com/assets.creode.advancehe-document-manager/documents/hea/private/resources/id477_aligning_teaching_for_constructing_learning_1568036613.pdf</w:t>
        </w:r>
      </w:hyperlink>
      <w:r w:rsidRPr="00460F20">
        <w:rPr>
          <w:rFonts w:ascii="Calibri" w:hAnsi="Calibri" w:cs="Calibri"/>
          <w:sz w:val="24"/>
          <w:szCs w:val="24"/>
        </w:rPr>
        <w:t>.</w:t>
      </w:r>
      <w:r w:rsidRPr="001D4401">
        <w:rPr>
          <w:rFonts w:ascii="Calibri" w:hAnsi="Calibri" w:cs="Calibri"/>
          <w:sz w:val="24"/>
          <w:szCs w:val="24"/>
        </w:rPr>
        <w:t xml:space="preserve"> (Accessed 20 May 2025). </w:t>
      </w:r>
    </w:p>
    <w:p w14:paraId="0E6DC4A6" w14:textId="77777777" w:rsidR="00972BE4" w:rsidRPr="00460F20" w:rsidRDefault="00972BE4" w:rsidP="00460F20">
      <w:pPr>
        <w:spacing w:line="360" w:lineRule="auto"/>
        <w:rPr>
          <w:rFonts w:ascii="Calibri" w:hAnsi="Calibri" w:cs="Calibri"/>
          <w:sz w:val="24"/>
          <w:szCs w:val="24"/>
        </w:rPr>
      </w:pPr>
    </w:p>
    <w:p w14:paraId="4B31B769" w14:textId="77777777" w:rsidR="00972BE4" w:rsidRDefault="00972BE4" w:rsidP="00B41A36">
      <w:pPr>
        <w:spacing w:line="360" w:lineRule="auto"/>
        <w:rPr>
          <w:rFonts w:ascii="Calibri" w:hAnsi="Calibri" w:cs="Calibri"/>
          <w:sz w:val="24"/>
          <w:szCs w:val="24"/>
        </w:rPr>
      </w:pPr>
      <w:r w:rsidRPr="001D4401">
        <w:rPr>
          <w:rFonts w:ascii="Calibri" w:hAnsi="Calibri" w:cs="Calibri"/>
          <w:sz w:val="24"/>
          <w:szCs w:val="24"/>
        </w:rPr>
        <w:t xml:space="preserve">Educators Wales (2025) </w:t>
      </w:r>
      <w:r w:rsidRPr="001D4401">
        <w:rPr>
          <w:rFonts w:ascii="Calibri" w:hAnsi="Calibri" w:cs="Calibri"/>
          <w:i/>
          <w:iCs/>
          <w:sz w:val="24"/>
          <w:szCs w:val="24"/>
        </w:rPr>
        <w:t>Professional standards for further education teachers, work-based learning practitioners and adult learning practitioners in Wales.</w:t>
      </w:r>
      <w:r w:rsidRPr="001D4401">
        <w:rPr>
          <w:rFonts w:ascii="Calibri" w:hAnsi="Calibri" w:cs="Calibri"/>
          <w:sz w:val="24"/>
          <w:szCs w:val="24"/>
        </w:rPr>
        <w:t xml:space="preserve"> Available at: </w:t>
      </w:r>
      <w:hyperlink r:id="rId8" w:history="1">
        <w:r w:rsidRPr="001D4401">
          <w:rPr>
            <w:rStyle w:val="Hyperlink"/>
            <w:rFonts w:ascii="Calibri" w:hAnsi="Calibri" w:cs="Calibri"/>
            <w:sz w:val="24"/>
            <w:szCs w:val="24"/>
          </w:rPr>
          <w:t>https://educators.wales/leaders-professional-standards</w:t>
        </w:r>
      </w:hyperlink>
      <w:r w:rsidRPr="001D4401">
        <w:rPr>
          <w:rFonts w:ascii="Calibri" w:hAnsi="Calibri" w:cs="Calibri"/>
          <w:sz w:val="24"/>
          <w:szCs w:val="24"/>
        </w:rPr>
        <w:t xml:space="preserve"> (Accessed: </w:t>
      </w:r>
      <w:r w:rsidRPr="001D4401">
        <w:rPr>
          <w:rFonts w:ascii="Calibri" w:hAnsi="Calibri" w:cs="Calibri"/>
          <w:sz w:val="24"/>
          <w:szCs w:val="24"/>
        </w:rPr>
        <w:t>15</w:t>
      </w:r>
      <w:r w:rsidRPr="001D4401">
        <w:rPr>
          <w:rFonts w:ascii="Calibri" w:hAnsi="Calibri" w:cs="Calibri"/>
          <w:sz w:val="24"/>
          <w:szCs w:val="24"/>
        </w:rPr>
        <w:t xml:space="preserve"> May 2025).</w:t>
      </w:r>
    </w:p>
    <w:p w14:paraId="26F04509" w14:textId="77777777" w:rsidR="00972BE4" w:rsidRPr="001D4401" w:rsidRDefault="00972BE4" w:rsidP="00B41A36">
      <w:pPr>
        <w:spacing w:line="360" w:lineRule="auto"/>
        <w:rPr>
          <w:rFonts w:ascii="Calibri" w:hAnsi="Calibri" w:cs="Calibri"/>
          <w:sz w:val="24"/>
          <w:szCs w:val="24"/>
        </w:rPr>
      </w:pPr>
    </w:p>
    <w:p w14:paraId="4D560FEF" w14:textId="77777777" w:rsidR="00972BE4" w:rsidRDefault="00972BE4" w:rsidP="006242D6">
      <w:pPr>
        <w:spacing w:after="160" w:line="360" w:lineRule="auto"/>
        <w:rPr>
          <w:rFonts w:ascii="Calibri" w:hAnsi="Calibri" w:cs="Calibri"/>
          <w:sz w:val="24"/>
          <w:szCs w:val="24"/>
        </w:rPr>
      </w:pPr>
      <w:r w:rsidRPr="001D4401">
        <w:rPr>
          <w:rFonts w:ascii="Calibri" w:hAnsi="Calibri" w:cs="Calibri"/>
          <w:sz w:val="24"/>
          <w:szCs w:val="24"/>
        </w:rPr>
        <w:t xml:space="preserve">Gómez, C.R. (2017) ‘Introduction: Becoming teachers and the value of philosophical thinking’ in </w:t>
      </w:r>
      <w:proofErr w:type="spellStart"/>
      <w:r w:rsidRPr="001D4401">
        <w:rPr>
          <w:rFonts w:ascii="Calibri" w:hAnsi="Calibri" w:cs="Calibri"/>
          <w:sz w:val="24"/>
          <w:szCs w:val="24"/>
        </w:rPr>
        <w:t>Mutch</w:t>
      </w:r>
      <w:proofErr w:type="spellEnd"/>
      <w:r w:rsidRPr="001D4401">
        <w:rPr>
          <w:rFonts w:ascii="Calibri" w:hAnsi="Calibri" w:cs="Calibri"/>
          <w:sz w:val="24"/>
          <w:szCs w:val="24"/>
        </w:rPr>
        <w:t xml:space="preserve">, C., </w:t>
      </w:r>
      <w:proofErr w:type="spellStart"/>
      <w:r w:rsidRPr="001D4401">
        <w:rPr>
          <w:rFonts w:ascii="Calibri" w:hAnsi="Calibri" w:cs="Calibri"/>
          <w:sz w:val="24"/>
          <w:szCs w:val="24"/>
        </w:rPr>
        <w:t>Tatebe</w:t>
      </w:r>
      <w:proofErr w:type="spellEnd"/>
      <w:r w:rsidRPr="001D4401">
        <w:rPr>
          <w:rFonts w:ascii="Calibri" w:hAnsi="Calibri" w:cs="Calibri"/>
          <w:sz w:val="24"/>
          <w:szCs w:val="24"/>
        </w:rPr>
        <w:t xml:space="preserve">, J. and New Zealand Council for Educational Research (eds). Understanding enduring ideas in education: a response to those who 'just want to be a teacher', Wellington, New Zealand: NZCER Press, pp.9-26 </w:t>
      </w:r>
    </w:p>
    <w:p w14:paraId="783DDC0D" w14:textId="77777777" w:rsidR="00972BE4" w:rsidRPr="001D4401" w:rsidRDefault="00972BE4" w:rsidP="006242D6">
      <w:pPr>
        <w:spacing w:after="160" w:line="360" w:lineRule="auto"/>
        <w:rPr>
          <w:rFonts w:ascii="Calibri" w:hAnsi="Calibri" w:cs="Calibri"/>
          <w:sz w:val="24"/>
          <w:szCs w:val="24"/>
        </w:rPr>
      </w:pPr>
    </w:p>
    <w:p w14:paraId="79AE2707" w14:textId="77777777" w:rsidR="00972BE4" w:rsidRDefault="00972BE4" w:rsidP="006242D6">
      <w:pPr>
        <w:spacing w:after="160" w:line="360" w:lineRule="auto"/>
        <w:rPr>
          <w:rFonts w:ascii="Calibri" w:hAnsi="Calibri" w:cs="Calibri"/>
          <w:sz w:val="24"/>
          <w:szCs w:val="24"/>
        </w:rPr>
      </w:pPr>
      <w:r w:rsidRPr="006242D6">
        <w:rPr>
          <w:rFonts w:ascii="Calibri" w:hAnsi="Calibri" w:cs="Calibri"/>
          <w:sz w:val="24"/>
          <w:szCs w:val="24"/>
        </w:rPr>
        <w:t>Higgs, J., and Titchen, A. (2001)</w:t>
      </w:r>
      <w:r w:rsidRPr="001D4401">
        <w:rPr>
          <w:rFonts w:ascii="Calibri" w:hAnsi="Calibri" w:cs="Calibri"/>
          <w:sz w:val="24"/>
          <w:szCs w:val="24"/>
        </w:rPr>
        <w:t xml:space="preserve"> </w:t>
      </w:r>
      <w:r w:rsidRPr="006242D6">
        <w:rPr>
          <w:rFonts w:ascii="Calibri" w:hAnsi="Calibri" w:cs="Calibri"/>
          <w:i/>
          <w:iCs/>
          <w:sz w:val="24"/>
          <w:szCs w:val="24"/>
        </w:rPr>
        <w:t xml:space="preserve">Professional practice in health, education and the creative arts. </w:t>
      </w:r>
      <w:r w:rsidRPr="006242D6">
        <w:rPr>
          <w:rFonts w:ascii="Calibri" w:hAnsi="Calibri" w:cs="Calibri"/>
          <w:sz w:val="24"/>
          <w:szCs w:val="24"/>
        </w:rPr>
        <w:t xml:space="preserve">Oxford: Blackwell. </w:t>
      </w:r>
    </w:p>
    <w:p w14:paraId="5FE9B772" w14:textId="77777777" w:rsidR="00972BE4" w:rsidRPr="006242D6" w:rsidRDefault="00972BE4" w:rsidP="006242D6">
      <w:pPr>
        <w:spacing w:after="160" w:line="360" w:lineRule="auto"/>
        <w:rPr>
          <w:rFonts w:ascii="Calibri" w:hAnsi="Calibri" w:cs="Calibri"/>
          <w:sz w:val="24"/>
          <w:szCs w:val="24"/>
        </w:rPr>
      </w:pPr>
    </w:p>
    <w:p w14:paraId="291C2444" w14:textId="77777777" w:rsidR="00972BE4" w:rsidRDefault="00972BE4" w:rsidP="00C7115C">
      <w:pPr>
        <w:spacing w:line="360" w:lineRule="auto"/>
        <w:rPr>
          <w:rFonts w:ascii="Calibri" w:hAnsi="Calibri" w:cs="Calibri"/>
          <w:sz w:val="24"/>
          <w:szCs w:val="24"/>
        </w:rPr>
      </w:pPr>
      <w:r w:rsidRPr="001D4401">
        <w:rPr>
          <w:rFonts w:ascii="Calibri" w:hAnsi="Calibri" w:cs="Calibri"/>
          <w:sz w:val="24"/>
          <w:szCs w:val="24"/>
        </w:rPr>
        <w:lastRenderedPageBreak/>
        <w:t>Knowles, M.S., Holton, E.F., Swanson, R.A. and Robinson, P.A. (2020)</w:t>
      </w:r>
      <w:r w:rsidRPr="001D4401">
        <w:rPr>
          <w:rFonts w:ascii="Calibri" w:hAnsi="Calibri" w:cs="Calibri"/>
          <w:sz w:val="24"/>
          <w:szCs w:val="24"/>
        </w:rPr>
        <w:t xml:space="preserve"> </w:t>
      </w:r>
      <w:r w:rsidRPr="001D4401">
        <w:rPr>
          <w:rFonts w:ascii="Calibri" w:hAnsi="Calibri" w:cs="Calibri"/>
          <w:i/>
          <w:iCs/>
          <w:sz w:val="24"/>
          <w:szCs w:val="24"/>
        </w:rPr>
        <w:t xml:space="preserve">The Adult Learner: the definitive classic in adult education and human resource development. </w:t>
      </w:r>
      <w:r w:rsidRPr="001D4401">
        <w:rPr>
          <w:rFonts w:ascii="Calibri" w:hAnsi="Calibri" w:cs="Calibri"/>
          <w:sz w:val="24"/>
          <w:szCs w:val="24"/>
        </w:rPr>
        <w:t>9</w:t>
      </w:r>
      <w:r w:rsidRPr="001D4401">
        <w:rPr>
          <w:rFonts w:ascii="Calibri" w:hAnsi="Calibri" w:cs="Calibri"/>
          <w:sz w:val="24"/>
          <w:szCs w:val="24"/>
          <w:vertAlign w:val="superscript"/>
        </w:rPr>
        <w:t>th</w:t>
      </w:r>
      <w:r w:rsidRPr="001D4401">
        <w:rPr>
          <w:rFonts w:ascii="Calibri" w:hAnsi="Calibri" w:cs="Calibri"/>
          <w:sz w:val="24"/>
          <w:szCs w:val="24"/>
        </w:rPr>
        <w:t xml:space="preserve"> </w:t>
      </w:r>
      <w:proofErr w:type="spellStart"/>
      <w:r w:rsidRPr="001D4401">
        <w:rPr>
          <w:rFonts w:ascii="Calibri" w:hAnsi="Calibri" w:cs="Calibri"/>
          <w:sz w:val="24"/>
          <w:szCs w:val="24"/>
        </w:rPr>
        <w:t>edn</w:t>
      </w:r>
      <w:proofErr w:type="spellEnd"/>
      <w:r w:rsidRPr="001D4401">
        <w:rPr>
          <w:rFonts w:ascii="Calibri" w:hAnsi="Calibri" w:cs="Calibri"/>
          <w:sz w:val="24"/>
          <w:szCs w:val="24"/>
        </w:rPr>
        <w:t>. Oxford: Routledge.</w:t>
      </w:r>
    </w:p>
    <w:p w14:paraId="4D08AEE2" w14:textId="77777777" w:rsidR="00972BE4" w:rsidRPr="001D4401" w:rsidRDefault="00972BE4" w:rsidP="00C7115C">
      <w:pPr>
        <w:spacing w:line="360" w:lineRule="auto"/>
        <w:rPr>
          <w:rFonts w:ascii="Calibri" w:hAnsi="Calibri" w:cs="Calibri"/>
          <w:sz w:val="24"/>
          <w:szCs w:val="24"/>
        </w:rPr>
      </w:pPr>
    </w:p>
    <w:p w14:paraId="37A80DC2" w14:textId="77777777" w:rsidR="00972BE4" w:rsidRDefault="00972BE4" w:rsidP="00522A83">
      <w:pPr>
        <w:spacing w:line="360" w:lineRule="auto"/>
        <w:rPr>
          <w:rFonts w:ascii="Calibri" w:hAnsi="Calibri" w:cs="Calibri"/>
          <w:sz w:val="24"/>
          <w:szCs w:val="24"/>
        </w:rPr>
      </w:pPr>
      <w:r w:rsidRPr="001D4401">
        <w:rPr>
          <w:rFonts w:ascii="Calibri" w:hAnsi="Calibri" w:cs="Calibri"/>
          <w:sz w:val="24"/>
          <w:szCs w:val="24"/>
        </w:rPr>
        <w:t>Race, P. (2020) </w:t>
      </w:r>
      <w:r w:rsidRPr="001D4401">
        <w:rPr>
          <w:rFonts w:ascii="Calibri" w:hAnsi="Calibri" w:cs="Calibri"/>
          <w:i/>
          <w:iCs/>
          <w:sz w:val="24"/>
          <w:szCs w:val="24"/>
        </w:rPr>
        <w:t>The Lecturer’s Toolkit: A Practical Guide to Assessment, Learning and Teaching</w:t>
      </w:r>
      <w:r w:rsidRPr="001D4401">
        <w:rPr>
          <w:rFonts w:ascii="Calibri" w:hAnsi="Calibri" w:cs="Calibri"/>
          <w:sz w:val="24"/>
          <w:szCs w:val="24"/>
        </w:rPr>
        <w:t xml:space="preserve">. Oxford: Routledge. </w:t>
      </w:r>
    </w:p>
    <w:p w14:paraId="22FB6CCF" w14:textId="77777777" w:rsidR="00972BE4" w:rsidRPr="001D4401" w:rsidRDefault="00972BE4" w:rsidP="00522A83">
      <w:pPr>
        <w:spacing w:line="360" w:lineRule="auto"/>
        <w:rPr>
          <w:rFonts w:ascii="Calibri" w:hAnsi="Calibri" w:cs="Calibri"/>
          <w:sz w:val="24"/>
          <w:szCs w:val="24"/>
        </w:rPr>
      </w:pPr>
    </w:p>
    <w:p w14:paraId="4524A923" w14:textId="77777777" w:rsidR="00972BE4" w:rsidRPr="001D4401" w:rsidRDefault="00972BE4" w:rsidP="00076392">
      <w:pPr>
        <w:spacing w:after="0" w:line="360" w:lineRule="auto"/>
        <w:rPr>
          <w:rFonts w:ascii="Calibri" w:eastAsia="Arial" w:hAnsi="Calibri" w:cs="Calibri"/>
          <w:color w:val="000000" w:themeColor="text1"/>
          <w:sz w:val="24"/>
          <w:szCs w:val="24"/>
        </w:rPr>
      </w:pPr>
      <w:r w:rsidRPr="001D4401">
        <w:rPr>
          <w:rFonts w:ascii="Calibri" w:eastAsia="Arial" w:hAnsi="Calibri" w:cs="Calibri"/>
          <w:color w:val="000000" w:themeColor="text1"/>
          <w:sz w:val="24"/>
          <w:szCs w:val="24"/>
        </w:rPr>
        <w:t xml:space="preserve">Thomas, E., Kuria, G., </w:t>
      </w:r>
      <w:proofErr w:type="spellStart"/>
      <w:r w:rsidRPr="001D4401">
        <w:rPr>
          <w:rFonts w:ascii="Calibri" w:eastAsia="Arial" w:hAnsi="Calibri" w:cs="Calibri"/>
          <w:color w:val="000000" w:themeColor="text1"/>
          <w:sz w:val="24"/>
          <w:szCs w:val="24"/>
        </w:rPr>
        <w:t>Nyamwaka</w:t>
      </w:r>
      <w:proofErr w:type="spellEnd"/>
      <w:r w:rsidRPr="001D4401">
        <w:rPr>
          <w:rFonts w:ascii="Calibri" w:eastAsia="Arial" w:hAnsi="Calibri" w:cs="Calibri"/>
          <w:color w:val="000000" w:themeColor="text1"/>
          <w:sz w:val="24"/>
          <w:szCs w:val="24"/>
        </w:rPr>
        <w:t xml:space="preserve">, E. and </w:t>
      </w:r>
      <w:proofErr w:type="spellStart"/>
      <w:r w:rsidRPr="001D4401">
        <w:rPr>
          <w:rFonts w:ascii="Calibri" w:eastAsia="Arial" w:hAnsi="Calibri" w:cs="Calibri"/>
          <w:color w:val="000000" w:themeColor="text1"/>
          <w:sz w:val="24"/>
          <w:szCs w:val="24"/>
        </w:rPr>
        <w:t>Nyakan</w:t>
      </w:r>
      <w:proofErr w:type="spellEnd"/>
      <w:r w:rsidRPr="001D4401">
        <w:rPr>
          <w:rFonts w:ascii="Calibri" w:eastAsia="Arial" w:hAnsi="Calibri" w:cs="Calibri"/>
          <w:color w:val="000000" w:themeColor="text1"/>
          <w:sz w:val="24"/>
          <w:szCs w:val="24"/>
        </w:rPr>
        <w:t xml:space="preserve">, B. (2013) ‘Philosophy as a Key Instrument in Establishing Curriculum, Educational Policy, Objectives, Goals of Education, Vision and Mission of Education’, </w:t>
      </w:r>
      <w:r w:rsidRPr="001D4401">
        <w:rPr>
          <w:rFonts w:ascii="Calibri" w:eastAsia="Arial" w:hAnsi="Calibri" w:cs="Calibri"/>
          <w:i/>
          <w:iCs/>
          <w:color w:val="000000" w:themeColor="text1"/>
          <w:sz w:val="24"/>
          <w:szCs w:val="24"/>
        </w:rPr>
        <w:t>Journal of Education and Practice</w:t>
      </w:r>
      <w:r w:rsidRPr="001D4401">
        <w:rPr>
          <w:rFonts w:ascii="Calibri" w:eastAsia="Arial" w:hAnsi="Calibri" w:cs="Calibri"/>
          <w:color w:val="000000" w:themeColor="text1"/>
          <w:sz w:val="24"/>
          <w:szCs w:val="24"/>
        </w:rPr>
        <w:t xml:space="preserve">, 4(11), pp. 95-102. </w:t>
      </w:r>
    </w:p>
    <w:p w14:paraId="53F11922" w14:textId="77777777" w:rsidR="00460F20" w:rsidRPr="001D4401" w:rsidRDefault="00460F20" w:rsidP="00B41A36">
      <w:pPr>
        <w:spacing w:line="360" w:lineRule="auto"/>
        <w:rPr>
          <w:rFonts w:ascii="Calibri" w:hAnsi="Calibri" w:cs="Calibri"/>
          <w:sz w:val="24"/>
          <w:szCs w:val="24"/>
        </w:rPr>
      </w:pPr>
    </w:p>
    <w:p w14:paraId="1C6DE231" w14:textId="77777777" w:rsidR="00522A83" w:rsidRPr="001D4401" w:rsidRDefault="00522A83" w:rsidP="00182955">
      <w:pPr>
        <w:pStyle w:val="NormalWeb"/>
        <w:spacing w:after="240" w:line="360" w:lineRule="auto"/>
        <w:rPr>
          <w:rFonts w:ascii="Calibri" w:hAnsi="Calibri" w:cs="Calibri"/>
          <w:color w:val="000000"/>
        </w:rPr>
      </w:pPr>
    </w:p>
    <w:p w14:paraId="1197DFBB" w14:textId="77777777" w:rsidR="00182955" w:rsidRDefault="00182955" w:rsidP="00C7115C">
      <w:pPr>
        <w:spacing w:line="360" w:lineRule="auto"/>
        <w:rPr>
          <w:rFonts w:ascii="Calibri" w:hAnsi="Calibri" w:cs="Calibri"/>
          <w:sz w:val="24"/>
          <w:szCs w:val="24"/>
        </w:rPr>
      </w:pPr>
    </w:p>
    <w:p w14:paraId="203DE98C" w14:textId="77777777" w:rsidR="00E95F9B" w:rsidRDefault="00E95F9B" w:rsidP="00C7115C">
      <w:pPr>
        <w:spacing w:line="360" w:lineRule="auto"/>
        <w:rPr>
          <w:rFonts w:ascii="Calibri" w:hAnsi="Calibri" w:cs="Calibri"/>
          <w:sz w:val="24"/>
          <w:szCs w:val="24"/>
        </w:rPr>
      </w:pPr>
    </w:p>
    <w:p w14:paraId="573D28B3" w14:textId="77777777" w:rsidR="00E95F9B" w:rsidRDefault="00E95F9B" w:rsidP="00C7115C">
      <w:pPr>
        <w:spacing w:line="360" w:lineRule="auto"/>
        <w:rPr>
          <w:rFonts w:ascii="Calibri" w:hAnsi="Calibri" w:cs="Calibri"/>
          <w:sz w:val="24"/>
          <w:szCs w:val="24"/>
        </w:rPr>
      </w:pPr>
    </w:p>
    <w:p w14:paraId="5C413394" w14:textId="77777777" w:rsidR="00E95F9B" w:rsidRDefault="00E95F9B" w:rsidP="00C7115C">
      <w:pPr>
        <w:spacing w:line="360" w:lineRule="auto"/>
        <w:rPr>
          <w:rFonts w:ascii="Calibri" w:hAnsi="Calibri" w:cs="Calibri"/>
          <w:sz w:val="24"/>
          <w:szCs w:val="24"/>
        </w:rPr>
      </w:pPr>
    </w:p>
    <w:p w14:paraId="4901BF01" w14:textId="77777777" w:rsidR="00E95F9B" w:rsidRDefault="00E95F9B" w:rsidP="00C7115C">
      <w:pPr>
        <w:spacing w:line="360" w:lineRule="auto"/>
        <w:rPr>
          <w:rFonts w:ascii="Calibri" w:hAnsi="Calibri" w:cs="Calibri"/>
          <w:sz w:val="24"/>
          <w:szCs w:val="24"/>
        </w:rPr>
      </w:pPr>
    </w:p>
    <w:p w14:paraId="7D29514A" w14:textId="77777777" w:rsidR="00E95F9B" w:rsidRDefault="00E95F9B" w:rsidP="00C7115C">
      <w:pPr>
        <w:spacing w:line="360" w:lineRule="auto"/>
        <w:rPr>
          <w:rFonts w:ascii="Calibri" w:hAnsi="Calibri" w:cs="Calibri"/>
          <w:sz w:val="24"/>
          <w:szCs w:val="24"/>
        </w:rPr>
      </w:pPr>
    </w:p>
    <w:p w14:paraId="38B7D180" w14:textId="77777777" w:rsidR="00E95F9B" w:rsidRDefault="00E95F9B" w:rsidP="00C7115C">
      <w:pPr>
        <w:spacing w:line="360" w:lineRule="auto"/>
        <w:rPr>
          <w:rFonts w:ascii="Calibri" w:hAnsi="Calibri" w:cs="Calibri"/>
          <w:sz w:val="24"/>
          <w:szCs w:val="24"/>
        </w:rPr>
      </w:pPr>
    </w:p>
    <w:p w14:paraId="61A71222" w14:textId="77777777" w:rsidR="00E95F9B" w:rsidRDefault="00E95F9B" w:rsidP="00C7115C">
      <w:pPr>
        <w:spacing w:line="360" w:lineRule="auto"/>
        <w:rPr>
          <w:rFonts w:ascii="Calibri" w:hAnsi="Calibri" w:cs="Calibri"/>
          <w:sz w:val="24"/>
          <w:szCs w:val="24"/>
        </w:rPr>
      </w:pPr>
    </w:p>
    <w:p w14:paraId="0DD0EBE8" w14:textId="77777777" w:rsidR="00E95F9B" w:rsidRDefault="00E95F9B" w:rsidP="00C7115C">
      <w:pPr>
        <w:spacing w:line="360" w:lineRule="auto"/>
        <w:rPr>
          <w:rFonts w:ascii="Calibri" w:hAnsi="Calibri" w:cs="Calibri"/>
          <w:sz w:val="24"/>
          <w:szCs w:val="24"/>
        </w:rPr>
      </w:pPr>
    </w:p>
    <w:p w14:paraId="72D31F8F" w14:textId="77777777" w:rsidR="00E95F9B" w:rsidRDefault="00E95F9B" w:rsidP="00C7115C">
      <w:pPr>
        <w:spacing w:line="360" w:lineRule="auto"/>
        <w:rPr>
          <w:rFonts w:ascii="Calibri" w:hAnsi="Calibri" w:cs="Calibri"/>
          <w:sz w:val="24"/>
          <w:szCs w:val="24"/>
        </w:rPr>
      </w:pPr>
    </w:p>
    <w:p w14:paraId="38A34185" w14:textId="77777777" w:rsidR="00E95F9B" w:rsidRPr="001D4401" w:rsidRDefault="00E95F9B" w:rsidP="00C7115C">
      <w:pPr>
        <w:spacing w:line="360" w:lineRule="auto"/>
        <w:rPr>
          <w:rFonts w:ascii="Calibri" w:hAnsi="Calibri" w:cs="Calibri"/>
          <w:sz w:val="24"/>
          <w:szCs w:val="24"/>
        </w:rPr>
      </w:pPr>
    </w:p>
    <w:p w14:paraId="688CDC79" w14:textId="77777777" w:rsidR="006242D6" w:rsidRPr="001D4401" w:rsidRDefault="006242D6" w:rsidP="006242D6">
      <w:pPr>
        <w:jc w:val="both"/>
        <w:rPr>
          <w:rFonts w:ascii="Calibri" w:hAnsi="Calibri" w:cs="Calibri"/>
          <w:b/>
          <w:bCs/>
          <w:sz w:val="24"/>
          <w:szCs w:val="24"/>
        </w:rPr>
      </w:pPr>
    </w:p>
    <w:p w14:paraId="7BE91F23" w14:textId="04E3F4BF" w:rsidR="005C5052" w:rsidRPr="001D4401" w:rsidRDefault="005C5052" w:rsidP="005C5052">
      <w:pPr>
        <w:jc w:val="both"/>
        <w:rPr>
          <w:rFonts w:ascii="Calibri" w:hAnsi="Calibri" w:cs="Calibri"/>
          <w:b/>
          <w:bCs/>
          <w:sz w:val="24"/>
          <w:szCs w:val="24"/>
        </w:rPr>
      </w:pPr>
      <w:r w:rsidRPr="001D4401">
        <w:rPr>
          <w:rFonts w:ascii="Calibri" w:hAnsi="Calibri" w:cs="Calibri"/>
          <w:b/>
          <w:bCs/>
          <w:sz w:val="24"/>
          <w:szCs w:val="24"/>
        </w:rPr>
        <w:lastRenderedPageBreak/>
        <w:t>Appendix</w:t>
      </w:r>
    </w:p>
    <w:p w14:paraId="579437F4" w14:textId="6EFD8578" w:rsidR="00F75E86" w:rsidRPr="001D4401" w:rsidRDefault="0095645D" w:rsidP="0095645D">
      <w:pPr>
        <w:spacing w:line="360" w:lineRule="auto"/>
        <w:jc w:val="both"/>
        <w:rPr>
          <w:rFonts w:ascii="Calibri" w:hAnsi="Calibri" w:cs="Calibri"/>
          <w:sz w:val="24"/>
          <w:szCs w:val="24"/>
        </w:rPr>
      </w:pPr>
      <w:r w:rsidRPr="001D4401">
        <w:rPr>
          <w:rFonts w:ascii="Calibri" w:hAnsi="Calibri" w:cs="Calibri"/>
          <w:sz w:val="24"/>
          <w:szCs w:val="24"/>
        </w:rPr>
        <w:t xml:space="preserve">For this assignment, three curricula were </w:t>
      </w:r>
      <w:r w:rsidR="003D2056" w:rsidRPr="001D4401">
        <w:rPr>
          <w:rFonts w:ascii="Calibri" w:hAnsi="Calibri" w:cs="Calibri"/>
          <w:sz w:val="24"/>
          <w:szCs w:val="24"/>
        </w:rPr>
        <w:t>reviewed: -</w:t>
      </w:r>
      <w:r w:rsidR="00F75E86" w:rsidRPr="001D4401">
        <w:rPr>
          <w:rFonts w:ascii="Calibri" w:hAnsi="Calibri" w:cs="Calibri"/>
          <w:sz w:val="24"/>
          <w:szCs w:val="24"/>
        </w:rPr>
        <w:t xml:space="preserve"> </w:t>
      </w:r>
    </w:p>
    <w:p w14:paraId="6DF9F54F" w14:textId="6142D2E9" w:rsidR="00F75E86" w:rsidRPr="001D4401" w:rsidRDefault="0095645D" w:rsidP="003D2056">
      <w:pPr>
        <w:pStyle w:val="ListParagraph"/>
        <w:numPr>
          <w:ilvl w:val="0"/>
          <w:numId w:val="6"/>
        </w:numPr>
        <w:spacing w:line="360" w:lineRule="auto"/>
        <w:jc w:val="both"/>
        <w:rPr>
          <w:rFonts w:ascii="Calibri" w:hAnsi="Calibri" w:cs="Calibri"/>
          <w:sz w:val="24"/>
          <w:szCs w:val="24"/>
        </w:rPr>
      </w:pPr>
      <w:r w:rsidRPr="001D4401">
        <w:rPr>
          <w:rFonts w:ascii="Calibri" w:hAnsi="Calibri" w:cs="Calibri"/>
          <w:sz w:val="24"/>
          <w:szCs w:val="24"/>
        </w:rPr>
        <w:t>Curriculum number 1</w:t>
      </w:r>
      <w:r w:rsidR="003D2056" w:rsidRPr="001D4401">
        <w:rPr>
          <w:rFonts w:ascii="Calibri" w:hAnsi="Calibri" w:cs="Calibri"/>
          <w:sz w:val="24"/>
          <w:szCs w:val="24"/>
        </w:rPr>
        <w:t>:</w:t>
      </w:r>
      <w:r w:rsidRPr="001D4401">
        <w:rPr>
          <w:rFonts w:ascii="Calibri" w:hAnsi="Calibri" w:cs="Calibri"/>
          <w:sz w:val="24"/>
          <w:szCs w:val="24"/>
        </w:rPr>
        <w:t xml:space="preserve"> a module </w:t>
      </w:r>
      <w:r w:rsidRPr="001D4401">
        <w:rPr>
          <w:rFonts w:ascii="Calibri" w:hAnsi="Calibri" w:cs="Calibri"/>
          <w:sz w:val="24"/>
          <w:szCs w:val="24"/>
        </w:rPr>
        <w:t>developed for level 6 students studying on the BA Illustration course at UWTSD</w:t>
      </w:r>
      <w:r w:rsidR="003D2056" w:rsidRPr="001D4401">
        <w:rPr>
          <w:rFonts w:ascii="Calibri" w:hAnsi="Calibri" w:cs="Calibri"/>
          <w:sz w:val="24"/>
          <w:szCs w:val="24"/>
        </w:rPr>
        <w:t xml:space="preserve"> called ‘T</w:t>
      </w:r>
      <w:r w:rsidR="003D2056" w:rsidRPr="001D4401">
        <w:rPr>
          <w:rFonts w:ascii="Calibri" w:hAnsi="Calibri" w:cs="Calibri"/>
          <w:sz w:val="24"/>
          <w:szCs w:val="24"/>
        </w:rPr>
        <w:t>he Art of the Pitch: Selling a World Through Visuals</w:t>
      </w:r>
      <w:r w:rsidR="003D2056" w:rsidRPr="001D4401">
        <w:rPr>
          <w:rFonts w:ascii="Calibri" w:hAnsi="Calibri" w:cs="Calibri"/>
          <w:sz w:val="24"/>
          <w:szCs w:val="24"/>
        </w:rPr>
        <w:t>’</w:t>
      </w:r>
    </w:p>
    <w:p w14:paraId="1BE1E963" w14:textId="7D0EF99D" w:rsidR="00F75E86" w:rsidRPr="001D4401" w:rsidRDefault="0095645D" w:rsidP="00F75E86">
      <w:pPr>
        <w:pStyle w:val="ListParagraph"/>
        <w:numPr>
          <w:ilvl w:val="0"/>
          <w:numId w:val="6"/>
        </w:numPr>
        <w:spacing w:line="360" w:lineRule="auto"/>
        <w:jc w:val="both"/>
        <w:rPr>
          <w:rFonts w:ascii="Calibri" w:hAnsi="Calibri" w:cs="Calibri"/>
          <w:sz w:val="24"/>
          <w:szCs w:val="24"/>
        </w:rPr>
      </w:pPr>
      <w:r w:rsidRPr="001D4401">
        <w:rPr>
          <w:rFonts w:ascii="Calibri" w:hAnsi="Calibri" w:cs="Calibri"/>
          <w:sz w:val="24"/>
          <w:szCs w:val="24"/>
        </w:rPr>
        <w:t>Curriculum number 4</w:t>
      </w:r>
      <w:r w:rsidR="003D2056" w:rsidRPr="001D4401">
        <w:rPr>
          <w:rFonts w:ascii="Calibri" w:hAnsi="Calibri" w:cs="Calibri"/>
          <w:sz w:val="24"/>
          <w:szCs w:val="24"/>
        </w:rPr>
        <w:t xml:space="preserve">: </w:t>
      </w:r>
      <w:r w:rsidRPr="001D4401">
        <w:rPr>
          <w:rFonts w:ascii="Calibri" w:hAnsi="Calibri" w:cs="Calibri"/>
          <w:sz w:val="24"/>
          <w:szCs w:val="24"/>
        </w:rPr>
        <w:t xml:space="preserve"> the redevelopment of an existing level 6 module for students on the BA Education Studies degree programme at UWTSD</w:t>
      </w:r>
      <w:r w:rsidR="003D2056" w:rsidRPr="001D4401">
        <w:rPr>
          <w:rFonts w:ascii="Calibri" w:hAnsi="Calibri" w:cs="Calibri"/>
          <w:sz w:val="24"/>
          <w:szCs w:val="24"/>
        </w:rPr>
        <w:t xml:space="preserve"> called ‘</w:t>
      </w:r>
      <w:r w:rsidR="00F75E86" w:rsidRPr="001D4401">
        <w:rPr>
          <w:rFonts w:ascii="Calibri" w:hAnsi="Calibri" w:cs="Calibri"/>
          <w:sz w:val="24"/>
          <w:szCs w:val="24"/>
        </w:rPr>
        <w:t>Therapeutic Work with Children and Young People</w:t>
      </w:r>
      <w:r w:rsidR="003D2056" w:rsidRPr="001D4401">
        <w:rPr>
          <w:rFonts w:ascii="Calibri" w:hAnsi="Calibri" w:cs="Calibri"/>
          <w:sz w:val="24"/>
          <w:szCs w:val="24"/>
        </w:rPr>
        <w:t xml:space="preserve">’. </w:t>
      </w:r>
    </w:p>
    <w:p w14:paraId="275B24E5" w14:textId="58F8B9E7" w:rsidR="0095645D" w:rsidRPr="001D4401" w:rsidRDefault="003D2056" w:rsidP="005C5052">
      <w:pPr>
        <w:pStyle w:val="ListParagraph"/>
        <w:numPr>
          <w:ilvl w:val="0"/>
          <w:numId w:val="6"/>
        </w:numPr>
        <w:spacing w:line="360" w:lineRule="auto"/>
        <w:jc w:val="both"/>
        <w:rPr>
          <w:rFonts w:ascii="Calibri" w:hAnsi="Calibri" w:cs="Calibri"/>
          <w:sz w:val="24"/>
          <w:szCs w:val="24"/>
        </w:rPr>
      </w:pPr>
      <w:r w:rsidRPr="001D4401">
        <w:rPr>
          <w:rFonts w:ascii="Calibri" w:hAnsi="Calibri" w:cs="Calibri"/>
          <w:sz w:val="24"/>
          <w:szCs w:val="24"/>
        </w:rPr>
        <w:t>C</w:t>
      </w:r>
      <w:r w:rsidR="0095645D" w:rsidRPr="001D4401">
        <w:rPr>
          <w:rFonts w:ascii="Calibri" w:hAnsi="Calibri" w:cs="Calibri"/>
          <w:sz w:val="24"/>
          <w:szCs w:val="24"/>
        </w:rPr>
        <w:t>urriculum number 8</w:t>
      </w:r>
      <w:r w:rsidRPr="001D4401">
        <w:rPr>
          <w:rFonts w:ascii="Calibri" w:hAnsi="Calibri" w:cs="Calibri"/>
          <w:sz w:val="24"/>
          <w:szCs w:val="24"/>
        </w:rPr>
        <w:t xml:space="preserve">: </w:t>
      </w:r>
      <w:r w:rsidR="0095645D" w:rsidRPr="001D4401">
        <w:rPr>
          <w:rFonts w:ascii="Calibri" w:hAnsi="Calibri" w:cs="Calibri"/>
          <w:sz w:val="24"/>
          <w:szCs w:val="24"/>
        </w:rPr>
        <w:t xml:space="preserve"> a summer-programme for A-Level students Business Studies students who wish to study at university level or become an entrepreneur</w:t>
      </w:r>
      <w:r w:rsidR="002741C0" w:rsidRPr="001D4401">
        <w:rPr>
          <w:rFonts w:ascii="Calibri" w:hAnsi="Calibri" w:cs="Calibri"/>
          <w:sz w:val="24"/>
          <w:szCs w:val="24"/>
        </w:rPr>
        <w:t xml:space="preserve"> called ‘Future</w:t>
      </w:r>
      <w:r w:rsidR="002741C0" w:rsidRPr="001D4401">
        <w:rPr>
          <w:rFonts w:ascii="Calibri" w:eastAsia="Times New Roman" w:hAnsi="Calibri" w:cs="Calibri"/>
          <w:sz w:val="24"/>
          <w:szCs w:val="24"/>
          <w:lang w:eastAsia="en-GB"/>
        </w:rPr>
        <w:t xml:space="preserve"> Business Leaders Summer Academy</w:t>
      </w:r>
      <w:r w:rsidR="002741C0" w:rsidRPr="001D4401">
        <w:rPr>
          <w:rFonts w:ascii="Calibri" w:eastAsia="Times New Roman" w:hAnsi="Calibri" w:cs="Calibri"/>
          <w:sz w:val="24"/>
          <w:szCs w:val="24"/>
          <w:lang w:eastAsia="en-GB"/>
        </w:rPr>
        <w:t>’</w:t>
      </w:r>
      <w:r w:rsidR="002741C0" w:rsidRPr="001D4401">
        <w:rPr>
          <w:rFonts w:ascii="Calibri" w:eastAsia="Times New Roman" w:hAnsi="Calibri" w:cs="Calibri"/>
          <w:sz w:val="24"/>
          <w:szCs w:val="24"/>
          <w:lang w:eastAsia="en-GB"/>
        </w:rPr>
        <w:t xml:space="preserve"> </w:t>
      </w:r>
    </w:p>
    <w:p w14:paraId="24314A77" w14:textId="77777777" w:rsidR="005C5052" w:rsidRDefault="005C5052" w:rsidP="005C5052">
      <w:pPr>
        <w:jc w:val="both"/>
        <w:rPr>
          <w:rFonts w:ascii="Calibri" w:hAnsi="Calibri" w:cs="Calibri"/>
          <w:sz w:val="24"/>
          <w:szCs w:val="24"/>
        </w:rPr>
      </w:pPr>
    </w:p>
    <w:p w14:paraId="51B6E2A0" w14:textId="77777777" w:rsidR="00E95F9B" w:rsidRDefault="00E95F9B" w:rsidP="005C5052">
      <w:pPr>
        <w:jc w:val="both"/>
        <w:rPr>
          <w:rFonts w:ascii="Calibri" w:hAnsi="Calibri" w:cs="Calibri"/>
          <w:sz w:val="24"/>
          <w:szCs w:val="24"/>
        </w:rPr>
      </w:pPr>
    </w:p>
    <w:p w14:paraId="3B500327" w14:textId="77777777" w:rsidR="00E95F9B" w:rsidRDefault="00E95F9B" w:rsidP="005C5052">
      <w:pPr>
        <w:jc w:val="both"/>
        <w:rPr>
          <w:rFonts w:ascii="Calibri" w:hAnsi="Calibri" w:cs="Calibri"/>
          <w:sz w:val="24"/>
          <w:szCs w:val="24"/>
        </w:rPr>
      </w:pPr>
    </w:p>
    <w:p w14:paraId="1641FAF0" w14:textId="77777777" w:rsidR="00E95F9B" w:rsidRDefault="00E95F9B" w:rsidP="005C5052">
      <w:pPr>
        <w:jc w:val="both"/>
        <w:rPr>
          <w:rFonts w:ascii="Calibri" w:hAnsi="Calibri" w:cs="Calibri"/>
          <w:sz w:val="24"/>
          <w:szCs w:val="24"/>
        </w:rPr>
      </w:pPr>
    </w:p>
    <w:p w14:paraId="6D88B3BC" w14:textId="77777777" w:rsidR="00E95F9B" w:rsidRDefault="00E95F9B" w:rsidP="005C5052">
      <w:pPr>
        <w:jc w:val="both"/>
        <w:rPr>
          <w:rFonts w:ascii="Calibri" w:hAnsi="Calibri" w:cs="Calibri"/>
          <w:sz w:val="24"/>
          <w:szCs w:val="24"/>
        </w:rPr>
      </w:pPr>
    </w:p>
    <w:p w14:paraId="0B52B2B4" w14:textId="77777777" w:rsidR="00E95F9B" w:rsidRDefault="00E95F9B" w:rsidP="005C5052">
      <w:pPr>
        <w:jc w:val="both"/>
        <w:rPr>
          <w:rFonts w:ascii="Calibri" w:hAnsi="Calibri" w:cs="Calibri"/>
          <w:sz w:val="24"/>
          <w:szCs w:val="24"/>
        </w:rPr>
      </w:pPr>
    </w:p>
    <w:p w14:paraId="1CFB62DD" w14:textId="77777777" w:rsidR="00E95F9B" w:rsidRDefault="00E95F9B" w:rsidP="005C5052">
      <w:pPr>
        <w:jc w:val="both"/>
        <w:rPr>
          <w:rFonts w:ascii="Calibri" w:hAnsi="Calibri" w:cs="Calibri"/>
          <w:sz w:val="24"/>
          <w:szCs w:val="24"/>
        </w:rPr>
      </w:pPr>
    </w:p>
    <w:p w14:paraId="415D892E" w14:textId="77777777" w:rsidR="00E95F9B" w:rsidRDefault="00E95F9B" w:rsidP="005C5052">
      <w:pPr>
        <w:jc w:val="both"/>
        <w:rPr>
          <w:rFonts w:ascii="Calibri" w:hAnsi="Calibri" w:cs="Calibri"/>
          <w:sz w:val="24"/>
          <w:szCs w:val="24"/>
        </w:rPr>
      </w:pPr>
    </w:p>
    <w:p w14:paraId="77DB0119" w14:textId="77777777" w:rsidR="00E95F9B" w:rsidRDefault="00E95F9B" w:rsidP="005C5052">
      <w:pPr>
        <w:jc w:val="both"/>
        <w:rPr>
          <w:rFonts w:ascii="Calibri" w:hAnsi="Calibri" w:cs="Calibri"/>
          <w:sz w:val="24"/>
          <w:szCs w:val="24"/>
        </w:rPr>
      </w:pPr>
    </w:p>
    <w:p w14:paraId="74664337" w14:textId="77777777" w:rsidR="00E95F9B" w:rsidRDefault="00E95F9B" w:rsidP="005C5052">
      <w:pPr>
        <w:jc w:val="both"/>
        <w:rPr>
          <w:rFonts w:ascii="Calibri" w:hAnsi="Calibri" w:cs="Calibri"/>
          <w:sz w:val="24"/>
          <w:szCs w:val="24"/>
        </w:rPr>
      </w:pPr>
    </w:p>
    <w:p w14:paraId="774B7A11" w14:textId="77777777" w:rsidR="00E95F9B" w:rsidRDefault="00E95F9B" w:rsidP="005C5052">
      <w:pPr>
        <w:jc w:val="both"/>
        <w:rPr>
          <w:rFonts w:ascii="Calibri" w:hAnsi="Calibri" w:cs="Calibri"/>
          <w:sz w:val="24"/>
          <w:szCs w:val="24"/>
        </w:rPr>
      </w:pPr>
    </w:p>
    <w:p w14:paraId="25124144" w14:textId="77777777" w:rsidR="00E95F9B" w:rsidRDefault="00E95F9B" w:rsidP="005C5052">
      <w:pPr>
        <w:jc w:val="both"/>
        <w:rPr>
          <w:rFonts w:ascii="Calibri" w:hAnsi="Calibri" w:cs="Calibri"/>
          <w:sz w:val="24"/>
          <w:szCs w:val="24"/>
        </w:rPr>
      </w:pPr>
    </w:p>
    <w:p w14:paraId="6D212CC9" w14:textId="77777777" w:rsidR="00E95F9B" w:rsidRDefault="00E95F9B" w:rsidP="005C5052">
      <w:pPr>
        <w:jc w:val="both"/>
        <w:rPr>
          <w:rFonts w:ascii="Calibri" w:hAnsi="Calibri" w:cs="Calibri"/>
          <w:sz w:val="24"/>
          <w:szCs w:val="24"/>
        </w:rPr>
      </w:pPr>
    </w:p>
    <w:p w14:paraId="5E0FABD7" w14:textId="77777777" w:rsidR="00E95F9B" w:rsidRDefault="00E95F9B" w:rsidP="005C5052">
      <w:pPr>
        <w:jc w:val="both"/>
        <w:rPr>
          <w:rFonts w:ascii="Calibri" w:hAnsi="Calibri" w:cs="Calibri"/>
          <w:sz w:val="24"/>
          <w:szCs w:val="24"/>
        </w:rPr>
      </w:pPr>
    </w:p>
    <w:p w14:paraId="2B5AA8D2" w14:textId="77777777" w:rsidR="00E95F9B" w:rsidRDefault="00E95F9B" w:rsidP="005C5052">
      <w:pPr>
        <w:jc w:val="both"/>
        <w:rPr>
          <w:rFonts w:ascii="Calibri" w:hAnsi="Calibri" w:cs="Calibri"/>
          <w:sz w:val="24"/>
          <w:szCs w:val="24"/>
        </w:rPr>
      </w:pPr>
    </w:p>
    <w:p w14:paraId="5CAD6B42" w14:textId="77777777" w:rsidR="00E95F9B" w:rsidRPr="001D4401" w:rsidRDefault="00E95F9B" w:rsidP="005C5052">
      <w:pPr>
        <w:jc w:val="both"/>
        <w:rPr>
          <w:rFonts w:ascii="Calibri" w:hAnsi="Calibri" w:cs="Calibri"/>
          <w:sz w:val="24"/>
          <w:szCs w:val="24"/>
        </w:rPr>
      </w:pPr>
    </w:p>
    <w:p w14:paraId="061FD841" w14:textId="761B83A9" w:rsidR="005C5052" w:rsidRPr="001D4401" w:rsidRDefault="005C5052" w:rsidP="005C5052">
      <w:pPr>
        <w:jc w:val="both"/>
        <w:rPr>
          <w:rFonts w:ascii="Calibri" w:hAnsi="Calibri" w:cs="Calibri"/>
          <w:sz w:val="24"/>
          <w:szCs w:val="24"/>
        </w:rPr>
      </w:pPr>
      <w:r w:rsidRPr="001D4401">
        <w:rPr>
          <w:rFonts w:ascii="Calibri" w:hAnsi="Calibri" w:cs="Calibri"/>
          <w:sz w:val="24"/>
          <w:szCs w:val="24"/>
        </w:rPr>
        <w:lastRenderedPageBreak/>
        <w:t>Appendix 1 – Peer review feedback form for curriculum number 1</w:t>
      </w:r>
    </w:p>
    <w:p w14:paraId="395C751B" w14:textId="77777777" w:rsidR="005C5052" w:rsidRPr="0095645D" w:rsidRDefault="005C5052" w:rsidP="005C5052">
      <w:pPr>
        <w:jc w:val="both"/>
        <w:rPr>
          <w:rFonts w:ascii="Calibri" w:hAnsi="Calibri" w:cs="Calibri"/>
          <w:sz w:val="24"/>
          <w:szCs w:val="24"/>
        </w:rPr>
      </w:pPr>
    </w:p>
    <w:p w14:paraId="187C8977" w14:textId="1896EF52" w:rsidR="005C5052" w:rsidRPr="0095645D" w:rsidRDefault="005C5052" w:rsidP="005C5052">
      <w:pPr>
        <w:pStyle w:val="Heading1"/>
        <w:rPr>
          <w:rFonts w:ascii="Calibri" w:hAnsi="Calibri" w:cs="Calibri"/>
          <w:sz w:val="24"/>
          <w:szCs w:val="24"/>
        </w:rPr>
      </w:pPr>
      <w:r w:rsidRPr="0095645D">
        <w:rPr>
          <w:rFonts w:ascii="Calibri" w:hAnsi="Calibri" w:cs="Calibri"/>
          <w:sz w:val="24"/>
          <w:szCs w:val="24"/>
        </w:rPr>
        <w:t>Peer Review Feedback</w:t>
      </w:r>
    </w:p>
    <w:p w14:paraId="61197661" w14:textId="7167D941" w:rsidR="005C5052" w:rsidRPr="0095645D" w:rsidRDefault="005C5052" w:rsidP="005C5052">
      <w:pPr>
        <w:pStyle w:val="Heading2"/>
        <w:rPr>
          <w:rFonts w:ascii="Calibri" w:hAnsi="Calibri" w:cs="Calibri"/>
          <w:sz w:val="24"/>
          <w:szCs w:val="24"/>
        </w:rPr>
      </w:pPr>
      <w:r w:rsidRPr="0095645D">
        <w:rPr>
          <w:rFonts w:ascii="Calibri" w:hAnsi="Calibri" w:cs="Calibri"/>
          <w:sz w:val="24"/>
          <w:szCs w:val="24"/>
        </w:rPr>
        <w:t>Curriculum number: 1</w:t>
      </w:r>
    </w:p>
    <w:p w14:paraId="28DF4E1E" w14:textId="77777777" w:rsidR="005C5052" w:rsidRPr="0095645D" w:rsidRDefault="005C5052" w:rsidP="005C5052">
      <w:pPr>
        <w:rPr>
          <w:rFonts w:ascii="Calibri" w:hAnsi="Calibri" w:cs="Calibri"/>
          <w:sz w:val="24"/>
          <w:szCs w:val="24"/>
        </w:rPr>
      </w:pPr>
      <w:r w:rsidRPr="0095645D">
        <w:rPr>
          <w:rFonts w:ascii="Calibri" w:hAnsi="Calibri" w:cs="Calibri"/>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5C5052" w:rsidRPr="0095645D" w14:paraId="5F99DE3B" w14:textId="77777777" w:rsidTr="00D80C02">
        <w:tc>
          <w:tcPr>
            <w:tcW w:w="9015" w:type="dxa"/>
          </w:tcPr>
          <w:p w14:paraId="5EBBA445" w14:textId="602F70E0" w:rsidR="005C5052" w:rsidRPr="0095645D" w:rsidRDefault="005C5052" w:rsidP="005C5052">
            <w:pPr>
              <w:spacing w:line="360" w:lineRule="auto"/>
              <w:rPr>
                <w:rFonts w:ascii="Calibri" w:hAnsi="Calibri" w:cs="Calibri"/>
                <w:sz w:val="24"/>
                <w:szCs w:val="24"/>
              </w:rPr>
            </w:pPr>
            <w:r w:rsidRPr="0095645D">
              <w:rPr>
                <w:rFonts w:ascii="Calibri" w:hAnsi="Calibri" w:cs="Calibri"/>
                <w:sz w:val="24"/>
                <w:szCs w:val="24"/>
              </w:rPr>
              <w:t xml:space="preserve">Yes. The curriculum has been developed for level 6 students studying on the BA Illustration course at UWTSD. The curriculum is justified through the authors personal experiences and research, which suggests that the career aspirations of illustration students are shifting, with many aspiring to work within the entertainment industry (i.e. film and gaming). However, current course content does not fully reflect the skills, knowledge and professional competencies required to work within these fields - which is what this module aims to address. </w:t>
            </w:r>
          </w:p>
        </w:tc>
      </w:tr>
    </w:tbl>
    <w:p w14:paraId="2CEF5E3E" w14:textId="77777777" w:rsidR="005C5052" w:rsidRPr="0095645D" w:rsidRDefault="005C5052" w:rsidP="005C5052">
      <w:pPr>
        <w:rPr>
          <w:rFonts w:ascii="Calibri" w:hAnsi="Calibri" w:cs="Calibri"/>
          <w:sz w:val="24"/>
          <w:szCs w:val="24"/>
        </w:rPr>
      </w:pPr>
    </w:p>
    <w:p w14:paraId="75FF3E12" w14:textId="77777777" w:rsidR="005C5052" w:rsidRPr="0095645D" w:rsidRDefault="005C5052" w:rsidP="005C5052">
      <w:pPr>
        <w:rPr>
          <w:rFonts w:ascii="Calibri" w:hAnsi="Calibri" w:cs="Calibri"/>
          <w:sz w:val="24"/>
          <w:szCs w:val="24"/>
        </w:rPr>
      </w:pPr>
      <w:r w:rsidRPr="0095645D">
        <w:rPr>
          <w:rFonts w:ascii="Calibri" w:hAnsi="Calibri" w:cs="Calibri"/>
          <w:sz w:val="24"/>
          <w:szCs w:val="24"/>
        </w:rP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5C5052" w:rsidRPr="0095645D" w14:paraId="7C4E4AE3" w14:textId="77777777" w:rsidTr="00D80C02">
        <w:tc>
          <w:tcPr>
            <w:tcW w:w="9015" w:type="dxa"/>
          </w:tcPr>
          <w:p w14:paraId="200BB5E8" w14:textId="170A3418" w:rsidR="005C5052" w:rsidRPr="0095645D" w:rsidRDefault="005C5052" w:rsidP="005C5052">
            <w:pPr>
              <w:spacing w:line="360" w:lineRule="auto"/>
              <w:rPr>
                <w:rFonts w:ascii="Calibri" w:hAnsi="Calibri" w:cs="Calibri"/>
                <w:sz w:val="24"/>
                <w:szCs w:val="24"/>
              </w:rPr>
            </w:pPr>
            <w:r w:rsidRPr="0095645D">
              <w:rPr>
                <w:rFonts w:ascii="Calibri" w:hAnsi="Calibri" w:cs="Calibri"/>
                <w:sz w:val="24"/>
                <w:szCs w:val="24"/>
              </w:rPr>
              <w:t xml:space="preserve">Yes, the aims and objectives of the curriculum are appropriate for the topic and learning group, who are studying at level 6. Students are expected to produce new/original work, (something found at the highest point of Blooms taxonomy of learning), which aligns with the expectations of level 6 students, particularly those on a practical/creative course like illustration. </w:t>
            </w:r>
          </w:p>
        </w:tc>
      </w:tr>
    </w:tbl>
    <w:p w14:paraId="629BDCDA" w14:textId="77777777" w:rsidR="005C5052" w:rsidRPr="0095645D" w:rsidRDefault="005C5052" w:rsidP="005C5052">
      <w:pPr>
        <w:rPr>
          <w:rFonts w:ascii="Calibri" w:hAnsi="Calibri" w:cs="Calibri"/>
          <w:sz w:val="24"/>
          <w:szCs w:val="24"/>
        </w:rPr>
      </w:pPr>
    </w:p>
    <w:p w14:paraId="107470BD" w14:textId="77777777" w:rsidR="005C5052" w:rsidRPr="0095645D" w:rsidRDefault="005C5052" w:rsidP="005C5052">
      <w:pPr>
        <w:rPr>
          <w:rFonts w:ascii="Calibri" w:hAnsi="Calibri" w:cs="Calibri"/>
          <w:sz w:val="24"/>
          <w:szCs w:val="24"/>
        </w:rPr>
      </w:pPr>
      <w:r w:rsidRPr="0095645D">
        <w:rPr>
          <w:rFonts w:ascii="Calibri" w:hAnsi="Calibri" w:cs="Calibri"/>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5C5052" w:rsidRPr="0095645D" w14:paraId="29FC37F7" w14:textId="77777777" w:rsidTr="00D80C02">
        <w:tc>
          <w:tcPr>
            <w:tcW w:w="9015" w:type="dxa"/>
          </w:tcPr>
          <w:p w14:paraId="02524A62" w14:textId="7D7D33B6" w:rsidR="005C5052" w:rsidRPr="0095645D" w:rsidRDefault="005C5052" w:rsidP="005C5052">
            <w:pPr>
              <w:spacing w:line="360" w:lineRule="auto"/>
              <w:rPr>
                <w:rFonts w:ascii="Calibri" w:hAnsi="Calibri" w:cs="Calibri"/>
                <w:sz w:val="24"/>
                <w:szCs w:val="24"/>
              </w:rPr>
            </w:pPr>
            <w:r w:rsidRPr="0095645D">
              <w:rPr>
                <w:rFonts w:ascii="Calibri" w:hAnsi="Calibri" w:cs="Calibri"/>
                <w:sz w:val="24"/>
                <w:szCs w:val="24"/>
              </w:rPr>
              <w:t xml:space="preserve">Yes. There is a logical and progressive sequence to the curriculum, meaning students gradually increase their competencies and confidence throughout the module (enabling them to thrive in their summative assessment). The content within the scheme of work aligns with the module aims and outcomes and is tailored to the specific needs and level of the learners. </w:t>
            </w:r>
          </w:p>
        </w:tc>
      </w:tr>
    </w:tbl>
    <w:p w14:paraId="4BFBD892" w14:textId="77777777" w:rsidR="005C5052" w:rsidRPr="0095645D" w:rsidRDefault="005C5052" w:rsidP="005C5052">
      <w:pPr>
        <w:rPr>
          <w:rFonts w:ascii="Calibri" w:hAnsi="Calibri" w:cs="Calibri"/>
          <w:sz w:val="24"/>
          <w:szCs w:val="24"/>
        </w:rPr>
      </w:pPr>
    </w:p>
    <w:p w14:paraId="17B041B7" w14:textId="77777777" w:rsidR="005C5052" w:rsidRPr="0095645D" w:rsidRDefault="005C5052" w:rsidP="005C5052">
      <w:pPr>
        <w:rPr>
          <w:rFonts w:ascii="Calibri" w:hAnsi="Calibri" w:cs="Calibri"/>
          <w:sz w:val="24"/>
          <w:szCs w:val="24"/>
        </w:rPr>
      </w:pPr>
      <w:r w:rsidRPr="0095645D">
        <w:rPr>
          <w:rFonts w:ascii="Calibri" w:hAnsi="Calibri" w:cs="Calibri"/>
          <w:sz w:val="24"/>
          <w:szCs w:val="24"/>
        </w:rPr>
        <w:lastRenderedPageBreak/>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5C5052" w:rsidRPr="0095645D" w14:paraId="2A1182E3" w14:textId="77777777" w:rsidTr="00D80C02">
        <w:tc>
          <w:tcPr>
            <w:tcW w:w="9015" w:type="dxa"/>
          </w:tcPr>
          <w:p w14:paraId="5FD5D9CD" w14:textId="77777777" w:rsidR="005C5052" w:rsidRPr="0095645D" w:rsidRDefault="005C5052" w:rsidP="00D80C02">
            <w:pPr>
              <w:spacing w:line="360" w:lineRule="auto"/>
              <w:rPr>
                <w:rFonts w:ascii="Calibri" w:hAnsi="Calibri" w:cs="Calibri"/>
                <w:sz w:val="24"/>
                <w:szCs w:val="24"/>
              </w:rPr>
            </w:pPr>
            <w:r w:rsidRPr="0095645D">
              <w:rPr>
                <w:rFonts w:ascii="Calibri" w:hAnsi="Calibri" w:cs="Calibri"/>
                <w:sz w:val="24"/>
                <w:szCs w:val="24"/>
              </w:rPr>
              <w:t xml:space="preserve">Yes. The module has also shown clear consideration of professional standards set out for further education and work-based learning leaders in Wales. However, there is no consideration given to relevant benchmarking standards. </w:t>
            </w:r>
          </w:p>
        </w:tc>
      </w:tr>
    </w:tbl>
    <w:p w14:paraId="7CD70A24" w14:textId="77777777" w:rsidR="005C5052" w:rsidRPr="0095645D" w:rsidRDefault="005C5052" w:rsidP="005C5052">
      <w:pPr>
        <w:rPr>
          <w:rFonts w:ascii="Calibri" w:hAnsi="Calibri" w:cs="Calibri"/>
          <w:sz w:val="24"/>
          <w:szCs w:val="24"/>
        </w:rPr>
      </w:pPr>
    </w:p>
    <w:p w14:paraId="60ACF273" w14:textId="77777777" w:rsidR="005C5052" w:rsidRPr="0095645D" w:rsidRDefault="005C5052" w:rsidP="005C5052">
      <w:pPr>
        <w:rPr>
          <w:rFonts w:ascii="Calibri" w:hAnsi="Calibri" w:cs="Calibri"/>
          <w:sz w:val="24"/>
          <w:szCs w:val="24"/>
        </w:rPr>
      </w:pPr>
      <w:r w:rsidRPr="0095645D">
        <w:rPr>
          <w:rFonts w:ascii="Calibri" w:hAnsi="Calibri" w:cs="Calibri"/>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5C5052" w:rsidRPr="0095645D" w14:paraId="20FDF188" w14:textId="77777777" w:rsidTr="00D80C02">
        <w:tc>
          <w:tcPr>
            <w:tcW w:w="9015" w:type="dxa"/>
          </w:tcPr>
          <w:p w14:paraId="65DE0ADB" w14:textId="77777777" w:rsidR="005C5052" w:rsidRPr="0095645D" w:rsidRDefault="005C5052" w:rsidP="00D80C02">
            <w:pPr>
              <w:spacing w:line="360" w:lineRule="auto"/>
              <w:rPr>
                <w:rFonts w:ascii="Calibri" w:hAnsi="Calibri" w:cs="Calibri"/>
                <w:sz w:val="24"/>
                <w:szCs w:val="24"/>
              </w:rPr>
            </w:pPr>
            <w:r w:rsidRPr="0095645D">
              <w:rPr>
                <w:rFonts w:ascii="Calibri" w:hAnsi="Calibri" w:cs="Calibri"/>
                <w:sz w:val="24"/>
                <w:szCs w:val="24"/>
              </w:rPr>
              <w:t xml:space="preserve">Good detail provided throughout the scheme of work, which follows a logical and progressive structure. Teaching and learning strategies are varied throughout the module and are suitable for the topic. There is clear consideration for the resources required for each session. Students are provided with different forms of formative assessment each week and opportunities for ongoing feedback on their progression. </w:t>
            </w:r>
          </w:p>
          <w:p w14:paraId="12534EAD" w14:textId="77777777" w:rsidR="005C5052" w:rsidRPr="0095645D" w:rsidRDefault="005C5052" w:rsidP="00D80C02">
            <w:pPr>
              <w:rPr>
                <w:rFonts w:ascii="Calibri" w:hAnsi="Calibri" w:cs="Calibri"/>
                <w:sz w:val="24"/>
                <w:szCs w:val="24"/>
              </w:rPr>
            </w:pPr>
          </w:p>
        </w:tc>
      </w:tr>
    </w:tbl>
    <w:p w14:paraId="4927A81A" w14:textId="77777777" w:rsidR="005C5052" w:rsidRPr="0095645D" w:rsidRDefault="005C5052" w:rsidP="005C5052">
      <w:pPr>
        <w:rPr>
          <w:rFonts w:ascii="Calibri" w:hAnsi="Calibri" w:cs="Calibri"/>
          <w:sz w:val="24"/>
          <w:szCs w:val="24"/>
        </w:rPr>
      </w:pPr>
    </w:p>
    <w:p w14:paraId="1168C20B" w14:textId="77777777" w:rsidR="005C5052" w:rsidRPr="0095645D" w:rsidRDefault="005C5052" w:rsidP="005C5052">
      <w:pPr>
        <w:rPr>
          <w:rFonts w:ascii="Calibri" w:hAnsi="Calibri" w:cs="Calibri"/>
          <w:sz w:val="24"/>
          <w:szCs w:val="24"/>
        </w:rPr>
      </w:pPr>
      <w:r w:rsidRPr="0095645D">
        <w:rPr>
          <w:rFonts w:ascii="Calibri" w:hAnsi="Calibri" w:cs="Calibri"/>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5C5052" w:rsidRPr="0095645D" w14:paraId="14B55C57" w14:textId="77777777" w:rsidTr="00D80C02">
        <w:tc>
          <w:tcPr>
            <w:tcW w:w="9015" w:type="dxa"/>
          </w:tcPr>
          <w:p w14:paraId="516FF5D8" w14:textId="4381D5FA" w:rsidR="005C5052" w:rsidRPr="0095645D" w:rsidRDefault="005C5052" w:rsidP="005C5052">
            <w:pPr>
              <w:spacing w:line="360" w:lineRule="auto"/>
              <w:rPr>
                <w:rFonts w:ascii="Calibri" w:hAnsi="Calibri" w:cs="Calibri"/>
                <w:sz w:val="24"/>
                <w:szCs w:val="24"/>
              </w:rPr>
            </w:pPr>
            <w:r w:rsidRPr="0095645D">
              <w:rPr>
                <w:rFonts w:ascii="Calibri" w:hAnsi="Calibri" w:cs="Calibri"/>
                <w:sz w:val="24"/>
                <w:szCs w:val="24"/>
              </w:rPr>
              <w:t>Great detail provided throughout. Great to see that an inclusion and accessibility strategy was considered for the modul</w:t>
            </w:r>
            <w:r w:rsidRPr="0095645D">
              <w:rPr>
                <w:rFonts w:ascii="Calibri" w:hAnsi="Calibri" w:cs="Calibri"/>
                <w:sz w:val="24"/>
                <w:szCs w:val="24"/>
              </w:rPr>
              <w:t>e</w:t>
            </w:r>
          </w:p>
          <w:p w14:paraId="4F3739E8" w14:textId="77777777" w:rsidR="005C5052" w:rsidRPr="0095645D" w:rsidRDefault="005C5052" w:rsidP="00D80C02">
            <w:pPr>
              <w:rPr>
                <w:rFonts w:ascii="Calibri" w:hAnsi="Calibri" w:cs="Calibri"/>
                <w:sz w:val="24"/>
                <w:szCs w:val="24"/>
              </w:rPr>
            </w:pPr>
          </w:p>
        </w:tc>
      </w:tr>
    </w:tbl>
    <w:p w14:paraId="0CA42E08" w14:textId="77777777" w:rsidR="005C5052" w:rsidRPr="0095645D" w:rsidRDefault="005C5052" w:rsidP="005C5052">
      <w:pPr>
        <w:rPr>
          <w:rFonts w:ascii="Calibri" w:hAnsi="Calibri" w:cs="Calibri"/>
          <w:sz w:val="24"/>
          <w:szCs w:val="24"/>
        </w:rPr>
      </w:pPr>
    </w:p>
    <w:p w14:paraId="118693C5" w14:textId="77777777" w:rsidR="005C5052" w:rsidRPr="0095645D" w:rsidRDefault="005C5052" w:rsidP="005C5052">
      <w:pPr>
        <w:rPr>
          <w:rFonts w:ascii="Calibri" w:hAnsi="Calibri" w:cs="Calibri"/>
          <w:sz w:val="24"/>
          <w:szCs w:val="24"/>
        </w:rPr>
      </w:pPr>
    </w:p>
    <w:p w14:paraId="43867764" w14:textId="77777777" w:rsidR="0095645D" w:rsidRPr="0095645D" w:rsidRDefault="0095645D" w:rsidP="005C5052">
      <w:pPr>
        <w:rPr>
          <w:rFonts w:ascii="Calibri" w:hAnsi="Calibri" w:cs="Calibri"/>
          <w:sz w:val="24"/>
          <w:szCs w:val="24"/>
        </w:rPr>
      </w:pPr>
    </w:p>
    <w:p w14:paraId="29D28B40" w14:textId="77777777" w:rsidR="0095645D" w:rsidRDefault="0095645D" w:rsidP="005C5052">
      <w:pPr>
        <w:rPr>
          <w:rFonts w:ascii="Calibri" w:hAnsi="Calibri" w:cs="Calibri"/>
          <w:sz w:val="24"/>
          <w:szCs w:val="24"/>
        </w:rPr>
      </w:pPr>
    </w:p>
    <w:p w14:paraId="5C94C57A" w14:textId="77777777" w:rsidR="00972BE4" w:rsidRDefault="00972BE4" w:rsidP="005C5052">
      <w:pPr>
        <w:rPr>
          <w:rFonts w:ascii="Calibri" w:hAnsi="Calibri" w:cs="Calibri"/>
          <w:sz w:val="24"/>
          <w:szCs w:val="24"/>
        </w:rPr>
      </w:pPr>
    </w:p>
    <w:p w14:paraId="16BF1149" w14:textId="77777777" w:rsidR="00972BE4" w:rsidRDefault="00972BE4" w:rsidP="005C5052">
      <w:pPr>
        <w:rPr>
          <w:rFonts w:ascii="Calibri" w:hAnsi="Calibri" w:cs="Calibri"/>
          <w:sz w:val="24"/>
          <w:szCs w:val="24"/>
        </w:rPr>
      </w:pPr>
    </w:p>
    <w:p w14:paraId="0E4D86AB" w14:textId="77777777" w:rsidR="00972BE4" w:rsidRDefault="00972BE4" w:rsidP="005C5052">
      <w:pPr>
        <w:rPr>
          <w:rFonts w:ascii="Calibri" w:hAnsi="Calibri" w:cs="Calibri"/>
          <w:sz w:val="24"/>
          <w:szCs w:val="24"/>
        </w:rPr>
      </w:pPr>
    </w:p>
    <w:p w14:paraId="18ACC214" w14:textId="77777777" w:rsidR="00972BE4" w:rsidRDefault="00972BE4" w:rsidP="005C5052">
      <w:pPr>
        <w:rPr>
          <w:rFonts w:ascii="Calibri" w:hAnsi="Calibri" w:cs="Calibri"/>
          <w:sz w:val="24"/>
          <w:szCs w:val="24"/>
        </w:rPr>
      </w:pPr>
    </w:p>
    <w:p w14:paraId="6C21B276" w14:textId="77777777" w:rsidR="00972BE4" w:rsidRPr="0095645D" w:rsidRDefault="00972BE4" w:rsidP="005C5052">
      <w:pPr>
        <w:rPr>
          <w:rFonts w:ascii="Calibri" w:hAnsi="Calibri" w:cs="Calibri"/>
          <w:sz w:val="24"/>
          <w:szCs w:val="24"/>
        </w:rPr>
      </w:pPr>
    </w:p>
    <w:p w14:paraId="3A592E75" w14:textId="77777777" w:rsidR="0095645D" w:rsidRPr="0095645D" w:rsidRDefault="0095645D" w:rsidP="005C5052">
      <w:pPr>
        <w:rPr>
          <w:rFonts w:ascii="Calibri" w:hAnsi="Calibri" w:cs="Calibri"/>
          <w:sz w:val="24"/>
          <w:szCs w:val="24"/>
        </w:rPr>
      </w:pPr>
    </w:p>
    <w:p w14:paraId="6E0CF7C5" w14:textId="77777777" w:rsidR="0095645D" w:rsidRPr="0095645D" w:rsidRDefault="0095645D" w:rsidP="005C5052">
      <w:pPr>
        <w:rPr>
          <w:rFonts w:ascii="Calibri" w:hAnsi="Calibri" w:cs="Calibri"/>
          <w:sz w:val="24"/>
          <w:szCs w:val="24"/>
        </w:rPr>
      </w:pPr>
    </w:p>
    <w:p w14:paraId="02ECC470" w14:textId="7CD3FF34" w:rsidR="005C5052" w:rsidRPr="0095645D" w:rsidRDefault="005C5052" w:rsidP="005C5052">
      <w:pPr>
        <w:jc w:val="both"/>
        <w:rPr>
          <w:rFonts w:ascii="Calibri" w:hAnsi="Calibri" w:cs="Calibri"/>
          <w:sz w:val="24"/>
          <w:szCs w:val="24"/>
        </w:rPr>
      </w:pPr>
      <w:r w:rsidRPr="0095645D">
        <w:rPr>
          <w:rFonts w:ascii="Calibri" w:hAnsi="Calibri" w:cs="Calibri"/>
          <w:sz w:val="24"/>
          <w:szCs w:val="24"/>
        </w:rPr>
        <w:t xml:space="preserve">Appendix </w:t>
      </w:r>
      <w:r w:rsidRPr="0095645D">
        <w:rPr>
          <w:rFonts w:ascii="Calibri" w:hAnsi="Calibri" w:cs="Calibri"/>
          <w:sz w:val="24"/>
          <w:szCs w:val="24"/>
        </w:rPr>
        <w:t>2</w:t>
      </w:r>
      <w:r w:rsidRPr="0095645D">
        <w:rPr>
          <w:rFonts w:ascii="Calibri" w:hAnsi="Calibri" w:cs="Calibri"/>
          <w:sz w:val="24"/>
          <w:szCs w:val="24"/>
        </w:rPr>
        <w:t xml:space="preserve"> – Peer review feedback form for curriculum number </w:t>
      </w:r>
      <w:r w:rsidRPr="0095645D">
        <w:rPr>
          <w:rFonts w:ascii="Calibri" w:hAnsi="Calibri" w:cs="Calibri"/>
          <w:sz w:val="24"/>
          <w:szCs w:val="24"/>
        </w:rPr>
        <w:t>4</w:t>
      </w:r>
    </w:p>
    <w:p w14:paraId="06085A8A" w14:textId="77777777" w:rsidR="0095645D" w:rsidRPr="0095645D" w:rsidRDefault="0095645D" w:rsidP="0095645D">
      <w:pPr>
        <w:pStyle w:val="Heading1"/>
        <w:spacing w:line="360" w:lineRule="auto"/>
        <w:rPr>
          <w:rFonts w:ascii="Calibri" w:hAnsi="Calibri" w:cs="Calibri"/>
          <w:sz w:val="24"/>
          <w:szCs w:val="24"/>
        </w:rPr>
      </w:pPr>
      <w:r w:rsidRPr="0095645D">
        <w:rPr>
          <w:rFonts w:ascii="Calibri" w:hAnsi="Calibri" w:cs="Calibri"/>
          <w:sz w:val="24"/>
          <w:szCs w:val="24"/>
        </w:rPr>
        <w:t>Peer Review Feedback</w:t>
      </w:r>
    </w:p>
    <w:p w14:paraId="098616C2" w14:textId="77777777" w:rsidR="0095645D" w:rsidRPr="0095645D" w:rsidRDefault="0095645D" w:rsidP="0095645D">
      <w:pPr>
        <w:pStyle w:val="Heading2"/>
        <w:spacing w:line="360" w:lineRule="auto"/>
        <w:rPr>
          <w:rFonts w:ascii="Calibri" w:hAnsi="Calibri" w:cs="Calibri"/>
          <w:sz w:val="24"/>
          <w:szCs w:val="24"/>
        </w:rPr>
      </w:pPr>
      <w:r w:rsidRPr="0095645D">
        <w:rPr>
          <w:rFonts w:ascii="Calibri" w:hAnsi="Calibri" w:cs="Calibri"/>
          <w:sz w:val="24"/>
          <w:szCs w:val="24"/>
        </w:rPr>
        <w:t>Curriculum number: 4</w:t>
      </w:r>
    </w:p>
    <w:p w14:paraId="7823D3E9" w14:textId="77777777" w:rsidR="0095645D" w:rsidRPr="0095645D" w:rsidRDefault="0095645D" w:rsidP="0095645D">
      <w:pPr>
        <w:spacing w:line="360" w:lineRule="auto"/>
        <w:rPr>
          <w:rFonts w:ascii="Calibri" w:hAnsi="Calibri" w:cs="Calibri"/>
          <w:sz w:val="24"/>
          <w:szCs w:val="24"/>
        </w:rPr>
      </w:pPr>
      <w:r w:rsidRPr="0095645D">
        <w:rPr>
          <w:rFonts w:ascii="Calibri" w:hAnsi="Calibri" w:cs="Calibri"/>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95645D" w:rsidRPr="0095645D" w14:paraId="4936A63D" w14:textId="77777777" w:rsidTr="00D80C02">
        <w:tc>
          <w:tcPr>
            <w:tcW w:w="9015" w:type="dxa"/>
          </w:tcPr>
          <w:p w14:paraId="11857DC5" w14:textId="77777777"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 xml:space="preserve">Yes. The proposed curriculum will replace/redevelop an existing level 6 module entitled ‘Therapeutic Work with Children and Young People’ for Education Studies students studying at UWTSD. The module is being redeveloped to give students more opportunities to practically apply the therapeutic knowledge learned on the module. There could have been, however, additional information explaining the key differences between the current module and the proposed revised module i.e. what exactly needs changing and why </w:t>
            </w:r>
          </w:p>
        </w:tc>
      </w:tr>
    </w:tbl>
    <w:p w14:paraId="50944A6D" w14:textId="77777777" w:rsidR="0095645D" w:rsidRPr="0095645D" w:rsidRDefault="0095645D" w:rsidP="0095645D">
      <w:pPr>
        <w:spacing w:line="360" w:lineRule="auto"/>
        <w:rPr>
          <w:rFonts w:ascii="Calibri" w:hAnsi="Calibri" w:cs="Calibri"/>
          <w:sz w:val="24"/>
          <w:szCs w:val="24"/>
        </w:rPr>
      </w:pPr>
    </w:p>
    <w:p w14:paraId="63F81063" w14:textId="77777777" w:rsidR="0095645D" w:rsidRPr="0095645D" w:rsidRDefault="0095645D" w:rsidP="0095645D">
      <w:pPr>
        <w:spacing w:line="360" w:lineRule="auto"/>
        <w:rPr>
          <w:rFonts w:ascii="Calibri" w:hAnsi="Calibri" w:cs="Calibri"/>
          <w:sz w:val="24"/>
          <w:szCs w:val="24"/>
        </w:rPr>
      </w:pPr>
      <w:r w:rsidRPr="0095645D">
        <w:rPr>
          <w:rFonts w:ascii="Calibri" w:hAnsi="Calibri" w:cs="Calibri"/>
          <w:sz w:val="24"/>
          <w:szCs w:val="24"/>
        </w:rP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95645D" w:rsidRPr="0095645D" w14:paraId="1612D3F9" w14:textId="77777777" w:rsidTr="00D80C02">
        <w:tc>
          <w:tcPr>
            <w:tcW w:w="9015" w:type="dxa"/>
          </w:tcPr>
          <w:p w14:paraId="3E99892C" w14:textId="77777777"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 xml:space="preserve">Yes. The aims and objectives are appropriate for the topic (therapeutic work with children and young people) and the group, who are studying at level 6. </w:t>
            </w:r>
          </w:p>
          <w:p w14:paraId="08C8AFF4" w14:textId="42A79B1E"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Students are expected to think critically, practically apply their skills and knowledge, and reflect upon the learning gained - which is well-aligned with the expectations of Level 6 students, and important for both education and psychology/therapeutic disciplines.</w:t>
            </w:r>
          </w:p>
        </w:tc>
      </w:tr>
    </w:tbl>
    <w:p w14:paraId="6B5AB100" w14:textId="77777777" w:rsidR="0095645D" w:rsidRPr="0095645D" w:rsidRDefault="0095645D" w:rsidP="0095645D">
      <w:pPr>
        <w:spacing w:line="360" w:lineRule="auto"/>
        <w:rPr>
          <w:rFonts w:ascii="Calibri" w:hAnsi="Calibri" w:cs="Calibri"/>
          <w:sz w:val="24"/>
          <w:szCs w:val="24"/>
        </w:rPr>
      </w:pPr>
    </w:p>
    <w:p w14:paraId="11453A06" w14:textId="77777777" w:rsidR="0095645D" w:rsidRPr="0095645D" w:rsidRDefault="0095645D" w:rsidP="0095645D">
      <w:pPr>
        <w:spacing w:line="360" w:lineRule="auto"/>
        <w:rPr>
          <w:rFonts w:ascii="Calibri" w:hAnsi="Calibri" w:cs="Calibri"/>
          <w:sz w:val="24"/>
          <w:szCs w:val="24"/>
        </w:rPr>
      </w:pPr>
      <w:r w:rsidRPr="0095645D">
        <w:rPr>
          <w:rFonts w:ascii="Calibri" w:hAnsi="Calibri" w:cs="Calibri"/>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95645D" w:rsidRPr="0095645D" w14:paraId="66A28A90" w14:textId="77777777" w:rsidTr="00D80C02">
        <w:tc>
          <w:tcPr>
            <w:tcW w:w="9015" w:type="dxa"/>
          </w:tcPr>
          <w:p w14:paraId="27CFB6BF" w14:textId="77777777"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 xml:space="preserve">Yes. The students on this module will have days dedicated to theory and days dedicated to practice. There is a logical and progressive sequence to the curriculum - as students’ </w:t>
            </w:r>
            <w:r w:rsidRPr="0095645D">
              <w:rPr>
                <w:rFonts w:ascii="Calibri" w:hAnsi="Calibri" w:cs="Calibri"/>
                <w:sz w:val="24"/>
                <w:szCs w:val="24"/>
              </w:rPr>
              <w:lastRenderedPageBreak/>
              <w:t xml:space="preserve">progress throughout the module, they are given opportunities to practically apply the skills and knowledge they have acquired and reflect upon this process. </w:t>
            </w:r>
          </w:p>
        </w:tc>
      </w:tr>
    </w:tbl>
    <w:p w14:paraId="04AA939A" w14:textId="77777777" w:rsidR="0095645D" w:rsidRPr="0095645D" w:rsidRDefault="0095645D" w:rsidP="0095645D">
      <w:pPr>
        <w:spacing w:line="360" w:lineRule="auto"/>
        <w:rPr>
          <w:rFonts w:ascii="Calibri" w:hAnsi="Calibri" w:cs="Calibri"/>
          <w:sz w:val="24"/>
          <w:szCs w:val="24"/>
        </w:rPr>
      </w:pPr>
    </w:p>
    <w:p w14:paraId="1EED33E5" w14:textId="77777777" w:rsidR="0095645D" w:rsidRPr="0095645D" w:rsidRDefault="0095645D" w:rsidP="0095645D">
      <w:pPr>
        <w:spacing w:line="360" w:lineRule="auto"/>
        <w:rPr>
          <w:rFonts w:ascii="Calibri" w:hAnsi="Calibri" w:cs="Calibri"/>
          <w:sz w:val="24"/>
          <w:szCs w:val="24"/>
        </w:rPr>
      </w:pPr>
      <w:r w:rsidRPr="0095645D">
        <w:rPr>
          <w:rFonts w:ascii="Calibri" w:hAnsi="Calibri" w:cs="Calibri"/>
          <w:sz w:val="24"/>
          <w:szCs w:val="24"/>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95645D" w:rsidRPr="0095645D" w14:paraId="127EE6DD" w14:textId="77777777" w:rsidTr="00D80C02">
        <w:tc>
          <w:tcPr>
            <w:tcW w:w="9015" w:type="dxa"/>
          </w:tcPr>
          <w:p w14:paraId="0CEC8D78" w14:textId="77777777"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Yes. The module has adhered to the benchmarking statements from the Quality Assurance Agency for Higher Education (QAA), for the following subjects: -</w:t>
            </w:r>
          </w:p>
          <w:p w14:paraId="69FBEDB0" w14:textId="77777777" w:rsidR="0095645D" w:rsidRPr="0095645D" w:rsidRDefault="0095645D" w:rsidP="0095645D">
            <w:pPr>
              <w:pStyle w:val="ListParagraph"/>
              <w:numPr>
                <w:ilvl w:val="0"/>
                <w:numId w:val="2"/>
              </w:numPr>
              <w:spacing w:after="0" w:line="360" w:lineRule="auto"/>
              <w:rPr>
                <w:rFonts w:ascii="Calibri" w:hAnsi="Calibri" w:cs="Calibri"/>
                <w:sz w:val="24"/>
                <w:szCs w:val="24"/>
              </w:rPr>
            </w:pPr>
            <w:r w:rsidRPr="0095645D">
              <w:rPr>
                <w:rFonts w:ascii="Calibri" w:hAnsi="Calibri" w:cs="Calibri"/>
                <w:sz w:val="24"/>
                <w:szCs w:val="24"/>
              </w:rPr>
              <w:t>Education Studies,</w:t>
            </w:r>
          </w:p>
          <w:p w14:paraId="00DA6284" w14:textId="77777777" w:rsidR="0095645D" w:rsidRPr="0095645D" w:rsidRDefault="0095645D" w:rsidP="0095645D">
            <w:pPr>
              <w:pStyle w:val="ListParagraph"/>
              <w:numPr>
                <w:ilvl w:val="0"/>
                <w:numId w:val="2"/>
              </w:numPr>
              <w:spacing w:after="0" w:line="360" w:lineRule="auto"/>
              <w:rPr>
                <w:rFonts w:ascii="Calibri" w:hAnsi="Calibri" w:cs="Calibri"/>
                <w:sz w:val="24"/>
                <w:szCs w:val="24"/>
              </w:rPr>
            </w:pPr>
            <w:r w:rsidRPr="0095645D">
              <w:rPr>
                <w:rFonts w:ascii="Calibri" w:hAnsi="Calibri" w:cs="Calibri"/>
                <w:sz w:val="24"/>
                <w:szCs w:val="24"/>
              </w:rPr>
              <w:t xml:space="preserve"> Counselling and Psychotherapy, </w:t>
            </w:r>
          </w:p>
          <w:p w14:paraId="550212CE" w14:textId="77777777" w:rsidR="0095645D" w:rsidRPr="0095645D" w:rsidRDefault="0095645D" w:rsidP="0095645D">
            <w:pPr>
              <w:pStyle w:val="ListParagraph"/>
              <w:numPr>
                <w:ilvl w:val="0"/>
                <w:numId w:val="2"/>
              </w:numPr>
              <w:spacing w:after="0" w:line="360" w:lineRule="auto"/>
              <w:rPr>
                <w:rFonts w:ascii="Calibri" w:hAnsi="Calibri" w:cs="Calibri"/>
                <w:sz w:val="24"/>
                <w:szCs w:val="24"/>
              </w:rPr>
            </w:pPr>
            <w:r w:rsidRPr="0095645D">
              <w:rPr>
                <w:rFonts w:ascii="Calibri" w:hAnsi="Calibri" w:cs="Calibri"/>
                <w:sz w:val="24"/>
                <w:szCs w:val="24"/>
              </w:rPr>
              <w:t xml:space="preserve">Psychology, </w:t>
            </w:r>
          </w:p>
          <w:p w14:paraId="4B985329" w14:textId="77777777" w:rsidR="0095645D" w:rsidRPr="0095645D" w:rsidRDefault="0095645D" w:rsidP="0095645D">
            <w:pPr>
              <w:pStyle w:val="ListParagraph"/>
              <w:numPr>
                <w:ilvl w:val="0"/>
                <w:numId w:val="2"/>
              </w:numPr>
              <w:spacing w:after="0" w:line="360" w:lineRule="auto"/>
              <w:rPr>
                <w:rFonts w:ascii="Calibri" w:hAnsi="Calibri" w:cs="Calibri"/>
                <w:sz w:val="24"/>
                <w:szCs w:val="24"/>
              </w:rPr>
            </w:pPr>
            <w:r w:rsidRPr="0095645D">
              <w:rPr>
                <w:rFonts w:ascii="Calibri" w:hAnsi="Calibri" w:cs="Calibri"/>
                <w:sz w:val="24"/>
                <w:szCs w:val="24"/>
              </w:rPr>
              <w:t>and Welsh</w:t>
            </w:r>
          </w:p>
          <w:p w14:paraId="7FE86BDC" w14:textId="32F6A2CB"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The module has also shown clear consideration of professional standards set out for further education and work-based learning leaders in Wales</w:t>
            </w:r>
          </w:p>
        </w:tc>
      </w:tr>
    </w:tbl>
    <w:p w14:paraId="296B5D37" w14:textId="77777777" w:rsidR="0095645D" w:rsidRPr="0095645D" w:rsidRDefault="0095645D" w:rsidP="0095645D">
      <w:pPr>
        <w:spacing w:line="360" w:lineRule="auto"/>
        <w:rPr>
          <w:rFonts w:ascii="Calibri" w:hAnsi="Calibri" w:cs="Calibri"/>
          <w:sz w:val="24"/>
          <w:szCs w:val="24"/>
        </w:rPr>
      </w:pPr>
    </w:p>
    <w:p w14:paraId="16E3D1E9" w14:textId="77777777" w:rsidR="0095645D" w:rsidRPr="0095645D" w:rsidRDefault="0095645D" w:rsidP="0095645D">
      <w:pPr>
        <w:spacing w:line="360" w:lineRule="auto"/>
        <w:rPr>
          <w:rFonts w:ascii="Calibri" w:hAnsi="Calibri" w:cs="Calibri"/>
          <w:sz w:val="24"/>
          <w:szCs w:val="24"/>
        </w:rPr>
      </w:pPr>
      <w:r w:rsidRPr="0095645D">
        <w:rPr>
          <w:rFonts w:ascii="Calibri" w:hAnsi="Calibri" w:cs="Calibri"/>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95645D" w:rsidRPr="0095645D" w14:paraId="29ACCB84" w14:textId="77777777" w:rsidTr="00D80C02">
        <w:tc>
          <w:tcPr>
            <w:tcW w:w="9015" w:type="dxa"/>
          </w:tcPr>
          <w:p w14:paraId="3CF8A3B2" w14:textId="77777777"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 xml:space="preserve">Good detail provided throughout the scheme of work, which is structured in a logical and progressive manner. Teaching and learning strategies are varied throughout the module, providing opportunities for students to apply and reflect upon the skills and knowledge they have acquired. Students are provided with varied modes of formative assessment each week, which is relevant to the topic (i.e. reflective activities which are important for therapeutic work). </w:t>
            </w:r>
          </w:p>
        </w:tc>
      </w:tr>
    </w:tbl>
    <w:p w14:paraId="65085759" w14:textId="77777777" w:rsidR="0095645D" w:rsidRPr="0095645D" w:rsidRDefault="0095645D" w:rsidP="0095645D">
      <w:pPr>
        <w:spacing w:line="360" w:lineRule="auto"/>
        <w:rPr>
          <w:rFonts w:ascii="Calibri" w:hAnsi="Calibri" w:cs="Calibri"/>
          <w:sz w:val="24"/>
          <w:szCs w:val="24"/>
        </w:rPr>
      </w:pPr>
    </w:p>
    <w:p w14:paraId="0C0BEDB7" w14:textId="77777777" w:rsidR="0095645D" w:rsidRPr="0095645D" w:rsidRDefault="0095645D" w:rsidP="0095645D">
      <w:pPr>
        <w:spacing w:line="360" w:lineRule="auto"/>
        <w:rPr>
          <w:rFonts w:ascii="Calibri" w:hAnsi="Calibri" w:cs="Calibri"/>
          <w:sz w:val="24"/>
          <w:szCs w:val="24"/>
        </w:rPr>
      </w:pPr>
      <w:r w:rsidRPr="0095645D">
        <w:rPr>
          <w:rFonts w:ascii="Calibri" w:hAnsi="Calibri" w:cs="Calibri"/>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95645D" w:rsidRPr="0095645D" w14:paraId="3ED300EF" w14:textId="77777777" w:rsidTr="00D80C02">
        <w:tc>
          <w:tcPr>
            <w:tcW w:w="9015" w:type="dxa"/>
          </w:tcPr>
          <w:p w14:paraId="06B73E05" w14:textId="3AD017DE"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 xml:space="preserve">Great detail provided, particularly when discussing the formative and summative assessments for the module. </w:t>
            </w:r>
          </w:p>
        </w:tc>
      </w:tr>
    </w:tbl>
    <w:p w14:paraId="76DD1B54" w14:textId="77777777" w:rsidR="0095645D" w:rsidRPr="0095645D" w:rsidRDefault="0095645D" w:rsidP="0095645D">
      <w:pPr>
        <w:rPr>
          <w:rFonts w:ascii="Calibri" w:hAnsi="Calibri" w:cs="Calibri"/>
          <w:sz w:val="24"/>
          <w:szCs w:val="24"/>
        </w:rPr>
      </w:pPr>
    </w:p>
    <w:p w14:paraId="7FCEDA1F" w14:textId="77777777" w:rsidR="0095645D" w:rsidRPr="0095645D" w:rsidRDefault="0095645D" w:rsidP="0095645D">
      <w:pPr>
        <w:rPr>
          <w:rFonts w:ascii="Calibri" w:hAnsi="Calibri" w:cs="Calibri"/>
          <w:sz w:val="24"/>
          <w:szCs w:val="24"/>
        </w:rPr>
      </w:pPr>
    </w:p>
    <w:p w14:paraId="5D5ABCA8" w14:textId="3E84B4D8" w:rsidR="0095645D" w:rsidRPr="0095645D" w:rsidRDefault="0095645D" w:rsidP="0095645D">
      <w:pPr>
        <w:jc w:val="both"/>
        <w:rPr>
          <w:rFonts w:ascii="Calibri" w:hAnsi="Calibri" w:cs="Calibri"/>
          <w:sz w:val="24"/>
          <w:szCs w:val="24"/>
        </w:rPr>
      </w:pPr>
      <w:r w:rsidRPr="0095645D">
        <w:rPr>
          <w:rFonts w:ascii="Calibri" w:hAnsi="Calibri" w:cs="Calibri"/>
          <w:sz w:val="24"/>
          <w:szCs w:val="24"/>
        </w:rPr>
        <w:t xml:space="preserve">Appendix </w:t>
      </w:r>
      <w:r w:rsidRPr="0095645D">
        <w:rPr>
          <w:rFonts w:ascii="Calibri" w:hAnsi="Calibri" w:cs="Calibri"/>
          <w:sz w:val="24"/>
          <w:szCs w:val="24"/>
        </w:rPr>
        <w:t>3</w:t>
      </w:r>
      <w:r w:rsidRPr="0095645D">
        <w:rPr>
          <w:rFonts w:ascii="Calibri" w:hAnsi="Calibri" w:cs="Calibri"/>
          <w:sz w:val="24"/>
          <w:szCs w:val="24"/>
        </w:rPr>
        <w:t xml:space="preserve"> – Peer review feedback form for curriculum number </w:t>
      </w:r>
      <w:r w:rsidRPr="0095645D">
        <w:rPr>
          <w:rFonts w:ascii="Calibri" w:hAnsi="Calibri" w:cs="Calibri"/>
          <w:sz w:val="24"/>
          <w:szCs w:val="24"/>
        </w:rPr>
        <w:t>8</w:t>
      </w:r>
    </w:p>
    <w:p w14:paraId="7DAE9230" w14:textId="32E75285" w:rsidR="0095645D" w:rsidRPr="0095645D" w:rsidRDefault="0095645D" w:rsidP="0095645D">
      <w:pPr>
        <w:pStyle w:val="Heading1"/>
        <w:rPr>
          <w:rFonts w:ascii="Calibri" w:hAnsi="Calibri" w:cs="Calibri"/>
          <w:sz w:val="24"/>
          <w:szCs w:val="24"/>
        </w:rPr>
      </w:pPr>
      <w:r w:rsidRPr="0095645D">
        <w:rPr>
          <w:rFonts w:ascii="Calibri" w:hAnsi="Calibri" w:cs="Calibri"/>
          <w:sz w:val="24"/>
          <w:szCs w:val="24"/>
        </w:rPr>
        <w:t>Peer Review Feedback</w:t>
      </w:r>
    </w:p>
    <w:p w14:paraId="6D70E1C6" w14:textId="6F5582B8" w:rsidR="0095645D" w:rsidRPr="0095645D" w:rsidRDefault="0095645D" w:rsidP="0095645D">
      <w:pPr>
        <w:pStyle w:val="Heading2"/>
        <w:rPr>
          <w:rFonts w:ascii="Calibri" w:hAnsi="Calibri" w:cs="Calibri"/>
          <w:sz w:val="24"/>
          <w:szCs w:val="24"/>
        </w:rPr>
      </w:pPr>
      <w:r w:rsidRPr="0095645D">
        <w:rPr>
          <w:rFonts w:ascii="Calibri" w:hAnsi="Calibri" w:cs="Calibri"/>
          <w:sz w:val="24"/>
          <w:szCs w:val="24"/>
        </w:rPr>
        <w:t>Curriculum number: 8</w:t>
      </w:r>
    </w:p>
    <w:p w14:paraId="1E924FE2" w14:textId="77777777" w:rsidR="0095645D" w:rsidRPr="0095645D" w:rsidRDefault="0095645D" w:rsidP="0095645D">
      <w:pPr>
        <w:rPr>
          <w:rFonts w:ascii="Calibri" w:hAnsi="Calibri" w:cs="Calibri"/>
          <w:sz w:val="24"/>
          <w:szCs w:val="24"/>
        </w:rPr>
      </w:pPr>
      <w:r w:rsidRPr="0095645D">
        <w:rPr>
          <w:rFonts w:ascii="Calibri" w:hAnsi="Calibri" w:cs="Calibri"/>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95645D" w:rsidRPr="0095645D" w14:paraId="65491EBB" w14:textId="77777777" w:rsidTr="00D80C02">
        <w:tc>
          <w:tcPr>
            <w:tcW w:w="9015" w:type="dxa"/>
          </w:tcPr>
          <w:p w14:paraId="6E0F5AC1" w14:textId="77777777" w:rsidR="0095645D" w:rsidRPr="0095645D" w:rsidRDefault="0095645D" w:rsidP="00D80C02">
            <w:pPr>
              <w:rPr>
                <w:rFonts w:ascii="Calibri" w:hAnsi="Calibri" w:cs="Calibri"/>
                <w:sz w:val="24"/>
                <w:szCs w:val="24"/>
              </w:rPr>
            </w:pPr>
            <w:r w:rsidRPr="0095645D">
              <w:rPr>
                <w:rFonts w:ascii="Calibri" w:hAnsi="Calibri" w:cs="Calibri"/>
                <w:sz w:val="24"/>
                <w:szCs w:val="24"/>
              </w:rPr>
              <w:t xml:space="preserve"> </w:t>
            </w:r>
          </w:p>
          <w:p w14:paraId="5E198D28" w14:textId="77777777"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 xml:space="preserve">Yes. The curriculum has been designed for A-Level Business Studies students studying within Swansea Business School, who wish to continue their business-related studies at university level or become an entrepreneur.  It has been developed in order to provide these students with a practical, hands-on/skills-based approach to Business Studies, something the author feels is lacking within current provisions. </w:t>
            </w:r>
          </w:p>
          <w:p w14:paraId="6268B087" w14:textId="73237909" w:rsidR="0095645D" w:rsidRPr="0095645D" w:rsidRDefault="0095645D" w:rsidP="0095645D">
            <w:pPr>
              <w:spacing w:line="360" w:lineRule="auto"/>
              <w:rPr>
                <w:rFonts w:ascii="Calibri" w:hAnsi="Calibri" w:cs="Calibri"/>
                <w:sz w:val="24"/>
                <w:szCs w:val="24"/>
              </w:rPr>
            </w:pPr>
            <w:r w:rsidRPr="0095645D">
              <w:rPr>
                <w:rFonts w:ascii="Calibri" w:hAnsi="Calibri" w:cs="Calibri"/>
                <w:sz w:val="24"/>
                <w:szCs w:val="24"/>
              </w:rPr>
              <w:t xml:space="preserve">This section could have benefitted from more background information and sources to support the justification for the curriculum. </w:t>
            </w:r>
          </w:p>
        </w:tc>
      </w:tr>
    </w:tbl>
    <w:p w14:paraId="412CD728" w14:textId="77777777" w:rsidR="0095645D" w:rsidRPr="0095645D" w:rsidRDefault="0095645D" w:rsidP="0095645D">
      <w:pPr>
        <w:rPr>
          <w:rFonts w:ascii="Calibri" w:hAnsi="Calibri" w:cs="Calibri"/>
          <w:sz w:val="24"/>
          <w:szCs w:val="24"/>
        </w:rPr>
      </w:pPr>
    </w:p>
    <w:p w14:paraId="7046F098" w14:textId="77777777" w:rsidR="0095645D" w:rsidRPr="0095645D" w:rsidRDefault="0095645D" w:rsidP="0095645D">
      <w:pPr>
        <w:rPr>
          <w:rFonts w:ascii="Calibri" w:hAnsi="Calibri" w:cs="Calibri"/>
          <w:sz w:val="24"/>
          <w:szCs w:val="24"/>
        </w:rPr>
      </w:pPr>
      <w:r w:rsidRPr="0095645D">
        <w:rPr>
          <w:rFonts w:ascii="Calibri" w:hAnsi="Calibri" w:cs="Calibri"/>
          <w:sz w:val="24"/>
          <w:szCs w:val="24"/>
        </w:rP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95645D" w:rsidRPr="0095645D" w14:paraId="6E221682" w14:textId="77777777" w:rsidTr="00D80C02">
        <w:tc>
          <w:tcPr>
            <w:tcW w:w="9015" w:type="dxa"/>
          </w:tcPr>
          <w:p w14:paraId="5296615D" w14:textId="2D9CCAF9" w:rsidR="0095645D" w:rsidRPr="0095645D" w:rsidRDefault="0095645D" w:rsidP="0095645D">
            <w:pPr>
              <w:spacing w:line="360" w:lineRule="auto"/>
              <w:rPr>
                <w:rFonts w:ascii="Calibri" w:hAnsi="Calibri" w:cs="Calibri"/>
                <w:sz w:val="24"/>
                <w:szCs w:val="24"/>
              </w:rPr>
            </w:pPr>
            <w:r w:rsidRPr="0095645D">
              <w:rPr>
                <w:rFonts w:ascii="Calibri" w:hAnsi="Calibri" w:cs="Calibri"/>
                <w:sz w:val="24"/>
                <w:szCs w:val="24"/>
              </w:rPr>
              <w:t xml:space="preserve">The aims of the curriculum are appropriate for the topic and learning group. However, some of the objectives are not entirely appropriate for A-level Business students, as they seem slightly advanced. At A-level (level 3), asking students to ‘reflect critically’ and create new, original work may be slightly too demanding. This would often be asked of students within higher education.  </w:t>
            </w:r>
          </w:p>
        </w:tc>
      </w:tr>
    </w:tbl>
    <w:p w14:paraId="2CC65E62" w14:textId="77777777" w:rsidR="0095645D" w:rsidRPr="0095645D" w:rsidRDefault="0095645D" w:rsidP="0095645D">
      <w:pPr>
        <w:rPr>
          <w:rFonts w:ascii="Calibri" w:hAnsi="Calibri" w:cs="Calibri"/>
          <w:sz w:val="24"/>
          <w:szCs w:val="24"/>
        </w:rPr>
      </w:pPr>
    </w:p>
    <w:p w14:paraId="511F9178" w14:textId="77777777" w:rsidR="0095645D" w:rsidRPr="0095645D" w:rsidRDefault="0095645D" w:rsidP="0095645D">
      <w:pPr>
        <w:rPr>
          <w:rFonts w:ascii="Calibri" w:hAnsi="Calibri" w:cs="Calibri"/>
          <w:sz w:val="24"/>
          <w:szCs w:val="24"/>
        </w:rPr>
      </w:pPr>
      <w:r w:rsidRPr="0095645D">
        <w:rPr>
          <w:rFonts w:ascii="Calibri" w:hAnsi="Calibri" w:cs="Calibri"/>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95645D" w:rsidRPr="0095645D" w14:paraId="0C8DD21F" w14:textId="77777777" w:rsidTr="00D80C02">
        <w:tc>
          <w:tcPr>
            <w:tcW w:w="9015" w:type="dxa"/>
          </w:tcPr>
          <w:p w14:paraId="7E187D5A" w14:textId="278ED562" w:rsidR="0095645D" w:rsidRPr="0095645D" w:rsidRDefault="0095645D" w:rsidP="0095645D">
            <w:pPr>
              <w:spacing w:line="360" w:lineRule="auto"/>
              <w:rPr>
                <w:rFonts w:ascii="Calibri" w:hAnsi="Calibri" w:cs="Calibri"/>
                <w:sz w:val="24"/>
                <w:szCs w:val="24"/>
              </w:rPr>
            </w:pPr>
            <w:r w:rsidRPr="0095645D">
              <w:rPr>
                <w:rFonts w:ascii="Calibri" w:hAnsi="Calibri" w:cs="Calibri"/>
                <w:sz w:val="24"/>
                <w:szCs w:val="24"/>
              </w:rPr>
              <w:t xml:space="preserve">The structure could perhaps be reworked to suit the needs of the topic and the cohort. Currently, the content and the assessment does not fully align with the level of study and is slightly too advanced for students at level 3. </w:t>
            </w:r>
          </w:p>
        </w:tc>
      </w:tr>
    </w:tbl>
    <w:p w14:paraId="37C29C72" w14:textId="77777777" w:rsidR="0095645D" w:rsidRPr="0095645D" w:rsidRDefault="0095645D" w:rsidP="0095645D">
      <w:pPr>
        <w:rPr>
          <w:rFonts w:ascii="Calibri" w:hAnsi="Calibri" w:cs="Calibri"/>
          <w:sz w:val="24"/>
          <w:szCs w:val="24"/>
        </w:rPr>
      </w:pPr>
    </w:p>
    <w:p w14:paraId="3FF88932" w14:textId="77777777" w:rsidR="0095645D" w:rsidRPr="0095645D" w:rsidRDefault="0095645D" w:rsidP="0095645D">
      <w:pPr>
        <w:rPr>
          <w:rFonts w:ascii="Calibri" w:hAnsi="Calibri" w:cs="Calibri"/>
          <w:sz w:val="24"/>
          <w:szCs w:val="24"/>
        </w:rPr>
      </w:pPr>
      <w:r w:rsidRPr="0095645D">
        <w:rPr>
          <w:rFonts w:ascii="Calibri" w:hAnsi="Calibri" w:cs="Calibri"/>
          <w:sz w:val="24"/>
          <w:szCs w:val="24"/>
        </w:rPr>
        <w:lastRenderedPageBreak/>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95645D" w:rsidRPr="0095645D" w14:paraId="265E46C5" w14:textId="77777777" w:rsidTr="00D80C02">
        <w:tc>
          <w:tcPr>
            <w:tcW w:w="9015" w:type="dxa"/>
          </w:tcPr>
          <w:p w14:paraId="3CB41D74" w14:textId="77777777"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 xml:space="preserve">The curriculum adheres to the benchmarking statements set out for Business and Management by the Quality Assurance Agency for Higher Education (QAA), and additional frameworks including: - </w:t>
            </w:r>
          </w:p>
          <w:p w14:paraId="64DAC042" w14:textId="77777777" w:rsidR="0095645D" w:rsidRPr="0095645D" w:rsidRDefault="0095645D" w:rsidP="0095645D">
            <w:pPr>
              <w:pStyle w:val="ListParagraph"/>
              <w:numPr>
                <w:ilvl w:val="0"/>
                <w:numId w:val="3"/>
              </w:numPr>
              <w:spacing w:after="0" w:line="360" w:lineRule="auto"/>
              <w:rPr>
                <w:rFonts w:ascii="Calibri" w:hAnsi="Calibri" w:cs="Calibri"/>
                <w:sz w:val="24"/>
                <w:szCs w:val="24"/>
              </w:rPr>
            </w:pPr>
            <w:r w:rsidRPr="0095645D">
              <w:rPr>
                <w:rFonts w:ascii="Calibri" w:hAnsi="Calibri" w:cs="Calibri"/>
                <w:sz w:val="24"/>
                <w:szCs w:val="24"/>
              </w:rPr>
              <w:t>Chartered Management Institute Management and Leadership Standards</w:t>
            </w:r>
          </w:p>
          <w:p w14:paraId="370E8B01" w14:textId="77777777" w:rsidR="0095645D" w:rsidRPr="0095645D" w:rsidRDefault="0095645D" w:rsidP="0095645D">
            <w:pPr>
              <w:pStyle w:val="ListParagraph"/>
              <w:numPr>
                <w:ilvl w:val="0"/>
                <w:numId w:val="3"/>
              </w:numPr>
              <w:spacing w:after="0" w:line="360" w:lineRule="auto"/>
              <w:rPr>
                <w:rFonts w:ascii="Calibri" w:hAnsi="Calibri" w:cs="Calibri"/>
                <w:sz w:val="24"/>
                <w:szCs w:val="24"/>
              </w:rPr>
            </w:pPr>
            <w:r w:rsidRPr="0095645D">
              <w:rPr>
                <w:rFonts w:ascii="Calibri" w:hAnsi="Calibri" w:cs="Calibri"/>
                <w:sz w:val="24"/>
                <w:szCs w:val="24"/>
              </w:rPr>
              <w:t xml:space="preserve"> UN Principles for Responsible Management Education</w:t>
            </w:r>
          </w:p>
          <w:p w14:paraId="43F775D6" w14:textId="77777777" w:rsidR="0095645D" w:rsidRPr="0095645D" w:rsidRDefault="0095645D" w:rsidP="0095645D">
            <w:pPr>
              <w:pStyle w:val="ListParagraph"/>
              <w:numPr>
                <w:ilvl w:val="0"/>
                <w:numId w:val="3"/>
              </w:numPr>
              <w:spacing w:after="0" w:line="360" w:lineRule="auto"/>
              <w:rPr>
                <w:rFonts w:ascii="Calibri" w:hAnsi="Calibri" w:cs="Calibri"/>
                <w:sz w:val="24"/>
                <w:szCs w:val="24"/>
              </w:rPr>
            </w:pPr>
            <w:r w:rsidRPr="0095645D">
              <w:rPr>
                <w:rFonts w:ascii="Calibri" w:hAnsi="Calibri" w:cs="Calibri"/>
                <w:sz w:val="24"/>
                <w:szCs w:val="24"/>
              </w:rPr>
              <w:t xml:space="preserve">Skills Builder Universal Framework (2020) </w:t>
            </w:r>
          </w:p>
          <w:p w14:paraId="07706FBB" w14:textId="77777777" w:rsidR="0095645D" w:rsidRPr="0095645D" w:rsidRDefault="0095645D" w:rsidP="0095645D">
            <w:pPr>
              <w:pStyle w:val="ListParagraph"/>
              <w:numPr>
                <w:ilvl w:val="0"/>
                <w:numId w:val="3"/>
              </w:numPr>
              <w:spacing w:after="0" w:line="360" w:lineRule="auto"/>
              <w:rPr>
                <w:rFonts w:ascii="Calibri" w:hAnsi="Calibri" w:cs="Calibri"/>
                <w:sz w:val="24"/>
                <w:szCs w:val="24"/>
              </w:rPr>
            </w:pPr>
            <w:r w:rsidRPr="0095645D">
              <w:rPr>
                <w:rFonts w:ascii="Calibri" w:hAnsi="Calibri" w:cs="Calibri"/>
                <w:sz w:val="24"/>
                <w:szCs w:val="24"/>
              </w:rPr>
              <w:t>The European Entrepreneurship Competence Framework</w:t>
            </w:r>
          </w:p>
          <w:p w14:paraId="30FC2E45" w14:textId="6FA72096" w:rsidR="0095645D" w:rsidRPr="0095645D" w:rsidRDefault="0095645D" w:rsidP="00D80C02">
            <w:pPr>
              <w:pStyle w:val="ListParagraph"/>
              <w:numPr>
                <w:ilvl w:val="0"/>
                <w:numId w:val="3"/>
              </w:numPr>
              <w:spacing w:after="0" w:line="360" w:lineRule="auto"/>
              <w:rPr>
                <w:rFonts w:ascii="Calibri" w:hAnsi="Calibri" w:cs="Calibri"/>
                <w:sz w:val="24"/>
                <w:szCs w:val="24"/>
              </w:rPr>
            </w:pPr>
            <w:r w:rsidRPr="0095645D">
              <w:rPr>
                <w:rFonts w:ascii="Calibri" w:hAnsi="Calibri" w:cs="Calibri"/>
                <w:sz w:val="24"/>
                <w:szCs w:val="24"/>
              </w:rPr>
              <w:t>Chartered Association of Business Schools Graduate Attributes</w:t>
            </w:r>
          </w:p>
          <w:p w14:paraId="5A531CB6" w14:textId="500A9FB9"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 xml:space="preserve">Whilst these frameworks may inform a business curriculum, they are not entirely relevant to the level of study (A level/ level 3). For instance, the Chartered Association of Business Schools Graduate Attributes and UN Principles for Responsible Management Education primarily focus on university level studies/students.  </w:t>
            </w:r>
          </w:p>
          <w:p w14:paraId="41814AE8" w14:textId="77777777" w:rsidR="0095645D" w:rsidRPr="0095645D" w:rsidRDefault="0095645D" w:rsidP="00D80C02">
            <w:pPr>
              <w:spacing w:line="360" w:lineRule="auto"/>
              <w:rPr>
                <w:rFonts w:ascii="Calibri" w:hAnsi="Calibri" w:cs="Calibri"/>
                <w:sz w:val="24"/>
                <w:szCs w:val="24"/>
              </w:rPr>
            </w:pPr>
            <w:r w:rsidRPr="0095645D">
              <w:rPr>
                <w:rFonts w:ascii="Calibri" w:hAnsi="Calibri" w:cs="Calibri"/>
                <w:sz w:val="24"/>
                <w:szCs w:val="24"/>
              </w:rPr>
              <w:t xml:space="preserve">The curriculum also adheres to the of professional standards set out for further education and work-based learning leaders in Wales. </w:t>
            </w:r>
          </w:p>
          <w:p w14:paraId="1823897D" w14:textId="77777777" w:rsidR="0095645D" w:rsidRPr="0095645D" w:rsidRDefault="0095645D" w:rsidP="00D80C02">
            <w:pPr>
              <w:rPr>
                <w:rFonts w:ascii="Calibri" w:hAnsi="Calibri" w:cs="Calibri"/>
                <w:sz w:val="24"/>
                <w:szCs w:val="24"/>
              </w:rPr>
            </w:pPr>
          </w:p>
        </w:tc>
      </w:tr>
    </w:tbl>
    <w:p w14:paraId="09CDBC8D" w14:textId="77777777" w:rsidR="0095645D" w:rsidRPr="0095645D" w:rsidRDefault="0095645D" w:rsidP="0095645D">
      <w:pPr>
        <w:rPr>
          <w:rFonts w:ascii="Calibri" w:hAnsi="Calibri" w:cs="Calibri"/>
          <w:sz w:val="24"/>
          <w:szCs w:val="24"/>
        </w:rPr>
      </w:pPr>
    </w:p>
    <w:p w14:paraId="34C71D8D" w14:textId="77777777" w:rsidR="0095645D" w:rsidRPr="0095645D" w:rsidRDefault="0095645D" w:rsidP="0095645D">
      <w:pPr>
        <w:rPr>
          <w:rFonts w:ascii="Calibri" w:hAnsi="Calibri" w:cs="Calibri"/>
          <w:sz w:val="24"/>
          <w:szCs w:val="24"/>
        </w:rPr>
      </w:pPr>
      <w:r w:rsidRPr="0095645D">
        <w:rPr>
          <w:rFonts w:ascii="Calibri" w:hAnsi="Calibri" w:cs="Calibri"/>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95645D" w:rsidRPr="0095645D" w14:paraId="3CA08E95" w14:textId="77777777" w:rsidTr="00D80C02">
        <w:tc>
          <w:tcPr>
            <w:tcW w:w="9015" w:type="dxa"/>
          </w:tcPr>
          <w:p w14:paraId="16510103" w14:textId="7F21D58E" w:rsidR="0095645D" w:rsidRPr="0095645D" w:rsidRDefault="0095645D" w:rsidP="0095645D">
            <w:pPr>
              <w:spacing w:line="360" w:lineRule="auto"/>
              <w:rPr>
                <w:rFonts w:ascii="Calibri" w:hAnsi="Calibri" w:cs="Calibri"/>
                <w:sz w:val="24"/>
                <w:szCs w:val="24"/>
              </w:rPr>
            </w:pPr>
            <w:r w:rsidRPr="0095645D">
              <w:rPr>
                <w:rFonts w:ascii="Calibri" w:hAnsi="Calibri" w:cs="Calibri"/>
                <w:sz w:val="24"/>
                <w:szCs w:val="24"/>
              </w:rPr>
              <w:t xml:space="preserve">The scheme of work designed was great, however, it could have benefitted from more detail. Whilst teaching and learning activities are considered, these could have been provided for each individual session. There is also no consideration given to assessment or resources required within the scheme of work.  </w:t>
            </w:r>
          </w:p>
        </w:tc>
      </w:tr>
    </w:tbl>
    <w:p w14:paraId="768AB055" w14:textId="77777777" w:rsidR="0095645D" w:rsidRPr="0095645D" w:rsidRDefault="0095645D" w:rsidP="0095645D">
      <w:pPr>
        <w:rPr>
          <w:rFonts w:ascii="Calibri" w:hAnsi="Calibri" w:cs="Calibri"/>
          <w:sz w:val="24"/>
          <w:szCs w:val="24"/>
        </w:rPr>
      </w:pPr>
    </w:p>
    <w:p w14:paraId="419BB4A6" w14:textId="77777777" w:rsidR="0095645D" w:rsidRPr="0095645D" w:rsidRDefault="0095645D" w:rsidP="0095645D">
      <w:pPr>
        <w:rPr>
          <w:rFonts w:ascii="Calibri" w:hAnsi="Calibri" w:cs="Calibri"/>
          <w:sz w:val="24"/>
          <w:szCs w:val="24"/>
        </w:rPr>
      </w:pPr>
      <w:r w:rsidRPr="0095645D">
        <w:rPr>
          <w:rFonts w:ascii="Calibri" w:hAnsi="Calibri" w:cs="Calibri"/>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95645D" w:rsidRPr="0095645D" w14:paraId="47C0CEE5" w14:textId="77777777" w:rsidTr="00D80C02">
        <w:tc>
          <w:tcPr>
            <w:tcW w:w="9015" w:type="dxa"/>
          </w:tcPr>
          <w:p w14:paraId="0D6E233E" w14:textId="77777777" w:rsidR="0095645D" w:rsidRPr="0095645D" w:rsidRDefault="0095645D" w:rsidP="00D80C02">
            <w:pPr>
              <w:rPr>
                <w:rFonts w:ascii="Calibri" w:hAnsi="Calibri" w:cs="Calibri"/>
                <w:sz w:val="24"/>
                <w:szCs w:val="24"/>
              </w:rPr>
            </w:pPr>
          </w:p>
          <w:p w14:paraId="554ABA51" w14:textId="77777777" w:rsidR="0095645D" w:rsidRPr="0095645D" w:rsidRDefault="0095645D" w:rsidP="00D80C02">
            <w:pPr>
              <w:rPr>
                <w:rFonts w:ascii="Calibri" w:hAnsi="Calibri" w:cs="Calibri"/>
                <w:sz w:val="24"/>
                <w:szCs w:val="24"/>
              </w:rPr>
            </w:pPr>
          </w:p>
          <w:p w14:paraId="2EDAA97E" w14:textId="77777777" w:rsidR="0095645D" w:rsidRPr="0095645D" w:rsidRDefault="0095645D" w:rsidP="00D80C02">
            <w:pPr>
              <w:rPr>
                <w:rFonts w:ascii="Calibri" w:hAnsi="Calibri" w:cs="Calibri"/>
                <w:sz w:val="24"/>
                <w:szCs w:val="24"/>
              </w:rPr>
            </w:pPr>
          </w:p>
          <w:p w14:paraId="15A5081D" w14:textId="77777777" w:rsidR="0095645D" w:rsidRPr="0095645D" w:rsidRDefault="0095645D" w:rsidP="00D80C02">
            <w:pPr>
              <w:rPr>
                <w:rFonts w:ascii="Calibri" w:hAnsi="Calibri" w:cs="Calibri"/>
                <w:sz w:val="24"/>
                <w:szCs w:val="24"/>
              </w:rPr>
            </w:pPr>
          </w:p>
          <w:p w14:paraId="773502FE" w14:textId="77777777" w:rsidR="0095645D" w:rsidRPr="0095645D" w:rsidRDefault="0095645D" w:rsidP="00D80C02">
            <w:pPr>
              <w:rPr>
                <w:rFonts w:ascii="Calibri" w:hAnsi="Calibri" w:cs="Calibri"/>
                <w:sz w:val="24"/>
                <w:szCs w:val="24"/>
              </w:rPr>
            </w:pPr>
          </w:p>
        </w:tc>
      </w:tr>
    </w:tbl>
    <w:p w14:paraId="4ACE1483" w14:textId="77777777" w:rsidR="0095645D" w:rsidRPr="0095645D" w:rsidRDefault="0095645D" w:rsidP="0095645D">
      <w:pPr>
        <w:rPr>
          <w:rFonts w:ascii="Calibri" w:hAnsi="Calibri" w:cs="Calibri"/>
          <w:sz w:val="24"/>
          <w:szCs w:val="24"/>
        </w:rPr>
      </w:pPr>
    </w:p>
    <w:p w14:paraId="5EF5BFF4" w14:textId="77777777" w:rsidR="0095645D" w:rsidRPr="0095645D" w:rsidRDefault="0095645D" w:rsidP="0095645D">
      <w:pPr>
        <w:rPr>
          <w:rFonts w:ascii="Calibri" w:hAnsi="Calibri" w:cs="Calibri"/>
          <w:sz w:val="24"/>
          <w:szCs w:val="24"/>
        </w:rPr>
      </w:pPr>
    </w:p>
    <w:p w14:paraId="2DA93B9F" w14:textId="77777777" w:rsidR="0095645D" w:rsidRPr="0095645D" w:rsidRDefault="0095645D" w:rsidP="0095645D">
      <w:pPr>
        <w:jc w:val="both"/>
        <w:rPr>
          <w:rFonts w:ascii="Calibri" w:hAnsi="Calibri" w:cs="Calibri"/>
          <w:sz w:val="24"/>
          <w:szCs w:val="24"/>
        </w:rPr>
      </w:pPr>
    </w:p>
    <w:p w14:paraId="06D09106" w14:textId="77777777" w:rsidR="005C5052" w:rsidRDefault="005C5052"/>
    <w:sectPr w:rsidR="005C50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D2CF9"/>
    <w:multiLevelType w:val="hybridMultilevel"/>
    <w:tmpl w:val="10482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B185E"/>
    <w:multiLevelType w:val="multilevel"/>
    <w:tmpl w:val="F1C83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1FAFE3"/>
    <w:multiLevelType w:val="hybridMultilevel"/>
    <w:tmpl w:val="0D387110"/>
    <w:lvl w:ilvl="0" w:tplc="E82EDAF8">
      <w:start w:val="1"/>
      <w:numFmt w:val="bullet"/>
      <w:lvlText w:val=""/>
      <w:lvlJc w:val="left"/>
      <w:pPr>
        <w:ind w:left="720" w:hanging="360"/>
      </w:pPr>
      <w:rPr>
        <w:rFonts w:ascii="Symbol" w:hAnsi="Symbol" w:hint="default"/>
      </w:rPr>
    </w:lvl>
    <w:lvl w:ilvl="1" w:tplc="0916EDDC">
      <w:start w:val="1"/>
      <w:numFmt w:val="decimal"/>
      <w:lvlText w:val="%2."/>
      <w:lvlJc w:val="left"/>
      <w:pPr>
        <w:ind w:left="1440" w:hanging="360"/>
      </w:pPr>
      <w:rPr>
        <w:rFonts w:hint="default"/>
      </w:rPr>
    </w:lvl>
    <w:lvl w:ilvl="2" w:tplc="97229688">
      <w:start w:val="1"/>
      <w:numFmt w:val="bullet"/>
      <w:lvlText w:val=""/>
      <w:lvlJc w:val="left"/>
      <w:pPr>
        <w:ind w:left="2160" w:hanging="360"/>
      </w:pPr>
      <w:rPr>
        <w:rFonts w:ascii="Wingdings" w:hAnsi="Wingdings" w:hint="default"/>
      </w:rPr>
    </w:lvl>
    <w:lvl w:ilvl="3" w:tplc="831A1658">
      <w:start w:val="1"/>
      <w:numFmt w:val="bullet"/>
      <w:lvlText w:val=""/>
      <w:lvlJc w:val="left"/>
      <w:pPr>
        <w:ind w:left="2880" w:hanging="360"/>
      </w:pPr>
      <w:rPr>
        <w:rFonts w:ascii="Symbol" w:hAnsi="Symbol" w:hint="default"/>
      </w:rPr>
    </w:lvl>
    <w:lvl w:ilvl="4" w:tplc="75C2F7A8">
      <w:start w:val="1"/>
      <w:numFmt w:val="bullet"/>
      <w:lvlText w:val="o"/>
      <w:lvlJc w:val="left"/>
      <w:pPr>
        <w:ind w:left="3600" w:hanging="360"/>
      </w:pPr>
      <w:rPr>
        <w:rFonts w:ascii="Courier New" w:hAnsi="Courier New" w:hint="default"/>
      </w:rPr>
    </w:lvl>
    <w:lvl w:ilvl="5" w:tplc="A80C846E">
      <w:start w:val="1"/>
      <w:numFmt w:val="bullet"/>
      <w:lvlText w:val=""/>
      <w:lvlJc w:val="left"/>
      <w:pPr>
        <w:ind w:left="4320" w:hanging="360"/>
      </w:pPr>
      <w:rPr>
        <w:rFonts w:ascii="Wingdings" w:hAnsi="Wingdings" w:hint="default"/>
      </w:rPr>
    </w:lvl>
    <w:lvl w:ilvl="6" w:tplc="1916AD10">
      <w:start w:val="1"/>
      <w:numFmt w:val="bullet"/>
      <w:lvlText w:val=""/>
      <w:lvlJc w:val="left"/>
      <w:pPr>
        <w:ind w:left="5040" w:hanging="360"/>
      </w:pPr>
      <w:rPr>
        <w:rFonts w:ascii="Symbol" w:hAnsi="Symbol" w:hint="default"/>
      </w:rPr>
    </w:lvl>
    <w:lvl w:ilvl="7" w:tplc="E16EB5DC">
      <w:start w:val="1"/>
      <w:numFmt w:val="bullet"/>
      <w:lvlText w:val="o"/>
      <w:lvlJc w:val="left"/>
      <w:pPr>
        <w:ind w:left="5760" w:hanging="360"/>
      </w:pPr>
      <w:rPr>
        <w:rFonts w:ascii="Courier New" w:hAnsi="Courier New" w:hint="default"/>
      </w:rPr>
    </w:lvl>
    <w:lvl w:ilvl="8" w:tplc="2DF4313A">
      <w:start w:val="1"/>
      <w:numFmt w:val="bullet"/>
      <w:lvlText w:val=""/>
      <w:lvlJc w:val="left"/>
      <w:pPr>
        <w:ind w:left="6480" w:hanging="360"/>
      </w:pPr>
      <w:rPr>
        <w:rFonts w:ascii="Wingdings" w:hAnsi="Wingdings" w:hint="default"/>
      </w:rPr>
    </w:lvl>
  </w:abstractNum>
  <w:abstractNum w:abstractNumId="3" w15:restartNumberingAfterBreak="0">
    <w:nsid w:val="1D3655E4"/>
    <w:multiLevelType w:val="hybridMultilevel"/>
    <w:tmpl w:val="A8B00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73FD7"/>
    <w:multiLevelType w:val="hybridMultilevel"/>
    <w:tmpl w:val="43269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112B8D"/>
    <w:multiLevelType w:val="hybridMultilevel"/>
    <w:tmpl w:val="54DA9C7E"/>
    <w:lvl w:ilvl="0" w:tplc="10DC18CE">
      <w:start w:val="1"/>
      <w:numFmt w:val="bullet"/>
      <w:lvlText w:val=""/>
      <w:lvlJc w:val="left"/>
      <w:pPr>
        <w:ind w:left="720" w:hanging="360"/>
      </w:pPr>
      <w:rPr>
        <w:rFonts w:ascii="Symbol" w:hAnsi="Symbol" w:hint="default"/>
      </w:rPr>
    </w:lvl>
    <w:lvl w:ilvl="1" w:tplc="0A804AF4">
      <w:start w:val="1"/>
      <w:numFmt w:val="decimal"/>
      <w:lvlText w:val="%2."/>
      <w:lvlJc w:val="left"/>
      <w:pPr>
        <w:ind w:left="1440" w:hanging="360"/>
      </w:pPr>
      <w:rPr>
        <w:rFonts w:hint="default"/>
      </w:rPr>
    </w:lvl>
    <w:lvl w:ilvl="2" w:tplc="E0E69340">
      <w:start w:val="1"/>
      <w:numFmt w:val="bullet"/>
      <w:lvlText w:val=""/>
      <w:lvlJc w:val="left"/>
      <w:pPr>
        <w:ind w:left="2160" w:hanging="360"/>
      </w:pPr>
      <w:rPr>
        <w:rFonts w:ascii="Wingdings" w:hAnsi="Wingdings" w:hint="default"/>
      </w:rPr>
    </w:lvl>
    <w:lvl w:ilvl="3" w:tplc="9FFE8002">
      <w:start w:val="1"/>
      <w:numFmt w:val="bullet"/>
      <w:lvlText w:val=""/>
      <w:lvlJc w:val="left"/>
      <w:pPr>
        <w:ind w:left="2880" w:hanging="360"/>
      </w:pPr>
      <w:rPr>
        <w:rFonts w:ascii="Symbol" w:hAnsi="Symbol" w:hint="default"/>
      </w:rPr>
    </w:lvl>
    <w:lvl w:ilvl="4" w:tplc="5D6691EA">
      <w:start w:val="1"/>
      <w:numFmt w:val="bullet"/>
      <w:lvlText w:val="o"/>
      <w:lvlJc w:val="left"/>
      <w:pPr>
        <w:ind w:left="3600" w:hanging="360"/>
      </w:pPr>
      <w:rPr>
        <w:rFonts w:ascii="Courier New" w:hAnsi="Courier New" w:hint="default"/>
      </w:rPr>
    </w:lvl>
    <w:lvl w:ilvl="5" w:tplc="533A45E4">
      <w:start w:val="1"/>
      <w:numFmt w:val="bullet"/>
      <w:lvlText w:val=""/>
      <w:lvlJc w:val="left"/>
      <w:pPr>
        <w:ind w:left="4320" w:hanging="360"/>
      </w:pPr>
      <w:rPr>
        <w:rFonts w:ascii="Wingdings" w:hAnsi="Wingdings" w:hint="default"/>
      </w:rPr>
    </w:lvl>
    <w:lvl w:ilvl="6" w:tplc="B4640538">
      <w:start w:val="1"/>
      <w:numFmt w:val="bullet"/>
      <w:lvlText w:val=""/>
      <w:lvlJc w:val="left"/>
      <w:pPr>
        <w:ind w:left="5040" w:hanging="360"/>
      </w:pPr>
      <w:rPr>
        <w:rFonts w:ascii="Symbol" w:hAnsi="Symbol" w:hint="default"/>
      </w:rPr>
    </w:lvl>
    <w:lvl w:ilvl="7" w:tplc="84A4EA48">
      <w:start w:val="1"/>
      <w:numFmt w:val="bullet"/>
      <w:lvlText w:val="o"/>
      <w:lvlJc w:val="left"/>
      <w:pPr>
        <w:ind w:left="5760" w:hanging="360"/>
      </w:pPr>
      <w:rPr>
        <w:rFonts w:ascii="Courier New" w:hAnsi="Courier New" w:hint="default"/>
      </w:rPr>
    </w:lvl>
    <w:lvl w:ilvl="8" w:tplc="640A2A04">
      <w:start w:val="1"/>
      <w:numFmt w:val="bullet"/>
      <w:lvlText w:val=""/>
      <w:lvlJc w:val="left"/>
      <w:pPr>
        <w:ind w:left="6480" w:hanging="360"/>
      </w:pPr>
      <w:rPr>
        <w:rFonts w:ascii="Wingdings" w:hAnsi="Wingdings" w:hint="default"/>
      </w:rPr>
    </w:lvl>
  </w:abstractNum>
  <w:abstractNum w:abstractNumId="6" w15:restartNumberingAfterBreak="0">
    <w:nsid w:val="565D763A"/>
    <w:multiLevelType w:val="hybridMultilevel"/>
    <w:tmpl w:val="B4745328"/>
    <w:lvl w:ilvl="0" w:tplc="7A58EF9C">
      <w:start w:val="1"/>
      <w:numFmt w:val="bullet"/>
      <w:lvlText w:val="•"/>
      <w:lvlJc w:val="left"/>
      <w:pPr>
        <w:tabs>
          <w:tab w:val="num" w:pos="720"/>
        </w:tabs>
        <w:ind w:left="720" w:hanging="360"/>
      </w:pPr>
      <w:rPr>
        <w:rFonts w:ascii="Arial" w:hAnsi="Arial" w:hint="default"/>
      </w:rPr>
    </w:lvl>
    <w:lvl w:ilvl="1" w:tplc="E494848C" w:tentative="1">
      <w:start w:val="1"/>
      <w:numFmt w:val="bullet"/>
      <w:lvlText w:val="•"/>
      <w:lvlJc w:val="left"/>
      <w:pPr>
        <w:tabs>
          <w:tab w:val="num" w:pos="1440"/>
        </w:tabs>
        <w:ind w:left="1440" w:hanging="360"/>
      </w:pPr>
      <w:rPr>
        <w:rFonts w:ascii="Arial" w:hAnsi="Arial" w:hint="default"/>
      </w:rPr>
    </w:lvl>
    <w:lvl w:ilvl="2" w:tplc="6598D5D6" w:tentative="1">
      <w:start w:val="1"/>
      <w:numFmt w:val="bullet"/>
      <w:lvlText w:val="•"/>
      <w:lvlJc w:val="left"/>
      <w:pPr>
        <w:tabs>
          <w:tab w:val="num" w:pos="2160"/>
        </w:tabs>
        <w:ind w:left="2160" w:hanging="360"/>
      </w:pPr>
      <w:rPr>
        <w:rFonts w:ascii="Arial" w:hAnsi="Arial" w:hint="default"/>
      </w:rPr>
    </w:lvl>
    <w:lvl w:ilvl="3" w:tplc="FA820EAC" w:tentative="1">
      <w:start w:val="1"/>
      <w:numFmt w:val="bullet"/>
      <w:lvlText w:val="•"/>
      <w:lvlJc w:val="left"/>
      <w:pPr>
        <w:tabs>
          <w:tab w:val="num" w:pos="2880"/>
        </w:tabs>
        <w:ind w:left="2880" w:hanging="360"/>
      </w:pPr>
      <w:rPr>
        <w:rFonts w:ascii="Arial" w:hAnsi="Arial" w:hint="default"/>
      </w:rPr>
    </w:lvl>
    <w:lvl w:ilvl="4" w:tplc="5796951E" w:tentative="1">
      <w:start w:val="1"/>
      <w:numFmt w:val="bullet"/>
      <w:lvlText w:val="•"/>
      <w:lvlJc w:val="left"/>
      <w:pPr>
        <w:tabs>
          <w:tab w:val="num" w:pos="3600"/>
        </w:tabs>
        <w:ind w:left="3600" w:hanging="360"/>
      </w:pPr>
      <w:rPr>
        <w:rFonts w:ascii="Arial" w:hAnsi="Arial" w:hint="default"/>
      </w:rPr>
    </w:lvl>
    <w:lvl w:ilvl="5" w:tplc="33746F4E" w:tentative="1">
      <w:start w:val="1"/>
      <w:numFmt w:val="bullet"/>
      <w:lvlText w:val="•"/>
      <w:lvlJc w:val="left"/>
      <w:pPr>
        <w:tabs>
          <w:tab w:val="num" w:pos="4320"/>
        </w:tabs>
        <w:ind w:left="4320" w:hanging="360"/>
      </w:pPr>
      <w:rPr>
        <w:rFonts w:ascii="Arial" w:hAnsi="Arial" w:hint="default"/>
      </w:rPr>
    </w:lvl>
    <w:lvl w:ilvl="6" w:tplc="5C685A7E" w:tentative="1">
      <w:start w:val="1"/>
      <w:numFmt w:val="bullet"/>
      <w:lvlText w:val="•"/>
      <w:lvlJc w:val="left"/>
      <w:pPr>
        <w:tabs>
          <w:tab w:val="num" w:pos="5040"/>
        </w:tabs>
        <w:ind w:left="5040" w:hanging="360"/>
      </w:pPr>
      <w:rPr>
        <w:rFonts w:ascii="Arial" w:hAnsi="Arial" w:hint="default"/>
      </w:rPr>
    </w:lvl>
    <w:lvl w:ilvl="7" w:tplc="18D403DC" w:tentative="1">
      <w:start w:val="1"/>
      <w:numFmt w:val="bullet"/>
      <w:lvlText w:val="•"/>
      <w:lvlJc w:val="left"/>
      <w:pPr>
        <w:tabs>
          <w:tab w:val="num" w:pos="5760"/>
        </w:tabs>
        <w:ind w:left="5760" w:hanging="360"/>
      </w:pPr>
      <w:rPr>
        <w:rFonts w:ascii="Arial" w:hAnsi="Arial" w:hint="default"/>
      </w:rPr>
    </w:lvl>
    <w:lvl w:ilvl="8" w:tplc="62C6C19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C113014"/>
    <w:multiLevelType w:val="hybridMultilevel"/>
    <w:tmpl w:val="FFCA93C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65577E93"/>
    <w:multiLevelType w:val="multilevel"/>
    <w:tmpl w:val="32B4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8735895"/>
    <w:multiLevelType w:val="hybridMultilevel"/>
    <w:tmpl w:val="4ED81172"/>
    <w:lvl w:ilvl="0" w:tplc="B388F378">
      <w:start w:val="1"/>
      <w:numFmt w:val="bullet"/>
      <w:lvlText w:val="•"/>
      <w:lvlJc w:val="left"/>
      <w:pPr>
        <w:tabs>
          <w:tab w:val="num" w:pos="720"/>
        </w:tabs>
        <w:ind w:left="720" w:hanging="360"/>
      </w:pPr>
      <w:rPr>
        <w:rFonts w:ascii="Arial" w:hAnsi="Arial" w:hint="default"/>
      </w:rPr>
    </w:lvl>
    <w:lvl w:ilvl="1" w:tplc="C7EEB24C" w:tentative="1">
      <w:start w:val="1"/>
      <w:numFmt w:val="bullet"/>
      <w:lvlText w:val="•"/>
      <w:lvlJc w:val="left"/>
      <w:pPr>
        <w:tabs>
          <w:tab w:val="num" w:pos="1440"/>
        </w:tabs>
        <w:ind w:left="1440" w:hanging="360"/>
      </w:pPr>
      <w:rPr>
        <w:rFonts w:ascii="Arial" w:hAnsi="Arial" w:hint="default"/>
      </w:rPr>
    </w:lvl>
    <w:lvl w:ilvl="2" w:tplc="802240A2" w:tentative="1">
      <w:start w:val="1"/>
      <w:numFmt w:val="bullet"/>
      <w:lvlText w:val="•"/>
      <w:lvlJc w:val="left"/>
      <w:pPr>
        <w:tabs>
          <w:tab w:val="num" w:pos="2160"/>
        </w:tabs>
        <w:ind w:left="2160" w:hanging="360"/>
      </w:pPr>
      <w:rPr>
        <w:rFonts w:ascii="Arial" w:hAnsi="Arial" w:hint="default"/>
      </w:rPr>
    </w:lvl>
    <w:lvl w:ilvl="3" w:tplc="E8CA464A" w:tentative="1">
      <w:start w:val="1"/>
      <w:numFmt w:val="bullet"/>
      <w:lvlText w:val="•"/>
      <w:lvlJc w:val="left"/>
      <w:pPr>
        <w:tabs>
          <w:tab w:val="num" w:pos="2880"/>
        </w:tabs>
        <w:ind w:left="2880" w:hanging="360"/>
      </w:pPr>
      <w:rPr>
        <w:rFonts w:ascii="Arial" w:hAnsi="Arial" w:hint="default"/>
      </w:rPr>
    </w:lvl>
    <w:lvl w:ilvl="4" w:tplc="19C6150C" w:tentative="1">
      <w:start w:val="1"/>
      <w:numFmt w:val="bullet"/>
      <w:lvlText w:val="•"/>
      <w:lvlJc w:val="left"/>
      <w:pPr>
        <w:tabs>
          <w:tab w:val="num" w:pos="3600"/>
        </w:tabs>
        <w:ind w:left="3600" w:hanging="360"/>
      </w:pPr>
      <w:rPr>
        <w:rFonts w:ascii="Arial" w:hAnsi="Arial" w:hint="default"/>
      </w:rPr>
    </w:lvl>
    <w:lvl w:ilvl="5" w:tplc="B1C20062" w:tentative="1">
      <w:start w:val="1"/>
      <w:numFmt w:val="bullet"/>
      <w:lvlText w:val="•"/>
      <w:lvlJc w:val="left"/>
      <w:pPr>
        <w:tabs>
          <w:tab w:val="num" w:pos="4320"/>
        </w:tabs>
        <w:ind w:left="4320" w:hanging="360"/>
      </w:pPr>
      <w:rPr>
        <w:rFonts w:ascii="Arial" w:hAnsi="Arial" w:hint="default"/>
      </w:rPr>
    </w:lvl>
    <w:lvl w:ilvl="6" w:tplc="F05802BC" w:tentative="1">
      <w:start w:val="1"/>
      <w:numFmt w:val="bullet"/>
      <w:lvlText w:val="•"/>
      <w:lvlJc w:val="left"/>
      <w:pPr>
        <w:tabs>
          <w:tab w:val="num" w:pos="5040"/>
        </w:tabs>
        <w:ind w:left="5040" w:hanging="360"/>
      </w:pPr>
      <w:rPr>
        <w:rFonts w:ascii="Arial" w:hAnsi="Arial" w:hint="default"/>
      </w:rPr>
    </w:lvl>
    <w:lvl w:ilvl="7" w:tplc="4B683A46" w:tentative="1">
      <w:start w:val="1"/>
      <w:numFmt w:val="bullet"/>
      <w:lvlText w:val="•"/>
      <w:lvlJc w:val="left"/>
      <w:pPr>
        <w:tabs>
          <w:tab w:val="num" w:pos="5760"/>
        </w:tabs>
        <w:ind w:left="5760" w:hanging="360"/>
      </w:pPr>
      <w:rPr>
        <w:rFonts w:ascii="Arial" w:hAnsi="Arial" w:hint="default"/>
      </w:rPr>
    </w:lvl>
    <w:lvl w:ilvl="8" w:tplc="D766E658" w:tentative="1">
      <w:start w:val="1"/>
      <w:numFmt w:val="bullet"/>
      <w:lvlText w:val="•"/>
      <w:lvlJc w:val="left"/>
      <w:pPr>
        <w:tabs>
          <w:tab w:val="num" w:pos="6480"/>
        </w:tabs>
        <w:ind w:left="6480" w:hanging="360"/>
      </w:pPr>
      <w:rPr>
        <w:rFonts w:ascii="Arial" w:hAnsi="Arial" w:hint="default"/>
      </w:rPr>
    </w:lvl>
  </w:abstractNum>
  <w:num w:numId="1" w16cid:durableId="1405223973">
    <w:abstractNumId w:val="2"/>
  </w:num>
  <w:num w:numId="2" w16cid:durableId="977732715">
    <w:abstractNumId w:val="3"/>
  </w:num>
  <w:num w:numId="3" w16cid:durableId="241374752">
    <w:abstractNumId w:val="0"/>
  </w:num>
  <w:num w:numId="4" w16cid:durableId="337074647">
    <w:abstractNumId w:val="5"/>
  </w:num>
  <w:num w:numId="5" w16cid:durableId="796724682">
    <w:abstractNumId w:val="4"/>
  </w:num>
  <w:num w:numId="6" w16cid:durableId="254823077">
    <w:abstractNumId w:val="7"/>
  </w:num>
  <w:num w:numId="7" w16cid:durableId="1251114296">
    <w:abstractNumId w:val="8"/>
  </w:num>
  <w:num w:numId="8" w16cid:durableId="936064557">
    <w:abstractNumId w:val="9"/>
  </w:num>
  <w:num w:numId="9" w16cid:durableId="1963268832">
    <w:abstractNumId w:val="6"/>
  </w:num>
  <w:num w:numId="10" w16cid:durableId="1333098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052"/>
    <w:rsid w:val="00040C62"/>
    <w:rsid w:val="0005473A"/>
    <w:rsid w:val="0005651A"/>
    <w:rsid w:val="00076392"/>
    <w:rsid w:val="00080C41"/>
    <w:rsid w:val="000C10DC"/>
    <w:rsid w:val="00103D77"/>
    <w:rsid w:val="00120AEC"/>
    <w:rsid w:val="00182955"/>
    <w:rsid w:val="001D4401"/>
    <w:rsid w:val="001F1B06"/>
    <w:rsid w:val="00200255"/>
    <w:rsid w:val="002403C0"/>
    <w:rsid w:val="002608FA"/>
    <w:rsid w:val="002741C0"/>
    <w:rsid w:val="002B1A32"/>
    <w:rsid w:val="00387610"/>
    <w:rsid w:val="003D2056"/>
    <w:rsid w:val="003E6B00"/>
    <w:rsid w:val="00453BF1"/>
    <w:rsid w:val="00460F20"/>
    <w:rsid w:val="00490ADC"/>
    <w:rsid w:val="00522A83"/>
    <w:rsid w:val="00574AC0"/>
    <w:rsid w:val="005A014F"/>
    <w:rsid w:val="005C1518"/>
    <w:rsid w:val="005C5052"/>
    <w:rsid w:val="005D7FFC"/>
    <w:rsid w:val="00603F23"/>
    <w:rsid w:val="006242D6"/>
    <w:rsid w:val="0065518C"/>
    <w:rsid w:val="006B20C9"/>
    <w:rsid w:val="00721E91"/>
    <w:rsid w:val="00735427"/>
    <w:rsid w:val="007511E0"/>
    <w:rsid w:val="00787E35"/>
    <w:rsid w:val="008022BB"/>
    <w:rsid w:val="00851108"/>
    <w:rsid w:val="00864E69"/>
    <w:rsid w:val="008876DB"/>
    <w:rsid w:val="008D1EFC"/>
    <w:rsid w:val="00910C30"/>
    <w:rsid w:val="00925A6A"/>
    <w:rsid w:val="0095645D"/>
    <w:rsid w:val="00967242"/>
    <w:rsid w:val="00972BE4"/>
    <w:rsid w:val="009A1119"/>
    <w:rsid w:val="009C5E77"/>
    <w:rsid w:val="009D04F4"/>
    <w:rsid w:val="009E672C"/>
    <w:rsid w:val="00A318AF"/>
    <w:rsid w:val="00A36464"/>
    <w:rsid w:val="00A4774E"/>
    <w:rsid w:val="00A54207"/>
    <w:rsid w:val="00A55FA8"/>
    <w:rsid w:val="00A87600"/>
    <w:rsid w:val="00A96111"/>
    <w:rsid w:val="00B104A8"/>
    <w:rsid w:val="00B12B93"/>
    <w:rsid w:val="00B33767"/>
    <w:rsid w:val="00B41A36"/>
    <w:rsid w:val="00BB3C32"/>
    <w:rsid w:val="00BC563C"/>
    <w:rsid w:val="00BD6ED6"/>
    <w:rsid w:val="00BE0286"/>
    <w:rsid w:val="00BE3884"/>
    <w:rsid w:val="00BF3C9E"/>
    <w:rsid w:val="00C120F9"/>
    <w:rsid w:val="00C7115C"/>
    <w:rsid w:val="00C7336E"/>
    <w:rsid w:val="00C80FFB"/>
    <w:rsid w:val="00C83919"/>
    <w:rsid w:val="00C9335F"/>
    <w:rsid w:val="00D87FBF"/>
    <w:rsid w:val="00D87FD5"/>
    <w:rsid w:val="00DD4FA5"/>
    <w:rsid w:val="00DF62E8"/>
    <w:rsid w:val="00E95F9B"/>
    <w:rsid w:val="00EB1F3C"/>
    <w:rsid w:val="00EF50E3"/>
    <w:rsid w:val="00EF7AE2"/>
    <w:rsid w:val="00F36CD2"/>
    <w:rsid w:val="00F43230"/>
    <w:rsid w:val="00F75E86"/>
    <w:rsid w:val="00F97643"/>
    <w:rsid w:val="00FE0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76056B"/>
  <w15:chartTrackingRefBased/>
  <w15:docId w15:val="{C9826F43-FBE2-D343-9179-A6199285F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052"/>
    <w:pPr>
      <w:spacing w:after="200" w:line="276"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5C50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50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50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50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50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50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0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0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0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0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50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50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50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50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50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0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0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052"/>
    <w:rPr>
      <w:rFonts w:eastAsiaTheme="majorEastAsia" w:cstheme="majorBidi"/>
      <w:color w:val="272727" w:themeColor="text1" w:themeTint="D8"/>
    </w:rPr>
  </w:style>
  <w:style w:type="paragraph" w:styleId="Title">
    <w:name w:val="Title"/>
    <w:basedOn w:val="Normal"/>
    <w:next w:val="Normal"/>
    <w:link w:val="TitleChar"/>
    <w:uiPriority w:val="10"/>
    <w:qFormat/>
    <w:rsid w:val="005C50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0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0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0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052"/>
    <w:pPr>
      <w:spacing w:before="160"/>
      <w:jc w:val="center"/>
    </w:pPr>
    <w:rPr>
      <w:i/>
      <w:iCs/>
      <w:color w:val="404040" w:themeColor="text1" w:themeTint="BF"/>
    </w:rPr>
  </w:style>
  <w:style w:type="character" w:customStyle="1" w:styleId="QuoteChar">
    <w:name w:val="Quote Char"/>
    <w:basedOn w:val="DefaultParagraphFont"/>
    <w:link w:val="Quote"/>
    <w:uiPriority w:val="29"/>
    <w:rsid w:val="005C5052"/>
    <w:rPr>
      <w:i/>
      <w:iCs/>
      <w:color w:val="404040" w:themeColor="text1" w:themeTint="BF"/>
    </w:rPr>
  </w:style>
  <w:style w:type="paragraph" w:styleId="ListParagraph">
    <w:name w:val="List Paragraph"/>
    <w:basedOn w:val="Normal"/>
    <w:uiPriority w:val="34"/>
    <w:qFormat/>
    <w:rsid w:val="005C5052"/>
    <w:pPr>
      <w:ind w:left="720"/>
      <w:contextualSpacing/>
    </w:pPr>
  </w:style>
  <w:style w:type="character" w:styleId="IntenseEmphasis">
    <w:name w:val="Intense Emphasis"/>
    <w:basedOn w:val="DefaultParagraphFont"/>
    <w:uiPriority w:val="21"/>
    <w:qFormat/>
    <w:rsid w:val="005C5052"/>
    <w:rPr>
      <w:i/>
      <w:iCs/>
      <w:color w:val="0F4761" w:themeColor="accent1" w:themeShade="BF"/>
    </w:rPr>
  </w:style>
  <w:style w:type="paragraph" w:styleId="IntenseQuote">
    <w:name w:val="Intense Quote"/>
    <w:basedOn w:val="Normal"/>
    <w:next w:val="Normal"/>
    <w:link w:val="IntenseQuoteChar"/>
    <w:uiPriority w:val="30"/>
    <w:qFormat/>
    <w:rsid w:val="005C50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052"/>
    <w:rPr>
      <w:i/>
      <w:iCs/>
      <w:color w:val="0F4761" w:themeColor="accent1" w:themeShade="BF"/>
    </w:rPr>
  </w:style>
  <w:style w:type="character" w:styleId="IntenseReference">
    <w:name w:val="Intense Reference"/>
    <w:basedOn w:val="DefaultParagraphFont"/>
    <w:uiPriority w:val="32"/>
    <w:qFormat/>
    <w:rsid w:val="005C5052"/>
    <w:rPr>
      <w:b/>
      <w:bCs/>
      <w:smallCaps/>
      <w:color w:val="0F4761" w:themeColor="accent1" w:themeShade="BF"/>
      <w:spacing w:val="5"/>
    </w:rPr>
  </w:style>
  <w:style w:type="table" w:styleId="TableGrid">
    <w:name w:val="Table Grid"/>
    <w:basedOn w:val="TableNormal"/>
    <w:uiPriority w:val="59"/>
    <w:rsid w:val="005C5052"/>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F75E86"/>
    <w:rPr>
      <w:rFonts w:ascii="Times New Roman" w:hAnsi="Times New Roman" w:cs="Times New Roman"/>
      <w:sz w:val="24"/>
      <w:szCs w:val="24"/>
    </w:rPr>
  </w:style>
  <w:style w:type="character" w:styleId="Hyperlink">
    <w:name w:val="Hyperlink"/>
    <w:basedOn w:val="DefaultParagraphFont"/>
    <w:uiPriority w:val="99"/>
    <w:unhideWhenUsed/>
    <w:rsid w:val="006242D6"/>
    <w:rPr>
      <w:color w:val="467886" w:themeColor="hyperlink"/>
      <w:u w:val="single"/>
    </w:rPr>
  </w:style>
  <w:style w:type="character" w:styleId="UnresolvedMention">
    <w:name w:val="Unresolved Mention"/>
    <w:basedOn w:val="DefaultParagraphFont"/>
    <w:uiPriority w:val="99"/>
    <w:semiHidden/>
    <w:unhideWhenUsed/>
    <w:rsid w:val="00460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21960">
      <w:bodyDiv w:val="1"/>
      <w:marLeft w:val="0"/>
      <w:marRight w:val="0"/>
      <w:marTop w:val="0"/>
      <w:marBottom w:val="0"/>
      <w:divBdr>
        <w:top w:val="none" w:sz="0" w:space="0" w:color="auto"/>
        <w:left w:val="none" w:sz="0" w:space="0" w:color="auto"/>
        <w:bottom w:val="none" w:sz="0" w:space="0" w:color="auto"/>
        <w:right w:val="none" w:sz="0" w:space="0" w:color="auto"/>
      </w:divBdr>
      <w:divsChild>
        <w:div w:id="1073970955">
          <w:marLeft w:val="0"/>
          <w:marRight w:val="0"/>
          <w:marTop w:val="0"/>
          <w:marBottom w:val="0"/>
          <w:divBdr>
            <w:top w:val="none" w:sz="0" w:space="0" w:color="auto"/>
            <w:left w:val="none" w:sz="0" w:space="0" w:color="auto"/>
            <w:bottom w:val="none" w:sz="0" w:space="0" w:color="auto"/>
            <w:right w:val="none" w:sz="0" w:space="0" w:color="auto"/>
          </w:divBdr>
          <w:divsChild>
            <w:div w:id="1355886170">
              <w:marLeft w:val="0"/>
              <w:marRight w:val="0"/>
              <w:marTop w:val="0"/>
              <w:marBottom w:val="0"/>
              <w:divBdr>
                <w:top w:val="none" w:sz="0" w:space="0" w:color="auto"/>
                <w:left w:val="none" w:sz="0" w:space="0" w:color="auto"/>
                <w:bottom w:val="none" w:sz="0" w:space="0" w:color="auto"/>
                <w:right w:val="none" w:sz="0" w:space="0" w:color="auto"/>
              </w:divBdr>
              <w:divsChild>
                <w:div w:id="65976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15834">
      <w:bodyDiv w:val="1"/>
      <w:marLeft w:val="0"/>
      <w:marRight w:val="0"/>
      <w:marTop w:val="0"/>
      <w:marBottom w:val="0"/>
      <w:divBdr>
        <w:top w:val="none" w:sz="0" w:space="0" w:color="auto"/>
        <w:left w:val="none" w:sz="0" w:space="0" w:color="auto"/>
        <w:bottom w:val="none" w:sz="0" w:space="0" w:color="auto"/>
        <w:right w:val="none" w:sz="0" w:space="0" w:color="auto"/>
      </w:divBdr>
      <w:divsChild>
        <w:div w:id="2081635339">
          <w:marLeft w:val="0"/>
          <w:marRight w:val="0"/>
          <w:marTop w:val="0"/>
          <w:marBottom w:val="0"/>
          <w:divBdr>
            <w:top w:val="none" w:sz="0" w:space="0" w:color="auto"/>
            <w:left w:val="none" w:sz="0" w:space="0" w:color="auto"/>
            <w:bottom w:val="none" w:sz="0" w:space="0" w:color="auto"/>
            <w:right w:val="none" w:sz="0" w:space="0" w:color="auto"/>
          </w:divBdr>
          <w:divsChild>
            <w:div w:id="602495609">
              <w:marLeft w:val="0"/>
              <w:marRight w:val="0"/>
              <w:marTop w:val="0"/>
              <w:marBottom w:val="0"/>
              <w:divBdr>
                <w:top w:val="none" w:sz="0" w:space="0" w:color="auto"/>
                <w:left w:val="none" w:sz="0" w:space="0" w:color="auto"/>
                <w:bottom w:val="none" w:sz="0" w:space="0" w:color="auto"/>
                <w:right w:val="none" w:sz="0" w:space="0" w:color="auto"/>
              </w:divBdr>
              <w:divsChild>
                <w:div w:id="5986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864716">
      <w:bodyDiv w:val="1"/>
      <w:marLeft w:val="0"/>
      <w:marRight w:val="0"/>
      <w:marTop w:val="0"/>
      <w:marBottom w:val="0"/>
      <w:divBdr>
        <w:top w:val="none" w:sz="0" w:space="0" w:color="auto"/>
        <w:left w:val="none" w:sz="0" w:space="0" w:color="auto"/>
        <w:bottom w:val="none" w:sz="0" w:space="0" w:color="auto"/>
        <w:right w:val="none" w:sz="0" w:space="0" w:color="auto"/>
      </w:divBdr>
      <w:divsChild>
        <w:div w:id="559369252">
          <w:marLeft w:val="0"/>
          <w:marRight w:val="0"/>
          <w:marTop w:val="0"/>
          <w:marBottom w:val="0"/>
          <w:divBdr>
            <w:top w:val="none" w:sz="0" w:space="0" w:color="auto"/>
            <w:left w:val="none" w:sz="0" w:space="0" w:color="auto"/>
            <w:bottom w:val="none" w:sz="0" w:space="0" w:color="auto"/>
            <w:right w:val="none" w:sz="0" w:space="0" w:color="auto"/>
          </w:divBdr>
          <w:divsChild>
            <w:div w:id="1439568187">
              <w:marLeft w:val="0"/>
              <w:marRight w:val="0"/>
              <w:marTop w:val="0"/>
              <w:marBottom w:val="0"/>
              <w:divBdr>
                <w:top w:val="none" w:sz="0" w:space="0" w:color="auto"/>
                <w:left w:val="none" w:sz="0" w:space="0" w:color="auto"/>
                <w:bottom w:val="none" w:sz="0" w:space="0" w:color="auto"/>
                <w:right w:val="none" w:sz="0" w:space="0" w:color="auto"/>
              </w:divBdr>
              <w:divsChild>
                <w:div w:id="118594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294997">
      <w:bodyDiv w:val="1"/>
      <w:marLeft w:val="0"/>
      <w:marRight w:val="0"/>
      <w:marTop w:val="0"/>
      <w:marBottom w:val="0"/>
      <w:divBdr>
        <w:top w:val="none" w:sz="0" w:space="0" w:color="auto"/>
        <w:left w:val="none" w:sz="0" w:space="0" w:color="auto"/>
        <w:bottom w:val="none" w:sz="0" w:space="0" w:color="auto"/>
        <w:right w:val="none" w:sz="0" w:space="0" w:color="auto"/>
      </w:divBdr>
      <w:divsChild>
        <w:div w:id="273484144">
          <w:marLeft w:val="0"/>
          <w:marRight w:val="0"/>
          <w:marTop w:val="0"/>
          <w:marBottom w:val="0"/>
          <w:divBdr>
            <w:top w:val="none" w:sz="0" w:space="0" w:color="auto"/>
            <w:left w:val="none" w:sz="0" w:space="0" w:color="auto"/>
            <w:bottom w:val="none" w:sz="0" w:space="0" w:color="auto"/>
            <w:right w:val="none" w:sz="0" w:space="0" w:color="auto"/>
          </w:divBdr>
          <w:divsChild>
            <w:div w:id="1515609278">
              <w:marLeft w:val="0"/>
              <w:marRight w:val="0"/>
              <w:marTop w:val="0"/>
              <w:marBottom w:val="0"/>
              <w:divBdr>
                <w:top w:val="none" w:sz="0" w:space="0" w:color="auto"/>
                <w:left w:val="none" w:sz="0" w:space="0" w:color="auto"/>
                <w:bottom w:val="none" w:sz="0" w:space="0" w:color="auto"/>
                <w:right w:val="none" w:sz="0" w:space="0" w:color="auto"/>
              </w:divBdr>
              <w:divsChild>
                <w:div w:id="60168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20414">
      <w:bodyDiv w:val="1"/>
      <w:marLeft w:val="0"/>
      <w:marRight w:val="0"/>
      <w:marTop w:val="0"/>
      <w:marBottom w:val="0"/>
      <w:divBdr>
        <w:top w:val="none" w:sz="0" w:space="0" w:color="auto"/>
        <w:left w:val="none" w:sz="0" w:space="0" w:color="auto"/>
        <w:bottom w:val="none" w:sz="0" w:space="0" w:color="auto"/>
        <w:right w:val="none" w:sz="0" w:space="0" w:color="auto"/>
      </w:divBdr>
      <w:divsChild>
        <w:div w:id="360741457">
          <w:marLeft w:val="0"/>
          <w:marRight w:val="0"/>
          <w:marTop w:val="0"/>
          <w:marBottom w:val="0"/>
          <w:divBdr>
            <w:top w:val="none" w:sz="0" w:space="0" w:color="auto"/>
            <w:left w:val="none" w:sz="0" w:space="0" w:color="auto"/>
            <w:bottom w:val="none" w:sz="0" w:space="0" w:color="auto"/>
            <w:right w:val="none" w:sz="0" w:space="0" w:color="auto"/>
          </w:divBdr>
          <w:divsChild>
            <w:div w:id="1427459602">
              <w:marLeft w:val="0"/>
              <w:marRight w:val="0"/>
              <w:marTop w:val="0"/>
              <w:marBottom w:val="0"/>
              <w:divBdr>
                <w:top w:val="none" w:sz="0" w:space="0" w:color="auto"/>
                <w:left w:val="none" w:sz="0" w:space="0" w:color="auto"/>
                <w:bottom w:val="none" w:sz="0" w:space="0" w:color="auto"/>
                <w:right w:val="none" w:sz="0" w:space="0" w:color="auto"/>
              </w:divBdr>
              <w:divsChild>
                <w:div w:id="183599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007302">
      <w:bodyDiv w:val="1"/>
      <w:marLeft w:val="0"/>
      <w:marRight w:val="0"/>
      <w:marTop w:val="0"/>
      <w:marBottom w:val="0"/>
      <w:divBdr>
        <w:top w:val="none" w:sz="0" w:space="0" w:color="auto"/>
        <w:left w:val="none" w:sz="0" w:space="0" w:color="auto"/>
        <w:bottom w:val="none" w:sz="0" w:space="0" w:color="auto"/>
        <w:right w:val="none" w:sz="0" w:space="0" w:color="auto"/>
      </w:divBdr>
      <w:divsChild>
        <w:div w:id="1903214">
          <w:marLeft w:val="144"/>
          <w:marRight w:val="0"/>
          <w:marTop w:val="240"/>
          <w:marBottom w:val="40"/>
          <w:divBdr>
            <w:top w:val="none" w:sz="0" w:space="0" w:color="auto"/>
            <w:left w:val="none" w:sz="0" w:space="0" w:color="auto"/>
            <w:bottom w:val="none" w:sz="0" w:space="0" w:color="auto"/>
            <w:right w:val="none" w:sz="0" w:space="0" w:color="auto"/>
          </w:divBdr>
        </w:div>
      </w:divsChild>
    </w:div>
    <w:div w:id="637027369">
      <w:bodyDiv w:val="1"/>
      <w:marLeft w:val="0"/>
      <w:marRight w:val="0"/>
      <w:marTop w:val="0"/>
      <w:marBottom w:val="0"/>
      <w:divBdr>
        <w:top w:val="none" w:sz="0" w:space="0" w:color="auto"/>
        <w:left w:val="none" w:sz="0" w:space="0" w:color="auto"/>
        <w:bottom w:val="none" w:sz="0" w:space="0" w:color="auto"/>
        <w:right w:val="none" w:sz="0" w:space="0" w:color="auto"/>
      </w:divBdr>
      <w:divsChild>
        <w:div w:id="1405957245">
          <w:marLeft w:val="0"/>
          <w:marRight w:val="0"/>
          <w:marTop w:val="0"/>
          <w:marBottom w:val="0"/>
          <w:divBdr>
            <w:top w:val="none" w:sz="0" w:space="0" w:color="auto"/>
            <w:left w:val="none" w:sz="0" w:space="0" w:color="auto"/>
            <w:bottom w:val="none" w:sz="0" w:space="0" w:color="auto"/>
            <w:right w:val="none" w:sz="0" w:space="0" w:color="auto"/>
          </w:divBdr>
          <w:divsChild>
            <w:div w:id="1372804177">
              <w:marLeft w:val="0"/>
              <w:marRight w:val="0"/>
              <w:marTop w:val="0"/>
              <w:marBottom w:val="0"/>
              <w:divBdr>
                <w:top w:val="none" w:sz="0" w:space="0" w:color="auto"/>
                <w:left w:val="none" w:sz="0" w:space="0" w:color="auto"/>
                <w:bottom w:val="none" w:sz="0" w:space="0" w:color="auto"/>
                <w:right w:val="none" w:sz="0" w:space="0" w:color="auto"/>
              </w:divBdr>
              <w:divsChild>
                <w:div w:id="193161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119214">
      <w:bodyDiv w:val="1"/>
      <w:marLeft w:val="0"/>
      <w:marRight w:val="0"/>
      <w:marTop w:val="0"/>
      <w:marBottom w:val="0"/>
      <w:divBdr>
        <w:top w:val="none" w:sz="0" w:space="0" w:color="auto"/>
        <w:left w:val="none" w:sz="0" w:space="0" w:color="auto"/>
        <w:bottom w:val="none" w:sz="0" w:space="0" w:color="auto"/>
        <w:right w:val="none" w:sz="0" w:space="0" w:color="auto"/>
      </w:divBdr>
      <w:divsChild>
        <w:div w:id="690566549">
          <w:marLeft w:val="0"/>
          <w:marRight w:val="0"/>
          <w:marTop w:val="0"/>
          <w:marBottom w:val="0"/>
          <w:divBdr>
            <w:top w:val="none" w:sz="0" w:space="0" w:color="auto"/>
            <w:left w:val="none" w:sz="0" w:space="0" w:color="auto"/>
            <w:bottom w:val="none" w:sz="0" w:space="0" w:color="auto"/>
            <w:right w:val="none" w:sz="0" w:space="0" w:color="auto"/>
          </w:divBdr>
          <w:divsChild>
            <w:div w:id="151216603">
              <w:marLeft w:val="0"/>
              <w:marRight w:val="0"/>
              <w:marTop w:val="0"/>
              <w:marBottom w:val="0"/>
              <w:divBdr>
                <w:top w:val="none" w:sz="0" w:space="0" w:color="auto"/>
                <w:left w:val="none" w:sz="0" w:space="0" w:color="auto"/>
                <w:bottom w:val="none" w:sz="0" w:space="0" w:color="auto"/>
                <w:right w:val="none" w:sz="0" w:space="0" w:color="auto"/>
              </w:divBdr>
              <w:divsChild>
                <w:div w:id="19392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236836">
      <w:bodyDiv w:val="1"/>
      <w:marLeft w:val="0"/>
      <w:marRight w:val="0"/>
      <w:marTop w:val="0"/>
      <w:marBottom w:val="0"/>
      <w:divBdr>
        <w:top w:val="none" w:sz="0" w:space="0" w:color="auto"/>
        <w:left w:val="none" w:sz="0" w:space="0" w:color="auto"/>
        <w:bottom w:val="none" w:sz="0" w:space="0" w:color="auto"/>
        <w:right w:val="none" w:sz="0" w:space="0" w:color="auto"/>
      </w:divBdr>
      <w:divsChild>
        <w:div w:id="1333410107">
          <w:marLeft w:val="0"/>
          <w:marRight w:val="0"/>
          <w:marTop w:val="0"/>
          <w:marBottom w:val="0"/>
          <w:divBdr>
            <w:top w:val="none" w:sz="0" w:space="0" w:color="auto"/>
            <w:left w:val="none" w:sz="0" w:space="0" w:color="auto"/>
            <w:bottom w:val="none" w:sz="0" w:space="0" w:color="auto"/>
            <w:right w:val="none" w:sz="0" w:space="0" w:color="auto"/>
          </w:divBdr>
        </w:div>
      </w:divsChild>
    </w:div>
    <w:div w:id="956762072">
      <w:bodyDiv w:val="1"/>
      <w:marLeft w:val="0"/>
      <w:marRight w:val="0"/>
      <w:marTop w:val="0"/>
      <w:marBottom w:val="0"/>
      <w:divBdr>
        <w:top w:val="none" w:sz="0" w:space="0" w:color="auto"/>
        <w:left w:val="none" w:sz="0" w:space="0" w:color="auto"/>
        <w:bottom w:val="none" w:sz="0" w:space="0" w:color="auto"/>
        <w:right w:val="none" w:sz="0" w:space="0" w:color="auto"/>
      </w:divBdr>
      <w:divsChild>
        <w:div w:id="1303997629">
          <w:marLeft w:val="0"/>
          <w:marRight w:val="0"/>
          <w:marTop w:val="0"/>
          <w:marBottom w:val="0"/>
          <w:divBdr>
            <w:top w:val="none" w:sz="0" w:space="0" w:color="auto"/>
            <w:left w:val="none" w:sz="0" w:space="0" w:color="auto"/>
            <w:bottom w:val="none" w:sz="0" w:space="0" w:color="auto"/>
            <w:right w:val="none" w:sz="0" w:space="0" w:color="auto"/>
          </w:divBdr>
          <w:divsChild>
            <w:div w:id="455561754">
              <w:marLeft w:val="0"/>
              <w:marRight w:val="0"/>
              <w:marTop w:val="0"/>
              <w:marBottom w:val="0"/>
              <w:divBdr>
                <w:top w:val="none" w:sz="0" w:space="0" w:color="auto"/>
                <w:left w:val="none" w:sz="0" w:space="0" w:color="auto"/>
                <w:bottom w:val="none" w:sz="0" w:space="0" w:color="auto"/>
                <w:right w:val="none" w:sz="0" w:space="0" w:color="auto"/>
              </w:divBdr>
              <w:divsChild>
                <w:div w:id="169064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11497">
      <w:bodyDiv w:val="1"/>
      <w:marLeft w:val="0"/>
      <w:marRight w:val="0"/>
      <w:marTop w:val="0"/>
      <w:marBottom w:val="0"/>
      <w:divBdr>
        <w:top w:val="none" w:sz="0" w:space="0" w:color="auto"/>
        <w:left w:val="none" w:sz="0" w:space="0" w:color="auto"/>
        <w:bottom w:val="none" w:sz="0" w:space="0" w:color="auto"/>
        <w:right w:val="none" w:sz="0" w:space="0" w:color="auto"/>
      </w:divBdr>
      <w:divsChild>
        <w:div w:id="653068830">
          <w:marLeft w:val="0"/>
          <w:marRight w:val="0"/>
          <w:marTop w:val="0"/>
          <w:marBottom w:val="0"/>
          <w:divBdr>
            <w:top w:val="none" w:sz="0" w:space="0" w:color="auto"/>
            <w:left w:val="none" w:sz="0" w:space="0" w:color="auto"/>
            <w:bottom w:val="none" w:sz="0" w:space="0" w:color="auto"/>
            <w:right w:val="none" w:sz="0" w:space="0" w:color="auto"/>
          </w:divBdr>
          <w:divsChild>
            <w:div w:id="1868987622">
              <w:marLeft w:val="0"/>
              <w:marRight w:val="0"/>
              <w:marTop w:val="0"/>
              <w:marBottom w:val="0"/>
              <w:divBdr>
                <w:top w:val="none" w:sz="0" w:space="0" w:color="auto"/>
                <w:left w:val="none" w:sz="0" w:space="0" w:color="auto"/>
                <w:bottom w:val="none" w:sz="0" w:space="0" w:color="auto"/>
                <w:right w:val="none" w:sz="0" w:space="0" w:color="auto"/>
              </w:divBdr>
              <w:divsChild>
                <w:div w:id="202304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469372">
      <w:bodyDiv w:val="1"/>
      <w:marLeft w:val="0"/>
      <w:marRight w:val="0"/>
      <w:marTop w:val="0"/>
      <w:marBottom w:val="0"/>
      <w:divBdr>
        <w:top w:val="none" w:sz="0" w:space="0" w:color="auto"/>
        <w:left w:val="none" w:sz="0" w:space="0" w:color="auto"/>
        <w:bottom w:val="none" w:sz="0" w:space="0" w:color="auto"/>
        <w:right w:val="none" w:sz="0" w:space="0" w:color="auto"/>
      </w:divBdr>
      <w:divsChild>
        <w:div w:id="2090299111">
          <w:marLeft w:val="0"/>
          <w:marRight w:val="0"/>
          <w:marTop w:val="0"/>
          <w:marBottom w:val="0"/>
          <w:divBdr>
            <w:top w:val="none" w:sz="0" w:space="0" w:color="auto"/>
            <w:left w:val="none" w:sz="0" w:space="0" w:color="auto"/>
            <w:bottom w:val="none" w:sz="0" w:space="0" w:color="auto"/>
            <w:right w:val="none" w:sz="0" w:space="0" w:color="auto"/>
          </w:divBdr>
          <w:divsChild>
            <w:div w:id="1010958523">
              <w:marLeft w:val="0"/>
              <w:marRight w:val="0"/>
              <w:marTop w:val="0"/>
              <w:marBottom w:val="0"/>
              <w:divBdr>
                <w:top w:val="none" w:sz="0" w:space="0" w:color="auto"/>
                <w:left w:val="none" w:sz="0" w:space="0" w:color="auto"/>
                <w:bottom w:val="none" w:sz="0" w:space="0" w:color="auto"/>
                <w:right w:val="none" w:sz="0" w:space="0" w:color="auto"/>
              </w:divBdr>
              <w:divsChild>
                <w:div w:id="90788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769241">
      <w:bodyDiv w:val="1"/>
      <w:marLeft w:val="0"/>
      <w:marRight w:val="0"/>
      <w:marTop w:val="0"/>
      <w:marBottom w:val="0"/>
      <w:divBdr>
        <w:top w:val="none" w:sz="0" w:space="0" w:color="auto"/>
        <w:left w:val="none" w:sz="0" w:space="0" w:color="auto"/>
        <w:bottom w:val="none" w:sz="0" w:space="0" w:color="auto"/>
        <w:right w:val="none" w:sz="0" w:space="0" w:color="auto"/>
      </w:divBdr>
      <w:divsChild>
        <w:div w:id="989750964">
          <w:marLeft w:val="0"/>
          <w:marRight w:val="0"/>
          <w:marTop w:val="0"/>
          <w:marBottom w:val="0"/>
          <w:divBdr>
            <w:top w:val="none" w:sz="0" w:space="0" w:color="auto"/>
            <w:left w:val="none" w:sz="0" w:space="0" w:color="auto"/>
            <w:bottom w:val="none" w:sz="0" w:space="0" w:color="auto"/>
            <w:right w:val="none" w:sz="0" w:space="0" w:color="auto"/>
          </w:divBdr>
          <w:divsChild>
            <w:div w:id="1481456118">
              <w:marLeft w:val="0"/>
              <w:marRight w:val="0"/>
              <w:marTop w:val="0"/>
              <w:marBottom w:val="0"/>
              <w:divBdr>
                <w:top w:val="none" w:sz="0" w:space="0" w:color="auto"/>
                <w:left w:val="none" w:sz="0" w:space="0" w:color="auto"/>
                <w:bottom w:val="none" w:sz="0" w:space="0" w:color="auto"/>
                <w:right w:val="none" w:sz="0" w:space="0" w:color="auto"/>
              </w:divBdr>
              <w:divsChild>
                <w:div w:id="79267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260209">
      <w:bodyDiv w:val="1"/>
      <w:marLeft w:val="0"/>
      <w:marRight w:val="0"/>
      <w:marTop w:val="0"/>
      <w:marBottom w:val="0"/>
      <w:divBdr>
        <w:top w:val="none" w:sz="0" w:space="0" w:color="auto"/>
        <w:left w:val="none" w:sz="0" w:space="0" w:color="auto"/>
        <w:bottom w:val="none" w:sz="0" w:space="0" w:color="auto"/>
        <w:right w:val="none" w:sz="0" w:space="0" w:color="auto"/>
      </w:divBdr>
      <w:divsChild>
        <w:div w:id="76367098">
          <w:marLeft w:val="0"/>
          <w:marRight w:val="0"/>
          <w:marTop w:val="0"/>
          <w:marBottom w:val="0"/>
          <w:divBdr>
            <w:top w:val="none" w:sz="0" w:space="0" w:color="auto"/>
            <w:left w:val="none" w:sz="0" w:space="0" w:color="auto"/>
            <w:bottom w:val="none" w:sz="0" w:space="0" w:color="auto"/>
            <w:right w:val="none" w:sz="0" w:space="0" w:color="auto"/>
          </w:divBdr>
          <w:divsChild>
            <w:div w:id="1887721271">
              <w:marLeft w:val="0"/>
              <w:marRight w:val="0"/>
              <w:marTop w:val="0"/>
              <w:marBottom w:val="0"/>
              <w:divBdr>
                <w:top w:val="none" w:sz="0" w:space="0" w:color="auto"/>
                <w:left w:val="none" w:sz="0" w:space="0" w:color="auto"/>
                <w:bottom w:val="none" w:sz="0" w:space="0" w:color="auto"/>
                <w:right w:val="none" w:sz="0" w:space="0" w:color="auto"/>
              </w:divBdr>
              <w:divsChild>
                <w:div w:id="154960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679652">
      <w:bodyDiv w:val="1"/>
      <w:marLeft w:val="0"/>
      <w:marRight w:val="0"/>
      <w:marTop w:val="0"/>
      <w:marBottom w:val="0"/>
      <w:divBdr>
        <w:top w:val="none" w:sz="0" w:space="0" w:color="auto"/>
        <w:left w:val="none" w:sz="0" w:space="0" w:color="auto"/>
        <w:bottom w:val="none" w:sz="0" w:space="0" w:color="auto"/>
        <w:right w:val="none" w:sz="0" w:space="0" w:color="auto"/>
      </w:divBdr>
      <w:divsChild>
        <w:div w:id="1257471720">
          <w:marLeft w:val="0"/>
          <w:marRight w:val="0"/>
          <w:marTop w:val="0"/>
          <w:marBottom w:val="0"/>
          <w:divBdr>
            <w:top w:val="none" w:sz="0" w:space="0" w:color="auto"/>
            <w:left w:val="none" w:sz="0" w:space="0" w:color="auto"/>
            <w:bottom w:val="none" w:sz="0" w:space="0" w:color="auto"/>
            <w:right w:val="none" w:sz="0" w:space="0" w:color="auto"/>
          </w:divBdr>
        </w:div>
      </w:divsChild>
    </w:div>
    <w:div w:id="1421103844">
      <w:bodyDiv w:val="1"/>
      <w:marLeft w:val="0"/>
      <w:marRight w:val="0"/>
      <w:marTop w:val="0"/>
      <w:marBottom w:val="0"/>
      <w:divBdr>
        <w:top w:val="none" w:sz="0" w:space="0" w:color="auto"/>
        <w:left w:val="none" w:sz="0" w:space="0" w:color="auto"/>
        <w:bottom w:val="none" w:sz="0" w:space="0" w:color="auto"/>
        <w:right w:val="none" w:sz="0" w:space="0" w:color="auto"/>
      </w:divBdr>
      <w:divsChild>
        <w:div w:id="1471095242">
          <w:marLeft w:val="0"/>
          <w:marRight w:val="0"/>
          <w:marTop w:val="0"/>
          <w:marBottom w:val="0"/>
          <w:divBdr>
            <w:top w:val="none" w:sz="0" w:space="0" w:color="auto"/>
            <w:left w:val="none" w:sz="0" w:space="0" w:color="auto"/>
            <w:bottom w:val="none" w:sz="0" w:space="0" w:color="auto"/>
            <w:right w:val="none" w:sz="0" w:space="0" w:color="auto"/>
          </w:divBdr>
          <w:divsChild>
            <w:div w:id="1149519482">
              <w:marLeft w:val="0"/>
              <w:marRight w:val="0"/>
              <w:marTop w:val="0"/>
              <w:marBottom w:val="0"/>
              <w:divBdr>
                <w:top w:val="none" w:sz="0" w:space="0" w:color="auto"/>
                <w:left w:val="none" w:sz="0" w:space="0" w:color="auto"/>
                <w:bottom w:val="none" w:sz="0" w:space="0" w:color="auto"/>
                <w:right w:val="none" w:sz="0" w:space="0" w:color="auto"/>
              </w:divBdr>
              <w:divsChild>
                <w:div w:id="29533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195406">
      <w:bodyDiv w:val="1"/>
      <w:marLeft w:val="0"/>
      <w:marRight w:val="0"/>
      <w:marTop w:val="0"/>
      <w:marBottom w:val="0"/>
      <w:divBdr>
        <w:top w:val="none" w:sz="0" w:space="0" w:color="auto"/>
        <w:left w:val="none" w:sz="0" w:space="0" w:color="auto"/>
        <w:bottom w:val="none" w:sz="0" w:space="0" w:color="auto"/>
        <w:right w:val="none" w:sz="0" w:space="0" w:color="auto"/>
      </w:divBdr>
      <w:divsChild>
        <w:div w:id="961964479">
          <w:marLeft w:val="0"/>
          <w:marRight w:val="0"/>
          <w:marTop w:val="0"/>
          <w:marBottom w:val="0"/>
          <w:divBdr>
            <w:top w:val="none" w:sz="0" w:space="0" w:color="auto"/>
            <w:left w:val="none" w:sz="0" w:space="0" w:color="auto"/>
            <w:bottom w:val="none" w:sz="0" w:space="0" w:color="auto"/>
            <w:right w:val="none" w:sz="0" w:space="0" w:color="auto"/>
          </w:divBdr>
        </w:div>
      </w:divsChild>
    </w:div>
    <w:div w:id="1653950542">
      <w:bodyDiv w:val="1"/>
      <w:marLeft w:val="0"/>
      <w:marRight w:val="0"/>
      <w:marTop w:val="0"/>
      <w:marBottom w:val="0"/>
      <w:divBdr>
        <w:top w:val="none" w:sz="0" w:space="0" w:color="auto"/>
        <w:left w:val="none" w:sz="0" w:space="0" w:color="auto"/>
        <w:bottom w:val="none" w:sz="0" w:space="0" w:color="auto"/>
        <w:right w:val="none" w:sz="0" w:space="0" w:color="auto"/>
      </w:divBdr>
      <w:divsChild>
        <w:div w:id="1878354584">
          <w:marLeft w:val="0"/>
          <w:marRight w:val="0"/>
          <w:marTop w:val="0"/>
          <w:marBottom w:val="0"/>
          <w:divBdr>
            <w:top w:val="none" w:sz="0" w:space="0" w:color="auto"/>
            <w:left w:val="none" w:sz="0" w:space="0" w:color="auto"/>
            <w:bottom w:val="none" w:sz="0" w:space="0" w:color="auto"/>
            <w:right w:val="none" w:sz="0" w:space="0" w:color="auto"/>
          </w:divBdr>
          <w:divsChild>
            <w:div w:id="1815371742">
              <w:marLeft w:val="0"/>
              <w:marRight w:val="0"/>
              <w:marTop w:val="0"/>
              <w:marBottom w:val="0"/>
              <w:divBdr>
                <w:top w:val="none" w:sz="0" w:space="0" w:color="auto"/>
                <w:left w:val="none" w:sz="0" w:space="0" w:color="auto"/>
                <w:bottom w:val="none" w:sz="0" w:space="0" w:color="auto"/>
                <w:right w:val="none" w:sz="0" w:space="0" w:color="auto"/>
              </w:divBdr>
              <w:divsChild>
                <w:div w:id="144942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426125">
      <w:bodyDiv w:val="1"/>
      <w:marLeft w:val="0"/>
      <w:marRight w:val="0"/>
      <w:marTop w:val="0"/>
      <w:marBottom w:val="0"/>
      <w:divBdr>
        <w:top w:val="none" w:sz="0" w:space="0" w:color="auto"/>
        <w:left w:val="none" w:sz="0" w:space="0" w:color="auto"/>
        <w:bottom w:val="none" w:sz="0" w:space="0" w:color="auto"/>
        <w:right w:val="none" w:sz="0" w:space="0" w:color="auto"/>
      </w:divBdr>
      <w:divsChild>
        <w:div w:id="587202723">
          <w:marLeft w:val="0"/>
          <w:marRight w:val="0"/>
          <w:marTop w:val="0"/>
          <w:marBottom w:val="0"/>
          <w:divBdr>
            <w:top w:val="none" w:sz="0" w:space="0" w:color="auto"/>
            <w:left w:val="none" w:sz="0" w:space="0" w:color="auto"/>
            <w:bottom w:val="none" w:sz="0" w:space="0" w:color="auto"/>
            <w:right w:val="none" w:sz="0" w:space="0" w:color="auto"/>
          </w:divBdr>
          <w:divsChild>
            <w:div w:id="755513619">
              <w:marLeft w:val="0"/>
              <w:marRight w:val="0"/>
              <w:marTop w:val="0"/>
              <w:marBottom w:val="0"/>
              <w:divBdr>
                <w:top w:val="none" w:sz="0" w:space="0" w:color="auto"/>
                <w:left w:val="none" w:sz="0" w:space="0" w:color="auto"/>
                <w:bottom w:val="none" w:sz="0" w:space="0" w:color="auto"/>
                <w:right w:val="none" w:sz="0" w:space="0" w:color="auto"/>
              </w:divBdr>
              <w:divsChild>
                <w:div w:id="112985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804327">
      <w:bodyDiv w:val="1"/>
      <w:marLeft w:val="0"/>
      <w:marRight w:val="0"/>
      <w:marTop w:val="0"/>
      <w:marBottom w:val="0"/>
      <w:divBdr>
        <w:top w:val="none" w:sz="0" w:space="0" w:color="auto"/>
        <w:left w:val="none" w:sz="0" w:space="0" w:color="auto"/>
        <w:bottom w:val="none" w:sz="0" w:space="0" w:color="auto"/>
        <w:right w:val="none" w:sz="0" w:space="0" w:color="auto"/>
      </w:divBdr>
      <w:divsChild>
        <w:div w:id="1437366417">
          <w:marLeft w:val="0"/>
          <w:marRight w:val="0"/>
          <w:marTop w:val="0"/>
          <w:marBottom w:val="0"/>
          <w:divBdr>
            <w:top w:val="none" w:sz="0" w:space="0" w:color="auto"/>
            <w:left w:val="none" w:sz="0" w:space="0" w:color="auto"/>
            <w:bottom w:val="none" w:sz="0" w:space="0" w:color="auto"/>
            <w:right w:val="none" w:sz="0" w:space="0" w:color="auto"/>
          </w:divBdr>
        </w:div>
      </w:divsChild>
    </w:div>
    <w:div w:id="1824857611">
      <w:bodyDiv w:val="1"/>
      <w:marLeft w:val="0"/>
      <w:marRight w:val="0"/>
      <w:marTop w:val="0"/>
      <w:marBottom w:val="0"/>
      <w:divBdr>
        <w:top w:val="none" w:sz="0" w:space="0" w:color="auto"/>
        <w:left w:val="none" w:sz="0" w:space="0" w:color="auto"/>
        <w:bottom w:val="none" w:sz="0" w:space="0" w:color="auto"/>
        <w:right w:val="none" w:sz="0" w:space="0" w:color="auto"/>
      </w:divBdr>
      <w:divsChild>
        <w:div w:id="1631520935">
          <w:marLeft w:val="0"/>
          <w:marRight w:val="0"/>
          <w:marTop w:val="0"/>
          <w:marBottom w:val="0"/>
          <w:divBdr>
            <w:top w:val="none" w:sz="0" w:space="0" w:color="auto"/>
            <w:left w:val="none" w:sz="0" w:space="0" w:color="auto"/>
            <w:bottom w:val="none" w:sz="0" w:space="0" w:color="auto"/>
            <w:right w:val="none" w:sz="0" w:space="0" w:color="auto"/>
          </w:divBdr>
          <w:divsChild>
            <w:div w:id="327752418">
              <w:marLeft w:val="0"/>
              <w:marRight w:val="0"/>
              <w:marTop w:val="0"/>
              <w:marBottom w:val="0"/>
              <w:divBdr>
                <w:top w:val="none" w:sz="0" w:space="0" w:color="auto"/>
                <w:left w:val="none" w:sz="0" w:space="0" w:color="auto"/>
                <w:bottom w:val="none" w:sz="0" w:space="0" w:color="auto"/>
                <w:right w:val="none" w:sz="0" w:space="0" w:color="auto"/>
              </w:divBdr>
              <w:divsChild>
                <w:div w:id="48879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853300">
      <w:bodyDiv w:val="1"/>
      <w:marLeft w:val="0"/>
      <w:marRight w:val="0"/>
      <w:marTop w:val="0"/>
      <w:marBottom w:val="0"/>
      <w:divBdr>
        <w:top w:val="none" w:sz="0" w:space="0" w:color="auto"/>
        <w:left w:val="none" w:sz="0" w:space="0" w:color="auto"/>
        <w:bottom w:val="none" w:sz="0" w:space="0" w:color="auto"/>
        <w:right w:val="none" w:sz="0" w:space="0" w:color="auto"/>
      </w:divBdr>
      <w:divsChild>
        <w:div w:id="730618432">
          <w:marLeft w:val="0"/>
          <w:marRight w:val="0"/>
          <w:marTop w:val="0"/>
          <w:marBottom w:val="0"/>
          <w:divBdr>
            <w:top w:val="none" w:sz="0" w:space="0" w:color="auto"/>
            <w:left w:val="none" w:sz="0" w:space="0" w:color="auto"/>
            <w:bottom w:val="none" w:sz="0" w:space="0" w:color="auto"/>
            <w:right w:val="none" w:sz="0" w:space="0" w:color="auto"/>
          </w:divBdr>
          <w:divsChild>
            <w:div w:id="1258909438">
              <w:marLeft w:val="0"/>
              <w:marRight w:val="0"/>
              <w:marTop w:val="0"/>
              <w:marBottom w:val="0"/>
              <w:divBdr>
                <w:top w:val="none" w:sz="0" w:space="0" w:color="auto"/>
                <w:left w:val="none" w:sz="0" w:space="0" w:color="auto"/>
                <w:bottom w:val="none" w:sz="0" w:space="0" w:color="auto"/>
                <w:right w:val="none" w:sz="0" w:space="0" w:color="auto"/>
              </w:divBdr>
              <w:divsChild>
                <w:div w:id="207932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622887">
      <w:bodyDiv w:val="1"/>
      <w:marLeft w:val="0"/>
      <w:marRight w:val="0"/>
      <w:marTop w:val="0"/>
      <w:marBottom w:val="0"/>
      <w:divBdr>
        <w:top w:val="none" w:sz="0" w:space="0" w:color="auto"/>
        <w:left w:val="none" w:sz="0" w:space="0" w:color="auto"/>
        <w:bottom w:val="none" w:sz="0" w:space="0" w:color="auto"/>
        <w:right w:val="none" w:sz="0" w:space="0" w:color="auto"/>
      </w:divBdr>
      <w:divsChild>
        <w:div w:id="1919168905">
          <w:marLeft w:val="144"/>
          <w:marRight w:val="0"/>
          <w:marTop w:val="240"/>
          <w:marBottom w:val="40"/>
          <w:divBdr>
            <w:top w:val="none" w:sz="0" w:space="0" w:color="auto"/>
            <w:left w:val="none" w:sz="0" w:space="0" w:color="auto"/>
            <w:bottom w:val="none" w:sz="0" w:space="0" w:color="auto"/>
            <w:right w:val="none" w:sz="0" w:space="0" w:color="auto"/>
          </w:divBdr>
        </w:div>
        <w:div w:id="1826777238">
          <w:marLeft w:val="144"/>
          <w:marRight w:val="0"/>
          <w:marTop w:val="240"/>
          <w:marBottom w:val="40"/>
          <w:divBdr>
            <w:top w:val="none" w:sz="0" w:space="0" w:color="auto"/>
            <w:left w:val="none" w:sz="0" w:space="0" w:color="auto"/>
            <w:bottom w:val="none" w:sz="0" w:space="0" w:color="auto"/>
            <w:right w:val="none" w:sz="0" w:space="0" w:color="auto"/>
          </w:divBdr>
        </w:div>
      </w:divsChild>
    </w:div>
    <w:div w:id="1954745510">
      <w:bodyDiv w:val="1"/>
      <w:marLeft w:val="0"/>
      <w:marRight w:val="0"/>
      <w:marTop w:val="0"/>
      <w:marBottom w:val="0"/>
      <w:divBdr>
        <w:top w:val="none" w:sz="0" w:space="0" w:color="auto"/>
        <w:left w:val="none" w:sz="0" w:space="0" w:color="auto"/>
        <w:bottom w:val="none" w:sz="0" w:space="0" w:color="auto"/>
        <w:right w:val="none" w:sz="0" w:space="0" w:color="auto"/>
      </w:divBdr>
      <w:divsChild>
        <w:div w:id="1432891909">
          <w:marLeft w:val="0"/>
          <w:marRight w:val="0"/>
          <w:marTop w:val="0"/>
          <w:marBottom w:val="0"/>
          <w:divBdr>
            <w:top w:val="none" w:sz="0" w:space="0" w:color="auto"/>
            <w:left w:val="none" w:sz="0" w:space="0" w:color="auto"/>
            <w:bottom w:val="none" w:sz="0" w:space="0" w:color="auto"/>
            <w:right w:val="none" w:sz="0" w:space="0" w:color="auto"/>
          </w:divBdr>
          <w:divsChild>
            <w:div w:id="320696614">
              <w:marLeft w:val="0"/>
              <w:marRight w:val="0"/>
              <w:marTop w:val="0"/>
              <w:marBottom w:val="0"/>
              <w:divBdr>
                <w:top w:val="none" w:sz="0" w:space="0" w:color="auto"/>
                <w:left w:val="none" w:sz="0" w:space="0" w:color="auto"/>
                <w:bottom w:val="none" w:sz="0" w:space="0" w:color="auto"/>
                <w:right w:val="none" w:sz="0" w:space="0" w:color="auto"/>
              </w:divBdr>
              <w:divsChild>
                <w:div w:id="163841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677033">
      <w:bodyDiv w:val="1"/>
      <w:marLeft w:val="0"/>
      <w:marRight w:val="0"/>
      <w:marTop w:val="0"/>
      <w:marBottom w:val="0"/>
      <w:divBdr>
        <w:top w:val="none" w:sz="0" w:space="0" w:color="auto"/>
        <w:left w:val="none" w:sz="0" w:space="0" w:color="auto"/>
        <w:bottom w:val="none" w:sz="0" w:space="0" w:color="auto"/>
        <w:right w:val="none" w:sz="0" w:space="0" w:color="auto"/>
      </w:divBdr>
      <w:divsChild>
        <w:div w:id="1913201396">
          <w:marLeft w:val="0"/>
          <w:marRight w:val="0"/>
          <w:marTop w:val="0"/>
          <w:marBottom w:val="0"/>
          <w:divBdr>
            <w:top w:val="none" w:sz="0" w:space="0" w:color="auto"/>
            <w:left w:val="none" w:sz="0" w:space="0" w:color="auto"/>
            <w:bottom w:val="none" w:sz="0" w:space="0" w:color="auto"/>
            <w:right w:val="none" w:sz="0" w:space="0" w:color="auto"/>
          </w:divBdr>
          <w:divsChild>
            <w:div w:id="2036222727">
              <w:marLeft w:val="0"/>
              <w:marRight w:val="0"/>
              <w:marTop w:val="0"/>
              <w:marBottom w:val="0"/>
              <w:divBdr>
                <w:top w:val="none" w:sz="0" w:space="0" w:color="auto"/>
                <w:left w:val="none" w:sz="0" w:space="0" w:color="auto"/>
                <w:bottom w:val="none" w:sz="0" w:space="0" w:color="auto"/>
                <w:right w:val="none" w:sz="0" w:space="0" w:color="auto"/>
              </w:divBdr>
              <w:divsChild>
                <w:div w:id="167471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567401">
      <w:bodyDiv w:val="1"/>
      <w:marLeft w:val="0"/>
      <w:marRight w:val="0"/>
      <w:marTop w:val="0"/>
      <w:marBottom w:val="0"/>
      <w:divBdr>
        <w:top w:val="none" w:sz="0" w:space="0" w:color="auto"/>
        <w:left w:val="none" w:sz="0" w:space="0" w:color="auto"/>
        <w:bottom w:val="none" w:sz="0" w:space="0" w:color="auto"/>
        <w:right w:val="none" w:sz="0" w:space="0" w:color="auto"/>
      </w:divBdr>
      <w:divsChild>
        <w:div w:id="1182166594">
          <w:marLeft w:val="0"/>
          <w:marRight w:val="0"/>
          <w:marTop w:val="0"/>
          <w:marBottom w:val="0"/>
          <w:divBdr>
            <w:top w:val="none" w:sz="0" w:space="0" w:color="auto"/>
            <w:left w:val="none" w:sz="0" w:space="0" w:color="auto"/>
            <w:bottom w:val="none" w:sz="0" w:space="0" w:color="auto"/>
            <w:right w:val="none" w:sz="0" w:space="0" w:color="auto"/>
          </w:divBdr>
          <w:divsChild>
            <w:div w:id="1513957724">
              <w:marLeft w:val="0"/>
              <w:marRight w:val="0"/>
              <w:marTop w:val="0"/>
              <w:marBottom w:val="0"/>
              <w:divBdr>
                <w:top w:val="none" w:sz="0" w:space="0" w:color="auto"/>
                <w:left w:val="none" w:sz="0" w:space="0" w:color="auto"/>
                <w:bottom w:val="none" w:sz="0" w:space="0" w:color="auto"/>
                <w:right w:val="none" w:sz="0" w:space="0" w:color="auto"/>
              </w:divBdr>
              <w:divsChild>
                <w:div w:id="83067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ors.wales/leaders-professional-standards" TargetMode="External"/><Relationship Id="rId3" Type="http://schemas.openxmlformats.org/officeDocument/2006/relationships/settings" Target="settings.xml"/><Relationship Id="rId7" Type="http://schemas.openxmlformats.org/officeDocument/2006/relationships/hyperlink" Target="https://s3.eu-west-2.amazonaws.com/assets.creode.advancehe-document-manager/documents/hea/private/resources/id477_aligning_teaching_for_constructing_learning_156803661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052562907310557"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18</Pages>
  <Words>3432</Words>
  <Characters>19564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Crahart (2405864)</dc:creator>
  <cp:keywords/>
  <dc:description/>
  <cp:lastModifiedBy>Georgia Crahart (2405864)</cp:lastModifiedBy>
  <cp:revision>2</cp:revision>
  <dcterms:created xsi:type="dcterms:W3CDTF">2025-05-23T04:36:00Z</dcterms:created>
  <dcterms:modified xsi:type="dcterms:W3CDTF">2025-05-23T04:36:00Z</dcterms:modified>
</cp:coreProperties>
</file>