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86951391"/>
        <w:docPartObj>
          <w:docPartGallery w:val="Cover Pages"/>
          <w:docPartUnique/>
        </w:docPartObj>
      </w:sdtPr>
      <w:sdtContent>
        <w:p w14:paraId="2AEED8EE" w14:textId="2703757E" w:rsidR="0063448F" w:rsidRDefault="0063448F" w:rsidP="0063448F">
          <w:r>
            <w:rPr>
              <w:noProof/>
              <w:color w:val="FFFFFF" w:themeColor="background1"/>
            </w:rPr>
            <mc:AlternateContent>
              <mc:Choice Requires="wpg">
                <w:drawing>
                  <wp:anchor distT="0" distB="0" distL="114300" distR="114300" simplePos="0" relativeHeight="251659264" behindDoc="0" locked="0" layoutInCell="1" allowOverlap="1" wp14:anchorId="44BE760F" wp14:editId="3F56EAAA">
                    <wp:simplePos x="0" y="0"/>
                    <wp:positionH relativeFrom="page">
                      <wp:align>center</wp:align>
                    </wp:positionH>
                    <wp:positionV relativeFrom="page">
                      <wp:align>center</wp:align>
                    </wp:positionV>
                    <wp:extent cx="6858000" cy="9144000"/>
                    <wp:effectExtent l="0" t="0" r="0" b="0"/>
                    <wp:wrapNone/>
                    <wp:docPr id="11" name="Group 6"/>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4AD5F1" w14:textId="39F2F7AE" w:rsidR="0063448F" w:rsidRDefault="00D66594">
                                  <w:pPr>
                                    <w:pStyle w:val="NoSpacing"/>
                                    <w:spacing w:after="120"/>
                                    <w:rPr>
                                      <w:rFonts w:asciiTheme="majorHAnsi" w:eastAsiaTheme="majorEastAsia" w:hAnsiTheme="majorHAnsi" w:cstheme="majorBidi"/>
                                      <w:color w:val="FFFFFF" w:themeColor="background1"/>
                                      <w:sz w:val="84"/>
                                      <w:szCs w:val="84"/>
                                    </w:rPr>
                                  </w:pPr>
                                  <w:r w:rsidRPr="00D66594">
                                    <w:rPr>
                                      <w:rFonts w:asciiTheme="majorHAnsi" w:eastAsiaTheme="majorEastAsia" w:hAnsiTheme="majorHAnsi" w:cstheme="majorBidi"/>
                                      <w:color w:val="FFFFFF" w:themeColor="background1"/>
                                      <w:sz w:val="84"/>
                                      <w:szCs w:val="84"/>
                                    </w:rPr>
                                    <w:t>Student Learning Log</w:t>
                                  </w:r>
                                </w:p>
                                <w:p w14:paraId="2E8219D2" w14:textId="13BD546F" w:rsidR="008B1B7C" w:rsidRPr="00AC70AE" w:rsidRDefault="008B1B7C" w:rsidP="008B1B7C">
                                  <w:pPr>
                                    <w:pStyle w:val="NoSpacing"/>
                                    <w:rPr>
                                      <w:color w:val="FFFFFF" w:themeColor="background1"/>
                                      <w:sz w:val="36"/>
                                      <w:szCs w:val="36"/>
                                    </w:rPr>
                                  </w:pPr>
                                  <w:r w:rsidRPr="00AC70AE">
                                    <w:rPr>
                                      <w:color w:val="FFFFFF" w:themeColor="background1"/>
                                      <w:sz w:val="36"/>
                                      <w:szCs w:val="36"/>
                                    </w:rPr>
                                    <w:t>BMIH600</w:t>
                                  </w:r>
                                  <w:r>
                                    <w:rPr>
                                      <w:color w:val="FFFFFF" w:themeColor="background1"/>
                                      <w:sz w:val="36"/>
                                      <w:szCs w:val="36"/>
                                    </w:rPr>
                                    <w:t>3</w:t>
                                  </w:r>
                                  <w:r w:rsidRPr="00AC70AE">
                                    <w:rPr>
                                      <w:color w:val="FFFFFF" w:themeColor="background1"/>
                                      <w:sz w:val="36"/>
                                      <w:szCs w:val="36"/>
                                    </w:rPr>
                                    <w:t xml:space="preserve">: Managing Food and Beverage Operations </w:t>
                                  </w:r>
                                </w:p>
                                <w:p w14:paraId="50254C01" w14:textId="77777777" w:rsidR="008B1B7C" w:rsidRPr="00AC70AE" w:rsidRDefault="008B1B7C" w:rsidP="008B1B7C">
                                  <w:pPr>
                                    <w:pStyle w:val="NoSpacing"/>
                                    <w:rPr>
                                      <w:color w:val="FFFFFF" w:themeColor="background1"/>
                                      <w:sz w:val="36"/>
                                      <w:szCs w:val="36"/>
                                    </w:rPr>
                                  </w:pPr>
                                  <w:r w:rsidRPr="00AC70AE">
                                    <w:rPr>
                                      <w:color w:val="FFFFFF" w:themeColor="background1"/>
                                      <w:sz w:val="36"/>
                                      <w:szCs w:val="36"/>
                                    </w:rPr>
                                    <w:t xml:space="preserve">Student name: Md </w:t>
                                  </w:r>
                                  <w:proofErr w:type="spellStart"/>
                                  <w:r w:rsidRPr="00AC70AE">
                                    <w:rPr>
                                      <w:color w:val="FFFFFF" w:themeColor="background1"/>
                                      <w:sz w:val="36"/>
                                      <w:szCs w:val="36"/>
                                    </w:rPr>
                                    <w:t>Arif</w:t>
                                  </w:r>
                                  <w:proofErr w:type="spellEnd"/>
                                  <w:r w:rsidRPr="00AC70AE">
                                    <w:rPr>
                                      <w:color w:val="FFFFFF" w:themeColor="background1"/>
                                      <w:sz w:val="36"/>
                                      <w:szCs w:val="36"/>
                                    </w:rPr>
                                    <w:t xml:space="preserve"> Uddin khan</w:t>
                                  </w:r>
                                </w:p>
                                <w:p w14:paraId="41E19D7A" w14:textId="77777777" w:rsidR="008B1B7C" w:rsidRPr="00AC70AE" w:rsidRDefault="008B1B7C" w:rsidP="008B1B7C">
                                  <w:pPr>
                                    <w:pStyle w:val="NoSpacing"/>
                                    <w:rPr>
                                      <w:color w:val="FFFFFF" w:themeColor="background1"/>
                                      <w:sz w:val="36"/>
                                      <w:szCs w:val="36"/>
                                    </w:rPr>
                                  </w:pPr>
                                  <w:r w:rsidRPr="00AC70AE">
                                    <w:rPr>
                                      <w:color w:val="FFFFFF" w:themeColor="background1"/>
                                      <w:sz w:val="36"/>
                                      <w:szCs w:val="36"/>
                                    </w:rPr>
                                    <w:t>Student Id: 2107274</w:t>
                                  </w:r>
                                </w:p>
                                <w:p w14:paraId="0763265E" w14:textId="77777777" w:rsidR="008B1B7C" w:rsidRPr="00AC70AE" w:rsidRDefault="008B1B7C" w:rsidP="008B1B7C">
                                  <w:pPr>
                                    <w:pStyle w:val="NoSpacing"/>
                                    <w:rPr>
                                      <w:color w:val="FFFFFF" w:themeColor="background1"/>
                                      <w:sz w:val="36"/>
                                      <w:szCs w:val="36"/>
                                    </w:rPr>
                                  </w:pPr>
                                  <w:r w:rsidRPr="00AC70AE">
                                    <w:rPr>
                                      <w:color w:val="FFFFFF" w:themeColor="background1"/>
                                      <w:sz w:val="36"/>
                                      <w:szCs w:val="36"/>
                                    </w:rPr>
                                    <w:t>Lecturer: Natalie Brailsford</w:t>
                                  </w:r>
                                </w:p>
                                <w:p w14:paraId="3399CE0A" w14:textId="77777777" w:rsidR="008B1B7C" w:rsidRDefault="008B1B7C">
                                  <w:pPr>
                                    <w:pStyle w:val="NoSpacing"/>
                                    <w:rPr>
                                      <w:color w:val="FFFFFF" w:themeColor="background1"/>
                                      <w:sz w:val="28"/>
                                      <w:szCs w:val="28"/>
                                    </w:rPr>
                                  </w:pP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4BE760F" id="Group 6" o:spid="_x0000_s1026" style="position:absolute;left:0;text-align:left;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">
                    <v:rect id="Rectangle 33" o:spid="_x0000_s1027"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" fillcolor="black [3213]" stroked="f" strokeweight="1pt">
                      <v:textbox inset="36pt,1in,1in,208.8pt">
                        <w:txbxContent>
                          <w:p w14:paraId="5E4AD5F1" w14:textId="39F2F7AE" w:rsidR="0063448F" w:rsidRDefault="00D66594">
                            <w:pPr>
                              <w:pStyle w:val="NoSpacing"/>
                              <w:spacing w:after="120"/>
                              <w:rPr>
                                <w:rFonts w:asciiTheme="majorHAnsi" w:eastAsiaTheme="majorEastAsia" w:hAnsiTheme="majorHAnsi" w:cstheme="majorBidi"/>
                                <w:color w:val="FFFFFF" w:themeColor="background1"/>
                                <w:sz w:val="84"/>
                                <w:szCs w:val="84"/>
                              </w:rPr>
                            </w:pPr>
                            <w:r w:rsidRPr="00D66594">
                              <w:rPr>
                                <w:rFonts w:asciiTheme="majorHAnsi" w:eastAsiaTheme="majorEastAsia" w:hAnsiTheme="majorHAnsi" w:cstheme="majorBidi"/>
                                <w:color w:val="FFFFFF" w:themeColor="background1"/>
                                <w:sz w:val="84"/>
                                <w:szCs w:val="84"/>
                              </w:rPr>
                              <w:t>Student Learning Log</w:t>
                            </w:r>
                          </w:p>
                          <w:p w14:paraId="2E8219D2" w14:textId="13BD546F" w:rsidR="008B1B7C" w:rsidRPr="00AC70AE" w:rsidRDefault="008B1B7C" w:rsidP="008B1B7C">
                            <w:pPr>
                              <w:pStyle w:val="NoSpacing"/>
                              <w:rPr>
                                <w:color w:val="FFFFFF" w:themeColor="background1"/>
                                <w:sz w:val="36"/>
                                <w:szCs w:val="36"/>
                              </w:rPr>
                            </w:pPr>
                            <w:r w:rsidRPr="00AC70AE">
                              <w:rPr>
                                <w:color w:val="FFFFFF" w:themeColor="background1"/>
                                <w:sz w:val="36"/>
                                <w:szCs w:val="36"/>
                              </w:rPr>
                              <w:t>BMIH600</w:t>
                            </w:r>
                            <w:r>
                              <w:rPr>
                                <w:color w:val="FFFFFF" w:themeColor="background1"/>
                                <w:sz w:val="36"/>
                                <w:szCs w:val="36"/>
                              </w:rPr>
                              <w:t>3</w:t>
                            </w:r>
                            <w:r w:rsidRPr="00AC70AE">
                              <w:rPr>
                                <w:color w:val="FFFFFF" w:themeColor="background1"/>
                                <w:sz w:val="36"/>
                                <w:szCs w:val="36"/>
                              </w:rPr>
                              <w:t xml:space="preserve">: Managing Food and Beverage Operations </w:t>
                            </w:r>
                          </w:p>
                          <w:p w14:paraId="50254C01" w14:textId="77777777" w:rsidR="008B1B7C" w:rsidRPr="00AC70AE" w:rsidRDefault="008B1B7C" w:rsidP="008B1B7C">
                            <w:pPr>
                              <w:pStyle w:val="NoSpacing"/>
                              <w:rPr>
                                <w:color w:val="FFFFFF" w:themeColor="background1"/>
                                <w:sz w:val="36"/>
                                <w:szCs w:val="36"/>
                              </w:rPr>
                            </w:pPr>
                            <w:r w:rsidRPr="00AC70AE">
                              <w:rPr>
                                <w:color w:val="FFFFFF" w:themeColor="background1"/>
                                <w:sz w:val="36"/>
                                <w:szCs w:val="36"/>
                              </w:rPr>
                              <w:t xml:space="preserve">Student name: Md </w:t>
                            </w:r>
                            <w:proofErr w:type="spellStart"/>
                            <w:r w:rsidRPr="00AC70AE">
                              <w:rPr>
                                <w:color w:val="FFFFFF" w:themeColor="background1"/>
                                <w:sz w:val="36"/>
                                <w:szCs w:val="36"/>
                              </w:rPr>
                              <w:t>Arif</w:t>
                            </w:r>
                            <w:proofErr w:type="spellEnd"/>
                            <w:r w:rsidRPr="00AC70AE">
                              <w:rPr>
                                <w:color w:val="FFFFFF" w:themeColor="background1"/>
                                <w:sz w:val="36"/>
                                <w:szCs w:val="36"/>
                              </w:rPr>
                              <w:t xml:space="preserve"> Uddin khan</w:t>
                            </w:r>
                          </w:p>
                          <w:p w14:paraId="41E19D7A" w14:textId="77777777" w:rsidR="008B1B7C" w:rsidRPr="00AC70AE" w:rsidRDefault="008B1B7C" w:rsidP="008B1B7C">
                            <w:pPr>
                              <w:pStyle w:val="NoSpacing"/>
                              <w:rPr>
                                <w:color w:val="FFFFFF" w:themeColor="background1"/>
                                <w:sz w:val="36"/>
                                <w:szCs w:val="36"/>
                              </w:rPr>
                            </w:pPr>
                            <w:r w:rsidRPr="00AC70AE">
                              <w:rPr>
                                <w:color w:val="FFFFFF" w:themeColor="background1"/>
                                <w:sz w:val="36"/>
                                <w:szCs w:val="36"/>
                              </w:rPr>
                              <w:t>Student Id: 2107274</w:t>
                            </w:r>
                          </w:p>
                          <w:p w14:paraId="0763265E" w14:textId="77777777" w:rsidR="008B1B7C" w:rsidRPr="00AC70AE" w:rsidRDefault="008B1B7C" w:rsidP="008B1B7C">
                            <w:pPr>
                              <w:pStyle w:val="NoSpacing"/>
                              <w:rPr>
                                <w:color w:val="FFFFFF" w:themeColor="background1"/>
                                <w:sz w:val="36"/>
                                <w:szCs w:val="36"/>
                              </w:rPr>
                            </w:pPr>
                            <w:r w:rsidRPr="00AC70AE">
                              <w:rPr>
                                <w:color w:val="FFFFFF" w:themeColor="background1"/>
                                <w:sz w:val="36"/>
                                <w:szCs w:val="36"/>
                              </w:rPr>
                              <w:t>Lecturer: Natalie Brailsford</w:t>
                            </w:r>
                          </w:p>
                          <w:p w14:paraId="3399CE0A" w14:textId="77777777" w:rsidR="008B1B7C" w:rsidRDefault="008B1B7C">
                            <w:pPr>
                              <w:pStyle w:val="NoSpacing"/>
                              <w:rPr>
                                <w:color w:val="FFFFFF" w:themeColor="background1"/>
                                <w:sz w:val="28"/>
                                <w:szCs w:val="28"/>
                              </w:rPr>
                            </w:pPr>
                          </w:p>
                        </w:txbxContent>
                      </v:textbox>
                    </v:rect>
                    <v:rect id="Rectangle 34" o:spid="_x0000_s1028"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" fillcolor="gray [1629]" stroked="f" strokeweight="1pt"/>
                    <w10:wrap anchorx="page" anchory="page"/>
                  </v:group>
                </w:pict>
              </mc:Fallback>
            </mc:AlternateContent>
          </w:r>
          <w:r>
            <w:br w:type="page"/>
          </w:r>
        </w:p>
      </w:sdtContent>
    </w:sdt>
    <w:sdt>
      <w:sdtPr>
        <w:rPr>
          <w:b w:val="0"/>
          <w:bCs w:val="0"/>
          <w:lang w:val="en-GB"/>
          <w14:ligatures w14:val="standardContextual"/>
        </w:rPr>
        <w:id w:val="613107727"/>
        <w:docPartObj>
          <w:docPartGallery w:val="Table of Contents"/>
          <w:docPartUnique/>
        </w:docPartObj>
      </w:sdtPr>
      <w:sdtEndPr>
        <w:rPr>
          <w:noProof/>
        </w:rPr>
      </w:sdtEndPr>
      <w:sdtContent>
        <w:p w14:paraId="3901DC6A" w14:textId="2C27E9EE" w:rsidR="0063448F" w:rsidRDefault="0063448F" w:rsidP="0063448F">
          <w:pPr>
            <w:pStyle w:val="TOCHeading"/>
          </w:pPr>
          <w:r>
            <w:t>Table of Contents</w:t>
          </w:r>
        </w:p>
        <w:p w14:paraId="7C272095" w14:textId="18CE5D72" w:rsidR="00333707" w:rsidRDefault="0063448F">
          <w:pPr>
            <w:pStyle w:val="TOC1"/>
            <w:tabs>
              <w:tab w:val="right" w:leader="dot" w:pos="9016"/>
            </w:tabs>
            <w:rPr>
              <w:rFonts w:asciiTheme="minorHAnsi" w:eastAsiaTheme="minorEastAsia" w:hAnsiTheme="minorHAnsi" w:cstheme="minorBidi"/>
              <w:noProof/>
              <w:kern w:val="2"/>
              <w:lang w:eastAsia="en-GB"/>
            </w:rPr>
          </w:pPr>
          <w:r>
            <w:fldChar w:fldCharType="begin"/>
          </w:r>
          <w:r>
            <w:instrText xml:space="preserve"> TOC \o "1-3" \h \z \u </w:instrText>
          </w:r>
          <w:r>
            <w:fldChar w:fldCharType="separate"/>
          </w:r>
          <w:hyperlink w:anchor="_Toc159921460" w:history="1">
            <w:r w:rsidR="00333707" w:rsidRPr="009C361B">
              <w:rPr>
                <w:rStyle w:val="Hyperlink"/>
                <w:noProof/>
              </w:rPr>
              <w:t>Introduction</w:t>
            </w:r>
            <w:r w:rsidR="00333707">
              <w:rPr>
                <w:noProof/>
                <w:webHidden/>
              </w:rPr>
              <w:tab/>
            </w:r>
            <w:r w:rsidR="00333707">
              <w:rPr>
                <w:noProof/>
                <w:webHidden/>
              </w:rPr>
              <w:fldChar w:fldCharType="begin"/>
            </w:r>
            <w:r w:rsidR="00333707">
              <w:rPr>
                <w:noProof/>
                <w:webHidden/>
              </w:rPr>
              <w:instrText xml:space="preserve"> PAGEREF _Toc159921460 \h </w:instrText>
            </w:r>
            <w:r w:rsidR="00333707">
              <w:rPr>
                <w:noProof/>
                <w:webHidden/>
              </w:rPr>
            </w:r>
            <w:r w:rsidR="00333707">
              <w:rPr>
                <w:noProof/>
                <w:webHidden/>
              </w:rPr>
              <w:fldChar w:fldCharType="separate"/>
            </w:r>
            <w:r w:rsidR="00333707">
              <w:rPr>
                <w:noProof/>
                <w:webHidden/>
              </w:rPr>
              <w:t>2</w:t>
            </w:r>
            <w:r w:rsidR="00333707">
              <w:rPr>
                <w:noProof/>
                <w:webHidden/>
              </w:rPr>
              <w:fldChar w:fldCharType="end"/>
            </w:r>
          </w:hyperlink>
        </w:p>
        <w:p w14:paraId="0419DC6F" w14:textId="5D201DC3" w:rsidR="00333707" w:rsidRDefault="00000000">
          <w:pPr>
            <w:pStyle w:val="TOC1"/>
            <w:tabs>
              <w:tab w:val="right" w:leader="dot" w:pos="9016"/>
            </w:tabs>
            <w:rPr>
              <w:rFonts w:asciiTheme="minorHAnsi" w:eastAsiaTheme="minorEastAsia" w:hAnsiTheme="minorHAnsi" w:cstheme="minorBidi"/>
              <w:noProof/>
              <w:kern w:val="2"/>
              <w:lang w:eastAsia="en-GB"/>
            </w:rPr>
          </w:pPr>
          <w:hyperlink w:anchor="_Toc159921461" w:history="1">
            <w:r w:rsidR="00333707" w:rsidRPr="009C361B">
              <w:rPr>
                <w:rStyle w:val="Hyperlink"/>
                <w:noProof/>
              </w:rPr>
              <w:t>Section 1: Reflection on Experience and Personal Development</w:t>
            </w:r>
            <w:r w:rsidR="00333707">
              <w:rPr>
                <w:noProof/>
                <w:webHidden/>
              </w:rPr>
              <w:tab/>
            </w:r>
            <w:r w:rsidR="00333707">
              <w:rPr>
                <w:noProof/>
                <w:webHidden/>
              </w:rPr>
              <w:fldChar w:fldCharType="begin"/>
            </w:r>
            <w:r w:rsidR="00333707">
              <w:rPr>
                <w:noProof/>
                <w:webHidden/>
              </w:rPr>
              <w:instrText xml:space="preserve"> PAGEREF _Toc159921461 \h </w:instrText>
            </w:r>
            <w:r w:rsidR="00333707">
              <w:rPr>
                <w:noProof/>
                <w:webHidden/>
              </w:rPr>
            </w:r>
            <w:r w:rsidR="00333707">
              <w:rPr>
                <w:noProof/>
                <w:webHidden/>
              </w:rPr>
              <w:fldChar w:fldCharType="separate"/>
            </w:r>
            <w:r w:rsidR="00333707">
              <w:rPr>
                <w:noProof/>
                <w:webHidden/>
              </w:rPr>
              <w:t>2</w:t>
            </w:r>
            <w:r w:rsidR="00333707">
              <w:rPr>
                <w:noProof/>
                <w:webHidden/>
              </w:rPr>
              <w:fldChar w:fldCharType="end"/>
            </w:r>
          </w:hyperlink>
        </w:p>
        <w:p w14:paraId="6F2A3BCE" w14:textId="6BF35DD4" w:rsidR="00333707" w:rsidRDefault="00000000">
          <w:pPr>
            <w:pStyle w:val="TOC1"/>
            <w:tabs>
              <w:tab w:val="right" w:leader="dot" w:pos="9016"/>
            </w:tabs>
            <w:rPr>
              <w:rFonts w:asciiTheme="minorHAnsi" w:eastAsiaTheme="minorEastAsia" w:hAnsiTheme="minorHAnsi" w:cstheme="minorBidi"/>
              <w:noProof/>
              <w:kern w:val="2"/>
              <w:lang w:eastAsia="en-GB"/>
            </w:rPr>
          </w:pPr>
          <w:hyperlink w:anchor="_Toc159921462" w:history="1">
            <w:r w:rsidR="00333707" w:rsidRPr="009C361B">
              <w:rPr>
                <w:rStyle w:val="Hyperlink"/>
                <w:noProof/>
              </w:rPr>
              <w:t>Section 2: Critical Analysis of Work-Based Skills and Technical Knowledge</w:t>
            </w:r>
            <w:r w:rsidR="00333707">
              <w:rPr>
                <w:noProof/>
                <w:webHidden/>
              </w:rPr>
              <w:tab/>
            </w:r>
            <w:r w:rsidR="00333707">
              <w:rPr>
                <w:noProof/>
                <w:webHidden/>
              </w:rPr>
              <w:fldChar w:fldCharType="begin"/>
            </w:r>
            <w:r w:rsidR="00333707">
              <w:rPr>
                <w:noProof/>
                <w:webHidden/>
              </w:rPr>
              <w:instrText xml:space="preserve"> PAGEREF _Toc159921462 \h </w:instrText>
            </w:r>
            <w:r w:rsidR="00333707">
              <w:rPr>
                <w:noProof/>
                <w:webHidden/>
              </w:rPr>
            </w:r>
            <w:r w:rsidR="00333707">
              <w:rPr>
                <w:noProof/>
                <w:webHidden/>
              </w:rPr>
              <w:fldChar w:fldCharType="separate"/>
            </w:r>
            <w:r w:rsidR="00333707">
              <w:rPr>
                <w:noProof/>
                <w:webHidden/>
              </w:rPr>
              <w:t>3</w:t>
            </w:r>
            <w:r w:rsidR="00333707">
              <w:rPr>
                <w:noProof/>
                <w:webHidden/>
              </w:rPr>
              <w:fldChar w:fldCharType="end"/>
            </w:r>
          </w:hyperlink>
        </w:p>
        <w:p w14:paraId="4245317E" w14:textId="30A19661" w:rsidR="00333707" w:rsidRDefault="00000000">
          <w:pPr>
            <w:pStyle w:val="TOC1"/>
            <w:tabs>
              <w:tab w:val="right" w:leader="dot" w:pos="9016"/>
            </w:tabs>
            <w:rPr>
              <w:rFonts w:asciiTheme="minorHAnsi" w:eastAsiaTheme="minorEastAsia" w:hAnsiTheme="minorHAnsi" w:cstheme="minorBidi"/>
              <w:noProof/>
              <w:kern w:val="2"/>
              <w:lang w:eastAsia="en-GB"/>
            </w:rPr>
          </w:pPr>
          <w:hyperlink w:anchor="_Toc159921463" w:history="1">
            <w:r w:rsidR="00333707" w:rsidRPr="009C361B">
              <w:rPr>
                <w:rStyle w:val="Hyperlink"/>
                <w:noProof/>
              </w:rPr>
              <w:t>Section 3: Organizational Issues and Theoretical Application</w:t>
            </w:r>
            <w:r w:rsidR="00333707">
              <w:rPr>
                <w:noProof/>
                <w:webHidden/>
              </w:rPr>
              <w:tab/>
            </w:r>
            <w:r w:rsidR="00333707">
              <w:rPr>
                <w:noProof/>
                <w:webHidden/>
              </w:rPr>
              <w:fldChar w:fldCharType="begin"/>
            </w:r>
            <w:r w:rsidR="00333707">
              <w:rPr>
                <w:noProof/>
                <w:webHidden/>
              </w:rPr>
              <w:instrText xml:space="preserve"> PAGEREF _Toc159921463 \h </w:instrText>
            </w:r>
            <w:r w:rsidR="00333707">
              <w:rPr>
                <w:noProof/>
                <w:webHidden/>
              </w:rPr>
            </w:r>
            <w:r w:rsidR="00333707">
              <w:rPr>
                <w:noProof/>
                <w:webHidden/>
              </w:rPr>
              <w:fldChar w:fldCharType="separate"/>
            </w:r>
            <w:r w:rsidR="00333707">
              <w:rPr>
                <w:noProof/>
                <w:webHidden/>
              </w:rPr>
              <w:t>3</w:t>
            </w:r>
            <w:r w:rsidR="00333707">
              <w:rPr>
                <w:noProof/>
                <w:webHidden/>
              </w:rPr>
              <w:fldChar w:fldCharType="end"/>
            </w:r>
          </w:hyperlink>
        </w:p>
        <w:p w14:paraId="738878BA" w14:textId="3FE39C3A" w:rsidR="00333707" w:rsidRDefault="00000000">
          <w:pPr>
            <w:pStyle w:val="TOC1"/>
            <w:tabs>
              <w:tab w:val="right" w:leader="dot" w:pos="9016"/>
            </w:tabs>
            <w:rPr>
              <w:rFonts w:asciiTheme="minorHAnsi" w:eastAsiaTheme="minorEastAsia" w:hAnsiTheme="minorHAnsi" w:cstheme="minorBidi"/>
              <w:noProof/>
              <w:kern w:val="2"/>
              <w:lang w:eastAsia="en-GB"/>
            </w:rPr>
          </w:pPr>
          <w:hyperlink w:anchor="_Toc159921464" w:history="1">
            <w:r w:rsidR="00333707" w:rsidRPr="009C361B">
              <w:rPr>
                <w:rStyle w:val="Hyperlink"/>
                <w:noProof/>
              </w:rPr>
              <w:t>Section 4: Future Action Plan</w:t>
            </w:r>
            <w:r w:rsidR="00333707">
              <w:rPr>
                <w:noProof/>
                <w:webHidden/>
              </w:rPr>
              <w:tab/>
            </w:r>
            <w:r w:rsidR="00333707">
              <w:rPr>
                <w:noProof/>
                <w:webHidden/>
              </w:rPr>
              <w:fldChar w:fldCharType="begin"/>
            </w:r>
            <w:r w:rsidR="00333707">
              <w:rPr>
                <w:noProof/>
                <w:webHidden/>
              </w:rPr>
              <w:instrText xml:space="preserve"> PAGEREF _Toc159921464 \h </w:instrText>
            </w:r>
            <w:r w:rsidR="00333707">
              <w:rPr>
                <w:noProof/>
                <w:webHidden/>
              </w:rPr>
            </w:r>
            <w:r w:rsidR="00333707">
              <w:rPr>
                <w:noProof/>
                <w:webHidden/>
              </w:rPr>
              <w:fldChar w:fldCharType="separate"/>
            </w:r>
            <w:r w:rsidR="00333707">
              <w:rPr>
                <w:noProof/>
                <w:webHidden/>
              </w:rPr>
              <w:t>4</w:t>
            </w:r>
            <w:r w:rsidR="00333707">
              <w:rPr>
                <w:noProof/>
                <w:webHidden/>
              </w:rPr>
              <w:fldChar w:fldCharType="end"/>
            </w:r>
          </w:hyperlink>
        </w:p>
        <w:p w14:paraId="558C5C20" w14:textId="1031FF0F" w:rsidR="00333707" w:rsidRDefault="00000000">
          <w:pPr>
            <w:pStyle w:val="TOC1"/>
            <w:tabs>
              <w:tab w:val="right" w:leader="dot" w:pos="9016"/>
            </w:tabs>
            <w:rPr>
              <w:rFonts w:asciiTheme="minorHAnsi" w:eastAsiaTheme="minorEastAsia" w:hAnsiTheme="minorHAnsi" w:cstheme="minorBidi"/>
              <w:noProof/>
              <w:kern w:val="2"/>
              <w:lang w:eastAsia="en-GB"/>
            </w:rPr>
          </w:pPr>
          <w:hyperlink w:anchor="_Toc159921465" w:history="1">
            <w:r w:rsidR="00333707" w:rsidRPr="009C361B">
              <w:rPr>
                <w:rStyle w:val="Hyperlink"/>
                <w:noProof/>
              </w:rPr>
              <w:t>Conclusion</w:t>
            </w:r>
            <w:r w:rsidR="00333707">
              <w:rPr>
                <w:noProof/>
                <w:webHidden/>
              </w:rPr>
              <w:tab/>
            </w:r>
            <w:r w:rsidR="00333707">
              <w:rPr>
                <w:noProof/>
                <w:webHidden/>
              </w:rPr>
              <w:fldChar w:fldCharType="begin"/>
            </w:r>
            <w:r w:rsidR="00333707">
              <w:rPr>
                <w:noProof/>
                <w:webHidden/>
              </w:rPr>
              <w:instrText xml:space="preserve"> PAGEREF _Toc159921465 \h </w:instrText>
            </w:r>
            <w:r w:rsidR="00333707">
              <w:rPr>
                <w:noProof/>
                <w:webHidden/>
              </w:rPr>
            </w:r>
            <w:r w:rsidR="00333707">
              <w:rPr>
                <w:noProof/>
                <w:webHidden/>
              </w:rPr>
              <w:fldChar w:fldCharType="separate"/>
            </w:r>
            <w:r w:rsidR="00333707">
              <w:rPr>
                <w:noProof/>
                <w:webHidden/>
              </w:rPr>
              <w:t>4</w:t>
            </w:r>
            <w:r w:rsidR="00333707">
              <w:rPr>
                <w:noProof/>
                <w:webHidden/>
              </w:rPr>
              <w:fldChar w:fldCharType="end"/>
            </w:r>
          </w:hyperlink>
        </w:p>
        <w:p w14:paraId="04B7087A" w14:textId="5526E918" w:rsidR="00333707" w:rsidRDefault="00000000">
          <w:pPr>
            <w:pStyle w:val="TOC1"/>
            <w:tabs>
              <w:tab w:val="right" w:leader="dot" w:pos="9016"/>
            </w:tabs>
            <w:rPr>
              <w:rFonts w:asciiTheme="minorHAnsi" w:eastAsiaTheme="minorEastAsia" w:hAnsiTheme="minorHAnsi" w:cstheme="minorBidi"/>
              <w:noProof/>
              <w:kern w:val="2"/>
              <w:lang w:eastAsia="en-GB"/>
            </w:rPr>
          </w:pPr>
          <w:hyperlink w:anchor="_Toc159921466" w:history="1">
            <w:r w:rsidR="00333707" w:rsidRPr="009C361B">
              <w:rPr>
                <w:rStyle w:val="Hyperlink"/>
                <w:noProof/>
              </w:rPr>
              <w:t>References</w:t>
            </w:r>
            <w:r w:rsidR="00333707">
              <w:rPr>
                <w:noProof/>
                <w:webHidden/>
              </w:rPr>
              <w:tab/>
            </w:r>
            <w:r w:rsidR="00333707">
              <w:rPr>
                <w:noProof/>
                <w:webHidden/>
              </w:rPr>
              <w:fldChar w:fldCharType="begin"/>
            </w:r>
            <w:r w:rsidR="00333707">
              <w:rPr>
                <w:noProof/>
                <w:webHidden/>
              </w:rPr>
              <w:instrText xml:space="preserve"> PAGEREF _Toc159921466 \h </w:instrText>
            </w:r>
            <w:r w:rsidR="00333707">
              <w:rPr>
                <w:noProof/>
                <w:webHidden/>
              </w:rPr>
            </w:r>
            <w:r w:rsidR="00333707">
              <w:rPr>
                <w:noProof/>
                <w:webHidden/>
              </w:rPr>
              <w:fldChar w:fldCharType="separate"/>
            </w:r>
            <w:r w:rsidR="00333707">
              <w:rPr>
                <w:noProof/>
                <w:webHidden/>
              </w:rPr>
              <w:t>5</w:t>
            </w:r>
            <w:r w:rsidR="00333707">
              <w:rPr>
                <w:noProof/>
                <w:webHidden/>
              </w:rPr>
              <w:fldChar w:fldCharType="end"/>
            </w:r>
          </w:hyperlink>
        </w:p>
        <w:p w14:paraId="17719D43" w14:textId="7CCCE36B" w:rsidR="0063448F" w:rsidRDefault="0063448F" w:rsidP="0063448F">
          <w:r>
            <w:rPr>
              <w:noProof/>
            </w:rPr>
            <w:fldChar w:fldCharType="end"/>
          </w:r>
        </w:p>
      </w:sdtContent>
    </w:sdt>
    <w:p w14:paraId="5629CE5C" w14:textId="77777777" w:rsidR="0063448F" w:rsidRDefault="0063448F" w:rsidP="0063448F">
      <w:r>
        <w:br w:type="page"/>
      </w:r>
    </w:p>
    <w:p w14:paraId="18E1E768" w14:textId="77777777" w:rsidR="0063448F" w:rsidRDefault="0063448F" w:rsidP="0063448F"/>
    <w:p w14:paraId="5008A610" w14:textId="20362558" w:rsidR="0063448F" w:rsidRPr="0063448F" w:rsidRDefault="0063448F" w:rsidP="0063448F">
      <w:pPr>
        <w:pStyle w:val="Heading1"/>
      </w:pPr>
      <w:bookmarkStart w:id="0" w:name="_Toc159921460"/>
      <w:r w:rsidRPr="0063448F">
        <w:t>Introduction</w:t>
      </w:r>
      <w:bookmarkEnd w:id="0"/>
    </w:p>
    <w:p w14:paraId="76D79930" w14:textId="467A3F0B" w:rsidR="0063448F" w:rsidRPr="0063448F" w:rsidRDefault="0063448F" w:rsidP="0063448F">
      <w:r>
        <w:t>Starting a placement at the Maldron Hotel Newcastle's food and beverage department gave me a chance to put what I had learned in school about hospitality management into practise and improve it. This report talks about the personal and professional growth I experienced during my placement. It shows how I learned the important balance between work-related skills and technical knowledge for providing excellent guest service. By following a supervisor around, I learned firsthand about the problems that come up every day and how important good communication, teamwork, and personal skills are for providing great customer service. This learning log is both a record of my journey and a critical analysis of the organisational problems I faced and how I used theoretical frameworks to solve them in the real world. It shows what I need to do in the future to improve service standards in my field and help me grow as a professional.</w:t>
      </w:r>
    </w:p>
    <w:p w14:paraId="2B13DF31" w14:textId="77777777" w:rsidR="0063448F" w:rsidRDefault="0063448F" w:rsidP="0063448F"/>
    <w:p w14:paraId="06CF285A" w14:textId="49FB244D" w:rsidR="0063448F" w:rsidRDefault="0063448F" w:rsidP="0063448F">
      <w:pPr>
        <w:pStyle w:val="Heading1"/>
      </w:pPr>
      <w:bookmarkStart w:id="1" w:name="_Toc159921461"/>
      <w:r>
        <w:t>Section 1: Reflection on Experience and Personal Development</w:t>
      </w:r>
      <w:bookmarkEnd w:id="1"/>
    </w:p>
    <w:p w14:paraId="0E41FFD9" w14:textId="77777777" w:rsidR="0063448F" w:rsidRDefault="0063448F" w:rsidP="0063448F">
      <w:r>
        <w:t>During my placement at the Maldron Hotel Newcastle, I had the chance to watch someone in a supervisory role in the food and beverage department. This job was very important for running the department and making sure that guests got great service. Every day, duties included keeping an eye on service staff, managing inventory, answering customer questions, and making sure that health and safety rules were followed.</w:t>
      </w:r>
    </w:p>
    <w:p w14:paraId="3D9D39BB" w14:textId="00DCBC89" w:rsidR="0063448F" w:rsidRDefault="0063448F" w:rsidP="0063448F">
      <w:r>
        <w:t>With a background in academic theory from my studies in hospitality, the placement gave me a real-world perspective, connecting what I learned in the classroom with how it is used in the real world. It helped me get a better sense of how things work in a busy hotel setting. The experience built on the jobs I had in the past, making me more flexible and better at solving problems</w:t>
      </w:r>
      <w:r w:rsidR="00D66594">
        <w:t xml:space="preserve"> (Hanna &amp; Diaz, 2023)</w:t>
      </w:r>
      <w:r>
        <w:t>.</w:t>
      </w:r>
    </w:p>
    <w:p w14:paraId="73D85732" w14:textId="0345A449" w:rsidR="0063448F" w:rsidRDefault="0063448F" w:rsidP="0063448F">
      <w:r>
        <w:t>The job made me realise how important it is to communicate clearly, work as a team, and carefully organise my work. Watching the supervisor lead a diverse team and handle tricky service situations taught me a lot about the complex art of hospitality leadership</w:t>
      </w:r>
      <w:r w:rsidR="00D66594">
        <w:t xml:space="preserve"> (</w:t>
      </w:r>
      <w:proofErr w:type="spellStart"/>
      <w:r w:rsidR="00D66594">
        <w:t>Tafelsky</w:t>
      </w:r>
      <w:proofErr w:type="spellEnd"/>
      <w:r w:rsidR="00D66594">
        <w:t>, 2021)</w:t>
      </w:r>
      <w:r>
        <w:t>.</w:t>
      </w:r>
    </w:p>
    <w:p w14:paraId="44C871F0" w14:textId="70F65202" w:rsidR="0063448F" w:rsidRDefault="0063448F" w:rsidP="0063448F">
      <w:r>
        <w:t>People who went through the immersive experience learned new skills, like how to be resilient, patient, and understanding of others</w:t>
      </w:r>
      <w:r w:rsidR="00D66594">
        <w:t xml:space="preserve"> (Konnikova, 2016)</w:t>
      </w:r>
      <w:r>
        <w:t xml:space="preserve">. I learned that these personal traits have a direct effect on how happy guests are, making the connection between how employees act and the overall goal of providing excellent guest service. By combining personal growth </w:t>
      </w:r>
      <w:r>
        <w:lastRenderedPageBreak/>
        <w:t>with business sense, I helped the department reach its goal of creating memorable dining experiences.</w:t>
      </w:r>
    </w:p>
    <w:p w14:paraId="4AD9C47B" w14:textId="77777777" w:rsidR="0063448F" w:rsidRDefault="0063448F" w:rsidP="0063448F">
      <w:pPr>
        <w:pStyle w:val="Heading1"/>
      </w:pPr>
    </w:p>
    <w:p w14:paraId="29A44F58" w14:textId="4591E258" w:rsidR="0063448F" w:rsidRDefault="0063448F" w:rsidP="0063448F">
      <w:pPr>
        <w:pStyle w:val="Heading1"/>
      </w:pPr>
      <w:bookmarkStart w:id="2" w:name="_Toc159921462"/>
      <w:r w:rsidRPr="0063448F">
        <w:t>Section 2: Critical Analysis of Work-Based Skills and Technical Knowledge</w:t>
      </w:r>
      <w:bookmarkEnd w:id="2"/>
    </w:p>
    <w:p w14:paraId="3DC7A800" w14:textId="76AC89C6" w:rsidR="0063448F" w:rsidRDefault="0063448F" w:rsidP="0063448F">
      <w:r>
        <w:t>In the busy food and beverage department of the Maldron Hotel Newcastle, my placement made me realise how important it is to have work-related skills that help the hotel maintain its high standards for customer service. It became clear that good communication was very important. It wasn't just about sending messages; it was also about listening and changing based on what guests needed. Time management was also very important to make sure that every guest felt cared for and appreciated, even when the department was very busy</w:t>
      </w:r>
      <w:r w:rsidR="00D66594">
        <w:t xml:space="preserve"> (</w:t>
      </w:r>
      <w:proofErr w:type="spellStart"/>
      <w:r w:rsidR="00D66594">
        <w:t>Kamsin</w:t>
      </w:r>
      <w:proofErr w:type="spellEnd"/>
      <w:r w:rsidR="00D66594">
        <w:t xml:space="preserve"> et al., 2012)</w:t>
      </w:r>
      <w:r>
        <w:t>.</w:t>
      </w:r>
    </w:p>
    <w:p w14:paraId="66C62431" w14:textId="37437736" w:rsidR="0063448F" w:rsidRDefault="0063448F" w:rsidP="0063448F">
      <w:r>
        <w:t xml:space="preserve">Another important part of providing excellent service was having good technical knowledge. It was necessary to know how to use point-of-sale systems, know all of the menu items, and follow food safety rules </w:t>
      </w:r>
      <w:r w:rsidR="00D66594">
        <w:t>for</w:t>
      </w:r>
      <w:r>
        <w:t xml:space="preserve"> operations to run smoothly</w:t>
      </w:r>
      <w:r w:rsidR="00D66594">
        <w:t xml:space="preserve"> (</w:t>
      </w:r>
      <w:r w:rsidR="00D66594">
        <w:rPr>
          <w:i/>
          <w:iCs/>
        </w:rPr>
        <w:t>Food businesses – safe food preparation, storage and display</w:t>
      </w:r>
      <w:r w:rsidR="00D66594">
        <w:t xml:space="preserve"> 2024)</w:t>
      </w:r>
      <w:r>
        <w:t>. This technical know-how made sure that service standards were not only met but always surpassed.</w:t>
      </w:r>
    </w:p>
    <w:p w14:paraId="61F0E5EF" w14:textId="32413513" w:rsidR="0063448F" w:rsidRDefault="0063448F" w:rsidP="0063448F">
      <w:r>
        <w:t xml:space="preserve">Putting these skills and knowledge to use in real life </w:t>
      </w:r>
      <w:r w:rsidR="00D66594">
        <w:t xml:space="preserve">is </w:t>
      </w:r>
      <w:r>
        <w:t>often connected with ideas learned in school. For example, being able to manage inventory well required both the theoretical knowledge of logistics that I had studied and the practical experience I had gained on the job. I saw the connection between what I learned in school and what I did at work when I had to deal with problems in the real world and turn my theoretical knowledge into real-world guest satisfaction. This conversation showed how important hands-on experience is for adding to and improving hospitality education.</w:t>
      </w:r>
    </w:p>
    <w:p w14:paraId="53276DAF" w14:textId="77777777" w:rsidR="0063448F" w:rsidRDefault="0063448F" w:rsidP="0063448F"/>
    <w:p w14:paraId="58511614" w14:textId="334423A5" w:rsidR="0063448F" w:rsidRDefault="0063448F" w:rsidP="0063448F">
      <w:pPr>
        <w:pStyle w:val="Heading1"/>
      </w:pPr>
      <w:bookmarkStart w:id="3" w:name="_Toc159921463"/>
      <w:r>
        <w:t>Section 3: Organizational Issues and Theoretical Application</w:t>
      </w:r>
      <w:bookmarkEnd w:id="3"/>
    </w:p>
    <w:p w14:paraId="15EFA6DF" w14:textId="66BF6729" w:rsidR="0063448F" w:rsidRDefault="0063448F" w:rsidP="0063448F">
      <w:r>
        <w:t xml:space="preserve">While I worked at the Maldron Hotel Newcastle, it became clear that organisational problems were complex and unavoidable, which made it a good place to apply theoretical frameworks. Managing the coordination between departments, making sure staff were scheduled efficiently, and keeping up high standards of customer service during busy times were some of the biggest challenges. Often, these problems </w:t>
      </w:r>
      <w:r w:rsidR="00D66594">
        <w:t>require</w:t>
      </w:r>
      <w:r>
        <w:t xml:space="preserve"> a careful balance between the needs of the business and the health and safety of the staff.</w:t>
      </w:r>
    </w:p>
    <w:p w14:paraId="025729CE" w14:textId="57A3F439" w:rsidR="0063448F" w:rsidRDefault="0063448F" w:rsidP="0063448F">
      <w:r>
        <w:t xml:space="preserve">Maslow's Hierarchy of Needs was a key tool for figuring out what motivated employees and improving morale. It was important to make sure that the employees' basic needs were met </w:t>
      </w:r>
      <w:r w:rsidR="00D66594">
        <w:t>to</w:t>
      </w:r>
      <w:r>
        <w:t xml:space="preserve"> </w:t>
      </w:r>
      <w:r>
        <w:lastRenderedPageBreak/>
        <w:t>have a motivated team, which showed in the quality of service they gave to guests</w:t>
      </w:r>
      <w:r w:rsidR="00D66594">
        <w:t xml:space="preserve"> (</w:t>
      </w:r>
      <w:r w:rsidR="00D66594">
        <w:rPr>
          <w:i/>
          <w:iCs/>
        </w:rPr>
        <w:t>Hierarchy of needs: Motivating employees with Maslow's theory</w:t>
      </w:r>
      <w:r w:rsidR="00D66594">
        <w:t xml:space="preserve"> 2022)</w:t>
      </w:r>
      <w:r>
        <w:t>. Herzberg's Two-Factor Theory also gave us information about job satisfaction. It showed how important it is to recognise employees' hard work and give them chances to learn and move up</w:t>
      </w:r>
      <w:r w:rsidR="00D66594">
        <w:t xml:space="preserve"> (Nickerson, 2023)</w:t>
      </w:r>
      <w:r>
        <w:t>.</w:t>
      </w:r>
    </w:p>
    <w:p w14:paraId="0011BEBC" w14:textId="7EF0C720" w:rsidR="0063448F" w:rsidRDefault="0063448F" w:rsidP="0063448F">
      <w:r>
        <w:t xml:space="preserve">The Theory of Constraints could also be used to deal with the problem of limited resources, especially when demand </w:t>
      </w:r>
      <w:r w:rsidR="00D66594">
        <w:t>is</w:t>
      </w:r>
      <w:r>
        <w:t xml:space="preserve"> high</w:t>
      </w:r>
      <w:r w:rsidR="00D66594">
        <w:t xml:space="preserve"> (</w:t>
      </w:r>
      <w:r w:rsidR="00D66594">
        <w:rPr>
          <w:i/>
          <w:iCs/>
        </w:rPr>
        <w:t>Theory of constraints (TOC)</w:t>
      </w:r>
      <w:r w:rsidR="00D66594">
        <w:t xml:space="preserve"> 2023)</w:t>
      </w:r>
      <w:r>
        <w:t>. The hotel could improve operational flow and guest satisfaction by finding and fixing the problems that slow down the delivery of services. The ideas behind lean management also helped to streamline tasks, cut down on waste, and boost productivity without lowering the quality of service.</w:t>
      </w:r>
    </w:p>
    <w:p w14:paraId="73ECE79E" w14:textId="77777777" w:rsidR="0063448F" w:rsidRDefault="0063448F" w:rsidP="0063448F"/>
    <w:p w14:paraId="2B107BF5" w14:textId="13F3EC9F" w:rsidR="0063448F" w:rsidRDefault="0063448F" w:rsidP="0063448F">
      <w:pPr>
        <w:pStyle w:val="Heading1"/>
      </w:pPr>
      <w:bookmarkStart w:id="4" w:name="_Toc159921464"/>
      <w:r>
        <w:t>Section 4: Future Action Plan</w:t>
      </w:r>
      <w:bookmarkEnd w:id="4"/>
    </w:p>
    <w:p w14:paraId="345933F3" w14:textId="77777777" w:rsidR="0063448F" w:rsidRDefault="0063448F" w:rsidP="0063448F">
      <w:r>
        <w:t>Building on the knowledge and skills I gained during my placement, my future action plan is based on always learning and getting better. Right away, I'm going to work on getting better at leadership and management, with a focus on strategic planning and building teams. I want to take courses to improve my skills as a professional and look for mentorship opportunities in the hospitality industry.</w:t>
      </w:r>
    </w:p>
    <w:p w14:paraId="1AA8401C" w14:textId="0DA0A07E" w:rsidR="0063448F" w:rsidRDefault="0063448F" w:rsidP="0063448F">
      <w:r>
        <w:t>Long-term, one of the things I want to do is get more education, maybe even a Master's degree in Hospitality Management, to better understand how complicated the industry is</w:t>
      </w:r>
      <w:r w:rsidR="00D66594">
        <w:t xml:space="preserve"> (</w:t>
      </w:r>
      <w:proofErr w:type="gramStart"/>
      <w:r w:rsidR="00D66594">
        <w:t>Sha ,</w:t>
      </w:r>
      <w:proofErr w:type="gramEnd"/>
      <w:r w:rsidR="00D66594">
        <w:t xml:space="preserve"> 2023)</w:t>
      </w:r>
      <w:r>
        <w:t>. This academic progress will be matched with work experience since I want to find jobs that give me more responsibility and the chance to come up with new ways to solve problems at work.</w:t>
      </w:r>
    </w:p>
    <w:p w14:paraId="3610429C" w14:textId="77777777" w:rsidR="0063448F" w:rsidRDefault="0063448F" w:rsidP="0063448F">
      <w:r>
        <w:t>Being good with technology will also be a big part of growth, especially when it comes to understanding and making the most of hospitality management systems. This will help me stay flexible and ready for how the hospitality industry changes over time.</w:t>
      </w:r>
    </w:p>
    <w:p w14:paraId="7C85BC13" w14:textId="20253A57" w:rsidR="0063448F" w:rsidRDefault="0063448F" w:rsidP="0063448F">
      <w:r>
        <w:t xml:space="preserve">Sustainability and getting involved in the community will be big parts of my action plan. I'm going to support and take part in efforts that encourage environmentally friendly </w:t>
      </w:r>
      <w:r w:rsidR="00D66594">
        <w:t>practices</w:t>
      </w:r>
      <w:r>
        <w:t xml:space="preserve"> in the hospitality industry. This promise will not only help the industry meet its environmental duties, but it will also help the communities we serve grow socially and economically.</w:t>
      </w:r>
    </w:p>
    <w:p w14:paraId="481CBD6C" w14:textId="77777777" w:rsidR="0063448F" w:rsidRDefault="0063448F" w:rsidP="0063448F"/>
    <w:p w14:paraId="1F9AB717" w14:textId="6AF6FC33" w:rsidR="0063448F" w:rsidRDefault="0063448F" w:rsidP="0063448F">
      <w:pPr>
        <w:pStyle w:val="Heading1"/>
      </w:pPr>
      <w:bookmarkStart w:id="5" w:name="_Toc159921465"/>
      <w:r>
        <w:t>Conclusion</w:t>
      </w:r>
      <w:bookmarkEnd w:id="5"/>
    </w:p>
    <w:p w14:paraId="6DA415BE" w14:textId="7F7A47E8" w:rsidR="008748AE" w:rsidRDefault="0063448F" w:rsidP="0063448F">
      <w:r>
        <w:t xml:space="preserve">The internship at the Maldron Hotel in Newcastle has been a great way to grow professionally because it has combined what I've learned in school with a lot of real-world experience. Being </w:t>
      </w:r>
      <w:r>
        <w:lastRenderedPageBreak/>
        <w:t>a supervisor full-time has helped me improve important work skills and technical knowledge that are needed to meet and exceed guest service standards. This journey of self-reflection has shown how important it is to grow as a person and how one's skills directly affect how well they interact with guests and how satisfied they are. The problems that the organisation has had have been great learning experiences that have let us put theoretical models and strategies to use in the real world. Looking ahead, the action plan I made shows a way to get where I want to go in my career while also meeting the changing needs of the hospitality industry. I will use what I've learned from this experience as a compass to strive for excellence in the food and beverage service field going forward.</w:t>
      </w:r>
    </w:p>
    <w:p w14:paraId="676C9676" w14:textId="77777777" w:rsidR="0063448F" w:rsidRDefault="0063448F" w:rsidP="0063448F"/>
    <w:p w14:paraId="483B0ABC" w14:textId="46ADBD46" w:rsidR="0063448F" w:rsidRDefault="0063448F" w:rsidP="0063448F">
      <w:pPr>
        <w:pStyle w:val="Heading1"/>
      </w:pPr>
      <w:bookmarkStart w:id="6" w:name="_Toc159921466"/>
      <w:r>
        <w:t>References</w:t>
      </w:r>
      <w:bookmarkEnd w:id="6"/>
    </w:p>
    <w:p w14:paraId="1857CB9F" w14:textId="77777777" w:rsidR="00D66594" w:rsidRDefault="00D66594" w:rsidP="00D66594">
      <w:r>
        <w:t xml:space="preserve">Food businesses – safe food preparation, storage and display (2024) Department of Health. Victoria, Australia. Available at: https://www.health.vic.gov.au/food-safety/food-businesses-safe-food-preparation-storage-and-display (Accessed: 27 February 2024). </w:t>
      </w:r>
    </w:p>
    <w:p w14:paraId="7B2B4004" w14:textId="77777777" w:rsidR="00D66594" w:rsidRDefault="00D66594" w:rsidP="00D66594">
      <w:r>
        <w:t xml:space="preserve">Hanna, K. and Diaz, N.M. (2023) What skills have you acquired from your work </w:t>
      </w:r>
      <w:proofErr w:type="gramStart"/>
      <w:r>
        <w:t>experience?,</w:t>
      </w:r>
      <w:proofErr w:type="gramEnd"/>
      <w:r>
        <w:t xml:space="preserve"> My Perfect Resume. Available at: https://www.myperfectresume.com/career-center/interviews/questions/what-skills-have-your-acquired-from-work-experience (Accessed: 27 February 2024). </w:t>
      </w:r>
    </w:p>
    <w:p w14:paraId="4543CE91" w14:textId="77777777" w:rsidR="00D66594" w:rsidRDefault="00D66594" w:rsidP="00D66594">
      <w:r>
        <w:t xml:space="preserve">Hierarchy of needs: Motivating employees with Maslow’s theory (2022) HRDQ. Available at: https://hrdqstore.com/blogs/hrdq-blog/hierarchy-needs-motivating-employees (Accessed: 27 February 2024). </w:t>
      </w:r>
    </w:p>
    <w:p w14:paraId="555866EB" w14:textId="77777777" w:rsidR="00D66594" w:rsidRDefault="00D66594" w:rsidP="00D66594">
      <w:r>
        <w:t xml:space="preserve">Improving your customer service (2023) Business Queensland. Available at: https://www.business.qld.gov.au/running-business/marketing-sales/customer-service/improving (Accessed: 27 February 2024). </w:t>
      </w:r>
    </w:p>
    <w:p w14:paraId="3B7121D5" w14:textId="77777777" w:rsidR="00D66594" w:rsidRDefault="00D66594" w:rsidP="00D66594">
      <w:proofErr w:type="spellStart"/>
      <w:r>
        <w:t>Kamsin</w:t>
      </w:r>
      <w:proofErr w:type="spellEnd"/>
      <w:r>
        <w:t xml:space="preserve">, A., Blandford, A. and Cox, A.L. (2012) ‘Personal Task Management’, CHI ’12 Extended Abstracts on Human Factors in Computing Systems [Preprint]. doi:10.1145/2212776.2212457. </w:t>
      </w:r>
    </w:p>
    <w:p w14:paraId="7E2BC7C2" w14:textId="77777777" w:rsidR="00D66594" w:rsidRDefault="00D66594" w:rsidP="00D66594">
      <w:r>
        <w:t xml:space="preserve">Konnikova, M. (2016) How people learn to become resilient, The New Yorker. Available at: https://www.newyorker.com/science/maria-konnikova/the-secret-formula-for-resilience (Accessed: 27 February 2024). </w:t>
      </w:r>
    </w:p>
    <w:p w14:paraId="709B6671" w14:textId="77777777" w:rsidR="00D66594" w:rsidRDefault="00D66594" w:rsidP="00D66594">
      <w:r>
        <w:t xml:space="preserve">Nickerson, C. (2023) Herzberg’s two-factor theory of motivation-hygiene, Simply Psychology. Available at: https://www.simplypsychology.org/herzbergs-two-factor-theory.html (Accessed: 27 February 2024). </w:t>
      </w:r>
    </w:p>
    <w:p w14:paraId="14B5FEC1" w14:textId="77777777" w:rsidR="00D66594" w:rsidRDefault="00D66594" w:rsidP="00D66594">
      <w:proofErr w:type="gramStart"/>
      <w:r>
        <w:lastRenderedPageBreak/>
        <w:t>Sha ,</w:t>
      </w:r>
      <w:proofErr w:type="gramEnd"/>
      <w:r>
        <w:t xml:space="preserve"> B. (2023) Is a master’s in Hospitality management worthwhile? Available at: https://www.bu.edu/hospitality/2022/02/07/is-a-hospitality-management-masters-degree-worthwhile/ (Accessed: 27 February 2024). </w:t>
      </w:r>
    </w:p>
    <w:p w14:paraId="24FAF5C7" w14:textId="77777777" w:rsidR="00D66594" w:rsidRDefault="00D66594" w:rsidP="00D66594">
      <w:proofErr w:type="spellStart"/>
      <w:r>
        <w:t>Tafelsky</w:t>
      </w:r>
      <w:proofErr w:type="spellEnd"/>
      <w:r>
        <w:t xml:space="preserve">, T. (2021) Leadership skills to advance your career in the hospitality industry, Blueprint RF. Available at: https://www.blueprintrf.com/leadership-skills-to-advance-your-hospitality-industry-career/ (Accessed: 27 February 2024). </w:t>
      </w:r>
    </w:p>
    <w:p w14:paraId="2FECA30D" w14:textId="4AB38798" w:rsidR="0063448F" w:rsidRDefault="00D66594" w:rsidP="00D66594">
      <w:r>
        <w:t>Theory of constraints (TOC) (2023) Theory of Constraints (TOC) | Lean Production. Available at: https://www.leanproduction.com/theory-of-constraints/ (Accessed: 27 February 2024).</w:t>
      </w:r>
    </w:p>
    <w:sectPr w:rsidR="0063448F" w:rsidSect="0093369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42D9A" w14:textId="77777777" w:rsidR="00933692" w:rsidRDefault="00933692" w:rsidP="00B6482F">
      <w:pPr>
        <w:spacing w:after="0" w:line="240" w:lineRule="auto"/>
      </w:pPr>
      <w:r>
        <w:separator/>
      </w:r>
    </w:p>
  </w:endnote>
  <w:endnote w:type="continuationSeparator" w:id="0">
    <w:p w14:paraId="50F8F818" w14:textId="77777777" w:rsidR="00933692" w:rsidRDefault="00933692" w:rsidP="00B648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DD48A4" w14:textId="77777777" w:rsidR="00933692" w:rsidRDefault="00933692" w:rsidP="00B6482F">
      <w:pPr>
        <w:spacing w:after="0" w:line="240" w:lineRule="auto"/>
      </w:pPr>
      <w:r>
        <w:separator/>
      </w:r>
    </w:p>
  </w:footnote>
  <w:footnote w:type="continuationSeparator" w:id="0">
    <w:p w14:paraId="522E450E" w14:textId="77777777" w:rsidR="00933692" w:rsidRDefault="00933692" w:rsidP="00B648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448F"/>
    <w:rsid w:val="0027631B"/>
    <w:rsid w:val="00333707"/>
    <w:rsid w:val="0063448F"/>
    <w:rsid w:val="008748AE"/>
    <w:rsid w:val="008B1B7C"/>
    <w:rsid w:val="008C4189"/>
    <w:rsid w:val="00933692"/>
    <w:rsid w:val="00B6482F"/>
    <w:rsid w:val="00D66594"/>
    <w:rsid w:val="00E839F6"/>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04C6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448F"/>
    <w:pPr>
      <w:spacing w:line="360" w:lineRule="auto"/>
      <w:jc w:val="both"/>
    </w:pPr>
    <w:rPr>
      <w:rFonts w:ascii="Arial" w:hAnsi="Arial" w:cs="Arial"/>
    </w:rPr>
  </w:style>
  <w:style w:type="paragraph" w:styleId="Heading1">
    <w:name w:val="heading 1"/>
    <w:basedOn w:val="Normal"/>
    <w:next w:val="Normal"/>
    <w:link w:val="Heading1Char"/>
    <w:uiPriority w:val="9"/>
    <w:qFormat/>
    <w:rsid w:val="0063448F"/>
    <w:pP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3448F"/>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63448F"/>
    <w:rPr>
      <w:rFonts w:eastAsiaTheme="minorEastAsia"/>
      <w:lang w:val="en-US"/>
      <w14:ligatures w14:val="none"/>
    </w:rPr>
  </w:style>
  <w:style w:type="character" w:customStyle="1" w:styleId="Heading1Char">
    <w:name w:val="Heading 1 Char"/>
    <w:basedOn w:val="DefaultParagraphFont"/>
    <w:link w:val="Heading1"/>
    <w:uiPriority w:val="9"/>
    <w:rsid w:val="0063448F"/>
    <w:rPr>
      <w:rFonts w:ascii="Arial" w:hAnsi="Arial" w:cs="Arial"/>
      <w:b/>
      <w:bCs/>
    </w:rPr>
  </w:style>
  <w:style w:type="paragraph" w:styleId="TOCHeading">
    <w:name w:val="TOC Heading"/>
    <w:basedOn w:val="Heading1"/>
    <w:next w:val="Normal"/>
    <w:uiPriority w:val="39"/>
    <w:unhideWhenUsed/>
    <w:qFormat/>
    <w:rsid w:val="0063448F"/>
    <w:pPr>
      <w:outlineLvl w:val="9"/>
    </w:pPr>
    <w:rPr>
      <w:lang w:val="en-US"/>
      <w14:ligatures w14:val="none"/>
    </w:rPr>
  </w:style>
  <w:style w:type="paragraph" w:styleId="TOC1">
    <w:name w:val="toc 1"/>
    <w:basedOn w:val="Normal"/>
    <w:next w:val="Normal"/>
    <w:autoRedefine/>
    <w:uiPriority w:val="39"/>
    <w:unhideWhenUsed/>
    <w:rsid w:val="0063448F"/>
    <w:pPr>
      <w:spacing w:after="100"/>
    </w:pPr>
  </w:style>
  <w:style w:type="character" w:styleId="Hyperlink">
    <w:name w:val="Hyperlink"/>
    <w:basedOn w:val="DefaultParagraphFont"/>
    <w:uiPriority w:val="99"/>
    <w:unhideWhenUsed/>
    <w:rsid w:val="0063448F"/>
    <w:rPr>
      <w:color w:val="0563C1" w:themeColor="hyperlink"/>
      <w:u w:val="single"/>
    </w:rPr>
  </w:style>
  <w:style w:type="paragraph" w:styleId="Header">
    <w:name w:val="header"/>
    <w:basedOn w:val="Normal"/>
    <w:link w:val="HeaderChar"/>
    <w:uiPriority w:val="99"/>
    <w:unhideWhenUsed/>
    <w:rsid w:val="00B64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482F"/>
    <w:rPr>
      <w:rFonts w:ascii="Arial" w:hAnsi="Arial" w:cs="Arial"/>
    </w:rPr>
  </w:style>
  <w:style w:type="paragraph" w:styleId="Footer">
    <w:name w:val="footer"/>
    <w:basedOn w:val="Normal"/>
    <w:link w:val="FooterChar"/>
    <w:uiPriority w:val="99"/>
    <w:unhideWhenUsed/>
    <w:rsid w:val="00B64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482F"/>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1654</Words>
  <Characters>9433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2024-02-28T01:05:00Z</dcterms:created>
  <dcterms:modified xsi:type="dcterms:W3CDTF">2024-02-28T01:05:00Z</dcterms:modified>
</cp:coreProperties>
</file>