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6CEAF5" w14:textId="77777777" w:rsidR="00EA063B" w:rsidRDefault="00EA063B" w:rsidP="00EA063B">
      <w:r>
        <w:rPr>
          <w:noProof/>
          <w:lang w:eastAsia="en-GB"/>
        </w:rPr>
        <w:drawing>
          <wp:inline distT="0" distB="0" distL="0" distR="0" wp14:anchorId="5C370622" wp14:editId="45F32CC7">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167E9E92" w14:textId="77777777" w:rsidR="00EA063B" w:rsidRDefault="00EA063B" w:rsidP="00EA063B"/>
    <w:p w14:paraId="129615DE" w14:textId="77777777" w:rsidR="00EA063B" w:rsidRPr="00D4595F" w:rsidRDefault="00EA063B" w:rsidP="00EA063B">
      <w:pPr>
        <w:pStyle w:val="Modcode"/>
        <w:jc w:val="left"/>
      </w:pPr>
      <w:r w:rsidRPr="00D4595F">
        <w:t xml:space="preserve">LEVEL 4       </w:t>
      </w:r>
    </w:p>
    <w:p w14:paraId="22D19C6C" w14:textId="77777777" w:rsidR="00EA063B" w:rsidRPr="00D4595F" w:rsidRDefault="00EA063B" w:rsidP="00EA063B">
      <w:pPr>
        <w:pStyle w:val="Modcode"/>
        <w:jc w:val="left"/>
      </w:pPr>
      <w:r w:rsidRPr="00D4595F">
        <w:t xml:space="preserve">                                                                      </w:t>
      </w:r>
    </w:p>
    <w:p w14:paraId="5E6AAC9B" w14:textId="77777777" w:rsidR="00EA063B" w:rsidRPr="00D4595F" w:rsidRDefault="00EA063B" w:rsidP="00EA063B">
      <w:pPr>
        <w:pStyle w:val="Modcode"/>
        <w:jc w:val="left"/>
      </w:pPr>
      <w:r w:rsidRPr="00D4595F">
        <w:t xml:space="preserve">SEMESTER 1 &amp; 2                                                                         </w:t>
      </w:r>
    </w:p>
    <w:p w14:paraId="3D6C9A30" w14:textId="77777777" w:rsidR="00EA063B" w:rsidRPr="00D4595F" w:rsidRDefault="00EA063B" w:rsidP="00EA063B">
      <w:pPr>
        <w:pStyle w:val="Modcode"/>
        <w:jc w:val="left"/>
      </w:pPr>
    </w:p>
    <w:p w14:paraId="0A640227" w14:textId="77777777" w:rsidR="00EA063B" w:rsidRPr="00D4595F" w:rsidRDefault="00EA063B" w:rsidP="00EA063B">
      <w:pPr>
        <w:pStyle w:val="Modcode"/>
        <w:jc w:val="left"/>
      </w:pPr>
    </w:p>
    <w:p w14:paraId="39B3360F" w14:textId="77777777" w:rsidR="00EA063B" w:rsidRPr="00D4595F" w:rsidRDefault="00EA063B" w:rsidP="00EA063B">
      <w:pPr>
        <w:pStyle w:val="Modcode"/>
      </w:pPr>
      <w:r w:rsidRPr="00D4595F">
        <w:t>MODULE CODE: SHSS4062</w:t>
      </w:r>
    </w:p>
    <w:p w14:paraId="2B2DB784" w14:textId="77777777" w:rsidR="00EA063B" w:rsidRPr="00D4595F" w:rsidRDefault="00EA063B" w:rsidP="00EA063B">
      <w:pPr>
        <w:pStyle w:val="Modname"/>
      </w:pPr>
      <w:r w:rsidRPr="00D4595F">
        <w:t>PROFESSIONAL DEVELOPMENT AND PRACTICE</w:t>
      </w:r>
    </w:p>
    <w:p w14:paraId="13E6032B" w14:textId="77777777" w:rsidR="00EA063B" w:rsidRPr="00D4595F" w:rsidRDefault="00EA063B" w:rsidP="00EA063B">
      <w:pPr>
        <w:pStyle w:val="Time"/>
        <w:rPr>
          <w:szCs w:val="28"/>
        </w:rPr>
      </w:pPr>
      <w:r w:rsidRPr="00D4595F">
        <w:rPr>
          <w:szCs w:val="28"/>
        </w:rPr>
        <w:t xml:space="preserve">aSSESSMENT TYPE: aSSIGNMENT </w:t>
      </w:r>
    </w:p>
    <w:p w14:paraId="7A1455A5" w14:textId="77777777" w:rsidR="00EA063B" w:rsidRPr="00D4595F" w:rsidRDefault="00EA063B" w:rsidP="00EA063B">
      <w:pPr>
        <w:pStyle w:val="Answer"/>
        <w:rPr>
          <w:szCs w:val="28"/>
        </w:rPr>
      </w:pPr>
      <w:r w:rsidRPr="00D4595F">
        <w:rPr>
          <w:szCs w:val="28"/>
        </w:rPr>
        <w:t>Assessment/Component: 1</w:t>
      </w:r>
    </w:p>
    <w:p w14:paraId="792690A7" w14:textId="77777777" w:rsidR="00EA063B" w:rsidRPr="00D4595F" w:rsidRDefault="00EA063B" w:rsidP="00EA063B">
      <w:pPr>
        <w:pStyle w:val="BodyText"/>
      </w:pPr>
    </w:p>
    <w:p w14:paraId="57883E4B" w14:textId="77777777" w:rsidR="00EA063B" w:rsidRPr="00D4595F" w:rsidRDefault="00EA063B" w:rsidP="00EA063B">
      <w:pPr>
        <w:pStyle w:val="BodyText"/>
        <w:rPr>
          <w:b/>
          <w:sz w:val="28"/>
          <w:szCs w:val="28"/>
          <w:u w:val="single"/>
        </w:rPr>
      </w:pPr>
      <w:r w:rsidRPr="00D4595F">
        <w:rPr>
          <w:b/>
          <w:sz w:val="28"/>
          <w:szCs w:val="28"/>
        </w:rPr>
        <w:t xml:space="preserve">COMPONENT WEIGHTING: </w:t>
      </w:r>
      <w:r w:rsidRPr="007B4D5C">
        <w:rPr>
          <w:b/>
          <w:sz w:val="28"/>
          <w:szCs w:val="28"/>
        </w:rPr>
        <w:t xml:space="preserve">50 </w:t>
      </w:r>
      <w:r w:rsidRPr="00D4595F">
        <w:rPr>
          <w:b/>
          <w:sz w:val="28"/>
          <w:szCs w:val="28"/>
        </w:rPr>
        <w:t>%</w:t>
      </w:r>
    </w:p>
    <w:p w14:paraId="20CAA52E" w14:textId="77777777" w:rsidR="00EA063B" w:rsidRPr="00D4595F" w:rsidRDefault="00EA063B" w:rsidP="00EA063B">
      <w:pPr>
        <w:pStyle w:val="BodyText"/>
      </w:pPr>
    </w:p>
    <w:p w14:paraId="192F98B3" w14:textId="77777777" w:rsidR="00EA063B" w:rsidRPr="00D4595F" w:rsidRDefault="00EA063B" w:rsidP="00EA063B">
      <w:pPr>
        <w:pStyle w:val="BodyText"/>
        <w:rPr>
          <w:b/>
          <w:sz w:val="28"/>
          <w:szCs w:val="28"/>
          <w:u w:val="single"/>
        </w:rPr>
      </w:pPr>
      <w:r w:rsidRPr="00D4595F">
        <w:rPr>
          <w:b/>
          <w:sz w:val="28"/>
          <w:szCs w:val="28"/>
        </w:rPr>
        <w:t xml:space="preserve">WORD COUNT: </w:t>
      </w:r>
      <w:r w:rsidRPr="007B4D5C">
        <w:rPr>
          <w:b/>
          <w:sz w:val="28"/>
          <w:szCs w:val="28"/>
        </w:rPr>
        <w:t xml:space="preserve">1500 </w:t>
      </w:r>
      <w:r w:rsidRPr="00D4595F">
        <w:rPr>
          <w:b/>
          <w:sz w:val="28"/>
          <w:szCs w:val="28"/>
        </w:rPr>
        <w:t>WORDS</w:t>
      </w:r>
      <w:r w:rsidRPr="00D4595F">
        <w:rPr>
          <w:b/>
          <w:sz w:val="28"/>
          <w:szCs w:val="28"/>
          <w:u w:val="single"/>
        </w:rPr>
        <w:t xml:space="preserve"> </w:t>
      </w:r>
    </w:p>
    <w:p w14:paraId="5201CD57" w14:textId="77777777" w:rsidR="00EA063B" w:rsidRPr="00D4595F" w:rsidRDefault="00EA063B" w:rsidP="00EA063B">
      <w:pPr>
        <w:pStyle w:val="BodyText"/>
        <w:rPr>
          <w:b/>
          <w:sz w:val="28"/>
          <w:szCs w:val="28"/>
          <w:u w:val="single"/>
        </w:rPr>
      </w:pPr>
    </w:p>
    <w:p w14:paraId="2A2F52EE" w14:textId="77777777" w:rsidR="00EA063B" w:rsidRPr="00D4595F" w:rsidRDefault="00EA063B" w:rsidP="00EA063B">
      <w:pPr>
        <w:pStyle w:val="BodyText"/>
        <w:rPr>
          <w:b/>
          <w:sz w:val="28"/>
          <w:szCs w:val="28"/>
          <w:u w:val="single"/>
        </w:rPr>
      </w:pPr>
      <w:r w:rsidRPr="00D4595F">
        <w:rPr>
          <w:b/>
          <w:sz w:val="28"/>
          <w:szCs w:val="28"/>
        </w:rPr>
        <w:t xml:space="preserve">MODULE TUTOR: </w:t>
      </w:r>
      <w:r w:rsidRPr="007B4D5C">
        <w:rPr>
          <w:b/>
          <w:sz w:val="28"/>
          <w:szCs w:val="28"/>
        </w:rPr>
        <w:t>GERAINT FORSTER</w:t>
      </w:r>
      <w:r w:rsidRPr="00D4595F">
        <w:rPr>
          <w:b/>
          <w:sz w:val="28"/>
          <w:szCs w:val="28"/>
          <w:u w:val="single"/>
        </w:rPr>
        <w:t xml:space="preserve"> </w:t>
      </w:r>
    </w:p>
    <w:p w14:paraId="748D4382" w14:textId="77777777" w:rsidR="00EA063B" w:rsidRPr="00C536A6" w:rsidRDefault="00EA063B" w:rsidP="00EA063B">
      <w:pPr>
        <w:pStyle w:val="BodyText"/>
        <w:rPr>
          <w:b/>
          <w:color w:val="FF0000"/>
          <w:sz w:val="28"/>
          <w:szCs w:val="28"/>
          <w:u w:val="single"/>
        </w:rPr>
      </w:pPr>
    </w:p>
    <w:p w14:paraId="6A63C444" w14:textId="77777777" w:rsidR="00EA063B" w:rsidRDefault="00EA063B" w:rsidP="00EA063B">
      <w:pPr>
        <w:pStyle w:val="BodyText"/>
        <w:jc w:val="center"/>
        <w:rPr>
          <w:b/>
          <w:u w:val="single"/>
        </w:rPr>
      </w:pPr>
      <w:r w:rsidRPr="00750CB0">
        <w:rPr>
          <w:b/>
          <w:u w:val="single"/>
        </w:rPr>
        <w:t>Task</w:t>
      </w:r>
    </w:p>
    <w:p w14:paraId="106D503A" w14:textId="77777777" w:rsidR="00EA063B" w:rsidRPr="00750CB0" w:rsidRDefault="00EA063B" w:rsidP="00EA063B">
      <w:pPr>
        <w:pStyle w:val="BodyText"/>
        <w:jc w:val="center"/>
        <w:rPr>
          <w:b/>
          <w:u w:val="single"/>
        </w:rPr>
      </w:pPr>
    </w:p>
    <w:p w14:paraId="4CAB8DA6" w14:textId="77777777" w:rsidR="00EA063B" w:rsidRPr="007E3A8E" w:rsidRDefault="00EA063B" w:rsidP="00EA063B">
      <w:pPr>
        <w:pStyle w:val="BodyText"/>
      </w:pPr>
      <w:r>
        <w:t xml:space="preserve">Choose </w:t>
      </w:r>
      <w:r w:rsidRPr="00750CB0">
        <w:rPr>
          <w:b/>
        </w:rPr>
        <w:t>ONE</w:t>
      </w:r>
      <w:r>
        <w:t xml:space="preserve"> of the essay titles allocated to your degree group </w:t>
      </w:r>
      <w:proofErr w:type="gramStart"/>
      <w:r>
        <w:t>below, and</w:t>
      </w:r>
      <w:proofErr w:type="gramEnd"/>
      <w:r>
        <w:t xml:space="preserve"> using </w:t>
      </w:r>
      <w:r w:rsidRPr="00750CB0">
        <w:rPr>
          <w:b/>
        </w:rPr>
        <w:t>relevant and reliable research</w:t>
      </w:r>
      <w:r>
        <w:t xml:space="preserve"> to support your points, write a 1500 word essay on that topic. Pay </w:t>
      </w:r>
      <w:proofErr w:type="gramStart"/>
      <w:r>
        <w:t>particular attention</w:t>
      </w:r>
      <w:proofErr w:type="gramEnd"/>
      <w:r>
        <w:t xml:space="preserve"> to the </w:t>
      </w:r>
      <w:r w:rsidRPr="00057359">
        <w:rPr>
          <w:b/>
        </w:rPr>
        <w:t>structure and referencing</w:t>
      </w:r>
      <w:r>
        <w:t xml:space="preserve"> of the essay, as these correspond to a large proportion of the available marks. Please refer to your lecture notes on referencing and essay writing </w:t>
      </w:r>
      <w:proofErr w:type="gramStart"/>
      <w:r>
        <w:t>in order to</w:t>
      </w:r>
      <w:proofErr w:type="gramEnd"/>
      <w:r>
        <w:t xml:space="preserve"> ensure you are following the correct format – you must reference as described in the core text ‘Cite them Right’.</w:t>
      </w:r>
    </w:p>
    <w:p w14:paraId="6C65E534" w14:textId="77777777" w:rsidR="00EA063B" w:rsidRDefault="00EA063B" w:rsidP="00EA063B">
      <w:pPr>
        <w:pStyle w:val="BodyText"/>
        <w:ind w:left="720"/>
        <w:rPr>
          <w:sz w:val="28"/>
        </w:rPr>
      </w:pPr>
    </w:p>
    <w:p w14:paraId="1C16FC2C" w14:textId="77777777" w:rsidR="00EA063B" w:rsidRDefault="00EA063B" w:rsidP="00EA063B">
      <w:pPr>
        <w:pStyle w:val="BodyText"/>
        <w:ind w:left="720"/>
        <w:rPr>
          <w:sz w:val="28"/>
        </w:rPr>
      </w:pPr>
    </w:p>
    <w:p w14:paraId="38D4D643" w14:textId="77777777" w:rsidR="00EA063B" w:rsidRPr="007E3A8E" w:rsidRDefault="00EA063B" w:rsidP="00EA063B">
      <w:pPr>
        <w:pStyle w:val="BodyText"/>
        <w:ind w:left="720"/>
        <w:rPr>
          <w:sz w:val="28"/>
        </w:rPr>
      </w:pPr>
    </w:p>
    <w:p w14:paraId="582C9D9B" w14:textId="77777777" w:rsidR="00EA063B" w:rsidRPr="00C536A6" w:rsidRDefault="00EA063B" w:rsidP="00EA063B">
      <w:pPr>
        <w:rPr>
          <w:sz w:val="28"/>
          <w:szCs w:val="28"/>
        </w:rPr>
      </w:pPr>
    </w:p>
    <w:p w14:paraId="42A73846" w14:textId="77777777" w:rsidR="00EA063B" w:rsidRDefault="00EA063B" w:rsidP="00EA063B">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Pr>
          <w:rFonts w:ascii="Times New Roman" w:hAnsi="Times New Roman" w:cs="Times New Roman"/>
          <w:b/>
          <w:sz w:val="28"/>
          <w:szCs w:val="28"/>
        </w:rPr>
        <w:t xml:space="preserve">Submit via </w:t>
      </w:r>
      <w:proofErr w:type="spellStart"/>
      <w:r>
        <w:rPr>
          <w:rFonts w:ascii="Times New Roman" w:hAnsi="Times New Roman" w:cs="Times New Roman"/>
          <w:b/>
          <w:sz w:val="28"/>
          <w:szCs w:val="28"/>
        </w:rPr>
        <w:t>turnitin</w:t>
      </w:r>
      <w:proofErr w:type="spellEnd"/>
      <w:r>
        <w:rPr>
          <w:rFonts w:ascii="Times New Roman" w:hAnsi="Times New Roman" w:cs="Times New Roman"/>
          <w:b/>
          <w:sz w:val="28"/>
          <w:szCs w:val="28"/>
        </w:rPr>
        <w:t xml:space="preserve"> by 3:00pm on 2</w:t>
      </w:r>
      <w:r w:rsidRPr="00461EB5">
        <w:rPr>
          <w:rFonts w:ascii="Times New Roman" w:hAnsi="Times New Roman" w:cs="Times New Roman"/>
          <w:b/>
          <w:sz w:val="28"/>
          <w:szCs w:val="28"/>
          <w:vertAlign w:val="superscript"/>
        </w:rPr>
        <w:t>nd</w:t>
      </w:r>
      <w:r>
        <w:rPr>
          <w:rFonts w:ascii="Times New Roman" w:hAnsi="Times New Roman" w:cs="Times New Roman"/>
          <w:b/>
          <w:sz w:val="28"/>
          <w:szCs w:val="28"/>
        </w:rPr>
        <w:t xml:space="preserve"> November 2018</w:t>
      </w:r>
    </w:p>
    <w:p w14:paraId="24269DAA" w14:textId="77777777" w:rsidR="00EA063B" w:rsidRDefault="00EA063B" w:rsidP="00EA063B">
      <w:pPr>
        <w:rPr>
          <w:rFonts w:ascii="Times New Roman" w:hAnsi="Times New Roman" w:cs="Times New Roman"/>
          <w:b/>
          <w:sz w:val="28"/>
          <w:szCs w:val="28"/>
        </w:rPr>
      </w:pPr>
    </w:p>
    <w:p w14:paraId="787B3A20" w14:textId="77777777" w:rsidR="00EA063B" w:rsidRDefault="00EA063B" w:rsidP="00EA063B">
      <w:pPr>
        <w:rPr>
          <w:rFonts w:ascii="Times New Roman" w:hAnsi="Times New Roman" w:cs="Times New Roman"/>
          <w:b/>
          <w:sz w:val="28"/>
          <w:szCs w:val="28"/>
        </w:rPr>
      </w:pPr>
    </w:p>
    <w:p w14:paraId="2A71E6BF" w14:textId="77777777" w:rsidR="00EA063B" w:rsidRDefault="00EA063B" w:rsidP="00EA063B">
      <w:pPr>
        <w:rPr>
          <w:rFonts w:ascii="Times New Roman" w:hAnsi="Times New Roman" w:cs="Times New Roman"/>
          <w:b/>
          <w:sz w:val="28"/>
          <w:szCs w:val="28"/>
        </w:rPr>
      </w:pPr>
    </w:p>
    <w:p w14:paraId="6EADF072" w14:textId="77777777" w:rsidR="00EA063B" w:rsidRDefault="00EA063B" w:rsidP="00EA063B">
      <w:pPr>
        <w:rPr>
          <w:rFonts w:ascii="Times New Roman" w:hAnsi="Times New Roman" w:cs="Times New Roman"/>
          <w:b/>
          <w:sz w:val="28"/>
          <w:szCs w:val="28"/>
        </w:rPr>
      </w:pPr>
    </w:p>
    <w:p w14:paraId="21EE350F" w14:textId="77777777" w:rsidR="00EA063B" w:rsidRDefault="00EA063B" w:rsidP="00EA063B">
      <w:pPr>
        <w:rPr>
          <w:rFonts w:ascii="Times New Roman" w:hAnsi="Times New Roman" w:cs="Times New Roman"/>
          <w:b/>
          <w:sz w:val="28"/>
          <w:szCs w:val="28"/>
        </w:rPr>
      </w:pPr>
    </w:p>
    <w:p w14:paraId="4A764CCD" w14:textId="77777777" w:rsidR="00EA063B" w:rsidRDefault="00EA063B" w:rsidP="00EA063B">
      <w:pPr>
        <w:rPr>
          <w:rFonts w:ascii="Times New Roman" w:hAnsi="Times New Roman" w:cs="Times New Roman"/>
          <w:b/>
          <w:sz w:val="28"/>
          <w:szCs w:val="28"/>
        </w:rPr>
      </w:pPr>
      <w:r>
        <w:rPr>
          <w:rFonts w:ascii="Times New Roman" w:hAnsi="Times New Roman" w:cs="Times New Roman"/>
          <w:b/>
          <w:sz w:val="28"/>
          <w:szCs w:val="28"/>
        </w:rPr>
        <w:t>Essay titles (please choose only ONE of these, from the relevant options for your degree):</w:t>
      </w:r>
    </w:p>
    <w:p w14:paraId="376D31D6" w14:textId="77777777" w:rsidR="00EA063B" w:rsidRDefault="00EA063B" w:rsidP="00EA063B">
      <w:pPr>
        <w:rPr>
          <w:rFonts w:ascii="Times New Roman" w:hAnsi="Times New Roman" w:cs="Times New Roman"/>
          <w:b/>
          <w:sz w:val="28"/>
          <w:szCs w:val="28"/>
        </w:rPr>
      </w:pPr>
    </w:p>
    <w:p w14:paraId="731D9EA7" w14:textId="77777777" w:rsidR="00EA063B" w:rsidRPr="00BC38F8" w:rsidRDefault="00EA063B" w:rsidP="00EA063B">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525C6A8C" w14:textId="77777777" w:rsidR="00EA063B" w:rsidRPr="00767A27" w:rsidRDefault="00EA063B" w:rsidP="00EA063B">
      <w:pPr>
        <w:pStyle w:val="ListParagraph"/>
        <w:numPr>
          <w:ilvl w:val="0"/>
          <w:numId w:val="2"/>
        </w:numPr>
        <w:spacing w:after="200" w:line="276" w:lineRule="auto"/>
        <w:rPr>
          <w:rFonts w:ascii="Times New Roman" w:hAnsi="Times New Roman"/>
          <w:sz w:val="24"/>
          <w:szCs w:val="24"/>
        </w:rPr>
      </w:pPr>
      <w:r w:rsidRPr="00767A27">
        <w:rPr>
          <w:rFonts w:ascii="Times New Roman" w:hAnsi="Times New Roman"/>
          <w:sz w:val="24"/>
          <w:szCs w:val="24"/>
        </w:rPr>
        <w:t xml:space="preserve">Discuss </w:t>
      </w:r>
      <w:r>
        <w:rPr>
          <w:rFonts w:ascii="Times New Roman" w:hAnsi="Times New Roman"/>
          <w:sz w:val="24"/>
          <w:szCs w:val="24"/>
        </w:rPr>
        <w:t>the components that of a good essay.</w:t>
      </w:r>
    </w:p>
    <w:p w14:paraId="3E705CB1" w14:textId="77777777" w:rsidR="00EA063B" w:rsidRPr="00BC38F8" w:rsidRDefault="00EA063B" w:rsidP="00EA063B">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Pr>
          <w:rFonts w:ascii="Times New Roman" w:eastAsia="Times New Roman" w:hAnsi="Times New Roman" w:cs="Times New Roman"/>
          <w:b/>
          <w:sz w:val="24"/>
          <w:szCs w:val="24"/>
        </w:rPr>
        <w:t>:</w:t>
      </w:r>
    </w:p>
    <w:p w14:paraId="77A0D85A" w14:textId="77777777" w:rsidR="00EA063B" w:rsidRPr="00767A27" w:rsidRDefault="00EA063B" w:rsidP="00EA063B">
      <w:pPr>
        <w:numPr>
          <w:ilvl w:val="0"/>
          <w:numId w:val="3"/>
        </w:numPr>
        <w:shd w:val="clear" w:color="auto" w:fill="FFFFFF"/>
        <w:spacing w:after="0"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 xml:space="preserve">Discuss the components of a good </w:t>
      </w:r>
      <w:proofErr w:type="gramStart"/>
      <w:r w:rsidRPr="00767A27">
        <w:rPr>
          <w:rFonts w:ascii="Times New Roman" w:eastAsia="Times New Roman" w:hAnsi="Times New Roman" w:cs="Times New Roman"/>
          <w:color w:val="000000"/>
          <w:sz w:val="24"/>
          <w:szCs w:val="24"/>
        </w:rPr>
        <w:t>essay, and</w:t>
      </w:r>
      <w:proofErr w:type="gramEnd"/>
      <w:r w:rsidRPr="00767A27">
        <w:rPr>
          <w:rFonts w:ascii="Times New Roman" w:eastAsia="Times New Roman" w:hAnsi="Times New Roman" w:cs="Times New Roman"/>
          <w:color w:val="000000"/>
          <w:sz w:val="24"/>
          <w:szCs w:val="24"/>
        </w:rPr>
        <w:t xml:space="preserve"> identify common mistakes to avoid.</w:t>
      </w:r>
    </w:p>
    <w:p w14:paraId="7098DDAB" w14:textId="77777777" w:rsidR="00EA063B" w:rsidRPr="00767A27" w:rsidRDefault="00EA063B" w:rsidP="00EA063B">
      <w:pPr>
        <w:pStyle w:val="ListParagraph"/>
        <w:numPr>
          <w:ilvl w:val="0"/>
          <w:numId w:val="3"/>
        </w:numPr>
        <w:spacing w:after="200"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Pr>
          <w:rFonts w:ascii="Times New Roman" w:eastAsia="Times New Roman" w:hAnsi="Times New Roman"/>
          <w:color w:val="000000"/>
          <w:sz w:val="24"/>
          <w:szCs w:val="24"/>
        </w:rPr>
        <w:t>.</w:t>
      </w:r>
    </w:p>
    <w:p w14:paraId="337CD565" w14:textId="77777777" w:rsidR="00EA063B" w:rsidRPr="00767A27" w:rsidRDefault="00EA063B" w:rsidP="00EA063B">
      <w:pPr>
        <w:pStyle w:val="ListParagraph"/>
        <w:numPr>
          <w:ilvl w:val="0"/>
          <w:numId w:val="3"/>
        </w:numPr>
        <w:spacing w:after="200"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5713494C" w14:textId="77777777" w:rsidR="00EA063B" w:rsidRDefault="00EA063B" w:rsidP="00EA063B">
      <w:pPr>
        <w:rPr>
          <w:rFonts w:ascii="Times New Roman" w:hAnsi="Times New Roman" w:cs="Times New Roman"/>
          <w:sz w:val="24"/>
          <w:szCs w:val="24"/>
        </w:rPr>
      </w:pPr>
    </w:p>
    <w:p w14:paraId="19EFDF00" w14:textId="77777777" w:rsidR="00EA063B" w:rsidRPr="00BC38F8" w:rsidRDefault="00EA063B" w:rsidP="00EA063B">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Pr>
          <w:rFonts w:ascii="Times New Roman" w:hAnsi="Times New Roman" w:cs="Times New Roman"/>
          <w:b/>
          <w:sz w:val="24"/>
          <w:szCs w:val="24"/>
        </w:rPr>
        <w:t>:</w:t>
      </w:r>
    </w:p>
    <w:p w14:paraId="224AB62E" w14:textId="77777777" w:rsidR="00EA063B" w:rsidRDefault="00EA063B" w:rsidP="00EA063B">
      <w:pPr>
        <w:pStyle w:val="ListParagraph"/>
        <w:numPr>
          <w:ilvl w:val="0"/>
          <w:numId w:val="4"/>
        </w:numPr>
        <w:spacing w:after="200" w:line="276" w:lineRule="auto"/>
        <w:rPr>
          <w:rFonts w:ascii="Times New Roman" w:hAnsi="Times New Roman"/>
          <w:sz w:val="24"/>
          <w:szCs w:val="24"/>
        </w:rPr>
      </w:pPr>
      <w:r>
        <w:rPr>
          <w:rFonts w:ascii="Times New Roman" w:hAnsi="Times New Roman"/>
          <w:sz w:val="24"/>
          <w:szCs w:val="24"/>
        </w:rPr>
        <w:t xml:space="preserve">Discuss the components of a good </w:t>
      </w:r>
      <w:proofErr w:type="gramStart"/>
      <w:r>
        <w:rPr>
          <w:rFonts w:ascii="Times New Roman" w:hAnsi="Times New Roman"/>
          <w:sz w:val="24"/>
          <w:szCs w:val="24"/>
        </w:rPr>
        <w:t>essay, and</w:t>
      </w:r>
      <w:proofErr w:type="gramEnd"/>
      <w:r>
        <w:rPr>
          <w:rFonts w:ascii="Times New Roman" w:hAnsi="Times New Roman"/>
          <w:sz w:val="24"/>
          <w:szCs w:val="24"/>
        </w:rPr>
        <w:t xml:space="preserve"> identify common mistakes to avoid.</w:t>
      </w:r>
    </w:p>
    <w:p w14:paraId="273BB883" w14:textId="77777777" w:rsidR="00EA063B" w:rsidRDefault="00EA063B" w:rsidP="00EA063B">
      <w:pPr>
        <w:pStyle w:val="ListParagraph"/>
        <w:numPr>
          <w:ilvl w:val="0"/>
          <w:numId w:val="4"/>
        </w:numPr>
        <w:spacing w:after="200" w:line="276" w:lineRule="auto"/>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39223D1A" w14:textId="77777777" w:rsidR="00EA063B" w:rsidRPr="007F1833" w:rsidRDefault="00EA063B" w:rsidP="00EA063B">
      <w:pPr>
        <w:pStyle w:val="ListParagraph"/>
        <w:numPr>
          <w:ilvl w:val="0"/>
          <w:numId w:val="4"/>
        </w:numPr>
        <w:spacing w:after="200" w:line="276" w:lineRule="auto"/>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718EDB2B" w14:textId="77777777" w:rsidR="00EA063B" w:rsidRDefault="00EA063B" w:rsidP="00EA063B"/>
    <w:p w14:paraId="107B00D4" w14:textId="77777777" w:rsidR="00EA063B" w:rsidRDefault="00EA063B" w:rsidP="00EA063B"/>
    <w:p w14:paraId="59DB7066" w14:textId="77777777" w:rsidR="00EA063B" w:rsidRDefault="00EA063B" w:rsidP="00EA063B"/>
    <w:p w14:paraId="5273D969" w14:textId="77777777" w:rsidR="00EA063B" w:rsidRDefault="00EA063B" w:rsidP="00EA063B"/>
    <w:p w14:paraId="4168819D" w14:textId="77777777" w:rsidR="00EA063B" w:rsidRDefault="00EA063B" w:rsidP="00EA063B"/>
    <w:p w14:paraId="61413029" w14:textId="77777777" w:rsidR="00EA063B" w:rsidRDefault="00EA063B" w:rsidP="00EA063B"/>
    <w:p w14:paraId="1CE183B7" w14:textId="77777777" w:rsidR="00EA063B" w:rsidRDefault="00EA063B" w:rsidP="00EA063B"/>
    <w:p w14:paraId="1286CFC3" w14:textId="77777777" w:rsidR="00EA063B" w:rsidRDefault="00EA063B" w:rsidP="00EA063B"/>
    <w:p w14:paraId="58DD1BDE" w14:textId="77777777" w:rsidR="00EA063B" w:rsidRDefault="00EA063B" w:rsidP="00EA063B"/>
    <w:p w14:paraId="3582FE0C" w14:textId="77777777" w:rsidR="00EA063B" w:rsidRDefault="00EA063B" w:rsidP="00EA063B"/>
    <w:p w14:paraId="2BB5AF3B" w14:textId="56B42D2C" w:rsidR="00EA063B" w:rsidRDefault="00EA063B" w:rsidP="008A1DF2"/>
    <w:p w14:paraId="74104252" w14:textId="77777777" w:rsidR="00EA063B" w:rsidRPr="007A2699" w:rsidRDefault="00EA063B" w:rsidP="00EA063B">
      <w:pPr>
        <w:pStyle w:val="Title"/>
      </w:pPr>
      <w:r w:rsidRPr="007A2699">
        <w:lastRenderedPageBreak/>
        <w:t>School of Sport, Health &amp; Outdoor Education</w:t>
      </w:r>
    </w:p>
    <w:p w14:paraId="2ECD4677" w14:textId="77777777" w:rsidR="00EA063B" w:rsidRPr="00DB29C9" w:rsidRDefault="00EA063B" w:rsidP="00EA063B">
      <w:pPr>
        <w:rPr>
          <w:b/>
          <w:bCs/>
          <w:sz w:val="16"/>
          <w:szCs w:val="16"/>
        </w:rPr>
      </w:pPr>
    </w:p>
    <w:p w14:paraId="141514AE" w14:textId="77777777" w:rsidR="00EA063B" w:rsidRPr="007A2699" w:rsidRDefault="00EA063B" w:rsidP="00EA063B">
      <w:pPr>
        <w:pStyle w:val="Subtitle"/>
      </w:pPr>
      <w:r>
        <w:t>Assessment Feedback Sheet</w:t>
      </w:r>
    </w:p>
    <w:p w14:paraId="07C71BB3" w14:textId="77777777" w:rsidR="00EA063B" w:rsidRPr="00DB29C9" w:rsidRDefault="00EA063B" w:rsidP="00EA063B">
      <w:pPr>
        <w:pStyle w:val="Subtitle"/>
        <w:rPr>
          <w:sz w:val="16"/>
          <w:szCs w:val="16"/>
        </w:rPr>
      </w:pPr>
    </w:p>
    <w:p w14:paraId="7C7E5640" w14:textId="77777777" w:rsidR="00EA063B" w:rsidRPr="00952485" w:rsidRDefault="00EA063B" w:rsidP="00EA063B">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15BFC63F" w14:textId="77777777" w:rsidR="00EA063B" w:rsidRPr="00952485" w:rsidRDefault="00EA063B" w:rsidP="00EA063B">
      <w:pPr>
        <w:pStyle w:val="Subtitle"/>
        <w:jc w:val="left"/>
        <w:rPr>
          <w:b/>
          <w:bCs/>
          <w:sz w:val="24"/>
          <w:szCs w:val="24"/>
          <w:u w:val="none"/>
        </w:rPr>
      </w:pPr>
      <w:r w:rsidRPr="00952485">
        <w:rPr>
          <w:b/>
          <w:bCs/>
          <w:sz w:val="24"/>
          <w:szCs w:val="24"/>
          <w:u w:val="none"/>
        </w:rPr>
        <w:t xml:space="preserve">                                               </w:t>
      </w:r>
      <w:r>
        <w:rPr>
          <w:b/>
          <w:bCs/>
          <w:sz w:val="24"/>
          <w:szCs w:val="24"/>
          <w:u w:val="none"/>
        </w:rPr>
        <w:t>Module: Professional Development and Practice</w:t>
      </w:r>
      <w:r>
        <w:rPr>
          <w:b/>
          <w:bCs/>
          <w:sz w:val="24"/>
          <w:szCs w:val="24"/>
          <w:u w:val="none"/>
        </w:rPr>
        <w:tab/>
      </w:r>
    </w:p>
    <w:p w14:paraId="79250F10" w14:textId="77777777" w:rsidR="00EA063B" w:rsidRDefault="00EA063B" w:rsidP="00EA063B">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SHSS4062</w:t>
      </w:r>
    </w:p>
    <w:p w14:paraId="1DBFD126" w14:textId="77777777" w:rsidR="00EA063B" w:rsidRDefault="00EA063B" w:rsidP="00EA063B">
      <w:pPr>
        <w:pStyle w:val="Subtitle"/>
        <w:jc w:val="left"/>
        <w:rPr>
          <w:b/>
          <w:bCs/>
          <w:sz w:val="24"/>
          <w:szCs w:val="24"/>
          <w:u w:val="none"/>
        </w:rPr>
      </w:pPr>
    </w:p>
    <w:p w14:paraId="62C76DDA" w14:textId="77777777" w:rsidR="00EA063B" w:rsidRPr="00DB29C9" w:rsidRDefault="00EA063B" w:rsidP="00EA063B">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EA063B" w:rsidRPr="00313008" w14:paraId="5D03872B" w14:textId="77777777" w:rsidTr="00321CF7">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17CE363D" w14:textId="77777777" w:rsidR="00EA063B" w:rsidRPr="00313008" w:rsidRDefault="00EA063B" w:rsidP="00321C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EA063B" w:rsidRPr="00313008" w14:paraId="78402F4E" w14:textId="77777777" w:rsidTr="00321CF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B65619F" w14:textId="77777777" w:rsidR="00EA063B" w:rsidRPr="004150A6" w:rsidRDefault="00EA063B" w:rsidP="00321C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B5F0B45" w14:textId="237E8CD3" w:rsidR="00EA063B" w:rsidRPr="00313008" w:rsidRDefault="00645F3F" w:rsidP="00321CF7">
            <w:pPr>
              <w:pStyle w:val="Subtitle"/>
              <w:rPr>
                <w:b/>
                <w:bCs/>
                <w:sz w:val="24"/>
                <w:szCs w:val="24"/>
                <w:u w:val="none"/>
              </w:rPr>
            </w:pPr>
            <w:r>
              <w:rPr>
                <w:b/>
                <w:bCs/>
                <w:sz w:val="24"/>
                <w:szCs w:val="24"/>
                <w:u w:val="none"/>
              </w:rPr>
              <w:t>I think the best aspects of my work was fast food restaurants and physical activity</w:t>
            </w:r>
            <w:r w:rsidR="006C42E9">
              <w:rPr>
                <w:b/>
                <w:bCs/>
                <w:sz w:val="24"/>
                <w:szCs w:val="24"/>
                <w:u w:val="none"/>
              </w:rPr>
              <w:t xml:space="preserve"> and learning how to reference.</w:t>
            </w:r>
          </w:p>
        </w:tc>
      </w:tr>
      <w:tr w:rsidR="00EA063B" w:rsidRPr="00313008" w14:paraId="16B6A941" w14:textId="77777777" w:rsidTr="00321CF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163A9FD" w14:textId="77777777" w:rsidR="00EA063B" w:rsidRPr="004150A6" w:rsidRDefault="00EA063B" w:rsidP="00321C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77D230D" w14:textId="33FF60F9" w:rsidR="00EA063B" w:rsidRPr="00313008" w:rsidRDefault="00645F3F" w:rsidP="00321CF7">
            <w:pPr>
              <w:pStyle w:val="Subtitle"/>
              <w:rPr>
                <w:b/>
                <w:bCs/>
                <w:sz w:val="24"/>
                <w:szCs w:val="24"/>
                <w:u w:val="none"/>
              </w:rPr>
            </w:pPr>
            <w:r>
              <w:rPr>
                <w:b/>
                <w:bCs/>
                <w:sz w:val="24"/>
                <w:szCs w:val="24"/>
                <w:u w:val="none"/>
              </w:rPr>
              <w:t>I think</w:t>
            </w:r>
            <w:r w:rsidR="00321CF7">
              <w:rPr>
                <w:b/>
                <w:bCs/>
                <w:sz w:val="24"/>
                <w:szCs w:val="24"/>
                <w:u w:val="none"/>
              </w:rPr>
              <w:t xml:space="preserve"> the area that id approve on is planning my assignment time better </w:t>
            </w:r>
            <w:proofErr w:type="gramStart"/>
            <w:r w:rsidR="00321CF7">
              <w:rPr>
                <w:b/>
                <w:bCs/>
                <w:sz w:val="24"/>
                <w:szCs w:val="24"/>
                <w:u w:val="none"/>
              </w:rPr>
              <w:t>in order for</w:t>
            </w:r>
            <w:proofErr w:type="gramEnd"/>
            <w:r w:rsidR="00321CF7">
              <w:rPr>
                <w:b/>
                <w:bCs/>
                <w:sz w:val="24"/>
                <w:szCs w:val="24"/>
                <w:u w:val="none"/>
              </w:rPr>
              <w:t xml:space="preserve"> me to have a better understanding on the information that I found out.</w:t>
            </w:r>
          </w:p>
        </w:tc>
      </w:tr>
      <w:tr w:rsidR="00EA063B" w:rsidRPr="00313008" w14:paraId="65B4B755" w14:textId="77777777" w:rsidTr="00321CF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887DC15" w14:textId="77777777" w:rsidR="00EA063B" w:rsidRPr="004150A6" w:rsidRDefault="00EA063B" w:rsidP="00321C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F12F7AF" w14:textId="4A501443" w:rsidR="00EA063B" w:rsidRPr="00313008" w:rsidRDefault="00645F3F" w:rsidP="00321CF7">
            <w:pPr>
              <w:pStyle w:val="Subtitle"/>
              <w:rPr>
                <w:b/>
                <w:bCs/>
                <w:sz w:val="24"/>
                <w:szCs w:val="24"/>
                <w:u w:val="none"/>
              </w:rPr>
            </w:pPr>
            <w:r>
              <w:rPr>
                <w:b/>
                <w:bCs/>
                <w:sz w:val="24"/>
                <w:szCs w:val="24"/>
                <w:u w:val="none"/>
              </w:rPr>
              <w:t>The thing I found the most satisfying about this assignment was the stats and figures of how many people suffer with obesity and understanding factors that can cause it that people don’t usually think of</w:t>
            </w:r>
            <w:r w:rsidR="00321CF7">
              <w:rPr>
                <w:b/>
                <w:bCs/>
                <w:sz w:val="24"/>
                <w:szCs w:val="24"/>
                <w:u w:val="none"/>
              </w:rPr>
              <w:t>.</w:t>
            </w:r>
          </w:p>
        </w:tc>
      </w:tr>
      <w:tr w:rsidR="00EA063B" w:rsidRPr="00313008" w14:paraId="3BFF8B5C" w14:textId="77777777" w:rsidTr="00321CF7">
        <w:trPr>
          <w:cantSplit/>
        </w:trPr>
        <w:tc>
          <w:tcPr>
            <w:tcW w:w="2305" w:type="dxa"/>
            <w:vMerge w:val="restart"/>
            <w:tcBorders>
              <w:top w:val="single" w:sz="4" w:space="0" w:color="auto"/>
              <w:left w:val="thinThickLargeGap" w:sz="24" w:space="0" w:color="auto"/>
              <w:bottom w:val="single" w:sz="6" w:space="0" w:color="auto"/>
            </w:tcBorders>
          </w:tcPr>
          <w:p w14:paraId="60EA3203" w14:textId="77777777" w:rsidR="00EA063B" w:rsidRPr="00313008" w:rsidRDefault="00EA063B" w:rsidP="00321CF7">
            <w:pPr>
              <w:pStyle w:val="Subtitle"/>
              <w:jc w:val="left"/>
              <w:rPr>
                <w:b/>
                <w:bCs/>
                <w:sz w:val="24"/>
                <w:szCs w:val="24"/>
                <w:u w:val="none"/>
              </w:rPr>
            </w:pPr>
          </w:p>
          <w:p w14:paraId="138D79C7" w14:textId="77777777" w:rsidR="00EA063B" w:rsidRPr="009574BA" w:rsidRDefault="00EA063B" w:rsidP="00321C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5859538" w14:textId="77777777" w:rsidR="00EA063B" w:rsidRPr="00313008" w:rsidRDefault="00EA063B" w:rsidP="00321CF7">
            <w:pPr>
              <w:ind w:left="113" w:right="113"/>
              <w:rPr>
                <w:sz w:val="16"/>
                <w:szCs w:val="16"/>
              </w:rPr>
            </w:pPr>
            <w:r w:rsidRPr="00313008">
              <w:rPr>
                <w:sz w:val="16"/>
                <w:szCs w:val="16"/>
              </w:rPr>
              <w:t>Learning</w:t>
            </w:r>
          </w:p>
          <w:p w14:paraId="60BA5B96" w14:textId="77777777" w:rsidR="00EA063B" w:rsidRPr="00313008" w:rsidRDefault="00EA063B" w:rsidP="00321CF7">
            <w:pPr>
              <w:ind w:left="113" w:right="113"/>
              <w:rPr>
                <w:sz w:val="16"/>
                <w:szCs w:val="16"/>
              </w:rPr>
            </w:pPr>
            <w:r w:rsidRPr="00313008">
              <w:rPr>
                <w:sz w:val="16"/>
                <w:szCs w:val="16"/>
              </w:rPr>
              <w:t>Outcomes</w:t>
            </w:r>
          </w:p>
          <w:p w14:paraId="685865F4" w14:textId="77777777" w:rsidR="00EA063B" w:rsidRPr="00313008" w:rsidRDefault="00EA063B" w:rsidP="00321CF7">
            <w:pPr>
              <w:ind w:left="113" w:right="113"/>
              <w:rPr>
                <w:sz w:val="16"/>
                <w:szCs w:val="16"/>
              </w:rPr>
            </w:pPr>
          </w:p>
          <w:p w14:paraId="224C2107" w14:textId="77777777" w:rsidR="00EA063B" w:rsidRPr="00313008" w:rsidRDefault="00EA063B" w:rsidP="00321CF7">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5D9BC5C9" w14:textId="77777777" w:rsidR="00EA063B" w:rsidRPr="00313008" w:rsidRDefault="00EA063B" w:rsidP="00321CF7">
            <w:pPr>
              <w:pStyle w:val="Subtitle"/>
              <w:rPr>
                <w:b/>
                <w:bCs/>
                <w:sz w:val="24"/>
                <w:szCs w:val="24"/>
                <w:u w:val="none"/>
              </w:rPr>
            </w:pPr>
            <w:r w:rsidRPr="00313008">
              <w:rPr>
                <w:b/>
                <w:bCs/>
                <w:sz w:val="24"/>
                <w:szCs w:val="24"/>
                <w:u w:val="none"/>
              </w:rPr>
              <w:t>GRADE</w:t>
            </w:r>
          </w:p>
        </w:tc>
      </w:tr>
      <w:tr w:rsidR="00EA063B" w:rsidRPr="00313008" w14:paraId="367D5B56" w14:textId="77777777" w:rsidTr="00321CF7">
        <w:trPr>
          <w:cantSplit/>
        </w:trPr>
        <w:tc>
          <w:tcPr>
            <w:tcW w:w="2305" w:type="dxa"/>
            <w:vMerge/>
            <w:tcBorders>
              <w:top w:val="single" w:sz="6" w:space="0" w:color="auto"/>
              <w:left w:val="thinThickLargeGap" w:sz="24" w:space="0" w:color="auto"/>
              <w:bottom w:val="single" w:sz="6" w:space="0" w:color="auto"/>
            </w:tcBorders>
          </w:tcPr>
          <w:p w14:paraId="55920C02" w14:textId="77777777" w:rsidR="00EA063B" w:rsidRPr="00313008" w:rsidRDefault="00EA063B" w:rsidP="00321C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EE37C6B" w14:textId="77777777" w:rsidR="00EA063B" w:rsidRPr="00313008" w:rsidRDefault="00EA063B" w:rsidP="00321CF7">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582910F4" w14:textId="77777777" w:rsidR="00EA063B" w:rsidRPr="003E3041" w:rsidRDefault="00EA063B" w:rsidP="00321CF7">
            <w:pPr>
              <w:pStyle w:val="Subtitle"/>
              <w:rPr>
                <w:b/>
                <w:bCs/>
                <w:sz w:val="16"/>
                <w:szCs w:val="16"/>
                <w:u w:val="none"/>
              </w:rPr>
            </w:pPr>
            <w:r>
              <w:rPr>
                <w:b/>
                <w:bCs/>
                <w:sz w:val="16"/>
                <w:szCs w:val="16"/>
                <w:u w:val="none"/>
              </w:rPr>
              <w:t>Poor</w:t>
            </w:r>
          </w:p>
          <w:p w14:paraId="3A7C32B0" w14:textId="77777777" w:rsidR="00EA063B" w:rsidRPr="003E3041" w:rsidRDefault="00EA063B" w:rsidP="00321CF7">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49B15FCE" w14:textId="77777777" w:rsidR="00EA063B" w:rsidRPr="003E3041" w:rsidRDefault="00EA063B" w:rsidP="00321CF7">
            <w:pPr>
              <w:pStyle w:val="Subtitle"/>
              <w:rPr>
                <w:b/>
                <w:bCs/>
                <w:sz w:val="16"/>
                <w:szCs w:val="16"/>
                <w:u w:val="none"/>
              </w:rPr>
            </w:pPr>
            <w:r>
              <w:rPr>
                <w:b/>
                <w:bCs/>
                <w:sz w:val="16"/>
                <w:szCs w:val="16"/>
                <w:u w:val="none"/>
              </w:rPr>
              <w:t>Unsatisfactory</w:t>
            </w:r>
          </w:p>
          <w:p w14:paraId="34B541D2" w14:textId="77777777" w:rsidR="00EA063B" w:rsidRPr="003E3041" w:rsidRDefault="00EA063B" w:rsidP="00321CF7">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28AAE2EB" w14:textId="77777777" w:rsidR="00EA063B" w:rsidRPr="003E3041" w:rsidRDefault="00EA063B" w:rsidP="00321CF7">
            <w:pPr>
              <w:pStyle w:val="Subtitle"/>
              <w:rPr>
                <w:b/>
                <w:bCs/>
                <w:sz w:val="16"/>
                <w:szCs w:val="16"/>
                <w:u w:val="none"/>
              </w:rPr>
            </w:pPr>
            <w:r w:rsidRPr="003E3041">
              <w:rPr>
                <w:b/>
                <w:bCs/>
                <w:sz w:val="16"/>
                <w:szCs w:val="16"/>
                <w:u w:val="none"/>
              </w:rPr>
              <w:t>Satisfactory</w:t>
            </w:r>
          </w:p>
          <w:p w14:paraId="3ED00BBE" w14:textId="77777777" w:rsidR="00EA063B" w:rsidRPr="003E3041" w:rsidRDefault="00EA063B" w:rsidP="00321CF7">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4E5F3E9B" w14:textId="77777777" w:rsidR="00EA063B" w:rsidRPr="003E3041" w:rsidRDefault="00EA063B" w:rsidP="00321CF7">
            <w:pPr>
              <w:pStyle w:val="Subtitle"/>
              <w:rPr>
                <w:b/>
                <w:bCs/>
                <w:sz w:val="16"/>
                <w:szCs w:val="16"/>
                <w:u w:val="none"/>
              </w:rPr>
            </w:pPr>
            <w:r w:rsidRPr="003E3041">
              <w:rPr>
                <w:b/>
                <w:bCs/>
                <w:sz w:val="16"/>
                <w:szCs w:val="16"/>
                <w:u w:val="none"/>
              </w:rPr>
              <w:t>Good</w:t>
            </w:r>
          </w:p>
          <w:p w14:paraId="36F19E32" w14:textId="77777777" w:rsidR="00EA063B" w:rsidRPr="003E3041" w:rsidRDefault="00EA063B" w:rsidP="00321C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6E4EAE7E" w14:textId="77777777" w:rsidR="00EA063B" w:rsidRPr="003E3041" w:rsidRDefault="00EA063B" w:rsidP="00321CF7">
            <w:pPr>
              <w:pStyle w:val="Subtitle"/>
              <w:rPr>
                <w:b/>
                <w:bCs/>
                <w:sz w:val="16"/>
                <w:szCs w:val="16"/>
                <w:u w:val="none"/>
              </w:rPr>
            </w:pPr>
            <w:r w:rsidRPr="003E3041">
              <w:rPr>
                <w:b/>
                <w:bCs/>
                <w:sz w:val="16"/>
                <w:szCs w:val="16"/>
                <w:u w:val="none"/>
              </w:rPr>
              <w:t>Very Good</w:t>
            </w:r>
          </w:p>
          <w:p w14:paraId="5B88F8CE" w14:textId="77777777" w:rsidR="00EA063B" w:rsidRPr="003E3041" w:rsidRDefault="00EA063B" w:rsidP="00321CF7">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30BDD95E" w14:textId="77777777" w:rsidR="00EA063B" w:rsidRPr="003E3041" w:rsidRDefault="00EA063B" w:rsidP="00321CF7">
            <w:pPr>
              <w:pStyle w:val="Subtitle"/>
              <w:rPr>
                <w:b/>
                <w:bCs/>
                <w:sz w:val="16"/>
                <w:szCs w:val="16"/>
                <w:u w:val="none"/>
              </w:rPr>
            </w:pPr>
            <w:r w:rsidRPr="003E3041">
              <w:rPr>
                <w:b/>
                <w:bCs/>
                <w:sz w:val="16"/>
                <w:szCs w:val="16"/>
                <w:u w:val="none"/>
              </w:rPr>
              <w:t>Excellent</w:t>
            </w:r>
          </w:p>
          <w:p w14:paraId="7E48BF84" w14:textId="77777777" w:rsidR="00EA063B" w:rsidRPr="003E3041" w:rsidRDefault="00EA063B" w:rsidP="00321C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47E81906" w14:textId="77777777" w:rsidR="00EA063B" w:rsidRDefault="00EA063B" w:rsidP="00321CF7">
            <w:pPr>
              <w:pStyle w:val="Subtitle"/>
              <w:rPr>
                <w:b/>
                <w:bCs/>
                <w:sz w:val="16"/>
                <w:szCs w:val="16"/>
                <w:u w:val="none"/>
              </w:rPr>
            </w:pPr>
            <w:r>
              <w:rPr>
                <w:b/>
                <w:bCs/>
                <w:sz w:val="16"/>
                <w:szCs w:val="16"/>
                <w:u w:val="none"/>
              </w:rPr>
              <w:t>Exceptional</w:t>
            </w:r>
          </w:p>
          <w:p w14:paraId="2E14CE94" w14:textId="77777777" w:rsidR="00EA063B" w:rsidRPr="003E3041" w:rsidRDefault="00EA063B" w:rsidP="00321CF7">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6F45BD9C" w14:textId="77777777" w:rsidR="00EA063B" w:rsidRPr="00313008" w:rsidRDefault="00EA063B" w:rsidP="00321CF7">
            <w:pPr>
              <w:pStyle w:val="Subtitle"/>
              <w:jc w:val="left"/>
              <w:rPr>
                <w:b/>
                <w:bCs/>
                <w:sz w:val="18"/>
                <w:szCs w:val="18"/>
                <w:u w:val="none"/>
              </w:rPr>
            </w:pPr>
          </w:p>
          <w:p w14:paraId="6187EC33" w14:textId="77777777" w:rsidR="00EA063B" w:rsidRPr="00313008" w:rsidRDefault="00EA063B" w:rsidP="00321CF7">
            <w:pPr>
              <w:pStyle w:val="Subtitle"/>
              <w:jc w:val="left"/>
              <w:rPr>
                <w:b/>
                <w:bCs/>
                <w:sz w:val="18"/>
                <w:szCs w:val="18"/>
                <w:u w:val="none"/>
              </w:rPr>
            </w:pPr>
            <w:r w:rsidRPr="00313008">
              <w:rPr>
                <w:b/>
                <w:bCs/>
                <w:sz w:val="18"/>
                <w:szCs w:val="18"/>
                <w:u w:val="none"/>
              </w:rPr>
              <w:t xml:space="preserve">  %</w:t>
            </w:r>
          </w:p>
        </w:tc>
      </w:tr>
      <w:tr w:rsidR="00EA063B" w:rsidRPr="00313008" w14:paraId="4761ED01" w14:textId="77777777" w:rsidTr="00321CF7">
        <w:tc>
          <w:tcPr>
            <w:tcW w:w="2305" w:type="dxa"/>
            <w:tcBorders>
              <w:top w:val="single" w:sz="6" w:space="0" w:color="auto"/>
              <w:left w:val="thinThickLargeGap" w:sz="24" w:space="0" w:color="auto"/>
              <w:bottom w:val="single" w:sz="6" w:space="0" w:color="auto"/>
            </w:tcBorders>
          </w:tcPr>
          <w:p w14:paraId="0225C0EC" w14:textId="77777777" w:rsidR="00EA063B" w:rsidRPr="009B5330" w:rsidRDefault="00EA063B" w:rsidP="00321CF7">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7D66C691" w14:textId="77777777" w:rsidR="00EA063B" w:rsidRPr="00313008" w:rsidRDefault="00EA063B" w:rsidP="00321CF7">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6ADCA8A7" w14:textId="77777777" w:rsidR="00EA063B" w:rsidRPr="00313008" w:rsidRDefault="00EA063B" w:rsidP="00321CF7">
            <w:pPr>
              <w:pStyle w:val="Subtitle"/>
              <w:rPr>
                <w:sz w:val="18"/>
                <w:szCs w:val="18"/>
                <w:u w:val="none"/>
              </w:rPr>
            </w:pPr>
          </w:p>
        </w:tc>
        <w:tc>
          <w:tcPr>
            <w:tcW w:w="1054" w:type="dxa"/>
            <w:tcBorders>
              <w:left w:val="single" w:sz="6" w:space="0" w:color="auto"/>
              <w:right w:val="single" w:sz="6" w:space="0" w:color="auto"/>
            </w:tcBorders>
          </w:tcPr>
          <w:p w14:paraId="2E3F08E1" w14:textId="77777777" w:rsidR="00EA063B" w:rsidRPr="00313008" w:rsidRDefault="00EA063B" w:rsidP="00321CF7">
            <w:pPr>
              <w:pStyle w:val="Subtitle"/>
              <w:rPr>
                <w:sz w:val="18"/>
                <w:szCs w:val="18"/>
                <w:u w:val="none"/>
              </w:rPr>
            </w:pPr>
          </w:p>
        </w:tc>
        <w:tc>
          <w:tcPr>
            <w:tcW w:w="1054" w:type="dxa"/>
            <w:gridSpan w:val="2"/>
            <w:tcBorders>
              <w:left w:val="single" w:sz="6" w:space="0" w:color="auto"/>
              <w:right w:val="single" w:sz="6" w:space="0" w:color="auto"/>
            </w:tcBorders>
          </w:tcPr>
          <w:p w14:paraId="43445D1B" w14:textId="77777777" w:rsidR="00EA063B" w:rsidRPr="00313008" w:rsidRDefault="00EA063B" w:rsidP="00321CF7">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30B4A595" w14:textId="77777777" w:rsidR="00EA063B" w:rsidRPr="00313008" w:rsidRDefault="00EA063B" w:rsidP="00321CF7">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D4117A1" w14:textId="77777777" w:rsidR="00EA063B" w:rsidRPr="00313008" w:rsidRDefault="00EA063B" w:rsidP="00321CF7">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5342E70" w14:textId="77777777" w:rsidR="00EA063B" w:rsidRPr="002E0D8B" w:rsidRDefault="00EA063B" w:rsidP="00321CF7">
            <w:pPr>
              <w:pStyle w:val="Subtitle"/>
              <w:jc w:val="right"/>
              <w:rPr>
                <w:sz w:val="24"/>
                <w:szCs w:val="24"/>
                <w:u w:val="none"/>
              </w:rPr>
            </w:pPr>
          </w:p>
        </w:tc>
        <w:tc>
          <w:tcPr>
            <w:tcW w:w="1055" w:type="dxa"/>
            <w:tcBorders>
              <w:left w:val="single" w:sz="6" w:space="0" w:color="auto"/>
              <w:right w:val="single" w:sz="6" w:space="0" w:color="auto"/>
            </w:tcBorders>
          </w:tcPr>
          <w:p w14:paraId="1DE66C4F" w14:textId="77777777" w:rsidR="00EA063B" w:rsidRPr="00313008" w:rsidRDefault="00EA063B" w:rsidP="00321CF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BD5E293" w14:textId="77777777" w:rsidR="00EA063B" w:rsidRPr="00313008" w:rsidRDefault="00EA063B" w:rsidP="00321CF7">
            <w:pPr>
              <w:pStyle w:val="Subtitle"/>
              <w:jc w:val="left"/>
              <w:rPr>
                <w:b/>
                <w:bCs/>
                <w:sz w:val="18"/>
                <w:szCs w:val="18"/>
                <w:u w:val="none"/>
              </w:rPr>
            </w:pPr>
            <w:r>
              <w:rPr>
                <w:b/>
                <w:bCs/>
                <w:sz w:val="18"/>
                <w:szCs w:val="18"/>
                <w:u w:val="none"/>
              </w:rPr>
              <w:t>3</w:t>
            </w:r>
            <w:r w:rsidRPr="00313008">
              <w:rPr>
                <w:b/>
                <w:bCs/>
                <w:sz w:val="18"/>
                <w:szCs w:val="18"/>
                <w:u w:val="none"/>
              </w:rPr>
              <w:t>0%</w:t>
            </w:r>
          </w:p>
        </w:tc>
      </w:tr>
      <w:tr w:rsidR="00EA063B" w:rsidRPr="00313008" w14:paraId="6F400307" w14:textId="77777777" w:rsidTr="00321CF7">
        <w:tc>
          <w:tcPr>
            <w:tcW w:w="2305" w:type="dxa"/>
            <w:tcBorders>
              <w:top w:val="single" w:sz="6" w:space="0" w:color="auto"/>
              <w:left w:val="thinThickLargeGap" w:sz="24" w:space="0" w:color="auto"/>
              <w:bottom w:val="single" w:sz="6" w:space="0" w:color="auto"/>
            </w:tcBorders>
          </w:tcPr>
          <w:p w14:paraId="12CE23C5" w14:textId="77777777" w:rsidR="00EA063B" w:rsidRPr="009B5330" w:rsidRDefault="00EA063B" w:rsidP="00321CF7">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093EFF55" w14:textId="77777777" w:rsidR="00EA063B" w:rsidRPr="00313008" w:rsidRDefault="00EA063B" w:rsidP="00321CF7">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50D60D49" w14:textId="77777777" w:rsidR="00EA063B" w:rsidRPr="00313008" w:rsidRDefault="00EA063B" w:rsidP="00321CF7">
            <w:pPr>
              <w:pStyle w:val="Subtitle"/>
              <w:rPr>
                <w:sz w:val="18"/>
                <w:szCs w:val="18"/>
                <w:u w:val="none"/>
              </w:rPr>
            </w:pPr>
          </w:p>
        </w:tc>
        <w:tc>
          <w:tcPr>
            <w:tcW w:w="1054" w:type="dxa"/>
            <w:tcBorders>
              <w:left w:val="single" w:sz="6" w:space="0" w:color="auto"/>
              <w:right w:val="single" w:sz="6" w:space="0" w:color="auto"/>
            </w:tcBorders>
          </w:tcPr>
          <w:p w14:paraId="3EC88635" w14:textId="77777777" w:rsidR="00EA063B" w:rsidRPr="00313008" w:rsidRDefault="00EA063B" w:rsidP="00321CF7">
            <w:pPr>
              <w:pStyle w:val="Subtitle"/>
              <w:rPr>
                <w:sz w:val="18"/>
                <w:szCs w:val="18"/>
                <w:u w:val="none"/>
              </w:rPr>
            </w:pPr>
          </w:p>
        </w:tc>
        <w:tc>
          <w:tcPr>
            <w:tcW w:w="1054" w:type="dxa"/>
            <w:gridSpan w:val="2"/>
            <w:tcBorders>
              <w:left w:val="single" w:sz="6" w:space="0" w:color="auto"/>
              <w:right w:val="single" w:sz="6" w:space="0" w:color="auto"/>
            </w:tcBorders>
          </w:tcPr>
          <w:p w14:paraId="2DD16D2E" w14:textId="77777777" w:rsidR="00EA063B" w:rsidRPr="00313008" w:rsidRDefault="00EA063B" w:rsidP="00321CF7">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565653F4" w14:textId="77777777" w:rsidR="00EA063B" w:rsidRPr="00313008" w:rsidRDefault="00EA063B" w:rsidP="00321CF7">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48DF941A" w14:textId="77777777" w:rsidR="00EA063B" w:rsidRPr="00313008" w:rsidRDefault="00EA063B" w:rsidP="00321CF7">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444188D4" w14:textId="77777777" w:rsidR="00EA063B" w:rsidRDefault="00EA063B" w:rsidP="00321CF7"/>
        </w:tc>
        <w:tc>
          <w:tcPr>
            <w:tcW w:w="1055" w:type="dxa"/>
            <w:tcBorders>
              <w:left w:val="single" w:sz="6" w:space="0" w:color="auto"/>
              <w:right w:val="single" w:sz="6" w:space="0" w:color="auto"/>
            </w:tcBorders>
          </w:tcPr>
          <w:p w14:paraId="212B0FA0" w14:textId="77777777" w:rsidR="00EA063B" w:rsidRPr="00313008" w:rsidRDefault="00EA063B" w:rsidP="00321CF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C03221A" w14:textId="77777777" w:rsidR="00EA063B" w:rsidRPr="00313008" w:rsidRDefault="00EA063B" w:rsidP="00321CF7">
            <w:pPr>
              <w:pStyle w:val="Subtitle"/>
              <w:jc w:val="left"/>
              <w:rPr>
                <w:b/>
                <w:bCs/>
                <w:sz w:val="18"/>
                <w:szCs w:val="18"/>
                <w:u w:val="none"/>
              </w:rPr>
            </w:pPr>
            <w:r>
              <w:rPr>
                <w:b/>
                <w:bCs/>
                <w:sz w:val="18"/>
                <w:szCs w:val="18"/>
                <w:u w:val="none"/>
              </w:rPr>
              <w:t>20</w:t>
            </w:r>
            <w:r w:rsidRPr="00313008">
              <w:rPr>
                <w:b/>
                <w:bCs/>
                <w:sz w:val="18"/>
                <w:szCs w:val="18"/>
                <w:u w:val="none"/>
              </w:rPr>
              <w:t>%</w:t>
            </w:r>
          </w:p>
        </w:tc>
      </w:tr>
      <w:tr w:rsidR="00EA063B" w:rsidRPr="00313008" w14:paraId="74D907F2" w14:textId="77777777" w:rsidTr="00321CF7">
        <w:tc>
          <w:tcPr>
            <w:tcW w:w="2305" w:type="dxa"/>
            <w:tcBorders>
              <w:top w:val="single" w:sz="6" w:space="0" w:color="auto"/>
              <w:left w:val="thinThickLargeGap" w:sz="24" w:space="0" w:color="auto"/>
              <w:bottom w:val="single" w:sz="6" w:space="0" w:color="auto"/>
            </w:tcBorders>
          </w:tcPr>
          <w:p w14:paraId="05C11D9B" w14:textId="77777777" w:rsidR="00EA063B" w:rsidRPr="009B5330" w:rsidRDefault="00EA063B" w:rsidP="00321CF7">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5C9972BD" w14:textId="77777777" w:rsidR="00EA063B" w:rsidRPr="00313008" w:rsidRDefault="00EA063B" w:rsidP="00321CF7">
            <w:pPr>
              <w:pStyle w:val="Subtitle"/>
              <w:rPr>
                <w:b/>
                <w:bCs/>
                <w:sz w:val="18"/>
                <w:szCs w:val="18"/>
                <w:u w:val="none"/>
              </w:rPr>
            </w:pPr>
          </w:p>
          <w:p w14:paraId="05D395AE" w14:textId="77777777" w:rsidR="00EA063B" w:rsidRPr="00313008" w:rsidRDefault="00EA063B" w:rsidP="00321CF7">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121DF99" w14:textId="77777777" w:rsidR="00EA063B" w:rsidRPr="00313008" w:rsidRDefault="00EA063B" w:rsidP="00321CF7">
            <w:pPr>
              <w:pStyle w:val="Subtitle"/>
              <w:rPr>
                <w:sz w:val="18"/>
                <w:szCs w:val="18"/>
                <w:u w:val="none"/>
              </w:rPr>
            </w:pPr>
          </w:p>
        </w:tc>
        <w:tc>
          <w:tcPr>
            <w:tcW w:w="1054" w:type="dxa"/>
            <w:tcBorders>
              <w:left w:val="single" w:sz="6" w:space="0" w:color="auto"/>
              <w:right w:val="single" w:sz="6" w:space="0" w:color="auto"/>
            </w:tcBorders>
          </w:tcPr>
          <w:p w14:paraId="2B8BAA94" w14:textId="77777777" w:rsidR="00EA063B" w:rsidRPr="00313008" w:rsidRDefault="00EA063B" w:rsidP="00321CF7">
            <w:pPr>
              <w:pStyle w:val="Subtitle"/>
              <w:rPr>
                <w:sz w:val="18"/>
                <w:szCs w:val="18"/>
                <w:u w:val="none"/>
              </w:rPr>
            </w:pPr>
          </w:p>
        </w:tc>
        <w:tc>
          <w:tcPr>
            <w:tcW w:w="1054" w:type="dxa"/>
            <w:gridSpan w:val="2"/>
            <w:tcBorders>
              <w:left w:val="single" w:sz="6" w:space="0" w:color="auto"/>
              <w:right w:val="single" w:sz="6" w:space="0" w:color="auto"/>
            </w:tcBorders>
          </w:tcPr>
          <w:p w14:paraId="281BB9DF" w14:textId="77777777" w:rsidR="00EA063B" w:rsidRPr="00313008" w:rsidRDefault="00EA063B" w:rsidP="00321CF7">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AB66C23" w14:textId="77777777" w:rsidR="00EA063B" w:rsidRPr="00313008" w:rsidRDefault="00EA063B" w:rsidP="00321CF7">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535F6988" w14:textId="77777777" w:rsidR="00EA063B" w:rsidRPr="00313008" w:rsidRDefault="00EA063B" w:rsidP="00321CF7">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0E60790D" w14:textId="77777777" w:rsidR="00EA063B" w:rsidRPr="00313008" w:rsidRDefault="00EA063B" w:rsidP="00321CF7">
            <w:pPr>
              <w:pStyle w:val="Subtitle"/>
              <w:ind w:firstLine="281"/>
              <w:jc w:val="right"/>
              <w:rPr>
                <w:sz w:val="18"/>
                <w:szCs w:val="18"/>
                <w:u w:val="none"/>
              </w:rPr>
            </w:pPr>
          </w:p>
        </w:tc>
        <w:tc>
          <w:tcPr>
            <w:tcW w:w="1055" w:type="dxa"/>
            <w:tcBorders>
              <w:left w:val="single" w:sz="6" w:space="0" w:color="auto"/>
              <w:right w:val="single" w:sz="6" w:space="0" w:color="auto"/>
            </w:tcBorders>
          </w:tcPr>
          <w:p w14:paraId="261097C1" w14:textId="77777777" w:rsidR="00EA063B" w:rsidRPr="00313008" w:rsidRDefault="00EA063B" w:rsidP="00321CF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59A8B25" w14:textId="77777777" w:rsidR="00EA063B" w:rsidRPr="00313008" w:rsidRDefault="00EA063B" w:rsidP="00321CF7">
            <w:pPr>
              <w:pStyle w:val="Subtitle"/>
              <w:jc w:val="left"/>
              <w:rPr>
                <w:b/>
                <w:bCs/>
                <w:sz w:val="18"/>
                <w:szCs w:val="18"/>
                <w:u w:val="none"/>
              </w:rPr>
            </w:pPr>
            <w:r>
              <w:rPr>
                <w:b/>
                <w:bCs/>
                <w:sz w:val="18"/>
                <w:szCs w:val="18"/>
                <w:u w:val="none"/>
              </w:rPr>
              <w:t>2</w:t>
            </w:r>
            <w:r w:rsidRPr="00313008">
              <w:rPr>
                <w:b/>
                <w:bCs/>
                <w:sz w:val="18"/>
                <w:szCs w:val="18"/>
                <w:u w:val="none"/>
              </w:rPr>
              <w:t>0%</w:t>
            </w:r>
          </w:p>
        </w:tc>
      </w:tr>
      <w:tr w:rsidR="00EA063B" w:rsidRPr="00313008" w14:paraId="6161CF92" w14:textId="77777777" w:rsidTr="00321CF7">
        <w:tc>
          <w:tcPr>
            <w:tcW w:w="2305" w:type="dxa"/>
            <w:tcBorders>
              <w:top w:val="single" w:sz="6" w:space="0" w:color="auto"/>
              <w:left w:val="thinThickLargeGap" w:sz="24" w:space="0" w:color="auto"/>
              <w:bottom w:val="single" w:sz="4" w:space="0" w:color="auto"/>
            </w:tcBorders>
          </w:tcPr>
          <w:p w14:paraId="4512B245" w14:textId="77777777" w:rsidR="00EA063B" w:rsidRPr="009B5330" w:rsidRDefault="00EA063B" w:rsidP="00321CF7">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794DD582" w14:textId="77777777" w:rsidR="00EA063B" w:rsidRPr="00313008" w:rsidRDefault="00EA063B" w:rsidP="00321CF7">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3A04D144" w14:textId="77777777" w:rsidR="00EA063B" w:rsidRPr="00313008" w:rsidRDefault="00EA063B" w:rsidP="00321CF7">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65DCED0D" w14:textId="77777777" w:rsidR="00EA063B" w:rsidRPr="00313008" w:rsidRDefault="00EA063B" w:rsidP="00321CF7">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677EF345" w14:textId="77777777" w:rsidR="00EA063B" w:rsidRPr="00313008" w:rsidRDefault="00EA063B" w:rsidP="00321CF7">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0C479F52" w14:textId="77777777" w:rsidR="00EA063B" w:rsidRPr="00313008" w:rsidRDefault="00EA063B" w:rsidP="00321CF7">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32B7CCEE" w14:textId="77777777" w:rsidR="00EA063B" w:rsidRPr="00313008" w:rsidRDefault="00EA063B" w:rsidP="00321CF7">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503D8C85" w14:textId="77777777" w:rsidR="00EA063B" w:rsidRPr="00313008" w:rsidRDefault="00EA063B" w:rsidP="00321CF7">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64449DC9" w14:textId="77777777" w:rsidR="00EA063B" w:rsidRPr="00313008" w:rsidRDefault="00EA063B" w:rsidP="00321CF7">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7660F32" w14:textId="77777777" w:rsidR="00EA063B" w:rsidRPr="00313008" w:rsidRDefault="00EA063B" w:rsidP="00321CF7">
            <w:pPr>
              <w:pStyle w:val="Subtitle"/>
              <w:jc w:val="left"/>
              <w:rPr>
                <w:b/>
                <w:bCs/>
                <w:sz w:val="18"/>
                <w:szCs w:val="18"/>
                <w:u w:val="none"/>
              </w:rPr>
            </w:pPr>
            <w:r>
              <w:rPr>
                <w:b/>
                <w:bCs/>
                <w:sz w:val="18"/>
                <w:szCs w:val="18"/>
                <w:u w:val="none"/>
              </w:rPr>
              <w:t>30%</w:t>
            </w:r>
          </w:p>
        </w:tc>
      </w:tr>
      <w:tr w:rsidR="00EA063B" w:rsidRPr="00313008" w14:paraId="4AB116FD" w14:textId="77777777" w:rsidTr="00321CF7">
        <w:trPr>
          <w:cantSplit/>
          <w:trHeight w:val="282"/>
        </w:trPr>
        <w:tc>
          <w:tcPr>
            <w:tcW w:w="10225" w:type="dxa"/>
            <w:gridSpan w:val="12"/>
            <w:tcBorders>
              <w:left w:val="thinThickLargeGap" w:sz="24" w:space="0" w:color="auto"/>
              <w:right w:val="single" w:sz="4" w:space="0" w:color="auto"/>
            </w:tcBorders>
          </w:tcPr>
          <w:p w14:paraId="00650F27" w14:textId="77777777" w:rsidR="00EA063B" w:rsidRPr="009A081E" w:rsidRDefault="00EA063B" w:rsidP="00321CF7">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4002E8FD" w14:textId="77777777" w:rsidR="00EA063B" w:rsidRPr="00313008" w:rsidRDefault="00EA063B" w:rsidP="00321CF7">
            <w:pPr>
              <w:pStyle w:val="Subtitle"/>
              <w:jc w:val="left"/>
              <w:rPr>
                <w:b/>
                <w:bCs/>
                <w:sz w:val="24"/>
                <w:szCs w:val="24"/>
                <w:u w:val="none"/>
              </w:rPr>
            </w:pPr>
          </w:p>
        </w:tc>
      </w:tr>
      <w:tr w:rsidR="00EA063B" w:rsidRPr="00313008" w14:paraId="2F7F87FF" w14:textId="77777777" w:rsidTr="00321CF7">
        <w:trPr>
          <w:cantSplit/>
          <w:trHeight w:val="4341"/>
        </w:trPr>
        <w:tc>
          <w:tcPr>
            <w:tcW w:w="10945" w:type="dxa"/>
            <w:gridSpan w:val="13"/>
            <w:tcBorders>
              <w:left w:val="thinThickLargeGap" w:sz="24" w:space="0" w:color="auto"/>
              <w:right w:val="thinThickLargeGap" w:sz="24" w:space="0" w:color="auto"/>
            </w:tcBorders>
          </w:tcPr>
          <w:p w14:paraId="06CBD16A" w14:textId="77777777" w:rsidR="00EA063B" w:rsidRPr="00313008" w:rsidRDefault="00EA063B" w:rsidP="00321CF7">
            <w:pPr>
              <w:pStyle w:val="Subtitle"/>
              <w:jc w:val="left"/>
              <w:rPr>
                <w:b/>
                <w:bCs/>
                <w:sz w:val="24"/>
                <w:szCs w:val="24"/>
                <w:u w:val="none"/>
              </w:rPr>
            </w:pPr>
            <w:r w:rsidRPr="00313008">
              <w:rPr>
                <w:b/>
                <w:bCs/>
                <w:sz w:val="24"/>
                <w:szCs w:val="24"/>
                <w:u w:val="none"/>
              </w:rPr>
              <w:t>TUTOR COMMENTS:</w:t>
            </w:r>
          </w:p>
          <w:p w14:paraId="542D7964" w14:textId="77777777" w:rsidR="00EA063B" w:rsidRDefault="00EA063B" w:rsidP="00321CF7">
            <w:pPr>
              <w:pStyle w:val="Subtitle"/>
              <w:ind w:left="937" w:right="1152"/>
              <w:jc w:val="both"/>
              <w:rPr>
                <w:b/>
                <w:bCs/>
                <w:sz w:val="24"/>
                <w:szCs w:val="24"/>
                <w:u w:val="none"/>
              </w:rPr>
            </w:pPr>
          </w:p>
          <w:p w14:paraId="6F96DFC5" w14:textId="77777777" w:rsidR="00EA063B" w:rsidRDefault="00EA063B" w:rsidP="00321CF7">
            <w:pPr>
              <w:pStyle w:val="Subtitle"/>
              <w:ind w:left="937" w:right="1152"/>
              <w:jc w:val="both"/>
              <w:rPr>
                <w:b/>
                <w:bCs/>
                <w:sz w:val="24"/>
                <w:szCs w:val="24"/>
                <w:u w:val="none"/>
              </w:rPr>
            </w:pPr>
          </w:p>
          <w:p w14:paraId="0A137EBB" w14:textId="77777777" w:rsidR="00EA063B" w:rsidRDefault="00EA063B" w:rsidP="00321CF7">
            <w:pPr>
              <w:pStyle w:val="Subtitle"/>
              <w:ind w:left="937" w:right="1152"/>
              <w:jc w:val="both"/>
              <w:rPr>
                <w:b/>
                <w:bCs/>
                <w:sz w:val="24"/>
                <w:szCs w:val="24"/>
                <w:u w:val="none"/>
              </w:rPr>
            </w:pPr>
          </w:p>
          <w:p w14:paraId="28F190A5" w14:textId="77777777" w:rsidR="00EA063B" w:rsidRDefault="00EA063B" w:rsidP="00321CF7">
            <w:pPr>
              <w:pStyle w:val="Subtitle"/>
              <w:ind w:left="937" w:right="1152"/>
              <w:jc w:val="both"/>
              <w:rPr>
                <w:b/>
                <w:bCs/>
                <w:sz w:val="24"/>
                <w:szCs w:val="24"/>
                <w:u w:val="none"/>
              </w:rPr>
            </w:pPr>
          </w:p>
          <w:p w14:paraId="5646D312" w14:textId="77777777" w:rsidR="00EA063B" w:rsidRDefault="00EA063B" w:rsidP="00321CF7">
            <w:pPr>
              <w:pStyle w:val="Subtitle"/>
              <w:ind w:left="937" w:right="1152"/>
              <w:jc w:val="both"/>
              <w:rPr>
                <w:b/>
                <w:bCs/>
                <w:sz w:val="24"/>
                <w:szCs w:val="24"/>
                <w:u w:val="none"/>
              </w:rPr>
            </w:pPr>
          </w:p>
          <w:p w14:paraId="761C3E2A" w14:textId="77777777" w:rsidR="00EA063B" w:rsidRDefault="00EA063B" w:rsidP="00321CF7">
            <w:pPr>
              <w:pStyle w:val="Subtitle"/>
              <w:ind w:left="937" w:right="1152"/>
              <w:jc w:val="both"/>
              <w:rPr>
                <w:b/>
                <w:bCs/>
                <w:sz w:val="24"/>
                <w:szCs w:val="24"/>
                <w:u w:val="none"/>
              </w:rPr>
            </w:pPr>
          </w:p>
          <w:p w14:paraId="3489CF4A" w14:textId="77777777" w:rsidR="00EA063B" w:rsidRDefault="00EA063B" w:rsidP="00321CF7">
            <w:pPr>
              <w:pStyle w:val="Subtitle"/>
              <w:ind w:left="937" w:right="1152"/>
              <w:jc w:val="both"/>
              <w:rPr>
                <w:b/>
                <w:bCs/>
                <w:sz w:val="24"/>
                <w:szCs w:val="24"/>
                <w:u w:val="none"/>
              </w:rPr>
            </w:pPr>
          </w:p>
          <w:p w14:paraId="25E21171" w14:textId="77777777" w:rsidR="00EA063B" w:rsidRDefault="00EA063B" w:rsidP="00321CF7">
            <w:pPr>
              <w:pStyle w:val="Subtitle"/>
              <w:ind w:left="937" w:right="1152"/>
              <w:jc w:val="both"/>
              <w:rPr>
                <w:b/>
                <w:bCs/>
                <w:sz w:val="24"/>
                <w:szCs w:val="24"/>
                <w:u w:val="none"/>
              </w:rPr>
            </w:pPr>
          </w:p>
          <w:p w14:paraId="6CC3E16F" w14:textId="77777777" w:rsidR="00EA063B" w:rsidRDefault="00EA063B" w:rsidP="00321CF7">
            <w:pPr>
              <w:pStyle w:val="Subtitle"/>
              <w:ind w:left="937" w:right="1152"/>
              <w:jc w:val="both"/>
              <w:rPr>
                <w:b/>
                <w:bCs/>
                <w:sz w:val="24"/>
                <w:szCs w:val="24"/>
                <w:u w:val="none"/>
              </w:rPr>
            </w:pPr>
          </w:p>
          <w:p w14:paraId="31AC40CF" w14:textId="77777777" w:rsidR="00EA063B" w:rsidRDefault="00EA063B" w:rsidP="00321CF7">
            <w:pPr>
              <w:pStyle w:val="Subtitle"/>
              <w:ind w:left="937" w:right="1152"/>
              <w:jc w:val="both"/>
              <w:rPr>
                <w:b/>
                <w:bCs/>
                <w:sz w:val="24"/>
                <w:szCs w:val="24"/>
                <w:u w:val="none"/>
              </w:rPr>
            </w:pPr>
          </w:p>
          <w:p w14:paraId="383F04D0" w14:textId="77777777" w:rsidR="00EA063B" w:rsidRDefault="00EA063B" w:rsidP="00321CF7">
            <w:pPr>
              <w:pStyle w:val="Subtitle"/>
              <w:ind w:left="937" w:right="1152"/>
              <w:jc w:val="both"/>
              <w:rPr>
                <w:b/>
                <w:bCs/>
                <w:sz w:val="24"/>
                <w:szCs w:val="24"/>
                <w:u w:val="none"/>
              </w:rPr>
            </w:pPr>
          </w:p>
          <w:p w14:paraId="64A88191" w14:textId="77777777" w:rsidR="00EA063B" w:rsidRPr="00313008" w:rsidRDefault="00EA063B" w:rsidP="00321CF7">
            <w:pPr>
              <w:pStyle w:val="Subtitle"/>
              <w:ind w:left="937" w:right="1152"/>
              <w:jc w:val="both"/>
              <w:rPr>
                <w:b/>
                <w:bCs/>
                <w:sz w:val="24"/>
                <w:szCs w:val="24"/>
                <w:u w:val="none"/>
              </w:rPr>
            </w:pPr>
          </w:p>
        </w:tc>
      </w:tr>
      <w:tr w:rsidR="00EA063B" w:rsidRPr="00313008" w14:paraId="5E114834" w14:textId="77777777" w:rsidTr="00321CF7">
        <w:trPr>
          <w:cantSplit/>
          <w:trHeight w:val="365"/>
        </w:trPr>
        <w:tc>
          <w:tcPr>
            <w:tcW w:w="2661" w:type="dxa"/>
            <w:gridSpan w:val="2"/>
            <w:tcBorders>
              <w:left w:val="thinThickLargeGap" w:sz="24" w:space="0" w:color="auto"/>
              <w:bottom w:val="thickThinLargeGap" w:sz="24" w:space="0" w:color="auto"/>
            </w:tcBorders>
          </w:tcPr>
          <w:p w14:paraId="4A90FFD4" w14:textId="77777777" w:rsidR="00EA063B" w:rsidRPr="00313008" w:rsidRDefault="00EA063B" w:rsidP="00321CF7">
            <w:pPr>
              <w:pStyle w:val="Subtitle"/>
              <w:jc w:val="left"/>
              <w:rPr>
                <w:b/>
                <w:bCs/>
                <w:sz w:val="18"/>
                <w:szCs w:val="18"/>
                <w:u w:val="none"/>
              </w:rPr>
            </w:pPr>
            <w:r w:rsidRPr="00313008">
              <w:rPr>
                <w:b/>
                <w:bCs/>
                <w:sz w:val="18"/>
                <w:szCs w:val="18"/>
                <w:u w:val="none"/>
              </w:rPr>
              <w:t xml:space="preserve"> Submission date: </w:t>
            </w:r>
            <w:r>
              <w:rPr>
                <w:b/>
                <w:bCs/>
                <w:sz w:val="18"/>
                <w:szCs w:val="18"/>
                <w:u w:val="none"/>
              </w:rPr>
              <w:t>2/11/18</w:t>
            </w:r>
          </w:p>
          <w:p w14:paraId="37B338B7" w14:textId="77777777" w:rsidR="00EA063B" w:rsidRPr="00313008" w:rsidRDefault="00EA063B" w:rsidP="00321CF7">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71939001" w14:textId="77777777" w:rsidR="00EA063B" w:rsidRPr="00313008" w:rsidRDefault="00EA063B" w:rsidP="00321CF7">
            <w:pPr>
              <w:pStyle w:val="Subtitle"/>
              <w:jc w:val="left"/>
              <w:rPr>
                <w:b/>
                <w:bCs/>
                <w:sz w:val="18"/>
                <w:szCs w:val="18"/>
                <w:u w:val="none"/>
              </w:rPr>
            </w:pPr>
            <w:r>
              <w:rPr>
                <w:b/>
                <w:bCs/>
                <w:sz w:val="18"/>
                <w:szCs w:val="18"/>
                <w:u w:val="none"/>
              </w:rPr>
              <w:t>Return date:</w:t>
            </w:r>
          </w:p>
          <w:p w14:paraId="45087A2A" w14:textId="77777777" w:rsidR="00EA063B" w:rsidRPr="00313008" w:rsidRDefault="00EA063B" w:rsidP="00321C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71436436" w14:textId="77777777" w:rsidR="00EA063B" w:rsidRPr="00313008" w:rsidRDefault="00EA063B" w:rsidP="00321CF7">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1686C58" w14:textId="77777777" w:rsidR="00EA063B" w:rsidRPr="00313008" w:rsidRDefault="00EA063B" w:rsidP="00321CF7">
            <w:pPr>
              <w:pStyle w:val="Subtitle"/>
              <w:jc w:val="left"/>
              <w:rPr>
                <w:b/>
                <w:bCs/>
                <w:sz w:val="18"/>
                <w:szCs w:val="18"/>
                <w:u w:val="none"/>
              </w:rPr>
            </w:pPr>
            <w:r w:rsidRPr="00313008">
              <w:rPr>
                <w:b/>
                <w:bCs/>
                <w:sz w:val="18"/>
                <w:szCs w:val="18"/>
                <w:u w:val="none"/>
              </w:rPr>
              <w:t xml:space="preserve">Mark: </w:t>
            </w:r>
          </w:p>
        </w:tc>
      </w:tr>
    </w:tbl>
    <w:p w14:paraId="580BE3BB" w14:textId="77777777" w:rsidR="00EA063B" w:rsidRDefault="00EA063B" w:rsidP="00EA063B">
      <w:pPr>
        <w:rPr>
          <w:sz w:val="24"/>
          <w:szCs w:val="24"/>
        </w:rPr>
      </w:pPr>
    </w:p>
    <w:p w14:paraId="5B2C6BE7" w14:textId="77777777" w:rsidR="00EA063B" w:rsidRPr="0006594F" w:rsidRDefault="00EA063B" w:rsidP="00EA063B">
      <w:pPr>
        <w:pStyle w:val="Title"/>
        <w:ind w:left="-284"/>
        <w:rPr>
          <w:u w:val="single"/>
        </w:rPr>
      </w:pPr>
      <w:r>
        <w:rPr>
          <w:sz w:val="24"/>
          <w:szCs w:val="24"/>
        </w:rPr>
        <w:br w:type="page"/>
      </w:r>
      <w:bookmarkStart w:id="0" w:name="_GoBack"/>
      <w:bookmarkEnd w:id="0"/>
      <w:r w:rsidRPr="0006594F">
        <w:rPr>
          <w:u w:val="single"/>
        </w:rPr>
        <w:lastRenderedPageBreak/>
        <w:t>Assignment Checklist</w:t>
      </w:r>
    </w:p>
    <w:p w14:paraId="52345721" w14:textId="77777777" w:rsidR="00EA063B" w:rsidRPr="009574BA" w:rsidRDefault="00EA063B" w:rsidP="00EA063B">
      <w:pPr>
        <w:pStyle w:val="Title"/>
        <w:ind w:left="-284"/>
      </w:pPr>
    </w:p>
    <w:p w14:paraId="3CFF8181" w14:textId="77777777" w:rsidR="00EA063B" w:rsidRDefault="00EA063B" w:rsidP="00EA063B">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3117F6A6" w14:textId="77777777" w:rsidR="00EA063B" w:rsidRDefault="00EA063B" w:rsidP="00EA063B">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F5E0E66" w14:textId="77777777" w:rsidR="00EA063B" w:rsidRPr="009574BA" w:rsidRDefault="00EA063B" w:rsidP="00EA06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65B65ED" w14:textId="77777777" w:rsidR="00EA063B" w:rsidRPr="009574BA" w:rsidRDefault="00EA063B" w:rsidP="00EA06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B620D24" w14:textId="77777777" w:rsidR="00EA063B" w:rsidRPr="009574BA" w:rsidRDefault="00EA063B" w:rsidP="00EA06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4B9EE1F6" w14:textId="77777777" w:rsidR="00EA063B" w:rsidRDefault="00EA063B" w:rsidP="00EA06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94F89F0" w14:textId="77777777" w:rsidR="00EA063B" w:rsidRPr="009574BA" w:rsidRDefault="00EA063B" w:rsidP="00EA06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B6B816B" w14:textId="77777777" w:rsidR="00EA063B" w:rsidRPr="009574BA" w:rsidRDefault="00EA063B" w:rsidP="00EA06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1650DFC8" w14:textId="77777777" w:rsidR="00EA063B" w:rsidRDefault="00EA063B" w:rsidP="00EA06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37A5C383" w14:textId="77777777" w:rsidR="00EA063B" w:rsidRPr="009574BA" w:rsidRDefault="00EA063B" w:rsidP="00EA06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D4A59D8" w14:textId="77777777" w:rsidR="00EA063B" w:rsidRPr="009574BA" w:rsidRDefault="00EA063B" w:rsidP="00EA06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5865AAD4" w14:textId="77777777" w:rsidR="00EA063B" w:rsidRPr="004150A6" w:rsidRDefault="00EA063B" w:rsidP="00EA06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4F576E7E" w14:textId="77777777" w:rsidR="00EA063B" w:rsidRPr="009574BA" w:rsidRDefault="00EA063B" w:rsidP="00EA06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836ABB1" w14:textId="77777777" w:rsidR="00EA063B" w:rsidRPr="009574BA" w:rsidRDefault="00EA063B" w:rsidP="00EA06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UWTSD Referencing Guide.</w:t>
      </w:r>
    </w:p>
    <w:p w14:paraId="14658FED" w14:textId="77777777" w:rsidR="00EA063B" w:rsidRPr="009574BA" w:rsidRDefault="00EA063B" w:rsidP="00EA06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174F3CC9" w14:textId="77777777" w:rsidR="00EA063B" w:rsidRPr="009574BA" w:rsidRDefault="00EA063B" w:rsidP="00EA06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55DB9BA6" w14:textId="77777777" w:rsidR="00EA063B" w:rsidRPr="009574BA" w:rsidRDefault="00EA063B" w:rsidP="00EA06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4EF04B9" w14:textId="77777777" w:rsidR="00EA063B" w:rsidRPr="009574BA" w:rsidRDefault="00EA063B" w:rsidP="00EA06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409509BE" w14:textId="77777777" w:rsidR="00EA063B" w:rsidRPr="009574BA" w:rsidRDefault="00EA063B" w:rsidP="00EA06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30A3A460" w14:textId="77777777" w:rsidR="00EA063B" w:rsidRPr="009574BA" w:rsidRDefault="00EA063B" w:rsidP="00EA063B">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10E5D55D" w14:textId="77777777" w:rsidR="00EA063B" w:rsidRPr="004150A6" w:rsidRDefault="00EA063B" w:rsidP="00EA063B">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6B374291" w14:textId="77777777" w:rsidR="00DC6895" w:rsidRDefault="00DC6895" w:rsidP="00DC6895">
      <w:pPr>
        <w:spacing w:line="360" w:lineRule="auto"/>
        <w:rPr>
          <w:rFonts w:ascii="Times New Roman" w:hAnsi="Times New Roman" w:cs="Times New Roman"/>
          <w:b/>
          <w:sz w:val="28"/>
          <w:szCs w:val="28"/>
          <w:u w:val="single"/>
        </w:rPr>
      </w:pPr>
      <w:r w:rsidRPr="00DC6895">
        <w:rPr>
          <w:rFonts w:ascii="Times New Roman" w:hAnsi="Times New Roman" w:cs="Times New Roman"/>
          <w:b/>
          <w:sz w:val="28"/>
          <w:szCs w:val="28"/>
          <w:u w:val="single"/>
        </w:rPr>
        <w:lastRenderedPageBreak/>
        <w:t>Introduction</w:t>
      </w:r>
    </w:p>
    <w:p w14:paraId="61121438" w14:textId="2CE9E368" w:rsidR="004A2126" w:rsidRPr="006C42E9" w:rsidRDefault="00DC6895" w:rsidP="00DC6895">
      <w:pPr>
        <w:spacing w:line="360" w:lineRule="auto"/>
        <w:rPr>
          <w:rFonts w:ascii="Times New Roman" w:hAnsi="Times New Roman" w:cs="Times New Roman"/>
          <w:sz w:val="24"/>
          <w:szCs w:val="24"/>
        </w:rPr>
      </w:pPr>
      <w:r w:rsidRPr="006C42E9">
        <w:rPr>
          <w:rFonts w:ascii="Times New Roman" w:hAnsi="Times New Roman" w:cs="Times New Roman"/>
          <w:sz w:val="24"/>
          <w:szCs w:val="24"/>
        </w:rPr>
        <w:t xml:space="preserve">This essay will discuss the obesity crisis within the UK. </w:t>
      </w:r>
      <w:r w:rsidR="004A2126" w:rsidRPr="006C42E9">
        <w:rPr>
          <w:rFonts w:ascii="Times New Roman" w:hAnsi="Times New Roman" w:cs="Times New Roman"/>
          <w:sz w:val="24"/>
          <w:szCs w:val="24"/>
        </w:rPr>
        <w:t xml:space="preserve">Obesity can be defined as </w:t>
      </w:r>
      <w:r w:rsidR="00F469C5" w:rsidRPr="006C42E9">
        <w:rPr>
          <w:rFonts w:ascii="Times New Roman" w:hAnsi="Times New Roman" w:cs="Times New Roman"/>
          <w:sz w:val="24"/>
          <w:szCs w:val="24"/>
        </w:rPr>
        <w:t>“abnormal or excessive fat accumulation that presents a risk to health”</w:t>
      </w:r>
      <w:sdt>
        <w:sdtPr>
          <w:rPr>
            <w:rFonts w:ascii="Times New Roman" w:hAnsi="Times New Roman" w:cs="Times New Roman"/>
            <w:sz w:val="24"/>
            <w:szCs w:val="24"/>
          </w:rPr>
          <w:id w:val="1488520774"/>
          <w:citation/>
        </w:sdtPr>
        <w:sdtContent>
          <w:r w:rsidR="00F469C5" w:rsidRPr="006C42E9">
            <w:rPr>
              <w:rFonts w:ascii="Times New Roman" w:hAnsi="Times New Roman" w:cs="Times New Roman"/>
              <w:sz w:val="24"/>
              <w:szCs w:val="24"/>
            </w:rPr>
            <w:fldChar w:fldCharType="begin"/>
          </w:r>
          <w:r w:rsidR="00F469C5" w:rsidRPr="006C42E9">
            <w:rPr>
              <w:rFonts w:ascii="Times New Roman" w:hAnsi="Times New Roman" w:cs="Times New Roman"/>
              <w:sz w:val="24"/>
              <w:szCs w:val="24"/>
            </w:rPr>
            <w:instrText xml:space="preserve"> CITATION Wor181 \l 2057 </w:instrText>
          </w:r>
          <w:r w:rsidR="00F469C5" w:rsidRPr="006C42E9">
            <w:rPr>
              <w:rFonts w:ascii="Times New Roman" w:hAnsi="Times New Roman" w:cs="Times New Roman"/>
              <w:sz w:val="24"/>
              <w:szCs w:val="24"/>
            </w:rPr>
            <w:fldChar w:fldCharType="separate"/>
          </w:r>
          <w:r w:rsidR="00F469C5" w:rsidRPr="006C42E9">
            <w:rPr>
              <w:rFonts w:ascii="Times New Roman" w:hAnsi="Times New Roman" w:cs="Times New Roman"/>
              <w:noProof/>
              <w:sz w:val="24"/>
              <w:szCs w:val="24"/>
            </w:rPr>
            <w:t xml:space="preserve"> (World Health Organization, 2018)</w:t>
          </w:r>
          <w:r w:rsidR="00F469C5" w:rsidRPr="006C42E9">
            <w:rPr>
              <w:rFonts w:ascii="Times New Roman" w:hAnsi="Times New Roman" w:cs="Times New Roman"/>
              <w:sz w:val="24"/>
              <w:szCs w:val="24"/>
            </w:rPr>
            <w:fldChar w:fldCharType="end"/>
          </w:r>
        </w:sdtContent>
      </w:sdt>
      <w:r w:rsidR="00F469C5" w:rsidRPr="006C42E9">
        <w:rPr>
          <w:rFonts w:ascii="Times New Roman" w:hAnsi="Times New Roman" w:cs="Times New Roman"/>
          <w:sz w:val="24"/>
          <w:szCs w:val="24"/>
        </w:rPr>
        <w:t>. T</w:t>
      </w:r>
      <w:r w:rsidR="004A2126" w:rsidRPr="006C42E9">
        <w:rPr>
          <w:rFonts w:ascii="Times New Roman" w:hAnsi="Times New Roman" w:cs="Times New Roman"/>
          <w:sz w:val="24"/>
          <w:szCs w:val="24"/>
        </w:rPr>
        <w:t xml:space="preserve">here </w:t>
      </w:r>
      <w:r w:rsidR="007945D5" w:rsidRPr="006C42E9">
        <w:rPr>
          <w:rFonts w:ascii="Times New Roman" w:hAnsi="Times New Roman" w:cs="Times New Roman"/>
          <w:sz w:val="24"/>
          <w:szCs w:val="24"/>
        </w:rPr>
        <w:t>are many</w:t>
      </w:r>
      <w:r w:rsidR="004A2126" w:rsidRPr="006C42E9">
        <w:rPr>
          <w:rFonts w:ascii="Times New Roman" w:hAnsi="Times New Roman" w:cs="Times New Roman"/>
          <w:sz w:val="24"/>
          <w:szCs w:val="24"/>
        </w:rPr>
        <w:t xml:space="preserve"> aspects that must be considered before </w:t>
      </w:r>
      <w:r w:rsidR="007945D5" w:rsidRPr="006C42E9">
        <w:rPr>
          <w:rFonts w:ascii="Times New Roman" w:hAnsi="Times New Roman" w:cs="Times New Roman"/>
          <w:sz w:val="24"/>
          <w:szCs w:val="24"/>
        </w:rPr>
        <w:t>someone is diagnosed as obese</w:t>
      </w:r>
      <w:r w:rsidR="004A2126" w:rsidRPr="006C42E9">
        <w:rPr>
          <w:rFonts w:ascii="Times New Roman" w:hAnsi="Times New Roman" w:cs="Times New Roman"/>
          <w:sz w:val="24"/>
          <w:szCs w:val="24"/>
        </w:rPr>
        <w:t xml:space="preserve">. For example, Professionals </w:t>
      </w:r>
      <w:proofErr w:type="gramStart"/>
      <w:r w:rsidR="004A2126" w:rsidRPr="006C42E9">
        <w:rPr>
          <w:rFonts w:ascii="Times New Roman" w:hAnsi="Times New Roman" w:cs="Times New Roman"/>
          <w:sz w:val="24"/>
          <w:szCs w:val="24"/>
        </w:rPr>
        <w:t>have to</w:t>
      </w:r>
      <w:proofErr w:type="gramEnd"/>
      <w:r w:rsidR="004A2126" w:rsidRPr="006C42E9">
        <w:rPr>
          <w:rFonts w:ascii="Times New Roman" w:hAnsi="Times New Roman" w:cs="Times New Roman"/>
          <w:sz w:val="24"/>
          <w:szCs w:val="24"/>
        </w:rPr>
        <w:t xml:space="preserve"> measure the BMI, waist circumference and skin folds in order to fully achieve the recording of body fat mas</w:t>
      </w:r>
      <w:r w:rsidR="003617EF" w:rsidRPr="006C42E9">
        <w:rPr>
          <w:rFonts w:ascii="Times New Roman" w:hAnsi="Times New Roman" w:cs="Times New Roman"/>
          <w:sz w:val="24"/>
          <w:szCs w:val="24"/>
        </w:rPr>
        <w:t>s</w:t>
      </w:r>
      <w:r w:rsidR="004A2126" w:rsidRPr="006C42E9">
        <w:rPr>
          <w:rFonts w:ascii="Times New Roman" w:hAnsi="Times New Roman" w:cs="Times New Roman"/>
          <w:sz w:val="24"/>
          <w:szCs w:val="24"/>
        </w:rPr>
        <w:t xml:space="preserve">. The </w:t>
      </w:r>
      <w:r w:rsidR="006C42E9">
        <w:rPr>
          <w:rFonts w:ascii="Times New Roman" w:hAnsi="Times New Roman" w:cs="Times New Roman"/>
          <w:sz w:val="24"/>
          <w:szCs w:val="24"/>
        </w:rPr>
        <w:t>Body Mass Index (</w:t>
      </w:r>
      <w:r w:rsidR="004A2126" w:rsidRPr="006C42E9">
        <w:rPr>
          <w:rFonts w:ascii="Times New Roman" w:hAnsi="Times New Roman" w:cs="Times New Roman"/>
          <w:sz w:val="24"/>
          <w:szCs w:val="24"/>
        </w:rPr>
        <w:t>BMI</w:t>
      </w:r>
      <w:r w:rsidR="006C42E9">
        <w:rPr>
          <w:rFonts w:ascii="Times New Roman" w:hAnsi="Times New Roman" w:cs="Times New Roman"/>
          <w:sz w:val="24"/>
          <w:szCs w:val="24"/>
        </w:rPr>
        <w:t>)</w:t>
      </w:r>
      <w:r w:rsidR="004A2126" w:rsidRPr="006C42E9">
        <w:rPr>
          <w:rFonts w:ascii="Times New Roman" w:hAnsi="Times New Roman" w:cs="Times New Roman"/>
          <w:sz w:val="24"/>
          <w:szCs w:val="24"/>
        </w:rPr>
        <w:t xml:space="preserve"> classifications are 18.5-24.9 normal, 25.0-29.9 overweight and 30.0-34.9 class 1 obesity, 35.0-39.9 class 2 obesity and &gt;40.0 class 3 obesity</w:t>
      </w:r>
      <w:r w:rsidR="007945D5" w:rsidRPr="006C42E9">
        <w:rPr>
          <w:rFonts w:ascii="Times New Roman" w:hAnsi="Times New Roman" w:cs="Times New Roman"/>
          <w:sz w:val="24"/>
          <w:szCs w:val="24"/>
        </w:rPr>
        <w:t xml:space="preserve"> </w:t>
      </w:r>
      <w:sdt>
        <w:sdtPr>
          <w:rPr>
            <w:rFonts w:ascii="Times New Roman" w:hAnsi="Times New Roman" w:cs="Times New Roman"/>
            <w:sz w:val="24"/>
            <w:szCs w:val="24"/>
          </w:rPr>
          <w:id w:val="1490293065"/>
          <w:citation/>
        </w:sdtPr>
        <w:sdtContent>
          <w:r w:rsidR="004A2126" w:rsidRPr="006C42E9">
            <w:rPr>
              <w:rFonts w:ascii="Times New Roman" w:hAnsi="Times New Roman" w:cs="Times New Roman"/>
              <w:sz w:val="24"/>
              <w:szCs w:val="24"/>
            </w:rPr>
            <w:fldChar w:fldCharType="begin"/>
          </w:r>
          <w:r w:rsidR="004A2126" w:rsidRPr="006C42E9">
            <w:rPr>
              <w:rFonts w:ascii="Times New Roman" w:hAnsi="Times New Roman" w:cs="Times New Roman"/>
              <w:sz w:val="24"/>
              <w:szCs w:val="24"/>
            </w:rPr>
            <w:instrText xml:space="preserve">CITATION Mik17 \l 2057 </w:instrText>
          </w:r>
          <w:r w:rsidR="004A2126" w:rsidRPr="006C42E9">
            <w:rPr>
              <w:rFonts w:ascii="Times New Roman" w:hAnsi="Times New Roman" w:cs="Times New Roman"/>
              <w:sz w:val="24"/>
              <w:szCs w:val="24"/>
            </w:rPr>
            <w:fldChar w:fldCharType="separate"/>
          </w:r>
          <w:r w:rsidR="004A2126" w:rsidRPr="006C42E9">
            <w:rPr>
              <w:rFonts w:ascii="Times New Roman" w:hAnsi="Times New Roman" w:cs="Times New Roman"/>
              <w:noProof/>
              <w:sz w:val="24"/>
              <w:szCs w:val="24"/>
            </w:rPr>
            <w:t>(Combet, 2016)</w:t>
          </w:r>
          <w:r w:rsidR="004A2126" w:rsidRPr="006C42E9">
            <w:rPr>
              <w:rFonts w:ascii="Times New Roman" w:hAnsi="Times New Roman" w:cs="Times New Roman"/>
              <w:sz w:val="24"/>
              <w:szCs w:val="24"/>
            </w:rPr>
            <w:fldChar w:fldCharType="end"/>
          </w:r>
        </w:sdtContent>
      </w:sdt>
      <w:r w:rsidR="007945D5" w:rsidRPr="006C42E9">
        <w:rPr>
          <w:rFonts w:ascii="Times New Roman" w:hAnsi="Times New Roman" w:cs="Times New Roman"/>
          <w:sz w:val="24"/>
          <w:szCs w:val="24"/>
        </w:rPr>
        <w:t>.</w:t>
      </w:r>
      <w:r w:rsidR="004A2126" w:rsidRPr="006C42E9">
        <w:rPr>
          <w:rFonts w:ascii="Times New Roman" w:hAnsi="Times New Roman" w:cs="Times New Roman"/>
          <w:sz w:val="24"/>
          <w:szCs w:val="24"/>
        </w:rPr>
        <w:t xml:space="preserve"> This essay will include the causes to the ‘obesity crisis’ within the UK, including; Diet, Mental Health, increase in Fast food restaurants, alcohol and medication and Physical Activity</w:t>
      </w:r>
      <w:r w:rsidR="00FE6AA9" w:rsidRPr="006C42E9">
        <w:rPr>
          <w:rFonts w:ascii="Times New Roman" w:hAnsi="Times New Roman" w:cs="Times New Roman"/>
          <w:sz w:val="24"/>
          <w:szCs w:val="24"/>
        </w:rPr>
        <w:t>. T</w:t>
      </w:r>
      <w:r w:rsidR="004A2126" w:rsidRPr="006C42E9">
        <w:rPr>
          <w:rFonts w:ascii="Times New Roman" w:hAnsi="Times New Roman" w:cs="Times New Roman"/>
          <w:sz w:val="24"/>
          <w:szCs w:val="24"/>
        </w:rPr>
        <w:t>hese areas</w:t>
      </w:r>
      <w:r w:rsidR="00FE6AA9" w:rsidRPr="006C42E9">
        <w:rPr>
          <w:rFonts w:ascii="Times New Roman" w:hAnsi="Times New Roman" w:cs="Times New Roman"/>
          <w:sz w:val="24"/>
          <w:szCs w:val="24"/>
        </w:rPr>
        <w:t xml:space="preserve"> </w:t>
      </w:r>
      <w:r w:rsidR="004A2126" w:rsidRPr="006C42E9">
        <w:rPr>
          <w:rFonts w:ascii="Times New Roman" w:hAnsi="Times New Roman" w:cs="Times New Roman"/>
          <w:sz w:val="24"/>
          <w:szCs w:val="24"/>
        </w:rPr>
        <w:t xml:space="preserve">will </w:t>
      </w:r>
      <w:r w:rsidR="00FE6AA9" w:rsidRPr="006C42E9">
        <w:rPr>
          <w:rFonts w:ascii="Times New Roman" w:hAnsi="Times New Roman" w:cs="Times New Roman"/>
          <w:sz w:val="24"/>
          <w:szCs w:val="24"/>
        </w:rPr>
        <w:t xml:space="preserve">be </w:t>
      </w:r>
      <w:r w:rsidR="004A2126" w:rsidRPr="006C42E9">
        <w:rPr>
          <w:rFonts w:ascii="Times New Roman" w:hAnsi="Times New Roman" w:cs="Times New Roman"/>
          <w:sz w:val="24"/>
          <w:szCs w:val="24"/>
        </w:rPr>
        <w:t>discuss</w:t>
      </w:r>
      <w:r w:rsidR="00FE6AA9" w:rsidRPr="006C42E9">
        <w:rPr>
          <w:rFonts w:ascii="Times New Roman" w:hAnsi="Times New Roman" w:cs="Times New Roman"/>
          <w:sz w:val="24"/>
          <w:szCs w:val="24"/>
        </w:rPr>
        <w:t>ed</w:t>
      </w:r>
      <w:r w:rsidR="004A2126" w:rsidRPr="006C42E9">
        <w:rPr>
          <w:rFonts w:ascii="Times New Roman" w:hAnsi="Times New Roman" w:cs="Times New Roman"/>
          <w:sz w:val="24"/>
          <w:szCs w:val="24"/>
        </w:rPr>
        <w:t xml:space="preserve"> in detail of how they contribute to weight gain and how they are increasingly becoming a problem within the UK. </w:t>
      </w:r>
    </w:p>
    <w:p w14:paraId="3D22B87B" w14:textId="305E925C" w:rsidR="00F469C5" w:rsidRPr="006C42E9" w:rsidRDefault="004A2126" w:rsidP="007C5B4C">
      <w:pPr>
        <w:spacing w:before="240" w:line="360" w:lineRule="auto"/>
        <w:rPr>
          <w:rFonts w:ascii="Times New Roman" w:hAnsi="Times New Roman" w:cs="Times New Roman"/>
          <w:sz w:val="24"/>
          <w:szCs w:val="24"/>
        </w:rPr>
      </w:pPr>
      <w:r w:rsidRPr="006C42E9">
        <w:rPr>
          <w:rFonts w:ascii="Times New Roman" w:hAnsi="Times New Roman" w:cs="Times New Roman"/>
          <w:sz w:val="24"/>
          <w:szCs w:val="24"/>
        </w:rPr>
        <w:t>Diet is a huge cause of obesity and can change from age to age varying in different individuals, as everyone can have different dietary recommendations according to their age and gender. “Body fat can only accumulate over time” stated in</w:t>
      </w:r>
      <w:sdt>
        <w:sdtPr>
          <w:rPr>
            <w:rFonts w:ascii="Times New Roman" w:hAnsi="Times New Roman" w:cs="Times New Roman"/>
            <w:sz w:val="24"/>
            <w:szCs w:val="24"/>
          </w:rPr>
          <w:id w:val="1462221703"/>
          <w:citation/>
        </w:sdtPr>
        <w:sdtContent>
          <w:r w:rsidRPr="006C42E9">
            <w:rPr>
              <w:rFonts w:ascii="Times New Roman" w:hAnsi="Times New Roman" w:cs="Times New Roman"/>
              <w:sz w:val="24"/>
              <w:szCs w:val="24"/>
            </w:rPr>
            <w:fldChar w:fldCharType="begin"/>
          </w:r>
          <w:r w:rsidRPr="006C42E9">
            <w:rPr>
              <w:rFonts w:ascii="Times New Roman" w:hAnsi="Times New Roman" w:cs="Times New Roman"/>
              <w:sz w:val="24"/>
              <w:szCs w:val="24"/>
            </w:rPr>
            <w:instrText xml:space="preserve"> CITATION Mik16 \l 2057 </w:instrText>
          </w:r>
          <w:r w:rsidRPr="006C42E9">
            <w:rPr>
              <w:rFonts w:ascii="Times New Roman" w:hAnsi="Times New Roman" w:cs="Times New Roman"/>
              <w:sz w:val="24"/>
              <w:szCs w:val="24"/>
            </w:rPr>
            <w:fldChar w:fldCharType="separate"/>
          </w:r>
          <w:r w:rsidRPr="006C42E9">
            <w:rPr>
              <w:rFonts w:ascii="Times New Roman" w:hAnsi="Times New Roman" w:cs="Times New Roman"/>
              <w:noProof/>
              <w:sz w:val="24"/>
              <w:szCs w:val="24"/>
            </w:rPr>
            <w:t xml:space="preserve"> (Combet, 2016)</w:t>
          </w:r>
          <w:r w:rsidRPr="006C42E9">
            <w:rPr>
              <w:rFonts w:ascii="Times New Roman" w:hAnsi="Times New Roman" w:cs="Times New Roman"/>
              <w:sz w:val="24"/>
              <w:szCs w:val="24"/>
            </w:rPr>
            <w:fldChar w:fldCharType="end"/>
          </w:r>
        </w:sdtContent>
      </w:sdt>
      <w:r w:rsidRPr="006C42E9">
        <w:rPr>
          <w:rFonts w:ascii="Times New Roman" w:hAnsi="Times New Roman" w:cs="Times New Roman"/>
          <w:sz w:val="24"/>
          <w:szCs w:val="24"/>
        </w:rPr>
        <w:t xml:space="preserve">, which therefore proves obesity is common in older age groups. Throughout a lifetime, there are certain periods which affect weight development which can include “pregnancy and adolescence”, this is because of altered factors that can increase the body’s fat accumulation. Obesity is hard to diagnose within children as </w:t>
      </w:r>
      <w:r w:rsidR="00747A16" w:rsidRPr="006C42E9">
        <w:rPr>
          <w:rFonts w:ascii="Times New Roman" w:hAnsi="Times New Roman" w:cs="Times New Roman"/>
          <w:sz w:val="24"/>
          <w:szCs w:val="24"/>
        </w:rPr>
        <w:t xml:space="preserve">their BMI </w:t>
      </w:r>
      <w:r w:rsidR="00D65035" w:rsidRPr="006C42E9">
        <w:rPr>
          <w:rFonts w:ascii="Times New Roman" w:hAnsi="Times New Roman" w:cs="Times New Roman"/>
          <w:sz w:val="24"/>
          <w:szCs w:val="24"/>
        </w:rPr>
        <w:t>cannot</w:t>
      </w:r>
      <w:r w:rsidRPr="006C42E9">
        <w:rPr>
          <w:rFonts w:ascii="Times New Roman" w:hAnsi="Times New Roman" w:cs="Times New Roman"/>
          <w:sz w:val="24"/>
          <w:szCs w:val="24"/>
        </w:rPr>
        <w:t xml:space="preserve"> be measured</w:t>
      </w:r>
      <w:r w:rsidR="00E37BE6" w:rsidRPr="006C42E9">
        <w:rPr>
          <w:rFonts w:ascii="Times New Roman" w:hAnsi="Times New Roman" w:cs="Times New Roman"/>
          <w:sz w:val="24"/>
          <w:szCs w:val="24"/>
        </w:rPr>
        <w:t xml:space="preserve"> </w:t>
      </w:r>
      <w:r w:rsidRPr="006C42E9">
        <w:rPr>
          <w:rFonts w:ascii="Times New Roman" w:hAnsi="Times New Roman" w:cs="Times New Roman"/>
          <w:sz w:val="24"/>
          <w:szCs w:val="24"/>
        </w:rPr>
        <w:t>due to their body</w:t>
      </w:r>
      <w:r w:rsidR="00E37BE6" w:rsidRPr="006C42E9">
        <w:rPr>
          <w:rFonts w:ascii="Times New Roman" w:hAnsi="Times New Roman" w:cs="Times New Roman"/>
          <w:sz w:val="24"/>
          <w:szCs w:val="24"/>
        </w:rPr>
        <w:t xml:space="preserve"> </w:t>
      </w:r>
      <w:r w:rsidRPr="006C42E9">
        <w:rPr>
          <w:rFonts w:ascii="Times New Roman" w:hAnsi="Times New Roman" w:cs="Times New Roman"/>
          <w:sz w:val="24"/>
          <w:szCs w:val="24"/>
        </w:rPr>
        <w:t>still growing. However, 70% of obese adolescents are likely to become obese adults as the “period with the most rapid weight gain is adolescents and early adulthood”</w:t>
      </w:r>
      <w:sdt>
        <w:sdtPr>
          <w:rPr>
            <w:rFonts w:ascii="Times New Roman" w:hAnsi="Times New Roman" w:cs="Times New Roman"/>
            <w:sz w:val="24"/>
            <w:szCs w:val="24"/>
          </w:rPr>
          <w:id w:val="-1100486115"/>
          <w:citation/>
        </w:sdtPr>
        <w:sdtContent>
          <w:r w:rsidR="00D65035" w:rsidRPr="006C42E9">
            <w:rPr>
              <w:rFonts w:ascii="Times New Roman" w:hAnsi="Times New Roman" w:cs="Times New Roman"/>
              <w:sz w:val="24"/>
              <w:szCs w:val="24"/>
            </w:rPr>
            <w:fldChar w:fldCharType="begin"/>
          </w:r>
          <w:r w:rsidR="00D65035" w:rsidRPr="006C42E9">
            <w:rPr>
              <w:rFonts w:ascii="Times New Roman" w:hAnsi="Times New Roman" w:cs="Times New Roman"/>
              <w:sz w:val="24"/>
              <w:szCs w:val="24"/>
            </w:rPr>
            <w:instrText xml:space="preserve"> CITATION Mik164 \l 2057 </w:instrText>
          </w:r>
          <w:r w:rsidR="00D65035" w:rsidRPr="006C42E9">
            <w:rPr>
              <w:rFonts w:ascii="Times New Roman" w:hAnsi="Times New Roman" w:cs="Times New Roman"/>
              <w:sz w:val="24"/>
              <w:szCs w:val="24"/>
            </w:rPr>
            <w:fldChar w:fldCharType="separate"/>
          </w:r>
          <w:r w:rsidR="00D65035" w:rsidRPr="006C42E9">
            <w:rPr>
              <w:rFonts w:ascii="Times New Roman" w:hAnsi="Times New Roman" w:cs="Times New Roman"/>
              <w:noProof/>
              <w:sz w:val="24"/>
              <w:szCs w:val="24"/>
            </w:rPr>
            <w:t xml:space="preserve"> (Combet, 2016)</w:t>
          </w:r>
          <w:r w:rsidR="00D65035" w:rsidRPr="006C42E9">
            <w:rPr>
              <w:rFonts w:ascii="Times New Roman" w:hAnsi="Times New Roman" w:cs="Times New Roman"/>
              <w:sz w:val="24"/>
              <w:szCs w:val="24"/>
            </w:rPr>
            <w:fldChar w:fldCharType="end"/>
          </w:r>
        </w:sdtContent>
      </w:sdt>
      <w:r w:rsidRPr="006C42E9">
        <w:rPr>
          <w:rFonts w:ascii="Times New Roman" w:hAnsi="Times New Roman" w:cs="Times New Roman"/>
          <w:sz w:val="24"/>
          <w:szCs w:val="24"/>
        </w:rPr>
        <w:t>. Women are more likely to experience</w:t>
      </w:r>
      <w:r w:rsidR="00FE6AA9" w:rsidRPr="006C42E9">
        <w:rPr>
          <w:rFonts w:ascii="Times New Roman" w:hAnsi="Times New Roman" w:cs="Times New Roman"/>
          <w:sz w:val="24"/>
          <w:szCs w:val="24"/>
        </w:rPr>
        <w:t xml:space="preserve"> </w:t>
      </w:r>
      <w:r w:rsidRPr="006C42E9">
        <w:rPr>
          <w:rFonts w:ascii="Times New Roman" w:hAnsi="Times New Roman" w:cs="Times New Roman"/>
          <w:sz w:val="24"/>
          <w:szCs w:val="24"/>
        </w:rPr>
        <w:t xml:space="preserve">rapid weight gain at younger ages compared to men who experience this later in life. This was shown as 10% of men compared to 28% women aged 20 were obese and approximately 30%-38% of all adults aged 65 are suffering with obesity. It is </w:t>
      </w:r>
      <w:r w:rsidR="00E37BE6" w:rsidRPr="006C42E9">
        <w:rPr>
          <w:rFonts w:ascii="Times New Roman" w:hAnsi="Times New Roman" w:cs="Times New Roman"/>
          <w:sz w:val="24"/>
          <w:szCs w:val="24"/>
        </w:rPr>
        <w:t xml:space="preserve">difficult </w:t>
      </w:r>
      <w:r w:rsidRPr="006C42E9">
        <w:rPr>
          <w:rFonts w:ascii="Times New Roman" w:hAnsi="Times New Roman" w:cs="Times New Roman"/>
          <w:sz w:val="24"/>
          <w:szCs w:val="24"/>
        </w:rPr>
        <w:t xml:space="preserve">for children to follow strict dietary plans due to the influence from parents and schools </w:t>
      </w:r>
      <w:sdt>
        <w:sdtPr>
          <w:rPr>
            <w:rFonts w:ascii="Times New Roman" w:hAnsi="Times New Roman" w:cs="Times New Roman"/>
            <w:sz w:val="24"/>
            <w:szCs w:val="24"/>
          </w:rPr>
          <w:id w:val="-61564269"/>
          <w:citation/>
        </w:sdtPr>
        <w:sdtContent>
          <w:r w:rsidR="00E913F4" w:rsidRPr="006C42E9">
            <w:rPr>
              <w:rFonts w:ascii="Times New Roman" w:hAnsi="Times New Roman" w:cs="Times New Roman"/>
              <w:sz w:val="24"/>
              <w:szCs w:val="24"/>
            </w:rPr>
            <w:fldChar w:fldCharType="begin"/>
          </w:r>
          <w:r w:rsidR="00E913F4" w:rsidRPr="006C42E9">
            <w:rPr>
              <w:rFonts w:ascii="Times New Roman" w:hAnsi="Times New Roman" w:cs="Times New Roman"/>
              <w:sz w:val="24"/>
              <w:szCs w:val="24"/>
            </w:rPr>
            <w:instrText xml:space="preserve">CITATION Mik163 \l 2057 </w:instrText>
          </w:r>
          <w:r w:rsidR="00E913F4" w:rsidRPr="006C42E9">
            <w:rPr>
              <w:rFonts w:ascii="Times New Roman" w:hAnsi="Times New Roman" w:cs="Times New Roman"/>
              <w:sz w:val="24"/>
              <w:szCs w:val="24"/>
            </w:rPr>
            <w:fldChar w:fldCharType="separate"/>
          </w:r>
          <w:r w:rsidR="00E913F4" w:rsidRPr="006C42E9">
            <w:rPr>
              <w:rFonts w:ascii="Times New Roman" w:hAnsi="Times New Roman" w:cs="Times New Roman"/>
              <w:noProof/>
              <w:sz w:val="24"/>
              <w:szCs w:val="24"/>
            </w:rPr>
            <w:t>(Combet, 2016)</w:t>
          </w:r>
          <w:r w:rsidR="00E913F4" w:rsidRPr="006C42E9">
            <w:rPr>
              <w:rFonts w:ascii="Times New Roman" w:hAnsi="Times New Roman" w:cs="Times New Roman"/>
              <w:sz w:val="24"/>
              <w:szCs w:val="24"/>
            </w:rPr>
            <w:fldChar w:fldCharType="end"/>
          </w:r>
        </w:sdtContent>
      </w:sdt>
      <w:r w:rsidR="00E913F4" w:rsidRPr="006C42E9">
        <w:rPr>
          <w:rFonts w:ascii="Times New Roman" w:hAnsi="Times New Roman" w:cs="Times New Roman"/>
          <w:sz w:val="24"/>
          <w:szCs w:val="24"/>
        </w:rPr>
        <w:t xml:space="preserve">. </w:t>
      </w:r>
      <w:r w:rsidRPr="006C42E9">
        <w:rPr>
          <w:rFonts w:ascii="Times New Roman" w:hAnsi="Times New Roman" w:cs="Times New Roman"/>
          <w:sz w:val="24"/>
          <w:szCs w:val="24"/>
        </w:rPr>
        <w:t>During 2008/2009 an introduction of new guidelines was brought forward for school meals, which has help</w:t>
      </w:r>
      <w:r w:rsidR="003617EF" w:rsidRPr="006C42E9">
        <w:rPr>
          <w:rFonts w:ascii="Times New Roman" w:hAnsi="Times New Roman" w:cs="Times New Roman"/>
          <w:sz w:val="24"/>
          <w:szCs w:val="24"/>
        </w:rPr>
        <w:t>ed</w:t>
      </w:r>
      <w:r w:rsidRPr="006C42E9">
        <w:rPr>
          <w:rFonts w:ascii="Times New Roman" w:hAnsi="Times New Roman" w:cs="Times New Roman"/>
          <w:sz w:val="24"/>
          <w:szCs w:val="24"/>
        </w:rPr>
        <w:t xml:space="preserve"> educate students </w:t>
      </w:r>
      <w:r w:rsidR="00E37BE6" w:rsidRPr="006C42E9">
        <w:rPr>
          <w:rFonts w:ascii="Times New Roman" w:hAnsi="Times New Roman" w:cs="Times New Roman"/>
          <w:sz w:val="24"/>
          <w:szCs w:val="24"/>
        </w:rPr>
        <w:t>from</w:t>
      </w:r>
      <w:r w:rsidRPr="006C42E9">
        <w:rPr>
          <w:rFonts w:ascii="Times New Roman" w:hAnsi="Times New Roman" w:cs="Times New Roman"/>
          <w:sz w:val="24"/>
          <w:szCs w:val="24"/>
        </w:rPr>
        <w:t xml:space="preserve"> a young age on how to consume and maintain a healthy diet, as well as having an understanding around nutrition</w:t>
      </w:r>
      <w:sdt>
        <w:sdtPr>
          <w:rPr>
            <w:rFonts w:ascii="Times New Roman" w:hAnsi="Times New Roman" w:cs="Times New Roman"/>
            <w:sz w:val="24"/>
            <w:szCs w:val="24"/>
          </w:rPr>
          <w:id w:val="-26184978"/>
          <w:citation/>
        </w:sdtPr>
        <w:sdtContent>
          <w:r w:rsidRPr="006C42E9">
            <w:rPr>
              <w:rFonts w:ascii="Times New Roman" w:hAnsi="Times New Roman" w:cs="Times New Roman"/>
              <w:sz w:val="24"/>
              <w:szCs w:val="24"/>
            </w:rPr>
            <w:fldChar w:fldCharType="begin"/>
          </w:r>
          <w:r w:rsidRPr="006C42E9">
            <w:rPr>
              <w:rFonts w:ascii="Times New Roman" w:hAnsi="Times New Roman" w:cs="Times New Roman"/>
              <w:sz w:val="24"/>
              <w:szCs w:val="24"/>
            </w:rPr>
            <w:instrText xml:space="preserve"> CITATION Mik162 \l 2057 </w:instrText>
          </w:r>
          <w:r w:rsidRPr="006C42E9">
            <w:rPr>
              <w:rFonts w:ascii="Times New Roman" w:hAnsi="Times New Roman" w:cs="Times New Roman"/>
              <w:sz w:val="24"/>
              <w:szCs w:val="24"/>
            </w:rPr>
            <w:fldChar w:fldCharType="separate"/>
          </w:r>
          <w:r w:rsidRPr="006C42E9">
            <w:rPr>
              <w:rFonts w:ascii="Times New Roman" w:hAnsi="Times New Roman" w:cs="Times New Roman"/>
              <w:noProof/>
              <w:sz w:val="24"/>
              <w:szCs w:val="24"/>
            </w:rPr>
            <w:t xml:space="preserve"> (Combet, 2016)</w:t>
          </w:r>
          <w:r w:rsidRPr="006C42E9">
            <w:rPr>
              <w:rFonts w:ascii="Times New Roman" w:hAnsi="Times New Roman" w:cs="Times New Roman"/>
              <w:sz w:val="24"/>
              <w:szCs w:val="24"/>
            </w:rPr>
            <w:fldChar w:fldCharType="end"/>
          </w:r>
        </w:sdtContent>
      </w:sdt>
      <w:r w:rsidRPr="006C42E9">
        <w:rPr>
          <w:rFonts w:ascii="Times New Roman" w:hAnsi="Times New Roman" w:cs="Times New Roman"/>
          <w:sz w:val="24"/>
          <w:szCs w:val="24"/>
        </w:rPr>
        <w:t xml:space="preserve">. </w:t>
      </w:r>
      <w:r w:rsidR="00E37BE6" w:rsidRPr="006C42E9">
        <w:rPr>
          <w:rFonts w:ascii="Times New Roman" w:hAnsi="Times New Roman" w:cs="Times New Roman"/>
          <w:sz w:val="24"/>
          <w:szCs w:val="24"/>
        </w:rPr>
        <w:t>The main issue</w:t>
      </w:r>
      <w:r w:rsidRPr="006C42E9">
        <w:rPr>
          <w:rFonts w:ascii="Times New Roman" w:hAnsi="Times New Roman" w:cs="Times New Roman"/>
          <w:sz w:val="24"/>
          <w:szCs w:val="24"/>
        </w:rPr>
        <w:t xml:space="preserve"> with diet is people eating the wrong foods and over-sizing their portions, meaning the body is consuming higher than the dietary recommended amount. A healthy diet includes a balance of all food groups </w:t>
      </w:r>
      <w:r w:rsidR="00E37BE6" w:rsidRPr="006C42E9">
        <w:rPr>
          <w:rFonts w:ascii="Times New Roman" w:hAnsi="Times New Roman" w:cs="Times New Roman"/>
          <w:sz w:val="24"/>
          <w:szCs w:val="24"/>
        </w:rPr>
        <w:t>but</w:t>
      </w:r>
      <w:r w:rsidRPr="006C42E9">
        <w:rPr>
          <w:rFonts w:ascii="Times New Roman" w:hAnsi="Times New Roman" w:cs="Times New Roman"/>
          <w:sz w:val="24"/>
          <w:szCs w:val="24"/>
        </w:rPr>
        <w:t xml:space="preserve"> in little </w:t>
      </w:r>
      <w:r w:rsidRPr="006C42E9">
        <w:rPr>
          <w:rFonts w:ascii="Times New Roman" w:hAnsi="Times New Roman" w:cs="Times New Roman"/>
          <w:sz w:val="24"/>
          <w:szCs w:val="24"/>
        </w:rPr>
        <w:lastRenderedPageBreak/>
        <w:t xml:space="preserve">portions. However, when eating carbohydrates people should opt for whole grain options which are high in fibre and less of the high fat foods according to the Eatwell Guide. </w:t>
      </w:r>
    </w:p>
    <w:p w14:paraId="195EC3EC" w14:textId="7D51ABF3" w:rsidR="004A2126" w:rsidRPr="006C42E9" w:rsidRDefault="00F469C5" w:rsidP="007C5B4C">
      <w:pPr>
        <w:spacing w:before="240" w:line="360" w:lineRule="auto"/>
        <w:rPr>
          <w:rFonts w:ascii="Times New Roman" w:hAnsi="Times New Roman" w:cs="Times New Roman"/>
          <w:sz w:val="24"/>
          <w:szCs w:val="24"/>
        </w:rPr>
      </w:pPr>
      <w:r w:rsidRPr="006C42E9">
        <w:rPr>
          <w:rFonts w:ascii="Times New Roman" w:hAnsi="Times New Roman" w:cs="Times New Roman"/>
          <w:sz w:val="24"/>
          <w:szCs w:val="24"/>
        </w:rPr>
        <w:t xml:space="preserve">The </w:t>
      </w:r>
      <w:r w:rsidR="004A2126" w:rsidRPr="006C42E9">
        <w:rPr>
          <w:rFonts w:ascii="Times New Roman" w:hAnsi="Times New Roman" w:cs="Times New Roman"/>
          <w:sz w:val="24"/>
          <w:szCs w:val="24"/>
        </w:rPr>
        <w:t>increase in ‘fast food’ restaurants around the UK</w:t>
      </w:r>
      <w:r w:rsidRPr="006C42E9">
        <w:rPr>
          <w:rFonts w:ascii="Times New Roman" w:hAnsi="Times New Roman" w:cs="Times New Roman"/>
          <w:sz w:val="24"/>
          <w:szCs w:val="24"/>
        </w:rPr>
        <w:t xml:space="preserve"> has a major influence on obesity</w:t>
      </w:r>
      <w:r w:rsidR="004A2126" w:rsidRPr="006C42E9">
        <w:rPr>
          <w:rFonts w:ascii="Times New Roman" w:hAnsi="Times New Roman" w:cs="Times New Roman"/>
          <w:sz w:val="24"/>
          <w:szCs w:val="24"/>
        </w:rPr>
        <w:t xml:space="preserve">. The phrase ‘fast food’ could be interpreted in many ways. It can be classed as quick available food which </w:t>
      </w:r>
      <w:r w:rsidR="00E37BE6" w:rsidRPr="006C42E9">
        <w:rPr>
          <w:rFonts w:ascii="Times New Roman" w:hAnsi="Times New Roman" w:cs="Times New Roman"/>
          <w:sz w:val="24"/>
          <w:szCs w:val="24"/>
        </w:rPr>
        <w:t>include</w:t>
      </w:r>
      <w:r w:rsidR="004A2126" w:rsidRPr="006C42E9">
        <w:rPr>
          <w:rFonts w:ascii="Times New Roman" w:hAnsi="Times New Roman" w:cs="Times New Roman"/>
          <w:sz w:val="24"/>
          <w:szCs w:val="24"/>
        </w:rPr>
        <w:t xml:space="preserve"> those that are ‘take out’ restaurants but can otherwise be known as the multi-functional restaurants which then cover sit down, take out, drive-thru and delivery. </w:t>
      </w:r>
      <w:sdt>
        <w:sdtPr>
          <w:rPr>
            <w:rFonts w:ascii="Times New Roman" w:hAnsi="Times New Roman" w:cs="Times New Roman"/>
            <w:sz w:val="24"/>
            <w:szCs w:val="24"/>
          </w:rPr>
          <w:id w:val="1722790211"/>
          <w:citation/>
        </w:sdtPr>
        <w:sdtContent>
          <w:r w:rsidR="00FE6AA9" w:rsidRPr="006C42E9">
            <w:rPr>
              <w:rFonts w:ascii="Times New Roman" w:hAnsi="Times New Roman" w:cs="Times New Roman"/>
              <w:sz w:val="24"/>
              <w:szCs w:val="24"/>
            </w:rPr>
            <w:fldChar w:fldCharType="begin"/>
          </w:r>
          <w:r w:rsidR="00FE6AA9" w:rsidRPr="006C42E9">
            <w:rPr>
              <w:rFonts w:ascii="Times New Roman" w:hAnsi="Times New Roman" w:cs="Times New Roman"/>
              <w:sz w:val="24"/>
              <w:szCs w:val="24"/>
            </w:rPr>
            <w:instrText xml:space="preserve"> CITATION Pub16 \l 2057 </w:instrText>
          </w:r>
          <w:r w:rsidR="00FE6AA9" w:rsidRPr="006C42E9">
            <w:rPr>
              <w:rFonts w:ascii="Times New Roman" w:hAnsi="Times New Roman" w:cs="Times New Roman"/>
              <w:sz w:val="24"/>
              <w:szCs w:val="24"/>
            </w:rPr>
            <w:fldChar w:fldCharType="separate"/>
          </w:r>
          <w:r w:rsidR="00FE6AA9" w:rsidRPr="006C42E9">
            <w:rPr>
              <w:rFonts w:ascii="Times New Roman" w:hAnsi="Times New Roman" w:cs="Times New Roman"/>
              <w:noProof/>
              <w:sz w:val="24"/>
              <w:szCs w:val="24"/>
            </w:rPr>
            <w:t>(Public Health England , 2016)</w:t>
          </w:r>
          <w:r w:rsidR="00FE6AA9" w:rsidRPr="006C42E9">
            <w:rPr>
              <w:rFonts w:ascii="Times New Roman" w:hAnsi="Times New Roman" w:cs="Times New Roman"/>
              <w:sz w:val="24"/>
              <w:szCs w:val="24"/>
            </w:rPr>
            <w:fldChar w:fldCharType="end"/>
          </w:r>
        </w:sdtContent>
      </w:sdt>
      <w:r w:rsidR="00FE6AA9" w:rsidRPr="006C42E9">
        <w:rPr>
          <w:rFonts w:ascii="Times New Roman" w:hAnsi="Times New Roman" w:cs="Times New Roman"/>
          <w:sz w:val="24"/>
          <w:szCs w:val="24"/>
        </w:rPr>
        <w:t xml:space="preserve"> </w:t>
      </w:r>
      <w:r w:rsidR="004A2126" w:rsidRPr="006C42E9">
        <w:rPr>
          <w:rFonts w:ascii="Times New Roman" w:hAnsi="Times New Roman" w:cs="Times New Roman"/>
          <w:sz w:val="24"/>
          <w:szCs w:val="24"/>
        </w:rPr>
        <w:t xml:space="preserve">This is then becoming easier and more convenient to the public, increasing the population number who eat those types of food. However, according to </w:t>
      </w:r>
      <w:sdt>
        <w:sdtPr>
          <w:rPr>
            <w:rFonts w:ascii="Times New Roman" w:hAnsi="Times New Roman" w:cs="Times New Roman"/>
            <w:sz w:val="24"/>
            <w:szCs w:val="24"/>
          </w:rPr>
          <w:id w:val="1356083179"/>
          <w:citation/>
        </w:sdtPr>
        <w:sdtContent>
          <w:r w:rsidR="004A2126" w:rsidRPr="006C42E9">
            <w:rPr>
              <w:rFonts w:ascii="Times New Roman" w:hAnsi="Times New Roman" w:cs="Times New Roman"/>
              <w:sz w:val="24"/>
              <w:szCs w:val="24"/>
            </w:rPr>
            <w:fldChar w:fldCharType="begin"/>
          </w:r>
          <w:r w:rsidR="004A2126" w:rsidRPr="006C42E9">
            <w:rPr>
              <w:rFonts w:ascii="Times New Roman" w:hAnsi="Times New Roman" w:cs="Times New Roman"/>
              <w:sz w:val="24"/>
              <w:szCs w:val="24"/>
            </w:rPr>
            <w:instrText xml:space="preserve"> CITATION Cen18 \l 2057 </w:instrText>
          </w:r>
          <w:r w:rsidR="004A2126" w:rsidRPr="006C42E9">
            <w:rPr>
              <w:rFonts w:ascii="Times New Roman" w:hAnsi="Times New Roman" w:cs="Times New Roman"/>
              <w:sz w:val="24"/>
              <w:szCs w:val="24"/>
            </w:rPr>
            <w:fldChar w:fldCharType="separate"/>
          </w:r>
          <w:r w:rsidR="004A2126" w:rsidRPr="006C42E9">
            <w:rPr>
              <w:rFonts w:ascii="Times New Roman" w:hAnsi="Times New Roman" w:cs="Times New Roman"/>
              <w:noProof/>
              <w:sz w:val="24"/>
              <w:szCs w:val="24"/>
            </w:rPr>
            <w:t>(Centre for Young Women's Health, 2018)</w:t>
          </w:r>
          <w:r w:rsidR="004A2126" w:rsidRPr="006C42E9">
            <w:rPr>
              <w:rFonts w:ascii="Times New Roman" w:hAnsi="Times New Roman" w:cs="Times New Roman"/>
              <w:sz w:val="24"/>
              <w:szCs w:val="24"/>
            </w:rPr>
            <w:fldChar w:fldCharType="end"/>
          </w:r>
        </w:sdtContent>
      </w:sdt>
      <w:r w:rsidR="004A2126" w:rsidRPr="006C42E9">
        <w:rPr>
          <w:rFonts w:ascii="Times New Roman" w:hAnsi="Times New Roman" w:cs="Times New Roman"/>
          <w:sz w:val="24"/>
          <w:szCs w:val="24"/>
        </w:rPr>
        <w:t xml:space="preserve"> “fast food is often made with cheaper ingredients such as high fat meat, refined grains and added sugar and fats”, therefore regardless of the convenience within the daily routine, it does not allow people to </w:t>
      </w:r>
      <w:r w:rsidR="00E37BE6" w:rsidRPr="006C42E9">
        <w:rPr>
          <w:rFonts w:ascii="Times New Roman" w:hAnsi="Times New Roman" w:cs="Times New Roman"/>
          <w:sz w:val="24"/>
          <w:szCs w:val="24"/>
        </w:rPr>
        <w:t>consume</w:t>
      </w:r>
      <w:r w:rsidR="004A2126" w:rsidRPr="006C42E9">
        <w:rPr>
          <w:rFonts w:ascii="Times New Roman" w:hAnsi="Times New Roman" w:cs="Times New Roman"/>
          <w:sz w:val="24"/>
          <w:szCs w:val="24"/>
        </w:rPr>
        <w:t xml:space="preserve"> the recommended dietary allowance or portions, </w:t>
      </w:r>
      <w:r w:rsidR="00E37BE6" w:rsidRPr="006C42E9">
        <w:rPr>
          <w:rFonts w:ascii="Times New Roman" w:hAnsi="Times New Roman" w:cs="Times New Roman"/>
          <w:sz w:val="24"/>
          <w:szCs w:val="24"/>
        </w:rPr>
        <w:t>especially those who</w:t>
      </w:r>
      <w:r w:rsidR="004A2126" w:rsidRPr="006C42E9">
        <w:rPr>
          <w:rFonts w:ascii="Times New Roman" w:hAnsi="Times New Roman" w:cs="Times New Roman"/>
          <w:sz w:val="24"/>
          <w:szCs w:val="24"/>
        </w:rPr>
        <w:t xml:space="preserve"> tend to order larger portion</w:t>
      </w:r>
      <w:r w:rsidR="00FE6AA9" w:rsidRPr="006C42E9">
        <w:rPr>
          <w:rFonts w:ascii="Times New Roman" w:hAnsi="Times New Roman" w:cs="Times New Roman"/>
          <w:sz w:val="24"/>
          <w:szCs w:val="24"/>
        </w:rPr>
        <w:t>s</w:t>
      </w:r>
      <w:r w:rsidR="004A2126" w:rsidRPr="006C42E9">
        <w:rPr>
          <w:rFonts w:ascii="Times New Roman" w:hAnsi="Times New Roman" w:cs="Times New Roman"/>
          <w:sz w:val="24"/>
          <w:szCs w:val="24"/>
        </w:rPr>
        <w:t xml:space="preserve"> from take-aways. This is not always the case as there are healthier </w:t>
      </w:r>
      <w:r w:rsidR="00E37BE6" w:rsidRPr="006C42E9">
        <w:rPr>
          <w:rFonts w:ascii="Times New Roman" w:hAnsi="Times New Roman" w:cs="Times New Roman"/>
          <w:sz w:val="24"/>
          <w:szCs w:val="24"/>
        </w:rPr>
        <w:t>‘</w:t>
      </w:r>
      <w:r w:rsidR="004A2126" w:rsidRPr="006C42E9">
        <w:rPr>
          <w:rFonts w:ascii="Times New Roman" w:hAnsi="Times New Roman" w:cs="Times New Roman"/>
          <w:sz w:val="24"/>
          <w:szCs w:val="24"/>
        </w:rPr>
        <w:t>fast food</w:t>
      </w:r>
      <w:r w:rsidR="00E37BE6" w:rsidRPr="006C42E9">
        <w:rPr>
          <w:rFonts w:ascii="Times New Roman" w:hAnsi="Times New Roman" w:cs="Times New Roman"/>
          <w:sz w:val="24"/>
          <w:szCs w:val="24"/>
        </w:rPr>
        <w:t>’</w:t>
      </w:r>
      <w:r w:rsidR="004A2126" w:rsidRPr="006C42E9">
        <w:rPr>
          <w:rFonts w:ascii="Times New Roman" w:hAnsi="Times New Roman" w:cs="Times New Roman"/>
          <w:sz w:val="24"/>
          <w:szCs w:val="24"/>
        </w:rPr>
        <w:t xml:space="preserve"> restaurants available such as; Subway, however, there are very few of these healthier options around compared to high chain fast food stores like McDonalds, Burger King, Dominoes</w:t>
      </w:r>
      <w:r w:rsidR="003E21DC" w:rsidRPr="006C42E9">
        <w:rPr>
          <w:rFonts w:ascii="Times New Roman" w:hAnsi="Times New Roman" w:cs="Times New Roman"/>
          <w:sz w:val="24"/>
          <w:szCs w:val="24"/>
        </w:rPr>
        <w:t xml:space="preserve"> </w:t>
      </w:r>
      <w:r w:rsidR="004A2126" w:rsidRPr="006C42E9">
        <w:rPr>
          <w:rFonts w:ascii="Times New Roman" w:hAnsi="Times New Roman" w:cs="Times New Roman"/>
          <w:sz w:val="24"/>
          <w:szCs w:val="24"/>
        </w:rPr>
        <w:t>etc. To improve on this, people could always choose a healthier side option with their meal such as Salad instead of Chips</w:t>
      </w:r>
      <w:r w:rsidR="003E21DC" w:rsidRPr="006C42E9">
        <w:rPr>
          <w:rFonts w:ascii="Times New Roman" w:hAnsi="Times New Roman" w:cs="Times New Roman"/>
          <w:sz w:val="24"/>
          <w:szCs w:val="24"/>
        </w:rPr>
        <w:t>.</w:t>
      </w:r>
    </w:p>
    <w:p w14:paraId="638F05CE" w14:textId="49E63C57" w:rsidR="004A2126" w:rsidRPr="006C42E9" w:rsidRDefault="004A2126" w:rsidP="007C5B4C">
      <w:pPr>
        <w:spacing w:before="240" w:line="360" w:lineRule="auto"/>
        <w:rPr>
          <w:rFonts w:ascii="Times New Roman" w:hAnsi="Times New Roman" w:cs="Times New Roman"/>
          <w:sz w:val="24"/>
          <w:szCs w:val="24"/>
        </w:rPr>
      </w:pPr>
      <w:r w:rsidRPr="006C42E9">
        <w:rPr>
          <w:rFonts w:ascii="Times New Roman" w:hAnsi="Times New Roman" w:cs="Times New Roman"/>
          <w:sz w:val="24"/>
          <w:szCs w:val="24"/>
        </w:rPr>
        <w:t xml:space="preserve">“Physical activity simply means movement of the body that uses energy” </w:t>
      </w:r>
      <w:sdt>
        <w:sdtPr>
          <w:rPr>
            <w:rFonts w:ascii="Times New Roman" w:hAnsi="Times New Roman" w:cs="Times New Roman"/>
            <w:sz w:val="24"/>
            <w:szCs w:val="24"/>
          </w:rPr>
          <w:id w:val="114646820"/>
          <w:citation/>
        </w:sdtPr>
        <w:sdtContent>
          <w:r w:rsidRPr="006C42E9">
            <w:rPr>
              <w:rFonts w:ascii="Times New Roman" w:hAnsi="Times New Roman" w:cs="Times New Roman"/>
              <w:sz w:val="24"/>
              <w:szCs w:val="24"/>
            </w:rPr>
            <w:fldChar w:fldCharType="begin"/>
          </w:r>
          <w:r w:rsidRPr="006C42E9">
            <w:rPr>
              <w:rFonts w:ascii="Times New Roman" w:hAnsi="Times New Roman" w:cs="Times New Roman"/>
              <w:sz w:val="24"/>
              <w:szCs w:val="24"/>
            </w:rPr>
            <w:instrText xml:space="preserve"> CITATION Cho15 \l 2057 </w:instrText>
          </w:r>
          <w:r w:rsidRPr="006C42E9">
            <w:rPr>
              <w:rFonts w:ascii="Times New Roman" w:hAnsi="Times New Roman" w:cs="Times New Roman"/>
              <w:sz w:val="24"/>
              <w:szCs w:val="24"/>
            </w:rPr>
            <w:fldChar w:fldCharType="separate"/>
          </w:r>
          <w:r w:rsidRPr="006C42E9">
            <w:rPr>
              <w:rFonts w:ascii="Times New Roman" w:hAnsi="Times New Roman" w:cs="Times New Roman"/>
              <w:noProof/>
              <w:sz w:val="24"/>
              <w:szCs w:val="24"/>
            </w:rPr>
            <w:t>(Choose My Plate.Gov, 2015)</w:t>
          </w:r>
          <w:r w:rsidRPr="006C42E9">
            <w:rPr>
              <w:rFonts w:ascii="Times New Roman" w:hAnsi="Times New Roman" w:cs="Times New Roman"/>
              <w:sz w:val="24"/>
              <w:szCs w:val="24"/>
            </w:rPr>
            <w:fldChar w:fldCharType="end"/>
          </w:r>
        </w:sdtContent>
      </w:sdt>
      <w:r w:rsidRPr="006C42E9">
        <w:rPr>
          <w:rFonts w:ascii="Times New Roman" w:hAnsi="Times New Roman" w:cs="Times New Roman"/>
          <w:sz w:val="24"/>
          <w:szCs w:val="24"/>
        </w:rPr>
        <w:t xml:space="preserve">. Physical </w:t>
      </w:r>
      <w:r w:rsidR="003617EF" w:rsidRPr="006C42E9">
        <w:rPr>
          <w:rFonts w:ascii="Times New Roman" w:hAnsi="Times New Roman" w:cs="Times New Roman"/>
          <w:sz w:val="24"/>
          <w:szCs w:val="24"/>
        </w:rPr>
        <w:t>a</w:t>
      </w:r>
      <w:r w:rsidRPr="006C42E9">
        <w:rPr>
          <w:rFonts w:ascii="Times New Roman" w:hAnsi="Times New Roman" w:cs="Times New Roman"/>
          <w:sz w:val="24"/>
          <w:szCs w:val="24"/>
        </w:rPr>
        <w:t xml:space="preserve">ctivity does not have to be anything too strenuous which is where people confuse it to exercise, there </w:t>
      </w:r>
      <w:r w:rsidR="003617EF" w:rsidRPr="006C42E9">
        <w:rPr>
          <w:rFonts w:ascii="Times New Roman" w:hAnsi="Times New Roman" w:cs="Times New Roman"/>
          <w:sz w:val="24"/>
          <w:szCs w:val="24"/>
        </w:rPr>
        <w:t>are</w:t>
      </w:r>
      <w:r w:rsidRPr="006C42E9">
        <w:rPr>
          <w:rFonts w:ascii="Times New Roman" w:hAnsi="Times New Roman" w:cs="Times New Roman"/>
          <w:sz w:val="24"/>
          <w:szCs w:val="24"/>
        </w:rPr>
        <w:t xml:space="preserve"> moderate and vigorous physical activities, however lack in physical activity has a huge contribution to obesity. Moderate can simply be climbing the stairs daily and according to </w:t>
      </w:r>
      <w:sdt>
        <w:sdtPr>
          <w:rPr>
            <w:rFonts w:ascii="Times New Roman" w:hAnsi="Times New Roman" w:cs="Times New Roman"/>
            <w:sz w:val="24"/>
            <w:szCs w:val="24"/>
          </w:rPr>
          <w:id w:val="-499350059"/>
          <w:citation/>
        </w:sdtPr>
        <w:sdtContent>
          <w:r w:rsidRPr="006C42E9">
            <w:rPr>
              <w:rFonts w:ascii="Times New Roman" w:hAnsi="Times New Roman" w:cs="Times New Roman"/>
              <w:sz w:val="24"/>
              <w:szCs w:val="24"/>
            </w:rPr>
            <w:fldChar w:fldCharType="begin"/>
          </w:r>
          <w:r w:rsidRPr="006C42E9">
            <w:rPr>
              <w:rFonts w:ascii="Times New Roman" w:hAnsi="Times New Roman" w:cs="Times New Roman"/>
              <w:sz w:val="24"/>
              <w:szCs w:val="24"/>
            </w:rPr>
            <w:instrText xml:space="preserve"> CITATION Mik161 \l 2057 </w:instrText>
          </w:r>
          <w:r w:rsidRPr="006C42E9">
            <w:rPr>
              <w:rFonts w:ascii="Times New Roman" w:hAnsi="Times New Roman" w:cs="Times New Roman"/>
              <w:sz w:val="24"/>
              <w:szCs w:val="24"/>
            </w:rPr>
            <w:fldChar w:fldCharType="separate"/>
          </w:r>
          <w:r w:rsidRPr="006C42E9">
            <w:rPr>
              <w:rFonts w:ascii="Times New Roman" w:hAnsi="Times New Roman" w:cs="Times New Roman"/>
              <w:noProof/>
              <w:sz w:val="24"/>
              <w:szCs w:val="24"/>
            </w:rPr>
            <w:t>(Combet, 2016)</w:t>
          </w:r>
          <w:r w:rsidRPr="006C42E9">
            <w:rPr>
              <w:rFonts w:ascii="Times New Roman" w:hAnsi="Times New Roman" w:cs="Times New Roman"/>
              <w:sz w:val="24"/>
              <w:szCs w:val="24"/>
            </w:rPr>
            <w:fldChar w:fldCharType="end"/>
          </w:r>
        </w:sdtContent>
      </w:sdt>
      <w:r w:rsidRPr="006C42E9">
        <w:rPr>
          <w:rFonts w:ascii="Times New Roman" w:hAnsi="Times New Roman" w:cs="Times New Roman"/>
          <w:sz w:val="24"/>
          <w:szCs w:val="24"/>
        </w:rPr>
        <w:t xml:space="preserve"> if you maintain adequate levels in physical activity it will help achiev</w:t>
      </w:r>
      <w:r w:rsidR="00E37BE6" w:rsidRPr="006C42E9">
        <w:rPr>
          <w:rFonts w:ascii="Times New Roman" w:hAnsi="Times New Roman" w:cs="Times New Roman"/>
          <w:sz w:val="24"/>
          <w:szCs w:val="24"/>
        </w:rPr>
        <w:t>e</w:t>
      </w:r>
      <w:r w:rsidRPr="006C42E9">
        <w:rPr>
          <w:rFonts w:ascii="Times New Roman" w:hAnsi="Times New Roman" w:cs="Times New Roman"/>
          <w:sz w:val="24"/>
          <w:szCs w:val="24"/>
        </w:rPr>
        <w:t xml:space="preserve"> the correct energy balance. However, those who are overweight or obese will disburse more energy in daily activities, due to the excess weight they are carrying. Within the “Eurobarometer survey 412 on sport and physical Activity (2014)” it was found that “on average 42% of adults never exercise or play sport”</w:t>
      </w:r>
      <w:sdt>
        <w:sdtPr>
          <w:rPr>
            <w:rFonts w:ascii="Times New Roman" w:hAnsi="Times New Roman" w:cs="Times New Roman"/>
            <w:sz w:val="24"/>
            <w:szCs w:val="24"/>
          </w:rPr>
          <w:id w:val="-1139185962"/>
          <w:citation/>
        </w:sdtPr>
        <w:sdtContent>
          <w:r w:rsidRPr="006C42E9">
            <w:rPr>
              <w:rFonts w:ascii="Times New Roman" w:hAnsi="Times New Roman" w:cs="Times New Roman"/>
              <w:sz w:val="24"/>
              <w:szCs w:val="24"/>
            </w:rPr>
            <w:fldChar w:fldCharType="begin"/>
          </w:r>
          <w:r w:rsidRPr="006C42E9">
            <w:rPr>
              <w:rFonts w:ascii="Times New Roman" w:hAnsi="Times New Roman" w:cs="Times New Roman"/>
              <w:sz w:val="24"/>
              <w:szCs w:val="24"/>
            </w:rPr>
            <w:instrText xml:space="preserve"> CITATION Mik161 \l 2057 </w:instrText>
          </w:r>
          <w:r w:rsidRPr="006C42E9">
            <w:rPr>
              <w:rFonts w:ascii="Times New Roman" w:hAnsi="Times New Roman" w:cs="Times New Roman"/>
              <w:sz w:val="24"/>
              <w:szCs w:val="24"/>
            </w:rPr>
            <w:fldChar w:fldCharType="separate"/>
          </w:r>
          <w:r w:rsidRPr="006C42E9">
            <w:rPr>
              <w:rFonts w:ascii="Times New Roman" w:hAnsi="Times New Roman" w:cs="Times New Roman"/>
              <w:noProof/>
              <w:sz w:val="24"/>
              <w:szCs w:val="24"/>
            </w:rPr>
            <w:t xml:space="preserve"> (Combet, 2016)</w:t>
          </w:r>
          <w:r w:rsidRPr="006C42E9">
            <w:rPr>
              <w:rFonts w:ascii="Times New Roman" w:hAnsi="Times New Roman" w:cs="Times New Roman"/>
              <w:sz w:val="24"/>
              <w:szCs w:val="24"/>
            </w:rPr>
            <w:fldChar w:fldCharType="end"/>
          </w:r>
        </w:sdtContent>
      </w:sdt>
      <w:r w:rsidRPr="006C42E9">
        <w:rPr>
          <w:rFonts w:ascii="Times New Roman" w:hAnsi="Times New Roman" w:cs="Times New Roman"/>
          <w:sz w:val="24"/>
          <w:szCs w:val="24"/>
        </w:rPr>
        <w:t xml:space="preserve">. Physical activity can also be involved within the workplace, from the same survey it was found that 43% of the population spent 2.5-5.5 hours sitting down with 37% who spend longer than 5.5 hours sat down. As reported by </w:t>
      </w:r>
      <w:sdt>
        <w:sdtPr>
          <w:rPr>
            <w:rFonts w:ascii="Times New Roman" w:hAnsi="Times New Roman" w:cs="Times New Roman"/>
            <w:sz w:val="24"/>
            <w:szCs w:val="24"/>
          </w:rPr>
          <w:id w:val="-1326283617"/>
          <w:citation/>
        </w:sdtPr>
        <w:sdtContent>
          <w:r w:rsidRPr="006C42E9">
            <w:rPr>
              <w:rFonts w:ascii="Times New Roman" w:hAnsi="Times New Roman" w:cs="Times New Roman"/>
              <w:sz w:val="24"/>
              <w:szCs w:val="24"/>
            </w:rPr>
            <w:fldChar w:fldCharType="begin"/>
          </w:r>
          <w:r w:rsidR="003617EF" w:rsidRPr="006C42E9">
            <w:rPr>
              <w:rFonts w:ascii="Times New Roman" w:hAnsi="Times New Roman" w:cs="Times New Roman"/>
              <w:sz w:val="24"/>
              <w:szCs w:val="24"/>
            </w:rPr>
            <w:instrText xml:space="preserve">CITATION The17 \l 2057 </w:instrText>
          </w:r>
          <w:r w:rsidRPr="006C42E9">
            <w:rPr>
              <w:rFonts w:ascii="Times New Roman" w:hAnsi="Times New Roman" w:cs="Times New Roman"/>
              <w:sz w:val="24"/>
              <w:szCs w:val="24"/>
            </w:rPr>
            <w:fldChar w:fldCharType="separate"/>
          </w:r>
          <w:r w:rsidR="003617EF" w:rsidRPr="006C42E9">
            <w:rPr>
              <w:rFonts w:ascii="Times New Roman" w:hAnsi="Times New Roman" w:cs="Times New Roman"/>
              <w:noProof/>
              <w:sz w:val="24"/>
              <w:szCs w:val="24"/>
            </w:rPr>
            <w:t>(The Guardian, 2017)</w:t>
          </w:r>
          <w:r w:rsidRPr="006C42E9">
            <w:rPr>
              <w:rFonts w:ascii="Times New Roman" w:hAnsi="Times New Roman" w:cs="Times New Roman"/>
              <w:sz w:val="24"/>
              <w:szCs w:val="24"/>
            </w:rPr>
            <w:fldChar w:fldCharType="end"/>
          </w:r>
        </w:sdtContent>
      </w:sdt>
      <w:r w:rsidRPr="006C42E9">
        <w:rPr>
          <w:rFonts w:ascii="Times New Roman" w:hAnsi="Times New Roman" w:cs="Times New Roman"/>
          <w:sz w:val="24"/>
          <w:szCs w:val="24"/>
        </w:rPr>
        <w:t xml:space="preserve"> 27% of women are classified as inactive (fewer than 30 minutes of physical activity a week)</w:t>
      </w:r>
      <w:r w:rsidR="00164C10">
        <w:rPr>
          <w:rFonts w:ascii="Times New Roman" w:hAnsi="Times New Roman" w:cs="Times New Roman"/>
          <w:sz w:val="24"/>
          <w:szCs w:val="24"/>
        </w:rPr>
        <w:t xml:space="preserve"> </w:t>
      </w:r>
      <w:r w:rsidR="009114D3" w:rsidRPr="006C42E9">
        <w:rPr>
          <w:rFonts w:ascii="Times New Roman" w:hAnsi="Times New Roman" w:cs="Times New Roman"/>
          <w:sz w:val="24"/>
          <w:szCs w:val="24"/>
        </w:rPr>
        <w:t xml:space="preserve">in comparison to </w:t>
      </w:r>
      <w:r w:rsidRPr="006C42E9">
        <w:rPr>
          <w:rFonts w:ascii="Times New Roman" w:hAnsi="Times New Roman" w:cs="Times New Roman"/>
          <w:sz w:val="24"/>
          <w:szCs w:val="24"/>
        </w:rPr>
        <w:t xml:space="preserve">men </w:t>
      </w:r>
      <w:r w:rsidR="003617EF" w:rsidRPr="006C42E9">
        <w:rPr>
          <w:rFonts w:ascii="Times New Roman" w:hAnsi="Times New Roman" w:cs="Times New Roman"/>
          <w:sz w:val="24"/>
          <w:szCs w:val="24"/>
        </w:rPr>
        <w:t xml:space="preserve">at </w:t>
      </w:r>
      <w:r w:rsidRPr="006C42E9">
        <w:rPr>
          <w:rFonts w:ascii="Times New Roman" w:hAnsi="Times New Roman" w:cs="Times New Roman"/>
          <w:sz w:val="24"/>
          <w:szCs w:val="24"/>
        </w:rPr>
        <w:t xml:space="preserve">24%. It has been proven that people who have never worked or are currently unemployed are more than likely to not exercise compared to those in professional and </w:t>
      </w:r>
      <w:r w:rsidRPr="006C42E9">
        <w:rPr>
          <w:rFonts w:ascii="Times New Roman" w:hAnsi="Times New Roman" w:cs="Times New Roman"/>
          <w:sz w:val="24"/>
          <w:szCs w:val="24"/>
        </w:rPr>
        <w:lastRenderedPageBreak/>
        <w:t xml:space="preserve">managerial jobs. </w:t>
      </w:r>
      <w:r w:rsidR="00E37BE6" w:rsidRPr="006C42E9">
        <w:rPr>
          <w:rFonts w:ascii="Times New Roman" w:hAnsi="Times New Roman" w:cs="Times New Roman"/>
          <w:sz w:val="24"/>
          <w:szCs w:val="24"/>
        </w:rPr>
        <w:t>I</w:t>
      </w:r>
      <w:r w:rsidRPr="006C42E9">
        <w:rPr>
          <w:rFonts w:ascii="Times New Roman" w:hAnsi="Times New Roman" w:cs="Times New Roman"/>
          <w:sz w:val="24"/>
          <w:szCs w:val="24"/>
        </w:rPr>
        <w:t>ncluding simple activities within the daily routine</w:t>
      </w:r>
      <w:r w:rsidR="00E37BE6" w:rsidRPr="006C42E9">
        <w:rPr>
          <w:rFonts w:ascii="Times New Roman" w:hAnsi="Times New Roman" w:cs="Times New Roman"/>
          <w:sz w:val="24"/>
          <w:szCs w:val="24"/>
        </w:rPr>
        <w:t xml:space="preserve"> can reduce weight gain</w:t>
      </w:r>
      <w:r w:rsidRPr="006C42E9">
        <w:rPr>
          <w:rFonts w:ascii="Times New Roman" w:hAnsi="Times New Roman" w:cs="Times New Roman"/>
          <w:sz w:val="24"/>
          <w:szCs w:val="24"/>
        </w:rPr>
        <w:t xml:space="preserve">, for example taking the stairs instead of the lift, walking to the furthest bus stop, walking the dog an extra mile etc. However, to lose weight physical activity must go </w:t>
      </w:r>
      <w:r w:rsidR="009114D3" w:rsidRPr="006C42E9">
        <w:rPr>
          <w:rFonts w:ascii="Times New Roman" w:hAnsi="Times New Roman" w:cs="Times New Roman"/>
          <w:sz w:val="24"/>
          <w:szCs w:val="24"/>
        </w:rPr>
        <w:t xml:space="preserve">alongside a healthy </w:t>
      </w:r>
      <w:r w:rsidRPr="006C42E9">
        <w:rPr>
          <w:rFonts w:ascii="Times New Roman" w:hAnsi="Times New Roman" w:cs="Times New Roman"/>
          <w:sz w:val="24"/>
          <w:szCs w:val="24"/>
        </w:rPr>
        <w:t>diet.</w:t>
      </w:r>
    </w:p>
    <w:p w14:paraId="00DE9E36" w14:textId="5157C947" w:rsidR="004A2126" w:rsidRPr="006C42E9" w:rsidRDefault="004A2126" w:rsidP="007C5B4C">
      <w:pPr>
        <w:spacing w:before="240" w:line="360" w:lineRule="auto"/>
        <w:rPr>
          <w:rFonts w:ascii="Times New Roman" w:hAnsi="Times New Roman" w:cs="Times New Roman"/>
          <w:sz w:val="24"/>
          <w:szCs w:val="24"/>
        </w:rPr>
      </w:pPr>
      <w:r w:rsidRPr="006C42E9">
        <w:rPr>
          <w:rFonts w:ascii="Times New Roman" w:hAnsi="Times New Roman" w:cs="Times New Roman"/>
          <w:sz w:val="24"/>
          <w:szCs w:val="24"/>
        </w:rPr>
        <w:t xml:space="preserve">Another factor that </w:t>
      </w:r>
      <w:r w:rsidR="00E37BE6" w:rsidRPr="006C42E9">
        <w:rPr>
          <w:rFonts w:ascii="Times New Roman" w:hAnsi="Times New Roman" w:cs="Times New Roman"/>
          <w:sz w:val="24"/>
          <w:szCs w:val="24"/>
        </w:rPr>
        <w:t xml:space="preserve">can </w:t>
      </w:r>
      <w:r w:rsidR="00DC6895" w:rsidRPr="006C42E9">
        <w:rPr>
          <w:rFonts w:ascii="Times New Roman" w:hAnsi="Times New Roman" w:cs="Times New Roman"/>
          <w:sz w:val="24"/>
          <w:szCs w:val="24"/>
        </w:rPr>
        <w:t xml:space="preserve">contribute to </w:t>
      </w:r>
      <w:r w:rsidRPr="006C42E9">
        <w:rPr>
          <w:rFonts w:ascii="Times New Roman" w:hAnsi="Times New Roman" w:cs="Times New Roman"/>
          <w:sz w:val="24"/>
          <w:szCs w:val="24"/>
        </w:rPr>
        <w:t>obesity is alcohol. When people consume alcohol, they think very little of their intake of food, the lack of food compared to the consumption of alcohol can lead to a large amount of weight gain. During a survey in 2011 it was found that “people with a family history of alcoholism had a greater chance of being affected by obesity”</w:t>
      </w:r>
      <w:r w:rsidR="00B70A27">
        <w:rPr>
          <w:rFonts w:ascii="Times New Roman" w:hAnsi="Times New Roman" w:cs="Times New Roman"/>
          <w:sz w:val="24"/>
          <w:szCs w:val="24"/>
        </w:rPr>
        <w:t xml:space="preserve"> (</w:t>
      </w:r>
      <w:proofErr w:type="spellStart"/>
      <w:r w:rsidR="00B70A27">
        <w:rPr>
          <w:rFonts w:ascii="Times New Roman" w:hAnsi="Times New Roman" w:cs="Times New Roman"/>
          <w:sz w:val="24"/>
          <w:szCs w:val="24"/>
        </w:rPr>
        <w:t>Cready</w:t>
      </w:r>
      <w:proofErr w:type="spellEnd"/>
      <w:r w:rsidR="00B70A27">
        <w:rPr>
          <w:rFonts w:ascii="Times New Roman" w:hAnsi="Times New Roman" w:cs="Times New Roman"/>
          <w:sz w:val="24"/>
          <w:szCs w:val="24"/>
        </w:rPr>
        <w:t>, 2018)</w:t>
      </w:r>
      <w:r w:rsidRPr="006C42E9">
        <w:rPr>
          <w:rFonts w:ascii="Times New Roman" w:hAnsi="Times New Roman" w:cs="Times New Roman"/>
          <w:sz w:val="24"/>
          <w:szCs w:val="24"/>
        </w:rPr>
        <w:t xml:space="preserve">. Alcohol can have many effects on the body, as well as stomach distress, too much alcohol can cause bloating and stomach ulcers. It can also cause fatigue which then reduces the amount of physical activity that the individual can participate in. Due to this lack of physical activity and bloating, the individual will slowly gain a lot of weight, if it continues then the weight eventually </w:t>
      </w:r>
      <w:r w:rsidR="003617EF" w:rsidRPr="006C42E9">
        <w:rPr>
          <w:rFonts w:ascii="Times New Roman" w:hAnsi="Times New Roman" w:cs="Times New Roman"/>
          <w:sz w:val="24"/>
          <w:szCs w:val="24"/>
        </w:rPr>
        <w:t xml:space="preserve">increases so much </w:t>
      </w:r>
      <w:r w:rsidRPr="006C42E9">
        <w:rPr>
          <w:rFonts w:ascii="Times New Roman" w:hAnsi="Times New Roman" w:cs="Times New Roman"/>
          <w:sz w:val="24"/>
          <w:szCs w:val="24"/>
        </w:rPr>
        <w:t>causing them to become</w:t>
      </w:r>
      <w:r w:rsidR="003617EF" w:rsidRPr="006C42E9">
        <w:rPr>
          <w:rFonts w:ascii="Times New Roman" w:hAnsi="Times New Roman" w:cs="Times New Roman"/>
          <w:sz w:val="24"/>
          <w:szCs w:val="24"/>
        </w:rPr>
        <w:t xml:space="preserve"> </w:t>
      </w:r>
      <w:r w:rsidRPr="006C42E9">
        <w:rPr>
          <w:rFonts w:ascii="Times New Roman" w:hAnsi="Times New Roman" w:cs="Times New Roman"/>
          <w:sz w:val="24"/>
          <w:szCs w:val="24"/>
        </w:rPr>
        <w:t>categor</w:t>
      </w:r>
      <w:r w:rsidR="003617EF" w:rsidRPr="006C42E9">
        <w:rPr>
          <w:rFonts w:ascii="Times New Roman" w:hAnsi="Times New Roman" w:cs="Times New Roman"/>
          <w:sz w:val="24"/>
          <w:szCs w:val="24"/>
        </w:rPr>
        <w:t>ised as</w:t>
      </w:r>
      <w:r w:rsidRPr="006C42E9">
        <w:rPr>
          <w:rFonts w:ascii="Times New Roman" w:hAnsi="Times New Roman" w:cs="Times New Roman"/>
          <w:sz w:val="24"/>
          <w:szCs w:val="24"/>
        </w:rPr>
        <w:t xml:space="preserve"> overweight and obese. </w:t>
      </w:r>
      <w:sdt>
        <w:sdtPr>
          <w:rPr>
            <w:rFonts w:ascii="Times New Roman" w:hAnsi="Times New Roman" w:cs="Times New Roman"/>
            <w:sz w:val="24"/>
            <w:szCs w:val="24"/>
          </w:rPr>
          <w:id w:val="-823894286"/>
          <w:citation/>
        </w:sdtPr>
        <w:sdtContent>
          <w:r w:rsidRPr="006C42E9">
            <w:rPr>
              <w:rFonts w:ascii="Times New Roman" w:hAnsi="Times New Roman" w:cs="Times New Roman"/>
              <w:sz w:val="24"/>
              <w:szCs w:val="24"/>
            </w:rPr>
            <w:fldChar w:fldCharType="begin"/>
          </w:r>
          <w:r w:rsidRPr="006C42E9">
            <w:rPr>
              <w:rFonts w:ascii="Times New Roman" w:hAnsi="Times New Roman" w:cs="Times New Roman"/>
              <w:sz w:val="24"/>
              <w:szCs w:val="24"/>
            </w:rPr>
            <w:instrText xml:space="preserve"> CITATION Hol17 \l 2057 </w:instrText>
          </w:r>
          <w:r w:rsidRPr="006C42E9">
            <w:rPr>
              <w:rFonts w:ascii="Times New Roman" w:hAnsi="Times New Roman" w:cs="Times New Roman"/>
              <w:sz w:val="24"/>
              <w:szCs w:val="24"/>
            </w:rPr>
            <w:fldChar w:fldCharType="separate"/>
          </w:r>
          <w:r w:rsidRPr="006C42E9">
            <w:rPr>
              <w:rFonts w:ascii="Times New Roman" w:hAnsi="Times New Roman" w:cs="Times New Roman"/>
              <w:noProof/>
              <w:sz w:val="24"/>
              <w:szCs w:val="24"/>
            </w:rPr>
            <w:t>(Holland, 2017)</w:t>
          </w:r>
          <w:r w:rsidRPr="006C42E9">
            <w:rPr>
              <w:rFonts w:ascii="Times New Roman" w:hAnsi="Times New Roman" w:cs="Times New Roman"/>
              <w:sz w:val="24"/>
              <w:szCs w:val="24"/>
            </w:rPr>
            <w:fldChar w:fldCharType="end"/>
          </w:r>
        </w:sdtContent>
      </w:sdt>
      <w:r w:rsidRPr="006C42E9">
        <w:rPr>
          <w:rFonts w:ascii="Times New Roman" w:hAnsi="Times New Roman" w:cs="Times New Roman"/>
          <w:sz w:val="24"/>
          <w:szCs w:val="24"/>
        </w:rPr>
        <w:t xml:space="preserve"> When people consume alcohol, they have a tendency of ordering bigger portions </w:t>
      </w:r>
      <w:r w:rsidR="00E37BE6" w:rsidRPr="006C42E9">
        <w:rPr>
          <w:rFonts w:ascii="Times New Roman" w:hAnsi="Times New Roman" w:cs="Times New Roman"/>
          <w:sz w:val="24"/>
          <w:szCs w:val="24"/>
        </w:rPr>
        <w:t xml:space="preserve">leading to </w:t>
      </w:r>
      <w:r w:rsidRPr="006C42E9">
        <w:rPr>
          <w:rFonts w:ascii="Times New Roman" w:hAnsi="Times New Roman" w:cs="Times New Roman"/>
          <w:sz w:val="24"/>
          <w:szCs w:val="24"/>
        </w:rPr>
        <w:t xml:space="preserve">them having a larger intake than perhaps their body is used to consuming, which will then affect the time the body has to break down that food. This also goes for the sugar levels consumed within large amounts of alcohol. The pancreas regulates the body’s insulin and glucose usage, however, with large amounts of alcohol the pancreas can be severely damaged. When this doesn’t function properly, </w:t>
      </w:r>
      <w:r w:rsidR="00E37BE6" w:rsidRPr="006C42E9">
        <w:rPr>
          <w:rFonts w:ascii="Times New Roman" w:hAnsi="Times New Roman" w:cs="Times New Roman"/>
          <w:sz w:val="24"/>
          <w:szCs w:val="24"/>
        </w:rPr>
        <w:t>an</w:t>
      </w:r>
      <w:r w:rsidRPr="006C42E9">
        <w:rPr>
          <w:rFonts w:ascii="Times New Roman" w:hAnsi="Times New Roman" w:cs="Times New Roman"/>
          <w:sz w:val="24"/>
          <w:szCs w:val="24"/>
        </w:rPr>
        <w:t xml:space="preserve"> individual will </w:t>
      </w:r>
      <w:r w:rsidR="00E37BE6" w:rsidRPr="006C42E9">
        <w:rPr>
          <w:rFonts w:ascii="Times New Roman" w:hAnsi="Times New Roman" w:cs="Times New Roman"/>
          <w:sz w:val="24"/>
          <w:szCs w:val="24"/>
        </w:rPr>
        <w:t xml:space="preserve">face a </w:t>
      </w:r>
      <w:proofErr w:type="gramStart"/>
      <w:r w:rsidRPr="006C42E9">
        <w:rPr>
          <w:rFonts w:ascii="Times New Roman" w:hAnsi="Times New Roman" w:cs="Times New Roman"/>
          <w:sz w:val="24"/>
          <w:szCs w:val="24"/>
        </w:rPr>
        <w:t>drop in</w:t>
      </w:r>
      <w:proofErr w:type="gramEnd"/>
      <w:r w:rsidRPr="006C42E9">
        <w:rPr>
          <w:rFonts w:ascii="Times New Roman" w:hAnsi="Times New Roman" w:cs="Times New Roman"/>
          <w:sz w:val="24"/>
          <w:szCs w:val="24"/>
        </w:rPr>
        <w:t xml:space="preserve"> blood sugar levels, affect</w:t>
      </w:r>
      <w:r w:rsidR="00E37BE6" w:rsidRPr="006C42E9">
        <w:rPr>
          <w:rFonts w:ascii="Times New Roman" w:hAnsi="Times New Roman" w:cs="Times New Roman"/>
          <w:sz w:val="24"/>
          <w:szCs w:val="24"/>
        </w:rPr>
        <w:t>ing</w:t>
      </w:r>
      <w:r w:rsidRPr="006C42E9">
        <w:rPr>
          <w:rFonts w:ascii="Times New Roman" w:hAnsi="Times New Roman" w:cs="Times New Roman"/>
          <w:sz w:val="24"/>
          <w:szCs w:val="24"/>
        </w:rPr>
        <w:t xml:space="preserve"> the body</w:t>
      </w:r>
      <w:r w:rsidR="00E37BE6" w:rsidRPr="006C42E9">
        <w:rPr>
          <w:rFonts w:ascii="Times New Roman" w:hAnsi="Times New Roman" w:cs="Times New Roman"/>
          <w:sz w:val="24"/>
          <w:szCs w:val="24"/>
        </w:rPr>
        <w:t>’s ability to</w:t>
      </w:r>
      <w:r w:rsidRPr="006C42E9">
        <w:rPr>
          <w:rFonts w:ascii="Times New Roman" w:hAnsi="Times New Roman" w:cs="Times New Roman"/>
          <w:sz w:val="24"/>
          <w:szCs w:val="24"/>
        </w:rPr>
        <w:t xml:space="preserve"> produc</w:t>
      </w:r>
      <w:r w:rsidR="00E37BE6" w:rsidRPr="006C42E9">
        <w:rPr>
          <w:rFonts w:ascii="Times New Roman" w:hAnsi="Times New Roman" w:cs="Times New Roman"/>
          <w:sz w:val="24"/>
          <w:szCs w:val="24"/>
        </w:rPr>
        <w:t>e</w:t>
      </w:r>
      <w:r w:rsidRPr="006C42E9">
        <w:rPr>
          <w:rFonts w:ascii="Times New Roman" w:hAnsi="Times New Roman" w:cs="Times New Roman"/>
          <w:sz w:val="24"/>
          <w:szCs w:val="24"/>
        </w:rPr>
        <w:t xml:space="preserve"> “enough insulin to utilize sugar”. This then causes Hyperglycaemia which can also contribute to weight gain.</w:t>
      </w:r>
      <w:sdt>
        <w:sdtPr>
          <w:rPr>
            <w:rFonts w:ascii="Times New Roman" w:hAnsi="Times New Roman" w:cs="Times New Roman"/>
            <w:sz w:val="24"/>
            <w:szCs w:val="24"/>
          </w:rPr>
          <w:id w:val="-910540498"/>
          <w:citation/>
        </w:sdtPr>
        <w:sdtContent>
          <w:r w:rsidRPr="006C42E9">
            <w:rPr>
              <w:rFonts w:ascii="Times New Roman" w:hAnsi="Times New Roman" w:cs="Times New Roman"/>
              <w:sz w:val="24"/>
              <w:szCs w:val="24"/>
            </w:rPr>
            <w:fldChar w:fldCharType="begin"/>
          </w:r>
          <w:r w:rsidRPr="006C42E9">
            <w:rPr>
              <w:rFonts w:ascii="Times New Roman" w:hAnsi="Times New Roman" w:cs="Times New Roman"/>
              <w:sz w:val="24"/>
              <w:szCs w:val="24"/>
            </w:rPr>
            <w:instrText xml:space="preserve"> CITATION Hol17 \l 2057 </w:instrText>
          </w:r>
          <w:r w:rsidRPr="006C42E9">
            <w:rPr>
              <w:rFonts w:ascii="Times New Roman" w:hAnsi="Times New Roman" w:cs="Times New Roman"/>
              <w:sz w:val="24"/>
              <w:szCs w:val="24"/>
            </w:rPr>
            <w:fldChar w:fldCharType="separate"/>
          </w:r>
          <w:r w:rsidRPr="006C42E9">
            <w:rPr>
              <w:rFonts w:ascii="Times New Roman" w:hAnsi="Times New Roman" w:cs="Times New Roman"/>
              <w:noProof/>
              <w:sz w:val="24"/>
              <w:szCs w:val="24"/>
            </w:rPr>
            <w:t xml:space="preserve"> (Holland, 2017)</w:t>
          </w:r>
          <w:r w:rsidRPr="006C42E9">
            <w:rPr>
              <w:rFonts w:ascii="Times New Roman" w:hAnsi="Times New Roman" w:cs="Times New Roman"/>
              <w:sz w:val="24"/>
              <w:szCs w:val="24"/>
            </w:rPr>
            <w:fldChar w:fldCharType="end"/>
          </w:r>
        </w:sdtContent>
      </w:sdt>
    </w:p>
    <w:p w14:paraId="77682015" w14:textId="7FC9183D" w:rsidR="004A2126" w:rsidRPr="006C42E9" w:rsidRDefault="004A2126" w:rsidP="007C5B4C">
      <w:pPr>
        <w:spacing w:before="240" w:line="360" w:lineRule="auto"/>
        <w:rPr>
          <w:rFonts w:ascii="Times New Roman" w:hAnsi="Times New Roman" w:cs="Times New Roman"/>
          <w:sz w:val="24"/>
          <w:szCs w:val="24"/>
        </w:rPr>
      </w:pPr>
      <w:r w:rsidRPr="006C42E9">
        <w:rPr>
          <w:rFonts w:ascii="Times New Roman" w:hAnsi="Times New Roman" w:cs="Times New Roman"/>
          <w:sz w:val="24"/>
          <w:szCs w:val="24"/>
        </w:rPr>
        <w:t>Medication can cause weight gain in different ways</w:t>
      </w:r>
      <w:r w:rsidR="003E21DC" w:rsidRPr="006C42E9">
        <w:rPr>
          <w:rFonts w:ascii="Times New Roman" w:hAnsi="Times New Roman" w:cs="Times New Roman"/>
          <w:sz w:val="24"/>
          <w:szCs w:val="24"/>
        </w:rPr>
        <w:t xml:space="preserve"> in some instances it can be a side effect</w:t>
      </w:r>
      <w:r w:rsidR="009114D3" w:rsidRPr="006C42E9">
        <w:rPr>
          <w:rFonts w:ascii="Times New Roman" w:hAnsi="Times New Roman" w:cs="Times New Roman"/>
          <w:sz w:val="24"/>
          <w:szCs w:val="24"/>
        </w:rPr>
        <w:t>.</w:t>
      </w:r>
      <w:r w:rsidR="003E21DC" w:rsidRPr="006C42E9">
        <w:rPr>
          <w:rFonts w:ascii="Times New Roman" w:hAnsi="Times New Roman" w:cs="Times New Roman"/>
          <w:sz w:val="24"/>
          <w:szCs w:val="24"/>
        </w:rPr>
        <w:t xml:space="preserve"> S</w:t>
      </w:r>
      <w:r w:rsidRPr="006C42E9">
        <w:rPr>
          <w:rFonts w:ascii="Times New Roman" w:hAnsi="Times New Roman" w:cs="Times New Roman"/>
          <w:sz w:val="24"/>
          <w:szCs w:val="24"/>
        </w:rPr>
        <w:t xml:space="preserve">ome drugs can stimulate the appetite which increases the food intake as the individual becomes hungrier than usual, some </w:t>
      </w:r>
      <w:r w:rsidR="003617EF" w:rsidRPr="006C42E9">
        <w:rPr>
          <w:rFonts w:ascii="Times New Roman" w:hAnsi="Times New Roman" w:cs="Times New Roman"/>
          <w:sz w:val="24"/>
          <w:szCs w:val="24"/>
        </w:rPr>
        <w:t>e</w:t>
      </w:r>
      <w:r w:rsidRPr="006C42E9">
        <w:rPr>
          <w:rFonts w:ascii="Times New Roman" w:hAnsi="Times New Roman" w:cs="Times New Roman"/>
          <w:sz w:val="24"/>
          <w:szCs w:val="24"/>
        </w:rPr>
        <w:t xml:space="preserve">ffect how the body absorbs and stores glucose which can lead to fat deposits in the midsection of the body, </w:t>
      </w:r>
      <w:r w:rsidR="00E913F4" w:rsidRPr="006C42E9">
        <w:rPr>
          <w:rFonts w:ascii="Times New Roman" w:hAnsi="Times New Roman" w:cs="Times New Roman"/>
          <w:sz w:val="24"/>
          <w:szCs w:val="24"/>
        </w:rPr>
        <w:t xml:space="preserve">others </w:t>
      </w:r>
      <w:r w:rsidRPr="006C42E9">
        <w:rPr>
          <w:rFonts w:ascii="Times New Roman" w:hAnsi="Times New Roman" w:cs="Times New Roman"/>
          <w:sz w:val="24"/>
          <w:szCs w:val="24"/>
        </w:rPr>
        <w:t>can cause calories to burn slower by changing the metabolism</w:t>
      </w:r>
      <w:r w:rsidR="003617EF" w:rsidRPr="006C42E9">
        <w:rPr>
          <w:rFonts w:ascii="Times New Roman" w:hAnsi="Times New Roman" w:cs="Times New Roman"/>
          <w:sz w:val="24"/>
          <w:szCs w:val="24"/>
        </w:rPr>
        <w:t>. S</w:t>
      </w:r>
      <w:r w:rsidRPr="006C42E9">
        <w:rPr>
          <w:rFonts w:ascii="Times New Roman" w:hAnsi="Times New Roman" w:cs="Times New Roman"/>
          <w:sz w:val="24"/>
          <w:szCs w:val="24"/>
        </w:rPr>
        <w:t xml:space="preserve">ome causes shortage of breath and fatigue which makes it harder for the individual to maintain physical activity and finally some causes people to retain water which causes the body to bloat and can result in weight gain. How much weight is gained depends on the body’s original state and on the independent drug. The most common prescribed-drugs </w:t>
      </w:r>
      <w:r w:rsidR="00D65035" w:rsidRPr="006C42E9">
        <w:rPr>
          <w:rFonts w:ascii="Times New Roman" w:hAnsi="Times New Roman" w:cs="Times New Roman"/>
          <w:sz w:val="24"/>
          <w:szCs w:val="24"/>
        </w:rPr>
        <w:t xml:space="preserve">resulting </w:t>
      </w:r>
      <w:r w:rsidRPr="006C42E9">
        <w:rPr>
          <w:rFonts w:ascii="Times New Roman" w:hAnsi="Times New Roman" w:cs="Times New Roman"/>
          <w:sz w:val="24"/>
          <w:szCs w:val="24"/>
        </w:rPr>
        <w:t>in weight gain are Corticosteroids, Antidepressants</w:t>
      </w:r>
      <w:r w:rsidR="00D65035" w:rsidRPr="006C42E9">
        <w:rPr>
          <w:rFonts w:ascii="Times New Roman" w:hAnsi="Times New Roman" w:cs="Times New Roman"/>
          <w:sz w:val="24"/>
          <w:szCs w:val="24"/>
        </w:rPr>
        <w:t xml:space="preserve"> and </w:t>
      </w:r>
      <w:r w:rsidRPr="006C42E9">
        <w:rPr>
          <w:rFonts w:ascii="Times New Roman" w:hAnsi="Times New Roman" w:cs="Times New Roman"/>
          <w:sz w:val="24"/>
          <w:szCs w:val="24"/>
        </w:rPr>
        <w:t>Diabetes</w:t>
      </w:r>
      <w:r w:rsidR="003E21DC" w:rsidRPr="006C42E9">
        <w:rPr>
          <w:rFonts w:ascii="Times New Roman" w:hAnsi="Times New Roman" w:cs="Times New Roman"/>
          <w:sz w:val="24"/>
          <w:szCs w:val="24"/>
        </w:rPr>
        <w:t xml:space="preserve">, </w:t>
      </w:r>
      <w:r w:rsidRPr="006C42E9">
        <w:rPr>
          <w:rFonts w:ascii="Times New Roman" w:hAnsi="Times New Roman" w:cs="Times New Roman"/>
          <w:sz w:val="24"/>
          <w:szCs w:val="24"/>
        </w:rPr>
        <w:lastRenderedPageBreak/>
        <w:t xml:space="preserve">Contraceptive </w:t>
      </w:r>
      <w:r w:rsidR="003E21DC" w:rsidRPr="006C42E9">
        <w:rPr>
          <w:rFonts w:ascii="Times New Roman" w:hAnsi="Times New Roman" w:cs="Times New Roman"/>
          <w:sz w:val="24"/>
          <w:szCs w:val="24"/>
        </w:rPr>
        <w:t>and</w:t>
      </w:r>
      <w:r w:rsidRPr="006C42E9">
        <w:rPr>
          <w:rFonts w:ascii="Times New Roman" w:hAnsi="Times New Roman" w:cs="Times New Roman"/>
          <w:sz w:val="24"/>
          <w:szCs w:val="24"/>
        </w:rPr>
        <w:t xml:space="preserve">, Anti-seizure medication such as Depakote </w:t>
      </w:r>
      <w:sdt>
        <w:sdtPr>
          <w:rPr>
            <w:rFonts w:ascii="Times New Roman" w:hAnsi="Times New Roman" w:cs="Times New Roman"/>
            <w:sz w:val="24"/>
            <w:szCs w:val="24"/>
          </w:rPr>
          <w:id w:val="1257018891"/>
          <w:citation/>
        </w:sdtPr>
        <w:sdtContent>
          <w:r w:rsidRPr="006C42E9">
            <w:rPr>
              <w:rFonts w:ascii="Times New Roman" w:hAnsi="Times New Roman" w:cs="Times New Roman"/>
              <w:sz w:val="24"/>
              <w:szCs w:val="24"/>
            </w:rPr>
            <w:fldChar w:fldCharType="begin"/>
          </w:r>
          <w:r w:rsidRPr="006C42E9">
            <w:rPr>
              <w:rFonts w:ascii="Times New Roman" w:hAnsi="Times New Roman" w:cs="Times New Roman"/>
              <w:sz w:val="24"/>
              <w:szCs w:val="24"/>
            </w:rPr>
            <w:instrText xml:space="preserve"> CITATION Tedwn \l 2057 </w:instrText>
          </w:r>
          <w:r w:rsidRPr="006C42E9">
            <w:rPr>
              <w:rFonts w:ascii="Times New Roman" w:hAnsi="Times New Roman" w:cs="Times New Roman"/>
              <w:sz w:val="24"/>
              <w:szCs w:val="24"/>
            </w:rPr>
            <w:fldChar w:fldCharType="separate"/>
          </w:r>
          <w:r w:rsidRPr="006C42E9">
            <w:rPr>
              <w:rFonts w:ascii="Times New Roman" w:hAnsi="Times New Roman" w:cs="Times New Roman"/>
              <w:noProof/>
              <w:sz w:val="24"/>
              <w:szCs w:val="24"/>
            </w:rPr>
            <w:t>(Ted Kyle RPh, No Date Shown)</w:t>
          </w:r>
          <w:r w:rsidRPr="006C42E9">
            <w:rPr>
              <w:rFonts w:ascii="Times New Roman" w:hAnsi="Times New Roman" w:cs="Times New Roman"/>
              <w:sz w:val="24"/>
              <w:szCs w:val="24"/>
            </w:rPr>
            <w:fldChar w:fldCharType="end"/>
          </w:r>
        </w:sdtContent>
      </w:sdt>
      <w:r w:rsidRPr="006C42E9">
        <w:rPr>
          <w:rFonts w:ascii="Times New Roman" w:hAnsi="Times New Roman" w:cs="Times New Roman"/>
          <w:sz w:val="24"/>
          <w:szCs w:val="24"/>
        </w:rPr>
        <w:t xml:space="preserve">. </w:t>
      </w:r>
    </w:p>
    <w:p w14:paraId="70A3B4BF" w14:textId="23B34804" w:rsidR="004A2126" w:rsidRPr="006C42E9" w:rsidRDefault="004A2126" w:rsidP="007C5B4C">
      <w:pPr>
        <w:spacing w:before="240" w:line="360" w:lineRule="auto"/>
        <w:rPr>
          <w:rFonts w:ascii="Times New Roman" w:hAnsi="Times New Roman" w:cs="Times New Roman"/>
          <w:sz w:val="24"/>
          <w:szCs w:val="24"/>
        </w:rPr>
      </w:pPr>
      <w:r w:rsidRPr="006C42E9">
        <w:rPr>
          <w:rFonts w:ascii="Times New Roman" w:hAnsi="Times New Roman" w:cs="Times New Roman"/>
          <w:sz w:val="24"/>
          <w:szCs w:val="24"/>
        </w:rPr>
        <w:t xml:space="preserve">Mental Health can </w:t>
      </w:r>
      <w:r w:rsidR="003E21DC" w:rsidRPr="006C42E9">
        <w:rPr>
          <w:rFonts w:ascii="Times New Roman" w:hAnsi="Times New Roman" w:cs="Times New Roman"/>
          <w:sz w:val="24"/>
          <w:szCs w:val="24"/>
        </w:rPr>
        <w:t>also have an influence on</w:t>
      </w:r>
      <w:r w:rsidRPr="006C42E9">
        <w:rPr>
          <w:rFonts w:ascii="Times New Roman" w:hAnsi="Times New Roman" w:cs="Times New Roman"/>
          <w:sz w:val="24"/>
          <w:szCs w:val="24"/>
        </w:rPr>
        <w:t xml:space="preserve"> obesity, as people prefer to ‘comfort eat’ when they are suffering from any mental health disorder such as stress, anxiety and depression. When someone is anxious the adrenaline increases the appetite, therefore people eat to help </w:t>
      </w:r>
      <w:r w:rsidR="003617EF" w:rsidRPr="006C42E9">
        <w:rPr>
          <w:rFonts w:ascii="Times New Roman" w:hAnsi="Times New Roman" w:cs="Times New Roman"/>
          <w:sz w:val="24"/>
          <w:szCs w:val="24"/>
        </w:rPr>
        <w:t>reduce their</w:t>
      </w:r>
      <w:r w:rsidRPr="006C42E9">
        <w:rPr>
          <w:rFonts w:ascii="Times New Roman" w:hAnsi="Times New Roman" w:cs="Times New Roman"/>
          <w:sz w:val="24"/>
          <w:szCs w:val="24"/>
        </w:rPr>
        <w:t xml:space="preserve"> tension. When this occurs, people are more likely to gravitate towards unhealthy food rather than healthier snacks. It is referred to as ‘comfort food’ as this food can sometimes bring back happy times and thoughts which temporally reduce the issue they are facing with their mental health whether that be stress or depression. This is known as binge eating disorder which could be more common than well-established eating disorders such as Anorexia and Bulimia</w:t>
      </w:r>
      <w:sdt>
        <w:sdtPr>
          <w:rPr>
            <w:rFonts w:ascii="Times New Roman" w:hAnsi="Times New Roman" w:cs="Times New Roman"/>
            <w:sz w:val="24"/>
            <w:szCs w:val="24"/>
          </w:rPr>
          <w:id w:val="-1073346501"/>
          <w:citation/>
        </w:sdtPr>
        <w:sdtContent>
          <w:r w:rsidR="004850F5" w:rsidRPr="006C42E9">
            <w:rPr>
              <w:rFonts w:ascii="Times New Roman" w:hAnsi="Times New Roman" w:cs="Times New Roman"/>
              <w:sz w:val="24"/>
              <w:szCs w:val="24"/>
            </w:rPr>
            <w:fldChar w:fldCharType="begin"/>
          </w:r>
          <w:r w:rsidR="004850F5" w:rsidRPr="006C42E9">
            <w:rPr>
              <w:rFonts w:ascii="Times New Roman" w:hAnsi="Times New Roman" w:cs="Times New Roman"/>
              <w:sz w:val="24"/>
              <w:szCs w:val="24"/>
            </w:rPr>
            <w:instrText xml:space="preserve"> CITATION Lis10 \l 2057 </w:instrText>
          </w:r>
          <w:r w:rsidR="004850F5" w:rsidRPr="006C42E9">
            <w:rPr>
              <w:rFonts w:ascii="Times New Roman" w:hAnsi="Times New Roman" w:cs="Times New Roman"/>
              <w:sz w:val="24"/>
              <w:szCs w:val="24"/>
            </w:rPr>
            <w:fldChar w:fldCharType="separate"/>
          </w:r>
          <w:r w:rsidR="004850F5" w:rsidRPr="006C42E9">
            <w:rPr>
              <w:rFonts w:ascii="Times New Roman" w:hAnsi="Times New Roman" w:cs="Times New Roman"/>
              <w:noProof/>
              <w:sz w:val="24"/>
              <w:szCs w:val="24"/>
            </w:rPr>
            <w:t xml:space="preserve"> (Diamond, 2010)</w:t>
          </w:r>
          <w:r w:rsidR="004850F5" w:rsidRPr="006C42E9">
            <w:rPr>
              <w:rFonts w:ascii="Times New Roman" w:hAnsi="Times New Roman" w:cs="Times New Roman"/>
              <w:sz w:val="24"/>
              <w:szCs w:val="24"/>
            </w:rPr>
            <w:fldChar w:fldCharType="end"/>
          </w:r>
        </w:sdtContent>
      </w:sdt>
      <w:r w:rsidRPr="006C42E9">
        <w:rPr>
          <w:rFonts w:ascii="Times New Roman" w:hAnsi="Times New Roman" w:cs="Times New Roman"/>
          <w:sz w:val="24"/>
          <w:szCs w:val="24"/>
        </w:rPr>
        <w:t>. Stress could also prompt an increase of cortisol levels, later reflecting on the increase in night eating. Many people who suffer from night eating disorder will consume “over half of their daily calorie intake during their nocturnal eating”. Following this, sleep and mood disorder</w:t>
      </w:r>
      <w:r w:rsidR="00E913F4" w:rsidRPr="006C42E9">
        <w:rPr>
          <w:rFonts w:ascii="Times New Roman" w:hAnsi="Times New Roman" w:cs="Times New Roman"/>
          <w:sz w:val="24"/>
          <w:szCs w:val="24"/>
        </w:rPr>
        <w:t>s can also develop</w:t>
      </w:r>
      <w:r w:rsidRPr="006C42E9">
        <w:rPr>
          <w:rFonts w:ascii="Times New Roman" w:hAnsi="Times New Roman" w:cs="Times New Roman"/>
          <w:sz w:val="24"/>
          <w:szCs w:val="24"/>
        </w:rPr>
        <w:t xml:space="preserve"> which also affect an individual’s weight gain, which becomes a vicious cycle as people eat more when they are </w:t>
      </w:r>
      <w:proofErr w:type="spellStart"/>
      <w:r w:rsidRPr="006C42E9">
        <w:rPr>
          <w:rFonts w:ascii="Times New Roman" w:hAnsi="Times New Roman" w:cs="Times New Roman"/>
          <w:sz w:val="24"/>
          <w:szCs w:val="24"/>
        </w:rPr>
        <w:t>tired</w:t>
      </w:r>
      <w:proofErr w:type="spellEnd"/>
      <w:r w:rsidRPr="006C42E9">
        <w:rPr>
          <w:rFonts w:ascii="Times New Roman" w:hAnsi="Times New Roman" w:cs="Times New Roman"/>
          <w:sz w:val="24"/>
          <w:szCs w:val="24"/>
        </w:rPr>
        <w:t xml:space="preserve"> to keep their energy levels up </w:t>
      </w:r>
      <w:sdt>
        <w:sdtPr>
          <w:rPr>
            <w:rFonts w:ascii="Times New Roman" w:hAnsi="Times New Roman" w:cs="Times New Roman"/>
            <w:sz w:val="24"/>
            <w:szCs w:val="24"/>
          </w:rPr>
          <w:id w:val="68539287"/>
          <w:citation/>
        </w:sdtPr>
        <w:sdtContent>
          <w:r w:rsidRPr="006C42E9">
            <w:rPr>
              <w:rFonts w:ascii="Times New Roman" w:hAnsi="Times New Roman" w:cs="Times New Roman"/>
              <w:sz w:val="24"/>
              <w:szCs w:val="24"/>
            </w:rPr>
            <w:fldChar w:fldCharType="begin"/>
          </w:r>
          <w:r w:rsidRPr="006C42E9">
            <w:rPr>
              <w:rFonts w:ascii="Times New Roman" w:hAnsi="Times New Roman" w:cs="Times New Roman"/>
              <w:sz w:val="24"/>
              <w:szCs w:val="24"/>
            </w:rPr>
            <w:instrText xml:space="preserve"> CITATION Lis10 \l 2057 </w:instrText>
          </w:r>
          <w:r w:rsidRPr="006C42E9">
            <w:rPr>
              <w:rFonts w:ascii="Times New Roman" w:hAnsi="Times New Roman" w:cs="Times New Roman"/>
              <w:sz w:val="24"/>
              <w:szCs w:val="24"/>
            </w:rPr>
            <w:fldChar w:fldCharType="separate"/>
          </w:r>
          <w:r w:rsidRPr="006C42E9">
            <w:rPr>
              <w:rFonts w:ascii="Times New Roman" w:hAnsi="Times New Roman" w:cs="Times New Roman"/>
              <w:noProof/>
              <w:sz w:val="24"/>
              <w:szCs w:val="24"/>
            </w:rPr>
            <w:t>(Diamond, 2010)</w:t>
          </w:r>
          <w:r w:rsidRPr="006C42E9">
            <w:rPr>
              <w:rFonts w:ascii="Times New Roman" w:hAnsi="Times New Roman" w:cs="Times New Roman"/>
              <w:sz w:val="24"/>
              <w:szCs w:val="24"/>
            </w:rPr>
            <w:fldChar w:fldCharType="end"/>
          </w:r>
        </w:sdtContent>
      </w:sdt>
      <w:r w:rsidRPr="006C42E9">
        <w:rPr>
          <w:rFonts w:ascii="Times New Roman" w:hAnsi="Times New Roman" w:cs="Times New Roman"/>
          <w:sz w:val="24"/>
          <w:szCs w:val="24"/>
        </w:rPr>
        <w:t xml:space="preserve">. </w:t>
      </w:r>
    </w:p>
    <w:p w14:paraId="1795CBC9" w14:textId="3B27F494" w:rsidR="00C51ABF" w:rsidRPr="006C42E9" w:rsidRDefault="004A2126" w:rsidP="00D65035">
      <w:pPr>
        <w:spacing w:before="240" w:line="360" w:lineRule="auto"/>
        <w:rPr>
          <w:rFonts w:ascii="Times New Roman" w:hAnsi="Times New Roman" w:cs="Times New Roman"/>
          <w:sz w:val="24"/>
          <w:szCs w:val="24"/>
        </w:rPr>
      </w:pPr>
      <w:r w:rsidRPr="006C42E9">
        <w:rPr>
          <w:rFonts w:ascii="Times New Roman" w:hAnsi="Times New Roman" w:cs="Times New Roman"/>
          <w:sz w:val="24"/>
          <w:szCs w:val="24"/>
        </w:rPr>
        <w:t xml:space="preserve">In conclusion, obesity can be caused by many aspects affected by our daily routines. </w:t>
      </w:r>
      <w:r w:rsidR="00DC6895" w:rsidRPr="006C42E9">
        <w:rPr>
          <w:rFonts w:ascii="Times New Roman" w:hAnsi="Times New Roman" w:cs="Times New Roman"/>
          <w:sz w:val="24"/>
          <w:szCs w:val="24"/>
        </w:rPr>
        <w:t>Physical activity and di</w:t>
      </w:r>
      <w:r w:rsidR="003617EF" w:rsidRPr="006C42E9">
        <w:rPr>
          <w:rFonts w:ascii="Times New Roman" w:hAnsi="Times New Roman" w:cs="Times New Roman"/>
          <w:sz w:val="24"/>
          <w:szCs w:val="24"/>
        </w:rPr>
        <w:t>e</w:t>
      </w:r>
      <w:r w:rsidR="00DC6895" w:rsidRPr="006C42E9">
        <w:rPr>
          <w:rFonts w:ascii="Times New Roman" w:hAnsi="Times New Roman" w:cs="Times New Roman"/>
          <w:sz w:val="24"/>
          <w:szCs w:val="24"/>
        </w:rPr>
        <w:t>t are the major factors effecting obesity as there is a relationship between the two</w:t>
      </w:r>
      <w:r w:rsidRPr="006C42E9">
        <w:rPr>
          <w:rFonts w:ascii="Times New Roman" w:hAnsi="Times New Roman" w:cs="Times New Roman"/>
          <w:sz w:val="24"/>
          <w:szCs w:val="24"/>
        </w:rPr>
        <w:t xml:space="preserve">. </w:t>
      </w:r>
      <w:r w:rsidR="00DC6895" w:rsidRPr="006C42E9">
        <w:rPr>
          <w:rFonts w:ascii="Times New Roman" w:hAnsi="Times New Roman" w:cs="Times New Roman"/>
          <w:sz w:val="24"/>
          <w:szCs w:val="24"/>
        </w:rPr>
        <w:t xml:space="preserve">An </w:t>
      </w:r>
      <w:r w:rsidRPr="006C42E9">
        <w:rPr>
          <w:rFonts w:ascii="Times New Roman" w:hAnsi="Times New Roman" w:cs="Times New Roman"/>
          <w:sz w:val="24"/>
          <w:szCs w:val="24"/>
        </w:rPr>
        <w:t xml:space="preserve">increase of fast food restaurants has a huge impact on how one chooses to live, as people choose convenience </w:t>
      </w:r>
      <w:r w:rsidR="00DC6895" w:rsidRPr="006C42E9">
        <w:rPr>
          <w:rFonts w:ascii="Times New Roman" w:hAnsi="Times New Roman" w:cs="Times New Roman"/>
          <w:sz w:val="24"/>
          <w:szCs w:val="24"/>
        </w:rPr>
        <w:t xml:space="preserve">over </w:t>
      </w:r>
      <w:r w:rsidRPr="006C42E9">
        <w:rPr>
          <w:rFonts w:ascii="Times New Roman" w:hAnsi="Times New Roman" w:cs="Times New Roman"/>
          <w:sz w:val="24"/>
          <w:szCs w:val="24"/>
        </w:rPr>
        <w:t>health.</w:t>
      </w:r>
      <w:r w:rsidR="004850F5" w:rsidRPr="006C42E9">
        <w:rPr>
          <w:rFonts w:ascii="Times New Roman" w:hAnsi="Times New Roman" w:cs="Times New Roman"/>
          <w:sz w:val="24"/>
          <w:szCs w:val="24"/>
        </w:rPr>
        <w:t xml:space="preserve"> P</w:t>
      </w:r>
      <w:r w:rsidRPr="006C42E9">
        <w:rPr>
          <w:rFonts w:ascii="Times New Roman" w:hAnsi="Times New Roman" w:cs="Times New Roman"/>
          <w:sz w:val="24"/>
          <w:szCs w:val="24"/>
        </w:rPr>
        <w:t xml:space="preserve">eople could </w:t>
      </w:r>
      <w:r w:rsidR="00E913F4" w:rsidRPr="006C42E9">
        <w:rPr>
          <w:rFonts w:ascii="Times New Roman" w:hAnsi="Times New Roman" w:cs="Times New Roman"/>
          <w:sz w:val="24"/>
          <w:szCs w:val="24"/>
        </w:rPr>
        <w:t xml:space="preserve">reduce their </w:t>
      </w:r>
      <w:r w:rsidRPr="006C42E9">
        <w:rPr>
          <w:rFonts w:ascii="Times New Roman" w:hAnsi="Times New Roman" w:cs="Times New Roman"/>
          <w:sz w:val="24"/>
          <w:szCs w:val="24"/>
        </w:rPr>
        <w:t>obesity by making simple changes to lifestyle choices by eating healthier food</w:t>
      </w:r>
      <w:r w:rsidR="003E21DC" w:rsidRPr="006C42E9">
        <w:rPr>
          <w:rFonts w:ascii="Times New Roman" w:hAnsi="Times New Roman" w:cs="Times New Roman"/>
          <w:sz w:val="24"/>
          <w:szCs w:val="24"/>
        </w:rPr>
        <w:t xml:space="preserve"> and increasing their </w:t>
      </w:r>
      <w:r w:rsidRPr="006C42E9">
        <w:rPr>
          <w:rFonts w:ascii="Times New Roman" w:hAnsi="Times New Roman" w:cs="Times New Roman"/>
          <w:sz w:val="24"/>
          <w:szCs w:val="24"/>
        </w:rPr>
        <w:t>physical activit</w:t>
      </w:r>
      <w:r w:rsidR="003E21DC" w:rsidRPr="006C42E9">
        <w:rPr>
          <w:rFonts w:ascii="Times New Roman" w:hAnsi="Times New Roman" w:cs="Times New Roman"/>
          <w:sz w:val="24"/>
          <w:szCs w:val="24"/>
        </w:rPr>
        <w:t>y</w:t>
      </w:r>
      <w:r w:rsidR="00E913F4" w:rsidRPr="006C42E9">
        <w:rPr>
          <w:rFonts w:ascii="Times New Roman" w:hAnsi="Times New Roman" w:cs="Times New Roman"/>
          <w:sz w:val="24"/>
          <w:szCs w:val="24"/>
        </w:rPr>
        <w:t>. Also,</w:t>
      </w:r>
      <w:r w:rsidRPr="006C42E9">
        <w:rPr>
          <w:rFonts w:ascii="Times New Roman" w:hAnsi="Times New Roman" w:cs="Times New Roman"/>
          <w:sz w:val="24"/>
          <w:szCs w:val="24"/>
        </w:rPr>
        <w:t xml:space="preserve"> change</w:t>
      </w:r>
      <w:r w:rsidR="00E913F4" w:rsidRPr="006C42E9">
        <w:rPr>
          <w:rFonts w:ascii="Times New Roman" w:hAnsi="Times New Roman" w:cs="Times New Roman"/>
          <w:sz w:val="24"/>
          <w:szCs w:val="24"/>
        </w:rPr>
        <w:t>s to</w:t>
      </w:r>
      <w:r w:rsidRPr="006C42E9">
        <w:rPr>
          <w:rFonts w:ascii="Times New Roman" w:hAnsi="Times New Roman" w:cs="Times New Roman"/>
          <w:sz w:val="24"/>
          <w:szCs w:val="24"/>
        </w:rPr>
        <w:t xml:space="preserve"> how schools and parents influence a child’s diet</w:t>
      </w:r>
      <w:r w:rsidR="00E913F4" w:rsidRPr="006C42E9">
        <w:rPr>
          <w:rFonts w:ascii="Times New Roman" w:hAnsi="Times New Roman" w:cs="Times New Roman"/>
          <w:sz w:val="24"/>
          <w:szCs w:val="24"/>
        </w:rPr>
        <w:t xml:space="preserve"> are important</w:t>
      </w:r>
      <w:r w:rsidRPr="006C42E9">
        <w:rPr>
          <w:rFonts w:ascii="Times New Roman" w:hAnsi="Times New Roman" w:cs="Times New Roman"/>
          <w:sz w:val="24"/>
          <w:szCs w:val="24"/>
        </w:rPr>
        <w:t xml:space="preserve"> as healthy children are more likely to become a healthy weight at adults. </w:t>
      </w:r>
    </w:p>
    <w:p w14:paraId="06DE980D" w14:textId="761DA661" w:rsidR="004F2333" w:rsidRPr="006C42E9" w:rsidRDefault="00EA063B" w:rsidP="00D65035">
      <w:pPr>
        <w:spacing w:before="240" w:line="360" w:lineRule="auto"/>
        <w:rPr>
          <w:rFonts w:ascii="Times New Roman" w:hAnsi="Times New Roman" w:cs="Times New Roman"/>
          <w:sz w:val="24"/>
          <w:szCs w:val="24"/>
        </w:rPr>
      </w:pPr>
      <w:r w:rsidRPr="006C42E9">
        <w:rPr>
          <w:rFonts w:ascii="Times New Roman" w:hAnsi="Times New Roman" w:cs="Times New Roman"/>
          <w:sz w:val="24"/>
          <w:szCs w:val="24"/>
        </w:rPr>
        <w:t xml:space="preserve">Word Count </w:t>
      </w:r>
      <w:r w:rsidR="004F2333" w:rsidRPr="006C42E9">
        <w:rPr>
          <w:rFonts w:ascii="Times New Roman" w:hAnsi="Times New Roman" w:cs="Times New Roman"/>
          <w:sz w:val="24"/>
          <w:szCs w:val="24"/>
        </w:rPr>
        <w:t>–</w:t>
      </w:r>
      <w:r w:rsidRPr="006C42E9">
        <w:rPr>
          <w:rFonts w:ascii="Times New Roman" w:hAnsi="Times New Roman" w:cs="Times New Roman"/>
          <w:sz w:val="24"/>
          <w:szCs w:val="24"/>
        </w:rPr>
        <w:t xml:space="preserve"> 163</w:t>
      </w:r>
      <w:r w:rsidR="00B70A27">
        <w:rPr>
          <w:rFonts w:ascii="Times New Roman" w:hAnsi="Times New Roman" w:cs="Times New Roman"/>
          <w:sz w:val="24"/>
          <w:szCs w:val="24"/>
        </w:rPr>
        <w:t>6</w:t>
      </w:r>
    </w:p>
    <w:p w14:paraId="5503D661" w14:textId="77777777" w:rsidR="004F2333" w:rsidRDefault="004F2333">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207153524"/>
        <w:docPartObj>
          <w:docPartGallery w:val="Bibliographies"/>
          <w:docPartUnique/>
        </w:docPartObj>
      </w:sdtPr>
      <w:sdtContent>
        <w:p w14:paraId="5B1251F6" w14:textId="58FD3D7B" w:rsidR="004F2333" w:rsidRDefault="004F2333">
          <w:pPr>
            <w:pStyle w:val="Heading1"/>
          </w:pPr>
          <w:r>
            <w:t>References</w:t>
          </w:r>
        </w:p>
        <w:sdt>
          <w:sdtPr>
            <w:id w:val="-573587230"/>
            <w:bibliography/>
          </w:sdtPr>
          <w:sdtContent>
            <w:p w14:paraId="39EE2B4A" w14:textId="2FD18F72" w:rsidR="004F2333" w:rsidRDefault="004F2333" w:rsidP="004F2333">
              <w:pPr>
                <w:pStyle w:val="Bibliography"/>
                <w:rPr>
                  <w:noProof/>
                  <w:sz w:val="24"/>
                  <w:szCs w:val="24"/>
                  <w:lang w:val="en-US"/>
                </w:rPr>
              </w:pPr>
              <w:r>
                <w:fldChar w:fldCharType="begin"/>
              </w:r>
              <w:r>
                <w:instrText xml:space="preserve"> BIBLIOGRAPHY </w:instrText>
              </w:r>
              <w:r>
                <w:fldChar w:fldCharType="separate"/>
              </w:r>
              <w:r>
                <w:rPr>
                  <w:noProof/>
                  <w:lang w:val="en-US"/>
                </w:rPr>
                <w:t xml:space="preserve">Centre for Young Women's Health, 2018. </w:t>
              </w:r>
              <w:r>
                <w:rPr>
                  <w:i/>
                  <w:iCs/>
                  <w:noProof/>
                  <w:lang w:val="en-US"/>
                </w:rPr>
                <w:t xml:space="preserve">Centre for Young Women's Health. </w:t>
              </w:r>
              <w:r>
                <w:rPr>
                  <w:noProof/>
                  <w:lang w:val="en-US"/>
                </w:rPr>
                <w:br/>
                <w:t xml:space="preserve">Available at: </w:t>
              </w:r>
              <w:r>
                <w:rPr>
                  <w:noProof/>
                  <w:u w:val="single"/>
                  <w:lang w:val="en-US"/>
                </w:rPr>
                <w:t xml:space="preserve">https://youngwomenshealth.org/2013/12/05/fast-food/ </w:t>
              </w:r>
              <w:r>
                <w:rPr>
                  <w:noProof/>
                  <w:lang w:val="en-US"/>
                </w:rPr>
                <w:br/>
                <w:t>[Accessed 27 10 2018].</w:t>
              </w:r>
            </w:p>
            <w:p w14:paraId="00FF96EB" w14:textId="6AD2EB6F" w:rsidR="004F2333" w:rsidRDefault="004F2333" w:rsidP="004F2333">
              <w:pPr>
                <w:pStyle w:val="Bibliography"/>
                <w:rPr>
                  <w:noProof/>
                  <w:lang w:val="en-US"/>
                </w:rPr>
              </w:pPr>
              <w:r>
                <w:rPr>
                  <w:noProof/>
                  <w:lang w:val="en-US"/>
                </w:rPr>
                <w:t xml:space="preserve">Choose My Plate.Gov, 2015. </w:t>
              </w:r>
              <w:r>
                <w:rPr>
                  <w:i/>
                  <w:iCs/>
                  <w:noProof/>
                  <w:lang w:val="en-US"/>
                </w:rPr>
                <w:t xml:space="preserve">Choose My Plate.Gov. </w:t>
              </w:r>
              <w:r>
                <w:rPr>
                  <w:noProof/>
                  <w:lang w:val="en-US"/>
                </w:rPr>
                <w:br/>
                <w:t xml:space="preserve">Available at: </w:t>
              </w:r>
              <w:r>
                <w:rPr>
                  <w:noProof/>
                  <w:u w:val="single"/>
                  <w:lang w:val="en-US"/>
                </w:rPr>
                <w:t>https://www.choosemyplate.gov/physical-activity-what-is</w:t>
              </w:r>
              <w:r>
                <w:rPr>
                  <w:noProof/>
                  <w:lang w:val="en-US"/>
                </w:rPr>
                <w:br/>
                <w:t>[Accessed 28 10 2018].</w:t>
              </w:r>
            </w:p>
            <w:p w14:paraId="684D7176" w14:textId="77777777" w:rsidR="004F2333" w:rsidRDefault="004F2333" w:rsidP="004F2333">
              <w:pPr>
                <w:pStyle w:val="Bibliography"/>
                <w:rPr>
                  <w:noProof/>
                  <w:lang w:val="en-US"/>
                </w:rPr>
              </w:pPr>
              <w:r>
                <w:rPr>
                  <w:noProof/>
                  <w:lang w:val="en-US"/>
                </w:rPr>
                <w:t xml:space="preserve">Combet, M. L. a. E., 2016. Introduction to Clinical Nutrition. In: </w:t>
              </w:r>
              <w:r>
                <w:rPr>
                  <w:i/>
                  <w:iCs/>
                  <w:noProof/>
                  <w:lang w:val="en-US"/>
                </w:rPr>
                <w:t xml:space="preserve">Barasi's Human Nutrition A health Perspective. </w:t>
              </w:r>
              <w:r>
                <w:rPr>
                  <w:noProof/>
                  <w:lang w:val="en-US"/>
                </w:rPr>
                <w:t>United States: CRC Press, p. 389.</w:t>
              </w:r>
            </w:p>
            <w:p w14:paraId="7E06AFA1" w14:textId="77777777" w:rsidR="004F2333" w:rsidRDefault="004F2333" w:rsidP="004F2333">
              <w:pPr>
                <w:pStyle w:val="Bibliography"/>
                <w:rPr>
                  <w:noProof/>
                  <w:lang w:val="en-US"/>
                </w:rPr>
              </w:pPr>
              <w:r>
                <w:rPr>
                  <w:noProof/>
                  <w:lang w:val="en-US"/>
                </w:rPr>
                <w:t xml:space="preserve">Combet, M. L. a. E., 2016. Introduction to Clinical Nutrition . In: </w:t>
              </w:r>
              <w:r>
                <w:rPr>
                  <w:i/>
                  <w:iCs/>
                  <w:noProof/>
                  <w:lang w:val="en-US"/>
                </w:rPr>
                <w:t xml:space="preserve">Barasi's Human Nutrition A Health Perspective. </w:t>
              </w:r>
              <w:r>
                <w:rPr>
                  <w:noProof/>
                  <w:lang w:val="en-US"/>
                </w:rPr>
                <w:t>United States: CRC Press, p. 389.</w:t>
              </w:r>
            </w:p>
            <w:p w14:paraId="618CB124" w14:textId="77777777" w:rsidR="004F2333" w:rsidRDefault="004F2333" w:rsidP="004F2333">
              <w:pPr>
                <w:pStyle w:val="Bibliography"/>
                <w:rPr>
                  <w:noProof/>
                  <w:lang w:val="en-US"/>
                </w:rPr>
              </w:pPr>
              <w:r>
                <w:rPr>
                  <w:noProof/>
                  <w:lang w:val="en-US"/>
                </w:rPr>
                <w:t xml:space="preserve">Combet, M. L. a. E., 2016. Introduction to Obesity and Weight Management. In: </w:t>
              </w:r>
              <w:r>
                <w:rPr>
                  <w:i/>
                  <w:iCs/>
                  <w:noProof/>
                  <w:lang w:val="en-US"/>
                </w:rPr>
                <w:t xml:space="preserve">Barasi's Human Nutrition A health Perspective (Third Edition). </w:t>
              </w:r>
              <w:r>
                <w:rPr>
                  <w:noProof/>
                  <w:lang w:val="en-US"/>
                </w:rPr>
                <w:t>United States of America: CRC Press, p. 384.</w:t>
              </w:r>
            </w:p>
            <w:p w14:paraId="6D74A371" w14:textId="77777777" w:rsidR="004F2333" w:rsidRDefault="004F2333" w:rsidP="004F2333">
              <w:pPr>
                <w:pStyle w:val="Bibliography"/>
                <w:rPr>
                  <w:noProof/>
                  <w:lang w:val="en-US"/>
                </w:rPr>
              </w:pPr>
              <w:r>
                <w:rPr>
                  <w:noProof/>
                  <w:lang w:val="en-US"/>
                </w:rPr>
                <w:t xml:space="preserve">Combet, M. L. a. E., 2016. Introduction to obesity and weight management . In: </w:t>
              </w:r>
              <w:r>
                <w:rPr>
                  <w:i/>
                  <w:iCs/>
                  <w:noProof/>
                  <w:lang w:val="en-US"/>
                </w:rPr>
                <w:t xml:space="preserve">Barasi's Human Nutrition A Health Perspective Third Edition. </w:t>
              </w:r>
              <w:r>
                <w:rPr>
                  <w:noProof/>
                  <w:lang w:val="en-US"/>
                </w:rPr>
                <w:t>United States: CRC Press, p. 388.</w:t>
              </w:r>
            </w:p>
            <w:p w14:paraId="2EAF1F70" w14:textId="77777777" w:rsidR="004F2333" w:rsidRDefault="004F2333" w:rsidP="004F2333">
              <w:pPr>
                <w:pStyle w:val="Bibliography"/>
                <w:rPr>
                  <w:noProof/>
                  <w:lang w:val="en-US"/>
                </w:rPr>
              </w:pPr>
              <w:r>
                <w:rPr>
                  <w:noProof/>
                  <w:lang w:val="en-US"/>
                </w:rPr>
                <w:t xml:space="preserve">Combet, M. L. a. E., 2016. Introduction to Public Health Nutrition and Health Promotion. In: </w:t>
              </w:r>
              <w:r>
                <w:rPr>
                  <w:i/>
                  <w:iCs/>
                  <w:noProof/>
                  <w:lang w:val="en-US"/>
                </w:rPr>
                <w:t xml:space="preserve">Barasi's Human Nutrition A Health Perspective . </w:t>
              </w:r>
              <w:r>
                <w:rPr>
                  <w:noProof/>
                  <w:lang w:val="en-US"/>
                </w:rPr>
                <w:t>United States: CRC Press, p. 376.</w:t>
              </w:r>
            </w:p>
            <w:p w14:paraId="0F55C90F" w14:textId="77777777" w:rsidR="004F2333" w:rsidRDefault="004F2333" w:rsidP="004F2333">
              <w:pPr>
                <w:pStyle w:val="Bibliography"/>
                <w:rPr>
                  <w:noProof/>
                  <w:lang w:val="en-US"/>
                </w:rPr>
              </w:pPr>
              <w:r>
                <w:rPr>
                  <w:noProof/>
                  <w:lang w:val="en-US"/>
                </w:rPr>
                <w:t xml:space="preserve">Combet, M. L. a. E., 2016. Itroduction to clinical Nutrition. In: </w:t>
              </w:r>
              <w:r>
                <w:rPr>
                  <w:i/>
                  <w:iCs/>
                  <w:noProof/>
                  <w:lang w:val="en-US"/>
                </w:rPr>
                <w:t xml:space="preserve">Barasi's Human Nutrition A Health Perspective. </w:t>
              </w:r>
              <w:r>
                <w:rPr>
                  <w:noProof/>
                  <w:lang w:val="en-US"/>
                </w:rPr>
                <w:t>United States: CRC Press, p. 389.</w:t>
              </w:r>
            </w:p>
            <w:p w14:paraId="690EEEDB" w14:textId="389EFF0E" w:rsidR="004F2333" w:rsidRDefault="004F2333" w:rsidP="004F2333">
              <w:pPr>
                <w:pStyle w:val="Bibliography"/>
                <w:rPr>
                  <w:noProof/>
                  <w:lang w:val="en-US"/>
                </w:rPr>
              </w:pPr>
              <w:r>
                <w:rPr>
                  <w:noProof/>
                  <w:lang w:val="en-US"/>
                </w:rPr>
                <w:t xml:space="preserve">Diamond, L. K., 2010. </w:t>
              </w:r>
              <w:r>
                <w:rPr>
                  <w:i/>
                  <w:iCs/>
                  <w:noProof/>
                  <w:lang w:val="en-US"/>
                </w:rPr>
                <w:t xml:space="preserve">Clinical Advisor. </w:t>
              </w:r>
              <w:r>
                <w:rPr>
                  <w:noProof/>
                  <w:lang w:val="en-US"/>
                </w:rPr>
                <w:br/>
                <w:t xml:space="preserve">Available at: </w:t>
              </w:r>
              <w:r>
                <w:rPr>
                  <w:noProof/>
                  <w:u w:val="single"/>
                  <w:lang w:val="en-US"/>
                </w:rPr>
                <w:t>https://www.clinicaladvisor.com/features/links-between-obesity-and-mental-health/article/164957/</w:t>
              </w:r>
              <w:r>
                <w:rPr>
                  <w:noProof/>
                  <w:lang w:val="en-US"/>
                </w:rPr>
                <w:br/>
                <w:t>[Accessed 28 10 2018].</w:t>
              </w:r>
            </w:p>
            <w:p w14:paraId="7CEE406A" w14:textId="76DA9F24" w:rsidR="004F2333" w:rsidRDefault="004F2333" w:rsidP="004F2333">
              <w:pPr>
                <w:pStyle w:val="Bibliography"/>
                <w:rPr>
                  <w:noProof/>
                  <w:lang w:val="en-US"/>
                </w:rPr>
              </w:pPr>
              <w:r>
                <w:rPr>
                  <w:noProof/>
                  <w:lang w:val="en-US"/>
                </w:rPr>
                <w:t xml:space="preserve">Gwyn Cready, M. a. T. K. R. M., 2018. </w:t>
              </w:r>
              <w:r>
                <w:rPr>
                  <w:i/>
                  <w:iCs/>
                  <w:noProof/>
                  <w:lang w:val="en-US"/>
                </w:rPr>
                <w:t xml:space="preserve">OAC Community Alcoholism &amp; Obesity. </w:t>
              </w:r>
              <w:r>
                <w:rPr>
                  <w:noProof/>
                  <w:lang w:val="en-US"/>
                </w:rPr>
                <w:br/>
                <w:t xml:space="preserve">Available at: </w:t>
              </w:r>
              <w:r>
                <w:rPr>
                  <w:noProof/>
                  <w:u w:val="single"/>
                  <w:lang w:val="en-US"/>
                </w:rPr>
                <w:t>https://www.obesityaction.org/community/article-library/alcoholism-obesity/</w:t>
              </w:r>
              <w:r>
                <w:rPr>
                  <w:noProof/>
                  <w:lang w:val="en-US"/>
                </w:rPr>
                <w:br/>
                <w:t>[Accessed 29 10 2018].</w:t>
              </w:r>
            </w:p>
            <w:p w14:paraId="5B2A222F" w14:textId="168491D0" w:rsidR="004F2333" w:rsidRDefault="004F2333" w:rsidP="004F2333">
              <w:pPr>
                <w:pStyle w:val="Bibliography"/>
                <w:rPr>
                  <w:noProof/>
                  <w:lang w:val="en-US"/>
                </w:rPr>
              </w:pPr>
              <w:r>
                <w:rPr>
                  <w:noProof/>
                  <w:lang w:val="en-US"/>
                </w:rPr>
                <w:t xml:space="preserve">Holland, P. b. A. P. a. K., 2017. </w:t>
              </w:r>
              <w:r>
                <w:rPr>
                  <w:i/>
                  <w:iCs/>
                  <w:noProof/>
                  <w:lang w:val="en-US"/>
                </w:rPr>
                <w:t xml:space="preserve">Healthline. </w:t>
              </w:r>
              <w:r>
                <w:rPr>
                  <w:noProof/>
                  <w:lang w:val="en-US"/>
                </w:rPr>
                <w:br/>
                <w:t xml:space="preserve">Available at: </w:t>
              </w:r>
              <w:r>
                <w:rPr>
                  <w:noProof/>
                  <w:u w:val="single"/>
                  <w:lang w:val="en-US"/>
                </w:rPr>
                <w:t>https://www.healthline.com/health/alcohol/effects-on-body#2</w:t>
              </w:r>
              <w:r>
                <w:rPr>
                  <w:noProof/>
                  <w:lang w:val="en-US"/>
                </w:rPr>
                <w:br/>
                <w:t>[Accessed 28 10 2018].</w:t>
              </w:r>
            </w:p>
            <w:p w14:paraId="7A6E52B1" w14:textId="3C182C54" w:rsidR="004F2333" w:rsidRDefault="004F2333" w:rsidP="004F2333">
              <w:pPr>
                <w:pStyle w:val="Bibliography"/>
                <w:rPr>
                  <w:noProof/>
                  <w:lang w:val="en-US"/>
                </w:rPr>
              </w:pPr>
              <w:r>
                <w:rPr>
                  <w:noProof/>
                  <w:lang w:val="en-US"/>
                </w:rPr>
                <w:t xml:space="preserve">Organization, W. H., 2018. </w:t>
              </w:r>
              <w:r>
                <w:rPr>
                  <w:i/>
                  <w:iCs/>
                  <w:noProof/>
                  <w:lang w:val="en-US"/>
                </w:rPr>
                <w:t xml:space="preserve">World Health Organization. </w:t>
              </w:r>
              <w:r>
                <w:rPr>
                  <w:noProof/>
                  <w:lang w:val="en-US"/>
                </w:rPr>
                <w:br/>
                <w:t xml:space="preserve">Available at: </w:t>
              </w:r>
              <w:r>
                <w:rPr>
                  <w:noProof/>
                  <w:u w:val="single"/>
                  <w:lang w:val="en-US"/>
                </w:rPr>
                <w:t>http://www.who.int/news-room/fact-sheets/detail/obesity-and-overweight</w:t>
              </w:r>
              <w:r>
                <w:rPr>
                  <w:noProof/>
                  <w:lang w:val="en-US"/>
                </w:rPr>
                <w:br/>
                <w:t>[Accessed 28 10 2018].</w:t>
              </w:r>
            </w:p>
            <w:p w14:paraId="75674689" w14:textId="06695CEC" w:rsidR="004F2333" w:rsidRDefault="004F2333" w:rsidP="004F2333">
              <w:pPr>
                <w:pStyle w:val="Bibliography"/>
                <w:rPr>
                  <w:noProof/>
                  <w:lang w:val="en-US"/>
                </w:rPr>
              </w:pPr>
              <w:r>
                <w:rPr>
                  <w:noProof/>
                  <w:lang w:val="en-US"/>
                </w:rPr>
                <w:t xml:space="preserve">Public Health England , 2016. </w:t>
              </w:r>
              <w:r>
                <w:rPr>
                  <w:i/>
                  <w:iCs/>
                  <w:noProof/>
                  <w:lang w:val="en-US"/>
                </w:rPr>
                <w:t>Public Health England Density of fast food outlets in England.</w:t>
              </w:r>
              <w:r>
                <w:rPr>
                  <w:noProof/>
                  <w:lang w:val="en-US"/>
                </w:rPr>
                <w:t xml:space="preserve"> </w:t>
              </w:r>
              <w:r>
                <w:rPr>
                  <w:noProof/>
                  <w:lang w:val="en-US"/>
                </w:rPr>
                <w:br/>
                <w:t xml:space="preserve">Available at: </w:t>
              </w:r>
              <w:r>
                <w:rPr>
                  <w:noProof/>
                  <w:u w:val="single"/>
                  <w:lang w:val="en-US"/>
                </w:rPr>
                <w:t>https://www.google.co.uk/url?sa=t&amp;rct=j&amp;q=&amp;esrc=s&amp;source=web&amp;cd=10&amp;ved=2ahUKEwiQh736iqfeAhXPVsAKHYtKChUQFjAJegQIABAC&amp;url=https%3A%2F%2Fwww.gov.uk%2Fgovernment%2Fuploads%2Fsystem%2Fuploads%2Fattachment_data%2Ffile%2F578044%2FFast_food_metadata_and_summary_</w:t>
              </w:r>
              <w:r>
                <w:rPr>
                  <w:noProof/>
                  <w:lang w:val="en-US"/>
                </w:rPr>
                <w:br/>
                <w:t>[Accessed 27 10 2018].</w:t>
              </w:r>
            </w:p>
            <w:p w14:paraId="1609E7E3" w14:textId="131E8B60" w:rsidR="004F2333" w:rsidRDefault="004F2333" w:rsidP="004F2333">
              <w:pPr>
                <w:pStyle w:val="Bibliography"/>
                <w:rPr>
                  <w:noProof/>
                  <w:lang w:val="en-US"/>
                </w:rPr>
              </w:pPr>
              <w:r>
                <w:rPr>
                  <w:noProof/>
                  <w:lang w:val="en-US"/>
                </w:rPr>
                <w:lastRenderedPageBreak/>
                <w:t xml:space="preserve">Ted Kyle RPh, M. a. B. K. P., No Date Shown. </w:t>
              </w:r>
              <w:r>
                <w:rPr>
                  <w:i/>
                  <w:iCs/>
                  <w:noProof/>
                  <w:lang w:val="en-US"/>
                </w:rPr>
                <w:t xml:space="preserve">OAC Community Prescription Medications &amp; Weight Gain. </w:t>
              </w:r>
              <w:r>
                <w:rPr>
                  <w:noProof/>
                  <w:lang w:val="en-US"/>
                </w:rPr>
                <w:br/>
                <w:t xml:space="preserve">Available at: </w:t>
              </w:r>
              <w:r>
                <w:rPr>
                  <w:noProof/>
                  <w:u w:val="single"/>
                  <w:lang w:val="en-US"/>
                </w:rPr>
                <w:t>https://www.obesityaction.org/community/article-library/prescription-medications-weight-gain/</w:t>
              </w:r>
              <w:r>
                <w:rPr>
                  <w:noProof/>
                  <w:lang w:val="en-US"/>
                </w:rPr>
                <w:br/>
                <w:t>[Accessed 10 28 2018].</w:t>
              </w:r>
            </w:p>
            <w:p w14:paraId="1511BB85" w14:textId="327113FB" w:rsidR="004F2333" w:rsidRDefault="004F2333" w:rsidP="004F2333">
              <w:pPr>
                <w:pStyle w:val="Bibliography"/>
                <w:rPr>
                  <w:noProof/>
                  <w:lang w:val="en-US"/>
                </w:rPr>
              </w:pPr>
              <w:r>
                <w:rPr>
                  <w:noProof/>
                  <w:lang w:val="en-US"/>
                </w:rPr>
                <w:t xml:space="preserve">The Guardian, 2017. Quarter of adults in Englad 'excercise for less than half hour a week'. </w:t>
              </w:r>
              <w:r>
                <w:rPr>
                  <w:i/>
                  <w:iCs/>
                  <w:noProof/>
                  <w:lang w:val="en-US"/>
                </w:rPr>
                <w:t xml:space="preserve">The Guardian, </w:t>
              </w:r>
              <w:r>
                <w:rPr>
                  <w:noProof/>
                  <w:lang w:val="en-US"/>
                </w:rPr>
                <w:t>p.</w:t>
              </w:r>
            </w:p>
            <w:p w14:paraId="64539ECD" w14:textId="15D599D9" w:rsidR="004F2333" w:rsidRDefault="004F2333" w:rsidP="004F2333">
              <w:pPr>
                <w:pStyle w:val="Bibliography"/>
                <w:rPr>
                  <w:noProof/>
                  <w:lang w:val="en-US"/>
                </w:rPr>
              </w:pPr>
              <w:r>
                <w:rPr>
                  <w:noProof/>
                  <w:lang w:val="en-US"/>
                </w:rPr>
                <w:t xml:space="preserve">World Health Organization, 2018. </w:t>
              </w:r>
              <w:r>
                <w:rPr>
                  <w:i/>
                  <w:iCs/>
                  <w:noProof/>
                  <w:lang w:val="en-US"/>
                </w:rPr>
                <w:t xml:space="preserve">World Health Organization. </w:t>
              </w:r>
              <w:r>
                <w:rPr>
                  <w:noProof/>
                  <w:lang w:val="en-US"/>
                </w:rPr>
                <w:br/>
                <w:t xml:space="preserve">Available at: </w:t>
              </w:r>
              <w:r>
                <w:rPr>
                  <w:noProof/>
                  <w:u w:val="single"/>
                  <w:lang w:val="en-US"/>
                </w:rPr>
                <w:t>http://www.who.int/topics/obesity/en/</w:t>
              </w:r>
              <w:r>
                <w:rPr>
                  <w:noProof/>
                  <w:lang w:val="en-US"/>
                </w:rPr>
                <w:br/>
                <w:t>[Accessed 10 28 2018].</w:t>
              </w:r>
            </w:p>
            <w:p w14:paraId="68DF2B19" w14:textId="593B74D0" w:rsidR="004F2333" w:rsidRDefault="004F2333" w:rsidP="004F2333">
              <w:r>
                <w:rPr>
                  <w:b/>
                  <w:bCs/>
                  <w:noProof/>
                </w:rPr>
                <w:fldChar w:fldCharType="end"/>
              </w:r>
            </w:p>
          </w:sdtContent>
        </w:sdt>
      </w:sdtContent>
    </w:sdt>
    <w:p w14:paraId="2A6136FC" w14:textId="77777777" w:rsidR="00EA063B" w:rsidRPr="00DC6895" w:rsidRDefault="00EA063B" w:rsidP="00E87FA5">
      <w:pPr>
        <w:pStyle w:val="Title"/>
      </w:pPr>
    </w:p>
    <w:sectPr w:rsidR="00EA063B" w:rsidRPr="00DC689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4E9472" w14:textId="77777777" w:rsidR="00E87FA5" w:rsidRDefault="00E87FA5" w:rsidP="00E87FA5">
      <w:pPr>
        <w:spacing w:after="0" w:line="240" w:lineRule="auto"/>
      </w:pPr>
      <w:r>
        <w:separator/>
      </w:r>
    </w:p>
  </w:endnote>
  <w:endnote w:type="continuationSeparator" w:id="0">
    <w:p w14:paraId="2F00D482" w14:textId="77777777" w:rsidR="00E87FA5" w:rsidRDefault="00E87FA5" w:rsidP="00E87F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4076154"/>
      <w:docPartObj>
        <w:docPartGallery w:val="Page Numbers (Bottom of Page)"/>
        <w:docPartUnique/>
      </w:docPartObj>
    </w:sdtPr>
    <w:sdtEndPr>
      <w:rPr>
        <w:noProof/>
      </w:rPr>
    </w:sdtEndPr>
    <w:sdtContent>
      <w:p w14:paraId="38C06394" w14:textId="1C8CBECC" w:rsidR="00E87FA5" w:rsidRDefault="00E87F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C69F1B" w14:textId="77777777" w:rsidR="00E87FA5" w:rsidRDefault="00E87F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DADC43" w14:textId="77777777" w:rsidR="00E87FA5" w:rsidRDefault="00E87FA5" w:rsidP="00E87FA5">
      <w:pPr>
        <w:spacing w:after="0" w:line="240" w:lineRule="auto"/>
      </w:pPr>
      <w:r>
        <w:separator/>
      </w:r>
    </w:p>
  </w:footnote>
  <w:footnote w:type="continuationSeparator" w:id="0">
    <w:p w14:paraId="3F4287AE" w14:textId="77777777" w:rsidR="00E87FA5" w:rsidRDefault="00E87FA5" w:rsidP="00E87F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C3201F"/>
    <w:multiLevelType w:val="hybridMultilevel"/>
    <w:tmpl w:val="8E328E36"/>
    <w:lvl w:ilvl="0" w:tplc="0809000D">
      <w:start w:val="1"/>
      <w:numFmt w:val="bullet"/>
      <w:lvlText w:val=""/>
      <w:lvlJc w:val="left"/>
      <w:pPr>
        <w:ind w:left="153"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92D"/>
    <w:rsid w:val="00027FA6"/>
    <w:rsid w:val="000314AA"/>
    <w:rsid w:val="00033501"/>
    <w:rsid w:val="00037EA0"/>
    <w:rsid w:val="000549EB"/>
    <w:rsid w:val="001231BD"/>
    <w:rsid w:val="00163AE7"/>
    <w:rsid w:val="00164C10"/>
    <w:rsid w:val="001702F8"/>
    <w:rsid w:val="001A401B"/>
    <w:rsid w:val="001A473F"/>
    <w:rsid w:val="001B57FA"/>
    <w:rsid w:val="001D1E9E"/>
    <w:rsid w:val="00233364"/>
    <w:rsid w:val="002572BD"/>
    <w:rsid w:val="00290724"/>
    <w:rsid w:val="002E0A5E"/>
    <w:rsid w:val="002E245C"/>
    <w:rsid w:val="002F79EE"/>
    <w:rsid w:val="00321CF7"/>
    <w:rsid w:val="003232E6"/>
    <w:rsid w:val="003347CA"/>
    <w:rsid w:val="003617EF"/>
    <w:rsid w:val="003912CF"/>
    <w:rsid w:val="003D22D4"/>
    <w:rsid w:val="003D2599"/>
    <w:rsid w:val="003E21DC"/>
    <w:rsid w:val="003F1251"/>
    <w:rsid w:val="004850F5"/>
    <w:rsid w:val="004A2126"/>
    <w:rsid w:val="004F2333"/>
    <w:rsid w:val="005539AC"/>
    <w:rsid w:val="00557637"/>
    <w:rsid w:val="005621F0"/>
    <w:rsid w:val="005701C1"/>
    <w:rsid w:val="005A4AB1"/>
    <w:rsid w:val="005A6D75"/>
    <w:rsid w:val="005E716B"/>
    <w:rsid w:val="00645F3F"/>
    <w:rsid w:val="00660D01"/>
    <w:rsid w:val="006624EB"/>
    <w:rsid w:val="00667EE6"/>
    <w:rsid w:val="006A05A8"/>
    <w:rsid w:val="006A77E4"/>
    <w:rsid w:val="006B7E3F"/>
    <w:rsid w:val="006C42E9"/>
    <w:rsid w:val="006C57E6"/>
    <w:rsid w:val="006D7740"/>
    <w:rsid w:val="00701B46"/>
    <w:rsid w:val="00741BFC"/>
    <w:rsid w:val="00741BFE"/>
    <w:rsid w:val="00747A16"/>
    <w:rsid w:val="007945D5"/>
    <w:rsid w:val="007B700E"/>
    <w:rsid w:val="007C5B4C"/>
    <w:rsid w:val="007E505E"/>
    <w:rsid w:val="00816F15"/>
    <w:rsid w:val="00817F40"/>
    <w:rsid w:val="00891182"/>
    <w:rsid w:val="00896177"/>
    <w:rsid w:val="0089649F"/>
    <w:rsid w:val="008A1DF2"/>
    <w:rsid w:val="008C7034"/>
    <w:rsid w:val="008F5E60"/>
    <w:rsid w:val="00901880"/>
    <w:rsid w:val="009114D3"/>
    <w:rsid w:val="009256C4"/>
    <w:rsid w:val="00933ED9"/>
    <w:rsid w:val="00935F3A"/>
    <w:rsid w:val="00951CCC"/>
    <w:rsid w:val="009A0205"/>
    <w:rsid w:val="009A7B87"/>
    <w:rsid w:val="009C3E11"/>
    <w:rsid w:val="009D5415"/>
    <w:rsid w:val="00A02310"/>
    <w:rsid w:val="00A25E74"/>
    <w:rsid w:val="00A31537"/>
    <w:rsid w:val="00A4205B"/>
    <w:rsid w:val="00A46E61"/>
    <w:rsid w:val="00A50111"/>
    <w:rsid w:val="00A63364"/>
    <w:rsid w:val="00A727D9"/>
    <w:rsid w:val="00AF1A4E"/>
    <w:rsid w:val="00B0643B"/>
    <w:rsid w:val="00B40925"/>
    <w:rsid w:val="00B513C9"/>
    <w:rsid w:val="00B70A27"/>
    <w:rsid w:val="00C51ABF"/>
    <w:rsid w:val="00C54FC7"/>
    <w:rsid w:val="00C913AF"/>
    <w:rsid w:val="00CD68FA"/>
    <w:rsid w:val="00CD7E40"/>
    <w:rsid w:val="00CF2846"/>
    <w:rsid w:val="00D3674C"/>
    <w:rsid w:val="00D65035"/>
    <w:rsid w:val="00D85B74"/>
    <w:rsid w:val="00DB5B56"/>
    <w:rsid w:val="00DC6895"/>
    <w:rsid w:val="00DD1A6B"/>
    <w:rsid w:val="00DE285A"/>
    <w:rsid w:val="00DF5B01"/>
    <w:rsid w:val="00E2175C"/>
    <w:rsid w:val="00E37BE6"/>
    <w:rsid w:val="00E43C7F"/>
    <w:rsid w:val="00E5266F"/>
    <w:rsid w:val="00E74450"/>
    <w:rsid w:val="00E87FA5"/>
    <w:rsid w:val="00E913F4"/>
    <w:rsid w:val="00EA063B"/>
    <w:rsid w:val="00EA33C6"/>
    <w:rsid w:val="00EC304D"/>
    <w:rsid w:val="00ED1758"/>
    <w:rsid w:val="00F469C5"/>
    <w:rsid w:val="00FE292D"/>
    <w:rsid w:val="00FE6AA9"/>
    <w:rsid w:val="00FE7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B012E"/>
  <w15:chartTrackingRefBased/>
  <w15:docId w15:val="{014B5F1F-A41E-49CF-8E44-5A3D2AA4B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4FC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7740"/>
    <w:rPr>
      <w:color w:val="0563C1" w:themeColor="hyperlink"/>
      <w:u w:val="single"/>
    </w:rPr>
  </w:style>
  <w:style w:type="character" w:styleId="UnresolvedMention">
    <w:name w:val="Unresolved Mention"/>
    <w:basedOn w:val="DefaultParagraphFont"/>
    <w:uiPriority w:val="99"/>
    <w:semiHidden/>
    <w:unhideWhenUsed/>
    <w:rsid w:val="006D7740"/>
    <w:rPr>
      <w:color w:val="605E5C"/>
      <w:shd w:val="clear" w:color="auto" w:fill="E1DFDD"/>
    </w:rPr>
  </w:style>
  <w:style w:type="character" w:customStyle="1" w:styleId="Heading1Char">
    <w:name w:val="Heading 1 Char"/>
    <w:basedOn w:val="DefaultParagraphFont"/>
    <w:link w:val="Heading1"/>
    <w:uiPriority w:val="9"/>
    <w:rsid w:val="00C54FC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54FC7"/>
  </w:style>
  <w:style w:type="paragraph" w:styleId="ListParagraph">
    <w:name w:val="List Paragraph"/>
    <w:basedOn w:val="Normal"/>
    <w:uiPriority w:val="34"/>
    <w:qFormat/>
    <w:rsid w:val="003E21DC"/>
    <w:pPr>
      <w:ind w:left="720"/>
      <w:contextualSpacing/>
    </w:pPr>
  </w:style>
  <w:style w:type="paragraph" w:customStyle="1" w:styleId="Modcode">
    <w:name w:val="Modcode"/>
    <w:basedOn w:val="Normal"/>
    <w:rsid w:val="00EA063B"/>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A063B"/>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A063B"/>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A063B"/>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EA063B"/>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A063B"/>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EA063B"/>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EA063B"/>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EA063B"/>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EA063B"/>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E87F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FA5"/>
  </w:style>
  <w:style w:type="paragraph" w:styleId="Footer">
    <w:name w:val="footer"/>
    <w:basedOn w:val="Normal"/>
    <w:link w:val="FooterChar"/>
    <w:uiPriority w:val="99"/>
    <w:unhideWhenUsed/>
    <w:rsid w:val="00E87F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F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156424">
      <w:bodyDiv w:val="1"/>
      <w:marLeft w:val="0"/>
      <w:marRight w:val="0"/>
      <w:marTop w:val="0"/>
      <w:marBottom w:val="0"/>
      <w:divBdr>
        <w:top w:val="none" w:sz="0" w:space="0" w:color="auto"/>
        <w:left w:val="none" w:sz="0" w:space="0" w:color="auto"/>
        <w:bottom w:val="none" w:sz="0" w:space="0" w:color="auto"/>
        <w:right w:val="none" w:sz="0" w:space="0" w:color="auto"/>
      </w:divBdr>
    </w:div>
    <w:div w:id="129176874">
      <w:bodyDiv w:val="1"/>
      <w:marLeft w:val="0"/>
      <w:marRight w:val="0"/>
      <w:marTop w:val="0"/>
      <w:marBottom w:val="0"/>
      <w:divBdr>
        <w:top w:val="none" w:sz="0" w:space="0" w:color="auto"/>
        <w:left w:val="none" w:sz="0" w:space="0" w:color="auto"/>
        <w:bottom w:val="none" w:sz="0" w:space="0" w:color="auto"/>
        <w:right w:val="none" w:sz="0" w:space="0" w:color="auto"/>
      </w:divBdr>
    </w:div>
    <w:div w:id="132065315">
      <w:bodyDiv w:val="1"/>
      <w:marLeft w:val="0"/>
      <w:marRight w:val="0"/>
      <w:marTop w:val="0"/>
      <w:marBottom w:val="0"/>
      <w:divBdr>
        <w:top w:val="none" w:sz="0" w:space="0" w:color="auto"/>
        <w:left w:val="none" w:sz="0" w:space="0" w:color="auto"/>
        <w:bottom w:val="none" w:sz="0" w:space="0" w:color="auto"/>
        <w:right w:val="none" w:sz="0" w:space="0" w:color="auto"/>
      </w:divBdr>
    </w:div>
    <w:div w:id="208539150">
      <w:bodyDiv w:val="1"/>
      <w:marLeft w:val="0"/>
      <w:marRight w:val="0"/>
      <w:marTop w:val="0"/>
      <w:marBottom w:val="0"/>
      <w:divBdr>
        <w:top w:val="none" w:sz="0" w:space="0" w:color="auto"/>
        <w:left w:val="none" w:sz="0" w:space="0" w:color="auto"/>
        <w:bottom w:val="none" w:sz="0" w:space="0" w:color="auto"/>
        <w:right w:val="none" w:sz="0" w:space="0" w:color="auto"/>
      </w:divBdr>
    </w:div>
    <w:div w:id="212354930">
      <w:bodyDiv w:val="1"/>
      <w:marLeft w:val="0"/>
      <w:marRight w:val="0"/>
      <w:marTop w:val="0"/>
      <w:marBottom w:val="0"/>
      <w:divBdr>
        <w:top w:val="none" w:sz="0" w:space="0" w:color="auto"/>
        <w:left w:val="none" w:sz="0" w:space="0" w:color="auto"/>
        <w:bottom w:val="none" w:sz="0" w:space="0" w:color="auto"/>
        <w:right w:val="none" w:sz="0" w:space="0" w:color="auto"/>
      </w:divBdr>
    </w:div>
    <w:div w:id="214661322">
      <w:bodyDiv w:val="1"/>
      <w:marLeft w:val="0"/>
      <w:marRight w:val="0"/>
      <w:marTop w:val="0"/>
      <w:marBottom w:val="0"/>
      <w:divBdr>
        <w:top w:val="none" w:sz="0" w:space="0" w:color="auto"/>
        <w:left w:val="none" w:sz="0" w:space="0" w:color="auto"/>
        <w:bottom w:val="none" w:sz="0" w:space="0" w:color="auto"/>
        <w:right w:val="none" w:sz="0" w:space="0" w:color="auto"/>
      </w:divBdr>
    </w:div>
    <w:div w:id="272446139">
      <w:bodyDiv w:val="1"/>
      <w:marLeft w:val="0"/>
      <w:marRight w:val="0"/>
      <w:marTop w:val="0"/>
      <w:marBottom w:val="0"/>
      <w:divBdr>
        <w:top w:val="none" w:sz="0" w:space="0" w:color="auto"/>
        <w:left w:val="none" w:sz="0" w:space="0" w:color="auto"/>
        <w:bottom w:val="none" w:sz="0" w:space="0" w:color="auto"/>
        <w:right w:val="none" w:sz="0" w:space="0" w:color="auto"/>
      </w:divBdr>
    </w:div>
    <w:div w:id="285041898">
      <w:bodyDiv w:val="1"/>
      <w:marLeft w:val="0"/>
      <w:marRight w:val="0"/>
      <w:marTop w:val="0"/>
      <w:marBottom w:val="0"/>
      <w:divBdr>
        <w:top w:val="none" w:sz="0" w:space="0" w:color="auto"/>
        <w:left w:val="none" w:sz="0" w:space="0" w:color="auto"/>
        <w:bottom w:val="none" w:sz="0" w:space="0" w:color="auto"/>
        <w:right w:val="none" w:sz="0" w:space="0" w:color="auto"/>
      </w:divBdr>
    </w:div>
    <w:div w:id="581182976">
      <w:bodyDiv w:val="1"/>
      <w:marLeft w:val="0"/>
      <w:marRight w:val="0"/>
      <w:marTop w:val="0"/>
      <w:marBottom w:val="0"/>
      <w:divBdr>
        <w:top w:val="none" w:sz="0" w:space="0" w:color="auto"/>
        <w:left w:val="none" w:sz="0" w:space="0" w:color="auto"/>
        <w:bottom w:val="none" w:sz="0" w:space="0" w:color="auto"/>
        <w:right w:val="none" w:sz="0" w:space="0" w:color="auto"/>
      </w:divBdr>
    </w:div>
    <w:div w:id="637341576">
      <w:bodyDiv w:val="1"/>
      <w:marLeft w:val="0"/>
      <w:marRight w:val="0"/>
      <w:marTop w:val="0"/>
      <w:marBottom w:val="0"/>
      <w:divBdr>
        <w:top w:val="none" w:sz="0" w:space="0" w:color="auto"/>
        <w:left w:val="none" w:sz="0" w:space="0" w:color="auto"/>
        <w:bottom w:val="none" w:sz="0" w:space="0" w:color="auto"/>
        <w:right w:val="none" w:sz="0" w:space="0" w:color="auto"/>
      </w:divBdr>
    </w:div>
    <w:div w:id="783500201">
      <w:bodyDiv w:val="1"/>
      <w:marLeft w:val="0"/>
      <w:marRight w:val="0"/>
      <w:marTop w:val="0"/>
      <w:marBottom w:val="0"/>
      <w:divBdr>
        <w:top w:val="none" w:sz="0" w:space="0" w:color="auto"/>
        <w:left w:val="none" w:sz="0" w:space="0" w:color="auto"/>
        <w:bottom w:val="none" w:sz="0" w:space="0" w:color="auto"/>
        <w:right w:val="none" w:sz="0" w:space="0" w:color="auto"/>
      </w:divBdr>
    </w:div>
    <w:div w:id="783963743">
      <w:bodyDiv w:val="1"/>
      <w:marLeft w:val="0"/>
      <w:marRight w:val="0"/>
      <w:marTop w:val="0"/>
      <w:marBottom w:val="0"/>
      <w:divBdr>
        <w:top w:val="none" w:sz="0" w:space="0" w:color="auto"/>
        <w:left w:val="none" w:sz="0" w:space="0" w:color="auto"/>
        <w:bottom w:val="none" w:sz="0" w:space="0" w:color="auto"/>
        <w:right w:val="none" w:sz="0" w:space="0" w:color="auto"/>
      </w:divBdr>
    </w:div>
    <w:div w:id="810905450">
      <w:bodyDiv w:val="1"/>
      <w:marLeft w:val="0"/>
      <w:marRight w:val="0"/>
      <w:marTop w:val="0"/>
      <w:marBottom w:val="0"/>
      <w:divBdr>
        <w:top w:val="none" w:sz="0" w:space="0" w:color="auto"/>
        <w:left w:val="none" w:sz="0" w:space="0" w:color="auto"/>
        <w:bottom w:val="none" w:sz="0" w:space="0" w:color="auto"/>
        <w:right w:val="none" w:sz="0" w:space="0" w:color="auto"/>
      </w:divBdr>
    </w:div>
    <w:div w:id="905915267">
      <w:bodyDiv w:val="1"/>
      <w:marLeft w:val="0"/>
      <w:marRight w:val="0"/>
      <w:marTop w:val="0"/>
      <w:marBottom w:val="0"/>
      <w:divBdr>
        <w:top w:val="none" w:sz="0" w:space="0" w:color="auto"/>
        <w:left w:val="none" w:sz="0" w:space="0" w:color="auto"/>
        <w:bottom w:val="none" w:sz="0" w:space="0" w:color="auto"/>
        <w:right w:val="none" w:sz="0" w:space="0" w:color="auto"/>
      </w:divBdr>
    </w:div>
    <w:div w:id="1112362296">
      <w:bodyDiv w:val="1"/>
      <w:marLeft w:val="0"/>
      <w:marRight w:val="0"/>
      <w:marTop w:val="0"/>
      <w:marBottom w:val="0"/>
      <w:divBdr>
        <w:top w:val="none" w:sz="0" w:space="0" w:color="auto"/>
        <w:left w:val="none" w:sz="0" w:space="0" w:color="auto"/>
        <w:bottom w:val="none" w:sz="0" w:space="0" w:color="auto"/>
        <w:right w:val="none" w:sz="0" w:space="0" w:color="auto"/>
      </w:divBdr>
    </w:div>
    <w:div w:id="1156923005">
      <w:bodyDiv w:val="1"/>
      <w:marLeft w:val="0"/>
      <w:marRight w:val="0"/>
      <w:marTop w:val="0"/>
      <w:marBottom w:val="0"/>
      <w:divBdr>
        <w:top w:val="none" w:sz="0" w:space="0" w:color="auto"/>
        <w:left w:val="none" w:sz="0" w:space="0" w:color="auto"/>
        <w:bottom w:val="none" w:sz="0" w:space="0" w:color="auto"/>
        <w:right w:val="none" w:sz="0" w:space="0" w:color="auto"/>
      </w:divBdr>
    </w:div>
    <w:div w:id="1364407302">
      <w:bodyDiv w:val="1"/>
      <w:marLeft w:val="0"/>
      <w:marRight w:val="0"/>
      <w:marTop w:val="0"/>
      <w:marBottom w:val="0"/>
      <w:divBdr>
        <w:top w:val="none" w:sz="0" w:space="0" w:color="auto"/>
        <w:left w:val="none" w:sz="0" w:space="0" w:color="auto"/>
        <w:bottom w:val="none" w:sz="0" w:space="0" w:color="auto"/>
        <w:right w:val="none" w:sz="0" w:space="0" w:color="auto"/>
      </w:divBdr>
    </w:div>
    <w:div w:id="1417943196">
      <w:bodyDiv w:val="1"/>
      <w:marLeft w:val="0"/>
      <w:marRight w:val="0"/>
      <w:marTop w:val="0"/>
      <w:marBottom w:val="0"/>
      <w:divBdr>
        <w:top w:val="none" w:sz="0" w:space="0" w:color="auto"/>
        <w:left w:val="none" w:sz="0" w:space="0" w:color="auto"/>
        <w:bottom w:val="none" w:sz="0" w:space="0" w:color="auto"/>
        <w:right w:val="none" w:sz="0" w:space="0" w:color="auto"/>
      </w:divBdr>
    </w:div>
    <w:div w:id="1527982317">
      <w:bodyDiv w:val="1"/>
      <w:marLeft w:val="0"/>
      <w:marRight w:val="0"/>
      <w:marTop w:val="0"/>
      <w:marBottom w:val="0"/>
      <w:divBdr>
        <w:top w:val="none" w:sz="0" w:space="0" w:color="auto"/>
        <w:left w:val="none" w:sz="0" w:space="0" w:color="auto"/>
        <w:bottom w:val="none" w:sz="0" w:space="0" w:color="auto"/>
        <w:right w:val="none" w:sz="0" w:space="0" w:color="auto"/>
      </w:divBdr>
    </w:div>
    <w:div w:id="1562791834">
      <w:bodyDiv w:val="1"/>
      <w:marLeft w:val="0"/>
      <w:marRight w:val="0"/>
      <w:marTop w:val="0"/>
      <w:marBottom w:val="0"/>
      <w:divBdr>
        <w:top w:val="none" w:sz="0" w:space="0" w:color="auto"/>
        <w:left w:val="none" w:sz="0" w:space="0" w:color="auto"/>
        <w:bottom w:val="none" w:sz="0" w:space="0" w:color="auto"/>
        <w:right w:val="none" w:sz="0" w:space="0" w:color="auto"/>
      </w:divBdr>
    </w:div>
    <w:div w:id="1584561170">
      <w:bodyDiv w:val="1"/>
      <w:marLeft w:val="0"/>
      <w:marRight w:val="0"/>
      <w:marTop w:val="0"/>
      <w:marBottom w:val="0"/>
      <w:divBdr>
        <w:top w:val="none" w:sz="0" w:space="0" w:color="auto"/>
        <w:left w:val="none" w:sz="0" w:space="0" w:color="auto"/>
        <w:bottom w:val="none" w:sz="0" w:space="0" w:color="auto"/>
        <w:right w:val="none" w:sz="0" w:space="0" w:color="auto"/>
      </w:divBdr>
    </w:div>
    <w:div w:id="1613853527">
      <w:bodyDiv w:val="1"/>
      <w:marLeft w:val="0"/>
      <w:marRight w:val="0"/>
      <w:marTop w:val="0"/>
      <w:marBottom w:val="0"/>
      <w:divBdr>
        <w:top w:val="none" w:sz="0" w:space="0" w:color="auto"/>
        <w:left w:val="none" w:sz="0" w:space="0" w:color="auto"/>
        <w:bottom w:val="none" w:sz="0" w:space="0" w:color="auto"/>
        <w:right w:val="none" w:sz="0" w:space="0" w:color="auto"/>
      </w:divBdr>
    </w:div>
    <w:div w:id="1733312658">
      <w:bodyDiv w:val="1"/>
      <w:marLeft w:val="0"/>
      <w:marRight w:val="0"/>
      <w:marTop w:val="0"/>
      <w:marBottom w:val="0"/>
      <w:divBdr>
        <w:top w:val="none" w:sz="0" w:space="0" w:color="auto"/>
        <w:left w:val="none" w:sz="0" w:space="0" w:color="auto"/>
        <w:bottom w:val="none" w:sz="0" w:space="0" w:color="auto"/>
        <w:right w:val="none" w:sz="0" w:space="0" w:color="auto"/>
      </w:divBdr>
    </w:div>
    <w:div w:id="1845895272">
      <w:bodyDiv w:val="1"/>
      <w:marLeft w:val="0"/>
      <w:marRight w:val="0"/>
      <w:marTop w:val="0"/>
      <w:marBottom w:val="0"/>
      <w:divBdr>
        <w:top w:val="none" w:sz="0" w:space="0" w:color="auto"/>
        <w:left w:val="none" w:sz="0" w:space="0" w:color="auto"/>
        <w:bottom w:val="none" w:sz="0" w:space="0" w:color="auto"/>
        <w:right w:val="none" w:sz="0" w:space="0" w:color="auto"/>
      </w:divBdr>
    </w:div>
    <w:div w:id="1875195247">
      <w:bodyDiv w:val="1"/>
      <w:marLeft w:val="0"/>
      <w:marRight w:val="0"/>
      <w:marTop w:val="0"/>
      <w:marBottom w:val="0"/>
      <w:divBdr>
        <w:top w:val="none" w:sz="0" w:space="0" w:color="auto"/>
        <w:left w:val="none" w:sz="0" w:space="0" w:color="auto"/>
        <w:bottom w:val="none" w:sz="0" w:space="0" w:color="auto"/>
        <w:right w:val="none" w:sz="0" w:space="0" w:color="auto"/>
      </w:divBdr>
    </w:div>
    <w:div w:id="1887528264">
      <w:bodyDiv w:val="1"/>
      <w:marLeft w:val="0"/>
      <w:marRight w:val="0"/>
      <w:marTop w:val="0"/>
      <w:marBottom w:val="0"/>
      <w:divBdr>
        <w:top w:val="none" w:sz="0" w:space="0" w:color="auto"/>
        <w:left w:val="none" w:sz="0" w:space="0" w:color="auto"/>
        <w:bottom w:val="none" w:sz="0" w:space="0" w:color="auto"/>
        <w:right w:val="none" w:sz="0" w:space="0" w:color="auto"/>
      </w:divBdr>
    </w:div>
    <w:div w:id="1999504287">
      <w:bodyDiv w:val="1"/>
      <w:marLeft w:val="0"/>
      <w:marRight w:val="0"/>
      <w:marTop w:val="0"/>
      <w:marBottom w:val="0"/>
      <w:divBdr>
        <w:top w:val="none" w:sz="0" w:space="0" w:color="auto"/>
        <w:left w:val="none" w:sz="0" w:space="0" w:color="auto"/>
        <w:bottom w:val="none" w:sz="0" w:space="0" w:color="auto"/>
        <w:right w:val="none" w:sz="0" w:space="0" w:color="auto"/>
      </w:divBdr>
    </w:div>
    <w:div w:id="2050832985">
      <w:bodyDiv w:val="1"/>
      <w:marLeft w:val="0"/>
      <w:marRight w:val="0"/>
      <w:marTop w:val="0"/>
      <w:marBottom w:val="0"/>
      <w:divBdr>
        <w:top w:val="none" w:sz="0" w:space="0" w:color="auto"/>
        <w:left w:val="none" w:sz="0" w:space="0" w:color="auto"/>
        <w:bottom w:val="none" w:sz="0" w:space="0" w:color="auto"/>
        <w:right w:val="none" w:sz="0" w:space="0" w:color="auto"/>
      </w:divBdr>
    </w:div>
    <w:div w:id="2053769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Wor18</b:Tag>
    <b:SourceType>InternetSite</b:SourceType>
    <b:Guid>{5D311745-8A75-476C-84AA-D06E578D3C1D}</b:Guid>
    <b:Title>World Health Organization</b:Title>
    <b:Year>2018</b:Year>
    <b:Author>
      <b:Author>
        <b:NameList>
          <b:Person>
            <b:Last>Organization</b:Last>
            <b:First>World</b:First>
            <b:Middle>Health</b:Middle>
          </b:Person>
        </b:NameList>
      </b:Author>
    </b:Author>
    <b:YearAccessed>2018</b:YearAccessed>
    <b:MonthAccessed>10</b:MonthAccessed>
    <b:DayAccessed>28</b:DayAccessed>
    <b:URL>http://www.who.int/news-room/fact-sheets/detail/obesity-and-overweight</b:URL>
    <b:RefOrder>16</b:RefOrder>
  </b:Source>
  <b:Source>
    <b:Tag>Pub16</b:Tag>
    <b:SourceType>InternetSite</b:SourceType>
    <b:Guid>{AD411F13-9D48-47BB-9629-225C35808142}</b:Guid>
    <b:Title>Public Health England Density of fast food outlets in England</b:Title>
    <b:Year>2016</b:Year>
    <b:Author>
      <b:Author>
        <b:Corporate>Public Health England </b:Corporate>
      </b:Author>
    </b:Author>
    <b:YearAccessed>2018</b:YearAccessed>
    <b:MonthAccessed>10</b:MonthAccessed>
    <b:DayAccessed>27</b:DayAccessed>
    <b:URL>https://www.google.co.uk/url?sa=t&amp;rct=j&amp;q=&amp;esrc=s&amp;source=web&amp;cd=10&amp;ved=2ahUKEwiQh736iqfeAhXPVsAKHYtKChUQFjAJegQIABAC&amp;url=https%3A%2F%2Fwww.gov.uk%2Fgovernment%2Fuploads%2Fsystem%2Fuploads%2Fattachment_data%2Ffile%2F578044%2FFast_food_metadata_and_summary_</b:URL>
    <b:RefOrder>7</b:RefOrder>
  </b:Source>
  <b:Source>
    <b:Tag>Cen18</b:Tag>
    <b:SourceType>InternetSite</b:SourceType>
    <b:Guid>{BCAB93C5-0E53-46A4-A167-2B627F371744}</b:Guid>
    <b:Author>
      <b:Author>
        <b:Corporate>Centre for Young Women's Health</b:Corporate>
      </b:Author>
    </b:Author>
    <b:Title>Centre for Young Women's Health</b:Title>
    <b:Year>2018</b:Year>
    <b:YearAccessed>2018</b:YearAccessed>
    <b:MonthAccessed>10</b:MonthAccessed>
    <b:DayAccessed>27</b:DayAccessed>
    <b:URL>https://youngwomenshealth.org/2013/12/05/fast-food/ </b:URL>
    <b:RefOrder>8</b:RefOrder>
  </b:Source>
  <b:Source>
    <b:Tag>Gwy18</b:Tag>
    <b:SourceType>InternetSite</b:SourceType>
    <b:Guid>{04D4A804-D1D1-4EF8-8ABD-88B1EF443AD7}</b:Guid>
    <b:Author>
      <b:Author>
        <b:NameList>
          <b:Person>
            <b:Last>Gwyn Cready</b:Last>
            <b:First>MBA</b:First>
            <b:Middle>and Ted Kyle, Rph, MBA</b:Middle>
          </b:Person>
        </b:NameList>
      </b:Author>
    </b:Author>
    <b:Title>OAC Community Alcoholism &amp; Obesity</b:Title>
    <b:Year>2018</b:Year>
    <b:YearAccessed>2018</b:YearAccessed>
    <b:MonthAccessed>10</b:MonthAccessed>
    <b:DayAccessed>29</b:DayAccessed>
    <b:URL>https://www.obesityaction.org/community/article-library/alcoholism-obesity/</b:URL>
    <b:RefOrder>12</b:RefOrder>
  </b:Source>
  <b:Source>
    <b:Tag>Hol17</b:Tag>
    <b:SourceType>InternetSite</b:SourceType>
    <b:Guid>{203A1D74-2B84-44C8-8390-D17F547B4007}</b:Guid>
    <b:Author>
      <b:Author>
        <b:NameList>
          <b:Person>
            <b:Last>Holland</b:Last>
            <b:First>Published</b:First>
            <b:Middle>by Ann Pietrangelo and Kimberly</b:Middle>
          </b:Person>
        </b:NameList>
      </b:Author>
    </b:Author>
    <b:Title>Healthline</b:Title>
    <b:Year>2017</b:Year>
    <b:YearAccessed>2018</b:YearAccessed>
    <b:MonthAccessed>10</b:MonthAccessed>
    <b:DayAccessed>28</b:DayAccessed>
    <b:URL>https://www.healthline.com/health/alcohol/effects-on-body#2</b:URL>
    <b:RefOrder>13</b:RefOrder>
  </b:Source>
  <b:Source>
    <b:Tag>Tedwn</b:Tag>
    <b:SourceType>InternetSite</b:SourceType>
    <b:Guid>{110FA142-17A6-4BAD-9870-8F3A6F4FCEFD}</b:Guid>
    <b:Author>
      <b:Author>
        <b:NameList>
          <b:Person>
            <b:Last>Ted Kyle RPh</b:Last>
            <b:First>MBA,</b:First>
            <b:Middle>and Bonnie Kuehl, PhD</b:Middle>
          </b:Person>
        </b:NameList>
      </b:Author>
    </b:Author>
    <b:Title>OAC Community Prescription Medications &amp; Weight Gain</b:Title>
    <b:Year>No Date Shown</b:Year>
    <b:YearAccessed>2018</b:YearAccessed>
    <b:MonthAccessed>28</b:MonthAccessed>
    <b:DayAccessed>10</b:DayAccessed>
    <b:URL>https://www.obesityaction.org/community/article-library/prescription-medications-weight-gain/</b:URL>
    <b:RefOrder>14</b:RefOrder>
  </b:Source>
  <b:Source>
    <b:Tag>Lis10</b:Tag>
    <b:SourceType>InternetSite</b:SourceType>
    <b:Guid>{E8EC0EBF-23B0-4475-8F34-5086245D5A69}</b:Guid>
    <b:Author>
      <b:Author>
        <b:NameList>
          <b:Person>
            <b:Last>Diamond</b:Last>
            <b:First>Lisa</b:First>
            <b:Middle>K.</b:Middle>
          </b:Person>
        </b:NameList>
      </b:Author>
    </b:Author>
    <b:Title>Clinical Advisor </b:Title>
    <b:Year>2010</b:Year>
    <b:YearAccessed>2018</b:YearAccessed>
    <b:MonthAccessed>10</b:MonthAccessed>
    <b:DayAccessed>28</b:DayAccessed>
    <b:URL>https://www.clinicaladvisor.com/features/links-between-obesity-and-mental-health/article/164957/</b:URL>
    <b:RefOrder>15</b:RefOrder>
  </b:Source>
  <b:Source>
    <b:Tag>Mik16</b:Tag>
    <b:SourceType>BookSection</b:SourceType>
    <b:Guid>{30331E01-9CCD-490F-9C94-9375405A1C45}</b:Guid>
    <b:Title>Introduction to Clinical Nutrition</b:Title>
    <b:Year>2016</b:Year>
    <b:Author>
      <b:Author>
        <b:NameList>
          <b:Person>
            <b:Last>Combet</b:Last>
            <b:First>Mike</b:First>
            <b:Middle>Lean and Emilie</b:Middle>
          </b:Person>
        </b:NameList>
      </b:Author>
    </b:Author>
    <b:BookTitle>Barasi's Human Nutrition A health Perspective</b:BookTitle>
    <b:Pages>389</b:Pages>
    <b:City>United States</b:City>
    <b:Publisher>CRC Press</b:Publisher>
    <b:RefOrder>3</b:RefOrder>
  </b:Source>
  <b:Source>
    <b:Tag>Cho15</b:Tag>
    <b:SourceType>DocumentFromInternetSite</b:SourceType>
    <b:Guid>{B574DB6E-EF5A-44EE-AD4C-BD19B188AD13}</b:Guid>
    <b:Title>Choose My Plate.Gov</b:Title>
    <b:Year>2015</b:Year>
    <b:Author>
      <b:Author>
        <b:Corporate>Choose My Plate.Gov</b:Corporate>
      </b:Author>
    </b:Author>
    <b:Month>06</b:Month>
    <b:Day>10</b:Day>
    <b:YearAccessed>2018</b:YearAccessed>
    <b:MonthAccessed>10</b:MonthAccessed>
    <b:DayAccessed>28</b:DayAccessed>
    <b:URL>https://www.choosemyplate.gov/physical-activity-what-is</b:URL>
    <b:RefOrder>9</b:RefOrder>
  </b:Source>
  <b:Source>
    <b:Tag>Mik161</b:Tag>
    <b:SourceType>BookSection</b:SourceType>
    <b:Guid>{128D45E6-35DC-4ADE-B98B-F250A5735524}</b:Guid>
    <b:Title>Introduction to obesity and weight management </b:Title>
    <b:Year>2016</b:Year>
    <b:Author>
      <b:Author>
        <b:NameList>
          <b:Person>
            <b:Last>Combet</b:Last>
            <b:First>Mike</b:First>
            <b:Middle>Lean and Emilie</b:Middle>
          </b:Person>
        </b:NameList>
      </b:Author>
    </b:Author>
    <b:BookTitle>Barasi's Human Nutrition A Health Perspective Third Edition</b:BookTitle>
    <b:Pages>388</b:Pages>
    <b:City>United States</b:City>
    <b:Publisher>CRC Press</b:Publisher>
    <b:RefOrder>10</b:RefOrder>
  </b:Source>
  <b:Source>
    <b:Tag>Mik17</b:Tag>
    <b:SourceType>BookSection</b:SourceType>
    <b:Guid>{15473042-186A-4863-A0B4-C5F6F685E921}</b:Guid>
    <b:Title>Introduction to Obesity and Weight Management</b:Title>
    <b:Year>2016</b:Year>
    <b:City>United States of America</b:City>
    <b:Publisher>CRC Press</b:Publisher>
    <b:Author>
      <b:Author>
        <b:NameList>
          <b:Person>
            <b:Last>Combet</b:Last>
            <b:First>Mike</b:First>
            <b:Middle>Lean and Emilie</b:Middle>
          </b:Person>
        </b:NameList>
      </b:Author>
    </b:Author>
    <b:BookTitle>Barasi's Human Nutrition A health Perspective (Third Edition)</b:BookTitle>
    <b:Pages>384</b:Pages>
    <b:RefOrder>2</b:RefOrder>
  </b:Source>
  <b:Source>
    <b:Tag>Mik162</b:Tag>
    <b:SourceType>BookSection</b:SourceType>
    <b:Guid>{BE9B0705-6384-4E67-A240-EA12D89D0766}</b:Guid>
    <b:Author>
      <b:Author>
        <b:NameList>
          <b:Person>
            <b:Last>Combet</b:Last>
            <b:First>Mike</b:First>
            <b:Middle>Lean and Emilie</b:Middle>
          </b:Person>
        </b:NameList>
      </b:Author>
    </b:Author>
    <b:Title>Introduction to Public Health Nutrition and Health Promotion</b:Title>
    <b:BookTitle>Barasi's Human Nutrition A Health Perspective </b:BookTitle>
    <b:Year>2016</b:Year>
    <b:Pages>376</b:Pages>
    <b:City>United States</b:City>
    <b:Publisher>CRC Press</b:Publisher>
    <b:RefOrder>6</b:RefOrder>
  </b:Source>
  <b:Source>
    <b:Tag>Mik163</b:Tag>
    <b:SourceType>BookSection</b:SourceType>
    <b:Guid>{F211F6E2-1A4B-422C-9B96-FBD3F4321591}</b:Guid>
    <b:Author>
      <b:Author>
        <b:NameList>
          <b:Person>
            <b:Last>Combet</b:Last>
            <b:First>Mike</b:First>
            <b:Middle>Lean and Emile</b:Middle>
          </b:Person>
        </b:NameList>
      </b:Author>
    </b:Author>
    <b:BookTitle>Barasi's Human Nutrition A Health Perspective</b:BookTitle>
    <b:Year>2016</b:Year>
    <b:Pages>389</b:Pages>
    <b:City>United States</b:City>
    <b:Publisher>CRC Press</b:Publisher>
    <b:Title>Introduction to Clinical Nutrition </b:Title>
    <b:RefOrder>5</b:RefOrder>
  </b:Source>
  <b:Source>
    <b:Tag>Wor181</b:Tag>
    <b:SourceType>InternetSite</b:SourceType>
    <b:Guid>{56CD7C8C-EFFF-4ED8-8C0E-348F261203E0}</b:Guid>
    <b:Title>World Health Organization</b:Title>
    <b:Year>2018</b:Year>
    <b:Author>
      <b:Author>
        <b:Corporate>World Health Organization</b:Corporate>
      </b:Author>
    </b:Author>
    <b:YearAccessed>2018</b:YearAccessed>
    <b:MonthAccessed>28</b:MonthAccessed>
    <b:DayAccessed>10</b:DayAccessed>
    <b:URL>http://www.who.int/topics/obesity/en/</b:URL>
    <b:RefOrder>1</b:RefOrder>
  </b:Source>
  <b:Source>
    <b:Tag>The17</b:Tag>
    <b:SourceType>JournalArticle</b:SourceType>
    <b:Guid>{D698A468-1CF5-4643-AF13-38D78265EC1E}</b:Guid>
    <b:Title>Quarter of adults in Englad 'excercise for less than half hour a week'</b:Title>
    <b:Year>2017</b:Year>
    <b:Author>
      <b:Author>
        <b:Corporate>The Guardian</b:Corporate>
      </b:Author>
    </b:Author>
    <b:JournalName>The Guardian</b:JournalName>
    <b:Pages>Online</b:Pages>
    <b:RefOrder>11</b:RefOrder>
  </b:Source>
  <b:Source>
    <b:Tag>Mik164</b:Tag>
    <b:SourceType>BookSection</b:SourceType>
    <b:Guid>{D4D3375B-53D7-42A5-A7A3-6BA14414CC67}</b:Guid>
    <b:Author>
      <b:Author>
        <b:NameList>
          <b:Person>
            <b:Last>Combet</b:Last>
            <b:First>Mik</b:First>
            <b:Middle>Lean and Emilie</b:Middle>
          </b:Person>
        </b:NameList>
      </b:Author>
    </b:Author>
    <b:Title>Itroduction to clinical Nutrition</b:Title>
    <b:Year>2016</b:Year>
    <b:BookTitle>Barasi's Human Nutrition A Health Perspective</b:BookTitle>
    <b:Pages>389</b:Pages>
    <b:City>United States</b:City>
    <b:Publisher>CRC Press</b:Publisher>
    <b:RefOrder>4</b:RefOrder>
  </b:Source>
</b:Sources>
</file>

<file path=customXml/itemProps1.xml><?xml version="1.0" encoding="utf-8"?>
<ds:datastoreItem xmlns:ds="http://schemas.openxmlformats.org/officeDocument/2006/customXml" ds:itemID="{4A05311C-8FC3-4F44-BAD7-292416245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2758</Words>
  <Characters>15723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Lewis (1800731)</dc:creator>
  <cp:keywords/>
  <dc:description/>
  <cp:lastModifiedBy>Ceri Lewis (1800731)</cp:lastModifiedBy>
  <cp:revision>2</cp:revision>
  <dcterms:created xsi:type="dcterms:W3CDTF">2018-11-01T04:10:00Z</dcterms:created>
  <dcterms:modified xsi:type="dcterms:W3CDTF">2018-11-01T04:10:00Z</dcterms:modified>
</cp:coreProperties>
</file>