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7DF9485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1918C1C" wp14:editId="47B8CD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F59C1D1" w14:textId="77777777" w:rsidR="007D1947" w:rsidRDefault="00843A4F" w:rsidP="00843A4F">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workskills acheivments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16D6B63" w14:textId="77777777" w:rsidR="007D1947" w:rsidRDefault="00843A4F">
              <w:pPr>
                <w:pStyle w:val="NoSpacing"/>
                <w:jc w:val="center"/>
                <w:rPr>
                  <w:color w:val="5B9BD5" w:themeColor="accent1"/>
                  <w:sz w:val="28"/>
                  <w:szCs w:val="28"/>
                </w:rPr>
              </w:pPr>
              <w:proofErr w:type="spellStart"/>
              <w:r>
                <w:rPr>
                  <w:color w:val="5B9BD5" w:themeColor="accent1"/>
                  <w:sz w:val="28"/>
                  <w:szCs w:val="28"/>
                </w:rPr>
                <w:t>Foizul</w:t>
              </w:r>
              <w:proofErr w:type="spellEnd"/>
              <w:r>
                <w:rPr>
                  <w:color w:val="5B9BD5" w:themeColor="accent1"/>
                  <w:sz w:val="28"/>
                  <w:szCs w:val="28"/>
                </w:rPr>
                <w:t xml:space="preserve"> Islam 1710637</w:t>
              </w:r>
            </w:p>
          </w:sdtContent>
        </w:sdt>
        <w:p w14:paraId="2DBD5D21"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17A75AEF" wp14:editId="0A584E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2T00:00:00Z">
                                    <w:dateFormat w:val="MMMM d, yyyy"/>
                                    <w:lid w:val="en-US"/>
                                    <w:storeMappedDataAs w:val="dateTime"/>
                                    <w:calendar w:val="gregorian"/>
                                  </w:date>
                                </w:sdtPr>
                                <w:sdtEndPr/>
                                <w:sdtContent>
                                  <w:p w14:paraId="769BA651" w14:textId="77777777" w:rsidR="007D1947" w:rsidRDefault="00843A4F">
                                    <w:pPr>
                                      <w:pStyle w:val="NoSpacing"/>
                                      <w:spacing w:after="40"/>
                                      <w:jc w:val="center"/>
                                      <w:rPr>
                                        <w:caps/>
                                        <w:color w:val="5B9BD5" w:themeColor="accent1"/>
                                        <w:sz w:val="28"/>
                                        <w:szCs w:val="28"/>
                                      </w:rPr>
                                    </w:pPr>
                                    <w:r>
                                      <w:rPr>
                                        <w:caps/>
                                        <w:color w:val="5B9BD5" w:themeColor="accent1"/>
                                        <w:sz w:val="28"/>
                                        <w:szCs w:val="28"/>
                                      </w:rPr>
                                      <w:t>April 12, 2019</w:t>
                                    </w:r>
                                  </w:p>
                                </w:sdtContent>
                              </w:sdt>
                              <w:p w14:paraId="4C486617" w14:textId="77777777" w:rsidR="007D1947" w:rsidRDefault="00692E5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0815328" w14:textId="77777777" w:rsidR="007D1947" w:rsidRDefault="00692E5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A75AE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2T00:00:00Z">
                              <w:dateFormat w:val="MMMM d, yyyy"/>
                              <w:lid w:val="en-US"/>
                              <w:storeMappedDataAs w:val="dateTime"/>
                              <w:calendar w:val="gregorian"/>
                            </w:date>
                          </w:sdtPr>
                          <w:sdtEndPr/>
                          <w:sdtContent>
                            <w:p w14:paraId="769BA651" w14:textId="77777777" w:rsidR="007D1947" w:rsidRDefault="00843A4F">
                              <w:pPr>
                                <w:pStyle w:val="NoSpacing"/>
                                <w:spacing w:after="40"/>
                                <w:jc w:val="center"/>
                                <w:rPr>
                                  <w:caps/>
                                  <w:color w:val="5B9BD5" w:themeColor="accent1"/>
                                  <w:sz w:val="28"/>
                                  <w:szCs w:val="28"/>
                                </w:rPr>
                              </w:pPr>
                              <w:r>
                                <w:rPr>
                                  <w:caps/>
                                  <w:color w:val="5B9BD5" w:themeColor="accent1"/>
                                  <w:sz w:val="28"/>
                                  <w:szCs w:val="28"/>
                                </w:rPr>
                                <w:t>April 12, 2019</w:t>
                              </w:r>
                            </w:p>
                          </w:sdtContent>
                        </w:sdt>
                        <w:p w14:paraId="4C486617" w14:textId="77777777" w:rsidR="007D1947" w:rsidRDefault="00692E5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0815328" w14:textId="77777777" w:rsidR="007D1947" w:rsidRDefault="00692E5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8D10F7B" wp14:editId="074BE0B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AA7C40" w14:textId="77777777" w:rsidR="007D1947" w:rsidRDefault="007D1947" w:rsidP="007D1947">
          <w:pPr>
            <w:pStyle w:val="Heading1"/>
          </w:pPr>
          <w:r>
            <w:br w:type="page"/>
          </w:r>
          <w:bookmarkStart w:id="0" w:name="_Toc5832596"/>
          <w:r>
            <w:lastRenderedPageBreak/>
            <w:t>Executive Summary</w:t>
          </w:r>
          <w:bookmarkEnd w:id="0"/>
        </w:p>
        <w:p w14:paraId="2B6D851C" w14:textId="77777777" w:rsidR="007D1947" w:rsidRDefault="007D1947"/>
        <w:p w14:paraId="23983F31" w14:textId="77777777" w:rsidR="00843A4F" w:rsidRPr="002A4163" w:rsidRDefault="00843A4F" w:rsidP="00843A4F">
          <w:r w:rsidRPr="002A4163">
            <w:t>Development methods are</w:t>
          </w:r>
          <w:r>
            <w:t xml:space="preserve"> </w:t>
          </w:r>
          <w:r w:rsidRPr="002A4163">
            <w:t>essential to any organization in that they help develop an employee’s career. This report aims at showing how training, coaching and mentoring aid in developing a relationship and workplace achievements. It has been observed that these development methods help both an individual and an organization to grow. Maslow theory of needs, performance management theories and appraisals show that these benefits are real and if the developments methods are well integrated into the set goals plans of individual personal planning, they will result into greater potentials interests.</w:t>
          </w:r>
        </w:p>
        <w:p w14:paraId="22BD013C" w14:textId="77777777" w:rsidR="00843A4F" w:rsidRDefault="00843A4F"/>
        <w:p w14:paraId="47E52ABF" w14:textId="77777777" w:rsidR="007D1947" w:rsidRDefault="007D1947"/>
        <w:p w14:paraId="3DA5B3F5" w14:textId="77777777" w:rsidR="007D1947" w:rsidRDefault="007D1947"/>
        <w:p w14:paraId="18F59E4A" w14:textId="77777777" w:rsidR="007D1947" w:rsidRDefault="007D1947"/>
        <w:p w14:paraId="21C64005" w14:textId="77777777" w:rsidR="007D1947" w:rsidRDefault="007D1947"/>
        <w:p w14:paraId="4D92D010" w14:textId="77777777" w:rsidR="007D1947" w:rsidRDefault="007D1947"/>
        <w:p w14:paraId="1444E443" w14:textId="77777777" w:rsidR="007D1947" w:rsidRDefault="007D1947"/>
        <w:p w14:paraId="31F587C7" w14:textId="77777777" w:rsidR="007D1947" w:rsidRDefault="007D1947"/>
        <w:p w14:paraId="3366A1EE" w14:textId="77777777" w:rsidR="007D1947" w:rsidRDefault="007D1947"/>
        <w:p w14:paraId="035EE9A0" w14:textId="77777777" w:rsidR="007D1947" w:rsidRDefault="007D1947"/>
        <w:p w14:paraId="6B356182" w14:textId="77777777" w:rsidR="007D1947" w:rsidRDefault="007D1947"/>
        <w:p w14:paraId="79EAB5E1" w14:textId="77777777" w:rsidR="007D1947" w:rsidRDefault="007D1947"/>
        <w:p w14:paraId="3C506A1B" w14:textId="77777777" w:rsidR="007D1947" w:rsidRDefault="007D1947"/>
        <w:p w14:paraId="740360E7" w14:textId="77777777" w:rsidR="007D1947" w:rsidRDefault="007D1947"/>
        <w:p w14:paraId="40A9689E" w14:textId="77777777" w:rsidR="007D1947" w:rsidRDefault="007D1947"/>
        <w:p w14:paraId="3E1F420D" w14:textId="77777777" w:rsidR="007D1947" w:rsidRDefault="007D1947"/>
        <w:p w14:paraId="5035BF98" w14:textId="77777777" w:rsidR="007D1947" w:rsidRDefault="007D1947"/>
        <w:p w14:paraId="39040003" w14:textId="77777777" w:rsidR="007D1947" w:rsidRDefault="007D1947"/>
        <w:p w14:paraId="69814C1A" w14:textId="77777777" w:rsidR="007D1947" w:rsidRDefault="007D1947"/>
        <w:p w14:paraId="2051798F" w14:textId="77777777" w:rsidR="007D1947" w:rsidRDefault="007D1947"/>
        <w:p w14:paraId="70B11CF1" w14:textId="77777777" w:rsidR="007D1947" w:rsidRDefault="007D1947"/>
        <w:p w14:paraId="55B03A04" w14:textId="77777777" w:rsidR="007D1947" w:rsidRDefault="007D1947"/>
        <w:p w14:paraId="64AE9E04" w14:textId="77777777" w:rsidR="007D1947" w:rsidRDefault="007D1947"/>
        <w:p w14:paraId="19F0F53E" w14:textId="77777777" w:rsidR="007D1947" w:rsidRDefault="007D1947"/>
        <w:p w14:paraId="4BFD13AE" w14:textId="77777777" w:rsidR="007D1947" w:rsidRDefault="007D1947"/>
        <w:p w14:paraId="46E8D0FA" w14:textId="77777777" w:rsidR="007D1947" w:rsidRDefault="007D1947"/>
        <w:p w14:paraId="6CA5EDB2" w14:textId="77777777" w:rsidR="007D1947" w:rsidRDefault="007D1947"/>
        <w:p w14:paraId="349CAE9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9E1AF8A" w14:textId="77777777" w:rsidR="007D1947" w:rsidRDefault="007D1947">
              <w:pPr>
                <w:pStyle w:val="TOCHeading"/>
              </w:pPr>
              <w:r>
                <w:t>Table of Contents</w:t>
              </w:r>
            </w:p>
            <w:p w14:paraId="62182A2E" w14:textId="77777777" w:rsidR="00F82A9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32596" w:history="1">
                <w:r w:rsidR="00F82A90" w:rsidRPr="00A959F7">
                  <w:rPr>
                    <w:rStyle w:val="Hyperlink"/>
                    <w:noProof/>
                  </w:rPr>
                  <w:t>Executive Summary</w:t>
                </w:r>
                <w:r w:rsidR="00F82A90">
                  <w:rPr>
                    <w:noProof/>
                    <w:webHidden/>
                  </w:rPr>
                  <w:tab/>
                </w:r>
                <w:r w:rsidR="00F82A90">
                  <w:rPr>
                    <w:noProof/>
                    <w:webHidden/>
                  </w:rPr>
                  <w:fldChar w:fldCharType="begin"/>
                </w:r>
                <w:r w:rsidR="00F82A90">
                  <w:rPr>
                    <w:noProof/>
                    <w:webHidden/>
                  </w:rPr>
                  <w:instrText xml:space="preserve"> PAGEREF _Toc5832596 \h </w:instrText>
                </w:r>
                <w:r w:rsidR="00F82A90">
                  <w:rPr>
                    <w:noProof/>
                    <w:webHidden/>
                  </w:rPr>
                </w:r>
                <w:r w:rsidR="00F82A90">
                  <w:rPr>
                    <w:noProof/>
                    <w:webHidden/>
                  </w:rPr>
                  <w:fldChar w:fldCharType="separate"/>
                </w:r>
                <w:r w:rsidR="00F82A90">
                  <w:rPr>
                    <w:noProof/>
                    <w:webHidden/>
                  </w:rPr>
                  <w:t>1</w:t>
                </w:r>
                <w:r w:rsidR="00F82A90">
                  <w:rPr>
                    <w:noProof/>
                    <w:webHidden/>
                  </w:rPr>
                  <w:fldChar w:fldCharType="end"/>
                </w:r>
              </w:hyperlink>
            </w:p>
            <w:p w14:paraId="54171A06" w14:textId="77777777" w:rsidR="00F82A90" w:rsidRDefault="00F82A90">
              <w:pPr>
                <w:pStyle w:val="TOC1"/>
                <w:tabs>
                  <w:tab w:val="right" w:leader="dot" w:pos="9016"/>
                </w:tabs>
                <w:rPr>
                  <w:rFonts w:eastAsiaTheme="minorEastAsia"/>
                  <w:noProof/>
                  <w:lang w:eastAsia="en-GB"/>
                </w:rPr>
              </w:pPr>
              <w:hyperlink w:anchor="_Toc5832597" w:history="1">
                <w:r w:rsidRPr="00A959F7">
                  <w:rPr>
                    <w:rStyle w:val="Hyperlink"/>
                    <w:noProof/>
                  </w:rPr>
                  <w:t>Introduction</w:t>
                </w:r>
                <w:r>
                  <w:rPr>
                    <w:noProof/>
                    <w:webHidden/>
                  </w:rPr>
                  <w:tab/>
                </w:r>
                <w:r>
                  <w:rPr>
                    <w:noProof/>
                    <w:webHidden/>
                  </w:rPr>
                  <w:fldChar w:fldCharType="begin"/>
                </w:r>
                <w:r>
                  <w:rPr>
                    <w:noProof/>
                    <w:webHidden/>
                  </w:rPr>
                  <w:instrText xml:space="preserve"> PAGEREF _Toc5832597 \h </w:instrText>
                </w:r>
                <w:r>
                  <w:rPr>
                    <w:noProof/>
                    <w:webHidden/>
                  </w:rPr>
                </w:r>
                <w:r>
                  <w:rPr>
                    <w:noProof/>
                    <w:webHidden/>
                  </w:rPr>
                  <w:fldChar w:fldCharType="separate"/>
                </w:r>
                <w:r>
                  <w:rPr>
                    <w:noProof/>
                    <w:webHidden/>
                  </w:rPr>
                  <w:t>3</w:t>
                </w:r>
                <w:r>
                  <w:rPr>
                    <w:noProof/>
                    <w:webHidden/>
                  </w:rPr>
                  <w:fldChar w:fldCharType="end"/>
                </w:r>
              </w:hyperlink>
            </w:p>
            <w:p w14:paraId="154E46ED" w14:textId="77777777" w:rsidR="00F82A90" w:rsidRDefault="00F82A90">
              <w:pPr>
                <w:pStyle w:val="TOC1"/>
                <w:tabs>
                  <w:tab w:val="right" w:leader="dot" w:pos="9016"/>
                </w:tabs>
                <w:rPr>
                  <w:rFonts w:eastAsiaTheme="minorEastAsia"/>
                  <w:noProof/>
                  <w:lang w:eastAsia="en-GB"/>
                </w:rPr>
              </w:pPr>
              <w:hyperlink w:anchor="_Toc5832598" w:history="1">
                <w:r w:rsidRPr="00A959F7">
                  <w:rPr>
                    <w:rStyle w:val="Hyperlink"/>
                    <w:noProof/>
                  </w:rPr>
                  <w:t>Main Findings</w:t>
                </w:r>
                <w:r>
                  <w:rPr>
                    <w:noProof/>
                    <w:webHidden/>
                  </w:rPr>
                  <w:tab/>
                </w:r>
                <w:r>
                  <w:rPr>
                    <w:noProof/>
                    <w:webHidden/>
                  </w:rPr>
                  <w:fldChar w:fldCharType="begin"/>
                </w:r>
                <w:r>
                  <w:rPr>
                    <w:noProof/>
                    <w:webHidden/>
                  </w:rPr>
                  <w:instrText xml:space="preserve"> PAGEREF _Toc5832598 \h </w:instrText>
                </w:r>
                <w:r>
                  <w:rPr>
                    <w:noProof/>
                    <w:webHidden/>
                  </w:rPr>
                </w:r>
                <w:r>
                  <w:rPr>
                    <w:noProof/>
                    <w:webHidden/>
                  </w:rPr>
                  <w:fldChar w:fldCharType="separate"/>
                </w:r>
                <w:r>
                  <w:rPr>
                    <w:noProof/>
                    <w:webHidden/>
                  </w:rPr>
                  <w:t>4</w:t>
                </w:r>
                <w:r>
                  <w:rPr>
                    <w:noProof/>
                    <w:webHidden/>
                  </w:rPr>
                  <w:fldChar w:fldCharType="end"/>
                </w:r>
              </w:hyperlink>
            </w:p>
            <w:p w14:paraId="7703B767" w14:textId="77777777" w:rsidR="00F82A90" w:rsidRDefault="00F82A90">
              <w:pPr>
                <w:pStyle w:val="TOC1"/>
                <w:tabs>
                  <w:tab w:val="right" w:leader="dot" w:pos="9016"/>
                </w:tabs>
                <w:rPr>
                  <w:rFonts w:eastAsiaTheme="minorEastAsia"/>
                  <w:noProof/>
                  <w:lang w:eastAsia="en-GB"/>
                </w:rPr>
              </w:pPr>
              <w:hyperlink w:anchor="_Toc5832599" w:history="1">
                <w:r w:rsidRPr="00A959F7">
                  <w:rPr>
                    <w:rStyle w:val="Hyperlink"/>
                    <w:noProof/>
                  </w:rPr>
                  <w:t>Conclusion</w:t>
                </w:r>
                <w:r>
                  <w:rPr>
                    <w:noProof/>
                    <w:webHidden/>
                  </w:rPr>
                  <w:tab/>
                </w:r>
                <w:r>
                  <w:rPr>
                    <w:noProof/>
                    <w:webHidden/>
                  </w:rPr>
                  <w:fldChar w:fldCharType="begin"/>
                </w:r>
                <w:r>
                  <w:rPr>
                    <w:noProof/>
                    <w:webHidden/>
                  </w:rPr>
                  <w:instrText xml:space="preserve"> PAGEREF _Toc5832599 \h </w:instrText>
                </w:r>
                <w:r>
                  <w:rPr>
                    <w:noProof/>
                    <w:webHidden/>
                  </w:rPr>
                </w:r>
                <w:r>
                  <w:rPr>
                    <w:noProof/>
                    <w:webHidden/>
                  </w:rPr>
                  <w:fldChar w:fldCharType="separate"/>
                </w:r>
                <w:r>
                  <w:rPr>
                    <w:noProof/>
                    <w:webHidden/>
                  </w:rPr>
                  <w:t>9</w:t>
                </w:r>
                <w:r>
                  <w:rPr>
                    <w:noProof/>
                    <w:webHidden/>
                  </w:rPr>
                  <w:fldChar w:fldCharType="end"/>
                </w:r>
              </w:hyperlink>
            </w:p>
            <w:p w14:paraId="649FEB4B" w14:textId="77777777" w:rsidR="00F82A90" w:rsidRDefault="00F82A90">
              <w:pPr>
                <w:pStyle w:val="TOC1"/>
                <w:tabs>
                  <w:tab w:val="right" w:leader="dot" w:pos="9016"/>
                </w:tabs>
                <w:rPr>
                  <w:rFonts w:eastAsiaTheme="minorEastAsia"/>
                  <w:noProof/>
                  <w:lang w:eastAsia="en-GB"/>
                </w:rPr>
              </w:pPr>
              <w:hyperlink w:anchor="_Toc5832600" w:history="1">
                <w:r w:rsidRPr="00A959F7">
                  <w:rPr>
                    <w:rStyle w:val="Hyperlink"/>
                    <w:noProof/>
                  </w:rPr>
                  <w:t>Bibliography and References</w:t>
                </w:r>
                <w:r>
                  <w:rPr>
                    <w:noProof/>
                    <w:webHidden/>
                  </w:rPr>
                  <w:tab/>
                </w:r>
                <w:r>
                  <w:rPr>
                    <w:noProof/>
                    <w:webHidden/>
                  </w:rPr>
                  <w:fldChar w:fldCharType="begin"/>
                </w:r>
                <w:r>
                  <w:rPr>
                    <w:noProof/>
                    <w:webHidden/>
                  </w:rPr>
                  <w:instrText xml:space="preserve"> PAGEREF _Toc5832600 \h </w:instrText>
                </w:r>
                <w:r>
                  <w:rPr>
                    <w:noProof/>
                    <w:webHidden/>
                  </w:rPr>
                </w:r>
                <w:r>
                  <w:rPr>
                    <w:noProof/>
                    <w:webHidden/>
                  </w:rPr>
                  <w:fldChar w:fldCharType="separate"/>
                </w:r>
                <w:r>
                  <w:rPr>
                    <w:noProof/>
                    <w:webHidden/>
                  </w:rPr>
                  <w:t>10</w:t>
                </w:r>
                <w:r>
                  <w:rPr>
                    <w:noProof/>
                    <w:webHidden/>
                  </w:rPr>
                  <w:fldChar w:fldCharType="end"/>
                </w:r>
              </w:hyperlink>
            </w:p>
            <w:p w14:paraId="66128645" w14:textId="77777777" w:rsidR="00F82A90" w:rsidRDefault="00F82A90">
              <w:pPr>
                <w:pStyle w:val="TOC1"/>
                <w:tabs>
                  <w:tab w:val="right" w:leader="dot" w:pos="9016"/>
                </w:tabs>
                <w:rPr>
                  <w:rFonts w:eastAsiaTheme="minorEastAsia"/>
                  <w:noProof/>
                  <w:lang w:eastAsia="en-GB"/>
                </w:rPr>
              </w:pPr>
              <w:hyperlink w:anchor="_Toc5832601" w:history="1">
                <w:r w:rsidRPr="00A959F7">
                  <w:rPr>
                    <w:rStyle w:val="Hyperlink"/>
                    <w:noProof/>
                  </w:rPr>
                  <w:t>Appendix</w:t>
                </w:r>
                <w:r>
                  <w:rPr>
                    <w:noProof/>
                    <w:webHidden/>
                  </w:rPr>
                  <w:tab/>
                </w:r>
                <w:r>
                  <w:rPr>
                    <w:noProof/>
                    <w:webHidden/>
                  </w:rPr>
                  <w:fldChar w:fldCharType="begin"/>
                </w:r>
                <w:r>
                  <w:rPr>
                    <w:noProof/>
                    <w:webHidden/>
                  </w:rPr>
                  <w:instrText xml:space="preserve"> PAGEREF _Toc5832601 \h </w:instrText>
                </w:r>
                <w:r>
                  <w:rPr>
                    <w:noProof/>
                    <w:webHidden/>
                  </w:rPr>
                </w:r>
                <w:r>
                  <w:rPr>
                    <w:noProof/>
                    <w:webHidden/>
                  </w:rPr>
                  <w:fldChar w:fldCharType="separate"/>
                </w:r>
                <w:r>
                  <w:rPr>
                    <w:noProof/>
                    <w:webHidden/>
                  </w:rPr>
                  <w:t>13</w:t>
                </w:r>
                <w:r>
                  <w:rPr>
                    <w:noProof/>
                    <w:webHidden/>
                  </w:rPr>
                  <w:fldChar w:fldCharType="end"/>
                </w:r>
              </w:hyperlink>
            </w:p>
            <w:p w14:paraId="6FB5DFBA" w14:textId="77777777" w:rsidR="007D1947" w:rsidRDefault="007D1947">
              <w:r>
                <w:rPr>
                  <w:b/>
                  <w:bCs/>
                  <w:noProof/>
                </w:rPr>
                <w:fldChar w:fldCharType="end"/>
              </w:r>
            </w:p>
          </w:sdtContent>
        </w:sdt>
        <w:p w14:paraId="2F54DA88" w14:textId="77777777" w:rsidR="007D1947" w:rsidRDefault="007D1947"/>
        <w:p w14:paraId="655065E6" w14:textId="77777777" w:rsidR="007D1947" w:rsidRDefault="007D1947"/>
        <w:p w14:paraId="5862283B" w14:textId="77777777" w:rsidR="007D1947" w:rsidRDefault="007D1947"/>
        <w:p w14:paraId="48AE4D0E" w14:textId="77777777" w:rsidR="007D1947" w:rsidRDefault="007D1947"/>
        <w:p w14:paraId="61CEE1F5" w14:textId="77777777" w:rsidR="007D1947" w:rsidRDefault="007D1947"/>
        <w:p w14:paraId="58BF65F8" w14:textId="77777777" w:rsidR="007D1947" w:rsidRDefault="007D1947"/>
        <w:p w14:paraId="41B7BF7F" w14:textId="77777777" w:rsidR="007D1947" w:rsidRDefault="007D1947"/>
        <w:p w14:paraId="413A5443" w14:textId="77777777" w:rsidR="007D1947" w:rsidRDefault="007D1947"/>
        <w:p w14:paraId="75BF621B" w14:textId="77777777" w:rsidR="007D1947" w:rsidRDefault="007D1947"/>
        <w:p w14:paraId="4A23A8DC" w14:textId="77777777" w:rsidR="007D1947" w:rsidRDefault="007D1947"/>
        <w:p w14:paraId="5511CDEC" w14:textId="77777777" w:rsidR="007D1947" w:rsidRDefault="007D1947"/>
        <w:p w14:paraId="2715B3F2" w14:textId="77777777" w:rsidR="007D1947" w:rsidRDefault="007D1947"/>
        <w:p w14:paraId="06A52342" w14:textId="77777777" w:rsidR="007D1947" w:rsidRDefault="007D1947"/>
        <w:p w14:paraId="08465460" w14:textId="77777777" w:rsidR="007D1947" w:rsidRDefault="007D1947"/>
        <w:p w14:paraId="0D1F9F99" w14:textId="77777777" w:rsidR="007D1947" w:rsidRDefault="007D1947"/>
        <w:p w14:paraId="113A7751" w14:textId="77777777" w:rsidR="007D1947" w:rsidRDefault="007D1947"/>
        <w:p w14:paraId="0B0023E3" w14:textId="77777777" w:rsidR="00E32BF1" w:rsidRDefault="00E32BF1"/>
        <w:p w14:paraId="1F6D7D8E" w14:textId="77777777" w:rsidR="00E32BF1" w:rsidRDefault="00E32BF1"/>
        <w:p w14:paraId="46766C01" w14:textId="77777777" w:rsidR="00E32BF1" w:rsidRDefault="00E32BF1"/>
        <w:p w14:paraId="481A3DC7" w14:textId="77777777" w:rsidR="00E32BF1" w:rsidRDefault="00E32BF1"/>
        <w:p w14:paraId="31C0C5D9" w14:textId="77777777" w:rsidR="007D1947" w:rsidRDefault="007D1947"/>
        <w:p w14:paraId="4B72E568" w14:textId="77777777" w:rsidR="007D1947" w:rsidRDefault="007D1947"/>
        <w:p w14:paraId="11D79CE1" w14:textId="77777777" w:rsidR="007D1947" w:rsidRDefault="007D1947" w:rsidP="00A12B58">
          <w:pPr>
            <w:pStyle w:val="Heading1"/>
          </w:pPr>
          <w:bookmarkStart w:id="1" w:name="_Toc5832597"/>
          <w:r>
            <w:t>Introduction</w:t>
          </w:r>
          <w:bookmarkEnd w:id="1"/>
        </w:p>
        <w:p w14:paraId="17AA0BE7" w14:textId="77777777" w:rsidR="00843A4F" w:rsidRDefault="00843A4F" w:rsidP="00843A4F">
          <w:bookmarkStart w:id="2" w:name="_Hlk5924184"/>
        </w:p>
        <w:p w14:paraId="71975E2E" w14:textId="77777777" w:rsidR="00843A4F" w:rsidRPr="002A4163" w:rsidRDefault="00843A4F" w:rsidP="00843A4F">
          <w:r w:rsidRPr="002A4163">
            <w:t>Many hours in a week are spent by an individual at work. This can be quite stressful</w:t>
          </w:r>
          <w:r w:rsidR="00027CC4">
            <w:t xml:space="preserve"> at</w:t>
          </w:r>
          <w:r w:rsidRPr="002A4163">
            <w:t xml:space="preserve"> times</w:t>
          </w:r>
          <w:r w:rsidR="00E80074">
            <w:t>.</w:t>
          </w:r>
          <w:r w:rsidRPr="002A4163">
            <w:t xml:space="preserve"> To curb this problem, many organizations are providing employee training programs to improve their mental health and physical state.  Good employee relationship is vital in any organization as it creates an excellent working condition (Carlson et al., 2006).</w:t>
          </w:r>
        </w:p>
        <w:p w14:paraId="5704EC91" w14:textId="77777777" w:rsidR="00843A4F" w:rsidRPr="002A4163" w:rsidRDefault="00843A4F" w:rsidP="00843A4F">
          <w:r w:rsidRPr="002A4163">
            <w:t>Additionally, a positive relationship among co-workers is essential in creating a good working environment. Many companies have realized this and are coaching their employees to build and sustain a healthy, friendly relationship with other co-workers. Improved personal relationship of employees results in reduced stress level hence build confidence and motivation to work at the company. Setting up open communication and clear boundaries in the workplace are some examples that organi</w:t>
          </w:r>
          <w:r w:rsidR="00E80074">
            <w:t>sa</w:t>
          </w:r>
          <w:r w:rsidRPr="002A4163">
            <w:t>tions use to develop work relationship among the employees.</w:t>
          </w:r>
        </w:p>
        <w:p w14:paraId="72F45934" w14:textId="77777777" w:rsidR="00843A4F" w:rsidRPr="002A4163" w:rsidRDefault="00843A4F" w:rsidP="00843A4F">
          <w:r w:rsidRPr="002A4163">
            <w:t xml:space="preserve">Creating open communication at work enables every employee </w:t>
          </w:r>
          <w:r w:rsidR="00E80074" w:rsidRPr="002A4163">
            <w:t>to feel</w:t>
          </w:r>
          <w:r w:rsidRPr="002A4163">
            <w:t xml:space="preserve"> safe and comfortable hence share ideas and thoughts on issues without hesitation. Building a friendly relationship is a tasking job that requires understanding and patience (Arnold et al., 2005). Therefore, one is not necessary to be judgmental or confrontational while talking to each other as it will create a hostile relationship. Spending time with co-workers within and outside the workplace can improve friendship development hence motivating people to work which boosts their productivity. Organizations mostly benefit from such positive relationship because employees' job satisfaction improves, productivity increases and job loyalty to the company hence enhance attach more value to their work (</w:t>
          </w:r>
          <w:proofErr w:type="spellStart"/>
          <w:r w:rsidRPr="002A4163">
            <w:t>Ellemers</w:t>
          </w:r>
          <w:proofErr w:type="spellEnd"/>
          <w:r w:rsidRPr="002A4163">
            <w:t xml:space="preserve"> et al., 2004). The organization will have a productive and reliable workforce. This report will use various case studies to evaluate and </w:t>
          </w:r>
          <w:r w:rsidR="00E80074" w:rsidRPr="002A4163">
            <w:t>analyse</w:t>
          </w:r>
          <w:r w:rsidRPr="002A4163">
            <w:t xml:space="preserve"> how training, mentoring and coaching develops relationships and workplace achievements and finally produce a personal development plan for a restaurant manager.</w:t>
          </w:r>
        </w:p>
        <w:p w14:paraId="230F1AA0" w14:textId="77777777" w:rsidR="00843A4F" w:rsidRPr="00843A4F" w:rsidRDefault="00843A4F" w:rsidP="00843A4F"/>
        <w:p w14:paraId="157D33FC" w14:textId="77777777" w:rsidR="007D1947" w:rsidRDefault="007D1947" w:rsidP="007D1947"/>
        <w:p w14:paraId="7F400570" w14:textId="77777777" w:rsidR="004A11F6" w:rsidRDefault="004A11F6" w:rsidP="007D1947"/>
        <w:p w14:paraId="561D910C" w14:textId="77777777" w:rsidR="004A11F6" w:rsidRDefault="004A11F6" w:rsidP="007D1947"/>
        <w:p w14:paraId="475260D6" w14:textId="77777777" w:rsidR="004A11F6" w:rsidRDefault="004A11F6" w:rsidP="007D1947"/>
        <w:p w14:paraId="3E59C5AA" w14:textId="77777777" w:rsidR="004A11F6" w:rsidRDefault="004A11F6" w:rsidP="007D1947"/>
        <w:p w14:paraId="1500CF05" w14:textId="77777777" w:rsidR="004A11F6" w:rsidRDefault="004A11F6" w:rsidP="007D1947"/>
        <w:p w14:paraId="5B12B880" w14:textId="77777777" w:rsidR="004A11F6" w:rsidRDefault="004A11F6" w:rsidP="007D1947"/>
        <w:bookmarkEnd w:id="2"/>
        <w:p w14:paraId="783CDD7D" w14:textId="77777777" w:rsidR="004A11F6" w:rsidRDefault="004A11F6" w:rsidP="007D1947"/>
        <w:p w14:paraId="520A0031" w14:textId="77777777" w:rsidR="004A11F6" w:rsidRDefault="004A11F6" w:rsidP="007D1947"/>
        <w:p w14:paraId="64B63456" w14:textId="77777777" w:rsidR="00323421" w:rsidRDefault="00323421" w:rsidP="00AA2A91">
          <w:pPr>
            <w:pStyle w:val="Heading1"/>
          </w:pPr>
          <w:bookmarkStart w:id="3" w:name="_Toc5832598"/>
          <w:r>
            <w:lastRenderedPageBreak/>
            <w:t>Main Findings</w:t>
          </w:r>
          <w:bookmarkEnd w:id="3"/>
        </w:p>
        <w:p w14:paraId="3D02AD98" w14:textId="77777777" w:rsidR="00843A4F" w:rsidRDefault="00843A4F" w:rsidP="00843A4F"/>
        <w:p w14:paraId="2ACA7EB4" w14:textId="77777777" w:rsidR="00843A4F" w:rsidRPr="00843A4F" w:rsidRDefault="00843A4F" w:rsidP="00843A4F">
          <w:pPr>
            <w:rPr>
              <w:b/>
            </w:rPr>
          </w:pPr>
          <w:r w:rsidRPr="00843A4F">
            <w:rPr>
              <w:b/>
            </w:rPr>
            <w:t>Development methods</w:t>
          </w:r>
        </w:p>
        <w:p w14:paraId="356B9B1B" w14:textId="77777777" w:rsidR="00843A4F" w:rsidRPr="002A4163" w:rsidRDefault="00843A4F" w:rsidP="00843A4F">
          <w:bookmarkStart w:id="4" w:name="_Hlk5924230"/>
          <w:r w:rsidRPr="002A4163">
            <w:t>Spotting great talent is hard for any organizations; however, it is more challenging to keep the acquired skill engaged so as not to leave. Many high talented employees will move to other organizations that foster employee growth if they lack a professional growth chance in their current organization,</w:t>
          </w:r>
          <w:r w:rsidR="00E80074">
            <w:t xml:space="preserve"> </w:t>
          </w:r>
          <w:r w:rsidRPr="002A4163">
            <w:t>(Armstrong and Taylor, 2014). To avoid this, many organizations are spending a lot of their time and resources to train, mentor and coach their employees so that they can reach their full potential in the specific field of work. Employee’s satisfaction is</w:t>
          </w:r>
          <w:r w:rsidR="00E80074">
            <w:t xml:space="preserve"> </w:t>
          </w:r>
          <w:r w:rsidRPr="002A4163">
            <w:t xml:space="preserve">vital </w:t>
          </w:r>
          <w:r w:rsidR="00E80074">
            <w:t xml:space="preserve">it </w:t>
          </w:r>
          <w:r w:rsidRPr="002A4163">
            <w:t>will determine the amount of performance outcome for each employee such as customer ratings, revenue, output level, profitability, patient safety incidents, the value of work and absenteeism (Hunt and Michael, 1983). In a report written by Gallup in 2012, 30% of United States employees felt valued and committed in their work while 13% of employees outside the U.S felt engaged in their work. This is</w:t>
          </w:r>
          <w:r w:rsidR="00DE2259">
            <w:t xml:space="preserve"> a</w:t>
          </w:r>
          <w:r w:rsidRPr="002A4163">
            <w:t xml:space="preserve"> margin that many managers know and wish to rectify to have happy employees.</w:t>
          </w:r>
        </w:p>
        <w:p w14:paraId="7C2A1ADE" w14:textId="77777777" w:rsidR="00843A4F" w:rsidRPr="002A4163" w:rsidRDefault="00843A4F" w:rsidP="00843A4F">
          <w:r w:rsidRPr="002A4163">
            <w:t xml:space="preserve">Depending on the type of situation facing an organization, several employee development methods can be used. Information technology training, effective coaching, and leadership mentoring are some examples. </w:t>
          </w:r>
        </w:p>
        <w:p w14:paraId="7655C276" w14:textId="77777777" w:rsidR="00843A4F" w:rsidRPr="002A4163" w:rsidRDefault="00843A4F" w:rsidP="00843A4F">
          <w:r w:rsidRPr="002A4163">
            <w:t xml:space="preserve">Employee training is usually considered the main development method as it equips employees with the necessary skills, knowledge, and information concerning the job in a formalized way (Tannenbaum and Yukl 1992). General employee training sessions provide specific requirements needed for a </w:t>
          </w:r>
          <w:proofErr w:type="gramStart"/>
          <w:r w:rsidRPr="002A4163">
            <w:t>particular task</w:t>
          </w:r>
          <w:proofErr w:type="gramEnd"/>
          <w:r w:rsidRPr="002A4163">
            <w:t>. It establishes the fundamental knowledge in certain jobs group or positions and acts a standard skill set essential for all employees for effective work performance</w:t>
          </w:r>
          <w:r w:rsidR="00DE2259">
            <w:t xml:space="preserve">. </w:t>
          </w:r>
          <w:r w:rsidRPr="002A4163">
            <w:t>Some interactive computers programs help build employees relationship as they collaborate to do some projects (</w:t>
          </w:r>
          <w:proofErr w:type="spellStart"/>
          <w:r w:rsidRPr="002A4163">
            <w:t>Aguinis</w:t>
          </w:r>
          <w:proofErr w:type="spellEnd"/>
          <w:r w:rsidRPr="002A4163">
            <w:t xml:space="preserve"> and </w:t>
          </w:r>
          <w:proofErr w:type="spellStart"/>
          <w:r w:rsidRPr="002A4163">
            <w:t>Kraiger</w:t>
          </w:r>
          <w:proofErr w:type="spellEnd"/>
          <w:r w:rsidRPr="002A4163">
            <w:t xml:space="preserve"> 2009). This project supports the employees make good teamwork spirit which they will transfer to the job </w:t>
          </w:r>
          <w:r w:rsidRPr="002A4163">
            <w:rPr>
              <w:i/>
              <w:iCs/>
            </w:rPr>
            <w:t>(Goldstein 1989)</w:t>
          </w:r>
          <w:r w:rsidRPr="002A4163">
            <w:t xml:space="preserve">. After the training sessions, an employer can be </w:t>
          </w:r>
          <w:proofErr w:type="gramStart"/>
          <w:r w:rsidRPr="002A4163">
            <w:t>in a position</w:t>
          </w:r>
          <w:proofErr w:type="gramEnd"/>
          <w:r w:rsidRPr="002A4163">
            <w:t xml:space="preserve"> to identify the skills and knowledge gap of the employee thus coach them to reach their full potential. Another development method used by organizations in developing their employees is coaching. Great leaders know the value of coaching employees is more than merely managing the workload but inspire them to be exceptional thinkers that produce quality work (Grant 2005). Skilled coaches use every opportunity they get to teach the employees how to enhance their already acquired skills and knowledge in a </w:t>
          </w:r>
          <w:proofErr w:type="gramStart"/>
          <w:r w:rsidRPr="002A4163">
            <w:t>particular field</w:t>
          </w:r>
          <w:proofErr w:type="gramEnd"/>
          <w:r w:rsidRPr="002A4163">
            <w:t xml:space="preserve">. A key element used in coaching is communication (Ellinger et al. 2011). Coaching creates a </w:t>
          </w:r>
          <w:r w:rsidR="00DE2259" w:rsidRPr="002A4163">
            <w:t>favourable</w:t>
          </w:r>
          <w:r w:rsidRPr="002A4163">
            <w:t xml:space="preserve"> environment for workers and managers to engage in building good relationships.</w:t>
          </w:r>
        </w:p>
        <w:p w14:paraId="531226F8" w14:textId="77777777" w:rsidR="00843A4F" w:rsidRPr="002A4163" w:rsidRDefault="00843A4F" w:rsidP="00843A4F">
          <w:r w:rsidRPr="002A4163">
            <w:t xml:space="preserve">Additionally, it encourages excellent and beneficial </w:t>
          </w:r>
          <w:r w:rsidR="00DE2259" w:rsidRPr="002A4163">
            <w:t>behaviours</w:t>
          </w:r>
          <w:r w:rsidRPr="002A4163">
            <w:t xml:space="preserve"> to individuals, teams, and organizations by enabling the employees to understand the kind of effect their </w:t>
          </w:r>
          <w:r w:rsidR="00DE2259" w:rsidRPr="002A4163">
            <w:t>behaviour</w:t>
          </w:r>
          <w:r w:rsidRPr="002A4163">
            <w:t xml:space="preserve"> has to fellow employees and the importance of change to facilitate positive relationships among them (Leonard 2010). Coaching positively impacts employees career paths in helping them set goals, become self-reliant, more satisfied at work, responsible and accountable for their actions (Jones et al. 2016). According to the international coaching federation annual report in 2009, 80% of the population that received coaching recounted a rise in self- self-reliance while 70% profited in enhanced work output, communication skills, and relationship. 86% of companies indicated that they recouped their coaching expenses. </w:t>
          </w:r>
        </w:p>
        <w:p w14:paraId="7A6DECE7" w14:textId="77777777" w:rsidR="00843A4F" w:rsidRPr="002A4163" w:rsidRDefault="00843A4F" w:rsidP="00843A4F">
          <w:r w:rsidRPr="002A4163">
            <w:t xml:space="preserve">Leadership mentoring helps the mentees acquire information and connection that will assist them in life. Mentoring creates opportunities for the mentees to develop communication and personal skills, </w:t>
          </w:r>
          <w:r w:rsidRPr="002A4163">
            <w:lastRenderedPageBreak/>
            <w:t>build friendship, become empowered, gain self-confidence, learn from experienced staff and establish goals (</w:t>
          </w:r>
          <w:proofErr w:type="spellStart"/>
          <w:r w:rsidRPr="002A4163">
            <w:t>Ragins</w:t>
          </w:r>
          <w:proofErr w:type="spellEnd"/>
          <w:r w:rsidRPr="002A4163">
            <w:t xml:space="preserve"> 2007). Good mentors use every chance they get to inspire the mentees. Caterpillar Company a company dealing in construction, mining, and energy equipment offers seven different development programs to its employees.  Employees choose from engineering, human resource, marketing, information technology, leadership, technical and financial services field.  Within this field, employees are offered several tracks depending on the area of interest. Each program offered is aimed at providing knowledge to participants, give them experience and allow them to learn from experienced co-workers (Professional Development programs 2019). In addition to these, the employee resource group provides additional mentoring support. Such companies support mentorship programs for it increases: knowledge transfer, job satisfaction, achievements of set goals, build a strong friendship, develop leadership skills and create smart planning in an organization (Swap et al. 2001).</w:t>
          </w:r>
        </w:p>
        <w:p w14:paraId="662660F0" w14:textId="77777777" w:rsidR="00843A4F" w:rsidRPr="002A4163" w:rsidRDefault="00843A4F" w:rsidP="00843A4F">
          <w:r w:rsidRPr="002A4163">
            <w:t xml:space="preserve">An effective leader should be able to provide training, mentorship, and coaching to employees as this will show his competence.  Employee training, mentorship and coaching programs help in improving the level of employee performance, increase work engagements and improve the employee-manager relationship. Coaching is a process that involves training and supervising employees to make sure that they meet their set goals. In contrast, mentoring is a </w:t>
          </w:r>
          <w:r w:rsidR="00DE2259" w:rsidRPr="002A4163">
            <w:t>counselling</w:t>
          </w:r>
          <w:r w:rsidRPr="002A4163">
            <w:t xml:space="preserve"> process of guiding and supporting employees for professional and personal development. Mentoring process is much broader than the coaching process (Allen and </w:t>
          </w:r>
          <w:proofErr w:type="spellStart"/>
          <w:r w:rsidRPr="002A4163">
            <w:t>Eby</w:t>
          </w:r>
          <w:proofErr w:type="spellEnd"/>
          <w:r w:rsidRPr="002A4163">
            <w:t xml:space="preserve"> 2011). Training process involves teaching specific skills, job, </w:t>
          </w:r>
          <w:r w:rsidR="00DE2259" w:rsidRPr="002A4163">
            <w:t>behaviour</w:t>
          </w:r>
          <w:r w:rsidRPr="002A4163">
            <w:t xml:space="preserve"> or profession to an employee. The coaching process is different from mentoring in that it emphasizes on the performance or </w:t>
          </w:r>
          <w:r w:rsidR="00DE2259" w:rsidRPr="002A4163">
            <w:t>behaviour</w:t>
          </w:r>
          <w:r w:rsidRPr="002A4163">
            <w:t xml:space="preserve"> transformation of employees while mentoring emphasizes on the overall development of an employee professionally and personally. Training, perhaps the most critical tool, emphasizes on teaching new skills, upgrading skills or skill advancement in the specific job. </w:t>
          </w:r>
        </w:p>
        <w:p w14:paraId="6961BD50" w14:textId="77777777" w:rsidR="00843A4F" w:rsidRDefault="00843A4F" w:rsidP="00843A4F">
          <w:r w:rsidRPr="002A4163">
            <w:t>The three development methods differ in time horizon, type and leader requirements. Coaching is a short term, formal task or performance-orientated process that is facilitated by an expert in coaching, while mentoring is a long term, informal, development and relationship driven process that is assisted by a knowledgeable, experienced person in the field (</w:t>
          </w:r>
          <w:proofErr w:type="spellStart"/>
          <w:r w:rsidRPr="002A4163">
            <w:t>Ramaswami</w:t>
          </w:r>
          <w:proofErr w:type="spellEnd"/>
          <w:r w:rsidRPr="002A4163">
            <w:t xml:space="preserve"> and Dreher 2007). Training is a formal process that depends on the purpose of training conducted by a highly qualified and knowledgeable person.</w:t>
          </w:r>
        </w:p>
        <w:p w14:paraId="65A89601" w14:textId="77777777" w:rsidR="00843A4F" w:rsidRDefault="00843A4F" w:rsidP="00843A4F"/>
        <w:p w14:paraId="0F8F8C71" w14:textId="77777777" w:rsidR="00843A4F" w:rsidRDefault="00843A4F" w:rsidP="00843A4F"/>
        <w:p w14:paraId="110B89FE" w14:textId="77777777" w:rsidR="00843A4F" w:rsidRDefault="00843A4F" w:rsidP="00843A4F"/>
        <w:p w14:paraId="02B99EEF" w14:textId="77777777" w:rsidR="00843A4F" w:rsidRDefault="00843A4F" w:rsidP="00843A4F"/>
        <w:p w14:paraId="2612D925" w14:textId="77777777" w:rsidR="00843A4F" w:rsidRPr="002A4163" w:rsidRDefault="00843A4F" w:rsidP="00843A4F"/>
        <w:p w14:paraId="3C211B43" w14:textId="77777777" w:rsidR="00843A4F" w:rsidRPr="00843A4F" w:rsidRDefault="00843A4F" w:rsidP="00843A4F">
          <w:pPr>
            <w:rPr>
              <w:b/>
            </w:rPr>
          </w:pPr>
          <w:r w:rsidRPr="00843A4F">
            <w:rPr>
              <w:b/>
            </w:rPr>
            <w:t xml:space="preserve">Theories                                 </w:t>
          </w:r>
        </w:p>
        <w:p w14:paraId="5D1FBA5F" w14:textId="77777777" w:rsidR="00843A4F" w:rsidRPr="002A4163" w:rsidRDefault="00843A4F" w:rsidP="00843A4F">
          <w:r w:rsidRPr="002A4163">
            <w:t xml:space="preserve">Motivation is the primary key behind productive and happy employees. Many studies have been conducted to determine what motivates people behavior, why and how into doing specific tasks. Maslow's theory of needs is one among many motivation theories that have been established to try and explain motivation. In the opinion, Maslow suggests that people </w:t>
          </w:r>
          <w:proofErr w:type="gramStart"/>
          <w:r w:rsidRPr="002A4163">
            <w:t>needs</w:t>
          </w:r>
          <w:proofErr w:type="gramEnd"/>
          <w:r w:rsidRPr="002A4163">
            <w:t xml:space="preserve"> are aligned depending on the hierarchy of their needs (</w:t>
          </w:r>
          <w:proofErr w:type="spellStart"/>
          <w:r w:rsidRPr="002A4163">
            <w:t>Neher</w:t>
          </w:r>
          <w:proofErr w:type="spellEnd"/>
          <w:r w:rsidRPr="002A4163">
            <w:t>, 1991). Maslow categorized human needs into five stages under three broad groups: Self-</w:t>
          </w:r>
          <w:proofErr w:type="spellStart"/>
          <w:r w:rsidRPr="002A4163">
            <w:t>fulfillment</w:t>
          </w:r>
          <w:proofErr w:type="spellEnd"/>
          <w:r w:rsidRPr="002A4163">
            <w:t xml:space="preserve"> needs, </w:t>
          </w:r>
          <w:proofErr w:type="gramStart"/>
          <w:r w:rsidRPr="002A4163">
            <w:t>The</w:t>
          </w:r>
          <w:proofErr w:type="gramEnd"/>
          <w:r w:rsidRPr="002A4163">
            <w:t xml:space="preserve"> lowest needs are the basic needs that are vital for every human being survival. These are food, water, and shelter. Safety needs are personal and </w:t>
          </w:r>
          <w:r w:rsidRPr="002A4163">
            <w:lastRenderedPageBreak/>
            <w:t>financial security of the person as well as the health and wellbeing. Third, in the hierarchy is love or belonging. These needs are a relationship, friendship and family needs Esteem needs to relate to an individual’s level of confidence (</w:t>
          </w:r>
          <w:proofErr w:type="spellStart"/>
          <w:r w:rsidRPr="002A4163">
            <w:t>Neher</w:t>
          </w:r>
          <w:proofErr w:type="spellEnd"/>
          <w:r w:rsidRPr="002A4163">
            <w:t xml:space="preserve">, 1991). Self-actualization the highest is the highest level of need that an individual can meet. A person becomes self-actualized after having met all the other requirements (Linder, 1998). Maslow hierarchy of needs suggests that a person must fulfill a lower requirement to be able to achieve a more significant demand. </w:t>
          </w:r>
        </w:p>
        <w:p w14:paraId="253DB0F8" w14:textId="77777777" w:rsidR="00843A4F" w:rsidRPr="002A4163" w:rsidRDefault="00843A4F" w:rsidP="00843A4F">
          <w:proofErr w:type="gramStart"/>
          <w:r w:rsidRPr="002A4163">
            <w:t>The founder of Jo</w:t>
          </w:r>
          <w:r w:rsidR="00C66F3B">
            <w:t>ie</w:t>
          </w:r>
          <w:r w:rsidRPr="002A4163">
            <w:t xml:space="preserve"> de Vivre hotel chains Chip Conley,</w:t>
          </w:r>
          <w:proofErr w:type="gramEnd"/>
          <w:r w:rsidRPr="002A4163">
            <w:t xml:space="preserve"> applied Maslow hierarchy of needs in his business after he discovered that he never showed appreciation to his employees. According to Conley, his firm has improved performance and work relationship among employees since the adaptation of the process (Conscious Company Media 2018). Conley established that for his staff to reach the higher hierarchy of needs, they had to understand the value and meaning of their job. During a staff retreat, he was able to show his staff their value; therefore, motivated them to work harder since they felt respected. Conley advi</w:t>
          </w:r>
          <w:r w:rsidR="00C66F3B">
            <w:t>sed</w:t>
          </w:r>
          <w:r w:rsidRPr="002A4163">
            <w:t xml:space="preserve"> employers to be supportive of their employees within and outside work environments so they can build relationships with employees; therefore, have satisfied employees (Conscious Company Media 2018).</w:t>
          </w:r>
        </w:p>
        <w:p w14:paraId="4ABAE77F" w14:textId="77777777" w:rsidR="00843A4F" w:rsidRPr="002A4163" w:rsidRDefault="00843A4F" w:rsidP="00843A4F">
          <w:r w:rsidRPr="002A4163">
            <w:t>From the Conley case study, it is evident that both the organization and individuals will benefit from training, coaching and mentoring. Employers can transform their employees into a productive, happy worker. All they need to do is to employ the Maslow motivation hierarchy of need into their company. Individuals also can grow past their set goals if their employers motivate them.</w:t>
          </w:r>
        </w:p>
        <w:p w14:paraId="7F4FBEF6" w14:textId="77777777" w:rsidR="00843A4F" w:rsidRPr="002A4163" w:rsidRDefault="00843A4F" w:rsidP="00843A4F">
          <w:r w:rsidRPr="002A4163">
            <w:t>Performance management describes the process of measuring, developing and aligning an individual’s performance with the organization goals (Hersey et al., 2007). The goal-setting theory implies that employees’ individual goals play an imperative role in motivating them to achieve their desired performance. The</w:t>
          </w:r>
          <w:r w:rsidR="00C66F3B">
            <w:t>y</w:t>
          </w:r>
          <w:r w:rsidRPr="002A4163">
            <w:t xml:space="preserve"> set goals</w:t>
          </w:r>
          <w:r w:rsidR="00C66F3B">
            <w:t xml:space="preserve"> to</w:t>
          </w:r>
          <w:r w:rsidRPr="002A4163">
            <w:t xml:space="preserve"> push the employees to continually pursue them, and if they fail in meeting the goals, they either improve their performance or modify them into realistic goals. Coaching employees to strengthen their identified strengths will motivate them into setting higher goals thus results in higher performance.  Increase in performance results in the achievement of the set goals (Moon, 2013). Apple Corporation applies the goal-setting theory to motivate its employees to work hard. The</w:t>
          </w:r>
          <w:r w:rsidR="00C66F3B">
            <w:t>y</w:t>
          </w:r>
          <w:r w:rsidRPr="002A4163">
            <w:t xml:space="preserve"> applied goal setting management to help Apple employees meet their performance expectations. Apple provides its employees with a foundation for behavioral self- management which aims at motivating employees to work performance and self-satisfaction (</w:t>
          </w:r>
          <w:proofErr w:type="spellStart"/>
          <w:r w:rsidRPr="002A4163">
            <w:t>UKessay</w:t>
          </w:r>
          <w:proofErr w:type="spellEnd"/>
          <w:r w:rsidRPr="002A4163">
            <w:t xml:space="preserve"> 2015).      </w:t>
          </w:r>
        </w:p>
        <w:p w14:paraId="315DDCAD" w14:textId="77777777" w:rsidR="00843A4F" w:rsidRPr="002A4163" w:rsidRDefault="00843A4F" w:rsidP="00843A4F">
          <w:r w:rsidRPr="002A4163">
            <w:t>Expectancy theory hypothesizes that individuals behavior in an organization is based on the anticipated satisfaction form goals set by individuals. Individuals will align their actions toward achieving these goals (Lawler, 1973). This theory suggests that peoples' performance is based on future expectations (Hackman and porter, 1968).</w:t>
          </w:r>
        </w:p>
        <w:p w14:paraId="78E7B5AE" w14:textId="77777777" w:rsidR="00843A4F" w:rsidRPr="00027CC4" w:rsidRDefault="00843A4F" w:rsidP="00843A4F">
          <w:r w:rsidRPr="002A4163">
            <w:t>Employee performance appraisal is critical as it determines career progression, value and salary increment of an employee (</w:t>
          </w:r>
          <w:proofErr w:type="spellStart"/>
          <w:r w:rsidRPr="002A4163">
            <w:t>Bernardin</w:t>
          </w:r>
          <w:proofErr w:type="spellEnd"/>
          <w:r w:rsidRPr="002A4163">
            <w:t xml:space="preserve"> and Beatty, 1984). Additionally, it is used to establish whether an employee needs any career development training. An appraisal is mostly conducted annually by many companies. Assessments are a motivation tool that increases the work performance of an employee due to the expected rewards. Companies use different methods and techniques in checking the employees’ performance. However, three techniques exist, simple method, comparative method, and the result-oriented method. The perfect method evaluates and employee performance using the standard performance (Murphy, 1991). The comparative method is used to calculate the output of employees in a team.  Employee performance in the group is measured by paired comparison, ranking or forced distribution. The last technique that can be used is the result-</w:t>
          </w:r>
          <w:r w:rsidRPr="002A4163">
            <w:lastRenderedPageBreak/>
            <w:t>oriented technique which is based on a specific job performance outcome rather than behavior (Robert, 2003). Appraisals have many benefits to both an organization and individuals. It provides feedback, measures performance, set goals, determine weakness and strength of employees, determine training and development of employees, build communication, determine salary and rewards and evaluate the effectiveness of a company’s program (</w:t>
          </w:r>
          <w:proofErr w:type="spellStart"/>
          <w:r w:rsidRPr="002A4163">
            <w:t>Cowley</w:t>
          </w:r>
          <w:proofErr w:type="spellEnd"/>
          <w:r w:rsidRPr="002A4163">
            <w:t>, 1998).</w:t>
          </w:r>
        </w:p>
        <w:p w14:paraId="6C31D66F" w14:textId="77777777" w:rsidR="00843A4F" w:rsidRPr="002A4163" w:rsidRDefault="00843A4F" w:rsidP="00843A4F">
          <w:r w:rsidRPr="002A4163">
            <w:t>Maslow hierarchy of needs, performance and appraisal theory suggest that benefits acquired from using training, coaching and mentoring to develop employee relationship and work achievements are right and more potential of growth exists for both the employers and employees if they properly intergrade their needs in the development vehicles.</w:t>
          </w:r>
        </w:p>
        <w:p w14:paraId="4EFC54D6" w14:textId="77777777" w:rsidR="00843A4F" w:rsidRPr="002A4163" w:rsidRDefault="00843A4F" w:rsidP="00843A4F">
          <w:r w:rsidRPr="002A4163">
            <w:t> Maslow’s theory suggests that if workers needs are established, an employee will have a chance to grow if the employer decides to help solve this need. Employee mentoring creates a friendly environment where the employee can talk of their insecurities, strength, and weaknesses to the mentor. Such opportunities allow the mentor to know more about the employee (</w:t>
          </w:r>
          <w:proofErr w:type="spellStart"/>
          <w:r w:rsidRPr="002A4163">
            <w:t>Neher</w:t>
          </w:r>
          <w:proofErr w:type="spellEnd"/>
          <w:r w:rsidRPr="002A4163">
            <w:t xml:space="preserve">, 1991). By exploring the worriers, the mentor will be able to establish the immediate help that the employee needs and strategize the employee development plan into short term and </w:t>
          </w:r>
          <w:proofErr w:type="gramStart"/>
          <w:r w:rsidRPr="002A4163">
            <w:t>long term</w:t>
          </w:r>
          <w:proofErr w:type="gramEnd"/>
          <w:r w:rsidRPr="002A4163">
            <w:t xml:space="preserve"> goals. Additionally, the mentor will give the employee some suggestions on the way to handle some issues since they have more experience than the employee. Company mentors will alert the manager of the employee needs who will then delegate duties concerning the employee needs. If the employer feels that an employee needs may require training, the manager will advocate for some employee training in a specific field. Companies like Tata have a company mentorship program that aids their employees to grow their career. This theory still suggests that an organization will benefit in terms of productivity because, ones one need is met, the employee will set new goals to meet unique needs. Additionally, employee growth will increase self-confidence. This theory suggests that growth is a continuous process with many more potentials.</w:t>
          </w:r>
        </w:p>
        <w:p w14:paraId="414F80F7" w14:textId="77777777" w:rsidR="00843A4F" w:rsidRPr="002A4163" w:rsidRDefault="00843A4F" w:rsidP="00843A4F">
          <w:r w:rsidRPr="002A4163">
            <w:t>Performance theories suggest that individual development is an essential decision that is motivated by rewards. In the expectancy theory, an individual is only driven to improve performance if there is a greater reward awaiting them. Coaching and training employees using the goal setting theory will enable them to realize their full potential. This theory encourages the employees to set their goals so that they can have something to measure their progress with (McLaughlin and Talbert, 2006). Using performance management, organizations will be able to determine the development of their employees and track which area in their career needs improvement. Technology training of employees will boost their innovation which will help the organization launch innovative products in the market. Strong ethical goals by an organization will foster positive relationship as the employees will include them in their goal setting list of achievements. The employees will train in good communication skills and adopt positive ethics to obey the company’s regulation (Spencer, 2008). Therefore, create good working environments which will results in better productivity by the firm.</w:t>
          </w:r>
        </w:p>
        <w:p w14:paraId="22135ACD" w14:textId="77777777" w:rsidR="008B480F" w:rsidRPr="002A4163" w:rsidRDefault="00843A4F" w:rsidP="00E32BF1">
          <w:r w:rsidRPr="002A4163">
            <w:t xml:space="preserve">Performance appraisals are critical to any firm. They not only motivate employees to work hard, but also help improve the output of a company. </w:t>
          </w:r>
          <w:proofErr w:type="gramStart"/>
          <w:r w:rsidRPr="002A4163">
            <w:t>In regards to</w:t>
          </w:r>
          <w:proofErr w:type="gramEnd"/>
          <w:r w:rsidRPr="002A4163">
            <w:t xml:space="preserve"> employee appraisals, development methods are of high benefit to an organization. Training employees have so many benefits to the company since it can improve an employee weakness that has been identified by a performance appraisal by indicating the necessary action plan to be taken. Additionally, a company can have skillful and qualified employees. For the employees, they are motivated to set new goals ones they achieve the old ones because the size of reward has increased. Coaching builds a relationship between supervisors and employees (</w:t>
          </w:r>
          <w:proofErr w:type="spellStart"/>
          <w:r w:rsidRPr="002A4163">
            <w:t>Kadushin</w:t>
          </w:r>
          <w:proofErr w:type="spellEnd"/>
          <w:r w:rsidRPr="002A4163">
            <w:t xml:space="preserve">, 2014). This relationship is reflected in the appraisal during the one on one conversation between the manager and employee while reviewing </w:t>
          </w:r>
        </w:p>
        <w:p w14:paraId="5B8F207F" w14:textId="77777777" w:rsidR="00027CC4" w:rsidRDefault="00843A4F" w:rsidP="00E32BF1">
          <w:r w:rsidRPr="002A4163">
            <w:lastRenderedPageBreak/>
            <w:t>performance. Appraisal method helps the organization weigh the need for developing techniques that their employees need. From the above theories, benefits accrued from training, coaching and mentoring employees are correct. If the development methods are correctly utilized, they have much more potential to both the employees and an organization.</w:t>
          </w:r>
        </w:p>
        <w:p w14:paraId="1CDE808E" w14:textId="5B467EB1" w:rsidR="00BE57E7" w:rsidRDefault="00BE57E7" w:rsidP="00E32BF1">
          <w:r>
            <w:t xml:space="preserve">Below Is my personal development plan based on to be a restaurant manager. Personal development plan can be a process of an individual’s short term and </w:t>
          </w:r>
          <w:r w:rsidR="00470E72">
            <w:t>long-term</w:t>
          </w:r>
          <w:r>
            <w:t xml:space="preserve"> career goals.</w:t>
          </w:r>
        </w:p>
        <w:bookmarkEnd w:id="4"/>
        <w:p w14:paraId="1EF687F4" w14:textId="77777777" w:rsidR="00027CC4" w:rsidRPr="00862328" w:rsidRDefault="00027CC4" w:rsidP="00027CC4">
          <w:pPr>
            <w:rPr>
              <w:b/>
              <w:sz w:val="28"/>
              <w:szCs w:val="28"/>
              <w:u w:val="single"/>
            </w:rPr>
          </w:pPr>
          <w:r w:rsidRPr="00862328">
            <w:rPr>
              <w:b/>
              <w:sz w:val="28"/>
              <w:szCs w:val="28"/>
              <w:u w:val="single"/>
            </w:rPr>
            <w:t>Personal Development Plan</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0"/>
            <w:gridCol w:w="2176"/>
            <w:gridCol w:w="2817"/>
            <w:gridCol w:w="2237"/>
          </w:tblGrid>
          <w:tr w:rsidR="00607D69" w14:paraId="51C7009D" w14:textId="77777777" w:rsidTr="00607D69">
            <w:tblPrEx>
              <w:tblCellMar>
                <w:top w:w="0" w:type="dxa"/>
                <w:bottom w:w="0" w:type="dxa"/>
              </w:tblCellMar>
            </w:tblPrEx>
            <w:trPr>
              <w:trHeight w:val="837"/>
            </w:trPr>
            <w:tc>
              <w:tcPr>
                <w:tcW w:w="1560" w:type="dxa"/>
              </w:tcPr>
              <w:p w14:paraId="72CA503D" w14:textId="77777777" w:rsidR="00607D69" w:rsidRPr="00323EFE" w:rsidRDefault="00607D69" w:rsidP="008B480F">
                <w:pPr>
                  <w:rPr>
                    <w:rFonts w:asciiTheme="majorHAnsi" w:hAnsiTheme="majorHAnsi" w:cstheme="majorHAnsi"/>
                    <w:b/>
                  </w:rPr>
                </w:pPr>
                <w:r w:rsidRPr="00323EFE">
                  <w:rPr>
                    <w:rFonts w:asciiTheme="majorHAnsi" w:eastAsia="Times New Roman" w:hAnsiTheme="majorHAnsi" w:cstheme="majorHAnsi"/>
                    <w:b/>
                    <w:lang w:eastAsia="en-GB"/>
                  </w:rPr>
                  <w:t>Objectives</w:t>
                </w:r>
                <w:r w:rsidRPr="00323EFE">
                  <w:rPr>
                    <w:rFonts w:asciiTheme="majorHAnsi" w:eastAsia="Times New Roman" w:hAnsiTheme="majorHAnsi" w:cstheme="majorHAnsi"/>
                    <w:b/>
                    <w:lang w:eastAsia="en-GB"/>
                  </w:rPr>
                  <w:br/>
                </w:r>
                <w:r w:rsidRPr="00323EFE">
                  <w:rPr>
                    <w:rFonts w:asciiTheme="majorHAnsi" w:eastAsia="Times New Roman" w:hAnsiTheme="majorHAnsi" w:cstheme="majorHAnsi"/>
                    <w:lang w:eastAsia="en-GB"/>
                  </w:rPr>
                  <w:t>What do I want to be able to do</w:t>
                </w:r>
                <w:r w:rsidRPr="00323EFE">
                  <w:rPr>
                    <w:rFonts w:asciiTheme="majorHAnsi" w:eastAsia="Times New Roman" w:hAnsiTheme="majorHAnsi" w:cstheme="majorHAnsi"/>
                    <w:lang w:eastAsia="en-GB"/>
                  </w:rPr>
                  <w:br/>
                  <w:t>or do better?</w:t>
                </w:r>
              </w:p>
            </w:tc>
            <w:tc>
              <w:tcPr>
                <w:tcW w:w="2176" w:type="dxa"/>
              </w:tcPr>
              <w:p w14:paraId="567521A1" w14:textId="77777777" w:rsidR="00607D69" w:rsidRPr="00323EFE" w:rsidRDefault="00607D69" w:rsidP="008B480F">
                <w:pPr>
                  <w:rPr>
                    <w:rFonts w:asciiTheme="majorHAnsi" w:hAnsiTheme="majorHAnsi" w:cstheme="majorHAnsi"/>
                    <w:b/>
                  </w:rPr>
                </w:pPr>
                <w:r w:rsidRPr="00323EFE">
                  <w:rPr>
                    <w:rFonts w:asciiTheme="majorHAnsi" w:eastAsia="Times New Roman" w:hAnsiTheme="majorHAnsi" w:cstheme="majorHAnsi"/>
                    <w:b/>
                    <w:lang w:eastAsia="en-GB"/>
                  </w:rPr>
                  <w:t>Success criteria</w:t>
                </w:r>
                <w:r w:rsidRPr="00323EFE">
                  <w:rPr>
                    <w:rFonts w:asciiTheme="majorHAnsi" w:eastAsia="Times New Roman" w:hAnsiTheme="majorHAnsi" w:cstheme="majorHAnsi"/>
                    <w:b/>
                    <w:lang w:eastAsia="en-GB"/>
                  </w:rPr>
                  <w:br/>
                </w:r>
                <w:r w:rsidRPr="00323EFE">
                  <w:rPr>
                    <w:rFonts w:asciiTheme="majorHAnsi" w:eastAsia="Times New Roman" w:hAnsiTheme="majorHAnsi" w:cstheme="majorHAnsi"/>
                    <w:lang w:eastAsia="en-GB"/>
                  </w:rPr>
                  <w:t>How will I recognise success?</w:t>
                </w:r>
                <w:r w:rsidRPr="00323EFE">
                  <w:rPr>
                    <w:rFonts w:asciiTheme="majorHAnsi" w:eastAsia="Times New Roman" w:hAnsiTheme="majorHAnsi" w:cstheme="majorHAnsi"/>
                    <w:lang w:eastAsia="en-GB"/>
                  </w:rPr>
                  <w:br/>
                  <w:t>How will I review and measure my improvement?</w:t>
                </w:r>
              </w:p>
            </w:tc>
            <w:tc>
              <w:tcPr>
                <w:tcW w:w="2817" w:type="dxa"/>
              </w:tcPr>
              <w:p w14:paraId="669805DD" w14:textId="77777777" w:rsidR="00607D69" w:rsidRPr="00323EFE" w:rsidRDefault="00607D69" w:rsidP="008B480F">
                <w:pPr>
                  <w:rPr>
                    <w:rFonts w:asciiTheme="majorHAnsi" w:hAnsiTheme="majorHAnsi" w:cstheme="majorHAnsi"/>
                    <w:b/>
                  </w:rPr>
                </w:pPr>
                <w:r w:rsidRPr="00323EFE">
                  <w:rPr>
                    <w:rFonts w:asciiTheme="majorHAnsi" w:eastAsia="Times New Roman" w:hAnsiTheme="majorHAnsi" w:cstheme="majorHAnsi"/>
                    <w:b/>
                    <w:lang w:eastAsia="en-GB"/>
                  </w:rPr>
                  <w:t>Actions</w:t>
                </w:r>
                <w:r w:rsidRPr="00323EFE">
                  <w:rPr>
                    <w:rFonts w:asciiTheme="majorHAnsi" w:eastAsia="Times New Roman" w:hAnsiTheme="majorHAnsi" w:cstheme="majorHAnsi"/>
                    <w:b/>
                    <w:lang w:eastAsia="en-GB"/>
                  </w:rPr>
                  <w:br/>
                </w:r>
                <w:r w:rsidRPr="00323EFE">
                  <w:rPr>
                    <w:rFonts w:asciiTheme="majorHAnsi" w:eastAsia="Times New Roman" w:hAnsiTheme="majorHAnsi" w:cstheme="majorHAnsi"/>
                    <w:lang w:eastAsia="en-GB"/>
                  </w:rPr>
                  <w:t>What methods will I use to achieve my learning objectives?</w:t>
                </w:r>
              </w:p>
            </w:tc>
            <w:tc>
              <w:tcPr>
                <w:tcW w:w="2237" w:type="dxa"/>
              </w:tcPr>
              <w:p w14:paraId="7125CA18" w14:textId="77777777" w:rsidR="00607D69" w:rsidRPr="00323EFE" w:rsidRDefault="00607D69" w:rsidP="008B480F">
                <w:pPr>
                  <w:rPr>
                    <w:rFonts w:asciiTheme="majorHAnsi" w:hAnsiTheme="majorHAnsi" w:cstheme="majorHAnsi"/>
                    <w:b/>
                  </w:rPr>
                </w:pPr>
                <w:r w:rsidRPr="00323EFE">
                  <w:rPr>
                    <w:rFonts w:asciiTheme="majorHAnsi" w:eastAsia="Times New Roman" w:hAnsiTheme="majorHAnsi" w:cstheme="majorHAnsi"/>
                    <w:b/>
                    <w:lang w:eastAsia="en-GB"/>
                  </w:rPr>
                  <w:t>Implementation</w:t>
                </w:r>
                <w:r w:rsidRPr="00323EFE">
                  <w:rPr>
                    <w:rFonts w:asciiTheme="majorHAnsi" w:eastAsia="Times New Roman" w:hAnsiTheme="majorHAnsi" w:cstheme="majorHAnsi"/>
                    <w:b/>
                    <w:lang w:eastAsia="en-GB"/>
                  </w:rPr>
                  <w:br/>
                </w:r>
                <w:r w:rsidRPr="00323EFE">
                  <w:rPr>
                    <w:rFonts w:asciiTheme="majorHAnsi" w:eastAsia="Times New Roman" w:hAnsiTheme="majorHAnsi" w:cstheme="majorHAnsi"/>
                    <w:lang w:eastAsia="en-GB"/>
                  </w:rPr>
                  <w:t>How will I practise and apply what I learn?</w:t>
                </w:r>
              </w:p>
            </w:tc>
          </w:tr>
          <w:tr w:rsidR="00607D69" w14:paraId="07FAE47A" w14:textId="77777777" w:rsidTr="00607D69">
            <w:tblPrEx>
              <w:tblCellMar>
                <w:top w:w="0" w:type="dxa"/>
                <w:bottom w:w="0" w:type="dxa"/>
              </w:tblCellMar>
            </w:tblPrEx>
            <w:trPr>
              <w:trHeight w:val="2285"/>
            </w:trPr>
            <w:tc>
              <w:tcPr>
                <w:tcW w:w="1560" w:type="dxa"/>
              </w:tcPr>
              <w:p w14:paraId="5A6F77A7" w14:textId="77777777" w:rsidR="00323EFE" w:rsidRPr="00323EFE" w:rsidRDefault="00323EFE" w:rsidP="00323EFE">
                <w:pPr>
                  <w:spacing w:after="0" w:line="240" w:lineRule="auto"/>
                  <w:rPr>
                    <w:rFonts w:asciiTheme="majorHAnsi" w:eastAsia="Times New Roman" w:hAnsiTheme="majorHAnsi" w:cstheme="majorHAnsi"/>
                    <w:lang w:eastAsia="en-GB"/>
                  </w:rPr>
                </w:pPr>
                <w:r w:rsidRPr="00323EFE">
                  <w:rPr>
                    <w:rFonts w:asciiTheme="majorHAnsi" w:hAnsiTheme="majorHAnsi" w:cstheme="majorHAnsi"/>
                    <w:color w:val="000000"/>
                  </w:rPr>
                  <w:t>The individual should give clear and brief instructions to employees</w:t>
                </w:r>
              </w:p>
              <w:p w14:paraId="014E1BBC" w14:textId="77777777" w:rsidR="00607D69" w:rsidRPr="00323EFE" w:rsidRDefault="00607D69" w:rsidP="008B480F">
                <w:pPr>
                  <w:rPr>
                    <w:rFonts w:asciiTheme="majorHAnsi" w:hAnsiTheme="majorHAnsi" w:cstheme="majorHAnsi"/>
                    <w:b/>
                  </w:rPr>
                </w:pPr>
              </w:p>
            </w:tc>
            <w:tc>
              <w:tcPr>
                <w:tcW w:w="2176" w:type="dxa"/>
              </w:tcPr>
              <w:p w14:paraId="2C8ABB83" w14:textId="77777777" w:rsidR="00607D69" w:rsidRPr="00323EFE" w:rsidRDefault="00323EFE" w:rsidP="008B480F">
                <w:pPr>
                  <w:rPr>
                    <w:rFonts w:asciiTheme="majorHAnsi" w:hAnsiTheme="majorHAnsi" w:cstheme="majorHAnsi"/>
                    <w:b/>
                  </w:rPr>
                </w:pPr>
                <w:r w:rsidRPr="00323EFE">
                  <w:rPr>
                    <w:rFonts w:asciiTheme="majorHAnsi" w:hAnsiTheme="majorHAnsi" w:cstheme="majorHAnsi"/>
                  </w:rPr>
                  <w:t>The individual should use feedback from his employees to gauge his improvement.</w:t>
                </w:r>
              </w:p>
            </w:tc>
            <w:tc>
              <w:tcPr>
                <w:tcW w:w="2817" w:type="dxa"/>
              </w:tcPr>
              <w:p w14:paraId="61485D9E" w14:textId="77777777" w:rsidR="00607D69" w:rsidRPr="00323EFE" w:rsidRDefault="00607D69" w:rsidP="00607D69">
                <w:pPr>
                  <w:rPr>
                    <w:rFonts w:asciiTheme="majorHAnsi" w:hAnsiTheme="majorHAnsi" w:cstheme="majorHAnsi"/>
                  </w:rPr>
                </w:pPr>
                <w:r w:rsidRPr="00323EFE">
                  <w:rPr>
                    <w:rFonts w:asciiTheme="majorHAnsi" w:hAnsiTheme="majorHAnsi" w:cstheme="majorHAnsi"/>
                  </w:rPr>
                  <w:t>The individual should take short training course in communication skills.</w:t>
                </w:r>
              </w:p>
              <w:p w14:paraId="303C5140" w14:textId="77777777" w:rsidR="00607D69" w:rsidRPr="00323EFE" w:rsidRDefault="00607D69" w:rsidP="008B480F">
                <w:pPr>
                  <w:rPr>
                    <w:rFonts w:asciiTheme="majorHAnsi" w:hAnsiTheme="majorHAnsi" w:cstheme="majorHAnsi"/>
                    <w:b/>
                  </w:rPr>
                </w:pPr>
              </w:p>
            </w:tc>
            <w:tc>
              <w:tcPr>
                <w:tcW w:w="2237" w:type="dxa"/>
              </w:tcPr>
              <w:p w14:paraId="1505D420" w14:textId="77777777" w:rsidR="00607D69" w:rsidRPr="00323EFE" w:rsidRDefault="00607D69" w:rsidP="00607D69">
                <w:pPr>
                  <w:rPr>
                    <w:rFonts w:asciiTheme="majorHAnsi" w:hAnsiTheme="majorHAnsi" w:cstheme="majorHAnsi"/>
                  </w:rPr>
                </w:pPr>
                <w:r w:rsidRPr="00323EFE">
                  <w:rPr>
                    <w:rFonts w:asciiTheme="majorHAnsi" w:hAnsiTheme="majorHAnsi" w:cstheme="majorHAnsi"/>
                  </w:rPr>
                  <w:t>The individual should accept constructive criticism to improve his communication skills (</w:t>
                </w:r>
                <w:proofErr w:type="spellStart"/>
                <w:r w:rsidRPr="00323EFE">
                  <w:rPr>
                    <w:rFonts w:asciiTheme="majorHAnsi" w:hAnsiTheme="majorHAnsi" w:cstheme="majorHAnsi"/>
                  </w:rPr>
                  <w:t>Neher</w:t>
                </w:r>
                <w:proofErr w:type="spellEnd"/>
                <w:r w:rsidRPr="00323EFE">
                  <w:rPr>
                    <w:rFonts w:asciiTheme="majorHAnsi" w:hAnsiTheme="majorHAnsi" w:cstheme="majorHAnsi"/>
                  </w:rPr>
                  <w:t>, 1991).</w:t>
                </w:r>
              </w:p>
              <w:p w14:paraId="1BA79B3B" w14:textId="77777777" w:rsidR="00607D69" w:rsidRPr="00323EFE" w:rsidRDefault="00607D69" w:rsidP="00607D69">
                <w:pPr>
                  <w:rPr>
                    <w:rFonts w:asciiTheme="majorHAnsi" w:hAnsiTheme="majorHAnsi" w:cstheme="majorHAnsi"/>
                    <w:b/>
                  </w:rPr>
                </w:pPr>
                <w:r w:rsidRPr="00323EFE">
                  <w:rPr>
                    <w:rFonts w:asciiTheme="majorHAnsi" w:eastAsia="Times New Roman" w:hAnsiTheme="majorHAnsi" w:cstheme="majorHAnsi"/>
                    <w:color w:val="000000"/>
                  </w:rPr>
                  <w:t>The individual should become keener to observe nonverbal communication to be able to respond accordingly.</w:t>
                </w:r>
              </w:p>
            </w:tc>
          </w:tr>
          <w:tr w:rsidR="00607D69" w14:paraId="7ED5F986" w14:textId="77777777" w:rsidTr="00607D69">
            <w:tblPrEx>
              <w:tblCellMar>
                <w:top w:w="0" w:type="dxa"/>
                <w:bottom w:w="0" w:type="dxa"/>
              </w:tblCellMar>
            </w:tblPrEx>
            <w:trPr>
              <w:trHeight w:val="1674"/>
            </w:trPr>
            <w:tc>
              <w:tcPr>
                <w:tcW w:w="1560" w:type="dxa"/>
              </w:tcPr>
              <w:p w14:paraId="3F1BDF15" w14:textId="77777777" w:rsidR="00323EFE" w:rsidRPr="00323EFE" w:rsidRDefault="00323EFE" w:rsidP="00323EFE">
                <w:pPr>
                  <w:spacing w:after="0" w:line="240" w:lineRule="auto"/>
                  <w:ind w:left="360" w:hanging="360"/>
                  <w:rPr>
                    <w:rFonts w:asciiTheme="majorHAnsi" w:eastAsia="Times New Roman" w:hAnsiTheme="majorHAnsi" w:cstheme="majorHAnsi"/>
                    <w:lang w:eastAsia="en-GB"/>
                  </w:rPr>
                </w:pPr>
              </w:p>
              <w:p w14:paraId="2B49FC66"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t>The individual should be able to comfortably solve conflict</w:t>
                </w:r>
              </w:p>
              <w:p w14:paraId="5064B1BE" w14:textId="77777777" w:rsidR="00607D69" w:rsidRPr="00323EFE" w:rsidRDefault="00607D69" w:rsidP="008B480F">
                <w:pPr>
                  <w:rPr>
                    <w:rFonts w:asciiTheme="majorHAnsi" w:hAnsiTheme="majorHAnsi" w:cstheme="majorHAnsi"/>
                    <w:b/>
                  </w:rPr>
                </w:pPr>
              </w:p>
            </w:tc>
            <w:tc>
              <w:tcPr>
                <w:tcW w:w="2176" w:type="dxa"/>
              </w:tcPr>
              <w:p w14:paraId="420393F3" w14:textId="77777777" w:rsidR="00607D69" w:rsidRPr="00323EFE" w:rsidRDefault="00323EFE" w:rsidP="008B480F">
                <w:pPr>
                  <w:rPr>
                    <w:rFonts w:asciiTheme="majorHAnsi" w:hAnsiTheme="majorHAnsi" w:cstheme="majorHAnsi"/>
                    <w:b/>
                  </w:rPr>
                </w:pPr>
                <w:r w:rsidRPr="00323EFE">
                  <w:rPr>
                    <w:rFonts w:asciiTheme="majorHAnsi" w:hAnsiTheme="majorHAnsi" w:cstheme="majorHAnsi"/>
                  </w:rPr>
                  <w:t>The individual should use feedback from the employees to gauge his performance</w:t>
                </w:r>
              </w:p>
            </w:tc>
            <w:tc>
              <w:tcPr>
                <w:tcW w:w="2817" w:type="dxa"/>
              </w:tcPr>
              <w:p w14:paraId="1E4FA786" w14:textId="77777777" w:rsidR="00607D69" w:rsidRPr="00323EFE" w:rsidRDefault="00607D69" w:rsidP="00607D69">
                <w:pPr>
                  <w:rPr>
                    <w:rFonts w:asciiTheme="majorHAnsi" w:hAnsiTheme="majorHAnsi" w:cstheme="majorHAnsi"/>
                  </w:rPr>
                </w:pPr>
                <w:r w:rsidRPr="00323EFE">
                  <w:rPr>
                    <w:rFonts w:asciiTheme="majorHAnsi" w:hAnsiTheme="majorHAnsi" w:cstheme="majorHAnsi"/>
                  </w:rPr>
                  <w:t>The individual should take training courses in conflict and resolution mechanisms.</w:t>
                </w:r>
              </w:p>
              <w:p w14:paraId="70DA75C6" w14:textId="77777777" w:rsidR="00607D69" w:rsidRPr="00323EFE" w:rsidRDefault="00607D69" w:rsidP="00607D69">
                <w:pPr>
                  <w:rPr>
                    <w:rFonts w:asciiTheme="majorHAnsi" w:hAnsiTheme="majorHAnsi" w:cstheme="majorHAnsi"/>
                    <w:b/>
                  </w:rPr>
                </w:pPr>
                <w:r w:rsidRPr="00323EFE">
                  <w:rPr>
                    <w:rFonts w:asciiTheme="majorHAnsi" w:hAnsiTheme="majorHAnsi" w:cstheme="majorHAnsi"/>
                  </w:rPr>
                  <w:t>The individual should establish a plan to follow when conflict arises.</w:t>
                </w:r>
              </w:p>
            </w:tc>
            <w:tc>
              <w:tcPr>
                <w:tcW w:w="2237" w:type="dxa"/>
              </w:tcPr>
              <w:p w14:paraId="07E532AE" w14:textId="77777777" w:rsidR="00607D69" w:rsidRPr="00323EFE" w:rsidRDefault="00607D69" w:rsidP="008B480F">
                <w:pPr>
                  <w:rPr>
                    <w:rFonts w:asciiTheme="majorHAnsi" w:hAnsiTheme="majorHAnsi" w:cstheme="majorHAnsi"/>
                    <w:b/>
                  </w:rPr>
                </w:pPr>
                <w:r w:rsidRPr="00323EFE">
                  <w:rPr>
                    <w:rFonts w:asciiTheme="majorHAnsi" w:hAnsiTheme="majorHAnsi" w:cstheme="majorHAnsi"/>
                  </w:rPr>
                  <w:t>The individual should prevent small issues from escalating into big conflicts while maintaining employees’ positive friendship.</w:t>
                </w:r>
              </w:p>
            </w:tc>
          </w:tr>
          <w:tr w:rsidR="00607D69" w14:paraId="795E106E" w14:textId="77777777" w:rsidTr="00607D69">
            <w:tblPrEx>
              <w:tblCellMar>
                <w:top w:w="0" w:type="dxa"/>
                <w:bottom w:w="0" w:type="dxa"/>
              </w:tblCellMar>
            </w:tblPrEx>
            <w:trPr>
              <w:trHeight w:val="1205"/>
            </w:trPr>
            <w:tc>
              <w:tcPr>
                <w:tcW w:w="1560" w:type="dxa"/>
              </w:tcPr>
              <w:p w14:paraId="71D29259" w14:textId="77777777" w:rsidR="00323EFE" w:rsidRPr="00323EFE" w:rsidRDefault="00323EFE" w:rsidP="00323EFE">
                <w:pPr>
                  <w:spacing w:after="0" w:line="240" w:lineRule="auto"/>
                  <w:ind w:left="360" w:hanging="360"/>
                  <w:rPr>
                    <w:rFonts w:asciiTheme="majorHAnsi" w:eastAsia="Times New Roman" w:hAnsiTheme="majorHAnsi" w:cstheme="majorHAnsi"/>
                    <w:lang w:eastAsia="en-GB"/>
                  </w:rPr>
                </w:pPr>
              </w:p>
              <w:p w14:paraId="36454629" w14:textId="77777777" w:rsidR="00323EFE" w:rsidRPr="00323EFE" w:rsidRDefault="00323EFE" w:rsidP="00323EFE">
                <w:pPr>
                  <w:rPr>
                    <w:rFonts w:asciiTheme="majorHAnsi" w:eastAsia="Times New Roman" w:hAnsiTheme="majorHAnsi" w:cstheme="majorHAnsi"/>
                    <w:lang w:eastAsia="en-GB"/>
                  </w:rPr>
                </w:pPr>
                <w:r w:rsidRPr="00323EFE">
                  <w:rPr>
                    <w:rFonts w:asciiTheme="majorHAnsi" w:hAnsiTheme="majorHAnsi" w:cstheme="majorHAnsi"/>
                  </w:rPr>
                  <w:t>The individual should be able to relate and coordinate all duties in the restaurant.</w:t>
                </w:r>
              </w:p>
              <w:p w14:paraId="1AA1670B" w14:textId="77777777" w:rsidR="00607D69" w:rsidRPr="00323EFE" w:rsidRDefault="00607D69" w:rsidP="00607D69">
                <w:pPr>
                  <w:rPr>
                    <w:rFonts w:asciiTheme="majorHAnsi" w:hAnsiTheme="majorHAnsi" w:cstheme="majorHAnsi"/>
                    <w:b/>
                  </w:rPr>
                </w:pPr>
              </w:p>
            </w:tc>
            <w:tc>
              <w:tcPr>
                <w:tcW w:w="2176" w:type="dxa"/>
              </w:tcPr>
              <w:p w14:paraId="3CFAC3CC"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t xml:space="preserve">The individual should use the feedback from the customer reviews to </w:t>
                </w:r>
                <w:r w:rsidRPr="00323EFE">
                  <w:rPr>
                    <w:rFonts w:asciiTheme="majorHAnsi" w:hAnsiTheme="majorHAnsi" w:cstheme="majorHAnsi"/>
                  </w:rPr>
                  <w:t>monitor progress</w:t>
                </w:r>
              </w:p>
              <w:p w14:paraId="7B3648CA" w14:textId="77777777" w:rsidR="00607D69" w:rsidRPr="00323EFE" w:rsidRDefault="00607D69" w:rsidP="00607D69">
                <w:pPr>
                  <w:rPr>
                    <w:rFonts w:asciiTheme="majorHAnsi" w:hAnsiTheme="majorHAnsi" w:cstheme="majorHAnsi"/>
                    <w:b/>
                  </w:rPr>
                </w:pPr>
              </w:p>
            </w:tc>
            <w:tc>
              <w:tcPr>
                <w:tcW w:w="2817" w:type="dxa"/>
              </w:tcPr>
              <w:p w14:paraId="6C936BDC" w14:textId="77777777" w:rsidR="00607D69" w:rsidRPr="00323EFE" w:rsidRDefault="00607D69" w:rsidP="00607D69">
                <w:pPr>
                  <w:rPr>
                    <w:rFonts w:asciiTheme="majorHAnsi" w:hAnsiTheme="majorHAnsi" w:cstheme="majorHAnsi"/>
                  </w:rPr>
                </w:pPr>
                <w:r w:rsidRPr="00323EFE">
                  <w:rPr>
                    <w:rFonts w:asciiTheme="majorHAnsi" w:hAnsiTheme="majorHAnsi" w:cstheme="majorHAnsi"/>
                  </w:rPr>
                  <w:t>The indiv</w:t>
                </w:r>
                <w:r w:rsidR="00323EFE" w:rsidRPr="00323EFE">
                  <w:rPr>
                    <w:rFonts w:asciiTheme="majorHAnsi" w:hAnsiTheme="majorHAnsi" w:cstheme="majorHAnsi"/>
                  </w:rPr>
                  <w:t>id</w:t>
                </w:r>
                <w:r w:rsidRPr="00323EFE">
                  <w:rPr>
                    <w:rFonts w:asciiTheme="majorHAnsi" w:hAnsiTheme="majorHAnsi" w:cstheme="majorHAnsi"/>
                  </w:rPr>
                  <w:t>ual should look for a mentor to guide him on appropriate steps to take to accomplish this goal (Swap et al. 2001).</w:t>
                </w:r>
              </w:p>
              <w:p w14:paraId="6E9DC823" w14:textId="77777777" w:rsidR="00607D69" w:rsidRPr="00323EFE" w:rsidRDefault="00607D69" w:rsidP="00607D69">
                <w:pPr>
                  <w:rPr>
                    <w:rFonts w:asciiTheme="majorHAnsi" w:hAnsiTheme="majorHAnsi" w:cstheme="majorHAnsi"/>
                  </w:rPr>
                </w:pPr>
                <w:r w:rsidRPr="00323EFE">
                  <w:rPr>
                    <w:rFonts w:asciiTheme="majorHAnsi" w:hAnsiTheme="majorHAnsi" w:cstheme="majorHAnsi"/>
                  </w:rPr>
                  <w:t>The individual should take courses in team building skills.</w:t>
                </w:r>
              </w:p>
              <w:p w14:paraId="3613D23D" w14:textId="77777777" w:rsidR="00607D69" w:rsidRPr="00323EFE" w:rsidRDefault="00607D69" w:rsidP="00607D69">
                <w:pPr>
                  <w:rPr>
                    <w:rFonts w:asciiTheme="majorHAnsi" w:hAnsiTheme="majorHAnsi" w:cstheme="majorHAnsi"/>
                    <w:b/>
                  </w:rPr>
                </w:pPr>
              </w:p>
            </w:tc>
            <w:tc>
              <w:tcPr>
                <w:tcW w:w="2237" w:type="dxa"/>
              </w:tcPr>
              <w:p w14:paraId="31753AD0" w14:textId="77777777" w:rsidR="00607D69" w:rsidRPr="00323EFE" w:rsidRDefault="00607D69" w:rsidP="00607D69">
                <w:pPr>
                  <w:rPr>
                    <w:rFonts w:asciiTheme="majorHAnsi" w:hAnsiTheme="majorHAnsi" w:cstheme="majorHAnsi"/>
                    <w:lang w:eastAsia="en-GB"/>
                  </w:rPr>
                </w:pPr>
                <w:r w:rsidRPr="00323EFE">
                  <w:rPr>
                    <w:rFonts w:asciiTheme="majorHAnsi" w:hAnsiTheme="majorHAnsi" w:cstheme="majorHAnsi"/>
                  </w:rPr>
                  <w:t>The individual should be able to identify and coordinate the strengths of each employee to the assigned duties</w:t>
                </w:r>
              </w:p>
            </w:tc>
          </w:tr>
          <w:tr w:rsidR="00607D69" w14:paraId="3B4FEBC4" w14:textId="77777777" w:rsidTr="00607D69">
            <w:tblPrEx>
              <w:tblCellMar>
                <w:top w:w="0" w:type="dxa"/>
                <w:bottom w:w="0" w:type="dxa"/>
              </w:tblCellMar>
            </w:tblPrEx>
            <w:trPr>
              <w:trHeight w:val="939"/>
            </w:trPr>
            <w:tc>
              <w:tcPr>
                <w:tcW w:w="1560" w:type="dxa"/>
              </w:tcPr>
              <w:p w14:paraId="28A9481E"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lastRenderedPageBreak/>
                  <w:t xml:space="preserve">The individual should help create a positive working environment </w:t>
                </w:r>
              </w:p>
              <w:p w14:paraId="01407FFE" w14:textId="77777777" w:rsidR="00607D69" w:rsidRPr="00323EFE" w:rsidRDefault="00607D69" w:rsidP="00607D69">
                <w:pPr>
                  <w:rPr>
                    <w:rFonts w:asciiTheme="majorHAnsi" w:hAnsiTheme="majorHAnsi" w:cstheme="majorHAnsi"/>
                    <w:b/>
                  </w:rPr>
                </w:pPr>
              </w:p>
            </w:tc>
            <w:tc>
              <w:tcPr>
                <w:tcW w:w="2176" w:type="dxa"/>
              </w:tcPr>
              <w:p w14:paraId="227AE5A1" w14:textId="77777777" w:rsidR="00607D69" w:rsidRDefault="00323EFE" w:rsidP="00607D69">
                <w:pPr>
                  <w:rPr>
                    <w:rFonts w:asciiTheme="majorHAnsi" w:eastAsia="Times New Roman" w:hAnsiTheme="majorHAnsi" w:cstheme="majorHAnsi"/>
                    <w:color w:val="000000"/>
                  </w:rPr>
                </w:pPr>
                <w:r w:rsidRPr="00323EFE">
                  <w:rPr>
                    <w:rFonts w:asciiTheme="majorHAnsi" w:eastAsia="Times New Roman" w:hAnsiTheme="majorHAnsi" w:cstheme="majorHAnsi"/>
                    <w:color w:val="000000"/>
                  </w:rPr>
                  <w:t>The individual should use feedback from the employees and customers</w:t>
                </w:r>
                <w:r w:rsidR="0071248F">
                  <w:rPr>
                    <w:rFonts w:asciiTheme="majorHAnsi" w:eastAsia="Times New Roman" w:hAnsiTheme="majorHAnsi" w:cstheme="majorHAnsi"/>
                    <w:color w:val="000000"/>
                  </w:rPr>
                  <w:t>.</w:t>
                </w:r>
              </w:p>
              <w:p w14:paraId="5FC8075C" w14:textId="77777777" w:rsidR="0071248F" w:rsidRPr="00323EFE" w:rsidRDefault="0071248F" w:rsidP="00607D69">
                <w:pPr>
                  <w:rPr>
                    <w:rFonts w:asciiTheme="majorHAnsi" w:hAnsiTheme="majorHAnsi" w:cstheme="majorHAnsi"/>
                    <w:b/>
                  </w:rPr>
                </w:pPr>
              </w:p>
            </w:tc>
            <w:tc>
              <w:tcPr>
                <w:tcW w:w="2817" w:type="dxa"/>
              </w:tcPr>
              <w:p w14:paraId="17CF50C5"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t>The individual’s mentors should guide him on the steps to take (Grant 2005).</w:t>
                </w:r>
              </w:p>
              <w:p w14:paraId="075A466C" w14:textId="77777777" w:rsidR="00607D69" w:rsidRPr="00323EFE" w:rsidRDefault="00323EFE" w:rsidP="00323EFE">
                <w:pPr>
                  <w:rPr>
                    <w:rFonts w:asciiTheme="majorHAnsi" w:hAnsiTheme="majorHAnsi" w:cstheme="majorHAnsi"/>
                    <w:b/>
                  </w:rPr>
                </w:pPr>
                <w:r w:rsidRPr="00323EFE">
                  <w:rPr>
                    <w:rFonts w:asciiTheme="majorHAnsi" w:hAnsiTheme="majorHAnsi" w:cstheme="majorHAnsi"/>
                  </w:rPr>
                  <w:t>The individual should take courses in building interpersonal skills</w:t>
                </w:r>
              </w:p>
            </w:tc>
            <w:tc>
              <w:tcPr>
                <w:tcW w:w="2237" w:type="dxa"/>
              </w:tcPr>
              <w:p w14:paraId="2D4C6132"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t>The indiv</w:t>
                </w:r>
                <w:r w:rsidRPr="00323EFE">
                  <w:rPr>
                    <w:rFonts w:asciiTheme="majorHAnsi" w:hAnsiTheme="majorHAnsi" w:cstheme="majorHAnsi"/>
                  </w:rPr>
                  <w:t>id</w:t>
                </w:r>
                <w:r w:rsidRPr="00323EFE">
                  <w:rPr>
                    <w:rFonts w:asciiTheme="majorHAnsi" w:hAnsiTheme="majorHAnsi" w:cstheme="majorHAnsi"/>
                  </w:rPr>
                  <w:t>ual should look for a mentor to guide him on appropriate steps to take to accomplish this goal (Swap et al. 2001).</w:t>
                </w:r>
              </w:p>
              <w:p w14:paraId="66398B56" w14:textId="77777777" w:rsidR="00323EFE" w:rsidRPr="00323EFE" w:rsidRDefault="00323EFE" w:rsidP="00323EFE">
                <w:pPr>
                  <w:rPr>
                    <w:rFonts w:asciiTheme="majorHAnsi" w:hAnsiTheme="majorHAnsi" w:cstheme="majorHAnsi"/>
                  </w:rPr>
                </w:pPr>
                <w:r w:rsidRPr="00323EFE">
                  <w:rPr>
                    <w:rFonts w:asciiTheme="majorHAnsi" w:hAnsiTheme="majorHAnsi" w:cstheme="majorHAnsi"/>
                  </w:rPr>
                  <w:t>The individual should take courses in team building skills.</w:t>
                </w:r>
              </w:p>
              <w:p w14:paraId="48A349B8" w14:textId="77777777" w:rsidR="00607D69" w:rsidRPr="00323EFE" w:rsidRDefault="00607D69" w:rsidP="00607D69">
                <w:pPr>
                  <w:rPr>
                    <w:rFonts w:asciiTheme="majorHAnsi" w:hAnsiTheme="majorHAnsi" w:cstheme="majorHAnsi"/>
                    <w:b/>
                  </w:rPr>
                </w:pPr>
              </w:p>
            </w:tc>
          </w:tr>
          <w:tr w:rsidR="00607D69" w14:paraId="583E9268" w14:textId="77777777" w:rsidTr="00607D69">
            <w:tblPrEx>
              <w:tblCellMar>
                <w:top w:w="0" w:type="dxa"/>
                <w:bottom w:w="0" w:type="dxa"/>
              </w:tblCellMar>
            </w:tblPrEx>
            <w:trPr>
              <w:trHeight w:val="1612"/>
            </w:trPr>
            <w:tc>
              <w:tcPr>
                <w:tcW w:w="1560" w:type="dxa"/>
              </w:tcPr>
              <w:p w14:paraId="04148277" w14:textId="77777777" w:rsidR="00607D69" w:rsidRPr="00323EFE" w:rsidRDefault="00323EFE" w:rsidP="00607D69">
                <w:pPr>
                  <w:rPr>
                    <w:rFonts w:asciiTheme="majorHAnsi" w:hAnsiTheme="majorHAnsi" w:cstheme="majorHAnsi"/>
                    <w:b/>
                  </w:rPr>
                </w:pPr>
                <w:r w:rsidRPr="00323EFE">
                  <w:rPr>
                    <w:rFonts w:asciiTheme="majorHAnsi" w:hAnsiTheme="majorHAnsi" w:cstheme="majorHAnsi"/>
                    <w:color w:val="000000"/>
                  </w:rPr>
                  <w:t>The individual should make and abide by a planned schedule to ensure time management</w:t>
                </w:r>
              </w:p>
            </w:tc>
            <w:tc>
              <w:tcPr>
                <w:tcW w:w="2176" w:type="dxa"/>
              </w:tcPr>
              <w:p w14:paraId="21DDD4EA" w14:textId="77777777" w:rsidR="00607D69" w:rsidRPr="00323EFE" w:rsidRDefault="00323EFE" w:rsidP="00607D69">
                <w:pPr>
                  <w:rPr>
                    <w:rFonts w:asciiTheme="majorHAnsi" w:hAnsiTheme="majorHAnsi" w:cstheme="majorHAnsi"/>
                    <w:b/>
                  </w:rPr>
                </w:pPr>
                <w:r w:rsidRPr="00323EFE">
                  <w:rPr>
                    <w:rFonts w:asciiTheme="majorHAnsi" w:eastAsia="Times New Roman" w:hAnsiTheme="majorHAnsi" w:cstheme="majorHAnsi"/>
                    <w:color w:val="000000"/>
                  </w:rPr>
                  <w:t>The individual should use feedback from the employees and customers.</w:t>
                </w:r>
              </w:p>
            </w:tc>
            <w:tc>
              <w:tcPr>
                <w:tcW w:w="2817" w:type="dxa"/>
              </w:tcPr>
              <w:p w14:paraId="563DEC00" w14:textId="77777777" w:rsidR="00607D69" w:rsidRPr="00323EFE" w:rsidRDefault="00323EFE" w:rsidP="00607D69">
                <w:pPr>
                  <w:rPr>
                    <w:rFonts w:asciiTheme="majorHAnsi" w:hAnsiTheme="majorHAnsi" w:cstheme="majorHAnsi"/>
                    <w:b/>
                  </w:rPr>
                </w:pPr>
                <w:r w:rsidRPr="00323EFE">
                  <w:rPr>
                    <w:rFonts w:asciiTheme="majorHAnsi" w:eastAsia="Times New Roman" w:hAnsiTheme="majorHAnsi" w:cstheme="majorHAnsi"/>
                    <w:color w:val="000000"/>
                  </w:rPr>
                  <w:t>Take a short course in organizational skills and Ensure on time delivery of services.</w:t>
                </w:r>
              </w:p>
            </w:tc>
            <w:tc>
              <w:tcPr>
                <w:tcW w:w="2237" w:type="dxa"/>
              </w:tcPr>
              <w:p w14:paraId="2093916C" w14:textId="77777777" w:rsidR="00607D69" w:rsidRPr="00323EFE" w:rsidRDefault="00323EFE" w:rsidP="00607D69">
                <w:pPr>
                  <w:rPr>
                    <w:rFonts w:asciiTheme="majorHAnsi" w:hAnsiTheme="majorHAnsi" w:cstheme="majorHAnsi"/>
                    <w:b/>
                  </w:rPr>
                </w:pPr>
                <w:r w:rsidRPr="00323EFE">
                  <w:rPr>
                    <w:rFonts w:asciiTheme="majorHAnsi" w:eastAsia="Times New Roman" w:hAnsiTheme="majorHAnsi" w:cstheme="majorHAnsi"/>
                    <w:color w:val="000000"/>
                  </w:rPr>
                  <w:t xml:space="preserve">The individual should set short term and long term </w:t>
                </w:r>
                <w:proofErr w:type="gramStart"/>
                <w:r w:rsidRPr="00323EFE">
                  <w:rPr>
                    <w:rFonts w:asciiTheme="majorHAnsi" w:eastAsia="Times New Roman" w:hAnsiTheme="majorHAnsi" w:cstheme="majorHAnsi"/>
                    <w:color w:val="000000"/>
                  </w:rPr>
                  <w:t>targets(</w:t>
                </w:r>
                <w:proofErr w:type="gramEnd"/>
                <w:r w:rsidRPr="00323EFE">
                  <w:rPr>
                    <w:rFonts w:asciiTheme="majorHAnsi" w:eastAsia="Times New Roman" w:hAnsiTheme="majorHAnsi" w:cstheme="majorHAnsi"/>
                    <w:color w:val="000000"/>
                  </w:rPr>
                  <w:t>Ragins,2007)</w:t>
                </w:r>
              </w:p>
            </w:tc>
          </w:tr>
          <w:tr w:rsidR="00607D69" w14:paraId="227846C9" w14:textId="77777777" w:rsidTr="00607D69">
            <w:tblPrEx>
              <w:tblCellMar>
                <w:top w:w="0" w:type="dxa"/>
                <w:bottom w:w="0" w:type="dxa"/>
              </w:tblCellMar>
            </w:tblPrEx>
            <w:trPr>
              <w:trHeight w:val="1252"/>
            </w:trPr>
            <w:tc>
              <w:tcPr>
                <w:tcW w:w="1560" w:type="dxa"/>
              </w:tcPr>
              <w:p w14:paraId="73838621" w14:textId="77777777" w:rsidR="00607D69" w:rsidRPr="00323EFE" w:rsidRDefault="00323EFE" w:rsidP="00607D69">
                <w:pPr>
                  <w:rPr>
                    <w:rFonts w:asciiTheme="majorHAnsi" w:hAnsiTheme="majorHAnsi" w:cstheme="majorHAnsi"/>
                    <w:b/>
                  </w:rPr>
                </w:pPr>
                <w:r w:rsidRPr="00323EFE">
                  <w:rPr>
                    <w:rFonts w:asciiTheme="majorHAnsi" w:hAnsiTheme="majorHAnsi" w:cstheme="majorHAnsi"/>
                  </w:rPr>
                  <w:t>The individual should improve his knowledge about the restaurant</w:t>
                </w:r>
              </w:p>
            </w:tc>
            <w:tc>
              <w:tcPr>
                <w:tcW w:w="2176" w:type="dxa"/>
              </w:tcPr>
              <w:p w14:paraId="17BDA4D7" w14:textId="77777777" w:rsidR="00607D69" w:rsidRPr="00323EFE" w:rsidRDefault="00323EFE" w:rsidP="00607D69">
                <w:pPr>
                  <w:rPr>
                    <w:rFonts w:asciiTheme="majorHAnsi" w:hAnsiTheme="majorHAnsi" w:cstheme="majorHAnsi"/>
                    <w:b/>
                  </w:rPr>
                </w:pPr>
                <w:r w:rsidRPr="00323EFE">
                  <w:rPr>
                    <w:rFonts w:asciiTheme="majorHAnsi" w:hAnsiTheme="majorHAnsi" w:cstheme="majorHAnsi"/>
                  </w:rPr>
                  <w:t>The individual should use the performance appraisal.</w:t>
                </w:r>
              </w:p>
            </w:tc>
            <w:tc>
              <w:tcPr>
                <w:tcW w:w="2817" w:type="dxa"/>
              </w:tcPr>
              <w:p w14:paraId="61698187" w14:textId="77777777" w:rsidR="00323EFE" w:rsidRPr="00323EFE" w:rsidRDefault="00323EFE" w:rsidP="00323EFE">
                <w:pPr>
                  <w:pStyle w:val="NoSpacing"/>
                  <w:rPr>
                    <w:rFonts w:asciiTheme="majorHAnsi" w:hAnsiTheme="majorHAnsi" w:cstheme="majorHAnsi"/>
                  </w:rPr>
                </w:pPr>
                <w:r w:rsidRPr="00323EFE">
                  <w:rPr>
                    <w:rFonts w:asciiTheme="majorHAnsi" w:hAnsiTheme="majorHAnsi" w:cstheme="majorHAnsi"/>
                  </w:rPr>
                  <w:t>The individual should take training classes on customer service skills (</w:t>
                </w:r>
                <w:proofErr w:type="spellStart"/>
                <w:r w:rsidRPr="00323EFE">
                  <w:rPr>
                    <w:rFonts w:asciiTheme="majorHAnsi" w:hAnsiTheme="majorHAnsi" w:cstheme="majorHAnsi"/>
                  </w:rPr>
                  <w:t>Aguinis</w:t>
                </w:r>
                <w:proofErr w:type="spellEnd"/>
                <w:r w:rsidRPr="00323EFE">
                  <w:rPr>
                    <w:rFonts w:asciiTheme="majorHAnsi" w:hAnsiTheme="majorHAnsi" w:cstheme="majorHAnsi"/>
                  </w:rPr>
                  <w:t xml:space="preserve"> and </w:t>
                </w:r>
                <w:proofErr w:type="spellStart"/>
                <w:r w:rsidRPr="00323EFE">
                  <w:rPr>
                    <w:rFonts w:asciiTheme="majorHAnsi" w:hAnsiTheme="majorHAnsi" w:cstheme="majorHAnsi"/>
                  </w:rPr>
                  <w:t>Kraiger</w:t>
                </w:r>
                <w:proofErr w:type="spellEnd"/>
                <w:r w:rsidRPr="00323EFE">
                  <w:rPr>
                    <w:rFonts w:asciiTheme="majorHAnsi" w:hAnsiTheme="majorHAnsi" w:cstheme="majorHAnsi"/>
                  </w:rPr>
                  <w:t xml:space="preserve"> 2009).</w:t>
                </w:r>
              </w:p>
              <w:p w14:paraId="279B0571" w14:textId="77777777" w:rsidR="00607D69" w:rsidRPr="00323EFE" w:rsidRDefault="00323EFE" w:rsidP="00323EFE">
                <w:pPr>
                  <w:rPr>
                    <w:rFonts w:asciiTheme="majorHAnsi" w:hAnsiTheme="majorHAnsi" w:cstheme="majorHAnsi"/>
                    <w:b/>
                  </w:rPr>
                </w:pPr>
                <w:r w:rsidRPr="00323EFE">
                  <w:rPr>
                    <w:rFonts w:asciiTheme="majorHAnsi" w:hAnsiTheme="majorHAnsi" w:cstheme="majorHAnsi"/>
                  </w:rPr>
                  <w:t>The individual should look for a coach or mentor to guide him.</w:t>
                </w:r>
              </w:p>
            </w:tc>
            <w:tc>
              <w:tcPr>
                <w:tcW w:w="2237" w:type="dxa"/>
              </w:tcPr>
              <w:p w14:paraId="012C7B06" w14:textId="77777777" w:rsidR="00607D69" w:rsidRPr="00323EFE" w:rsidRDefault="00323EFE" w:rsidP="00607D69">
                <w:pPr>
                  <w:rPr>
                    <w:rFonts w:asciiTheme="majorHAnsi" w:hAnsiTheme="majorHAnsi" w:cstheme="majorHAnsi"/>
                    <w:b/>
                  </w:rPr>
                </w:pPr>
                <w:r w:rsidRPr="00323EFE">
                  <w:rPr>
                    <w:rFonts w:asciiTheme="majorHAnsi" w:eastAsia="Times New Roman" w:hAnsiTheme="majorHAnsi" w:cstheme="majorHAnsi"/>
                    <w:color w:val="000000"/>
                  </w:rPr>
                  <w:t>The individual can suggest new ways to improve the customer service skills of the restaurant</w:t>
                </w:r>
              </w:p>
            </w:tc>
          </w:tr>
        </w:tbl>
        <w:p w14:paraId="7B4049EF" w14:textId="77777777" w:rsidR="008B480F" w:rsidRPr="00862328" w:rsidRDefault="008B480F" w:rsidP="008B480F">
          <w:pPr>
            <w:rPr>
              <w:b/>
            </w:rPr>
          </w:pP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p>
        <w:p w14:paraId="6C615503" w14:textId="77777777" w:rsidR="008B480F" w:rsidRDefault="008B480F" w:rsidP="008B480F"/>
        <w:p w14:paraId="6D074DFF" w14:textId="77777777" w:rsidR="00607D69" w:rsidRDefault="00607D69" w:rsidP="00607D69"/>
        <w:p w14:paraId="4C481DDB" w14:textId="77777777" w:rsidR="00607D69" w:rsidRDefault="00607D69" w:rsidP="00607D69"/>
        <w:p w14:paraId="05AE3BE5" w14:textId="77777777" w:rsidR="00607D69" w:rsidRDefault="00607D69" w:rsidP="00607D69"/>
        <w:p w14:paraId="083C71CC" w14:textId="77777777" w:rsidR="00607D69" w:rsidRDefault="00607D69" w:rsidP="00607D69"/>
        <w:p w14:paraId="11E65C07" w14:textId="77777777" w:rsidR="00027CC4" w:rsidRDefault="00027CC4" w:rsidP="00027CC4"/>
        <w:p w14:paraId="4D6545DE" w14:textId="77777777" w:rsidR="00027CC4" w:rsidRDefault="00027CC4" w:rsidP="00E32BF1"/>
        <w:p w14:paraId="413640DF" w14:textId="77777777" w:rsidR="00027CC4" w:rsidRDefault="00027CC4" w:rsidP="00E32BF1"/>
        <w:p w14:paraId="59638214" w14:textId="77777777" w:rsidR="00027CC4" w:rsidRDefault="00027CC4" w:rsidP="00E32BF1"/>
        <w:p w14:paraId="598215A7" w14:textId="77777777" w:rsidR="00027CC4" w:rsidRDefault="00027CC4" w:rsidP="00E32BF1"/>
        <w:p w14:paraId="6E858015" w14:textId="77777777" w:rsidR="00027CC4" w:rsidRDefault="00027CC4" w:rsidP="00E32BF1"/>
        <w:p w14:paraId="128F8C5C" w14:textId="77777777" w:rsidR="00027CC4" w:rsidRDefault="00027CC4" w:rsidP="00E32BF1"/>
        <w:p w14:paraId="28085A19" w14:textId="77777777" w:rsidR="00027CC4" w:rsidRDefault="00027CC4" w:rsidP="00E32BF1"/>
        <w:p w14:paraId="63753F28" w14:textId="77777777" w:rsidR="00027CC4" w:rsidRDefault="00027CC4" w:rsidP="00E32BF1"/>
        <w:p w14:paraId="2404C5B6" w14:textId="77777777" w:rsidR="00027CC4" w:rsidRDefault="00027CC4" w:rsidP="00E32BF1"/>
        <w:p w14:paraId="6621AB56" w14:textId="77777777" w:rsidR="00AA2A91" w:rsidRDefault="00AA2A91" w:rsidP="00AA2A91">
          <w:pPr>
            <w:pStyle w:val="Heading1"/>
          </w:pPr>
          <w:bookmarkStart w:id="5" w:name="_Toc5832599"/>
          <w:r>
            <w:t>Conclusion</w:t>
          </w:r>
          <w:bookmarkEnd w:id="5"/>
          <w:r w:rsidR="00D854A5">
            <w:t xml:space="preserve"> </w:t>
          </w:r>
        </w:p>
        <w:p w14:paraId="34B6E260" w14:textId="77777777" w:rsidR="00843A4F" w:rsidRDefault="00843A4F" w:rsidP="00843A4F"/>
        <w:p w14:paraId="6717586F" w14:textId="3A773533" w:rsidR="00843A4F" w:rsidRPr="002A4163" w:rsidRDefault="00843A4F" w:rsidP="00843A4F">
          <w:bookmarkStart w:id="6" w:name="_Hlk5924270"/>
          <w:r w:rsidRPr="002A4163">
            <w:t>Developing vehicles are necessary to many organizations for they help in increasing employees career path, therefore, rising their work productivity (</w:t>
          </w:r>
          <w:proofErr w:type="spellStart"/>
          <w:r w:rsidRPr="002A4163">
            <w:t>Guskey</w:t>
          </w:r>
          <w:proofErr w:type="spellEnd"/>
          <w:r w:rsidRPr="002A4163">
            <w:t xml:space="preserve"> and Yoon, 2009). Many development methods are used in evolving an employee career, but training, coaching and mentoring remains to be the most effective development vehicles especially when developing work relations and achievements. Technology training of employees has become a must in the training session for the world has become digitized and all work done in organizations use computers. Training will result in an increased output of the work by employees for are aware of their job </w:t>
          </w:r>
          <w:proofErr w:type="gramStart"/>
          <w:r w:rsidRPr="002A4163">
            <w:t>requirements(</w:t>
          </w:r>
          <w:proofErr w:type="spellStart"/>
          <w:proofErr w:type="gramEnd"/>
          <w:r w:rsidRPr="002A4163">
            <w:t>Hakanen</w:t>
          </w:r>
          <w:proofErr w:type="spellEnd"/>
          <w:r w:rsidRPr="002A4163">
            <w:t xml:space="preserve"> et al., 2008).</w:t>
          </w:r>
        </w:p>
        <w:p w14:paraId="05A8992F" w14:textId="77777777" w:rsidR="00843A4F" w:rsidRPr="002A4163" w:rsidRDefault="00843A4F" w:rsidP="00843A4F">
          <w:r w:rsidRPr="002A4163">
            <w:t>Additionally, training helps in building a relationship in the workplace. Coaching and mentoring of employees results in increased productivity for the employees are given a chance of practicing what they have learned in the training session. Employees gain experience from qualified and experienced skill person that teach them building a formal and informal relationship with the coaches and mentors. This interaction by the coaches and mentors help in developing employees’ career and relationship through networking with people (Leonard 2010).</w:t>
          </w:r>
        </w:p>
        <w:p w14:paraId="3009410B" w14:textId="46E4130F" w:rsidR="00843A4F" w:rsidRPr="002A4163" w:rsidRDefault="00843A4F" w:rsidP="00843A4F">
          <w:r w:rsidRPr="002A4163">
            <w:t xml:space="preserve">Many theory models acknowledge the benefits of using training, coaching and mentoring to develop employees’ relationship and work achievements and suggest that more can still be gained from the development vehicles if they are properly aligned with the employee’s needs (Schaufeli et al., 2009). Maslow’s hierarchy of needs suggests that if employees identify employee’s needs, they will be able to help them raise the ladder of their needs. Mentoring will help the employers establish needs required by employees. Performance theory like goal setting and expectancy theory helps individual build their development plans which when aligned with the company goals help them develop their career. Performance appraisal measures employee career development suggesting areas to be </w:t>
          </w:r>
          <w:r w:rsidR="00470E72" w:rsidRPr="002A4163">
            <w:t>improved (</w:t>
          </w:r>
          <w:r w:rsidRPr="002A4163">
            <w:t>Moon, 2013). When an appraisal is used properly, it motivates employees to produce more because of the anticipated reward. These theories support the use of developments vehicles in developing employees’ needs and prove that there is still the potential for growth.</w:t>
          </w:r>
        </w:p>
        <w:bookmarkEnd w:id="6"/>
        <w:p w14:paraId="6E1119D6" w14:textId="77777777" w:rsidR="00843A4F" w:rsidRPr="00843A4F" w:rsidRDefault="00843A4F" w:rsidP="00843A4F"/>
        <w:p w14:paraId="21191497" w14:textId="77777777" w:rsidR="00AA2A91" w:rsidRDefault="00AA2A91" w:rsidP="00AA2A91"/>
        <w:p w14:paraId="5A37A36B" w14:textId="77777777" w:rsidR="00AA2A91" w:rsidRDefault="00AA2A91" w:rsidP="00AA2A91"/>
        <w:p w14:paraId="2385336A" w14:textId="77777777" w:rsidR="00AA2A91" w:rsidRDefault="00AA2A91" w:rsidP="00AA2A91"/>
        <w:p w14:paraId="4812206E" w14:textId="77777777" w:rsidR="00AA2A91" w:rsidRDefault="00AA2A91" w:rsidP="00AA2A91"/>
        <w:p w14:paraId="7A72FB44" w14:textId="77777777" w:rsidR="00AA2A91" w:rsidRDefault="00AA2A91" w:rsidP="00AA2A91"/>
        <w:p w14:paraId="281E61B5" w14:textId="77777777" w:rsidR="00AA2A91" w:rsidRDefault="00AA2A91" w:rsidP="00AA2A91"/>
        <w:p w14:paraId="309715ED" w14:textId="77777777" w:rsidR="00AA2A91" w:rsidRDefault="00AA2A91" w:rsidP="00AA2A91"/>
        <w:p w14:paraId="2F30EF47" w14:textId="77777777" w:rsidR="00AA2A91" w:rsidRDefault="00AA2A91" w:rsidP="00AA2A91"/>
        <w:p w14:paraId="035849E4" w14:textId="77777777" w:rsidR="00AA2A91" w:rsidRDefault="00AA2A91" w:rsidP="00AA2A91"/>
        <w:p w14:paraId="6D177429" w14:textId="77777777" w:rsidR="00843A4F" w:rsidRDefault="00843A4F" w:rsidP="00AA2A91">
          <w:pPr>
            <w:pStyle w:val="Heading1"/>
          </w:pPr>
        </w:p>
        <w:p w14:paraId="37D03BE9" w14:textId="77777777" w:rsidR="00AA2A91" w:rsidRDefault="00AA2A91" w:rsidP="00AA2A91">
          <w:pPr>
            <w:pStyle w:val="Heading1"/>
          </w:pPr>
          <w:bookmarkStart w:id="7" w:name="_Toc5832600"/>
          <w:r>
            <w:t>Bibliography</w:t>
          </w:r>
          <w:r w:rsidR="00843A4F">
            <w:t xml:space="preserve"> and References</w:t>
          </w:r>
          <w:bookmarkEnd w:id="7"/>
        </w:p>
        <w:p w14:paraId="4A972C97" w14:textId="77777777" w:rsidR="00843A4F" w:rsidRDefault="00843A4F" w:rsidP="00843A4F"/>
        <w:p w14:paraId="2496799E" w14:textId="77777777" w:rsidR="00843A4F" w:rsidRPr="002A4163" w:rsidRDefault="00843A4F" w:rsidP="00843A4F">
          <w:r w:rsidRPr="002A4163">
            <w:t>A meta</w:t>
          </w:r>
          <w:r w:rsidRPr="002A4163">
            <w:rPr>
              <w:rFonts w:ascii="Cambria Math" w:hAnsi="Cambria Math" w:cs="Cambria Math"/>
            </w:rPr>
            <w:t>‐</w:t>
          </w:r>
          <w:r w:rsidRPr="002A4163">
            <w:t>analysis of learning and performance outcomes from coaching. </w:t>
          </w:r>
          <w:r w:rsidRPr="002A4163">
            <w:rPr>
              <w:i/>
              <w:iCs/>
            </w:rPr>
            <w:t>Journal of Occupational and Organizational Psychology</w:t>
          </w:r>
          <w:r w:rsidRPr="002A4163">
            <w:t>, </w:t>
          </w:r>
          <w:r w:rsidRPr="002A4163">
            <w:rPr>
              <w:i/>
              <w:iCs/>
            </w:rPr>
            <w:t>89</w:t>
          </w:r>
          <w:r w:rsidRPr="002A4163">
            <w:t>(2), pp.249-277.</w:t>
          </w:r>
        </w:p>
        <w:p w14:paraId="3BC4774B" w14:textId="77777777" w:rsidR="00843A4F" w:rsidRPr="002A4163" w:rsidRDefault="00843A4F" w:rsidP="00843A4F">
          <w:r w:rsidRPr="002A4163">
            <w:t xml:space="preserve">A social identity perspective on leadership and group performance. </w:t>
          </w:r>
          <w:r w:rsidRPr="002A4163">
            <w:rPr>
              <w:i/>
              <w:iCs/>
            </w:rPr>
            <w:t>Academy of Management Review</w:t>
          </w:r>
          <w:r w:rsidRPr="002A4163">
            <w:t xml:space="preserve">, </w:t>
          </w:r>
          <w:r w:rsidRPr="002A4163">
            <w:rPr>
              <w:i/>
              <w:iCs/>
            </w:rPr>
            <w:t>29</w:t>
          </w:r>
          <w:r w:rsidRPr="002A4163">
            <w:t>(3), pp.459-478.</w:t>
          </w:r>
        </w:p>
        <w:p w14:paraId="7B214A5D" w14:textId="77777777" w:rsidR="00843A4F" w:rsidRPr="002A4163" w:rsidRDefault="00843A4F" w:rsidP="00843A4F">
          <w:proofErr w:type="spellStart"/>
          <w:r w:rsidRPr="002A4163">
            <w:t>Aguinis</w:t>
          </w:r>
          <w:proofErr w:type="spellEnd"/>
          <w:r w:rsidRPr="002A4163">
            <w:t xml:space="preserve">, H. and </w:t>
          </w:r>
          <w:proofErr w:type="spellStart"/>
          <w:r w:rsidRPr="002A4163">
            <w:t>Kraiger</w:t>
          </w:r>
          <w:proofErr w:type="spellEnd"/>
          <w:r w:rsidRPr="002A4163">
            <w:t>, K., 2009. Benefits of training and development for individuals and teams, organizations, and society. </w:t>
          </w:r>
          <w:r w:rsidRPr="002A4163">
            <w:rPr>
              <w:i/>
              <w:iCs/>
            </w:rPr>
            <w:t>Annual review of psychology</w:t>
          </w:r>
          <w:r w:rsidRPr="002A4163">
            <w:t>, </w:t>
          </w:r>
          <w:r w:rsidRPr="002A4163">
            <w:rPr>
              <w:i/>
              <w:iCs/>
            </w:rPr>
            <w:t>60</w:t>
          </w:r>
          <w:r w:rsidRPr="002A4163">
            <w:t xml:space="preserve">, pp.451-474. </w:t>
          </w:r>
        </w:p>
        <w:p w14:paraId="472ED4FC" w14:textId="77777777" w:rsidR="00843A4F" w:rsidRPr="002A4163" w:rsidRDefault="00843A4F" w:rsidP="00843A4F">
          <w:r w:rsidRPr="002A4163">
            <w:t xml:space="preserve">Allen, T.D. and </w:t>
          </w:r>
          <w:proofErr w:type="spellStart"/>
          <w:r w:rsidRPr="002A4163">
            <w:t>Eby</w:t>
          </w:r>
          <w:proofErr w:type="spellEnd"/>
          <w:r w:rsidRPr="002A4163">
            <w:t>, L.T. eds., 2011. </w:t>
          </w:r>
          <w:r w:rsidRPr="002A4163">
            <w:rPr>
              <w:i/>
              <w:iCs/>
            </w:rPr>
            <w:t>The Blackwell handbook of mentoring: A multiple perspective approaches</w:t>
          </w:r>
          <w:r w:rsidRPr="002A4163">
            <w:t xml:space="preserve">. John Wiley &amp; Sons. </w:t>
          </w:r>
        </w:p>
        <w:p w14:paraId="6AADA37B" w14:textId="77777777" w:rsidR="00843A4F" w:rsidRPr="002A4163" w:rsidRDefault="00843A4F" w:rsidP="00843A4F">
          <w:r w:rsidRPr="002A4163">
            <w:t xml:space="preserve">Armstrong, M. and Taylor, S., 2014. </w:t>
          </w:r>
          <w:r w:rsidRPr="002A4163">
            <w:rPr>
              <w:i/>
              <w:iCs/>
            </w:rPr>
            <w:t>Armstrong's handbook of human resource management practice</w:t>
          </w:r>
          <w:r w:rsidRPr="002A4163">
            <w:t>. Kogan Page Publishers.</w:t>
          </w:r>
        </w:p>
        <w:p w14:paraId="2265A105" w14:textId="42B84AB3" w:rsidR="00843A4F" w:rsidRPr="002A4163" w:rsidRDefault="00843A4F" w:rsidP="00843A4F">
          <w:r w:rsidRPr="002A4163">
            <w:t xml:space="preserve">Arnold, J., Silvester, J., Cooper, C.L., Robertson, I.T. and Patterson, F.M., 2005. </w:t>
          </w:r>
          <w:r w:rsidRPr="002A4163">
            <w:rPr>
              <w:i/>
              <w:iCs/>
            </w:rPr>
            <w:t xml:space="preserve">Work psychology: Understanding human </w:t>
          </w:r>
          <w:r w:rsidR="00470E72" w:rsidRPr="002A4163">
            <w:rPr>
              <w:i/>
              <w:iCs/>
            </w:rPr>
            <w:t>behaviour</w:t>
          </w:r>
          <w:r w:rsidRPr="002A4163">
            <w:rPr>
              <w:i/>
              <w:iCs/>
            </w:rPr>
            <w:t xml:space="preserve"> in the workplace</w:t>
          </w:r>
          <w:r w:rsidRPr="002A4163">
            <w:t>. Pearson Education.</w:t>
          </w:r>
        </w:p>
        <w:p w14:paraId="2FDEEF8B" w14:textId="2B7722B8" w:rsidR="00843A4F" w:rsidRPr="002A4163" w:rsidRDefault="00843A4F" w:rsidP="00843A4F">
          <w:proofErr w:type="spellStart"/>
          <w:r w:rsidRPr="002A4163">
            <w:t>Bernardin</w:t>
          </w:r>
          <w:proofErr w:type="spellEnd"/>
          <w:r w:rsidRPr="002A4163">
            <w:t>, H.J. and Beatty, R.W., 1984. </w:t>
          </w:r>
          <w:r w:rsidRPr="002A4163">
            <w:rPr>
              <w:i/>
              <w:iCs/>
            </w:rPr>
            <w:t xml:space="preserve">Performance appraisal: Assessing human </w:t>
          </w:r>
          <w:r w:rsidR="00470E72" w:rsidRPr="002A4163">
            <w:rPr>
              <w:i/>
              <w:iCs/>
            </w:rPr>
            <w:t>behaviour</w:t>
          </w:r>
          <w:r w:rsidRPr="002A4163">
            <w:rPr>
              <w:i/>
              <w:iCs/>
            </w:rPr>
            <w:t xml:space="preserve"> at work</w:t>
          </w:r>
          <w:r w:rsidRPr="002A4163">
            <w:t xml:space="preserve"> (p. 212). Boston: Kent Publishing Company. </w:t>
          </w:r>
        </w:p>
        <w:p w14:paraId="16988037" w14:textId="77777777" w:rsidR="00843A4F" w:rsidRPr="002A4163" w:rsidRDefault="00843A4F" w:rsidP="00843A4F">
          <w:r w:rsidRPr="002A4163">
            <w:t>Barber, J., 2004. Skill upgrading within informal training: lessons from the Indian auto mechanic. </w:t>
          </w:r>
          <w:r w:rsidRPr="002A4163">
            <w:rPr>
              <w:i/>
              <w:iCs/>
            </w:rPr>
            <w:t>International Journal of Training and Development</w:t>
          </w:r>
          <w:r w:rsidRPr="002A4163">
            <w:t>, </w:t>
          </w:r>
          <w:r w:rsidRPr="002A4163">
            <w:rPr>
              <w:i/>
              <w:iCs/>
            </w:rPr>
            <w:t>8</w:t>
          </w:r>
          <w:r w:rsidRPr="002A4163">
            <w:t xml:space="preserve">(2), pp.128-139. </w:t>
          </w:r>
          <w:proofErr w:type="gramStart"/>
          <w:r w:rsidRPr="002A4163">
            <w:t>( Barber</w:t>
          </w:r>
          <w:proofErr w:type="gramEnd"/>
          <w:r w:rsidRPr="002A4163">
            <w:t xml:space="preserve"> 2004)</w:t>
          </w:r>
        </w:p>
        <w:p w14:paraId="737B73DA" w14:textId="77777777" w:rsidR="00843A4F" w:rsidRPr="002A4163" w:rsidRDefault="00843A4F" w:rsidP="00843A4F">
          <w:r w:rsidRPr="002A4163">
            <w:t xml:space="preserve">Bono, J.E., </w:t>
          </w:r>
          <w:proofErr w:type="spellStart"/>
          <w:r w:rsidRPr="002A4163">
            <w:t>Purvanova</w:t>
          </w:r>
          <w:proofErr w:type="spellEnd"/>
          <w:r w:rsidRPr="002A4163">
            <w:t xml:space="preserve">, R.K., </w:t>
          </w:r>
          <w:proofErr w:type="spellStart"/>
          <w:r w:rsidRPr="002A4163">
            <w:t>Towler</w:t>
          </w:r>
          <w:proofErr w:type="spellEnd"/>
          <w:r w:rsidRPr="002A4163">
            <w:t>, A.J. and Peterson, D.B., 2009. A survey of executive coaching practices. </w:t>
          </w:r>
          <w:r w:rsidRPr="002A4163">
            <w:rPr>
              <w:i/>
              <w:iCs/>
            </w:rPr>
            <w:t>Personnel Psychology</w:t>
          </w:r>
          <w:r w:rsidRPr="002A4163">
            <w:t>, </w:t>
          </w:r>
          <w:r w:rsidRPr="002A4163">
            <w:rPr>
              <w:i/>
              <w:iCs/>
            </w:rPr>
            <w:t>62</w:t>
          </w:r>
          <w:r w:rsidRPr="002A4163">
            <w:t>(2), pp.361-404. (Bono et al. 2009)</w:t>
          </w:r>
        </w:p>
        <w:p w14:paraId="62186309" w14:textId="77777777" w:rsidR="00843A4F" w:rsidRPr="002A4163" w:rsidRDefault="00843A4F" w:rsidP="00843A4F">
          <w:r w:rsidRPr="002A4163">
            <w:t>Buchner, T.W., 2007. Performance management theory: A look from the performer's perspective with implications for HRD. </w:t>
          </w:r>
          <w:r w:rsidRPr="002A4163">
            <w:rPr>
              <w:i/>
              <w:iCs/>
            </w:rPr>
            <w:t>Human Resource Development International</w:t>
          </w:r>
          <w:r w:rsidRPr="002A4163">
            <w:t>, </w:t>
          </w:r>
          <w:r w:rsidRPr="002A4163">
            <w:rPr>
              <w:i/>
              <w:iCs/>
            </w:rPr>
            <w:t>10</w:t>
          </w:r>
          <w:r w:rsidRPr="002A4163">
            <w:t xml:space="preserve">(1), pp.59-73. </w:t>
          </w:r>
        </w:p>
        <w:p w14:paraId="5C9C3F63" w14:textId="77777777" w:rsidR="00843A4F" w:rsidRPr="002A4163" w:rsidRDefault="00843A4F" w:rsidP="00843A4F">
          <w:r w:rsidRPr="002A4163">
            <w:t>Campbell, J.P., 1971. Personnel training and development. </w:t>
          </w:r>
          <w:r w:rsidRPr="002A4163">
            <w:rPr>
              <w:i/>
              <w:iCs/>
            </w:rPr>
            <w:t>Annual review of psychology</w:t>
          </w:r>
          <w:r w:rsidRPr="002A4163">
            <w:t>, </w:t>
          </w:r>
          <w:r w:rsidRPr="002A4163">
            <w:rPr>
              <w:i/>
              <w:iCs/>
            </w:rPr>
            <w:t>22</w:t>
          </w:r>
          <w:r w:rsidRPr="002A4163">
            <w:t xml:space="preserve">(1), pp.565-602. </w:t>
          </w:r>
        </w:p>
        <w:p w14:paraId="7138A11D" w14:textId="77777777" w:rsidR="00843A4F" w:rsidRPr="002A4163" w:rsidRDefault="00843A4F" w:rsidP="00843A4F">
          <w:r w:rsidRPr="002A4163">
            <w:t xml:space="preserve">Carlson, D.S., </w:t>
          </w:r>
          <w:proofErr w:type="spellStart"/>
          <w:r w:rsidRPr="002A4163">
            <w:t>Kacmar</w:t>
          </w:r>
          <w:proofErr w:type="spellEnd"/>
          <w:r w:rsidRPr="002A4163">
            <w:t xml:space="preserve">, K.M., Wayne, J.H. and </w:t>
          </w:r>
          <w:proofErr w:type="spellStart"/>
          <w:r w:rsidRPr="002A4163">
            <w:t>Grzywacz</w:t>
          </w:r>
          <w:proofErr w:type="spellEnd"/>
          <w:r w:rsidRPr="002A4163">
            <w:t xml:space="preserve">, J.G., 2006. Measuring the positive side of the work-family interface: Development and validation of a work-family enrichment scale. </w:t>
          </w:r>
          <w:r w:rsidRPr="002A4163">
            <w:rPr>
              <w:i/>
              <w:iCs/>
            </w:rPr>
            <w:t xml:space="preserve">Journal of vocational </w:t>
          </w:r>
          <w:proofErr w:type="spellStart"/>
          <w:r w:rsidRPr="002A4163">
            <w:rPr>
              <w:i/>
              <w:iCs/>
            </w:rPr>
            <w:t>behavior</w:t>
          </w:r>
          <w:proofErr w:type="spellEnd"/>
          <w:r w:rsidRPr="002A4163">
            <w:t xml:space="preserve">, </w:t>
          </w:r>
          <w:r w:rsidRPr="002A4163">
            <w:rPr>
              <w:i/>
              <w:iCs/>
            </w:rPr>
            <w:t>68</w:t>
          </w:r>
          <w:r w:rsidRPr="002A4163">
            <w:t>(1), pp.131-164.</w:t>
          </w:r>
        </w:p>
        <w:p w14:paraId="2489C1CF" w14:textId="77777777" w:rsidR="00843A4F" w:rsidRPr="002A4163" w:rsidRDefault="00843A4F" w:rsidP="00843A4F">
          <w:r w:rsidRPr="002A4163">
            <w:t>Conscious Company Media 2018, How Chip Conley created a hotel empire by building a positive cooperate culture, accessed on 29 March 2019, &lt;https://consciouscompanymedia.com/workplace-culture/how-chip-conley-created-a-hotel-empire-by-building-a-positive-corporate-culture&gt;.</w:t>
          </w:r>
        </w:p>
        <w:p w14:paraId="53DCE7CF" w14:textId="77777777" w:rsidR="00843A4F" w:rsidRPr="002A4163" w:rsidRDefault="00843A4F" w:rsidP="00843A4F">
          <w:proofErr w:type="spellStart"/>
          <w:r w:rsidRPr="002A4163">
            <w:t>Cowley</w:t>
          </w:r>
          <w:proofErr w:type="spellEnd"/>
          <w:r w:rsidRPr="002A4163">
            <w:t>, B.D., Keeping, L.M. and Levy, P.E., 1998. Participation in the performance appraisal process and employee reactions: A meta-analytic review of field investigations. </w:t>
          </w:r>
          <w:r w:rsidRPr="002A4163">
            <w:rPr>
              <w:i/>
              <w:iCs/>
            </w:rPr>
            <w:t>Journal of applied psychology</w:t>
          </w:r>
          <w:r w:rsidRPr="002A4163">
            <w:t>, </w:t>
          </w:r>
          <w:r w:rsidRPr="002A4163">
            <w:rPr>
              <w:i/>
              <w:iCs/>
            </w:rPr>
            <w:t>83</w:t>
          </w:r>
          <w:r w:rsidRPr="002A4163">
            <w:t xml:space="preserve">(4), p.615. </w:t>
          </w:r>
        </w:p>
        <w:p w14:paraId="5CB5C039" w14:textId="77777777" w:rsidR="00843A4F" w:rsidRPr="002A4163" w:rsidRDefault="00843A4F" w:rsidP="00843A4F">
          <w:proofErr w:type="spellStart"/>
          <w:r w:rsidRPr="002A4163">
            <w:lastRenderedPageBreak/>
            <w:t>Ellemers</w:t>
          </w:r>
          <w:proofErr w:type="spellEnd"/>
          <w:r w:rsidRPr="002A4163">
            <w:t xml:space="preserve">, N., De Gilder, D. and Haslam, S.A., 2004. Motivating individuals and groups at work: A social identity perspective on leadership and group performance. </w:t>
          </w:r>
          <w:r w:rsidRPr="002A4163">
            <w:rPr>
              <w:i/>
              <w:iCs/>
            </w:rPr>
            <w:t>Academy of Management Review</w:t>
          </w:r>
          <w:r w:rsidRPr="002A4163">
            <w:t xml:space="preserve">, </w:t>
          </w:r>
          <w:r w:rsidRPr="002A4163">
            <w:rPr>
              <w:i/>
              <w:iCs/>
            </w:rPr>
            <w:t>29</w:t>
          </w:r>
          <w:r w:rsidRPr="002A4163">
            <w:t>(3), pp.459-478.</w:t>
          </w:r>
        </w:p>
        <w:p w14:paraId="439C243F" w14:textId="77777777" w:rsidR="00843A4F" w:rsidRPr="002A4163" w:rsidRDefault="00843A4F" w:rsidP="00843A4F">
          <w:r w:rsidRPr="002A4163">
            <w:t xml:space="preserve">Ellinger, A.D., Hamlin, R.G., Beattie, R.S., Wang, Y.L. and McVicar, O., 2011. Managerial coaching as a workplace learning strategy. </w:t>
          </w:r>
          <w:r w:rsidRPr="002A4163">
            <w:rPr>
              <w:i/>
              <w:iCs/>
            </w:rPr>
            <w:t>Supporting workplace learning</w:t>
          </w:r>
          <w:r w:rsidRPr="002A4163">
            <w:t xml:space="preserve"> (pp. 71-87). Springer, Dordrecht. </w:t>
          </w:r>
        </w:p>
        <w:p w14:paraId="5827610C" w14:textId="6A3493BF" w:rsidR="00843A4F" w:rsidRPr="002A4163" w:rsidRDefault="00843A4F" w:rsidP="00843A4F">
          <w:r w:rsidRPr="002A4163">
            <w:t xml:space="preserve">Grant, A.M., 2005. What </w:t>
          </w:r>
          <w:proofErr w:type="gramStart"/>
          <w:r w:rsidRPr="002A4163">
            <w:t>are</w:t>
          </w:r>
          <w:proofErr w:type="gramEnd"/>
          <w:r w:rsidRPr="002A4163">
            <w:t xml:space="preserve"> an evidence-based executive, workplace and life </w:t>
          </w:r>
          <w:r w:rsidR="00470E72" w:rsidRPr="002A4163">
            <w:t>coaching?</w:t>
          </w:r>
          <w:r w:rsidRPr="002A4163">
            <w:t> </w:t>
          </w:r>
          <w:r w:rsidRPr="002A4163">
            <w:rPr>
              <w:i/>
              <w:iCs/>
            </w:rPr>
            <w:t>Evidence-Based Coaching Volume 1: Theory, Research, and Practice from the Behavioural Sciences</w:t>
          </w:r>
          <w:r w:rsidRPr="002A4163">
            <w:t xml:space="preserve">, p.1. </w:t>
          </w:r>
        </w:p>
        <w:p w14:paraId="79C2F33B" w14:textId="1D1F4226" w:rsidR="00843A4F" w:rsidRPr="002A4163" w:rsidRDefault="00843A4F" w:rsidP="00843A4F">
          <w:r w:rsidRPr="002A4163">
            <w:t>Goldstein, I.L., 1989. </w:t>
          </w:r>
          <w:r w:rsidRPr="002A4163">
            <w:rPr>
              <w:i/>
              <w:iCs/>
            </w:rPr>
            <w:t>Training and development in organiza</w:t>
          </w:r>
          <w:r w:rsidR="004F0BB1">
            <w:rPr>
              <w:i/>
              <w:iCs/>
            </w:rPr>
            <w:t>tion</w:t>
          </w:r>
          <w:r w:rsidRPr="002A4163">
            <w:rPr>
              <w:i/>
              <w:iCs/>
            </w:rPr>
            <w:t xml:space="preserve"> </w:t>
          </w:r>
        </w:p>
        <w:p w14:paraId="46FA1186" w14:textId="06B1FBC1" w:rsidR="00843A4F" w:rsidRPr="002A4163" w:rsidRDefault="00843A4F" w:rsidP="00843A4F">
          <w:proofErr w:type="spellStart"/>
          <w:r w:rsidRPr="002A4163">
            <w:t>Guskey</w:t>
          </w:r>
          <w:proofErr w:type="spellEnd"/>
          <w:r w:rsidRPr="002A4163">
            <w:t xml:space="preserve">, T.R., and Yoon, K.S., 2009. What works in professional </w:t>
          </w:r>
          <w:r w:rsidR="00470E72" w:rsidRPr="002A4163">
            <w:t>development?</w:t>
          </w:r>
          <w:r w:rsidRPr="002A4163">
            <w:t xml:space="preserve"> </w:t>
          </w:r>
          <w:r w:rsidRPr="002A4163">
            <w:rPr>
              <w:i/>
              <w:iCs/>
            </w:rPr>
            <w:t xml:space="preserve">Phi Delta </w:t>
          </w:r>
          <w:proofErr w:type="spellStart"/>
          <w:r w:rsidRPr="002A4163">
            <w:rPr>
              <w:i/>
              <w:iCs/>
            </w:rPr>
            <w:t>Kappan</w:t>
          </w:r>
          <w:proofErr w:type="spellEnd"/>
          <w:r w:rsidRPr="002A4163">
            <w:t xml:space="preserve">, </w:t>
          </w:r>
          <w:r w:rsidRPr="002A4163">
            <w:rPr>
              <w:i/>
              <w:iCs/>
            </w:rPr>
            <w:t>90</w:t>
          </w:r>
          <w:r w:rsidRPr="002A4163">
            <w:t>(7), pp.495-500.</w:t>
          </w:r>
        </w:p>
        <w:p w14:paraId="027F1B86" w14:textId="2C5FA797" w:rsidR="00843A4F" w:rsidRPr="002A4163" w:rsidRDefault="00843A4F" w:rsidP="00843A4F">
          <w:r w:rsidRPr="002A4163">
            <w:t>Hackman, J.R. and Porter, L.W., 1968. Expectancy theory predictions of work effectiveness. </w:t>
          </w:r>
          <w:r w:rsidRPr="002A4163">
            <w:rPr>
              <w:i/>
              <w:iCs/>
            </w:rPr>
            <w:t xml:space="preserve">Organizational </w:t>
          </w:r>
          <w:r w:rsidR="00470E72" w:rsidRPr="002A4163">
            <w:rPr>
              <w:i/>
              <w:iCs/>
            </w:rPr>
            <w:t>Behaviour</w:t>
          </w:r>
          <w:r w:rsidRPr="002A4163">
            <w:rPr>
              <w:i/>
              <w:iCs/>
            </w:rPr>
            <w:t xml:space="preserve"> and Human Performance</w:t>
          </w:r>
          <w:r w:rsidRPr="002A4163">
            <w:t>, </w:t>
          </w:r>
          <w:r w:rsidRPr="002A4163">
            <w:rPr>
              <w:i/>
              <w:iCs/>
            </w:rPr>
            <w:t>3</w:t>
          </w:r>
          <w:r w:rsidRPr="002A4163">
            <w:t xml:space="preserve">(4), pp.417-426. </w:t>
          </w:r>
        </w:p>
        <w:p w14:paraId="614F8EFD" w14:textId="6155E950" w:rsidR="00843A4F" w:rsidRPr="002A4163" w:rsidRDefault="00843A4F" w:rsidP="00843A4F">
          <w:r w:rsidRPr="002A4163">
            <w:t>Hersey, P., Blanchard, K.H. and Johnson, D.E., 2007. </w:t>
          </w:r>
          <w:r w:rsidRPr="002A4163">
            <w:rPr>
              <w:i/>
              <w:iCs/>
            </w:rPr>
            <w:t xml:space="preserve">Management of organizational </w:t>
          </w:r>
          <w:r w:rsidR="00470E72" w:rsidRPr="002A4163">
            <w:rPr>
              <w:i/>
              <w:iCs/>
            </w:rPr>
            <w:t>behaviour</w:t>
          </w:r>
          <w:r w:rsidRPr="002A4163">
            <w:t xml:space="preserve"> (Vol. 9). Upper Saddle River, NJ: Prentice Hall. </w:t>
          </w:r>
        </w:p>
        <w:p w14:paraId="442D594D" w14:textId="77777777" w:rsidR="00843A4F" w:rsidRPr="002A4163" w:rsidRDefault="00843A4F" w:rsidP="00843A4F">
          <w:r w:rsidRPr="002A4163">
            <w:t>Hunt, D.M. and Michael, C., 1983. Mentorship: A career training and development tool. </w:t>
          </w:r>
          <w:r w:rsidRPr="002A4163">
            <w:rPr>
              <w:i/>
              <w:iCs/>
            </w:rPr>
            <w:t>Academy of Management Review</w:t>
          </w:r>
          <w:r w:rsidRPr="002A4163">
            <w:t>, </w:t>
          </w:r>
          <w:r w:rsidRPr="002A4163">
            <w:rPr>
              <w:i/>
              <w:iCs/>
            </w:rPr>
            <w:t>8</w:t>
          </w:r>
          <w:r w:rsidRPr="002A4163">
            <w:t xml:space="preserve">(3), pp.475-485. </w:t>
          </w:r>
        </w:p>
        <w:p w14:paraId="1AC7C434" w14:textId="77777777" w:rsidR="00843A4F" w:rsidRPr="002A4163" w:rsidRDefault="00843A4F" w:rsidP="00843A4F">
          <w:proofErr w:type="spellStart"/>
          <w:r w:rsidRPr="002A4163">
            <w:t>Hakanen</w:t>
          </w:r>
          <w:proofErr w:type="spellEnd"/>
          <w:r w:rsidRPr="002A4163">
            <w:t xml:space="preserve">, J.J., Schaufeli, W.B. and </w:t>
          </w:r>
          <w:proofErr w:type="spellStart"/>
          <w:r w:rsidRPr="002A4163">
            <w:t>Ahola</w:t>
          </w:r>
          <w:proofErr w:type="spellEnd"/>
          <w:r w:rsidRPr="002A4163">
            <w:t xml:space="preserve">, K., 2008. The Job Demands-Resources model: A three-year cross-lagged study of burnout, depression, commitment, and work engagement. </w:t>
          </w:r>
          <w:r w:rsidRPr="002A4163">
            <w:rPr>
              <w:i/>
              <w:iCs/>
            </w:rPr>
            <w:t>Work &amp; Stress</w:t>
          </w:r>
          <w:r w:rsidRPr="002A4163">
            <w:t xml:space="preserve">, </w:t>
          </w:r>
          <w:r w:rsidRPr="002A4163">
            <w:rPr>
              <w:i/>
              <w:iCs/>
            </w:rPr>
            <w:t>22</w:t>
          </w:r>
          <w:r w:rsidRPr="002A4163">
            <w:t>(3), pp.224-241.</w:t>
          </w:r>
        </w:p>
        <w:p w14:paraId="7CBEC193" w14:textId="77777777" w:rsidR="00843A4F" w:rsidRPr="002A4163" w:rsidRDefault="00843A4F" w:rsidP="00843A4F">
          <w:r w:rsidRPr="002A4163">
            <w:t>Jones, R.J., Woods, S.A. and Guillaume, Y.R., 2016. The effectiveness of workplace coaching</w:t>
          </w:r>
        </w:p>
        <w:p w14:paraId="3D151791" w14:textId="77777777" w:rsidR="00843A4F" w:rsidRPr="002A4163" w:rsidRDefault="00843A4F" w:rsidP="00843A4F">
          <w:proofErr w:type="spellStart"/>
          <w:r w:rsidRPr="002A4163">
            <w:t>Kadushin</w:t>
          </w:r>
          <w:proofErr w:type="spellEnd"/>
          <w:r w:rsidRPr="002A4163">
            <w:t xml:space="preserve">, A. and Harkness, D., 2014. </w:t>
          </w:r>
          <w:r w:rsidRPr="002A4163">
            <w:rPr>
              <w:i/>
              <w:iCs/>
            </w:rPr>
            <w:t>Supervision in social work</w:t>
          </w:r>
          <w:r w:rsidRPr="002A4163">
            <w:t>. Columbia University Press.</w:t>
          </w:r>
        </w:p>
        <w:p w14:paraId="6D35F68E" w14:textId="77777777" w:rsidR="00843A4F" w:rsidRPr="002A4163" w:rsidRDefault="00843A4F" w:rsidP="00843A4F">
          <w:r w:rsidRPr="002A4163">
            <w:t>Leonard-Cross, E., 2010. Developmental coaching: Business benefit–fact or fad? An evaluative study to explore the impact of coaching in the workplace. </w:t>
          </w:r>
          <w:r w:rsidRPr="002A4163">
            <w:rPr>
              <w:i/>
              <w:iCs/>
            </w:rPr>
            <w:t>International Coaching Psychology Review</w:t>
          </w:r>
          <w:r w:rsidRPr="002A4163">
            <w:t>, </w:t>
          </w:r>
          <w:r w:rsidRPr="002A4163">
            <w:rPr>
              <w:i/>
              <w:iCs/>
            </w:rPr>
            <w:t>5</w:t>
          </w:r>
          <w:r w:rsidRPr="002A4163">
            <w:t xml:space="preserve">(1), pp.36-47. </w:t>
          </w:r>
        </w:p>
        <w:p w14:paraId="4A40A078" w14:textId="53039578" w:rsidR="00843A4F" w:rsidRPr="002A4163" w:rsidRDefault="00843A4F" w:rsidP="00843A4F">
          <w:r w:rsidRPr="002A4163">
            <w:t xml:space="preserve">Lawler III, E.E., and </w:t>
          </w:r>
          <w:proofErr w:type="spellStart"/>
          <w:r w:rsidRPr="002A4163">
            <w:t>Suttle</w:t>
          </w:r>
          <w:proofErr w:type="spellEnd"/>
          <w:r w:rsidRPr="002A4163">
            <w:t xml:space="preserve">, J.L., 1973. Expectancy theory and job </w:t>
          </w:r>
          <w:r w:rsidR="004F0BB1" w:rsidRPr="002A4163">
            <w:t>behaviour</w:t>
          </w:r>
          <w:r w:rsidRPr="002A4163">
            <w:t>. </w:t>
          </w:r>
          <w:r w:rsidRPr="002A4163">
            <w:rPr>
              <w:i/>
              <w:iCs/>
            </w:rPr>
            <w:t xml:space="preserve">Organizational </w:t>
          </w:r>
          <w:r w:rsidR="004F0BB1" w:rsidRPr="002A4163">
            <w:rPr>
              <w:i/>
              <w:iCs/>
            </w:rPr>
            <w:t>behaviour</w:t>
          </w:r>
          <w:r w:rsidRPr="002A4163">
            <w:rPr>
              <w:i/>
              <w:iCs/>
            </w:rPr>
            <w:t xml:space="preserve"> and human performance</w:t>
          </w:r>
          <w:r w:rsidRPr="002A4163">
            <w:t>, </w:t>
          </w:r>
          <w:r w:rsidRPr="002A4163">
            <w:rPr>
              <w:i/>
              <w:iCs/>
            </w:rPr>
            <w:t>9</w:t>
          </w:r>
          <w:r w:rsidRPr="002A4163">
            <w:t xml:space="preserve">(3), pp.482-503. </w:t>
          </w:r>
        </w:p>
        <w:p w14:paraId="2C58F13D" w14:textId="77777777" w:rsidR="00843A4F" w:rsidRPr="002A4163" w:rsidRDefault="00843A4F" w:rsidP="00843A4F">
          <w:r w:rsidRPr="002A4163">
            <w:t xml:space="preserve">McLaughlin, M.W. and Talbert, J.E., 2006. </w:t>
          </w:r>
          <w:r w:rsidRPr="002A4163">
            <w:rPr>
              <w:i/>
              <w:iCs/>
            </w:rPr>
            <w:t>Building school-based teacher learning communities: Professional strategies to improve student achievement</w:t>
          </w:r>
          <w:r w:rsidRPr="002A4163">
            <w:t xml:space="preserve"> (Vol. 45). Teachers College Press.</w:t>
          </w:r>
        </w:p>
        <w:p w14:paraId="6B2B7C3C" w14:textId="77777777" w:rsidR="00843A4F" w:rsidRPr="002A4163" w:rsidRDefault="00843A4F" w:rsidP="00843A4F">
          <w:r w:rsidRPr="002A4163">
            <w:t xml:space="preserve">Moon, J.A., 2013. </w:t>
          </w:r>
          <w:r w:rsidRPr="002A4163">
            <w:rPr>
              <w:i/>
              <w:iCs/>
            </w:rPr>
            <w:t>A handbook of reflective and experiential learning: Theory and practice</w:t>
          </w:r>
          <w:r w:rsidRPr="002A4163">
            <w:t>. Routledge.</w:t>
          </w:r>
        </w:p>
        <w:p w14:paraId="7E4A0A25" w14:textId="77777777" w:rsidR="00843A4F" w:rsidRPr="002A4163" w:rsidRDefault="00843A4F" w:rsidP="00843A4F">
          <w:r w:rsidRPr="002A4163">
            <w:t>Murphy, K.R. and Cleveland, J.N., 1991. </w:t>
          </w:r>
          <w:r w:rsidRPr="002A4163">
            <w:rPr>
              <w:i/>
              <w:iCs/>
            </w:rPr>
            <w:t>Performance appraisal: An organizational perspective</w:t>
          </w:r>
          <w:r w:rsidRPr="002A4163">
            <w:t xml:space="preserve">. </w:t>
          </w:r>
          <w:proofErr w:type="spellStart"/>
          <w:r w:rsidRPr="002A4163">
            <w:t>Allyn</w:t>
          </w:r>
          <w:proofErr w:type="spellEnd"/>
          <w:r w:rsidRPr="002A4163">
            <w:t xml:space="preserve"> &amp; Bacon. </w:t>
          </w:r>
        </w:p>
        <w:p w14:paraId="7974337C" w14:textId="77777777" w:rsidR="00843A4F" w:rsidRPr="002A4163" w:rsidRDefault="00843A4F" w:rsidP="00843A4F">
          <w:proofErr w:type="spellStart"/>
          <w:r w:rsidRPr="002A4163">
            <w:t>Neher</w:t>
          </w:r>
          <w:proofErr w:type="spellEnd"/>
          <w:r w:rsidRPr="002A4163">
            <w:t>, A., 1991. Maslow's theory of motivation: A critique. </w:t>
          </w:r>
          <w:r w:rsidRPr="002A4163">
            <w:rPr>
              <w:i/>
              <w:iCs/>
            </w:rPr>
            <w:t>Journal of humanistic psychology</w:t>
          </w:r>
          <w:r w:rsidRPr="002A4163">
            <w:t>, </w:t>
          </w:r>
          <w:r w:rsidRPr="002A4163">
            <w:rPr>
              <w:i/>
              <w:iCs/>
            </w:rPr>
            <w:t>31</w:t>
          </w:r>
          <w:r w:rsidRPr="002A4163">
            <w:t>(3), pp.89-112. Lindner, J.R., 1998. Understanding employee motivation. </w:t>
          </w:r>
          <w:r w:rsidRPr="002A4163">
            <w:rPr>
              <w:i/>
              <w:iCs/>
            </w:rPr>
            <w:t>Journal of extension</w:t>
          </w:r>
          <w:r w:rsidRPr="002A4163">
            <w:t>, </w:t>
          </w:r>
          <w:r w:rsidRPr="002A4163">
            <w:rPr>
              <w:i/>
              <w:iCs/>
            </w:rPr>
            <w:t>36</w:t>
          </w:r>
          <w:r w:rsidRPr="002A4163">
            <w:t xml:space="preserve">(3), pp.1-8. </w:t>
          </w:r>
        </w:p>
        <w:p w14:paraId="79E81A99" w14:textId="77777777" w:rsidR="00843A4F" w:rsidRPr="002A4163" w:rsidRDefault="00843A4F" w:rsidP="00843A4F">
          <w:r w:rsidRPr="002A4163">
            <w:t xml:space="preserve">Professional development programs 2019, Caterpillar, accessed 29 March 2019, </w:t>
          </w:r>
          <w:r w:rsidRPr="002D27DA">
            <w:rPr>
              <w:bCs/>
            </w:rPr>
            <w:t>https://www.caterpillar.com/en/careers/career-areas/college/professional-development-programs.html.</w:t>
          </w:r>
        </w:p>
        <w:p w14:paraId="585157D7" w14:textId="77777777" w:rsidR="00843A4F" w:rsidRPr="002A4163" w:rsidRDefault="00843A4F" w:rsidP="00843A4F">
          <w:r w:rsidRPr="002A4163">
            <w:lastRenderedPageBreak/>
            <w:t xml:space="preserve">Directly Psychology 2018, Maslow hierarchy of needs, accessed 29 March </w:t>
          </w:r>
          <w:proofErr w:type="gramStart"/>
          <w:r w:rsidRPr="002A4163">
            <w:t>2019</w:t>
          </w:r>
          <w:r w:rsidRPr="002D27DA">
            <w:rPr>
              <w:b/>
            </w:rPr>
            <w:t>,</w:t>
          </w:r>
          <w:r w:rsidRPr="002D27DA">
            <w:rPr>
              <w:b/>
              <w:bCs/>
            </w:rPr>
            <w:t>&lt;</w:t>
          </w:r>
          <w:proofErr w:type="gramEnd"/>
          <w:r w:rsidRPr="002D27DA">
            <w:rPr>
              <w:bCs/>
            </w:rPr>
            <w:t>https://www.simplypsychology.org/maslow.html&gt;.</w:t>
          </w:r>
        </w:p>
        <w:p w14:paraId="43A3C17A" w14:textId="77777777" w:rsidR="00843A4F" w:rsidRPr="002A4163" w:rsidRDefault="00843A4F" w:rsidP="00843A4F">
          <w:r w:rsidRPr="002A4163">
            <w:t xml:space="preserve">Schaufeli, W.B., Leiter, M.P., and Maslach, C., 2009. Burnout: 35 years of research and practice. </w:t>
          </w:r>
          <w:r w:rsidRPr="002A4163">
            <w:rPr>
              <w:i/>
              <w:iCs/>
            </w:rPr>
            <w:t>Career development international</w:t>
          </w:r>
          <w:r w:rsidRPr="002A4163">
            <w:t xml:space="preserve">, </w:t>
          </w:r>
          <w:r w:rsidRPr="002A4163">
            <w:rPr>
              <w:i/>
              <w:iCs/>
            </w:rPr>
            <w:t>14</w:t>
          </w:r>
          <w:r w:rsidRPr="002A4163">
            <w:t>(3), pp.204-220.</w:t>
          </w:r>
        </w:p>
        <w:p w14:paraId="7C422E26" w14:textId="77777777" w:rsidR="00843A4F" w:rsidRPr="002A4163" w:rsidRDefault="00843A4F" w:rsidP="00843A4F">
          <w:r w:rsidRPr="002A4163">
            <w:t>Sorenson, S., 2013. How employee engagement drives growth. </w:t>
          </w:r>
          <w:r w:rsidRPr="002A4163">
            <w:rPr>
              <w:i/>
              <w:iCs/>
            </w:rPr>
            <w:t>Gallup business journal</w:t>
          </w:r>
          <w:r w:rsidRPr="002A4163">
            <w:t>, </w:t>
          </w:r>
          <w:r w:rsidRPr="002A4163">
            <w:rPr>
              <w:i/>
              <w:iCs/>
            </w:rPr>
            <w:t>1</w:t>
          </w:r>
          <w:r w:rsidRPr="002A4163">
            <w:t>, pp.1-4. (Sorenson 2013)</w:t>
          </w:r>
        </w:p>
        <w:p w14:paraId="11F156ED" w14:textId="77777777" w:rsidR="00843A4F" w:rsidRPr="002A4163" w:rsidRDefault="00843A4F" w:rsidP="00843A4F">
          <w:r w:rsidRPr="002A4163">
            <w:t xml:space="preserve">Spencer, L.M. and Spencer, P.S.M., 2008. </w:t>
          </w:r>
          <w:r w:rsidRPr="002A4163">
            <w:rPr>
              <w:i/>
              <w:iCs/>
            </w:rPr>
            <w:t>Competence at Work models for superior performance</w:t>
          </w:r>
          <w:r w:rsidRPr="002A4163">
            <w:t>. John Wiley &amp; Sons.</w:t>
          </w:r>
        </w:p>
        <w:p w14:paraId="72A083F5" w14:textId="77777777" w:rsidR="00843A4F" w:rsidRPr="002A4163" w:rsidRDefault="00843A4F" w:rsidP="00843A4F">
          <w:r w:rsidRPr="002A4163">
            <w:t>Swap, W., Leonard, D., Shields, M. and Abrams, L., 2001. Using mentoring and storytelling to transfer knowledge in the workplace. </w:t>
          </w:r>
          <w:r w:rsidRPr="002A4163">
            <w:rPr>
              <w:i/>
              <w:iCs/>
            </w:rPr>
            <w:t>Journal of management information systems</w:t>
          </w:r>
          <w:r w:rsidRPr="002A4163">
            <w:t>, </w:t>
          </w:r>
          <w:r w:rsidRPr="002A4163">
            <w:rPr>
              <w:i/>
              <w:iCs/>
            </w:rPr>
            <w:t>18</w:t>
          </w:r>
          <w:r w:rsidRPr="002A4163">
            <w:t xml:space="preserve">(1), pp.95-114. </w:t>
          </w:r>
        </w:p>
        <w:p w14:paraId="12F3413F" w14:textId="77777777" w:rsidR="00843A4F" w:rsidRPr="002A4163" w:rsidRDefault="00843A4F" w:rsidP="00843A4F">
          <w:r w:rsidRPr="002A4163">
            <w:t>Tannenbaum, S.I. And Yukl, G., 1992. Training and development in work organizations. </w:t>
          </w:r>
          <w:r w:rsidRPr="002A4163">
            <w:rPr>
              <w:i/>
              <w:iCs/>
            </w:rPr>
            <w:t>Annual review of psychology</w:t>
          </w:r>
          <w:r w:rsidRPr="002A4163">
            <w:t>, </w:t>
          </w:r>
          <w:r w:rsidRPr="002A4163">
            <w:rPr>
              <w:i/>
              <w:iCs/>
            </w:rPr>
            <w:t>43</w:t>
          </w:r>
          <w:r w:rsidRPr="002A4163">
            <w:t xml:space="preserve">(1), pp.399-441. </w:t>
          </w:r>
        </w:p>
        <w:p w14:paraId="191ACF74" w14:textId="77777777" w:rsidR="00843A4F" w:rsidRPr="002A4163" w:rsidRDefault="00843A4F" w:rsidP="00843A4F">
          <w:proofErr w:type="spellStart"/>
          <w:r w:rsidRPr="002A4163">
            <w:t>Ragins</w:t>
          </w:r>
          <w:proofErr w:type="spellEnd"/>
          <w:r w:rsidRPr="002A4163">
            <w:t>, B.R., 2007. Diversity and workplace mentoring relationships: A review and positive social capital approach. </w:t>
          </w:r>
          <w:r w:rsidRPr="002A4163">
            <w:rPr>
              <w:i/>
              <w:iCs/>
            </w:rPr>
            <w:t>The Blackwell handbook of mentoring: A multiple perspectives approach</w:t>
          </w:r>
          <w:r w:rsidRPr="002A4163">
            <w:t xml:space="preserve">, pp.281-300. </w:t>
          </w:r>
        </w:p>
        <w:p w14:paraId="34954625" w14:textId="77777777" w:rsidR="00843A4F" w:rsidRPr="002A4163" w:rsidRDefault="00843A4F" w:rsidP="00843A4F">
          <w:proofErr w:type="spellStart"/>
          <w:r w:rsidRPr="002A4163">
            <w:t>Ramaswami</w:t>
          </w:r>
          <w:proofErr w:type="spellEnd"/>
          <w:r w:rsidRPr="002A4163">
            <w:t>, A. and Dreher, G.F., 2007. The beneﬁts associated with workplace mentoring relationships. </w:t>
          </w:r>
          <w:r w:rsidRPr="002A4163">
            <w:rPr>
              <w:i/>
              <w:iCs/>
            </w:rPr>
            <w:t>The Blackwell handbook of mentoring: A multiple perspectives approach</w:t>
          </w:r>
          <w:r w:rsidRPr="002A4163">
            <w:t xml:space="preserve">, pp.211-231. </w:t>
          </w:r>
        </w:p>
        <w:p w14:paraId="5DB0CB56" w14:textId="77777777" w:rsidR="00843A4F" w:rsidRPr="002A4163" w:rsidRDefault="00843A4F" w:rsidP="00843A4F">
          <w:r w:rsidRPr="002A4163">
            <w:t>Roberts, G.E., 2003. Employee performance appraisal system participation: A technique that works. </w:t>
          </w:r>
          <w:r w:rsidRPr="002A4163">
            <w:rPr>
              <w:i/>
              <w:iCs/>
            </w:rPr>
            <w:t>Public personnel management</w:t>
          </w:r>
          <w:r w:rsidRPr="002A4163">
            <w:t>, </w:t>
          </w:r>
          <w:r w:rsidRPr="002A4163">
            <w:rPr>
              <w:i/>
              <w:iCs/>
            </w:rPr>
            <w:t>32</w:t>
          </w:r>
          <w:r w:rsidRPr="002A4163">
            <w:t xml:space="preserve">(1), pp.89-98. </w:t>
          </w:r>
        </w:p>
        <w:p w14:paraId="62759089" w14:textId="77777777" w:rsidR="00843A4F" w:rsidRPr="002A4163" w:rsidRDefault="00843A4F" w:rsidP="00843A4F">
          <w:proofErr w:type="spellStart"/>
          <w:r w:rsidRPr="002A4163">
            <w:t>UKEssays</w:t>
          </w:r>
          <w:proofErr w:type="spellEnd"/>
          <w:r w:rsidRPr="002A4163">
            <w:t xml:space="preserve">. November 2018. Motivation </w:t>
          </w:r>
          <w:proofErr w:type="gramStart"/>
          <w:r w:rsidRPr="002A4163">
            <w:t>And</w:t>
          </w:r>
          <w:proofErr w:type="gramEnd"/>
          <w:r w:rsidRPr="002A4163">
            <w:t xml:space="preserve"> Rewards Of Apple Inc Business Essay. [online]. Available from: https://www.ukessays.com/essays/business/motivation-and-rewards-of-apple-inc-business-essay.php?vref=1 [Accessed 28 March 2019</w:t>
          </w:r>
        </w:p>
        <w:p w14:paraId="5336BFFE" w14:textId="77777777" w:rsidR="00843A4F" w:rsidRPr="00843A4F" w:rsidRDefault="00843A4F" w:rsidP="00843A4F"/>
        <w:p w14:paraId="76706683" w14:textId="77777777" w:rsidR="00E32BF1" w:rsidRDefault="00E32BF1"/>
        <w:p w14:paraId="5119975D" w14:textId="77777777" w:rsidR="00F82A90" w:rsidRDefault="00F82A90"/>
        <w:p w14:paraId="5DD0BAA7" w14:textId="77777777" w:rsidR="00F82A90" w:rsidRDefault="00F82A90"/>
        <w:p w14:paraId="2B9579C7" w14:textId="77777777" w:rsidR="00F82A90" w:rsidRDefault="00F82A90"/>
        <w:p w14:paraId="206D8A5B" w14:textId="77777777" w:rsidR="00F82A90" w:rsidRDefault="00F82A90"/>
        <w:p w14:paraId="25618E57" w14:textId="77777777" w:rsidR="00F82A90" w:rsidRDefault="00F82A90"/>
        <w:p w14:paraId="2A9E6BCF" w14:textId="77777777" w:rsidR="00F82A90" w:rsidRDefault="00F82A90"/>
        <w:p w14:paraId="1A9AB3A0" w14:textId="77777777" w:rsidR="00F82A90" w:rsidRDefault="00F82A90"/>
        <w:p w14:paraId="3BE9C948" w14:textId="77777777" w:rsidR="00F82A90" w:rsidRDefault="00F82A90"/>
        <w:p w14:paraId="12DBA5ED" w14:textId="77777777" w:rsidR="00F82A90" w:rsidRDefault="00F82A90"/>
        <w:p w14:paraId="0F79359D" w14:textId="77777777" w:rsidR="00F82A90" w:rsidRDefault="00F82A90"/>
        <w:p w14:paraId="380A8A93" w14:textId="77777777" w:rsidR="00F82A90" w:rsidRDefault="00F82A90"/>
        <w:p w14:paraId="0772E845" w14:textId="77777777" w:rsidR="00F82A90" w:rsidRDefault="00F82A90"/>
        <w:p w14:paraId="5E4561C0" w14:textId="77777777" w:rsidR="00F82A90" w:rsidRDefault="00F82A90"/>
        <w:p w14:paraId="26C3F5EB" w14:textId="77777777" w:rsidR="00F82A90" w:rsidRDefault="00F82A90"/>
        <w:p w14:paraId="46BDF2D1" w14:textId="77777777" w:rsidR="00CA09F3" w:rsidRDefault="00E32BF1" w:rsidP="00F82A90">
          <w:pPr>
            <w:pStyle w:val="Heading1"/>
          </w:pPr>
          <w:bookmarkStart w:id="8" w:name="_Toc5832601"/>
          <w:r>
            <w:t>Appendix</w:t>
          </w:r>
        </w:p>
      </w:sdtContent>
    </w:sdt>
    <w:bookmarkEnd w:id="8" w:displacedByCustomXml="prev"/>
    <w:p w14:paraId="0019097B" w14:textId="77777777" w:rsidR="00F82A90" w:rsidRDefault="00F82A90" w:rsidP="00027CC4"/>
    <w:p w14:paraId="5B8D6715" w14:textId="77777777" w:rsidR="00027CC4" w:rsidRDefault="00027CC4" w:rsidP="00027CC4">
      <w:r>
        <w:t xml:space="preserve">Notes of in class presentations and the </w:t>
      </w:r>
      <w:proofErr w:type="spellStart"/>
      <w:r>
        <w:t>inclass</w:t>
      </w:r>
      <w:proofErr w:type="spellEnd"/>
      <w:r>
        <w:t xml:space="preserve"> seminar.</w:t>
      </w:r>
    </w:p>
    <w:p w14:paraId="5AB881B2" w14:textId="77777777" w:rsidR="00027CC4" w:rsidRPr="00567CB0" w:rsidRDefault="00027CC4" w:rsidP="00027CC4">
      <w:pPr>
        <w:rPr>
          <w:u w:val="single"/>
        </w:rPr>
      </w:pPr>
      <w:r w:rsidRPr="00567CB0">
        <w:rPr>
          <w:rFonts w:ascii="Calibri" w:eastAsia="+mj-ea" w:hAnsi="Calibri" w:cs="+mj-cs"/>
          <w:kern w:val="24"/>
          <w:u w:val="single"/>
        </w:rPr>
        <w:t>Tesco’s training programme and the benefits in terms of return on investing in training</w:t>
      </w:r>
    </w:p>
    <w:p w14:paraId="735474CF" w14:textId="77777777" w:rsidR="00027CC4" w:rsidRDefault="00027CC4" w:rsidP="00027CC4">
      <w:r>
        <w:t>Tesco offers both on the on the job training and off the job training to employees. On the job training methods at Tesco include:</w:t>
      </w:r>
    </w:p>
    <w:p w14:paraId="0A121FAA" w14:textId="77777777" w:rsidR="00027CC4" w:rsidRDefault="00027CC4" w:rsidP="00027CC4">
      <w:r>
        <w:t>Shadowing – this is when an employee is showed by another person already in the job how the job is done.</w:t>
      </w:r>
    </w:p>
    <w:p w14:paraId="745576F9" w14:textId="77777777" w:rsidR="00027CC4" w:rsidRDefault="00027CC4" w:rsidP="00027CC4">
      <w:r>
        <w:t>Coaching – a selected member of staff or management will help trainees work and motivate them to find a solution and to work through problems.</w:t>
      </w:r>
    </w:p>
    <w:p w14:paraId="0DC233D5" w14:textId="77777777" w:rsidR="00027CC4" w:rsidRDefault="00027CC4" w:rsidP="00027CC4">
      <w:r>
        <w:t>Mentoring – a more experienced member of staff is given the role of acting as an advisor.</w:t>
      </w:r>
    </w:p>
    <w:p w14:paraId="6E4B3224" w14:textId="77777777" w:rsidR="00027CC4" w:rsidRDefault="00027CC4" w:rsidP="00027CC4">
      <w:r>
        <w:t>Job rotation – the trainee is given the chance to cover the targeted role by taking on full responsibility on a temporary or limited basis.</w:t>
      </w:r>
    </w:p>
    <w:p w14:paraId="55CF7F05" w14:textId="77777777" w:rsidR="00027CC4" w:rsidRDefault="00027CC4" w:rsidP="00027CC4">
      <w:r>
        <w:t xml:space="preserve">According to Edwin B. </w:t>
      </w:r>
      <w:proofErr w:type="spellStart"/>
      <w:r>
        <w:t>Flippo</w:t>
      </w:r>
      <w:proofErr w:type="spellEnd"/>
      <w:r>
        <w:t>, “Training is an act of increasing the knowledge and skills of an employee for doing a particular job”.</w:t>
      </w:r>
    </w:p>
    <w:p w14:paraId="1448CB0B" w14:textId="77777777" w:rsidR="00027CC4" w:rsidRDefault="00027CC4" w:rsidP="00027CC4">
      <w:r>
        <w:t>On the job training is directly relevant to the employee’s work, by undertaking on the job training they get to know the people in their department and are made to feel part of the team quicker. There are several advantages for the company for providing on the job training, these include:</w:t>
      </w:r>
    </w:p>
    <w:p w14:paraId="47A231DF" w14:textId="77777777" w:rsidR="00027CC4" w:rsidRDefault="00027CC4" w:rsidP="00027CC4">
      <w:pPr>
        <w:pStyle w:val="ListParagraph"/>
        <w:numPr>
          <w:ilvl w:val="0"/>
          <w:numId w:val="1"/>
        </w:numPr>
      </w:pPr>
      <w:r>
        <w:t>It is cheaper than off the job training</w:t>
      </w:r>
    </w:p>
    <w:p w14:paraId="34601FCA" w14:textId="77777777" w:rsidR="00027CC4" w:rsidRDefault="00027CC4" w:rsidP="00027CC4">
      <w:pPr>
        <w:pStyle w:val="ListParagraph"/>
        <w:numPr>
          <w:ilvl w:val="0"/>
          <w:numId w:val="1"/>
        </w:numPr>
      </w:pPr>
      <w:r>
        <w:t>Managers themselves can see the development of the employee and help when problems arise and can resolve them quickly.</w:t>
      </w:r>
    </w:p>
    <w:p w14:paraId="66B051CF" w14:textId="77777777" w:rsidR="00027CC4" w:rsidRDefault="00027CC4" w:rsidP="00027CC4">
      <w:pPr>
        <w:pStyle w:val="ListParagraph"/>
        <w:numPr>
          <w:ilvl w:val="0"/>
          <w:numId w:val="1"/>
        </w:numPr>
      </w:pPr>
      <w:r>
        <w:t>The employee is still working during training so is more productive and will pick up on experience and knowledge faster therefore the employee is more productive.</w:t>
      </w:r>
    </w:p>
    <w:p w14:paraId="153F72B4" w14:textId="77777777" w:rsidR="00027CC4" w:rsidRDefault="00027CC4" w:rsidP="00027CC4">
      <w:pPr>
        <w:pStyle w:val="ListParagraph"/>
        <w:numPr>
          <w:ilvl w:val="0"/>
          <w:numId w:val="1"/>
        </w:numPr>
      </w:pPr>
      <w:r>
        <w:t>The employee will put everything they have learnt into practise.</w:t>
      </w:r>
    </w:p>
    <w:p w14:paraId="3E202A93" w14:textId="77777777" w:rsidR="00027CC4" w:rsidRDefault="00027CC4" w:rsidP="00027CC4">
      <w:r>
        <w:t>Off the job training is more appropriate for training in specific new skills or for developing the individual itself in areas such as communication (this could be making presentations) or team building or organising and planning. Off the job training usually involves attending courses out of the business run by professional training organisations.</w:t>
      </w:r>
    </w:p>
    <w:p w14:paraId="730E124E" w14:textId="77777777" w:rsidR="00027CC4" w:rsidRDefault="00027CC4" w:rsidP="00027CC4">
      <w:r>
        <w:t>Tesco offers a programme offering a work experience placement for teenagers 15 years old in high school. The child will attend for 2 weeks work experience.</w:t>
      </w:r>
    </w:p>
    <w:p w14:paraId="7DE1306B" w14:textId="77777777" w:rsidR="00027CC4" w:rsidRDefault="00027CC4" w:rsidP="00027CC4">
      <w:r>
        <w:t>The skills they learn while during in placement are:</w:t>
      </w:r>
    </w:p>
    <w:p w14:paraId="430B8344" w14:textId="77777777" w:rsidR="00027CC4" w:rsidRDefault="00027CC4" w:rsidP="00027CC4">
      <w:r>
        <w:t>Team work</w:t>
      </w:r>
    </w:p>
    <w:p w14:paraId="2BB78E10" w14:textId="77777777" w:rsidR="00027CC4" w:rsidRDefault="00027CC4" w:rsidP="00027CC4">
      <w:r>
        <w:t xml:space="preserve">Communication </w:t>
      </w:r>
    </w:p>
    <w:p w14:paraId="3BD1C4CB" w14:textId="77777777" w:rsidR="00027CC4" w:rsidRDefault="00027CC4" w:rsidP="00027CC4">
      <w:r>
        <w:lastRenderedPageBreak/>
        <w:t>Problem solving</w:t>
      </w:r>
    </w:p>
    <w:p w14:paraId="7977766F" w14:textId="77777777" w:rsidR="00027CC4" w:rsidRDefault="00027CC4" w:rsidP="00027CC4">
      <w:r>
        <w:t>Understand how money is earned</w:t>
      </w:r>
    </w:p>
    <w:p w14:paraId="77078698" w14:textId="77777777" w:rsidR="00027CC4" w:rsidRDefault="00027CC4" w:rsidP="00027CC4">
      <w:r>
        <w:t>The benefits of training for Tesco are that it makes the business look good within the community and gain respectable reputation.</w:t>
      </w:r>
    </w:p>
    <w:p w14:paraId="76C3623D" w14:textId="77777777" w:rsidR="00027CC4" w:rsidRDefault="00027CC4" w:rsidP="00027CC4">
      <w:r>
        <w:t>They gain more customers</w:t>
      </w:r>
    </w:p>
    <w:p w14:paraId="409CA317" w14:textId="49D2AEA8" w:rsidR="00027CC4" w:rsidRDefault="00027CC4" w:rsidP="00027CC4">
      <w:r>
        <w:t xml:space="preserve">Employees in the company are the most important assets. Their training and professional development is something that needs to be highly invested in. According to Henry Ford he </w:t>
      </w:r>
      <w:r w:rsidR="008575B4">
        <w:t>alleged</w:t>
      </w:r>
      <w:r>
        <w:t xml:space="preserve"> “the only thing worse than training your employees is having them leave is not training them and having them stay”.</w:t>
      </w:r>
    </w:p>
    <w:p w14:paraId="5429769B" w14:textId="77777777" w:rsidR="00027CC4" w:rsidRDefault="00027CC4" w:rsidP="00027CC4">
      <w:r>
        <w:t>The benefits of investing in employee training and development are:</w:t>
      </w:r>
    </w:p>
    <w:p w14:paraId="55B7FC90" w14:textId="77777777" w:rsidR="00027CC4" w:rsidRDefault="00027CC4" w:rsidP="00027CC4">
      <w:pPr>
        <w:pStyle w:val="ListParagraph"/>
        <w:numPr>
          <w:ilvl w:val="0"/>
          <w:numId w:val="1"/>
        </w:numPr>
      </w:pPr>
      <w:r>
        <w:t>Increased employee loyalty – when a company is to invest in employee training the employee feels valued and appreciated. This makes them loyal to the company and the more loyal your employees are, the more likely they are stay within the business and refer others to work at the company, also loyal employees are more involved and motivated and require less supervision.</w:t>
      </w:r>
    </w:p>
    <w:p w14:paraId="0E60FB81" w14:textId="77777777" w:rsidR="00027CC4" w:rsidRDefault="00027CC4" w:rsidP="00027CC4">
      <w:pPr>
        <w:pStyle w:val="ListParagraph"/>
        <w:numPr>
          <w:ilvl w:val="0"/>
          <w:numId w:val="1"/>
        </w:numPr>
      </w:pPr>
      <w:r>
        <w:t>Decreased turnover – employee replacement can cost a company between the time of six and nine months of the departed employees salary. As well as the financial losses a high turnover also affects the company’s market position so therefore by training and investing in career development the employee will be made to feel respected by the organisation.</w:t>
      </w:r>
    </w:p>
    <w:p w14:paraId="399D3983" w14:textId="02B7CD94" w:rsidR="00027CC4" w:rsidRDefault="00027CC4" w:rsidP="00027CC4">
      <w:pPr>
        <w:pStyle w:val="ListParagraph"/>
        <w:numPr>
          <w:ilvl w:val="0"/>
          <w:numId w:val="1"/>
        </w:numPr>
      </w:pPr>
      <w:r>
        <w:t xml:space="preserve">Flexibility in the market – when an employee is well </w:t>
      </w:r>
      <w:r w:rsidR="008575B4">
        <w:t>trained,</w:t>
      </w:r>
      <w:bookmarkStart w:id="9" w:name="_GoBack"/>
      <w:bookmarkEnd w:id="9"/>
      <w:r>
        <w:t xml:space="preserve"> they are able to respond to changes in the market better this makes the company successful in the long term.</w:t>
      </w:r>
    </w:p>
    <w:p w14:paraId="5FB43286" w14:textId="77777777" w:rsidR="00027CC4" w:rsidRDefault="00027CC4" w:rsidP="00027CC4">
      <w:pPr>
        <w:pStyle w:val="ListParagraph"/>
      </w:pPr>
    </w:p>
    <w:p w14:paraId="1F033A04" w14:textId="77777777" w:rsidR="00027CC4" w:rsidRDefault="00027CC4" w:rsidP="00027CC4">
      <w:pPr>
        <w:pStyle w:val="ListParagraph"/>
      </w:pPr>
      <w:r>
        <w:t xml:space="preserve">Business Case Studies (2019), How training and development supports business growth [Online] </w:t>
      </w:r>
      <w:r w:rsidRPr="007B7116">
        <w:t>businesscasestudies.co.uk</w:t>
      </w:r>
      <w:r>
        <w:t xml:space="preserve"> Accessed Date 8</w:t>
      </w:r>
      <w:r w:rsidRPr="007B7116">
        <w:rPr>
          <w:vertAlign w:val="superscript"/>
        </w:rPr>
        <w:t>th</w:t>
      </w:r>
      <w:r>
        <w:t xml:space="preserve"> March 2019.</w:t>
      </w:r>
    </w:p>
    <w:p w14:paraId="59D55E2E" w14:textId="77777777" w:rsidR="00027CC4" w:rsidRDefault="00027CC4" w:rsidP="00027CC4">
      <w:pPr>
        <w:pStyle w:val="ListParagraph"/>
      </w:pPr>
    </w:p>
    <w:p w14:paraId="698AE36C" w14:textId="77777777" w:rsidR="00027CC4" w:rsidRDefault="00027CC4" w:rsidP="00027CC4">
      <w:pPr>
        <w:pStyle w:val="ListParagraph"/>
      </w:pPr>
      <w:proofErr w:type="spellStart"/>
      <w:r>
        <w:t>Hetsevich</w:t>
      </w:r>
      <w:proofErr w:type="spellEnd"/>
      <w:r>
        <w:t xml:space="preserve">, I (2017), Why is it critical to invest in employee training and development? [Online] </w:t>
      </w:r>
      <w:hyperlink r:id="rId11" w:history="1">
        <w:r w:rsidRPr="006727AC">
          <w:rPr>
            <w:rStyle w:val="Hyperlink"/>
          </w:rPr>
          <w:t>https://www.recruiter.com</w:t>
        </w:r>
      </w:hyperlink>
      <w:r>
        <w:t xml:space="preserve"> Accessed date 8</w:t>
      </w:r>
      <w:r w:rsidRPr="007B7116">
        <w:rPr>
          <w:vertAlign w:val="superscript"/>
        </w:rPr>
        <w:t>th</w:t>
      </w:r>
      <w:r>
        <w:t xml:space="preserve"> March 2019.</w:t>
      </w:r>
    </w:p>
    <w:p w14:paraId="1043A8D6" w14:textId="77777777" w:rsidR="00027CC4" w:rsidRDefault="00027CC4" w:rsidP="00027CC4">
      <w:pPr>
        <w:pStyle w:val="ListParagraph"/>
      </w:pPr>
    </w:p>
    <w:p w14:paraId="0EB0E439" w14:textId="77777777" w:rsidR="00027CC4" w:rsidRDefault="00027CC4" w:rsidP="00027CC4">
      <w:r>
        <w:t>The late footballer</w:t>
      </w:r>
    </w:p>
    <w:p w14:paraId="33302750" w14:textId="77777777" w:rsidR="00027CC4" w:rsidRDefault="00027CC4" w:rsidP="00027CC4"/>
    <w:p w14:paraId="59610246" w14:textId="77777777" w:rsidR="00027CC4" w:rsidRDefault="00027CC4" w:rsidP="00027CC4">
      <w:r>
        <w:t>Today I will be discussing the case study of a football player who the manager has started to notice is always late, although the footballer does not seem to think this is the case, the manager would like to address this in a formal way.</w:t>
      </w:r>
    </w:p>
    <w:p w14:paraId="79A12BF1" w14:textId="77777777" w:rsidR="00027CC4" w:rsidRDefault="00027CC4" w:rsidP="00027CC4"/>
    <w:p w14:paraId="371FA7B3" w14:textId="77777777" w:rsidR="00027CC4" w:rsidRDefault="00027CC4" w:rsidP="00027CC4">
      <w:r>
        <w:t>The key points that need to be bought up by the manager are:</w:t>
      </w:r>
    </w:p>
    <w:p w14:paraId="54714E46" w14:textId="77777777" w:rsidR="00027CC4" w:rsidRDefault="00027CC4" w:rsidP="00027CC4">
      <w:pPr>
        <w:pStyle w:val="ListParagraph"/>
        <w:numPr>
          <w:ilvl w:val="0"/>
          <w:numId w:val="2"/>
        </w:numPr>
      </w:pPr>
      <w:r>
        <w:t>What is causing the footballer to be late? Are there any home issues which the footballer would like to speak about?</w:t>
      </w:r>
    </w:p>
    <w:p w14:paraId="19D4C1E0" w14:textId="77777777" w:rsidR="00027CC4" w:rsidRDefault="00027CC4" w:rsidP="00027CC4">
      <w:pPr>
        <w:pStyle w:val="ListParagraph"/>
        <w:numPr>
          <w:ilvl w:val="0"/>
          <w:numId w:val="2"/>
        </w:numPr>
      </w:pPr>
      <w:r>
        <w:t>Assure the player whatever is said will be kept confidential.</w:t>
      </w:r>
    </w:p>
    <w:p w14:paraId="121E7E2D" w14:textId="77777777" w:rsidR="00027CC4" w:rsidRDefault="00027CC4" w:rsidP="00027CC4">
      <w:pPr>
        <w:pStyle w:val="ListParagraph"/>
        <w:numPr>
          <w:ilvl w:val="0"/>
          <w:numId w:val="2"/>
        </w:numPr>
      </w:pPr>
      <w:r>
        <w:t>Bring up the number of lateness’s and have the records to back it up.</w:t>
      </w:r>
    </w:p>
    <w:p w14:paraId="36DB48FC" w14:textId="0926F653" w:rsidR="00027CC4" w:rsidRDefault="00027CC4" w:rsidP="00027CC4">
      <w:pPr>
        <w:pStyle w:val="ListParagraph"/>
        <w:numPr>
          <w:ilvl w:val="0"/>
          <w:numId w:val="2"/>
        </w:numPr>
      </w:pPr>
      <w:r>
        <w:t xml:space="preserve">Make sure the </w:t>
      </w:r>
      <w:r w:rsidR="004F0BB1">
        <w:t>player</w:t>
      </w:r>
      <w:r>
        <w:t xml:space="preserve"> knows the impact he is having on the rest of the team</w:t>
      </w:r>
    </w:p>
    <w:p w14:paraId="158BADB6" w14:textId="77777777" w:rsidR="00027CC4" w:rsidRDefault="00027CC4" w:rsidP="00027CC4">
      <w:pPr>
        <w:pStyle w:val="ListParagraph"/>
        <w:numPr>
          <w:ilvl w:val="0"/>
          <w:numId w:val="2"/>
        </w:numPr>
      </w:pPr>
      <w:r>
        <w:lastRenderedPageBreak/>
        <w:t>Come up with a solution that could be give or take an additional 10 minutes of the start/finish time.</w:t>
      </w:r>
    </w:p>
    <w:p w14:paraId="2A93E181" w14:textId="77777777" w:rsidR="00027CC4" w:rsidRDefault="00027CC4" w:rsidP="00027CC4">
      <w:pPr>
        <w:pStyle w:val="ListParagraph"/>
        <w:numPr>
          <w:ilvl w:val="0"/>
          <w:numId w:val="2"/>
        </w:numPr>
      </w:pPr>
      <w:r>
        <w:t>Bring up the value of the employee and how he has such a great record and assure him that you have his best interests at heart so to take any support which is offered.</w:t>
      </w:r>
    </w:p>
    <w:p w14:paraId="063EE929" w14:textId="77777777" w:rsidR="00027CC4" w:rsidRDefault="00027CC4" w:rsidP="00027CC4">
      <w:r>
        <w:t>The key points as the football player that need to be bought up in this meeting are:</w:t>
      </w:r>
    </w:p>
    <w:p w14:paraId="36836E76" w14:textId="77777777" w:rsidR="00027CC4" w:rsidRDefault="00027CC4" w:rsidP="00027CC4">
      <w:pPr>
        <w:pStyle w:val="ListParagraph"/>
        <w:numPr>
          <w:ilvl w:val="0"/>
          <w:numId w:val="2"/>
        </w:numPr>
      </w:pPr>
      <w:r>
        <w:t xml:space="preserve">Although the player has problems with punctuality in the past you feel that the last 3 weeks you have made progress and tried your best not to be late. </w:t>
      </w:r>
    </w:p>
    <w:p w14:paraId="6B3170EB" w14:textId="77777777" w:rsidR="00027CC4" w:rsidRDefault="00027CC4" w:rsidP="00027CC4">
      <w:pPr>
        <w:pStyle w:val="ListParagraph"/>
        <w:numPr>
          <w:ilvl w:val="0"/>
          <w:numId w:val="2"/>
        </w:numPr>
      </w:pPr>
      <w:r>
        <w:t>Point out although other members in the team are late you do not purposely be late, only when you have had a genuine reason.</w:t>
      </w:r>
    </w:p>
    <w:p w14:paraId="62C5CF38" w14:textId="77777777" w:rsidR="00027CC4" w:rsidRDefault="00027CC4" w:rsidP="00027CC4">
      <w:pPr>
        <w:pStyle w:val="ListParagraph"/>
        <w:numPr>
          <w:ilvl w:val="0"/>
          <w:numId w:val="2"/>
        </w:numPr>
      </w:pPr>
      <w:r>
        <w:t xml:space="preserve">Bring up the fact that if you could start 10 </w:t>
      </w:r>
      <w:proofErr w:type="spellStart"/>
      <w:r>
        <w:t>minuets</w:t>
      </w:r>
      <w:proofErr w:type="spellEnd"/>
      <w:r>
        <w:t xml:space="preserve"> later every day you can guarantee that you will be on time.</w:t>
      </w:r>
    </w:p>
    <w:p w14:paraId="59AB8E41" w14:textId="77777777" w:rsidR="00027CC4" w:rsidRDefault="00027CC4" w:rsidP="00027CC4">
      <w:pPr>
        <w:pStyle w:val="ListParagraph"/>
        <w:numPr>
          <w:ilvl w:val="0"/>
          <w:numId w:val="2"/>
        </w:numPr>
      </w:pPr>
      <w:r>
        <w:t xml:space="preserve">Express your feelings about how you feel </w:t>
      </w:r>
      <w:proofErr w:type="gramStart"/>
      <w:r>
        <w:t>in regard to</w:t>
      </w:r>
      <w:proofErr w:type="gramEnd"/>
      <w:r>
        <w:t xml:space="preserve"> the situation and remind the manager that you have been a good player since your time joining the team three years ago.</w:t>
      </w:r>
    </w:p>
    <w:p w14:paraId="257D3792" w14:textId="77777777" w:rsidR="00027CC4" w:rsidRDefault="00027CC4" w:rsidP="00027CC4">
      <w:pPr>
        <w:pStyle w:val="ListParagraph"/>
      </w:pPr>
    </w:p>
    <w:p w14:paraId="4FC99B5A" w14:textId="77777777" w:rsidR="00027CC4" w:rsidRDefault="00027CC4" w:rsidP="00027CC4">
      <w:pPr>
        <w:pStyle w:val="ListParagraph"/>
      </w:pPr>
      <w:r>
        <w:t>According to Stephen Covey prioritize wisely on how important and urgent tasks are, which can be categorised from important an urgent and not urgent and not important.</w:t>
      </w:r>
    </w:p>
    <w:p w14:paraId="0459B832" w14:textId="77777777" w:rsidR="00027CC4" w:rsidRDefault="00027CC4" w:rsidP="00027CC4">
      <w:pPr>
        <w:pStyle w:val="ListParagraph"/>
      </w:pPr>
    </w:p>
    <w:p w14:paraId="00FC0A3E" w14:textId="77777777" w:rsidR="00027CC4" w:rsidRDefault="00027CC4" w:rsidP="00027CC4">
      <w:pPr>
        <w:pStyle w:val="ListParagraph"/>
      </w:pPr>
      <w:proofErr w:type="spellStart"/>
      <w:proofErr w:type="gramStart"/>
      <w:r>
        <w:t>Polevoi,L</w:t>
      </w:r>
      <w:proofErr w:type="spellEnd"/>
      <w:r>
        <w:t>.</w:t>
      </w:r>
      <w:proofErr w:type="gramEnd"/>
      <w:r>
        <w:t xml:space="preserve"> (2019), </w:t>
      </w:r>
      <w:r w:rsidRPr="00411A43">
        <w:rPr>
          <w:rFonts w:asciiTheme="majorHAnsi" w:hAnsiTheme="majorHAnsi" w:cstheme="majorHAnsi"/>
          <w:sz w:val="24"/>
          <w:szCs w:val="24"/>
        </w:rPr>
        <w:t>8 Tips for Effective Time Management</w:t>
      </w:r>
      <w:r>
        <w:rPr>
          <w:rFonts w:asciiTheme="majorHAnsi" w:hAnsiTheme="majorHAnsi" w:cstheme="majorHAnsi"/>
          <w:sz w:val="24"/>
          <w:szCs w:val="24"/>
        </w:rPr>
        <w:t>: [online]</w:t>
      </w:r>
      <w:r w:rsidRPr="008C0373">
        <w:t xml:space="preserve"> </w:t>
      </w:r>
      <w:hyperlink r:id="rId12" w:history="1">
        <w:r w:rsidRPr="00AD0DC2">
          <w:rPr>
            <w:rStyle w:val="Hyperlink"/>
            <w:rFonts w:asciiTheme="majorHAnsi" w:hAnsiTheme="majorHAnsi" w:cstheme="majorHAnsi"/>
            <w:sz w:val="24"/>
            <w:szCs w:val="24"/>
          </w:rPr>
          <w:t>https://quickbooks.intuit.com</w:t>
        </w:r>
      </w:hyperlink>
      <w:r>
        <w:rPr>
          <w:rFonts w:asciiTheme="majorHAnsi" w:hAnsiTheme="majorHAnsi" w:cstheme="majorHAnsi"/>
          <w:sz w:val="24"/>
          <w:szCs w:val="24"/>
        </w:rPr>
        <w:t>. Accessed date 2</w:t>
      </w:r>
      <w:r w:rsidRPr="00F8159F">
        <w:rPr>
          <w:rFonts w:asciiTheme="majorHAnsi" w:hAnsiTheme="majorHAnsi" w:cstheme="majorHAnsi"/>
          <w:sz w:val="24"/>
          <w:szCs w:val="24"/>
          <w:vertAlign w:val="superscript"/>
        </w:rPr>
        <w:t>nd</w:t>
      </w:r>
      <w:r>
        <w:rPr>
          <w:rFonts w:asciiTheme="majorHAnsi" w:hAnsiTheme="majorHAnsi" w:cstheme="majorHAnsi"/>
          <w:sz w:val="24"/>
          <w:szCs w:val="24"/>
        </w:rPr>
        <w:t xml:space="preserve"> March 2019.</w:t>
      </w:r>
    </w:p>
    <w:p w14:paraId="6021A937" w14:textId="77777777" w:rsidR="00027CC4" w:rsidRPr="002A4163" w:rsidRDefault="00027CC4" w:rsidP="00027CC4"/>
    <w:p w14:paraId="066581C5" w14:textId="77777777" w:rsidR="00F82A90" w:rsidRPr="00F82A90" w:rsidRDefault="00F82A90" w:rsidP="00F82A90"/>
    <w:sectPr w:rsidR="00F82A90" w:rsidRPr="00F82A90"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57107" w14:textId="77777777" w:rsidR="008B480F" w:rsidRDefault="008B480F" w:rsidP="008B480F">
      <w:pPr>
        <w:spacing w:after="0" w:line="240" w:lineRule="auto"/>
      </w:pPr>
      <w:r>
        <w:separator/>
      </w:r>
    </w:p>
  </w:endnote>
  <w:endnote w:type="continuationSeparator" w:id="0">
    <w:p w14:paraId="7478B369" w14:textId="77777777" w:rsidR="008B480F" w:rsidRDefault="008B480F" w:rsidP="008B4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79549" w14:textId="77777777" w:rsidR="008B480F" w:rsidRDefault="008B480F" w:rsidP="008B480F">
      <w:pPr>
        <w:spacing w:after="0" w:line="240" w:lineRule="auto"/>
      </w:pPr>
      <w:r>
        <w:separator/>
      </w:r>
    </w:p>
  </w:footnote>
  <w:footnote w:type="continuationSeparator" w:id="0">
    <w:p w14:paraId="4EBC63AE" w14:textId="77777777" w:rsidR="008B480F" w:rsidRDefault="008B480F" w:rsidP="008B48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D3195"/>
    <w:multiLevelType w:val="hybridMultilevel"/>
    <w:tmpl w:val="F9D29A9C"/>
    <w:lvl w:ilvl="0" w:tplc="E8B63574">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B725F"/>
    <w:multiLevelType w:val="hybridMultilevel"/>
    <w:tmpl w:val="7B76BB6A"/>
    <w:lvl w:ilvl="0" w:tplc="EA324848">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7CC4"/>
    <w:rsid w:val="00115B96"/>
    <w:rsid w:val="001D7D7F"/>
    <w:rsid w:val="002D27DA"/>
    <w:rsid w:val="00323421"/>
    <w:rsid w:val="00323EFE"/>
    <w:rsid w:val="00324CCD"/>
    <w:rsid w:val="00470E72"/>
    <w:rsid w:val="004A11F6"/>
    <w:rsid w:val="004D519C"/>
    <w:rsid w:val="004F0BB1"/>
    <w:rsid w:val="00607D69"/>
    <w:rsid w:val="00692E5B"/>
    <w:rsid w:val="0071248F"/>
    <w:rsid w:val="007D1947"/>
    <w:rsid w:val="00843A4F"/>
    <w:rsid w:val="008575B4"/>
    <w:rsid w:val="008B480F"/>
    <w:rsid w:val="00A12B58"/>
    <w:rsid w:val="00AA2A91"/>
    <w:rsid w:val="00BD456E"/>
    <w:rsid w:val="00BE57E7"/>
    <w:rsid w:val="00C66F3B"/>
    <w:rsid w:val="00CA09F3"/>
    <w:rsid w:val="00D01916"/>
    <w:rsid w:val="00D854A5"/>
    <w:rsid w:val="00DE2259"/>
    <w:rsid w:val="00E32BF1"/>
    <w:rsid w:val="00E80074"/>
    <w:rsid w:val="00F82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7779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43A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3A4F"/>
    <w:rPr>
      <w:rFonts w:ascii="Segoe UI" w:hAnsi="Segoe UI" w:cs="Segoe UI"/>
      <w:sz w:val="18"/>
      <w:szCs w:val="18"/>
    </w:rPr>
  </w:style>
  <w:style w:type="paragraph" w:styleId="NormalWeb">
    <w:name w:val="Normal (Web)"/>
    <w:basedOn w:val="Normal"/>
    <w:uiPriority w:val="99"/>
    <w:semiHidden/>
    <w:unhideWhenUsed/>
    <w:rsid w:val="00843A4F"/>
    <w:pPr>
      <w:spacing w:after="0" w:line="240" w:lineRule="auto"/>
      <w:ind w:firstLine="720"/>
    </w:pPr>
    <w:rPr>
      <w:rFonts w:ascii="Times New Roman" w:eastAsia="SimSun" w:hAnsi="Times New Roman" w:cs="Times New Roman"/>
      <w:sz w:val="24"/>
      <w:szCs w:val="24"/>
      <w:lang w:val="en-US" w:eastAsia="zh-CN"/>
    </w:rPr>
  </w:style>
  <w:style w:type="paragraph" w:styleId="ListParagraph">
    <w:name w:val="List Paragraph"/>
    <w:basedOn w:val="Normal"/>
    <w:uiPriority w:val="34"/>
    <w:qFormat/>
    <w:rsid w:val="00027CC4"/>
    <w:pPr>
      <w:ind w:left="720"/>
      <w:contextualSpacing/>
    </w:pPr>
  </w:style>
  <w:style w:type="paragraph" w:styleId="Header">
    <w:name w:val="header"/>
    <w:basedOn w:val="Normal"/>
    <w:link w:val="HeaderChar"/>
    <w:uiPriority w:val="99"/>
    <w:unhideWhenUsed/>
    <w:rsid w:val="008B4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80F"/>
  </w:style>
  <w:style w:type="paragraph" w:styleId="Footer">
    <w:name w:val="footer"/>
    <w:basedOn w:val="Normal"/>
    <w:link w:val="FooterChar"/>
    <w:uiPriority w:val="99"/>
    <w:unhideWhenUsed/>
    <w:rsid w:val="008B4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quickbooks.intuit.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cruiter.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0A495-A7B9-40E1-8B9D-F139F9E16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5533</Words>
  <Characters>31543</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developing relationships and workskills acheivments</vt:lpstr>
    </vt:vector>
  </TitlesOfParts>
  <Company>University of Wales Trinity Saint David</Company>
  <LinksUpToDate>false</LinksUpToDate>
  <CharactersWithSpaces>37002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workskills acheivments</dc:title>
  <dc:subject>Foizul Islam 1710637</dc:subject>
  <dc:creator>Marie Pitson</dc:creator>
  <cp:keywords/>
  <dc:description/>
  <cp:lastModifiedBy>Friha Nawaz</cp:lastModifiedBy>
  <cp:revision>2</cp:revision>
  <dcterms:created xsi:type="dcterms:W3CDTF">2019-04-12T14:45:00Z</dcterms:created>
  <dcterms:modified xsi:type="dcterms:W3CDTF">2019-04-12T14:45:00Z</dcterms:modified>
</cp:coreProperties>
</file>