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7CB" w:rsidRPr="005B4FC7" w:rsidRDefault="00CF77CB" w:rsidP="00CF77CB">
      <w:pPr>
        <w:rPr>
          <w:rFonts w:cs="Arial"/>
          <w:b/>
          <w:lang w:val="en-GB"/>
        </w:rPr>
      </w:pPr>
      <w:r w:rsidRPr="005B4FC7">
        <w:rPr>
          <w:rFonts w:cs="Arial"/>
          <w:b/>
          <w:lang w:val="en-GB"/>
        </w:rPr>
        <w:t>MODULE CODE:</w:t>
      </w:r>
      <w:r>
        <w:rPr>
          <w:rFonts w:cs="Arial"/>
          <w:b/>
          <w:lang w:val="en-GB"/>
        </w:rPr>
        <w:tab/>
        <w:t>BMPS6007</w:t>
      </w:r>
    </w:p>
    <w:p w:rsidR="00CF77CB" w:rsidRPr="00CA2C9B" w:rsidRDefault="00CF77CB" w:rsidP="00CF77CB">
      <w:pPr>
        <w:rPr>
          <w:b/>
          <w:lang w:val="en-GB" w:eastAsia="en-GB"/>
        </w:rPr>
      </w:pPr>
      <w:r w:rsidRPr="00CA2C9B">
        <w:rPr>
          <w:b/>
          <w:lang w:val="en-GB" w:eastAsia="en-GB"/>
        </w:rPr>
        <w:t>TITLE:</w:t>
      </w:r>
      <w:r w:rsidRPr="00CA2C9B">
        <w:rPr>
          <w:b/>
          <w:lang w:val="en-GB" w:eastAsia="en-GB"/>
        </w:rPr>
        <w:tab/>
      </w:r>
      <w:r w:rsidRPr="00CA2C9B">
        <w:rPr>
          <w:b/>
          <w:lang w:val="en-GB" w:eastAsia="en-GB"/>
        </w:rPr>
        <w:tab/>
      </w:r>
      <w:r w:rsidRPr="00CA2C9B">
        <w:rPr>
          <w:b/>
          <w:lang w:val="en-GB" w:eastAsia="en-GB"/>
        </w:rPr>
        <w:tab/>
        <w:t xml:space="preserve">Management of Resources </w:t>
      </w:r>
      <w:r>
        <w:rPr>
          <w:b/>
          <w:lang w:val="en-GB" w:eastAsia="en-GB"/>
        </w:rPr>
        <w:t>within the Police</w:t>
      </w:r>
    </w:p>
    <w:p w:rsidR="00CF77CB" w:rsidRDefault="00CF77CB" w:rsidP="00CF77CB">
      <w:pPr>
        <w:rPr>
          <w:rFonts w:cs="Arial"/>
          <w:b/>
        </w:rPr>
      </w:pPr>
      <w:r w:rsidRPr="005B4FC7">
        <w:rPr>
          <w:rFonts w:cs="Arial"/>
          <w:b/>
        </w:rPr>
        <w:t>DATED:</w:t>
      </w:r>
      <w:r w:rsidRPr="005B4FC7">
        <w:rPr>
          <w:rFonts w:cs="Arial"/>
          <w:b/>
        </w:rPr>
        <w:tab/>
      </w:r>
      <w:r w:rsidRPr="005B4FC7">
        <w:rPr>
          <w:rFonts w:cs="Arial"/>
          <w:b/>
        </w:rPr>
        <w:tab/>
        <w:t>16/03/2017</w:t>
      </w:r>
    </w:p>
    <w:p w:rsidR="00CF77CB" w:rsidRPr="005B4FC7" w:rsidRDefault="00CF77CB" w:rsidP="00CF77CB">
      <w:pPr>
        <w:rPr>
          <w:rFonts w:cs="Arial"/>
        </w:rPr>
      </w:pPr>
      <w:r w:rsidRPr="005B4FC7">
        <w:rPr>
          <w:rFonts w:cs="Arial"/>
          <w:b/>
          <w:sz w:val="24"/>
          <w:szCs w:val="20"/>
        </w:rPr>
        <w:fldChar w:fldCharType="begin"/>
      </w:r>
      <w:r w:rsidRPr="005B4FC7">
        <w:rPr>
          <w:rFonts w:cs="Arial"/>
          <w:b/>
        </w:rPr>
        <w:instrText xml:space="preserve"> FILLIN  DD/MM/YYYY  \* MERGEFORMAT </w:instrText>
      </w:r>
      <w:r w:rsidRPr="005B4FC7">
        <w:rPr>
          <w:rFonts w:cs="Arial"/>
          <w:b/>
          <w:sz w:val="24"/>
          <w:szCs w:val="20"/>
        </w:rPr>
        <w:fldChar w:fldCharType="end"/>
      </w:r>
    </w:p>
    <w:p w:rsidR="00CF77CB" w:rsidRPr="005B4FC7" w:rsidRDefault="00CF77CB" w:rsidP="00CF77CB">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r w:rsidRPr="005B4FC7">
        <w:rPr>
          <w:rFonts w:eastAsia="Times New Roman" w:cs="Arial"/>
          <w:b/>
          <w:lang w:val="en-GB" w:eastAsia="en-GB"/>
        </w:rPr>
        <w:t xml:space="preserve">LEVEL:  </w:t>
      </w:r>
      <w:r w:rsidRPr="005B4FC7">
        <w:rPr>
          <w:rFonts w:eastAsia="Times New Roman" w:cs="Arial"/>
          <w:b/>
          <w:lang w:val="en-GB" w:eastAsia="en-GB"/>
        </w:rPr>
        <w:tab/>
      </w:r>
      <w:r w:rsidRPr="005B4FC7">
        <w:rPr>
          <w:rFonts w:eastAsia="Times New Roman" w:cs="Arial"/>
          <w:b/>
          <w:lang w:val="en-GB" w:eastAsia="en-GB"/>
        </w:rPr>
        <w:tab/>
        <w:t>6</w:t>
      </w:r>
      <w:r w:rsidRPr="005B4FC7">
        <w:rPr>
          <w:rFonts w:eastAsia="Times New Roman" w:cs="Arial"/>
          <w:b/>
          <w:lang w:val="en-GB" w:eastAsia="en-GB"/>
        </w:rPr>
        <w:tab/>
      </w:r>
    </w:p>
    <w:p w:rsidR="00CF77CB" w:rsidRPr="005B4FC7" w:rsidRDefault="00CF77CB" w:rsidP="00CF77CB">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r w:rsidRPr="005B4FC7">
        <w:rPr>
          <w:rFonts w:eastAsia="Times New Roman" w:cs="Arial"/>
          <w:b/>
          <w:lang w:val="en-GB" w:eastAsia="en-GB"/>
        </w:rPr>
        <w:t>CREDITS:</w:t>
      </w:r>
      <w:r w:rsidRPr="005B4FC7">
        <w:rPr>
          <w:rFonts w:eastAsia="Times New Roman" w:cs="Arial"/>
          <w:b/>
          <w:lang w:val="en-GB" w:eastAsia="en-GB"/>
        </w:rPr>
        <w:tab/>
      </w:r>
      <w:r w:rsidRPr="005B4FC7">
        <w:rPr>
          <w:rFonts w:eastAsia="Times New Roman" w:cs="Arial"/>
          <w:b/>
          <w:lang w:val="en-GB" w:eastAsia="en-GB"/>
        </w:rPr>
        <w:tab/>
        <w:t>20</w:t>
      </w:r>
      <w:r w:rsidRPr="005B4FC7">
        <w:rPr>
          <w:rFonts w:eastAsia="Times New Roman" w:cs="Arial"/>
          <w:b/>
          <w:lang w:val="en-GB" w:eastAsia="en-GB"/>
        </w:rPr>
        <w:tab/>
      </w:r>
    </w:p>
    <w:p w:rsidR="00CF77CB" w:rsidRPr="005B4FC7" w:rsidRDefault="00CF77CB" w:rsidP="00CF77CB">
      <w:pPr>
        <w:pBdr>
          <w:bottom w:val="single" w:sz="6" w:space="1" w:color="auto"/>
        </w:pBdr>
        <w:rPr>
          <w:rFonts w:cs="Arial"/>
          <w:b/>
          <w:lang w:val="en-GB"/>
        </w:rPr>
      </w:pPr>
    </w:p>
    <w:p w:rsidR="00CF77CB" w:rsidRDefault="00CF77CB" w:rsidP="00CF77CB">
      <w:pPr>
        <w:pBdr>
          <w:bottom w:val="single" w:sz="6" w:space="1" w:color="auto"/>
        </w:pBdr>
        <w:rPr>
          <w:rFonts w:cs="Arial"/>
          <w:b/>
          <w:lang w:val="en-GB"/>
        </w:rPr>
      </w:pPr>
      <w:r w:rsidRPr="005B4FC7">
        <w:rPr>
          <w:rFonts w:cs="Arial"/>
          <w:b/>
          <w:lang w:val="en-GB"/>
        </w:rPr>
        <w:t>JACS CODE:</w:t>
      </w:r>
      <w:r w:rsidRPr="005B4FC7">
        <w:rPr>
          <w:rFonts w:cs="Arial"/>
          <w:b/>
          <w:lang w:val="en-GB"/>
        </w:rPr>
        <w:tab/>
      </w:r>
      <w:r w:rsidRPr="005B4FC7">
        <w:rPr>
          <w:rFonts w:cs="Arial"/>
          <w:b/>
          <w:lang w:val="en-GB"/>
        </w:rPr>
        <w:tab/>
        <w:t>L435</w:t>
      </w:r>
    </w:p>
    <w:p w:rsidR="00CF77CB" w:rsidRPr="005B4FC7" w:rsidRDefault="00CF77CB" w:rsidP="00CF77CB">
      <w:pPr>
        <w:pBdr>
          <w:bottom w:val="single" w:sz="6" w:space="1" w:color="auto"/>
        </w:pBdr>
        <w:rPr>
          <w:rFonts w:cs="Arial"/>
          <w:lang w:val="en-GB"/>
        </w:rPr>
      </w:pPr>
    </w:p>
    <w:p w:rsidR="00CF77CB" w:rsidRPr="005B4FC7" w:rsidRDefault="00CF77CB" w:rsidP="00CF77CB">
      <w:pPr>
        <w:jc w:val="both"/>
        <w:rPr>
          <w:rFonts w:eastAsia="Times New Roman" w:cs="Arial"/>
          <w:b/>
          <w:lang w:val="en-GB" w:eastAsia="en-GB"/>
        </w:rPr>
      </w:pPr>
    </w:p>
    <w:p w:rsidR="00CF77CB" w:rsidRPr="005B4FC7" w:rsidRDefault="00CF77CB" w:rsidP="00CF77CB">
      <w:pPr>
        <w:jc w:val="both"/>
        <w:rPr>
          <w:rFonts w:eastAsia="Times New Roman" w:cs="Arial"/>
          <w:b/>
          <w:lang w:val="en-GB" w:eastAsia="en-GB"/>
        </w:rPr>
      </w:pPr>
      <w:r w:rsidRPr="005B4FC7">
        <w:rPr>
          <w:rFonts w:eastAsia="Times New Roman" w:cs="Arial"/>
          <w:b/>
          <w:lang w:val="en-GB" w:eastAsia="en-GB"/>
        </w:rPr>
        <w:t>AIM(S)</w:t>
      </w:r>
    </w:p>
    <w:p w:rsidR="00CF77CB" w:rsidRPr="005B4FC7" w:rsidRDefault="00CF77CB" w:rsidP="00CF77CB">
      <w:pPr>
        <w:jc w:val="both"/>
        <w:rPr>
          <w:rFonts w:eastAsia="Times New Roman" w:cs="Arial"/>
          <w:b/>
          <w:lang w:val="en-GB" w:eastAsia="en-GB"/>
        </w:rPr>
      </w:pPr>
    </w:p>
    <w:p w:rsidR="00CF77CB" w:rsidRPr="005B4FC7" w:rsidRDefault="00CF77CB" w:rsidP="00CF77CB">
      <w:pPr>
        <w:numPr>
          <w:ilvl w:val="0"/>
          <w:numId w:val="2"/>
        </w:numPr>
        <w:jc w:val="both"/>
        <w:rPr>
          <w:rFonts w:eastAsia="Times New Roman" w:cs="Arial"/>
          <w:lang w:val="en-GB" w:eastAsia="en-GB"/>
        </w:rPr>
      </w:pPr>
      <w:r w:rsidRPr="005B4FC7">
        <w:rPr>
          <w:rFonts w:eastAsia="Times New Roman" w:cs="Arial"/>
          <w:lang w:val="en-GB" w:eastAsia="en-GB"/>
        </w:rPr>
        <w:t xml:space="preserve">To provide students with the knowledge and skills required to evaluate critically the dynamic environment and specific features of financial management, including processes and practical application within the public sector. </w:t>
      </w:r>
    </w:p>
    <w:p w:rsidR="00CF77CB" w:rsidRPr="005B4FC7" w:rsidRDefault="00CF77CB" w:rsidP="00CF77CB">
      <w:pPr>
        <w:numPr>
          <w:ilvl w:val="0"/>
          <w:numId w:val="2"/>
        </w:numPr>
        <w:jc w:val="both"/>
        <w:rPr>
          <w:rFonts w:eastAsia="Times New Roman" w:cs="Arial"/>
          <w:lang w:val="en-GB" w:eastAsia="en-GB"/>
        </w:rPr>
      </w:pPr>
      <w:r w:rsidRPr="005B4FC7">
        <w:rPr>
          <w:rFonts w:eastAsia="Times New Roman" w:cs="Arial"/>
          <w:lang w:val="en-GB" w:eastAsia="en-GB"/>
        </w:rPr>
        <w:t xml:space="preserve">To provide students with an understanding of the role of managers with regard to performance measurement and management techniques.  </w:t>
      </w:r>
    </w:p>
    <w:p w:rsidR="00CF77CB" w:rsidRPr="005B4FC7" w:rsidRDefault="00CF77CB" w:rsidP="00CF77CB">
      <w:pPr>
        <w:jc w:val="both"/>
        <w:rPr>
          <w:rFonts w:eastAsia="Times New Roman" w:cs="Arial"/>
          <w:b/>
          <w:lang w:val="en-GB" w:eastAsia="en-GB"/>
        </w:rPr>
      </w:pPr>
    </w:p>
    <w:p w:rsidR="00CF77CB" w:rsidRPr="005B4FC7" w:rsidRDefault="00CF77CB" w:rsidP="00CF77CB">
      <w:pPr>
        <w:jc w:val="both"/>
        <w:rPr>
          <w:rFonts w:eastAsia="Times New Roman" w:cs="Arial"/>
          <w:b/>
          <w:lang w:val="en-GB" w:eastAsia="en-GB"/>
        </w:rPr>
      </w:pPr>
      <w:r w:rsidRPr="005B4FC7">
        <w:rPr>
          <w:rFonts w:eastAsia="Times New Roman" w:cs="Arial"/>
          <w:b/>
          <w:lang w:val="en-GB" w:eastAsia="en-GB"/>
        </w:rPr>
        <w:t>LEARNING OUTCOMES</w:t>
      </w:r>
    </w:p>
    <w:p w:rsidR="00CF77CB" w:rsidRPr="005B4FC7" w:rsidRDefault="00CF77CB" w:rsidP="00CF77CB">
      <w:pPr>
        <w:rPr>
          <w:rFonts w:cs="Arial"/>
          <w:b/>
          <w:lang w:val="en-GB"/>
        </w:rPr>
      </w:pPr>
    </w:p>
    <w:p w:rsidR="00CF77CB" w:rsidRPr="005B4FC7" w:rsidRDefault="00CF77CB" w:rsidP="00CF77CB">
      <w:pPr>
        <w:autoSpaceDE w:val="0"/>
        <w:autoSpaceDN w:val="0"/>
        <w:adjustRightInd w:val="0"/>
        <w:spacing w:before="100" w:after="100"/>
        <w:rPr>
          <w:rFonts w:eastAsia="Times New Roman" w:cs="Arial"/>
          <w:lang w:val="en-GB" w:eastAsia="en-GB"/>
        </w:rPr>
      </w:pPr>
      <w:r w:rsidRPr="005B4FC7">
        <w:rPr>
          <w:rFonts w:eastAsia="Times New Roman" w:cs="Arial"/>
          <w:lang w:val="en-GB" w:eastAsia="en-GB"/>
        </w:rPr>
        <w:t xml:space="preserve">Upon the successful completion of this module the student will be able to: </w:t>
      </w:r>
    </w:p>
    <w:p w:rsidR="00CF77CB" w:rsidRPr="00C870AF" w:rsidRDefault="00CF77CB" w:rsidP="00CF77CB">
      <w:pPr>
        <w:pStyle w:val="ListParagraph"/>
        <w:numPr>
          <w:ilvl w:val="6"/>
          <w:numId w:val="3"/>
        </w:numPr>
        <w:autoSpaceDE w:val="0"/>
        <w:autoSpaceDN w:val="0"/>
        <w:adjustRightInd w:val="0"/>
        <w:spacing w:before="100" w:after="100"/>
        <w:ind w:left="567" w:hanging="425"/>
        <w:rPr>
          <w:rFonts w:eastAsia="Times New Roman" w:cs="Arial"/>
          <w:lang w:val="en-GB" w:eastAsia="en-GB"/>
        </w:rPr>
      </w:pPr>
      <w:r>
        <w:rPr>
          <w:rFonts w:eastAsia="Times New Roman" w:cs="Arial"/>
          <w:lang w:val="en-GB" w:eastAsia="en-GB"/>
        </w:rPr>
        <w:t>s</w:t>
      </w:r>
      <w:r w:rsidRPr="00C870AF">
        <w:rPr>
          <w:rFonts w:eastAsia="Times New Roman" w:cs="Arial"/>
          <w:lang w:val="en-GB" w:eastAsia="en-GB"/>
        </w:rPr>
        <w:t>ystematically evaluate the various sources of revenue for policing at national, regional and local levels and consider the implications of year on year reductions</w:t>
      </w:r>
      <w:r>
        <w:rPr>
          <w:rFonts w:eastAsia="Times New Roman" w:cs="Arial"/>
          <w:lang w:val="en-GB" w:eastAsia="en-GB"/>
        </w:rPr>
        <w:t>;</w:t>
      </w:r>
      <w:r w:rsidRPr="00C870AF">
        <w:rPr>
          <w:rFonts w:eastAsia="Times New Roman" w:cs="Arial"/>
          <w:lang w:val="en-GB" w:eastAsia="en-GB"/>
        </w:rPr>
        <w:t xml:space="preserve"> </w:t>
      </w:r>
    </w:p>
    <w:p w:rsidR="00CF77CB" w:rsidRPr="00C870AF" w:rsidRDefault="00DA1DF3" w:rsidP="00CF77CB">
      <w:pPr>
        <w:pStyle w:val="ListParagraph"/>
        <w:numPr>
          <w:ilvl w:val="3"/>
          <w:numId w:val="3"/>
        </w:numPr>
        <w:autoSpaceDE w:val="0"/>
        <w:autoSpaceDN w:val="0"/>
        <w:adjustRightInd w:val="0"/>
        <w:spacing w:before="100" w:after="100"/>
        <w:ind w:left="567" w:hanging="425"/>
        <w:rPr>
          <w:rFonts w:eastAsia="Times New Roman" w:cs="Arial"/>
          <w:lang w:val="en-GB" w:eastAsia="en-GB"/>
        </w:rPr>
      </w:pPr>
      <w:proofErr w:type="gramStart"/>
      <w:r>
        <w:rPr>
          <w:rFonts w:eastAsia="Times New Roman" w:cs="Arial"/>
          <w:lang w:val="en-GB" w:eastAsia="en-GB"/>
        </w:rPr>
        <w:t>critically</w:t>
      </w:r>
      <w:proofErr w:type="gramEnd"/>
      <w:r w:rsidR="00CF77CB" w:rsidRPr="00C870AF">
        <w:rPr>
          <w:rFonts w:eastAsia="Times New Roman" w:cs="Arial"/>
          <w:lang w:val="en-GB" w:eastAsia="en-GB"/>
        </w:rPr>
        <w:t xml:space="preserve"> analyse public sector organisation financial plans and assess commensurate courses of action, including the use of performance measurement and management systems as a tool for effective problem solving and decision making. </w:t>
      </w:r>
    </w:p>
    <w:p w:rsidR="00CF77CB" w:rsidRPr="005B4FC7" w:rsidRDefault="00CF77CB" w:rsidP="00CF77CB">
      <w:pPr>
        <w:rPr>
          <w:rFonts w:cs="Arial"/>
          <w:lang w:val="en-GB"/>
        </w:rPr>
      </w:pPr>
    </w:p>
    <w:p w:rsidR="00CF77CB" w:rsidRPr="005B4FC7" w:rsidRDefault="00CF77CB" w:rsidP="00CF77CB">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r w:rsidRPr="005B4FC7">
        <w:rPr>
          <w:rFonts w:eastAsia="Times New Roman" w:cs="Arial"/>
          <w:b/>
          <w:lang w:val="en-GB" w:eastAsia="en-GB"/>
        </w:rPr>
        <w:t>INDICATIVE CONTENT</w:t>
      </w:r>
    </w:p>
    <w:p w:rsidR="00CF77CB" w:rsidRPr="005B4FC7" w:rsidRDefault="00CF77CB" w:rsidP="00CF77CB">
      <w:pPr>
        <w:numPr>
          <w:ilvl w:val="0"/>
          <w:numId w:val="1"/>
        </w:numPr>
        <w:autoSpaceDE w:val="0"/>
        <w:autoSpaceDN w:val="0"/>
        <w:adjustRightInd w:val="0"/>
        <w:spacing w:before="100" w:after="100"/>
        <w:ind w:left="567" w:hanging="426"/>
        <w:rPr>
          <w:rFonts w:eastAsia="Times New Roman" w:cs="Arial"/>
          <w:lang w:val="en-GB" w:eastAsia="en-GB"/>
        </w:rPr>
      </w:pPr>
      <w:r w:rsidRPr="005B4FC7">
        <w:rPr>
          <w:rFonts w:eastAsia="Times New Roman" w:cs="Arial"/>
          <w:lang w:val="en-GB" w:eastAsia="en-GB"/>
        </w:rPr>
        <w:t xml:space="preserve">The dynamic environment in the police service and the impact on management activity. </w:t>
      </w:r>
    </w:p>
    <w:p w:rsidR="00CF77CB" w:rsidRPr="005B4FC7" w:rsidRDefault="00CF77CB" w:rsidP="00CF77CB">
      <w:pPr>
        <w:numPr>
          <w:ilvl w:val="0"/>
          <w:numId w:val="1"/>
        </w:numPr>
        <w:autoSpaceDE w:val="0"/>
        <w:autoSpaceDN w:val="0"/>
        <w:adjustRightInd w:val="0"/>
        <w:spacing w:before="100" w:after="100"/>
        <w:ind w:left="567" w:hanging="426"/>
        <w:rPr>
          <w:rFonts w:eastAsia="Times New Roman" w:cs="Arial"/>
          <w:lang w:val="en-GB" w:eastAsia="en-GB"/>
        </w:rPr>
      </w:pPr>
      <w:r w:rsidRPr="005B4FC7">
        <w:rPr>
          <w:rFonts w:eastAsia="Times New Roman" w:cs="Arial"/>
          <w:lang w:val="en-GB" w:eastAsia="en-GB"/>
        </w:rPr>
        <w:t xml:space="preserve">Strategic decision making processes and consideration for effective implementation. </w:t>
      </w:r>
    </w:p>
    <w:p w:rsidR="00CF77CB" w:rsidRPr="005B4FC7" w:rsidRDefault="00CF77CB" w:rsidP="00CF77CB">
      <w:pPr>
        <w:numPr>
          <w:ilvl w:val="0"/>
          <w:numId w:val="1"/>
        </w:numPr>
        <w:autoSpaceDE w:val="0"/>
        <w:autoSpaceDN w:val="0"/>
        <w:adjustRightInd w:val="0"/>
        <w:spacing w:before="100" w:after="100"/>
        <w:ind w:left="567" w:hanging="426"/>
        <w:rPr>
          <w:rFonts w:eastAsia="Times New Roman" w:cs="Arial"/>
          <w:lang w:val="en-GB" w:eastAsia="en-GB"/>
        </w:rPr>
      </w:pPr>
      <w:r w:rsidRPr="005B4FC7">
        <w:rPr>
          <w:rFonts w:eastAsia="Times New Roman" w:cs="Arial"/>
          <w:lang w:val="en-GB" w:eastAsia="en-GB"/>
        </w:rPr>
        <w:t xml:space="preserve">Setting of key organisational objectives to meet service delivery within revised budgets.  </w:t>
      </w:r>
    </w:p>
    <w:p w:rsidR="00CF77CB" w:rsidRPr="005B4FC7" w:rsidRDefault="00CF77CB" w:rsidP="00CF77CB">
      <w:pPr>
        <w:numPr>
          <w:ilvl w:val="0"/>
          <w:numId w:val="1"/>
        </w:numPr>
        <w:autoSpaceDE w:val="0"/>
        <w:autoSpaceDN w:val="0"/>
        <w:adjustRightInd w:val="0"/>
        <w:spacing w:before="100" w:after="100"/>
        <w:ind w:left="567" w:hanging="426"/>
        <w:rPr>
          <w:rFonts w:eastAsia="Times New Roman" w:cs="Arial"/>
          <w:lang w:val="en-GB" w:eastAsia="en-GB"/>
        </w:rPr>
      </w:pPr>
      <w:r w:rsidRPr="005B4FC7">
        <w:rPr>
          <w:rFonts w:eastAsia="Times New Roman" w:cs="Arial"/>
          <w:lang w:val="en-GB" w:eastAsia="en-GB"/>
        </w:rPr>
        <w:t xml:space="preserve">Role of collaborative and partnership working. </w:t>
      </w:r>
    </w:p>
    <w:p w:rsidR="00CF77CB" w:rsidRPr="005B4FC7" w:rsidRDefault="00CF77CB" w:rsidP="00CF77CB">
      <w:pPr>
        <w:numPr>
          <w:ilvl w:val="0"/>
          <w:numId w:val="1"/>
        </w:numPr>
        <w:autoSpaceDE w:val="0"/>
        <w:autoSpaceDN w:val="0"/>
        <w:adjustRightInd w:val="0"/>
        <w:spacing w:before="100" w:after="100"/>
        <w:ind w:left="567" w:hanging="426"/>
        <w:rPr>
          <w:rFonts w:eastAsia="Times New Roman" w:cs="Arial"/>
          <w:lang w:val="en-GB" w:eastAsia="en-GB"/>
        </w:rPr>
      </w:pPr>
      <w:r w:rsidRPr="005B4FC7">
        <w:rPr>
          <w:rFonts w:eastAsia="Times New Roman" w:cs="Arial"/>
          <w:lang w:val="en-GB" w:eastAsia="en-GB"/>
        </w:rPr>
        <w:t xml:space="preserve">Role of performance measurement and management techniques as a managerial tool for monitoring, review and decision making. </w:t>
      </w:r>
    </w:p>
    <w:p w:rsidR="00CF77CB" w:rsidRPr="005B4FC7" w:rsidRDefault="00CF77CB" w:rsidP="00CF77CB">
      <w:pPr>
        <w:numPr>
          <w:ilvl w:val="0"/>
          <w:numId w:val="1"/>
        </w:numPr>
        <w:autoSpaceDE w:val="0"/>
        <w:autoSpaceDN w:val="0"/>
        <w:adjustRightInd w:val="0"/>
        <w:spacing w:before="100" w:after="100"/>
        <w:ind w:left="567"/>
        <w:rPr>
          <w:rFonts w:eastAsia="Times New Roman" w:cs="Arial"/>
          <w:lang w:val="en-GB" w:eastAsia="en-GB"/>
        </w:rPr>
      </w:pPr>
      <w:r w:rsidRPr="005B4FC7">
        <w:rPr>
          <w:rFonts w:eastAsia="Times New Roman" w:cs="Arial"/>
          <w:lang w:val="en-GB" w:eastAsia="en-GB"/>
        </w:rPr>
        <w:t xml:space="preserve"> Change management in technological processes and the effect of available resources. </w:t>
      </w:r>
    </w:p>
    <w:p w:rsidR="00CF77CB" w:rsidRPr="005B4FC7" w:rsidRDefault="00CF77CB" w:rsidP="00CF77CB">
      <w:pPr>
        <w:rPr>
          <w:rFonts w:cs="Arial"/>
          <w:lang w:val="en-GB"/>
        </w:rPr>
      </w:pPr>
    </w:p>
    <w:p w:rsidR="00CF77CB" w:rsidRPr="005B4FC7" w:rsidRDefault="00CF77CB" w:rsidP="00CF77CB">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val="en-GB" w:eastAsia="en-GB"/>
        </w:rPr>
      </w:pPr>
      <w:r w:rsidRPr="005B4FC7">
        <w:rPr>
          <w:rFonts w:eastAsia="Times New Roman" w:cs="Arial"/>
          <w:b/>
          <w:lang w:val="en-GB" w:eastAsia="en-GB"/>
        </w:rPr>
        <w:t>LEARNING AND TEACHING STRATEGY</w:t>
      </w:r>
    </w:p>
    <w:p w:rsidR="00CF77CB" w:rsidRPr="005B4FC7" w:rsidRDefault="00CF77CB" w:rsidP="00CF77CB">
      <w:pPr>
        <w:autoSpaceDE w:val="0"/>
        <w:autoSpaceDN w:val="0"/>
        <w:adjustRightInd w:val="0"/>
        <w:spacing w:before="100" w:after="100"/>
        <w:jc w:val="both"/>
        <w:rPr>
          <w:rFonts w:eastAsia="Times New Roman" w:cs="Arial"/>
          <w:lang w:val="en-GB" w:eastAsia="en-GB"/>
        </w:rPr>
      </w:pPr>
      <w:r w:rsidRPr="005B4FC7">
        <w:rPr>
          <w:rFonts w:eastAsia="Times New Roman" w:cs="Arial"/>
          <w:lang w:val="en-GB" w:eastAsia="en-GB"/>
        </w:rPr>
        <w:t xml:space="preserve">The conceptual and theoretical issues associated with this module are suitable for delivery through weekly keynote lectures. Further analysis of the topics will be provided by use of seminar/tutorial sessions. The students will be encouraged to analyse case studies, </w:t>
      </w:r>
      <w:r w:rsidRPr="005B4FC7">
        <w:rPr>
          <w:rFonts w:eastAsia="Times New Roman" w:cs="Arial"/>
          <w:lang w:val="en-GB" w:eastAsia="en-GB"/>
        </w:rPr>
        <w:lastRenderedPageBreak/>
        <w:t xml:space="preserve">participate in group work, discussion and debate to expand knowledge through practical application. During the tutorial sessions, students will also be provided with formative feedback, appropriate weekly newspaper articles will also be used to promote debate. </w:t>
      </w:r>
    </w:p>
    <w:p w:rsidR="00CF77CB" w:rsidRDefault="00CF77CB" w:rsidP="00CF77CB">
      <w:pPr>
        <w:autoSpaceDE w:val="0"/>
        <w:autoSpaceDN w:val="0"/>
        <w:adjustRightInd w:val="0"/>
        <w:spacing w:before="100" w:after="100"/>
        <w:rPr>
          <w:rFonts w:eastAsia="Times New Roman" w:cs="Arial"/>
          <w:lang w:val="en-GB" w:eastAsia="en-GB"/>
        </w:rPr>
      </w:pPr>
      <w:r w:rsidRPr="005B4FC7">
        <w:rPr>
          <w:rFonts w:eastAsia="Times New Roman" w:cs="Arial"/>
          <w:lang w:val="en-GB" w:eastAsia="en-GB"/>
        </w:rPr>
        <w:t xml:space="preserve">The suggested strategies and allocation of teaching hours to deliver the module are: </w:t>
      </w:r>
    </w:p>
    <w:p w:rsidR="00CF77CB" w:rsidRPr="005B4FC7" w:rsidRDefault="00CF77CB" w:rsidP="00CF77CB">
      <w:pPr>
        <w:autoSpaceDE w:val="0"/>
        <w:autoSpaceDN w:val="0"/>
        <w:adjustRightInd w:val="0"/>
        <w:spacing w:before="100" w:after="100"/>
        <w:rPr>
          <w:rFonts w:eastAsia="Times New Roman" w:cs="Arial"/>
          <w:lang w:val="en-GB" w:eastAsia="en-GB"/>
        </w:rPr>
      </w:pPr>
    </w:p>
    <w:tbl>
      <w:tblPr>
        <w:tblW w:w="0" w:type="auto"/>
        <w:tblLook w:val="04A0" w:firstRow="1" w:lastRow="0" w:firstColumn="1" w:lastColumn="0" w:noHBand="0" w:noVBand="1"/>
      </w:tblPr>
      <w:tblGrid>
        <w:gridCol w:w="6520"/>
      </w:tblGrid>
      <w:tr w:rsidR="00CF77CB" w:rsidRPr="005B4FC7" w:rsidTr="0038005B">
        <w:tc>
          <w:tcPr>
            <w:tcW w:w="6317" w:type="dxa"/>
            <w:shd w:val="clear" w:color="auto" w:fill="auto"/>
            <w:vAlign w:val="center"/>
          </w:tcPr>
          <w:tbl>
            <w:tblPr>
              <w:tblW w:w="6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843"/>
              <w:gridCol w:w="1809"/>
            </w:tblGrid>
            <w:tr w:rsidR="00CF77CB" w:rsidRPr="005B4FC7" w:rsidTr="0038005B">
              <w:tc>
                <w:tcPr>
                  <w:tcW w:w="2642" w:type="dxa"/>
                  <w:tcBorders>
                    <w:top w:val="single" w:sz="4" w:space="0" w:color="auto"/>
                    <w:left w:val="single" w:sz="4" w:space="0" w:color="auto"/>
                  </w:tcBorders>
                  <w:shd w:val="clear" w:color="auto" w:fill="auto"/>
                </w:tcPr>
                <w:p w:rsidR="00CF77CB" w:rsidRPr="009D2EC8" w:rsidRDefault="00CF77CB" w:rsidP="0038005B">
                  <w:pPr>
                    <w:rPr>
                      <w:rFonts w:cs="Arial"/>
                      <w:b/>
                      <w:szCs w:val="20"/>
                      <w:lang w:val="en-GB" w:eastAsia="en-GB"/>
                    </w:rPr>
                  </w:pPr>
                  <w:r w:rsidRPr="009D2EC8">
                    <w:rPr>
                      <w:rFonts w:cs="Arial"/>
                      <w:b/>
                      <w:szCs w:val="20"/>
                      <w:lang w:val="en-GB" w:eastAsia="en-GB"/>
                    </w:rPr>
                    <w:t>Activity type</w:t>
                  </w:r>
                </w:p>
              </w:tc>
              <w:tc>
                <w:tcPr>
                  <w:tcW w:w="1843" w:type="dxa"/>
                  <w:tcBorders>
                    <w:top w:val="single" w:sz="4" w:space="0" w:color="auto"/>
                  </w:tcBorders>
                  <w:shd w:val="clear" w:color="auto" w:fill="auto"/>
                </w:tcPr>
                <w:p w:rsidR="00CF77CB" w:rsidRPr="009D2EC8" w:rsidRDefault="00CF77CB" w:rsidP="0038005B">
                  <w:pPr>
                    <w:jc w:val="center"/>
                    <w:rPr>
                      <w:rFonts w:cs="Arial"/>
                      <w:b/>
                      <w:szCs w:val="20"/>
                      <w:lang w:val="en-GB" w:eastAsia="en-GB"/>
                    </w:rPr>
                  </w:pPr>
                  <w:r w:rsidRPr="009D2EC8">
                    <w:rPr>
                      <w:rFonts w:cs="Arial"/>
                      <w:b/>
                      <w:szCs w:val="20"/>
                      <w:lang w:val="en-GB" w:eastAsia="en-GB"/>
                    </w:rPr>
                    <w:t>Hours</w:t>
                  </w:r>
                </w:p>
              </w:tc>
              <w:tc>
                <w:tcPr>
                  <w:tcW w:w="1809" w:type="dxa"/>
                  <w:tcBorders>
                    <w:top w:val="single" w:sz="4" w:space="0" w:color="auto"/>
                  </w:tcBorders>
                  <w:shd w:val="clear" w:color="auto" w:fill="auto"/>
                </w:tcPr>
                <w:p w:rsidR="00CF77CB" w:rsidRPr="009D2EC8" w:rsidRDefault="00CF77CB" w:rsidP="0038005B">
                  <w:pPr>
                    <w:jc w:val="center"/>
                    <w:rPr>
                      <w:rFonts w:cs="Arial"/>
                      <w:b/>
                      <w:szCs w:val="20"/>
                      <w:lang w:val="en-GB" w:eastAsia="en-GB"/>
                    </w:rPr>
                  </w:pPr>
                  <w:r w:rsidRPr="009D2EC8">
                    <w:rPr>
                      <w:rFonts w:cs="Arial"/>
                      <w:b/>
                      <w:szCs w:val="20"/>
                      <w:lang w:val="en-GB" w:eastAsia="en-GB"/>
                    </w:rPr>
                    <w:t>Percentage</w:t>
                  </w:r>
                </w:p>
              </w:tc>
            </w:tr>
            <w:tr w:rsidR="00CF77CB" w:rsidRPr="005B4FC7" w:rsidTr="0038005B">
              <w:tc>
                <w:tcPr>
                  <w:tcW w:w="2642" w:type="dxa"/>
                  <w:shd w:val="clear" w:color="auto" w:fill="auto"/>
                </w:tcPr>
                <w:p w:rsidR="00CF77CB" w:rsidRPr="009D2EC8" w:rsidRDefault="00CF77CB" w:rsidP="0038005B">
                  <w:pPr>
                    <w:rPr>
                      <w:rFonts w:cs="Arial"/>
                      <w:szCs w:val="20"/>
                      <w:lang w:val="en-GB" w:eastAsia="en-GB"/>
                    </w:rPr>
                  </w:pPr>
                  <w:r w:rsidRPr="009D2EC8">
                    <w:rPr>
                      <w:rFonts w:cs="Arial"/>
                      <w:szCs w:val="20"/>
                      <w:lang w:val="en-GB" w:eastAsia="en-GB"/>
                    </w:rPr>
                    <w:t xml:space="preserve">Scheduled Learning </w:t>
                  </w:r>
                </w:p>
              </w:tc>
              <w:tc>
                <w:tcPr>
                  <w:tcW w:w="1843" w:type="dxa"/>
                  <w:shd w:val="clear" w:color="auto" w:fill="auto"/>
                </w:tcPr>
                <w:p w:rsidR="00CF77CB" w:rsidRPr="009D2EC8" w:rsidRDefault="00CF77CB" w:rsidP="0038005B">
                  <w:pPr>
                    <w:jc w:val="center"/>
                    <w:rPr>
                      <w:rFonts w:cs="Arial"/>
                      <w:szCs w:val="20"/>
                      <w:lang w:val="en-GB" w:eastAsia="en-GB"/>
                    </w:rPr>
                  </w:pPr>
                  <w:r w:rsidRPr="009D2EC8">
                    <w:rPr>
                      <w:rFonts w:cs="Arial"/>
                      <w:szCs w:val="20"/>
                      <w:lang w:val="en-GB" w:eastAsia="en-GB"/>
                    </w:rPr>
                    <w:t xml:space="preserve">50 </w:t>
                  </w:r>
                </w:p>
              </w:tc>
              <w:tc>
                <w:tcPr>
                  <w:tcW w:w="1809" w:type="dxa"/>
                  <w:shd w:val="clear" w:color="auto" w:fill="auto"/>
                </w:tcPr>
                <w:p w:rsidR="00CF77CB" w:rsidRPr="009D2EC8" w:rsidRDefault="00CF77CB" w:rsidP="0038005B">
                  <w:pPr>
                    <w:jc w:val="center"/>
                    <w:rPr>
                      <w:rFonts w:cs="Arial"/>
                      <w:szCs w:val="20"/>
                      <w:lang w:val="en-GB" w:eastAsia="en-GB"/>
                    </w:rPr>
                  </w:pPr>
                  <w:r w:rsidRPr="009D2EC8">
                    <w:rPr>
                      <w:rFonts w:cs="Arial"/>
                      <w:szCs w:val="20"/>
                      <w:lang w:val="en-GB" w:eastAsia="en-GB"/>
                    </w:rPr>
                    <w:t>25%</w:t>
                  </w:r>
                </w:p>
              </w:tc>
            </w:tr>
            <w:tr w:rsidR="00CF77CB" w:rsidRPr="005B4FC7" w:rsidTr="0038005B">
              <w:tc>
                <w:tcPr>
                  <w:tcW w:w="2642" w:type="dxa"/>
                  <w:shd w:val="clear" w:color="auto" w:fill="auto"/>
                </w:tcPr>
                <w:p w:rsidR="00CF77CB" w:rsidRPr="009D2EC8" w:rsidRDefault="00CF77CB" w:rsidP="0038005B">
                  <w:pPr>
                    <w:rPr>
                      <w:rFonts w:cs="Arial"/>
                      <w:szCs w:val="20"/>
                      <w:lang w:val="en-GB" w:eastAsia="en-GB"/>
                    </w:rPr>
                  </w:pPr>
                  <w:r w:rsidRPr="009D2EC8">
                    <w:rPr>
                      <w:rFonts w:cs="Arial"/>
                      <w:szCs w:val="20"/>
                      <w:lang w:val="en-GB" w:eastAsia="en-GB"/>
                    </w:rPr>
                    <w:t>Independent Learning</w:t>
                  </w:r>
                </w:p>
              </w:tc>
              <w:tc>
                <w:tcPr>
                  <w:tcW w:w="1843" w:type="dxa"/>
                  <w:shd w:val="clear" w:color="auto" w:fill="auto"/>
                </w:tcPr>
                <w:p w:rsidR="00CF77CB" w:rsidRPr="009D2EC8" w:rsidRDefault="00CF77CB" w:rsidP="0038005B">
                  <w:pPr>
                    <w:jc w:val="center"/>
                    <w:rPr>
                      <w:rFonts w:cs="Arial"/>
                      <w:szCs w:val="20"/>
                      <w:lang w:val="en-GB" w:eastAsia="en-GB"/>
                    </w:rPr>
                  </w:pPr>
                  <w:r w:rsidRPr="009D2EC8">
                    <w:rPr>
                      <w:rFonts w:cs="Arial"/>
                      <w:szCs w:val="20"/>
                      <w:lang w:val="en-GB" w:eastAsia="en-GB"/>
                    </w:rPr>
                    <w:t>150</w:t>
                  </w:r>
                </w:p>
              </w:tc>
              <w:tc>
                <w:tcPr>
                  <w:tcW w:w="1809" w:type="dxa"/>
                  <w:shd w:val="clear" w:color="auto" w:fill="auto"/>
                </w:tcPr>
                <w:p w:rsidR="00CF77CB" w:rsidRPr="009D2EC8" w:rsidRDefault="00CF77CB" w:rsidP="0038005B">
                  <w:pPr>
                    <w:jc w:val="center"/>
                    <w:rPr>
                      <w:rFonts w:cs="Arial"/>
                      <w:szCs w:val="20"/>
                      <w:lang w:val="en-GB" w:eastAsia="en-GB"/>
                    </w:rPr>
                  </w:pPr>
                  <w:r w:rsidRPr="009D2EC8">
                    <w:rPr>
                      <w:rFonts w:cs="Arial"/>
                      <w:szCs w:val="20"/>
                      <w:lang w:val="en-GB" w:eastAsia="en-GB"/>
                    </w:rPr>
                    <w:t>75%</w:t>
                  </w:r>
                </w:p>
              </w:tc>
            </w:tr>
            <w:tr w:rsidR="00CF77CB" w:rsidRPr="005B4FC7" w:rsidTr="0038005B">
              <w:tc>
                <w:tcPr>
                  <w:tcW w:w="2642" w:type="dxa"/>
                  <w:shd w:val="clear" w:color="auto" w:fill="auto"/>
                </w:tcPr>
                <w:p w:rsidR="00CF77CB" w:rsidRPr="009D2EC8" w:rsidRDefault="00CF77CB" w:rsidP="0038005B">
                  <w:pPr>
                    <w:rPr>
                      <w:rFonts w:cs="Arial"/>
                      <w:szCs w:val="20"/>
                      <w:lang w:val="en-GB" w:eastAsia="en-GB"/>
                    </w:rPr>
                  </w:pPr>
                  <w:r w:rsidRPr="009D2EC8">
                    <w:rPr>
                      <w:rFonts w:cs="Arial"/>
                      <w:szCs w:val="20"/>
                      <w:lang w:val="en-GB" w:eastAsia="en-GB"/>
                    </w:rPr>
                    <w:t>Placement Learning</w:t>
                  </w:r>
                </w:p>
              </w:tc>
              <w:tc>
                <w:tcPr>
                  <w:tcW w:w="1843" w:type="dxa"/>
                  <w:shd w:val="clear" w:color="auto" w:fill="auto"/>
                </w:tcPr>
                <w:p w:rsidR="00CF77CB" w:rsidRPr="009D2EC8" w:rsidRDefault="00CF77CB" w:rsidP="0038005B">
                  <w:pPr>
                    <w:jc w:val="center"/>
                    <w:rPr>
                      <w:rFonts w:cs="Arial"/>
                      <w:szCs w:val="20"/>
                      <w:lang w:val="en-GB" w:eastAsia="en-GB"/>
                    </w:rPr>
                  </w:pPr>
                </w:p>
              </w:tc>
              <w:tc>
                <w:tcPr>
                  <w:tcW w:w="1809" w:type="dxa"/>
                  <w:shd w:val="clear" w:color="auto" w:fill="auto"/>
                </w:tcPr>
                <w:p w:rsidR="00CF77CB" w:rsidRPr="009D2EC8" w:rsidRDefault="00CF77CB" w:rsidP="0038005B">
                  <w:pPr>
                    <w:jc w:val="center"/>
                    <w:rPr>
                      <w:rFonts w:cs="Arial"/>
                      <w:szCs w:val="20"/>
                      <w:lang w:val="en-GB" w:eastAsia="en-GB"/>
                    </w:rPr>
                  </w:pPr>
                </w:p>
              </w:tc>
            </w:tr>
            <w:tr w:rsidR="00CF77CB" w:rsidRPr="005B4FC7" w:rsidTr="0038005B">
              <w:tc>
                <w:tcPr>
                  <w:tcW w:w="2642" w:type="dxa"/>
                  <w:shd w:val="clear" w:color="auto" w:fill="auto"/>
                </w:tcPr>
                <w:p w:rsidR="00CF77CB" w:rsidRPr="009D2EC8" w:rsidRDefault="00CF77CB" w:rsidP="0038005B">
                  <w:pPr>
                    <w:rPr>
                      <w:rFonts w:cs="Arial"/>
                      <w:szCs w:val="20"/>
                      <w:lang w:val="en-GB" w:eastAsia="en-GB"/>
                    </w:rPr>
                  </w:pPr>
                  <w:r w:rsidRPr="009D2EC8">
                    <w:rPr>
                      <w:rFonts w:cs="Arial"/>
                      <w:b/>
                      <w:szCs w:val="20"/>
                      <w:lang w:val="en-GB" w:eastAsia="en-GB"/>
                    </w:rPr>
                    <w:t>TOTAL</w:t>
                  </w:r>
                </w:p>
              </w:tc>
              <w:tc>
                <w:tcPr>
                  <w:tcW w:w="1843" w:type="dxa"/>
                  <w:shd w:val="clear" w:color="auto" w:fill="auto"/>
                </w:tcPr>
                <w:p w:rsidR="00CF77CB" w:rsidRPr="009D2EC8" w:rsidRDefault="00CF77CB" w:rsidP="0038005B">
                  <w:pPr>
                    <w:jc w:val="center"/>
                    <w:rPr>
                      <w:rFonts w:cs="Arial"/>
                      <w:b/>
                      <w:szCs w:val="20"/>
                      <w:lang w:val="en-GB" w:eastAsia="en-GB"/>
                    </w:rPr>
                  </w:pPr>
                  <w:r w:rsidRPr="009D2EC8">
                    <w:rPr>
                      <w:rFonts w:cs="Arial"/>
                      <w:b/>
                      <w:szCs w:val="20"/>
                      <w:lang w:val="en-GB" w:eastAsia="en-GB"/>
                    </w:rPr>
                    <w:t>200</w:t>
                  </w:r>
                </w:p>
              </w:tc>
              <w:tc>
                <w:tcPr>
                  <w:tcW w:w="1809" w:type="dxa"/>
                  <w:shd w:val="clear" w:color="auto" w:fill="auto"/>
                </w:tcPr>
                <w:p w:rsidR="00CF77CB" w:rsidRPr="009D2EC8" w:rsidRDefault="00CF77CB" w:rsidP="0038005B">
                  <w:pPr>
                    <w:jc w:val="center"/>
                    <w:rPr>
                      <w:rFonts w:cs="Arial"/>
                      <w:b/>
                      <w:szCs w:val="20"/>
                      <w:lang w:val="en-GB" w:eastAsia="en-GB"/>
                    </w:rPr>
                  </w:pPr>
                  <w:r w:rsidRPr="009D2EC8">
                    <w:rPr>
                      <w:rFonts w:cs="Arial"/>
                      <w:b/>
                      <w:szCs w:val="20"/>
                      <w:lang w:val="en-GB" w:eastAsia="en-GB"/>
                    </w:rPr>
                    <w:t>100%</w:t>
                  </w:r>
                </w:p>
              </w:tc>
            </w:tr>
          </w:tbl>
          <w:p w:rsidR="00CF77CB" w:rsidRPr="005B4FC7" w:rsidRDefault="00CF77CB" w:rsidP="0038005B">
            <w:pPr>
              <w:rPr>
                <w:rFonts w:eastAsia="Times New Roman" w:cs="Arial"/>
                <w:lang w:val="en-GB"/>
              </w:rPr>
            </w:pPr>
          </w:p>
        </w:tc>
      </w:tr>
    </w:tbl>
    <w:p w:rsidR="00CF77CB" w:rsidRDefault="00CF77CB" w:rsidP="00CF77CB">
      <w:pPr>
        <w:jc w:val="both"/>
        <w:rPr>
          <w:rFonts w:cs="Arial"/>
          <w:b/>
          <w:lang w:val="en-GB"/>
        </w:rPr>
      </w:pPr>
    </w:p>
    <w:p w:rsidR="00CF77CB" w:rsidRPr="005B4FC7" w:rsidRDefault="00CF77CB" w:rsidP="00CF77CB">
      <w:pPr>
        <w:jc w:val="both"/>
        <w:rPr>
          <w:rFonts w:cs="Arial"/>
          <w:lang w:val="en-GB"/>
        </w:rPr>
      </w:pPr>
      <w:r w:rsidRPr="005B4FC7">
        <w:rPr>
          <w:rFonts w:cs="Arial"/>
          <w:b/>
          <w:lang w:val="en-GB"/>
        </w:rPr>
        <w:t xml:space="preserve">Assessment Component </w:t>
      </w:r>
      <w:r>
        <w:rPr>
          <w:rFonts w:cs="Arial"/>
          <w:b/>
          <w:lang w:val="en-GB"/>
        </w:rPr>
        <w:t>1</w:t>
      </w:r>
      <w:r w:rsidRPr="005B4FC7">
        <w:rPr>
          <w:rFonts w:cs="Arial"/>
          <w:lang w:val="en-GB"/>
        </w:rPr>
        <w:t xml:space="preserve">: Coursework (50% Weighting, 3000 words) – Students will be required to conduct an investigation, analysis and evaluation on how austerity measures have affected policing at a national, regional and local level and consider steps that might be taken by the organization to provide the same level of effective service on a reduced budget.  </w:t>
      </w:r>
    </w:p>
    <w:p w:rsidR="00CF77CB" w:rsidRPr="005B4FC7" w:rsidRDefault="00CF77CB" w:rsidP="00CF77CB">
      <w:pPr>
        <w:jc w:val="both"/>
        <w:rPr>
          <w:rFonts w:cs="Arial"/>
          <w:lang w:val="en-GB"/>
        </w:rPr>
      </w:pPr>
      <w:r w:rsidRPr="005B4FC7">
        <w:rPr>
          <w:rFonts w:cs="Arial"/>
          <w:lang w:val="en-GB"/>
        </w:rPr>
        <w:t xml:space="preserve">(50% weighting approximately 3000 words) </w:t>
      </w:r>
    </w:p>
    <w:p w:rsidR="00CF77CB" w:rsidRPr="005B4FC7"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p>
    <w:p w:rsidR="00CF77CB" w:rsidRDefault="00CF77CB" w:rsidP="00CF77CB">
      <w:pPr>
        <w:autoSpaceDE w:val="0"/>
        <w:autoSpaceDN w:val="0"/>
        <w:adjustRightInd w:val="0"/>
        <w:jc w:val="both"/>
        <w:rPr>
          <w:rFonts w:eastAsia="Times New Roman" w:cs="Arial"/>
          <w:lang w:val="en-GB" w:eastAsia="en-GB"/>
        </w:rPr>
      </w:pPr>
      <w:r w:rsidRPr="005B4FC7">
        <w:rPr>
          <w:rFonts w:cs="Arial"/>
          <w:lang w:val="en-GB"/>
        </w:rPr>
        <w:t xml:space="preserve">Exemplar: Students will carry out a </w:t>
      </w:r>
      <w:r w:rsidRPr="005B4FC7">
        <w:rPr>
          <w:rFonts w:eastAsia="Times New Roman" w:cs="Arial"/>
          <w:lang w:val="en-GB" w:eastAsia="en-GB"/>
        </w:rPr>
        <w:t xml:space="preserve">case study on a police ‘force’ and will prepare a report demonstrating a clear understanding of the impact of budgetary reductions on the capacity to continue to deliver services which meet with the expectations of the public. Carry out an evaluation of options for an introduction /extension of collaborative/partnership working to maintain effective delivery of service provision. </w:t>
      </w:r>
    </w:p>
    <w:p w:rsidR="00CF77CB" w:rsidRDefault="00CF77CB" w:rsidP="00CF77CB">
      <w:pPr>
        <w:autoSpaceDE w:val="0"/>
        <w:autoSpaceDN w:val="0"/>
        <w:adjustRightInd w:val="0"/>
        <w:jc w:val="both"/>
        <w:rPr>
          <w:rFonts w:eastAsia="Times New Roman" w:cs="Arial"/>
          <w:lang w:val="en-GB" w:eastAsia="en-GB"/>
        </w:rPr>
      </w:pPr>
    </w:p>
    <w:p w:rsidR="00CF77CB" w:rsidRPr="005B4FC7" w:rsidRDefault="00CF77CB" w:rsidP="00CF77CB">
      <w:pPr>
        <w:jc w:val="both"/>
        <w:rPr>
          <w:rFonts w:cs="Arial"/>
          <w:lang w:val="en-GB"/>
        </w:rPr>
      </w:pPr>
      <w:r>
        <w:rPr>
          <w:rFonts w:cs="Arial"/>
          <w:b/>
          <w:lang w:val="en-GB"/>
        </w:rPr>
        <w:t>Assessment Component 2</w:t>
      </w:r>
      <w:r w:rsidRPr="005B4FC7">
        <w:rPr>
          <w:rFonts w:cs="Arial"/>
          <w:lang w:val="en-GB"/>
        </w:rPr>
        <w:t>: Exam 50% weighting.</w:t>
      </w:r>
    </w:p>
    <w:p w:rsidR="00CF77CB" w:rsidRPr="005B4FC7" w:rsidRDefault="00CF77CB" w:rsidP="00CF77CB">
      <w:pPr>
        <w:jc w:val="both"/>
        <w:rPr>
          <w:rFonts w:cs="Arial"/>
          <w:lang w:val="en-GB"/>
        </w:rPr>
      </w:pPr>
    </w:p>
    <w:p w:rsidR="00CF77CB" w:rsidRPr="005B4FC7" w:rsidRDefault="00CF77CB" w:rsidP="00CF77CB">
      <w:pPr>
        <w:jc w:val="both"/>
        <w:rPr>
          <w:rFonts w:cs="Arial"/>
          <w:lang w:val="en-GB"/>
        </w:rPr>
      </w:pPr>
      <w:r w:rsidRPr="005B4FC7">
        <w:rPr>
          <w:rFonts w:cs="Arial"/>
          <w:lang w:val="en-GB"/>
        </w:rPr>
        <w:t xml:space="preserve">Students will be required to undertake a 2 hour examination. Open book rules may be applied (50% weighting) </w:t>
      </w:r>
    </w:p>
    <w:p w:rsidR="00CF77CB" w:rsidRPr="005B4FC7" w:rsidRDefault="00CF77CB" w:rsidP="00CF77CB">
      <w:pPr>
        <w:jc w:val="both"/>
        <w:rPr>
          <w:rFonts w:cs="Arial"/>
          <w:lang w:val="en-GB"/>
        </w:rPr>
      </w:pPr>
    </w:p>
    <w:p w:rsidR="00CF77CB" w:rsidRPr="005B4FC7" w:rsidRDefault="00CF77CB" w:rsidP="00CF77CB">
      <w:pPr>
        <w:jc w:val="both"/>
        <w:rPr>
          <w:rFonts w:cs="Arial"/>
          <w:lang w:val="en-GB"/>
        </w:rPr>
      </w:pPr>
      <w:r w:rsidRPr="005B4FC7">
        <w:rPr>
          <w:rFonts w:cs="Arial"/>
          <w:lang w:val="en-GB"/>
        </w:rPr>
        <w:t>Students are required to demonstrate critical analysis of the UK budget cycle, of principle financial theories and will evaluate the effectiveness of these theories with regard to policing in the 21</w:t>
      </w:r>
      <w:r w:rsidRPr="005B4FC7">
        <w:rPr>
          <w:rFonts w:cs="Arial"/>
          <w:vertAlign w:val="superscript"/>
          <w:lang w:val="en-GB"/>
        </w:rPr>
        <w:t>st</w:t>
      </w:r>
      <w:r w:rsidRPr="005B4FC7">
        <w:rPr>
          <w:rFonts w:cs="Arial"/>
          <w:lang w:val="en-GB"/>
        </w:rPr>
        <w:t xml:space="preserve"> Century.  Students should consider contemporary methods of efficient and effective policing and carry out critical evaluation on the use of performance measurement and management systems as a management tool for effective decision making. </w:t>
      </w:r>
    </w:p>
    <w:p w:rsidR="00CF77CB" w:rsidRPr="005B4FC7" w:rsidRDefault="00CF77CB" w:rsidP="00CF77CB">
      <w:pPr>
        <w:jc w:val="both"/>
        <w:rPr>
          <w:rFonts w:cs="Arial"/>
          <w:lang w:val="en-GB"/>
        </w:rPr>
      </w:pPr>
    </w:p>
    <w:p w:rsidR="00CF77CB" w:rsidRPr="005B4FC7" w:rsidRDefault="00CF77CB" w:rsidP="00CF77CB">
      <w:pPr>
        <w:jc w:val="both"/>
        <w:rPr>
          <w:rFonts w:cs="Arial"/>
          <w:lang w:val="en-GB"/>
        </w:rPr>
      </w:pPr>
      <w:r w:rsidRPr="005B4FC7">
        <w:rPr>
          <w:rFonts w:cs="Arial"/>
          <w:lang w:val="en-GB"/>
        </w:rPr>
        <w:t xml:space="preserve">Exemplar: Students will critically analyse austerity measures and compare and contrast austerity theories against other theories. Students will produce recommendations based upon the evaluation of the effectiveness of the UK’s budget cycle and of the effectiveness of performance management and measurement theories. </w:t>
      </w:r>
    </w:p>
    <w:p w:rsidR="00CF77CB" w:rsidRPr="005B4FC7" w:rsidRDefault="00CF77CB" w:rsidP="00CF77CB">
      <w:pPr>
        <w:autoSpaceDE w:val="0"/>
        <w:autoSpaceDN w:val="0"/>
        <w:adjustRightInd w:val="0"/>
        <w:jc w:val="both"/>
        <w:rPr>
          <w:rFonts w:eastAsia="Times New Roman" w:cs="Arial"/>
          <w:lang w:val="en-GB" w:eastAsia="en-GB"/>
        </w:rPr>
      </w:pPr>
    </w:p>
    <w:p w:rsidR="00CF77CB" w:rsidRPr="005B4FC7" w:rsidRDefault="00CF77CB" w:rsidP="00CF77CB">
      <w:pPr>
        <w:tabs>
          <w:tab w:val="left" w:pos="720"/>
          <w:tab w:val="left" w:pos="1440"/>
          <w:tab w:val="left" w:pos="2160"/>
          <w:tab w:val="left" w:pos="2880"/>
        </w:tabs>
        <w:overflowPunct w:val="0"/>
        <w:autoSpaceDE w:val="0"/>
        <w:autoSpaceDN w:val="0"/>
        <w:adjustRightInd w:val="0"/>
        <w:jc w:val="both"/>
        <w:textAlignment w:val="baseline"/>
        <w:rPr>
          <w:rFonts w:eastAsia="Times New Roman" w:cs="Arial"/>
          <w:b/>
          <w:lang w:val="en-GB" w:eastAsia="en-GB"/>
        </w:rPr>
      </w:pPr>
      <w:r w:rsidRPr="005B4FC7">
        <w:rPr>
          <w:rFonts w:eastAsia="Times New Roman" w:cs="Arial"/>
          <w:b/>
          <w:lang w:val="en-GB" w:eastAsia="en-GB"/>
        </w:rPr>
        <w:t>Assessment Summary</w:t>
      </w:r>
    </w:p>
    <w:tbl>
      <w:tblPr>
        <w:tblStyle w:val="TableGrid3"/>
        <w:tblW w:w="0" w:type="auto"/>
        <w:tblLayout w:type="fixed"/>
        <w:tblLook w:val="04A0" w:firstRow="1" w:lastRow="0" w:firstColumn="1" w:lastColumn="0" w:noHBand="0" w:noVBand="1"/>
      </w:tblPr>
      <w:tblGrid>
        <w:gridCol w:w="3261"/>
        <w:gridCol w:w="1842"/>
      </w:tblGrid>
      <w:tr w:rsidR="00CF77CB" w:rsidRPr="005B4FC7" w:rsidTr="0038005B">
        <w:tc>
          <w:tcPr>
            <w:tcW w:w="3261" w:type="dxa"/>
            <w:tcBorders>
              <w:top w:val="single" w:sz="4" w:space="0" w:color="auto"/>
              <w:left w:val="single" w:sz="4" w:space="0" w:color="auto"/>
            </w:tcBorders>
          </w:tcPr>
          <w:p w:rsidR="00CF77CB" w:rsidRPr="005B4FC7" w:rsidRDefault="00CF77CB" w:rsidP="0038005B">
            <w:pPr>
              <w:rPr>
                <w:rFonts w:cs="Arial"/>
                <w:b/>
                <w:lang w:val="en-GB"/>
              </w:rPr>
            </w:pPr>
            <w:r w:rsidRPr="005B4FC7">
              <w:rPr>
                <w:rFonts w:cs="Arial"/>
                <w:b/>
                <w:lang w:val="en-GB"/>
              </w:rPr>
              <w:t>Activity type</w:t>
            </w:r>
          </w:p>
        </w:tc>
        <w:tc>
          <w:tcPr>
            <w:tcW w:w="1842" w:type="dxa"/>
          </w:tcPr>
          <w:p w:rsidR="00CF77CB" w:rsidRPr="005B4FC7" w:rsidRDefault="00CF77CB" w:rsidP="0038005B">
            <w:pPr>
              <w:jc w:val="center"/>
              <w:rPr>
                <w:rFonts w:cs="Arial"/>
                <w:b/>
                <w:lang w:val="en-GB"/>
              </w:rPr>
            </w:pPr>
            <w:r w:rsidRPr="005B4FC7">
              <w:rPr>
                <w:rFonts w:cs="Arial"/>
                <w:b/>
                <w:lang w:val="en-GB"/>
              </w:rPr>
              <w:t>Percentage</w:t>
            </w:r>
          </w:p>
        </w:tc>
      </w:tr>
      <w:tr w:rsidR="00CF77CB" w:rsidRPr="005B4FC7" w:rsidTr="0038005B">
        <w:tc>
          <w:tcPr>
            <w:tcW w:w="3261" w:type="dxa"/>
          </w:tcPr>
          <w:p w:rsidR="00CF77CB" w:rsidRPr="005B4FC7" w:rsidRDefault="00CF77CB" w:rsidP="0038005B">
            <w:pPr>
              <w:rPr>
                <w:rFonts w:cs="Arial"/>
                <w:lang w:val="en-GB"/>
              </w:rPr>
            </w:pPr>
            <w:r w:rsidRPr="005B4FC7">
              <w:rPr>
                <w:rFonts w:cs="Arial"/>
                <w:lang w:val="en-GB"/>
              </w:rPr>
              <w:t>Written exam</w:t>
            </w:r>
          </w:p>
        </w:tc>
        <w:tc>
          <w:tcPr>
            <w:tcW w:w="1842" w:type="dxa"/>
          </w:tcPr>
          <w:p w:rsidR="00CF77CB" w:rsidRPr="005B4FC7" w:rsidRDefault="00CF77CB" w:rsidP="0038005B">
            <w:pPr>
              <w:jc w:val="center"/>
              <w:rPr>
                <w:rFonts w:cs="Arial"/>
                <w:lang w:val="en-GB"/>
              </w:rPr>
            </w:pPr>
            <w:r w:rsidRPr="005B4FC7">
              <w:rPr>
                <w:rFonts w:cs="Arial"/>
                <w:lang w:val="en-GB"/>
              </w:rPr>
              <w:t>50%</w:t>
            </w:r>
          </w:p>
        </w:tc>
      </w:tr>
      <w:tr w:rsidR="00CF77CB" w:rsidRPr="005B4FC7" w:rsidTr="0038005B">
        <w:tc>
          <w:tcPr>
            <w:tcW w:w="3261" w:type="dxa"/>
          </w:tcPr>
          <w:p w:rsidR="00CF77CB" w:rsidRPr="005B4FC7" w:rsidRDefault="00CF77CB" w:rsidP="0038005B">
            <w:pPr>
              <w:rPr>
                <w:rFonts w:cs="Arial"/>
                <w:lang w:val="en-GB"/>
              </w:rPr>
            </w:pPr>
            <w:r w:rsidRPr="005B4FC7">
              <w:rPr>
                <w:rFonts w:cs="Arial"/>
                <w:lang w:val="en-GB"/>
              </w:rPr>
              <w:t>Coursework</w:t>
            </w:r>
          </w:p>
        </w:tc>
        <w:tc>
          <w:tcPr>
            <w:tcW w:w="1842" w:type="dxa"/>
          </w:tcPr>
          <w:p w:rsidR="00CF77CB" w:rsidRPr="005B4FC7" w:rsidRDefault="00CF77CB" w:rsidP="0038005B">
            <w:pPr>
              <w:jc w:val="center"/>
              <w:rPr>
                <w:rFonts w:cs="Arial"/>
                <w:lang w:val="en-GB"/>
              </w:rPr>
            </w:pPr>
            <w:r w:rsidRPr="005B4FC7">
              <w:rPr>
                <w:rFonts w:cs="Arial"/>
                <w:lang w:val="en-GB"/>
              </w:rPr>
              <w:t>50%</w:t>
            </w:r>
          </w:p>
        </w:tc>
      </w:tr>
      <w:tr w:rsidR="00CF77CB" w:rsidRPr="005B4FC7" w:rsidTr="0038005B">
        <w:tc>
          <w:tcPr>
            <w:tcW w:w="3261" w:type="dxa"/>
          </w:tcPr>
          <w:p w:rsidR="00CF77CB" w:rsidRPr="005B4FC7" w:rsidRDefault="00CF77CB" w:rsidP="0038005B">
            <w:pPr>
              <w:rPr>
                <w:rFonts w:cs="Arial"/>
                <w:lang w:val="en-GB"/>
              </w:rPr>
            </w:pPr>
            <w:r w:rsidRPr="005B4FC7">
              <w:rPr>
                <w:rFonts w:cs="Arial"/>
                <w:lang w:val="en-GB"/>
              </w:rPr>
              <w:t>Practical</w:t>
            </w:r>
          </w:p>
        </w:tc>
        <w:tc>
          <w:tcPr>
            <w:tcW w:w="1842" w:type="dxa"/>
          </w:tcPr>
          <w:p w:rsidR="00CF77CB" w:rsidRPr="005B4FC7" w:rsidRDefault="00CF77CB" w:rsidP="0038005B">
            <w:pPr>
              <w:jc w:val="center"/>
              <w:rPr>
                <w:rFonts w:cs="Arial"/>
                <w:lang w:val="en-GB"/>
              </w:rPr>
            </w:pPr>
          </w:p>
        </w:tc>
      </w:tr>
      <w:tr w:rsidR="00CF77CB" w:rsidRPr="005B4FC7" w:rsidTr="0038005B">
        <w:tc>
          <w:tcPr>
            <w:tcW w:w="3261" w:type="dxa"/>
          </w:tcPr>
          <w:p w:rsidR="00CF77CB" w:rsidRPr="005B4FC7" w:rsidRDefault="00CF77CB" w:rsidP="0038005B">
            <w:pPr>
              <w:rPr>
                <w:rFonts w:cs="Arial"/>
                <w:lang w:val="en-GB"/>
              </w:rPr>
            </w:pPr>
            <w:r w:rsidRPr="005B4FC7">
              <w:rPr>
                <w:rFonts w:cs="Arial"/>
                <w:b/>
                <w:lang w:val="en-GB"/>
              </w:rPr>
              <w:t>TOTAL</w:t>
            </w:r>
          </w:p>
        </w:tc>
        <w:tc>
          <w:tcPr>
            <w:tcW w:w="1842" w:type="dxa"/>
          </w:tcPr>
          <w:p w:rsidR="00CF77CB" w:rsidRPr="005B4FC7" w:rsidRDefault="00CF77CB" w:rsidP="0038005B">
            <w:pPr>
              <w:jc w:val="center"/>
              <w:rPr>
                <w:rFonts w:cs="Arial"/>
                <w:b/>
                <w:lang w:val="en-GB"/>
              </w:rPr>
            </w:pPr>
            <w:r w:rsidRPr="005B4FC7">
              <w:rPr>
                <w:rFonts w:cs="Arial"/>
                <w:b/>
                <w:lang w:val="en-GB"/>
              </w:rPr>
              <w:t>100%</w:t>
            </w:r>
          </w:p>
        </w:tc>
      </w:tr>
    </w:tbl>
    <w:p w:rsidR="00CF77CB" w:rsidRPr="005B4FC7" w:rsidRDefault="00CF77CB" w:rsidP="00CF77CB">
      <w:pPr>
        <w:rPr>
          <w:rFonts w:cs="Arial"/>
          <w:lang w:val="en-GB"/>
        </w:rPr>
      </w:pPr>
    </w:p>
    <w:p w:rsidR="00CF77CB"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p>
    <w:p w:rsidR="00CF77CB"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p>
    <w:p w:rsidR="00CF77CB"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p>
    <w:p w:rsidR="00CF77CB"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p>
    <w:p w:rsidR="00CF77CB"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r w:rsidRPr="005B4FC7">
        <w:rPr>
          <w:rFonts w:eastAsia="Times New Roman" w:cs="Arial"/>
          <w:b/>
          <w:lang w:val="en-GB" w:eastAsia="en-GB"/>
        </w:rPr>
        <w:t>EDUCATION FO</w:t>
      </w:r>
      <w:r>
        <w:rPr>
          <w:rFonts w:eastAsia="Times New Roman" w:cs="Arial"/>
          <w:b/>
          <w:lang w:val="en-GB" w:eastAsia="en-GB"/>
        </w:rPr>
        <w:t>R SUSTAINABLE DEVELOPMENT (ESD)</w:t>
      </w:r>
    </w:p>
    <w:p w:rsidR="00CF77CB" w:rsidRPr="00C870AF"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p>
    <w:tbl>
      <w:tblPr>
        <w:tblStyle w:val="TableGrid3"/>
        <w:tblW w:w="0" w:type="auto"/>
        <w:tblLook w:val="04A0" w:firstRow="1" w:lastRow="0" w:firstColumn="1" w:lastColumn="0" w:noHBand="0" w:noVBand="1"/>
      </w:tblPr>
      <w:tblGrid>
        <w:gridCol w:w="4443"/>
        <w:gridCol w:w="4443"/>
      </w:tblGrid>
      <w:tr w:rsidR="00CF77CB" w:rsidRPr="005B4FC7" w:rsidTr="0038005B">
        <w:tc>
          <w:tcPr>
            <w:tcW w:w="4443" w:type="dxa"/>
            <w:vMerge w:val="restart"/>
            <w:vAlign w:val="center"/>
          </w:tcPr>
          <w:p w:rsidR="00CF77CB" w:rsidRPr="005B4FC7" w:rsidRDefault="00CF77CB" w:rsidP="0038005B">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rPr>
            </w:pPr>
            <w:r w:rsidRPr="005B4FC7">
              <w:rPr>
                <w:rFonts w:eastAsia="Times New Roman" w:cs="Arial"/>
                <w:lang w:val="en-GB"/>
              </w:rPr>
              <w:t>Does the module contribute to ESD?</w:t>
            </w:r>
          </w:p>
        </w:tc>
        <w:tc>
          <w:tcPr>
            <w:tcW w:w="4443" w:type="dxa"/>
            <w:vAlign w:val="center"/>
          </w:tcPr>
          <w:p w:rsidR="00CF77CB" w:rsidRPr="005B4FC7" w:rsidRDefault="00CF77CB" w:rsidP="0038005B">
            <w:pPr>
              <w:tabs>
                <w:tab w:val="left" w:pos="720"/>
                <w:tab w:val="left" w:pos="1440"/>
                <w:tab w:val="left" w:pos="2160"/>
                <w:tab w:val="left" w:pos="2880"/>
              </w:tabs>
              <w:overflowPunct w:val="0"/>
              <w:autoSpaceDE w:val="0"/>
              <w:autoSpaceDN w:val="0"/>
              <w:adjustRightInd w:val="0"/>
              <w:jc w:val="both"/>
              <w:textAlignment w:val="baseline"/>
              <w:rPr>
                <w:rFonts w:eastAsia="Times New Roman" w:cs="Arial"/>
                <w:lang w:val="en-GB"/>
              </w:rPr>
            </w:pPr>
            <w:r>
              <w:rPr>
                <w:rFonts w:eastAsia="Times New Roman" w:cs="Arial"/>
                <w:lang w:val="en-GB"/>
              </w:rPr>
              <w:t>yes</w:t>
            </w:r>
          </w:p>
        </w:tc>
      </w:tr>
      <w:tr w:rsidR="00CF77CB" w:rsidRPr="005B4FC7" w:rsidTr="0038005B">
        <w:tc>
          <w:tcPr>
            <w:tcW w:w="4443" w:type="dxa"/>
            <w:vMerge/>
          </w:tcPr>
          <w:p w:rsidR="00CF77CB" w:rsidRPr="005B4FC7" w:rsidRDefault="00CF77CB" w:rsidP="0038005B">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rPr>
            </w:pPr>
          </w:p>
        </w:tc>
        <w:tc>
          <w:tcPr>
            <w:tcW w:w="4443" w:type="dxa"/>
            <w:vAlign w:val="center"/>
          </w:tcPr>
          <w:p w:rsidR="00CF77CB" w:rsidRPr="005B4FC7" w:rsidRDefault="00CF77CB" w:rsidP="0038005B">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rPr>
            </w:pPr>
          </w:p>
        </w:tc>
      </w:tr>
      <w:tr w:rsidR="00CF77CB" w:rsidRPr="005B4FC7" w:rsidTr="0038005B">
        <w:tc>
          <w:tcPr>
            <w:tcW w:w="8886" w:type="dxa"/>
            <w:gridSpan w:val="2"/>
          </w:tcPr>
          <w:p w:rsidR="00CF77CB" w:rsidRDefault="00CF77CB" w:rsidP="0038005B">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rPr>
            </w:pPr>
            <w:r w:rsidRPr="005B4FC7">
              <w:rPr>
                <w:rFonts w:eastAsia="Times New Roman" w:cs="Arial"/>
                <w:lang w:val="en-GB"/>
              </w:rPr>
              <w:t>If yes please provide brief de</w:t>
            </w:r>
            <w:r>
              <w:rPr>
                <w:rFonts w:eastAsia="Times New Roman" w:cs="Arial"/>
                <w:lang w:val="en-GB"/>
              </w:rPr>
              <w:t>tails (no more than 100 words):</w:t>
            </w:r>
          </w:p>
          <w:p w:rsidR="00CF77CB" w:rsidRPr="00F93075" w:rsidRDefault="00CF77CB" w:rsidP="0038005B">
            <w:pPr>
              <w:tabs>
                <w:tab w:val="left" w:pos="720"/>
                <w:tab w:val="left" w:pos="1440"/>
                <w:tab w:val="left" w:pos="2160"/>
                <w:tab w:val="left" w:pos="2880"/>
              </w:tabs>
              <w:overflowPunct w:val="0"/>
              <w:autoSpaceDE w:val="0"/>
              <w:autoSpaceDN w:val="0"/>
              <w:adjustRightInd w:val="0"/>
              <w:spacing w:line="240" w:lineRule="auto"/>
              <w:jc w:val="both"/>
              <w:textAlignment w:val="baseline"/>
              <w:rPr>
                <w:rFonts w:eastAsia="Times New Roman" w:cs="Arial"/>
                <w:lang w:val="en-GB"/>
              </w:rPr>
            </w:pPr>
            <w:r w:rsidRPr="00F93075">
              <w:rPr>
                <w:rFonts w:eastAsia="Times New Roman" w:cs="Arial"/>
                <w:lang w:val="en-GB"/>
              </w:rPr>
              <w:t>There is a deliberate focus on encouraging students to think about the longer term needs of society, the economy and the environment as part of Policing which seeks to enhance individual and community well-being.</w:t>
            </w:r>
          </w:p>
          <w:p w:rsidR="00CF77CB" w:rsidRPr="00F93075" w:rsidRDefault="00CF77CB" w:rsidP="0038005B">
            <w:pPr>
              <w:tabs>
                <w:tab w:val="left" w:pos="720"/>
                <w:tab w:val="left" w:pos="1440"/>
                <w:tab w:val="left" w:pos="2160"/>
                <w:tab w:val="left" w:pos="2880"/>
              </w:tabs>
              <w:overflowPunct w:val="0"/>
              <w:autoSpaceDE w:val="0"/>
              <w:autoSpaceDN w:val="0"/>
              <w:adjustRightInd w:val="0"/>
              <w:spacing w:line="240" w:lineRule="auto"/>
              <w:jc w:val="both"/>
              <w:textAlignment w:val="baseline"/>
              <w:rPr>
                <w:rFonts w:eastAsia="Times New Roman" w:cs="Arial"/>
                <w:lang w:val="en-GB"/>
              </w:rPr>
            </w:pPr>
          </w:p>
          <w:p w:rsidR="00CF77CB" w:rsidRPr="00F93075" w:rsidRDefault="00CF77CB" w:rsidP="0038005B">
            <w:pPr>
              <w:tabs>
                <w:tab w:val="left" w:pos="720"/>
                <w:tab w:val="left" w:pos="1440"/>
                <w:tab w:val="left" w:pos="2160"/>
                <w:tab w:val="left" w:pos="2880"/>
              </w:tabs>
              <w:overflowPunct w:val="0"/>
              <w:autoSpaceDE w:val="0"/>
              <w:autoSpaceDN w:val="0"/>
              <w:adjustRightInd w:val="0"/>
              <w:spacing w:line="240" w:lineRule="auto"/>
              <w:jc w:val="both"/>
              <w:textAlignment w:val="baseline"/>
              <w:rPr>
                <w:rFonts w:eastAsia="Times New Roman" w:cs="Arial"/>
                <w:lang w:val="en-GB"/>
              </w:rPr>
            </w:pPr>
            <w:proofErr w:type="spellStart"/>
            <w:r w:rsidRPr="00F93075">
              <w:rPr>
                <w:rFonts w:eastAsia="Times New Roman" w:cs="Arial"/>
                <w:lang w:val="en-GB"/>
              </w:rPr>
              <w:t>Unesco’s</w:t>
            </w:r>
            <w:proofErr w:type="spellEnd"/>
            <w:r w:rsidRPr="00F93075">
              <w:rPr>
                <w:rFonts w:eastAsia="Times New Roman" w:cs="Arial"/>
                <w:lang w:val="en-GB"/>
              </w:rPr>
              <w:t xml:space="preserve"> five essential pedagogic principles underpin this module: </w:t>
            </w:r>
            <w:r w:rsidRPr="00F93075">
              <w:rPr>
                <w:rFonts w:eastAsia="Times New Roman" w:cs="Arial"/>
                <w:b/>
                <w:lang w:val="en-GB"/>
              </w:rPr>
              <w:t>futures thinking</w:t>
            </w:r>
            <w:r w:rsidRPr="00F93075">
              <w:rPr>
                <w:rFonts w:eastAsia="Times New Roman" w:cs="Arial"/>
                <w:lang w:val="en-GB"/>
              </w:rPr>
              <w:t xml:space="preserve"> to produce strong a policing culture ; </w:t>
            </w:r>
            <w:r w:rsidRPr="00F93075">
              <w:rPr>
                <w:rFonts w:eastAsia="Times New Roman" w:cs="Arial"/>
                <w:b/>
                <w:lang w:val="en-GB"/>
              </w:rPr>
              <w:t xml:space="preserve">critical and creative thinking </w:t>
            </w:r>
            <w:r w:rsidRPr="00F93075">
              <w:rPr>
                <w:rFonts w:eastAsia="Times New Roman" w:cs="Arial"/>
                <w:lang w:val="en-GB"/>
              </w:rPr>
              <w:t xml:space="preserve">to promote innovation and efficiency; </w:t>
            </w:r>
            <w:r w:rsidRPr="00F93075">
              <w:rPr>
                <w:rFonts w:eastAsia="Times New Roman" w:cs="Arial"/>
                <w:b/>
                <w:lang w:val="en-GB"/>
              </w:rPr>
              <w:t>participation and participatory learning</w:t>
            </w:r>
            <w:r w:rsidRPr="00F93075">
              <w:rPr>
                <w:rFonts w:eastAsia="Times New Roman" w:cs="Arial"/>
                <w:lang w:val="en-GB"/>
              </w:rPr>
              <w:t xml:space="preserve"> bolsters democratic principles and community engagement; </w:t>
            </w:r>
            <w:r w:rsidRPr="00F93075">
              <w:rPr>
                <w:rFonts w:eastAsia="Times New Roman" w:cs="Arial"/>
                <w:b/>
                <w:lang w:val="en-GB"/>
              </w:rPr>
              <w:t>systematic thinking</w:t>
            </w:r>
            <w:r w:rsidRPr="00F93075">
              <w:rPr>
                <w:rFonts w:eastAsia="Times New Roman" w:cs="Arial"/>
                <w:lang w:val="en-GB"/>
              </w:rPr>
              <w:t xml:space="preserve"> demands the development of a coherent, structured, joined-up approach and </w:t>
            </w:r>
            <w:r w:rsidRPr="00F93075">
              <w:rPr>
                <w:rFonts w:eastAsia="Times New Roman" w:cs="Arial"/>
                <w:b/>
                <w:lang w:val="en-GB"/>
              </w:rPr>
              <w:t>partnership working</w:t>
            </w:r>
            <w:r w:rsidRPr="00F93075">
              <w:rPr>
                <w:rFonts w:eastAsia="Times New Roman" w:cs="Arial"/>
                <w:lang w:val="en-GB"/>
              </w:rPr>
              <w:t xml:space="preserve"> is promoted as a motivating, positive force for capacity building change and better results essential in these times of austerity.</w:t>
            </w:r>
          </w:p>
          <w:p w:rsidR="00CF77CB" w:rsidRPr="005B4FC7" w:rsidRDefault="00CF77CB" w:rsidP="0038005B">
            <w:pPr>
              <w:tabs>
                <w:tab w:val="left" w:pos="720"/>
                <w:tab w:val="left" w:pos="1440"/>
                <w:tab w:val="left" w:pos="2160"/>
                <w:tab w:val="left" w:pos="2880"/>
              </w:tabs>
              <w:overflowPunct w:val="0"/>
              <w:autoSpaceDE w:val="0"/>
              <w:autoSpaceDN w:val="0"/>
              <w:adjustRightInd w:val="0"/>
              <w:textAlignment w:val="baseline"/>
              <w:rPr>
                <w:rFonts w:eastAsia="Times New Roman" w:cs="Arial"/>
                <w:lang w:val="en-GB"/>
              </w:rPr>
            </w:pPr>
          </w:p>
        </w:tc>
      </w:tr>
    </w:tbl>
    <w:p w:rsidR="00CF77CB"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p>
    <w:p w:rsidR="00CF77CB"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p>
    <w:p w:rsidR="00CF77CB"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r>
        <w:rPr>
          <w:rFonts w:eastAsia="Times New Roman" w:cs="Arial"/>
          <w:b/>
          <w:lang w:val="en-GB" w:eastAsia="en-GB"/>
        </w:rPr>
        <w:t>READING LIST</w:t>
      </w:r>
    </w:p>
    <w:p w:rsidR="00CF77CB" w:rsidRDefault="00CF77CB" w:rsidP="00CF77CB">
      <w:pPr>
        <w:tabs>
          <w:tab w:val="left" w:pos="720"/>
          <w:tab w:val="left" w:pos="1440"/>
          <w:tab w:val="left" w:pos="2160"/>
          <w:tab w:val="left" w:pos="2880"/>
        </w:tabs>
        <w:overflowPunct w:val="0"/>
        <w:autoSpaceDE w:val="0"/>
        <w:autoSpaceDN w:val="0"/>
        <w:adjustRightInd w:val="0"/>
        <w:textAlignment w:val="baseline"/>
        <w:rPr>
          <w:rFonts w:eastAsia="Times New Roman" w:cs="Arial"/>
          <w:b/>
          <w:lang w:val="en-GB" w:eastAsia="en-GB"/>
        </w:rPr>
      </w:pPr>
    </w:p>
    <w:tbl>
      <w:tblPr>
        <w:tblStyle w:val="TableGrid10"/>
        <w:tblW w:w="0" w:type="auto"/>
        <w:tblLook w:val="04A0" w:firstRow="1" w:lastRow="0" w:firstColumn="1" w:lastColumn="0" w:noHBand="0" w:noVBand="1"/>
      </w:tblPr>
      <w:tblGrid>
        <w:gridCol w:w="1691"/>
        <w:gridCol w:w="5960"/>
        <w:gridCol w:w="1365"/>
      </w:tblGrid>
      <w:tr w:rsidR="00CF77CB" w:rsidRPr="00E02036" w:rsidTr="0038005B">
        <w:tc>
          <w:tcPr>
            <w:tcW w:w="1693" w:type="dxa"/>
            <w:shd w:val="clear" w:color="auto" w:fill="BFBFBF" w:themeFill="background1" w:themeFillShade="BF"/>
          </w:tcPr>
          <w:p w:rsidR="00CF77CB" w:rsidRPr="00E02036" w:rsidRDefault="00CF77CB" w:rsidP="0038005B">
            <w:pPr>
              <w:tabs>
                <w:tab w:val="num" w:pos="720"/>
                <w:tab w:val="left" w:pos="1440"/>
              </w:tabs>
              <w:spacing w:line="240" w:lineRule="auto"/>
              <w:jc w:val="both"/>
              <w:rPr>
                <w:rFonts w:cs="Arial"/>
                <w:b/>
                <w:lang w:val="en-GB"/>
              </w:rPr>
            </w:pPr>
            <w:r w:rsidRPr="00E02036">
              <w:rPr>
                <w:rFonts w:cs="Arial"/>
                <w:b/>
                <w:lang w:val="en-GB"/>
              </w:rPr>
              <w:t>Module Code</w:t>
            </w:r>
          </w:p>
        </w:tc>
        <w:tc>
          <w:tcPr>
            <w:tcW w:w="7367" w:type="dxa"/>
            <w:gridSpan w:val="2"/>
          </w:tcPr>
          <w:p w:rsidR="00CF77CB" w:rsidRPr="00E02036" w:rsidRDefault="00CF77CB" w:rsidP="0038005B">
            <w:pPr>
              <w:tabs>
                <w:tab w:val="num" w:pos="720"/>
                <w:tab w:val="left" w:pos="1440"/>
              </w:tabs>
              <w:spacing w:line="240" w:lineRule="auto"/>
              <w:jc w:val="both"/>
              <w:rPr>
                <w:rFonts w:cs="Arial"/>
                <w:b/>
                <w:lang w:val="en-GB"/>
              </w:rPr>
            </w:pPr>
            <w:r w:rsidRPr="00E02036">
              <w:rPr>
                <w:rFonts w:cs="Arial"/>
                <w:b/>
                <w:lang w:val="en-GB"/>
              </w:rPr>
              <w:t xml:space="preserve">BMPS6007  </w:t>
            </w:r>
          </w:p>
        </w:tc>
      </w:tr>
      <w:tr w:rsidR="00CF77CB" w:rsidRPr="00E02036" w:rsidTr="0038005B">
        <w:tc>
          <w:tcPr>
            <w:tcW w:w="1693" w:type="dxa"/>
            <w:shd w:val="clear" w:color="auto" w:fill="BFBFBF" w:themeFill="background1" w:themeFillShade="BF"/>
          </w:tcPr>
          <w:p w:rsidR="00CF77CB" w:rsidRPr="00E02036" w:rsidRDefault="00CF77CB" w:rsidP="0038005B">
            <w:pPr>
              <w:tabs>
                <w:tab w:val="num" w:pos="720"/>
                <w:tab w:val="left" w:pos="1440"/>
              </w:tabs>
              <w:spacing w:line="240" w:lineRule="auto"/>
              <w:jc w:val="both"/>
              <w:rPr>
                <w:rFonts w:cs="Arial"/>
                <w:b/>
                <w:lang w:val="en-GB"/>
              </w:rPr>
            </w:pPr>
            <w:r w:rsidRPr="00E02036">
              <w:rPr>
                <w:rFonts w:cs="Arial"/>
                <w:b/>
                <w:lang w:val="en-GB"/>
              </w:rPr>
              <w:t>Module Title</w:t>
            </w:r>
          </w:p>
        </w:tc>
        <w:tc>
          <w:tcPr>
            <w:tcW w:w="7367" w:type="dxa"/>
            <w:gridSpan w:val="2"/>
          </w:tcPr>
          <w:p w:rsidR="00CF77CB" w:rsidRPr="00E02036" w:rsidRDefault="00CF77CB" w:rsidP="0038005B">
            <w:pPr>
              <w:keepNext/>
              <w:spacing w:after="240" w:line="240" w:lineRule="auto"/>
              <w:jc w:val="both"/>
              <w:outlineLvl w:val="0"/>
              <w:rPr>
                <w:rFonts w:eastAsia="Times New Roman"/>
                <w:b/>
                <w:lang w:val="en-GB"/>
              </w:rPr>
            </w:pPr>
            <w:bookmarkStart w:id="0" w:name="_Toc483209441"/>
            <w:r w:rsidRPr="00E02036">
              <w:rPr>
                <w:rFonts w:eastAsia="Times New Roman"/>
                <w:b/>
                <w:lang w:val="en-GB"/>
              </w:rPr>
              <w:t>Management of Resources within the Police</w:t>
            </w:r>
            <w:bookmarkEnd w:id="0"/>
          </w:p>
        </w:tc>
      </w:tr>
      <w:tr w:rsidR="00CF77CB" w:rsidRPr="00E02036" w:rsidTr="0038005B">
        <w:tc>
          <w:tcPr>
            <w:tcW w:w="1693" w:type="dxa"/>
            <w:shd w:val="clear" w:color="auto" w:fill="BFBFBF" w:themeFill="background1" w:themeFillShade="BF"/>
          </w:tcPr>
          <w:p w:rsidR="00CF77CB" w:rsidRPr="00E02036" w:rsidRDefault="00CF77CB" w:rsidP="0038005B">
            <w:pPr>
              <w:tabs>
                <w:tab w:val="num" w:pos="720"/>
                <w:tab w:val="left" w:pos="1440"/>
              </w:tabs>
              <w:spacing w:line="240" w:lineRule="auto"/>
              <w:jc w:val="both"/>
              <w:rPr>
                <w:rFonts w:cs="Arial"/>
                <w:b/>
                <w:lang w:val="en-GB"/>
              </w:rPr>
            </w:pPr>
            <w:r w:rsidRPr="00E02036">
              <w:rPr>
                <w:rFonts w:cs="Arial"/>
                <w:b/>
                <w:lang w:val="en-GB"/>
              </w:rPr>
              <w:t>Classification</w:t>
            </w:r>
          </w:p>
        </w:tc>
        <w:tc>
          <w:tcPr>
            <w:tcW w:w="6001" w:type="dxa"/>
            <w:shd w:val="clear" w:color="auto" w:fill="BFBFBF" w:themeFill="background1" w:themeFillShade="BF"/>
          </w:tcPr>
          <w:p w:rsidR="00CF77CB" w:rsidRPr="00E02036" w:rsidRDefault="00CF77CB" w:rsidP="0038005B">
            <w:pPr>
              <w:tabs>
                <w:tab w:val="num" w:pos="720"/>
                <w:tab w:val="left" w:pos="1440"/>
              </w:tabs>
              <w:spacing w:line="240" w:lineRule="auto"/>
              <w:jc w:val="both"/>
              <w:rPr>
                <w:rFonts w:cs="Arial"/>
                <w:b/>
                <w:lang w:val="en-GB"/>
              </w:rPr>
            </w:pPr>
            <w:r w:rsidRPr="00E02036">
              <w:rPr>
                <w:rFonts w:cs="Arial"/>
                <w:b/>
                <w:lang w:val="en-GB"/>
              </w:rPr>
              <w:t>Reading List entry</w:t>
            </w:r>
          </w:p>
        </w:tc>
        <w:tc>
          <w:tcPr>
            <w:tcW w:w="1366" w:type="dxa"/>
            <w:shd w:val="clear" w:color="auto" w:fill="BFBFBF" w:themeFill="background1" w:themeFillShade="BF"/>
          </w:tcPr>
          <w:p w:rsidR="00CF77CB" w:rsidRPr="00E02036" w:rsidRDefault="00CF77CB" w:rsidP="0038005B">
            <w:pPr>
              <w:tabs>
                <w:tab w:val="num" w:pos="720"/>
                <w:tab w:val="left" w:pos="1440"/>
              </w:tabs>
              <w:spacing w:line="240" w:lineRule="auto"/>
              <w:jc w:val="both"/>
              <w:rPr>
                <w:rFonts w:cs="Arial"/>
                <w:b/>
                <w:lang w:val="en-GB"/>
              </w:rPr>
            </w:pPr>
            <w:r w:rsidRPr="00E02036">
              <w:rPr>
                <w:rFonts w:cs="Arial"/>
                <w:b/>
                <w:lang w:val="en-GB"/>
              </w:rPr>
              <w:t>Electronic*</w:t>
            </w:r>
          </w:p>
        </w:tc>
      </w:tr>
      <w:tr w:rsidR="00CF77CB" w:rsidRPr="00E02036" w:rsidTr="0038005B">
        <w:tc>
          <w:tcPr>
            <w:tcW w:w="1693" w:type="dxa"/>
          </w:tcPr>
          <w:p w:rsidR="00CF77CB" w:rsidRPr="00E02036" w:rsidRDefault="00CF77CB" w:rsidP="0038005B">
            <w:pPr>
              <w:tabs>
                <w:tab w:val="num" w:pos="720"/>
                <w:tab w:val="left" w:pos="1440"/>
              </w:tabs>
              <w:spacing w:line="240" w:lineRule="auto"/>
              <w:jc w:val="both"/>
              <w:rPr>
                <w:rFonts w:cs="Arial"/>
                <w:lang w:val="en-GB"/>
              </w:rPr>
            </w:pPr>
            <w:r w:rsidRPr="00E02036">
              <w:rPr>
                <w:rFonts w:cs="Arial"/>
                <w:lang w:val="en-GB"/>
              </w:rPr>
              <w:t>Essential</w:t>
            </w:r>
          </w:p>
        </w:tc>
        <w:tc>
          <w:tcPr>
            <w:tcW w:w="6001" w:type="dxa"/>
          </w:tcPr>
          <w:p w:rsidR="00CF77CB" w:rsidRPr="00E02036" w:rsidRDefault="00CF77CB" w:rsidP="0038005B">
            <w:pPr>
              <w:tabs>
                <w:tab w:val="num" w:pos="720"/>
                <w:tab w:val="left" w:pos="1440"/>
              </w:tabs>
              <w:spacing w:line="240" w:lineRule="auto"/>
              <w:jc w:val="both"/>
              <w:rPr>
                <w:rFonts w:cs="Arial"/>
                <w:lang w:val="en-GB"/>
              </w:rPr>
            </w:pPr>
            <w:proofErr w:type="spellStart"/>
            <w:r w:rsidRPr="00E02036">
              <w:rPr>
                <w:rFonts w:cs="Arial"/>
                <w:lang w:val="en-GB"/>
              </w:rPr>
              <w:t>Aepli</w:t>
            </w:r>
            <w:proofErr w:type="spellEnd"/>
            <w:r w:rsidRPr="00E02036">
              <w:rPr>
                <w:rFonts w:cs="Arial"/>
                <w:lang w:val="en-GB"/>
              </w:rPr>
              <w:t xml:space="preserve"> P. </w:t>
            </w:r>
            <w:proofErr w:type="spellStart"/>
            <w:r w:rsidRPr="00E02036">
              <w:rPr>
                <w:rFonts w:cs="Arial"/>
                <w:lang w:val="en-GB"/>
              </w:rPr>
              <w:t>Ribaux</w:t>
            </w:r>
            <w:proofErr w:type="spellEnd"/>
            <w:r w:rsidRPr="00E02036">
              <w:rPr>
                <w:rFonts w:cs="Arial"/>
                <w:lang w:val="en-GB"/>
              </w:rPr>
              <w:t xml:space="preserve"> O. and Summerfield E. (2011) Decision making in policing – Operations and Management. EPFL Press. Florida.</w:t>
            </w:r>
          </w:p>
        </w:tc>
        <w:tc>
          <w:tcPr>
            <w:tcW w:w="1366" w:type="dxa"/>
          </w:tcPr>
          <w:sdt>
            <w:sdtPr>
              <w:rPr>
                <w:rFonts w:cs="Arial"/>
                <w:lang w:val="en-GB"/>
              </w:rPr>
              <w:id w:val="36624992"/>
              <w14:checkbox>
                <w14:checked w14:val="0"/>
                <w14:checkedState w14:val="2612" w14:font="MS Gothic"/>
                <w14:uncheckedState w14:val="2610" w14:font="MS Gothic"/>
              </w14:checkbox>
            </w:sdtPr>
            <w:sdtEndPr/>
            <w:sdtContent>
              <w:p w:rsidR="00CF77CB" w:rsidRPr="00E02036" w:rsidRDefault="00CF77CB" w:rsidP="0038005B">
                <w:pPr>
                  <w:autoSpaceDE w:val="0"/>
                  <w:autoSpaceDN w:val="0"/>
                  <w:adjustRightInd w:val="0"/>
                  <w:spacing w:line="240" w:lineRule="auto"/>
                  <w:jc w:val="center"/>
                  <w:rPr>
                    <w:rFonts w:cs="Arial"/>
                    <w:lang w:val="en-GB"/>
                  </w:rPr>
                </w:pPr>
                <w:r w:rsidRPr="00E02036">
                  <w:rPr>
                    <w:rFonts w:ascii="Segoe UI Symbol" w:hAnsi="Segoe UI Symbol" w:cs="Segoe UI Symbol"/>
                    <w:lang w:val="en-GB"/>
                  </w:rPr>
                  <w:t>☐</w:t>
                </w:r>
              </w:p>
            </w:sdtContent>
          </w:sdt>
        </w:tc>
      </w:tr>
      <w:tr w:rsidR="00CF77CB" w:rsidRPr="00E02036" w:rsidTr="0038005B">
        <w:tc>
          <w:tcPr>
            <w:tcW w:w="1693" w:type="dxa"/>
          </w:tcPr>
          <w:p w:rsidR="00CF77CB" w:rsidRPr="00E02036" w:rsidRDefault="00CF77CB" w:rsidP="0038005B">
            <w:pPr>
              <w:tabs>
                <w:tab w:val="num" w:pos="720"/>
                <w:tab w:val="left" w:pos="1440"/>
              </w:tabs>
              <w:spacing w:line="240" w:lineRule="auto"/>
              <w:jc w:val="both"/>
              <w:rPr>
                <w:rFonts w:cs="Arial"/>
                <w:lang w:val="en-GB"/>
              </w:rPr>
            </w:pPr>
            <w:r w:rsidRPr="00E02036">
              <w:rPr>
                <w:rFonts w:cs="Arial"/>
                <w:lang w:val="en-GB"/>
              </w:rPr>
              <w:t>Essential</w:t>
            </w:r>
          </w:p>
        </w:tc>
        <w:tc>
          <w:tcPr>
            <w:tcW w:w="6001" w:type="dxa"/>
          </w:tcPr>
          <w:p w:rsidR="00CF77CB" w:rsidRPr="00E02036" w:rsidRDefault="00CF77CB" w:rsidP="0038005B">
            <w:pPr>
              <w:tabs>
                <w:tab w:val="num" w:pos="720"/>
                <w:tab w:val="left" w:pos="1440"/>
              </w:tabs>
              <w:spacing w:line="240" w:lineRule="auto"/>
              <w:jc w:val="both"/>
              <w:rPr>
                <w:rFonts w:cs="Arial"/>
                <w:lang w:val="en-GB"/>
              </w:rPr>
            </w:pPr>
            <w:proofErr w:type="spellStart"/>
            <w:r w:rsidRPr="00E02036">
              <w:rPr>
                <w:rFonts w:cs="Arial"/>
                <w:lang w:val="en-GB"/>
              </w:rPr>
              <w:t>Atrill</w:t>
            </w:r>
            <w:proofErr w:type="spellEnd"/>
            <w:r w:rsidRPr="00E02036">
              <w:rPr>
                <w:rFonts w:cs="Arial"/>
                <w:lang w:val="en-GB"/>
              </w:rPr>
              <w:t>, P (2011) Financial Management for decision makers, 7th Edition.  Pearson Education. London.</w:t>
            </w:r>
          </w:p>
        </w:tc>
        <w:tc>
          <w:tcPr>
            <w:tcW w:w="1366" w:type="dxa"/>
          </w:tcPr>
          <w:sdt>
            <w:sdtPr>
              <w:rPr>
                <w:rFonts w:cs="Arial"/>
                <w:lang w:val="en-GB"/>
              </w:rPr>
              <w:id w:val="107786108"/>
              <w14:checkbox>
                <w14:checked w14:val="0"/>
                <w14:checkedState w14:val="2612" w14:font="MS Gothic"/>
                <w14:uncheckedState w14:val="2610" w14:font="MS Gothic"/>
              </w14:checkbox>
            </w:sdtPr>
            <w:sdtEndPr/>
            <w:sdtContent>
              <w:p w:rsidR="00CF77CB" w:rsidRPr="00E02036" w:rsidRDefault="00CF77CB" w:rsidP="0038005B">
                <w:pPr>
                  <w:autoSpaceDE w:val="0"/>
                  <w:autoSpaceDN w:val="0"/>
                  <w:adjustRightInd w:val="0"/>
                  <w:spacing w:line="240" w:lineRule="auto"/>
                  <w:jc w:val="center"/>
                  <w:rPr>
                    <w:rFonts w:cs="Arial"/>
                    <w:lang w:val="en-GB"/>
                  </w:rPr>
                </w:pPr>
                <w:r w:rsidRPr="00E02036">
                  <w:rPr>
                    <w:rFonts w:ascii="Segoe UI Symbol" w:hAnsi="Segoe UI Symbol" w:cs="Segoe UI Symbol"/>
                    <w:lang w:val="en-GB"/>
                  </w:rPr>
                  <w:t>☐</w:t>
                </w:r>
              </w:p>
            </w:sdtContent>
          </w:sdt>
        </w:tc>
      </w:tr>
      <w:tr w:rsidR="00CF77CB" w:rsidRPr="00E02036" w:rsidTr="0038005B">
        <w:tc>
          <w:tcPr>
            <w:tcW w:w="1693" w:type="dxa"/>
          </w:tcPr>
          <w:p w:rsidR="00CF77CB" w:rsidRPr="00E02036" w:rsidRDefault="00CF77CB" w:rsidP="0038005B">
            <w:pPr>
              <w:tabs>
                <w:tab w:val="num" w:pos="720"/>
                <w:tab w:val="left" w:pos="1440"/>
              </w:tabs>
              <w:spacing w:line="240" w:lineRule="auto"/>
              <w:jc w:val="both"/>
              <w:rPr>
                <w:rFonts w:cs="Arial"/>
                <w:lang w:val="en-GB"/>
              </w:rPr>
            </w:pPr>
            <w:r w:rsidRPr="00E02036">
              <w:rPr>
                <w:rFonts w:cs="Arial"/>
                <w:lang w:val="en-GB"/>
              </w:rPr>
              <w:t>Further</w:t>
            </w:r>
          </w:p>
        </w:tc>
        <w:tc>
          <w:tcPr>
            <w:tcW w:w="6001" w:type="dxa"/>
          </w:tcPr>
          <w:p w:rsidR="00CF77CB" w:rsidRPr="00E02036" w:rsidRDefault="00CF77CB" w:rsidP="0038005B">
            <w:pPr>
              <w:tabs>
                <w:tab w:val="num" w:pos="720"/>
                <w:tab w:val="left" w:pos="1440"/>
              </w:tabs>
              <w:spacing w:line="240" w:lineRule="auto"/>
              <w:jc w:val="both"/>
              <w:rPr>
                <w:rFonts w:cs="Arial"/>
                <w:lang w:val="en-GB"/>
              </w:rPr>
            </w:pPr>
            <w:r w:rsidRPr="00E02036">
              <w:rPr>
                <w:rFonts w:cs="Arial"/>
                <w:lang w:val="en-GB"/>
              </w:rPr>
              <w:t xml:space="preserve">Bandy, G. (2011) Financial Management and Accounting in the Public Sector, 1st Ed., </w:t>
            </w:r>
            <w:proofErr w:type="spellStart"/>
            <w:r w:rsidRPr="00E02036">
              <w:rPr>
                <w:rFonts w:cs="Arial"/>
                <w:lang w:val="en-GB"/>
              </w:rPr>
              <w:t>Routledge</w:t>
            </w:r>
            <w:proofErr w:type="gramStart"/>
            <w:r w:rsidRPr="00E02036">
              <w:rPr>
                <w:rFonts w:cs="Arial"/>
                <w:lang w:val="en-GB"/>
              </w:rPr>
              <w:t>,Oxford</w:t>
            </w:r>
            <w:proofErr w:type="spellEnd"/>
            <w:proofErr w:type="gramEnd"/>
            <w:r w:rsidRPr="00E02036">
              <w:rPr>
                <w:rFonts w:cs="Arial"/>
                <w:lang w:val="en-GB"/>
              </w:rPr>
              <w:t>.</w:t>
            </w:r>
          </w:p>
        </w:tc>
        <w:tc>
          <w:tcPr>
            <w:tcW w:w="1366" w:type="dxa"/>
          </w:tcPr>
          <w:sdt>
            <w:sdtPr>
              <w:rPr>
                <w:rFonts w:cs="Arial"/>
                <w:lang w:val="en-GB"/>
              </w:rPr>
              <w:id w:val="1583478376"/>
              <w14:checkbox>
                <w14:checked w14:val="0"/>
                <w14:checkedState w14:val="2612" w14:font="MS Gothic"/>
                <w14:uncheckedState w14:val="2610" w14:font="MS Gothic"/>
              </w14:checkbox>
            </w:sdtPr>
            <w:sdtEndPr/>
            <w:sdtContent>
              <w:p w:rsidR="00CF77CB" w:rsidRPr="00E02036" w:rsidRDefault="00CF77CB" w:rsidP="0038005B">
                <w:pPr>
                  <w:autoSpaceDE w:val="0"/>
                  <w:autoSpaceDN w:val="0"/>
                  <w:adjustRightInd w:val="0"/>
                  <w:spacing w:line="240" w:lineRule="auto"/>
                  <w:jc w:val="center"/>
                  <w:rPr>
                    <w:rFonts w:cs="Arial"/>
                    <w:lang w:val="en-GB"/>
                  </w:rPr>
                </w:pPr>
                <w:r w:rsidRPr="00E02036">
                  <w:rPr>
                    <w:rFonts w:ascii="Segoe UI Symbol" w:hAnsi="Segoe UI Symbol" w:cs="Segoe UI Symbol"/>
                    <w:lang w:val="en-GB"/>
                  </w:rPr>
                  <w:t>☐</w:t>
                </w:r>
              </w:p>
            </w:sdtContent>
          </w:sdt>
        </w:tc>
      </w:tr>
      <w:tr w:rsidR="00CF77CB" w:rsidRPr="00E02036" w:rsidTr="0038005B">
        <w:tc>
          <w:tcPr>
            <w:tcW w:w="1693" w:type="dxa"/>
          </w:tcPr>
          <w:p w:rsidR="00CF77CB" w:rsidRPr="00E02036" w:rsidRDefault="00CF77CB" w:rsidP="0038005B">
            <w:pPr>
              <w:tabs>
                <w:tab w:val="num" w:pos="720"/>
                <w:tab w:val="left" w:pos="1440"/>
              </w:tabs>
              <w:spacing w:line="240" w:lineRule="auto"/>
              <w:jc w:val="both"/>
              <w:rPr>
                <w:rFonts w:cs="Arial"/>
                <w:lang w:val="en-GB"/>
              </w:rPr>
            </w:pPr>
            <w:r w:rsidRPr="00E02036">
              <w:rPr>
                <w:rFonts w:cs="Arial"/>
                <w:lang w:val="en-GB"/>
              </w:rPr>
              <w:t>Further</w:t>
            </w:r>
          </w:p>
        </w:tc>
        <w:tc>
          <w:tcPr>
            <w:tcW w:w="6001" w:type="dxa"/>
          </w:tcPr>
          <w:p w:rsidR="00CF77CB" w:rsidRPr="00E02036" w:rsidRDefault="00CF77CB" w:rsidP="0038005B">
            <w:pPr>
              <w:tabs>
                <w:tab w:val="num" w:pos="720"/>
                <w:tab w:val="left" w:pos="1440"/>
              </w:tabs>
              <w:spacing w:line="240" w:lineRule="auto"/>
              <w:jc w:val="both"/>
              <w:rPr>
                <w:rFonts w:cs="Arial"/>
                <w:lang w:val="en-GB"/>
              </w:rPr>
            </w:pPr>
            <w:proofErr w:type="spellStart"/>
            <w:r w:rsidRPr="00E02036">
              <w:rPr>
                <w:rFonts w:cs="Arial"/>
                <w:lang w:val="en-GB"/>
              </w:rPr>
              <w:t>Caless</w:t>
            </w:r>
            <w:proofErr w:type="spellEnd"/>
            <w:r w:rsidRPr="00E02036">
              <w:rPr>
                <w:rFonts w:cs="Arial"/>
                <w:lang w:val="en-GB"/>
              </w:rPr>
              <w:t xml:space="preserve"> B (2011) Policing at the top. The Policy Press. Bristol.</w:t>
            </w:r>
          </w:p>
        </w:tc>
        <w:tc>
          <w:tcPr>
            <w:tcW w:w="1366" w:type="dxa"/>
          </w:tcPr>
          <w:sdt>
            <w:sdtPr>
              <w:rPr>
                <w:rFonts w:cs="Arial"/>
                <w:lang w:val="en-GB"/>
              </w:rPr>
              <w:id w:val="1478109081"/>
              <w14:checkbox>
                <w14:checked w14:val="0"/>
                <w14:checkedState w14:val="2612" w14:font="MS Gothic"/>
                <w14:uncheckedState w14:val="2610" w14:font="MS Gothic"/>
              </w14:checkbox>
            </w:sdtPr>
            <w:sdtEndPr/>
            <w:sdtContent>
              <w:p w:rsidR="00CF77CB" w:rsidRPr="00E02036" w:rsidRDefault="00CF77CB" w:rsidP="0038005B">
                <w:pPr>
                  <w:autoSpaceDE w:val="0"/>
                  <w:autoSpaceDN w:val="0"/>
                  <w:adjustRightInd w:val="0"/>
                  <w:spacing w:line="240" w:lineRule="auto"/>
                  <w:jc w:val="center"/>
                  <w:rPr>
                    <w:rFonts w:cs="Arial"/>
                    <w:lang w:val="en-GB"/>
                  </w:rPr>
                </w:pPr>
                <w:r w:rsidRPr="00E02036">
                  <w:rPr>
                    <w:rFonts w:ascii="Segoe UI Symbol" w:hAnsi="Segoe UI Symbol" w:cs="Segoe UI Symbol"/>
                    <w:lang w:val="en-GB"/>
                  </w:rPr>
                  <w:t>☐</w:t>
                </w:r>
              </w:p>
            </w:sdtContent>
          </w:sdt>
        </w:tc>
      </w:tr>
      <w:tr w:rsidR="00CF77CB" w:rsidRPr="00E02036" w:rsidTr="0038005B">
        <w:tc>
          <w:tcPr>
            <w:tcW w:w="1693" w:type="dxa"/>
          </w:tcPr>
          <w:p w:rsidR="00CF77CB" w:rsidRPr="00E02036" w:rsidRDefault="00CF77CB" w:rsidP="0038005B">
            <w:pPr>
              <w:tabs>
                <w:tab w:val="num" w:pos="720"/>
                <w:tab w:val="left" w:pos="1440"/>
              </w:tabs>
              <w:spacing w:line="240" w:lineRule="auto"/>
              <w:jc w:val="both"/>
              <w:rPr>
                <w:rFonts w:cs="Arial"/>
                <w:lang w:val="en-GB"/>
              </w:rPr>
            </w:pPr>
            <w:r w:rsidRPr="00E02036">
              <w:rPr>
                <w:rFonts w:cs="Arial"/>
                <w:lang w:val="en-GB"/>
              </w:rPr>
              <w:t>Further</w:t>
            </w:r>
          </w:p>
        </w:tc>
        <w:tc>
          <w:tcPr>
            <w:tcW w:w="6001" w:type="dxa"/>
          </w:tcPr>
          <w:p w:rsidR="00CF77CB" w:rsidRPr="00E02036" w:rsidRDefault="00CF77CB" w:rsidP="0038005B">
            <w:pPr>
              <w:tabs>
                <w:tab w:val="num" w:pos="720"/>
                <w:tab w:val="left" w:pos="1440"/>
              </w:tabs>
              <w:spacing w:line="240" w:lineRule="auto"/>
              <w:jc w:val="both"/>
              <w:rPr>
                <w:rFonts w:cs="Arial"/>
                <w:lang w:val="en-GB"/>
              </w:rPr>
            </w:pPr>
            <w:r w:rsidRPr="00E02036">
              <w:rPr>
                <w:rFonts w:cs="Arial"/>
                <w:lang w:val="en-GB"/>
              </w:rPr>
              <w:t>Flynn, N. (2012) Public Sector Management. 6th Ed. London, Sage Publications Ltd.</w:t>
            </w:r>
          </w:p>
        </w:tc>
        <w:tc>
          <w:tcPr>
            <w:tcW w:w="1366" w:type="dxa"/>
          </w:tcPr>
          <w:sdt>
            <w:sdtPr>
              <w:rPr>
                <w:rFonts w:cs="Arial"/>
                <w:lang w:val="en-GB"/>
              </w:rPr>
              <w:id w:val="1865556795"/>
              <w14:checkbox>
                <w14:checked w14:val="0"/>
                <w14:checkedState w14:val="2612" w14:font="MS Gothic"/>
                <w14:uncheckedState w14:val="2610" w14:font="MS Gothic"/>
              </w14:checkbox>
            </w:sdtPr>
            <w:sdtEndPr/>
            <w:sdtContent>
              <w:p w:rsidR="00CF77CB" w:rsidRPr="00E02036" w:rsidRDefault="00CF77CB" w:rsidP="0038005B">
                <w:pPr>
                  <w:autoSpaceDE w:val="0"/>
                  <w:autoSpaceDN w:val="0"/>
                  <w:adjustRightInd w:val="0"/>
                  <w:spacing w:line="240" w:lineRule="auto"/>
                  <w:jc w:val="center"/>
                  <w:rPr>
                    <w:rFonts w:cs="Arial"/>
                    <w:lang w:val="en-GB"/>
                  </w:rPr>
                </w:pPr>
                <w:r w:rsidRPr="00E02036">
                  <w:rPr>
                    <w:rFonts w:ascii="Segoe UI Symbol" w:hAnsi="Segoe UI Symbol" w:cs="Segoe UI Symbol"/>
                    <w:lang w:val="en-GB"/>
                  </w:rPr>
                  <w:t>☐</w:t>
                </w:r>
              </w:p>
            </w:sdtContent>
          </w:sdt>
        </w:tc>
      </w:tr>
      <w:tr w:rsidR="00CF77CB" w:rsidRPr="00E02036" w:rsidTr="0038005B">
        <w:tc>
          <w:tcPr>
            <w:tcW w:w="1693" w:type="dxa"/>
          </w:tcPr>
          <w:p w:rsidR="00CF77CB" w:rsidRPr="00E02036" w:rsidRDefault="00CF77CB" w:rsidP="0038005B">
            <w:pPr>
              <w:tabs>
                <w:tab w:val="num" w:pos="720"/>
                <w:tab w:val="left" w:pos="1440"/>
              </w:tabs>
              <w:spacing w:line="240" w:lineRule="auto"/>
              <w:jc w:val="both"/>
              <w:rPr>
                <w:rFonts w:cs="Arial"/>
                <w:lang w:val="en-GB"/>
              </w:rPr>
            </w:pPr>
            <w:r w:rsidRPr="00E02036">
              <w:rPr>
                <w:rFonts w:cs="Arial"/>
                <w:lang w:val="en-GB"/>
              </w:rPr>
              <w:t>Further</w:t>
            </w:r>
          </w:p>
        </w:tc>
        <w:tc>
          <w:tcPr>
            <w:tcW w:w="6001" w:type="dxa"/>
          </w:tcPr>
          <w:p w:rsidR="00CF77CB" w:rsidRPr="00E02036" w:rsidRDefault="00CF77CB" w:rsidP="0038005B">
            <w:pPr>
              <w:tabs>
                <w:tab w:val="num" w:pos="720"/>
                <w:tab w:val="left" w:pos="1440"/>
              </w:tabs>
              <w:spacing w:line="240" w:lineRule="auto"/>
              <w:jc w:val="both"/>
              <w:rPr>
                <w:rFonts w:cs="Arial"/>
                <w:lang w:val="en-GB"/>
              </w:rPr>
            </w:pPr>
            <w:r w:rsidRPr="00E02036">
              <w:rPr>
                <w:rFonts w:cs="Arial"/>
                <w:lang w:val="en-GB"/>
              </w:rPr>
              <w:t>Paterson C. and Pollock E. (2011) Policing and Criminology. Learning Matters. Exeter.</w:t>
            </w:r>
          </w:p>
        </w:tc>
        <w:tc>
          <w:tcPr>
            <w:tcW w:w="1366" w:type="dxa"/>
          </w:tcPr>
          <w:sdt>
            <w:sdtPr>
              <w:rPr>
                <w:rFonts w:cs="Arial"/>
                <w:lang w:val="en-GB"/>
              </w:rPr>
              <w:id w:val="-831292216"/>
              <w14:checkbox>
                <w14:checked w14:val="0"/>
                <w14:checkedState w14:val="2612" w14:font="MS Gothic"/>
                <w14:uncheckedState w14:val="2610" w14:font="MS Gothic"/>
              </w14:checkbox>
            </w:sdtPr>
            <w:sdtEndPr/>
            <w:sdtContent>
              <w:p w:rsidR="00CF77CB" w:rsidRPr="00E02036" w:rsidRDefault="00CF77CB" w:rsidP="0038005B">
                <w:pPr>
                  <w:autoSpaceDE w:val="0"/>
                  <w:autoSpaceDN w:val="0"/>
                  <w:adjustRightInd w:val="0"/>
                  <w:spacing w:line="240" w:lineRule="auto"/>
                  <w:jc w:val="center"/>
                  <w:rPr>
                    <w:rFonts w:cs="Arial"/>
                    <w:lang w:val="en-GB"/>
                  </w:rPr>
                </w:pPr>
                <w:r w:rsidRPr="00E02036">
                  <w:rPr>
                    <w:rFonts w:ascii="Segoe UI Symbol" w:hAnsi="Segoe UI Symbol" w:cs="Segoe UI Symbol"/>
                    <w:lang w:val="en-GB"/>
                  </w:rPr>
                  <w:t>☐</w:t>
                </w:r>
              </w:p>
            </w:sdtContent>
          </w:sdt>
        </w:tc>
      </w:tr>
    </w:tbl>
    <w:p w:rsidR="00CF77CB" w:rsidRDefault="00CF77CB" w:rsidP="00CF77CB">
      <w:pPr>
        <w:pStyle w:val="fixed"/>
        <w:ind w:left="0" w:firstLine="0"/>
        <w:rPr>
          <w:rFonts w:ascii="Arial" w:hAnsi="Arial" w:cs="Arial"/>
          <w:sz w:val="22"/>
          <w:szCs w:val="22"/>
        </w:rPr>
      </w:pPr>
      <w:r w:rsidRPr="005B4FC7">
        <w:rPr>
          <w:rFonts w:cs="Arial"/>
        </w:rPr>
        <w:br w:type="page"/>
      </w:r>
      <w:r w:rsidRPr="00106018">
        <w:rPr>
          <w:rFonts w:ascii="Arial" w:hAnsi="Arial" w:cs="Arial"/>
          <w:sz w:val="22"/>
          <w:szCs w:val="22"/>
        </w:rPr>
        <w:lastRenderedPageBreak/>
        <w:t>MODULE CODE:</w:t>
      </w:r>
      <w:r w:rsidRPr="00106018">
        <w:rPr>
          <w:rFonts w:ascii="Arial" w:hAnsi="Arial" w:cs="Arial"/>
          <w:sz w:val="22"/>
          <w:szCs w:val="22"/>
        </w:rPr>
        <w:tab/>
      </w:r>
      <w:r>
        <w:rPr>
          <w:rFonts w:ascii="Arial" w:hAnsi="Arial" w:cs="Arial"/>
          <w:sz w:val="22"/>
          <w:szCs w:val="22"/>
        </w:rPr>
        <w:t xml:space="preserve">BMPS6001 </w:t>
      </w:r>
    </w:p>
    <w:p w:rsidR="00CF77CB" w:rsidRPr="00106018" w:rsidRDefault="00CF77CB" w:rsidP="00CF77CB">
      <w:pPr>
        <w:pStyle w:val="fixed"/>
        <w:ind w:left="0" w:firstLine="0"/>
        <w:rPr>
          <w:rFonts w:ascii="Arial" w:hAnsi="Arial" w:cs="Arial"/>
          <w:sz w:val="22"/>
          <w:szCs w:val="22"/>
        </w:rPr>
      </w:pPr>
    </w:p>
    <w:p w:rsidR="00CF77CB" w:rsidRPr="00106018" w:rsidRDefault="00CF77CB" w:rsidP="00CF77CB">
      <w:pPr>
        <w:pStyle w:val="fixed"/>
        <w:outlineLvl w:val="1"/>
        <w:rPr>
          <w:rFonts w:ascii="Arial" w:hAnsi="Arial" w:cs="Arial"/>
          <w:sz w:val="22"/>
          <w:szCs w:val="22"/>
        </w:rPr>
      </w:pPr>
      <w:r w:rsidRPr="00106018">
        <w:rPr>
          <w:rFonts w:ascii="Arial" w:hAnsi="Arial" w:cs="Arial"/>
          <w:sz w:val="22"/>
          <w:szCs w:val="22"/>
        </w:rPr>
        <w:t>TITLE:</w:t>
      </w:r>
      <w:r w:rsidRPr="00106018">
        <w:rPr>
          <w:rFonts w:ascii="Arial" w:hAnsi="Arial" w:cs="Arial"/>
          <w:sz w:val="22"/>
          <w:szCs w:val="22"/>
        </w:rPr>
        <w:tab/>
      </w:r>
      <w:r w:rsidRPr="00106018">
        <w:rPr>
          <w:rFonts w:ascii="Arial" w:hAnsi="Arial" w:cs="Arial"/>
          <w:sz w:val="22"/>
          <w:szCs w:val="22"/>
        </w:rPr>
        <w:tab/>
      </w:r>
      <w:r w:rsidRPr="00106018">
        <w:rPr>
          <w:rFonts w:ascii="Arial" w:hAnsi="Arial" w:cs="Arial"/>
          <w:sz w:val="22"/>
          <w:szCs w:val="22"/>
        </w:rPr>
        <w:tab/>
        <w:t>Management of Resources within the Public Sector</w:t>
      </w:r>
    </w:p>
    <w:p w:rsidR="00CF77CB" w:rsidRPr="00D90260" w:rsidRDefault="00CF77CB" w:rsidP="00CF77CB">
      <w:pPr>
        <w:rPr>
          <w:rFonts w:cs="Arial"/>
        </w:rPr>
      </w:pPr>
      <w:r w:rsidRPr="00D90260">
        <w:rPr>
          <w:rFonts w:cs="Arial"/>
          <w:b/>
        </w:rPr>
        <w:t>DATED:</w:t>
      </w:r>
      <w:r w:rsidRPr="00D90260">
        <w:rPr>
          <w:rFonts w:cs="Arial"/>
          <w:b/>
        </w:rPr>
        <w:tab/>
      </w:r>
      <w:r w:rsidRPr="00D90260">
        <w:rPr>
          <w:rFonts w:cs="Arial"/>
          <w:b/>
        </w:rPr>
        <w:tab/>
        <w:t>16/03/2017</w:t>
      </w:r>
      <w:r w:rsidRPr="00D90260">
        <w:rPr>
          <w:rFonts w:cs="Arial"/>
          <w:b/>
        </w:rPr>
        <w:fldChar w:fldCharType="begin"/>
      </w:r>
      <w:r w:rsidRPr="00D90260">
        <w:rPr>
          <w:rFonts w:cs="Arial"/>
          <w:b/>
        </w:rPr>
        <w:instrText xml:space="preserve"> FILLIN  DD/MM/YYYY  \* MERGEFORMAT </w:instrText>
      </w:r>
      <w:r w:rsidRPr="00D90260">
        <w:rPr>
          <w:rFonts w:cs="Arial"/>
          <w:b/>
        </w:rPr>
        <w:fldChar w:fldCharType="end"/>
      </w:r>
    </w:p>
    <w:p w:rsidR="00CF77CB" w:rsidRPr="00106018" w:rsidRDefault="00CF77CB" w:rsidP="00CF77CB">
      <w:pPr>
        <w:pStyle w:val="fixed"/>
        <w:rPr>
          <w:rFonts w:ascii="Arial" w:hAnsi="Arial" w:cs="Arial"/>
          <w:sz w:val="22"/>
          <w:szCs w:val="22"/>
        </w:rPr>
      </w:pPr>
      <w:r w:rsidRPr="00106018">
        <w:rPr>
          <w:rFonts w:ascii="Arial" w:hAnsi="Arial" w:cs="Arial"/>
          <w:sz w:val="22"/>
          <w:szCs w:val="22"/>
        </w:rPr>
        <w:t xml:space="preserve">LEVEL:  </w:t>
      </w:r>
      <w:r w:rsidRPr="00106018">
        <w:rPr>
          <w:rFonts w:ascii="Arial" w:hAnsi="Arial" w:cs="Arial"/>
          <w:sz w:val="22"/>
          <w:szCs w:val="22"/>
        </w:rPr>
        <w:tab/>
      </w:r>
      <w:r w:rsidRPr="00106018">
        <w:rPr>
          <w:rFonts w:ascii="Arial" w:hAnsi="Arial" w:cs="Arial"/>
          <w:sz w:val="22"/>
          <w:szCs w:val="22"/>
        </w:rPr>
        <w:tab/>
        <w:t>6</w:t>
      </w:r>
      <w:r w:rsidRPr="00106018">
        <w:rPr>
          <w:rFonts w:ascii="Arial" w:hAnsi="Arial" w:cs="Arial"/>
          <w:sz w:val="22"/>
          <w:szCs w:val="22"/>
        </w:rPr>
        <w:tab/>
      </w:r>
    </w:p>
    <w:p w:rsidR="00CF77CB" w:rsidRPr="00106018" w:rsidRDefault="00CF77CB" w:rsidP="00CF77CB">
      <w:pPr>
        <w:pStyle w:val="fixed"/>
        <w:rPr>
          <w:rFonts w:ascii="Arial" w:hAnsi="Arial" w:cs="Arial"/>
          <w:sz w:val="22"/>
          <w:szCs w:val="22"/>
        </w:rPr>
      </w:pPr>
      <w:r w:rsidRPr="00106018">
        <w:rPr>
          <w:rFonts w:ascii="Arial" w:hAnsi="Arial" w:cs="Arial"/>
          <w:sz w:val="22"/>
          <w:szCs w:val="22"/>
        </w:rPr>
        <w:t>CREDITS:</w:t>
      </w:r>
      <w:r w:rsidRPr="00106018">
        <w:rPr>
          <w:rFonts w:ascii="Arial" w:hAnsi="Arial" w:cs="Arial"/>
          <w:sz w:val="22"/>
          <w:szCs w:val="22"/>
        </w:rPr>
        <w:tab/>
      </w:r>
      <w:r w:rsidRPr="00106018">
        <w:rPr>
          <w:rFonts w:ascii="Arial" w:hAnsi="Arial" w:cs="Arial"/>
          <w:sz w:val="22"/>
          <w:szCs w:val="22"/>
        </w:rPr>
        <w:tab/>
        <w:t>20</w:t>
      </w:r>
      <w:r w:rsidRPr="00106018">
        <w:rPr>
          <w:rFonts w:ascii="Arial" w:hAnsi="Arial" w:cs="Arial"/>
          <w:sz w:val="22"/>
          <w:szCs w:val="22"/>
        </w:rPr>
        <w:tab/>
      </w:r>
    </w:p>
    <w:p w:rsidR="00CF77CB" w:rsidRPr="00D90260" w:rsidRDefault="00CF77CB" w:rsidP="00CF77CB">
      <w:pPr>
        <w:pBdr>
          <w:bottom w:val="single" w:sz="6" w:space="1" w:color="auto"/>
        </w:pBdr>
        <w:spacing w:line="240" w:lineRule="auto"/>
        <w:rPr>
          <w:rFonts w:cs="Arial"/>
          <w:b/>
          <w:lang w:val="en-GB"/>
        </w:rPr>
      </w:pPr>
    </w:p>
    <w:p w:rsidR="00CF77CB" w:rsidRPr="00D90260" w:rsidRDefault="00CF77CB" w:rsidP="00CF77CB">
      <w:pPr>
        <w:pBdr>
          <w:bottom w:val="single" w:sz="6" w:space="1" w:color="auto"/>
        </w:pBdr>
        <w:spacing w:line="240" w:lineRule="auto"/>
        <w:rPr>
          <w:rFonts w:cs="Arial"/>
          <w:lang w:val="en-GB"/>
        </w:rPr>
      </w:pPr>
      <w:r w:rsidRPr="00D90260">
        <w:rPr>
          <w:rFonts w:cs="Arial"/>
          <w:b/>
          <w:lang w:val="en-GB"/>
        </w:rPr>
        <w:t>JACS CODE:</w:t>
      </w:r>
      <w:r w:rsidRPr="00D90260">
        <w:rPr>
          <w:rFonts w:cs="Arial"/>
          <w:b/>
          <w:lang w:val="en-GB"/>
        </w:rPr>
        <w:tab/>
      </w:r>
      <w:r w:rsidRPr="00D90260">
        <w:rPr>
          <w:rFonts w:cs="Arial"/>
          <w:b/>
          <w:lang w:val="en-GB"/>
        </w:rPr>
        <w:tab/>
      </w:r>
      <w:r w:rsidRPr="00106018">
        <w:rPr>
          <w:rFonts w:cs="Arial"/>
          <w:b/>
          <w:lang w:val="en-GB"/>
        </w:rPr>
        <w:t>L435</w:t>
      </w:r>
    </w:p>
    <w:p w:rsidR="00CF77CB" w:rsidRPr="00106018" w:rsidRDefault="00CF77CB" w:rsidP="00CF77CB">
      <w:pPr>
        <w:pStyle w:val="bullet"/>
        <w:overflowPunct/>
        <w:autoSpaceDE/>
        <w:autoSpaceDN/>
        <w:adjustRightInd/>
        <w:spacing w:before="0"/>
        <w:ind w:left="0" w:firstLine="0"/>
        <w:textAlignment w:val="auto"/>
        <w:rPr>
          <w:rFonts w:ascii="Arial" w:hAnsi="Arial" w:cs="Arial"/>
          <w:b/>
          <w:sz w:val="22"/>
          <w:szCs w:val="22"/>
        </w:rPr>
      </w:pPr>
    </w:p>
    <w:p w:rsidR="00CF77CB" w:rsidRPr="00106018" w:rsidRDefault="00CF77CB" w:rsidP="00CF77CB">
      <w:pPr>
        <w:pStyle w:val="bullet"/>
        <w:overflowPunct/>
        <w:autoSpaceDE/>
        <w:autoSpaceDN/>
        <w:adjustRightInd/>
        <w:spacing w:before="0"/>
        <w:ind w:left="0" w:firstLine="0"/>
        <w:textAlignment w:val="auto"/>
        <w:rPr>
          <w:rFonts w:ascii="Arial" w:hAnsi="Arial" w:cs="Arial"/>
          <w:b/>
          <w:sz w:val="22"/>
          <w:szCs w:val="22"/>
        </w:rPr>
      </w:pPr>
      <w:r w:rsidRPr="00106018">
        <w:rPr>
          <w:rFonts w:ascii="Arial" w:hAnsi="Arial" w:cs="Arial"/>
          <w:b/>
          <w:sz w:val="22"/>
          <w:szCs w:val="22"/>
        </w:rPr>
        <w:t>AIM(S)</w:t>
      </w:r>
    </w:p>
    <w:p w:rsidR="00CF77CB" w:rsidRPr="00106018" w:rsidRDefault="00CF77CB" w:rsidP="00CF77CB">
      <w:pPr>
        <w:pStyle w:val="bullet"/>
        <w:overflowPunct/>
        <w:autoSpaceDE/>
        <w:autoSpaceDN/>
        <w:adjustRightInd/>
        <w:spacing w:before="0"/>
        <w:ind w:left="0" w:firstLine="0"/>
        <w:textAlignment w:val="auto"/>
        <w:rPr>
          <w:rFonts w:ascii="Arial" w:hAnsi="Arial" w:cs="Arial"/>
          <w:b/>
          <w:sz w:val="22"/>
          <w:szCs w:val="22"/>
        </w:rPr>
      </w:pPr>
    </w:p>
    <w:p w:rsidR="00CF77CB" w:rsidRDefault="00CF77CB" w:rsidP="00CF77CB">
      <w:pPr>
        <w:pStyle w:val="bullet"/>
        <w:numPr>
          <w:ilvl w:val="0"/>
          <w:numId w:val="4"/>
        </w:numPr>
        <w:overflowPunct/>
        <w:autoSpaceDE/>
        <w:autoSpaceDN/>
        <w:adjustRightInd/>
        <w:spacing w:before="0"/>
        <w:textAlignment w:val="auto"/>
        <w:rPr>
          <w:rFonts w:ascii="Arial" w:hAnsi="Arial" w:cs="Arial"/>
          <w:sz w:val="22"/>
          <w:szCs w:val="22"/>
        </w:rPr>
      </w:pPr>
      <w:r>
        <w:rPr>
          <w:rFonts w:ascii="Arial" w:hAnsi="Arial" w:cs="Arial"/>
          <w:sz w:val="22"/>
          <w:szCs w:val="22"/>
        </w:rPr>
        <w:t xml:space="preserve">To </w:t>
      </w:r>
      <w:r w:rsidRPr="00106018">
        <w:rPr>
          <w:rFonts w:ascii="Arial" w:hAnsi="Arial" w:cs="Arial"/>
          <w:sz w:val="22"/>
          <w:szCs w:val="22"/>
        </w:rPr>
        <w:t xml:space="preserve">provide students with the knowledge and skills required to evaluate critically the dynamic environment and specific features of financial management, including processes and practical application within the public sector. </w:t>
      </w:r>
    </w:p>
    <w:p w:rsidR="00CF77CB" w:rsidRDefault="00CF77CB" w:rsidP="00CF77CB">
      <w:pPr>
        <w:pStyle w:val="bullet"/>
        <w:numPr>
          <w:ilvl w:val="0"/>
          <w:numId w:val="4"/>
        </w:numPr>
        <w:overflowPunct/>
        <w:autoSpaceDE/>
        <w:autoSpaceDN/>
        <w:adjustRightInd/>
        <w:spacing w:before="0"/>
        <w:textAlignment w:val="auto"/>
        <w:rPr>
          <w:rFonts w:ascii="Arial" w:hAnsi="Arial" w:cs="Arial"/>
          <w:sz w:val="22"/>
          <w:szCs w:val="22"/>
        </w:rPr>
      </w:pPr>
      <w:r>
        <w:rPr>
          <w:rFonts w:ascii="Arial" w:hAnsi="Arial" w:cs="Arial"/>
          <w:sz w:val="22"/>
          <w:szCs w:val="22"/>
        </w:rPr>
        <w:t xml:space="preserve">To </w:t>
      </w:r>
      <w:r w:rsidRPr="00106018">
        <w:rPr>
          <w:rFonts w:ascii="Arial" w:hAnsi="Arial" w:cs="Arial"/>
          <w:sz w:val="22"/>
          <w:szCs w:val="22"/>
        </w:rPr>
        <w:t xml:space="preserve">provide students with an understanding of the role of managers with regard to performance measurement and management techniques.  </w:t>
      </w:r>
    </w:p>
    <w:p w:rsidR="00CF77CB" w:rsidRPr="00106018" w:rsidRDefault="00CF77CB" w:rsidP="00CF77CB">
      <w:pPr>
        <w:pStyle w:val="bullet"/>
        <w:overflowPunct/>
        <w:autoSpaceDE/>
        <w:autoSpaceDN/>
        <w:adjustRightInd/>
        <w:spacing w:before="0"/>
        <w:ind w:left="0" w:firstLine="0"/>
        <w:textAlignment w:val="auto"/>
        <w:rPr>
          <w:rFonts w:ascii="Arial" w:hAnsi="Arial" w:cs="Arial"/>
          <w:b/>
          <w:sz w:val="22"/>
          <w:szCs w:val="22"/>
        </w:rPr>
      </w:pPr>
    </w:p>
    <w:p w:rsidR="00CF77CB" w:rsidRPr="00106018" w:rsidRDefault="00CF77CB" w:rsidP="00CF77CB">
      <w:pPr>
        <w:pStyle w:val="bullet"/>
        <w:overflowPunct/>
        <w:autoSpaceDE/>
        <w:autoSpaceDN/>
        <w:adjustRightInd/>
        <w:spacing w:before="0"/>
        <w:ind w:left="0" w:firstLine="0"/>
        <w:textAlignment w:val="auto"/>
        <w:rPr>
          <w:rFonts w:ascii="Arial" w:hAnsi="Arial" w:cs="Arial"/>
          <w:b/>
          <w:sz w:val="22"/>
          <w:szCs w:val="22"/>
        </w:rPr>
      </w:pPr>
      <w:r w:rsidRPr="00106018">
        <w:rPr>
          <w:rFonts w:ascii="Arial" w:hAnsi="Arial" w:cs="Arial"/>
          <w:b/>
          <w:sz w:val="22"/>
          <w:szCs w:val="22"/>
        </w:rPr>
        <w:t>LEARNING OUTCOMES</w:t>
      </w:r>
    </w:p>
    <w:p w:rsidR="00CF77CB" w:rsidRPr="00106018" w:rsidRDefault="00CF77CB" w:rsidP="00CF77CB">
      <w:pPr>
        <w:autoSpaceDE w:val="0"/>
        <w:autoSpaceDN w:val="0"/>
        <w:adjustRightInd w:val="0"/>
        <w:spacing w:before="100" w:after="100" w:line="240" w:lineRule="auto"/>
        <w:rPr>
          <w:rFonts w:eastAsia="Times New Roman" w:cs="Arial"/>
          <w:lang w:val="en-GB" w:eastAsia="en-GB"/>
        </w:rPr>
      </w:pPr>
      <w:r w:rsidRPr="00106018">
        <w:rPr>
          <w:rFonts w:eastAsia="Times New Roman" w:cs="Arial"/>
          <w:lang w:val="en-GB" w:eastAsia="en-GB"/>
        </w:rPr>
        <w:t xml:space="preserve">Upon the successful completion of this module the student will be able to: </w:t>
      </w:r>
    </w:p>
    <w:p w:rsidR="00CF77CB" w:rsidRPr="00106018" w:rsidRDefault="00CF77CB" w:rsidP="00CF77CB">
      <w:pPr>
        <w:autoSpaceDE w:val="0"/>
        <w:autoSpaceDN w:val="0"/>
        <w:adjustRightInd w:val="0"/>
        <w:spacing w:before="100" w:after="100" w:line="240" w:lineRule="auto"/>
        <w:ind w:left="426" w:hanging="426"/>
        <w:rPr>
          <w:rFonts w:eastAsia="Times New Roman" w:cs="Arial"/>
          <w:lang w:val="en-GB" w:eastAsia="en-GB"/>
        </w:rPr>
      </w:pPr>
      <w:r w:rsidRPr="00106018">
        <w:rPr>
          <w:rFonts w:eastAsia="Times New Roman" w:cs="Arial"/>
          <w:lang w:val="en-GB" w:eastAsia="en-GB"/>
        </w:rPr>
        <w:t xml:space="preserve">1. </w:t>
      </w:r>
      <w:r w:rsidRPr="00106018">
        <w:rPr>
          <w:rFonts w:eastAsia="Times New Roman" w:cs="Arial"/>
          <w:lang w:val="en-GB" w:eastAsia="en-GB"/>
        </w:rPr>
        <w:tab/>
      </w:r>
      <w:r>
        <w:rPr>
          <w:rFonts w:eastAsia="Times New Roman" w:cs="Arial"/>
          <w:lang w:val="en-GB" w:eastAsia="en-GB"/>
        </w:rPr>
        <w:t xml:space="preserve">Systematically </w:t>
      </w:r>
      <w:r w:rsidRPr="00106018">
        <w:rPr>
          <w:rFonts w:eastAsia="Times New Roman" w:cs="Arial"/>
          <w:lang w:val="en-GB" w:eastAsia="en-GB"/>
        </w:rPr>
        <w:t xml:space="preserve">evaluate the various sources of finance for revenue of public sector organisations, and the implications of year on year reductions. </w:t>
      </w:r>
    </w:p>
    <w:p w:rsidR="00CF77CB" w:rsidRPr="00106018" w:rsidRDefault="00CF77CB" w:rsidP="00CF77CB">
      <w:pPr>
        <w:autoSpaceDE w:val="0"/>
        <w:autoSpaceDN w:val="0"/>
        <w:adjustRightInd w:val="0"/>
        <w:spacing w:before="100" w:after="100" w:line="240" w:lineRule="auto"/>
        <w:ind w:left="426" w:hanging="426"/>
        <w:rPr>
          <w:rFonts w:eastAsia="Times New Roman" w:cs="Arial"/>
          <w:lang w:val="en-GB" w:eastAsia="en-GB"/>
        </w:rPr>
      </w:pPr>
      <w:r w:rsidRPr="00106018">
        <w:rPr>
          <w:rFonts w:eastAsia="Times New Roman" w:cs="Arial"/>
          <w:lang w:val="en-GB" w:eastAsia="en-GB"/>
        </w:rPr>
        <w:t xml:space="preserve">2. </w:t>
      </w:r>
      <w:r w:rsidRPr="00106018">
        <w:rPr>
          <w:rFonts w:eastAsia="Times New Roman" w:cs="Arial"/>
          <w:lang w:val="en-GB" w:eastAsia="en-GB"/>
        </w:rPr>
        <w:tab/>
        <w:t xml:space="preserve"> </w:t>
      </w:r>
      <w:r>
        <w:rPr>
          <w:rFonts w:eastAsia="Times New Roman" w:cs="Arial"/>
          <w:lang w:val="en-GB" w:eastAsia="en-GB"/>
        </w:rPr>
        <w:t xml:space="preserve">A systematic </w:t>
      </w:r>
      <w:r w:rsidRPr="00106018">
        <w:rPr>
          <w:rFonts w:eastAsia="Times New Roman" w:cs="Arial"/>
          <w:lang w:val="en-GB" w:eastAsia="en-GB"/>
        </w:rPr>
        <w:t xml:space="preserve">analysis </w:t>
      </w:r>
      <w:r>
        <w:rPr>
          <w:rFonts w:eastAsia="Times New Roman" w:cs="Arial"/>
          <w:lang w:val="en-GB" w:eastAsia="en-GB"/>
        </w:rPr>
        <w:t xml:space="preserve">of </w:t>
      </w:r>
      <w:r w:rsidRPr="00106018">
        <w:rPr>
          <w:rFonts w:eastAsia="Times New Roman" w:cs="Arial"/>
          <w:lang w:val="en-GB" w:eastAsia="en-GB"/>
        </w:rPr>
        <w:t xml:space="preserve">public sector organisation financial plans and assessment commensurate courses of action, this will include the use of performance measurement and management systems as a tool for effective problem solving and decision making. </w:t>
      </w:r>
    </w:p>
    <w:p w:rsidR="00CF77CB" w:rsidRPr="00D90260" w:rsidRDefault="00CF77CB" w:rsidP="00CF77CB">
      <w:pPr>
        <w:spacing w:line="240" w:lineRule="auto"/>
        <w:rPr>
          <w:rFonts w:cs="Arial"/>
          <w:lang w:val="en-GB"/>
        </w:rPr>
      </w:pPr>
    </w:p>
    <w:p w:rsidR="00CF77CB" w:rsidRPr="00106018" w:rsidRDefault="00CF77CB" w:rsidP="00CF77CB">
      <w:pPr>
        <w:pStyle w:val="fixed"/>
        <w:rPr>
          <w:rFonts w:ascii="Arial" w:hAnsi="Arial" w:cs="Arial"/>
          <w:sz w:val="22"/>
          <w:szCs w:val="22"/>
        </w:rPr>
      </w:pPr>
      <w:r w:rsidRPr="00106018">
        <w:rPr>
          <w:rFonts w:ascii="Arial" w:hAnsi="Arial" w:cs="Arial"/>
          <w:sz w:val="22"/>
          <w:szCs w:val="22"/>
        </w:rPr>
        <w:t>INDICATIVE CONTENT</w:t>
      </w:r>
    </w:p>
    <w:p w:rsidR="00CF77CB" w:rsidRPr="00106018" w:rsidRDefault="00CF77CB" w:rsidP="00CF77CB">
      <w:pPr>
        <w:numPr>
          <w:ilvl w:val="0"/>
          <w:numId w:val="1"/>
        </w:numPr>
        <w:autoSpaceDE w:val="0"/>
        <w:autoSpaceDN w:val="0"/>
        <w:adjustRightInd w:val="0"/>
        <w:spacing w:before="100" w:after="100" w:line="240" w:lineRule="auto"/>
        <w:ind w:left="567" w:hanging="426"/>
        <w:rPr>
          <w:rFonts w:eastAsia="Times New Roman" w:cs="Arial"/>
          <w:lang w:val="en-GB" w:eastAsia="en-GB"/>
        </w:rPr>
      </w:pPr>
      <w:r w:rsidRPr="00106018">
        <w:rPr>
          <w:rFonts w:eastAsia="Times New Roman" w:cs="Arial"/>
          <w:lang w:val="en-GB" w:eastAsia="en-GB"/>
        </w:rPr>
        <w:t xml:space="preserve">The dynamic environment in the public sector and the impact on management activity. </w:t>
      </w:r>
    </w:p>
    <w:p w:rsidR="00CF77CB" w:rsidRPr="00106018" w:rsidRDefault="00CF77CB" w:rsidP="00CF77CB">
      <w:pPr>
        <w:numPr>
          <w:ilvl w:val="0"/>
          <w:numId w:val="1"/>
        </w:numPr>
        <w:autoSpaceDE w:val="0"/>
        <w:autoSpaceDN w:val="0"/>
        <w:adjustRightInd w:val="0"/>
        <w:spacing w:before="100" w:after="100" w:line="240" w:lineRule="auto"/>
        <w:ind w:left="567" w:hanging="426"/>
        <w:rPr>
          <w:rFonts w:eastAsia="Times New Roman" w:cs="Arial"/>
          <w:lang w:val="en-GB" w:eastAsia="en-GB"/>
        </w:rPr>
      </w:pPr>
      <w:r w:rsidRPr="00106018">
        <w:rPr>
          <w:rFonts w:eastAsia="Times New Roman" w:cs="Arial"/>
          <w:lang w:val="en-GB" w:eastAsia="en-GB"/>
        </w:rPr>
        <w:t xml:space="preserve">Strategic decision making processes and consideration for effective implementation. </w:t>
      </w:r>
    </w:p>
    <w:p w:rsidR="00CF77CB" w:rsidRPr="00106018" w:rsidRDefault="00CF77CB" w:rsidP="00CF77CB">
      <w:pPr>
        <w:numPr>
          <w:ilvl w:val="0"/>
          <w:numId w:val="1"/>
        </w:numPr>
        <w:autoSpaceDE w:val="0"/>
        <w:autoSpaceDN w:val="0"/>
        <w:adjustRightInd w:val="0"/>
        <w:spacing w:before="100" w:after="100" w:line="240" w:lineRule="auto"/>
        <w:ind w:left="567" w:hanging="426"/>
        <w:rPr>
          <w:rFonts w:eastAsia="Times New Roman" w:cs="Arial"/>
          <w:lang w:val="en-GB" w:eastAsia="en-GB"/>
        </w:rPr>
      </w:pPr>
      <w:r w:rsidRPr="00106018">
        <w:rPr>
          <w:rFonts w:eastAsia="Times New Roman" w:cs="Arial"/>
          <w:lang w:val="en-GB" w:eastAsia="en-GB"/>
        </w:rPr>
        <w:t xml:space="preserve">Setting of key organisational objectives to meet service delivery within revised budgets.  </w:t>
      </w:r>
    </w:p>
    <w:p w:rsidR="00CF77CB" w:rsidRPr="00106018" w:rsidRDefault="00CF77CB" w:rsidP="00CF77CB">
      <w:pPr>
        <w:numPr>
          <w:ilvl w:val="0"/>
          <w:numId w:val="1"/>
        </w:numPr>
        <w:autoSpaceDE w:val="0"/>
        <w:autoSpaceDN w:val="0"/>
        <w:adjustRightInd w:val="0"/>
        <w:spacing w:before="100" w:after="100" w:line="240" w:lineRule="auto"/>
        <w:ind w:left="567" w:hanging="426"/>
        <w:rPr>
          <w:rFonts w:eastAsia="Times New Roman" w:cs="Arial"/>
          <w:lang w:val="en-GB" w:eastAsia="en-GB"/>
        </w:rPr>
      </w:pPr>
      <w:r w:rsidRPr="00106018">
        <w:rPr>
          <w:rFonts w:eastAsia="Times New Roman" w:cs="Arial"/>
          <w:lang w:val="en-GB" w:eastAsia="en-GB"/>
        </w:rPr>
        <w:t xml:space="preserve">Role of collaborative and partnership working. </w:t>
      </w:r>
    </w:p>
    <w:p w:rsidR="00CF77CB" w:rsidRPr="00106018" w:rsidRDefault="00CF77CB" w:rsidP="00CF77CB">
      <w:pPr>
        <w:numPr>
          <w:ilvl w:val="0"/>
          <w:numId w:val="1"/>
        </w:numPr>
        <w:autoSpaceDE w:val="0"/>
        <w:autoSpaceDN w:val="0"/>
        <w:adjustRightInd w:val="0"/>
        <w:spacing w:before="100" w:after="100" w:line="240" w:lineRule="auto"/>
        <w:ind w:left="567" w:hanging="426"/>
        <w:rPr>
          <w:rFonts w:eastAsia="Times New Roman" w:cs="Arial"/>
          <w:lang w:val="en-GB" w:eastAsia="en-GB"/>
        </w:rPr>
      </w:pPr>
      <w:r w:rsidRPr="00106018">
        <w:rPr>
          <w:rFonts w:eastAsia="Times New Roman" w:cs="Arial"/>
          <w:lang w:val="en-GB" w:eastAsia="en-GB"/>
        </w:rPr>
        <w:t xml:space="preserve">Role of performance measurement and management techniques as a managerial tool for monitoring, review and decision making. </w:t>
      </w:r>
    </w:p>
    <w:p w:rsidR="00CF77CB" w:rsidRPr="00106018" w:rsidRDefault="00CF77CB" w:rsidP="00CF77CB">
      <w:pPr>
        <w:numPr>
          <w:ilvl w:val="0"/>
          <w:numId w:val="1"/>
        </w:numPr>
        <w:autoSpaceDE w:val="0"/>
        <w:autoSpaceDN w:val="0"/>
        <w:adjustRightInd w:val="0"/>
        <w:spacing w:before="100" w:after="100" w:line="240" w:lineRule="auto"/>
        <w:ind w:left="567"/>
        <w:rPr>
          <w:rFonts w:eastAsia="Times New Roman" w:cs="Arial"/>
          <w:lang w:val="en-GB" w:eastAsia="en-GB"/>
        </w:rPr>
      </w:pPr>
      <w:r w:rsidRPr="00106018">
        <w:rPr>
          <w:rFonts w:eastAsia="Times New Roman" w:cs="Arial"/>
          <w:lang w:val="en-GB" w:eastAsia="en-GB"/>
        </w:rPr>
        <w:t xml:space="preserve"> Change management in technological processes and the effect of available resources. </w:t>
      </w:r>
    </w:p>
    <w:p w:rsidR="00CF77CB" w:rsidRPr="00D90260" w:rsidRDefault="00CF77CB" w:rsidP="00CF77CB">
      <w:pPr>
        <w:spacing w:line="240" w:lineRule="auto"/>
        <w:rPr>
          <w:rFonts w:cs="Arial"/>
          <w:lang w:val="en-GB"/>
        </w:rPr>
      </w:pPr>
    </w:p>
    <w:p w:rsidR="00CF77CB" w:rsidRPr="00106018" w:rsidRDefault="00CF77CB" w:rsidP="00CF77CB">
      <w:pPr>
        <w:pStyle w:val="fixed"/>
        <w:rPr>
          <w:rFonts w:ascii="Arial" w:hAnsi="Arial" w:cs="Arial"/>
          <w:sz w:val="22"/>
          <w:szCs w:val="22"/>
        </w:rPr>
      </w:pPr>
      <w:r w:rsidRPr="00106018">
        <w:rPr>
          <w:rFonts w:ascii="Arial" w:hAnsi="Arial" w:cs="Arial"/>
          <w:sz w:val="22"/>
          <w:szCs w:val="22"/>
        </w:rPr>
        <w:t>LEARNING AND TEACHING STRATEGY</w:t>
      </w:r>
    </w:p>
    <w:p w:rsidR="00CF77CB" w:rsidRPr="00106018" w:rsidRDefault="00CF77CB" w:rsidP="00CF77CB">
      <w:pPr>
        <w:pStyle w:val="fixed"/>
        <w:rPr>
          <w:rFonts w:ascii="Arial" w:hAnsi="Arial" w:cs="Arial"/>
          <w:sz w:val="22"/>
          <w:szCs w:val="22"/>
        </w:rPr>
      </w:pPr>
    </w:p>
    <w:p w:rsidR="00CF77CB" w:rsidRDefault="00CF77CB" w:rsidP="00CF77CB">
      <w:pPr>
        <w:autoSpaceDE w:val="0"/>
        <w:autoSpaceDN w:val="0"/>
        <w:adjustRightInd w:val="0"/>
        <w:spacing w:before="100" w:after="100" w:line="240" w:lineRule="auto"/>
        <w:jc w:val="both"/>
        <w:rPr>
          <w:rFonts w:eastAsia="Times New Roman" w:cs="Arial"/>
          <w:lang w:val="en-GB" w:eastAsia="en-GB"/>
        </w:rPr>
      </w:pPr>
      <w:r w:rsidRPr="00106018">
        <w:rPr>
          <w:rFonts w:eastAsia="Times New Roman" w:cs="Arial"/>
          <w:lang w:val="en-GB" w:eastAsia="en-GB"/>
        </w:rPr>
        <w:t xml:space="preserve">The conceptual and theoretical issues associated with this module are suitable for delivery through weekly keynote lectures. Further analysis of the topics will be provided by use of seminar/tutorial sessions. The students will be encouraged to analyse case studies, participate in group work, discussion and debate to expand knowledge through practical application. During the tutorial sessions, students will also be provided with formative feedback, appropriate weekly newspaper articles will also be used to promote debate. </w:t>
      </w:r>
    </w:p>
    <w:p w:rsidR="00CF77CB" w:rsidRPr="00106018" w:rsidRDefault="00CF77CB" w:rsidP="00CF77CB">
      <w:pPr>
        <w:autoSpaceDE w:val="0"/>
        <w:autoSpaceDN w:val="0"/>
        <w:adjustRightInd w:val="0"/>
        <w:spacing w:before="100" w:after="100" w:line="240" w:lineRule="auto"/>
        <w:rPr>
          <w:rFonts w:eastAsia="Times New Roman" w:cs="Arial"/>
          <w:lang w:val="en-GB" w:eastAsia="en-GB"/>
        </w:rPr>
      </w:pPr>
      <w:r w:rsidRPr="00106018">
        <w:rPr>
          <w:rFonts w:eastAsia="Times New Roman" w:cs="Arial"/>
          <w:lang w:val="en-GB" w:eastAsia="en-GB"/>
        </w:rPr>
        <w:t xml:space="preserve">The suggested strategies and allocation of teaching hours to deliver the module are: </w:t>
      </w:r>
    </w:p>
    <w:tbl>
      <w:tblPr>
        <w:tblW w:w="59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1"/>
        <w:gridCol w:w="1560"/>
        <w:gridCol w:w="2092"/>
      </w:tblGrid>
      <w:tr w:rsidR="00CF77CB" w:rsidRPr="00106018" w:rsidTr="0038005B">
        <w:tc>
          <w:tcPr>
            <w:tcW w:w="2331" w:type="dxa"/>
            <w:tcBorders>
              <w:top w:val="single" w:sz="4" w:space="0" w:color="auto"/>
              <w:left w:val="single" w:sz="4" w:space="0" w:color="auto"/>
            </w:tcBorders>
            <w:shd w:val="clear" w:color="auto" w:fill="auto"/>
          </w:tcPr>
          <w:p w:rsidR="00CF77CB" w:rsidRPr="00106018" w:rsidRDefault="00CF77CB" w:rsidP="0038005B">
            <w:pPr>
              <w:spacing w:line="240" w:lineRule="auto"/>
              <w:rPr>
                <w:rFonts w:cs="Arial"/>
                <w:b/>
                <w:sz w:val="20"/>
                <w:szCs w:val="20"/>
                <w:lang w:val="en-GB" w:eastAsia="en-GB"/>
              </w:rPr>
            </w:pPr>
            <w:r w:rsidRPr="00106018">
              <w:rPr>
                <w:rFonts w:cs="Arial"/>
                <w:b/>
                <w:sz w:val="20"/>
                <w:szCs w:val="20"/>
                <w:lang w:val="en-GB" w:eastAsia="en-GB"/>
              </w:rPr>
              <w:t>Activity type</w:t>
            </w:r>
          </w:p>
        </w:tc>
        <w:tc>
          <w:tcPr>
            <w:tcW w:w="1560" w:type="dxa"/>
            <w:tcBorders>
              <w:top w:val="single" w:sz="4" w:space="0" w:color="auto"/>
            </w:tcBorders>
            <w:shd w:val="clear" w:color="auto" w:fill="auto"/>
          </w:tcPr>
          <w:p w:rsidR="00CF77CB" w:rsidRPr="00106018" w:rsidRDefault="00CF77CB" w:rsidP="0038005B">
            <w:pPr>
              <w:spacing w:line="240" w:lineRule="auto"/>
              <w:jc w:val="center"/>
              <w:rPr>
                <w:rFonts w:cs="Arial"/>
                <w:b/>
                <w:sz w:val="20"/>
                <w:szCs w:val="20"/>
                <w:lang w:val="en-GB" w:eastAsia="en-GB"/>
              </w:rPr>
            </w:pPr>
            <w:r w:rsidRPr="00106018">
              <w:rPr>
                <w:rFonts w:cs="Arial"/>
                <w:b/>
                <w:sz w:val="20"/>
                <w:szCs w:val="20"/>
                <w:lang w:val="en-GB" w:eastAsia="en-GB"/>
              </w:rPr>
              <w:t>Hours</w:t>
            </w:r>
          </w:p>
        </w:tc>
        <w:tc>
          <w:tcPr>
            <w:tcW w:w="2092" w:type="dxa"/>
            <w:tcBorders>
              <w:top w:val="single" w:sz="4" w:space="0" w:color="auto"/>
            </w:tcBorders>
            <w:shd w:val="clear" w:color="auto" w:fill="auto"/>
          </w:tcPr>
          <w:p w:rsidR="00CF77CB" w:rsidRPr="00106018" w:rsidRDefault="00CF77CB" w:rsidP="0038005B">
            <w:pPr>
              <w:spacing w:line="240" w:lineRule="auto"/>
              <w:jc w:val="center"/>
              <w:rPr>
                <w:rFonts w:cs="Arial"/>
                <w:b/>
                <w:sz w:val="20"/>
                <w:szCs w:val="20"/>
                <w:lang w:val="en-GB" w:eastAsia="en-GB"/>
              </w:rPr>
            </w:pPr>
            <w:r w:rsidRPr="00106018">
              <w:rPr>
                <w:rFonts w:cs="Arial"/>
                <w:b/>
                <w:sz w:val="20"/>
                <w:szCs w:val="20"/>
                <w:lang w:val="en-GB" w:eastAsia="en-GB"/>
              </w:rPr>
              <w:t>Percentage</w:t>
            </w:r>
          </w:p>
        </w:tc>
      </w:tr>
      <w:tr w:rsidR="00CF77CB" w:rsidRPr="00106018" w:rsidTr="0038005B">
        <w:tc>
          <w:tcPr>
            <w:tcW w:w="2331" w:type="dxa"/>
            <w:shd w:val="clear" w:color="auto" w:fill="auto"/>
          </w:tcPr>
          <w:p w:rsidR="00CF77CB" w:rsidRPr="00106018" w:rsidRDefault="00CF77CB" w:rsidP="0038005B">
            <w:pPr>
              <w:spacing w:line="240" w:lineRule="auto"/>
              <w:rPr>
                <w:rFonts w:cs="Arial"/>
                <w:sz w:val="20"/>
                <w:szCs w:val="20"/>
                <w:lang w:val="en-GB" w:eastAsia="en-GB"/>
              </w:rPr>
            </w:pPr>
            <w:r w:rsidRPr="00106018">
              <w:rPr>
                <w:rFonts w:cs="Arial"/>
                <w:sz w:val="20"/>
                <w:szCs w:val="20"/>
                <w:lang w:val="en-GB" w:eastAsia="en-GB"/>
              </w:rPr>
              <w:t xml:space="preserve">Scheduled Learning </w:t>
            </w:r>
          </w:p>
        </w:tc>
        <w:tc>
          <w:tcPr>
            <w:tcW w:w="1560" w:type="dxa"/>
            <w:shd w:val="clear" w:color="auto" w:fill="auto"/>
          </w:tcPr>
          <w:p w:rsidR="00CF77CB" w:rsidRPr="00F74F74" w:rsidRDefault="00CF77CB" w:rsidP="0038005B">
            <w:pPr>
              <w:spacing w:line="240" w:lineRule="auto"/>
              <w:jc w:val="center"/>
              <w:rPr>
                <w:rFonts w:cs="Arial"/>
                <w:sz w:val="20"/>
                <w:szCs w:val="20"/>
                <w:lang w:val="en-GB" w:eastAsia="en-GB"/>
              </w:rPr>
            </w:pPr>
            <w:r w:rsidRPr="0038005B">
              <w:rPr>
                <w:rFonts w:cs="Arial"/>
                <w:sz w:val="20"/>
                <w:szCs w:val="20"/>
                <w:lang w:val="en-GB"/>
              </w:rPr>
              <w:t>48</w:t>
            </w:r>
          </w:p>
        </w:tc>
        <w:tc>
          <w:tcPr>
            <w:tcW w:w="2092" w:type="dxa"/>
            <w:shd w:val="clear" w:color="auto" w:fill="auto"/>
          </w:tcPr>
          <w:p w:rsidR="00CF77CB" w:rsidRPr="00F74F74" w:rsidRDefault="00CF77CB" w:rsidP="0038005B">
            <w:pPr>
              <w:spacing w:line="240" w:lineRule="auto"/>
              <w:jc w:val="center"/>
              <w:rPr>
                <w:rFonts w:cs="Arial"/>
                <w:sz w:val="20"/>
                <w:szCs w:val="20"/>
                <w:lang w:val="en-GB" w:eastAsia="en-GB"/>
              </w:rPr>
            </w:pPr>
            <w:r w:rsidRPr="0038005B">
              <w:rPr>
                <w:rFonts w:cs="Arial"/>
                <w:sz w:val="20"/>
                <w:szCs w:val="20"/>
                <w:lang w:val="en-GB"/>
              </w:rPr>
              <w:t>24%</w:t>
            </w:r>
          </w:p>
        </w:tc>
      </w:tr>
      <w:tr w:rsidR="00CF77CB" w:rsidRPr="00106018" w:rsidTr="0038005B">
        <w:tc>
          <w:tcPr>
            <w:tcW w:w="2331" w:type="dxa"/>
            <w:shd w:val="clear" w:color="auto" w:fill="auto"/>
          </w:tcPr>
          <w:p w:rsidR="00CF77CB" w:rsidRPr="00106018" w:rsidRDefault="00CF77CB" w:rsidP="0038005B">
            <w:pPr>
              <w:spacing w:line="240" w:lineRule="auto"/>
              <w:rPr>
                <w:rFonts w:cs="Arial"/>
                <w:sz w:val="20"/>
                <w:szCs w:val="20"/>
                <w:lang w:val="en-GB" w:eastAsia="en-GB"/>
              </w:rPr>
            </w:pPr>
            <w:r w:rsidRPr="00106018">
              <w:rPr>
                <w:rFonts w:cs="Arial"/>
                <w:sz w:val="20"/>
                <w:szCs w:val="20"/>
                <w:lang w:val="en-GB" w:eastAsia="en-GB"/>
              </w:rPr>
              <w:t>Independent Learning</w:t>
            </w:r>
          </w:p>
        </w:tc>
        <w:tc>
          <w:tcPr>
            <w:tcW w:w="1560" w:type="dxa"/>
            <w:shd w:val="clear" w:color="auto" w:fill="auto"/>
          </w:tcPr>
          <w:p w:rsidR="00CF77CB" w:rsidRPr="00F74F74" w:rsidRDefault="00CF77CB" w:rsidP="0038005B">
            <w:pPr>
              <w:spacing w:line="240" w:lineRule="auto"/>
              <w:jc w:val="center"/>
              <w:rPr>
                <w:rFonts w:cs="Arial"/>
                <w:sz w:val="20"/>
                <w:szCs w:val="20"/>
                <w:lang w:val="en-GB" w:eastAsia="en-GB"/>
              </w:rPr>
            </w:pPr>
            <w:r w:rsidRPr="0038005B">
              <w:rPr>
                <w:rFonts w:cs="Arial"/>
                <w:sz w:val="20"/>
                <w:szCs w:val="20"/>
                <w:lang w:val="en-GB"/>
              </w:rPr>
              <w:t>152</w:t>
            </w:r>
          </w:p>
        </w:tc>
        <w:tc>
          <w:tcPr>
            <w:tcW w:w="2092" w:type="dxa"/>
            <w:shd w:val="clear" w:color="auto" w:fill="auto"/>
          </w:tcPr>
          <w:p w:rsidR="00CF77CB" w:rsidRPr="00F74F74" w:rsidRDefault="00CF77CB" w:rsidP="0038005B">
            <w:pPr>
              <w:spacing w:line="240" w:lineRule="auto"/>
              <w:jc w:val="center"/>
              <w:rPr>
                <w:rFonts w:cs="Arial"/>
                <w:sz w:val="20"/>
                <w:szCs w:val="20"/>
                <w:lang w:val="en-GB" w:eastAsia="en-GB"/>
              </w:rPr>
            </w:pPr>
            <w:r w:rsidRPr="0038005B">
              <w:rPr>
                <w:rFonts w:cs="Arial"/>
                <w:sz w:val="20"/>
                <w:szCs w:val="20"/>
                <w:lang w:val="en-GB"/>
              </w:rPr>
              <w:t>76%</w:t>
            </w:r>
          </w:p>
        </w:tc>
      </w:tr>
      <w:tr w:rsidR="00CF77CB" w:rsidRPr="00106018" w:rsidTr="0038005B">
        <w:tc>
          <w:tcPr>
            <w:tcW w:w="2331" w:type="dxa"/>
            <w:shd w:val="clear" w:color="auto" w:fill="auto"/>
          </w:tcPr>
          <w:p w:rsidR="00CF77CB" w:rsidRPr="00106018" w:rsidRDefault="00CF77CB" w:rsidP="0038005B">
            <w:pPr>
              <w:spacing w:line="240" w:lineRule="auto"/>
              <w:rPr>
                <w:rFonts w:cs="Arial"/>
                <w:sz w:val="20"/>
                <w:szCs w:val="20"/>
                <w:lang w:val="en-GB" w:eastAsia="en-GB"/>
              </w:rPr>
            </w:pPr>
            <w:r w:rsidRPr="00106018">
              <w:rPr>
                <w:rFonts w:cs="Arial"/>
                <w:sz w:val="20"/>
                <w:szCs w:val="20"/>
                <w:lang w:val="en-GB" w:eastAsia="en-GB"/>
              </w:rPr>
              <w:t>Placement Learning</w:t>
            </w:r>
          </w:p>
        </w:tc>
        <w:tc>
          <w:tcPr>
            <w:tcW w:w="1560" w:type="dxa"/>
            <w:shd w:val="clear" w:color="auto" w:fill="auto"/>
          </w:tcPr>
          <w:p w:rsidR="00CF77CB" w:rsidRPr="00DA37A8" w:rsidRDefault="00CF77CB" w:rsidP="0038005B">
            <w:pPr>
              <w:spacing w:line="240" w:lineRule="auto"/>
              <w:jc w:val="center"/>
              <w:rPr>
                <w:rFonts w:cs="Arial"/>
                <w:sz w:val="20"/>
                <w:szCs w:val="20"/>
                <w:lang w:val="en-GB" w:eastAsia="en-GB"/>
              </w:rPr>
            </w:pPr>
            <w:r w:rsidRPr="0038005B">
              <w:rPr>
                <w:rFonts w:cs="Arial"/>
                <w:sz w:val="20"/>
                <w:szCs w:val="20"/>
                <w:lang w:val="en-GB"/>
              </w:rPr>
              <w:t>0</w:t>
            </w:r>
          </w:p>
        </w:tc>
        <w:tc>
          <w:tcPr>
            <w:tcW w:w="2092" w:type="dxa"/>
            <w:shd w:val="clear" w:color="auto" w:fill="auto"/>
          </w:tcPr>
          <w:p w:rsidR="00CF77CB" w:rsidRPr="00DA37A8" w:rsidRDefault="00CF77CB" w:rsidP="0038005B">
            <w:pPr>
              <w:spacing w:line="240" w:lineRule="auto"/>
              <w:jc w:val="center"/>
              <w:rPr>
                <w:rFonts w:cs="Arial"/>
                <w:sz w:val="20"/>
                <w:szCs w:val="20"/>
                <w:lang w:val="en-GB" w:eastAsia="en-GB"/>
              </w:rPr>
            </w:pPr>
            <w:r w:rsidRPr="0038005B">
              <w:rPr>
                <w:rFonts w:cs="Arial"/>
                <w:sz w:val="20"/>
                <w:szCs w:val="20"/>
                <w:lang w:val="en-GB"/>
              </w:rPr>
              <w:t>0</w:t>
            </w:r>
          </w:p>
        </w:tc>
      </w:tr>
      <w:tr w:rsidR="00CF77CB" w:rsidRPr="00106018" w:rsidTr="0038005B">
        <w:tc>
          <w:tcPr>
            <w:tcW w:w="2331" w:type="dxa"/>
            <w:shd w:val="clear" w:color="auto" w:fill="auto"/>
          </w:tcPr>
          <w:p w:rsidR="00CF77CB" w:rsidRPr="00106018" w:rsidRDefault="00CF77CB" w:rsidP="0038005B">
            <w:pPr>
              <w:spacing w:line="240" w:lineRule="auto"/>
              <w:rPr>
                <w:rFonts w:cs="Arial"/>
                <w:sz w:val="20"/>
                <w:szCs w:val="20"/>
                <w:lang w:val="en-GB" w:eastAsia="en-GB"/>
              </w:rPr>
            </w:pPr>
            <w:r w:rsidRPr="00106018">
              <w:rPr>
                <w:rFonts w:cs="Arial"/>
                <w:b/>
                <w:sz w:val="20"/>
                <w:szCs w:val="20"/>
                <w:lang w:val="en-GB" w:eastAsia="en-GB"/>
              </w:rPr>
              <w:lastRenderedPageBreak/>
              <w:t>TOTAL</w:t>
            </w:r>
          </w:p>
        </w:tc>
        <w:tc>
          <w:tcPr>
            <w:tcW w:w="1560" w:type="dxa"/>
            <w:shd w:val="clear" w:color="auto" w:fill="auto"/>
          </w:tcPr>
          <w:p w:rsidR="00CF77CB" w:rsidRPr="00106018" w:rsidRDefault="00CF77CB" w:rsidP="0038005B">
            <w:pPr>
              <w:spacing w:line="240" w:lineRule="auto"/>
              <w:jc w:val="center"/>
              <w:rPr>
                <w:rFonts w:cs="Arial"/>
                <w:b/>
                <w:sz w:val="20"/>
                <w:szCs w:val="20"/>
                <w:lang w:val="en-GB" w:eastAsia="en-GB"/>
              </w:rPr>
            </w:pPr>
            <w:r w:rsidRPr="00106018">
              <w:rPr>
                <w:rFonts w:cs="Arial"/>
                <w:b/>
                <w:sz w:val="20"/>
                <w:szCs w:val="20"/>
                <w:lang w:val="en-GB" w:eastAsia="en-GB"/>
              </w:rPr>
              <w:t>200</w:t>
            </w:r>
          </w:p>
        </w:tc>
        <w:tc>
          <w:tcPr>
            <w:tcW w:w="2092" w:type="dxa"/>
            <w:shd w:val="clear" w:color="auto" w:fill="auto"/>
          </w:tcPr>
          <w:p w:rsidR="00CF77CB" w:rsidRPr="00106018" w:rsidRDefault="00CF77CB" w:rsidP="0038005B">
            <w:pPr>
              <w:spacing w:line="240" w:lineRule="auto"/>
              <w:jc w:val="center"/>
              <w:rPr>
                <w:rFonts w:cs="Arial"/>
                <w:b/>
                <w:sz w:val="20"/>
                <w:szCs w:val="20"/>
                <w:lang w:val="en-GB" w:eastAsia="en-GB"/>
              </w:rPr>
            </w:pPr>
            <w:r w:rsidRPr="00106018">
              <w:rPr>
                <w:rFonts w:cs="Arial"/>
                <w:b/>
                <w:sz w:val="20"/>
                <w:szCs w:val="20"/>
                <w:lang w:val="en-GB" w:eastAsia="en-GB"/>
              </w:rPr>
              <w:t>100%</w:t>
            </w:r>
          </w:p>
        </w:tc>
      </w:tr>
    </w:tbl>
    <w:p w:rsidR="00CF77CB" w:rsidRPr="00D90260" w:rsidRDefault="00CF77CB" w:rsidP="00CF77CB">
      <w:pPr>
        <w:spacing w:line="240" w:lineRule="auto"/>
        <w:jc w:val="both"/>
        <w:rPr>
          <w:rFonts w:cs="Arial"/>
          <w:lang w:val="en-GB"/>
        </w:rPr>
      </w:pPr>
      <w:r w:rsidRPr="00D90260">
        <w:rPr>
          <w:rFonts w:cs="Arial"/>
          <w:b/>
          <w:lang w:val="en-GB"/>
        </w:rPr>
        <w:t>Assessment Component 1</w:t>
      </w:r>
      <w:r w:rsidRPr="00D90260">
        <w:rPr>
          <w:rFonts w:cs="Arial"/>
          <w:lang w:val="en-GB"/>
        </w:rPr>
        <w:t>: Examination 50% weighting.</w:t>
      </w:r>
    </w:p>
    <w:p w:rsidR="00CF77CB" w:rsidRPr="00D90260" w:rsidRDefault="00CF77CB" w:rsidP="00CF77CB">
      <w:pPr>
        <w:spacing w:line="240" w:lineRule="auto"/>
        <w:jc w:val="both"/>
        <w:rPr>
          <w:rFonts w:cs="Arial"/>
          <w:lang w:val="en-GB"/>
        </w:rPr>
      </w:pPr>
    </w:p>
    <w:p w:rsidR="00CF77CB" w:rsidRPr="00D90260" w:rsidRDefault="00CF77CB" w:rsidP="00CF77CB">
      <w:pPr>
        <w:spacing w:line="240" w:lineRule="auto"/>
        <w:jc w:val="both"/>
        <w:rPr>
          <w:rFonts w:cs="Arial"/>
          <w:lang w:val="en-GB"/>
        </w:rPr>
      </w:pPr>
      <w:r w:rsidRPr="00D90260">
        <w:rPr>
          <w:rFonts w:cs="Arial"/>
          <w:lang w:val="en-GB"/>
        </w:rPr>
        <w:t xml:space="preserve">Students will be required to undertake a 2 hour examination. Open book rules may be applied (50% weighting) </w:t>
      </w:r>
    </w:p>
    <w:p w:rsidR="00CF77CB" w:rsidRPr="00D90260" w:rsidRDefault="00CF77CB" w:rsidP="00CF77CB">
      <w:pPr>
        <w:spacing w:line="240" w:lineRule="auto"/>
        <w:jc w:val="both"/>
        <w:rPr>
          <w:rFonts w:cs="Arial"/>
          <w:lang w:val="en-GB"/>
        </w:rPr>
      </w:pPr>
    </w:p>
    <w:p w:rsidR="00CF77CB" w:rsidRPr="00D90260" w:rsidRDefault="00CF77CB" w:rsidP="00CF77CB">
      <w:pPr>
        <w:spacing w:line="240" w:lineRule="auto"/>
        <w:jc w:val="both"/>
        <w:rPr>
          <w:rFonts w:cs="Arial"/>
          <w:lang w:val="en-GB"/>
        </w:rPr>
      </w:pPr>
      <w:r w:rsidRPr="00D90260">
        <w:rPr>
          <w:rFonts w:cs="Arial"/>
          <w:lang w:val="en-GB"/>
        </w:rPr>
        <w:t>Students are required to demonstrate critical analysis of the UK budget cycle, of principle financial theories and will evaluate the effectiveness of these theories with regard to the provision of public services in the 21</w:t>
      </w:r>
      <w:r w:rsidRPr="00D90260">
        <w:rPr>
          <w:rFonts w:cs="Arial"/>
          <w:vertAlign w:val="superscript"/>
          <w:lang w:val="en-GB"/>
        </w:rPr>
        <w:t>st</w:t>
      </w:r>
      <w:r w:rsidRPr="00D90260">
        <w:rPr>
          <w:rFonts w:cs="Arial"/>
          <w:lang w:val="en-GB"/>
        </w:rPr>
        <w:t xml:space="preserve"> Century.  Students should consider contemporary methods of efficient and effective public service delivery and carry out critical evaluation on the use of performance measurement and management systems as a management tool for effective decision making. </w:t>
      </w:r>
    </w:p>
    <w:p w:rsidR="00CF77CB" w:rsidRPr="00D90260" w:rsidRDefault="00CF77CB" w:rsidP="00CF77CB">
      <w:pPr>
        <w:spacing w:line="240" w:lineRule="auto"/>
        <w:jc w:val="both"/>
        <w:rPr>
          <w:rFonts w:cs="Arial"/>
          <w:lang w:val="en-GB"/>
        </w:rPr>
      </w:pPr>
    </w:p>
    <w:p w:rsidR="00CF77CB" w:rsidRPr="00D90260" w:rsidRDefault="00CF77CB" w:rsidP="00CF77CB">
      <w:pPr>
        <w:spacing w:line="240" w:lineRule="auto"/>
        <w:jc w:val="both"/>
        <w:rPr>
          <w:rFonts w:cs="Arial"/>
          <w:lang w:val="en-GB"/>
        </w:rPr>
      </w:pPr>
      <w:r w:rsidRPr="00D90260">
        <w:rPr>
          <w:rFonts w:cs="Arial"/>
          <w:lang w:val="en-GB"/>
        </w:rPr>
        <w:t xml:space="preserve">Exemplar: Students will critically analyse austerity measures and compare and contrast austerity theories against other theories. Students will produce recommendations based upon the evaluation of the effectiveness of the UK’s budget cycle and of the effectiveness of performance management and measurement theories. </w:t>
      </w:r>
    </w:p>
    <w:p w:rsidR="00CF77CB" w:rsidRPr="00D90260" w:rsidRDefault="00CF77CB" w:rsidP="00CF77CB">
      <w:pPr>
        <w:spacing w:line="240" w:lineRule="auto"/>
        <w:jc w:val="both"/>
        <w:rPr>
          <w:rFonts w:cs="Arial"/>
          <w:lang w:val="en-GB"/>
        </w:rPr>
      </w:pPr>
      <w:r w:rsidRPr="00D90260">
        <w:rPr>
          <w:rFonts w:cs="Arial"/>
          <w:lang w:val="en-GB"/>
        </w:rPr>
        <w:t xml:space="preserve"> </w:t>
      </w:r>
    </w:p>
    <w:p w:rsidR="00CF77CB" w:rsidRPr="00D90260" w:rsidRDefault="00CF77CB" w:rsidP="00CF77CB">
      <w:pPr>
        <w:spacing w:line="240" w:lineRule="auto"/>
        <w:jc w:val="both"/>
        <w:rPr>
          <w:rFonts w:cs="Arial"/>
          <w:lang w:val="en-GB"/>
        </w:rPr>
      </w:pPr>
      <w:r w:rsidRPr="00D90260">
        <w:rPr>
          <w:rFonts w:cs="Arial"/>
          <w:b/>
          <w:lang w:val="en-GB"/>
        </w:rPr>
        <w:t>Assessment Component 2</w:t>
      </w:r>
      <w:r w:rsidRPr="00D90260">
        <w:rPr>
          <w:rFonts w:cs="Arial"/>
          <w:lang w:val="en-GB"/>
        </w:rPr>
        <w:t xml:space="preserve">: Coursework (50% Weighting, 3000 words) – Students will be required to nominate </w:t>
      </w:r>
      <w:bookmarkStart w:id="1" w:name="_GoBack"/>
      <w:r w:rsidRPr="00D90260">
        <w:rPr>
          <w:rFonts w:cs="Arial"/>
          <w:lang w:val="en-GB"/>
        </w:rPr>
        <w:t>a public sector organisation, or alternatively a specific department within a public sector organisation and conduct an investigation</w:t>
      </w:r>
      <w:bookmarkEnd w:id="1"/>
      <w:r w:rsidRPr="00D90260">
        <w:rPr>
          <w:rFonts w:cs="Arial"/>
          <w:lang w:val="en-GB"/>
        </w:rPr>
        <w:t xml:space="preserve">, analysis and evaluation on how austerity measures have affected service provision and the steps taken by the organization to provide the same level of effective service on a reduced budget.  </w:t>
      </w:r>
    </w:p>
    <w:p w:rsidR="00CF77CB" w:rsidRPr="00D90260" w:rsidRDefault="00CF77CB" w:rsidP="00CF77CB">
      <w:pPr>
        <w:spacing w:line="240" w:lineRule="auto"/>
        <w:jc w:val="both"/>
        <w:rPr>
          <w:rFonts w:cs="Arial"/>
          <w:lang w:val="en-GB"/>
        </w:rPr>
      </w:pPr>
      <w:r w:rsidRPr="00D90260">
        <w:rPr>
          <w:rFonts w:cs="Arial"/>
          <w:lang w:val="en-GB"/>
        </w:rPr>
        <w:t xml:space="preserve">(50% weighting approximately 3000 words) </w:t>
      </w:r>
    </w:p>
    <w:p w:rsidR="00CF77CB" w:rsidRPr="00106018" w:rsidRDefault="00CF77CB" w:rsidP="00CF77CB">
      <w:pPr>
        <w:pStyle w:val="fixed"/>
        <w:ind w:left="0" w:firstLine="0"/>
        <w:rPr>
          <w:rFonts w:ascii="Arial" w:hAnsi="Arial" w:cs="Arial"/>
          <w:sz w:val="22"/>
          <w:szCs w:val="22"/>
        </w:rPr>
      </w:pPr>
    </w:p>
    <w:p w:rsidR="00CF77CB" w:rsidRPr="00106018" w:rsidRDefault="00CF77CB" w:rsidP="00CF77CB">
      <w:pPr>
        <w:autoSpaceDE w:val="0"/>
        <w:autoSpaceDN w:val="0"/>
        <w:adjustRightInd w:val="0"/>
        <w:spacing w:line="240" w:lineRule="auto"/>
        <w:jc w:val="both"/>
        <w:rPr>
          <w:rFonts w:eastAsia="Times New Roman" w:cs="Arial"/>
          <w:lang w:val="en-GB" w:eastAsia="en-GB"/>
        </w:rPr>
      </w:pPr>
      <w:r w:rsidRPr="00D90260">
        <w:rPr>
          <w:rFonts w:cs="Arial"/>
          <w:lang w:val="en-GB"/>
        </w:rPr>
        <w:t>Exemplar: Students will c</w:t>
      </w:r>
      <w:r w:rsidRPr="00106018">
        <w:rPr>
          <w:rFonts w:eastAsia="Times New Roman" w:cs="Arial"/>
          <w:lang w:val="en-GB" w:eastAsia="en-GB"/>
        </w:rPr>
        <w:t xml:space="preserve">hose a public sector organisation as a case study, prepare a report demonstrating a clear understanding of the impact of budgetary reductions on the capacity to continue to deliver services which meet with the expectations of the public. Carry out an evaluation of options for an introduction /extension of collaborative/partnership working to maintain effective delivery of service provision. </w:t>
      </w:r>
    </w:p>
    <w:p w:rsidR="00CF77CB" w:rsidRPr="00106018" w:rsidRDefault="00CF77CB" w:rsidP="00CF77CB">
      <w:pPr>
        <w:pStyle w:val="fixed"/>
        <w:ind w:left="0" w:firstLine="0"/>
        <w:rPr>
          <w:rFonts w:ascii="Arial" w:hAnsi="Arial" w:cs="Arial"/>
          <w:b w:val="0"/>
          <w:sz w:val="22"/>
          <w:szCs w:val="22"/>
        </w:rPr>
      </w:pPr>
    </w:p>
    <w:p w:rsidR="00CF77CB" w:rsidRPr="00106018" w:rsidRDefault="00CF77CB" w:rsidP="00CF77CB">
      <w:pPr>
        <w:pStyle w:val="fixed"/>
        <w:ind w:left="0" w:firstLine="0"/>
        <w:jc w:val="both"/>
        <w:rPr>
          <w:rFonts w:ascii="Arial" w:hAnsi="Arial" w:cs="Arial"/>
          <w:sz w:val="22"/>
          <w:szCs w:val="22"/>
        </w:rPr>
      </w:pPr>
      <w:r w:rsidRPr="00106018">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F77CB" w:rsidRPr="00106018" w:rsidTr="0038005B">
        <w:tc>
          <w:tcPr>
            <w:tcW w:w="3261" w:type="dxa"/>
            <w:tcBorders>
              <w:top w:val="single" w:sz="4" w:space="0" w:color="auto"/>
              <w:left w:val="single" w:sz="4" w:space="0" w:color="auto"/>
            </w:tcBorders>
          </w:tcPr>
          <w:p w:rsidR="00CF77CB" w:rsidRPr="00D90260" w:rsidRDefault="00CF77CB" w:rsidP="0038005B">
            <w:pPr>
              <w:spacing w:line="240" w:lineRule="auto"/>
              <w:rPr>
                <w:rFonts w:cs="Arial"/>
                <w:b/>
                <w:lang w:val="en-GB"/>
              </w:rPr>
            </w:pPr>
            <w:r w:rsidRPr="00D90260">
              <w:rPr>
                <w:rFonts w:cs="Arial"/>
                <w:b/>
                <w:lang w:val="en-GB"/>
              </w:rPr>
              <w:t>Activity type</w:t>
            </w:r>
          </w:p>
        </w:tc>
        <w:tc>
          <w:tcPr>
            <w:tcW w:w="1842" w:type="dxa"/>
          </w:tcPr>
          <w:p w:rsidR="00CF77CB" w:rsidRPr="00D90260" w:rsidRDefault="00CF77CB" w:rsidP="0038005B">
            <w:pPr>
              <w:spacing w:line="240" w:lineRule="auto"/>
              <w:jc w:val="center"/>
              <w:rPr>
                <w:rFonts w:cs="Arial"/>
                <w:b/>
                <w:lang w:val="en-GB"/>
              </w:rPr>
            </w:pPr>
            <w:r w:rsidRPr="00D90260">
              <w:rPr>
                <w:rFonts w:cs="Arial"/>
                <w:b/>
                <w:lang w:val="en-GB"/>
              </w:rPr>
              <w:t>Percentage</w:t>
            </w:r>
          </w:p>
        </w:tc>
      </w:tr>
      <w:tr w:rsidR="00CF77CB" w:rsidRPr="00106018" w:rsidTr="0038005B">
        <w:tc>
          <w:tcPr>
            <w:tcW w:w="3261" w:type="dxa"/>
          </w:tcPr>
          <w:p w:rsidR="00CF77CB" w:rsidRPr="00D90260" w:rsidRDefault="00CF77CB" w:rsidP="0038005B">
            <w:pPr>
              <w:spacing w:line="240" w:lineRule="auto"/>
              <w:rPr>
                <w:rFonts w:cs="Arial"/>
                <w:lang w:val="en-GB"/>
              </w:rPr>
            </w:pPr>
            <w:r w:rsidRPr="00D90260">
              <w:rPr>
                <w:rFonts w:cs="Arial"/>
                <w:lang w:val="en-GB"/>
              </w:rPr>
              <w:t>Written exam</w:t>
            </w:r>
          </w:p>
        </w:tc>
        <w:tc>
          <w:tcPr>
            <w:tcW w:w="1842" w:type="dxa"/>
          </w:tcPr>
          <w:p w:rsidR="00CF77CB" w:rsidRPr="00D90260" w:rsidRDefault="00CF77CB" w:rsidP="0038005B">
            <w:pPr>
              <w:spacing w:line="240" w:lineRule="auto"/>
              <w:jc w:val="center"/>
              <w:rPr>
                <w:rFonts w:cs="Arial"/>
                <w:lang w:val="en-GB"/>
              </w:rPr>
            </w:pPr>
            <w:r w:rsidRPr="00D90260">
              <w:rPr>
                <w:rFonts w:cs="Arial"/>
                <w:lang w:val="en-GB"/>
              </w:rPr>
              <w:t>50%</w:t>
            </w:r>
          </w:p>
        </w:tc>
      </w:tr>
      <w:tr w:rsidR="00CF77CB" w:rsidRPr="00106018" w:rsidTr="0038005B">
        <w:tc>
          <w:tcPr>
            <w:tcW w:w="3261" w:type="dxa"/>
          </w:tcPr>
          <w:p w:rsidR="00CF77CB" w:rsidRPr="00D90260" w:rsidRDefault="00CF77CB" w:rsidP="0038005B">
            <w:pPr>
              <w:spacing w:line="240" w:lineRule="auto"/>
              <w:rPr>
                <w:rFonts w:cs="Arial"/>
                <w:lang w:val="en-GB"/>
              </w:rPr>
            </w:pPr>
            <w:r w:rsidRPr="00D90260">
              <w:rPr>
                <w:rFonts w:cs="Arial"/>
                <w:lang w:val="en-GB"/>
              </w:rPr>
              <w:t>Coursework</w:t>
            </w:r>
          </w:p>
        </w:tc>
        <w:tc>
          <w:tcPr>
            <w:tcW w:w="1842" w:type="dxa"/>
          </w:tcPr>
          <w:p w:rsidR="00CF77CB" w:rsidRPr="00D90260" w:rsidRDefault="00CF77CB" w:rsidP="0038005B">
            <w:pPr>
              <w:spacing w:line="240" w:lineRule="auto"/>
              <w:jc w:val="center"/>
              <w:rPr>
                <w:rFonts w:cs="Arial"/>
                <w:lang w:val="en-GB"/>
              </w:rPr>
            </w:pPr>
            <w:r w:rsidRPr="00D90260">
              <w:rPr>
                <w:rFonts w:cs="Arial"/>
                <w:lang w:val="en-GB"/>
              </w:rPr>
              <w:t>50%</w:t>
            </w:r>
          </w:p>
        </w:tc>
      </w:tr>
      <w:tr w:rsidR="00CF77CB" w:rsidRPr="00106018" w:rsidTr="0038005B">
        <w:tc>
          <w:tcPr>
            <w:tcW w:w="3261" w:type="dxa"/>
          </w:tcPr>
          <w:p w:rsidR="00CF77CB" w:rsidRPr="00D90260" w:rsidRDefault="00CF77CB" w:rsidP="0038005B">
            <w:pPr>
              <w:spacing w:line="240" w:lineRule="auto"/>
              <w:rPr>
                <w:rFonts w:cs="Arial"/>
                <w:lang w:val="en-GB"/>
              </w:rPr>
            </w:pPr>
            <w:r w:rsidRPr="00D90260">
              <w:rPr>
                <w:rFonts w:cs="Arial"/>
                <w:lang w:val="en-GB"/>
              </w:rPr>
              <w:t>Practical</w:t>
            </w:r>
          </w:p>
        </w:tc>
        <w:tc>
          <w:tcPr>
            <w:tcW w:w="1842" w:type="dxa"/>
          </w:tcPr>
          <w:p w:rsidR="00CF77CB" w:rsidRPr="00D90260" w:rsidRDefault="00CF77CB" w:rsidP="0038005B">
            <w:pPr>
              <w:spacing w:line="240" w:lineRule="auto"/>
              <w:jc w:val="center"/>
              <w:rPr>
                <w:rFonts w:cs="Arial"/>
                <w:lang w:val="en-GB"/>
              </w:rPr>
            </w:pPr>
          </w:p>
        </w:tc>
      </w:tr>
      <w:tr w:rsidR="00CF77CB" w:rsidRPr="00106018" w:rsidTr="0038005B">
        <w:tc>
          <w:tcPr>
            <w:tcW w:w="3261" w:type="dxa"/>
          </w:tcPr>
          <w:p w:rsidR="00CF77CB" w:rsidRPr="00D90260" w:rsidRDefault="00CF77CB" w:rsidP="0038005B">
            <w:pPr>
              <w:spacing w:line="240" w:lineRule="auto"/>
              <w:rPr>
                <w:rFonts w:cs="Arial"/>
                <w:lang w:val="en-GB"/>
              </w:rPr>
            </w:pPr>
            <w:r w:rsidRPr="00D90260">
              <w:rPr>
                <w:rFonts w:cs="Arial"/>
                <w:b/>
                <w:lang w:val="en-GB"/>
              </w:rPr>
              <w:t>TOTAL</w:t>
            </w:r>
          </w:p>
        </w:tc>
        <w:tc>
          <w:tcPr>
            <w:tcW w:w="1842" w:type="dxa"/>
          </w:tcPr>
          <w:p w:rsidR="00CF77CB" w:rsidRPr="00D90260" w:rsidRDefault="00CF77CB" w:rsidP="0038005B">
            <w:pPr>
              <w:spacing w:line="240" w:lineRule="auto"/>
              <w:jc w:val="center"/>
              <w:rPr>
                <w:rFonts w:cs="Arial"/>
                <w:b/>
                <w:lang w:val="en-GB"/>
              </w:rPr>
            </w:pPr>
            <w:r w:rsidRPr="00D90260">
              <w:rPr>
                <w:rFonts w:cs="Arial"/>
                <w:b/>
                <w:lang w:val="en-GB"/>
              </w:rPr>
              <w:t>100%</w:t>
            </w:r>
          </w:p>
        </w:tc>
      </w:tr>
    </w:tbl>
    <w:p w:rsidR="00CF77CB" w:rsidRPr="00D90260" w:rsidRDefault="00CF77CB" w:rsidP="00CF77CB">
      <w:pPr>
        <w:spacing w:line="240" w:lineRule="auto"/>
        <w:rPr>
          <w:rFonts w:cs="Arial"/>
          <w:lang w:val="en-GB"/>
        </w:rPr>
      </w:pPr>
    </w:p>
    <w:p w:rsidR="00CF77CB" w:rsidRPr="00D90260" w:rsidRDefault="00CF77CB" w:rsidP="00CF77CB">
      <w:pPr>
        <w:spacing w:line="240" w:lineRule="auto"/>
        <w:rPr>
          <w:rFonts w:cs="Arial"/>
          <w:lang w:val="en-GB"/>
        </w:rPr>
      </w:pPr>
    </w:p>
    <w:p w:rsidR="00CF77CB" w:rsidRPr="00106018" w:rsidRDefault="00CF77CB" w:rsidP="00CF77CB">
      <w:pPr>
        <w:pStyle w:val="heading"/>
        <w:spacing w:before="0" w:after="0"/>
        <w:ind w:left="0" w:firstLine="0"/>
        <w:rPr>
          <w:rFonts w:ascii="Arial" w:hAnsi="Arial" w:cs="Arial"/>
          <w:sz w:val="22"/>
          <w:szCs w:val="22"/>
        </w:rPr>
      </w:pPr>
      <w:r w:rsidRPr="00106018">
        <w:rPr>
          <w:rFonts w:ascii="Arial" w:hAnsi="Arial" w:cs="Arial"/>
          <w:sz w:val="22"/>
          <w:szCs w:val="22"/>
        </w:rPr>
        <w:t>EDUCATION FOR SUSTAINABLE DEVELOPMENT (ESD)</w:t>
      </w:r>
    </w:p>
    <w:p w:rsidR="00CF77CB" w:rsidRPr="00106018" w:rsidRDefault="00CF77CB" w:rsidP="00CF77CB">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CF77CB" w:rsidRPr="00106018" w:rsidTr="0038005B">
        <w:tc>
          <w:tcPr>
            <w:tcW w:w="4443" w:type="dxa"/>
            <w:vMerge w:val="restart"/>
            <w:vAlign w:val="center"/>
          </w:tcPr>
          <w:p w:rsidR="00CF77CB" w:rsidRPr="00106018" w:rsidRDefault="00CF77CB" w:rsidP="0038005B">
            <w:pPr>
              <w:pStyle w:val="heading"/>
              <w:spacing w:before="0" w:after="0"/>
              <w:ind w:left="0" w:firstLine="0"/>
              <w:rPr>
                <w:rFonts w:ascii="Arial" w:hAnsi="Arial" w:cs="Arial"/>
                <w:b w:val="0"/>
                <w:sz w:val="22"/>
                <w:szCs w:val="22"/>
              </w:rPr>
            </w:pPr>
            <w:r w:rsidRPr="00106018">
              <w:rPr>
                <w:rFonts w:ascii="Arial" w:hAnsi="Arial" w:cs="Arial"/>
                <w:b w:val="0"/>
                <w:sz w:val="22"/>
                <w:szCs w:val="22"/>
              </w:rPr>
              <w:t>Does the module contribute to ESD?</w:t>
            </w:r>
          </w:p>
        </w:tc>
        <w:tc>
          <w:tcPr>
            <w:tcW w:w="4443" w:type="dxa"/>
            <w:vAlign w:val="center"/>
          </w:tcPr>
          <w:p w:rsidR="00CF77CB" w:rsidRPr="00106018" w:rsidRDefault="00CF77CB" w:rsidP="0038005B">
            <w:pPr>
              <w:pStyle w:val="heading"/>
              <w:spacing w:before="0" w:after="0"/>
              <w:ind w:left="0" w:firstLine="0"/>
              <w:jc w:val="both"/>
              <w:rPr>
                <w:rFonts w:ascii="Arial" w:hAnsi="Arial" w:cs="Arial"/>
                <w:b w:val="0"/>
                <w:sz w:val="22"/>
                <w:szCs w:val="22"/>
              </w:rPr>
            </w:pPr>
          </w:p>
        </w:tc>
      </w:tr>
      <w:tr w:rsidR="00CF77CB" w:rsidRPr="00106018" w:rsidTr="0038005B">
        <w:tc>
          <w:tcPr>
            <w:tcW w:w="4443" w:type="dxa"/>
            <w:vMerge/>
          </w:tcPr>
          <w:p w:rsidR="00CF77CB" w:rsidRPr="00106018" w:rsidRDefault="00CF77CB" w:rsidP="0038005B">
            <w:pPr>
              <w:pStyle w:val="heading"/>
              <w:spacing w:before="0" w:after="0"/>
              <w:ind w:left="0" w:firstLine="0"/>
              <w:rPr>
                <w:rFonts w:ascii="Arial" w:hAnsi="Arial" w:cs="Arial"/>
                <w:b w:val="0"/>
                <w:sz w:val="22"/>
                <w:szCs w:val="22"/>
              </w:rPr>
            </w:pPr>
          </w:p>
        </w:tc>
        <w:tc>
          <w:tcPr>
            <w:tcW w:w="4443" w:type="dxa"/>
            <w:vAlign w:val="center"/>
          </w:tcPr>
          <w:p w:rsidR="00CF77CB" w:rsidRPr="00106018" w:rsidRDefault="00CF77CB" w:rsidP="0038005B">
            <w:pPr>
              <w:pStyle w:val="heading"/>
              <w:spacing w:before="0" w:after="0"/>
              <w:ind w:left="0" w:firstLine="0"/>
              <w:rPr>
                <w:rFonts w:ascii="Arial" w:hAnsi="Arial" w:cs="Arial"/>
                <w:b w:val="0"/>
                <w:sz w:val="22"/>
                <w:szCs w:val="22"/>
              </w:rPr>
            </w:pPr>
            <w:r w:rsidRPr="00106018">
              <w:rPr>
                <w:rFonts w:ascii="Arial" w:hAnsi="Arial" w:cs="Arial"/>
                <w:b w:val="0"/>
                <w:sz w:val="22"/>
                <w:szCs w:val="22"/>
              </w:rPr>
              <w:t>No</w:t>
            </w:r>
          </w:p>
        </w:tc>
      </w:tr>
    </w:tbl>
    <w:p w:rsidR="00CF77CB" w:rsidRPr="00106018" w:rsidRDefault="00CF77CB" w:rsidP="00CF77CB">
      <w:pPr>
        <w:pStyle w:val="fixed"/>
        <w:ind w:left="0" w:firstLine="0"/>
        <w:rPr>
          <w:rFonts w:ascii="Arial" w:hAnsi="Arial" w:cs="Arial"/>
          <w:sz w:val="22"/>
          <w:szCs w:val="22"/>
        </w:rPr>
      </w:pPr>
    </w:p>
    <w:p w:rsidR="00CF77CB" w:rsidRDefault="00CF77CB" w:rsidP="00CF77CB">
      <w:pPr>
        <w:spacing w:line="240" w:lineRule="auto"/>
        <w:rPr>
          <w:rFonts w:cs="Arial"/>
        </w:rPr>
      </w:pPr>
      <w:r w:rsidRPr="00106018">
        <w:rPr>
          <w:rFonts w:cs="Arial"/>
        </w:rPr>
        <w:br w:type="page"/>
      </w:r>
    </w:p>
    <w:p w:rsidR="00581614" w:rsidRDefault="00581614"/>
    <w:sectPr w:rsidR="00581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0927CB"/>
    <w:multiLevelType w:val="hybridMultilevel"/>
    <w:tmpl w:val="B254C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E46B5"/>
    <w:multiLevelType w:val="hybridMultilevel"/>
    <w:tmpl w:val="93CA30DC"/>
    <w:lvl w:ilvl="0" w:tplc="F73A0D22">
      <w:numFmt w:val="bullet"/>
      <w:lvlText w:val="•"/>
      <w:lvlJc w:val="left"/>
      <w:pPr>
        <w:ind w:left="1506"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751A79"/>
    <w:multiLevelType w:val="hybridMultilevel"/>
    <w:tmpl w:val="894813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367E90"/>
    <w:multiLevelType w:val="hybridMultilevel"/>
    <w:tmpl w:val="7FAA2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CB"/>
    <w:rsid w:val="000117F7"/>
    <w:rsid w:val="00020A18"/>
    <w:rsid w:val="000232A5"/>
    <w:rsid w:val="0002335A"/>
    <w:rsid w:val="00025347"/>
    <w:rsid w:val="000342D5"/>
    <w:rsid w:val="000472A6"/>
    <w:rsid w:val="00050FC9"/>
    <w:rsid w:val="00051B7B"/>
    <w:rsid w:val="000545BD"/>
    <w:rsid w:val="00061525"/>
    <w:rsid w:val="000652A0"/>
    <w:rsid w:val="00076701"/>
    <w:rsid w:val="00087822"/>
    <w:rsid w:val="000906CD"/>
    <w:rsid w:val="00092AA6"/>
    <w:rsid w:val="0009475F"/>
    <w:rsid w:val="000A6D28"/>
    <w:rsid w:val="000B6C87"/>
    <w:rsid w:val="000C121E"/>
    <w:rsid w:val="000C2848"/>
    <w:rsid w:val="000C4664"/>
    <w:rsid w:val="000D05CC"/>
    <w:rsid w:val="000D15BC"/>
    <w:rsid w:val="000D2C17"/>
    <w:rsid w:val="000F4CA9"/>
    <w:rsid w:val="000F557B"/>
    <w:rsid w:val="001025F4"/>
    <w:rsid w:val="0010309D"/>
    <w:rsid w:val="00113781"/>
    <w:rsid w:val="00144C79"/>
    <w:rsid w:val="001509AD"/>
    <w:rsid w:val="0015261C"/>
    <w:rsid w:val="00153BD2"/>
    <w:rsid w:val="00170B38"/>
    <w:rsid w:val="00172D6F"/>
    <w:rsid w:val="00180872"/>
    <w:rsid w:val="00193775"/>
    <w:rsid w:val="001971A8"/>
    <w:rsid w:val="001C71A2"/>
    <w:rsid w:val="001D620C"/>
    <w:rsid w:val="001E433C"/>
    <w:rsid w:val="001E4ECA"/>
    <w:rsid w:val="001E5384"/>
    <w:rsid w:val="002045B3"/>
    <w:rsid w:val="00220359"/>
    <w:rsid w:val="0022759B"/>
    <w:rsid w:val="00235AE6"/>
    <w:rsid w:val="00252D49"/>
    <w:rsid w:val="00262A5E"/>
    <w:rsid w:val="00262CA3"/>
    <w:rsid w:val="002645D0"/>
    <w:rsid w:val="002653CE"/>
    <w:rsid w:val="0029494F"/>
    <w:rsid w:val="002B5CCD"/>
    <w:rsid w:val="002C0163"/>
    <w:rsid w:val="002C7D48"/>
    <w:rsid w:val="002D1EC7"/>
    <w:rsid w:val="002F3504"/>
    <w:rsid w:val="00312C32"/>
    <w:rsid w:val="00314027"/>
    <w:rsid w:val="0032298C"/>
    <w:rsid w:val="003253BC"/>
    <w:rsid w:val="003330DA"/>
    <w:rsid w:val="0033322D"/>
    <w:rsid w:val="00336131"/>
    <w:rsid w:val="00336143"/>
    <w:rsid w:val="003414BE"/>
    <w:rsid w:val="0034444D"/>
    <w:rsid w:val="00352EE0"/>
    <w:rsid w:val="00357BE5"/>
    <w:rsid w:val="00360491"/>
    <w:rsid w:val="00362894"/>
    <w:rsid w:val="00371DFA"/>
    <w:rsid w:val="003775C1"/>
    <w:rsid w:val="0037790F"/>
    <w:rsid w:val="00381DD0"/>
    <w:rsid w:val="00382C02"/>
    <w:rsid w:val="00383967"/>
    <w:rsid w:val="003A33EB"/>
    <w:rsid w:val="003A5496"/>
    <w:rsid w:val="003C70B8"/>
    <w:rsid w:val="003D5285"/>
    <w:rsid w:val="003E676C"/>
    <w:rsid w:val="0041061B"/>
    <w:rsid w:val="00412AA9"/>
    <w:rsid w:val="00417E6C"/>
    <w:rsid w:val="0042125E"/>
    <w:rsid w:val="00425A70"/>
    <w:rsid w:val="004377E0"/>
    <w:rsid w:val="00437A87"/>
    <w:rsid w:val="0044395B"/>
    <w:rsid w:val="00443B3D"/>
    <w:rsid w:val="00444737"/>
    <w:rsid w:val="004646B8"/>
    <w:rsid w:val="00477DE0"/>
    <w:rsid w:val="004818B1"/>
    <w:rsid w:val="0049442F"/>
    <w:rsid w:val="004A2343"/>
    <w:rsid w:val="004B1176"/>
    <w:rsid w:val="004B63B2"/>
    <w:rsid w:val="004B64A2"/>
    <w:rsid w:val="004E07FF"/>
    <w:rsid w:val="004E354D"/>
    <w:rsid w:val="00511CFC"/>
    <w:rsid w:val="00513005"/>
    <w:rsid w:val="00522392"/>
    <w:rsid w:val="0052604D"/>
    <w:rsid w:val="00557DFE"/>
    <w:rsid w:val="00563CBC"/>
    <w:rsid w:val="00565539"/>
    <w:rsid w:val="00581614"/>
    <w:rsid w:val="005A03F2"/>
    <w:rsid w:val="005A2DC1"/>
    <w:rsid w:val="005A4289"/>
    <w:rsid w:val="005A4576"/>
    <w:rsid w:val="005C0D40"/>
    <w:rsid w:val="005C4716"/>
    <w:rsid w:val="005C5E8D"/>
    <w:rsid w:val="005D6A80"/>
    <w:rsid w:val="005E6923"/>
    <w:rsid w:val="005F23B6"/>
    <w:rsid w:val="005F4614"/>
    <w:rsid w:val="006004C5"/>
    <w:rsid w:val="00606224"/>
    <w:rsid w:val="00612833"/>
    <w:rsid w:val="0061793E"/>
    <w:rsid w:val="0062340A"/>
    <w:rsid w:val="006265F7"/>
    <w:rsid w:val="0063130D"/>
    <w:rsid w:val="006709B4"/>
    <w:rsid w:val="006717D5"/>
    <w:rsid w:val="00682C99"/>
    <w:rsid w:val="0069095B"/>
    <w:rsid w:val="00693582"/>
    <w:rsid w:val="0069510F"/>
    <w:rsid w:val="006B5AA8"/>
    <w:rsid w:val="006C6852"/>
    <w:rsid w:val="006C7406"/>
    <w:rsid w:val="006D28C8"/>
    <w:rsid w:val="006D61E6"/>
    <w:rsid w:val="006D6F8D"/>
    <w:rsid w:val="006D7C9A"/>
    <w:rsid w:val="006E0706"/>
    <w:rsid w:val="006E283D"/>
    <w:rsid w:val="00701C99"/>
    <w:rsid w:val="00704AFE"/>
    <w:rsid w:val="00711D33"/>
    <w:rsid w:val="0071318E"/>
    <w:rsid w:val="007137C4"/>
    <w:rsid w:val="00713ED8"/>
    <w:rsid w:val="00714201"/>
    <w:rsid w:val="00714DBD"/>
    <w:rsid w:val="00714F1E"/>
    <w:rsid w:val="00727673"/>
    <w:rsid w:val="00727FA5"/>
    <w:rsid w:val="00730A6E"/>
    <w:rsid w:val="007322EB"/>
    <w:rsid w:val="007350B0"/>
    <w:rsid w:val="00736DBF"/>
    <w:rsid w:val="00742418"/>
    <w:rsid w:val="007610DD"/>
    <w:rsid w:val="007649F9"/>
    <w:rsid w:val="00776222"/>
    <w:rsid w:val="00783A54"/>
    <w:rsid w:val="007872E8"/>
    <w:rsid w:val="00787337"/>
    <w:rsid w:val="007A4FE6"/>
    <w:rsid w:val="007B0AC4"/>
    <w:rsid w:val="007C0B3C"/>
    <w:rsid w:val="007E1455"/>
    <w:rsid w:val="007E7464"/>
    <w:rsid w:val="007F777D"/>
    <w:rsid w:val="00834A35"/>
    <w:rsid w:val="00834E52"/>
    <w:rsid w:val="0083749C"/>
    <w:rsid w:val="00851B18"/>
    <w:rsid w:val="00852C13"/>
    <w:rsid w:val="00855072"/>
    <w:rsid w:val="0085701F"/>
    <w:rsid w:val="008733F1"/>
    <w:rsid w:val="00874AF4"/>
    <w:rsid w:val="00877F00"/>
    <w:rsid w:val="008851FA"/>
    <w:rsid w:val="008A2705"/>
    <w:rsid w:val="008C1F2C"/>
    <w:rsid w:val="008D052A"/>
    <w:rsid w:val="008D672E"/>
    <w:rsid w:val="008D7764"/>
    <w:rsid w:val="008F235C"/>
    <w:rsid w:val="00902A07"/>
    <w:rsid w:val="00913F5E"/>
    <w:rsid w:val="0091444C"/>
    <w:rsid w:val="009350BB"/>
    <w:rsid w:val="00937668"/>
    <w:rsid w:val="00961319"/>
    <w:rsid w:val="0096191B"/>
    <w:rsid w:val="00977F2D"/>
    <w:rsid w:val="00986298"/>
    <w:rsid w:val="009965AD"/>
    <w:rsid w:val="009A08DC"/>
    <w:rsid w:val="009B37EA"/>
    <w:rsid w:val="009C2B9F"/>
    <w:rsid w:val="009F1B52"/>
    <w:rsid w:val="00A1729D"/>
    <w:rsid w:val="00A21905"/>
    <w:rsid w:val="00A25902"/>
    <w:rsid w:val="00A32D44"/>
    <w:rsid w:val="00A623BD"/>
    <w:rsid w:val="00A705DB"/>
    <w:rsid w:val="00A7205F"/>
    <w:rsid w:val="00A743A8"/>
    <w:rsid w:val="00A81875"/>
    <w:rsid w:val="00A876E2"/>
    <w:rsid w:val="00AA6A22"/>
    <w:rsid w:val="00AA6AB8"/>
    <w:rsid w:val="00AB2FDB"/>
    <w:rsid w:val="00AB61E3"/>
    <w:rsid w:val="00AB6573"/>
    <w:rsid w:val="00AC2B55"/>
    <w:rsid w:val="00AC4BF8"/>
    <w:rsid w:val="00AC67CF"/>
    <w:rsid w:val="00AD1DD5"/>
    <w:rsid w:val="00AE3B7C"/>
    <w:rsid w:val="00AE4F6B"/>
    <w:rsid w:val="00AF129D"/>
    <w:rsid w:val="00AF5B13"/>
    <w:rsid w:val="00B01CF9"/>
    <w:rsid w:val="00B01F49"/>
    <w:rsid w:val="00B021DF"/>
    <w:rsid w:val="00B14C3D"/>
    <w:rsid w:val="00B16BEE"/>
    <w:rsid w:val="00B17D2F"/>
    <w:rsid w:val="00B21BA4"/>
    <w:rsid w:val="00B2519E"/>
    <w:rsid w:val="00B43129"/>
    <w:rsid w:val="00B47C37"/>
    <w:rsid w:val="00B50681"/>
    <w:rsid w:val="00B62A33"/>
    <w:rsid w:val="00B75FF3"/>
    <w:rsid w:val="00B7634E"/>
    <w:rsid w:val="00B9011D"/>
    <w:rsid w:val="00B959D9"/>
    <w:rsid w:val="00B96831"/>
    <w:rsid w:val="00BA49FE"/>
    <w:rsid w:val="00BD4630"/>
    <w:rsid w:val="00BF7254"/>
    <w:rsid w:val="00BF7C3A"/>
    <w:rsid w:val="00C01A3D"/>
    <w:rsid w:val="00C11D17"/>
    <w:rsid w:val="00C22532"/>
    <w:rsid w:val="00C227BF"/>
    <w:rsid w:val="00C23D7D"/>
    <w:rsid w:val="00C3073B"/>
    <w:rsid w:val="00C3708D"/>
    <w:rsid w:val="00C5282A"/>
    <w:rsid w:val="00C53C86"/>
    <w:rsid w:val="00C55F44"/>
    <w:rsid w:val="00C6199B"/>
    <w:rsid w:val="00C95522"/>
    <w:rsid w:val="00CB1510"/>
    <w:rsid w:val="00CB3371"/>
    <w:rsid w:val="00CC23D3"/>
    <w:rsid w:val="00CD23FC"/>
    <w:rsid w:val="00CD5528"/>
    <w:rsid w:val="00CD6709"/>
    <w:rsid w:val="00CF066A"/>
    <w:rsid w:val="00CF6C8D"/>
    <w:rsid w:val="00CF77CB"/>
    <w:rsid w:val="00D04B9D"/>
    <w:rsid w:val="00D072C5"/>
    <w:rsid w:val="00D12EEE"/>
    <w:rsid w:val="00D247E5"/>
    <w:rsid w:val="00D264D9"/>
    <w:rsid w:val="00D27A6F"/>
    <w:rsid w:val="00D332F3"/>
    <w:rsid w:val="00D4380D"/>
    <w:rsid w:val="00D60814"/>
    <w:rsid w:val="00D7222B"/>
    <w:rsid w:val="00D778F4"/>
    <w:rsid w:val="00D77DC1"/>
    <w:rsid w:val="00D83290"/>
    <w:rsid w:val="00D8437C"/>
    <w:rsid w:val="00D860A4"/>
    <w:rsid w:val="00DA1DF3"/>
    <w:rsid w:val="00DA6275"/>
    <w:rsid w:val="00DA7D20"/>
    <w:rsid w:val="00DB11CA"/>
    <w:rsid w:val="00DB3E19"/>
    <w:rsid w:val="00DC1C32"/>
    <w:rsid w:val="00DC68CA"/>
    <w:rsid w:val="00DE0B3D"/>
    <w:rsid w:val="00DF7B3A"/>
    <w:rsid w:val="00E05011"/>
    <w:rsid w:val="00E0683C"/>
    <w:rsid w:val="00E06D04"/>
    <w:rsid w:val="00E12EE8"/>
    <w:rsid w:val="00E42956"/>
    <w:rsid w:val="00E479FD"/>
    <w:rsid w:val="00E47B59"/>
    <w:rsid w:val="00E526BF"/>
    <w:rsid w:val="00E61135"/>
    <w:rsid w:val="00E61DE7"/>
    <w:rsid w:val="00E655BB"/>
    <w:rsid w:val="00E73E7D"/>
    <w:rsid w:val="00E80AA9"/>
    <w:rsid w:val="00E85AB9"/>
    <w:rsid w:val="00E91FB2"/>
    <w:rsid w:val="00EA063D"/>
    <w:rsid w:val="00EB0A54"/>
    <w:rsid w:val="00EB79B3"/>
    <w:rsid w:val="00EC0457"/>
    <w:rsid w:val="00EE0E43"/>
    <w:rsid w:val="00F01407"/>
    <w:rsid w:val="00F0703A"/>
    <w:rsid w:val="00F16CD4"/>
    <w:rsid w:val="00F56281"/>
    <w:rsid w:val="00F63DFF"/>
    <w:rsid w:val="00F74076"/>
    <w:rsid w:val="00F75562"/>
    <w:rsid w:val="00F82F9F"/>
    <w:rsid w:val="00FA4154"/>
    <w:rsid w:val="00FA661E"/>
    <w:rsid w:val="00FD4FDE"/>
    <w:rsid w:val="00FD631D"/>
    <w:rsid w:val="00FF626B"/>
    <w:rsid w:val="00FF6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A02CF4-06A5-4C5F-877E-1609D3C30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7CB"/>
    <w:pPr>
      <w:spacing w:after="0" w:line="276" w:lineRule="auto"/>
    </w:pPr>
    <w:rPr>
      <w:rFonts w:ascii="Arial" w:eastAsia="Calibri" w:hAnsi="Arial"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F77CB"/>
    <w:pPr>
      <w:ind w:left="720"/>
      <w:contextualSpacing/>
    </w:pPr>
  </w:style>
  <w:style w:type="table" w:customStyle="1" w:styleId="TableGrid3">
    <w:name w:val="Table Grid3"/>
    <w:basedOn w:val="TableNormal"/>
    <w:next w:val="TableGrid"/>
    <w:uiPriority w:val="59"/>
    <w:rsid w:val="00CF77CB"/>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CF77CB"/>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CF77CB"/>
    <w:rPr>
      <w:rFonts w:ascii="Arial" w:eastAsia="Calibri" w:hAnsi="Arial" w:cs="Times New Roman"/>
      <w:lang w:val="en-US"/>
    </w:rPr>
  </w:style>
  <w:style w:type="table" w:styleId="TableGrid">
    <w:name w:val="Table Grid"/>
    <w:basedOn w:val="TableNormal"/>
    <w:uiPriority w:val="59"/>
    <w:rsid w:val="00CF77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CF77CB"/>
    <w:pPr>
      <w:spacing w:before="240" w:after="120"/>
    </w:pPr>
  </w:style>
  <w:style w:type="paragraph" w:customStyle="1" w:styleId="fixed">
    <w:name w:val="fixed"/>
    <w:link w:val="fixedChar"/>
    <w:rsid w:val="00CF77C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CF77C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CF77CB"/>
    <w:rPr>
      <w:rFonts w:ascii="Times New Roman" w:eastAsia="Times New Roman" w:hAnsi="Times New Roman" w:cs="Times New Roman"/>
      <w:b/>
      <w:sz w:val="24"/>
      <w:szCs w:val="20"/>
      <w:lang w:eastAsia="en-GB"/>
    </w:rPr>
  </w:style>
  <w:style w:type="character" w:customStyle="1" w:styleId="headingChar">
    <w:name w:val="heading Char"/>
    <w:link w:val="heading"/>
    <w:rsid w:val="00CF77CB"/>
    <w:rPr>
      <w:rFonts w:ascii="Times New Roman" w:eastAsia="Times New Roman" w:hAnsi="Times New Roman" w:cs="Times New Roman"/>
      <w:b/>
      <w:sz w:val="24"/>
      <w:szCs w:val="20"/>
      <w:lang w:eastAsia="en-GB"/>
    </w:rPr>
  </w:style>
  <w:style w:type="character" w:customStyle="1" w:styleId="bulletChar">
    <w:name w:val="bullet Char"/>
    <w:link w:val="bullet"/>
    <w:rsid w:val="00CF77CB"/>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Mike Durke</cp:lastModifiedBy>
  <cp:revision>3</cp:revision>
  <dcterms:created xsi:type="dcterms:W3CDTF">2019-07-30T11:34:00Z</dcterms:created>
  <dcterms:modified xsi:type="dcterms:W3CDTF">2019-09-26T15:39:00Z</dcterms:modified>
</cp:coreProperties>
</file>