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7980465E" w:rsidRDefault="001A24F3" w14:paraId="0C031CAA" w14:textId="4DB59C8E">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6FBB788B">
        <w:rPr>
          <w:rFonts w:ascii="Arial" w:hAnsi="Arial" w:cs="Arial"/>
        </w:rPr>
        <w:t xml:space="preserve">FINAL</w:t>
      </w:r>
      <w:r w:rsidR="005F3A53">
        <w:rPr>
          <w:rFonts w:ascii="Arial" w:hAnsi="Arial" w:cs="Arial"/>
        </w:rPr>
        <w:t xml:space="preserve"> </w:t>
      </w:r>
      <w:r w:rsidR="005F3A53">
        <w:rPr>
          <w:rFonts w:ascii="Arial" w:hAnsi="Arial" w:cs="Arial"/>
        </w:rPr>
        <w:br w:type="textWrapping" w:clear="all"/>
      </w:r>
      <w:r w:rsidRPr="7980465E" w:rsidR="005F3A53">
        <w:rPr>
          <w:rFonts w:ascii="Arial" w:hAnsi="Arial" w:cs="Arial"/>
          <w:b w:val="1"/>
          <w:bCs w:val="1"/>
          <w:sz w:val="28"/>
          <w:szCs w:val="28"/>
        </w:rPr>
        <w:t xml:space="preserve">APPENDIX </w:t>
      </w:r>
      <w:r w:rsidRPr="7980465E" w:rsidR="00E61D43">
        <w:rPr>
          <w:rFonts w:ascii="Arial" w:hAnsi="Arial" w:cs="Arial"/>
          <w:b w:val="1"/>
          <w:bCs w:val="1"/>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0500D77" w14:paraId="3BFFFD2B" w14:textId="77777777">
        <w:tc>
          <w:tcPr>
            <w:tcW w:w="2093" w:type="dxa"/>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0500D77" w14:paraId="08CF7AF3" w14:textId="77777777">
        <w:tc>
          <w:tcPr>
            <w:tcW w:w="2093" w:type="dxa"/>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5EE0824B" w:rsidP="067E5D87" w:rsidRDefault="5EE0824B" w14:paraId="24301B43" w14:textId="6306B908">
            <w:pPr>
              <w:spacing w:before="120" w:after="120"/>
              <w:jc w:val="both"/>
            </w:pPr>
            <w:r w:rsidRPr="067E5D87">
              <w:rPr>
                <w:rFonts w:ascii="Arial" w:hAnsi="Arial" w:eastAsia="Arial" w:cs="Arial"/>
                <w:b/>
                <w:bCs/>
                <w:sz w:val="22"/>
                <w:szCs w:val="22"/>
              </w:rPr>
              <w:t>MSc Public Health and Social Care in Practice</w:t>
            </w:r>
          </w:p>
        </w:tc>
      </w:tr>
      <w:tr w:rsidRPr="00A406E5" w:rsidR="008F1308" w:rsidTr="40500D77" w14:paraId="7735C876" w14:textId="77777777">
        <w:tc>
          <w:tcPr>
            <w:tcW w:w="2093" w:type="dxa"/>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5979620D" w:rsidRDefault="45A97C9C" w14:paraId="7E46F489" w14:textId="06956AE1">
            <w:pPr>
              <w:spacing w:before="120" w:after="120"/>
              <w:jc w:val="both"/>
              <w:rPr>
                <w:rFonts w:ascii="Arial" w:hAnsi="Arial" w:eastAsia="Arial" w:cs="Arial"/>
                <w:sz w:val="22"/>
                <w:szCs w:val="22"/>
              </w:rPr>
            </w:pPr>
            <w:r w:rsidRPr="5979620D">
              <w:rPr>
                <w:rFonts w:ascii="Arial" w:hAnsi="Arial" w:eastAsia="Arial" w:cs="Arial"/>
                <w:b/>
                <w:bCs/>
                <w:color w:val="000000" w:themeColor="text1"/>
                <w:sz w:val="22"/>
                <w:szCs w:val="22"/>
              </w:rPr>
              <w:t>Quality Assurance and Service Improvements</w:t>
            </w:r>
          </w:p>
          <w:p w:rsidRPr="00A406E5" w:rsidR="008F1308" w:rsidP="5980BCAF" w:rsidRDefault="008F1308" w14:paraId="61CFAD3C" w14:textId="37622951">
            <w:pPr>
              <w:spacing w:before="120" w:after="120"/>
              <w:jc w:val="both"/>
              <w:rPr>
                <w:rFonts w:ascii="Arial" w:hAnsi="Arial" w:eastAsia="Arial" w:cs="Arial"/>
                <w:b/>
                <w:bCs/>
                <w:sz w:val="22"/>
                <w:szCs w:val="22"/>
              </w:rPr>
            </w:pPr>
          </w:p>
        </w:tc>
      </w:tr>
      <w:tr w:rsidRPr="00A406E5" w:rsidR="00B84B5B" w:rsidTr="40500D77" w14:paraId="08994C3C" w14:textId="77777777">
        <w:tc>
          <w:tcPr>
            <w:tcW w:w="2093" w:type="dxa"/>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979620D" w:rsidRDefault="55A6CE27" w14:paraId="30CEB2FC" w14:textId="46B5DF47">
            <w:pPr>
              <w:spacing w:before="120" w:after="120"/>
              <w:jc w:val="both"/>
              <w:rPr>
                <w:rFonts w:ascii="Arial" w:hAnsi="Arial" w:eastAsia="Arial" w:cs="Arial"/>
                <w:sz w:val="22"/>
                <w:szCs w:val="22"/>
              </w:rPr>
            </w:pPr>
            <w:r w:rsidRPr="5979620D">
              <w:rPr>
                <w:rFonts w:ascii="Arial" w:hAnsi="Arial" w:eastAsia="Arial" w:cs="Arial"/>
                <w:b/>
                <w:bCs/>
                <w:color w:val="000000" w:themeColor="text1"/>
                <w:sz w:val="22"/>
                <w:szCs w:val="22"/>
              </w:rPr>
              <w:t>LCHS7006</w:t>
            </w:r>
          </w:p>
          <w:p w:rsidRPr="00A406E5" w:rsidR="00B84B5B" w:rsidP="5979620D" w:rsidRDefault="00B84B5B" w14:paraId="06791D17" w14:textId="3263232C">
            <w:pPr>
              <w:spacing w:before="120" w:after="120"/>
              <w:jc w:val="both"/>
              <w:rPr>
                <w:rFonts w:ascii="Arial" w:hAnsi="Arial" w:cs="Arial"/>
                <w:b/>
                <w:bCs/>
                <w:sz w:val="22"/>
                <w:szCs w:val="22"/>
              </w:rPr>
            </w:pP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980BCAF" w:rsidRDefault="317B9785" w14:paraId="76E6A01C" w14:textId="064235F6">
            <w:pPr>
              <w:spacing w:before="120" w:after="120"/>
              <w:jc w:val="both"/>
              <w:rPr>
                <w:rFonts w:ascii="Arial" w:hAnsi="Arial" w:cs="Arial"/>
                <w:b/>
                <w:bCs/>
                <w:sz w:val="22"/>
                <w:szCs w:val="22"/>
                <w:lang w:val="en-US"/>
              </w:rPr>
            </w:pPr>
            <w:r w:rsidRPr="5980BCAF">
              <w:rPr>
                <w:rFonts w:ascii="Arial" w:hAnsi="Arial" w:cs="Arial"/>
                <w:b/>
                <w:bCs/>
                <w:sz w:val="22"/>
                <w:szCs w:val="22"/>
                <w:lang w:val="en-US"/>
              </w:rPr>
              <w:t>50%</w:t>
            </w:r>
          </w:p>
        </w:tc>
      </w:tr>
      <w:tr w:rsidRPr="00A406E5" w:rsidR="00DB116D" w:rsidTr="40500D77" w14:paraId="1EEB20EC" w14:textId="77777777">
        <w:tc>
          <w:tcPr>
            <w:tcW w:w="2093" w:type="dxa"/>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2BC3BE44" w:rsidRDefault="186BB388" w14:paraId="4B1C0F16" w14:textId="0B38F8AE">
            <w:pPr>
              <w:spacing w:before="120" w:after="120" w:line="259" w:lineRule="auto"/>
              <w:jc w:val="both"/>
            </w:pPr>
            <w:r w:rsidRPr="2BC3BE44">
              <w:rPr>
                <w:rFonts w:ascii="Arial" w:hAnsi="Arial" w:cs="Arial"/>
                <w:b/>
                <w:bCs/>
                <w:sz w:val="22"/>
                <w:szCs w:val="22"/>
              </w:rPr>
              <w:t>Dr Fahad Khan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67E5D87" w:rsidRDefault="1922A700" w14:paraId="356C8305" w14:textId="7B8BC06B">
            <w:pPr>
              <w:spacing w:before="120" w:after="120"/>
              <w:jc w:val="both"/>
              <w:rPr>
                <w:rFonts w:ascii="Arial" w:hAnsi="Arial" w:cs="Arial"/>
                <w:b/>
                <w:bCs/>
                <w:sz w:val="22"/>
                <w:szCs w:val="22"/>
              </w:rPr>
            </w:pPr>
            <w:r w:rsidRPr="067E5D87">
              <w:rPr>
                <w:rFonts w:ascii="Arial" w:hAnsi="Arial" w:cs="Arial"/>
                <w:b/>
                <w:bCs/>
                <w:sz w:val="22"/>
                <w:szCs w:val="22"/>
              </w:rPr>
              <w:t>Dr Hamdi Hussain</w:t>
            </w:r>
          </w:p>
        </w:tc>
      </w:tr>
      <w:tr w:rsidRPr="00A406E5" w:rsidR="00DB116D" w:rsidTr="40500D77" w14:paraId="0B207E43" w14:textId="77777777">
        <w:tc>
          <w:tcPr>
            <w:tcW w:w="2093" w:type="dxa"/>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5979620D" w:rsidRDefault="45E19DE7" w14:paraId="0B98B5C4" w14:textId="7A79A0C2">
            <w:pPr>
              <w:spacing w:before="120" w:after="120"/>
              <w:rPr>
                <w:rFonts w:ascii="Arial" w:hAnsi="Arial" w:eastAsia="Arial" w:cs="Arial"/>
                <w:color w:val="000000" w:themeColor="text1"/>
                <w:sz w:val="22"/>
                <w:szCs w:val="22"/>
              </w:rPr>
            </w:pPr>
            <w:r w:rsidRPr="5979620D">
              <w:rPr>
                <w:rFonts w:ascii="Arial" w:hAnsi="Arial" w:eastAsia="Arial" w:cs="Arial"/>
                <w:b/>
                <w:bCs/>
                <w:color w:val="000000" w:themeColor="text1"/>
                <w:sz w:val="22"/>
                <w:szCs w:val="22"/>
              </w:rPr>
              <w:t xml:space="preserve">Component 1 </w:t>
            </w:r>
          </w:p>
          <w:p w:rsidRPr="00FD5C67" w:rsidR="00DB116D" w:rsidP="00FD5C67" w:rsidRDefault="45E19DE7" w14:paraId="5EFEEBBD" w14:textId="58D4CDBC">
            <w:pPr>
              <w:spacing w:before="120" w:after="120"/>
              <w:rPr>
                <w:rFonts w:ascii="Arial" w:hAnsi="Arial" w:eastAsia="Arial" w:cs="Arial"/>
                <w:color w:val="000000" w:themeColor="text1"/>
                <w:sz w:val="22"/>
                <w:szCs w:val="22"/>
              </w:rPr>
            </w:pPr>
            <w:r w:rsidRPr="5979620D">
              <w:rPr>
                <w:rFonts w:ascii="Arial" w:hAnsi="Arial" w:eastAsia="Arial" w:cs="Arial"/>
                <w:b/>
                <w:bCs/>
                <w:color w:val="000000" w:themeColor="text1"/>
                <w:sz w:val="22"/>
                <w:szCs w:val="22"/>
              </w:rPr>
              <w:t>Individual Presentation</w:t>
            </w:r>
          </w:p>
        </w:tc>
        <w:tc>
          <w:tcPr>
            <w:tcW w:w="2268" w:type="dxa"/>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5979620D" w:rsidRDefault="5DB782E3" w14:paraId="12785BF7" w14:textId="6FF74DBA">
            <w:pPr>
              <w:spacing w:before="120" w:after="120"/>
              <w:rPr>
                <w:rFonts w:ascii="Calibri" w:hAnsi="Calibri" w:eastAsia="Calibri" w:cs="Calibri"/>
                <w:sz w:val="22"/>
                <w:szCs w:val="22"/>
              </w:rPr>
            </w:pPr>
            <w:r w:rsidRPr="5979620D">
              <w:rPr>
                <w:rFonts w:ascii="Arial" w:hAnsi="Arial" w:eastAsia="Arial" w:cs="Arial"/>
                <w:b/>
                <w:bCs/>
                <w:color w:val="000000" w:themeColor="text1"/>
                <w:sz w:val="22"/>
                <w:szCs w:val="22"/>
              </w:rPr>
              <w:t>15 minutes (+/- 10%)</w:t>
            </w:r>
          </w:p>
          <w:p w:rsidRPr="00A406E5" w:rsidR="00DB116D" w:rsidP="5979620D" w:rsidRDefault="00DB116D" w14:paraId="37F9F45E" w14:textId="02C64CCF">
            <w:pPr>
              <w:spacing w:before="120" w:after="120"/>
              <w:jc w:val="both"/>
              <w:rPr>
                <w:rFonts w:ascii="Calibri" w:hAnsi="Calibri" w:cs="Calibri"/>
                <w:sz w:val="22"/>
                <w:szCs w:val="22"/>
              </w:rPr>
            </w:pPr>
          </w:p>
        </w:tc>
      </w:tr>
      <w:tr w:rsidRPr="00A406E5" w:rsidR="00B84B5B" w:rsidTr="40500D77" w14:paraId="54976140" w14:textId="77777777">
        <w:tc>
          <w:tcPr>
            <w:tcW w:w="2093" w:type="dxa"/>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310A44" w:rsidP="70A16878" w:rsidRDefault="00310A44" w14:paraId="46F3A135" w14:textId="3148C585">
            <w:pPr>
              <w:spacing w:before="120" w:after="120"/>
              <w:rPr>
                <w:rFonts w:ascii="Arial" w:hAnsi="Arial" w:eastAsia="Arial" w:cs="Arial"/>
                <w:b w:val="1"/>
                <w:bCs w:val="1"/>
                <w:color w:val="000000" w:themeColor="text1"/>
                <w:sz w:val="22"/>
                <w:szCs w:val="22"/>
              </w:rPr>
            </w:pPr>
            <w:r w:rsidRPr="40500D77" w:rsidR="00310A44">
              <w:rPr>
                <w:rFonts w:ascii="Arial" w:hAnsi="Arial" w:eastAsia="Arial" w:cs="Arial"/>
                <w:color w:val="000000" w:themeColor="text1" w:themeTint="FF" w:themeShade="FF"/>
                <w:sz w:val="22"/>
                <w:szCs w:val="22"/>
              </w:rPr>
              <w:t>I</w:t>
            </w:r>
            <w:r w:rsidRPr="40500D77" w:rsidR="2DE32F28">
              <w:rPr>
                <w:rFonts w:ascii="Arial" w:hAnsi="Arial" w:eastAsia="Arial" w:cs="Arial"/>
                <w:color w:val="000000" w:themeColor="text1" w:themeTint="FF" w:themeShade="FF"/>
                <w:sz w:val="22"/>
                <w:szCs w:val="22"/>
              </w:rPr>
              <w:t>ndividual presentation slides to Turnitin:</w:t>
            </w:r>
            <w:r w:rsidRPr="40500D77" w:rsidR="08F776E4">
              <w:rPr>
                <w:rFonts w:ascii="Arial" w:hAnsi="Arial" w:eastAsia="Arial" w:cs="Arial"/>
                <w:color w:val="000000" w:themeColor="text1" w:themeTint="FF" w:themeShade="FF"/>
                <w:sz w:val="22"/>
                <w:szCs w:val="22"/>
              </w:rPr>
              <w:t xml:space="preserve"> </w:t>
            </w:r>
            <w:r w:rsidRPr="40500D77" w:rsidR="106A4AF8">
              <w:rPr>
                <w:rFonts w:ascii="Arial" w:hAnsi="Arial" w:eastAsia="Arial" w:cs="Arial"/>
                <w:b w:val="1"/>
                <w:bCs w:val="1"/>
                <w:color w:val="000000" w:themeColor="text1" w:themeTint="FF" w:themeShade="FF"/>
                <w:sz w:val="22"/>
                <w:szCs w:val="22"/>
              </w:rPr>
              <w:t>2</w:t>
            </w:r>
            <w:r w:rsidRPr="40500D77" w:rsidR="74F66665">
              <w:rPr>
                <w:rFonts w:ascii="Arial" w:hAnsi="Arial" w:eastAsia="Arial" w:cs="Arial"/>
                <w:b w:val="1"/>
                <w:bCs w:val="1"/>
                <w:color w:val="000000" w:themeColor="text1" w:themeTint="FF" w:themeShade="FF"/>
                <w:sz w:val="22"/>
                <w:szCs w:val="22"/>
              </w:rPr>
              <w:t>3</w:t>
            </w:r>
            <w:r w:rsidRPr="40500D77" w:rsidR="74F66665">
              <w:rPr>
                <w:rFonts w:ascii="Arial" w:hAnsi="Arial" w:eastAsia="Arial" w:cs="Arial"/>
                <w:b w:val="1"/>
                <w:bCs w:val="1"/>
                <w:color w:val="000000" w:themeColor="text1" w:themeTint="FF" w:themeShade="FF"/>
                <w:sz w:val="22"/>
                <w:szCs w:val="22"/>
                <w:vertAlign w:val="superscript"/>
              </w:rPr>
              <w:t>rd</w:t>
            </w:r>
            <w:r w:rsidRPr="40500D77" w:rsidR="74F66665">
              <w:rPr>
                <w:rFonts w:ascii="Arial" w:hAnsi="Arial" w:eastAsia="Arial" w:cs="Arial"/>
                <w:b w:val="1"/>
                <w:bCs w:val="1"/>
                <w:color w:val="000000" w:themeColor="text1" w:themeTint="FF" w:themeShade="FF"/>
                <w:sz w:val="22"/>
                <w:szCs w:val="22"/>
              </w:rPr>
              <w:t xml:space="preserve"> February 2026</w:t>
            </w:r>
            <w:r w:rsidRPr="40500D77" w:rsidR="012E1A17">
              <w:rPr>
                <w:rFonts w:ascii="Arial" w:hAnsi="Arial" w:eastAsia="Arial" w:cs="Arial"/>
                <w:b w:val="1"/>
                <w:bCs w:val="1"/>
                <w:color w:val="000000" w:themeColor="text1" w:themeTint="FF" w:themeShade="FF"/>
                <w:sz w:val="22"/>
                <w:szCs w:val="22"/>
              </w:rPr>
              <w:t>, 14:00 (2PM)</w:t>
            </w:r>
          </w:p>
          <w:p w:rsidR="4ACB37B7" w:rsidP="4ACB37B7" w:rsidRDefault="4ACB37B7" w14:paraId="67AE5296" w14:textId="10CC4748">
            <w:pPr>
              <w:spacing w:before="120" w:after="120"/>
              <w:rPr>
                <w:rFonts w:ascii="Arial" w:hAnsi="Arial" w:eastAsia="Arial" w:cs="Arial"/>
                <w:color w:val="000000" w:themeColor="text1"/>
                <w:sz w:val="22"/>
                <w:szCs w:val="22"/>
              </w:rPr>
            </w:pPr>
          </w:p>
          <w:p w:rsidRPr="00310A44" w:rsidR="067E5D87" w:rsidP="4ACB37B7" w:rsidRDefault="2DE32F28" w14:paraId="2A17DCD0" w14:textId="6D284E3F">
            <w:pPr>
              <w:spacing w:before="120" w:after="120"/>
              <w:rPr>
                <w:rFonts w:ascii="Arial" w:hAnsi="Arial" w:eastAsia="Arial" w:cs="Arial"/>
                <w:color w:val="000000" w:themeColor="text1"/>
                <w:sz w:val="22"/>
                <w:szCs w:val="22"/>
              </w:rPr>
            </w:pPr>
            <w:r w:rsidRPr="40500D77" w:rsidR="2DE32F28">
              <w:rPr>
                <w:rFonts w:ascii="Arial" w:hAnsi="Arial" w:eastAsia="Arial" w:cs="Arial"/>
                <w:color w:val="000000" w:themeColor="text1" w:themeTint="FF" w:themeShade="FF"/>
                <w:sz w:val="22"/>
                <w:szCs w:val="22"/>
              </w:rPr>
              <w:t>Individual presentations</w:t>
            </w:r>
            <w:r w:rsidRPr="40500D77" w:rsidR="7A726C50">
              <w:rPr>
                <w:rFonts w:ascii="Arial" w:hAnsi="Arial" w:eastAsia="Arial" w:cs="Arial"/>
                <w:color w:val="000000" w:themeColor="text1" w:themeTint="FF" w:themeShade="FF"/>
                <w:sz w:val="22"/>
                <w:szCs w:val="22"/>
              </w:rPr>
              <w:t xml:space="preserve"> w/c</w:t>
            </w:r>
            <w:r w:rsidRPr="40500D77" w:rsidR="2DE32F28">
              <w:rPr>
                <w:rFonts w:ascii="Arial" w:hAnsi="Arial" w:eastAsia="Arial" w:cs="Arial"/>
                <w:color w:val="000000" w:themeColor="text1" w:themeTint="FF" w:themeShade="FF"/>
                <w:sz w:val="22"/>
                <w:szCs w:val="22"/>
              </w:rPr>
              <w:t>:</w:t>
            </w:r>
            <w:r w:rsidRPr="40500D77" w:rsidR="30020C00">
              <w:rPr>
                <w:rFonts w:ascii="Arial" w:hAnsi="Arial" w:eastAsia="Arial" w:cs="Arial"/>
                <w:color w:val="000000" w:themeColor="text1" w:themeTint="FF" w:themeShade="FF"/>
                <w:sz w:val="22"/>
                <w:szCs w:val="22"/>
              </w:rPr>
              <w:t xml:space="preserve"> </w:t>
            </w:r>
            <w:r w:rsidRPr="40500D77" w:rsidR="1559EE85">
              <w:rPr>
                <w:rFonts w:ascii="Arial" w:hAnsi="Arial" w:eastAsia="Arial" w:cs="Arial"/>
                <w:b w:val="1"/>
                <w:bCs w:val="1"/>
                <w:color w:val="000000" w:themeColor="text1" w:themeTint="FF" w:themeShade="FF"/>
                <w:sz w:val="22"/>
                <w:szCs w:val="22"/>
              </w:rPr>
              <w:t>2</w:t>
            </w:r>
            <w:r w:rsidRPr="40500D77" w:rsidR="6E0E4ED3">
              <w:rPr>
                <w:rFonts w:ascii="Arial" w:hAnsi="Arial" w:eastAsia="Arial" w:cs="Arial"/>
                <w:b w:val="1"/>
                <w:bCs w:val="1"/>
                <w:color w:val="000000" w:themeColor="text1" w:themeTint="FF" w:themeShade="FF"/>
                <w:sz w:val="22"/>
                <w:szCs w:val="22"/>
              </w:rPr>
              <w:t>3</w:t>
            </w:r>
            <w:r w:rsidRPr="40500D77" w:rsidR="6E0E4ED3">
              <w:rPr>
                <w:rFonts w:ascii="Arial" w:hAnsi="Arial" w:eastAsia="Arial" w:cs="Arial"/>
                <w:b w:val="1"/>
                <w:bCs w:val="1"/>
                <w:color w:val="000000" w:themeColor="text1" w:themeTint="FF" w:themeShade="FF"/>
                <w:sz w:val="22"/>
                <w:szCs w:val="22"/>
                <w:vertAlign w:val="superscript"/>
              </w:rPr>
              <w:t>rd</w:t>
            </w:r>
            <w:r w:rsidRPr="40500D77" w:rsidR="6E0E4ED3">
              <w:rPr>
                <w:rFonts w:ascii="Arial" w:hAnsi="Arial" w:eastAsia="Arial" w:cs="Arial"/>
                <w:b w:val="1"/>
                <w:bCs w:val="1"/>
                <w:color w:val="000000" w:themeColor="text1" w:themeTint="FF" w:themeShade="FF"/>
                <w:sz w:val="22"/>
                <w:szCs w:val="22"/>
              </w:rPr>
              <w:t xml:space="preserve"> February 2026</w:t>
            </w:r>
            <w:r w:rsidRPr="40500D77" w:rsidR="4E12DA42">
              <w:rPr>
                <w:rFonts w:ascii="Arial" w:hAnsi="Arial" w:eastAsia="Arial" w:cs="Arial"/>
                <w:b w:val="1"/>
                <w:bCs w:val="1"/>
                <w:color w:val="000000" w:themeColor="text1" w:themeTint="FF" w:themeShade="FF"/>
                <w:sz w:val="22"/>
                <w:szCs w:val="22"/>
              </w:rPr>
              <w:t xml:space="preserve"> </w:t>
            </w:r>
            <w:r w:rsidRPr="40500D77" w:rsidR="2DE32F28">
              <w:rPr>
                <w:rFonts w:ascii="Arial" w:hAnsi="Arial" w:eastAsia="Arial" w:cs="Arial"/>
                <w:b w:val="1"/>
                <w:bCs w:val="1"/>
                <w:color w:val="000000" w:themeColor="text1" w:themeTint="FF" w:themeShade="FF"/>
                <w:sz w:val="22"/>
                <w:szCs w:val="22"/>
              </w:rPr>
              <w:t>(Week 7)</w:t>
            </w:r>
          </w:p>
        </w:tc>
        <w:tc>
          <w:tcPr>
            <w:tcW w:w="2268" w:type="dxa"/>
            <w:tcMar/>
          </w:tcPr>
          <w:p w:rsidRPr="00A406E5" w:rsidR="00B84B5B" w:rsidP="4ACB37B7" w:rsidRDefault="00552351" w14:paraId="1A81ECD1" w14:textId="77777777">
            <w:pPr>
              <w:spacing w:before="120" w:after="120"/>
              <w:rPr>
                <w:rFonts w:ascii="Arial" w:hAnsi="Arial" w:cs="Arial"/>
                <w:b/>
                <w:bCs/>
                <w:sz w:val="22"/>
                <w:szCs w:val="22"/>
              </w:rPr>
            </w:pPr>
            <w:r w:rsidRPr="4ACB37B7">
              <w:rPr>
                <w:rFonts w:ascii="Arial" w:hAnsi="Arial" w:cs="Arial"/>
                <w:b/>
                <w:bCs/>
                <w:sz w:val="22"/>
                <w:szCs w:val="22"/>
              </w:rPr>
              <w:t>Return date of provisional marks &amp; written feedback:</w:t>
            </w:r>
          </w:p>
        </w:tc>
        <w:tc>
          <w:tcPr>
            <w:tcW w:w="2268" w:type="dxa"/>
            <w:tcMar/>
          </w:tcPr>
          <w:p w:rsidRPr="00A406E5" w:rsidR="00B84B5B" w:rsidP="40500D77" w:rsidRDefault="6CD7F186" w14:paraId="0566D21D" w14:textId="6BBC7141">
            <w:pPr>
              <w:spacing w:before="120" w:after="120" w:line="259" w:lineRule="auto"/>
              <w:jc w:val="both"/>
              <w:rPr>
                <w:rFonts w:ascii="Arial" w:hAnsi="Arial" w:cs="Arial"/>
                <w:b w:val="1"/>
                <w:bCs w:val="1"/>
                <w:sz w:val="22"/>
                <w:szCs w:val="22"/>
              </w:rPr>
            </w:pPr>
            <w:r w:rsidRPr="40500D77" w:rsidR="6CD7F186">
              <w:rPr>
                <w:rFonts w:ascii="Arial" w:hAnsi="Arial" w:cs="Arial"/>
                <w:b w:val="1"/>
                <w:bCs w:val="1"/>
                <w:sz w:val="22"/>
                <w:szCs w:val="22"/>
              </w:rPr>
              <w:t>2</w:t>
            </w:r>
            <w:r w:rsidRPr="40500D77" w:rsidR="63B04F3A">
              <w:rPr>
                <w:rFonts w:ascii="Arial" w:hAnsi="Arial" w:cs="Arial"/>
                <w:b w:val="1"/>
                <w:bCs w:val="1"/>
                <w:sz w:val="22"/>
                <w:szCs w:val="22"/>
              </w:rPr>
              <w:t>3</w:t>
            </w:r>
            <w:r w:rsidRPr="40500D77" w:rsidR="63B04F3A">
              <w:rPr>
                <w:rFonts w:ascii="Arial" w:hAnsi="Arial" w:cs="Arial"/>
                <w:b w:val="1"/>
                <w:bCs w:val="1"/>
                <w:sz w:val="22"/>
                <w:szCs w:val="22"/>
                <w:vertAlign w:val="superscript"/>
              </w:rPr>
              <w:t>rd</w:t>
            </w:r>
            <w:r w:rsidRPr="40500D77" w:rsidR="63B04F3A">
              <w:rPr>
                <w:rFonts w:ascii="Arial" w:hAnsi="Arial" w:cs="Arial"/>
                <w:b w:val="1"/>
                <w:bCs w:val="1"/>
                <w:sz w:val="22"/>
                <w:szCs w:val="22"/>
              </w:rPr>
              <w:t xml:space="preserve"> March 2026</w:t>
            </w:r>
          </w:p>
        </w:tc>
      </w:tr>
      <w:tr w:rsidRPr="00A406E5" w:rsidR="00152E9D" w:rsidTr="40500D77" w14:paraId="7595FDBF" w14:textId="77777777">
        <w:tc>
          <w:tcPr>
            <w:tcW w:w="2093" w:type="dxa"/>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0500D77" w14:paraId="5C46E9DB" w14:textId="77777777">
        <w:tc>
          <w:tcPr>
            <w:tcW w:w="2093" w:type="dxa"/>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P="00DB116D" w:rsidRDefault="00152E9D" w14:paraId="7234AF6F" w14:textId="77777777">
      <w:pPr>
        <w:rPr>
          <w:rFonts w:ascii="Arial" w:hAnsi="Arial" w:cs="Arial"/>
          <w:sz w:val="32"/>
        </w:rPr>
      </w:pPr>
    </w:p>
    <w:p w:rsidRPr="00A406E5" w:rsidR="00FD5C67" w:rsidP="00DB116D" w:rsidRDefault="00FD5C67" w14:paraId="0B92391A"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67E5D87" w14:paraId="5E2C0C1D" w14:textId="77777777">
        <w:tc>
          <w:tcPr>
            <w:tcW w:w="9747" w:type="dxa"/>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67E5D87" w14:paraId="594FBA0B" w14:textId="77777777">
        <w:tc>
          <w:tcPr>
            <w:tcW w:w="9747" w:type="dxa"/>
          </w:tcPr>
          <w:p w:rsidR="530FB8C6" w:rsidP="6A696C7B" w:rsidRDefault="530FB8C6" w14:paraId="5A2ACC22" w14:textId="5D0EEC96">
            <w:pPr>
              <w:pStyle w:val="ListParagraph"/>
              <w:numPr>
                <w:ilvl w:val="0"/>
                <w:numId w:val="12"/>
              </w:numPr>
              <w:jc w:val="both"/>
              <w:rPr>
                <w:rFonts w:ascii="Arial" w:hAnsi="Arial" w:eastAsia="Arial" w:cs="Arial"/>
                <w:color w:val="000000" w:themeColor="text1"/>
                <w:sz w:val="22"/>
                <w:szCs w:val="22"/>
              </w:rPr>
            </w:pPr>
            <w:r w:rsidRPr="6A696C7B">
              <w:rPr>
                <w:rFonts w:ascii="Arial" w:hAnsi="Arial" w:eastAsia="Arial" w:cs="Arial"/>
                <w:color w:val="000000" w:themeColor="text1"/>
                <w:sz w:val="22"/>
                <w:szCs w:val="22"/>
              </w:rPr>
              <w:t xml:space="preserve">Critically analyse theories and approaches to the management of quality and implementation of service improvement within health and social care. </w:t>
            </w:r>
          </w:p>
          <w:p w:rsidR="530FB8C6" w:rsidP="6A696C7B" w:rsidRDefault="530FB8C6" w14:paraId="0186340A" w14:textId="3284DDC4">
            <w:pPr>
              <w:pStyle w:val="ListParagraph"/>
              <w:numPr>
                <w:ilvl w:val="0"/>
                <w:numId w:val="12"/>
              </w:numPr>
              <w:spacing w:after="200"/>
              <w:rPr>
                <w:rFonts w:ascii="Arial" w:hAnsi="Arial" w:eastAsia="Arial" w:cs="Arial"/>
                <w:color w:val="000000" w:themeColor="text1"/>
                <w:sz w:val="22"/>
                <w:szCs w:val="22"/>
              </w:rPr>
            </w:pPr>
            <w:r w:rsidRPr="6A696C7B">
              <w:rPr>
                <w:rFonts w:ascii="Arial" w:hAnsi="Arial" w:eastAsia="Arial" w:cs="Arial"/>
                <w:color w:val="000000" w:themeColor="text1"/>
                <w:sz w:val="22"/>
                <w:szCs w:val="22"/>
              </w:rPr>
              <w:t>Critically explore health reforms, and national and local policy issues affecting the health and care sector by demonstrating the impact these have on service provision.</w:t>
            </w:r>
          </w:p>
          <w:p w:rsidR="530FB8C6" w:rsidP="6A696C7B" w:rsidRDefault="530FB8C6" w14:paraId="0E6EF93D" w14:textId="0D0474FC">
            <w:pPr>
              <w:pStyle w:val="ListParagraph"/>
              <w:numPr>
                <w:ilvl w:val="0"/>
                <w:numId w:val="12"/>
              </w:numPr>
              <w:spacing w:after="200"/>
              <w:rPr>
                <w:rFonts w:ascii="Arial" w:hAnsi="Arial" w:eastAsia="Arial" w:cs="Arial"/>
                <w:color w:val="000000" w:themeColor="text1"/>
                <w:sz w:val="22"/>
                <w:szCs w:val="22"/>
              </w:rPr>
            </w:pPr>
            <w:r w:rsidRPr="6A696C7B">
              <w:rPr>
                <w:rFonts w:ascii="Arial" w:hAnsi="Arial" w:eastAsia="Arial" w:cs="Arial"/>
                <w:color w:val="000000" w:themeColor="text1"/>
                <w:sz w:val="22"/>
                <w:szCs w:val="22"/>
              </w:rPr>
              <w:t>Critically analyse the management of quality, service improvement and theories and tools to effectively design services for a sustainable future.</w:t>
            </w:r>
          </w:p>
          <w:p w:rsidR="6A696C7B" w:rsidP="6A696C7B" w:rsidRDefault="6A696C7B" w14:paraId="51C888DD" w14:textId="45433C7A">
            <w:pPr>
              <w:ind w:left="465"/>
              <w:jc w:val="both"/>
              <w:rPr>
                <w:rFonts w:ascii="Calibri" w:hAnsi="Calibri" w:cs="Calibri"/>
                <w:sz w:val="22"/>
                <w:szCs w:val="22"/>
              </w:rPr>
            </w:pPr>
          </w:p>
          <w:p w:rsidRPr="00A406E5" w:rsidR="00C01A3F" w:rsidP="00095216" w:rsidRDefault="00C01A3F" w14:paraId="632CD985" w14:textId="77777777">
            <w:pPr>
              <w:ind w:left="360" w:firstLine="105"/>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tbl>
      <w:tblPr>
        <w:tblW w:w="0" w:type="dxa"/>
        <w:tblInd w:w="2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00"/>
        <w:gridCol w:w="1440"/>
        <w:gridCol w:w="1545"/>
        <w:gridCol w:w="2205"/>
        <w:gridCol w:w="2400"/>
      </w:tblGrid>
      <w:tr w:rsidRPr="00B61C12" w:rsidR="00B61C12" w:rsidTr="15806C35" w14:paraId="5C78A172" w14:textId="77777777">
        <w:trPr>
          <w:trHeight w:val="585"/>
        </w:trPr>
        <w:tc>
          <w:tcPr>
            <w:tcW w:w="9990" w:type="dxa"/>
            <w:gridSpan w:val="5"/>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2A9620E4" w14:textId="77777777">
            <w:pPr>
              <w:ind w:left="105"/>
              <w:textAlignment w:val="baseline"/>
              <w:rPr>
                <w:rFonts w:ascii="Segoe UI" w:hAnsi="Segoe UI" w:cs="Segoe UI"/>
                <w:sz w:val="18"/>
                <w:szCs w:val="18"/>
              </w:rPr>
            </w:pPr>
            <w:r w:rsidRPr="00B61C12">
              <w:rPr>
                <w:rFonts w:ascii="Arial" w:hAnsi="Arial" w:cs="Arial"/>
                <w:b/>
                <w:bCs/>
                <w:sz w:val="22"/>
                <w:szCs w:val="22"/>
                <w:lang w:val="en-US"/>
              </w:rPr>
              <w:t>Assessment Grid</w:t>
            </w:r>
            <w:r w:rsidRPr="00B61C12">
              <w:rPr>
                <w:rFonts w:ascii="Arial" w:hAnsi="Arial" w:cs="Arial"/>
                <w:sz w:val="22"/>
                <w:szCs w:val="22"/>
              </w:rPr>
              <w:t> </w:t>
            </w:r>
          </w:p>
        </w:tc>
      </w:tr>
      <w:tr w:rsidRPr="00B61C12" w:rsidR="00B61C12" w:rsidTr="15806C35" w14:paraId="4787489C" w14:textId="77777777">
        <w:trPr>
          <w:trHeight w:val="825"/>
        </w:trPr>
        <w:tc>
          <w:tcPr>
            <w:tcW w:w="240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1AD66B5B" w14:textId="77777777">
            <w:pPr>
              <w:ind w:left="105"/>
              <w:textAlignment w:val="baseline"/>
              <w:rPr>
                <w:rFonts w:ascii="Segoe UI" w:hAnsi="Segoe UI" w:cs="Segoe UI"/>
                <w:sz w:val="18"/>
                <w:szCs w:val="18"/>
              </w:rPr>
            </w:pPr>
            <w:r w:rsidRPr="00B61C12">
              <w:rPr>
                <w:rFonts w:ascii="Arial" w:hAnsi="Arial" w:cs="Arial"/>
                <w:b/>
                <w:bCs/>
                <w:sz w:val="22"/>
                <w:szCs w:val="22"/>
                <w:lang w:val="en-US"/>
              </w:rPr>
              <w:t>Type of assessment</w:t>
            </w:r>
            <w:r w:rsidRPr="00B61C12">
              <w:rPr>
                <w:rFonts w:ascii="Arial" w:hAnsi="Arial" w:cs="Arial"/>
                <w:sz w:val="22"/>
                <w:szCs w:val="22"/>
              </w:rPr>
              <w:t> </w:t>
            </w:r>
          </w:p>
        </w:tc>
        <w:tc>
          <w:tcPr>
            <w:tcW w:w="144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2EE14CD7" w14:textId="77777777">
            <w:pPr>
              <w:ind w:left="105"/>
              <w:textAlignment w:val="baseline"/>
              <w:rPr>
                <w:rFonts w:ascii="Segoe UI" w:hAnsi="Segoe UI" w:cs="Segoe UI"/>
                <w:sz w:val="18"/>
                <w:szCs w:val="18"/>
              </w:rPr>
            </w:pPr>
            <w:r w:rsidRPr="00B61C12">
              <w:rPr>
                <w:rFonts w:ascii="Arial" w:hAnsi="Arial" w:cs="Arial"/>
                <w:b/>
                <w:bCs/>
                <w:sz w:val="22"/>
                <w:szCs w:val="22"/>
                <w:lang w:val="en-US"/>
              </w:rPr>
              <w:t>Module Learning</w:t>
            </w:r>
            <w:r w:rsidRPr="00B61C12">
              <w:rPr>
                <w:rFonts w:ascii="Arial" w:hAnsi="Arial" w:cs="Arial"/>
                <w:sz w:val="22"/>
                <w:szCs w:val="22"/>
              </w:rPr>
              <w:t> </w:t>
            </w:r>
          </w:p>
          <w:p w:rsidRPr="00B61C12" w:rsidR="00B61C12" w:rsidP="00B61C12" w:rsidRDefault="00B61C12" w14:paraId="144D9239" w14:textId="77777777">
            <w:pPr>
              <w:ind w:left="105"/>
              <w:textAlignment w:val="baseline"/>
              <w:rPr>
                <w:rFonts w:ascii="Segoe UI" w:hAnsi="Segoe UI" w:cs="Segoe UI"/>
                <w:sz w:val="18"/>
                <w:szCs w:val="18"/>
              </w:rPr>
            </w:pPr>
            <w:r w:rsidRPr="00B61C12">
              <w:rPr>
                <w:rFonts w:ascii="Arial" w:hAnsi="Arial" w:cs="Arial"/>
                <w:b/>
                <w:bCs/>
                <w:sz w:val="22"/>
                <w:szCs w:val="22"/>
                <w:lang w:val="en-US"/>
              </w:rPr>
              <w:t>Outcome(s)</w:t>
            </w:r>
            <w:r w:rsidRPr="00B61C12">
              <w:rPr>
                <w:rFonts w:ascii="Arial" w:hAnsi="Arial" w:cs="Arial"/>
                <w:sz w:val="22"/>
                <w:szCs w:val="22"/>
              </w:rPr>
              <w:t> </w:t>
            </w:r>
          </w:p>
        </w:tc>
        <w:tc>
          <w:tcPr>
            <w:tcW w:w="15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7EEF5E6F" w14:textId="77777777">
            <w:pPr>
              <w:ind w:left="105"/>
              <w:textAlignment w:val="baseline"/>
              <w:rPr>
                <w:rFonts w:ascii="Segoe UI" w:hAnsi="Segoe UI" w:cs="Segoe UI"/>
                <w:sz w:val="18"/>
                <w:szCs w:val="18"/>
              </w:rPr>
            </w:pPr>
            <w:r w:rsidRPr="00B61C12">
              <w:rPr>
                <w:rFonts w:ascii="Arial" w:hAnsi="Arial" w:cs="Arial"/>
                <w:b/>
                <w:bCs/>
                <w:sz w:val="22"/>
                <w:szCs w:val="22"/>
                <w:lang w:val="en-US"/>
              </w:rPr>
              <w:t>Presentation Time</w:t>
            </w:r>
            <w:r w:rsidRPr="00B61C12">
              <w:rPr>
                <w:rFonts w:ascii="Arial" w:hAnsi="Arial" w:cs="Arial"/>
                <w:sz w:val="22"/>
                <w:szCs w:val="22"/>
              </w:rPr>
              <w:t> </w:t>
            </w:r>
          </w:p>
        </w:tc>
        <w:tc>
          <w:tcPr>
            <w:tcW w:w="220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4006BE56" w14:textId="77777777">
            <w:pPr>
              <w:ind w:left="105"/>
              <w:textAlignment w:val="baseline"/>
              <w:rPr>
                <w:rFonts w:ascii="Segoe UI" w:hAnsi="Segoe UI" w:cs="Segoe UI"/>
                <w:sz w:val="18"/>
                <w:szCs w:val="18"/>
              </w:rPr>
            </w:pPr>
            <w:r w:rsidRPr="00B61C12">
              <w:rPr>
                <w:rFonts w:ascii="Arial" w:hAnsi="Arial" w:cs="Arial"/>
                <w:b/>
                <w:bCs/>
                <w:sz w:val="22"/>
                <w:szCs w:val="22"/>
                <w:lang w:val="en-US"/>
              </w:rPr>
              <w:t>Pass mark</w:t>
            </w:r>
            <w:r w:rsidRPr="00B61C12">
              <w:rPr>
                <w:rFonts w:ascii="Arial" w:hAnsi="Arial" w:cs="Arial"/>
                <w:sz w:val="22"/>
                <w:szCs w:val="22"/>
              </w:rPr>
              <w:t> </w:t>
            </w:r>
          </w:p>
        </w:tc>
        <w:tc>
          <w:tcPr>
            <w:tcW w:w="23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BEBEBE"/>
            <w:hideMark/>
          </w:tcPr>
          <w:p w:rsidRPr="00B61C12" w:rsidR="00B61C12" w:rsidP="00B61C12" w:rsidRDefault="00B61C12" w14:paraId="5DC0C660" w14:textId="77777777">
            <w:pPr>
              <w:ind w:left="105"/>
              <w:textAlignment w:val="baseline"/>
              <w:rPr>
                <w:rFonts w:ascii="Segoe UI" w:hAnsi="Segoe UI" w:cs="Segoe UI"/>
                <w:sz w:val="18"/>
                <w:szCs w:val="18"/>
              </w:rPr>
            </w:pPr>
            <w:r w:rsidRPr="00B61C12">
              <w:rPr>
                <w:rFonts w:ascii="Arial" w:hAnsi="Arial" w:cs="Arial"/>
                <w:b/>
                <w:bCs/>
                <w:sz w:val="22"/>
                <w:szCs w:val="22"/>
                <w:lang w:val="en-US"/>
              </w:rPr>
              <w:t>Weighting</w:t>
            </w:r>
            <w:r w:rsidRPr="00B61C12">
              <w:rPr>
                <w:rFonts w:ascii="Arial" w:hAnsi="Arial" w:cs="Arial"/>
                <w:sz w:val="22"/>
                <w:szCs w:val="22"/>
              </w:rPr>
              <w:t> </w:t>
            </w:r>
          </w:p>
        </w:tc>
      </w:tr>
      <w:tr w:rsidRPr="00B61C12" w:rsidR="00B61C12" w:rsidTr="15806C35" w14:paraId="1623ABBD" w14:textId="77777777">
        <w:trPr>
          <w:trHeight w:val="585"/>
        </w:trPr>
        <w:tc>
          <w:tcPr>
            <w:tcW w:w="240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2BF96C8E" w14:textId="77777777">
            <w:pPr>
              <w:ind w:left="105"/>
              <w:textAlignment w:val="baseline"/>
              <w:rPr>
                <w:rFonts w:ascii="Segoe UI" w:hAnsi="Segoe UI" w:cs="Segoe UI"/>
                <w:sz w:val="18"/>
                <w:szCs w:val="18"/>
              </w:rPr>
            </w:pPr>
            <w:r w:rsidRPr="00B61C12">
              <w:rPr>
                <w:rFonts w:ascii="Calibri" w:hAnsi="Calibri" w:cs="Calibri"/>
                <w:sz w:val="22"/>
                <w:szCs w:val="22"/>
                <w:lang w:val="en-US"/>
              </w:rPr>
              <w:t>Oral presentation</w:t>
            </w:r>
            <w:r w:rsidRPr="00B61C12">
              <w:rPr>
                <w:rFonts w:ascii="Calibri" w:hAnsi="Calibri" w:cs="Calibri"/>
                <w:sz w:val="22"/>
                <w:szCs w:val="22"/>
              </w:rPr>
              <w:t> </w:t>
            </w:r>
          </w:p>
        </w:tc>
        <w:tc>
          <w:tcPr>
            <w:tcW w:w="144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E26B1FC" w14:paraId="1AC63BEF" w14:textId="146BD5CB">
            <w:pPr>
              <w:ind w:left="105"/>
              <w:textAlignment w:val="baseline"/>
              <w:rPr>
                <w:rFonts w:ascii="Segoe UI" w:hAnsi="Segoe UI" w:cs="Segoe UI"/>
                <w:sz w:val="18"/>
                <w:szCs w:val="18"/>
              </w:rPr>
            </w:pPr>
            <w:r w:rsidRPr="15806C35">
              <w:rPr>
                <w:rFonts w:ascii="Calibri" w:hAnsi="Calibri" w:cs="Calibri"/>
                <w:sz w:val="22"/>
                <w:szCs w:val="22"/>
                <w:lang w:val="en-US"/>
              </w:rPr>
              <w:t xml:space="preserve">LO1, </w:t>
            </w:r>
            <w:r w:rsidRPr="15806C35" w:rsidR="00B61C12">
              <w:rPr>
                <w:rFonts w:ascii="Calibri" w:hAnsi="Calibri" w:cs="Calibri"/>
                <w:sz w:val="22"/>
                <w:szCs w:val="22"/>
                <w:lang w:val="en-US"/>
              </w:rPr>
              <w:t>LO2</w:t>
            </w:r>
            <w:r w:rsidRPr="15806C35" w:rsidR="00B61C12">
              <w:rPr>
                <w:rFonts w:ascii="Calibri" w:hAnsi="Calibri" w:cs="Calibri"/>
                <w:sz w:val="22"/>
                <w:szCs w:val="22"/>
              </w:rPr>
              <w:t> </w:t>
            </w:r>
          </w:p>
        </w:tc>
        <w:tc>
          <w:tcPr>
            <w:tcW w:w="1545"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41F60A14" w14:textId="77777777">
            <w:pPr>
              <w:ind w:left="105"/>
              <w:textAlignment w:val="baseline"/>
              <w:rPr>
                <w:rFonts w:ascii="Segoe UI" w:hAnsi="Segoe UI" w:cs="Segoe UI"/>
                <w:sz w:val="18"/>
                <w:szCs w:val="18"/>
              </w:rPr>
            </w:pPr>
            <w:r w:rsidRPr="00B61C12">
              <w:rPr>
                <w:rFonts w:ascii="Calibri" w:hAnsi="Calibri" w:cs="Calibri"/>
                <w:sz w:val="22"/>
                <w:szCs w:val="22"/>
                <w:lang w:val="en-US"/>
              </w:rPr>
              <w:t>15 minutes per</w:t>
            </w:r>
            <w:r w:rsidRPr="00B61C12">
              <w:rPr>
                <w:rFonts w:ascii="Calibri" w:hAnsi="Calibri" w:cs="Calibri"/>
                <w:sz w:val="22"/>
                <w:szCs w:val="22"/>
              </w:rPr>
              <w:t> </w:t>
            </w:r>
          </w:p>
          <w:p w:rsidRPr="00B61C12" w:rsidR="00B61C12" w:rsidP="00B61C12" w:rsidRDefault="00B61C12" w14:paraId="16ED7B55" w14:textId="77777777">
            <w:pPr>
              <w:ind w:left="105"/>
              <w:textAlignment w:val="baseline"/>
              <w:rPr>
                <w:rFonts w:ascii="Segoe UI" w:hAnsi="Segoe UI" w:cs="Segoe UI"/>
                <w:sz w:val="18"/>
                <w:szCs w:val="18"/>
              </w:rPr>
            </w:pPr>
            <w:r w:rsidRPr="00B61C12">
              <w:rPr>
                <w:rFonts w:ascii="Calibri" w:hAnsi="Calibri" w:cs="Calibri"/>
                <w:sz w:val="22"/>
                <w:szCs w:val="22"/>
                <w:lang w:val="en-US"/>
              </w:rPr>
              <w:t>student</w:t>
            </w:r>
            <w:r w:rsidRPr="00B61C12">
              <w:rPr>
                <w:rFonts w:ascii="Calibri" w:hAnsi="Calibri" w:cs="Calibri"/>
                <w:sz w:val="22"/>
                <w:szCs w:val="22"/>
              </w:rPr>
              <w:t> </w:t>
            </w:r>
          </w:p>
        </w:tc>
        <w:tc>
          <w:tcPr>
            <w:tcW w:w="2205"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2FA12C18" w14:textId="77777777">
            <w:pPr>
              <w:ind w:left="105"/>
              <w:textAlignment w:val="baseline"/>
              <w:rPr>
                <w:rFonts w:ascii="Segoe UI" w:hAnsi="Segoe UI" w:cs="Segoe UI"/>
                <w:sz w:val="18"/>
                <w:szCs w:val="18"/>
              </w:rPr>
            </w:pPr>
            <w:r w:rsidRPr="00B61C12">
              <w:rPr>
                <w:rFonts w:ascii="Calibri" w:hAnsi="Calibri" w:cs="Calibri"/>
                <w:sz w:val="22"/>
                <w:szCs w:val="22"/>
                <w:lang w:val="en-US"/>
              </w:rPr>
              <w:t>50</w:t>
            </w:r>
            <w:r w:rsidRPr="00B61C12">
              <w:rPr>
                <w:rFonts w:ascii="Calibri" w:hAnsi="Calibri" w:cs="Calibri"/>
                <w:sz w:val="22"/>
                <w:szCs w:val="22"/>
              </w:rPr>
              <w:t> </w:t>
            </w:r>
          </w:p>
        </w:tc>
        <w:tc>
          <w:tcPr>
            <w:tcW w:w="2370"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B61C12" w:rsidR="00B61C12" w:rsidP="00B61C12" w:rsidRDefault="00B61C12" w14:paraId="552561BE" w14:textId="77777777">
            <w:pPr>
              <w:ind w:left="105"/>
              <w:textAlignment w:val="baseline"/>
              <w:rPr>
                <w:rFonts w:ascii="Segoe UI" w:hAnsi="Segoe UI" w:cs="Segoe UI"/>
                <w:sz w:val="18"/>
                <w:szCs w:val="18"/>
              </w:rPr>
            </w:pPr>
            <w:r w:rsidRPr="00B61C12">
              <w:rPr>
                <w:rFonts w:ascii="Calibri" w:hAnsi="Calibri" w:cs="Calibri"/>
                <w:sz w:val="22"/>
                <w:szCs w:val="22"/>
                <w:lang w:val="en-US"/>
              </w:rPr>
              <w:t>50%</w:t>
            </w:r>
            <w:r w:rsidRPr="00B61C12">
              <w:rPr>
                <w:rFonts w:ascii="Calibri" w:hAnsi="Calibri" w:cs="Calibri"/>
                <w:sz w:val="22"/>
                <w:szCs w:val="22"/>
              </w:rPr>
              <w:t> </w:t>
            </w:r>
          </w:p>
        </w:tc>
      </w:tr>
    </w:tbl>
    <w:p w:rsidRPr="00A406E5" w:rsidR="00C01A3F" w:rsidP="067E5D87" w:rsidRDefault="00C01A3F" w14:paraId="5C214347" w14:textId="253B9A86">
      <w:pPr>
        <w:rPr>
          <w:rFonts w:ascii="Arial" w:hAnsi="Arial" w:cs="Arial"/>
          <w:b/>
          <w:bCs/>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67E5D87"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67E5D87" w:rsidRDefault="3F9FE25D" w14:paraId="1729E5F3" w14:textId="17D1B62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3E1906CA">
              <w:rPr>
                <w:rFonts w:ascii="MS Gothic" w:hAnsi="MS Gothic" w:eastAsia="MS Gothic" w:cs="MS Gothic"/>
                <w:sz w:val="22"/>
                <w:szCs w:val="22"/>
              </w:rPr>
              <w:t>☒</w:t>
            </w:r>
            <w:r w:rsidRPr="067E5D87" w:rsidR="3E1906CA">
              <w:rPr>
                <w:rFonts w:ascii="Arial" w:hAnsi="Arial" w:eastAsia="Arial" w:cs="Arial"/>
                <w:sz w:val="22"/>
                <w:szCs w:val="22"/>
              </w:rPr>
              <w:t xml:space="preserve">  </w:t>
            </w:r>
          </w:p>
        </w:tc>
      </w:tr>
      <w:tr w:rsidRPr="00FA7E96" w:rsidR="00DB5575" w:rsidTr="067E5D87"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67E5D87" w:rsidRDefault="3F9FE25D" w14:paraId="0624C48A" w14:textId="37D4FBD1">
            <w:pPr>
              <w:rPr>
                <w:rFonts w:ascii="MS Gothic" w:hAnsi="MS Gothic" w:eastAsia="MS Gothic" w:cs="Arial"/>
                <w:sz w:val="22"/>
                <w:szCs w:val="22"/>
              </w:rPr>
            </w:pPr>
            <w:r w:rsidRPr="067E5D87">
              <w:rPr>
                <w:rFonts w:ascii="Arial" w:hAnsi="Arial" w:eastAsia="Calibri" w:cs="Arial"/>
                <w:sz w:val="22"/>
                <w:szCs w:val="22"/>
              </w:rPr>
              <w:t xml:space="preserve">No  </w:t>
            </w:r>
            <w:r w:rsidRPr="067E5D87" w:rsidR="54CE4A8F">
              <w:rPr>
                <w:rFonts w:ascii="MS Gothic" w:hAnsi="MS Gothic" w:eastAsia="MS Gothic" w:cs="MS Gothic"/>
                <w:sz w:val="22"/>
                <w:szCs w:val="22"/>
              </w:rPr>
              <w:t>☒</w:t>
            </w:r>
            <w:r w:rsidRPr="067E5D87" w:rsidR="54CE4A8F">
              <w:rPr>
                <w:rFonts w:ascii="Arial" w:hAnsi="Arial" w:eastAsia="Arial" w:cs="Arial"/>
                <w:sz w:val="22"/>
                <w:szCs w:val="22"/>
              </w:rPr>
              <w:t xml:space="preserve">  </w:t>
            </w:r>
          </w:p>
        </w:tc>
      </w:tr>
      <w:tr w:rsidRPr="00FA7E96" w:rsidR="00DB5575" w:rsidTr="067E5D87"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3F9FE25D" w14:paraId="5FCD962C" w14:textId="2F50E540">
            <w:pPr>
              <w:rPr>
                <w:rFonts w:ascii="Arial" w:hAnsi="Arial" w:eastAsia="Calibri" w:cs="Arial"/>
                <w:sz w:val="22"/>
                <w:szCs w:val="22"/>
              </w:rPr>
            </w:pPr>
            <w:r w:rsidRPr="067E5D87">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67E5D87" w:rsidR="55A34AB8">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67E5D87" w14:paraId="46335F74" w14:textId="77777777">
        <w:trPr>
          <w:trHeight w:val="300"/>
        </w:trPr>
        <w:tc>
          <w:tcPr>
            <w:tcW w:w="2250" w:type="dxa"/>
            <w:tcMar>
              <w:left w:w="105" w:type="dxa"/>
              <w:right w:w="105" w:type="dxa"/>
            </w:tcMar>
          </w:tcPr>
          <w:p w:rsidRPr="00FA7E96" w:rsidR="00113EAF"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7141D12B" w14:textId="77777777">
            <w:pPr>
              <w:rPr>
                <w:rFonts w:ascii="Arial" w:hAnsi="Arial" w:eastAsia="Calibri" w:cs="Arial"/>
                <w:sz w:val="22"/>
                <w:szCs w:val="22"/>
              </w:rPr>
            </w:pPr>
          </w:p>
          <w:p w:rsidRPr="00FA7E96" w:rsidR="00113EAF" w:rsidP="067E5D87" w:rsidRDefault="30C2C418" w14:paraId="05025995" w14:textId="21093FC4">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FDAE7B9">
              <w:rPr>
                <w:rFonts w:ascii="MS Gothic" w:hAnsi="MS Gothic" w:eastAsia="MS Gothic" w:cs="MS Gothic"/>
                <w:sz w:val="22"/>
                <w:szCs w:val="22"/>
              </w:rPr>
              <w:t>☒</w:t>
            </w:r>
            <w:r w:rsidRPr="067E5D87" w:rsidR="4FDAE7B9">
              <w:rPr>
                <w:rFonts w:ascii="Arial" w:hAnsi="Arial" w:eastAsia="Arial" w:cs="Arial"/>
                <w:sz w:val="22"/>
                <w:szCs w:val="22"/>
              </w:rPr>
              <w:t xml:space="preserve">  </w:t>
            </w:r>
          </w:p>
        </w:tc>
      </w:tr>
      <w:tr w:rsidRPr="00FA7E96" w:rsidR="00113EAF" w:rsidTr="067E5D87" w14:paraId="27B08941" w14:textId="77777777">
        <w:trPr>
          <w:trHeight w:val="300"/>
        </w:trPr>
        <w:tc>
          <w:tcPr>
            <w:tcW w:w="2250" w:type="dxa"/>
            <w:tcMar>
              <w:left w:w="105" w:type="dxa"/>
              <w:right w:w="105" w:type="dxa"/>
            </w:tcMar>
          </w:tcPr>
          <w:p w:rsidRPr="00FA7E96" w:rsidR="00113EAF"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7F453E42" w14:textId="77777777">
            <w:pPr>
              <w:rPr>
                <w:rFonts w:ascii="Arial" w:hAnsi="Arial" w:eastAsia="Calibri" w:cs="Arial"/>
                <w:sz w:val="22"/>
                <w:szCs w:val="22"/>
              </w:rPr>
            </w:pPr>
          </w:p>
          <w:p w:rsidRPr="00FA7E96" w:rsidR="00113EAF" w:rsidP="067E5D87" w:rsidRDefault="30C2C418" w14:paraId="1E7272F3" w14:textId="12EADBA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112339B8">
              <w:rPr>
                <w:rFonts w:ascii="MS Gothic" w:hAnsi="MS Gothic" w:eastAsia="MS Gothic" w:cs="MS Gothic"/>
                <w:sz w:val="22"/>
                <w:szCs w:val="22"/>
              </w:rPr>
              <w:t>☒</w:t>
            </w:r>
            <w:r w:rsidRPr="067E5D87" w:rsidR="112339B8">
              <w:rPr>
                <w:rFonts w:ascii="Arial" w:hAnsi="Arial" w:eastAsia="Arial" w:cs="Arial"/>
                <w:sz w:val="22"/>
                <w:szCs w:val="22"/>
              </w:rPr>
              <w:t xml:space="preserve">  </w:t>
            </w:r>
          </w:p>
        </w:tc>
      </w:tr>
      <w:tr w:rsidRPr="00FA7E96" w:rsidR="00113EAF" w:rsidTr="067E5D87" w14:paraId="6B411D2F" w14:textId="77777777">
        <w:trPr>
          <w:trHeight w:val="300"/>
        </w:trPr>
        <w:tc>
          <w:tcPr>
            <w:tcW w:w="2250" w:type="dxa"/>
            <w:tcMar>
              <w:left w:w="105" w:type="dxa"/>
              <w:right w:w="105" w:type="dxa"/>
            </w:tcMar>
          </w:tcPr>
          <w:p w:rsidRPr="00FA7E96" w:rsidR="00113EAF"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03429DA6" w14:textId="77777777">
            <w:pPr>
              <w:rPr>
                <w:rFonts w:ascii="Arial" w:hAnsi="Arial" w:eastAsia="Calibri" w:cs="Arial"/>
                <w:sz w:val="22"/>
                <w:szCs w:val="22"/>
              </w:rPr>
            </w:pPr>
          </w:p>
          <w:p w:rsidRPr="00FA7E96" w:rsidR="00113EAF" w:rsidP="067E5D87" w:rsidRDefault="30C2C418" w14:paraId="2DA698D0" w14:textId="35AAF3A5">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25D594D">
              <w:rPr>
                <w:rFonts w:ascii="MS Gothic" w:hAnsi="MS Gothic" w:eastAsia="MS Gothic" w:cs="MS Gothic"/>
                <w:sz w:val="22"/>
                <w:szCs w:val="22"/>
              </w:rPr>
              <w:t>☒</w:t>
            </w:r>
            <w:r w:rsidRPr="067E5D87" w:rsidR="425D594D">
              <w:rPr>
                <w:rFonts w:ascii="Arial" w:hAnsi="Arial" w:eastAsia="Arial" w:cs="Arial"/>
                <w:sz w:val="22"/>
                <w:szCs w:val="22"/>
              </w:rPr>
              <w:t xml:space="preserve">  </w:t>
            </w:r>
          </w:p>
        </w:tc>
      </w:tr>
      <w:tr w:rsidRPr="00FA7E96" w:rsidR="00113EAF" w:rsidTr="067E5D87" w14:paraId="3E010889" w14:textId="77777777">
        <w:trPr>
          <w:trHeight w:val="300"/>
        </w:trPr>
        <w:tc>
          <w:tcPr>
            <w:tcW w:w="2250" w:type="dxa"/>
            <w:tcMar>
              <w:left w:w="105" w:type="dxa"/>
              <w:right w:w="105" w:type="dxa"/>
            </w:tcMar>
          </w:tcPr>
          <w:p w:rsidRPr="00FA7E96" w:rsidR="00113EAF"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RDefault="00113EAF" w14:paraId="394CB843" w14:textId="77777777">
            <w:pPr>
              <w:rPr>
                <w:rFonts w:ascii="Arial" w:hAnsi="Arial" w:eastAsia="Calibri" w:cs="Arial"/>
                <w:sz w:val="22"/>
                <w:szCs w:val="22"/>
              </w:rPr>
            </w:pPr>
          </w:p>
          <w:p w:rsidRPr="00FA7E96" w:rsidR="00113EAF" w:rsidP="067E5D87" w:rsidRDefault="30C2C418" w14:paraId="4F45A613" w14:textId="020A57DA">
            <w:pPr>
              <w:rPr>
                <w:rFonts w:ascii="MS Gothic" w:hAnsi="MS Gothic" w:eastAsia="MS Gothic" w:cs="Arial"/>
                <w:sz w:val="22"/>
                <w:szCs w:val="22"/>
              </w:rPr>
            </w:pPr>
            <w:r w:rsidRPr="067E5D87">
              <w:rPr>
                <w:rFonts w:ascii="Arial" w:hAnsi="Arial" w:eastAsia="Calibri" w:cs="Arial"/>
                <w:sz w:val="22"/>
                <w:szCs w:val="22"/>
              </w:rPr>
              <w:t xml:space="preserve">No  </w:t>
            </w:r>
            <w:r w:rsidRPr="067E5D87" w:rsidR="6BD8C646">
              <w:rPr>
                <w:rFonts w:ascii="MS Gothic" w:hAnsi="MS Gothic" w:eastAsia="MS Gothic" w:cs="MS Gothic"/>
                <w:sz w:val="22"/>
                <w:szCs w:val="22"/>
              </w:rPr>
              <w:t>☒</w:t>
            </w:r>
            <w:r w:rsidRPr="067E5D87" w:rsidR="6BD8C646">
              <w:rPr>
                <w:rFonts w:ascii="Arial" w:hAnsi="Arial" w:eastAsia="Arial" w:cs="Arial"/>
                <w:sz w:val="22"/>
                <w:szCs w:val="22"/>
              </w:rPr>
              <w:t xml:space="preserve">  </w:t>
            </w:r>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C9528D" w:rsidR="007175C8" w:rsidP="007175C8" w:rsidRDefault="007175C8" w14:paraId="6DB207CA" w14:textId="77777777">
      <w:pPr>
        <w:ind w:left="720"/>
        <w:textAlignment w:val="baseline"/>
        <w:rPr>
          <w:rFonts w:ascii="Segoe UI" w:hAnsi="Segoe UI" w:cs="Segoe UI"/>
          <w:smallCaps/>
          <w:sz w:val="18"/>
          <w:szCs w:val="18"/>
        </w:rPr>
      </w:pPr>
    </w:p>
    <w:p w:rsidRPr="00C9528D" w:rsidR="007175C8" w:rsidP="5979620D" w:rsidRDefault="007175C8" w14:paraId="42C9EC51" w14:textId="23D762B8">
      <w:pPr>
        <w:textAlignment w:val="baseline"/>
        <w:rPr>
          <w:rFonts w:ascii="Segoe UI" w:hAnsi="Segoe UI" w:cs="Segoe UI"/>
          <w:smallCaps/>
          <w:sz w:val="18"/>
          <w:szCs w:val="18"/>
        </w:rPr>
      </w:pPr>
      <w:r w:rsidRPr="5979620D">
        <w:rPr>
          <w:rFonts w:ascii="Arial" w:hAnsi="Arial" w:cs="Arial"/>
          <w:smallCaps/>
          <w:lang w:val="en-US"/>
        </w:rPr>
        <w:t> </w:t>
      </w:r>
      <w:r w:rsidRPr="5979620D">
        <w:rPr>
          <w:rFonts w:ascii="Calibri" w:hAnsi="Calibri" w:cs="Calibri"/>
          <w:smallCaps/>
          <w:sz w:val="22"/>
          <w:szCs w:val="22"/>
          <w:lang w:val="en-US"/>
        </w:rPr>
        <w:t> </w:t>
      </w:r>
      <w:r w:rsidRPr="5979620D">
        <w:rPr>
          <w:rFonts w:ascii="Calibri" w:hAnsi="Calibri" w:cs="Calibri"/>
          <w:smallCaps/>
          <w:sz w:val="22"/>
          <w:szCs w:val="22"/>
        </w:rPr>
        <w:t> </w:t>
      </w:r>
    </w:p>
    <w:p w:rsidRPr="00C9528D" w:rsidR="007175C8" w:rsidP="5979620D" w:rsidRDefault="1BD55EE3" w14:paraId="5B6AADEE" w14:textId="0C478B06">
      <w:pPr>
        <w:ind w:left="720"/>
        <w:textAlignment w:val="baseline"/>
        <w:rPr>
          <w:rFonts w:ascii="Arial" w:hAnsi="Arial" w:eastAsia="Arial" w:cs="Arial"/>
          <w:sz w:val="24"/>
          <w:szCs w:val="24"/>
        </w:rPr>
      </w:pPr>
      <w:r w:rsidRPr="5979620D">
        <w:rPr>
          <w:rFonts w:ascii="Arial" w:hAnsi="Arial" w:eastAsia="Arial" w:cs="Arial"/>
          <w:b/>
          <w:bCs/>
          <w:sz w:val="24"/>
          <w:szCs w:val="24"/>
        </w:rPr>
        <w:t>Task</w:t>
      </w:r>
    </w:p>
    <w:p w:rsidRPr="00C9528D" w:rsidR="007175C8" w:rsidP="5979620D" w:rsidRDefault="007175C8" w14:paraId="30031F61" w14:textId="11EED496">
      <w:pPr>
        <w:ind w:left="720"/>
        <w:textAlignment w:val="baseline"/>
        <w:rPr>
          <w:rFonts w:ascii="Arial" w:hAnsi="Arial" w:eastAsia="Arial" w:cs="Arial"/>
          <w:sz w:val="24"/>
          <w:szCs w:val="24"/>
        </w:rPr>
      </w:pPr>
    </w:p>
    <w:p w:rsidRPr="00C9528D" w:rsidR="007175C8" w:rsidP="5979620D" w:rsidRDefault="1BD55EE3" w14:paraId="5D622DFF" w14:textId="74E8050C">
      <w:pPr>
        <w:ind w:left="720"/>
        <w:textAlignment w:val="baseline"/>
        <w:rPr>
          <w:rFonts w:ascii="Arial" w:hAnsi="Arial" w:eastAsia="Arial" w:cs="Arial"/>
          <w:sz w:val="24"/>
          <w:szCs w:val="24"/>
        </w:rPr>
      </w:pPr>
      <w:r w:rsidRPr="5979620D">
        <w:rPr>
          <w:rFonts w:ascii="Arial" w:hAnsi="Arial" w:eastAsia="Arial" w:cs="Arial"/>
          <w:b/>
          <w:bCs/>
          <w:sz w:val="24"/>
          <w:szCs w:val="24"/>
        </w:rPr>
        <w:t>You are free to choose a case study that reflects a major problem i.e any quality concerns experienced by healthcare/social care organisation and identify root cause/s of this problem</w:t>
      </w:r>
    </w:p>
    <w:p w:rsidRPr="00C9528D" w:rsidR="007175C8" w:rsidP="5979620D" w:rsidRDefault="007175C8" w14:paraId="0B329011" w14:textId="6D141488">
      <w:pPr>
        <w:ind w:left="720"/>
        <w:textAlignment w:val="baseline"/>
        <w:rPr>
          <w:rFonts w:ascii="Arial" w:hAnsi="Arial" w:eastAsia="Arial" w:cs="Arial"/>
          <w:sz w:val="24"/>
          <w:szCs w:val="24"/>
        </w:rPr>
      </w:pPr>
    </w:p>
    <w:p w:rsidRPr="00C9528D" w:rsidR="007175C8" w:rsidP="5979620D" w:rsidRDefault="1BD55EE3" w14:paraId="3179AD9E" w14:textId="4EACA1E7">
      <w:pPr>
        <w:ind w:left="720"/>
        <w:textAlignment w:val="baseline"/>
        <w:rPr>
          <w:rFonts w:ascii="Arial" w:hAnsi="Arial" w:eastAsia="Arial" w:cs="Arial"/>
          <w:sz w:val="24"/>
          <w:szCs w:val="24"/>
        </w:rPr>
      </w:pPr>
      <w:r w:rsidRPr="5979620D">
        <w:rPr>
          <w:rFonts w:ascii="Arial" w:hAnsi="Arial" w:eastAsia="Arial" w:cs="Arial"/>
          <w:b/>
          <w:bCs/>
          <w:sz w:val="24"/>
          <w:szCs w:val="24"/>
        </w:rPr>
        <w:t xml:space="preserve">To improve the understanding about quality management, your task is to prepare an individual presentation focusing on the </w:t>
      </w:r>
      <w:r w:rsidRPr="5979620D">
        <w:rPr>
          <w:rFonts w:ascii="Arial" w:hAnsi="Arial" w:eastAsia="Arial" w:cs="Arial"/>
          <w:b/>
          <w:bCs/>
          <w:i/>
          <w:iCs/>
          <w:sz w:val="24"/>
          <w:szCs w:val="24"/>
        </w:rPr>
        <w:t>root causes and policy issues affecting the health and care sector by demonstrating the impact these have on service provision</w:t>
      </w:r>
      <w:r w:rsidRPr="5979620D">
        <w:rPr>
          <w:rFonts w:ascii="Arial" w:hAnsi="Arial" w:eastAsia="Arial" w:cs="Arial"/>
          <w:b/>
          <w:bCs/>
          <w:sz w:val="24"/>
          <w:szCs w:val="24"/>
        </w:rPr>
        <w:t xml:space="preserve">. </w:t>
      </w:r>
    </w:p>
    <w:p w:rsidRPr="00C9528D" w:rsidR="007175C8" w:rsidP="5979620D" w:rsidRDefault="007175C8" w14:paraId="36AA6F92" w14:textId="178F8924">
      <w:pPr>
        <w:ind w:left="720"/>
        <w:textAlignment w:val="baseline"/>
        <w:rPr>
          <w:rFonts w:ascii="Arial" w:hAnsi="Arial" w:eastAsia="Arial" w:cs="Arial"/>
          <w:sz w:val="24"/>
          <w:szCs w:val="24"/>
        </w:rPr>
      </w:pPr>
    </w:p>
    <w:p w:rsidRPr="00C9528D" w:rsidR="007175C8" w:rsidP="5979620D" w:rsidRDefault="007175C8" w14:paraId="67AA1E75" w14:textId="0B1F3E32">
      <w:pPr>
        <w:ind w:left="720"/>
        <w:textAlignment w:val="baseline"/>
        <w:rPr>
          <w:rFonts w:ascii="Arial" w:hAnsi="Arial" w:eastAsia="Arial" w:cs="Arial"/>
          <w:color w:val="FF0000"/>
          <w:sz w:val="24"/>
          <w:szCs w:val="24"/>
        </w:rPr>
      </w:pPr>
    </w:p>
    <w:p w:rsidRPr="00C9528D" w:rsidR="007175C8" w:rsidP="5979620D" w:rsidRDefault="007175C8" w14:paraId="17CF6DBB" w14:textId="0C95B62E">
      <w:pPr>
        <w:textAlignment w:val="baseline"/>
        <w:rPr>
          <w:rFonts w:ascii="Arial" w:hAnsi="Arial" w:eastAsia="Arial" w:cs="Arial"/>
          <w:color w:val="FF0000"/>
          <w:sz w:val="24"/>
          <w:szCs w:val="24"/>
        </w:rPr>
      </w:pPr>
    </w:p>
    <w:p w:rsidRPr="00C9528D" w:rsidR="007175C8" w:rsidP="5979620D" w:rsidRDefault="1BD55EE3" w14:paraId="29D867E6" w14:textId="4C37A9FC">
      <w:pPr>
        <w:ind w:left="720"/>
        <w:textAlignment w:val="baseline"/>
        <w:rPr>
          <w:rFonts w:ascii="Arial" w:hAnsi="Arial" w:eastAsia="Arial" w:cs="Arial"/>
          <w:sz w:val="24"/>
          <w:szCs w:val="24"/>
        </w:rPr>
      </w:pPr>
      <w:r w:rsidRPr="5979620D">
        <w:rPr>
          <w:rFonts w:ascii="Arial" w:hAnsi="Arial" w:eastAsia="Arial" w:cs="Arial"/>
          <w:sz w:val="24"/>
          <w:szCs w:val="24"/>
        </w:rPr>
        <w:t>The presentation should include the following:</w:t>
      </w:r>
    </w:p>
    <w:p w:rsidRPr="00C9528D" w:rsidR="007175C8" w:rsidP="5979620D" w:rsidRDefault="007175C8" w14:paraId="4A20086B" w14:textId="746FE745">
      <w:pPr>
        <w:ind w:left="720"/>
        <w:textAlignment w:val="baseline"/>
        <w:rPr>
          <w:rFonts w:ascii="Arial" w:hAnsi="Arial" w:eastAsia="Arial" w:cs="Arial"/>
          <w:sz w:val="24"/>
          <w:szCs w:val="24"/>
        </w:rPr>
      </w:pPr>
    </w:p>
    <w:p w:rsidRPr="00C9528D" w:rsidR="007175C8" w:rsidP="5979620D" w:rsidRDefault="1BD55EE3" w14:paraId="2BC9F825" w14:textId="2A719351">
      <w:pPr>
        <w:pStyle w:val="ListParagraph"/>
        <w:numPr>
          <w:ilvl w:val="0"/>
          <w:numId w:val="6"/>
        </w:numPr>
        <w:textAlignment w:val="baseline"/>
        <w:rPr>
          <w:rFonts w:ascii="Arial" w:hAnsi="Arial" w:eastAsia="Arial" w:cs="Arial"/>
          <w:sz w:val="24"/>
          <w:szCs w:val="24"/>
        </w:rPr>
      </w:pPr>
      <w:r w:rsidRPr="5979620D">
        <w:rPr>
          <w:rFonts w:ascii="Arial" w:hAnsi="Arial" w:eastAsia="Arial" w:cs="Arial"/>
          <w:sz w:val="24"/>
          <w:szCs w:val="24"/>
        </w:rPr>
        <w:t>Identify the root causes by using systems-based safety model (such as Swiss cheese model).</w:t>
      </w:r>
    </w:p>
    <w:p w:rsidRPr="00C9528D" w:rsidR="007175C8" w:rsidP="5979620D" w:rsidRDefault="1BD55EE3" w14:paraId="3A3FF1A5" w14:textId="31EB79A3">
      <w:pPr>
        <w:pStyle w:val="ListParagraph"/>
        <w:numPr>
          <w:ilvl w:val="0"/>
          <w:numId w:val="6"/>
        </w:numPr>
        <w:textAlignment w:val="baseline"/>
        <w:rPr>
          <w:rFonts w:ascii="Arial" w:hAnsi="Arial" w:eastAsia="Arial" w:cs="Arial"/>
          <w:sz w:val="24"/>
          <w:szCs w:val="24"/>
        </w:rPr>
      </w:pPr>
      <w:r w:rsidRPr="5979620D">
        <w:rPr>
          <w:rFonts w:ascii="Arial" w:hAnsi="Arial" w:eastAsia="Arial" w:cs="Arial"/>
          <w:sz w:val="24"/>
          <w:szCs w:val="24"/>
        </w:rPr>
        <w:t>Elaborate the theories or models (such as Root Cause Analysis, the Fishbone Diagram, Systems Theory, or the Donabedian Model) that will be applied in depth in the report.</w:t>
      </w:r>
    </w:p>
    <w:p w:rsidRPr="00C9528D" w:rsidR="007175C8" w:rsidP="5979620D" w:rsidRDefault="1BD55EE3" w14:paraId="03ED3045" w14:textId="30CEB5B6">
      <w:pPr>
        <w:pStyle w:val="ListParagraph"/>
        <w:numPr>
          <w:ilvl w:val="0"/>
          <w:numId w:val="6"/>
        </w:numPr>
        <w:textAlignment w:val="baseline"/>
        <w:rPr>
          <w:rFonts w:ascii="Arial" w:hAnsi="Arial" w:eastAsia="Arial" w:cs="Arial"/>
          <w:sz w:val="24"/>
          <w:szCs w:val="24"/>
        </w:rPr>
      </w:pPr>
      <w:r w:rsidRPr="5979620D">
        <w:rPr>
          <w:rFonts w:ascii="Arial" w:hAnsi="Arial" w:eastAsia="Arial" w:cs="Arial"/>
          <w:sz w:val="24"/>
          <w:szCs w:val="24"/>
        </w:rPr>
        <w:t>Analyzing the policy issues contributing to these root causes and how they influence service delivery.</w:t>
      </w:r>
    </w:p>
    <w:p w:rsidRPr="00C9528D" w:rsidR="007175C8" w:rsidP="5979620D" w:rsidRDefault="1BD55EE3" w14:paraId="17DF1C6F" w14:textId="525FA82D">
      <w:pPr>
        <w:pStyle w:val="ListParagraph"/>
        <w:numPr>
          <w:ilvl w:val="0"/>
          <w:numId w:val="6"/>
        </w:numPr>
        <w:textAlignment w:val="baseline"/>
        <w:rPr>
          <w:rFonts w:ascii="Arial" w:hAnsi="Arial" w:eastAsia="Arial" w:cs="Arial"/>
          <w:sz w:val="24"/>
          <w:szCs w:val="24"/>
        </w:rPr>
      </w:pPr>
      <w:r w:rsidRPr="5979620D">
        <w:rPr>
          <w:rFonts w:ascii="Arial" w:hAnsi="Arial" w:eastAsia="Arial" w:cs="Arial"/>
          <w:sz w:val="24"/>
          <w:szCs w:val="24"/>
        </w:rPr>
        <w:t>Demonstrating the impact of these root causes and policy issues on the quality, efficiency, and equity of health and care service provision.</w:t>
      </w:r>
    </w:p>
    <w:p w:rsidRPr="00C9528D" w:rsidR="007175C8" w:rsidP="5979620D" w:rsidRDefault="1BD55EE3" w14:paraId="74013954" w14:textId="452056C8">
      <w:pPr>
        <w:pStyle w:val="ListParagraph"/>
        <w:numPr>
          <w:ilvl w:val="0"/>
          <w:numId w:val="6"/>
        </w:numPr>
        <w:textAlignment w:val="baseline"/>
        <w:rPr>
          <w:rFonts w:ascii="Arial" w:hAnsi="Arial" w:eastAsia="Arial" w:cs="Arial"/>
          <w:sz w:val="24"/>
          <w:szCs w:val="24"/>
        </w:rPr>
      </w:pPr>
      <w:r w:rsidRPr="5979620D">
        <w:rPr>
          <w:rFonts w:ascii="Arial" w:hAnsi="Arial" w:eastAsia="Arial" w:cs="Arial"/>
          <w:sz w:val="24"/>
          <w:szCs w:val="24"/>
        </w:rPr>
        <w:t>Outlining how the report (component 2) will be structured.</w:t>
      </w:r>
    </w:p>
    <w:p w:rsidRPr="00C9528D" w:rsidR="007175C8" w:rsidP="5979620D" w:rsidRDefault="007175C8" w14:paraId="262CECC0" w14:textId="0A4BD9C3">
      <w:pPr>
        <w:textAlignment w:val="baseline"/>
        <w:rPr>
          <w:rFonts w:ascii="Arial" w:hAnsi="Arial" w:eastAsia="Arial" w:cs="Arial"/>
          <w:sz w:val="24"/>
          <w:szCs w:val="24"/>
        </w:rPr>
      </w:pPr>
    </w:p>
    <w:p w:rsidRPr="00C9528D" w:rsidR="007175C8" w:rsidP="5979620D" w:rsidRDefault="007175C8" w14:paraId="7C57F075" w14:textId="0ECE2692">
      <w:pPr>
        <w:textAlignment w:val="baseline"/>
        <w:rPr>
          <w:rFonts w:ascii="Arial" w:hAnsi="Arial" w:eastAsia="Arial" w:cs="Arial"/>
          <w:sz w:val="24"/>
          <w:szCs w:val="24"/>
        </w:rPr>
      </w:pPr>
    </w:p>
    <w:p w:rsidRPr="00C9528D" w:rsidR="007175C8" w:rsidP="5979620D" w:rsidRDefault="1BD55EE3" w14:paraId="33288A17" w14:textId="0561BAE6">
      <w:pPr>
        <w:textAlignment w:val="baseline"/>
        <w:rPr>
          <w:rFonts w:ascii="Arial" w:hAnsi="Arial" w:eastAsia="Arial" w:cs="Arial"/>
          <w:sz w:val="24"/>
          <w:szCs w:val="24"/>
        </w:rPr>
      </w:pPr>
      <w:r w:rsidRPr="5979620D">
        <w:rPr>
          <w:rFonts w:ascii="Arial" w:hAnsi="Arial" w:eastAsia="Arial" w:cs="Arial"/>
          <w:b/>
          <w:bCs/>
          <w:sz w:val="24"/>
          <w:szCs w:val="24"/>
        </w:rPr>
        <w:t>Suggested Case Studies-</w:t>
      </w:r>
    </w:p>
    <w:p w:rsidRPr="00C9528D" w:rsidR="007175C8" w:rsidP="5979620D" w:rsidRDefault="007175C8" w14:paraId="3DCC7000" w14:textId="3F3273C8">
      <w:pPr>
        <w:textAlignment w:val="baseline"/>
        <w:rPr>
          <w:rFonts w:ascii="Arial" w:hAnsi="Arial" w:eastAsia="Arial" w:cs="Arial"/>
          <w:sz w:val="24"/>
          <w:szCs w:val="24"/>
        </w:rPr>
      </w:pPr>
    </w:p>
    <w:p w:rsidRPr="00C9528D" w:rsidR="007175C8" w:rsidP="5979620D" w:rsidRDefault="007175C8" w14:paraId="32B7E6F6" w14:textId="79A2D026">
      <w:pPr>
        <w:textAlignment w:val="baseline"/>
        <w:rPr>
          <w:rFonts w:ascii="Arial" w:hAnsi="Arial" w:eastAsia="Arial" w:cs="Arial"/>
          <w:sz w:val="24"/>
          <w:szCs w:val="24"/>
        </w:rPr>
      </w:pPr>
    </w:p>
    <w:p w:rsidRPr="00C9528D" w:rsidR="007175C8" w:rsidP="5979620D" w:rsidRDefault="1BD55EE3" w14:paraId="77B4A469" w14:textId="465B14B0">
      <w:pPr>
        <w:textAlignment w:val="baseline"/>
        <w:rPr>
          <w:rFonts w:ascii="Arial" w:hAnsi="Arial" w:eastAsia="Arial" w:cs="Arial"/>
          <w:sz w:val="24"/>
          <w:szCs w:val="24"/>
        </w:rPr>
      </w:pPr>
      <w:r w:rsidRPr="5979620D">
        <w:rPr>
          <w:rFonts w:ascii="Arial" w:hAnsi="Arial" w:eastAsia="Arial" w:cs="Arial"/>
          <w:b/>
          <w:bCs/>
          <w:sz w:val="24"/>
          <w:szCs w:val="24"/>
        </w:rPr>
        <w:t>Lucy Letby Case (Countess of Chester Hospital, UK)</w:t>
      </w:r>
    </w:p>
    <w:p w:rsidRPr="00C9528D" w:rsidR="007175C8" w:rsidP="5979620D" w:rsidRDefault="1BD55EE3" w14:paraId="490B1853" w14:textId="0BE64890">
      <w:pPr>
        <w:textAlignment w:val="baseline"/>
        <w:rPr>
          <w:rFonts w:ascii="Arial" w:hAnsi="Arial" w:eastAsia="Arial" w:cs="Arial"/>
          <w:sz w:val="24"/>
          <w:szCs w:val="24"/>
        </w:rPr>
      </w:pPr>
      <w:r w:rsidRPr="5979620D">
        <w:rPr>
          <w:rFonts w:ascii="Arial" w:hAnsi="Arial" w:eastAsia="Arial" w:cs="Arial"/>
          <w:i/>
          <w:iCs/>
          <w:sz w:val="24"/>
          <w:szCs w:val="24"/>
        </w:rPr>
        <w:t>Issue:</w:t>
      </w:r>
      <w:r w:rsidRPr="5979620D">
        <w:rPr>
          <w:rFonts w:ascii="Arial" w:hAnsi="Arial" w:eastAsia="Arial" w:cs="Arial"/>
          <w:sz w:val="24"/>
          <w:szCs w:val="24"/>
        </w:rPr>
        <w:t xml:space="preserve"> Between 2015 and 2016, neonatal nurse Lucy Letby murdered seven infants and attempted to kill six others while working in the neonatal unit. Serious failures in the hospital’s clinical governance, incident reporting, and leadership allowed concerns to go unaddressed.</w:t>
      </w:r>
    </w:p>
    <w:p w:rsidRPr="00C9528D" w:rsidR="007175C8" w:rsidP="5979620D" w:rsidRDefault="1BD55EE3" w14:paraId="3661910B" w14:textId="4933FE04">
      <w:pPr>
        <w:textAlignment w:val="baseline"/>
        <w:rPr>
          <w:rFonts w:ascii="Arial" w:hAnsi="Arial" w:eastAsia="Arial" w:cs="Arial"/>
          <w:sz w:val="24"/>
          <w:szCs w:val="24"/>
        </w:rPr>
      </w:pPr>
      <w:r w:rsidRPr="5979620D">
        <w:rPr>
          <w:rFonts w:ascii="Arial" w:hAnsi="Arial" w:eastAsia="Arial" w:cs="Arial"/>
          <w:i/>
          <w:iCs/>
          <w:sz w:val="24"/>
          <w:szCs w:val="24"/>
        </w:rPr>
        <w:t>QA relevance:</w:t>
      </w:r>
      <w:r w:rsidRPr="5979620D">
        <w:rPr>
          <w:rFonts w:ascii="Arial" w:hAnsi="Arial" w:eastAsia="Arial" w:cs="Arial"/>
          <w:sz w:val="24"/>
          <w:szCs w:val="24"/>
        </w:rPr>
        <w:t xml:space="preserve"> Breakdown in quality assurance systems — including failure to act on senior clinicians’ warnings, poor incident reporting, lack of effective whistle-blowing policies, inadequate staffing, and absence of timely root cause analyses or external reviews.</w:t>
      </w:r>
    </w:p>
    <w:p w:rsidRPr="00C9528D" w:rsidR="007175C8" w:rsidP="5979620D" w:rsidRDefault="1BD55EE3" w14:paraId="44E86DE2" w14:textId="4F751348">
      <w:pPr>
        <w:textAlignment w:val="baseline"/>
        <w:rPr>
          <w:rFonts w:ascii="Arial" w:hAnsi="Arial" w:eastAsia="Arial" w:cs="Arial"/>
          <w:sz w:val="24"/>
          <w:szCs w:val="24"/>
        </w:rPr>
      </w:pPr>
      <w:r w:rsidRPr="5979620D">
        <w:rPr>
          <w:rFonts w:ascii="Arial" w:hAnsi="Arial" w:eastAsia="Arial" w:cs="Arial"/>
          <w:i/>
          <w:iCs/>
          <w:sz w:val="24"/>
          <w:szCs w:val="24"/>
        </w:rPr>
        <w:t>Source:</w:t>
      </w:r>
    </w:p>
    <w:p w:rsidRPr="00C9528D" w:rsidR="007175C8" w:rsidP="5979620D" w:rsidRDefault="1BD55EE3" w14:paraId="505D937A" w14:textId="7E29E403">
      <w:pPr>
        <w:ind w:left="1440"/>
        <w:textAlignment w:val="baseline"/>
        <w:rPr>
          <w:rFonts w:ascii="Arial" w:hAnsi="Arial" w:eastAsia="Arial" w:cs="Arial"/>
          <w:sz w:val="24"/>
          <w:szCs w:val="24"/>
        </w:rPr>
      </w:pPr>
      <w:r w:rsidRPr="5979620D">
        <w:rPr>
          <w:rFonts w:ascii="Arial" w:hAnsi="Arial" w:eastAsia="Arial" w:cs="Arial"/>
          <w:sz w:val="24"/>
          <w:szCs w:val="24"/>
        </w:rPr>
        <w:t xml:space="preserve">The Guardian – failures at Letby’s hospital- </w:t>
      </w:r>
      <w:hyperlink r:id="rId12">
        <w:r w:rsidRPr="5979620D">
          <w:rPr>
            <w:rStyle w:val="Hyperlink"/>
            <w:rFonts w:ascii="Arial" w:hAnsi="Arial" w:eastAsia="Arial" w:cs="Arial"/>
            <w:sz w:val="24"/>
            <w:szCs w:val="24"/>
          </w:rPr>
          <w:t>https://www.theguardian.com/uk-news/article/2024/sep/08/a-superbug-doctor-shortages-and-a-neonatal-unit-out-of-its-depth-failures-at-lucy-letby-hospital-revealed</w:t>
        </w:r>
      </w:hyperlink>
    </w:p>
    <w:p w:rsidRPr="00C9528D" w:rsidR="007175C8" w:rsidP="5979620D" w:rsidRDefault="007175C8" w14:paraId="27794E2B" w14:textId="455CA4FE">
      <w:pPr>
        <w:ind w:left="1440"/>
        <w:textAlignment w:val="baseline"/>
        <w:rPr>
          <w:rFonts w:ascii="Arial" w:hAnsi="Arial" w:eastAsia="Arial" w:cs="Arial"/>
          <w:sz w:val="24"/>
          <w:szCs w:val="24"/>
        </w:rPr>
      </w:pPr>
    </w:p>
    <w:p w:rsidRPr="00C9528D" w:rsidR="007175C8" w:rsidP="5979620D" w:rsidRDefault="007175C8" w14:paraId="7DA5DD52" w14:textId="660B3681">
      <w:pPr>
        <w:textAlignment w:val="baseline"/>
        <w:rPr>
          <w:rFonts w:ascii="Arial" w:hAnsi="Arial" w:eastAsia="Arial" w:cs="Arial"/>
          <w:sz w:val="24"/>
          <w:szCs w:val="24"/>
        </w:rPr>
      </w:pPr>
    </w:p>
    <w:p w:rsidRPr="00C9528D" w:rsidR="007175C8" w:rsidP="5979620D" w:rsidRDefault="1BD55EE3" w14:paraId="71704C85" w14:textId="64BCDDCC">
      <w:pPr>
        <w:textAlignment w:val="baseline"/>
        <w:rPr>
          <w:rFonts w:ascii="Arial" w:hAnsi="Arial" w:eastAsia="Arial" w:cs="Arial"/>
          <w:sz w:val="24"/>
          <w:szCs w:val="24"/>
        </w:rPr>
      </w:pPr>
      <w:r w:rsidRPr="5979620D">
        <w:rPr>
          <w:rFonts w:ascii="Arial" w:hAnsi="Arial" w:eastAsia="Arial" w:cs="Arial"/>
          <w:b/>
          <w:bCs/>
          <w:sz w:val="24"/>
          <w:szCs w:val="24"/>
        </w:rPr>
        <w:t>Shrewsbury and Telford Hospital NHS Trust (UK) — Maternity Scandal</w:t>
      </w:r>
    </w:p>
    <w:p w:rsidRPr="00C9528D" w:rsidR="007175C8" w:rsidP="5979620D" w:rsidRDefault="1BD55EE3" w14:paraId="606DADD7" w14:textId="15D03996">
      <w:pPr>
        <w:textAlignment w:val="baseline"/>
        <w:rPr>
          <w:rFonts w:ascii="Arial" w:hAnsi="Arial" w:eastAsia="Arial" w:cs="Arial"/>
          <w:sz w:val="24"/>
          <w:szCs w:val="24"/>
        </w:rPr>
      </w:pPr>
      <w:r w:rsidRPr="5979620D">
        <w:rPr>
          <w:rFonts w:ascii="Arial" w:hAnsi="Arial" w:eastAsia="Arial" w:cs="Arial"/>
          <w:sz w:val="24"/>
          <w:szCs w:val="24"/>
        </w:rPr>
        <w:t xml:space="preserve"> </w:t>
      </w:r>
      <w:r w:rsidRPr="5979620D">
        <w:rPr>
          <w:rFonts w:ascii="Arial" w:hAnsi="Arial" w:eastAsia="Arial" w:cs="Arial"/>
          <w:i/>
          <w:iCs/>
          <w:sz w:val="24"/>
          <w:szCs w:val="24"/>
        </w:rPr>
        <w:t>Issue:</w:t>
      </w:r>
      <w:r w:rsidR="007175C8">
        <w:br/>
      </w:r>
      <w:r w:rsidRPr="5979620D">
        <w:rPr>
          <w:rFonts w:ascii="Arial" w:hAnsi="Arial" w:eastAsia="Arial" w:cs="Arial"/>
          <w:sz w:val="24"/>
          <w:szCs w:val="24"/>
        </w:rPr>
        <w:t xml:space="preserve">Between the 1970s and 2019, serious failures in maternity care at the Shrewsbury and Telford Hospital NHS Trust led to avoidable deaths of babies and mothers, stillbirths, neonatal injuries, and long-term harm. The final </w:t>
      </w:r>
      <w:r w:rsidRPr="5979620D">
        <w:rPr>
          <w:rFonts w:ascii="Arial" w:hAnsi="Arial" w:eastAsia="Arial" w:cs="Arial"/>
          <w:b/>
          <w:bCs/>
          <w:sz w:val="24"/>
          <w:szCs w:val="24"/>
        </w:rPr>
        <w:t>Ockenden Report (2022)</w:t>
      </w:r>
      <w:r w:rsidRPr="5979620D">
        <w:rPr>
          <w:rFonts w:ascii="Arial" w:hAnsi="Arial" w:eastAsia="Arial" w:cs="Arial"/>
          <w:sz w:val="24"/>
          <w:szCs w:val="24"/>
        </w:rPr>
        <w:t xml:space="preserve"> found that poor care, lack of compassion, inadequate monitoring, and systemic failures in quality assurance contributed to catastrophic outcomes for hundreds of families.</w:t>
      </w:r>
    </w:p>
    <w:p w:rsidRPr="00C9528D" w:rsidR="007175C8" w:rsidP="5979620D" w:rsidRDefault="007175C8" w14:paraId="3830013C" w14:textId="529BD961">
      <w:pPr>
        <w:textAlignment w:val="baseline"/>
        <w:rPr>
          <w:rFonts w:ascii="Arial" w:hAnsi="Arial" w:eastAsia="Arial" w:cs="Arial"/>
          <w:sz w:val="24"/>
          <w:szCs w:val="24"/>
        </w:rPr>
      </w:pPr>
    </w:p>
    <w:p w:rsidRPr="00C9528D" w:rsidR="007175C8" w:rsidP="5979620D" w:rsidRDefault="1BD55EE3" w14:paraId="5B19CCA8" w14:textId="66D42E29">
      <w:pPr>
        <w:textAlignment w:val="baseline"/>
        <w:rPr>
          <w:rFonts w:ascii="Arial" w:hAnsi="Arial" w:eastAsia="Arial" w:cs="Arial"/>
          <w:sz w:val="24"/>
          <w:szCs w:val="24"/>
        </w:rPr>
      </w:pPr>
      <w:r w:rsidRPr="5979620D">
        <w:rPr>
          <w:rFonts w:ascii="Arial" w:hAnsi="Arial" w:eastAsia="Arial" w:cs="Arial"/>
          <w:i/>
          <w:iCs/>
          <w:sz w:val="24"/>
          <w:szCs w:val="24"/>
        </w:rPr>
        <w:lastRenderedPageBreak/>
        <w:t>QA relevance:</w:t>
      </w:r>
      <w:r w:rsidR="007175C8">
        <w:br/>
      </w:r>
      <w:r w:rsidRPr="5979620D">
        <w:rPr>
          <w:rFonts w:ascii="Arial" w:hAnsi="Arial" w:eastAsia="Arial" w:cs="Arial"/>
          <w:sz w:val="24"/>
          <w:szCs w:val="24"/>
        </w:rPr>
        <w:t>The case exposed deep failures in:</w:t>
      </w:r>
      <w:r w:rsidR="007175C8">
        <w:br/>
      </w:r>
      <w:r w:rsidRPr="5979620D">
        <w:rPr>
          <w:rFonts w:ascii="Arial" w:hAnsi="Arial" w:eastAsia="Arial" w:cs="Arial"/>
          <w:b/>
          <w:bCs/>
          <w:sz w:val="24"/>
          <w:szCs w:val="24"/>
        </w:rPr>
        <w:t>Clinical governance</w:t>
      </w:r>
      <w:r w:rsidRPr="5979620D">
        <w:rPr>
          <w:rFonts w:ascii="Arial" w:hAnsi="Arial" w:eastAsia="Arial" w:cs="Arial"/>
          <w:sz w:val="24"/>
          <w:szCs w:val="24"/>
        </w:rPr>
        <w:t xml:space="preserve"> — Lack of effective incident investigation and learning from errors.</w:t>
      </w:r>
      <w:r w:rsidR="007175C8">
        <w:br/>
      </w:r>
      <w:r w:rsidRPr="5979620D">
        <w:rPr>
          <w:rFonts w:ascii="Arial" w:hAnsi="Arial" w:eastAsia="Arial" w:cs="Arial"/>
          <w:b/>
          <w:bCs/>
          <w:sz w:val="24"/>
          <w:szCs w:val="24"/>
        </w:rPr>
        <w:t>Audit and review processes</w:t>
      </w:r>
      <w:r w:rsidRPr="5979620D">
        <w:rPr>
          <w:rFonts w:ascii="Arial" w:hAnsi="Arial" w:eastAsia="Arial" w:cs="Arial"/>
          <w:sz w:val="24"/>
          <w:szCs w:val="24"/>
        </w:rPr>
        <w:t xml:space="preserve"> — Missed opportunities to identify and correct patterns of harm.</w:t>
      </w:r>
      <w:r w:rsidR="007175C8">
        <w:br/>
      </w:r>
      <w:r w:rsidRPr="5979620D">
        <w:rPr>
          <w:rFonts w:ascii="Arial" w:hAnsi="Arial" w:eastAsia="Arial" w:cs="Arial"/>
          <w:b/>
          <w:bCs/>
          <w:sz w:val="24"/>
          <w:szCs w:val="24"/>
        </w:rPr>
        <w:t>Leadership and culture</w:t>
      </w:r>
      <w:r w:rsidRPr="5979620D">
        <w:rPr>
          <w:rFonts w:ascii="Arial" w:hAnsi="Arial" w:eastAsia="Arial" w:cs="Arial"/>
          <w:sz w:val="24"/>
          <w:szCs w:val="24"/>
        </w:rPr>
        <w:t xml:space="preserve"> — A “defensive” and “non-listening” culture that discouraged staff from raising concerns and ignored families’ complaints.</w:t>
      </w:r>
      <w:r w:rsidR="007175C8">
        <w:br/>
      </w:r>
      <w:r w:rsidRPr="5979620D">
        <w:rPr>
          <w:rFonts w:ascii="Arial" w:hAnsi="Arial" w:eastAsia="Arial" w:cs="Arial"/>
          <w:b/>
          <w:bCs/>
          <w:sz w:val="24"/>
          <w:szCs w:val="24"/>
        </w:rPr>
        <w:t>Policy adherence</w:t>
      </w:r>
      <w:r w:rsidRPr="5979620D">
        <w:rPr>
          <w:rFonts w:ascii="Arial" w:hAnsi="Arial" w:eastAsia="Arial" w:cs="Arial"/>
          <w:sz w:val="24"/>
          <w:szCs w:val="24"/>
        </w:rPr>
        <w:t xml:space="preserve"> — Persistent failure to follow national guidelines on maternity safety (e.g., fetal monitoring, escalation procedures).</w:t>
      </w:r>
      <w:r w:rsidR="007175C8">
        <w:br/>
      </w:r>
      <w:r w:rsidRPr="5979620D">
        <w:rPr>
          <w:rFonts w:ascii="Arial" w:hAnsi="Arial" w:eastAsia="Arial" w:cs="Arial"/>
          <w:b/>
          <w:bCs/>
          <w:sz w:val="24"/>
          <w:szCs w:val="24"/>
        </w:rPr>
        <w:t>QA systems</w:t>
      </w:r>
      <w:r w:rsidRPr="5979620D">
        <w:rPr>
          <w:rFonts w:ascii="Arial" w:hAnsi="Arial" w:eastAsia="Arial" w:cs="Arial"/>
          <w:sz w:val="24"/>
          <w:szCs w:val="24"/>
        </w:rPr>
        <w:t xml:space="preserve"> — No robust mechanisms to ensure accountability or to act on external reviews or internal reports over decades.</w:t>
      </w:r>
    </w:p>
    <w:p w:rsidRPr="00C9528D" w:rsidR="007175C8" w:rsidP="5979620D" w:rsidRDefault="1BD55EE3" w14:paraId="7B6CA088" w14:textId="6100161D">
      <w:pPr>
        <w:textAlignment w:val="baseline"/>
        <w:rPr>
          <w:rFonts w:ascii="Arial" w:hAnsi="Arial" w:eastAsia="Arial" w:cs="Arial"/>
          <w:sz w:val="24"/>
          <w:szCs w:val="24"/>
        </w:rPr>
      </w:pPr>
      <w:r w:rsidRPr="5979620D">
        <w:rPr>
          <w:rFonts w:ascii="Arial" w:hAnsi="Arial" w:eastAsia="Arial" w:cs="Arial"/>
          <w:i/>
          <w:iCs/>
          <w:sz w:val="24"/>
          <w:szCs w:val="24"/>
        </w:rPr>
        <w:t>Source:</w:t>
      </w:r>
    </w:p>
    <w:p w:rsidRPr="00C9528D" w:rsidR="007175C8" w:rsidP="5979620D" w:rsidRDefault="1BD55EE3" w14:paraId="551D8CF3" w14:textId="4AC0ACC1">
      <w:pPr>
        <w:ind w:left="1440"/>
        <w:textAlignment w:val="baseline"/>
        <w:rPr>
          <w:rFonts w:ascii="Arial" w:hAnsi="Arial" w:eastAsia="Arial" w:cs="Arial"/>
          <w:sz w:val="24"/>
          <w:szCs w:val="24"/>
        </w:rPr>
      </w:pPr>
      <w:r w:rsidRPr="5979620D">
        <w:rPr>
          <w:rFonts w:ascii="Arial" w:hAnsi="Arial" w:eastAsia="Arial" w:cs="Arial"/>
          <w:b/>
          <w:bCs/>
          <w:sz w:val="24"/>
          <w:szCs w:val="24"/>
        </w:rPr>
        <w:t>Final Ockenden Report (2022)</w:t>
      </w:r>
      <w:r w:rsidRPr="5979620D">
        <w:rPr>
          <w:rFonts w:ascii="Arial" w:hAnsi="Arial" w:eastAsia="Arial" w:cs="Arial"/>
          <w:sz w:val="24"/>
          <w:szCs w:val="24"/>
        </w:rPr>
        <w:t xml:space="preserve"> → </w:t>
      </w:r>
      <w:hyperlink r:id="rId13">
        <w:r w:rsidRPr="5979620D">
          <w:rPr>
            <w:rStyle w:val="Hyperlink"/>
            <w:rFonts w:ascii="Arial" w:hAnsi="Arial" w:eastAsia="Arial" w:cs="Arial"/>
            <w:sz w:val="24"/>
            <w:szCs w:val="24"/>
          </w:rPr>
          <w:t>https://www.gov.uk/government/publications/final-report-of-the-ockenden-review</w:t>
        </w:r>
      </w:hyperlink>
    </w:p>
    <w:p w:rsidRPr="00C9528D" w:rsidR="007175C8" w:rsidP="5979620D" w:rsidRDefault="007175C8" w14:paraId="4B9B5F3D" w14:textId="04154178">
      <w:pPr>
        <w:ind w:left="1440"/>
        <w:textAlignment w:val="baseline"/>
        <w:rPr>
          <w:rFonts w:ascii="Arial" w:hAnsi="Arial" w:eastAsia="Arial" w:cs="Arial"/>
          <w:sz w:val="24"/>
          <w:szCs w:val="24"/>
        </w:rPr>
      </w:pPr>
    </w:p>
    <w:p w:rsidRPr="00C9528D" w:rsidR="007175C8" w:rsidP="5979620D" w:rsidRDefault="007175C8" w14:paraId="22AD5C23" w14:textId="417EF0BB">
      <w:pPr>
        <w:textAlignment w:val="baseline"/>
        <w:rPr>
          <w:rFonts w:ascii="Arial" w:hAnsi="Arial" w:eastAsia="Arial" w:cs="Arial"/>
          <w:sz w:val="24"/>
          <w:szCs w:val="24"/>
        </w:rPr>
      </w:pPr>
    </w:p>
    <w:p w:rsidRPr="00C9528D" w:rsidR="007175C8" w:rsidP="5979620D" w:rsidRDefault="1BD55EE3" w14:paraId="6D4D5EE3" w14:textId="315F0189">
      <w:pPr>
        <w:textAlignment w:val="baseline"/>
        <w:rPr>
          <w:rFonts w:ascii="Arial" w:hAnsi="Arial" w:eastAsia="Arial" w:cs="Arial"/>
          <w:sz w:val="24"/>
          <w:szCs w:val="24"/>
        </w:rPr>
      </w:pPr>
      <w:r w:rsidRPr="5979620D">
        <w:rPr>
          <w:rFonts w:ascii="Arial" w:hAnsi="Arial" w:eastAsia="Arial" w:cs="Arial"/>
          <w:b/>
          <w:bCs/>
          <w:sz w:val="24"/>
          <w:szCs w:val="24"/>
        </w:rPr>
        <w:t>Mid Staffordshire NHS Foundation Trust (UK)</w:t>
      </w:r>
    </w:p>
    <w:p w:rsidRPr="00C9528D" w:rsidR="007175C8" w:rsidP="5979620D" w:rsidRDefault="1BD55EE3" w14:paraId="367F2FFD" w14:textId="3C098123">
      <w:pPr>
        <w:textAlignment w:val="baseline"/>
        <w:rPr>
          <w:rFonts w:ascii="Arial" w:hAnsi="Arial" w:eastAsia="Arial" w:cs="Arial"/>
          <w:sz w:val="24"/>
          <w:szCs w:val="24"/>
        </w:rPr>
      </w:pPr>
      <w:r w:rsidRPr="5979620D">
        <w:rPr>
          <w:rFonts w:ascii="Arial" w:hAnsi="Arial" w:eastAsia="Arial" w:cs="Arial"/>
          <w:i/>
          <w:iCs/>
          <w:sz w:val="24"/>
          <w:szCs w:val="24"/>
        </w:rPr>
        <w:t>Issue:</w:t>
      </w:r>
      <w:r w:rsidRPr="5979620D">
        <w:rPr>
          <w:rFonts w:ascii="Arial" w:hAnsi="Arial" w:eastAsia="Arial" w:cs="Arial"/>
          <w:sz w:val="24"/>
          <w:szCs w:val="24"/>
        </w:rPr>
        <w:t xml:space="preserve"> Major failings in care standards, poor leadership, inadequate staffing → high patient mortality (2005–2009).</w:t>
      </w:r>
    </w:p>
    <w:p w:rsidRPr="00C9528D" w:rsidR="007175C8" w:rsidP="5979620D" w:rsidRDefault="1BD55EE3" w14:paraId="0EBE8E06" w14:textId="1CCF2BB9">
      <w:pPr>
        <w:textAlignment w:val="baseline"/>
        <w:rPr>
          <w:rFonts w:ascii="Arial" w:hAnsi="Arial" w:eastAsia="Arial" w:cs="Arial"/>
          <w:sz w:val="24"/>
          <w:szCs w:val="24"/>
        </w:rPr>
      </w:pPr>
      <w:r w:rsidRPr="5979620D">
        <w:rPr>
          <w:rFonts w:ascii="Arial" w:hAnsi="Arial" w:eastAsia="Arial" w:cs="Arial"/>
          <w:i/>
          <w:iCs/>
          <w:sz w:val="24"/>
          <w:szCs w:val="24"/>
        </w:rPr>
        <w:t>QA relevance:</w:t>
      </w:r>
      <w:r w:rsidRPr="5979620D">
        <w:rPr>
          <w:rFonts w:ascii="Arial" w:hAnsi="Arial" w:eastAsia="Arial" w:cs="Arial"/>
          <w:sz w:val="24"/>
          <w:szCs w:val="24"/>
        </w:rPr>
        <w:t xml:space="preserve"> Breakdown of quality assurance processes, governance, and culture of safety.</w:t>
      </w:r>
    </w:p>
    <w:p w:rsidRPr="00C9528D" w:rsidR="007175C8" w:rsidP="5979620D" w:rsidRDefault="1BD55EE3" w14:paraId="33F81848" w14:textId="0C00CA04">
      <w:pPr>
        <w:textAlignment w:val="baseline"/>
        <w:rPr>
          <w:rFonts w:ascii="Arial" w:hAnsi="Arial" w:eastAsia="Arial" w:cs="Arial"/>
          <w:sz w:val="24"/>
          <w:szCs w:val="24"/>
        </w:rPr>
      </w:pPr>
      <w:r w:rsidRPr="5979620D">
        <w:rPr>
          <w:rFonts w:ascii="Arial" w:hAnsi="Arial" w:eastAsia="Arial" w:cs="Arial"/>
          <w:i/>
          <w:iCs/>
          <w:sz w:val="24"/>
          <w:szCs w:val="24"/>
        </w:rPr>
        <w:t>Source:</w:t>
      </w:r>
    </w:p>
    <w:p w:rsidRPr="00C9528D" w:rsidR="007175C8" w:rsidP="5979620D" w:rsidRDefault="1BD55EE3" w14:paraId="6B409F15" w14:textId="34C2CB69">
      <w:pPr>
        <w:ind w:left="1440"/>
        <w:textAlignment w:val="baseline"/>
        <w:rPr>
          <w:rFonts w:ascii="Arial" w:hAnsi="Arial" w:eastAsia="Arial" w:cs="Arial"/>
          <w:sz w:val="24"/>
          <w:szCs w:val="24"/>
        </w:rPr>
      </w:pPr>
      <w:r w:rsidRPr="5979620D">
        <w:rPr>
          <w:rFonts w:ascii="Arial" w:hAnsi="Arial" w:eastAsia="Arial" w:cs="Arial"/>
          <w:sz w:val="24"/>
          <w:szCs w:val="24"/>
        </w:rPr>
        <w:t xml:space="preserve">The Francis Report (2013) — </w:t>
      </w:r>
      <w:hyperlink r:id="rId14">
        <w:r w:rsidRPr="5979620D">
          <w:rPr>
            <w:rStyle w:val="Hyperlink"/>
            <w:rFonts w:ascii="Arial" w:hAnsi="Arial" w:eastAsia="Arial" w:cs="Arial"/>
            <w:sz w:val="24"/>
            <w:szCs w:val="24"/>
          </w:rPr>
          <w:t>https://assets.publishing.service.gov.uk/government/uploads/system/uploads/attachment_data/file/279124/0947.pdf</w:t>
        </w:r>
      </w:hyperlink>
    </w:p>
    <w:p w:rsidRPr="00C9528D" w:rsidR="007175C8" w:rsidP="5979620D" w:rsidRDefault="007175C8" w14:paraId="7DF09467" w14:textId="3A37D1B0">
      <w:pPr>
        <w:ind w:left="1440"/>
        <w:textAlignment w:val="baseline"/>
        <w:rPr>
          <w:rFonts w:ascii="Arial" w:hAnsi="Arial" w:eastAsia="Arial" w:cs="Arial"/>
          <w:sz w:val="24"/>
          <w:szCs w:val="24"/>
        </w:rPr>
      </w:pPr>
    </w:p>
    <w:p w:rsidRPr="00C9528D" w:rsidR="007175C8" w:rsidP="5979620D" w:rsidRDefault="1BD55EE3" w14:paraId="345E8BEC" w14:textId="2CC0E2EA">
      <w:pPr>
        <w:textAlignment w:val="baseline"/>
        <w:rPr>
          <w:rFonts w:ascii="Arial" w:hAnsi="Arial" w:eastAsia="Arial" w:cs="Arial"/>
          <w:sz w:val="24"/>
          <w:szCs w:val="24"/>
        </w:rPr>
      </w:pPr>
      <w:r w:rsidRPr="5979620D">
        <w:rPr>
          <w:rFonts w:ascii="Arial" w:hAnsi="Arial" w:eastAsia="Arial" w:cs="Arial"/>
          <w:b/>
          <w:bCs/>
          <w:sz w:val="24"/>
          <w:szCs w:val="24"/>
        </w:rPr>
        <w:t>The Bristol Royal Infirmary Inquiry (UK)</w:t>
      </w:r>
    </w:p>
    <w:p w:rsidRPr="00C9528D" w:rsidR="007175C8" w:rsidP="5979620D" w:rsidRDefault="1BD55EE3" w14:paraId="517714DC" w14:textId="3173598F">
      <w:pPr>
        <w:textAlignment w:val="baseline"/>
        <w:rPr>
          <w:rFonts w:ascii="Arial" w:hAnsi="Arial" w:eastAsia="Arial" w:cs="Arial"/>
          <w:sz w:val="24"/>
          <w:szCs w:val="24"/>
        </w:rPr>
      </w:pPr>
      <w:r w:rsidRPr="5979620D">
        <w:rPr>
          <w:rFonts w:ascii="Arial" w:hAnsi="Arial" w:eastAsia="Arial" w:cs="Arial"/>
          <w:i/>
          <w:iCs/>
          <w:sz w:val="24"/>
          <w:szCs w:val="24"/>
        </w:rPr>
        <w:t>Issue:</w:t>
      </w:r>
      <w:r w:rsidRPr="5979620D">
        <w:rPr>
          <w:rFonts w:ascii="Arial" w:hAnsi="Arial" w:eastAsia="Arial" w:cs="Arial"/>
          <w:sz w:val="24"/>
          <w:szCs w:val="24"/>
        </w:rPr>
        <w:t xml:space="preserve"> Failures in pediatric cardiac surgery (1984–1995), high mortality rates due to poor QA, lack of audit, and systemic problems.</w:t>
      </w:r>
    </w:p>
    <w:p w:rsidRPr="00C9528D" w:rsidR="007175C8" w:rsidP="5979620D" w:rsidRDefault="1BD55EE3" w14:paraId="5FABCDA8" w14:textId="731B661B">
      <w:pPr>
        <w:textAlignment w:val="baseline"/>
        <w:rPr>
          <w:rFonts w:ascii="Arial" w:hAnsi="Arial" w:eastAsia="Arial" w:cs="Arial"/>
          <w:sz w:val="24"/>
          <w:szCs w:val="24"/>
        </w:rPr>
      </w:pPr>
      <w:r w:rsidRPr="5979620D">
        <w:rPr>
          <w:rFonts w:ascii="Arial" w:hAnsi="Arial" w:eastAsia="Arial" w:cs="Arial"/>
          <w:i/>
          <w:iCs/>
          <w:sz w:val="24"/>
          <w:szCs w:val="24"/>
        </w:rPr>
        <w:t>QA relevance:</w:t>
      </w:r>
      <w:r w:rsidRPr="5979620D">
        <w:rPr>
          <w:rFonts w:ascii="Arial" w:hAnsi="Arial" w:eastAsia="Arial" w:cs="Arial"/>
          <w:sz w:val="24"/>
          <w:szCs w:val="24"/>
        </w:rPr>
        <w:t xml:space="preserve"> Importance of clinical governance, audit, and learning systems in QA.</w:t>
      </w:r>
    </w:p>
    <w:p w:rsidRPr="00C9528D" w:rsidR="007175C8" w:rsidP="5979620D" w:rsidRDefault="1BD55EE3" w14:paraId="55C9F99A" w14:textId="15007267">
      <w:pPr>
        <w:textAlignment w:val="baseline"/>
        <w:rPr>
          <w:rFonts w:ascii="Arial" w:hAnsi="Arial" w:eastAsia="Arial" w:cs="Arial"/>
          <w:sz w:val="24"/>
          <w:szCs w:val="24"/>
        </w:rPr>
      </w:pPr>
      <w:r w:rsidRPr="5979620D">
        <w:rPr>
          <w:rFonts w:ascii="Arial" w:hAnsi="Arial" w:eastAsia="Arial" w:cs="Arial"/>
          <w:i/>
          <w:iCs/>
          <w:sz w:val="24"/>
          <w:szCs w:val="24"/>
        </w:rPr>
        <w:t>Source:</w:t>
      </w:r>
    </w:p>
    <w:p w:rsidRPr="00C9528D" w:rsidR="007175C8" w:rsidP="00B61C12" w:rsidRDefault="1BD55EE3" w14:paraId="45BAA086" w14:textId="2B15B226">
      <w:pPr>
        <w:ind w:left="1440"/>
        <w:textAlignment w:val="baseline"/>
        <w:rPr>
          <w:rFonts w:ascii="Arial" w:hAnsi="Arial" w:eastAsia="Arial" w:cs="Arial"/>
          <w:sz w:val="24"/>
          <w:szCs w:val="24"/>
        </w:rPr>
      </w:pPr>
      <w:r w:rsidRPr="5979620D">
        <w:rPr>
          <w:rFonts w:ascii="Arial" w:hAnsi="Arial" w:eastAsia="Arial" w:cs="Arial"/>
          <w:sz w:val="24"/>
          <w:szCs w:val="24"/>
        </w:rPr>
        <w:t xml:space="preserve">Bristol Inquiry Report (2001) — </w:t>
      </w:r>
      <w:hyperlink r:id="rId15">
        <w:r w:rsidRPr="5979620D">
          <w:rPr>
            <w:rStyle w:val="Hyperlink"/>
            <w:rFonts w:ascii="Arial" w:hAnsi="Arial" w:eastAsia="Arial" w:cs="Arial"/>
            <w:sz w:val="24"/>
            <w:szCs w:val="24"/>
          </w:rPr>
          <w:t>http://webarchive.nationalarchives.gov.uk/20090811143822/http://www.bristol-inquiry.org.uk/final_report/</w:t>
        </w:r>
      </w:hyperlink>
    </w:p>
    <w:p w:rsidRPr="00C9528D" w:rsidR="007175C8" w:rsidP="5979620D" w:rsidRDefault="007175C8" w14:paraId="1D603E46" w14:textId="2AADA36E">
      <w:pPr>
        <w:textAlignment w:val="baseline"/>
        <w:rPr>
          <w:rFonts w:ascii="Arial" w:hAnsi="Arial" w:eastAsia="Arial" w:cs="Arial"/>
          <w:sz w:val="24"/>
          <w:szCs w:val="24"/>
        </w:rPr>
      </w:pPr>
    </w:p>
    <w:p w:rsidRPr="00C9528D" w:rsidR="007175C8" w:rsidP="5979620D" w:rsidRDefault="007175C8" w14:paraId="25F7C27F" w14:textId="4490BCCA">
      <w:pPr>
        <w:textAlignment w:val="baseline"/>
        <w:rPr>
          <w:rFonts w:ascii="Arial" w:hAnsi="Arial" w:eastAsia="Arial" w:cs="Arial"/>
          <w:sz w:val="24"/>
          <w:szCs w:val="24"/>
        </w:rPr>
      </w:pPr>
    </w:p>
    <w:p w:rsidRPr="00C9528D" w:rsidR="007175C8" w:rsidP="5979620D" w:rsidRDefault="007175C8" w14:paraId="334AFD20" w14:textId="2B51BB87">
      <w:pPr>
        <w:textAlignment w:val="baseline"/>
        <w:rPr>
          <w:rFonts w:ascii="Arial" w:hAnsi="Arial" w:eastAsia="Arial" w:cs="Arial"/>
          <w:sz w:val="24"/>
          <w:szCs w:val="24"/>
        </w:rPr>
      </w:pPr>
    </w:p>
    <w:p w:rsidRPr="00C9528D" w:rsidR="007175C8" w:rsidP="5979620D" w:rsidRDefault="007175C8" w14:paraId="5B6ECDD9" w14:textId="34BBA15C">
      <w:pPr>
        <w:textAlignment w:val="baseline"/>
        <w:rPr>
          <w:rFonts w:ascii="Arial" w:hAnsi="Arial" w:eastAsia="Arial" w:cs="Arial"/>
          <w:sz w:val="24"/>
          <w:szCs w:val="24"/>
        </w:rPr>
      </w:pPr>
    </w:p>
    <w:p w:rsidRPr="00C9528D" w:rsidR="007175C8" w:rsidP="5979620D" w:rsidRDefault="007175C8" w14:paraId="52854309" w14:textId="3779008B">
      <w:pPr>
        <w:textAlignment w:val="baseline"/>
        <w:rPr>
          <w:rFonts w:ascii="Arial" w:hAnsi="Arial" w:eastAsia="Arial" w:cs="Arial"/>
          <w:sz w:val="24"/>
          <w:szCs w:val="24"/>
        </w:rPr>
      </w:pPr>
    </w:p>
    <w:p w:rsidRPr="00C9528D" w:rsidR="007175C8" w:rsidP="5979620D" w:rsidRDefault="007175C8" w14:paraId="44A01C5F" w14:textId="64AAA5FC">
      <w:pPr>
        <w:ind w:left="1440"/>
        <w:textAlignment w:val="baseline"/>
        <w:rPr>
          <w:rFonts w:ascii="Arial" w:hAnsi="Arial" w:eastAsia="Arial" w:cs="Arial"/>
          <w:color w:val="000000" w:themeColor="text1"/>
          <w:sz w:val="22"/>
          <w:szCs w:val="22"/>
        </w:rPr>
      </w:pPr>
    </w:p>
    <w:p w:rsidRPr="00C9528D" w:rsidR="007175C8" w:rsidP="5979620D" w:rsidRDefault="1BD55EE3" w14:paraId="4D63C176" w14:textId="5A1CCCF4">
      <w:pPr>
        <w:pBdr>
          <w:top w:val="single" w:color="C0504D" w:sz="16" w:space="0"/>
          <w:left w:val="single" w:color="C0504D" w:sz="16" w:space="0"/>
          <w:bottom w:val="single" w:color="C0504D" w:sz="16" w:space="0"/>
          <w:right w:val="single" w:color="C0504D" w:sz="16" w:space="0"/>
        </w:pBdr>
        <w:spacing w:line="249" w:lineRule="auto"/>
        <w:ind w:left="469" w:hanging="10"/>
        <w:textAlignment w:val="baseline"/>
        <w:rPr>
          <w:color w:val="000000" w:themeColor="text1"/>
          <w:sz w:val="24"/>
          <w:szCs w:val="24"/>
        </w:rPr>
      </w:pPr>
      <w:r w:rsidRPr="5979620D">
        <w:rPr>
          <w:b/>
          <w:bCs/>
          <w:color w:val="000000" w:themeColor="text1"/>
          <w:sz w:val="24"/>
          <w:szCs w:val="24"/>
        </w:rPr>
        <w:t>General Submission Guidance</w:t>
      </w:r>
    </w:p>
    <w:p w:rsidRPr="00C9528D" w:rsidR="007175C8" w:rsidP="5979620D" w:rsidRDefault="1BD55EE3" w14:paraId="71F89C6D" w14:textId="35BDA259">
      <w:pPr>
        <w:pBdr>
          <w:top w:val="single" w:color="C0504D" w:sz="16" w:space="0"/>
          <w:left w:val="single" w:color="C0504D" w:sz="16" w:space="0"/>
          <w:bottom w:val="single" w:color="C0504D" w:sz="16" w:space="0"/>
          <w:right w:val="single" w:color="C0504D" w:sz="16" w:space="0"/>
        </w:pBdr>
        <w:spacing w:line="249" w:lineRule="auto"/>
        <w:ind w:left="469" w:hanging="10"/>
        <w:textAlignment w:val="baseline"/>
        <w:rPr>
          <w:rFonts w:ascii="Arial" w:hAnsi="Arial" w:eastAsia="Arial" w:cs="Arial"/>
          <w:color w:val="000000" w:themeColor="text1"/>
          <w:sz w:val="22"/>
          <w:szCs w:val="22"/>
        </w:rPr>
      </w:pPr>
      <w:r w:rsidRPr="5979620D">
        <w:rPr>
          <w:rFonts w:ascii="Arial" w:hAnsi="Arial" w:eastAsia="Arial" w:cs="Arial"/>
          <w:color w:val="000000" w:themeColor="text1"/>
          <w:sz w:val="22"/>
          <w:szCs w:val="22"/>
        </w:rPr>
        <w:t xml:space="preserve">1. Your presentation must include a cover page that clearly states your names, your student number, the module code and title, your lecturer’s name, and your assignment title.  </w:t>
      </w:r>
    </w:p>
    <w:p w:rsidRPr="00C9528D" w:rsidR="007175C8" w:rsidP="5979620D" w:rsidRDefault="1BD55EE3" w14:paraId="4CD5E539" w14:textId="35AACEF5">
      <w:pPr>
        <w:pBdr>
          <w:top w:val="single" w:color="C0504D" w:sz="16" w:space="0"/>
          <w:left w:val="single" w:color="C0504D" w:sz="16" w:space="0"/>
          <w:bottom w:val="single" w:color="C0504D" w:sz="16" w:space="0"/>
          <w:right w:val="single" w:color="C0504D" w:sz="16" w:space="0"/>
        </w:pBdr>
        <w:spacing w:line="249" w:lineRule="auto"/>
        <w:ind w:left="469" w:hanging="10"/>
        <w:textAlignment w:val="baseline"/>
        <w:rPr>
          <w:rFonts w:ascii="Arial" w:hAnsi="Arial" w:eastAsia="Arial" w:cs="Arial"/>
          <w:color w:val="000000" w:themeColor="text1"/>
          <w:sz w:val="22"/>
          <w:szCs w:val="22"/>
        </w:rPr>
      </w:pPr>
      <w:r w:rsidRPr="5979620D">
        <w:rPr>
          <w:rFonts w:ascii="Arial" w:hAnsi="Arial" w:eastAsia="Arial" w:cs="Arial"/>
          <w:color w:val="000000" w:themeColor="text1"/>
          <w:sz w:val="22"/>
          <w:szCs w:val="22"/>
        </w:rPr>
        <w:t xml:space="preserve">2. Your submission should be typed in </w:t>
      </w:r>
      <w:r w:rsidRPr="5979620D">
        <w:rPr>
          <w:rFonts w:ascii="Arial" w:hAnsi="Arial" w:eastAsia="Arial" w:cs="Arial"/>
          <w:b/>
          <w:bCs/>
          <w:i/>
          <w:iCs/>
          <w:color w:val="000000" w:themeColor="text1"/>
          <w:sz w:val="22"/>
          <w:szCs w:val="22"/>
        </w:rPr>
        <w:t>Arial</w:t>
      </w:r>
      <w:r w:rsidRPr="5979620D">
        <w:rPr>
          <w:rFonts w:ascii="Arial" w:hAnsi="Arial" w:eastAsia="Arial" w:cs="Arial"/>
          <w:color w:val="000000" w:themeColor="text1"/>
          <w:sz w:val="22"/>
          <w:szCs w:val="22"/>
        </w:rPr>
        <w:t xml:space="preserve"> font size of at least 18 or more, appropriate for a presentation, using 1.5 line spacing.</w:t>
      </w:r>
    </w:p>
    <w:p w:rsidRPr="00C9528D" w:rsidR="007175C8" w:rsidP="5979620D" w:rsidRDefault="1BD55EE3" w14:paraId="1BD76747" w14:textId="686AB77B">
      <w:pPr>
        <w:pBdr>
          <w:top w:val="single" w:color="C0504D" w:sz="16" w:space="0"/>
          <w:left w:val="single" w:color="C0504D" w:sz="16" w:space="0"/>
          <w:bottom w:val="single" w:color="C0504D" w:sz="16" w:space="0"/>
          <w:right w:val="single" w:color="C0504D" w:sz="16" w:space="0"/>
        </w:pBdr>
        <w:spacing w:line="249" w:lineRule="auto"/>
        <w:ind w:left="469" w:hanging="10"/>
        <w:textAlignment w:val="baseline"/>
        <w:rPr>
          <w:rFonts w:ascii="Arial" w:hAnsi="Arial" w:eastAsia="Arial" w:cs="Arial"/>
          <w:color w:val="000000" w:themeColor="text1"/>
          <w:sz w:val="22"/>
          <w:szCs w:val="22"/>
        </w:rPr>
      </w:pPr>
      <w:r w:rsidRPr="5979620D">
        <w:rPr>
          <w:rFonts w:ascii="Arial" w:hAnsi="Arial" w:eastAsia="Arial" w:cs="Arial"/>
          <w:color w:val="000000" w:themeColor="text1"/>
          <w:sz w:val="22"/>
          <w:szCs w:val="22"/>
        </w:rPr>
        <w:t xml:space="preserve">3. The presentation must have a </w:t>
      </w:r>
      <w:r w:rsidRPr="5979620D">
        <w:rPr>
          <w:rFonts w:ascii="Arial" w:hAnsi="Arial" w:eastAsia="Arial" w:cs="Arial"/>
          <w:b/>
          <w:bCs/>
          <w:i/>
          <w:iCs/>
          <w:color w:val="000000" w:themeColor="text1"/>
          <w:sz w:val="22"/>
          <w:szCs w:val="22"/>
        </w:rPr>
        <w:t xml:space="preserve">reference list at the end </w:t>
      </w:r>
      <w:r w:rsidRPr="5979620D">
        <w:rPr>
          <w:rFonts w:ascii="Arial" w:hAnsi="Arial" w:eastAsia="Arial" w:cs="Arial"/>
          <w:color w:val="000000" w:themeColor="text1"/>
          <w:sz w:val="22"/>
          <w:szCs w:val="22"/>
        </w:rPr>
        <w:t xml:space="preserve">and citations should be used throughout your work using Harvard referencing.  </w:t>
      </w:r>
    </w:p>
    <w:p w:rsidRPr="00B61C12" w:rsidR="00152E9D" w:rsidP="00B61C12" w:rsidRDefault="1BD55EE3" w14:paraId="02B5746E" w14:textId="72EC0E55">
      <w:pPr>
        <w:pBdr>
          <w:top w:val="single" w:color="C0504D" w:sz="16" w:space="0"/>
          <w:left w:val="single" w:color="C0504D" w:sz="16" w:space="0"/>
          <w:bottom w:val="single" w:color="C0504D" w:sz="16" w:space="0"/>
          <w:right w:val="single" w:color="C0504D" w:sz="16" w:space="0"/>
        </w:pBdr>
        <w:spacing w:line="249" w:lineRule="auto"/>
        <w:ind w:left="469" w:hanging="10"/>
        <w:textAlignment w:val="baseline"/>
        <w:rPr>
          <w:rFonts w:ascii="Arial" w:hAnsi="Arial" w:eastAsia="Arial" w:cs="Arial"/>
          <w:color w:val="000000" w:themeColor="text1"/>
          <w:sz w:val="22"/>
          <w:szCs w:val="22"/>
        </w:rPr>
      </w:pPr>
      <w:r w:rsidRPr="5979620D">
        <w:rPr>
          <w:rFonts w:ascii="Arial" w:hAnsi="Arial" w:eastAsia="Arial" w:cs="Arial"/>
          <w:color w:val="000000" w:themeColor="text1"/>
          <w:sz w:val="22"/>
          <w:szCs w:val="22"/>
        </w:rPr>
        <w:t xml:space="preserve">4. When having used an AI tool for this assignment for the purpose as indicated in the above AI grid, you must acknowledge this and use the universities AI guidance instructions available on the module Moodle page, under the </w:t>
      </w:r>
      <w:r w:rsidRPr="5979620D">
        <w:rPr>
          <w:rFonts w:ascii="Arial" w:hAnsi="Arial" w:eastAsia="Arial" w:cs="Arial"/>
          <w:b/>
          <w:bCs/>
          <w:color w:val="000000" w:themeColor="text1"/>
          <w:sz w:val="22"/>
          <w:szCs w:val="22"/>
        </w:rPr>
        <w:t>AI guidance for students tile</w:t>
      </w:r>
      <w:bookmarkStart w:name="_Hlk202810951" w:id="0"/>
      <w:bookmarkEnd w:id="0"/>
      <w:r w:rsidR="00B61C12">
        <w:rPr>
          <w:rFonts w:ascii="Arial" w:hAnsi="Arial" w:eastAsia="Arial" w:cs="Arial"/>
          <w:color w:val="000000" w:themeColor="text1"/>
          <w:sz w:val="22"/>
          <w:szCs w:val="22"/>
        </w:rPr>
        <w:t>.</w:t>
      </w: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00A85BFE" w:rsidP="00B61C12" w:rsidRDefault="00A85BFE" w14:paraId="422ADDF3" w14:textId="5A5AF14C">
      <w:pPr>
        <w:jc w:val="both"/>
        <w:rPr>
          <w:rFonts w:ascii="Arial" w:hAnsi="Arial" w:cs="Arial"/>
          <w:sz w:val="22"/>
          <w:szCs w:val="22"/>
        </w:rPr>
      </w:pP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871E9A" w:rsidRDefault="005F3A53" w14:paraId="5AE3AAA1" w14:textId="77777777">
      <w:pPr>
        <w:numPr>
          <w:ilvl w:val="0"/>
          <w:numId w:val="11"/>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16252073" w14:paraId="5FB3FF49" w14:textId="77777777">
      <w:pPr>
        <w:jc w:val="both"/>
        <w:rPr>
          <w:rFonts w:ascii="Arial" w:hAnsi="Arial" w:cs="Arial"/>
          <w:i/>
          <w:sz w:val="22"/>
          <w:szCs w:val="22"/>
        </w:rPr>
      </w:pPr>
      <w:r w:rsidRPr="5979620D">
        <w:rPr>
          <w:rFonts w:ascii="Arial" w:hAnsi="Arial" w:cs="Arial"/>
          <w:b/>
          <w:bCs/>
          <w:i/>
          <w:iCs/>
          <w:sz w:val="22"/>
          <w:szCs w:val="22"/>
        </w:rPr>
        <w:t>Guidance</w:t>
      </w:r>
      <w:r w:rsidRPr="5979620D" w:rsidR="6E88B784">
        <w:rPr>
          <w:rFonts w:ascii="Arial" w:hAnsi="Arial" w:cs="Arial"/>
          <w:b/>
          <w:bCs/>
          <w:i/>
          <w:iCs/>
          <w:sz w:val="22"/>
          <w:szCs w:val="22"/>
        </w:rPr>
        <w:t xml:space="preserve"> specific to this </w:t>
      </w:r>
      <w:r w:rsidRPr="5979620D" w:rsidR="28183801">
        <w:rPr>
          <w:rFonts w:ascii="Arial" w:hAnsi="Arial" w:cs="Arial"/>
          <w:b/>
          <w:bCs/>
          <w:i/>
          <w:iCs/>
          <w:sz w:val="22"/>
          <w:szCs w:val="22"/>
        </w:rPr>
        <w:t>assessment</w:t>
      </w:r>
      <w:r w:rsidRPr="5979620D" w:rsidR="6E88B784">
        <w:rPr>
          <w:rFonts w:ascii="Arial" w:hAnsi="Arial" w:cs="Arial"/>
          <w:b/>
          <w:bCs/>
          <w:i/>
          <w:iCs/>
          <w:sz w:val="22"/>
          <w:szCs w:val="22"/>
        </w:rPr>
        <w:t>:</w:t>
      </w:r>
      <w:r w:rsidRPr="5979620D" w:rsidR="6E88B784">
        <w:rPr>
          <w:rFonts w:ascii="Arial" w:hAnsi="Arial" w:cs="Arial"/>
          <w:i/>
          <w:iCs/>
          <w:sz w:val="22"/>
          <w:szCs w:val="22"/>
        </w:rPr>
        <w:t xml:space="preserve"> </w:t>
      </w:r>
    </w:p>
    <w:p w:rsidR="46360AAC" w:rsidP="5979620D" w:rsidRDefault="46360AAC" w14:paraId="60548FB7" w14:textId="44D2E7F1">
      <w:pPr>
        <w:pStyle w:val="ListParagraph"/>
        <w:widowControl w:val="0"/>
        <w:numPr>
          <w:ilvl w:val="0"/>
          <w:numId w:val="5"/>
        </w:numPr>
        <w:tabs>
          <w:tab w:val="left" w:pos="1645"/>
        </w:tabs>
        <w:spacing w:before="18"/>
        <w:rPr>
          <w:rFonts w:ascii="Arial" w:hAnsi="Arial" w:eastAsia="Arial" w:cs="Arial"/>
          <w:color w:val="FF0000"/>
          <w:sz w:val="22"/>
          <w:szCs w:val="22"/>
        </w:rPr>
      </w:pPr>
      <w:r w:rsidRPr="5979620D">
        <w:rPr>
          <w:rFonts w:ascii="Arial" w:hAnsi="Arial" w:eastAsia="Arial" w:cs="Arial"/>
          <w:i/>
          <w:iCs/>
          <w:color w:val="FF0000"/>
          <w:sz w:val="22"/>
          <w:szCs w:val="22"/>
        </w:rPr>
        <w:t>Students must provide a minimum of 10 references throughout the presentation</w:t>
      </w:r>
    </w:p>
    <w:p w:rsidR="46360AAC" w:rsidP="5979620D" w:rsidRDefault="46360AAC" w14:paraId="253DCE25" w14:textId="2EF3BE22">
      <w:pPr>
        <w:pStyle w:val="ListParagraph"/>
        <w:widowControl w:val="0"/>
        <w:numPr>
          <w:ilvl w:val="0"/>
          <w:numId w:val="5"/>
        </w:numPr>
        <w:tabs>
          <w:tab w:val="left" w:pos="1646"/>
        </w:tabs>
        <w:spacing w:before="14" w:line="249" w:lineRule="auto"/>
        <w:ind w:right="1173"/>
        <w:rPr>
          <w:rFonts w:ascii="Arial" w:hAnsi="Arial" w:eastAsia="Arial" w:cs="Arial"/>
          <w:color w:val="FF0000"/>
          <w:sz w:val="22"/>
          <w:szCs w:val="22"/>
        </w:rPr>
      </w:pPr>
      <w:r w:rsidRPr="5979620D">
        <w:rPr>
          <w:rFonts w:ascii="Arial" w:hAnsi="Arial" w:eastAsia="Arial" w:cs="Arial"/>
          <w:i/>
          <w:iCs/>
          <w:color w:val="FF0000"/>
          <w:sz w:val="22"/>
          <w:szCs w:val="22"/>
        </w:rPr>
        <w:t>Your sources should include books, journals (incl. Care Quality Management, HSC improvement) and appropriate websites.</w:t>
      </w:r>
    </w:p>
    <w:p w:rsidR="46360AAC" w:rsidP="5979620D" w:rsidRDefault="46360AAC" w14:paraId="60F92145" w14:textId="39EF61CC">
      <w:pPr>
        <w:pStyle w:val="ListParagraph"/>
        <w:widowControl w:val="0"/>
        <w:numPr>
          <w:ilvl w:val="0"/>
          <w:numId w:val="5"/>
        </w:numPr>
        <w:tabs>
          <w:tab w:val="left" w:pos="1646"/>
        </w:tabs>
        <w:spacing w:before="4" w:line="249" w:lineRule="auto"/>
        <w:ind w:right="1175"/>
        <w:rPr>
          <w:rFonts w:ascii="Arial" w:hAnsi="Arial" w:eastAsia="Arial" w:cs="Arial"/>
          <w:color w:val="FF0000"/>
          <w:sz w:val="22"/>
          <w:szCs w:val="22"/>
        </w:rPr>
      </w:pPr>
      <w:r w:rsidRPr="5979620D">
        <w:rPr>
          <w:rFonts w:ascii="Arial" w:hAnsi="Arial" w:eastAsia="Arial" w:cs="Arial"/>
          <w:i/>
          <w:iCs/>
          <w:color w:val="FF0000"/>
          <w:sz w:val="22"/>
          <w:szCs w:val="22"/>
        </w:rPr>
        <w:t>Please use Harvard Referencing and ensure that there is a reference slide at the end of your presentation.</w:t>
      </w:r>
    </w:p>
    <w:p w:rsidR="46360AAC" w:rsidP="5979620D" w:rsidRDefault="46360AAC" w14:paraId="4DD914FA" w14:textId="43541625">
      <w:pPr>
        <w:pStyle w:val="ListParagraph"/>
        <w:widowControl w:val="0"/>
        <w:numPr>
          <w:ilvl w:val="0"/>
          <w:numId w:val="5"/>
        </w:numPr>
        <w:tabs>
          <w:tab w:val="left" w:pos="1645"/>
        </w:tabs>
        <w:spacing w:before="4"/>
        <w:rPr>
          <w:rFonts w:ascii="Arial" w:hAnsi="Arial" w:eastAsia="Arial" w:cs="Arial"/>
          <w:color w:val="FF0000"/>
          <w:sz w:val="22"/>
          <w:szCs w:val="22"/>
        </w:rPr>
      </w:pPr>
      <w:r w:rsidRPr="5979620D">
        <w:rPr>
          <w:rFonts w:ascii="Arial" w:hAnsi="Arial" w:eastAsia="Arial" w:cs="Arial"/>
          <w:i/>
          <w:iCs/>
          <w:color w:val="FF0000"/>
          <w:sz w:val="22"/>
          <w:szCs w:val="22"/>
        </w:rPr>
        <w:t>Verbal citations should be made throughout the presentation.</w:t>
      </w:r>
    </w:p>
    <w:p w:rsidR="5979620D" w:rsidP="5979620D" w:rsidRDefault="5979620D" w14:paraId="5B654C63" w14:textId="2A7601E5">
      <w:pPr>
        <w:rPr>
          <w:rFonts w:ascii="Calibri" w:hAnsi="Calibri" w:cs="Calibri"/>
          <w:sz w:val="22"/>
          <w:szCs w:val="22"/>
        </w:rPr>
      </w:pPr>
    </w:p>
    <w:p w:rsidRPr="00A406E5" w:rsidR="00C01A3F" w:rsidP="00D22D9C" w:rsidRDefault="00C01A3F" w14:paraId="17557993" w14:textId="1E23A7A3">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871E9A" w:rsidRDefault="00D22D9C" w14:paraId="541DC249" w14:textId="77777777">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16252073" w14:paraId="7D665CEC" w14:textId="77777777">
      <w:pPr>
        <w:jc w:val="both"/>
        <w:rPr>
          <w:rFonts w:ascii="Arial" w:hAnsi="Arial" w:cs="Arial"/>
          <w:i/>
          <w:sz w:val="22"/>
          <w:szCs w:val="22"/>
        </w:rPr>
      </w:pPr>
      <w:r w:rsidRPr="067E5D87">
        <w:rPr>
          <w:rFonts w:ascii="Arial" w:hAnsi="Arial" w:cs="Arial"/>
          <w:b/>
          <w:bCs/>
          <w:i/>
          <w:iCs/>
          <w:sz w:val="22"/>
          <w:szCs w:val="22"/>
        </w:rPr>
        <w:t xml:space="preserve">Guidance </w:t>
      </w:r>
      <w:r w:rsidRPr="067E5D87" w:rsidR="6E88B784">
        <w:rPr>
          <w:rFonts w:ascii="Arial" w:hAnsi="Arial" w:cs="Arial"/>
          <w:b/>
          <w:bCs/>
          <w:i/>
          <w:iCs/>
          <w:sz w:val="22"/>
          <w:szCs w:val="22"/>
        </w:rPr>
        <w:t xml:space="preserve">specific to this </w:t>
      </w:r>
      <w:r w:rsidRPr="067E5D87" w:rsidR="28183801">
        <w:rPr>
          <w:rFonts w:ascii="Arial" w:hAnsi="Arial" w:cs="Arial"/>
          <w:b/>
          <w:bCs/>
          <w:i/>
          <w:iCs/>
          <w:sz w:val="22"/>
          <w:szCs w:val="22"/>
        </w:rPr>
        <w:t>assessment</w:t>
      </w:r>
      <w:r w:rsidRPr="067E5D87" w:rsidR="6E88B784">
        <w:rPr>
          <w:rFonts w:ascii="Arial" w:hAnsi="Arial" w:cs="Arial"/>
          <w:b/>
          <w:bCs/>
          <w:i/>
          <w:iCs/>
          <w:sz w:val="22"/>
          <w:szCs w:val="22"/>
        </w:rPr>
        <w:t>:</w:t>
      </w:r>
      <w:r w:rsidRPr="067E5D87" w:rsidR="6E88B784">
        <w:rPr>
          <w:rFonts w:ascii="Arial" w:hAnsi="Arial" w:cs="Arial"/>
          <w:i/>
          <w:iCs/>
          <w:sz w:val="22"/>
          <w:szCs w:val="22"/>
        </w:rPr>
        <w:t xml:space="preserve"> </w:t>
      </w:r>
    </w:p>
    <w:p w:rsidRPr="00A406E5" w:rsidR="00D22D9C" w:rsidP="067E5D87" w:rsidRDefault="00D22D9C" w14:paraId="41BD1679" w14:textId="4ECE59EC">
      <w:pPr>
        <w:jc w:val="both"/>
        <w:rPr>
          <w:rFonts w:ascii="Arial" w:hAnsi="Arial" w:cs="Arial"/>
          <w:i/>
          <w:iCs/>
          <w:sz w:val="22"/>
          <w:szCs w:val="22"/>
        </w:rPr>
      </w:pPr>
    </w:p>
    <w:p w:rsidRPr="000A14CC" w:rsidR="003D5E27" w:rsidP="003D5E27" w:rsidRDefault="003D5E27" w14:paraId="2EA175A4" w14:textId="77777777">
      <w:pPr>
        <w:textAlignment w:val="baseline"/>
        <w:rPr>
          <w:rFonts w:ascii="Segoe UI" w:hAnsi="Segoe UI" w:cs="Segoe UI"/>
          <w:sz w:val="18"/>
          <w:szCs w:val="18"/>
        </w:rPr>
      </w:pPr>
    </w:p>
    <w:p w:rsidR="1D03D20B" w:rsidP="5979620D" w:rsidRDefault="1D03D20B" w14:paraId="12EA0C64" w14:textId="7FE96A98">
      <w:pPr>
        <w:pStyle w:val="ListParagraph"/>
        <w:numPr>
          <w:ilvl w:val="0"/>
          <w:numId w:val="4"/>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You should elaborate upon the ideas and concepts identified within the literature you have read. </w:t>
      </w:r>
    </w:p>
    <w:p w:rsidR="1D03D20B" w:rsidP="5979620D" w:rsidRDefault="1D03D20B" w14:paraId="2EBEDF02" w14:textId="55CACC0A">
      <w:pPr>
        <w:pStyle w:val="ListParagraph"/>
        <w:numPr>
          <w:ilvl w:val="0"/>
          <w:numId w:val="4"/>
        </w:numPr>
        <w:jc w:val="both"/>
        <w:rPr>
          <w:rFonts w:ascii="Arial" w:hAnsi="Arial" w:eastAsia="Arial" w:cs="Arial"/>
          <w:color w:val="FF0000"/>
          <w:sz w:val="22"/>
          <w:szCs w:val="22"/>
        </w:rPr>
      </w:pPr>
      <w:r w:rsidRPr="5979620D">
        <w:rPr>
          <w:rFonts w:ascii="Arial" w:hAnsi="Arial" w:eastAsia="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p>
    <w:p w:rsidR="5979620D" w:rsidP="5979620D" w:rsidRDefault="5979620D" w14:paraId="52D1FF3F" w14:textId="3D2FFDA3">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871E9A" w:rsidRDefault="005F3A53" w14:paraId="5B2C7C54" w14:textId="77777777">
      <w:pPr>
        <w:numPr>
          <w:ilvl w:val="0"/>
          <w:numId w:val="11"/>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w:t>
      </w:r>
      <w:r w:rsidRPr="00A406E5" w:rsidR="00D22D9C">
        <w:rPr>
          <w:rFonts w:ascii="Arial" w:hAnsi="Arial" w:cs="Arial"/>
          <w:sz w:val="22"/>
          <w:szCs w:val="22"/>
        </w:rPr>
        <w:lastRenderedPageBreak/>
        <w:t xml:space="preserve">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5979620D" w:rsidRDefault="008042F0" w14:paraId="32273C5D" w14:textId="77777777">
      <w:pPr>
        <w:jc w:val="both"/>
        <w:rPr>
          <w:rFonts w:ascii="Arial" w:hAnsi="Arial" w:cs="Arial"/>
          <w:i/>
          <w:iCs/>
          <w:sz w:val="22"/>
          <w:szCs w:val="22"/>
        </w:rPr>
      </w:pPr>
      <w:r w:rsidRPr="5979620D">
        <w:rPr>
          <w:rFonts w:ascii="Arial" w:hAnsi="Arial" w:cs="Arial"/>
          <w:b/>
          <w:bCs/>
          <w:i/>
          <w:iCs/>
          <w:sz w:val="22"/>
          <w:szCs w:val="22"/>
        </w:rPr>
        <w:t xml:space="preserve">Guidance </w:t>
      </w:r>
      <w:r w:rsidRPr="5979620D" w:rsidR="00C01A3F">
        <w:rPr>
          <w:rFonts w:ascii="Arial" w:hAnsi="Arial" w:cs="Arial"/>
          <w:b/>
          <w:bCs/>
          <w:i/>
          <w:iCs/>
          <w:sz w:val="22"/>
          <w:szCs w:val="22"/>
        </w:rPr>
        <w:t xml:space="preserve">specific to this </w:t>
      </w:r>
      <w:r w:rsidRPr="5979620D" w:rsidR="004C4F19">
        <w:rPr>
          <w:rFonts w:ascii="Arial" w:hAnsi="Arial" w:cs="Arial"/>
          <w:b/>
          <w:bCs/>
          <w:i/>
          <w:iCs/>
          <w:sz w:val="22"/>
          <w:szCs w:val="22"/>
        </w:rPr>
        <w:t>assessment</w:t>
      </w:r>
      <w:r w:rsidRPr="5979620D" w:rsidR="00C01A3F">
        <w:rPr>
          <w:rFonts w:ascii="Arial" w:hAnsi="Arial" w:cs="Arial"/>
          <w:b/>
          <w:bCs/>
          <w:i/>
          <w:iCs/>
          <w:sz w:val="22"/>
          <w:szCs w:val="22"/>
        </w:rPr>
        <w:t>:</w:t>
      </w:r>
      <w:r w:rsidRPr="5979620D" w:rsidR="00C01A3F">
        <w:rPr>
          <w:rFonts w:ascii="Arial" w:hAnsi="Arial" w:cs="Arial"/>
          <w:i/>
          <w:iCs/>
          <w:sz w:val="22"/>
          <w:szCs w:val="22"/>
        </w:rPr>
        <w:t xml:space="preserve"> </w:t>
      </w:r>
    </w:p>
    <w:p w:rsidRPr="00A406E5" w:rsidR="00D22D9C" w:rsidP="5979620D" w:rsidRDefault="00D22D9C" w14:paraId="60477315" w14:textId="3F023962">
      <w:pPr>
        <w:jc w:val="both"/>
        <w:rPr>
          <w:rFonts w:ascii="Arial" w:hAnsi="Arial" w:cs="Arial"/>
          <w:i/>
          <w:iCs/>
          <w:sz w:val="22"/>
          <w:szCs w:val="22"/>
        </w:rPr>
      </w:pPr>
    </w:p>
    <w:p w:rsidRPr="00A406E5" w:rsidR="00D22D9C" w:rsidP="5979620D" w:rsidRDefault="60B871E3" w14:paraId="2AD4A82A" w14:textId="1C12E617">
      <w:pPr>
        <w:pStyle w:val="ListParagraph"/>
        <w:numPr>
          <w:ilvl w:val="0"/>
          <w:numId w:val="3"/>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Engage in sound critical thinking and develop logical judgement and argument. </w:t>
      </w:r>
    </w:p>
    <w:p w:rsidRPr="00A406E5" w:rsidR="00D22D9C" w:rsidP="5979620D" w:rsidRDefault="60B871E3" w14:paraId="2CCED8CC" w14:textId="38B4BB50">
      <w:pPr>
        <w:pStyle w:val="ListParagraph"/>
        <w:numPr>
          <w:ilvl w:val="0"/>
          <w:numId w:val="3"/>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From the literature you have amassed, you should aim to define two or more perspectives for each argument and from this draw sensible academic conclusions. </w:t>
      </w:r>
    </w:p>
    <w:p w:rsidRPr="00A406E5" w:rsidR="00D22D9C" w:rsidP="5979620D" w:rsidRDefault="60B871E3" w14:paraId="7BB411CD" w14:textId="3590D7BB">
      <w:pPr>
        <w:pStyle w:val="ListParagraph"/>
        <w:numPr>
          <w:ilvl w:val="0"/>
          <w:numId w:val="3"/>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You should aim to include both supporting and contrasting statements to elucidate a complete picture. </w:t>
      </w:r>
    </w:p>
    <w:p w:rsidRPr="00A406E5" w:rsidR="00D22D9C" w:rsidP="5979620D" w:rsidRDefault="60B871E3" w14:paraId="4F4334CB" w14:textId="303346CE">
      <w:pPr>
        <w:pStyle w:val="ListParagraph"/>
        <w:numPr>
          <w:ilvl w:val="0"/>
          <w:numId w:val="3"/>
        </w:numPr>
        <w:jc w:val="both"/>
        <w:rPr>
          <w:rFonts w:ascii="Arial" w:hAnsi="Arial" w:eastAsia="Arial" w:cs="Arial"/>
          <w:color w:val="FF0000"/>
          <w:sz w:val="22"/>
          <w:szCs w:val="22"/>
        </w:rPr>
      </w:pPr>
      <w:r w:rsidRPr="5979620D">
        <w:rPr>
          <w:rFonts w:ascii="Arial" w:hAnsi="Arial" w:eastAsia="Arial" w:cs="Arial"/>
          <w:i/>
          <w:iCs/>
          <w:color w:val="FF0000"/>
          <w:sz w:val="22"/>
          <w:szCs w:val="22"/>
        </w:rPr>
        <w:t>You will ideally draw conclusions from the concepts covered within your work and consequently provide recommendations for future works of a similar vein.</w:t>
      </w:r>
    </w:p>
    <w:p w:rsidRPr="00A406E5" w:rsidR="00D22D9C" w:rsidP="5979620D" w:rsidRDefault="00D22D9C" w14:paraId="085D1D7C" w14:textId="38D36B0D">
      <w:pPr>
        <w:jc w:val="both"/>
        <w:rPr>
          <w:rFonts w:ascii="Arial" w:hAnsi="Arial" w:eastAsia="Arial" w:cs="Arial"/>
          <w:b/>
          <w:bCs/>
        </w:rPr>
      </w:pPr>
      <w:r>
        <w:br/>
      </w:r>
      <w:r>
        <w:br/>
      </w:r>
    </w:p>
    <w:p w:rsidR="067E5D87" w:rsidP="067E5D87" w:rsidRDefault="067E5D87" w14:paraId="5508D121" w14:textId="26833C7E">
      <w:pPr>
        <w:jc w:val="both"/>
        <w:rPr>
          <w:rFonts w:ascii="Arial" w:hAnsi="Arial" w:cs="Arial"/>
          <w:b/>
          <w:bCs/>
          <w:sz w:val="22"/>
          <w:szCs w:val="22"/>
        </w:rPr>
      </w:pPr>
    </w:p>
    <w:p w:rsidRPr="00A406E5" w:rsidR="00D22D9C" w:rsidP="00871E9A" w:rsidRDefault="00D22D9C" w14:paraId="7740CB9A" w14:textId="77777777">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5979620D" w:rsidRDefault="008042F0" w14:paraId="790E00A6" w14:textId="77777777">
      <w:pPr>
        <w:jc w:val="both"/>
        <w:rPr>
          <w:rFonts w:ascii="Arial" w:hAnsi="Arial" w:cs="Arial"/>
          <w:i/>
          <w:iCs/>
          <w:sz w:val="22"/>
          <w:szCs w:val="22"/>
        </w:rPr>
      </w:pPr>
      <w:r w:rsidRPr="5979620D">
        <w:rPr>
          <w:rFonts w:ascii="Arial" w:hAnsi="Arial" w:cs="Arial"/>
          <w:b/>
          <w:bCs/>
          <w:i/>
          <w:iCs/>
          <w:sz w:val="22"/>
          <w:szCs w:val="22"/>
        </w:rPr>
        <w:t xml:space="preserve">Guidance </w:t>
      </w:r>
      <w:r w:rsidRPr="5979620D" w:rsidR="00C01A3F">
        <w:rPr>
          <w:rFonts w:ascii="Arial" w:hAnsi="Arial" w:cs="Arial"/>
          <w:b/>
          <w:bCs/>
          <w:i/>
          <w:iCs/>
          <w:sz w:val="22"/>
          <w:szCs w:val="22"/>
        </w:rPr>
        <w:t xml:space="preserve">specific to this </w:t>
      </w:r>
      <w:r w:rsidRPr="5979620D" w:rsidR="004C4F19">
        <w:rPr>
          <w:rFonts w:ascii="Arial" w:hAnsi="Arial" w:cs="Arial"/>
          <w:b/>
          <w:bCs/>
          <w:i/>
          <w:iCs/>
          <w:sz w:val="22"/>
          <w:szCs w:val="22"/>
        </w:rPr>
        <w:t>assessment</w:t>
      </w:r>
      <w:r w:rsidRPr="5979620D" w:rsidR="00C01A3F">
        <w:rPr>
          <w:rFonts w:ascii="Arial" w:hAnsi="Arial" w:cs="Arial"/>
          <w:b/>
          <w:bCs/>
          <w:i/>
          <w:iCs/>
          <w:sz w:val="22"/>
          <w:szCs w:val="22"/>
        </w:rPr>
        <w:t>:</w:t>
      </w:r>
      <w:r w:rsidRPr="5979620D" w:rsidR="00C01A3F">
        <w:rPr>
          <w:rFonts w:ascii="Arial" w:hAnsi="Arial" w:cs="Arial"/>
          <w:i/>
          <w:iCs/>
          <w:sz w:val="22"/>
          <w:szCs w:val="22"/>
        </w:rPr>
        <w:t xml:space="preserve"> </w:t>
      </w:r>
    </w:p>
    <w:p w:rsidR="5979620D" w:rsidP="5979620D" w:rsidRDefault="5979620D" w14:paraId="0BC3E060" w14:textId="3F6E758F">
      <w:pPr>
        <w:jc w:val="both"/>
        <w:rPr>
          <w:rFonts w:ascii="Arial" w:hAnsi="Arial" w:cs="Arial"/>
          <w:i/>
          <w:iCs/>
          <w:sz w:val="22"/>
          <w:szCs w:val="22"/>
        </w:rPr>
      </w:pPr>
    </w:p>
    <w:p w:rsidR="18655CD7" w:rsidP="5979620D" w:rsidRDefault="18655CD7" w14:paraId="5FF3C2A4" w14:textId="1FBBCF9D">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Clearly identify and explore the context of this assignment. </w:t>
      </w:r>
    </w:p>
    <w:p w:rsidR="18655CD7" w:rsidP="5979620D" w:rsidRDefault="18655CD7" w14:paraId="7E128004" w14:textId="58DFEC36">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You will demonstrate your understanding of research practices in addition to that of your ability to present and reference included information. </w:t>
      </w:r>
    </w:p>
    <w:p w:rsidR="18655CD7" w:rsidP="5979620D" w:rsidRDefault="18655CD7" w14:paraId="4342DF01" w14:textId="2A8517F4">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Show your ability to identify and analyse problems/issues and propose possible solutions. </w:t>
      </w:r>
    </w:p>
    <w:p w:rsidR="18655CD7" w:rsidP="5979620D" w:rsidRDefault="18655CD7" w14:paraId="3F1120F7" w14:textId="28C123A4">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Demonstrate knowledge of the application of concepts and theories into practice </w:t>
      </w:r>
    </w:p>
    <w:p w:rsidR="18655CD7" w:rsidP="5979620D" w:rsidRDefault="18655CD7" w14:paraId="41F1307C" w14:textId="76222285">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Illustrate your claims by the use of statistics/data, real life examples and highlighting best practice in PHSC regarding quality assurance and service improvement. </w:t>
      </w:r>
    </w:p>
    <w:p w:rsidR="18655CD7" w:rsidP="5979620D" w:rsidRDefault="18655CD7" w14:paraId="67C1552F" w14:textId="312C4E3B">
      <w:pPr>
        <w:pStyle w:val="ListParagraph"/>
        <w:numPr>
          <w:ilvl w:val="1"/>
          <w:numId w:val="2"/>
        </w:numPr>
        <w:jc w:val="both"/>
        <w:rPr>
          <w:rFonts w:ascii="Arial" w:hAnsi="Arial" w:eastAsia="Arial" w:cs="Arial"/>
          <w:color w:val="FF0000"/>
          <w:sz w:val="22"/>
          <w:szCs w:val="22"/>
        </w:rPr>
      </w:pPr>
      <w:r w:rsidRPr="5979620D">
        <w:rPr>
          <w:rFonts w:ascii="Arial" w:hAnsi="Arial" w:eastAsia="Arial" w:cs="Arial"/>
          <w:i/>
          <w:iCs/>
          <w:color w:val="FF0000"/>
          <w:sz w:val="22"/>
          <w:szCs w:val="22"/>
        </w:rPr>
        <w:t>An understanding of the importance of the need for change and recommendations for improvement should be illustrated.</w:t>
      </w:r>
    </w:p>
    <w:p w:rsidR="5979620D" w:rsidP="5979620D" w:rsidRDefault="5979620D" w14:paraId="3D371A16" w14:textId="1FD74B73">
      <w:pPr>
        <w:jc w:val="both"/>
        <w:rPr>
          <w:rFonts w:ascii="Arial" w:hAnsi="Arial" w:eastAsia="Arial" w:cs="Arial"/>
          <w:color w:val="000000" w:themeColor="text1"/>
          <w:sz w:val="22"/>
          <w:szCs w:val="22"/>
        </w:rPr>
      </w:pPr>
    </w:p>
    <w:p w:rsidR="5979620D" w:rsidP="5979620D" w:rsidRDefault="5979620D" w14:paraId="53F6FAAD" w14:textId="7F1E4F35">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871E9A" w:rsidRDefault="005F3A53" w14:paraId="269A4FB2" w14:textId="77777777">
      <w:pPr>
        <w:numPr>
          <w:ilvl w:val="0"/>
          <w:numId w:val="11"/>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xml:space="preserve">, to a </w:t>
      </w:r>
      <w:r w:rsidR="00676241">
        <w:rPr>
          <w:rFonts w:ascii="Arial" w:hAnsi="Arial" w:cs="Arial"/>
          <w:sz w:val="22"/>
          <w:szCs w:val="22"/>
        </w:rPr>
        <w:lastRenderedPageBreak/>
        <w:t>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0EF3C60E" w:rsidP="5979620D" w:rsidRDefault="0EF3C60E" w14:paraId="79115103" w14:textId="00E2BE43">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Ensure that your presentation is clear, informative and well structured. </w:t>
      </w:r>
    </w:p>
    <w:p w:rsidR="0EF3C60E" w:rsidP="5979620D" w:rsidRDefault="0EF3C60E" w14:paraId="382D4DD9" w14:textId="0474973A">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The text from your presentation slides must use correct English spelling and grammar conventions.  </w:t>
      </w:r>
    </w:p>
    <w:p w:rsidR="0EF3C60E" w:rsidP="5979620D" w:rsidRDefault="0EF3C60E" w14:paraId="0F2B4781" w14:textId="21649133">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You should present at an academic level 7 demonstrating comprehension of your chosen topic. </w:t>
      </w:r>
    </w:p>
    <w:p w:rsidR="0EF3C60E" w:rsidP="5979620D" w:rsidRDefault="0EF3C60E" w14:paraId="39DE25E6" w14:textId="47743116">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 Ensure you use professional language throughout your presentation.</w:t>
      </w:r>
    </w:p>
    <w:p w:rsidR="0EF3C60E" w:rsidP="5979620D" w:rsidRDefault="0EF3C60E" w14:paraId="3C2B94E2" w14:textId="4526BB77">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 Proofread your work to avoid spelling and grammatical errors.</w:t>
      </w:r>
    </w:p>
    <w:p w:rsidR="0EF3C60E" w:rsidP="5979620D" w:rsidRDefault="0EF3C60E" w14:paraId="621576A1" w14:textId="719D1928">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 xml:space="preserve"> </w:t>
      </w:r>
    </w:p>
    <w:p w:rsidR="0EF3C60E" w:rsidP="5979620D" w:rsidRDefault="0EF3C60E" w14:paraId="4C96A322" w14:textId="6F290E29">
      <w:pPr>
        <w:pStyle w:val="ListParagraph"/>
        <w:numPr>
          <w:ilvl w:val="1"/>
          <w:numId w:val="1"/>
        </w:numPr>
        <w:jc w:val="both"/>
        <w:rPr>
          <w:rFonts w:ascii="Arial" w:hAnsi="Arial" w:eastAsia="Arial" w:cs="Arial"/>
          <w:color w:val="FF0000"/>
          <w:sz w:val="22"/>
          <w:szCs w:val="22"/>
        </w:rPr>
      </w:pPr>
      <w:r w:rsidRPr="5979620D">
        <w:rPr>
          <w:rFonts w:ascii="Arial" w:hAnsi="Arial" w:eastAsia="Arial" w:cs="Arial"/>
          <w:i/>
          <w:iCs/>
          <w:color w:val="FF0000"/>
          <w:sz w:val="22"/>
          <w:szCs w:val="22"/>
        </w:rPr>
        <w:t>Deliver your presentation in a professional manner displaying good pitch, pace and with impact of words and ensuring that the timing falls within the specified limits.</w:t>
      </w:r>
    </w:p>
    <w:p w:rsidR="5979620D" w:rsidP="5979620D" w:rsidRDefault="5979620D" w14:paraId="27F140EB" w14:textId="3FCCAD0B">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6"/>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5979620D"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979620D"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A69D55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92B76E7" w14:textId="77777777">
            <w:pPr>
              <w:jc w:val="center"/>
              <w:rPr>
                <w:rFonts w:ascii="Arial" w:hAnsi="Arial" w:cs="Arial"/>
                <w:sz w:val="32"/>
              </w:rPr>
            </w:pPr>
          </w:p>
        </w:tc>
      </w:tr>
      <w:tr w:rsidRPr="00A406E5" w:rsidR="00152E9D" w:rsidTr="5979620D"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DC610A" w:rsidR="00152E9D" w:rsidP="00DC610A" w:rsidRDefault="0790815C" w14:paraId="140C7068" w14:textId="296D725F">
            <w:pPr>
              <w:widowControl w:val="0"/>
              <w:tabs>
                <w:tab w:val="left" w:pos="1645"/>
              </w:tabs>
              <w:spacing w:before="18" w:after="120"/>
              <w:rPr>
                <w:rFonts w:ascii="Arial" w:hAnsi="Arial" w:eastAsia="Arial" w:cs="Arial"/>
              </w:rPr>
            </w:pPr>
            <w:r w:rsidRPr="5979620D">
              <w:rPr>
                <w:rFonts w:ascii="Arial" w:hAnsi="Arial" w:eastAsia="Arial" w:cs="Arial"/>
              </w:rPr>
              <w:t xml:space="preserve">Students must provide a minimum of 10 references throughout the presentation. Your sources should include books, journals (incl. Care Quality Management, HSC improvement) and appropriate websites. Please use Harvard Referencing and ensure that there is a reference slide at the end of your presentation. Verbal citations should be made throughout the presentation. </w:t>
            </w:r>
          </w:p>
        </w:tc>
        <w:tc>
          <w:tcPr>
            <w:tcW w:w="416" w:type="pct"/>
            <w:tcBorders>
              <w:top w:val="single" w:color="auto" w:sz="4" w:space="0"/>
              <w:left w:val="single" w:color="auto" w:sz="4" w:space="0"/>
              <w:right w:val="single" w:color="auto" w:sz="4" w:space="0"/>
            </w:tcBorders>
          </w:tcPr>
          <w:p w:rsidRPr="00A406E5" w:rsidR="00152E9D" w:rsidP="067E5D87" w:rsidRDefault="3E073C14" w14:paraId="3C410E2A" w14:textId="6C48976D">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5979620D" w14:paraId="13986ACA" w14:textId="77777777">
        <w:trPr>
          <w:trHeight w:val="451"/>
        </w:trPr>
        <w:tc>
          <w:tcPr>
            <w:tcW w:w="4169" w:type="pct"/>
            <w:vMerge/>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5" w:type="pct"/>
            <w:vMerge/>
          </w:tcPr>
          <w:p w:rsidRPr="00A406E5" w:rsidR="00152E9D" w:rsidP="00152E9D" w:rsidRDefault="00152E9D" w14:paraId="70DE1A00" w14:textId="77777777">
            <w:pPr>
              <w:jc w:val="center"/>
              <w:rPr>
                <w:rFonts w:ascii="Arial" w:hAnsi="Arial" w:cs="Arial"/>
                <w:sz w:val="32"/>
              </w:rPr>
            </w:pPr>
          </w:p>
        </w:tc>
      </w:tr>
      <w:tr w:rsidRPr="00A406E5" w:rsidR="00152E9D" w:rsidTr="5979620D"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BB9128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6092D9F" w14:textId="77777777">
            <w:pPr>
              <w:jc w:val="center"/>
              <w:rPr>
                <w:rFonts w:ascii="Arial" w:hAnsi="Arial" w:cs="Arial"/>
                <w:sz w:val="32"/>
              </w:rPr>
            </w:pPr>
          </w:p>
        </w:tc>
      </w:tr>
      <w:tr w:rsidRPr="00A406E5" w:rsidR="00977E61" w:rsidTr="5979620D"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DC610A" w:rsidR="00977E61" w:rsidP="00DC610A" w:rsidRDefault="48E649DF" w14:paraId="54559E54" w14:textId="51CD39DD">
            <w:pPr>
              <w:spacing w:after="120"/>
              <w:jc w:val="both"/>
              <w:rPr>
                <w:rFonts w:ascii="Arial" w:hAnsi="Arial" w:eastAsia="Arial" w:cs="Arial"/>
              </w:rPr>
            </w:pPr>
            <w:r w:rsidRPr="5979620D">
              <w:rPr>
                <w:rFonts w:ascii="Arial" w:hAnsi="Arial" w:eastAsia="Arial" w:cs="Arial"/>
              </w:rPr>
              <w:t>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w:t>
            </w:r>
          </w:p>
        </w:tc>
        <w:tc>
          <w:tcPr>
            <w:tcW w:w="416" w:type="pct"/>
            <w:tcBorders>
              <w:top w:val="single" w:color="auto" w:sz="4" w:space="0"/>
              <w:left w:val="single" w:color="auto" w:sz="4" w:space="0"/>
              <w:right w:val="single" w:color="auto" w:sz="4" w:space="0"/>
            </w:tcBorders>
          </w:tcPr>
          <w:p w:rsidRPr="00A406E5" w:rsidR="00977E61" w:rsidP="00977E61" w:rsidRDefault="00977E61" w14:paraId="73A7CF75" w14:textId="567656E6">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07CEBEA2" w14:textId="77777777">
            <w:pPr>
              <w:jc w:val="center"/>
              <w:rPr>
                <w:rFonts w:ascii="Arial" w:hAnsi="Arial" w:cs="Arial"/>
                <w:sz w:val="32"/>
              </w:rPr>
            </w:pPr>
          </w:p>
        </w:tc>
      </w:tr>
      <w:tr w:rsidRPr="00A406E5" w:rsidR="00977E61" w:rsidTr="5979620D" w14:paraId="08776789" w14:textId="77777777">
        <w:trPr>
          <w:trHeight w:val="451"/>
        </w:trPr>
        <w:tc>
          <w:tcPr>
            <w:tcW w:w="4169" w:type="pct"/>
            <w:vMerge/>
          </w:tcPr>
          <w:p w:rsidRPr="00A406E5" w:rsidR="00977E61" w:rsidP="00977E61" w:rsidRDefault="00977E61"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0F3859D4" w14:textId="77777777">
            <w:pPr>
              <w:jc w:val="center"/>
              <w:rPr>
                <w:rFonts w:ascii="Arial" w:hAnsi="Arial" w:cs="Arial"/>
                <w:sz w:val="32"/>
              </w:rPr>
            </w:pPr>
          </w:p>
        </w:tc>
        <w:tc>
          <w:tcPr>
            <w:tcW w:w="415" w:type="pct"/>
            <w:vMerge/>
          </w:tcPr>
          <w:p w:rsidRPr="00A406E5" w:rsidR="00977E61" w:rsidP="00977E61" w:rsidRDefault="00977E61" w14:paraId="7FDAD056" w14:textId="77777777">
            <w:pPr>
              <w:jc w:val="center"/>
              <w:rPr>
                <w:rFonts w:ascii="Arial" w:hAnsi="Arial" w:cs="Arial"/>
                <w:sz w:val="32"/>
              </w:rPr>
            </w:pPr>
          </w:p>
        </w:tc>
      </w:tr>
      <w:tr w:rsidRPr="00A406E5" w:rsidR="00977E61" w:rsidTr="5979620D"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7CBA2A6"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977E61" w:rsidP="00977E61" w:rsidRDefault="00977E61"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4543BC9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52A6A919" w14:textId="77777777">
            <w:pPr>
              <w:jc w:val="center"/>
              <w:rPr>
                <w:rFonts w:ascii="Arial" w:hAnsi="Arial" w:cs="Arial"/>
                <w:sz w:val="32"/>
              </w:rPr>
            </w:pPr>
          </w:p>
        </w:tc>
      </w:tr>
      <w:tr w:rsidRPr="00A406E5" w:rsidR="00977E61" w:rsidTr="5979620D"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DC610A" w:rsidR="00977E61" w:rsidP="00DC610A" w:rsidRDefault="7DBA460C" w14:paraId="260BE796" w14:textId="59DEDB7C">
            <w:pPr>
              <w:spacing w:after="120"/>
              <w:jc w:val="both"/>
              <w:rPr>
                <w:rFonts w:ascii="Arial" w:hAnsi="Arial" w:cs="Arial"/>
              </w:rPr>
            </w:pPr>
            <w:r w:rsidRPr="5979620D">
              <w:rPr>
                <w:rFonts w:ascii="Arial" w:hAnsi="Arial" w:eastAsia="Arial" w:cs="Arial"/>
              </w:rPr>
              <w:t>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w:t>
            </w:r>
            <w:r w:rsidRPr="5979620D">
              <w:rPr>
                <w:rFonts w:ascii="Arial" w:hAnsi="Arial" w:cs="Arial"/>
              </w:rPr>
              <w:t xml:space="preserve"> </w:t>
            </w:r>
          </w:p>
        </w:tc>
        <w:tc>
          <w:tcPr>
            <w:tcW w:w="416" w:type="pct"/>
            <w:tcBorders>
              <w:top w:val="single" w:color="auto" w:sz="4" w:space="0"/>
              <w:left w:val="single" w:color="auto" w:sz="4" w:space="0"/>
              <w:right w:val="single" w:color="auto" w:sz="4" w:space="0"/>
            </w:tcBorders>
          </w:tcPr>
          <w:p w:rsidRPr="00A406E5" w:rsidR="00977E61" w:rsidP="00977E61" w:rsidRDefault="00977E61" w14:paraId="31C02F9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34EECCB6" w14:textId="77777777">
            <w:pPr>
              <w:jc w:val="center"/>
              <w:rPr>
                <w:rFonts w:ascii="Arial" w:hAnsi="Arial" w:cs="Arial"/>
                <w:sz w:val="32"/>
              </w:rPr>
            </w:pPr>
          </w:p>
        </w:tc>
      </w:tr>
      <w:tr w:rsidRPr="00A406E5" w:rsidR="00977E61" w:rsidTr="5979620D" w14:paraId="673486FB" w14:textId="77777777">
        <w:trPr>
          <w:trHeight w:val="451"/>
        </w:trPr>
        <w:tc>
          <w:tcPr>
            <w:tcW w:w="4169" w:type="pct"/>
            <w:vMerge/>
          </w:tcPr>
          <w:p w:rsidRPr="00A406E5" w:rsidR="00977E61" w:rsidP="00977E61" w:rsidRDefault="00977E61"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34F28A9B" w14:textId="2C051E1D">
            <w:pPr>
              <w:jc w:val="center"/>
              <w:rPr>
                <w:rFonts w:ascii="Arial" w:hAnsi="Arial" w:cs="Arial"/>
                <w:sz w:val="32"/>
                <w:szCs w:val="32"/>
              </w:rPr>
            </w:pPr>
            <w:r w:rsidRPr="067E5D87">
              <w:rPr>
                <w:rFonts w:ascii="Arial" w:hAnsi="Arial" w:cs="Arial"/>
                <w:sz w:val="32"/>
                <w:szCs w:val="32"/>
              </w:rPr>
              <w:t>20</w:t>
            </w:r>
          </w:p>
        </w:tc>
        <w:tc>
          <w:tcPr>
            <w:tcW w:w="415" w:type="pct"/>
            <w:vMerge/>
          </w:tcPr>
          <w:p w:rsidRPr="00A406E5" w:rsidR="00977E61" w:rsidP="00977E61" w:rsidRDefault="00977E61" w14:paraId="57BC206B" w14:textId="77777777">
            <w:pPr>
              <w:jc w:val="center"/>
              <w:rPr>
                <w:rFonts w:ascii="Arial" w:hAnsi="Arial" w:cs="Arial"/>
                <w:sz w:val="32"/>
              </w:rPr>
            </w:pPr>
          </w:p>
        </w:tc>
      </w:tr>
      <w:tr w:rsidRPr="00A406E5" w:rsidR="00977E61" w:rsidTr="5979620D"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977E61" w:rsidP="00977E61" w:rsidRDefault="00977E61"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6051D4B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3E5A3351" w14:textId="77777777">
            <w:pPr>
              <w:jc w:val="center"/>
              <w:rPr>
                <w:rFonts w:ascii="Arial" w:hAnsi="Arial" w:cs="Arial"/>
                <w:sz w:val="32"/>
              </w:rPr>
            </w:pPr>
          </w:p>
        </w:tc>
      </w:tr>
      <w:tr w:rsidRPr="00A406E5" w:rsidR="00977E61" w:rsidTr="5979620D"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DC610A" w:rsidR="00977E61" w:rsidP="00DC610A" w:rsidRDefault="77957200" w14:paraId="3B7B0DE8" w14:textId="0CBBDEE5">
            <w:pPr>
              <w:spacing w:after="160"/>
              <w:jc w:val="both"/>
              <w:rPr>
                <w:rFonts w:ascii="Arial" w:hAnsi="Arial" w:eastAsia="Arial" w:cs="Arial"/>
              </w:rPr>
            </w:pPr>
            <w:r w:rsidRPr="5979620D">
              <w:rPr>
                <w:rFonts w:ascii="Arial" w:hAnsi="Arial" w:eastAsia="Arial" w:cs="Arial"/>
              </w:rPr>
              <w:t>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by the use of statistics/data, real life examples and highlighting best practice. An understanding of the importance of the need for change and recommendations for improvement should be illustrated</w:t>
            </w:r>
            <w:r w:rsidR="00DC610A">
              <w:rPr>
                <w:rFonts w:ascii="Arial" w:hAnsi="Arial" w:eastAsia="Arial" w:cs="Arial"/>
              </w:rPr>
              <w:t>.</w:t>
            </w:r>
          </w:p>
        </w:tc>
        <w:tc>
          <w:tcPr>
            <w:tcW w:w="416" w:type="pct"/>
            <w:tcBorders>
              <w:top w:val="single" w:color="auto" w:sz="4" w:space="0"/>
              <w:left w:val="single" w:color="auto" w:sz="4" w:space="0"/>
              <w:right w:val="single" w:color="auto" w:sz="4" w:space="0"/>
            </w:tcBorders>
          </w:tcPr>
          <w:p w:rsidRPr="00A406E5" w:rsidR="00977E61" w:rsidP="00977E61" w:rsidRDefault="00977E61" w14:paraId="60A31E2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6CC7F8A2" w14:textId="77777777">
            <w:pPr>
              <w:jc w:val="center"/>
              <w:rPr>
                <w:rFonts w:ascii="Arial" w:hAnsi="Arial" w:cs="Arial"/>
                <w:sz w:val="32"/>
              </w:rPr>
            </w:pPr>
          </w:p>
        </w:tc>
      </w:tr>
      <w:tr w:rsidRPr="00A406E5" w:rsidR="00977E61" w:rsidTr="5979620D" w14:paraId="2FB49110" w14:textId="77777777">
        <w:trPr>
          <w:trHeight w:val="450"/>
        </w:trPr>
        <w:tc>
          <w:tcPr>
            <w:tcW w:w="4169" w:type="pct"/>
            <w:vMerge/>
          </w:tcPr>
          <w:p w:rsidRPr="00A406E5" w:rsidR="00977E61" w:rsidP="00977E61" w:rsidRDefault="00977E61"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2774443A" w14:textId="58AE4A0D">
            <w:pPr>
              <w:jc w:val="center"/>
              <w:rPr>
                <w:rFonts w:ascii="Arial" w:hAnsi="Arial" w:cs="Arial"/>
                <w:sz w:val="32"/>
                <w:szCs w:val="32"/>
              </w:rPr>
            </w:pPr>
            <w:r w:rsidRPr="067E5D87">
              <w:rPr>
                <w:rFonts w:ascii="Arial" w:hAnsi="Arial" w:cs="Arial"/>
                <w:sz w:val="32"/>
                <w:szCs w:val="32"/>
              </w:rPr>
              <w:t>20</w:t>
            </w:r>
          </w:p>
        </w:tc>
        <w:tc>
          <w:tcPr>
            <w:tcW w:w="415" w:type="pct"/>
            <w:vMerge/>
          </w:tcPr>
          <w:p w:rsidRPr="00A406E5" w:rsidR="00977E61" w:rsidP="00977E61" w:rsidRDefault="00977E61" w14:paraId="326A365E" w14:textId="77777777">
            <w:pPr>
              <w:jc w:val="center"/>
              <w:rPr>
                <w:rFonts w:ascii="Arial" w:hAnsi="Arial" w:cs="Arial"/>
                <w:sz w:val="32"/>
              </w:rPr>
            </w:pPr>
          </w:p>
        </w:tc>
      </w:tr>
      <w:tr w:rsidRPr="00A406E5" w:rsidR="00977E61" w:rsidTr="5979620D"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3D2DCF48"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977E61" w:rsidP="00977E61" w:rsidRDefault="00977E61"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977E61" w:rsidP="00977E61" w:rsidRDefault="00977E61" w14:paraId="3E6181DB"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977E61" w:rsidP="00977E61" w:rsidRDefault="00977E61" w14:paraId="3DBF8361" w14:textId="77777777">
            <w:pPr>
              <w:jc w:val="center"/>
              <w:rPr>
                <w:rFonts w:ascii="Arial" w:hAnsi="Arial" w:cs="Arial"/>
                <w:sz w:val="32"/>
              </w:rPr>
            </w:pPr>
          </w:p>
        </w:tc>
      </w:tr>
      <w:tr w:rsidRPr="00A406E5" w:rsidR="00977E61" w:rsidTr="5979620D"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DC610A" w:rsidR="00977E61" w:rsidP="00DC610A" w:rsidRDefault="0263138B" w14:paraId="34F5747C" w14:textId="129AE50B">
            <w:pPr>
              <w:spacing w:after="120"/>
              <w:jc w:val="both"/>
              <w:rPr>
                <w:rFonts w:ascii="Arial" w:hAnsi="Arial" w:eastAsia="Arial" w:cs="Arial"/>
              </w:rPr>
            </w:pPr>
            <w:r w:rsidRPr="5979620D">
              <w:rPr>
                <w:rFonts w:ascii="Arial" w:hAnsi="Arial" w:eastAsia="Arial" w:cs="Arial"/>
              </w:rPr>
              <w:t>Ensure that your submission is clear, informative and well structured. Your presentation should be written in a fluent and logical manner, include relevant theory and policy and be presented at an academic level appropriate for level 7. Sentences need to be constructed appropriately and joined into paragraphs. Avoid the use of long sentences and ensure you use academic language throughout. Paragraphs need to be linked together to enable the proper flow of assignment. Proofread your work to avoid spelling and grammatical errors. Follow the guidance given in the assignment brief and guidelines. Deliver your presentation in a professional manner displaying good pitch, pace and power and ensuring that the timing falls within the specified limits.</w:t>
            </w:r>
          </w:p>
        </w:tc>
        <w:tc>
          <w:tcPr>
            <w:tcW w:w="416" w:type="pct"/>
            <w:tcBorders>
              <w:top w:val="single" w:color="auto" w:sz="4" w:space="0"/>
              <w:left w:val="single" w:color="auto" w:sz="4" w:space="0"/>
              <w:right w:val="single" w:color="auto" w:sz="4" w:space="0"/>
            </w:tcBorders>
          </w:tcPr>
          <w:p w:rsidRPr="00A406E5" w:rsidR="00977E61" w:rsidP="00977E61" w:rsidRDefault="00977E61" w14:paraId="47829043" w14:textId="252EAEA5">
            <w:pPr>
              <w:jc w:val="center"/>
              <w:rPr>
                <w:rFonts w:ascii="Arial" w:hAnsi="Arial" w:cs="Arial"/>
                <w:sz w:val="32"/>
                <w:szCs w:val="32"/>
              </w:rPr>
            </w:pPr>
            <w:r w:rsidRPr="067E5D87">
              <w:rPr>
                <w:rFonts w:ascii="Arial" w:hAnsi="Arial" w:cs="Arial"/>
                <w:sz w:val="32"/>
                <w:szCs w:val="32"/>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77E61" w:rsidP="00977E61" w:rsidRDefault="00977E61" w14:paraId="76E544A9" w14:textId="77777777">
            <w:pPr>
              <w:jc w:val="center"/>
              <w:rPr>
                <w:rFonts w:ascii="Arial" w:hAnsi="Arial" w:cs="Arial"/>
                <w:sz w:val="32"/>
              </w:rPr>
            </w:pPr>
          </w:p>
        </w:tc>
      </w:tr>
      <w:tr w:rsidRPr="00A406E5" w:rsidR="00977E61" w:rsidTr="5979620D" w14:paraId="259D39CD" w14:textId="77777777">
        <w:trPr>
          <w:trHeight w:val="450"/>
        </w:trPr>
        <w:tc>
          <w:tcPr>
            <w:tcW w:w="4169" w:type="pct"/>
            <w:vMerge/>
          </w:tcPr>
          <w:p w:rsidRPr="00A406E5" w:rsidR="00977E61" w:rsidP="00977E61" w:rsidRDefault="00977E61"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77E61" w:rsidP="00977E61" w:rsidRDefault="00977E61" w14:paraId="38EFDCD9" w14:textId="77777777">
            <w:pPr>
              <w:jc w:val="center"/>
              <w:rPr>
                <w:rFonts w:ascii="Arial" w:hAnsi="Arial" w:cs="Arial"/>
                <w:sz w:val="32"/>
              </w:rPr>
            </w:pPr>
          </w:p>
        </w:tc>
        <w:tc>
          <w:tcPr>
            <w:tcW w:w="415" w:type="pct"/>
            <w:vMerge/>
          </w:tcPr>
          <w:p w:rsidRPr="00A406E5" w:rsidR="00977E61" w:rsidP="00977E61" w:rsidRDefault="00977E61" w14:paraId="64F85336" w14:textId="77777777">
            <w:pPr>
              <w:jc w:val="center"/>
              <w:rPr>
                <w:rFonts w:ascii="Arial" w:hAnsi="Arial" w:cs="Arial"/>
                <w:sz w:val="32"/>
              </w:rPr>
            </w:pPr>
          </w:p>
        </w:tc>
      </w:tr>
    </w:tbl>
    <w:p w:rsidRPr="00A406E5" w:rsidR="00152E9D" w:rsidP="00DC610A" w:rsidRDefault="00152E9D" w14:paraId="1BBF38A1" w14:textId="77777777">
      <w:pPr>
        <w:ind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CC4930" w14:paraId="5122B86B" w14:textId="4F951051">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7"/>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1F50B6" w:rsidP="001F50B6" w:rsidRDefault="001F50B6" w14:paraId="20DD0517" w14:textId="77777777">
      <w:pPr>
        <w:pStyle w:val="NormalWeb"/>
        <w:rPr>
          <w:rFonts w:ascii="Arial" w:hAnsi="Arial" w:cs="Arial"/>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14:paraId="65C3CEE0" w14:textId="77777777">
        <w:tc>
          <w:tcPr>
            <w:tcW w:w="13948" w:type="dxa"/>
            <w:shd w:val="clear" w:color="auto" w:fill="95B3D7" w:themeFill="accent1" w:themeFillTint="99"/>
          </w:tcPr>
          <w:p w:rsidRPr="00D9771E" w:rsidR="002466CE" w:rsidRDefault="002466CE" w14:paraId="7DCABD0E" w14:textId="77777777">
            <w:pPr>
              <w:rPr>
                <w:rFonts w:ascii="Arial" w:hAnsi="Arial" w:cs="Arial"/>
                <w:b/>
              </w:rPr>
            </w:pPr>
            <w:r>
              <w:rPr>
                <w:rFonts w:ascii="Arial" w:hAnsi="Arial" w:cs="Arial"/>
                <w:b/>
              </w:rPr>
              <w:t>Level 7</w:t>
            </w:r>
          </w:p>
        </w:tc>
      </w:tr>
      <w:tr w:rsidRPr="00D9771E" w:rsidR="002466CE" w14:paraId="0867187B" w14:textId="77777777">
        <w:tc>
          <w:tcPr>
            <w:tcW w:w="13948" w:type="dxa"/>
            <w:shd w:val="clear" w:color="auto" w:fill="DBE5F1" w:themeFill="accent1" w:themeFillTint="33"/>
          </w:tcPr>
          <w:p w:rsidRPr="00B669B1" w:rsidR="002466CE"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14:paraId="321E6E9E" w14:textId="77777777">
        <w:trPr>
          <w:tblHeader/>
        </w:trPr>
        <w:tc>
          <w:tcPr>
            <w:tcW w:w="1735" w:type="dxa"/>
            <w:shd w:val="clear" w:color="auto" w:fill="95B3D7" w:themeFill="accent1" w:themeFillTint="99"/>
          </w:tcPr>
          <w:p w:rsidRPr="00C73F6F" w:rsidR="002466CE"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14:paraId="2D7A5EC4" w14:textId="77777777">
        <w:trPr>
          <w:tblHeader/>
        </w:trPr>
        <w:tc>
          <w:tcPr>
            <w:tcW w:w="1735" w:type="dxa"/>
            <w:shd w:val="clear" w:color="auto" w:fill="95B3D7" w:themeFill="accent1" w:themeFillTint="99"/>
          </w:tcPr>
          <w:p w:rsidRPr="00D9771E" w:rsidR="002466CE"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752460" w14:paraId="25D1BBEB" w14:textId="77777777">
        <w:tc>
          <w:tcPr>
            <w:tcW w:w="1735" w:type="dxa"/>
            <w:shd w:val="clear" w:color="auto" w:fill="95B3D7" w:themeFill="accent1" w:themeFillTint="99"/>
          </w:tcPr>
          <w:p w:rsidRPr="00F65EEE" w:rsidR="002466CE"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752460" w14:paraId="66B95C7D" w14:textId="77777777">
        <w:tc>
          <w:tcPr>
            <w:tcW w:w="1735" w:type="dxa"/>
            <w:shd w:val="clear" w:color="auto" w:fill="95B3D7" w:themeFill="accent1" w:themeFillTint="99"/>
          </w:tcPr>
          <w:p w:rsidRPr="00CA7DB9" w:rsidR="002466CE"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752460" w14:paraId="047CF9E6" w14:textId="77777777">
        <w:tc>
          <w:tcPr>
            <w:tcW w:w="1735" w:type="dxa"/>
            <w:shd w:val="clear" w:color="auto" w:fill="95B3D7" w:themeFill="accent1" w:themeFillTint="99"/>
          </w:tcPr>
          <w:p w:rsidR="002466CE"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35BF014B" w14:textId="77777777">
            <w:pPr>
              <w:rPr>
                <w:rFonts w:ascii="Arial" w:hAnsi="Arial" w:cs="Arial"/>
              </w:rPr>
            </w:pPr>
          </w:p>
        </w:tc>
        <w:tc>
          <w:tcPr>
            <w:tcW w:w="1736" w:type="dxa"/>
          </w:tcPr>
          <w:p w:rsidRPr="00B669B1" w:rsidR="002466CE"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B22F7DC" w14:textId="77777777">
            <w:pPr>
              <w:rPr>
                <w:rFonts w:ascii="Arial" w:hAnsi="Arial" w:cs="Arial"/>
              </w:rPr>
            </w:pPr>
          </w:p>
        </w:tc>
        <w:tc>
          <w:tcPr>
            <w:tcW w:w="1736" w:type="dxa"/>
          </w:tcPr>
          <w:p w:rsidRPr="00B669B1" w:rsidR="002466CE"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691345A4" w14:textId="77777777">
            <w:pPr>
              <w:rPr>
                <w:rFonts w:ascii="Arial" w:hAnsi="Arial" w:cs="Arial"/>
              </w:rPr>
            </w:pPr>
          </w:p>
          <w:p w:rsidRPr="00B669B1" w:rsidR="002466CE" w:rsidRDefault="002466CE" w14:paraId="23639413" w14:textId="77777777">
            <w:pPr>
              <w:rPr>
                <w:rFonts w:ascii="Arial" w:hAnsi="Arial" w:cs="Arial"/>
              </w:rPr>
            </w:pPr>
          </w:p>
        </w:tc>
        <w:tc>
          <w:tcPr>
            <w:tcW w:w="1736" w:type="dxa"/>
          </w:tcPr>
          <w:p w:rsidRPr="00B669B1" w:rsidR="002466CE"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799A5849" w14:textId="77777777">
            <w:pPr>
              <w:rPr>
                <w:rFonts w:ascii="Arial" w:hAnsi="Arial" w:cs="Arial"/>
              </w:rPr>
            </w:pPr>
          </w:p>
        </w:tc>
        <w:tc>
          <w:tcPr>
            <w:tcW w:w="1736" w:type="dxa"/>
          </w:tcPr>
          <w:p w:rsidRPr="00B669B1" w:rsidR="002466CE"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752460" w14:paraId="33BCF62D" w14:textId="77777777">
        <w:tc>
          <w:tcPr>
            <w:tcW w:w="1735" w:type="dxa"/>
            <w:shd w:val="clear" w:color="auto" w:fill="95B3D7" w:themeFill="accent1" w:themeFillTint="99"/>
          </w:tcPr>
          <w:p w:rsidR="002466CE"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3B8235FE" w14:textId="77777777">
            <w:pPr>
              <w:rPr>
                <w:rFonts w:ascii="Arial" w:hAnsi="Arial" w:cs="Arial"/>
              </w:rPr>
            </w:pPr>
          </w:p>
          <w:p w:rsidRPr="00B669B1" w:rsidR="002466CE" w:rsidRDefault="002466CE" w14:paraId="0D5E2FFC" w14:textId="77777777">
            <w:pPr>
              <w:rPr>
                <w:rFonts w:ascii="Arial" w:hAnsi="Arial" w:cs="Arial"/>
              </w:rPr>
            </w:pPr>
          </w:p>
        </w:tc>
        <w:tc>
          <w:tcPr>
            <w:tcW w:w="1736" w:type="dxa"/>
          </w:tcPr>
          <w:p w:rsidRPr="00B669B1" w:rsidR="002466CE"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752460" w14:paraId="76F42985" w14:textId="77777777">
        <w:tc>
          <w:tcPr>
            <w:tcW w:w="1735" w:type="dxa"/>
            <w:shd w:val="clear" w:color="auto" w:fill="95B3D7" w:themeFill="accent1" w:themeFillTint="99"/>
          </w:tcPr>
          <w:p w:rsidR="002466CE"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5C640810" w14:textId="77777777">
            <w:pPr>
              <w:rPr>
                <w:rFonts w:ascii="Arial" w:hAnsi="Arial" w:cs="Arial"/>
              </w:rPr>
            </w:pPr>
          </w:p>
          <w:p w:rsidRPr="00E07BE3" w:rsidR="002466CE"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3142B" w:rsidRDefault="0053142B" w14:paraId="5538043F" w14:textId="77777777">
      <w:r>
        <w:separator/>
      </w:r>
    </w:p>
  </w:endnote>
  <w:endnote w:type="continuationSeparator" w:id="0">
    <w:p w:rsidR="0053142B" w:rsidRDefault="0053142B" w14:paraId="014975F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3142B" w:rsidRDefault="0053142B" w14:paraId="662A41C1" w14:textId="77777777">
      <w:r>
        <w:separator/>
      </w:r>
    </w:p>
  </w:footnote>
  <w:footnote w:type="continuationSeparator" w:id="0">
    <w:p w:rsidR="0053142B" w:rsidRDefault="0053142B" w14:paraId="18DF2D1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9D8B"/>
    <w:multiLevelType w:val="hybridMultilevel"/>
    <w:tmpl w:val="185AAD86"/>
    <w:lvl w:ilvl="0" w:tplc="68AC2192">
      <w:start w:val="1"/>
      <w:numFmt w:val="bullet"/>
      <w:lvlText w:val=""/>
      <w:lvlJc w:val="left"/>
      <w:pPr>
        <w:ind w:left="720" w:hanging="360"/>
      </w:pPr>
      <w:rPr>
        <w:rFonts w:hint="default" w:ascii="Symbol" w:hAnsi="Symbol"/>
      </w:rPr>
    </w:lvl>
    <w:lvl w:ilvl="1" w:tplc="4968B042">
      <w:start w:val="1"/>
      <w:numFmt w:val="bullet"/>
      <w:lvlText w:val=""/>
      <w:lvlJc w:val="left"/>
      <w:pPr>
        <w:ind w:left="720" w:hanging="360"/>
      </w:pPr>
      <w:rPr>
        <w:rFonts w:hint="default" w:ascii="Symbol" w:hAnsi="Symbol"/>
      </w:rPr>
    </w:lvl>
    <w:lvl w:ilvl="2" w:tplc="740A0BDC">
      <w:start w:val="1"/>
      <w:numFmt w:val="bullet"/>
      <w:lvlText w:val=""/>
      <w:lvlJc w:val="left"/>
      <w:pPr>
        <w:ind w:left="2160" w:hanging="360"/>
      </w:pPr>
      <w:rPr>
        <w:rFonts w:hint="default" w:ascii="Wingdings" w:hAnsi="Wingdings"/>
      </w:rPr>
    </w:lvl>
    <w:lvl w:ilvl="3" w:tplc="44DC3F48">
      <w:start w:val="1"/>
      <w:numFmt w:val="bullet"/>
      <w:lvlText w:val=""/>
      <w:lvlJc w:val="left"/>
      <w:pPr>
        <w:ind w:left="2880" w:hanging="360"/>
      </w:pPr>
      <w:rPr>
        <w:rFonts w:hint="default" w:ascii="Symbol" w:hAnsi="Symbol"/>
      </w:rPr>
    </w:lvl>
    <w:lvl w:ilvl="4" w:tplc="1D0A8A0E">
      <w:start w:val="1"/>
      <w:numFmt w:val="bullet"/>
      <w:lvlText w:val="o"/>
      <w:lvlJc w:val="left"/>
      <w:pPr>
        <w:ind w:left="3600" w:hanging="360"/>
      </w:pPr>
      <w:rPr>
        <w:rFonts w:hint="default" w:ascii="Courier New" w:hAnsi="Courier New"/>
      </w:rPr>
    </w:lvl>
    <w:lvl w:ilvl="5" w:tplc="E0F6DF10">
      <w:start w:val="1"/>
      <w:numFmt w:val="bullet"/>
      <w:lvlText w:val=""/>
      <w:lvlJc w:val="left"/>
      <w:pPr>
        <w:ind w:left="4320" w:hanging="360"/>
      </w:pPr>
      <w:rPr>
        <w:rFonts w:hint="default" w:ascii="Wingdings" w:hAnsi="Wingdings"/>
      </w:rPr>
    </w:lvl>
    <w:lvl w:ilvl="6" w:tplc="F566FD90">
      <w:start w:val="1"/>
      <w:numFmt w:val="bullet"/>
      <w:lvlText w:val=""/>
      <w:lvlJc w:val="left"/>
      <w:pPr>
        <w:ind w:left="5040" w:hanging="360"/>
      </w:pPr>
      <w:rPr>
        <w:rFonts w:hint="default" w:ascii="Symbol" w:hAnsi="Symbol"/>
      </w:rPr>
    </w:lvl>
    <w:lvl w:ilvl="7" w:tplc="28521F66">
      <w:start w:val="1"/>
      <w:numFmt w:val="bullet"/>
      <w:lvlText w:val="o"/>
      <w:lvlJc w:val="left"/>
      <w:pPr>
        <w:ind w:left="5760" w:hanging="360"/>
      </w:pPr>
      <w:rPr>
        <w:rFonts w:hint="default" w:ascii="Courier New" w:hAnsi="Courier New"/>
      </w:rPr>
    </w:lvl>
    <w:lvl w:ilvl="8" w:tplc="FEC8F966">
      <w:start w:val="1"/>
      <w:numFmt w:val="bullet"/>
      <w:lvlText w:val=""/>
      <w:lvlJc w:val="left"/>
      <w:pPr>
        <w:ind w:left="6480" w:hanging="360"/>
      </w:pPr>
      <w:rPr>
        <w:rFonts w:hint="default" w:ascii="Wingdings" w:hAnsi="Wingdings"/>
      </w:rPr>
    </w:lvl>
  </w:abstractNum>
  <w:abstractNum w:abstractNumId="1" w15:restartNumberingAfterBreak="0">
    <w:nsid w:val="055E1C51"/>
    <w:multiLevelType w:val="multilevel"/>
    <w:tmpl w:val="F5184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BB7E46"/>
    <w:multiLevelType w:val="multilevel"/>
    <w:tmpl w:val="30CA13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89248F9"/>
    <w:multiLevelType w:val="hybridMultilevel"/>
    <w:tmpl w:val="FA1E0E16"/>
    <w:lvl w:ilvl="0" w:tplc="D74E4502">
      <w:start w:val="1"/>
      <w:numFmt w:val="bullet"/>
      <w:lvlText w:val=""/>
      <w:lvlJc w:val="left"/>
      <w:pPr>
        <w:ind w:left="720" w:hanging="360"/>
      </w:pPr>
      <w:rPr>
        <w:rFonts w:hint="default" w:ascii="Symbol" w:hAnsi="Symbol"/>
      </w:rPr>
    </w:lvl>
    <w:lvl w:ilvl="1" w:tplc="E580F6D8">
      <w:start w:val="1"/>
      <w:numFmt w:val="bullet"/>
      <w:lvlText w:val="o"/>
      <w:lvlJc w:val="left"/>
      <w:pPr>
        <w:ind w:left="1440" w:hanging="360"/>
      </w:pPr>
      <w:rPr>
        <w:rFonts w:hint="default" w:ascii="Courier New" w:hAnsi="Courier New"/>
      </w:rPr>
    </w:lvl>
    <w:lvl w:ilvl="2" w:tplc="5BB0EAD8">
      <w:start w:val="1"/>
      <w:numFmt w:val="bullet"/>
      <w:lvlText w:val=""/>
      <w:lvlJc w:val="left"/>
      <w:pPr>
        <w:ind w:left="2160" w:hanging="360"/>
      </w:pPr>
      <w:rPr>
        <w:rFonts w:hint="default" w:ascii="Wingdings" w:hAnsi="Wingdings"/>
      </w:rPr>
    </w:lvl>
    <w:lvl w:ilvl="3" w:tplc="1ECE106C">
      <w:start w:val="1"/>
      <w:numFmt w:val="bullet"/>
      <w:lvlText w:val=""/>
      <w:lvlJc w:val="left"/>
      <w:pPr>
        <w:ind w:left="2880" w:hanging="360"/>
      </w:pPr>
      <w:rPr>
        <w:rFonts w:hint="default" w:ascii="Symbol" w:hAnsi="Symbol"/>
      </w:rPr>
    </w:lvl>
    <w:lvl w:ilvl="4" w:tplc="50180700">
      <w:start w:val="1"/>
      <w:numFmt w:val="bullet"/>
      <w:lvlText w:val="o"/>
      <w:lvlJc w:val="left"/>
      <w:pPr>
        <w:ind w:left="3600" w:hanging="360"/>
      </w:pPr>
      <w:rPr>
        <w:rFonts w:hint="default" w:ascii="Courier New" w:hAnsi="Courier New"/>
      </w:rPr>
    </w:lvl>
    <w:lvl w:ilvl="5" w:tplc="FE78D2DC">
      <w:start w:val="1"/>
      <w:numFmt w:val="bullet"/>
      <w:lvlText w:val=""/>
      <w:lvlJc w:val="left"/>
      <w:pPr>
        <w:ind w:left="4320" w:hanging="360"/>
      </w:pPr>
      <w:rPr>
        <w:rFonts w:hint="default" w:ascii="Wingdings" w:hAnsi="Wingdings"/>
      </w:rPr>
    </w:lvl>
    <w:lvl w:ilvl="6" w:tplc="D7707F9E">
      <w:start w:val="1"/>
      <w:numFmt w:val="bullet"/>
      <w:lvlText w:val=""/>
      <w:lvlJc w:val="left"/>
      <w:pPr>
        <w:ind w:left="5040" w:hanging="360"/>
      </w:pPr>
      <w:rPr>
        <w:rFonts w:hint="default" w:ascii="Symbol" w:hAnsi="Symbol"/>
      </w:rPr>
    </w:lvl>
    <w:lvl w:ilvl="7" w:tplc="3F6095C0">
      <w:start w:val="1"/>
      <w:numFmt w:val="bullet"/>
      <w:lvlText w:val="o"/>
      <w:lvlJc w:val="left"/>
      <w:pPr>
        <w:ind w:left="5760" w:hanging="360"/>
      </w:pPr>
      <w:rPr>
        <w:rFonts w:hint="default" w:ascii="Courier New" w:hAnsi="Courier New"/>
      </w:rPr>
    </w:lvl>
    <w:lvl w:ilvl="8" w:tplc="7F964374">
      <w:start w:val="1"/>
      <w:numFmt w:val="bullet"/>
      <w:lvlText w:val=""/>
      <w:lvlJc w:val="left"/>
      <w:pPr>
        <w:ind w:left="6480" w:hanging="360"/>
      </w:pPr>
      <w:rPr>
        <w:rFonts w:hint="default" w:ascii="Wingdings" w:hAnsi="Wingdings"/>
      </w:rPr>
    </w:lvl>
  </w:abstractNum>
  <w:abstractNum w:abstractNumId="4" w15:restartNumberingAfterBreak="0">
    <w:nsid w:val="11BB55D1"/>
    <w:multiLevelType w:val="multilevel"/>
    <w:tmpl w:val="11207A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1D6635D"/>
    <w:multiLevelType w:val="multilevel"/>
    <w:tmpl w:val="8B46A5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21F7368"/>
    <w:multiLevelType w:val="multilevel"/>
    <w:tmpl w:val="6D98F1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536648B"/>
    <w:multiLevelType w:val="multilevel"/>
    <w:tmpl w:val="002875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B3A41DF"/>
    <w:multiLevelType w:val="multilevel"/>
    <w:tmpl w:val="9702D4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3B0686"/>
    <w:multiLevelType w:val="multilevel"/>
    <w:tmpl w:val="C46E68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EDA4727"/>
    <w:multiLevelType w:val="multilevel"/>
    <w:tmpl w:val="DC2064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19C412D"/>
    <w:multiLevelType w:val="hybridMultilevel"/>
    <w:tmpl w:val="367A721A"/>
    <w:lvl w:ilvl="0" w:tplc="B4A0D97E">
      <w:start w:val="1"/>
      <w:numFmt w:val="decimal"/>
      <w:lvlText w:val="•"/>
      <w:lvlJc w:val="left"/>
      <w:pPr>
        <w:ind w:left="720" w:hanging="360"/>
      </w:pPr>
    </w:lvl>
    <w:lvl w:ilvl="1" w:tplc="6FD00A6C">
      <w:start w:val="1"/>
      <w:numFmt w:val="lowerLetter"/>
      <w:lvlText w:val="%2."/>
      <w:lvlJc w:val="left"/>
      <w:pPr>
        <w:ind w:left="1440" w:hanging="360"/>
      </w:pPr>
    </w:lvl>
    <w:lvl w:ilvl="2" w:tplc="1AB4D564">
      <w:start w:val="1"/>
      <w:numFmt w:val="lowerRoman"/>
      <w:lvlText w:val="%3."/>
      <w:lvlJc w:val="right"/>
      <w:pPr>
        <w:ind w:left="2160" w:hanging="180"/>
      </w:pPr>
    </w:lvl>
    <w:lvl w:ilvl="3" w:tplc="E61EB372">
      <w:start w:val="1"/>
      <w:numFmt w:val="decimal"/>
      <w:lvlText w:val="%4."/>
      <w:lvlJc w:val="left"/>
      <w:pPr>
        <w:ind w:left="2880" w:hanging="360"/>
      </w:pPr>
    </w:lvl>
    <w:lvl w:ilvl="4" w:tplc="B43C0466">
      <w:start w:val="1"/>
      <w:numFmt w:val="lowerLetter"/>
      <w:lvlText w:val="%5."/>
      <w:lvlJc w:val="left"/>
      <w:pPr>
        <w:ind w:left="3600" w:hanging="360"/>
      </w:pPr>
    </w:lvl>
    <w:lvl w:ilvl="5" w:tplc="0068D100">
      <w:start w:val="1"/>
      <w:numFmt w:val="lowerRoman"/>
      <w:lvlText w:val="%6."/>
      <w:lvlJc w:val="right"/>
      <w:pPr>
        <w:ind w:left="4320" w:hanging="180"/>
      </w:pPr>
    </w:lvl>
    <w:lvl w:ilvl="6" w:tplc="A64082F4">
      <w:start w:val="1"/>
      <w:numFmt w:val="decimal"/>
      <w:lvlText w:val="%7."/>
      <w:lvlJc w:val="left"/>
      <w:pPr>
        <w:ind w:left="5040" w:hanging="360"/>
      </w:pPr>
    </w:lvl>
    <w:lvl w:ilvl="7" w:tplc="3368ACF6">
      <w:start w:val="1"/>
      <w:numFmt w:val="lowerLetter"/>
      <w:lvlText w:val="%8."/>
      <w:lvlJc w:val="left"/>
      <w:pPr>
        <w:ind w:left="5760" w:hanging="360"/>
      </w:pPr>
    </w:lvl>
    <w:lvl w:ilvl="8" w:tplc="C986BF76">
      <w:start w:val="1"/>
      <w:numFmt w:val="lowerRoman"/>
      <w:lvlText w:val="%9."/>
      <w:lvlJc w:val="right"/>
      <w:pPr>
        <w:ind w:left="6480" w:hanging="180"/>
      </w:pPr>
    </w:lvl>
  </w:abstractNum>
  <w:abstractNum w:abstractNumId="12" w15:restartNumberingAfterBreak="0">
    <w:nsid w:val="21A97D14"/>
    <w:multiLevelType w:val="multilevel"/>
    <w:tmpl w:val="8DE637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2AB24CE"/>
    <w:multiLevelType w:val="multilevel"/>
    <w:tmpl w:val="3BEE72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554669E"/>
    <w:multiLevelType w:val="hybridMultilevel"/>
    <w:tmpl w:val="70145048"/>
    <w:lvl w:ilvl="0" w:tplc="39CCA7FA">
      <w:start w:val="1"/>
      <w:numFmt w:val="decimal"/>
      <w:lvlText w:val="•"/>
      <w:lvlJc w:val="left"/>
      <w:pPr>
        <w:ind w:left="720" w:hanging="360"/>
      </w:pPr>
    </w:lvl>
    <w:lvl w:ilvl="1" w:tplc="940AC94A">
      <w:start w:val="1"/>
      <w:numFmt w:val="lowerLetter"/>
      <w:lvlText w:val="%2."/>
      <w:lvlJc w:val="left"/>
      <w:pPr>
        <w:ind w:left="1440" w:hanging="360"/>
      </w:pPr>
    </w:lvl>
    <w:lvl w:ilvl="2" w:tplc="B4E2D478">
      <w:start w:val="1"/>
      <w:numFmt w:val="lowerRoman"/>
      <w:lvlText w:val="%3."/>
      <w:lvlJc w:val="right"/>
      <w:pPr>
        <w:ind w:left="2160" w:hanging="180"/>
      </w:pPr>
    </w:lvl>
    <w:lvl w:ilvl="3" w:tplc="7BB2FDCE">
      <w:start w:val="1"/>
      <w:numFmt w:val="decimal"/>
      <w:lvlText w:val="%4."/>
      <w:lvlJc w:val="left"/>
      <w:pPr>
        <w:ind w:left="2880" w:hanging="360"/>
      </w:pPr>
    </w:lvl>
    <w:lvl w:ilvl="4" w:tplc="854AE350">
      <w:start w:val="1"/>
      <w:numFmt w:val="lowerLetter"/>
      <w:lvlText w:val="%5."/>
      <w:lvlJc w:val="left"/>
      <w:pPr>
        <w:ind w:left="3600" w:hanging="360"/>
      </w:pPr>
    </w:lvl>
    <w:lvl w:ilvl="5" w:tplc="183ABE32">
      <w:start w:val="1"/>
      <w:numFmt w:val="lowerRoman"/>
      <w:lvlText w:val="%6."/>
      <w:lvlJc w:val="right"/>
      <w:pPr>
        <w:ind w:left="4320" w:hanging="180"/>
      </w:pPr>
    </w:lvl>
    <w:lvl w:ilvl="6" w:tplc="2AE03B82">
      <w:start w:val="1"/>
      <w:numFmt w:val="decimal"/>
      <w:lvlText w:val="%7."/>
      <w:lvlJc w:val="left"/>
      <w:pPr>
        <w:ind w:left="5040" w:hanging="360"/>
      </w:pPr>
    </w:lvl>
    <w:lvl w:ilvl="7" w:tplc="75EE9470">
      <w:start w:val="1"/>
      <w:numFmt w:val="lowerLetter"/>
      <w:lvlText w:val="%8."/>
      <w:lvlJc w:val="left"/>
      <w:pPr>
        <w:ind w:left="5760" w:hanging="360"/>
      </w:pPr>
    </w:lvl>
    <w:lvl w:ilvl="8" w:tplc="F1C84B88">
      <w:start w:val="1"/>
      <w:numFmt w:val="lowerRoman"/>
      <w:lvlText w:val="%9."/>
      <w:lvlJc w:val="right"/>
      <w:pPr>
        <w:ind w:left="6480" w:hanging="180"/>
      </w:pPr>
    </w:lvl>
  </w:abstractNum>
  <w:abstractNum w:abstractNumId="15" w15:restartNumberingAfterBreak="0">
    <w:nsid w:val="26B658CC"/>
    <w:multiLevelType w:val="hybridMultilevel"/>
    <w:tmpl w:val="8C643AF4"/>
    <w:lvl w:ilvl="0" w:tplc="0F00D4D2">
      <w:start w:val="1"/>
      <w:numFmt w:val="decimal"/>
      <w:lvlText w:val="•"/>
      <w:lvlJc w:val="left"/>
      <w:pPr>
        <w:ind w:left="720" w:hanging="360"/>
      </w:pPr>
    </w:lvl>
    <w:lvl w:ilvl="1" w:tplc="19542E84">
      <w:start w:val="1"/>
      <w:numFmt w:val="lowerLetter"/>
      <w:lvlText w:val="%2."/>
      <w:lvlJc w:val="left"/>
      <w:pPr>
        <w:ind w:left="1440" w:hanging="360"/>
      </w:pPr>
    </w:lvl>
    <w:lvl w:ilvl="2" w:tplc="E758CCBE">
      <w:start w:val="1"/>
      <w:numFmt w:val="lowerRoman"/>
      <w:lvlText w:val="%3."/>
      <w:lvlJc w:val="right"/>
      <w:pPr>
        <w:ind w:left="2160" w:hanging="180"/>
      </w:pPr>
    </w:lvl>
    <w:lvl w:ilvl="3" w:tplc="11D2F96E">
      <w:start w:val="1"/>
      <w:numFmt w:val="decimal"/>
      <w:lvlText w:val="%4."/>
      <w:lvlJc w:val="left"/>
      <w:pPr>
        <w:ind w:left="2880" w:hanging="360"/>
      </w:pPr>
    </w:lvl>
    <w:lvl w:ilvl="4" w:tplc="92E039DA">
      <w:start w:val="1"/>
      <w:numFmt w:val="lowerLetter"/>
      <w:lvlText w:val="%5."/>
      <w:lvlJc w:val="left"/>
      <w:pPr>
        <w:ind w:left="3600" w:hanging="360"/>
      </w:pPr>
    </w:lvl>
    <w:lvl w:ilvl="5" w:tplc="ABC2BAA0">
      <w:start w:val="1"/>
      <w:numFmt w:val="lowerRoman"/>
      <w:lvlText w:val="%6."/>
      <w:lvlJc w:val="right"/>
      <w:pPr>
        <w:ind w:left="4320" w:hanging="180"/>
      </w:pPr>
    </w:lvl>
    <w:lvl w:ilvl="6" w:tplc="26C264E8">
      <w:start w:val="1"/>
      <w:numFmt w:val="decimal"/>
      <w:lvlText w:val="%7."/>
      <w:lvlJc w:val="left"/>
      <w:pPr>
        <w:ind w:left="5040" w:hanging="360"/>
      </w:pPr>
    </w:lvl>
    <w:lvl w:ilvl="7" w:tplc="B754A19A">
      <w:start w:val="1"/>
      <w:numFmt w:val="lowerLetter"/>
      <w:lvlText w:val="%8."/>
      <w:lvlJc w:val="left"/>
      <w:pPr>
        <w:ind w:left="5760" w:hanging="360"/>
      </w:pPr>
    </w:lvl>
    <w:lvl w:ilvl="8" w:tplc="FA52E71E">
      <w:start w:val="1"/>
      <w:numFmt w:val="lowerRoman"/>
      <w:lvlText w:val="%9."/>
      <w:lvlJc w:val="right"/>
      <w:pPr>
        <w:ind w:left="6480" w:hanging="180"/>
      </w:pPr>
    </w:lvl>
  </w:abstractNum>
  <w:abstractNum w:abstractNumId="16" w15:restartNumberingAfterBreak="0">
    <w:nsid w:val="2A4670FD"/>
    <w:multiLevelType w:val="hybridMultilevel"/>
    <w:tmpl w:val="ABA2F27C"/>
    <w:lvl w:ilvl="0" w:tplc="2D2EB04C">
      <w:start w:val="1"/>
      <w:numFmt w:val="bullet"/>
      <w:lvlText w:val=""/>
      <w:lvlJc w:val="left"/>
      <w:pPr>
        <w:ind w:left="1440" w:hanging="360"/>
      </w:pPr>
      <w:rPr>
        <w:rFonts w:hint="default" w:ascii="Symbol" w:hAnsi="Symbol"/>
      </w:rPr>
    </w:lvl>
    <w:lvl w:ilvl="1" w:tplc="0B08920A">
      <w:start w:val="1"/>
      <w:numFmt w:val="bullet"/>
      <w:lvlText w:val="o"/>
      <w:lvlJc w:val="left"/>
      <w:pPr>
        <w:ind w:left="1440" w:hanging="360"/>
      </w:pPr>
      <w:rPr>
        <w:rFonts w:hint="default" w:ascii="Courier New" w:hAnsi="Courier New"/>
      </w:rPr>
    </w:lvl>
    <w:lvl w:ilvl="2" w:tplc="2A8221D4">
      <w:start w:val="1"/>
      <w:numFmt w:val="bullet"/>
      <w:lvlText w:val=""/>
      <w:lvlJc w:val="left"/>
      <w:pPr>
        <w:ind w:left="2160" w:hanging="360"/>
      </w:pPr>
      <w:rPr>
        <w:rFonts w:hint="default" w:ascii="Wingdings" w:hAnsi="Wingdings"/>
      </w:rPr>
    </w:lvl>
    <w:lvl w:ilvl="3" w:tplc="0C5A5E14">
      <w:start w:val="1"/>
      <w:numFmt w:val="bullet"/>
      <w:lvlText w:val=""/>
      <w:lvlJc w:val="left"/>
      <w:pPr>
        <w:ind w:left="2880" w:hanging="360"/>
      </w:pPr>
      <w:rPr>
        <w:rFonts w:hint="default" w:ascii="Symbol" w:hAnsi="Symbol"/>
      </w:rPr>
    </w:lvl>
    <w:lvl w:ilvl="4" w:tplc="B1C8C9E2">
      <w:start w:val="1"/>
      <w:numFmt w:val="bullet"/>
      <w:lvlText w:val="o"/>
      <w:lvlJc w:val="left"/>
      <w:pPr>
        <w:ind w:left="3600" w:hanging="360"/>
      </w:pPr>
      <w:rPr>
        <w:rFonts w:hint="default" w:ascii="Courier New" w:hAnsi="Courier New"/>
      </w:rPr>
    </w:lvl>
    <w:lvl w:ilvl="5" w:tplc="65A00306">
      <w:start w:val="1"/>
      <w:numFmt w:val="bullet"/>
      <w:lvlText w:val=""/>
      <w:lvlJc w:val="left"/>
      <w:pPr>
        <w:ind w:left="4320" w:hanging="360"/>
      </w:pPr>
      <w:rPr>
        <w:rFonts w:hint="default" w:ascii="Wingdings" w:hAnsi="Wingdings"/>
      </w:rPr>
    </w:lvl>
    <w:lvl w:ilvl="6" w:tplc="49A237FA">
      <w:start w:val="1"/>
      <w:numFmt w:val="bullet"/>
      <w:lvlText w:val=""/>
      <w:lvlJc w:val="left"/>
      <w:pPr>
        <w:ind w:left="5040" w:hanging="360"/>
      </w:pPr>
      <w:rPr>
        <w:rFonts w:hint="default" w:ascii="Symbol" w:hAnsi="Symbol"/>
      </w:rPr>
    </w:lvl>
    <w:lvl w:ilvl="7" w:tplc="03FADD2E">
      <w:start w:val="1"/>
      <w:numFmt w:val="bullet"/>
      <w:lvlText w:val="o"/>
      <w:lvlJc w:val="left"/>
      <w:pPr>
        <w:ind w:left="5760" w:hanging="360"/>
      </w:pPr>
      <w:rPr>
        <w:rFonts w:hint="default" w:ascii="Courier New" w:hAnsi="Courier New"/>
      </w:rPr>
    </w:lvl>
    <w:lvl w:ilvl="8" w:tplc="DCF676EC">
      <w:start w:val="1"/>
      <w:numFmt w:val="bullet"/>
      <w:lvlText w:val=""/>
      <w:lvlJc w:val="left"/>
      <w:pPr>
        <w:ind w:left="6480" w:hanging="360"/>
      </w:pPr>
      <w:rPr>
        <w:rFonts w:hint="default" w:ascii="Wingdings" w:hAnsi="Wingdings"/>
      </w:rPr>
    </w:lvl>
  </w:abstractNum>
  <w:abstractNum w:abstractNumId="17" w15:restartNumberingAfterBreak="0">
    <w:nsid w:val="2B2564DC"/>
    <w:multiLevelType w:val="multilevel"/>
    <w:tmpl w:val="23B4FE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4F2C5D"/>
    <w:multiLevelType w:val="hybridMultilevel"/>
    <w:tmpl w:val="41B2CACE"/>
    <w:lvl w:ilvl="0" w:tplc="FDE0380E">
      <w:start w:val="1"/>
      <w:numFmt w:val="bullet"/>
      <w:lvlText w:val=""/>
      <w:lvlJc w:val="left"/>
      <w:pPr>
        <w:ind w:left="720" w:hanging="360"/>
      </w:pPr>
      <w:rPr>
        <w:rFonts w:hint="default" w:ascii="Symbol" w:hAnsi="Symbol"/>
      </w:rPr>
    </w:lvl>
    <w:lvl w:ilvl="1" w:tplc="DAB87A04">
      <w:start w:val="1"/>
      <w:numFmt w:val="bullet"/>
      <w:lvlText w:val="o"/>
      <w:lvlJc w:val="left"/>
      <w:pPr>
        <w:ind w:left="1440" w:hanging="360"/>
      </w:pPr>
      <w:rPr>
        <w:rFonts w:hint="default" w:ascii="Courier New" w:hAnsi="Courier New"/>
      </w:rPr>
    </w:lvl>
    <w:lvl w:ilvl="2" w:tplc="751C3970">
      <w:start w:val="1"/>
      <w:numFmt w:val="bullet"/>
      <w:lvlText w:val=""/>
      <w:lvlJc w:val="left"/>
      <w:pPr>
        <w:ind w:left="2160" w:hanging="360"/>
      </w:pPr>
      <w:rPr>
        <w:rFonts w:hint="default" w:ascii="Wingdings" w:hAnsi="Wingdings"/>
      </w:rPr>
    </w:lvl>
    <w:lvl w:ilvl="3" w:tplc="F05A776E">
      <w:start w:val="1"/>
      <w:numFmt w:val="bullet"/>
      <w:lvlText w:val=""/>
      <w:lvlJc w:val="left"/>
      <w:pPr>
        <w:ind w:left="2880" w:hanging="360"/>
      </w:pPr>
      <w:rPr>
        <w:rFonts w:hint="default" w:ascii="Symbol" w:hAnsi="Symbol"/>
      </w:rPr>
    </w:lvl>
    <w:lvl w:ilvl="4" w:tplc="1B5E38CE">
      <w:start w:val="1"/>
      <w:numFmt w:val="bullet"/>
      <w:lvlText w:val="o"/>
      <w:lvlJc w:val="left"/>
      <w:pPr>
        <w:ind w:left="3600" w:hanging="360"/>
      </w:pPr>
      <w:rPr>
        <w:rFonts w:hint="default" w:ascii="Courier New" w:hAnsi="Courier New"/>
      </w:rPr>
    </w:lvl>
    <w:lvl w:ilvl="5" w:tplc="B7A24DA8">
      <w:start w:val="1"/>
      <w:numFmt w:val="bullet"/>
      <w:lvlText w:val=""/>
      <w:lvlJc w:val="left"/>
      <w:pPr>
        <w:ind w:left="4320" w:hanging="360"/>
      </w:pPr>
      <w:rPr>
        <w:rFonts w:hint="default" w:ascii="Wingdings" w:hAnsi="Wingdings"/>
      </w:rPr>
    </w:lvl>
    <w:lvl w:ilvl="6" w:tplc="B7B4E4BC">
      <w:start w:val="1"/>
      <w:numFmt w:val="bullet"/>
      <w:lvlText w:val=""/>
      <w:lvlJc w:val="left"/>
      <w:pPr>
        <w:ind w:left="5040" w:hanging="360"/>
      </w:pPr>
      <w:rPr>
        <w:rFonts w:hint="default" w:ascii="Symbol" w:hAnsi="Symbol"/>
      </w:rPr>
    </w:lvl>
    <w:lvl w:ilvl="7" w:tplc="A2AE708E">
      <w:start w:val="1"/>
      <w:numFmt w:val="bullet"/>
      <w:lvlText w:val="o"/>
      <w:lvlJc w:val="left"/>
      <w:pPr>
        <w:ind w:left="5760" w:hanging="360"/>
      </w:pPr>
      <w:rPr>
        <w:rFonts w:hint="default" w:ascii="Courier New" w:hAnsi="Courier New"/>
      </w:rPr>
    </w:lvl>
    <w:lvl w:ilvl="8" w:tplc="6D64193A">
      <w:start w:val="1"/>
      <w:numFmt w:val="bullet"/>
      <w:lvlText w:val=""/>
      <w:lvlJc w:val="left"/>
      <w:pPr>
        <w:ind w:left="6480" w:hanging="360"/>
      </w:pPr>
      <w:rPr>
        <w:rFonts w:hint="default" w:ascii="Wingdings" w:hAnsi="Wingdings"/>
      </w:rPr>
    </w:lvl>
  </w:abstractNum>
  <w:abstractNum w:abstractNumId="19" w15:restartNumberingAfterBreak="0">
    <w:nsid w:val="2CF736D1"/>
    <w:multiLevelType w:val="multilevel"/>
    <w:tmpl w:val="5E7C18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2FD832C6"/>
    <w:multiLevelType w:val="multilevel"/>
    <w:tmpl w:val="0A14E3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18A3787"/>
    <w:multiLevelType w:val="multilevel"/>
    <w:tmpl w:val="064C02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1DF69F4"/>
    <w:multiLevelType w:val="hybridMultilevel"/>
    <w:tmpl w:val="E5F226C0"/>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CD16AE5"/>
    <w:multiLevelType w:val="multilevel"/>
    <w:tmpl w:val="346A4A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252726A"/>
    <w:multiLevelType w:val="hybridMultilevel"/>
    <w:tmpl w:val="A82AE9CA"/>
    <w:lvl w:ilvl="0" w:tplc="8C60ACA2">
      <w:start w:val="1"/>
      <w:numFmt w:val="bullet"/>
      <w:lvlText w:val=""/>
      <w:lvlJc w:val="left"/>
      <w:pPr>
        <w:ind w:left="720" w:hanging="360"/>
      </w:pPr>
      <w:rPr>
        <w:rFonts w:hint="default" w:ascii="Symbol" w:hAnsi="Symbol"/>
      </w:rPr>
    </w:lvl>
    <w:lvl w:ilvl="1" w:tplc="6B5648D2">
      <w:start w:val="1"/>
      <w:numFmt w:val="bullet"/>
      <w:lvlText w:val="o"/>
      <w:lvlJc w:val="left"/>
      <w:pPr>
        <w:ind w:left="1440" w:hanging="360"/>
      </w:pPr>
      <w:rPr>
        <w:rFonts w:hint="default" w:ascii="Courier New" w:hAnsi="Courier New"/>
      </w:rPr>
    </w:lvl>
    <w:lvl w:ilvl="2" w:tplc="2D14D616">
      <w:start w:val="1"/>
      <w:numFmt w:val="bullet"/>
      <w:lvlText w:val=""/>
      <w:lvlJc w:val="left"/>
      <w:pPr>
        <w:ind w:left="2160" w:hanging="360"/>
      </w:pPr>
      <w:rPr>
        <w:rFonts w:hint="default" w:ascii="Wingdings" w:hAnsi="Wingdings"/>
      </w:rPr>
    </w:lvl>
    <w:lvl w:ilvl="3" w:tplc="C4D6EE1E">
      <w:start w:val="1"/>
      <w:numFmt w:val="bullet"/>
      <w:lvlText w:val=""/>
      <w:lvlJc w:val="left"/>
      <w:pPr>
        <w:ind w:left="2880" w:hanging="360"/>
      </w:pPr>
      <w:rPr>
        <w:rFonts w:hint="default" w:ascii="Symbol" w:hAnsi="Symbol"/>
      </w:rPr>
    </w:lvl>
    <w:lvl w:ilvl="4" w:tplc="B3A68936">
      <w:start w:val="1"/>
      <w:numFmt w:val="bullet"/>
      <w:lvlText w:val="o"/>
      <w:lvlJc w:val="left"/>
      <w:pPr>
        <w:ind w:left="3600" w:hanging="360"/>
      </w:pPr>
      <w:rPr>
        <w:rFonts w:hint="default" w:ascii="Courier New" w:hAnsi="Courier New"/>
      </w:rPr>
    </w:lvl>
    <w:lvl w:ilvl="5" w:tplc="805CB064">
      <w:start w:val="1"/>
      <w:numFmt w:val="bullet"/>
      <w:lvlText w:val=""/>
      <w:lvlJc w:val="left"/>
      <w:pPr>
        <w:ind w:left="4320" w:hanging="360"/>
      </w:pPr>
      <w:rPr>
        <w:rFonts w:hint="default" w:ascii="Wingdings" w:hAnsi="Wingdings"/>
      </w:rPr>
    </w:lvl>
    <w:lvl w:ilvl="6" w:tplc="70B2DF96">
      <w:start w:val="1"/>
      <w:numFmt w:val="bullet"/>
      <w:lvlText w:val=""/>
      <w:lvlJc w:val="left"/>
      <w:pPr>
        <w:ind w:left="5040" w:hanging="360"/>
      </w:pPr>
      <w:rPr>
        <w:rFonts w:hint="default" w:ascii="Symbol" w:hAnsi="Symbol"/>
      </w:rPr>
    </w:lvl>
    <w:lvl w:ilvl="7" w:tplc="38F8FD46">
      <w:start w:val="1"/>
      <w:numFmt w:val="bullet"/>
      <w:lvlText w:val="o"/>
      <w:lvlJc w:val="left"/>
      <w:pPr>
        <w:ind w:left="5760" w:hanging="360"/>
      </w:pPr>
      <w:rPr>
        <w:rFonts w:hint="default" w:ascii="Courier New" w:hAnsi="Courier New"/>
      </w:rPr>
    </w:lvl>
    <w:lvl w:ilvl="8" w:tplc="0F06A546">
      <w:start w:val="1"/>
      <w:numFmt w:val="bullet"/>
      <w:lvlText w:val=""/>
      <w:lvlJc w:val="left"/>
      <w:pPr>
        <w:ind w:left="6480" w:hanging="360"/>
      </w:pPr>
      <w:rPr>
        <w:rFonts w:hint="default" w:ascii="Wingdings" w:hAnsi="Wingdings"/>
      </w:rPr>
    </w:lvl>
  </w:abstractNum>
  <w:abstractNum w:abstractNumId="26" w15:restartNumberingAfterBreak="0">
    <w:nsid w:val="43414724"/>
    <w:multiLevelType w:val="multilevel"/>
    <w:tmpl w:val="0C5ED6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BD1A88"/>
    <w:multiLevelType w:val="multilevel"/>
    <w:tmpl w:val="2F7C01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9155C6D"/>
    <w:multiLevelType w:val="multilevel"/>
    <w:tmpl w:val="0EC29F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DA509FB"/>
    <w:multiLevelType w:val="multilevel"/>
    <w:tmpl w:val="2BF010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12B295B"/>
    <w:multiLevelType w:val="multilevel"/>
    <w:tmpl w:val="7FB4B9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5B6F95"/>
    <w:multiLevelType w:val="multilevel"/>
    <w:tmpl w:val="0DFE3F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6E27280"/>
    <w:multiLevelType w:val="multilevel"/>
    <w:tmpl w:val="B4B298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FA7B344"/>
    <w:multiLevelType w:val="hybridMultilevel"/>
    <w:tmpl w:val="8340A7D6"/>
    <w:lvl w:ilvl="0" w:tplc="48AA1DA6">
      <w:start w:val="1"/>
      <w:numFmt w:val="bullet"/>
      <w:lvlText w:val=""/>
      <w:lvlJc w:val="left"/>
      <w:pPr>
        <w:ind w:left="720" w:hanging="360"/>
      </w:pPr>
      <w:rPr>
        <w:rFonts w:hint="default" w:ascii="Symbol" w:hAnsi="Symbol"/>
      </w:rPr>
    </w:lvl>
    <w:lvl w:ilvl="1" w:tplc="C48E2B5A">
      <w:start w:val="1"/>
      <w:numFmt w:val="bullet"/>
      <w:lvlText w:val=""/>
      <w:lvlJc w:val="left"/>
      <w:pPr>
        <w:ind w:left="720" w:hanging="360"/>
      </w:pPr>
      <w:rPr>
        <w:rFonts w:hint="default" w:ascii="Symbol" w:hAnsi="Symbol"/>
      </w:rPr>
    </w:lvl>
    <w:lvl w:ilvl="2" w:tplc="9FE8FB2E">
      <w:start w:val="1"/>
      <w:numFmt w:val="bullet"/>
      <w:lvlText w:val=""/>
      <w:lvlJc w:val="left"/>
      <w:pPr>
        <w:ind w:left="2160" w:hanging="360"/>
      </w:pPr>
      <w:rPr>
        <w:rFonts w:hint="default" w:ascii="Wingdings" w:hAnsi="Wingdings"/>
      </w:rPr>
    </w:lvl>
    <w:lvl w:ilvl="3" w:tplc="CDDE71E2">
      <w:start w:val="1"/>
      <w:numFmt w:val="bullet"/>
      <w:lvlText w:val=""/>
      <w:lvlJc w:val="left"/>
      <w:pPr>
        <w:ind w:left="2880" w:hanging="360"/>
      </w:pPr>
      <w:rPr>
        <w:rFonts w:hint="default" w:ascii="Symbol" w:hAnsi="Symbol"/>
      </w:rPr>
    </w:lvl>
    <w:lvl w:ilvl="4" w:tplc="6FFA44B0">
      <w:start w:val="1"/>
      <w:numFmt w:val="bullet"/>
      <w:lvlText w:val="o"/>
      <w:lvlJc w:val="left"/>
      <w:pPr>
        <w:ind w:left="3600" w:hanging="360"/>
      </w:pPr>
      <w:rPr>
        <w:rFonts w:hint="default" w:ascii="Courier New" w:hAnsi="Courier New"/>
      </w:rPr>
    </w:lvl>
    <w:lvl w:ilvl="5" w:tplc="820C9414">
      <w:start w:val="1"/>
      <w:numFmt w:val="bullet"/>
      <w:lvlText w:val=""/>
      <w:lvlJc w:val="left"/>
      <w:pPr>
        <w:ind w:left="4320" w:hanging="360"/>
      </w:pPr>
      <w:rPr>
        <w:rFonts w:hint="default" w:ascii="Wingdings" w:hAnsi="Wingdings"/>
      </w:rPr>
    </w:lvl>
    <w:lvl w:ilvl="6" w:tplc="27E4A150">
      <w:start w:val="1"/>
      <w:numFmt w:val="bullet"/>
      <w:lvlText w:val=""/>
      <w:lvlJc w:val="left"/>
      <w:pPr>
        <w:ind w:left="5040" w:hanging="360"/>
      </w:pPr>
      <w:rPr>
        <w:rFonts w:hint="default" w:ascii="Symbol" w:hAnsi="Symbol"/>
      </w:rPr>
    </w:lvl>
    <w:lvl w:ilvl="7" w:tplc="0C940B6A">
      <w:start w:val="1"/>
      <w:numFmt w:val="bullet"/>
      <w:lvlText w:val="o"/>
      <w:lvlJc w:val="left"/>
      <w:pPr>
        <w:ind w:left="5760" w:hanging="360"/>
      </w:pPr>
      <w:rPr>
        <w:rFonts w:hint="default" w:ascii="Courier New" w:hAnsi="Courier New"/>
      </w:rPr>
    </w:lvl>
    <w:lvl w:ilvl="8" w:tplc="2A00CA84">
      <w:start w:val="1"/>
      <w:numFmt w:val="bullet"/>
      <w:lvlText w:val=""/>
      <w:lvlJc w:val="left"/>
      <w:pPr>
        <w:ind w:left="6480" w:hanging="360"/>
      </w:pPr>
      <w:rPr>
        <w:rFonts w:hint="default" w:ascii="Wingdings" w:hAnsi="Wingdings"/>
      </w:rPr>
    </w:lvl>
  </w:abstractNum>
  <w:abstractNum w:abstractNumId="34" w15:restartNumberingAfterBreak="0">
    <w:nsid w:val="60026D13"/>
    <w:multiLevelType w:val="multilevel"/>
    <w:tmpl w:val="9CCA80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10F3AF5"/>
    <w:multiLevelType w:val="multilevel"/>
    <w:tmpl w:val="21EA8F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44504D3"/>
    <w:multiLevelType w:val="multilevel"/>
    <w:tmpl w:val="7688D3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B680A65"/>
    <w:multiLevelType w:val="multilevel"/>
    <w:tmpl w:val="E8140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11271A"/>
    <w:multiLevelType w:val="multilevel"/>
    <w:tmpl w:val="8214B6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8341886">
    <w:abstractNumId w:val="33"/>
  </w:num>
  <w:num w:numId="2" w16cid:durableId="423379501">
    <w:abstractNumId w:val="0"/>
  </w:num>
  <w:num w:numId="3" w16cid:durableId="7485126">
    <w:abstractNumId w:val="25"/>
  </w:num>
  <w:num w:numId="4" w16cid:durableId="560168869">
    <w:abstractNumId w:val="3"/>
  </w:num>
  <w:num w:numId="5" w16cid:durableId="52967468">
    <w:abstractNumId w:val="18"/>
  </w:num>
  <w:num w:numId="6" w16cid:durableId="291785736">
    <w:abstractNumId w:val="16"/>
  </w:num>
  <w:num w:numId="7" w16cid:durableId="853616928">
    <w:abstractNumId w:val="11"/>
  </w:num>
  <w:num w:numId="8" w16cid:durableId="175115245">
    <w:abstractNumId w:val="14"/>
  </w:num>
  <w:num w:numId="9" w16cid:durableId="1662999897">
    <w:abstractNumId w:val="15"/>
  </w:num>
  <w:num w:numId="10" w16cid:durableId="1593582101">
    <w:abstractNumId w:val="21"/>
  </w:num>
  <w:num w:numId="11" w16cid:durableId="215244048">
    <w:abstractNumId w:val="37"/>
  </w:num>
  <w:num w:numId="12" w16cid:durableId="376315082">
    <w:abstractNumId w:val="23"/>
  </w:num>
  <w:num w:numId="13" w16cid:durableId="1052996382">
    <w:abstractNumId w:val="38"/>
  </w:num>
  <w:num w:numId="14" w16cid:durableId="86579739">
    <w:abstractNumId w:val="26"/>
  </w:num>
  <w:num w:numId="15" w16cid:durableId="1423795565">
    <w:abstractNumId w:val="29"/>
  </w:num>
  <w:num w:numId="16" w16cid:durableId="1318220517">
    <w:abstractNumId w:val="32"/>
  </w:num>
  <w:num w:numId="17" w16cid:durableId="602997112">
    <w:abstractNumId w:val="13"/>
  </w:num>
  <w:num w:numId="18" w16cid:durableId="708845994">
    <w:abstractNumId w:val="1"/>
  </w:num>
  <w:num w:numId="19" w16cid:durableId="1975871276">
    <w:abstractNumId w:val="39"/>
  </w:num>
  <w:num w:numId="20" w16cid:durableId="1399595328">
    <w:abstractNumId w:val="17"/>
  </w:num>
  <w:num w:numId="21" w16cid:durableId="2108577052">
    <w:abstractNumId w:val="30"/>
  </w:num>
  <w:num w:numId="22" w16cid:durableId="546989160">
    <w:abstractNumId w:val="8"/>
  </w:num>
  <w:num w:numId="23" w16cid:durableId="46881605">
    <w:abstractNumId w:val="20"/>
  </w:num>
  <w:num w:numId="24" w16cid:durableId="404685194">
    <w:abstractNumId w:val="4"/>
  </w:num>
  <w:num w:numId="25" w16cid:durableId="1880386618">
    <w:abstractNumId w:val="19"/>
  </w:num>
  <w:num w:numId="26" w16cid:durableId="1467580334">
    <w:abstractNumId w:val="35"/>
  </w:num>
  <w:num w:numId="27" w16cid:durableId="1993480644">
    <w:abstractNumId w:val="9"/>
  </w:num>
  <w:num w:numId="28" w16cid:durableId="879626942">
    <w:abstractNumId w:val="24"/>
  </w:num>
  <w:num w:numId="29" w16cid:durableId="853693229">
    <w:abstractNumId w:val="10"/>
  </w:num>
  <w:num w:numId="30" w16cid:durableId="292563107">
    <w:abstractNumId w:val="5"/>
  </w:num>
  <w:num w:numId="31" w16cid:durableId="927544123">
    <w:abstractNumId w:val="28"/>
  </w:num>
  <w:num w:numId="32" w16cid:durableId="1753744820">
    <w:abstractNumId w:val="31"/>
  </w:num>
  <w:num w:numId="33" w16cid:durableId="1756198752">
    <w:abstractNumId w:val="7"/>
  </w:num>
  <w:num w:numId="34" w16cid:durableId="52196418">
    <w:abstractNumId w:val="36"/>
  </w:num>
  <w:num w:numId="35" w16cid:durableId="476920031">
    <w:abstractNumId w:val="34"/>
  </w:num>
  <w:num w:numId="36" w16cid:durableId="925502144">
    <w:abstractNumId w:val="6"/>
  </w:num>
  <w:num w:numId="37" w16cid:durableId="537201797">
    <w:abstractNumId w:val="2"/>
  </w:num>
  <w:num w:numId="38" w16cid:durableId="1025332359">
    <w:abstractNumId w:val="12"/>
  </w:num>
  <w:num w:numId="39" w16cid:durableId="710308152">
    <w:abstractNumId w:val="27"/>
  </w:num>
  <w:num w:numId="40" w16cid:durableId="1670408584">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O2sDA2MjUxNDQxMzVU0lEKTi0uzszPAykwqgUAjuLaOSwAAAA="/>
  </w:docVars>
  <w:rsids>
    <w:rsidRoot w:val="00FB4521"/>
    <w:rsid w:val="00011666"/>
    <w:rsid w:val="00011C22"/>
    <w:rsid w:val="00026B02"/>
    <w:rsid w:val="00040751"/>
    <w:rsid w:val="00050AF9"/>
    <w:rsid w:val="0006419B"/>
    <w:rsid w:val="000822E5"/>
    <w:rsid w:val="00095216"/>
    <w:rsid w:val="000971FC"/>
    <w:rsid w:val="000A2A3A"/>
    <w:rsid w:val="000A492A"/>
    <w:rsid w:val="000B0290"/>
    <w:rsid w:val="000B6520"/>
    <w:rsid w:val="000B6BE8"/>
    <w:rsid w:val="000C4F03"/>
    <w:rsid w:val="000D2F80"/>
    <w:rsid w:val="000E413A"/>
    <w:rsid w:val="000F5AA3"/>
    <w:rsid w:val="00100396"/>
    <w:rsid w:val="00100B5C"/>
    <w:rsid w:val="00103507"/>
    <w:rsid w:val="001106E9"/>
    <w:rsid w:val="00113EAF"/>
    <w:rsid w:val="00124CA5"/>
    <w:rsid w:val="00134F77"/>
    <w:rsid w:val="001453D6"/>
    <w:rsid w:val="00147095"/>
    <w:rsid w:val="00152E9D"/>
    <w:rsid w:val="00154487"/>
    <w:rsid w:val="00156911"/>
    <w:rsid w:val="0017512A"/>
    <w:rsid w:val="00196958"/>
    <w:rsid w:val="001A1369"/>
    <w:rsid w:val="001A1E39"/>
    <w:rsid w:val="001A24F3"/>
    <w:rsid w:val="001B405C"/>
    <w:rsid w:val="001B5F45"/>
    <w:rsid w:val="001E1050"/>
    <w:rsid w:val="001E1E1F"/>
    <w:rsid w:val="001E2007"/>
    <w:rsid w:val="001E57C1"/>
    <w:rsid w:val="001E6F1B"/>
    <w:rsid w:val="001F07EF"/>
    <w:rsid w:val="001F50B6"/>
    <w:rsid w:val="001F6D7A"/>
    <w:rsid w:val="00212AD6"/>
    <w:rsid w:val="0022746E"/>
    <w:rsid w:val="002308F8"/>
    <w:rsid w:val="00235F71"/>
    <w:rsid w:val="002444CA"/>
    <w:rsid w:val="002466CE"/>
    <w:rsid w:val="00260DE6"/>
    <w:rsid w:val="00273FEE"/>
    <w:rsid w:val="0028166A"/>
    <w:rsid w:val="0028204E"/>
    <w:rsid w:val="0028591B"/>
    <w:rsid w:val="00291841"/>
    <w:rsid w:val="002C449B"/>
    <w:rsid w:val="002C6040"/>
    <w:rsid w:val="002D5B3F"/>
    <w:rsid w:val="002E272E"/>
    <w:rsid w:val="002E75BD"/>
    <w:rsid w:val="002F5778"/>
    <w:rsid w:val="00310A44"/>
    <w:rsid w:val="00313DD2"/>
    <w:rsid w:val="003223E0"/>
    <w:rsid w:val="00325265"/>
    <w:rsid w:val="0034713C"/>
    <w:rsid w:val="00352C4A"/>
    <w:rsid w:val="00361D89"/>
    <w:rsid w:val="00362560"/>
    <w:rsid w:val="003732FD"/>
    <w:rsid w:val="00373969"/>
    <w:rsid w:val="003753B2"/>
    <w:rsid w:val="00376559"/>
    <w:rsid w:val="00382BAA"/>
    <w:rsid w:val="00384CF7"/>
    <w:rsid w:val="00384D73"/>
    <w:rsid w:val="00393EB6"/>
    <w:rsid w:val="003953FB"/>
    <w:rsid w:val="003A3CE5"/>
    <w:rsid w:val="003B366F"/>
    <w:rsid w:val="003B3F9D"/>
    <w:rsid w:val="003B6C95"/>
    <w:rsid w:val="003D5E27"/>
    <w:rsid w:val="003E5751"/>
    <w:rsid w:val="004046A9"/>
    <w:rsid w:val="00404C50"/>
    <w:rsid w:val="00423934"/>
    <w:rsid w:val="00426244"/>
    <w:rsid w:val="00461183"/>
    <w:rsid w:val="00470A38"/>
    <w:rsid w:val="004774E8"/>
    <w:rsid w:val="004874DE"/>
    <w:rsid w:val="004B5334"/>
    <w:rsid w:val="004B6C14"/>
    <w:rsid w:val="004B6FD1"/>
    <w:rsid w:val="004C4F19"/>
    <w:rsid w:val="004D5E9B"/>
    <w:rsid w:val="004D63D9"/>
    <w:rsid w:val="004E6585"/>
    <w:rsid w:val="0050249F"/>
    <w:rsid w:val="005206E3"/>
    <w:rsid w:val="00524566"/>
    <w:rsid w:val="0052556B"/>
    <w:rsid w:val="00530BEF"/>
    <w:rsid w:val="0053142B"/>
    <w:rsid w:val="00552351"/>
    <w:rsid w:val="00561EE5"/>
    <w:rsid w:val="00561F00"/>
    <w:rsid w:val="00562C4E"/>
    <w:rsid w:val="00562DEC"/>
    <w:rsid w:val="00576AB4"/>
    <w:rsid w:val="00577537"/>
    <w:rsid w:val="00577917"/>
    <w:rsid w:val="00590667"/>
    <w:rsid w:val="005969E2"/>
    <w:rsid w:val="005A1689"/>
    <w:rsid w:val="005B02D8"/>
    <w:rsid w:val="005B61CD"/>
    <w:rsid w:val="005B7A73"/>
    <w:rsid w:val="005D07C5"/>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005D"/>
    <w:rsid w:val="00661D6F"/>
    <w:rsid w:val="006628E9"/>
    <w:rsid w:val="006647F9"/>
    <w:rsid w:val="0066725E"/>
    <w:rsid w:val="006716C7"/>
    <w:rsid w:val="00676241"/>
    <w:rsid w:val="00681208"/>
    <w:rsid w:val="00681FA9"/>
    <w:rsid w:val="0068506A"/>
    <w:rsid w:val="00691EA9"/>
    <w:rsid w:val="006934D4"/>
    <w:rsid w:val="00694E76"/>
    <w:rsid w:val="006A0151"/>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175C8"/>
    <w:rsid w:val="007242F3"/>
    <w:rsid w:val="007366DF"/>
    <w:rsid w:val="00740AE9"/>
    <w:rsid w:val="00752460"/>
    <w:rsid w:val="00757839"/>
    <w:rsid w:val="00770C81"/>
    <w:rsid w:val="00791024"/>
    <w:rsid w:val="00793F0A"/>
    <w:rsid w:val="007A2657"/>
    <w:rsid w:val="007B3EBF"/>
    <w:rsid w:val="007C682C"/>
    <w:rsid w:val="007D2385"/>
    <w:rsid w:val="007E6F99"/>
    <w:rsid w:val="007F214F"/>
    <w:rsid w:val="00800069"/>
    <w:rsid w:val="008042F0"/>
    <w:rsid w:val="008310A0"/>
    <w:rsid w:val="00835D29"/>
    <w:rsid w:val="00842E7F"/>
    <w:rsid w:val="008440FE"/>
    <w:rsid w:val="0085211B"/>
    <w:rsid w:val="00852933"/>
    <w:rsid w:val="008566E5"/>
    <w:rsid w:val="008566FE"/>
    <w:rsid w:val="00865B46"/>
    <w:rsid w:val="00871E9A"/>
    <w:rsid w:val="00876776"/>
    <w:rsid w:val="00896134"/>
    <w:rsid w:val="008A62BC"/>
    <w:rsid w:val="008B43E7"/>
    <w:rsid w:val="008D6200"/>
    <w:rsid w:val="008D763F"/>
    <w:rsid w:val="008F036F"/>
    <w:rsid w:val="008F1308"/>
    <w:rsid w:val="008F78C2"/>
    <w:rsid w:val="0090415F"/>
    <w:rsid w:val="00904568"/>
    <w:rsid w:val="00911394"/>
    <w:rsid w:val="009173D5"/>
    <w:rsid w:val="00923EF2"/>
    <w:rsid w:val="00926D25"/>
    <w:rsid w:val="00926E9D"/>
    <w:rsid w:val="00932C6E"/>
    <w:rsid w:val="00933F10"/>
    <w:rsid w:val="009433C5"/>
    <w:rsid w:val="00945CC7"/>
    <w:rsid w:val="00965881"/>
    <w:rsid w:val="00977E61"/>
    <w:rsid w:val="009871FF"/>
    <w:rsid w:val="00990799"/>
    <w:rsid w:val="00995D51"/>
    <w:rsid w:val="009A0631"/>
    <w:rsid w:val="009B10ED"/>
    <w:rsid w:val="009B31E6"/>
    <w:rsid w:val="009D3EA4"/>
    <w:rsid w:val="009D649C"/>
    <w:rsid w:val="009E4BC1"/>
    <w:rsid w:val="009F5CB2"/>
    <w:rsid w:val="00A0049A"/>
    <w:rsid w:val="00A03BB8"/>
    <w:rsid w:val="00A17AE4"/>
    <w:rsid w:val="00A3505D"/>
    <w:rsid w:val="00A4036F"/>
    <w:rsid w:val="00A406E5"/>
    <w:rsid w:val="00A4641C"/>
    <w:rsid w:val="00A55876"/>
    <w:rsid w:val="00A57BDA"/>
    <w:rsid w:val="00A67FB1"/>
    <w:rsid w:val="00A85BFE"/>
    <w:rsid w:val="00AA190F"/>
    <w:rsid w:val="00AB6FE7"/>
    <w:rsid w:val="00AB7AD7"/>
    <w:rsid w:val="00AC5F32"/>
    <w:rsid w:val="00AD2430"/>
    <w:rsid w:val="00AE41A6"/>
    <w:rsid w:val="00AF0E34"/>
    <w:rsid w:val="00AF271D"/>
    <w:rsid w:val="00AF56C2"/>
    <w:rsid w:val="00AF5805"/>
    <w:rsid w:val="00B004E6"/>
    <w:rsid w:val="00B0744D"/>
    <w:rsid w:val="00B10CF0"/>
    <w:rsid w:val="00B50EA8"/>
    <w:rsid w:val="00B61C12"/>
    <w:rsid w:val="00B64082"/>
    <w:rsid w:val="00B72325"/>
    <w:rsid w:val="00B72EC6"/>
    <w:rsid w:val="00B75F19"/>
    <w:rsid w:val="00B81AD3"/>
    <w:rsid w:val="00B829D8"/>
    <w:rsid w:val="00B84B5B"/>
    <w:rsid w:val="00B86446"/>
    <w:rsid w:val="00B90FB4"/>
    <w:rsid w:val="00BA1176"/>
    <w:rsid w:val="00BE0B01"/>
    <w:rsid w:val="00BE79C7"/>
    <w:rsid w:val="00BF3CB5"/>
    <w:rsid w:val="00C01A3F"/>
    <w:rsid w:val="00C073F1"/>
    <w:rsid w:val="00C1285B"/>
    <w:rsid w:val="00C1361B"/>
    <w:rsid w:val="00C14E1F"/>
    <w:rsid w:val="00C315AF"/>
    <w:rsid w:val="00C3339F"/>
    <w:rsid w:val="00C36D9A"/>
    <w:rsid w:val="00C44A72"/>
    <w:rsid w:val="00C602C8"/>
    <w:rsid w:val="00C61FC2"/>
    <w:rsid w:val="00C705F9"/>
    <w:rsid w:val="00C80F0F"/>
    <w:rsid w:val="00C8667A"/>
    <w:rsid w:val="00C93BCB"/>
    <w:rsid w:val="00CA101E"/>
    <w:rsid w:val="00CC241A"/>
    <w:rsid w:val="00CC4930"/>
    <w:rsid w:val="00CE4035"/>
    <w:rsid w:val="00CE65AB"/>
    <w:rsid w:val="00CE6671"/>
    <w:rsid w:val="00CF4266"/>
    <w:rsid w:val="00D023D7"/>
    <w:rsid w:val="00D11D10"/>
    <w:rsid w:val="00D22D9C"/>
    <w:rsid w:val="00D241F1"/>
    <w:rsid w:val="00D275CB"/>
    <w:rsid w:val="00D30DFA"/>
    <w:rsid w:val="00D434F5"/>
    <w:rsid w:val="00D463A5"/>
    <w:rsid w:val="00D4710D"/>
    <w:rsid w:val="00D47D25"/>
    <w:rsid w:val="00D52C43"/>
    <w:rsid w:val="00D61885"/>
    <w:rsid w:val="00D62ACD"/>
    <w:rsid w:val="00D924D3"/>
    <w:rsid w:val="00DA36EE"/>
    <w:rsid w:val="00DB116D"/>
    <w:rsid w:val="00DB444C"/>
    <w:rsid w:val="00DB5575"/>
    <w:rsid w:val="00DC610A"/>
    <w:rsid w:val="00DD17CC"/>
    <w:rsid w:val="00DD7EAB"/>
    <w:rsid w:val="00DE217A"/>
    <w:rsid w:val="00DF0BF8"/>
    <w:rsid w:val="00DF321B"/>
    <w:rsid w:val="00E11BC6"/>
    <w:rsid w:val="00E2267F"/>
    <w:rsid w:val="00E230E0"/>
    <w:rsid w:val="00E51AAC"/>
    <w:rsid w:val="00E60F2B"/>
    <w:rsid w:val="00E61D43"/>
    <w:rsid w:val="00E63FDB"/>
    <w:rsid w:val="00E64A8E"/>
    <w:rsid w:val="00E66CC0"/>
    <w:rsid w:val="00E728A9"/>
    <w:rsid w:val="00E807D9"/>
    <w:rsid w:val="00E81195"/>
    <w:rsid w:val="00EA0F4E"/>
    <w:rsid w:val="00EA295B"/>
    <w:rsid w:val="00EA3B9B"/>
    <w:rsid w:val="00EA6801"/>
    <w:rsid w:val="00EA7562"/>
    <w:rsid w:val="00EB0DDA"/>
    <w:rsid w:val="00EB4F96"/>
    <w:rsid w:val="00EC0AA4"/>
    <w:rsid w:val="00ED05F7"/>
    <w:rsid w:val="00ED7072"/>
    <w:rsid w:val="00EE3132"/>
    <w:rsid w:val="00EE3D9D"/>
    <w:rsid w:val="00EE6F25"/>
    <w:rsid w:val="00EF00FC"/>
    <w:rsid w:val="00EF136E"/>
    <w:rsid w:val="00EF14B2"/>
    <w:rsid w:val="00F02126"/>
    <w:rsid w:val="00F03D85"/>
    <w:rsid w:val="00F07C8C"/>
    <w:rsid w:val="00F249F1"/>
    <w:rsid w:val="00F25B9D"/>
    <w:rsid w:val="00F2664E"/>
    <w:rsid w:val="00F27465"/>
    <w:rsid w:val="00F31163"/>
    <w:rsid w:val="00F31C04"/>
    <w:rsid w:val="00F442A7"/>
    <w:rsid w:val="00F45764"/>
    <w:rsid w:val="00F57A89"/>
    <w:rsid w:val="00F61A20"/>
    <w:rsid w:val="00F63DD9"/>
    <w:rsid w:val="00F67644"/>
    <w:rsid w:val="00F8381F"/>
    <w:rsid w:val="00FA04CD"/>
    <w:rsid w:val="00FA0ED1"/>
    <w:rsid w:val="00FA25F5"/>
    <w:rsid w:val="00FA2810"/>
    <w:rsid w:val="00FA68F8"/>
    <w:rsid w:val="00FB1DC0"/>
    <w:rsid w:val="00FB3B4E"/>
    <w:rsid w:val="00FB4521"/>
    <w:rsid w:val="00FB4F84"/>
    <w:rsid w:val="00FB5CF8"/>
    <w:rsid w:val="00FD5C67"/>
    <w:rsid w:val="00FE5651"/>
    <w:rsid w:val="00FF273B"/>
    <w:rsid w:val="00FF564C"/>
    <w:rsid w:val="012E1A17"/>
    <w:rsid w:val="01B7E7F3"/>
    <w:rsid w:val="0263138B"/>
    <w:rsid w:val="04D59101"/>
    <w:rsid w:val="067E5D87"/>
    <w:rsid w:val="0790815C"/>
    <w:rsid w:val="07E92DDA"/>
    <w:rsid w:val="08F776E4"/>
    <w:rsid w:val="0B48E27F"/>
    <w:rsid w:val="0CF09927"/>
    <w:rsid w:val="0E26B1FC"/>
    <w:rsid w:val="0EF3C60E"/>
    <w:rsid w:val="106A4AF8"/>
    <w:rsid w:val="112339B8"/>
    <w:rsid w:val="12476F02"/>
    <w:rsid w:val="1546766B"/>
    <w:rsid w:val="1559EE85"/>
    <w:rsid w:val="15806C35"/>
    <w:rsid w:val="16252073"/>
    <w:rsid w:val="18655CD7"/>
    <w:rsid w:val="186BB388"/>
    <w:rsid w:val="1874EE56"/>
    <w:rsid w:val="1922A700"/>
    <w:rsid w:val="1BD55EE3"/>
    <w:rsid w:val="1C3E7D2B"/>
    <w:rsid w:val="1D03D20B"/>
    <w:rsid w:val="24F10FEF"/>
    <w:rsid w:val="26C96000"/>
    <w:rsid w:val="2768671D"/>
    <w:rsid w:val="28183801"/>
    <w:rsid w:val="284F9144"/>
    <w:rsid w:val="28799C91"/>
    <w:rsid w:val="2BC3BE44"/>
    <w:rsid w:val="2D14CE98"/>
    <w:rsid w:val="2DE32F28"/>
    <w:rsid w:val="2F4DABA1"/>
    <w:rsid w:val="2F907C4D"/>
    <w:rsid w:val="2FD03E44"/>
    <w:rsid w:val="30020C00"/>
    <w:rsid w:val="3020219F"/>
    <w:rsid w:val="30C2C418"/>
    <w:rsid w:val="317B9785"/>
    <w:rsid w:val="332B0A80"/>
    <w:rsid w:val="3448648B"/>
    <w:rsid w:val="366005F7"/>
    <w:rsid w:val="3A41EB9E"/>
    <w:rsid w:val="3A4A828D"/>
    <w:rsid w:val="3E073C14"/>
    <w:rsid w:val="3E1906CA"/>
    <w:rsid w:val="3F9FE25D"/>
    <w:rsid w:val="40500D77"/>
    <w:rsid w:val="41F95FC7"/>
    <w:rsid w:val="42532EEC"/>
    <w:rsid w:val="425D594D"/>
    <w:rsid w:val="42D541CF"/>
    <w:rsid w:val="4366F231"/>
    <w:rsid w:val="450AE1D9"/>
    <w:rsid w:val="45A97C9C"/>
    <w:rsid w:val="45E19DE7"/>
    <w:rsid w:val="46360AAC"/>
    <w:rsid w:val="47DE2609"/>
    <w:rsid w:val="48E649DF"/>
    <w:rsid w:val="4920A011"/>
    <w:rsid w:val="4A950C90"/>
    <w:rsid w:val="4ACB37B7"/>
    <w:rsid w:val="4DE98610"/>
    <w:rsid w:val="4E12DA42"/>
    <w:rsid w:val="4FDAE7B9"/>
    <w:rsid w:val="5022E8B6"/>
    <w:rsid w:val="51B96E82"/>
    <w:rsid w:val="523D0D61"/>
    <w:rsid w:val="530FB8C6"/>
    <w:rsid w:val="5404A41A"/>
    <w:rsid w:val="54CE4A8F"/>
    <w:rsid w:val="54DA5E3A"/>
    <w:rsid w:val="54F17B25"/>
    <w:rsid w:val="55A34AB8"/>
    <w:rsid w:val="55A6CE27"/>
    <w:rsid w:val="5646A6EC"/>
    <w:rsid w:val="58213E0C"/>
    <w:rsid w:val="5979620D"/>
    <w:rsid w:val="5980BCAF"/>
    <w:rsid w:val="5DB782E3"/>
    <w:rsid w:val="5EE0824B"/>
    <w:rsid w:val="601EF45F"/>
    <w:rsid w:val="60B871E3"/>
    <w:rsid w:val="61B59D46"/>
    <w:rsid w:val="622E2203"/>
    <w:rsid w:val="623099C7"/>
    <w:rsid w:val="6388841C"/>
    <w:rsid w:val="63B04F3A"/>
    <w:rsid w:val="648EADE4"/>
    <w:rsid w:val="6A696C7B"/>
    <w:rsid w:val="6B569EA1"/>
    <w:rsid w:val="6BD8C646"/>
    <w:rsid w:val="6CD7F186"/>
    <w:rsid w:val="6D7F52B8"/>
    <w:rsid w:val="6E0E4ED3"/>
    <w:rsid w:val="6E88B784"/>
    <w:rsid w:val="6FBB788B"/>
    <w:rsid w:val="70A16878"/>
    <w:rsid w:val="71E05F95"/>
    <w:rsid w:val="723C84D7"/>
    <w:rsid w:val="74F66665"/>
    <w:rsid w:val="75906CFB"/>
    <w:rsid w:val="75927F88"/>
    <w:rsid w:val="77957200"/>
    <w:rsid w:val="797F0E08"/>
    <w:rsid w:val="7980465E"/>
    <w:rsid w:val="7A726C50"/>
    <w:rsid w:val="7A9F6822"/>
    <w:rsid w:val="7C2A3E5A"/>
    <w:rsid w:val="7DBA460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4764ADA5-335F-4911-A3E3-5D3F0C422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0"/>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361D89"/>
    <w:pPr>
      <w:widowControl w:val="0"/>
      <w:ind w:left="104"/>
    </w:pPr>
    <w:rPr>
      <w:rFonts w:ascii="Calibri" w:hAnsi="Calibri" w:eastAsia="Calibri" w:cs="Calibri"/>
      <w:sz w:val="22"/>
      <w:szCs w:val="22"/>
      <w:lang w:val="en-US" w:eastAsia="en-US"/>
    </w:rPr>
  </w:style>
  <w:style w:type="paragraph" w:styleId="paragraph" w:customStyle="1">
    <w:name w:val="paragraph"/>
    <w:basedOn w:val="Normal"/>
    <w:rsid w:val="00B61C12"/>
    <w:pPr>
      <w:spacing w:before="100" w:beforeAutospacing="1" w:after="100" w:afterAutospacing="1"/>
    </w:pPr>
    <w:rPr>
      <w:sz w:val="24"/>
      <w:szCs w:val="24"/>
    </w:rPr>
  </w:style>
  <w:style w:type="character" w:styleId="normaltextrun" w:customStyle="1">
    <w:name w:val="normaltextrun"/>
    <w:basedOn w:val="DefaultParagraphFont"/>
    <w:rsid w:val="00B61C12"/>
  </w:style>
  <w:style w:type="character" w:styleId="eop" w:customStyle="1">
    <w:name w:val="eop"/>
    <w:basedOn w:val="DefaultParagraphFont"/>
    <w:rsid w:val="00B61C12"/>
  </w:style>
  <w:style w:type="character" w:styleId="FollowedHyperlink">
    <w:name w:val="FollowedHyperlink"/>
    <w:basedOn w:val="DefaultParagraphFont"/>
    <w:semiHidden/>
    <w:unhideWhenUsed/>
    <w:rsid w:val="00B61C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593138">
      <w:bodyDiv w:val="1"/>
      <w:marLeft w:val="0"/>
      <w:marRight w:val="0"/>
      <w:marTop w:val="0"/>
      <w:marBottom w:val="0"/>
      <w:divBdr>
        <w:top w:val="none" w:sz="0" w:space="0" w:color="auto"/>
        <w:left w:val="none" w:sz="0" w:space="0" w:color="auto"/>
        <w:bottom w:val="none" w:sz="0" w:space="0" w:color="auto"/>
        <w:right w:val="none" w:sz="0" w:space="0" w:color="auto"/>
      </w:divBdr>
      <w:divsChild>
        <w:div w:id="90790">
          <w:marLeft w:val="0"/>
          <w:marRight w:val="0"/>
          <w:marTop w:val="0"/>
          <w:marBottom w:val="0"/>
          <w:divBdr>
            <w:top w:val="none" w:sz="0" w:space="0" w:color="auto"/>
            <w:left w:val="none" w:sz="0" w:space="0" w:color="auto"/>
            <w:bottom w:val="none" w:sz="0" w:space="0" w:color="auto"/>
            <w:right w:val="none" w:sz="0" w:space="0" w:color="auto"/>
          </w:divBdr>
          <w:divsChild>
            <w:div w:id="1778985003">
              <w:marLeft w:val="0"/>
              <w:marRight w:val="0"/>
              <w:marTop w:val="0"/>
              <w:marBottom w:val="0"/>
              <w:divBdr>
                <w:top w:val="none" w:sz="0" w:space="0" w:color="auto"/>
                <w:left w:val="none" w:sz="0" w:space="0" w:color="auto"/>
                <w:bottom w:val="none" w:sz="0" w:space="0" w:color="auto"/>
                <w:right w:val="none" w:sz="0" w:space="0" w:color="auto"/>
              </w:divBdr>
            </w:div>
          </w:divsChild>
        </w:div>
        <w:div w:id="130442035">
          <w:marLeft w:val="0"/>
          <w:marRight w:val="0"/>
          <w:marTop w:val="0"/>
          <w:marBottom w:val="0"/>
          <w:divBdr>
            <w:top w:val="none" w:sz="0" w:space="0" w:color="auto"/>
            <w:left w:val="none" w:sz="0" w:space="0" w:color="auto"/>
            <w:bottom w:val="none" w:sz="0" w:space="0" w:color="auto"/>
            <w:right w:val="none" w:sz="0" w:space="0" w:color="auto"/>
          </w:divBdr>
          <w:divsChild>
            <w:div w:id="1053384347">
              <w:marLeft w:val="0"/>
              <w:marRight w:val="0"/>
              <w:marTop w:val="0"/>
              <w:marBottom w:val="0"/>
              <w:divBdr>
                <w:top w:val="none" w:sz="0" w:space="0" w:color="auto"/>
                <w:left w:val="none" w:sz="0" w:space="0" w:color="auto"/>
                <w:bottom w:val="none" w:sz="0" w:space="0" w:color="auto"/>
                <w:right w:val="none" w:sz="0" w:space="0" w:color="auto"/>
              </w:divBdr>
            </w:div>
          </w:divsChild>
        </w:div>
        <w:div w:id="212155494">
          <w:marLeft w:val="0"/>
          <w:marRight w:val="0"/>
          <w:marTop w:val="0"/>
          <w:marBottom w:val="0"/>
          <w:divBdr>
            <w:top w:val="none" w:sz="0" w:space="0" w:color="auto"/>
            <w:left w:val="none" w:sz="0" w:space="0" w:color="auto"/>
            <w:bottom w:val="none" w:sz="0" w:space="0" w:color="auto"/>
            <w:right w:val="none" w:sz="0" w:space="0" w:color="auto"/>
          </w:divBdr>
          <w:divsChild>
            <w:div w:id="579142830">
              <w:marLeft w:val="0"/>
              <w:marRight w:val="0"/>
              <w:marTop w:val="0"/>
              <w:marBottom w:val="0"/>
              <w:divBdr>
                <w:top w:val="none" w:sz="0" w:space="0" w:color="auto"/>
                <w:left w:val="none" w:sz="0" w:space="0" w:color="auto"/>
                <w:bottom w:val="none" w:sz="0" w:space="0" w:color="auto"/>
                <w:right w:val="none" w:sz="0" w:space="0" w:color="auto"/>
              </w:divBdr>
            </w:div>
          </w:divsChild>
        </w:div>
        <w:div w:id="234509802">
          <w:marLeft w:val="0"/>
          <w:marRight w:val="0"/>
          <w:marTop w:val="0"/>
          <w:marBottom w:val="0"/>
          <w:divBdr>
            <w:top w:val="none" w:sz="0" w:space="0" w:color="auto"/>
            <w:left w:val="none" w:sz="0" w:space="0" w:color="auto"/>
            <w:bottom w:val="none" w:sz="0" w:space="0" w:color="auto"/>
            <w:right w:val="none" w:sz="0" w:space="0" w:color="auto"/>
          </w:divBdr>
          <w:divsChild>
            <w:div w:id="326904428">
              <w:marLeft w:val="0"/>
              <w:marRight w:val="0"/>
              <w:marTop w:val="0"/>
              <w:marBottom w:val="0"/>
              <w:divBdr>
                <w:top w:val="none" w:sz="0" w:space="0" w:color="auto"/>
                <w:left w:val="none" w:sz="0" w:space="0" w:color="auto"/>
                <w:bottom w:val="none" w:sz="0" w:space="0" w:color="auto"/>
                <w:right w:val="none" w:sz="0" w:space="0" w:color="auto"/>
              </w:divBdr>
            </w:div>
            <w:div w:id="899902735">
              <w:marLeft w:val="0"/>
              <w:marRight w:val="0"/>
              <w:marTop w:val="0"/>
              <w:marBottom w:val="0"/>
              <w:divBdr>
                <w:top w:val="none" w:sz="0" w:space="0" w:color="auto"/>
                <w:left w:val="none" w:sz="0" w:space="0" w:color="auto"/>
                <w:bottom w:val="none" w:sz="0" w:space="0" w:color="auto"/>
                <w:right w:val="none" w:sz="0" w:space="0" w:color="auto"/>
              </w:divBdr>
            </w:div>
          </w:divsChild>
        </w:div>
        <w:div w:id="367531885">
          <w:marLeft w:val="0"/>
          <w:marRight w:val="0"/>
          <w:marTop w:val="0"/>
          <w:marBottom w:val="0"/>
          <w:divBdr>
            <w:top w:val="none" w:sz="0" w:space="0" w:color="auto"/>
            <w:left w:val="none" w:sz="0" w:space="0" w:color="auto"/>
            <w:bottom w:val="none" w:sz="0" w:space="0" w:color="auto"/>
            <w:right w:val="none" w:sz="0" w:space="0" w:color="auto"/>
          </w:divBdr>
          <w:divsChild>
            <w:div w:id="1398286081">
              <w:marLeft w:val="0"/>
              <w:marRight w:val="0"/>
              <w:marTop w:val="0"/>
              <w:marBottom w:val="0"/>
              <w:divBdr>
                <w:top w:val="none" w:sz="0" w:space="0" w:color="auto"/>
                <w:left w:val="none" w:sz="0" w:space="0" w:color="auto"/>
                <w:bottom w:val="none" w:sz="0" w:space="0" w:color="auto"/>
                <w:right w:val="none" w:sz="0" w:space="0" w:color="auto"/>
              </w:divBdr>
            </w:div>
            <w:div w:id="1738091123">
              <w:marLeft w:val="0"/>
              <w:marRight w:val="0"/>
              <w:marTop w:val="0"/>
              <w:marBottom w:val="0"/>
              <w:divBdr>
                <w:top w:val="none" w:sz="0" w:space="0" w:color="auto"/>
                <w:left w:val="none" w:sz="0" w:space="0" w:color="auto"/>
                <w:bottom w:val="none" w:sz="0" w:space="0" w:color="auto"/>
                <w:right w:val="none" w:sz="0" w:space="0" w:color="auto"/>
              </w:divBdr>
            </w:div>
          </w:divsChild>
        </w:div>
        <w:div w:id="614558302">
          <w:marLeft w:val="0"/>
          <w:marRight w:val="0"/>
          <w:marTop w:val="0"/>
          <w:marBottom w:val="0"/>
          <w:divBdr>
            <w:top w:val="none" w:sz="0" w:space="0" w:color="auto"/>
            <w:left w:val="none" w:sz="0" w:space="0" w:color="auto"/>
            <w:bottom w:val="none" w:sz="0" w:space="0" w:color="auto"/>
            <w:right w:val="none" w:sz="0" w:space="0" w:color="auto"/>
          </w:divBdr>
          <w:divsChild>
            <w:div w:id="2138522229">
              <w:marLeft w:val="0"/>
              <w:marRight w:val="0"/>
              <w:marTop w:val="0"/>
              <w:marBottom w:val="0"/>
              <w:divBdr>
                <w:top w:val="none" w:sz="0" w:space="0" w:color="auto"/>
                <w:left w:val="none" w:sz="0" w:space="0" w:color="auto"/>
                <w:bottom w:val="none" w:sz="0" w:space="0" w:color="auto"/>
                <w:right w:val="none" w:sz="0" w:space="0" w:color="auto"/>
              </w:divBdr>
            </w:div>
          </w:divsChild>
        </w:div>
        <w:div w:id="982855628">
          <w:marLeft w:val="0"/>
          <w:marRight w:val="0"/>
          <w:marTop w:val="0"/>
          <w:marBottom w:val="0"/>
          <w:divBdr>
            <w:top w:val="none" w:sz="0" w:space="0" w:color="auto"/>
            <w:left w:val="none" w:sz="0" w:space="0" w:color="auto"/>
            <w:bottom w:val="none" w:sz="0" w:space="0" w:color="auto"/>
            <w:right w:val="none" w:sz="0" w:space="0" w:color="auto"/>
          </w:divBdr>
          <w:divsChild>
            <w:div w:id="830488555">
              <w:marLeft w:val="0"/>
              <w:marRight w:val="0"/>
              <w:marTop w:val="0"/>
              <w:marBottom w:val="0"/>
              <w:divBdr>
                <w:top w:val="none" w:sz="0" w:space="0" w:color="auto"/>
                <w:left w:val="none" w:sz="0" w:space="0" w:color="auto"/>
                <w:bottom w:val="none" w:sz="0" w:space="0" w:color="auto"/>
                <w:right w:val="none" w:sz="0" w:space="0" w:color="auto"/>
              </w:divBdr>
            </w:div>
          </w:divsChild>
        </w:div>
        <w:div w:id="1560701512">
          <w:marLeft w:val="0"/>
          <w:marRight w:val="0"/>
          <w:marTop w:val="0"/>
          <w:marBottom w:val="0"/>
          <w:divBdr>
            <w:top w:val="none" w:sz="0" w:space="0" w:color="auto"/>
            <w:left w:val="none" w:sz="0" w:space="0" w:color="auto"/>
            <w:bottom w:val="none" w:sz="0" w:space="0" w:color="auto"/>
            <w:right w:val="none" w:sz="0" w:space="0" w:color="auto"/>
          </w:divBdr>
          <w:divsChild>
            <w:div w:id="627710423">
              <w:marLeft w:val="0"/>
              <w:marRight w:val="0"/>
              <w:marTop w:val="0"/>
              <w:marBottom w:val="0"/>
              <w:divBdr>
                <w:top w:val="none" w:sz="0" w:space="0" w:color="auto"/>
                <w:left w:val="none" w:sz="0" w:space="0" w:color="auto"/>
                <w:bottom w:val="none" w:sz="0" w:space="0" w:color="auto"/>
                <w:right w:val="none" w:sz="0" w:space="0" w:color="auto"/>
              </w:divBdr>
            </w:div>
          </w:divsChild>
        </w:div>
        <w:div w:id="1742024346">
          <w:marLeft w:val="0"/>
          <w:marRight w:val="0"/>
          <w:marTop w:val="0"/>
          <w:marBottom w:val="0"/>
          <w:divBdr>
            <w:top w:val="none" w:sz="0" w:space="0" w:color="auto"/>
            <w:left w:val="none" w:sz="0" w:space="0" w:color="auto"/>
            <w:bottom w:val="none" w:sz="0" w:space="0" w:color="auto"/>
            <w:right w:val="none" w:sz="0" w:space="0" w:color="auto"/>
          </w:divBdr>
          <w:divsChild>
            <w:div w:id="43600240">
              <w:marLeft w:val="0"/>
              <w:marRight w:val="0"/>
              <w:marTop w:val="0"/>
              <w:marBottom w:val="0"/>
              <w:divBdr>
                <w:top w:val="none" w:sz="0" w:space="0" w:color="auto"/>
                <w:left w:val="none" w:sz="0" w:space="0" w:color="auto"/>
                <w:bottom w:val="none" w:sz="0" w:space="0" w:color="auto"/>
                <w:right w:val="none" w:sz="0" w:space="0" w:color="auto"/>
              </w:divBdr>
            </w:div>
          </w:divsChild>
        </w:div>
        <w:div w:id="2135437492">
          <w:marLeft w:val="0"/>
          <w:marRight w:val="0"/>
          <w:marTop w:val="0"/>
          <w:marBottom w:val="0"/>
          <w:divBdr>
            <w:top w:val="none" w:sz="0" w:space="0" w:color="auto"/>
            <w:left w:val="none" w:sz="0" w:space="0" w:color="auto"/>
            <w:bottom w:val="none" w:sz="0" w:space="0" w:color="auto"/>
            <w:right w:val="none" w:sz="0" w:space="0" w:color="auto"/>
          </w:divBdr>
          <w:divsChild>
            <w:div w:id="577784767">
              <w:marLeft w:val="0"/>
              <w:marRight w:val="0"/>
              <w:marTop w:val="0"/>
              <w:marBottom w:val="0"/>
              <w:divBdr>
                <w:top w:val="none" w:sz="0" w:space="0" w:color="auto"/>
                <w:left w:val="none" w:sz="0" w:space="0" w:color="auto"/>
                <w:bottom w:val="none" w:sz="0" w:space="0" w:color="auto"/>
                <w:right w:val="none" w:sz="0" w:space="0" w:color="auto"/>
              </w:divBdr>
            </w:div>
          </w:divsChild>
        </w:div>
        <w:div w:id="2137603814">
          <w:marLeft w:val="0"/>
          <w:marRight w:val="0"/>
          <w:marTop w:val="0"/>
          <w:marBottom w:val="0"/>
          <w:divBdr>
            <w:top w:val="none" w:sz="0" w:space="0" w:color="auto"/>
            <w:left w:val="none" w:sz="0" w:space="0" w:color="auto"/>
            <w:bottom w:val="none" w:sz="0" w:space="0" w:color="auto"/>
            <w:right w:val="none" w:sz="0" w:space="0" w:color="auto"/>
          </w:divBdr>
          <w:divsChild>
            <w:div w:id="126487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final-report-of-the-ockenden-review"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theguardian.com/uk-news/article/2024/sep/08/a-superbug-doctor-shortages-and-a-neonatal-unit-out-of-its-depth-failures-at-lucy-letby-hospital-revealed"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hyperlink" Target="http://webarchive.nationalarchives.gov.uk/20090811143822/http://www.bristol-inquiry.org.uk/final_report/" TargetMode="Externa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assets.publishing.service.gov.uk/government/uploads/system/uploads/attachment_data/file/279124/0947.pdf"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7FCA48-E846-4A0D-8E8A-5B191C89299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08AAED5-CB8A-4389-8739-46C75AF7784F}">
  <ds:schemaRefs>
    <ds:schemaRef ds:uri="http://schemas.microsoft.com/sharepoint/v3/contenttype/forms"/>
  </ds:schemaRefs>
</ds:datastoreItem>
</file>

<file path=customXml/itemProps3.xml><?xml version="1.0" encoding="utf-8"?>
<ds:datastoreItem xmlns:ds="http://schemas.openxmlformats.org/officeDocument/2006/customXml" ds:itemID="{ACA417EF-FEE9-4026-BCAC-2DE73E28680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Hamdi Hussain</cp:lastModifiedBy>
  <cp:revision>64</cp:revision>
  <cp:lastPrinted>2014-10-10T23:42:00Z</cp:lastPrinted>
  <dcterms:created xsi:type="dcterms:W3CDTF">2018-07-11T03:44:00Z</dcterms:created>
  <dcterms:modified xsi:type="dcterms:W3CDTF">2025-10-29T09:33:56Z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