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D72667" w:rsidRPr="006D1990" w:rsidRDefault="00355CB2">
      <w:pPr>
        <w:spacing w:line="360" w:lineRule="auto"/>
        <w:jc w:val="center"/>
        <w:rPr>
          <w:b/>
          <w:sz w:val="32"/>
          <w:szCs w:val="32"/>
          <w:u w:val="single"/>
          <w:lang w:val="en-GB"/>
        </w:rPr>
      </w:pPr>
      <w:r w:rsidRPr="006D1990">
        <w:rPr>
          <w:b/>
          <w:sz w:val="32"/>
          <w:szCs w:val="32"/>
          <w:u w:val="single"/>
          <w:lang w:val="en-GB"/>
        </w:rPr>
        <w:t>Developing Emotional Intelligence Skills</w:t>
      </w:r>
    </w:p>
    <w:p w14:paraId="00000002" w14:textId="77777777" w:rsidR="00D72667" w:rsidRPr="006D1990" w:rsidRDefault="00355CB2">
      <w:pPr>
        <w:spacing w:line="360" w:lineRule="auto"/>
        <w:jc w:val="center"/>
        <w:rPr>
          <w:b/>
          <w:sz w:val="32"/>
          <w:szCs w:val="32"/>
          <w:u w:val="single"/>
          <w:lang w:val="en-GB"/>
        </w:rPr>
      </w:pPr>
      <w:r w:rsidRPr="006D1990">
        <w:rPr>
          <w:b/>
          <w:sz w:val="32"/>
          <w:szCs w:val="32"/>
          <w:u w:val="single"/>
          <w:lang w:val="en-GB"/>
        </w:rPr>
        <w:t>Maria Loredana Barsan</w:t>
      </w:r>
    </w:p>
    <w:p w14:paraId="00000003" w14:textId="77777777" w:rsidR="00D72667" w:rsidRPr="006D1990" w:rsidRDefault="00355CB2">
      <w:pPr>
        <w:spacing w:line="360" w:lineRule="auto"/>
        <w:jc w:val="center"/>
        <w:rPr>
          <w:b/>
          <w:sz w:val="32"/>
          <w:szCs w:val="32"/>
          <w:u w:val="single"/>
          <w:lang w:val="en-GB"/>
        </w:rPr>
      </w:pPr>
      <w:r w:rsidRPr="006D1990">
        <w:rPr>
          <w:b/>
          <w:sz w:val="32"/>
          <w:szCs w:val="32"/>
          <w:u w:val="single"/>
          <w:lang w:val="en-GB"/>
        </w:rPr>
        <w:t>Student number;2321692</w:t>
      </w:r>
    </w:p>
    <w:p w14:paraId="00000004" w14:textId="77777777" w:rsidR="00D72667" w:rsidRPr="006D1990" w:rsidRDefault="00355CB2">
      <w:pPr>
        <w:spacing w:line="360" w:lineRule="auto"/>
        <w:jc w:val="center"/>
        <w:rPr>
          <w:b/>
          <w:sz w:val="32"/>
          <w:szCs w:val="32"/>
          <w:u w:val="single"/>
          <w:lang w:val="en-GB"/>
        </w:rPr>
      </w:pPr>
      <w:r w:rsidRPr="006D1990">
        <w:rPr>
          <w:b/>
          <w:sz w:val="32"/>
          <w:szCs w:val="32"/>
          <w:u w:val="single"/>
          <w:lang w:val="en-GB"/>
        </w:rPr>
        <w:t>LCLM5006</w:t>
      </w:r>
    </w:p>
    <w:p w14:paraId="00000005" w14:textId="501E30DA" w:rsidR="00D72667" w:rsidRPr="006D1990" w:rsidRDefault="004A7843">
      <w:pPr>
        <w:spacing w:line="360" w:lineRule="auto"/>
        <w:jc w:val="center"/>
        <w:rPr>
          <w:b/>
          <w:sz w:val="32"/>
          <w:szCs w:val="32"/>
          <w:u w:val="single"/>
          <w:lang w:val="en-GB"/>
        </w:rPr>
      </w:pPr>
      <w:r w:rsidRPr="006D1990">
        <w:rPr>
          <w:b/>
          <w:sz w:val="32"/>
          <w:szCs w:val="32"/>
          <w:u w:val="single"/>
          <w:lang w:val="en-GB"/>
        </w:rPr>
        <w:t>Lecturer: Kazeem</w:t>
      </w:r>
      <w:r w:rsidR="00355CB2" w:rsidRPr="006D1990">
        <w:rPr>
          <w:b/>
          <w:sz w:val="32"/>
          <w:szCs w:val="32"/>
          <w:u w:val="single"/>
          <w:lang w:val="en-GB"/>
        </w:rPr>
        <w:t xml:space="preserve"> </w:t>
      </w:r>
      <w:r w:rsidR="001824BB" w:rsidRPr="006D1990">
        <w:rPr>
          <w:b/>
          <w:sz w:val="32"/>
          <w:szCs w:val="32"/>
          <w:u w:val="single"/>
          <w:lang w:val="en-GB"/>
        </w:rPr>
        <w:t>Oseni</w:t>
      </w:r>
    </w:p>
    <w:p w14:paraId="00000006" w14:textId="77777777" w:rsidR="00D72667" w:rsidRPr="006D1990" w:rsidRDefault="00D72667">
      <w:pPr>
        <w:spacing w:line="360" w:lineRule="auto"/>
        <w:jc w:val="both"/>
        <w:rPr>
          <w:b/>
          <w:lang w:val="en-GB"/>
        </w:rPr>
      </w:pPr>
    </w:p>
    <w:p w14:paraId="00000007" w14:textId="77777777" w:rsidR="00D72667" w:rsidRPr="006D1990" w:rsidRDefault="00355CB2">
      <w:pPr>
        <w:spacing w:line="360" w:lineRule="auto"/>
        <w:jc w:val="both"/>
        <w:rPr>
          <w:b/>
          <w:lang w:val="en-GB"/>
        </w:rPr>
      </w:pPr>
      <w:r w:rsidRPr="006D1990">
        <w:rPr>
          <w:lang w:val="en-GB"/>
        </w:rPr>
        <w:br w:type="page"/>
      </w:r>
    </w:p>
    <w:p w14:paraId="00000008" w14:textId="77777777" w:rsidR="00D72667" w:rsidRPr="006D1990" w:rsidRDefault="00355CB2">
      <w:pPr>
        <w:spacing w:line="360" w:lineRule="auto"/>
        <w:jc w:val="center"/>
        <w:rPr>
          <w:b/>
          <w:u w:val="single"/>
          <w:lang w:val="en-GB"/>
        </w:rPr>
      </w:pPr>
      <w:r w:rsidRPr="006D1990">
        <w:rPr>
          <w:b/>
          <w:u w:val="single"/>
          <w:lang w:val="en-GB"/>
        </w:rPr>
        <w:lastRenderedPageBreak/>
        <w:t>Table of Contents</w:t>
      </w:r>
    </w:p>
    <w:sdt>
      <w:sdtPr>
        <w:rPr>
          <w:lang w:val="en-GB"/>
        </w:rPr>
        <w:id w:val="1825801039"/>
        <w:docPartObj>
          <w:docPartGallery w:val="Table of Contents"/>
          <w:docPartUnique/>
        </w:docPartObj>
      </w:sdtPr>
      <w:sdtEndPr/>
      <w:sdtContent>
        <w:p w14:paraId="00000009" w14:textId="77777777" w:rsidR="00D72667" w:rsidRPr="006D1990" w:rsidRDefault="00355CB2">
          <w:pPr>
            <w:widowControl w:val="0"/>
            <w:tabs>
              <w:tab w:val="right" w:leader="dot" w:pos="9360"/>
            </w:tabs>
            <w:spacing w:before="60" w:line="360" w:lineRule="auto"/>
            <w:jc w:val="both"/>
            <w:rPr>
              <w:color w:val="000000"/>
              <w:lang w:val="en-GB"/>
            </w:rPr>
          </w:pPr>
          <w:r w:rsidRPr="006D1990">
            <w:rPr>
              <w:lang w:val="en-GB"/>
            </w:rPr>
            <w:fldChar w:fldCharType="begin"/>
          </w:r>
          <w:r w:rsidRPr="006D1990">
            <w:rPr>
              <w:lang w:val="en-GB"/>
            </w:rPr>
            <w:instrText xml:space="preserve"> TOC \h \u \z \t "Heading 1,1,Heading 2,2,Heading 3,3,Heading 4,4,Heading 5,5,Heading 6,6,"</w:instrText>
          </w:r>
          <w:r w:rsidRPr="006D1990">
            <w:rPr>
              <w:lang w:val="en-GB"/>
            </w:rPr>
            <w:fldChar w:fldCharType="separate"/>
          </w:r>
          <w:hyperlink w:anchor="_p7pggxxchpm">
            <w:r w:rsidRPr="006D1990">
              <w:rPr>
                <w:color w:val="000000"/>
                <w:lang w:val="en-GB"/>
              </w:rPr>
              <w:t>Introduction</w:t>
            </w:r>
            <w:r w:rsidRPr="006D1990">
              <w:rPr>
                <w:color w:val="000000"/>
                <w:lang w:val="en-GB"/>
              </w:rPr>
              <w:tab/>
            </w:r>
          </w:hyperlink>
          <w:r w:rsidRPr="006D1990">
            <w:rPr>
              <w:lang w:val="en-GB"/>
            </w:rPr>
            <w:fldChar w:fldCharType="begin"/>
          </w:r>
          <w:r w:rsidRPr="006D1990">
            <w:rPr>
              <w:lang w:val="en-GB"/>
            </w:rPr>
            <w:instrText xml:space="preserve"> PAGEREF _p7pggxxchpm \h </w:instrText>
          </w:r>
          <w:r w:rsidRPr="006D1990">
            <w:rPr>
              <w:lang w:val="en-GB"/>
            </w:rPr>
          </w:r>
          <w:r w:rsidRPr="006D1990">
            <w:rPr>
              <w:lang w:val="en-GB"/>
            </w:rPr>
            <w:fldChar w:fldCharType="separate"/>
          </w:r>
          <w:r w:rsidRPr="006D1990">
            <w:rPr>
              <w:lang w:val="en-GB"/>
            </w:rPr>
            <w:t>3</w:t>
          </w:r>
          <w:r w:rsidRPr="006D1990">
            <w:rPr>
              <w:lang w:val="en-GB"/>
            </w:rPr>
            <w:fldChar w:fldCharType="end"/>
          </w:r>
        </w:p>
        <w:p w14:paraId="0000000A" w14:textId="77777777" w:rsidR="00D72667" w:rsidRPr="006D1990" w:rsidRDefault="00355CB2">
          <w:pPr>
            <w:widowControl w:val="0"/>
            <w:tabs>
              <w:tab w:val="right" w:leader="dot" w:pos="9360"/>
            </w:tabs>
            <w:spacing w:before="60" w:line="360" w:lineRule="auto"/>
            <w:jc w:val="both"/>
            <w:rPr>
              <w:color w:val="000000"/>
              <w:lang w:val="en-GB"/>
            </w:rPr>
          </w:pPr>
          <w:hyperlink w:anchor="_dfp5xej62xzy">
            <w:r w:rsidRPr="006D1990">
              <w:rPr>
                <w:color w:val="000000"/>
                <w:lang w:val="en-GB"/>
              </w:rPr>
              <w:t>Critical Evaluation of how employees use Emotional Intelligence Components in the Workplace</w:t>
            </w:r>
            <w:r w:rsidRPr="006D1990">
              <w:rPr>
                <w:color w:val="000000"/>
                <w:lang w:val="en-GB"/>
              </w:rPr>
              <w:tab/>
            </w:r>
          </w:hyperlink>
          <w:r w:rsidRPr="006D1990">
            <w:rPr>
              <w:lang w:val="en-GB"/>
            </w:rPr>
            <w:fldChar w:fldCharType="begin"/>
          </w:r>
          <w:r w:rsidRPr="006D1990">
            <w:rPr>
              <w:lang w:val="en-GB"/>
            </w:rPr>
            <w:instrText xml:space="preserve"> PAGEREF _dfp5xej62xzy \h </w:instrText>
          </w:r>
          <w:r w:rsidRPr="006D1990">
            <w:rPr>
              <w:lang w:val="en-GB"/>
            </w:rPr>
          </w:r>
          <w:r w:rsidRPr="006D1990">
            <w:rPr>
              <w:lang w:val="en-GB"/>
            </w:rPr>
            <w:fldChar w:fldCharType="separate"/>
          </w:r>
          <w:r w:rsidRPr="006D1990">
            <w:rPr>
              <w:lang w:val="en-GB"/>
            </w:rPr>
            <w:t>4</w:t>
          </w:r>
          <w:r w:rsidRPr="006D1990">
            <w:rPr>
              <w:lang w:val="en-GB"/>
            </w:rPr>
            <w:fldChar w:fldCharType="end"/>
          </w:r>
        </w:p>
        <w:p w14:paraId="0000000B" w14:textId="77777777" w:rsidR="00D72667" w:rsidRPr="006D1990" w:rsidRDefault="00355CB2">
          <w:pPr>
            <w:widowControl w:val="0"/>
            <w:tabs>
              <w:tab w:val="right" w:leader="dot" w:pos="9360"/>
            </w:tabs>
            <w:spacing w:before="60" w:line="360" w:lineRule="auto"/>
            <w:jc w:val="both"/>
            <w:rPr>
              <w:color w:val="000000"/>
              <w:lang w:val="en-GB"/>
            </w:rPr>
          </w:pPr>
          <w:hyperlink w:anchor="_x066h86bspnv">
            <w:r w:rsidRPr="006D1990">
              <w:rPr>
                <w:color w:val="000000"/>
                <w:lang w:val="en-GB"/>
              </w:rPr>
              <w:t>Emotional Intelligence and Generational Considerations in Recruitment</w:t>
            </w:r>
            <w:r w:rsidRPr="006D1990">
              <w:rPr>
                <w:color w:val="000000"/>
                <w:lang w:val="en-GB"/>
              </w:rPr>
              <w:tab/>
            </w:r>
          </w:hyperlink>
          <w:r w:rsidRPr="006D1990">
            <w:rPr>
              <w:lang w:val="en-GB"/>
            </w:rPr>
            <w:fldChar w:fldCharType="begin"/>
          </w:r>
          <w:r w:rsidRPr="006D1990">
            <w:rPr>
              <w:lang w:val="en-GB"/>
            </w:rPr>
            <w:instrText xml:space="preserve"> PAGEREF _x066h86bspnv \h </w:instrText>
          </w:r>
          <w:r w:rsidRPr="006D1990">
            <w:rPr>
              <w:lang w:val="en-GB"/>
            </w:rPr>
          </w:r>
          <w:r w:rsidRPr="006D1990">
            <w:rPr>
              <w:lang w:val="en-GB"/>
            </w:rPr>
            <w:fldChar w:fldCharType="separate"/>
          </w:r>
          <w:r w:rsidRPr="006D1990">
            <w:rPr>
              <w:lang w:val="en-GB"/>
            </w:rPr>
            <w:t>8</w:t>
          </w:r>
          <w:r w:rsidRPr="006D1990">
            <w:rPr>
              <w:lang w:val="en-GB"/>
            </w:rPr>
            <w:fldChar w:fldCharType="end"/>
          </w:r>
        </w:p>
        <w:p w14:paraId="0000000C" w14:textId="77777777" w:rsidR="00D72667" w:rsidRPr="006D1990" w:rsidRDefault="00355CB2">
          <w:pPr>
            <w:widowControl w:val="0"/>
            <w:tabs>
              <w:tab w:val="right" w:leader="dot" w:pos="9360"/>
            </w:tabs>
            <w:spacing w:before="60" w:line="360" w:lineRule="auto"/>
            <w:jc w:val="both"/>
            <w:rPr>
              <w:color w:val="000000"/>
              <w:lang w:val="en-GB"/>
            </w:rPr>
          </w:pPr>
          <w:hyperlink w:anchor="_qc9xm7vutl2f">
            <w:r w:rsidRPr="006D1990">
              <w:rPr>
                <w:color w:val="000000"/>
                <w:lang w:val="en-GB"/>
              </w:rPr>
              <w:t>Conclusion</w:t>
            </w:r>
            <w:r w:rsidRPr="006D1990">
              <w:rPr>
                <w:color w:val="000000"/>
                <w:lang w:val="en-GB"/>
              </w:rPr>
              <w:tab/>
            </w:r>
          </w:hyperlink>
          <w:r w:rsidRPr="006D1990">
            <w:rPr>
              <w:lang w:val="en-GB"/>
            </w:rPr>
            <w:fldChar w:fldCharType="begin"/>
          </w:r>
          <w:r w:rsidRPr="006D1990">
            <w:rPr>
              <w:lang w:val="en-GB"/>
            </w:rPr>
            <w:instrText xml:space="preserve"> PAGEREF _qc9xm7vutl2f \h </w:instrText>
          </w:r>
          <w:r w:rsidRPr="006D1990">
            <w:rPr>
              <w:lang w:val="en-GB"/>
            </w:rPr>
          </w:r>
          <w:r w:rsidRPr="006D1990">
            <w:rPr>
              <w:lang w:val="en-GB"/>
            </w:rPr>
            <w:fldChar w:fldCharType="separate"/>
          </w:r>
          <w:r w:rsidRPr="006D1990">
            <w:rPr>
              <w:lang w:val="en-GB"/>
            </w:rPr>
            <w:t>12</w:t>
          </w:r>
          <w:r w:rsidRPr="006D1990">
            <w:rPr>
              <w:lang w:val="en-GB"/>
            </w:rPr>
            <w:fldChar w:fldCharType="end"/>
          </w:r>
        </w:p>
        <w:p w14:paraId="0000000D" w14:textId="77777777" w:rsidR="00D72667" w:rsidRPr="006D1990" w:rsidRDefault="00355CB2">
          <w:pPr>
            <w:widowControl w:val="0"/>
            <w:tabs>
              <w:tab w:val="right" w:leader="dot" w:pos="9360"/>
            </w:tabs>
            <w:spacing w:before="60" w:line="360" w:lineRule="auto"/>
            <w:jc w:val="both"/>
            <w:rPr>
              <w:color w:val="000000"/>
              <w:lang w:val="en-GB"/>
            </w:rPr>
          </w:pPr>
          <w:hyperlink w:anchor="_ya5rgx9iotq1">
            <w:r w:rsidRPr="006D1990">
              <w:rPr>
                <w:color w:val="000000"/>
                <w:lang w:val="en-GB"/>
              </w:rPr>
              <w:t>References</w:t>
            </w:r>
            <w:r w:rsidRPr="006D1990">
              <w:rPr>
                <w:color w:val="000000"/>
                <w:lang w:val="en-GB"/>
              </w:rPr>
              <w:tab/>
            </w:r>
          </w:hyperlink>
          <w:r w:rsidRPr="006D1990">
            <w:rPr>
              <w:lang w:val="en-GB"/>
            </w:rPr>
            <w:fldChar w:fldCharType="begin"/>
          </w:r>
          <w:r w:rsidRPr="006D1990">
            <w:rPr>
              <w:lang w:val="en-GB"/>
            </w:rPr>
            <w:instrText xml:space="preserve"> PAGEREF _ya5rgx9iotq1 \h </w:instrText>
          </w:r>
          <w:r w:rsidRPr="006D1990">
            <w:rPr>
              <w:lang w:val="en-GB"/>
            </w:rPr>
          </w:r>
          <w:r w:rsidRPr="006D1990">
            <w:rPr>
              <w:lang w:val="en-GB"/>
            </w:rPr>
            <w:fldChar w:fldCharType="separate"/>
          </w:r>
          <w:r w:rsidRPr="006D1990">
            <w:rPr>
              <w:lang w:val="en-GB"/>
            </w:rPr>
            <w:t>13</w:t>
          </w:r>
          <w:r w:rsidRPr="006D1990">
            <w:rPr>
              <w:lang w:val="en-GB"/>
            </w:rPr>
            <w:fldChar w:fldCharType="end"/>
          </w:r>
          <w:r w:rsidRPr="006D1990">
            <w:rPr>
              <w:lang w:val="en-GB"/>
            </w:rPr>
            <w:fldChar w:fldCharType="end"/>
          </w:r>
        </w:p>
      </w:sdtContent>
    </w:sdt>
    <w:p w14:paraId="0000000E" w14:textId="77777777" w:rsidR="00D72667" w:rsidRPr="006D1990" w:rsidRDefault="00D72667">
      <w:pPr>
        <w:spacing w:line="360" w:lineRule="auto"/>
        <w:jc w:val="both"/>
        <w:rPr>
          <w:b/>
          <w:lang w:val="en-GB"/>
        </w:rPr>
      </w:pPr>
    </w:p>
    <w:p w14:paraId="0000000F" w14:textId="77777777" w:rsidR="00D72667" w:rsidRPr="006D1990" w:rsidRDefault="00355CB2">
      <w:pPr>
        <w:spacing w:line="360" w:lineRule="auto"/>
        <w:jc w:val="both"/>
        <w:rPr>
          <w:lang w:val="en-GB"/>
        </w:rPr>
      </w:pPr>
      <w:r w:rsidRPr="006D1990">
        <w:rPr>
          <w:lang w:val="en-GB"/>
        </w:rPr>
        <w:br w:type="page"/>
      </w:r>
    </w:p>
    <w:p w14:paraId="00000010" w14:textId="77777777" w:rsidR="00D72667" w:rsidRPr="006D1990" w:rsidRDefault="00355CB2">
      <w:pPr>
        <w:pStyle w:val="Heading1"/>
        <w:rPr>
          <w:lang w:val="en-GB"/>
        </w:rPr>
      </w:pPr>
      <w:bookmarkStart w:id="0" w:name="_p7pggxxchpm" w:colFirst="0" w:colLast="0"/>
      <w:bookmarkEnd w:id="0"/>
      <w:r w:rsidRPr="006D1990">
        <w:rPr>
          <w:lang w:val="en-GB"/>
        </w:rPr>
        <w:lastRenderedPageBreak/>
        <w:t>Introduction</w:t>
      </w:r>
    </w:p>
    <w:p w14:paraId="00000011" w14:textId="7097ABFE" w:rsidR="00D72667" w:rsidRPr="006D1990" w:rsidRDefault="00355CB2">
      <w:pPr>
        <w:spacing w:line="360" w:lineRule="auto"/>
        <w:jc w:val="both"/>
        <w:rPr>
          <w:lang w:val="en-GB"/>
        </w:rPr>
      </w:pPr>
      <w:r w:rsidRPr="006D1990">
        <w:rPr>
          <w:lang w:val="en-GB"/>
        </w:rPr>
        <w:t xml:space="preserve">The contemporary organisation demands that the individual must recognize and manage the emotion, not just on the self but also on other individuals to be a leader, a good team player </w:t>
      </w:r>
      <w:r w:rsidR="001824BB" w:rsidRPr="006D1990">
        <w:rPr>
          <w:lang w:val="en-GB"/>
        </w:rPr>
        <w:t>and</w:t>
      </w:r>
      <w:r w:rsidRPr="006D1990">
        <w:rPr>
          <w:lang w:val="en-GB"/>
        </w:rPr>
        <w:t xml:space="preserve"> work in the team. EI or the Emotional Intelligence popularised by Daniel Goleman (1995) talks about a collection of skills, which has enabled people to be open to the emotional indications (van, 2023). Also, it converts them into positive energies, and controls interpersonal relationships in a prudent manner. At the same time, it is possible to define mindfulness as conscious non-judging awareness of the current moment that strengthens emotional control and cognition that are required by the state of stress and health of body and soul.</w:t>
      </w:r>
    </w:p>
    <w:p w14:paraId="00000012" w14:textId="0B2D1528" w:rsidR="00D72667" w:rsidRPr="006D1990" w:rsidRDefault="00355CB2">
      <w:pPr>
        <w:spacing w:line="360" w:lineRule="auto"/>
        <w:jc w:val="both"/>
        <w:rPr>
          <w:lang w:val="en-GB"/>
        </w:rPr>
      </w:pPr>
      <w:r w:rsidRPr="006D1990">
        <w:rPr>
          <w:lang w:val="en-GB"/>
        </w:rPr>
        <w:t>The modern working environment is becoming increasingly difficult, diversified and fast-paced (</w:t>
      </w:r>
      <w:proofErr w:type="spellStart"/>
      <w:r w:rsidRPr="006D1990">
        <w:rPr>
          <w:lang w:val="en-GB"/>
        </w:rPr>
        <w:t>Vijiradharma</w:t>
      </w:r>
      <w:proofErr w:type="spellEnd"/>
      <w:r w:rsidRPr="006D1990">
        <w:rPr>
          <w:lang w:val="en-GB"/>
        </w:rPr>
        <w:t xml:space="preserve">, 2023). They are emotional problems of stress, burnouts and conflict that reign and technical competency is not the day-sayer. Therefore, companies are working on development of EI because it is high to promote </w:t>
      </w:r>
      <w:r w:rsidR="001824BB" w:rsidRPr="006D1990">
        <w:rPr>
          <w:lang w:val="en-GB"/>
        </w:rPr>
        <w:t>teamwork</w:t>
      </w:r>
      <w:r w:rsidRPr="006D1990">
        <w:rPr>
          <w:lang w:val="en-GB"/>
        </w:rPr>
        <w:t xml:space="preserve">, innovation and employee retention. The current report is the critical examination of the elements of EI that the employees can use in their work-related scenarios with references to the major theoretical frameworks. It also speculates on the impacts on the generational differences (Generations X, y and z) to the emotional intelligence characteristics and expectations that could help in understanding the recruitment and management plan. </w:t>
      </w:r>
    </w:p>
    <w:p w14:paraId="00000013" w14:textId="77777777" w:rsidR="00D72667" w:rsidRPr="006D1990" w:rsidRDefault="00D72667">
      <w:pPr>
        <w:spacing w:line="360" w:lineRule="auto"/>
        <w:jc w:val="both"/>
        <w:rPr>
          <w:lang w:val="en-GB"/>
        </w:rPr>
      </w:pPr>
    </w:p>
    <w:p w14:paraId="00000014" w14:textId="77777777" w:rsidR="00D72667" w:rsidRPr="006D1990" w:rsidRDefault="00D72667">
      <w:pPr>
        <w:spacing w:line="360" w:lineRule="auto"/>
        <w:jc w:val="both"/>
        <w:rPr>
          <w:lang w:val="en-GB"/>
        </w:rPr>
      </w:pPr>
    </w:p>
    <w:p w14:paraId="00000015" w14:textId="77777777" w:rsidR="00D72667" w:rsidRPr="006D1990" w:rsidRDefault="00355CB2">
      <w:pPr>
        <w:spacing w:line="360" w:lineRule="auto"/>
        <w:jc w:val="both"/>
        <w:rPr>
          <w:lang w:val="en-GB"/>
        </w:rPr>
      </w:pPr>
      <w:r w:rsidRPr="006D1990">
        <w:rPr>
          <w:lang w:val="en-GB"/>
        </w:rPr>
        <w:br w:type="page"/>
      </w:r>
    </w:p>
    <w:p w14:paraId="00000016" w14:textId="77777777" w:rsidR="00D72667" w:rsidRPr="006D1990" w:rsidRDefault="00355CB2">
      <w:pPr>
        <w:pStyle w:val="Heading1"/>
        <w:rPr>
          <w:lang w:val="en-GB"/>
        </w:rPr>
      </w:pPr>
      <w:bookmarkStart w:id="1" w:name="_dfp5xej62xzy" w:colFirst="0" w:colLast="0"/>
      <w:bookmarkEnd w:id="1"/>
      <w:r w:rsidRPr="006D1990">
        <w:rPr>
          <w:lang w:val="en-GB"/>
        </w:rPr>
        <w:lastRenderedPageBreak/>
        <w:t>Critical Evaluation of how employees use Emotional Intelligence Components in the Workplace</w:t>
      </w:r>
    </w:p>
    <w:p w14:paraId="00000017" w14:textId="77777777" w:rsidR="00D72667" w:rsidRPr="006D1990" w:rsidRDefault="00355CB2">
      <w:pPr>
        <w:spacing w:line="360" w:lineRule="auto"/>
        <w:jc w:val="both"/>
        <w:rPr>
          <w:b/>
          <w:lang w:val="en-GB"/>
        </w:rPr>
      </w:pPr>
      <w:r w:rsidRPr="006D1990">
        <w:rPr>
          <w:b/>
          <w:lang w:val="en-GB"/>
        </w:rPr>
        <w:t>Overview of Emotional Intelligence Models</w:t>
      </w:r>
    </w:p>
    <w:p w14:paraId="00000018" w14:textId="77777777" w:rsidR="00D72667" w:rsidRPr="006D1990" w:rsidRDefault="00355CB2">
      <w:pPr>
        <w:spacing w:line="360" w:lineRule="auto"/>
        <w:jc w:val="both"/>
        <w:rPr>
          <w:lang w:val="en-GB"/>
        </w:rPr>
      </w:pPr>
      <w:r w:rsidRPr="006D1990">
        <w:rPr>
          <w:lang w:val="en-GB"/>
        </w:rPr>
        <w:t>While EI is conceptualized differently in the frameworks, each of frameworks describes a different way for EI to be framed and operationalized to organizations.</w:t>
      </w:r>
    </w:p>
    <w:p w14:paraId="00000019" w14:textId="034F7074" w:rsidR="00D72667" w:rsidRPr="006D1990" w:rsidRDefault="00355CB2">
      <w:pPr>
        <w:spacing w:line="360" w:lineRule="auto"/>
        <w:jc w:val="both"/>
        <w:rPr>
          <w:lang w:val="en-GB"/>
        </w:rPr>
      </w:pPr>
      <w:r w:rsidRPr="006D1990">
        <w:rPr>
          <w:lang w:val="en-GB"/>
        </w:rPr>
        <w:t xml:space="preserve">Goleman's Emotional Competence framework (1998) outlines five areas: </w:t>
      </w:r>
      <w:r w:rsidR="001824BB" w:rsidRPr="006D1990">
        <w:rPr>
          <w:lang w:val="en-GB"/>
        </w:rPr>
        <w:t>self-awareness</w:t>
      </w:r>
      <w:r w:rsidRPr="006D1990">
        <w:rPr>
          <w:lang w:val="en-GB"/>
        </w:rPr>
        <w:t xml:space="preserve">, self-regulation, motivation, empathy and social skills (Antonopoulou, 2024). Each of the components comprises several learned capabilities like adaptability, influence and conflict management. This model emphasises that emotional intelligence could be developed through training and feedback, making it highly relevant for leadership development programs. In organisations, Goleman’s framework underpins multiple competency-based appraisal systems. It links EI with leadership effectiveness, teamwork and organisational citizenship behaviours. </w:t>
      </w:r>
    </w:p>
    <w:p w14:paraId="0000001A" w14:textId="77777777" w:rsidR="00D72667" w:rsidRPr="006D1990" w:rsidRDefault="00355CB2">
      <w:pPr>
        <w:spacing w:line="360" w:lineRule="auto"/>
        <w:jc w:val="both"/>
        <w:rPr>
          <w:lang w:val="en-GB"/>
        </w:rPr>
      </w:pPr>
      <w:r w:rsidRPr="006D1990">
        <w:rPr>
          <w:lang w:val="en-GB"/>
        </w:rPr>
        <w:t xml:space="preserve">Mayer and Salovey's Facet EI, (or ability) EI as an intelligence framework (1997) frames EI deductively from a cognitive perspective of cognitive abilities (Abdo </w:t>
      </w:r>
      <w:r w:rsidRPr="006D1990">
        <w:rPr>
          <w:i/>
          <w:lang w:val="en-GB"/>
        </w:rPr>
        <w:t xml:space="preserve">et al., </w:t>
      </w:r>
      <w:r w:rsidRPr="006D1990">
        <w:rPr>
          <w:lang w:val="en-GB"/>
        </w:rPr>
        <w:t xml:space="preserve">2022). The abilities are- one, perceiving emotions, second, using emotions to enhance thought, third, understanding emotion and fourth, managing emotion. This model treats EI as a form of intelligence measurable through ability-based tests like Mayer-Salovey- Caruso Emotional Intelligence Test. In the context of the workplaces, this model is specifically valuable for assessing the employees emotional reasoning capacity. For instance, managers who understand the nuances of emotional signals can make more empathic decisions and manage conflict constructively. </w:t>
      </w:r>
    </w:p>
    <w:p w14:paraId="0000001B" w14:textId="69F632F8" w:rsidR="00D72667" w:rsidRPr="006D1990" w:rsidRDefault="00355CB2">
      <w:pPr>
        <w:spacing w:line="360" w:lineRule="auto"/>
        <w:jc w:val="both"/>
        <w:rPr>
          <w:lang w:val="en-GB"/>
        </w:rPr>
      </w:pPr>
      <w:r w:rsidRPr="006D1990">
        <w:rPr>
          <w:lang w:val="en-GB"/>
        </w:rPr>
        <w:t xml:space="preserve">Bar-On’s and others Emotional-Social Intelligence model (1997) approach began from this perspective of emotional and social competencies, as determining capacity to develop with idiographic </w:t>
      </w:r>
      <w:r w:rsidR="001824BB" w:rsidRPr="006D1990">
        <w:rPr>
          <w:lang w:val="en-GB"/>
        </w:rPr>
        <w:t>behavioural</w:t>
      </w:r>
      <w:r w:rsidRPr="006D1990">
        <w:rPr>
          <w:lang w:val="en-GB"/>
        </w:rPr>
        <w:t xml:space="preserve"> or emotional frameworks (Singh, 2021). The model categorises EI into five composite scales- intrapersonal, interpersonal, adaptability, stress management and general mood. The Bar-On EQ-</w:t>
      </w:r>
      <w:proofErr w:type="spellStart"/>
      <w:r w:rsidRPr="006D1990">
        <w:rPr>
          <w:lang w:val="en-GB"/>
        </w:rPr>
        <w:t>i</w:t>
      </w:r>
      <w:proofErr w:type="spellEnd"/>
      <w:r w:rsidRPr="006D1990">
        <w:rPr>
          <w:lang w:val="en-GB"/>
        </w:rPr>
        <w:t xml:space="preserve"> (Emotional Quotient Inventory) was one of the first scientifically validated tools to assess these aspects. In workplace application, the Bar-On model supports holistic employee development, emphasising both emotional self-management and interpersonal effectiveness, which is crucial for effectively maintaining morale and productivity in diverse teams. </w:t>
      </w:r>
    </w:p>
    <w:p w14:paraId="0000001C" w14:textId="30E7633E" w:rsidR="00D72667" w:rsidRPr="006D1990" w:rsidRDefault="00355CB2">
      <w:pPr>
        <w:spacing w:line="360" w:lineRule="auto"/>
        <w:jc w:val="both"/>
        <w:rPr>
          <w:lang w:val="en-GB"/>
        </w:rPr>
      </w:pPr>
      <w:r w:rsidRPr="006D1990">
        <w:rPr>
          <w:lang w:val="en-GB"/>
        </w:rPr>
        <w:t xml:space="preserve">So, therefore, </w:t>
      </w:r>
      <w:r w:rsidR="001824BB" w:rsidRPr="006D1990">
        <w:rPr>
          <w:lang w:val="en-GB"/>
        </w:rPr>
        <w:t>all</w:t>
      </w:r>
      <w:r w:rsidRPr="006D1990">
        <w:rPr>
          <w:lang w:val="en-GB"/>
        </w:rPr>
        <w:t xml:space="preserve"> the frameworks pointed to an overall construct of EI as dealing with the perception of emotions, and the notion of the ability to follow impulses and carry out instructions through social involvement and executive functioning of action.</w:t>
      </w:r>
    </w:p>
    <w:p w14:paraId="0000001D" w14:textId="77777777" w:rsidR="00D72667" w:rsidRPr="006D1990" w:rsidRDefault="00355CB2">
      <w:pPr>
        <w:spacing w:line="360" w:lineRule="auto"/>
        <w:jc w:val="both"/>
        <w:rPr>
          <w:b/>
          <w:lang w:val="en-GB"/>
        </w:rPr>
      </w:pPr>
      <w:r w:rsidRPr="006D1990">
        <w:rPr>
          <w:b/>
          <w:lang w:val="en-GB"/>
        </w:rPr>
        <w:t>Comparative Critique and Applications:</w:t>
      </w:r>
    </w:p>
    <w:p w14:paraId="0000001E" w14:textId="4270D293" w:rsidR="00D72667" w:rsidRPr="006D1990" w:rsidRDefault="00355CB2">
      <w:pPr>
        <w:spacing w:line="360" w:lineRule="auto"/>
        <w:jc w:val="both"/>
        <w:rPr>
          <w:lang w:val="en-GB"/>
        </w:rPr>
      </w:pPr>
      <w:r w:rsidRPr="006D1990">
        <w:rPr>
          <w:lang w:val="en-GB"/>
        </w:rPr>
        <w:t xml:space="preserve">The models are conceptually </w:t>
      </w:r>
      <w:r w:rsidR="001824BB" w:rsidRPr="006D1990">
        <w:rPr>
          <w:lang w:val="en-GB"/>
        </w:rPr>
        <w:t>different,</w:t>
      </w:r>
      <w:r w:rsidRPr="006D1990">
        <w:rPr>
          <w:lang w:val="en-GB"/>
        </w:rPr>
        <w:t xml:space="preserve"> but they complete each other in explaining the various faces of emotional intelligence (EI). Mayer and Salovey present the model that provides the </w:t>
      </w:r>
      <w:r w:rsidRPr="006D1990">
        <w:rPr>
          <w:lang w:val="en-GB"/>
        </w:rPr>
        <w:lastRenderedPageBreak/>
        <w:t xml:space="preserve">mental structure in theorizing EI, which is a measurable mental ability (Chia, 2025). The Goleman model is a </w:t>
      </w:r>
      <w:r w:rsidR="001824BB" w:rsidRPr="006D1990">
        <w:rPr>
          <w:lang w:val="en-GB"/>
        </w:rPr>
        <w:t>behavioural</w:t>
      </w:r>
      <w:r w:rsidRPr="006D1990">
        <w:rPr>
          <w:lang w:val="en-GB"/>
        </w:rPr>
        <w:t xml:space="preserve"> </w:t>
      </w:r>
      <w:r w:rsidR="001824BB" w:rsidRPr="006D1990">
        <w:rPr>
          <w:lang w:val="en-GB"/>
        </w:rPr>
        <w:t>performance-based</w:t>
      </w:r>
      <w:r w:rsidRPr="006D1990">
        <w:rPr>
          <w:lang w:val="en-GB"/>
        </w:rPr>
        <w:t xml:space="preserve"> model that draws a relationship between EI and success factors in leadership and organizational culture of the </w:t>
      </w:r>
      <w:r w:rsidR="001824BB" w:rsidRPr="006D1990">
        <w:rPr>
          <w:lang w:val="en-GB"/>
        </w:rPr>
        <w:t>workplace</w:t>
      </w:r>
      <w:r w:rsidRPr="006D1990">
        <w:rPr>
          <w:lang w:val="en-GB"/>
        </w:rPr>
        <w:t xml:space="preserve">. Bar-On conceptualization incorporates the normative personality variability and inter- and intra-personal adaptability </w:t>
      </w:r>
      <w:r w:rsidR="001824BB" w:rsidRPr="006D1990">
        <w:rPr>
          <w:lang w:val="en-GB"/>
        </w:rPr>
        <w:t>concept,</w:t>
      </w:r>
      <w:r w:rsidRPr="006D1990">
        <w:rPr>
          <w:lang w:val="en-GB"/>
        </w:rPr>
        <w:t xml:space="preserve"> and th</w:t>
      </w:r>
      <w:r w:rsidR="001824BB">
        <w:rPr>
          <w:lang w:val="en-GB"/>
        </w:rPr>
        <w:t>i</w:t>
      </w:r>
      <w:r w:rsidRPr="006D1990">
        <w:rPr>
          <w:lang w:val="en-GB"/>
        </w:rPr>
        <w:t>s is more appropriate to implement in employee well-being and programs.</w:t>
      </w:r>
    </w:p>
    <w:p w14:paraId="0000001F" w14:textId="36204B63" w:rsidR="00D72667" w:rsidRPr="006D1990" w:rsidRDefault="00355CB2">
      <w:pPr>
        <w:spacing w:line="360" w:lineRule="auto"/>
        <w:jc w:val="both"/>
        <w:rPr>
          <w:lang w:val="en-GB"/>
        </w:rPr>
      </w:pPr>
      <w:r w:rsidRPr="006D1990">
        <w:rPr>
          <w:lang w:val="en-GB"/>
        </w:rPr>
        <w:t xml:space="preserve">The scientific community is yet to agree on the factuality of scientific measurement and EI scales. According to critics, mixed conceptualizations of EI (like those provided by Goleman and Bar-On) are on </w:t>
      </w:r>
      <w:r w:rsidR="001824BB" w:rsidRPr="006D1990">
        <w:rPr>
          <w:lang w:val="en-GB"/>
        </w:rPr>
        <w:t>they</w:t>
      </w:r>
      <w:r w:rsidRPr="006D1990">
        <w:rPr>
          <w:lang w:val="en-GB"/>
        </w:rPr>
        <w:t xml:space="preserve"> might overlap with boundary of the personality domain and are also composed of personality measures, like extraversion or agreeableness, even though they can be mixed constructions of EI. Although it has been said that EI models are not verifiable due to laboratory work, practitioners would use the models. The EI models provide organizational practitioners with practical conceptual designs either to develop leadership training, formulating/evaluating recruitment or even inter-relationships between performance indicators.</w:t>
      </w:r>
    </w:p>
    <w:p w14:paraId="00000020" w14:textId="77777777" w:rsidR="00D72667" w:rsidRPr="006D1990" w:rsidRDefault="00D72667">
      <w:pPr>
        <w:spacing w:line="360" w:lineRule="auto"/>
        <w:jc w:val="both"/>
        <w:rPr>
          <w:lang w:val="en-GB"/>
        </w:rPr>
      </w:pPr>
    </w:p>
    <w:p w14:paraId="00000021" w14:textId="77777777" w:rsidR="00D72667" w:rsidRPr="006D1990" w:rsidRDefault="00D72667">
      <w:pPr>
        <w:spacing w:line="360" w:lineRule="auto"/>
        <w:jc w:val="both"/>
        <w:rPr>
          <w:lang w:val="en-GB"/>
        </w:rPr>
      </w:pPr>
    </w:p>
    <w:p w14:paraId="00000022" w14:textId="77777777" w:rsidR="00D72667" w:rsidRPr="006D1990" w:rsidRDefault="00355CB2">
      <w:pPr>
        <w:spacing w:line="360" w:lineRule="auto"/>
        <w:jc w:val="both"/>
        <w:rPr>
          <w:b/>
          <w:lang w:val="en-GB"/>
        </w:rPr>
      </w:pPr>
      <w:r w:rsidRPr="006D1990">
        <w:rPr>
          <w:b/>
          <w:lang w:val="en-GB"/>
        </w:rPr>
        <w:t>Self- Awareness in the workplace</w:t>
      </w:r>
    </w:p>
    <w:p w14:paraId="00000023" w14:textId="77777777" w:rsidR="00D72667" w:rsidRPr="006D1990" w:rsidRDefault="00355CB2">
      <w:pPr>
        <w:spacing w:line="360" w:lineRule="auto"/>
        <w:jc w:val="both"/>
        <w:rPr>
          <w:b/>
          <w:lang w:val="en-GB"/>
        </w:rPr>
      </w:pPr>
      <w:r w:rsidRPr="006D1990">
        <w:rPr>
          <w:b/>
          <w:lang w:val="en-GB"/>
        </w:rPr>
        <w:t>Definition and Context</w:t>
      </w:r>
    </w:p>
    <w:p w14:paraId="00000024" w14:textId="77777777" w:rsidR="00D72667" w:rsidRPr="006D1990" w:rsidRDefault="00355CB2">
      <w:pPr>
        <w:spacing w:line="360" w:lineRule="auto"/>
        <w:jc w:val="both"/>
        <w:rPr>
          <w:lang w:val="en-GB"/>
        </w:rPr>
      </w:pPr>
      <w:r w:rsidRPr="006D1990">
        <w:rPr>
          <w:lang w:val="en-GB"/>
        </w:rPr>
        <w:t xml:space="preserve">Self-awareness implies the capacity to know what one feels, and how this affects the decision-making process, communication, and the relationships with other people (Carden </w:t>
      </w:r>
      <w:r w:rsidRPr="006D1990">
        <w:rPr>
          <w:i/>
          <w:lang w:val="en-GB"/>
        </w:rPr>
        <w:t xml:space="preserve">et al., </w:t>
      </w:r>
      <w:r w:rsidRPr="006D1990">
        <w:rPr>
          <w:lang w:val="en-GB"/>
        </w:rPr>
        <w:t>2022). Self-aware employees are those who are aware of their values, motivations and limits.</w:t>
      </w:r>
    </w:p>
    <w:p w14:paraId="00000025" w14:textId="77777777" w:rsidR="00D72667" w:rsidRPr="006D1990" w:rsidRDefault="00355CB2">
      <w:pPr>
        <w:spacing w:line="360" w:lineRule="auto"/>
        <w:jc w:val="both"/>
        <w:rPr>
          <w:b/>
          <w:lang w:val="en-GB"/>
        </w:rPr>
      </w:pPr>
      <w:r w:rsidRPr="006D1990">
        <w:rPr>
          <w:b/>
          <w:lang w:val="en-GB"/>
        </w:rPr>
        <w:t>Influence on the Workplace</w:t>
      </w:r>
    </w:p>
    <w:p w14:paraId="00000026" w14:textId="5B83CB4B" w:rsidR="00D72667" w:rsidRPr="006D1990" w:rsidRDefault="00355CB2">
      <w:pPr>
        <w:spacing w:line="360" w:lineRule="auto"/>
        <w:jc w:val="both"/>
        <w:rPr>
          <w:lang w:val="en-GB"/>
        </w:rPr>
      </w:pPr>
      <w:r w:rsidRPr="006D1990">
        <w:rPr>
          <w:lang w:val="en-GB"/>
        </w:rPr>
        <w:t xml:space="preserve">Practically, self-awareness enables employees to react, rather than respond to stressors at </w:t>
      </w:r>
      <w:r w:rsidR="001824BB" w:rsidRPr="006D1990">
        <w:rPr>
          <w:lang w:val="en-GB"/>
        </w:rPr>
        <w:t>workplace</w:t>
      </w:r>
      <w:r w:rsidRPr="006D1990">
        <w:rPr>
          <w:lang w:val="en-GB"/>
        </w:rPr>
        <w:t xml:space="preserve">. An example of this is a self-conscious worker who will perceive constructive criticism as an opportunity to improve as opposed to an attack on him or her. Self-aware managers shape emotional maturity and facilitate an openness to communication and a general psychological safety among their staff. </w:t>
      </w:r>
    </w:p>
    <w:p w14:paraId="00000027" w14:textId="77777777" w:rsidR="00D72667" w:rsidRPr="006D1990" w:rsidRDefault="00355CB2">
      <w:pPr>
        <w:spacing w:line="360" w:lineRule="auto"/>
        <w:jc w:val="both"/>
        <w:rPr>
          <w:b/>
          <w:lang w:val="en-GB"/>
        </w:rPr>
      </w:pPr>
      <w:r w:rsidRPr="006D1990">
        <w:rPr>
          <w:b/>
          <w:lang w:val="en-GB"/>
        </w:rPr>
        <w:t>Supporting Framework</w:t>
      </w:r>
    </w:p>
    <w:p w14:paraId="00000028" w14:textId="27D65BC8" w:rsidR="00D72667" w:rsidRPr="006D1990" w:rsidRDefault="00355CB2">
      <w:pPr>
        <w:spacing w:line="360" w:lineRule="auto"/>
        <w:jc w:val="both"/>
        <w:rPr>
          <w:lang w:val="en-GB"/>
        </w:rPr>
      </w:pPr>
      <w:r w:rsidRPr="006D1990">
        <w:rPr>
          <w:lang w:val="en-GB"/>
        </w:rPr>
        <w:t xml:space="preserve">Self-awareness according to Goleman is the emerging antecedent of the other four domains of EI. Unless employees </w:t>
      </w:r>
      <w:r w:rsidR="001824BB" w:rsidRPr="006D1990">
        <w:rPr>
          <w:lang w:val="en-GB"/>
        </w:rPr>
        <w:t>can</w:t>
      </w:r>
      <w:r w:rsidRPr="006D1990">
        <w:rPr>
          <w:lang w:val="en-GB"/>
        </w:rPr>
        <w:t xml:space="preserve"> comprehend their internal conditions, they can be able to co-</w:t>
      </w:r>
      <w:r w:rsidR="004A7843" w:rsidRPr="006D1990">
        <w:rPr>
          <w:lang w:val="en-GB"/>
        </w:rPr>
        <w:t>regulate emotions</w:t>
      </w:r>
      <w:r w:rsidRPr="006D1990">
        <w:rPr>
          <w:lang w:val="en-GB"/>
        </w:rPr>
        <w:t xml:space="preserve"> and empathize with another individual. Mindfulness exercises like reflective journals or meditation may also lead to self-realization since the employees get a chance to be conscious of their emotions free of judgment and reactionary, rather than reactive.</w:t>
      </w:r>
    </w:p>
    <w:p w14:paraId="00000029" w14:textId="77777777" w:rsidR="00D72667" w:rsidRPr="006D1990" w:rsidRDefault="00D72667">
      <w:pPr>
        <w:spacing w:line="360" w:lineRule="auto"/>
        <w:jc w:val="both"/>
        <w:rPr>
          <w:lang w:val="en-GB"/>
        </w:rPr>
      </w:pPr>
    </w:p>
    <w:p w14:paraId="0000002A" w14:textId="1CEFC179" w:rsidR="00D72667" w:rsidRPr="006D1990" w:rsidRDefault="001824BB">
      <w:pPr>
        <w:spacing w:line="360" w:lineRule="auto"/>
        <w:jc w:val="both"/>
        <w:rPr>
          <w:b/>
          <w:lang w:val="en-GB"/>
        </w:rPr>
      </w:pPr>
      <w:r w:rsidRPr="006D1990">
        <w:rPr>
          <w:b/>
          <w:lang w:val="en-GB"/>
        </w:rPr>
        <w:lastRenderedPageBreak/>
        <w:t>Self-Regulation</w:t>
      </w:r>
      <w:r w:rsidR="00355CB2" w:rsidRPr="006D1990">
        <w:rPr>
          <w:b/>
          <w:lang w:val="en-GB"/>
        </w:rPr>
        <w:t>: Managing Emotions and Behaviour</w:t>
      </w:r>
    </w:p>
    <w:p w14:paraId="0000002B" w14:textId="77777777" w:rsidR="00D72667" w:rsidRPr="006D1990" w:rsidRDefault="00355CB2">
      <w:pPr>
        <w:spacing w:line="360" w:lineRule="auto"/>
        <w:jc w:val="both"/>
        <w:rPr>
          <w:b/>
          <w:lang w:val="en-GB"/>
        </w:rPr>
      </w:pPr>
      <w:r w:rsidRPr="006D1990">
        <w:rPr>
          <w:b/>
          <w:lang w:val="en-GB"/>
        </w:rPr>
        <w:t>Definition and Application</w:t>
      </w:r>
    </w:p>
    <w:p w14:paraId="0000002C" w14:textId="77777777" w:rsidR="00D72667" w:rsidRPr="006D1990" w:rsidRDefault="00355CB2">
      <w:pPr>
        <w:spacing w:line="360" w:lineRule="auto"/>
        <w:jc w:val="both"/>
        <w:rPr>
          <w:lang w:val="en-GB"/>
        </w:rPr>
      </w:pPr>
      <w:r w:rsidRPr="006D1990">
        <w:rPr>
          <w:lang w:val="en-GB"/>
        </w:rPr>
        <w:t xml:space="preserve">Self-regulation only means the debilitating emotion and impulse control. Self-regulations are flexible, reliable and conscientious traits possessed by individuals. </w:t>
      </w:r>
    </w:p>
    <w:p w14:paraId="0000002D" w14:textId="77777777" w:rsidR="00D72667" w:rsidRPr="006D1990" w:rsidRDefault="00355CB2">
      <w:pPr>
        <w:spacing w:line="360" w:lineRule="auto"/>
        <w:jc w:val="both"/>
        <w:rPr>
          <w:b/>
          <w:lang w:val="en-GB"/>
        </w:rPr>
      </w:pPr>
      <w:r w:rsidRPr="006D1990">
        <w:rPr>
          <w:b/>
          <w:lang w:val="en-GB"/>
        </w:rPr>
        <w:t>Impact in the Workplace</w:t>
      </w:r>
    </w:p>
    <w:p w14:paraId="0000002E" w14:textId="77777777" w:rsidR="00D72667" w:rsidRPr="006D1990" w:rsidRDefault="00355CB2">
      <w:pPr>
        <w:spacing w:line="360" w:lineRule="auto"/>
        <w:jc w:val="both"/>
        <w:rPr>
          <w:lang w:val="en-GB"/>
        </w:rPr>
      </w:pPr>
      <w:r w:rsidRPr="006D1990">
        <w:rPr>
          <w:lang w:val="en-GB"/>
        </w:rPr>
        <w:t xml:space="preserve">The employees of fast paced organizations are normally subjected to stress, insecurity and/or change in their work environment; that is working in fast-paced organizations. The employees that </w:t>
      </w:r>
      <w:proofErr w:type="gramStart"/>
      <w:r w:rsidRPr="006D1990">
        <w:rPr>
          <w:lang w:val="en-GB"/>
        </w:rPr>
        <w:t>are able to</w:t>
      </w:r>
      <w:proofErr w:type="gramEnd"/>
      <w:r w:rsidRPr="006D1990">
        <w:rPr>
          <w:lang w:val="en-GB"/>
        </w:rPr>
        <w:t xml:space="preserve"> manage their emotional responses under pressure will be professional and considerate (Andersen </w:t>
      </w:r>
      <w:r w:rsidRPr="006D1990">
        <w:rPr>
          <w:i/>
          <w:lang w:val="en-GB"/>
        </w:rPr>
        <w:t xml:space="preserve">et al., </w:t>
      </w:r>
      <w:r w:rsidRPr="006D1990">
        <w:rPr>
          <w:lang w:val="en-GB"/>
        </w:rPr>
        <w:t xml:space="preserve">2025). In the example of a customer facing job, such as retail, where the customer service employee should control the emotional outburst of their job, their frustrations should not impact the experience of a customer. Similarly, to the extent that the leader is emotionally controlled, the judgments of the leader will be logically or organizationally grounded as compared to being a gut judgment based on the way the leader felt </w:t>
      </w:r>
      <w:proofErr w:type="gramStart"/>
      <w:r w:rsidRPr="006D1990">
        <w:rPr>
          <w:lang w:val="en-GB"/>
        </w:rPr>
        <w:t>at the moment</w:t>
      </w:r>
      <w:proofErr w:type="gramEnd"/>
      <w:r w:rsidRPr="006D1990">
        <w:rPr>
          <w:lang w:val="en-GB"/>
        </w:rPr>
        <w:t xml:space="preserve"> of the response. </w:t>
      </w:r>
    </w:p>
    <w:p w14:paraId="0000002F" w14:textId="77777777" w:rsidR="00D72667" w:rsidRPr="006D1990" w:rsidRDefault="00355CB2">
      <w:pPr>
        <w:spacing w:line="360" w:lineRule="auto"/>
        <w:jc w:val="both"/>
        <w:rPr>
          <w:b/>
          <w:lang w:val="en-GB"/>
        </w:rPr>
      </w:pPr>
      <w:r w:rsidRPr="006D1990">
        <w:rPr>
          <w:b/>
          <w:lang w:val="en-GB"/>
        </w:rPr>
        <w:t>Critique</w:t>
      </w:r>
    </w:p>
    <w:p w14:paraId="00000030" w14:textId="77777777" w:rsidR="00D72667" w:rsidRPr="006D1990" w:rsidRDefault="00355CB2">
      <w:pPr>
        <w:spacing w:line="360" w:lineRule="auto"/>
        <w:jc w:val="both"/>
        <w:rPr>
          <w:lang w:val="en-GB"/>
        </w:rPr>
      </w:pPr>
      <w:r w:rsidRPr="006D1990">
        <w:rPr>
          <w:lang w:val="en-GB"/>
        </w:rPr>
        <w:t>However, over control over emotion can occur and this can lead to stifling of emotion and loss of sincerity. Regulation of emotion should therefore consider the need to maintain emotion assertion and not emotional transparency. Goleman (2011) claims that the ability to survive, and to cope with emotional anguish properly, which constitutes the emotional agility construct, can be termed as one of the indispensable attributes of a leader.</w:t>
      </w:r>
    </w:p>
    <w:p w14:paraId="00000031" w14:textId="77777777" w:rsidR="00D72667" w:rsidRPr="006D1990" w:rsidRDefault="00D72667">
      <w:pPr>
        <w:spacing w:line="360" w:lineRule="auto"/>
        <w:jc w:val="both"/>
        <w:rPr>
          <w:lang w:val="en-GB"/>
        </w:rPr>
      </w:pPr>
    </w:p>
    <w:p w14:paraId="00000032" w14:textId="77777777" w:rsidR="00D72667" w:rsidRPr="006D1990" w:rsidRDefault="00355CB2">
      <w:pPr>
        <w:spacing w:line="360" w:lineRule="auto"/>
        <w:jc w:val="both"/>
        <w:rPr>
          <w:b/>
          <w:lang w:val="en-GB"/>
        </w:rPr>
      </w:pPr>
      <w:r w:rsidRPr="006D1990">
        <w:rPr>
          <w:b/>
          <w:lang w:val="en-GB"/>
        </w:rPr>
        <w:t>Motivation: The Drive for achievement and resilience</w:t>
      </w:r>
    </w:p>
    <w:p w14:paraId="00000033" w14:textId="77777777" w:rsidR="00D72667" w:rsidRPr="006D1990" w:rsidRDefault="00355CB2">
      <w:pPr>
        <w:spacing w:line="360" w:lineRule="auto"/>
        <w:jc w:val="both"/>
        <w:rPr>
          <w:b/>
          <w:lang w:val="en-GB"/>
        </w:rPr>
      </w:pPr>
      <w:r w:rsidRPr="006D1990">
        <w:rPr>
          <w:b/>
          <w:lang w:val="en-GB"/>
        </w:rPr>
        <w:t>Definition and Application</w:t>
      </w:r>
    </w:p>
    <w:p w14:paraId="00000034" w14:textId="414B42D6" w:rsidR="00D72667" w:rsidRPr="006D1990" w:rsidRDefault="00355CB2">
      <w:pPr>
        <w:spacing w:line="360" w:lineRule="auto"/>
        <w:jc w:val="both"/>
        <w:rPr>
          <w:lang w:val="en-GB"/>
        </w:rPr>
      </w:pPr>
      <w:r w:rsidRPr="006D1990">
        <w:rPr>
          <w:lang w:val="en-GB"/>
        </w:rPr>
        <w:t xml:space="preserve">Motivation as a part of EI can be regarded as an internal desire such as the achievement of the goals </w:t>
      </w:r>
      <w:proofErr w:type="gramStart"/>
      <w:r w:rsidRPr="006D1990">
        <w:rPr>
          <w:lang w:val="en-GB"/>
        </w:rPr>
        <w:t>in order to</w:t>
      </w:r>
      <w:proofErr w:type="gramEnd"/>
      <w:r w:rsidRPr="006D1990">
        <w:rPr>
          <w:lang w:val="en-GB"/>
        </w:rPr>
        <w:t xml:space="preserve"> </w:t>
      </w:r>
      <w:r w:rsidR="004A7843" w:rsidRPr="006D1990">
        <w:rPr>
          <w:lang w:val="en-GB"/>
        </w:rPr>
        <w:t>fulfil</w:t>
      </w:r>
      <w:r w:rsidRPr="006D1990">
        <w:rPr>
          <w:lang w:val="en-GB"/>
        </w:rPr>
        <w:t xml:space="preserve"> inwardly in relation to an external reward.</w:t>
      </w:r>
    </w:p>
    <w:p w14:paraId="00000035" w14:textId="77777777" w:rsidR="00D72667" w:rsidRPr="006D1990" w:rsidRDefault="00355CB2">
      <w:pPr>
        <w:spacing w:line="360" w:lineRule="auto"/>
        <w:jc w:val="both"/>
        <w:rPr>
          <w:b/>
          <w:lang w:val="en-GB"/>
        </w:rPr>
      </w:pPr>
      <w:r w:rsidRPr="006D1990">
        <w:rPr>
          <w:b/>
          <w:lang w:val="en-GB"/>
        </w:rPr>
        <w:t>Workplace Impact</w:t>
      </w:r>
    </w:p>
    <w:p w14:paraId="00000036" w14:textId="77777777" w:rsidR="00D72667" w:rsidRPr="006D1990" w:rsidRDefault="00355CB2">
      <w:pPr>
        <w:spacing w:line="360" w:lineRule="auto"/>
        <w:jc w:val="both"/>
        <w:rPr>
          <w:lang w:val="en-GB"/>
        </w:rPr>
      </w:pPr>
      <w:r w:rsidRPr="006D1990">
        <w:rPr>
          <w:lang w:val="en-GB"/>
        </w:rPr>
        <w:t xml:space="preserve">Employees who are motivated are positive, hardworking and committed (Gifford </w:t>
      </w:r>
      <w:r w:rsidRPr="006D1990">
        <w:rPr>
          <w:i/>
          <w:lang w:val="en-GB"/>
        </w:rPr>
        <w:t xml:space="preserve">et al., </w:t>
      </w:r>
      <w:r w:rsidRPr="006D1990">
        <w:rPr>
          <w:lang w:val="en-GB"/>
        </w:rPr>
        <w:t>2022). It is the emotional intelligence that motivates the individual to even greater heights connecting personal values to the workplace goals and objectives. To give an example, when employees feel their work is relevant then they will find it easy to recover after having received disappointments and disappointments. The high EI leaders enhance motivation because of their ability to communicate vision and a sense of purpose, to acknowledge their contribution and to establish workplace culture that is more effectively charged and active.</w:t>
      </w:r>
    </w:p>
    <w:p w14:paraId="00000037" w14:textId="77777777" w:rsidR="00D72667" w:rsidRPr="006D1990" w:rsidRDefault="00355CB2">
      <w:pPr>
        <w:spacing w:line="360" w:lineRule="auto"/>
        <w:jc w:val="both"/>
        <w:rPr>
          <w:b/>
          <w:lang w:val="en-GB"/>
        </w:rPr>
      </w:pPr>
      <w:r w:rsidRPr="006D1990">
        <w:rPr>
          <w:b/>
          <w:lang w:val="en-GB"/>
        </w:rPr>
        <w:t>Role of Mindfulness</w:t>
      </w:r>
    </w:p>
    <w:p w14:paraId="00000038" w14:textId="443120E6" w:rsidR="00D72667" w:rsidRPr="006D1990" w:rsidRDefault="00355CB2">
      <w:pPr>
        <w:spacing w:line="360" w:lineRule="auto"/>
        <w:jc w:val="both"/>
        <w:rPr>
          <w:lang w:val="en-GB"/>
        </w:rPr>
      </w:pPr>
      <w:r w:rsidRPr="006D1990">
        <w:rPr>
          <w:lang w:val="en-GB"/>
        </w:rPr>
        <w:lastRenderedPageBreak/>
        <w:t xml:space="preserve">Mindfulness could potentially boost intrinsic motivation </w:t>
      </w:r>
      <w:proofErr w:type="gramStart"/>
      <w:r w:rsidRPr="006D1990">
        <w:rPr>
          <w:lang w:val="en-GB"/>
        </w:rPr>
        <w:t>due to the fact that</w:t>
      </w:r>
      <w:proofErr w:type="gramEnd"/>
      <w:r w:rsidRPr="006D1990">
        <w:rPr>
          <w:lang w:val="en-GB"/>
        </w:rPr>
        <w:t xml:space="preserve"> it boosts engagement to some </w:t>
      </w:r>
      <w:proofErr w:type="gramStart"/>
      <w:r w:rsidRPr="006D1990">
        <w:rPr>
          <w:lang w:val="en-GB"/>
        </w:rPr>
        <w:t>underlying purpose</w:t>
      </w:r>
      <w:proofErr w:type="gramEnd"/>
      <w:r w:rsidRPr="006D1990">
        <w:rPr>
          <w:lang w:val="en-GB"/>
        </w:rPr>
        <w:t xml:space="preserve"> and minimizes emotional exhaustion and maximizes attention amongst the employees. Employees in a mindfully oriented </w:t>
      </w:r>
      <w:r w:rsidR="001824BB" w:rsidRPr="006D1990">
        <w:rPr>
          <w:lang w:val="en-GB"/>
        </w:rPr>
        <w:t>performance-based</w:t>
      </w:r>
      <w:r w:rsidRPr="006D1990">
        <w:rPr>
          <w:lang w:val="en-GB"/>
        </w:rPr>
        <w:t xml:space="preserve"> setting are positioned in a better place to be maintained in their job roles which is of paramount importance.</w:t>
      </w:r>
    </w:p>
    <w:p w14:paraId="00000039" w14:textId="77777777" w:rsidR="00D72667" w:rsidRPr="006D1990" w:rsidRDefault="00D72667">
      <w:pPr>
        <w:spacing w:line="360" w:lineRule="auto"/>
        <w:jc w:val="both"/>
        <w:rPr>
          <w:lang w:val="en-GB"/>
        </w:rPr>
      </w:pPr>
    </w:p>
    <w:p w14:paraId="0000003A" w14:textId="77777777" w:rsidR="00D72667" w:rsidRPr="006D1990" w:rsidRDefault="00355CB2">
      <w:pPr>
        <w:spacing w:line="360" w:lineRule="auto"/>
        <w:jc w:val="both"/>
        <w:rPr>
          <w:b/>
          <w:lang w:val="en-GB"/>
        </w:rPr>
      </w:pPr>
      <w:r w:rsidRPr="006D1990">
        <w:rPr>
          <w:b/>
          <w:lang w:val="en-GB"/>
        </w:rPr>
        <w:t>Empathy: Understanding and responding to other’s emotions</w:t>
      </w:r>
    </w:p>
    <w:p w14:paraId="0000003B" w14:textId="77777777" w:rsidR="00D72667" w:rsidRPr="006D1990" w:rsidRDefault="00355CB2">
      <w:pPr>
        <w:spacing w:line="360" w:lineRule="auto"/>
        <w:jc w:val="both"/>
        <w:rPr>
          <w:b/>
          <w:lang w:val="en-GB"/>
        </w:rPr>
      </w:pPr>
      <w:r w:rsidRPr="006D1990">
        <w:rPr>
          <w:b/>
          <w:lang w:val="en-GB"/>
        </w:rPr>
        <w:t>Definition and Application</w:t>
      </w:r>
    </w:p>
    <w:p w14:paraId="0000003C" w14:textId="77777777" w:rsidR="00D72667" w:rsidRPr="006D1990" w:rsidRDefault="00355CB2">
      <w:pPr>
        <w:spacing w:line="360" w:lineRule="auto"/>
        <w:jc w:val="both"/>
        <w:rPr>
          <w:lang w:val="en-GB"/>
        </w:rPr>
      </w:pPr>
      <w:r w:rsidRPr="006D1990">
        <w:rPr>
          <w:lang w:val="en-GB"/>
        </w:rPr>
        <w:t>Empathy may be defined as the ability to know how other human beings feel and react to their emotions sympathetically (</w:t>
      </w:r>
      <w:proofErr w:type="spellStart"/>
      <w:r w:rsidRPr="006D1990">
        <w:rPr>
          <w:lang w:val="en-GB"/>
        </w:rPr>
        <w:t>Malbois</w:t>
      </w:r>
      <w:proofErr w:type="spellEnd"/>
      <w:r w:rsidRPr="006D1990">
        <w:rPr>
          <w:lang w:val="en-GB"/>
        </w:rPr>
        <w:t>, 2023). To demonstrate empathy, one must not only be able to accurately identify the emotional condition of an individual at the point in time that one desires to be but also be able to place him/herself in the place of another person.</w:t>
      </w:r>
    </w:p>
    <w:p w14:paraId="0000003D" w14:textId="77777777" w:rsidR="00D72667" w:rsidRPr="006D1990" w:rsidRDefault="00355CB2">
      <w:pPr>
        <w:spacing w:line="360" w:lineRule="auto"/>
        <w:jc w:val="both"/>
        <w:rPr>
          <w:b/>
          <w:lang w:val="en-GB"/>
        </w:rPr>
      </w:pPr>
      <w:r w:rsidRPr="006D1990">
        <w:rPr>
          <w:b/>
          <w:lang w:val="en-GB"/>
        </w:rPr>
        <w:t>Impact in the Workplace</w:t>
      </w:r>
    </w:p>
    <w:p w14:paraId="0000003E" w14:textId="56CF2E58" w:rsidR="00D72667" w:rsidRPr="006D1990" w:rsidRDefault="00355CB2">
      <w:pPr>
        <w:spacing w:line="360" w:lineRule="auto"/>
        <w:jc w:val="both"/>
        <w:rPr>
          <w:lang w:val="en-GB"/>
        </w:rPr>
      </w:pPr>
      <w:r w:rsidRPr="006D1990">
        <w:rPr>
          <w:lang w:val="en-GB"/>
        </w:rPr>
        <w:t xml:space="preserve">Trust is developed by employees who are empathetic and less conflict and more diverse workplaces are inclusive. Empathy is the fundamental base of the understanding of interaction in multicultural working environments where communication is likely to occur between various cultures and generations. Empathy can also be applied to the emotional expressions of the customers whereby the employees can determine when such customers are undergoing such emotional states and can adapt the communication and </w:t>
      </w:r>
      <w:r w:rsidR="001824BB" w:rsidRPr="006D1990">
        <w:rPr>
          <w:lang w:val="en-GB"/>
        </w:rPr>
        <w:t>response,</w:t>
      </w:r>
      <w:r w:rsidRPr="006D1990">
        <w:rPr>
          <w:lang w:val="en-GB"/>
        </w:rPr>
        <w:t xml:space="preserve"> they provide to the customers to build rapport with the customers.</w:t>
      </w:r>
    </w:p>
    <w:p w14:paraId="0000003F" w14:textId="77777777" w:rsidR="00D72667" w:rsidRPr="006D1990" w:rsidRDefault="00355CB2">
      <w:pPr>
        <w:spacing w:line="360" w:lineRule="auto"/>
        <w:jc w:val="both"/>
        <w:rPr>
          <w:b/>
          <w:lang w:val="en-GB"/>
        </w:rPr>
      </w:pPr>
      <w:r w:rsidRPr="006D1990">
        <w:rPr>
          <w:b/>
          <w:lang w:val="en-GB"/>
        </w:rPr>
        <w:t>Critique and Model Integration</w:t>
      </w:r>
    </w:p>
    <w:p w14:paraId="00000040" w14:textId="77777777" w:rsidR="00D72667" w:rsidRPr="006D1990" w:rsidRDefault="00355CB2">
      <w:pPr>
        <w:spacing w:line="360" w:lineRule="auto"/>
        <w:jc w:val="both"/>
        <w:rPr>
          <w:lang w:val="en-GB"/>
        </w:rPr>
      </w:pPr>
      <w:r w:rsidRPr="006D1990">
        <w:rPr>
          <w:lang w:val="en-GB"/>
        </w:rPr>
        <w:t xml:space="preserve">Empathy is also included under the understanding of emotions </w:t>
      </w:r>
      <w:proofErr w:type="gramStart"/>
      <w:r w:rsidRPr="006D1990">
        <w:rPr>
          <w:lang w:val="en-GB"/>
        </w:rPr>
        <w:t>similar to</w:t>
      </w:r>
      <w:proofErr w:type="gramEnd"/>
      <w:r w:rsidRPr="006D1990">
        <w:rPr>
          <w:lang w:val="en-GB"/>
        </w:rPr>
        <w:t xml:space="preserve"> what was introduced in the model of Salovey and Mayer (Maddocks, 2023). Empathy may be exercised to physical and emotional boundaries to ensure that one is not too emotionally evaluated. This can be accommodated by being trained to be empathetic and accurate which means learning how to grasp the emotions of another person well just as one learns to be empathetic. Professional distance may be implemented by an understanding precision and help to be empathetic and understanding.</w:t>
      </w:r>
    </w:p>
    <w:p w14:paraId="00000041" w14:textId="77777777" w:rsidR="00D72667" w:rsidRPr="006D1990" w:rsidRDefault="00D72667">
      <w:pPr>
        <w:spacing w:line="360" w:lineRule="auto"/>
        <w:jc w:val="both"/>
        <w:rPr>
          <w:lang w:val="en-GB"/>
        </w:rPr>
      </w:pPr>
    </w:p>
    <w:p w14:paraId="00000042" w14:textId="77777777" w:rsidR="00D72667" w:rsidRPr="006D1990" w:rsidRDefault="00355CB2">
      <w:pPr>
        <w:spacing w:line="360" w:lineRule="auto"/>
        <w:jc w:val="both"/>
        <w:rPr>
          <w:lang w:val="en-GB"/>
        </w:rPr>
      </w:pPr>
      <w:r w:rsidRPr="006D1990">
        <w:rPr>
          <w:b/>
          <w:lang w:val="en-GB"/>
        </w:rPr>
        <w:t>Interpersonal Skills: Development and Management of Healthy Relationships</w:t>
      </w:r>
    </w:p>
    <w:p w14:paraId="00000043" w14:textId="77777777" w:rsidR="00D72667" w:rsidRPr="006D1990" w:rsidRDefault="00355CB2">
      <w:pPr>
        <w:spacing w:line="360" w:lineRule="auto"/>
        <w:jc w:val="both"/>
        <w:rPr>
          <w:lang w:val="en-GB"/>
        </w:rPr>
      </w:pPr>
      <w:r w:rsidRPr="006D1990">
        <w:rPr>
          <w:b/>
          <w:lang w:val="en-GB"/>
        </w:rPr>
        <w:t>Clarification and Implementation:</w:t>
      </w:r>
      <w:r w:rsidRPr="006D1990">
        <w:rPr>
          <w:lang w:val="en-GB"/>
        </w:rPr>
        <w:t xml:space="preserve"> Interpersonal skills comprise of communicating, conflict management, influencing and collaborating. These have been the observable manifestations of EI in organizational life.</w:t>
      </w:r>
    </w:p>
    <w:p w14:paraId="00000044" w14:textId="77777777" w:rsidR="00D72667" w:rsidRPr="006D1990" w:rsidRDefault="00355CB2">
      <w:pPr>
        <w:spacing w:line="360" w:lineRule="auto"/>
        <w:jc w:val="both"/>
        <w:rPr>
          <w:lang w:val="en-GB"/>
        </w:rPr>
      </w:pPr>
      <w:r w:rsidRPr="006D1990">
        <w:rPr>
          <w:b/>
          <w:lang w:val="en-GB"/>
        </w:rPr>
        <w:t>Importance in Work Environment:</w:t>
      </w:r>
      <w:r w:rsidRPr="006D1990">
        <w:rPr>
          <w:lang w:val="en-GB"/>
        </w:rPr>
        <w:t xml:space="preserve"> Good interpersonal strategies allow skilled individuals to overcome organizational politics easily, and get people to cooperate (Wang and Liu, 2021). The </w:t>
      </w:r>
      <w:r w:rsidRPr="006D1990">
        <w:rPr>
          <w:lang w:val="en-GB"/>
        </w:rPr>
        <w:lastRenderedPageBreak/>
        <w:t>tool used by managers to exercise transformational leadership is social competence. Managers motivate other people with their demonstration of a compelling vision and creative rapport.</w:t>
      </w:r>
    </w:p>
    <w:p w14:paraId="00000045" w14:textId="77777777" w:rsidR="00D72667" w:rsidRPr="006D1990" w:rsidRDefault="00355CB2">
      <w:pPr>
        <w:spacing w:line="360" w:lineRule="auto"/>
        <w:jc w:val="both"/>
        <w:rPr>
          <w:lang w:val="en-GB"/>
        </w:rPr>
      </w:pPr>
      <w:r w:rsidRPr="006D1990">
        <w:rPr>
          <w:b/>
          <w:lang w:val="en-GB"/>
        </w:rPr>
        <w:t xml:space="preserve">EQ and Leadership: </w:t>
      </w:r>
      <w:r w:rsidRPr="006D1990">
        <w:rPr>
          <w:lang w:val="en-GB"/>
        </w:rPr>
        <w:t>Research evidence contained in the book by Goleman (2000) indicates that EI accounts for almost 90 percent of the differences between average and outstanding leaders. Socially intelligent leaders bring their teams together, make feedback possible and achieve shared goals.</w:t>
      </w:r>
    </w:p>
    <w:p w14:paraId="00000046" w14:textId="77777777" w:rsidR="00D72667" w:rsidRPr="006D1990" w:rsidRDefault="00D72667">
      <w:pPr>
        <w:spacing w:line="360" w:lineRule="auto"/>
        <w:jc w:val="both"/>
        <w:rPr>
          <w:lang w:val="en-GB"/>
        </w:rPr>
      </w:pPr>
    </w:p>
    <w:p w14:paraId="00000047" w14:textId="77777777" w:rsidR="00D72667" w:rsidRPr="006D1990" w:rsidRDefault="00355CB2">
      <w:pPr>
        <w:spacing w:line="360" w:lineRule="auto"/>
        <w:jc w:val="both"/>
        <w:rPr>
          <w:lang w:val="en-GB"/>
        </w:rPr>
      </w:pPr>
      <w:r w:rsidRPr="006D1990">
        <w:rPr>
          <w:b/>
          <w:lang w:val="en-GB"/>
        </w:rPr>
        <w:t>Critical reflection and organizational relevance</w:t>
      </w:r>
    </w:p>
    <w:p w14:paraId="00000048" w14:textId="77777777" w:rsidR="00D72667" w:rsidRPr="006D1990" w:rsidRDefault="00355CB2">
      <w:pPr>
        <w:spacing w:line="360" w:lineRule="auto"/>
        <w:jc w:val="both"/>
        <w:rPr>
          <w:lang w:val="en-GB"/>
        </w:rPr>
      </w:pPr>
      <w:r w:rsidRPr="006D1990">
        <w:rPr>
          <w:lang w:val="en-GB"/>
        </w:rPr>
        <w:t xml:space="preserve">Emotional intelligence is highly influential on the working of a team, leadership, and customer satisfaction, and the critics have opined that the identification of emotional intelligence posed a lot of questions. Secondly, emotional intelligence can be supported or not by the organizational culture. One example of such norms that an organizational culture would impede would be empathy and transparency in case an organizational culture would promote competition instead of collaboration. </w:t>
      </w:r>
    </w:p>
    <w:p w14:paraId="00000049" w14:textId="77777777" w:rsidR="00D72667" w:rsidRPr="006D1990" w:rsidRDefault="00355CB2">
      <w:pPr>
        <w:spacing w:line="360" w:lineRule="auto"/>
        <w:jc w:val="both"/>
        <w:rPr>
          <w:lang w:val="en-GB"/>
        </w:rPr>
      </w:pPr>
      <w:r w:rsidRPr="006D1990">
        <w:rPr>
          <w:lang w:val="en-GB"/>
        </w:rPr>
        <w:t>Organizations can solve this by:</w:t>
      </w:r>
    </w:p>
    <w:p w14:paraId="0000004A" w14:textId="77777777" w:rsidR="00D72667" w:rsidRPr="006D1990" w:rsidRDefault="00355CB2">
      <w:pPr>
        <w:spacing w:line="360" w:lineRule="auto"/>
        <w:jc w:val="both"/>
        <w:rPr>
          <w:lang w:val="en-GB"/>
        </w:rPr>
      </w:pPr>
      <w:r w:rsidRPr="006D1990">
        <w:rPr>
          <w:lang w:val="en-GB"/>
        </w:rPr>
        <w:t>Incorporating an emotional intelligence aspect of performance measurement.</w:t>
      </w:r>
    </w:p>
    <w:p w14:paraId="0000004B" w14:textId="77777777" w:rsidR="00D72667" w:rsidRPr="006D1990" w:rsidRDefault="00355CB2">
      <w:pPr>
        <w:spacing w:line="360" w:lineRule="auto"/>
        <w:jc w:val="both"/>
        <w:rPr>
          <w:lang w:val="en-GB"/>
        </w:rPr>
      </w:pPr>
      <w:r w:rsidRPr="006D1990">
        <w:rPr>
          <w:lang w:val="en-GB"/>
        </w:rPr>
        <w:t xml:space="preserve">Finding training and development, which participates in emotional intelligence </w:t>
      </w:r>
      <w:proofErr w:type="gramStart"/>
      <w:r w:rsidRPr="006D1990">
        <w:rPr>
          <w:lang w:val="en-GB"/>
        </w:rPr>
        <w:t>in the area of</w:t>
      </w:r>
      <w:proofErr w:type="gramEnd"/>
      <w:r w:rsidRPr="006D1990">
        <w:rPr>
          <w:lang w:val="en-GB"/>
        </w:rPr>
        <w:t xml:space="preserve"> leadership development. </w:t>
      </w:r>
    </w:p>
    <w:p w14:paraId="0000004C" w14:textId="3FA353D8" w:rsidR="00D72667" w:rsidRPr="006D1990" w:rsidRDefault="00355CB2">
      <w:pPr>
        <w:spacing w:line="360" w:lineRule="auto"/>
        <w:jc w:val="both"/>
        <w:rPr>
          <w:lang w:val="en-GB"/>
        </w:rPr>
      </w:pPr>
      <w:r w:rsidRPr="006D1990">
        <w:rPr>
          <w:lang w:val="en-GB"/>
        </w:rPr>
        <w:t xml:space="preserve">One of the techniques of working on emotional intelligence through mindfulness. Mindfulness will help to be more metacognitively aware (mindful of your thoughts and your </w:t>
      </w:r>
      <w:r w:rsidR="001824BB" w:rsidRPr="006D1990">
        <w:rPr>
          <w:lang w:val="en-GB"/>
        </w:rPr>
        <w:t>feelings but</w:t>
      </w:r>
      <w:r w:rsidRPr="006D1990">
        <w:rPr>
          <w:lang w:val="en-GB"/>
        </w:rPr>
        <w:t xml:space="preserve"> not tied to them). </w:t>
      </w:r>
      <w:r w:rsidR="001824BB" w:rsidRPr="006D1990">
        <w:rPr>
          <w:lang w:val="en-GB"/>
        </w:rPr>
        <w:t>Thus,</w:t>
      </w:r>
      <w:r w:rsidRPr="006D1990">
        <w:rPr>
          <w:lang w:val="en-GB"/>
        </w:rPr>
        <w:t xml:space="preserve"> become more concentrated, less stressed, and personally more sound in your decision-making process.</w:t>
      </w:r>
    </w:p>
    <w:p w14:paraId="0000004D" w14:textId="77777777" w:rsidR="00D72667" w:rsidRPr="006D1990" w:rsidRDefault="00D72667">
      <w:pPr>
        <w:spacing w:line="360" w:lineRule="auto"/>
        <w:jc w:val="both"/>
        <w:rPr>
          <w:lang w:val="en-GB"/>
        </w:rPr>
      </w:pPr>
    </w:p>
    <w:p w14:paraId="0000004E" w14:textId="77777777" w:rsidR="00D72667" w:rsidRPr="006D1990" w:rsidRDefault="00D72667">
      <w:pPr>
        <w:spacing w:line="360" w:lineRule="auto"/>
        <w:jc w:val="both"/>
        <w:rPr>
          <w:b/>
          <w:lang w:val="en-GB"/>
        </w:rPr>
      </w:pPr>
    </w:p>
    <w:p w14:paraId="0000004F" w14:textId="77777777" w:rsidR="00D72667" w:rsidRPr="006D1990" w:rsidRDefault="00355CB2">
      <w:pPr>
        <w:pStyle w:val="Heading1"/>
        <w:rPr>
          <w:lang w:val="en-GB"/>
        </w:rPr>
      </w:pPr>
      <w:bookmarkStart w:id="2" w:name="_x066h86bspnv" w:colFirst="0" w:colLast="0"/>
      <w:bookmarkEnd w:id="2"/>
      <w:r w:rsidRPr="006D1990">
        <w:rPr>
          <w:lang w:val="en-GB"/>
        </w:rPr>
        <w:t>Emotional Intelligence and Generational Considerations in Recruitment</w:t>
      </w:r>
    </w:p>
    <w:p w14:paraId="00000050" w14:textId="77777777" w:rsidR="00D72667" w:rsidRPr="006D1990" w:rsidRDefault="00355CB2">
      <w:pPr>
        <w:spacing w:line="360" w:lineRule="auto"/>
        <w:jc w:val="both"/>
        <w:rPr>
          <w:b/>
          <w:lang w:val="en-GB"/>
        </w:rPr>
      </w:pPr>
      <w:r w:rsidRPr="006D1990">
        <w:rPr>
          <w:b/>
          <w:lang w:val="en-GB"/>
        </w:rPr>
        <w:t>Identification of the Generational Characteristics-</w:t>
      </w:r>
    </w:p>
    <w:p w14:paraId="00000051" w14:textId="6518D6C4" w:rsidR="00D72667" w:rsidRPr="006D1990" w:rsidRDefault="00355CB2">
      <w:pPr>
        <w:spacing w:line="360" w:lineRule="auto"/>
        <w:jc w:val="both"/>
        <w:rPr>
          <w:lang w:val="en-GB"/>
        </w:rPr>
      </w:pPr>
      <w:r w:rsidRPr="006D1990">
        <w:rPr>
          <w:lang w:val="en-GB"/>
        </w:rPr>
        <w:t xml:space="preserve">Modern workplaces consist of diverse generational groups working together, each affected by differing historical, cultural and technological norms (George </w:t>
      </w:r>
      <w:r w:rsidRPr="006D1990">
        <w:rPr>
          <w:i/>
          <w:lang w:val="en-GB"/>
        </w:rPr>
        <w:t xml:space="preserve">et al., </w:t>
      </w:r>
      <w:r w:rsidRPr="006D1990">
        <w:rPr>
          <w:lang w:val="en-GB"/>
        </w:rPr>
        <w:t xml:space="preserve">2024). </w:t>
      </w:r>
      <w:r w:rsidR="001824BB" w:rsidRPr="006D1990">
        <w:rPr>
          <w:lang w:val="en-GB"/>
        </w:rPr>
        <w:t>So,</w:t>
      </w:r>
      <w:r w:rsidRPr="006D1990">
        <w:rPr>
          <w:lang w:val="en-GB"/>
        </w:rPr>
        <w:t xml:space="preserve"> it is helpful for the managers using emotional intelligence (EI) in their hiring and managing of teams to have a sense of the generational characteristics that influence emotional expectations, communication styles, and motivators. The existing organizations are typically typified by three generations of employees who are significant.</w:t>
      </w:r>
    </w:p>
    <w:p w14:paraId="00000052" w14:textId="3707B839" w:rsidR="00D72667" w:rsidRPr="006D1990" w:rsidRDefault="00355CB2">
      <w:pPr>
        <w:spacing w:line="360" w:lineRule="auto"/>
        <w:jc w:val="both"/>
        <w:rPr>
          <w:lang w:val="en-GB"/>
        </w:rPr>
      </w:pPr>
      <w:r w:rsidRPr="006D1990">
        <w:rPr>
          <w:lang w:val="en-GB"/>
        </w:rPr>
        <w:t xml:space="preserve">The generation X (1965-1980) is independent, enterprising, wants balance in work and life and independence. They value autonomy, efficiency and work-life balance. Generation X employees </w:t>
      </w:r>
      <w:r w:rsidRPr="006D1990">
        <w:rPr>
          <w:lang w:val="en-GB"/>
        </w:rPr>
        <w:lastRenderedPageBreak/>
        <w:t xml:space="preserve">are usually </w:t>
      </w:r>
      <w:r w:rsidR="004A7843" w:rsidRPr="006D1990">
        <w:rPr>
          <w:lang w:val="en-GB"/>
        </w:rPr>
        <w:t>sceptical</w:t>
      </w:r>
      <w:r w:rsidRPr="006D1990">
        <w:rPr>
          <w:lang w:val="en-GB"/>
        </w:rPr>
        <w:t xml:space="preserve"> of authority, but demonstrate strong loyalty once trust is established. They are emotionally resilient and adaptable, preferring direct, transparent communication and respect for personal boundaries. </w:t>
      </w:r>
    </w:p>
    <w:p w14:paraId="00000053" w14:textId="77777777" w:rsidR="00D72667" w:rsidRPr="006D1990" w:rsidRDefault="00355CB2">
      <w:pPr>
        <w:spacing w:line="360" w:lineRule="auto"/>
        <w:jc w:val="both"/>
        <w:rPr>
          <w:lang w:val="en-GB"/>
        </w:rPr>
      </w:pPr>
      <w:r w:rsidRPr="006D1990">
        <w:rPr>
          <w:lang w:val="en-GB"/>
        </w:rPr>
        <w:t xml:space="preserve">Generation Y / Millennials (1981-1996) are team players, technologically-savvy, seek meaning and feedback. They are collaborative, feedback-oriented and motivated by meaningful work rather than hierarchy or status. Millennials value emotional authenticity, inclusivity and purpose-driven leadership. Their comfort with digital communication fosters connection but might reduce tolerance for rigid structures or delayed feedback. </w:t>
      </w:r>
    </w:p>
    <w:p w14:paraId="00000054" w14:textId="1EFD0B4C" w:rsidR="00D72667" w:rsidRPr="006D1990" w:rsidRDefault="001824BB">
      <w:pPr>
        <w:spacing w:line="360" w:lineRule="auto"/>
        <w:jc w:val="both"/>
        <w:rPr>
          <w:lang w:val="en-GB"/>
        </w:rPr>
      </w:pPr>
      <w:r w:rsidRPr="006D1990">
        <w:rPr>
          <w:lang w:val="en-GB"/>
        </w:rPr>
        <w:t>Generation Z</w:t>
      </w:r>
      <w:r w:rsidR="00355CB2" w:rsidRPr="006D1990">
        <w:rPr>
          <w:lang w:val="en-GB"/>
        </w:rPr>
        <w:t xml:space="preserve"> (1997-2012) is socially individualistic, multi-cultured and wants a psychologically secure space, which is a digital native (North </w:t>
      </w:r>
      <w:r w:rsidR="00355CB2" w:rsidRPr="006D1990">
        <w:rPr>
          <w:i/>
          <w:lang w:val="en-GB"/>
        </w:rPr>
        <w:t xml:space="preserve">et al., </w:t>
      </w:r>
      <w:r w:rsidR="00355CB2" w:rsidRPr="006D1990">
        <w:rPr>
          <w:lang w:val="en-GB"/>
        </w:rPr>
        <w:t xml:space="preserve">2024). They seek psychological safety, diversity and authentic leadership. However, constant digital exposure can make them prone to stress, information overload and emotional fatigue. They value mentorship, empathy and transparent communication. </w:t>
      </w:r>
    </w:p>
    <w:p w14:paraId="00000055" w14:textId="77777777" w:rsidR="00D72667" w:rsidRPr="006D1990" w:rsidRDefault="00355CB2">
      <w:pPr>
        <w:spacing w:line="360" w:lineRule="auto"/>
        <w:jc w:val="both"/>
        <w:rPr>
          <w:lang w:val="en-GB"/>
        </w:rPr>
      </w:pPr>
      <w:r w:rsidRPr="006D1990">
        <w:rPr>
          <w:lang w:val="en-GB"/>
        </w:rPr>
        <w:t xml:space="preserve">In all these groups, generational characteristics are not static but will probably affect the expression of emotional intelligence. For instance, Gen X models emotional regulation through collaboration and concern for others and </w:t>
      </w:r>
      <w:proofErr w:type="spellStart"/>
      <w:r w:rsidRPr="006D1990">
        <w:rPr>
          <w:lang w:val="en-GB"/>
        </w:rPr>
        <w:t>GenZ</w:t>
      </w:r>
      <w:proofErr w:type="spellEnd"/>
      <w:r w:rsidRPr="006D1990">
        <w:rPr>
          <w:lang w:val="en-GB"/>
        </w:rPr>
        <w:t xml:space="preserve"> emphasises belonging and openness to emotion. Acknowledging that members of different generations might express emotional intelligence differently will make it possible for organisations to build more inclusive practices. These practices would address the emotional strengths and workplace norms of each generation. </w:t>
      </w:r>
    </w:p>
    <w:p w14:paraId="00000056" w14:textId="77777777" w:rsidR="00D72667" w:rsidRPr="006D1990" w:rsidRDefault="00D72667">
      <w:pPr>
        <w:spacing w:line="360" w:lineRule="auto"/>
        <w:jc w:val="both"/>
        <w:rPr>
          <w:lang w:val="en-GB"/>
        </w:rPr>
      </w:pPr>
    </w:p>
    <w:p w14:paraId="00000057" w14:textId="77777777" w:rsidR="00D72667" w:rsidRPr="006D1990" w:rsidRDefault="00D72667">
      <w:pPr>
        <w:spacing w:line="360" w:lineRule="auto"/>
        <w:jc w:val="both"/>
        <w:rPr>
          <w:lang w:val="en-GB"/>
        </w:rPr>
      </w:pPr>
    </w:p>
    <w:p w14:paraId="00000058" w14:textId="77777777" w:rsidR="00D72667" w:rsidRPr="006D1990" w:rsidRDefault="00355CB2">
      <w:pPr>
        <w:spacing w:line="360" w:lineRule="auto"/>
        <w:jc w:val="both"/>
        <w:rPr>
          <w:b/>
          <w:lang w:val="en-GB"/>
        </w:rPr>
      </w:pPr>
      <w:r w:rsidRPr="006D1990">
        <w:rPr>
          <w:b/>
          <w:lang w:val="en-GB"/>
        </w:rPr>
        <w:t>Recruitment and Management: Generation X</w:t>
      </w:r>
    </w:p>
    <w:p w14:paraId="00000059" w14:textId="6600825F" w:rsidR="00D72667" w:rsidRPr="006D1990" w:rsidRDefault="00355CB2">
      <w:pPr>
        <w:spacing w:line="360" w:lineRule="auto"/>
        <w:jc w:val="both"/>
        <w:rPr>
          <w:lang w:val="en-GB"/>
        </w:rPr>
      </w:pPr>
      <w:r w:rsidRPr="006D1990">
        <w:rPr>
          <w:b/>
          <w:lang w:val="en-GB"/>
        </w:rPr>
        <w:t>EI Characteristics:</w:t>
      </w:r>
      <w:r w:rsidRPr="006D1990">
        <w:rPr>
          <w:lang w:val="en-GB"/>
        </w:rPr>
        <w:t xml:space="preserve"> Generally, the generation X workers are both emotionally dependent and amenable that has been acquired during the shifting economic and organizational times. They prefer some degree of autonomy and reduced supervision by managers. Self-regulation and adaptability are </w:t>
      </w:r>
      <w:r w:rsidR="001824BB" w:rsidRPr="006D1990">
        <w:rPr>
          <w:lang w:val="en-GB"/>
        </w:rPr>
        <w:t>positive but</w:t>
      </w:r>
      <w:r w:rsidRPr="006D1990">
        <w:rPr>
          <w:lang w:val="en-GB"/>
        </w:rPr>
        <w:t xml:space="preserve"> may not be particularly open-minded to ambiguity where the culture of emotional sharing and feedback is rife (Thorne, 2025). </w:t>
      </w:r>
    </w:p>
    <w:p w14:paraId="0000005A" w14:textId="77777777" w:rsidR="00D72667" w:rsidRPr="006D1990" w:rsidRDefault="00355CB2">
      <w:pPr>
        <w:spacing w:line="360" w:lineRule="auto"/>
        <w:jc w:val="both"/>
        <w:rPr>
          <w:b/>
          <w:lang w:val="en-GB"/>
        </w:rPr>
      </w:pPr>
      <w:r w:rsidRPr="006D1990">
        <w:rPr>
          <w:b/>
          <w:lang w:val="en-GB"/>
        </w:rPr>
        <w:t>Implications to Recruitment and Management:</w:t>
      </w:r>
    </w:p>
    <w:p w14:paraId="0000005B" w14:textId="506AD92C" w:rsidR="00D72667" w:rsidRPr="006D1990" w:rsidRDefault="00355CB2">
      <w:pPr>
        <w:spacing w:line="360" w:lineRule="auto"/>
        <w:jc w:val="both"/>
        <w:rPr>
          <w:lang w:val="en-GB"/>
        </w:rPr>
      </w:pPr>
      <w:r w:rsidRPr="006D1990">
        <w:rPr>
          <w:lang w:val="en-GB"/>
        </w:rPr>
        <w:t xml:space="preserve">Some of the EI factors include self-regulation and empathetic abilities, which should be considered by managers during the recruitment. </w:t>
      </w:r>
      <w:r w:rsidR="004A7843" w:rsidRPr="006D1990">
        <w:rPr>
          <w:lang w:val="en-GB"/>
        </w:rPr>
        <w:t>Behavioural</w:t>
      </w:r>
      <w:r w:rsidRPr="006D1990">
        <w:rPr>
          <w:lang w:val="en-GB"/>
        </w:rPr>
        <w:t xml:space="preserve"> interview questions can provide a clue regarding the conflict management aspect of a candidate within the </w:t>
      </w:r>
      <w:r w:rsidR="001824BB" w:rsidRPr="006D1990">
        <w:rPr>
          <w:lang w:val="en-GB"/>
        </w:rPr>
        <w:t>workplace</w:t>
      </w:r>
      <w:r w:rsidRPr="006D1990">
        <w:rPr>
          <w:lang w:val="en-GB"/>
        </w:rPr>
        <w:t>, or how s/he manages the situation when the change occurs. The involvement of this group can also be improved by means of creation of flexible structured work.</w:t>
      </w:r>
    </w:p>
    <w:p w14:paraId="0000005C" w14:textId="77777777" w:rsidR="00D72667" w:rsidRPr="006D1990" w:rsidRDefault="00D72667">
      <w:pPr>
        <w:spacing w:line="360" w:lineRule="auto"/>
        <w:jc w:val="both"/>
        <w:rPr>
          <w:lang w:val="en-GB"/>
        </w:rPr>
      </w:pPr>
    </w:p>
    <w:p w14:paraId="0000005D" w14:textId="77777777" w:rsidR="00D72667" w:rsidRPr="006D1990" w:rsidRDefault="00D72667">
      <w:pPr>
        <w:spacing w:line="360" w:lineRule="auto"/>
        <w:jc w:val="both"/>
        <w:rPr>
          <w:lang w:val="en-GB"/>
        </w:rPr>
      </w:pPr>
    </w:p>
    <w:p w14:paraId="0000005E" w14:textId="77777777" w:rsidR="00D72667" w:rsidRPr="006D1990" w:rsidRDefault="00355CB2">
      <w:pPr>
        <w:spacing w:line="360" w:lineRule="auto"/>
        <w:jc w:val="both"/>
        <w:rPr>
          <w:b/>
          <w:lang w:val="en-GB"/>
        </w:rPr>
      </w:pPr>
      <w:r w:rsidRPr="006D1990">
        <w:rPr>
          <w:b/>
          <w:lang w:val="en-GB"/>
        </w:rPr>
        <w:t>Recruitment and Management: Generation y (Millennials)</w:t>
      </w:r>
    </w:p>
    <w:p w14:paraId="0000005F" w14:textId="77777777" w:rsidR="00D72667" w:rsidRPr="006D1990" w:rsidRDefault="00355CB2">
      <w:pPr>
        <w:spacing w:line="360" w:lineRule="auto"/>
        <w:jc w:val="both"/>
        <w:rPr>
          <w:lang w:val="en-GB"/>
        </w:rPr>
      </w:pPr>
      <w:r w:rsidRPr="006D1990">
        <w:rPr>
          <w:b/>
          <w:lang w:val="en-GB"/>
        </w:rPr>
        <w:t xml:space="preserve">EI Characteristics: </w:t>
      </w:r>
      <w:r w:rsidRPr="006D1990">
        <w:rPr>
          <w:lang w:val="en-GB"/>
        </w:rPr>
        <w:t>The millennials are mostly a team player and like to work at an emotional level. They glorify genuine caring, socially responsible leaders. The millennials value emotional transparency and feedback. The emotional needs might also make them implode in the work process and they require support, coaching and encouragement to control and set boundaries.</w:t>
      </w:r>
    </w:p>
    <w:p w14:paraId="00000060" w14:textId="77777777" w:rsidR="00D72667" w:rsidRPr="006D1990" w:rsidRDefault="00355CB2">
      <w:pPr>
        <w:spacing w:line="360" w:lineRule="auto"/>
        <w:jc w:val="both"/>
        <w:rPr>
          <w:b/>
          <w:lang w:val="en-GB"/>
        </w:rPr>
      </w:pPr>
      <w:r w:rsidRPr="006D1990">
        <w:rPr>
          <w:b/>
          <w:lang w:val="en-GB"/>
        </w:rPr>
        <w:t>Recruitment and Management Implication:</w:t>
      </w:r>
    </w:p>
    <w:p w14:paraId="00000061" w14:textId="77777777" w:rsidR="00D72667" w:rsidRPr="006D1990" w:rsidRDefault="00355CB2">
      <w:pPr>
        <w:spacing w:line="360" w:lineRule="auto"/>
        <w:jc w:val="both"/>
        <w:rPr>
          <w:lang w:val="en-GB"/>
        </w:rPr>
      </w:pPr>
      <w:r w:rsidRPr="006D1990">
        <w:rPr>
          <w:lang w:val="en-GB"/>
        </w:rPr>
        <w:t>Some of the EI competencies that are mandatory are social skills and self-regulation. During recruitment, managers should consider the skills of working together and emotional stamina. Their growth will be appealing to the process of life-long learning as well as coaching based leadership. Also, their emotional health can be encouraged, and this element of work can attract this cohort of individuals as well since it offers mindfulness courses or other similar delivery strategies.</w:t>
      </w:r>
    </w:p>
    <w:p w14:paraId="00000062" w14:textId="77777777" w:rsidR="00D72667" w:rsidRPr="006D1990" w:rsidRDefault="00D72667">
      <w:pPr>
        <w:spacing w:line="360" w:lineRule="auto"/>
        <w:jc w:val="both"/>
        <w:rPr>
          <w:lang w:val="en-GB"/>
        </w:rPr>
      </w:pPr>
    </w:p>
    <w:p w14:paraId="00000063" w14:textId="77777777" w:rsidR="00D72667" w:rsidRPr="006D1990" w:rsidRDefault="00355CB2">
      <w:pPr>
        <w:spacing w:line="360" w:lineRule="auto"/>
        <w:jc w:val="both"/>
        <w:rPr>
          <w:b/>
          <w:lang w:val="en-GB"/>
        </w:rPr>
      </w:pPr>
      <w:r w:rsidRPr="006D1990">
        <w:rPr>
          <w:b/>
          <w:lang w:val="en-GB"/>
        </w:rPr>
        <w:t xml:space="preserve">Generation Y (Millennials) </w:t>
      </w:r>
    </w:p>
    <w:p w14:paraId="00000064" w14:textId="77777777" w:rsidR="00D72667" w:rsidRPr="006D1990" w:rsidRDefault="00355CB2">
      <w:pPr>
        <w:spacing w:line="360" w:lineRule="auto"/>
        <w:jc w:val="both"/>
        <w:rPr>
          <w:lang w:val="en-GB"/>
        </w:rPr>
      </w:pPr>
      <w:r w:rsidRPr="006D1990">
        <w:rPr>
          <w:b/>
          <w:lang w:val="en-GB"/>
        </w:rPr>
        <w:t>EI Attributes:</w:t>
      </w:r>
      <w:r w:rsidRPr="006D1990">
        <w:rPr>
          <w:lang w:val="en-GB"/>
        </w:rPr>
        <w:t xml:space="preserve"> Millennials are team players and put more emphasis on emotional connection in the workplace. They respect leaders who are authentic, empathic, socially responsible, referencing feedback and emotionally transparent. Due to the demanding nature of providing emotional work to people, Millennials may experience emotional burnout and may require emotional regulation and setting boundaries.</w:t>
      </w:r>
    </w:p>
    <w:p w14:paraId="00000065" w14:textId="77777777" w:rsidR="00D72667" w:rsidRPr="006D1990" w:rsidRDefault="00355CB2">
      <w:pPr>
        <w:spacing w:line="360" w:lineRule="auto"/>
        <w:jc w:val="both"/>
        <w:rPr>
          <w:b/>
          <w:lang w:val="en-GB"/>
        </w:rPr>
      </w:pPr>
      <w:r w:rsidRPr="006D1990">
        <w:rPr>
          <w:b/>
          <w:lang w:val="en-GB"/>
        </w:rPr>
        <w:t>Implications to Recruitment and Management:</w:t>
      </w:r>
    </w:p>
    <w:p w14:paraId="00000066" w14:textId="77777777" w:rsidR="00D72667" w:rsidRPr="006D1990" w:rsidRDefault="00355CB2">
      <w:pPr>
        <w:spacing w:line="360" w:lineRule="auto"/>
        <w:jc w:val="both"/>
        <w:rPr>
          <w:lang w:val="en-GB"/>
        </w:rPr>
      </w:pPr>
      <w:r w:rsidRPr="006D1990">
        <w:rPr>
          <w:lang w:val="en-GB"/>
        </w:rPr>
        <w:t>The EI competencies of social skills and self-regulation are significant. Collaborative skills and emotional stability should be among the factors that managers should assess in the recruitment process (</w:t>
      </w:r>
      <w:proofErr w:type="spellStart"/>
      <w:r w:rsidRPr="006D1990">
        <w:rPr>
          <w:lang w:val="en-GB"/>
        </w:rPr>
        <w:t>Alfarajat</w:t>
      </w:r>
      <w:proofErr w:type="spellEnd"/>
      <w:r w:rsidRPr="006D1990">
        <w:rPr>
          <w:lang w:val="en-GB"/>
        </w:rPr>
        <w:t>, 2025). There is a positive effect on the development of EI by the developmental opportunities and coaching based leadership. Finally, Millennials are aligned with mindfulness workshops and other wellness programs.</w:t>
      </w:r>
    </w:p>
    <w:p w14:paraId="00000067" w14:textId="77777777" w:rsidR="00D72667" w:rsidRPr="006D1990" w:rsidRDefault="00D72667">
      <w:pPr>
        <w:spacing w:line="360" w:lineRule="auto"/>
        <w:jc w:val="both"/>
        <w:rPr>
          <w:lang w:val="en-GB"/>
        </w:rPr>
      </w:pPr>
    </w:p>
    <w:p w14:paraId="00000068" w14:textId="77777777" w:rsidR="00D72667" w:rsidRPr="006D1990" w:rsidRDefault="00355CB2">
      <w:pPr>
        <w:spacing w:line="360" w:lineRule="auto"/>
        <w:jc w:val="both"/>
        <w:rPr>
          <w:b/>
          <w:lang w:val="en-GB"/>
        </w:rPr>
      </w:pPr>
      <w:r w:rsidRPr="006D1990">
        <w:rPr>
          <w:b/>
          <w:lang w:val="en-GB"/>
        </w:rPr>
        <w:t>Generation Z</w:t>
      </w:r>
    </w:p>
    <w:p w14:paraId="00000069" w14:textId="555DCC9D" w:rsidR="00D72667" w:rsidRPr="006D1990" w:rsidRDefault="00355CB2">
      <w:pPr>
        <w:spacing w:line="360" w:lineRule="auto"/>
        <w:jc w:val="both"/>
        <w:rPr>
          <w:lang w:val="en-GB"/>
        </w:rPr>
      </w:pPr>
      <w:r w:rsidRPr="006D1990">
        <w:rPr>
          <w:b/>
          <w:lang w:val="en-GB"/>
        </w:rPr>
        <w:t>EI Characteristics:</w:t>
      </w:r>
      <w:r w:rsidRPr="006D1990">
        <w:rPr>
          <w:lang w:val="en-GB"/>
        </w:rPr>
        <w:t xml:space="preserve"> Generation Z employees have a higher awareness of emotional intelligence, with a large focus on inclusion </w:t>
      </w:r>
      <w:r w:rsidR="001824BB" w:rsidRPr="006D1990">
        <w:rPr>
          <w:lang w:val="en-GB"/>
        </w:rPr>
        <w:t>and a</w:t>
      </w:r>
      <w:r w:rsidRPr="006D1990">
        <w:rPr>
          <w:lang w:val="en-GB"/>
        </w:rPr>
        <w:t xml:space="preserve"> psychologically safe environment. Yet, </w:t>
      </w:r>
      <w:proofErr w:type="gramStart"/>
      <w:r w:rsidRPr="006D1990">
        <w:rPr>
          <w:lang w:val="en-GB"/>
        </w:rPr>
        <w:t>as a result of</w:t>
      </w:r>
      <w:proofErr w:type="gramEnd"/>
      <w:r w:rsidRPr="006D1990">
        <w:rPr>
          <w:lang w:val="en-GB"/>
        </w:rPr>
        <w:t xml:space="preserve"> being absorbed into the Digital World, their opportunities to develop face-to-face social skills could be diminished. They might express emotions </w:t>
      </w:r>
      <w:r w:rsidR="004A7843" w:rsidRPr="006D1990">
        <w:rPr>
          <w:lang w:val="en-GB"/>
        </w:rPr>
        <w:t>readily but</w:t>
      </w:r>
      <w:r w:rsidRPr="006D1990">
        <w:rPr>
          <w:lang w:val="en-GB"/>
        </w:rPr>
        <w:t xml:space="preserve"> remain challenged to have attentive concentration for extended times and experience stressors regarding digital communication. </w:t>
      </w:r>
    </w:p>
    <w:p w14:paraId="0000006A" w14:textId="77777777" w:rsidR="00D72667" w:rsidRPr="006D1990" w:rsidRDefault="00355CB2">
      <w:pPr>
        <w:spacing w:line="360" w:lineRule="auto"/>
        <w:jc w:val="both"/>
        <w:rPr>
          <w:b/>
          <w:lang w:val="en-GB"/>
        </w:rPr>
      </w:pPr>
      <w:r w:rsidRPr="006D1990">
        <w:rPr>
          <w:b/>
          <w:lang w:val="en-GB"/>
        </w:rPr>
        <w:t>Recruitment and Management Implications</w:t>
      </w:r>
    </w:p>
    <w:p w14:paraId="0000006B" w14:textId="77777777" w:rsidR="00D72667" w:rsidRPr="006D1990" w:rsidRDefault="00355CB2">
      <w:pPr>
        <w:spacing w:line="360" w:lineRule="auto"/>
        <w:jc w:val="both"/>
        <w:rPr>
          <w:lang w:val="en-GB"/>
        </w:rPr>
      </w:pPr>
      <w:r w:rsidRPr="006D1990">
        <w:rPr>
          <w:lang w:val="en-GB"/>
        </w:rPr>
        <w:lastRenderedPageBreak/>
        <w:t>Hiring and supporting Generation Z employees requires understanding empathy, digital communication styles and emotional regulation capabilities (</w:t>
      </w:r>
      <w:proofErr w:type="spellStart"/>
      <w:r w:rsidRPr="006D1990">
        <w:rPr>
          <w:lang w:val="en-GB"/>
        </w:rPr>
        <w:t>Imjai</w:t>
      </w:r>
      <w:proofErr w:type="spellEnd"/>
      <w:r w:rsidRPr="006D1990">
        <w:rPr>
          <w:lang w:val="en-GB"/>
        </w:rPr>
        <w:t xml:space="preserve"> </w:t>
      </w:r>
      <w:r w:rsidRPr="006D1990">
        <w:rPr>
          <w:i/>
          <w:lang w:val="en-GB"/>
        </w:rPr>
        <w:t xml:space="preserve">et al., </w:t>
      </w:r>
      <w:r w:rsidRPr="006D1990">
        <w:rPr>
          <w:lang w:val="en-GB"/>
        </w:rPr>
        <w:t xml:space="preserve">2024). Methods of hiring could include situational judgement tests, examining emotional response to scenarios, including virtual collaboration processes. Training and mentoring related to emotional intelligence, would provide Generation Z employees opportunities to utilise emotional indicators in professional contexts. </w:t>
      </w:r>
    </w:p>
    <w:p w14:paraId="0000006C" w14:textId="77777777" w:rsidR="00D72667" w:rsidRPr="006D1990" w:rsidRDefault="00D72667">
      <w:pPr>
        <w:spacing w:line="360" w:lineRule="auto"/>
        <w:jc w:val="both"/>
        <w:rPr>
          <w:lang w:val="en-GB"/>
        </w:rPr>
      </w:pPr>
    </w:p>
    <w:p w14:paraId="0000006D" w14:textId="77777777" w:rsidR="00D72667" w:rsidRPr="006D1990" w:rsidRDefault="00355CB2">
      <w:pPr>
        <w:spacing w:line="360" w:lineRule="auto"/>
        <w:jc w:val="both"/>
        <w:rPr>
          <w:b/>
          <w:lang w:val="en-GB"/>
        </w:rPr>
      </w:pPr>
      <w:r w:rsidRPr="006D1990">
        <w:rPr>
          <w:b/>
          <w:lang w:val="en-GB"/>
        </w:rPr>
        <w:t>Cross- Generational EI Strategy</w:t>
      </w:r>
    </w:p>
    <w:p w14:paraId="0000006E" w14:textId="598FDBE8" w:rsidR="00D72667" w:rsidRPr="006D1990" w:rsidRDefault="00355CB2">
      <w:pPr>
        <w:spacing w:line="360" w:lineRule="auto"/>
        <w:jc w:val="both"/>
        <w:rPr>
          <w:lang w:val="en-GB"/>
        </w:rPr>
      </w:pPr>
      <w:r w:rsidRPr="006D1990">
        <w:rPr>
          <w:lang w:val="en-GB"/>
        </w:rPr>
        <w:t xml:space="preserve">The intergenerational EI strategy will be effective as it will identify and value the existing strengths that exist in the emotional landscape of the diverse generation X, generation Y and generation Z. It will match the emotional strengths with the development of cohesive and adaptable groups. </w:t>
      </w:r>
      <w:proofErr w:type="gramStart"/>
      <w:r w:rsidRPr="006D1990">
        <w:rPr>
          <w:lang w:val="en-GB"/>
        </w:rPr>
        <w:t>In order to</w:t>
      </w:r>
      <w:proofErr w:type="gramEnd"/>
      <w:r w:rsidRPr="006D1990">
        <w:rPr>
          <w:lang w:val="en-GB"/>
        </w:rPr>
        <w:t xml:space="preserve"> accommodate the corresponding consideration of emotions and the expression of the corresponding organization-employee link of the specified emotional commitment, organizations should do so in a bid to adopt the following EI capabilities. Leadership programs can also be used to promote inter-generational mentoring through having experienced Gen X employees among others to manage the collaborative team dynamics. </w:t>
      </w:r>
      <w:r w:rsidR="004A7843" w:rsidRPr="006D1990">
        <w:rPr>
          <w:lang w:val="en-GB"/>
        </w:rPr>
        <w:t>Also, Gen</w:t>
      </w:r>
      <w:r w:rsidRPr="006D1990">
        <w:rPr>
          <w:lang w:val="en-GB"/>
        </w:rPr>
        <w:t xml:space="preserve"> Y provides to other Gen Z employees who might have more digitally fluent perceptions of the expected workplace conduct. The understanding between age groups and stereotyping are also reduced through team discussion and workshops about mindfulness and emotional awareness. The best ratios of online and offline interactions on websites will suit the levels of comfort and appeal to the generational requirements. These managers will ensure the feedback, recognition, and developmental chances that are concurrent with the diversity of the emotional minimums of the different participants. When the organizations achieve a culture that values empathy, learning, and psychological safety, it will be </w:t>
      </w:r>
      <w:proofErr w:type="gramStart"/>
      <w:r w:rsidRPr="006D1990">
        <w:rPr>
          <w:lang w:val="en-GB"/>
        </w:rPr>
        <w:t>in a position</w:t>
      </w:r>
      <w:proofErr w:type="gramEnd"/>
      <w:r w:rsidRPr="006D1990">
        <w:rPr>
          <w:lang w:val="en-GB"/>
        </w:rPr>
        <w:t xml:space="preserve"> to maximize its benefits through the generational diversity in its work environment.</w:t>
      </w:r>
    </w:p>
    <w:p w14:paraId="0000006F" w14:textId="77777777" w:rsidR="00D72667" w:rsidRPr="006D1990" w:rsidRDefault="00D72667">
      <w:pPr>
        <w:spacing w:line="360" w:lineRule="auto"/>
        <w:jc w:val="both"/>
        <w:rPr>
          <w:lang w:val="en-GB"/>
        </w:rPr>
      </w:pPr>
    </w:p>
    <w:p w14:paraId="00000070" w14:textId="77777777" w:rsidR="00D72667" w:rsidRPr="006D1990" w:rsidRDefault="00355CB2">
      <w:pPr>
        <w:spacing w:line="360" w:lineRule="auto"/>
        <w:jc w:val="both"/>
        <w:rPr>
          <w:lang w:val="en-GB"/>
        </w:rPr>
      </w:pPr>
      <w:r w:rsidRPr="006D1990">
        <w:rPr>
          <w:lang w:val="en-GB"/>
        </w:rPr>
        <w:br w:type="page"/>
      </w:r>
    </w:p>
    <w:p w14:paraId="00000071" w14:textId="77777777" w:rsidR="00D72667" w:rsidRPr="006D1990" w:rsidRDefault="00355CB2">
      <w:pPr>
        <w:pStyle w:val="Heading1"/>
        <w:rPr>
          <w:lang w:val="en-GB"/>
        </w:rPr>
      </w:pPr>
      <w:bookmarkStart w:id="3" w:name="_qc9xm7vutl2f" w:colFirst="0" w:colLast="0"/>
      <w:bookmarkEnd w:id="3"/>
      <w:r w:rsidRPr="006D1990">
        <w:rPr>
          <w:lang w:val="en-GB"/>
        </w:rPr>
        <w:lastRenderedPageBreak/>
        <w:t>Conclusion</w:t>
      </w:r>
    </w:p>
    <w:p w14:paraId="00000072" w14:textId="77777777" w:rsidR="00D72667" w:rsidRPr="006D1990" w:rsidRDefault="00355CB2">
      <w:pPr>
        <w:spacing w:line="360" w:lineRule="auto"/>
        <w:jc w:val="both"/>
        <w:rPr>
          <w:lang w:val="en-GB"/>
        </w:rPr>
      </w:pPr>
      <w:r w:rsidRPr="006D1990">
        <w:rPr>
          <w:lang w:val="en-GB"/>
        </w:rPr>
        <w:t xml:space="preserve">In conclusion, it can be said that, in the shared workplace of the 21st century, emotional intelligence and mindful self-awareness are significant skills for fostering meaningful communication, resilience and collaboration. When the leaders understand the generational uniqueness of emotions, it enables the leaders to cultivate teams that are inclusive, empathetic and high performing. The organisations that encourage the development of emotional intelligence and build mindful awareness in their organisational culture would be more capable of sustaining growth, innovation and enduring employee engagement. </w:t>
      </w:r>
    </w:p>
    <w:p w14:paraId="00000073" w14:textId="77777777" w:rsidR="00D72667" w:rsidRPr="006D1990" w:rsidRDefault="00D72667">
      <w:pPr>
        <w:spacing w:line="360" w:lineRule="auto"/>
        <w:jc w:val="both"/>
        <w:rPr>
          <w:lang w:val="en-GB"/>
        </w:rPr>
      </w:pPr>
    </w:p>
    <w:p w14:paraId="00000074" w14:textId="77777777" w:rsidR="00D72667" w:rsidRPr="006D1990" w:rsidRDefault="00355CB2">
      <w:pPr>
        <w:spacing w:line="360" w:lineRule="auto"/>
        <w:jc w:val="both"/>
        <w:rPr>
          <w:lang w:val="en-GB"/>
        </w:rPr>
      </w:pPr>
      <w:r w:rsidRPr="006D1990">
        <w:rPr>
          <w:lang w:val="en-GB"/>
        </w:rPr>
        <w:br w:type="page"/>
      </w:r>
    </w:p>
    <w:p w14:paraId="00000075" w14:textId="77777777" w:rsidR="00D72667" w:rsidRPr="006D1990" w:rsidRDefault="00355CB2">
      <w:pPr>
        <w:pStyle w:val="Heading1"/>
        <w:rPr>
          <w:lang w:val="en-GB"/>
        </w:rPr>
      </w:pPr>
      <w:bookmarkStart w:id="4" w:name="_ya5rgx9iotq1" w:colFirst="0" w:colLast="0"/>
      <w:bookmarkEnd w:id="4"/>
      <w:r w:rsidRPr="006D1990">
        <w:rPr>
          <w:lang w:val="en-GB"/>
        </w:rPr>
        <w:lastRenderedPageBreak/>
        <w:t>References</w:t>
      </w:r>
    </w:p>
    <w:p w14:paraId="00000076" w14:textId="77777777" w:rsidR="00D72667" w:rsidRPr="006D1990" w:rsidRDefault="00355CB2">
      <w:pPr>
        <w:spacing w:after="200" w:line="360" w:lineRule="auto"/>
        <w:jc w:val="both"/>
        <w:rPr>
          <w:highlight w:val="white"/>
          <w:lang w:val="en-GB"/>
        </w:rPr>
      </w:pPr>
      <w:r w:rsidRPr="006D1990">
        <w:rPr>
          <w:highlight w:val="white"/>
          <w:lang w:val="en-GB"/>
        </w:rPr>
        <w:t xml:space="preserve">Abdo, M., Feghali, K. and Zgheib, M.A., 2022. The role of emotional intelligence and personality on the overall internal control effectiveness: applied on internal audit team member's </w:t>
      </w:r>
      <w:proofErr w:type="spellStart"/>
      <w:r w:rsidRPr="006D1990">
        <w:rPr>
          <w:highlight w:val="white"/>
          <w:lang w:val="en-GB"/>
        </w:rPr>
        <w:t>behavior</w:t>
      </w:r>
      <w:proofErr w:type="spellEnd"/>
      <w:r w:rsidRPr="006D1990">
        <w:rPr>
          <w:highlight w:val="white"/>
          <w:lang w:val="en-GB"/>
        </w:rPr>
        <w:t xml:space="preserve"> in Lebanese companies. </w:t>
      </w:r>
      <w:r w:rsidRPr="006D1990">
        <w:rPr>
          <w:i/>
          <w:highlight w:val="white"/>
          <w:lang w:val="en-GB"/>
        </w:rPr>
        <w:t>Asian Journal of Accounting Research</w:t>
      </w:r>
      <w:r w:rsidRPr="006D1990">
        <w:rPr>
          <w:highlight w:val="white"/>
          <w:lang w:val="en-GB"/>
        </w:rPr>
        <w:t xml:space="preserve">, </w:t>
      </w:r>
      <w:r w:rsidRPr="006D1990">
        <w:rPr>
          <w:i/>
          <w:highlight w:val="white"/>
          <w:lang w:val="en-GB"/>
        </w:rPr>
        <w:t>7</w:t>
      </w:r>
      <w:r w:rsidRPr="006D1990">
        <w:rPr>
          <w:highlight w:val="white"/>
          <w:lang w:val="en-GB"/>
        </w:rPr>
        <w:t>(2), pp.195-207.</w:t>
      </w:r>
    </w:p>
    <w:p w14:paraId="00000077" w14:textId="77777777" w:rsidR="00D72667" w:rsidRPr="006D1990" w:rsidRDefault="00355CB2">
      <w:pPr>
        <w:spacing w:after="200" w:line="360" w:lineRule="auto"/>
        <w:jc w:val="both"/>
        <w:rPr>
          <w:highlight w:val="white"/>
          <w:lang w:val="en-GB"/>
        </w:rPr>
      </w:pPr>
      <w:proofErr w:type="spellStart"/>
      <w:r w:rsidRPr="006D1990">
        <w:rPr>
          <w:highlight w:val="white"/>
          <w:lang w:val="en-GB"/>
        </w:rPr>
        <w:t>Alfarajat</w:t>
      </w:r>
      <w:proofErr w:type="spellEnd"/>
      <w:r w:rsidRPr="006D1990">
        <w:rPr>
          <w:highlight w:val="white"/>
          <w:lang w:val="en-GB"/>
        </w:rPr>
        <w:t xml:space="preserve">, B.H., 2025. </w:t>
      </w:r>
      <w:r w:rsidRPr="006D1990">
        <w:rPr>
          <w:i/>
          <w:highlight w:val="white"/>
          <w:lang w:val="en-GB"/>
        </w:rPr>
        <w:t>Emotional Intelligence in Higher Education: The Importance of Recruiting Emotionally Intelligent Leaders</w:t>
      </w:r>
      <w:r w:rsidRPr="006D1990">
        <w:rPr>
          <w:highlight w:val="white"/>
          <w:lang w:val="en-GB"/>
        </w:rPr>
        <w:t xml:space="preserve"> (Doctoral dissertation, DePaul University).</w:t>
      </w:r>
    </w:p>
    <w:p w14:paraId="00000078" w14:textId="77777777" w:rsidR="00D72667" w:rsidRPr="006D1990" w:rsidRDefault="00355CB2">
      <w:pPr>
        <w:spacing w:after="200" w:line="360" w:lineRule="auto"/>
        <w:jc w:val="both"/>
        <w:rPr>
          <w:highlight w:val="white"/>
          <w:lang w:val="en-GB"/>
        </w:rPr>
      </w:pPr>
      <w:r w:rsidRPr="006D1990">
        <w:rPr>
          <w:highlight w:val="white"/>
          <w:lang w:val="en-GB"/>
        </w:rPr>
        <w:t xml:space="preserve">Andersen, L.P., Pihl-Thingvad, J. and Andersen, D.R., 2025. How Superiors Support Employees to Manage Emotional Demands: A Qualitative Study. </w:t>
      </w:r>
      <w:r w:rsidRPr="006D1990">
        <w:rPr>
          <w:i/>
          <w:highlight w:val="white"/>
          <w:lang w:val="en-GB"/>
        </w:rPr>
        <w:t>International Journal of Environmental Research and Public Health</w:t>
      </w:r>
      <w:r w:rsidRPr="006D1990">
        <w:rPr>
          <w:highlight w:val="white"/>
          <w:lang w:val="en-GB"/>
        </w:rPr>
        <w:t xml:space="preserve">, </w:t>
      </w:r>
      <w:r w:rsidRPr="006D1990">
        <w:rPr>
          <w:i/>
          <w:highlight w:val="white"/>
          <w:lang w:val="en-GB"/>
        </w:rPr>
        <w:t>22</w:t>
      </w:r>
      <w:r w:rsidRPr="006D1990">
        <w:rPr>
          <w:highlight w:val="white"/>
          <w:lang w:val="en-GB"/>
        </w:rPr>
        <w:t>(5), p.670.</w:t>
      </w:r>
    </w:p>
    <w:p w14:paraId="00000079" w14:textId="77777777" w:rsidR="00D72667" w:rsidRPr="006D1990" w:rsidRDefault="00355CB2">
      <w:pPr>
        <w:spacing w:after="200" w:line="360" w:lineRule="auto"/>
        <w:jc w:val="both"/>
        <w:rPr>
          <w:highlight w:val="white"/>
          <w:lang w:val="en-GB"/>
        </w:rPr>
      </w:pPr>
      <w:r w:rsidRPr="006D1990">
        <w:rPr>
          <w:highlight w:val="white"/>
          <w:lang w:val="en-GB"/>
        </w:rPr>
        <w:t xml:space="preserve">Antonopoulou, H., 2024. The value of emotional intelligence: Self-awareness, self-regulation, motivation, and empathy as key components. </w:t>
      </w:r>
      <w:proofErr w:type="spellStart"/>
      <w:r w:rsidRPr="006D1990">
        <w:rPr>
          <w:i/>
          <w:highlight w:val="white"/>
          <w:lang w:val="en-GB"/>
        </w:rPr>
        <w:t>Technium</w:t>
      </w:r>
      <w:proofErr w:type="spellEnd"/>
      <w:r w:rsidRPr="006D1990">
        <w:rPr>
          <w:i/>
          <w:highlight w:val="white"/>
          <w:lang w:val="en-GB"/>
        </w:rPr>
        <w:t xml:space="preserve"> Education and Humanities</w:t>
      </w:r>
      <w:r w:rsidRPr="006D1990">
        <w:rPr>
          <w:highlight w:val="white"/>
          <w:lang w:val="en-GB"/>
        </w:rPr>
        <w:t xml:space="preserve">, </w:t>
      </w:r>
      <w:r w:rsidRPr="006D1990">
        <w:rPr>
          <w:i/>
          <w:highlight w:val="white"/>
          <w:lang w:val="en-GB"/>
        </w:rPr>
        <w:t>8</w:t>
      </w:r>
      <w:r w:rsidRPr="006D1990">
        <w:rPr>
          <w:highlight w:val="white"/>
          <w:lang w:val="en-GB"/>
        </w:rPr>
        <w:t>, pp.78-92.</w:t>
      </w:r>
    </w:p>
    <w:p w14:paraId="0000007A" w14:textId="77777777" w:rsidR="00D72667" w:rsidRPr="006D1990" w:rsidRDefault="00355CB2">
      <w:pPr>
        <w:spacing w:after="200" w:line="360" w:lineRule="auto"/>
        <w:jc w:val="both"/>
        <w:rPr>
          <w:highlight w:val="white"/>
          <w:lang w:val="en-GB"/>
        </w:rPr>
      </w:pPr>
      <w:r w:rsidRPr="006D1990">
        <w:rPr>
          <w:highlight w:val="white"/>
          <w:lang w:val="en-GB"/>
        </w:rPr>
        <w:t xml:space="preserve">Carden, J., Jones, R.J. and Passmore, J., 2022. Defining self-awareness in the context of adult development: A systematic literature review. </w:t>
      </w:r>
      <w:r w:rsidRPr="006D1990">
        <w:rPr>
          <w:i/>
          <w:highlight w:val="white"/>
          <w:lang w:val="en-GB"/>
        </w:rPr>
        <w:t>Journal of management education</w:t>
      </w:r>
      <w:r w:rsidRPr="006D1990">
        <w:rPr>
          <w:highlight w:val="white"/>
          <w:lang w:val="en-GB"/>
        </w:rPr>
        <w:t xml:space="preserve">, </w:t>
      </w:r>
      <w:r w:rsidRPr="006D1990">
        <w:rPr>
          <w:i/>
          <w:highlight w:val="white"/>
          <w:lang w:val="en-GB"/>
        </w:rPr>
        <w:t>46</w:t>
      </w:r>
      <w:r w:rsidRPr="006D1990">
        <w:rPr>
          <w:highlight w:val="white"/>
          <w:lang w:val="en-GB"/>
        </w:rPr>
        <w:t>(1), pp.140-177.</w:t>
      </w:r>
    </w:p>
    <w:p w14:paraId="0000007B" w14:textId="77777777" w:rsidR="00D72667" w:rsidRPr="006D1990" w:rsidRDefault="00355CB2">
      <w:pPr>
        <w:spacing w:after="200" w:line="360" w:lineRule="auto"/>
        <w:jc w:val="both"/>
        <w:rPr>
          <w:highlight w:val="white"/>
          <w:lang w:val="en-GB"/>
        </w:rPr>
      </w:pPr>
      <w:r w:rsidRPr="006D1990">
        <w:rPr>
          <w:highlight w:val="white"/>
          <w:lang w:val="en-GB"/>
        </w:rPr>
        <w:t xml:space="preserve">Chia, M., 2025. Empathic Foresight: Building Emotional Intelligence through Cognitive Development. </w:t>
      </w:r>
      <w:r w:rsidRPr="006D1990">
        <w:rPr>
          <w:i/>
          <w:highlight w:val="white"/>
          <w:lang w:val="en-GB"/>
        </w:rPr>
        <w:t>Available at SSRN 5382864</w:t>
      </w:r>
      <w:r w:rsidRPr="006D1990">
        <w:rPr>
          <w:highlight w:val="white"/>
          <w:lang w:val="en-GB"/>
        </w:rPr>
        <w:t>.</w:t>
      </w:r>
    </w:p>
    <w:p w14:paraId="0000007C" w14:textId="77777777" w:rsidR="00D72667" w:rsidRPr="006D1990" w:rsidRDefault="00355CB2">
      <w:pPr>
        <w:spacing w:after="200" w:line="360" w:lineRule="auto"/>
        <w:jc w:val="both"/>
        <w:rPr>
          <w:highlight w:val="white"/>
          <w:lang w:val="en-GB"/>
        </w:rPr>
      </w:pPr>
      <w:r w:rsidRPr="006D1990">
        <w:rPr>
          <w:highlight w:val="white"/>
          <w:lang w:val="en-GB"/>
        </w:rPr>
        <w:t xml:space="preserve">George, A.S., Baskar, T. and </w:t>
      </w:r>
      <w:proofErr w:type="spellStart"/>
      <w:r w:rsidRPr="006D1990">
        <w:rPr>
          <w:highlight w:val="white"/>
          <w:lang w:val="en-GB"/>
        </w:rPr>
        <w:t>Srikaanth</w:t>
      </w:r>
      <w:proofErr w:type="spellEnd"/>
      <w:r w:rsidRPr="006D1990">
        <w:rPr>
          <w:highlight w:val="white"/>
          <w:lang w:val="en-GB"/>
        </w:rPr>
        <w:t xml:space="preserve">, P.B., 2024. Bridging the generational divide: Fostering intergenerational collaboration and innovation in the modern workplace. </w:t>
      </w:r>
      <w:r w:rsidRPr="006D1990">
        <w:rPr>
          <w:i/>
          <w:highlight w:val="white"/>
          <w:lang w:val="en-GB"/>
        </w:rPr>
        <w:t>Partners Universal International Innovation Journal</w:t>
      </w:r>
      <w:r w:rsidRPr="006D1990">
        <w:rPr>
          <w:highlight w:val="white"/>
          <w:lang w:val="en-GB"/>
        </w:rPr>
        <w:t xml:space="preserve">, </w:t>
      </w:r>
      <w:r w:rsidRPr="006D1990">
        <w:rPr>
          <w:i/>
          <w:highlight w:val="white"/>
          <w:lang w:val="en-GB"/>
        </w:rPr>
        <w:t>2</w:t>
      </w:r>
      <w:r w:rsidRPr="006D1990">
        <w:rPr>
          <w:highlight w:val="white"/>
          <w:lang w:val="en-GB"/>
        </w:rPr>
        <w:t>(3), pp.198-217.</w:t>
      </w:r>
    </w:p>
    <w:p w14:paraId="0000007D" w14:textId="77777777" w:rsidR="00D72667" w:rsidRPr="006D1990" w:rsidRDefault="00355CB2">
      <w:pPr>
        <w:spacing w:after="200" w:line="360" w:lineRule="auto"/>
        <w:jc w:val="both"/>
        <w:rPr>
          <w:highlight w:val="white"/>
          <w:lang w:val="en-GB"/>
        </w:rPr>
      </w:pPr>
      <w:r w:rsidRPr="006D1990">
        <w:rPr>
          <w:highlight w:val="white"/>
          <w:lang w:val="en-GB"/>
        </w:rPr>
        <w:t xml:space="preserve">Gifford, R.E., van de Baan, F.C., Westra, D., </w:t>
      </w:r>
      <w:proofErr w:type="spellStart"/>
      <w:r w:rsidRPr="006D1990">
        <w:rPr>
          <w:highlight w:val="white"/>
          <w:lang w:val="en-GB"/>
        </w:rPr>
        <w:t>Ruwaard</w:t>
      </w:r>
      <w:proofErr w:type="spellEnd"/>
      <w:r w:rsidRPr="006D1990">
        <w:rPr>
          <w:highlight w:val="white"/>
          <w:lang w:val="en-GB"/>
        </w:rPr>
        <w:t xml:space="preserve">, D., Zijlstra, F.R., </w:t>
      </w:r>
      <w:proofErr w:type="spellStart"/>
      <w:r w:rsidRPr="006D1990">
        <w:rPr>
          <w:highlight w:val="white"/>
          <w:lang w:val="en-GB"/>
        </w:rPr>
        <w:t>Poesen</w:t>
      </w:r>
      <w:proofErr w:type="spellEnd"/>
      <w:r w:rsidRPr="006D1990">
        <w:rPr>
          <w:highlight w:val="white"/>
          <w:lang w:val="en-GB"/>
        </w:rPr>
        <w:t xml:space="preserve">, L.T. and </w:t>
      </w:r>
      <w:proofErr w:type="spellStart"/>
      <w:r w:rsidRPr="006D1990">
        <w:rPr>
          <w:highlight w:val="white"/>
          <w:lang w:val="en-GB"/>
        </w:rPr>
        <w:t>Fleuren</w:t>
      </w:r>
      <w:proofErr w:type="spellEnd"/>
      <w:r w:rsidRPr="006D1990">
        <w:rPr>
          <w:highlight w:val="white"/>
          <w:lang w:val="en-GB"/>
        </w:rPr>
        <w:t xml:space="preserve">, B.P., 2022. There and back again. Examining the development of employee commitment during a prolonged crisis. </w:t>
      </w:r>
      <w:r w:rsidRPr="006D1990">
        <w:rPr>
          <w:i/>
          <w:highlight w:val="white"/>
          <w:lang w:val="en-GB"/>
        </w:rPr>
        <w:t>SSM-Qualitative Research in Health</w:t>
      </w:r>
      <w:r w:rsidRPr="006D1990">
        <w:rPr>
          <w:highlight w:val="white"/>
          <w:lang w:val="en-GB"/>
        </w:rPr>
        <w:t xml:space="preserve">, </w:t>
      </w:r>
      <w:r w:rsidRPr="006D1990">
        <w:rPr>
          <w:i/>
          <w:highlight w:val="white"/>
          <w:lang w:val="en-GB"/>
        </w:rPr>
        <w:t>2</w:t>
      </w:r>
      <w:r w:rsidRPr="006D1990">
        <w:rPr>
          <w:highlight w:val="white"/>
          <w:lang w:val="en-GB"/>
        </w:rPr>
        <w:t>, p.100053.</w:t>
      </w:r>
    </w:p>
    <w:p w14:paraId="0000007E" w14:textId="5EA3E42F" w:rsidR="00D72667" w:rsidRPr="006D1990" w:rsidRDefault="00355CB2">
      <w:pPr>
        <w:spacing w:after="200" w:line="360" w:lineRule="auto"/>
        <w:jc w:val="both"/>
        <w:rPr>
          <w:lang w:val="en-GB"/>
        </w:rPr>
      </w:pPr>
      <w:proofErr w:type="spellStart"/>
      <w:r w:rsidRPr="006D1990">
        <w:rPr>
          <w:highlight w:val="white"/>
          <w:lang w:val="en-GB"/>
        </w:rPr>
        <w:t>Imjai</w:t>
      </w:r>
      <w:proofErr w:type="spellEnd"/>
      <w:r w:rsidRPr="006D1990">
        <w:rPr>
          <w:highlight w:val="white"/>
          <w:lang w:val="en-GB"/>
        </w:rPr>
        <w:t xml:space="preserve">, N., </w:t>
      </w:r>
      <w:proofErr w:type="spellStart"/>
      <w:r w:rsidRPr="006D1990">
        <w:rPr>
          <w:highlight w:val="white"/>
          <w:lang w:val="en-GB"/>
        </w:rPr>
        <w:t>Aujirapongpan</w:t>
      </w:r>
      <w:proofErr w:type="spellEnd"/>
      <w:r w:rsidRPr="006D1990">
        <w:rPr>
          <w:highlight w:val="white"/>
          <w:lang w:val="en-GB"/>
        </w:rPr>
        <w:t xml:space="preserve">, S., </w:t>
      </w:r>
      <w:proofErr w:type="spellStart"/>
      <w:r w:rsidRPr="006D1990">
        <w:rPr>
          <w:highlight w:val="white"/>
          <w:lang w:val="en-GB"/>
        </w:rPr>
        <w:t>Jutidharabongse</w:t>
      </w:r>
      <w:proofErr w:type="spellEnd"/>
      <w:r w:rsidRPr="006D1990">
        <w:rPr>
          <w:highlight w:val="white"/>
          <w:lang w:val="en-GB"/>
        </w:rPr>
        <w:t xml:space="preserve">, J. and Usman, B., 2024. Impacts of digital connectivity on Thailand’s Generation Z undergraduates’ social skills and emotional intelligence. </w:t>
      </w:r>
      <w:r w:rsidRPr="006D1990">
        <w:rPr>
          <w:i/>
          <w:highlight w:val="white"/>
          <w:lang w:val="en-GB"/>
        </w:rPr>
        <w:t>Contemporary Educational Technology</w:t>
      </w:r>
      <w:r w:rsidRPr="006D1990">
        <w:rPr>
          <w:highlight w:val="white"/>
          <w:lang w:val="en-GB"/>
        </w:rPr>
        <w:t xml:space="preserve">, </w:t>
      </w:r>
      <w:r w:rsidRPr="006D1990">
        <w:rPr>
          <w:i/>
          <w:highlight w:val="white"/>
          <w:lang w:val="en-GB"/>
        </w:rPr>
        <w:t>16</w:t>
      </w:r>
      <w:r w:rsidRPr="006D1990">
        <w:rPr>
          <w:highlight w:val="white"/>
          <w:lang w:val="en-GB"/>
        </w:rPr>
        <w:t xml:space="preserve">(1), </w:t>
      </w:r>
      <w:r w:rsidR="004A7843" w:rsidRPr="006D1990">
        <w:rPr>
          <w:highlight w:val="white"/>
          <w:lang w:val="en-GB"/>
        </w:rPr>
        <w:t>p. ep</w:t>
      </w:r>
      <w:r w:rsidRPr="006D1990">
        <w:rPr>
          <w:highlight w:val="white"/>
          <w:lang w:val="en-GB"/>
        </w:rPr>
        <w:t>487.</w:t>
      </w:r>
    </w:p>
    <w:p w14:paraId="0000007F" w14:textId="77777777" w:rsidR="00D72667" w:rsidRPr="006D1990" w:rsidRDefault="00355CB2">
      <w:pPr>
        <w:spacing w:after="200" w:line="360" w:lineRule="auto"/>
        <w:jc w:val="both"/>
        <w:rPr>
          <w:highlight w:val="white"/>
          <w:lang w:val="en-GB"/>
        </w:rPr>
      </w:pPr>
      <w:r w:rsidRPr="006D1990">
        <w:rPr>
          <w:highlight w:val="white"/>
          <w:lang w:val="en-GB"/>
        </w:rPr>
        <w:t xml:space="preserve">Maddocks, J., 2023. Introducing an attitude-based approach to emotional intelligence. </w:t>
      </w:r>
      <w:r w:rsidRPr="006D1990">
        <w:rPr>
          <w:i/>
          <w:highlight w:val="white"/>
          <w:lang w:val="en-GB"/>
        </w:rPr>
        <w:t>Frontiers in Psychology</w:t>
      </w:r>
      <w:r w:rsidRPr="006D1990">
        <w:rPr>
          <w:highlight w:val="white"/>
          <w:lang w:val="en-GB"/>
        </w:rPr>
        <w:t xml:space="preserve">, </w:t>
      </w:r>
      <w:r w:rsidRPr="006D1990">
        <w:rPr>
          <w:i/>
          <w:highlight w:val="white"/>
          <w:lang w:val="en-GB"/>
        </w:rPr>
        <w:t>13</w:t>
      </w:r>
      <w:r w:rsidRPr="006D1990">
        <w:rPr>
          <w:highlight w:val="white"/>
          <w:lang w:val="en-GB"/>
        </w:rPr>
        <w:t>, p.1006411.</w:t>
      </w:r>
    </w:p>
    <w:p w14:paraId="00000080" w14:textId="77777777" w:rsidR="00D72667" w:rsidRPr="006D1990" w:rsidRDefault="00355CB2">
      <w:pPr>
        <w:spacing w:after="200" w:line="360" w:lineRule="auto"/>
        <w:jc w:val="both"/>
        <w:rPr>
          <w:highlight w:val="white"/>
          <w:lang w:val="en-GB"/>
        </w:rPr>
      </w:pPr>
      <w:proofErr w:type="spellStart"/>
      <w:r w:rsidRPr="006D1990">
        <w:rPr>
          <w:highlight w:val="white"/>
          <w:lang w:val="en-GB"/>
        </w:rPr>
        <w:t>Malbois</w:t>
      </w:r>
      <w:proofErr w:type="spellEnd"/>
      <w:r w:rsidRPr="006D1990">
        <w:rPr>
          <w:highlight w:val="white"/>
          <w:lang w:val="en-GB"/>
        </w:rPr>
        <w:t xml:space="preserve">, E., 2023. What is sympathy? Understanding the structure of other-oriented emotions. </w:t>
      </w:r>
      <w:r w:rsidRPr="006D1990">
        <w:rPr>
          <w:i/>
          <w:highlight w:val="white"/>
          <w:lang w:val="en-GB"/>
        </w:rPr>
        <w:t>Emotion review</w:t>
      </w:r>
      <w:r w:rsidRPr="006D1990">
        <w:rPr>
          <w:highlight w:val="white"/>
          <w:lang w:val="en-GB"/>
        </w:rPr>
        <w:t xml:space="preserve">, </w:t>
      </w:r>
      <w:r w:rsidRPr="006D1990">
        <w:rPr>
          <w:i/>
          <w:highlight w:val="white"/>
          <w:lang w:val="en-GB"/>
        </w:rPr>
        <w:t>15</w:t>
      </w:r>
      <w:r w:rsidRPr="006D1990">
        <w:rPr>
          <w:highlight w:val="white"/>
          <w:lang w:val="en-GB"/>
        </w:rPr>
        <w:t>(1), pp.85-95.</w:t>
      </w:r>
    </w:p>
    <w:p w14:paraId="00000081" w14:textId="77777777" w:rsidR="00D72667" w:rsidRPr="006D1990" w:rsidRDefault="00355CB2">
      <w:pPr>
        <w:spacing w:after="200" w:line="360" w:lineRule="auto"/>
        <w:jc w:val="both"/>
        <w:rPr>
          <w:highlight w:val="white"/>
          <w:lang w:val="en-GB"/>
        </w:rPr>
      </w:pPr>
      <w:r w:rsidRPr="006D1990">
        <w:rPr>
          <w:highlight w:val="white"/>
          <w:lang w:val="en-GB"/>
        </w:rPr>
        <w:lastRenderedPageBreak/>
        <w:t xml:space="preserve">North, C., Hills, D., Maher, P., </w:t>
      </w:r>
      <w:proofErr w:type="spellStart"/>
      <w:r w:rsidRPr="006D1990">
        <w:rPr>
          <w:highlight w:val="white"/>
          <w:lang w:val="en-GB"/>
        </w:rPr>
        <w:t>Farkić</w:t>
      </w:r>
      <w:proofErr w:type="spellEnd"/>
      <w:r w:rsidRPr="006D1990">
        <w:rPr>
          <w:highlight w:val="white"/>
          <w:lang w:val="en-GB"/>
        </w:rPr>
        <w:t xml:space="preserve">, J., </w:t>
      </w:r>
      <w:proofErr w:type="spellStart"/>
      <w:r w:rsidRPr="006D1990">
        <w:rPr>
          <w:highlight w:val="white"/>
          <w:lang w:val="en-GB"/>
        </w:rPr>
        <w:t>Zeilmann</w:t>
      </w:r>
      <w:proofErr w:type="spellEnd"/>
      <w:r w:rsidRPr="006D1990">
        <w:rPr>
          <w:highlight w:val="white"/>
          <w:lang w:val="en-GB"/>
        </w:rPr>
        <w:t>, V., Waite, S., Takano, T., Prince, H., Pedersen Gurholt, K., Muthomi, N. and Njenga, D., 2024. The impact of artificial intelligence on adventure education and outdoor learning: international perspectives. Journal of Adventure Education and Outdoor Learning, 24(1), pp.123-140.</w:t>
      </w:r>
    </w:p>
    <w:p w14:paraId="00000082" w14:textId="77777777" w:rsidR="00D72667" w:rsidRPr="006D1990" w:rsidRDefault="00355CB2">
      <w:pPr>
        <w:spacing w:after="200" w:line="360" w:lineRule="auto"/>
        <w:jc w:val="both"/>
        <w:rPr>
          <w:highlight w:val="white"/>
          <w:lang w:val="en-GB"/>
        </w:rPr>
      </w:pPr>
      <w:r w:rsidRPr="006D1990">
        <w:rPr>
          <w:highlight w:val="white"/>
          <w:lang w:val="en-GB"/>
        </w:rPr>
        <w:t xml:space="preserve">Singh, M.K., 2021. </w:t>
      </w:r>
      <w:r w:rsidRPr="006D1990">
        <w:rPr>
          <w:i/>
          <w:highlight w:val="white"/>
          <w:lang w:val="en-GB"/>
        </w:rPr>
        <w:t>Introduction to Social Psychology</w:t>
      </w:r>
      <w:r w:rsidRPr="006D1990">
        <w:rPr>
          <w:highlight w:val="white"/>
          <w:lang w:val="en-GB"/>
        </w:rPr>
        <w:t>. KK Publications.</w:t>
      </w:r>
    </w:p>
    <w:p w14:paraId="00000083" w14:textId="77777777" w:rsidR="00D72667" w:rsidRPr="006D1990" w:rsidRDefault="00355CB2">
      <w:pPr>
        <w:spacing w:after="200" w:line="360" w:lineRule="auto"/>
        <w:jc w:val="both"/>
        <w:rPr>
          <w:highlight w:val="white"/>
          <w:lang w:val="en-GB"/>
        </w:rPr>
      </w:pPr>
      <w:r w:rsidRPr="006D1990">
        <w:rPr>
          <w:highlight w:val="white"/>
          <w:lang w:val="en-GB"/>
        </w:rPr>
        <w:t xml:space="preserve">Thorne, C., 2025. </w:t>
      </w:r>
      <w:r w:rsidRPr="006D1990">
        <w:rPr>
          <w:i/>
          <w:highlight w:val="white"/>
          <w:lang w:val="en-GB"/>
        </w:rPr>
        <w:t>Mindset Mastery: Unlocking the Leader Within</w:t>
      </w:r>
      <w:r w:rsidRPr="006D1990">
        <w:rPr>
          <w:highlight w:val="white"/>
          <w:lang w:val="en-GB"/>
        </w:rPr>
        <w:t xml:space="preserve">. </w:t>
      </w:r>
      <w:proofErr w:type="spellStart"/>
      <w:r w:rsidRPr="006D1990">
        <w:rPr>
          <w:highlight w:val="white"/>
          <w:lang w:val="en-GB"/>
        </w:rPr>
        <w:t>eBookIt</w:t>
      </w:r>
      <w:proofErr w:type="spellEnd"/>
      <w:r w:rsidRPr="006D1990">
        <w:rPr>
          <w:highlight w:val="white"/>
          <w:lang w:val="en-GB"/>
        </w:rPr>
        <w:t>. Com.</w:t>
      </w:r>
    </w:p>
    <w:p w14:paraId="00000084" w14:textId="77777777" w:rsidR="00D72667" w:rsidRPr="006D1990" w:rsidRDefault="00355CB2">
      <w:pPr>
        <w:spacing w:after="200" w:line="360" w:lineRule="auto"/>
        <w:jc w:val="both"/>
        <w:rPr>
          <w:highlight w:val="white"/>
          <w:lang w:val="en-GB"/>
        </w:rPr>
      </w:pPr>
      <w:r w:rsidRPr="006D1990">
        <w:rPr>
          <w:highlight w:val="white"/>
          <w:lang w:val="en-GB"/>
        </w:rPr>
        <w:t xml:space="preserve">van Rensburg, A.S.J., 2023. </w:t>
      </w:r>
      <w:r w:rsidRPr="006D1990">
        <w:rPr>
          <w:i/>
          <w:highlight w:val="white"/>
          <w:lang w:val="en-GB"/>
        </w:rPr>
        <w:t>Contextualising Emotional Intelligence</w:t>
      </w:r>
      <w:r w:rsidRPr="006D1990">
        <w:rPr>
          <w:highlight w:val="white"/>
          <w:lang w:val="en-GB"/>
        </w:rPr>
        <w:t xml:space="preserve"> (Doctoral dissertation, University of South Africa (South Africa)).</w:t>
      </w:r>
    </w:p>
    <w:p w14:paraId="00000085" w14:textId="77777777" w:rsidR="00D72667" w:rsidRPr="006D1990" w:rsidRDefault="00355CB2">
      <w:pPr>
        <w:spacing w:after="200" w:line="360" w:lineRule="auto"/>
        <w:jc w:val="both"/>
        <w:rPr>
          <w:highlight w:val="white"/>
          <w:lang w:val="en-GB"/>
        </w:rPr>
      </w:pPr>
      <w:proofErr w:type="spellStart"/>
      <w:r w:rsidRPr="006D1990">
        <w:rPr>
          <w:highlight w:val="white"/>
          <w:lang w:val="en-GB"/>
        </w:rPr>
        <w:t>Vijiradharma</w:t>
      </w:r>
      <w:proofErr w:type="spellEnd"/>
      <w:r w:rsidRPr="006D1990">
        <w:rPr>
          <w:highlight w:val="white"/>
          <w:lang w:val="en-GB"/>
        </w:rPr>
        <w:t xml:space="preserve">, P., 2023. Finding the Right Balance in a Fast-Paced World: Creating Life Balance in the Digital Age. </w:t>
      </w:r>
      <w:r w:rsidRPr="006D1990">
        <w:rPr>
          <w:i/>
          <w:highlight w:val="white"/>
          <w:lang w:val="en-GB"/>
        </w:rPr>
        <w:t>Journal of Applied Humanities Studies</w:t>
      </w:r>
      <w:r w:rsidRPr="006D1990">
        <w:rPr>
          <w:highlight w:val="white"/>
          <w:lang w:val="en-GB"/>
        </w:rPr>
        <w:t xml:space="preserve">, </w:t>
      </w:r>
      <w:r w:rsidRPr="006D1990">
        <w:rPr>
          <w:i/>
          <w:highlight w:val="white"/>
          <w:lang w:val="en-GB"/>
        </w:rPr>
        <w:t>1</w:t>
      </w:r>
      <w:r w:rsidRPr="006D1990">
        <w:rPr>
          <w:highlight w:val="white"/>
          <w:lang w:val="en-GB"/>
        </w:rPr>
        <w:t>(1), pp.51-65.</w:t>
      </w:r>
    </w:p>
    <w:p w14:paraId="0000008C" w14:textId="17E535CC" w:rsidR="00D72667" w:rsidRPr="006D1990" w:rsidRDefault="00355CB2" w:rsidP="006D1990">
      <w:pPr>
        <w:spacing w:after="200" w:line="360" w:lineRule="auto"/>
        <w:jc w:val="both"/>
        <w:rPr>
          <w:highlight w:val="white"/>
          <w:lang w:val="en-GB"/>
        </w:rPr>
      </w:pPr>
      <w:r w:rsidRPr="006D1990">
        <w:rPr>
          <w:highlight w:val="white"/>
          <w:lang w:val="en-GB"/>
        </w:rPr>
        <w:t xml:space="preserve">Wang, D. and Liu, Y., 2021. The effect of political skill on relationship quality in construction projects: The mediating effect of cooperative conflict management styles. </w:t>
      </w:r>
      <w:r w:rsidRPr="006D1990">
        <w:rPr>
          <w:i/>
          <w:highlight w:val="white"/>
          <w:lang w:val="en-GB"/>
        </w:rPr>
        <w:t>Project Management Journal</w:t>
      </w:r>
      <w:r w:rsidRPr="006D1990">
        <w:rPr>
          <w:highlight w:val="white"/>
          <w:lang w:val="en-GB"/>
        </w:rPr>
        <w:t xml:space="preserve">, </w:t>
      </w:r>
      <w:r w:rsidRPr="006D1990">
        <w:rPr>
          <w:i/>
          <w:highlight w:val="white"/>
          <w:lang w:val="en-GB"/>
        </w:rPr>
        <w:t>52</w:t>
      </w:r>
      <w:r w:rsidRPr="006D1990">
        <w:rPr>
          <w:highlight w:val="white"/>
          <w:lang w:val="en-GB"/>
        </w:rPr>
        <w:t>(6), pp.563-576.</w:t>
      </w:r>
    </w:p>
    <w:p w14:paraId="0000008D" w14:textId="77777777" w:rsidR="00D72667" w:rsidRPr="006D1990" w:rsidRDefault="00D72667">
      <w:pPr>
        <w:spacing w:line="360" w:lineRule="auto"/>
        <w:jc w:val="both"/>
        <w:rPr>
          <w:lang w:val="en-GB"/>
        </w:rPr>
      </w:pPr>
    </w:p>
    <w:sectPr w:rsidR="00D72667" w:rsidRPr="006D1990">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97AB3" w14:textId="77777777" w:rsidR="005C323A" w:rsidRDefault="005C323A" w:rsidP="006D1990">
      <w:pPr>
        <w:spacing w:line="240" w:lineRule="auto"/>
      </w:pPr>
      <w:r>
        <w:separator/>
      </w:r>
    </w:p>
  </w:endnote>
  <w:endnote w:type="continuationSeparator" w:id="0">
    <w:p w14:paraId="734F720B" w14:textId="77777777" w:rsidR="005C323A" w:rsidRDefault="005C323A" w:rsidP="006D19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D8D5ADFE-403D-CE41-BD21-FEB5E0EA6A53}"/>
    <w:embedBold r:id="rId2" w:fontKey="{7C759742-6212-1149-9EDA-C786613E4591}"/>
    <w:embedItalic r:id="rId3" w:fontKey="{494268F3-4783-6B41-AA8C-077EB7937743}"/>
  </w:font>
  <w:font w:name="Times New Roman">
    <w:panose1 w:val="02020603050405020304"/>
    <w:charset w:val="00"/>
    <w:family w:val="roman"/>
    <w:pitch w:val="variable"/>
    <w:sig w:usb0="E0002EFF" w:usb1="C000785B" w:usb2="00000009" w:usb3="00000000" w:csb0="000001FF" w:csb1="00000000"/>
    <w:embedRegular r:id="rId4" w:fontKey="{AA28BFE1-644C-0E42-832F-BB1ECEC9E465}"/>
  </w:font>
  <w:font w:name="Calibri">
    <w:panose1 w:val="020F0502020204030204"/>
    <w:charset w:val="00"/>
    <w:family w:val="swiss"/>
    <w:pitch w:val="variable"/>
    <w:sig w:usb0="E4002EFF" w:usb1="C000247B" w:usb2="00000009" w:usb3="00000000" w:csb0="000001FF" w:csb1="00000000"/>
    <w:embedRegular r:id="rId5" w:fontKey="{8642AA33-0F60-DB4C-AF16-A9E3B48879E8}"/>
  </w:font>
  <w:font w:name="Cambria">
    <w:panose1 w:val="02040503050406030204"/>
    <w:charset w:val="00"/>
    <w:family w:val="roman"/>
    <w:pitch w:val="variable"/>
    <w:sig w:usb0="E00006FF" w:usb1="420024FF" w:usb2="02000000" w:usb3="00000000" w:csb0="0000019F" w:csb1="00000000"/>
    <w:embedRegular r:id="rId6" w:fontKey="{184D75AE-A793-0A4F-969E-CBE4EB3F88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8274902"/>
      <w:docPartObj>
        <w:docPartGallery w:val="Page Numbers (Bottom of Page)"/>
        <w:docPartUnique/>
      </w:docPartObj>
    </w:sdtPr>
    <w:sdtEndPr>
      <w:rPr>
        <w:noProof/>
      </w:rPr>
    </w:sdtEndPr>
    <w:sdtContent>
      <w:p w14:paraId="38C48F72" w14:textId="247C6C74" w:rsidR="006D1990" w:rsidRDefault="006D199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548ED90D" w14:textId="77777777" w:rsidR="006D1990" w:rsidRDefault="006D1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20832" w14:textId="77777777" w:rsidR="005C323A" w:rsidRDefault="005C323A" w:rsidP="006D1990">
      <w:pPr>
        <w:spacing w:line="240" w:lineRule="auto"/>
      </w:pPr>
      <w:r>
        <w:separator/>
      </w:r>
    </w:p>
  </w:footnote>
  <w:footnote w:type="continuationSeparator" w:id="0">
    <w:p w14:paraId="2532BDBA" w14:textId="77777777" w:rsidR="005C323A" w:rsidRDefault="005C323A" w:rsidP="006D199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667"/>
    <w:rsid w:val="001824BB"/>
    <w:rsid w:val="00355CB2"/>
    <w:rsid w:val="004A7843"/>
    <w:rsid w:val="005C323A"/>
    <w:rsid w:val="006D1990"/>
    <w:rsid w:val="00B42593"/>
    <w:rsid w:val="00D726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5F6806"/>
  <w15:docId w15:val="{DE4BD6D3-F476-4CE7-B88B-97ECED8E2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D1990"/>
    <w:pPr>
      <w:tabs>
        <w:tab w:val="center" w:pos="4513"/>
        <w:tab w:val="right" w:pos="9026"/>
      </w:tabs>
      <w:spacing w:line="240" w:lineRule="auto"/>
    </w:pPr>
  </w:style>
  <w:style w:type="character" w:customStyle="1" w:styleId="HeaderChar">
    <w:name w:val="Header Char"/>
    <w:basedOn w:val="DefaultParagraphFont"/>
    <w:link w:val="Header"/>
    <w:uiPriority w:val="99"/>
    <w:rsid w:val="006D1990"/>
  </w:style>
  <w:style w:type="paragraph" w:styleId="Footer">
    <w:name w:val="footer"/>
    <w:basedOn w:val="Normal"/>
    <w:link w:val="FooterChar"/>
    <w:uiPriority w:val="99"/>
    <w:unhideWhenUsed/>
    <w:rsid w:val="006D1990"/>
    <w:pPr>
      <w:tabs>
        <w:tab w:val="center" w:pos="4513"/>
        <w:tab w:val="right" w:pos="9026"/>
      </w:tabs>
      <w:spacing w:line="240" w:lineRule="auto"/>
    </w:pPr>
  </w:style>
  <w:style w:type="character" w:customStyle="1" w:styleId="FooterChar">
    <w:name w:val="Footer Char"/>
    <w:basedOn w:val="DefaultParagraphFont"/>
    <w:link w:val="Footer"/>
    <w:uiPriority w:val="99"/>
    <w:rsid w:val="006D19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14</Pages>
  <Words>3827</Words>
  <Characters>21817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Loredana Barsan (2321692)</cp:lastModifiedBy>
  <cp:revision>2</cp:revision>
  <dcterms:created xsi:type="dcterms:W3CDTF">2025-12-16T11:08:00Z</dcterms:created>
  <dcterms:modified xsi:type="dcterms:W3CDTF">2025-12-16T11:08:00Z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68c2abbf-aaac-48d6-b401-60123b95f4c8</vt:lpwstr>
  </property>
</Properties>
</file>