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261ACAE" w:rsidR="00DB116D" w:rsidRPr="00A406E5" w:rsidRDefault="0056098C" w:rsidP="00E51AAC">
            <w:pPr>
              <w:spacing w:before="120" w:after="120"/>
              <w:jc w:val="both"/>
              <w:rPr>
                <w:rFonts w:ascii="Arial" w:hAnsi="Arial" w:cs="Arial"/>
                <w:b/>
                <w:sz w:val="22"/>
                <w:szCs w:val="22"/>
              </w:rPr>
            </w:pPr>
            <w:r>
              <w:rPr>
                <w:rFonts w:ascii="Arial" w:hAnsi="Arial" w:cs="Arial"/>
                <w:b/>
                <w:sz w:val="22"/>
                <w:szCs w:val="22"/>
              </w:rPr>
              <w:t xml:space="preserve">LLB Law and Legal Practice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24EB13D" w:rsidR="008F1308" w:rsidRPr="00A406E5" w:rsidRDefault="0056098C" w:rsidP="00E51AAC">
            <w:pPr>
              <w:spacing w:before="120" w:after="120"/>
              <w:jc w:val="both"/>
              <w:rPr>
                <w:rFonts w:ascii="Arial" w:hAnsi="Arial" w:cs="Arial"/>
                <w:b/>
                <w:sz w:val="22"/>
                <w:szCs w:val="22"/>
              </w:rPr>
            </w:pPr>
            <w:r>
              <w:rPr>
                <w:rFonts w:ascii="Arial" w:hAnsi="Arial" w:cs="Arial"/>
                <w:b/>
                <w:sz w:val="22"/>
                <w:szCs w:val="22"/>
              </w:rPr>
              <w:t xml:space="preserve">Legal Process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B9EA1E1" w:rsidR="00B84B5B" w:rsidRPr="00A406E5" w:rsidRDefault="0056098C" w:rsidP="00152E9D">
            <w:pPr>
              <w:spacing w:before="120" w:after="120"/>
              <w:jc w:val="both"/>
              <w:rPr>
                <w:rFonts w:ascii="Arial" w:hAnsi="Arial" w:cs="Arial"/>
                <w:b/>
                <w:sz w:val="22"/>
                <w:szCs w:val="22"/>
              </w:rPr>
            </w:pPr>
            <w:r>
              <w:rPr>
                <w:rFonts w:ascii="Arial" w:hAnsi="Arial" w:cs="Arial"/>
                <w:b/>
                <w:sz w:val="22"/>
                <w:szCs w:val="22"/>
              </w:rPr>
              <w:t>BMLW4012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3817194" w:rsidR="00B84B5B" w:rsidRPr="00A406E5" w:rsidRDefault="005609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57B4915" w:rsidR="00DB116D" w:rsidRPr="00A406E5" w:rsidRDefault="0056098C"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5AF9029" w:rsidR="00DB116D" w:rsidRPr="00A406E5" w:rsidRDefault="0056098C" w:rsidP="00E51AAC">
            <w:pPr>
              <w:spacing w:before="120" w:after="120"/>
              <w:jc w:val="both"/>
              <w:rPr>
                <w:rFonts w:ascii="Arial" w:hAnsi="Arial" w:cs="Arial"/>
                <w:b/>
                <w:sz w:val="22"/>
                <w:szCs w:val="22"/>
              </w:rPr>
            </w:pPr>
            <w:r>
              <w:rPr>
                <w:rFonts w:ascii="Arial" w:hAnsi="Arial" w:cs="Arial"/>
                <w:b/>
                <w:sz w:val="22"/>
                <w:szCs w:val="22"/>
              </w:rPr>
              <w:t>?</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6BD6DDD" w:rsidR="00DB116D" w:rsidRPr="00A406E5" w:rsidRDefault="004E42C8" w:rsidP="005F0579">
            <w:pPr>
              <w:spacing w:before="120" w:after="120"/>
              <w:jc w:val="both"/>
              <w:rPr>
                <w:rFonts w:ascii="Arial" w:hAnsi="Arial" w:cs="Arial"/>
                <w:b/>
                <w:sz w:val="22"/>
                <w:szCs w:val="22"/>
              </w:rPr>
            </w:pPr>
            <w:r>
              <w:rPr>
                <w:rFonts w:ascii="Arial" w:hAnsi="Arial" w:cs="Arial"/>
                <w:b/>
                <w:sz w:val="22"/>
                <w:szCs w:val="22"/>
              </w:rPr>
              <w:t xml:space="preserve">Law Apprenticeships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E328F33" w:rsidR="00DB116D" w:rsidRPr="00A406E5" w:rsidRDefault="0056098C" w:rsidP="00E51AAC">
            <w:pPr>
              <w:spacing w:before="120" w:after="120"/>
              <w:jc w:val="both"/>
              <w:rPr>
                <w:rFonts w:ascii="Arial" w:hAnsi="Arial" w:cs="Arial"/>
                <w:b/>
                <w:sz w:val="22"/>
                <w:szCs w:val="22"/>
              </w:rPr>
            </w:pPr>
            <w:r>
              <w:rPr>
                <w:rFonts w:ascii="Arial" w:hAnsi="Arial" w:cs="Arial"/>
                <w:b/>
                <w:sz w:val="22"/>
                <w:szCs w:val="22"/>
              </w:rPr>
              <w:t>5 minutes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1DF37C2" w14:textId="3455F7A6" w:rsidR="00B84B5B" w:rsidRDefault="0056098C" w:rsidP="005F0579">
            <w:pPr>
              <w:spacing w:before="120" w:after="120"/>
              <w:jc w:val="both"/>
              <w:rPr>
                <w:rFonts w:ascii="Arial" w:hAnsi="Arial" w:cs="Arial"/>
                <w:b/>
                <w:sz w:val="22"/>
                <w:szCs w:val="22"/>
              </w:rPr>
            </w:pPr>
            <w:r>
              <w:rPr>
                <w:rFonts w:ascii="Arial" w:hAnsi="Arial" w:cs="Arial"/>
                <w:b/>
                <w:sz w:val="22"/>
                <w:szCs w:val="22"/>
              </w:rPr>
              <w:t>1</w:t>
            </w:r>
            <w:r w:rsidR="00235B67">
              <w:rPr>
                <w:rFonts w:ascii="Arial" w:hAnsi="Arial" w:cs="Arial"/>
                <w:b/>
                <w:sz w:val="22"/>
                <w:szCs w:val="22"/>
              </w:rPr>
              <w:t>8</w:t>
            </w:r>
            <w:r w:rsidRPr="0056098C">
              <w:rPr>
                <w:rFonts w:ascii="Arial" w:hAnsi="Arial" w:cs="Arial"/>
                <w:b/>
                <w:sz w:val="22"/>
                <w:szCs w:val="22"/>
                <w:vertAlign w:val="superscript"/>
              </w:rPr>
              <w:t>th</w:t>
            </w:r>
            <w:r>
              <w:rPr>
                <w:rFonts w:ascii="Arial" w:hAnsi="Arial" w:cs="Arial"/>
                <w:b/>
                <w:sz w:val="22"/>
                <w:szCs w:val="22"/>
              </w:rPr>
              <w:t xml:space="preserve"> July 2025 </w:t>
            </w:r>
            <w:r w:rsidR="0038319E">
              <w:rPr>
                <w:rFonts w:ascii="Arial" w:hAnsi="Arial" w:cs="Arial"/>
                <w:b/>
                <w:sz w:val="22"/>
                <w:szCs w:val="22"/>
              </w:rPr>
              <w:t>10am</w:t>
            </w:r>
            <w:r>
              <w:rPr>
                <w:rFonts w:ascii="Arial" w:hAnsi="Arial" w:cs="Arial"/>
                <w:b/>
                <w:sz w:val="22"/>
                <w:szCs w:val="22"/>
              </w:rPr>
              <w:t xml:space="preserve"> – Slides to Turnitin </w:t>
            </w:r>
          </w:p>
          <w:p w14:paraId="41BCC321" w14:textId="77777777" w:rsidR="0056098C" w:rsidRDefault="0056098C" w:rsidP="005F0579">
            <w:pPr>
              <w:spacing w:before="120" w:after="120"/>
              <w:jc w:val="both"/>
              <w:rPr>
                <w:rFonts w:ascii="Arial" w:hAnsi="Arial" w:cs="Arial"/>
                <w:b/>
                <w:sz w:val="22"/>
                <w:szCs w:val="22"/>
              </w:rPr>
            </w:pPr>
          </w:p>
          <w:p w14:paraId="2D03E3AB" w14:textId="50D2007D" w:rsidR="0056098C" w:rsidRPr="00A406E5" w:rsidRDefault="00F332C3" w:rsidP="00F332C3">
            <w:pPr>
              <w:spacing w:before="120" w:after="120"/>
              <w:jc w:val="both"/>
              <w:rPr>
                <w:rFonts w:ascii="Arial" w:hAnsi="Arial" w:cs="Arial"/>
                <w:b/>
                <w:sz w:val="22"/>
                <w:szCs w:val="22"/>
              </w:rPr>
            </w:pPr>
            <w:r>
              <w:rPr>
                <w:rFonts w:ascii="Arial" w:hAnsi="Arial" w:cs="Arial"/>
                <w:b/>
                <w:sz w:val="22"/>
                <w:szCs w:val="22"/>
              </w:rPr>
              <w:t>18</w:t>
            </w:r>
            <w:r>
              <w:rPr>
                <w:rFonts w:ascii="Arial" w:hAnsi="Arial" w:cs="Arial"/>
                <w:b/>
                <w:sz w:val="22"/>
                <w:szCs w:val="22"/>
                <w:vertAlign w:val="superscript"/>
              </w:rPr>
              <w:t xml:space="preserve">th </w:t>
            </w:r>
            <w:r>
              <w:rPr>
                <w:rFonts w:ascii="Arial" w:hAnsi="Arial" w:cs="Arial"/>
                <w:b/>
                <w:sz w:val="22"/>
                <w:szCs w:val="22"/>
              </w:rPr>
              <w:t xml:space="preserve">July </w:t>
            </w:r>
            <w:r w:rsidR="0056098C">
              <w:rPr>
                <w:rFonts w:ascii="Arial" w:hAnsi="Arial" w:cs="Arial"/>
                <w:b/>
                <w:sz w:val="22"/>
                <w:szCs w:val="22"/>
              </w:rPr>
              <w:t>2025 10am - Present</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907E9EF" w:rsidR="00B84B5B" w:rsidRPr="00A406E5" w:rsidRDefault="00F252BB" w:rsidP="005F0579">
            <w:pPr>
              <w:spacing w:before="120" w:after="120"/>
              <w:jc w:val="both"/>
              <w:rPr>
                <w:rFonts w:ascii="Arial" w:hAnsi="Arial" w:cs="Arial"/>
                <w:b/>
                <w:sz w:val="22"/>
                <w:szCs w:val="22"/>
              </w:rPr>
            </w:pPr>
            <w:r>
              <w:rPr>
                <w:rFonts w:ascii="Arial" w:hAnsi="Arial" w:cs="Arial"/>
                <w:b/>
                <w:sz w:val="22"/>
                <w:szCs w:val="22"/>
              </w:rPr>
              <w:t>15</w:t>
            </w:r>
            <w:r w:rsidRPr="00F252BB">
              <w:rPr>
                <w:rFonts w:ascii="Arial" w:hAnsi="Arial" w:cs="Arial"/>
                <w:b/>
                <w:sz w:val="22"/>
                <w:szCs w:val="22"/>
                <w:vertAlign w:val="superscript"/>
              </w:rPr>
              <w:t>th</w:t>
            </w:r>
            <w:r>
              <w:rPr>
                <w:rFonts w:ascii="Arial" w:hAnsi="Arial" w:cs="Arial"/>
                <w:b/>
                <w:sz w:val="22"/>
                <w:szCs w:val="22"/>
              </w:rPr>
              <w:t xml:space="preserve"> August 2025 10am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lastRenderedPageBreak/>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56098C">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56098C">
        <w:tc>
          <w:tcPr>
            <w:tcW w:w="9747" w:type="dxa"/>
          </w:tcPr>
          <w:p w14:paraId="71D0F530" w14:textId="77777777" w:rsidR="00C01A3F" w:rsidRPr="00A406E5" w:rsidRDefault="00C01A3F" w:rsidP="00273FEE">
            <w:pPr>
              <w:rPr>
                <w:rFonts w:ascii="Arial" w:hAnsi="Arial" w:cs="Arial"/>
                <w:sz w:val="22"/>
                <w:szCs w:val="22"/>
              </w:rPr>
            </w:pPr>
          </w:p>
          <w:p w14:paraId="1BAFCC54" w14:textId="77777777" w:rsidR="0056098C" w:rsidRPr="00222813" w:rsidRDefault="0056098C" w:rsidP="0056098C">
            <w:pPr>
              <w:spacing w:before="100" w:beforeAutospacing="1" w:after="100" w:afterAutospacing="1"/>
              <w:rPr>
                <w:color w:val="000000"/>
                <w:sz w:val="27"/>
                <w:szCs w:val="27"/>
                <w:lang w:eastAsia="zh-CN"/>
              </w:rPr>
            </w:pPr>
            <w:r w:rsidRPr="00222813">
              <w:rPr>
                <w:color w:val="000000"/>
                <w:sz w:val="27"/>
                <w:szCs w:val="27"/>
                <w:lang w:eastAsia="zh-CN"/>
              </w:rPr>
              <w:t>· Demonstrate knowledge and understanding of the relevant legislation and the legal process</w:t>
            </w:r>
            <w:r>
              <w:rPr>
                <w:color w:val="000000"/>
                <w:sz w:val="27"/>
                <w:szCs w:val="27"/>
                <w:lang w:eastAsia="zh-CN"/>
              </w:rPr>
              <w:t xml:space="preserve">  </w:t>
            </w:r>
            <w:r w:rsidRPr="00222813">
              <w:rPr>
                <w:color w:val="000000"/>
                <w:sz w:val="27"/>
                <w:szCs w:val="27"/>
                <w:lang w:eastAsia="zh-CN"/>
              </w:rPr>
              <w:t>including the relationship between legislation and policies and practices.</w:t>
            </w:r>
          </w:p>
          <w:p w14:paraId="46D2DD33" w14:textId="3CBED8DE" w:rsidR="00C01A3F" w:rsidRPr="0056098C" w:rsidRDefault="0056098C" w:rsidP="0056098C">
            <w:pPr>
              <w:spacing w:before="100" w:beforeAutospacing="1" w:after="100" w:afterAutospacing="1"/>
              <w:rPr>
                <w:color w:val="000000"/>
                <w:sz w:val="27"/>
                <w:szCs w:val="27"/>
                <w:lang w:eastAsia="zh-CN"/>
              </w:rPr>
            </w:pPr>
            <w:r w:rsidRPr="00222813">
              <w:rPr>
                <w:color w:val="000000"/>
                <w:sz w:val="27"/>
                <w:szCs w:val="27"/>
                <w:lang w:eastAsia="zh-CN"/>
              </w:rPr>
              <w:t>· Identify and evaluate the fundamental legal techniques of reasoning from precedent and interpreting</w:t>
            </w:r>
            <w:r>
              <w:rPr>
                <w:color w:val="000000"/>
                <w:sz w:val="27"/>
                <w:szCs w:val="27"/>
                <w:lang w:eastAsia="zh-CN"/>
              </w:rPr>
              <w:t xml:space="preserve">  </w:t>
            </w:r>
            <w:r w:rsidRPr="00222813">
              <w:rPr>
                <w:color w:val="000000"/>
                <w:sz w:val="27"/>
                <w:szCs w:val="27"/>
                <w:lang w:eastAsia="zh-CN"/>
              </w:rPr>
              <w:t>statutes, including knowledge of fact-finding</w:t>
            </w:r>
            <w:r>
              <w:rPr>
                <w:color w:val="000000"/>
                <w:sz w:val="27"/>
                <w:szCs w:val="27"/>
                <w:lang w:eastAsia="zh-CN"/>
              </w:rPr>
              <w:t>.</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142819A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6098C">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0E12AE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6098C">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EB2494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6098C">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37FA60B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6098C">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BD4241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6098C">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C89496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6098C">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3C8A16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6098C">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0A2B63C5" w:rsidR="00152E9D" w:rsidRDefault="0056098C" w:rsidP="0056098C">
      <w:pPr>
        <w:rPr>
          <w:rFonts w:ascii="Arial" w:hAnsi="Arial" w:cs="Arial"/>
          <w:sz w:val="24"/>
          <w:szCs w:val="24"/>
        </w:rPr>
      </w:pPr>
      <w:r w:rsidRPr="0056098C">
        <w:rPr>
          <w:rFonts w:ascii="Arial" w:hAnsi="Arial" w:cs="Arial"/>
          <w:sz w:val="24"/>
          <w:szCs w:val="24"/>
          <w:u w:val="single"/>
        </w:rPr>
        <w:t>Assessment type</w:t>
      </w:r>
      <w:r w:rsidRPr="0056098C">
        <w:rPr>
          <w:rFonts w:ascii="Arial" w:hAnsi="Arial" w:cs="Arial"/>
          <w:sz w:val="24"/>
          <w:szCs w:val="24"/>
        </w:rPr>
        <w:t>;</w:t>
      </w:r>
      <w:r>
        <w:rPr>
          <w:rFonts w:ascii="Arial" w:hAnsi="Arial" w:cs="Arial"/>
          <w:sz w:val="24"/>
          <w:szCs w:val="24"/>
        </w:rPr>
        <w:t xml:space="preserve"> Individual Presentation </w:t>
      </w:r>
    </w:p>
    <w:p w14:paraId="1D033EB1" w14:textId="77777777" w:rsidR="0056098C" w:rsidRDefault="0056098C" w:rsidP="0056098C">
      <w:pPr>
        <w:rPr>
          <w:rFonts w:ascii="Arial" w:hAnsi="Arial" w:cs="Arial"/>
          <w:sz w:val="24"/>
          <w:szCs w:val="24"/>
        </w:rPr>
      </w:pPr>
    </w:p>
    <w:p w14:paraId="39D2FFB9" w14:textId="2CED7442" w:rsidR="0056098C" w:rsidRDefault="0056098C" w:rsidP="0056098C">
      <w:pPr>
        <w:rPr>
          <w:rFonts w:ascii="Arial" w:hAnsi="Arial" w:cs="Arial"/>
          <w:sz w:val="24"/>
          <w:szCs w:val="24"/>
        </w:rPr>
      </w:pPr>
      <w:r w:rsidRPr="0056098C">
        <w:rPr>
          <w:rFonts w:ascii="Arial" w:hAnsi="Arial" w:cs="Arial"/>
          <w:sz w:val="24"/>
          <w:szCs w:val="24"/>
          <w:u w:val="single"/>
        </w:rPr>
        <w:t>Assessment question</w:t>
      </w:r>
      <w:r>
        <w:rPr>
          <w:rFonts w:ascii="Arial" w:hAnsi="Arial" w:cs="Arial"/>
          <w:sz w:val="24"/>
          <w:szCs w:val="24"/>
        </w:rPr>
        <w:t xml:space="preserve">; </w:t>
      </w:r>
      <w:r w:rsidR="004E42C8">
        <w:rPr>
          <w:rFonts w:ascii="Arial" w:hAnsi="Arial" w:cs="Arial"/>
          <w:sz w:val="24"/>
          <w:szCs w:val="24"/>
        </w:rPr>
        <w:t xml:space="preserve">Discuss the advantages and disadvantages of entering the legal profession </w:t>
      </w:r>
      <w:r w:rsidR="007979D0">
        <w:rPr>
          <w:rFonts w:ascii="Arial" w:hAnsi="Arial" w:cs="Arial"/>
          <w:sz w:val="24"/>
          <w:szCs w:val="24"/>
        </w:rPr>
        <w:t xml:space="preserve">via the Chartered legal executive education route. </w:t>
      </w:r>
    </w:p>
    <w:p w14:paraId="723ACFFC" w14:textId="77777777" w:rsidR="007979D0" w:rsidRDefault="007979D0" w:rsidP="0056098C">
      <w:pPr>
        <w:rPr>
          <w:rFonts w:ascii="Arial" w:hAnsi="Arial" w:cs="Arial"/>
          <w:sz w:val="24"/>
          <w:szCs w:val="24"/>
        </w:rPr>
      </w:pPr>
    </w:p>
    <w:p w14:paraId="103BA4B5" w14:textId="10FD2E02" w:rsidR="007979D0" w:rsidRPr="007979D0" w:rsidRDefault="007979D0" w:rsidP="0056098C">
      <w:pPr>
        <w:rPr>
          <w:rFonts w:ascii="Arial" w:hAnsi="Arial" w:cs="Arial"/>
          <w:sz w:val="24"/>
          <w:szCs w:val="24"/>
          <w:u w:val="single"/>
        </w:rPr>
      </w:pPr>
      <w:r w:rsidRPr="007979D0">
        <w:rPr>
          <w:rFonts w:ascii="Arial" w:hAnsi="Arial" w:cs="Arial"/>
          <w:sz w:val="24"/>
          <w:szCs w:val="24"/>
          <w:u w:val="single"/>
        </w:rPr>
        <w:t xml:space="preserve">Assessment guidance; </w:t>
      </w:r>
    </w:p>
    <w:p w14:paraId="11F70984" w14:textId="77777777" w:rsidR="007979D0" w:rsidRDefault="007979D0" w:rsidP="0056098C">
      <w:pPr>
        <w:rPr>
          <w:rFonts w:ascii="Arial" w:hAnsi="Arial" w:cs="Arial"/>
          <w:sz w:val="24"/>
          <w:szCs w:val="24"/>
        </w:rPr>
      </w:pPr>
    </w:p>
    <w:p w14:paraId="7AFAF6D0" w14:textId="4FCB8505" w:rsidR="007979D0" w:rsidRDefault="007979D0" w:rsidP="0056098C">
      <w:pPr>
        <w:rPr>
          <w:rFonts w:ascii="Arial" w:hAnsi="Arial" w:cs="Arial"/>
          <w:sz w:val="24"/>
          <w:szCs w:val="24"/>
        </w:rPr>
      </w:pPr>
      <w:r>
        <w:rPr>
          <w:rFonts w:ascii="Arial" w:hAnsi="Arial" w:cs="Arial"/>
          <w:sz w:val="24"/>
          <w:szCs w:val="24"/>
        </w:rPr>
        <w:t xml:space="preserve">Within your answer you must include; </w:t>
      </w:r>
    </w:p>
    <w:p w14:paraId="18782D4F" w14:textId="77777777" w:rsidR="007979D0" w:rsidRDefault="007979D0" w:rsidP="0056098C">
      <w:pPr>
        <w:rPr>
          <w:rFonts w:ascii="Arial" w:hAnsi="Arial" w:cs="Arial"/>
          <w:sz w:val="24"/>
          <w:szCs w:val="24"/>
        </w:rPr>
      </w:pPr>
    </w:p>
    <w:p w14:paraId="19560F4D" w14:textId="49E03401" w:rsidR="007979D0" w:rsidRDefault="007979D0" w:rsidP="007979D0">
      <w:pPr>
        <w:pStyle w:val="ListParagraph"/>
        <w:numPr>
          <w:ilvl w:val="0"/>
          <w:numId w:val="18"/>
        </w:numPr>
        <w:rPr>
          <w:rFonts w:ascii="Arial" w:hAnsi="Arial" w:cs="Arial"/>
          <w:sz w:val="24"/>
          <w:szCs w:val="24"/>
        </w:rPr>
      </w:pPr>
      <w:r>
        <w:rPr>
          <w:rFonts w:ascii="Arial" w:hAnsi="Arial" w:cs="Arial"/>
          <w:sz w:val="24"/>
          <w:szCs w:val="24"/>
        </w:rPr>
        <w:t xml:space="preserve">What is a chartered Legal executive? </w:t>
      </w:r>
    </w:p>
    <w:p w14:paraId="2E26A87D" w14:textId="7877AF9E" w:rsidR="007979D0" w:rsidRDefault="007979D0" w:rsidP="007979D0">
      <w:pPr>
        <w:pStyle w:val="ListParagraph"/>
        <w:numPr>
          <w:ilvl w:val="0"/>
          <w:numId w:val="18"/>
        </w:numPr>
        <w:rPr>
          <w:rFonts w:ascii="Arial" w:hAnsi="Arial" w:cs="Arial"/>
          <w:sz w:val="24"/>
          <w:szCs w:val="24"/>
        </w:rPr>
      </w:pPr>
      <w:r>
        <w:rPr>
          <w:rFonts w:ascii="Arial" w:hAnsi="Arial" w:cs="Arial"/>
          <w:sz w:val="24"/>
          <w:szCs w:val="24"/>
        </w:rPr>
        <w:t xml:space="preserve">How does someone become a charter legal executive? </w:t>
      </w:r>
    </w:p>
    <w:p w14:paraId="69A6E46A" w14:textId="665F38AD" w:rsidR="007979D0" w:rsidRDefault="007979D0" w:rsidP="007979D0">
      <w:pPr>
        <w:pStyle w:val="ListParagraph"/>
        <w:numPr>
          <w:ilvl w:val="0"/>
          <w:numId w:val="18"/>
        </w:numPr>
        <w:rPr>
          <w:rFonts w:ascii="Arial" w:hAnsi="Arial" w:cs="Arial"/>
          <w:sz w:val="24"/>
          <w:szCs w:val="24"/>
        </w:rPr>
      </w:pPr>
      <w:r>
        <w:rPr>
          <w:rFonts w:ascii="Arial" w:hAnsi="Arial" w:cs="Arial"/>
          <w:sz w:val="24"/>
          <w:szCs w:val="24"/>
        </w:rPr>
        <w:t xml:space="preserve">Advantages of the chartered legal executive education route (To include point, evidence, explain and link) </w:t>
      </w:r>
    </w:p>
    <w:p w14:paraId="318217AB" w14:textId="4603FA53" w:rsidR="007979D0" w:rsidRDefault="007979D0" w:rsidP="007979D0">
      <w:pPr>
        <w:pStyle w:val="ListParagraph"/>
        <w:numPr>
          <w:ilvl w:val="0"/>
          <w:numId w:val="18"/>
        </w:numPr>
        <w:rPr>
          <w:rFonts w:ascii="Arial" w:hAnsi="Arial" w:cs="Arial"/>
          <w:sz w:val="24"/>
          <w:szCs w:val="24"/>
        </w:rPr>
      </w:pPr>
      <w:r>
        <w:rPr>
          <w:rFonts w:ascii="Arial" w:hAnsi="Arial" w:cs="Arial"/>
          <w:sz w:val="24"/>
          <w:szCs w:val="24"/>
        </w:rPr>
        <w:t xml:space="preserve">Disadvantages of the chartered legal executive education route (To include point, evidence, explain and link) </w:t>
      </w:r>
    </w:p>
    <w:p w14:paraId="20D30901" w14:textId="4B5453AF" w:rsidR="007979D0" w:rsidRPr="007979D0" w:rsidRDefault="007979D0" w:rsidP="007979D0">
      <w:pPr>
        <w:pStyle w:val="ListParagraph"/>
        <w:numPr>
          <w:ilvl w:val="0"/>
          <w:numId w:val="18"/>
        </w:numPr>
        <w:rPr>
          <w:rFonts w:ascii="Arial" w:hAnsi="Arial" w:cs="Arial"/>
          <w:sz w:val="24"/>
          <w:szCs w:val="24"/>
        </w:rPr>
      </w:pPr>
      <w:r>
        <w:rPr>
          <w:rFonts w:ascii="Arial" w:hAnsi="Arial" w:cs="Arial"/>
          <w:sz w:val="24"/>
          <w:szCs w:val="24"/>
        </w:rPr>
        <w:t>Reform suggestions</w:t>
      </w:r>
    </w:p>
    <w:p w14:paraId="26491F6E" w14:textId="77777777" w:rsidR="0056098C" w:rsidRDefault="0056098C" w:rsidP="0056098C">
      <w:pPr>
        <w:rPr>
          <w:rFonts w:ascii="Arial" w:hAnsi="Arial" w:cs="Arial"/>
          <w:sz w:val="24"/>
          <w:szCs w:val="24"/>
        </w:rPr>
      </w:pPr>
    </w:p>
    <w:p w14:paraId="7A003630" w14:textId="362E4A4E" w:rsidR="0056098C" w:rsidRPr="007979D0" w:rsidRDefault="0056098C" w:rsidP="0056098C">
      <w:pPr>
        <w:rPr>
          <w:rFonts w:ascii="Arial" w:hAnsi="Arial" w:cs="Arial"/>
          <w:sz w:val="24"/>
          <w:szCs w:val="24"/>
          <w:u w:val="single"/>
        </w:rPr>
      </w:pPr>
      <w:r w:rsidRPr="007979D0">
        <w:rPr>
          <w:rFonts w:ascii="Arial" w:hAnsi="Arial" w:cs="Arial"/>
          <w:sz w:val="24"/>
          <w:szCs w:val="24"/>
          <w:u w:val="single"/>
        </w:rPr>
        <w:t xml:space="preserve">Further guidance; </w:t>
      </w:r>
    </w:p>
    <w:p w14:paraId="006BDA74" w14:textId="77777777" w:rsidR="0056098C" w:rsidRDefault="0056098C" w:rsidP="0056098C">
      <w:pPr>
        <w:rPr>
          <w:rFonts w:ascii="Arial" w:hAnsi="Arial" w:cs="Arial"/>
          <w:sz w:val="24"/>
          <w:szCs w:val="24"/>
        </w:rPr>
      </w:pPr>
    </w:p>
    <w:p w14:paraId="043E07B1" w14:textId="09A903F5" w:rsidR="0056098C" w:rsidRDefault="0056098C" w:rsidP="0056098C">
      <w:pPr>
        <w:pStyle w:val="ListParagraph"/>
        <w:numPr>
          <w:ilvl w:val="0"/>
          <w:numId w:val="17"/>
        </w:numPr>
        <w:rPr>
          <w:rFonts w:ascii="Arial" w:hAnsi="Arial" w:cs="Arial"/>
          <w:sz w:val="24"/>
          <w:szCs w:val="24"/>
        </w:rPr>
      </w:pPr>
      <w:r>
        <w:rPr>
          <w:rFonts w:ascii="Arial" w:hAnsi="Arial" w:cs="Arial"/>
          <w:sz w:val="24"/>
          <w:szCs w:val="24"/>
        </w:rPr>
        <w:t>This assessment is an individual presentation</w:t>
      </w:r>
    </w:p>
    <w:p w14:paraId="7EE036DD" w14:textId="187289D7"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 xml:space="preserve">It is the students responsibility to ensure that they complete the whole presentation including the introduction, main body and conclusion. </w:t>
      </w:r>
    </w:p>
    <w:p w14:paraId="1E29AD23" w14:textId="48AA0D0C"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 xml:space="preserve">Students are expected to include presentation slides which should include in text citations and a reference list. </w:t>
      </w:r>
    </w:p>
    <w:p w14:paraId="67E01C6E" w14:textId="7AD5AAFB"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 xml:space="preserve">The presentation should include the following; </w:t>
      </w:r>
    </w:p>
    <w:p w14:paraId="05537340" w14:textId="16B30391"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Contents page</w:t>
      </w:r>
    </w:p>
    <w:p w14:paraId="4C5C52F3" w14:textId="18C55ED5"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Introduction</w:t>
      </w:r>
    </w:p>
    <w:p w14:paraId="67759D3C" w14:textId="5FFF2AAB"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 xml:space="preserve">Main body </w:t>
      </w:r>
    </w:p>
    <w:p w14:paraId="49417296" w14:textId="369C445E"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 xml:space="preserve">Conclusion </w:t>
      </w:r>
    </w:p>
    <w:p w14:paraId="6FCAE207" w14:textId="44758813"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Research timeline</w:t>
      </w:r>
    </w:p>
    <w:p w14:paraId="402CD163" w14:textId="0A7B2324" w:rsidR="00A9444C" w:rsidRDefault="00A9444C" w:rsidP="0056098C">
      <w:pPr>
        <w:pStyle w:val="ListParagraph"/>
        <w:numPr>
          <w:ilvl w:val="0"/>
          <w:numId w:val="17"/>
        </w:numPr>
        <w:rPr>
          <w:rFonts w:ascii="Arial" w:hAnsi="Arial" w:cs="Arial"/>
          <w:sz w:val="24"/>
          <w:szCs w:val="24"/>
        </w:rPr>
      </w:pPr>
      <w:r>
        <w:rPr>
          <w:rFonts w:ascii="Arial" w:hAnsi="Arial" w:cs="Arial"/>
          <w:sz w:val="24"/>
          <w:szCs w:val="24"/>
        </w:rPr>
        <w:t>Reference list</w:t>
      </w:r>
      <w:r w:rsidR="004E42C8">
        <w:rPr>
          <w:rFonts w:ascii="Arial" w:hAnsi="Arial" w:cs="Arial"/>
          <w:sz w:val="24"/>
          <w:szCs w:val="24"/>
        </w:rPr>
        <w:t xml:space="preserve">. </w:t>
      </w:r>
    </w:p>
    <w:p w14:paraId="61C18122" w14:textId="39CD82C8" w:rsidR="004E42C8" w:rsidRDefault="004E42C8" w:rsidP="0056098C">
      <w:pPr>
        <w:pStyle w:val="ListParagraph"/>
        <w:numPr>
          <w:ilvl w:val="0"/>
          <w:numId w:val="17"/>
        </w:numPr>
        <w:rPr>
          <w:rFonts w:ascii="Arial" w:hAnsi="Arial" w:cs="Arial"/>
          <w:sz w:val="24"/>
          <w:szCs w:val="24"/>
        </w:rPr>
      </w:pPr>
      <w:r>
        <w:rPr>
          <w:rFonts w:ascii="Arial" w:hAnsi="Arial" w:cs="Arial"/>
          <w:sz w:val="24"/>
          <w:szCs w:val="24"/>
        </w:rPr>
        <w:t xml:space="preserve">Students are permitted to use notes (However, these should not be on a phone or tablet) </w:t>
      </w:r>
    </w:p>
    <w:p w14:paraId="6BC5319C" w14:textId="580FA41F" w:rsidR="004E42C8" w:rsidRDefault="004E42C8" w:rsidP="0056098C">
      <w:pPr>
        <w:pStyle w:val="ListParagraph"/>
        <w:numPr>
          <w:ilvl w:val="0"/>
          <w:numId w:val="17"/>
        </w:numPr>
        <w:rPr>
          <w:rFonts w:ascii="Arial" w:hAnsi="Arial" w:cs="Arial"/>
          <w:sz w:val="24"/>
          <w:szCs w:val="24"/>
        </w:rPr>
      </w:pPr>
      <w:r>
        <w:rPr>
          <w:rFonts w:ascii="Arial" w:hAnsi="Arial" w:cs="Arial"/>
          <w:sz w:val="24"/>
          <w:szCs w:val="24"/>
        </w:rPr>
        <w:t>All notes should be submitted alongside the presentation to Turnitin before the stipulated deadline.</w:t>
      </w:r>
    </w:p>
    <w:p w14:paraId="1857C949" w14:textId="0539BBAB" w:rsidR="007979D0" w:rsidRPr="0056098C" w:rsidRDefault="007979D0" w:rsidP="0056098C">
      <w:pPr>
        <w:pStyle w:val="ListParagraph"/>
        <w:numPr>
          <w:ilvl w:val="0"/>
          <w:numId w:val="17"/>
        </w:numPr>
        <w:rPr>
          <w:rFonts w:ascii="Arial" w:hAnsi="Arial" w:cs="Arial"/>
          <w:sz w:val="24"/>
          <w:szCs w:val="24"/>
        </w:rPr>
      </w:pPr>
      <w:r>
        <w:rPr>
          <w:rFonts w:ascii="Arial" w:hAnsi="Arial" w:cs="Arial"/>
          <w:sz w:val="24"/>
          <w:szCs w:val="24"/>
        </w:rPr>
        <w:t xml:space="preserve">Students should also ensure that they attend any draft sessions offered and visit their Moodle page for further guidance. </w:t>
      </w: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150C24D8" w14:textId="77777777" w:rsidR="004E42C8" w:rsidRPr="00A406E5" w:rsidRDefault="008042F0" w:rsidP="004E42C8">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E42C8">
        <w:rPr>
          <w:rFonts w:ascii="Arial" w:hAnsi="Arial" w:cs="Arial"/>
          <w:i/>
          <w:sz w:val="22"/>
          <w:szCs w:val="22"/>
        </w:rPr>
        <w:t xml:space="preserve">Students should utilise the reading list, in addition, to independently retrieved sources including books, journals and articles. Students should ensure that the assessment is referenced in accordance with the Harvard Referencing Style. </w:t>
      </w:r>
    </w:p>
    <w:p w14:paraId="3FFA608D" w14:textId="0DEE3C20" w:rsidR="00C01A3F" w:rsidRPr="00A406E5" w:rsidRDefault="00C01A3F"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7D1314FC" w14:textId="77777777" w:rsidR="004E42C8" w:rsidRPr="00A406E5" w:rsidRDefault="008042F0" w:rsidP="004E42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E42C8">
        <w:rPr>
          <w:rFonts w:ascii="Arial" w:hAnsi="Arial" w:cs="Arial"/>
          <w:i/>
          <w:sz w:val="22"/>
          <w:szCs w:val="22"/>
        </w:rPr>
        <w:t xml:space="preserve">Analysis is needed throughout the assessment. This includes point, evidence, explain and link throughout.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2AC4F5AB" w14:textId="77777777" w:rsidR="004E42C8" w:rsidRPr="00A406E5" w:rsidRDefault="008042F0" w:rsidP="004E42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E42C8">
        <w:rPr>
          <w:rFonts w:ascii="Arial" w:hAnsi="Arial" w:cs="Arial"/>
          <w:i/>
          <w:sz w:val="22"/>
          <w:szCs w:val="22"/>
        </w:rPr>
        <w:t>The assessment is a presentation and should be presented as such.</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D11AC8E" w14:textId="77777777" w:rsidR="004E42C8" w:rsidRPr="00A406E5" w:rsidRDefault="008042F0" w:rsidP="004E42C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E42C8">
        <w:rPr>
          <w:rFonts w:ascii="Arial" w:hAnsi="Arial" w:cs="Arial"/>
          <w:i/>
          <w:sz w:val="22"/>
          <w:szCs w:val="22"/>
        </w:rPr>
        <w:t xml:space="preserve">Students should ensure that they proof read their presentation before presenting. </w:t>
      </w:r>
    </w:p>
    <w:p w14:paraId="3A15ABE3" w14:textId="77777777" w:rsidR="004E42C8" w:rsidRPr="00A406E5" w:rsidRDefault="004E42C8" w:rsidP="004E42C8">
      <w:pPr>
        <w:jc w:val="both"/>
        <w:rPr>
          <w:rFonts w:ascii="Arial" w:hAnsi="Arial" w:cs="Arial"/>
          <w:sz w:val="22"/>
          <w:szCs w:val="22"/>
        </w:rPr>
      </w:pPr>
    </w:p>
    <w:p w14:paraId="39ECDDE3" w14:textId="6C6FF74F"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B1FD01E" w:rsidR="00152E9D" w:rsidRPr="00A406E5" w:rsidRDefault="004E42C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B753351" w:rsidR="00152E9D" w:rsidRPr="00A406E5" w:rsidRDefault="004E42C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A2E8457" w:rsidR="00152E9D" w:rsidRPr="00A406E5" w:rsidRDefault="004E42C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0951B09" w:rsidR="00152E9D" w:rsidRPr="00A406E5" w:rsidRDefault="004E42C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1721E11" w:rsidR="00152E9D" w:rsidRPr="00A406E5" w:rsidRDefault="004E42C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6098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9949E3"/>
    <w:multiLevelType w:val="hybridMultilevel"/>
    <w:tmpl w:val="E65E2A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3F1AD6"/>
    <w:multiLevelType w:val="hybridMultilevel"/>
    <w:tmpl w:val="D9BA3462"/>
    <w:lvl w:ilvl="0" w:tplc="4D5AC69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3"/>
  </w:num>
  <w:num w:numId="8" w16cid:durableId="90704009">
    <w:abstractNumId w:val="15"/>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1104111920">
    <w:abstractNumId w:val="13"/>
  </w:num>
  <w:num w:numId="18" w16cid:durableId="1125569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725"/>
    <w:rsid w:val="00224849"/>
    <w:rsid w:val="0022746E"/>
    <w:rsid w:val="00235B67"/>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319E"/>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42C8"/>
    <w:rsid w:val="004E6585"/>
    <w:rsid w:val="004F38B4"/>
    <w:rsid w:val="0050249F"/>
    <w:rsid w:val="00524566"/>
    <w:rsid w:val="00527E60"/>
    <w:rsid w:val="00530BEF"/>
    <w:rsid w:val="00552351"/>
    <w:rsid w:val="0056098C"/>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979D0"/>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9444C"/>
    <w:rsid w:val="00AB0032"/>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2BB"/>
    <w:rsid w:val="00F25B9D"/>
    <w:rsid w:val="00F2664E"/>
    <w:rsid w:val="00F31163"/>
    <w:rsid w:val="00F311D9"/>
    <w:rsid w:val="00F31C04"/>
    <w:rsid w:val="00F332C3"/>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124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3041</Words>
  <Characters>18334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6</cp:revision>
  <cp:lastPrinted>2014-10-10T07:42:00Z</cp:lastPrinted>
  <dcterms:created xsi:type="dcterms:W3CDTF">2025-06-16T10:05:00Z</dcterms:created>
  <dcterms:modified xsi:type="dcterms:W3CDTF">2025-06-23T06:49:00Z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