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3753D2B" w14:textId="30286888" w:rsidR="00816FB4" w:rsidRDefault="00837274" w:rsidP="00837274">
      <w:pPr>
        <w:pStyle w:val="Title"/>
      </w:pPr>
      <w:r>
        <w:t>Trafodwch sut y gellir gweld antur awyr agored yn cyfrannu tuag at iechyd a lles unigolyn.</w:t>
      </w:r>
    </w:p>
    <w:p w14:paraId="219D375D" w14:textId="77777777" w:rsidR="00837274" w:rsidRDefault="00837274" w:rsidP="00837274"/>
    <w:p w14:paraId="6D3E34B0" w14:textId="1DE79DA2" w:rsidR="009F67B3" w:rsidRDefault="009F67B3" w:rsidP="00837274">
      <w:r w:rsidRPr="009F67B3">
        <w:t>Mae’r aseiniad yma yn trafod sut y gellir gweld antur awyr agored yn cyfrannu tuag at iechyd a lles unigolyn. Mae antur awyr agored yn cynnwys amrywiaeth eang o weithgareddau hamdden sy'n digwydd mewn amgylchedd naturiol, yn aml yn cynnwys heriau corfforol, gwaith tîm, a chysylltiad gyda natur. I grynhoi mae’n sicr fod antur awyr agored yn cael effaith cadarnhaol iawn ar iechyd a lles unigolyn yn y tymor byr a hefyd yn y tymor hir.</w:t>
      </w:r>
    </w:p>
    <w:p w14:paraId="11B4886E" w14:textId="5BBAF2EE" w:rsidR="00FD7328" w:rsidRDefault="005B0A8A" w:rsidP="002F01CA">
      <w:r w:rsidRPr="005B0A8A">
        <w:t>Mae’n sicr fod cymred rhan mewn gweithgareddau antur awyr agored yn gysylltiedig ag iechyd corfforol gwell mewn unigolyn</w:t>
      </w:r>
      <w:r w:rsidR="000177BA">
        <w:t xml:space="preserve"> sy’n eu waned yn pwysig iawn I </w:t>
      </w:r>
      <w:r w:rsidR="008660E6">
        <w:t>datblygiad unigolion.</w:t>
      </w:r>
      <w:r w:rsidRPr="005B0A8A">
        <w:t xml:space="preserve"> Mae gweithgareddau awyr agored hefyd yn fwy debygol o </w:t>
      </w:r>
      <w:r w:rsidR="005E75FE">
        <w:t>cadw chi’n</w:t>
      </w:r>
      <w:r w:rsidRPr="005B0A8A">
        <w:t xml:space="preserve"> actif yn hirach gan fod “When in green space, people might be more likely to engage in exercise (Joseph &amp; Maddock, 2016), be active for longer (Peacock, Hine, &amp; Pretty, 2007), or at higher intensities (Pennebaker &amp; Lightner, 1980).” Mae gweithgareddau fel cerdded, dringo, padl fyrddio a coasteering yn hyrwyddo ffitrwydd cardiofasgiwlar, cryfder cyhyrog a cudsymyd</w:t>
      </w:r>
      <w:r w:rsidR="005F0A1E">
        <w:t xml:space="preserve">. </w:t>
      </w:r>
      <w:r w:rsidR="005F0A1E" w:rsidRPr="005F0A1E">
        <w:t>I gymharu â gweithgareddau traddodiadol yn y gym, mae antur awyr agored yn cysylltu symydrwydd gyda thasgau pwysig, sy’n creu gweithgaredd corfforol yn fwy deniadol a cynaliadwy. Ar y llaw arall cydnabod fod rhai o’r amser mae’r awyr agored dim yn ddiogel oherwydd ffactorau allanol fel y tywydd sy’n creu risg fwy o anaf oherwydd mae bod yn ddiogel yn gofyn am wybodaeth gynhwysfawr am yr holl ffactorau sy'n cynyddu'r risg</w:t>
      </w:r>
      <w:r w:rsidR="00453CDE">
        <w:t xml:space="preserve"> yn ol</w:t>
      </w:r>
      <w:r w:rsidR="00CB2F8B">
        <w:t xml:space="preserve"> Mata et al (2022)</w:t>
      </w:r>
      <w:r w:rsidR="005F0A1E" w:rsidRPr="005F0A1E">
        <w:t>. Hefyd mae’r mwyafrif o weithgareddau antur awyr agored yn gofyn am kit drud iawn sydd ddim yn hygyrch i bawb.</w:t>
      </w:r>
    </w:p>
    <w:p w14:paraId="0B3C27C3" w14:textId="6B908702" w:rsidR="00707D05" w:rsidRDefault="00FD7328" w:rsidP="002F01CA">
      <w:r w:rsidRPr="00FD7328">
        <w:t xml:space="preserve">Tu hwnt i welliannau corfforol, Mae antur awyr agored yn chwarae rôl enfawr mewn gwella lles unigolion hefyd. Mae amgylchoedd naturiol yn lleihau straen, anxiety a symptomau o iselder.  Yn ôl Mnich et al. (2019), </w:t>
      </w:r>
      <w:r w:rsidR="00D47AD7">
        <w:t>“</w:t>
      </w:r>
      <w:r w:rsidRPr="00FD7328">
        <w:t>Respondents’ narratives illustrated that regular engagement in nature-based adventure activities fostered good mental health, emotional balance, and long-lasting emotional wellbeing</w:t>
      </w:r>
      <w:r w:rsidR="00D47AD7">
        <w:t>”</w:t>
      </w:r>
      <w:r w:rsidRPr="00FD7328">
        <w:t>. Mae’n sicr fod ansicrwydd a her gweithgareddau awyr agored yn meithrin gwydnwch, hunanhyder, a rheolaeth emosiynol ac yn cysylltu chi i natur. Yn y modd hwn, daw antur awyr agored yn hybi feddyliadau therapiwtig lle gall unigolion ailgysylltu â'u hunain a'u hamgylchedd</w:t>
      </w:r>
      <w:r w:rsidR="00141D78" w:rsidRPr="00141D78">
        <w:t>.</w:t>
      </w:r>
    </w:p>
    <w:p w14:paraId="5866D387" w14:textId="00AC397F" w:rsidR="00FB5BB9" w:rsidRDefault="004A4BB7" w:rsidP="002F01CA">
      <w:r w:rsidRPr="004A4BB7">
        <w:t>Mae lles cymdeithasol yn agwedd pwysig arall sy’n cael eu cefnogi gan antur awyr agored gan fod llawer o’r gweithgareddau sy’n cwympo o dan antur yn gofyn am dîm o bobl i lwyddo</w:t>
      </w:r>
      <w:r w:rsidR="00A41C3C">
        <w:t xml:space="preserve">. Yn </w:t>
      </w:r>
      <w:r w:rsidR="00C77889">
        <w:t>ô</w:t>
      </w:r>
      <w:r w:rsidR="00920AAC">
        <w:t xml:space="preserve">l </w:t>
      </w:r>
      <w:r w:rsidR="00920AAC" w:rsidRPr="00920AAC">
        <w:t>Gill et</w:t>
      </w:r>
      <w:r w:rsidR="00920AAC">
        <w:t>. a</w:t>
      </w:r>
      <w:r w:rsidR="00920AAC" w:rsidRPr="00920AAC">
        <w:t>l</w:t>
      </w:r>
      <w:r w:rsidR="00920AAC">
        <w:t>, (2025)</w:t>
      </w:r>
      <w:r w:rsidRPr="004A4BB7">
        <w:t xml:space="preserve"> </w:t>
      </w:r>
      <w:r w:rsidR="00920AAC">
        <w:t>m</w:t>
      </w:r>
      <w:r w:rsidRPr="004A4BB7">
        <w:t xml:space="preserve">ae’n wir fod wrth weithio mewn tîm yn yr awyr </w:t>
      </w:r>
      <w:r w:rsidRPr="004A4BB7">
        <w:lastRenderedPageBreak/>
        <w:t>agored, rydych yn annog sgiliau cydweithio, cyfathrebu ac empathi sy’n pwysleisio iechyd a lles da yn y dyfodol</w:t>
      </w:r>
      <w:r w:rsidR="000C5251">
        <w:t>.</w:t>
      </w:r>
      <w:r w:rsidR="00DB68F3">
        <w:t xml:space="preserve"> </w:t>
      </w:r>
      <w:r w:rsidR="00DB68F3" w:rsidRPr="00DB68F3">
        <w:t>P</w:t>
      </w:r>
      <w:r w:rsidR="00DB68F3">
        <w:t>an fydd unigolion yn</w:t>
      </w:r>
      <w:r w:rsidR="00DB68F3" w:rsidRPr="00DB68F3">
        <w:t xml:space="preserve"> gweithio gyda'i gilydd i ddatrys problem</w:t>
      </w:r>
      <w:r w:rsidR="00DB68F3">
        <w:t>au</w:t>
      </w:r>
      <w:r w:rsidR="00DB68F3" w:rsidRPr="00DB68F3">
        <w:t xml:space="preserve"> neu'n cefnogi'i gilydd drwy her gorfforol, mae'r cyfranogwyr yn meithrin</w:t>
      </w:r>
      <w:r w:rsidR="00F06EBC">
        <w:t xml:space="preserve"> </w:t>
      </w:r>
      <w:r w:rsidR="00DB68F3" w:rsidRPr="00DB68F3">
        <w:t xml:space="preserve">sgiliau rhyngbersonol. Yn aml, mae'r profiadau hyn yn arwain at berthnasoedd cryfach </w:t>
      </w:r>
      <w:r w:rsidR="00770165">
        <w:t xml:space="preserve">sy’n </w:t>
      </w:r>
      <w:r w:rsidR="00DB68F3" w:rsidRPr="00DB68F3">
        <w:t xml:space="preserve">ffactor amddiffynnol pwysig yn erbyn unigedd a rhwystredigaeth gymdeithasol. Yn arbennig ar gyfer pobl ifanc, gall </w:t>
      </w:r>
      <w:r w:rsidR="007C33BF">
        <w:t>antur awyr agored</w:t>
      </w:r>
      <w:r w:rsidR="00DB68F3" w:rsidRPr="00DB68F3">
        <w:t xml:space="preserve"> fod yn brofiad ffurfiannol sy'n siapio eu hunaniaeth a'u hyder cymdeithasol.</w:t>
      </w:r>
      <w:r w:rsidR="001B2E2A">
        <w:t xml:space="preserve"> </w:t>
      </w:r>
      <w:r w:rsidR="000761C5">
        <w:t>Mae Stuhr et al</w:t>
      </w:r>
      <w:r w:rsidR="000273FD">
        <w:t>. (2016),</w:t>
      </w:r>
      <w:r w:rsidR="000761C5">
        <w:t xml:space="preserve"> yn dwaed</w:t>
      </w:r>
      <w:r w:rsidR="00CC51F9">
        <w:t xml:space="preserve">, </w:t>
      </w:r>
      <w:r w:rsidR="001B2E2A" w:rsidRPr="001B2E2A">
        <w:t xml:space="preserve">Participation in </w:t>
      </w:r>
      <w:r w:rsidR="00130887">
        <w:t>Adventure based learning</w:t>
      </w:r>
      <w:r w:rsidR="001B2E2A" w:rsidRPr="001B2E2A">
        <w:t xml:space="preserve"> can lead to increases in intrapersonal skills such as confidence, risk taking, self-concept and critical thinking</w:t>
      </w:r>
      <w:r w:rsidR="00CC51F9">
        <w:t xml:space="preserve">, </w:t>
      </w:r>
      <w:r w:rsidR="006E0565">
        <w:t>felly gyda’r cynydd diweddar mewn problemau iechyd meddwl mewn unigolion mae antu</w:t>
      </w:r>
      <w:r w:rsidR="00671839">
        <w:t xml:space="preserve">r awyr agored yn pwysig iawn yn y blynyddoedd I dod I trio </w:t>
      </w:r>
      <w:r w:rsidR="008222C5">
        <w:t>ymladd yr argyfwng yma.</w:t>
      </w:r>
    </w:p>
    <w:p w14:paraId="6345AF43" w14:textId="0AD8965D" w:rsidR="00D60A39" w:rsidRDefault="00920D02" w:rsidP="002F01CA">
      <w:r w:rsidRPr="00920D02">
        <w:t>I gloi, mae antur awyr agored yn cynnig gwelliannau clir i iechyd a lles unigolion. Gan gyfuno gweithgareddau corfforol, twf emosiynol a sgiliau tîm mae unigolion yn cael bywyd fwy profiadwy a cytbwys. Gall fod rhai problemau wrth gael mynediad i weithgareddau antur awyr agored gyda lleoliad, cost a risgiau pwysig i unigolyn i gymred i mewn i feddwl ond gyda mwy o bryder yn ddiweddar o broblemau iechyd meddwl mai antur awyr agored yn bwysicach nag erioed o flaen i gynnig bywyd a lles iach.</w:t>
      </w:r>
    </w:p>
    <w:p w14:paraId="0B917C1C" w14:textId="423759BB" w:rsidR="00ED5572" w:rsidRPr="00681AC7" w:rsidRDefault="008B07AF" w:rsidP="008B07AF">
      <w:pPr>
        <w:pStyle w:val="Heading1"/>
      </w:pPr>
      <w:r>
        <w:t xml:space="preserve">Rhestr </w:t>
      </w:r>
      <w:r w:rsidR="00527C9F">
        <w:t>g</w:t>
      </w:r>
      <w:r>
        <w:t>yferio</w:t>
      </w:r>
    </w:p>
    <w:p w14:paraId="52BA1C22" w14:textId="52D21181" w:rsidR="00877062" w:rsidRDefault="00877062" w:rsidP="000D70CF">
      <w:r w:rsidRPr="00877062">
        <w:t>Donnelly, A.A. and MacIntyre, T.E. (2019) Physical Activity in Natural Settings : Green and Blue Exercise. Taylor &amp; Francis Group.</w:t>
      </w:r>
    </w:p>
    <w:p w14:paraId="46A95268" w14:textId="5E8948EF" w:rsidR="000D70CF" w:rsidRDefault="000D70CF" w:rsidP="000D70CF">
      <w:r>
        <w:t xml:space="preserve">MATA, C., PEREIRA, C. and CARVALHINHO, L., </w:t>
      </w:r>
      <w:r w:rsidR="00B511ED">
        <w:t>(</w:t>
      </w:r>
      <w:r>
        <w:t>2022</w:t>
      </w:r>
      <w:r w:rsidR="00B511ED">
        <w:t>)</w:t>
      </w:r>
      <w:r>
        <w:t>. Safety Measures and Risk Analysis for Outdoor Recreation Technicians and Practitioners: A Systematic Review. Sustainability, 14(6), pp. 3332.</w:t>
      </w:r>
    </w:p>
    <w:p w14:paraId="005A3721" w14:textId="5A2585D6" w:rsidR="00712774" w:rsidRPr="00681AC7" w:rsidRDefault="000D70CF" w:rsidP="002F01CA">
      <w:r>
        <w:t xml:space="preserve">MNICH, C., WEYLAND, S., JEKAUC, D. and SCHIPPERIJN, J., </w:t>
      </w:r>
      <w:r w:rsidR="00B511ED">
        <w:t>(</w:t>
      </w:r>
      <w:r>
        <w:t>2019</w:t>
      </w:r>
      <w:r w:rsidR="00B511ED">
        <w:t>)</w:t>
      </w:r>
      <w:r>
        <w:t>. Psychosocial and Physiological Health Outcomes of Green Exercise in Children and Adolescents—A Systematic Review</w:t>
      </w:r>
      <w:r w:rsidRPr="00B93C18">
        <w:rPr>
          <w:i/>
          <w:iCs/>
        </w:rPr>
        <w:t>. International Journal of Environmental Research and Public Health</w:t>
      </w:r>
      <w:r>
        <w:t>, 16(21),.</w:t>
      </w:r>
    </w:p>
    <w:p w14:paraId="3250715A" w14:textId="01469254" w:rsidR="00712774" w:rsidRPr="00681AC7" w:rsidRDefault="004D12E3" w:rsidP="002F01CA">
      <w:r w:rsidRPr="00681AC7">
        <w:t xml:space="preserve">GILL, P., SAND, M., MAY, C. and FARKIĆ JELENA, </w:t>
      </w:r>
      <w:r w:rsidR="00B511ED">
        <w:t>(</w:t>
      </w:r>
      <w:r w:rsidRPr="00681AC7">
        <w:t>2025</w:t>
      </w:r>
      <w:r w:rsidR="00B511ED">
        <w:t>)</w:t>
      </w:r>
      <w:r w:rsidRPr="00681AC7">
        <w:t xml:space="preserve">. Exploring the Transformational Role of Regular Nature-Based Adventure Activity Engagement in Mental Health and Long-Term Eudaimonic Well-Being. </w:t>
      </w:r>
      <w:r w:rsidRPr="00B93C18">
        <w:rPr>
          <w:i/>
          <w:iCs/>
        </w:rPr>
        <w:t>Behavioral Sciences</w:t>
      </w:r>
      <w:r w:rsidRPr="00681AC7">
        <w:t>, 15(4), pp. 418.</w:t>
      </w:r>
    </w:p>
    <w:p w14:paraId="0EB2CD0C" w14:textId="3EC6ADCA" w:rsidR="00237A20" w:rsidRDefault="00237A20" w:rsidP="002F01CA">
      <w:r w:rsidRPr="00681AC7">
        <w:t xml:space="preserve">STUHR, P.T., SUTHERLAND, S., RESSLER, J. and ORTIZ-STUHR, E., </w:t>
      </w:r>
      <w:r w:rsidR="00B511ED">
        <w:t>(</w:t>
      </w:r>
      <w:r w:rsidRPr="00681AC7">
        <w:t>2016</w:t>
      </w:r>
      <w:r w:rsidR="00B511ED">
        <w:t>)</w:t>
      </w:r>
      <w:r w:rsidRPr="00681AC7">
        <w:t>. The ABCs of Adventure-Based Learning. Strategies, 29(1), pp. 3-9.</w:t>
      </w:r>
    </w:p>
    <w:p w14:paraId="247F8C93" w14:textId="77777777" w:rsidR="00681AC7" w:rsidRDefault="00681AC7" w:rsidP="002F01CA"/>
    <w:p w14:paraId="1A24F311" w14:textId="77777777" w:rsidR="00EA1379" w:rsidRDefault="00EA1379" w:rsidP="002F01CA"/>
    <w:p w14:paraId="3EF659B7" w14:textId="77777777" w:rsidR="00EA1379" w:rsidRDefault="00EA1379" w:rsidP="002F01CA"/>
    <w:p w14:paraId="67EFD747" w14:textId="25DBF9A8" w:rsidR="00837274" w:rsidRPr="00837274" w:rsidRDefault="00837274" w:rsidP="002F01CA"/>
    <w:sectPr w:rsidR="00837274" w:rsidRPr="00837274">
      <w:headerReference w:type="default" r:id="rId6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65D2692" w14:textId="77777777" w:rsidR="00585227" w:rsidRDefault="00585227" w:rsidP="00837274">
      <w:pPr>
        <w:spacing w:after="0" w:line="240" w:lineRule="auto"/>
      </w:pPr>
      <w:r>
        <w:separator/>
      </w:r>
    </w:p>
  </w:endnote>
  <w:endnote w:type="continuationSeparator" w:id="0">
    <w:p w14:paraId="6DE38289" w14:textId="77777777" w:rsidR="00585227" w:rsidRDefault="00585227" w:rsidP="0083727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E09E152" w14:textId="77777777" w:rsidR="00585227" w:rsidRDefault="00585227" w:rsidP="00837274">
      <w:pPr>
        <w:spacing w:after="0" w:line="240" w:lineRule="auto"/>
      </w:pPr>
      <w:r>
        <w:separator/>
      </w:r>
    </w:p>
  </w:footnote>
  <w:footnote w:type="continuationSeparator" w:id="0">
    <w:p w14:paraId="4153EFD6" w14:textId="77777777" w:rsidR="00585227" w:rsidRDefault="00585227" w:rsidP="0083727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7AB0412" w14:textId="28490375" w:rsidR="00837274" w:rsidRDefault="00837274">
    <w:pPr>
      <w:pStyle w:val="Header"/>
    </w:pPr>
    <w:r>
      <w:t xml:space="preserve">William Jones (2500315)                                                                                                                  </w:t>
    </w:r>
    <w:r w:rsidRPr="00837274">
      <w:t>BMSH4200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37274"/>
    <w:rsid w:val="0000358F"/>
    <w:rsid w:val="00013E63"/>
    <w:rsid w:val="000177BA"/>
    <w:rsid w:val="00020F67"/>
    <w:rsid w:val="000273FD"/>
    <w:rsid w:val="00030826"/>
    <w:rsid w:val="000411D4"/>
    <w:rsid w:val="000510FC"/>
    <w:rsid w:val="00073FEA"/>
    <w:rsid w:val="000761C5"/>
    <w:rsid w:val="0008518B"/>
    <w:rsid w:val="00086C79"/>
    <w:rsid w:val="000A4935"/>
    <w:rsid w:val="000C5251"/>
    <w:rsid w:val="000D70CF"/>
    <w:rsid w:val="00130887"/>
    <w:rsid w:val="00137C66"/>
    <w:rsid w:val="00140FA1"/>
    <w:rsid w:val="00141D78"/>
    <w:rsid w:val="00155F3F"/>
    <w:rsid w:val="00166354"/>
    <w:rsid w:val="001A6A42"/>
    <w:rsid w:val="001B2E2A"/>
    <w:rsid w:val="001F0EC9"/>
    <w:rsid w:val="001F3A1B"/>
    <w:rsid w:val="00200670"/>
    <w:rsid w:val="00223755"/>
    <w:rsid w:val="00223996"/>
    <w:rsid w:val="00237A20"/>
    <w:rsid w:val="00242C4B"/>
    <w:rsid w:val="002617A6"/>
    <w:rsid w:val="00287D05"/>
    <w:rsid w:val="002B7DEA"/>
    <w:rsid w:val="002C7F61"/>
    <w:rsid w:val="002D0151"/>
    <w:rsid w:val="002F01CA"/>
    <w:rsid w:val="00303540"/>
    <w:rsid w:val="00330321"/>
    <w:rsid w:val="00356050"/>
    <w:rsid w:val="00391223"/>
    <w:rsid w:val="003A5ACE"/>
    <w:rsid w:val="003C3727"/>
    <w:rsid w:val="003E4D5F"/>
    <w:rsid w:val="00412DA7"/>
    <w:rsid w:val="00435CA3"/>
    <w:rsid w:val="00453CDE"/>
    <w:rsid w:val="004A4BB7"/>
    <w:rsid w:val="004B55F4"/>
    <w:rsid w:val="004C73F3"/>
    <w:rsid w:val="004D12E3"/>
    <w:rsid w:val="004D3D9B"/>
    <w:rsid w:val="004E393B"/>
    <w:rsid w:val="0050207C"/>
    <w:rsid w:val="005223E7"/>
    <w:rsid w:val="00527C9F"/>
    <w:rsid w:val="00531B90"/>
    <w:rsid w:val="00547E52"/>
    <w:rsid w:val="00555971"/>
    <w:rsid w:val="005804D7"/>
    <w:rsid w:val="00585227"/>
    <w:rsid w:val="005B0A8A"/>
    <w:rsid w:val="005E3F54"/>
    <w:rsid w:val="005E5B41"/>
    <w:rsid w:val="005E75FE"/>
    <w:rsid w:val="005F0A1E"/>
    <w:rsid w:val="00606181"/>
    <w:rsid w:val="006070C4"/>
    <w:rsid w:val="0061038B"/>
    <w:rsid w:val="00612DF9"/>
    <w:rsid w:val="00623DF8"/>
    <w:rsid w:val="0065047E"/>
    <w:rsid w:val="00671839"/>
    <w:rsid w:val="0067287F"/>
    <w:rsid w:val="00674A4E"/>
    <w:rsid w:val="00681AC7"/>
    <w:rsid w:val="006B160F"/>
    <w:rsid w:val="006E0565"/>
    <w:rsid w:val="006E1D16"/>
    <w:rsid w:val="006E2816"/>
    <w:rsid w:val="007007F0"/>
    <w:rsid w:val="00707D05"/>
    <w:rsid w:val="00712774"/>
    <w:rsid w:val="00741E5A"/>
    <w:rsid w:val="00763979"/>
    <w:rsid w:val="00770165"/>
    <w:rsid w:val="007C33BF"/>
    <w:rsid w:val="007D34C8"/>
    <w:rsid w:val="007D56FD"/>
    <w:rsid w:val="007D661F"/>
    <w:rsid w:val="0081697D"/>
    <w:rsid w:val="00816FB4"/>
    <w:rsid w:val="008222C5"/>
    <w:rsid w:val="00837274"/>
    <w:rsid w:val="00842D4C"/>
    <w:rsid w:val="008660E6"/>
    <w:rsid w:val="00877062"/>
    <w:rsid w:val="008A083B"/>
    <w:rsid w:val="008B07AF"/>
    <w:rsid w:val="008B4705"/>
    <w:rsid w:val="008C7104"/>
    <w:rsid w:val="008D0175"/>
    <w:rsid w:val="00916012"/>
    <w:rsid w:val="00920AAC"/>
    <w:rsid w:val="00920D02"/>
    <w:rsid w:val="009253F5"/>
    <w:rsid w:val="00936173"/>
    <w:rsid w:val="00957DA9"/>
    <w:rsid w:val="00970BC3"/>
    <w:rsid w:val="009D2248"/>
    <w:rsid w:val="009E675B"/>
    <w:rsid w:val="009F67B3"/>
    <w:rsid w:val="00A079DD"/>
    <w:rsid w:val="00A238F0"/>
    <w:rsid w:val="00A41C3C"/>
    <w:rsid w:val="00A61F08"/>
    <w:rsid w:val="00A745F6"/>
    <w:rsid w:val="00AA159D"/>
    <w:rsid w:val="00AB10C4"/>
    <w:rsid w:val="00AC1001"/>
    <w:rsid w:val="00B511ED"/>
    <w:rsid w:val="00B629B1"/>
    <w:rsid w:val="00B637CB"/>
    <w:rsid w:val="00B7551F"/>
    <w:rsid w:val="00B93C18"/>
    <w:rsid w:val="00B96D43"/>
    <w:rsid w:val="00BA31FB"/>
    <w:rsid w:val="00BB2AB3"/>
    <w:rsid w:val="00BB3AF7"/>
    <w:rsid w:val="00C162F5"/>
    <w:rsid w:val="00C22CFD"/>
    <w:rsid w:val="00C574ED"/>
    <w:rsid w:val="00C705F1"/>
    <w:rsid w:val="00C77889"/>
    <w:rsid w:val="00C913F5"/>
    <w:rsid w:val="00CB2F8B"/>
    <w:rsid w:val="00CB3290"/>
    <w:rsid w:val="00CC51F9"/>
    <w:rsid w:val="00CD605A"/>
    <w:rsid w:val="00CD6B04"/>
    <w:rsid w:val="00CF279E"/>
    <w:rsid w:val="00D05615"/>
    <w:rsid w:val="00D10674"/>
    <w:rsid w:val="00D258D9"/>
    <w:rsid w:val="00D362AE"/>
    <w:rsid w:val="00D43024"/>
    <w:rsid w:val="00D47AD7"/>
    <w:rsid w:val="00D553B9"/>
    <w:rsid w:val="00D60A39"/>
    <w:rsid w:val="00D64405"/>
    <w:rsid w:val="00D83333"/>
    <w:rsid w:val="00DB68F3"/>
    <w:rsid w:val="00E07858"/>
    <w:rsid w:val="00E14149"/>
    <w:rsid w:val="00E65789"/>
    <w:rsid w:val="00E73787"/>
    <w:rsid w:val="00EA1379"/>
    <w:rsid w:val="00ED5572"/>
    <w:rsid w:val="00F06EBC"/>
    <w:rsid w:val="00F77FF5"/>
    <w:rsid w:val="00F830C0"/>
    <w:rsid w:val="00FA07C2"/>
    <w:rsid w:val="00FA6D76"/>
    <w:rsid w:val="00FA78F6"/>
    <w:rsid w:val="00FB5BB9"/>
    <w:rsid w:val="00FD7328"/>
    <w:rsid w:val="00FE38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31E6CF2"/>
  <w15:chartTrackingRefBased/>
  <w15:docId w15:val="{287D6941-3F72-4A9A-AF08-47E772721A2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3727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3727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3727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3727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3727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3727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3727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3727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3727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3727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3727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3727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3727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3727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3727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3727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3727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3727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3727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3727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3727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3727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3727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3727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3727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3727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3727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3727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3727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8372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37274"/>
  </w:style>
  <w:style w:type="paragraph" w:styleId="Footer">
    <w:name w:val="footer"/>
    <w:basedOn w:val="Normal"/>
    <w:link w:val="FooterChar"/>
    <w:uiPriority w:val="99"/>
    <w:unhideWhenUsed/>
    <w:rsid w:val="0083727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37274"/>
  </w:style>
  <w:style w:type="character" w:styleId="Hyperlink">
    <w:name w:val="Hyperlink"/>
    <w:basedOn w:val="DefaultParagraphFont"/>
    <w:uiPriority w:val="99"/>
    <w:unhideWhenUsed/>
    <w:rsid w:val="00EA137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137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339</TotalTime>
  <Pages>3</Pages>
  <Words>744</Words>
  <Characters>4242</Characters>
  <Application>Microsoft Office Word</Application>
  <DocSecurity>0</DocSecurity>
  <Lines>35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4977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William Jones</dc:creator>
  <cp:keywords/>
  <dc:description/>
  <cp:lastModifiedBy>William Jones</cp:lastModifiedBy>
  <cp:revision>149</cp:revision>
  <dcterms:created xsi:type="dcterms:W3CDTF">2025-10-16T13:34:00Z</dcterms:created>
  <dcterms:modified xsi:type="dcterms:W3CDTF">2025-10-30T20:45:00Z</dcterms:modified>
</cp:coreProperties>
</file>