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5F9" w:rsidRDefault="009A75F9"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Carol Wheelwright – 1811089</w:t>
      </w:r>
    </w:p>
    <w:p w:rsidR="009A75F9" w:rsidRDefault="009A75F9" w:rsidP="009A75F9">
      <w:pPr>
        <w:jc w:val="center"/>
        <w:rPr>
          <w:rFonts w:ascii="Arial" w:hAnsi="Arial" w:cs="Arial"/>
          <w:sz w:val="40"/>
          <w:szCs w:val="40"/>
        </w:rPr>
      </w:pPr>
    </w:p>
    <w:p w:rsidR="008471D6" w:rsidRPr="003F4C27" w:rsidRDefault="008471D6" w:rsidP="009A75F9">
      <w:pPr>
        <w:jc w:val="center"/>
        <w:rPr>
          <w:rFonts w:ascii="Arial" w:hAnsi="Arial" w:cs="Arial"/>
          <w:sz w:val="40"/>
          <w:szCs w:val="40"/>
        </w:rPr>
      </w:pPr>
    </w:p>
    <w:p w:rsidR="009A75F9" w:rsidRDefault="00317D0E" w:rsidP="009A75F9">
      <w:pPr>
        <w:jc w:val="center"/>
        <w:rPr>
          <w:rFonts w:ascii="Arial" w:hAnsi="Arial" w:cs="Arial"/>
          <w:b/>
          <w:sz w:val="40"/>
          <w:szCs w:val="40"/>
        </w:rPr>
      </w:pPr>
      <w:r w:rsidRPr="00317D0E">
        <w:rPr>
          <w:rFonts w:ascii="Arial" w:hAnsi="Arial" w:cs="Arial"/>
          <w:b/>
          <w:sz w:val="40"/>
          <w:szCs w:val="40"/>
        </w:rPr>
        <w:t>Diversity of Learning</w:t>
      </w:r>
    </w:p>
    <w:p w:rsidR="00317D0E" w:rsidRDefault="00317D0E" w:rsidP="009A75F9">
      <w:pPr>
        <w:jc w:val="center"/>
        <w:rPr>
          <w:rFonts w:ascii="Arial" w:hAnsi="Arial" w:cs="Arial"/>
          <w:sz w:val="40"/>
          <w:szCs w:val="40"/>
        </w:rPr>
      </w:pPr>
    </w:p>
    <w:p w:rsidR="008471D6" w:rsidRPr="003F4C27" w:rsidRDefault="008471D6" w:rsidP="009A75F9">
      <w:pPr>
        <w:jc w:val="center"/>
        <w:rPr>
          <w:rFonts w:ascii="Arial" w:hAnsi="Arial" w:cs="Arial"/>
          <w:sz w:val="40"/>
          <w:szCs w:val="40"/>
        </w:rPr>
      </w:pPr>
    </w:p>
    <w:p w:rsidR="009A75F9" w:rsidRPr="003F4C27" w:rsidRDefault="009A75F9" w:rsidP="009A75F9">
      <w:pPr>
        <w:jc w:val="center"/>
        <w:rPr>
          <w:rFonts w:ascii="Arial" w:hAnsi="Arial" w:cs="Arial"/>
          <w:sz w:val="40"/>
          <w:szCs w:val="40"/>
        </w:rPr>
      </w:pPr>
      <w:r w:rsidRPr="003F4C27">
        <w:rPr>
          <w:rFonts w:ascii="Arial" w:hAnsi="Arial" w:cs="Arial"/>
          <w:sz w:val="40"/>
          <w:szCs w:val="40"/>
        </w:rPr>
        <w:t xml:space="preserve">Module no:  </w:t>
      </w:r>
      <w:r w:rsidR="00317D0E" w:rsidRPr="00317D0E">
        <w:rPr>
          <w:rFonts w:ascii="Arial" w:hAnsi="Arial" w:cs="Arial"/>
          <w:sz w:val="40"/>
          <w:szCs w:val="40"/>
        </w:rPr>
        <w:t>M6X02187</w:t>
      </w:r>
    </w:p>
    <w:p w:rsidR="009A75F9" w:rsidRDefault="009A75F9" w:rsidP="009A75F9">
      <w:pPr>
        <w:jc w:val="center"/>
        <w:rPr>
          <w:rFonts w:ascii="Arial" w:hAnsi="Arial" w:cs="Arial"/>
          <w:sz w:val="40"/>
          <w:szCs w:val="40"/>
        </w:rPr>
      </w:pPr>
    </w:p>
    <w:p w:rsidR="008471D6" w:rsidRPr="003F4C27" w:rsidRDefault="008471D6" w:rsidP="009A75F9">
      <w:pPr>
        <w:jc w:val="center"/>
        <w:rPr>
          <w:rFonts w:ascii="Arial" w:hAnsi="Arial" w:cs="Arial"/>
          <w:sz w:val="40"/>
          <w:szCs w:val="40"/>
        </w:rPr>
      </w:pPr>
    </w:p>
    <w:p w:rsidR="009A75F9" w:rsidRDefault="008471D6" w:rsidP="007B1A87">
      <w:pPr>
        <w:jc w:val="center"/>
        <w:rPr>
          <w:rFonts w:asciiTheme="majorHAnsi" w:eastAsiaTheme="majorEastAsia" w:hAnsiTheme="majorHAnsi" w:cstheme="majorBidi"/>
          <w:b/>
          <w:bCs/>
          <w:color w:val="365F91" w:themeColor="accent1" w:themeShade="BF"/>
          <w:sz w:val="28"/>
          <w:szCs w:val="28"/>
        </w:rPr>
      </w:pPr>
      <w:r w:rsidRPr="008471D6">
        <w:rPr>
          <w:rFonts w:ascii="Arial" w:hAnsi="Arial" w:cs="Arial"/>
          <w:sz w:val="40"/>
          <w:szCs w:val="40"/>
        </w:rPr>
        <w:t>Reflect critically on the effectiveness of your teaching strategies, and people management, and how the learning experiences planned for the class are differentiated to take account of the profiled pupil. Reference theories and concepts that have influenced your approach.</w:t>
      </w:r>
      <w:r w:rsidR="007B1A87" w:rsidRPr="007B1A87">
        <w:rPr>
          <w:rFonts w:ascii="Arial" w:hAnsi="Arial" w:cs="Arial"/>
          <w:sz w:val="40"/>
          <w:szCs w:val="40"/>
        </w:rPr>
        <w:t xml:space="preserve"> </w:t>
      </w:r>
      <w:r w:rsidR="009A75F9">
        <w:br w:type="page"/>
      </w:r>
    </w:p>
    <w:p w:rsidR="007B1A87" w:rsidRDefault="00215549" w:rsidP="00040D00">
      <w:pPr>
        <w:pStyle w:val="Heading1"/>
      </w:pPr>
      <w:r>
        <w:lastRenderedPageBreak/>
        <w:t>Case Study - Kora</w:t>
      </w:r>
    </w:p>
    <w:p w:rsidR="00FA7EF0" w:rsidRPr="00FA7EF0" w:rsidRDefault="00FA7EF0" w:rsidP="00FA7EF0">
      <w:pPr>
        <w:spacing w:after="0" w:line="360" w:lineRule="auto"/>
        <w:rPr>
          <w:rFonts w:ascii="Arial" w:hAnsi="Arial" w:cs="Arial"/>
        </w:rPr>
      </w:pPr>
    </w:p>
    <w:p w:rsidR="00D35E7D" w:rsidRPr="00075DAB" w:rsidRDefault="00FA7EF0" w:rsidP="00075DAB">
      <w:pPr>
        <w:spacing w:after="0" w:line="360" w:lineRule="auto"/>
        <w:jc w:val="both"/>
        <w:rPr>
          <w:rFonts w:ascii="Arial" w:hAnsi="Arial" w:cs="Arial"/>
        </w:rPr>
      </w:pPr>
      <w:r w:rsidRPr="00075DAB">
        <w:rPr>
          <w:rFonts w:ascii="Arial" w:hAnsi="Arial" w:cs="Arial"/>
        </w:rPr>
        <w:t>This is a case study of a</w:t>
      </w:r>
      <w:r w:rsidR="00BF348D" w:rsidRPr="00075DAB">
        <w:rPr>
          <w:rFonts w:ascii="Arial" w:hAnsi="Arial" w:cs="Arial"/>
        </w:rPr>
        <w:t>n eighteen year old</w:t>
      </w:r>
      <w:r w:rsidRPr="00075DAB">
        <w:rPr>
          <w:rFonts w:ascii="Arial" w:hAnsi="Arial" w:cs="Arial"/>
        </w:rPr>
        <w:t xml:space="preserve"> </w:t>
      </w:r>
      <w:r w:rsidR="00AC7CFC" w:rsidRPr="00075DAB">
        <w:rPr>
          <w:rFonts w:ascii="Arial" w:hAnsi="Arial" w:cs="Arial"/>
        </w:rPr>
        <w:t xml:space="preserve">female </w:t>
      </w:r>
      <w:r w:rsidRPr="00075DAB">
        <w:rPr>
          <w:rFonts w:ascii="Arial" w:hAnsi="Arial" w:cs="Arial"/>
        </w:rPr>
        <w:t xml:space="preserve">pupil with a </w:t>
      </w:r>
      <w:r w:rsidR="00D35E7D" w:rsidRPr="00075DAB">
        <w:rPr>
          <w:rFonts w:ascii="Arial" w:hAnsi="Arial" w:cs="Arial"/>
        </w:rPr>
        <w:t xml:space="preserve">dual </w:t>
      </w:r>
      <w:r w:rsidRPr="00075DAB">
        <w:rPr>
          <w:rFonts w:ascii="Arial" w:hAnsi="Arial" w:cs="Arial"/>
        </w:rPr>
        <w:t xml:space="preserve">diagnosis of Autistic Spectrum </w:t>
      </w:r>
      <w:r w:rsidR="00215549" w:rsidRPr="00075DAB">
        <w:rPr>
          <w:rFonts w:ascii="Arial" w:hAnsi="Arial" w:cs="Arial"/>
        </w:rPr>
        <w:t xml:space="preserve">Disorder </w:t>
      </w:r>
      <w:r w:rsidR="00D35E7D" w:rsidRPr="00075DAB">
        <w:rPr>
          <w:rFonts w:ascii="Arial" w:hAnsi="Arial" w:cs="Arial"/>
        </w:rPr>
        <w:t xml:space="preserve">and </w:t>
      </w:r>
      <w:r w:rsidRPr="00075DAB">
        <w:rPr>
          <w:rFonts w:ascii="Arial" w:hAnsi="Arial" w:cs="Arial"/>
        </w:rPr>
        <w:t>Attention Deficit Hyperactivity Disorder (ADHD)</w:t>
      </w:r>
      <w:r w:rsidR="00E65D5C">
        <w:rPr>
          <w:rFonts w:ascii="Arial" w:hAnsi="Arial" w:cs="Arial"/>
        </w:rPr>
        <w:t xml:space="preserve">. She </w:t>
      </w:r>
      <w:r w:rsidR="00D35E7D" w:rsidRPr="00075DAB">
        <w:rPr>
          <w:rFonts w:ascii="Arial" w:hAnsi="Arial" w:cs="Arial"/>
        </w:rPr>
        <w:t xml:space="preserve">has a </w:t>
      </w:r>
      <w:r w:rsidR="00E65D5C">
        <w:rPr>
          <w:rFonts w:ascii="Arial" w:hAnsi="Arial" w:cs="Arial"/>
        </w:rPr>
        <w:t xml:space="preserve">medical </w:t>
      </w:r>
      <w:r w:rsidR="00D35E7D" w:rsidRPr="00075DAB">
        <w:rPr>
          <w:rFonts w:ascii="Arial" w:hAnsi="Arial" w:cs="Arial"/>
        </w:rPr>
        <w:t xml:space="preserve">diagnosis of </w:t>
      </w:r>
      <w:r w:rsidRPr="00075DAB">
        <w:rPr>
          <w:rFonts w:ascii="Arial" w:hAnsi="Arial" w:cs="Arial"/>
        </w:rPr>
        <w:t>Saethre-</w:t>
      </w:r>
      <w:r w:rsidR="00E65D5C">
        <w:rPr>
          <w:rFonts w:ascii="Arial" w:hAnsi="Arial" w:cs="Arial"/>
        </w:rPr>
        <w:t xml:space="preserve">Chotzen syndrome; </w:t>
      </w:r>
      <w:r w:rsidRPr="00075DAB">
        <w:rPr>
          <w:rFonts w:ascii="Arial" w:hAnsi="Arial" w:cs="Arial"/>
        </w:rPr>
        <w:t>a condition which</w:t>
      </w:r>
      <w:r w:rsidR="00BA3E0C" w:rsidRPr="00075DAB">
        <w:rPr>
          <w:rFonts w:ascii="Arial" w:hAnsi="Arial" w:cs="Arial"/>
        </w:rPr>
        <w:t xml:space="preserve"> is characterised by the premature fusion of certain skull bones</w:t>
      </w:r>
      <w:r w:rsidRPr="00075DAB">
        <w:rPr>
          <w:rFonts w:ascii="Arial" w:hAnsi="Arial" w:cs="Arial"/>
        </w:rPr>
        <w:t xml:space="preserve"> </w:t>
      </w:r>
      <w:r w:rsidR="00BA3E0C" w:rsidRPr="00075DAB">
        <w:rPr>
          <w:rFonts w:ascii="Arial" w:hAnsi="Arial" w:cs="Arial"/>
        </w:rPr>
        <w:t xml:space="preserve">and </w:t>
      </w:r>
      <w:r w:rsidRPr="00075DAB">
        <w:rPr>
          <w:rFonts w:ascii="Arial" w:hAnsi="Arial" w:cs="Arial"/>
        </w:rPr>
        <w:t>affects hearing and vision</w:t>
      </w:r>
      <w:r w:rsidR="00E65D5C">
        <w:rPr>
          <w:rFonts w:ascii="Arial" w:hAnsi="Arial" w:cs="Arial"/>
        </w:rPr>
        <w:t>. She also has</w:t>
      </w:r>
      <w:r w:rsidR="00D35E7D" w:rsidRPr="00075DAB">
        <w:rPr>
          <w:rFonts w:ascii="Arial" w:hAnsi="Arial" w:cs="Arial"/>
        </w:rPr>
        <w:t xml:space="preserve"> esotropia</w:t>
      </w:r>
      <w:r w:rsidR="00E65D5C">
        <w:rPr>
          <w:rFonts w:ascii="Arial" w:hAnsi="Arial" w:cs="Arial"/>
        </w:rPr>
        <w:t xml:space="preserve"> which affects her right eye</w:t>
      </w:r>
      <w:r w:rsidR="00D35E7D" w:rsidRPr="00075DAB">
        <w:rPr>
          <w:rFonts w:ascii="Arial" w:hAnsi="Arial" w:cs="Arial"/>
        </w:rPr>
        <w:t xml:space="preserve">. She has had an operation on her eye, but although improved, she continues to have problems with watery and sticky eyes. </w:t>
      </w:r>
    </w:p>
    <w:p w:rsidR="00D35E7D" w:rsidRPr="00075DAB" w:rsidRDefault="00D35E7D" w:rsidP="00075DAB">
      <w:pPr>
        <w:spacing w:after="0" w:line="360" w:lineRule="auto"/>
        <w:jc w:val="both"/>
        <w:rPr>
          <w:rFonts w:ascii="Arial" w:hAnsi="Arial" w:cs="Arial"/>
        </w:rPr>
      </w:pPr>
    </w:p>
    <w:p w:rsidR="000701DC" w:rsidRPr="00075DAB" w:rsidRDefault="00FA7EF0" w:rsidP="00075DAB">
      <w:pPr>
        <w:spacing w:after="0" w:line="360" w:lineRule="auto"/>
        <w:jc w:val="both"/>
        <w:rPr>
          <w:rFonts w:ascii="Arial" w:hAnsi="Arial" w:cs="Arial"/>
        </w:rPr>
      </w:pPr>
      <w:r w:rsidRPr="00075DAB">
        <w:rPr>
          <w:rFonts w:ascii="Arial" w:hAnsi="Arial" w:cs="Arial"/>
        </w:rPr>
        <w:t>I will refer to the pupil as Kora</w:t>
      </w:r>
      <w:r w:rsidR="00374C5A" w:rsidRPr="00374C5A">
        <w:t xml:space="preserve"> </w:t>
      </w:r>
      <w:r w:rsidR="00374C5A">
        <w:rPr>
          <w:rFonts w:ascii="Arial" w:hAnsi="Arial" w:cs="Arial"/>
        </w:rPr>
        <w:t>f</w:t>
      </w:r>
      <w:r w:rsidR="00374C5A" w:rsidRPr="00374C5A">
        <w:rPr>
          <w:rFonts w:ascii="Arial" w:hAnsi="Arial" w:cs="Arial"/>
        </w:rPr>
        <w:t>or the purpose of anonymity</w:t>
      </w:r>
      <w:r w:rsidRPr="00075DAB">
        <w:rPr>
          <w:rFonts w:ascii="Arial" w:hAnsi="Arial" w:cs="Arial"/>
        </w:rPr>
        <w:t xml:space="preserve">. I will </w:t>
      </w:r>
      <w:r w:rsidR="00374C5A">
        <w:rPr>
          <w:rFonts w:ascii="Arial" w:hAnsi="Arial" w:cs="Arial"/>
        </w:rPr>
        <w:t xml:space="preserve">consider her learning styles and </w:t>
      </w:r>
      <w:r w:rsidRPr="00075DAB">
        <w:rPr>
          <w:rFonts w:ascii="Arial" w:hAnsi="Arial" w:cs="Arial"/>
        </w:rPr>
        <w:t>reflect upon how her Additional Learning Needs present themselves</w:t>
      </w:r>
      <w:r w:rsidR="00374C5A">
        <w:rPr>
          <w:rFonts w:ascii="Arial" w:hAnsi="Arial" w:cs="Arial"/>
        </w:rPr>
        <w:t>. The</w:t>
      </w:r>
      <w:r w:rsidRPr="00075DAB">
        <w:rPr>
          <w:rFonts w:ascii="Arial" w:hAnsi="Arial" w:cs="Arial"/>
        </w:rPr>
        <w:t xml:space="preserve"> consequential </w:t>
      </w:r>
      <w:r w:rsidRPr="00D15FDE">
        <w:rPr>
          <w:rFonts w:ascii="Arial" w:hAnsi="Arial" w:cs="Arial"/>
        </w:rPr>
        <w:t xml:space="preserve">impact </w:t>
      </w:r>
      <w:r w:rsidR="00374C5A" w:rsidRPr="00D15FDE">
        <w:rPr>
          <w:rFonts w:ascii="Arial" w:hAnsi="Arial" w:cs="Arial"/>
        </w:rPr>
        <w:t>that these aspects have</w:t>
      </w:r>
      <w:r w:rsidRPr="00D15FDE">
        <w:rPr>
          <w:rFonts w:ascii="Arial" w:hAnsi="Arial" w:cs="Arial"/>
        </w:rPr>
        <w:t xml:space="preserve"> on her learning and development</w:t>
      </w:r>
      <w:r w:rsidR="00374C5A" w:rsidRPr="00D15FDE">
        <w:rPr>
          <w:rFonts w:ascii="Arial" w:hAnsi="Arial" w:cs="Arial"/>
        </w:rPr>
        <w:t xml:space="preserve"> will also be considered</w:t>
      </w:r>
      <w:r w:rsidRPr="00D15FDE">
        <w:rPr>
          <w:rFonts w:ascii="Arial" w:hAnsi="Arial" w:cs="Arial"/>
        </w:rPr>
        <w:t xml:space="preserve">. </w:t>
      </w:r>
      <w:r w:rsidR="00374C5A" w:rsidRPr="00D15FDE">
        <w:rPr>
          <w:rFonts w:ascii="Arial" w:hAnsi="Arial" w:cs="Arial"/>
        </w:rPr>
        <w:t>Kora’s educational p</w:t>
      </w:r>
      <w:r w:rsidRPr="00D15FDE">
        <w:rPr>
          <w:rFonts w:ascii="Arial" w:hAnsi="Arial" w:cs="Arial"/>
        </w:rPr>
        <w:t xml:space="preserve">riorities </w:t>
      </w:r>
      <w:r w:rsidR="00374C5A" w:rsidRPr="00D15FDE">
        <w:rPr>
          <w:rFonts w:ascii="Arial" w:hAnsi="Arial" w:cs="Arial"/>
        </w:rPr>
        <w:t>will also be</w:t>
      </w:r>
      <w:r w:rsidRPr="00D15FDE">
        <w:rPr>
          <w:rFonts w:ascii="Arial" w:hAnsi="Arial" w:cs="Arial"/>
        </w:rPr>
        <w:t xml:space="preserve"> consider</w:t>
      </w:r>
      <w:r w:rsidR="00374C5A" w:rsidRPr="00D15FDE">
        <w:rPr>
          <w:rFonts w:ascii="Arial" w:hAnsi="Arial" w:cs="Arial"/>
        </w:rPr>
        <w:t>ed</w:t>
      </w:r>
      <w:r w:rsidRPr="00D15FDE">
        <w:rPr>
          <w:rFonts w:ascii="Arial" w:hAnsi="Arial" w:cs="Arial"/>
        </w:rPr>
        <w:t xml:space="preserve"> </w:t>
      </w:r>
      <w:r w:rsidR="00374C5A" w:rsidRPr="00D15FDE">
        <w:rPr>
          <w:rFonts w:ascii="Arial" w:hAnsi="Arial" w:cs="Arial"/>
        </w:rPr>
        <w:t>whilst reflecting critically on the effectiveness</w:t>
      </w:r>
      <w:r w:rsidR="00AE0A91" w:rsidRPr="00D15FDE">
        <w:rPr>
          <w:rFonts w:ascii="Arial" w:hAnsi="Arial" w:cs="Arial"/>
        </w:rPr>
        <w:t xml:space="preserve"> of</w:t>
      </w:r>
      <w:r w:rsidR="00374C5A" w:rsidRPr="00D15FDE">
        <w:rPr>
          <w:rFonts w:ascii="Arial" w:hAnsi="Arial" w:cs="Arial"/>
        </w:rPr>
        <w:t xml:space="preserve"> the teaching strategies that are used</w:t>
      </w:r>
      <w:r w:rsidRPr="00D15FDE">
        <w:rPr>
          <w:rFonts w:ascii="Arial" w:hAnsi="Arial" w:cs="Arial"/>
        </w:rPr>
        <w:t>.</w:t>
      </w:r>
      <w:r w:rsidR="0025439E" w:rsidRPr="00D15FDE">
        <w:rPr>
          <w:rFonts w:ascii="Arial" w:hAnsi="Arial" w:cs="Arial"/>
        </w:rPr>
        <w:t xml:space="preserve"> </w:t>
      </w:r>
      <w:r w:rsidR="000701DC" w:rsidRPr="00D15FDE">
        <w:rPr>
          <w:rFonts w:ascii="Arial" w:hAnsi="Arial" w:cs="Arial"/>
        </w:rPr>
        <w:t xml:space="preserve">Kora has a Statement of Special Educational Needs which stipulates that her educational needs will be met in a Special School catering for </w:t>
      </w:r>
      <w:r w:rsidR="009E6302" w:rsidRPr="00D15FDE">
        <w:rPr>
          <w:rFonts w:ascii="Arial" w:hAnsi="Arial" w:cs="Arial"/>
        </w:rPr>
        <w:t xml:space="preserve">pupils with complex, severe, </w:t>
      </w:r>
      <w:r w:rsidR="000701DC" w:rsidRPr="00D15FDE">
        <w:rPr>
          <w:rFonts w:ascii="Arial" w:hAnsi="Arial" w:cs="Arial"/>
        </w:rPr>
        <w:t>profound and multiple learning difficulties.</w:t>
      </w:r>
      <w:r w:rsidR="0052301B" w:rsidRPr="00D15FDE">
        <w:rPr>
          <w:rFonts w:ascii="Arial" w:hAnsi="Arial" w:cs="Arial"/>
        </w:rPr>
        <w:t xml:space="preserve"> It also states that Kora will receive a broad, balanced curriculum with work and activities carefully structured and differentiated</w:t>
      </w:r>
      <w:r w:rsidR="0052301B" w:rsidRPr="0052301B">
        <w:rPr>
          <w:rFonts w:ascii="Arial" w:hAnsi="Arial" w:cs="Arial"/>
        </w:rPr>
        <w:t xml:space="preserve"> to match</w:t>
      </w:r>
      <w:r w:rsidR="0052301B">
        <w:rPr>
          <w:rFonts w:ascii="Arial" w:hAnsi="Arial" w:cs="Arial"/>
        </w:rPr>
        <w:t xml:space="preserve"> her</w:t>
      </w:r>
      <w:r w:rsidR="0052301B" w:rsidRPr="0052301B">
        <w:rPr>
          <w:rFonts w:ascii="Arial" w:hAnsi="Arial" w:cs="Arial"/>
        </w:rPr>
        <w:t xml:space="preserve"> levels of interest and ability</w:t>
      </w:r>
      <w:r w:rsidR="0052301B">
        <w:rPr>
          <w:rFonts w:ascii="Arial" w:hAnsi="Arial" w:cs="Arial"/>
        </w:rPr>
        <w:t>.</w:t>
      </w:r>
    </w:p>
    <w:p w:rsidR="00B67B5E" w:rsidRPr="00075DAB" w:rsidRDefault="00B67B5E" w:rsidP="00075DAB">
      <w:pPr>
        <w:spacing w:after="0" w:line="360" w:lineRule="auto"/>
        <w:jc w:val="both"/>
        <w:rPr>
          <w:rFonts w:ascii="Arial" w:hAnsi="Arial" w:cs="Arial"/>
        </w:rPr>
      </w:pPr>
    </w:p>
    <w:p w:rsidR="00B67B5E" w:rsidRDefault="00B67B5E" w:rsidP="00075DAB">
      <w:pPr>
        <w:spacing w:after="0" w:line="360" w:lineRule="auto"/>
        <w:jc w:val="both"/>
        <w:rPr>
          <w:rFonts w:ascii="Arial" w:hAnsi="Arial" w:cs="Arial"/>
        </w:rPr>
      </w:pPr>
      <w:r w:rsidRPr="00075DAB">
        <w:rPr>
          <w:rFonts w:ascii="Arial" w:hAnsi="Arial" w:cs="Arial"/>
        </w:rPr>
        <w:t xml:space="preserve">Kora is educated in a </w:t>
      </w:r>
      <w:r w:rsidR="00BF1F5E">
        <w:rPr>
          <w:rFonts w:ascii="Arial" w:hAnsi="Arial" w:cs="Arial"/>
        </w:rPr>
        <w:t xml:space="preserve">special </w:t>
      </w:r>
      <w:r w:rsidRPr="00075DAB">
        <w:rPr>
          <w:rFonts w:ascii="Arial" w:hAnsi="Arial" w:cs="Arial"/>
        </w:rPr>
        <w:t xml:space="preserve">school where the curriculum reflects the individual and holistic needs of every pupil. The key priority at this school is to “ensure that all pupils, irrespective of their abilities and needs make progress and have access to exiting and stimulating learning experiences” (Trinity Fields, 2018). Effective teaching and learning takes many forms and in a school where pupils don’t typically follow the developmental norms, a wide variety of teaching approaches are used. </w:t>
      </w:r>
      <w:r w:rsidR="00F82D16" w:rsidRPr="00F82D16">
        <w:rPr>
          <w:rFonts w:ascii="Arial" w:hAnsi="Arial" w:cs="Arial"/>
        </w:rPr>
        <w:t xml:space="preserve">Neuroscience </w:t>
      </w:r>
      <w:r w:rsidR="0052301B">
        <w:rPr>
          <w:rFonts w:ascii="Arial" w:hAnsi="Arial" w:cs="Arial"/>
        </w:rPr>
        <w:t xml:space="preserve">has </w:t>
      </w:r>
      <w:r w:rsidR="0015060D">
        <w:rPr>
          <w:rFonts w:ascii="Arial" w:hAnsi="Arial" w:cs="Arial"/>
        </w:rPr>
        <w:t>contribute</w:t>
      </w:r>
      <w:r w:rsidR="0052301B">
        <w:rPr>
          <w:rFonts w:ascii="Arial" w:hAnsi="Arial" w:cs="Arial"/>
        </w:rPr>
        <w:t>d</w:t>
      </w:r>
      <w:r w:rsidR="0015060D">
        <w:rPr>
          <w:rFonts w:ascii="Arial" w:hAnsi="Arial" w:cs="Arial"/>
        </w:rPr>
        <w:t xml:space="preserve"> to professional</w:t>
      </w:r>
      <w:r w:rsidR="00F82D16" w:rsidRPr="00F82D16">
        <w:rPr>
          <w:rFonts w:ascii="Arial" w:hAnsi="Arial" w:cs="Arial"/>
        </w:rPr>
        <w:t xml:space="preserve"> understanding</w:t>
      </w:r>
      <w:r w:rsidR="0015060D">
        <w:rPr>
          <w:rFonts w:ascii="Arial" w:hAnsi="Arial" w:cs="Arial"/>
        </w:rPr>
        <w:t xml:space="preserve"> by investigating how children with </w:t>
      </w:r>
      <w:r w:rsidR="00F82D16" w:rsidRPr="00F82D16">
        <w:rPr>
          <w:rFonts w:ascii="Arial" w:hAnsi="Arial" w:cs="Arial"/>
        </w:rPr>
        <w:t>specific learning needs</w:t>
      </w:r>
      <w:r w:rsidR="0015060D">
        <w:rPr>
          <w:rFonts w:ascii="Arial" w:hAnsi="Arial" w:cs="Arial"/>
        </w:rPr>
        <w:t xml:space="preserve"> develop fundamental components of learning</w:t>
      </w:r>
      <w:r w:rsidR="00F82D16" w:rsidRPr="00F82D16">
        <w:rPr>
          <w:rFonts w:ascii="Arial" w:hAnsi="Arial" w:cs="Arial"/>
        </w:rPr>
        <w:t>.</w:t>
      </w:r>
      <w:r w:rsidR="0015060D">
        <w:rPr>
          <w:rFonts w:ascii="Arial" w:hAnsi="Arial" w:cs="Arial"/>
        </w:rPr>
        <w:t xml:space="preserve"> </w:t>
      </w:r>
      <w:r w:rsidR="00E413E0">
        <w:rPr>
          <w:rFonts w:ascii="Arial" w:hAnsi="Arial" w:cs="Arial"/>
        </w:rPr>
        <w:t>If we better understand the difficulties that learner’s face we can “</w:t>
      </w:r>
      <w:r w:rsidR="00F82D16" w:rsidRPr="0015060D">
        <w:rPr>
          <w:rFonts w:ascii="Arial" w:hAnsi="Arial" w:cs="Arial"/>
        </w:rPr>
        <w:t>significantly inform the design of interventions and teac</w:t>
      </w:r>
      <w:r w:rsidR="007C5A9E">
        <w:rPr>
          <w:rFonts w:ascii="Arial" w:hAnsi="Arial" w:cs="Arial"/>
        </w:rPr>
        <w:t>hing</w:t>
      </w:r>
      <w:r w:rsidR="00E413E0">
        <w:rPr>
          <w:rFonts w:ascii="Arial" w:hAnsi="Arial" w:cs="Arial"/>
        </w:rPr>
        <w:t xml:space="preserve"> strategies” (Tibke, 2019, p11).</w:t>
      </w:r>
    </w:p>
    <w:p w:rsidR="00CD21B5" w:rsidRDefault="00CD21B5" w:rsidP="00075DAB">
      <w:pPr>
        <w:spacing w:after="0" w:line="360" w:lineRule="auto"/>
        <w:jc w:val="both"/>
        <w:rPr>
          <w:rFonts w:ascii="Arial" w:hAnsi="Arial" w:cs="Arial"/>
        </w:rPr>
      </w:pPr>
    </w:p>
    <w:p w:rsidR="00215B43" w:rsidRDefault="0038256A" w:rsidP="00215B43">
      <w:pPr>
        <w:spacing w:after="0" w:line="360" w:lineRule="auto"/>
        <w:jc w:val="both"/>
        <w:rPr>
          <w:rFonts w:ascii="Arial" w:eastAsia="Times New Roman" w:hAnsi="Arial" w:cs="Arial"/>
          <w:color w:val="000000" w:themeColor="text1"/>
        </w:rPr>
      </w:pPr>
      <w:r>
        <w:rPr>
          <w:rFonts w:ascii="Arial" w:hAnsi="Arial" w:cs="Arial"/>
          <w:color w:val="000000" w:themeColor="text1"/>
        </w:rPr>
        <w:t>Kora follows</w:t>
      </w:r>
      <w:r w:rsidR="00CD21B5" w:rsidRPr="00075DAB">
        <w:rPr>
          <w:rFonts w:ascii="Arial" w:hAnsi="Arial" w:cs="Arial"/>
          <w:color w:val="000000" w:themeColor="text1"/>
        </w:rPr>
        <w:t xml:space="preserve"> a bespoke curriculum which addresses her diverse needs and educational priorities.</w:t>
      </w:r>
      <w:r w:rsidR="00CD21B5">
        <w:rPr>
          <w:rFonts w:ascii="Arial" w:hAnsi="Arial" w:cs="Arial"/>
          <w:color w:val="000000" w:themeColor="text1"/>
        </w:rPr>
        <w:t xml:space="preserve"> There are many core characteristics which learners with ASD share.</w:t>
      </w:r>
      <w:r w:rsidR="00CD21B5" w:rsidRPr="00075DAB">
        <w:rPr>
          <w:rFonts w:ascii="Arial" w:hAnsi="Arial" w:cs="Arial"/>
          <w:color w:val="000000" w:themeColor="text1"/>
        </w:rPr>
        <w:t xml:space="preserve"> “ASD is a broad continuum of functioning levels with similar core characteristics of social communication difficulties and repetitive interests” (</w:t>
      </w:r>
      <w:r w:rsidR="00CD21B5" w:rsidRPr="00075DAB">
        <w:rPr>
          <w:rFonts w:ascii="Arial" w:eastAsia="Times New Roman" w:hAnsi="Arial" w:cs="Arial"/>
          <w:color w:val="000000" w:themeColor="text1"/>
        </w:rPr>
        <w:t>Mesibov and Howley</w:t>
      </w:r>
      <w:r w:rsidR="00402304">
        <w:rPr>
          <w:rFonts w:ascii="Arial" w:eastAsia="Times New Roman" w:hAnsi="Arial" w:cs="Arial"/>
          <w:color w:val="000000" w:themeColor="text1"/>
        </w:rPr>
        <w:t>,</w:t>
      </w:r>
      <w:r w:rsidR="00CD21B5" w:rsidRPr="00075DAB">
        <w:rPr>
          <w:rFonts w:ascii="Arial" w:eastAsia="Times New Roman" w:hAnsi="Arial" w:cs="Arial"/>
          <w:color w:val="000000" w:themeColor="text1"/>
        </w:rPr>
        <w:t xml:space="preserve"> 2016</w:t>
      </w:r>
      <w:r w:rsidR="00A81578">
        <w:rPr>
          <w:rFonts w:ascii="Arial" w:eastAsia="Times New Roman" w:hAnsi="Arial" w:cs="Arial"/>
          <w:color w:val="000000" w:themeColor="text1"/>
        </w:rPr>
        <w:t>, p1</w:t>
      </w:r>
      <w:r w:rsidR="00CD21B5" w:rsidRPr="00075DAB">
        <w:rPr>
          <w:rFonts w:ascii="Arial" w:eastAsia="Times New Roman" w:hAnsi="Arial" w:cs="Arial"/>
          <w:color w:val="000000" w:themeColor="text1"/>
        </w:rPr>
        <w:t xml:space="preserve">). </w:t>
      </w:r>
      <w:r w:rsidR="0002420C">
        <w:rPr>
          <w:rFonts w:ascii="Arial" w:eastAsia="Times New Roman" w:hAnsi="Arial" w:cs="Arial"/>
          <w:color w:val="000000" w:themeColor="text1"/>
        </w:rPr>
        <w:t xml:space="preserve">Kora’s unique characteristics and learning styles mean that traditional teaching </w:t>
      </w:r>
      <w:r w:rsidR="00D43DDF">
        <w:rPr>
          <w:rFonts w:ascii="Arial" w:eastAsia="Times New Roman" w:hAnsi="Arial" w:cs="Arial"/>
          <w:color w:val="000000" w:themeColor="text1"/>
        </w:rPr>
        <w:t>approaches</w:t>
      </w:r>
      <w:r w:rsidR="0002420C">
        <w:rPr>
          <w:rFonts w:ascii="Arial" w:eastAsia="Times New Roman" w:hAnsi="Arial" w:cs="Arial"/>
          <w:color w:val="000000" w:themeColor="text1"/>
        </w:rPr>
        <w:t xml:space="preserve"> and curriculum delivery may </w:t>
      </w:r>
      <w:r w:rsidR="0002420C" w:rsidRPr="003C72E3">
        <w:rPr>
          <w:rFonts w:ascii="Arial" w:eastAsia="Times New Roman" w:hAnsi="Arial" w:cs="Arial"/>
          <w:color w:val="000000" w:themeColor="text1"/>
        </w:rPr>
        <w:t>not be in her best interests</w:t>
      </w:r>
      <w:r w:rsidR="0002420C">
        <w:rPr>
          <w:rFonts w:ascii="Arial" w:eastAsia="Times New Roman" w:hAnsi="Arial" w:cs="Arial"/>
          <w:color w:val="000000" w:themeColor="text1"/>
        </w:rPr>
        <w:t xml:space="preserve">; it is essential that we understand and accommodate </w:t>
      </w:r>
      <w:r w:rsidR="0098482B">
        <w:rPr>
          <w:rFonts w:ascii="Arial" w:eastAsia="Times New Roman" w:hAnsi="Arial" w:cs="Arial"/>
          <w:color w:val="000000" w:themeColor="text1"/>
        </w:rPr>
        <w:t>her individual differences.</w:t>
      </w:r>
      <w:r w:rsidR="00D43DDF">
        <w:rPr>
          <w:rFonts w:ascii="Arial" w:eastAsia="Times New Roman" w:hAnsi="Arial" w:cs="Arial"/>
          <w:color w:val="000000" w:themeColor="text1"/>
        </w:rPr>
        <w:t xml:space="preserve"> </w:t>
      </w:r>
      <w:r w:rsidR="00D43DDF" w:rsidRPr="00D43DDF">
        <w:rPr>
          <w:rFonts w:ascii="Arial" w:eastAsia="Times New Roman" w:hAnsi="Arial" w:cs="Arial"/>
          <w:color w:val="000000" w:themeColor="text1"/>
        </w:rPr>
        <w:t xml:space="preserve">The physical environment is conducive to Kora’s </w:t>
      </w:r>
      <w:r w:rsidR="00D43DDF" w:rsidRPr="00D43DDF">
        <w:rPr>
          <w:rFonts w:ascii="Arial" w:eastAsia="Times New Roman" w:hAnsi="Arial" w:cs="Arial"/>
          <w:color w:val="000000" w:themeColor="text1"/>
        </w:rPr>
        <w:lastRenderedPageBreak/>
        <w:t>learning; in order for her to remain calm in school and perform at a level that would be expected, it is essential that she has a workstation with clear visual and physical boundaries. As long as the area of the classroom in which Kora works remains unchanged, she is content and shows little interest in the physical layout of the rest of the classroom. The positioning of her workstation was initially determined by the location of the internet connection which is on the periphery of the classroom</w:t>
      </w:r>
      <w:r w:rsidR="003B42FF">
        <w:rPr>
          <w:rFonts w:ascii="Arial" w:eastAsia="Times New Roman" w:hAnsi="Arial" w:cs="Arial"/>
          <w:color w:val="000000" w:themeColor="text1"/>
        </w:rPr>
        <w:t xml:space="preserve">; disruption to her internet access can cause outbursts of </w:t>
      </w:r>
      <w:r w:rsidR="00E65D5C">
        <w:rPr>
          <w:rFonts w:ascii="Arial" w:eastAsia="Times New Roman" w:hAnsi="Arial" w:cs="Arial"/>
          <w:color w:val="000000" w:themeColor="text1"/>
        </w:rPr>
        <w:t>volatile</w:t>
      </w:r>
      <w:r w:rsidR="003B42FF">
        <w:rPr>
          <w:rFonts w:ascii="Arial" w:eastAsia="Times New Roman" w:hAnsi="Arial" w:cs="Arial"/>
          <w:color w:val="000000" w:themeColor="text1"/>
        </w:rPr>
        <w:t xml:space="preserve"> behaviour</w:t>
      </w:r>
      <w:r w:rsidR="00D43DDF" w:rsidRPr="00D43DDF">
        <w:rPr>
          <w:rFonts w:ascii="Arial" w:eastAsia="Times New Roman" w:hAnsi="Arial" w:cs="Arial"/>
          <w:color w:val="000000" w:themeColor="text1"/>
        </w:rPr>
        <w:t>. Kora sits with her back to the rest of the class; this minimises distractions and allows her to work effectively. She wears headphones which also helps to block out distractions. Most learners with ASD require a schedule which provides predictability and clarity however, due to Kora’s obsession with control; she dictates her own schedule and does not use a visual structure for this. On arrival at school, Kora will have already determined what her project will be for the day.</w:t>
      </w:r>
      <w:r w:rsidR="001D6F8C">
        <w:rPr>
          <w:rFonts w:ascii="Arial" w:eastAsia="Times New Roman" w:hAnsi="Arial" w:cs="Arial"/>
          <w:color w:val="000000" w:themeColor="text1"/>
        </w:rPr>
        <w:t xml:space="preserve"> </w:t>
      </w:r>
      <w:r w:rsidR="00723608" w:rsidRPr="00723608">
        <w:rPr>
          <w:rFonts w:ascii="Arial" w:eastAsia="Times New Roman" w:hAnsi="Arial" w:cs="Arial"/>
          <w:color w:val="000000" w:themeColor="text1"/>
        </w:rPr>
        <w:t>T</w:t>
      </w:r>
      <w:r w:rsidR="001D6F8C" w:rsidRPr="00723608">
        <w:rPr>
          <w:rFonts w:ascii="Arial" w:eastAsia="Times New Roman" w:hAnsi="Arial" w:cs="Arial"/>
          <w:color w:val="000000" w:themeColor="text1"/>
        </w:rPr>
        <w:t>raditional management techniques such as routines, rewards and structure</w:t>
      </w:r>
      <w:r w:rsidR="00723608" w:rsidRPr="00723608">
        <w:rPr>
          <w:rFonts w:ascii="Arial" w:hAnsi="Arial" w:cs="Arial"/>
        </w:rPr>
        <w:t xml:space="preserve"> that </w:t>
      </w:r>
      <w:r w:rsidR="00723608">
        <w:rPr>
          <w:rFonts w:ascii="Arial" w:hAnsi="Arial" w:cs="Arial"/>
        </w:rPr>
        <w:t xml:space="preserve">can work for </w:t>
      </w:r>
      <w:r w:rsidR="00CC7569">
        <w:rPr>
          <w:rFonts w:ascii="Arial" w:hAnsi="Arial" w:cs="Arial"/>
        </w:rPr>
        <w:t xml:space="preserve">pupils with </w:t>
      </w:r>
      <w:r w:rsidR="00723608">
        <w:rPr>
          <w:rFonts w:ascii="Arial" w:hAnsi="Arial" w:cs="Arial"/>
        </w:rPr>
        <w:t>other</w:t>
      </w:r>
      <w:r w:rsidR="00CC7569">
        <w:rPr>
          <w:rFonts w:ascii="Arial" w:hAnsi="Arial" w:cs="Arial"/>
        </w:rPr>
        <w:t xml:space="preserve"> autism profiles are generally ineffective with Kora</w:t>
      </w:r>
      <w:r w:rsidR="001D6F8C" w:rsidRPr="00723608">
        <w:rPr>
          <w:rFonts w:ascii="Arial" w:eastAsia="Times New Roman" w:hAnsi="Arial" w:cs="Arial"/>
          <w:color w:val="000000" w:themeColor="text1"/>
        </w:rPr>
        <w:t>.</w:t>
      </w:r>
      <w:r w:rsidR="0052301B" w:rsidRPr="00723608">
        <w:rPr>
          <w:rFonts w:ascii="Arial" w:eastAsia="Times New Roman" w:hAnsi="Arial" w:cs="Arial"/>
          <w:color w:val="000000" w:themeColor="text1"/>
        </w:rPr>
        <w:t xml:space="preserve"> </w:t>
      </w:r>
      <w:r w:rsidR="00215B43" w:rsidRPr="00723608">
        <w:rPr>
          <w:rFonts w:ascii="Arial" w:eastAsia="Times New Roman" w:hAnsi="Arial" w:cs="Arial"/>
          <w:color w:val="000000" w:themeColor="text1"/>
        </w:rPr>
        <w:t>“</w:t>
      </w:r>
      <w:r w:rsidR="00215B43" w:rsidRPr="00215B43">
        <w:rPr>
          <w:rFonts w:ascii="Arial" w:eastAsia="Times New Roman" w:hAnsi="Arial" w:cs="Arial"/>
          <w:color w:val="000000" w:themeColor="text1"/>
        </w:rPr>
        <w:t xml:space="preserve">The strategies that tend to be successful for </w:t>
      </w:r>
      <w:r w:rsidR="00215B43">
        <w:rPr>
          <w:rFonts w:ascii="Arial" w:eastAsia="Times New Roman" w:hAnsi="Arial" w:cs="Arial"/>
          <w:color w:val="000000" w:themeColor="text1"/>
        </w:rPr>
        <w:t xml:space="preserve">many children </w:t>
      </w:r>
      <w:r w:rsidR="00215B43" w:rsidRPr="00215B43">
        <w:rPr>
          <w:rFonts w:ascii="Arial" w:eastAsia="Times New Roman" w:hAnsi="Arial" w:cs="Arial"/>
          <w:color w:val="000000" w:themeColor="text1"/>
        </w:rPr>
        <w:t>on the autism spectrum may need considerable</w:t>
      </w:r>
      <w:r w:rsidR="00215B43">
        <w:rPr>
          <w:rFonts w:ascii="Arial" w:eastAsia="Times New Roman" w:hAnsi="Arial" w:cs="Arial"/>
          <w:color w:val="000000" w:themeColor="text1"/>
        </w:rPr>
        <w:t xml:space="preserve"> </w:t>
      </w:r>
      <w:r w:rsidR="00215B43" w:rsidRPr="00215B43">
        <w:rPr>
          <w:rFonts w:ascii="Arial" w:eastAsia="Times New Roman" w:hAnsi="Arial" w:cs="Arial"/>
          <w:color w:val="000000" w:themeColor="text1"/>
        </w:rPr>
        <w:t xml:space="preserve">adaptations for a child with </w:t>
      </w:r>
      <w:r w:rsidR="00940088" w:rsidRPr="00940088">
        <w:rPr>
          <w:rFonts w:ascii="Arial" w:eastAsia="Times New Roman" w:hAnsi="Arial" w:cs="Arial"/>
          <w:color w:val="000000" w:themeColor="text1"/>
        </w:rPr>
        <w:t xml:space="preserve">Pathological Demand Avoidance </w:t>
      </w:r>
      <w:r w:rsidR="00940088">
        <w:rPr>
          <w:rFonts w:ascii="Arial" w:eastAsia="Times New Roman" w:hAnsi="Arial" w:cs="Arial"/>
          <w:color w:val="000000" w:themeColor="text1"/>
        </w:rPr>
        <w:t>(</w:t>
      </w:r>
      <w:r w:rsidR="00215B43" w:rsidRPr="00215B43">
        <w:rPr>
          <w:rFonts w:ascii="Arial" w:eastAsia="Times New Roman" w:hAnsi="Arial" w:cs="Arial"/>
          <w:color w:val="000000" w:themeColor="text1"/>
        </w:rPr>
        <w:t>PDA</w:t>
      </w:r>
      <w:r w:rsidR="00940088">
        <w:rPr>
          <w:rFonts w:ascii="Arial" w:eastAsia="Times New Roman" w:hAnsi="Arial" w:cs="Arial"/>
          <w:color w:val="000000" w:themeColor="text1"/>
        </w:rPr>
        <w:t>)</w:t>
      </w:r>
      <w:r w:rsidR="00215B43" w:rsidRPr="00215B43">
        <w:rPr>
          <w:rFonts w:ascii="Arial" w:eastAsia="Times New Roman" w:hAnsi="Arial" w:cs="Arial"/>
          <w:color w:val="000000" w:themeColor="text1"/>
        </w:rPr>
        <w:t>, where an entirely</w:t>
      </w:r>
      <w:r w:rsidR="00215B43">
        <w:rPr>
          <w:rFonts w:ascii="Arial" w:eastAsia="Times New Roman" w:hAnsi="Arial" w:cs="Arial"/>
          <w:color w:val="000000" w:themeColor="text1"/>
        </w:rPr>
        <w:t xml:space="preserve"> </w:t>
      </w:r>
      <w:r w:rsidR="00215B43" w:rsidRPr="00215B43">
        <w:rPr>
          <w:rFonts w:ascii="Arial" w:eastAsia="Times New Roman" w:hAnsi="Arial" w:cs="Arial"/>
          <w:color w:val="000000" w:themeColor="text1"/>
        </w:rPr>
        <w:t>different emphasis is often required</w:t>
      </w:r>
      <w:r w:rsidR="00215B43">
        <w:rPr>
          <w:rFonts w:ascii="Arial" w:eastAsia="Times New Roman" w:hAnsi="Arial" w:cs="Arial"/>
          <w:color w:val="000000" w:themeColor="text1"/>
        </w:rPr>
        <w:t>” (PDA Society, 2019)</w:t>
      </w:r>
      <w:r w:rsidR="00215B43" w:rsidRPr="00215B43">
        <w:rPr>
          <w:rFonts w:ascii="Arial" w:eastAsia="Times New Roman" w:hAnsi="Arial" w:cs="Arial"/>
          <w:color w:val="000000" w:themeColor="text1"/>
        </w:rPr>
        <w:t>.</w:t>
      </w:r>
      <w:r w:rsidR="00402304">
        <w:rPr>
          <w:rFonts w:ascii="Arial" w:eastAsia="Times New Roman" w:hAnsi="Arial" w:cs="Arial"/>
          <w:color w:val="000000" w:themeColor="text1"/>
        </w:rPr>
        <w:t xml:space="preserve"> PDA is not listed on Kora’s Statement of Special Educational Needs but is considered to be a sub-type of Autism Spectrum D</w:t>
      </w:r>
      <w:r w:rsidR="00402304" w:rsidRPr="00402304">
        <w:rPr>
          <w:rFonts w:ascii="Arial" w:eastAsia="Times New Roman" w:hAnsi="Arial" w:cs="Arial"/>
          <w:color w:val="000000" w:themeColor="text1"/>
        </w:rPr>
        <w:t>isorde</w:t>
      </w:r>
      <w:r w:rsidR="00402304">
        <w:rPr>
          <w:rFonts w:ascii="Arial" w:eastAsia="Times New Roman" w:hAnsi="Arial" w:cs="Arial"/>
          <w:color w:val="000000" w:themeColor="text1"/>
        </w:rPr>
        <w:t>r.</w:t>
      </w:r>
      <w:r w:rsidR="00BD476C">
        <w:rPr>
          <w:rFonts w:ascii="Arial" w:eastAsia="Times New Roman" w:hAnsi="Arial" w:cs="Arial"/>
          <w:color w:val="000000" w:themeColor="text1"/>
        </w:rPr>
        <w:t xml:space="preserve"> </w:t>
      </w:r>
      <w:r w:rsidR="00BD476C" w:rsidRPr="00BD476C">
        <w:rPr>
          <w:rFonts w:ascii="Arial" w:eastAsia="Times New Roman" w:hAnsi="Arial" w:cs="Arial"/>
          <w:color w:val="000000" w:themeColor="text1"/>
        </w:rPr>
        <w:t xml:space="preserve">There are no absolute or clear guidelines to working with </w:t>
      </w:r>
      <w:r w:rsidR="00BD476C">
        <w:rPr>
          <w:rFonts w:ascii="Arial" w:eastAsia="Times New Roman" w:hAnsi="Arial" w:cs="Arial"/>
          <w:color w:val="000000" w:themeColor="text1"/>
        </w:rPr>
        <w:t xml:space="preserve">Kora; a strategy </w:t>
      </w:r>
      <w:r w:rsidR="00DD1C27">
        <w:rPr>
          <w:rFonts w:ascii="Arial" w:eastAsia="Times New Roman" w:hAnsi="Arial" w:cs="Arial"/>
          <w:color w:val="000000" w:themeColor="text1"/>
        </w:rPr>
        <w:t xml:space="preserve">or approach </w:t>
      </w:r>
      <w:r w:rsidR="00BD476C">
        <w:rPr>
          <w:rFonts w:ascii="Arial" w:eastAsia="Times New Roman" w:hAnsi="Arial" w:cs="Arial"/>
          <w:color w:val="000000" w:themeColor="text1"/>
        </w:rPr>
        <w:t>that works one day may not work the next</w:t>
      </w:r>
      <w:r w:rsidR="00DD1C27">
        <w:rPr>
          <w:rFonts w:ascii="Arial" w:eastAsia="Times New Roman" w:hAnsi="Arial" w:cs="Arial"/>
          <w:color w:val="000000" w:themeColor="text1"/>
        </w:rPr>
        <w:t xml:space="preserve">; adapting the teaching style to Kora’s capacity to learn at a given time provides an </w:t>
      </w:r>
      <w:r w:rsidR="00DD1C27" w:rsidRPr="00DD1C27">
        <w:rPr>
          <w:rFonts w:ascii="Arial" w:eastAsia="Times New Roman" w:hAnsi="Arial" w:cs="Arial"/>
          <w:color w:val="000000" w:themeColor="text1"/>
        </w:rPr>
        <w:t>opportunity to re-engage</w:t>
      </w:r>
      <w:r w:rsidR="00DD1C27">
        <w:rPr>
          <w:rFonts w:ascii="Arial" w:eastAsia="Times New Roman" w:hAnsi="Arial" w:cs="Arial"/>
          <w:color w:val="000000" w:themeColor="text1"/>
        </w:rPr>
        <w:t xml:space="preserve"> her</w:t>
      </w:r>
      <w:r w:rsidR="00DD1C27" w:rsidRPr="00DD1C27">
        <w:rPr>
          <w:rFonts w:ascii="Arial" w:eastAsia="Times New Roman" w:hAnsi="Arial" w:cs="Arial"/>
          <w:color w:val="000000" w:themeColor="text1"/>
        </w:rPr>
        <w:t xml:space="preserve"> in learning</w:t>
      </w:r>
      <w:r w:rsidR="00DD1C27">
        <w:rPr>
          <w:rFonts w:ascii="Arial" w:eastAsia="Times New Roman" w:hAnsi="Arial" w:cs="Arial"/>
          <w:color w:val="000000" w:themeColor="text1"/>
        </w:rPr>
        <w:t>.</w:t>
      </w:r>
      <w:r w:rsidR="00DD1C27">
        <w:t xml:space="preserve"> </w:t>
      </w:r>
    </w:p>
    <w:p w:rsidR="00851FAC" w:rsidRDefault="00851FAC" w:rsidP="00CD21B5">
      <w:pPr>
        <w:spacing w:after="0" w:line="360" w:lineRule="auto"/>
        <w:jc w:val="both"/>
        <w:rPr>
          <w:rFonts w:ascii="Arial" w:hAnsi="Arial" w:cs="Arial"/>
          <w:color w:val="000000" w:themeColor="text1"/>
        </w:rPr>
      </w:pPr>
    </w:p>
    <w:p w:rsidR="00CD21B5" w:rsidRPr="00075DAB" w:rsidRDefault="00EF106C" w:rsidP="000774D6">
      <w:pPr>
        <w:spacing w:after="0" w:line="360" w:lineRule="auto"/>
        <w:jc w:val="both"/>
        <w:rPr>
          <w:rFonts w:ascii="Arial" w:hAnsi="Arial" w:cs="Arial"/>
          <w:color w:val="000000" w:themeColor="text1"/>
        </w:rPr>
      </w:pPr>
      <w:r>
        <w:rPr>
          <w:rFonts w:ascii="Arial" w:hAnsi="Arial" w:cs="Arial"/>
          <w:color w:val="000000" w:themeColor="text1"/>
        </w:rPr>
        <w:t xml:space="preserve">Kora is </w:t>
      </w:r>
      <w:r w:rsidR="00830FB2" w:rsidRPr="00EF106C">
        <w:rPr>
          <w:rFonts w:ascii="Arial" w:hAnsi="Arial" w:cs="Arial"/>
          <w:color w:val="000000" w:themeColor="text1"/>
        </w:rPr>
        <w:t>compelled</w:t>
      </w:r>
      <w:r w:rsidRPr="00EF106C">
        <w:rPr>
          <w:rFonts w:ascii="Arial" w:hAnsi="Arial" w:cs="Arial"/>
          <w:color w:val="000000" w:themeColor="text1"/>
        </w:rPr>
        <w:t xml:space="preserve"> to avoid everyday demands and expectations to an extreme extent</w:t>
      </w:r>
      <w:r>
        <w:rPr>
          <w:rFonts w:ascii="Arial" w:hAnsi="Arial" w:cs="Arial"/>
          <w:color w:val="000000" w:themeColor="text1"/>
        </w:rPr>
        <w:t>. “</w:t>
      </w:r>
      <w:r w:rsidRPr="00EF106C">
        <w:rPr>
          <w:rFonts w:ascii="Arial" w:hAnsi="Arial" w:cs="Arial"/>
          <w:color w:val="000000" w:themeColor="text1"/>
        </w:rPr>
        <w:t>Pathological demand avoidance (PDA) is increasingly, but not universally, accepted as a behaviour profile that is seen in some individuals on the autism spectrum</w:t>
      </w:r>
      <w:r>
        <w:rPr>
          <w:rFonts w:ascii="Arial" w:hAnsi="Arial" w:cs="Arial"/>
          <w:color w:val="000000" w:themeColor="text1"/>
        </w:rPr>
        <w:t>” (National</w:t>
      </w:r>
      <w:r w:rsidR="00E64551">
        <w:rPr>
          <w:rFonts w:ascii="Arial" w:hAnsi="Arial" w:cs="Arial"/>
          <w:color w:val="000000" w:themeColor="text1"/>
        </w:rPr>
        <w:t xml:space="preserve"> </w:t>
      </w:r>
      <w:r>
        <w:rPr>
          <w:rFonts w:ascii="Arial" w:hAnsi="Arial" w:cs="Arial"/>
          <w:color w:val="000000" w:themeColor="text1"/>
        </w:rPr>
        <w:t>A</w:t>
      </w:r>
      <w:r w:rsidR="00E64551">
        <w:rPr>
          <w:rFonts w:ascii="Arial" w:hAnsi="Arial" w:cs="Arial"/>
          <w:color w:val="000000" w:themeColor="text1"/>
        </w:rPr>
        <w:t>utism Trust, 2007</w:t>
      </w:r>
      <w:r>
        <w:rPr>
          <w:rFonts w:ascii="Arial" w:hAnsi="Arial" w:cs="Arial"/>
          <w:color w:val="000000" w:themeColor="text1"/>
        </w:rPr>
        <w:t xml:space="preserve">). </w:t>
      </w:r>
      <w:r w:rsidR="00851FAC">
        <w:rPr>
          <w:rFonts w:ascii="Arial" w:hAnsi="Arial" w:cs="Arial"/>
          <w:color w:val="000000" w:themeColor="text1"/>
        </w:rPr>
        <w:t>Kora’s</w:t>
      </w:r>
      <w:r w:rsidR="00851FAC" w:rsidRPr="00851FAC">
        <w:rPr>
          <w:rFonts w:ascii="Arial" w:hAnsi="Arial" w:cs="Arial"/>
          <w:color w:val="000000" w:themeColor="text1"/>
        </w:rPr>
        <w:t xml:space="preserve"> demand avoidant behaviour is </w:t>
      </w:r>
      <w:r w:rsidR="00830FB2" w:rsidRPr="00851FAC">
        <w:rPr>
          <w:rFonts w:ascii="Arial" w:hAnsi="Arial" w:cs="Arial"/>
          <w:color w:val="000000" w:themeColor="text1"/>
        </w:rPr>
        <w:t>deep-rooted</w:t>
      </w:r>
      <w:r w:rsidR="00851FAC" w:rsidRPr="00851FAC">
        <w:rPr>
          <w:rFonts w:ascii="Arial" w:hAnsi="Arial" w:cs="Arial"/>
          <w:color w:val="000000" w:themeColor="text1"/>
        </w:rPr>
        <w:t xml:space="preserve"> </w:t>
      </w:r>
      <w:r w:rsidR="00830FB2">
        <w:rPr>
          <w:rFonts w:ascii="Arial" w:hAnsi="Arial" w:cs="Arial"/>
          <w:color w:val="000000" w:themeColor="text1"/>
        </w:rPr>
        <w:t>with an</w:t>
      </w:r>
      <w:r w:rsidR="00851FAC" w:rsidRPr="00851FAC">
        <w:rPr>
          <w:rFonts w:ascii="Arial" w:hAnsi="Arial" w:cs="Arial"/>
          <w:color w:val="000000" w:themeColor="text1"/>
        </w:rPr>
        <w:t xml:space="preserve"> anxiety-based need to be in control.</w:t>
      </w:r>
      <w:r w:rsidR="00851FAC">
        <w:rPr>
          <w:rFonts w:ascii="Arial" w:hAnsi="Arial" w:cs="Arial"/>
          <w:color w:val="000000" w:themeColor="text1"/>
        </w:rPr>
        <w:t xml:space="preserve"> She can be very </w:t>
      </w:r>
      <w:r w:rsidR="00851FAC" w:rsidRPr="00851FAC">
        <w:rPr>
          <w:rFonts w:ascii="Arial" w:hAnsi="Arial" w:cs="Arial"/>
          <w:color w:val="000000" w:themeColor="text1"/>
        </w:rPr>
        <w:t xml:space="preserve">controlling and dominating, especially when </w:t>
      </w:r>
      <w:r w:rsidR="00851FAC">
        <w:rPr>
          <w:rFonts w:ascii="Arial" w:hAnsi="Arial" w:cs="Arial"/>
          <w:color w:val="000000" w:themeColor="text1"/>
        </w:rPr>
        <w:t>she</w:t>
      </w:r>
      <w:r w:rsidR="00851FAC" w:rsidRPr="00851FAC">
        <w:rPr>
          <w:rFonts w:ascii="Arial" w:hAnsi="Arial" w:cs="Arial"/>
          <w:color w:val="000000" w:themeColor="text1"/>
        </w:rPr>
        <w:t xml:space="preserve"> feel</w:t>
      </w:r>
      <w:r w:rsidR="00851FAC">
        <w:rPr>
          <w:rFonts w:ascii="Arial" w:hAnsi="Arial" w:cs="Arial"/>
          <w:color w:val="000000" w:themeColor="text1"/>
        </w:rPr>
        <w:t>s</w:t>
      </w:r>
      <w:r w:rsidR="00851FAC" w:rsidRPr="00851FAC">
        <w:rPr>
          <w:rFonts w:ascii="Arial" w:hAnsi="Arial" w:cs="Arial"/>
          <w:color w:val="000000" w:themeColor="text1"/>
        </w:rPr>
        <w:t xml:space="preserve"> anxious. However, </w:t>
      </w:r>
      <w:r w:rsidR="00851FAC">
        <w:rPr>
          <w:rFonts w:ascii="Arial" w:hAnsi="Arial" w:cs="Arial"/>
          <w:color w:val="000000" w:themeColor="text1"/>
        </w:rPr>
        <w:t>she</w:t>
      </w:r>
      <w:r w:rsidR="00851FAC" w:rsidRPr="00851FAC">
        <w:rPr>
          <w:rFonts w:ascii="Arial" w:hAnsi="Arial" w:cs="Arial"/>
          <w:color w:val="000000" w:themeColor="text1"/>
        </w:rPr>
        <w:t xml:space="preserve"> can also be enigmatic and charming when </w:t>
      </w:r>
      <w:r w:rsidR="00851FAC">
        <w:rPr>
          <w:rFonts w:ascii="Arial" w:hAnsi="Arial" w:cs="Arial"/>
          <w:color w:val="000000" w:themeColor="text1"/>
        </w:rPr>
        <w:t>she</w:t>
      </w:r>
      <w:r w:rsidR="00851FAC" w:rsidRPr="00851FAC">
        <w:rPr>
          <w:rFonts w:ascii="Arial" w:hAnsi="Arial" w:cs="Arial"/>
          <w:color w:val="000000" w:themeColor="text1"/>
        </w:rPr>
        <w:t xml:space="preserve"> feel</w:t>
      </w:r>
      <w:r w:rsidR="00851FAC">
        <w:rPr>
          <w:rFonts w:ascii="Arial" w:hAnsi="Arial" w:cs="Arial"/>
          <w:color w:val="000000" w:themeColor="text1"/>
        </w:rPr>
        <w:t>s</w:t>
      </w:r>
      <w:r w:rsidR="00851FAC" w:rsidRPr="00851FAC">
        <w:rPr>
          <w:rFonts w:ascii="Arial" w:hAnsi="Arial" w:cs="Arial"/>
          <w:color w:val="000000" w:themeColor="text1"/>
        </w:rPr>
        <w:t xml:space="preserve"> </w:t>
      </w:r>
      <w:r w:rsidR="00830FB2">
        <w:rPr>
          <w:rFonts w:ascii="Arial" w:hAnsi="Arial" w:cs="Arial"/>
          <w:color w:val="000000" w:themeColor="text1"/>
        </w:rPr>
        <w:t>content</w:t>
      </w:r>
      <w:r w:rsidR="00851FAC" w:rsidRPr="00851FAC">
        <w:rPr>
          <w:rFonts w:ascii="Arial" w:hAnsi="Arial" w:cs="Arial"/>
          <w:color w:val="000000" w:themeColor="text1"/>
        </w:rPr>
        <w:t xml:space="preserve"> </w:t>
      </w:r>
      <w:r w:rsidR="001837FB">
        <w:rPr>
          <w:rFonts w:ascii="Arial" w:hAnsi="Arial" w:cs="Arial"/>
          <w:color w:val="000000" w:themeColor="text1"/>
        </w:rPr>
        <w:t>and secure</w:t>
      </w:r>
      <w:r w:rsidR="00851FAC" w:rsidRPr="00851FAC">
        <w:rPr>
          <w:rFonts w:ascii="Arial" w:hAnsi="Arial" w:cs="Arial"/>
          <w:color w:val="000000" w:themeColor="text1"/>
        </w:rPr>
        <w:t>.</w:t>
      </w:r>
      <w:r w:rsidR="00851FAC">
        <w:rPr>
          <w:rFonts w:ascii="Arial" w:hAnsi="Arial" w:cs="Arial"/>
          <w:color w:val="000000" w:themeColor="text1"/>
        </w:rPr>
        <w:t xml:space="preserve"> A</w:t>
      </w:r>
      <w:r w:rsidR="00851FAC" w:rsidRPr="00851FAC">
        <w:rPr>
          <w:rFonts w:ascii="Arial" w:hAnsi="Arial" w:cs="Arial"/>
          <w:color w:val="000000" w:themeColor="text1"/>
        </w:rPr>
        <w:t>voidance seem</w:t>
      </w:r>
      <w:r w:rsidR="00851FAC">
        <w:rPr>
          <w:rFonts w:ascii="Arial" w:hAnsi="Arial" w:cs="Arial"/>
          <w:color w:val="000000" w:themeColor="text1"/>
        </w:rPr>
        <w:t xml:space="preserve">s to be Kora’s </w:t>
      </w:r>
      <w:r w:rsidR="00851FAC" w:rsidRPr="00851FAC">
        <w:rPr>
          <w:rFonts w:ascii="Arial" w:hAnsi="Arial" w:cs="Arial"/>
          <w:color w:val="000000" w:themeColor="text1"/>
        </w:rPr>
        <w:t xml:space="preserve">greatest social and cognitive skill and the strategies </w:t>
      </w:r>
      <w:r w:rsidR="00851FAC">
        <w:rPr>
          <w:rFonts w:ascii="Arial" w:hAnsi="Arial" w:cs="Arial"/>
          <w:color w:val="000000" w:themeColor="text1"/>
        </w:rPr>
        <w:t>that she</w:t>
      </w:r>
      <w:r w:rsidR="00851FAC" w:rsidRPr="00851FAC">
        <w:rPr>
          <w:rFonts w:ascii="Arial" w:hAnsi="Arial" w:cs="Arial"/>
          <w:color w:val="000000" w:themeColor="text1"/>
        </w:rPr>
        <w:t xml:space="preserve"> use</w:t>
      </w:r>
      <w:r w:rsidR="00851FAC">
        <w:rPr>
          <w:rFonts w:ascii="Arial" w:hAnsi="Arial" w:cs="Arial"/>
          <w:color w:val="000000" w:themeColor="text1"/>
        </w:rPr>
        <w:t>s</w:t>
      </w:r>
      <w:r w:rsidR="00851FAC" w:rsidRPr="00851FAC">
        <w:rPr>
          <w:rFonts w:ascii="Arial" w:hAnsi="Arial" w:cs="Arial"/>
          <w:color w:val="000000" w:themeColor="text1"/>
        </w:rPr>
        <w:t xml:space="preserve"> are </w:t>
      </w:r>
      <w:r w:rsidR="00830FB2">
        <w:rPr>
          <w:rFonts w:ascii="Arial" w:hAnsi="Arial" w:cs="Arial"/>
          <w:color w:val="000000" w:themeColor="text1"/>
        </w:rPr>
        <w:t>intentional</w:t>
      </w:r>
      <w:r w:rsidR="00851FAC" w:rsidRPr="00851FAC">
        <w:rPr>
          <w:rFonts w:ascii="Arial" w:hAnsi="Arial" w:cs="Arial"/>
          <w:color w:val="000000" w:themeColor="text1"/>
        </w:rPr>
        <w:t xml:space="preserve">. </w:t>
      </w:r>
      <w:r w:rsidR="00851FAC">
        <w:rPr>
          <w:rFonts w:ascii="Arial" w:hAnsi="Arial" w:cs="Arial"/>
          <w:color w:val="000000" w:themeColor="text1"/>
        </w:rPr>
        <w:t xml:space="preserve">She is a highly skilled negotiator and will often attempt to distract </w:t>
      </w:r>
      <w:r w:rsidR="00851FAC" w:rsidRPr="00851FAC">
        <w:rPr>
          <w:rFonts w:ascii="Arial" w:hAnsi="Arial" w:cs="Arial"/>
          <w:color w:val="000000" w:themeColor="text1"/>
        </w:rPr>
        <w:t>the person making the demand</w:t>
      </w:r>
      <w:r w:rsidR="00851FAC">
        <w:rPr>
          <w:rFonts w:ascii="Arial" w:hAnsi="Arial" w:cs="Arial"/>
          <w:color w:val="000000" w:themeColor="text1"/>
        </w:rPr>
        <w:t xml:space="preserve">. Kora will also use </w:t>
      </w:r>
      <w:r w:rsidR="00CC7569">
        <w:rPr>
          <w:rFonts w:ascii="Arial" w:hAnsi="Arial" w:cs="Arial"/>
          <w:color w:val="000000" w:themeColor="text1"/>
        </w:rPr>
        <w:t>her fantasy world</w:t>
      </w:r>
      <w:r w:rsidR="00106EA1">
        <w:rPr>
          <w:rFonts w:ascii="Arial" w:hAnsi="Arial" w:cs="Arial"/>
          <w:color w:val="000000" w:themeColor="text1"/>
        </w:rPr>
        <w:t xml:space="preserve"> as a means of withdrawing from the situation that she is finding difficult. </w:t>
      </w:r>
      <w:r w:rsidR="005F52F9">
        <w:rPr>
          <w:rFonts w:ascii="Arial" w:hAnsi="Arial" w:cs="Arial"/>
          <w:color w:val="000000" w:themeColor="text1"/>
        </w:rPr>
        <w:t xml:space="preserve">When Kora’s usual strategies haven’t worked or when she is highly anxious, she is more likely to have </w:t>
      </w:r>
      <w:r w:rsidR="005F52F9" w:rsidRPr="005F52F9">
        <w:rPr>
          <w:rFonts w:ascii="Arial" w:hAnsi="Arial" w:cs="Arial"/>
          <w:color w:val="000000" w:themeColor="text1"/>
        </w:rPr>
        <w:t xml:space="preserve">outbursts of </w:t>
      </w:r>
      <w:r w:rsidR="00CC7569">
        <w:rPr>
          <w:rFonts w:ascii="Arial" w:hAnsi="Arial" w:cs="Arial"/>
          <w:color w:val="000000" w:themeColor="text1"/>
        </w:rPr>
        <w:t>challenging</w:t>
      </w:r>
      <w:r w:rsidR="005F52F9" w:rsidRPr="005F52F9">
        <w:rPr>
          <w:rFonts w:ascii="Arial" w:hAnsi="Arial" w:cs="Arial"/>
          <w:color w:val="000000" w:themeColor="text1"/>
        </w:rPr>
        <w:t xml:space="preserve"> behaviour</w:t>
      </w:r>
      <w:r w:rsidR="005F52F9">
        <w:rPr>
          <w:rFonts w:ascii="Arial" w:hAnsi="Arial" w:cs="Arial"/>
          <w:color w:val="000000" w:themeColor="text1"/>
        </w:rPr>
        <w:t xml:space="preserve">. </w:t>
      </w:r>
      <w:r w:rsidR="005F52F9" w:rsidRPr="005F52F9">
        <w:rPr>
          <w:rFonts w:ascii="Arial" w:hAnsi="Arial" w:cs="Arial"/>
          <w:color w:val="000000" w:themeColor="text1"/>
        </w:rPr>
        <w:t xml:space="preserve">This </w:t>
      </w:r>
      <w:r w:rsidR="005F52F9">
        <w:rPr>
          <w:rFonts w:ascii="Arial" w:hAnsi="Arial" w:cs="Arial"/>
          <w:color w:val="000000" w:themeColor="text1"/>
        </w:rPr>
        <w:t xml:space="preserve">behaviour can include shouting or physically </w:t>
      </w:r>
      <w:r w:rsidR="000774D6">
        <w:rPr>
          <w:rFonts w:ascii="Arial" w:hAnsi="Arial" w:cs="Arial"/>
          <w:color w:val="000000" w:themeColor="text1"/>
        </w:rPr>
        <w:t xml:space="preserve">lashing out. </w:t>
      </w:r>
      <w:r w:rsidR="00722A79">
        <w:rPr>
          <w:rFonts w:ascii="Arial" w:hAnsi="Arial" w:cs="Arial"/>
          <w:color w:val="000000" w:themeColor="text1"/>
        </w:rPr>
        <w:t>Using</w:t>
      </w:r>
      <w:r w:rsidR="00722A79" w:rsidRPr="00722A79">
        <w:rPr>
          <w:rFonts w:ascii="Arial" w:hAnsi="Arial" w:cs="Arial"/>
          <w:color w:val="000000" w:themeColor="text1"/>
        </w:rPr>
        <w:t xml:space="preserve"> more complex language</w:t>
      </w:r>
      <w:r w:rsidR="00722A79">
        <w:rPr>
          <w:rFonts w:ascii="Arial" w:hAnsi="Arial" w:cs="Arial"/>
          <w:color w:val="000000" w:themeColor="text1"/>
        </w:rPr>
        <w:t xml:space="preserve"> and giving clear explanations helps Kora to feel that she has an opportunity to </w:t>
      </w:r>
      <w:r w:rsidR="00722A79" w:rsidRPr="00722A79">
        <w:rPr>
          <w:rFonts w:ascii="Arial" w:hAnsi="Arial" w:cs="Arial"/>
          <w:color w:val="000000" w:themeColor="text1"/>
        </w:rPr>
        <w:t>negotiat</w:t>
      </w:r>
      <w:r w:rsidR="00722A79">
        <w:rPr>
          <w:rFonts w:ascii="Arial" w:hAnsi="Arial" w:cs="Arial"/>
          <w:color w:val="000000" w:themeColor="text1"/>
        </w:rPr>
        <w:t>e. She has a great sense of h</w:t>
      </w:r>
      <w:r w:rsidR="00722A79" w:rsidRPr="00722A79">
        <w:rPr>
          <w:rFonts w:ascii="Arial" w:hAnsi="Arial" w:cs="Arial"/>
          <w:color w:val="000000" w:themeColor="text1"/>
        </w:rPr>
        <w:t xml:space="preserve">umour </w:t>
      </w:r>
      <w:r w:rsidR="00722A79">
        <w:rPr>
          <w:rFonts w:ascii="Arial" w:hAnsi="Arial" w:cs="Arial"/>
          <w:color w:val="000000" w:themeColor="text1"/>
        </w:rPr>
        <w:t xml:space="preserve">which </w:t>
      </w:r>
      <w:r w:rsidR="00722A79" w:rsidRPr="00722A79">
        <w:rPr>
          <w:rFonts w:ascii="Arial" w:hAnsi="Arial" w:cs="Arial"/>
          <w:color w:val="000000" w:themeColor="text1"/>
        </w:rPr>
        <w:t xml:space="preserve">can also be helpful and be used to coax and cajole </w:t>
      </w:r>
      <w:r w:rsidR="00722A79">
        <w:rPr>
          <w:rFonts w:ascii="Arial" w:hAnsi="Arial" w:cs="Arial"/>
          <w:color w:val="000000" w:themeColor="text1"/>
        </w:rPr>
        <w:t>her.</w:t>
      </w:r>
      <w:r w:rsidR="00722A79" w:rsidRPr="00722A79">
        <w:rPr>
          <w:rFonts w:ascii="Arial" w:hAnsi="Arial" w:cs="Arial"/>
          <w:color w:val="000000" w:themeColor="text1"/>
        </w:rPr>
        <w:t xml:space="preserve"> </w:t>
      </w:r>
      <w:r w:rsidR="000774D6">
        <w:rPr>
          <w:rFonts w:ascii="Arial" w:hAnsi="Arial" w:cs="Arial"/>
          <w:color w:val="000000" w:themeColor="text1"/>
        </w:rPr>
        <w:t>Throughout the day, staff use their understanding of</w:t>
      </w:r>
      <w:r w:rsidR="000774D6" w:rsidRPr="000774D6">
        <w:rPr>
          <w:rFonts w:ascii="Arial" w:hAnsi="Arial" w:cs="Arial"/>
          <w:color w:val="000000" w:themeColor="text1"/>
        </w:rPr>
        <w:t xml:space="preserve"> </w:t>
      </w:r>
      <w:r w:rsidR="000774D6">
        <w:rPr>
          <w:rFonts w:ascii="Arial" w:hAnsi="Arial" w:cs="Arial"/>
          <w:color w:val="000000" w:themeColor="text1"/>
        </w:rPr>
        <w:t xml:space="preserve">Kora </w:t>
      </w:r>
      <w:r w:rsidR="000774D6" w:rsidRPr="000774D6">
        <w:rPr>
          <w:rFonts w:ascii="Arial" w:hAnsi="Arial" w:cs="Arial"/>
          <w:color w:val="000000" w:themeColor="text1"/>
        </w:rPr>
        <w:t xml:space="preserve">to </w:t>
      </w:r>
      <w:r w:rsidR="000774D6" w:rsidRPr="000774D6">
        <w:rPr>
          <w:rFonts w:ascii="Arial" w:hAnsi="Arial" w:cs="Arial"/>
          <w:color w:val="000000" w:themeColor="text1"/>
        </w:rPr>
        <w:lastRenderedPageBreak/>
        <w:t xml:space="preserve">judge </w:t>
      </w:r>
      <w:r w:rsidR="000774D6">
        <w:rPr>
          <w:rFonts w:ascii="Arial" w:hAnsi="Arial" w:cs="Arial"/>
          <w:color w:val="000000" w:themeColor="text1"/>
        </w:rPr>
        <w:t xml:space="preserve">whether or not she can cope with demands and expectations. </w:t>
      </w:r>
      <w:r w:rsidR="00A32991" w:rsidRPr="00B50FB5">
        <w:rPr>
          <w:rFonts w:ascii="Arial" w:hAnsi="Arial" w:cs="Arial"/>
          <w:color w:val="000000" w:themeColor="text1"/>
        </w:rPr>
        <w:t xml:space="preserve">Building </w:t>
      </w:r>
      <w:r w:rsidR="00B50FB5">
        <w:rPr>
          <w:rFonts w:ascii="Arial" w:hAnsi="Arial" w:cs="Arial"/>
          <w:color w:val="000000" w:themeColor="text1"/>
        </w:rPr>
        <w:t>up an intimate knowledge of</w:t>
      </w:r>
      <w:r w:rsidR="00A32991" w:rsidRPr="00B50FB5">
        <w:rPr>
          <w:rFonts w:ascii="Arial" w:hAnsi="Arial" w:cs="Arial"/>
          <w:color w:val="000000" w:themeColor="text1"/>
        </w:rPr>
        <w:t xml:space="preserve"> Kora is </w:t>
      </w:r>
      <w:r w:rsidR="001837FB">
        <w:rPr>
          <w:rFonts w:ascii="Arial" w:hAnsi="Arial" w:cs="Arial"/>
          <w:color w:val="000000" w:themeColor="text1"/>
        </w:rPr>
        <w:t>vitally</w:t>
      </w:r>
      <w:r w:rsidR="00A32991" w:rsidRPr="00B50FB5">
        <w:rPr>
          <w:rFonts w:ascii="Arial" w:hAnsi="Arial" w:cs="Arial"/>
          <w:color w:val="000000" w:themeColor="text1"/>
        </w:rPr>
        <w:t xml:space="preserve"> important; s</w:t>
      </w:r>
      <w:r w:rsidR="000774D6" w:rsidRPr="00B50FB5">
        <w:rPr>
          <w:rFonts w:ascii="Arial" w:hAnsi="Arial" w:cs="Arial"/>
          <w:color w:val="000000" w:themeColor="text1"/>
        </w:rPr>
        <w:t xml:space="preserve">taff </w:t>
      </w:r>
      <w:r w:rsidR="00A32991" w:rsidRPr="00B50FB5">
        <w:rPr>
          <w:rFonts w:ascii="Arial" w:hAnsi="Arial" w:cs="Arial"/>
          <w:color w:val="000000" w:themeColor="text1"/>
        </w:rPr>
        <w:t xml:space="preserve">need to </w:t>
      </w:r>
      <w:r w:rsidR="000774D6" w:rsidRPr="00B50FB5">
        <w:rPr>
          <w:rFonts w:ascii="Arial" w:hAnsi="Arial" w:cs="Arial"/>
          <w:color w:val="000000" w:themeColor="text1"/>
        </w:rPr>
        <w:t xml:space="preserve">know when they </w:t>
      </w:r>
      <w:r w:rsidR="00B50FB5">
        <w:rPr>
          <w:rFonts w:ascii="Arial" w:hAnsi="Arial" w:cs="Arial"/>
          <w:color w:val="000000" w:themeColor="text1"/>
        </w:rPr>
        <w:t>can</w:t>
      </w:r>
      <w:r w:rsidR="00E64551" w:rsidRPr="00B50FB5">
        <w:rPr>
          <w:rFonts w:ascii="Arial" w:hAnsi="Arial" w:cs="Arial"/>
          <w:color w:val="000000" w:themeColor="text1"/>
        </w:rPr>
        <w:t xml:space="preserve"> pursue </w:t>
      </w:r>
      <w:r w:rsidR="00B50FB5">
        <w:rPr>
          <w:rFonts w:ascii="Arial" w:hAnsi="Arial" w:cs="Arial"/>
          <w:color w:val="000000" w:themeColor="text1"/>
        </w:rPr>
        <w:t>a task</w:t>
      </w:r>
      <w:r w:rsidR="00E64551" w:rsidRPr="00B50FB5">
        <w:rPr>
          <w:rFonts w:ascii="Arial" w:hAnsi="Arial" w:cs="Arial"/>
          <w:color w:val="000000" w:themeColor="text1"/>
        </w:rPr>
        <w:t xml:space="preserve"> and when </w:t>
      </w:r>
      <w:r w:rsidR="00830FB2">
        <w:rPr>
          <w:rFonts w:ascii="Arial" w:hAnsi="Arial" w:cs="Arial"/>
          <w:color w:val="000000" w:themeColor="text1"/>
        </w:rPr>
        <w:t xml:space="preserve">it is necessary </w:t>
      </w:r>
      <w:r w:rsidR="00E64551" w:rsidRPr="00B50FB5">
        <w:rPr>
          <w:rFonts w:ascii="Arial" w:hAnsi="Arial" w:cs="Arial"/>
          <w:color w:val="000000" w:themeColor="text1"/>
        </w:rPr>
        <w:t xml:space="preserve">to reduce </w:t>
      </w:r>
      <w:r w:rsidR="00830FB2">
        <w:rPr>
          <w:rFonts w:ascii="Arial" w:hAnsi="Arial" w:cs="Arial"/>
          <w:color w:val="000000" w:themeColor="text1"/>
        </w:rPr>
        <w:t>demands and pressure</w:t>
      </w:r>
      <w:r w:rsidR="00E64551" w:rsidRPr="00B50FB5">
        <w:rPr>
          <w:rFonts w:ascii="Arial" w:hAnsi="Arial" w:cs="Arial"/>
          <w:color w:val="000000" w:themeColor="text1"/>
        </w:rPr>
        <w:t>.</w:t>
      </w:r>
      <w:r w:rsidR="00B50FB5">
        <w:rPr>
          <w:rFonts w:ascii="Arial" w:hAnsi="Arial" w:cs="Arial"/>
          <w:color w:val="000000" w:themeColor="text1"/>
        </w:rPr>
        <w:t xml:space="preserve"> As Kora</w:t>
      </w:r>
      <w:r w:rsidR="00B50FB5" w:rsidRPr="00B50FB5">
        <w:rPr>
          <w:rFonts w:ascii="Arial" w:hAnsi="Arial" w:cs="Arial"/>
          <w:color w:val="000000" w:themeColor="text1"/>
        </w:rPr>
        <w:t xml:space="preserve"> builds trust in the </w:t>
      </w:r>
      <w:r w:rsidR="00B50FB5">
        <w:rPr>
          <w:rFonts w:ascii="Arial" w:hAnsi="Arial" w:cs="Arial"/>
          <w:color w:val="000000" w:themeColor="text1"/>
        </w:rPr>
        <w:t>staff who work with her</w:t>
      </w:r>
      <w:r w:rsidR="00B50FB5" w:rsidRPr="00B50FB5">
        <w:rPr>
          <w:rFonts w:ascii="Arial" w:hAnsi="Arial" w:cs="Arial"/>
          <w:color w:val="000000" w:themeColor="text1"/>
        </w:rPr>
        <w:t xml:space="preserve">, </w:t>
      </w:r>
      <w:r w:rsidR="00B50FB5">
        <w:rPr>
          <w:rFonts w:ascii="Arial" w:hAnsi="Arial" w:cs="Arial"/>
          <w:color w:val="000000" w:themeColor="text1"/>
        </w:rPr>
        <w:t xml:space="preserve">she </w:t>
      </w:r>
      <w:r w:rsidR="00B50FB5" w:rsidRPr="00B50FB5">
        <w:rPr>
          <w:rFonts w:ascii="Arial" w:hAnsi="Arial" w:cs="Arial"/>
          <w:color w:val="000000" w:themeColor="text1"/>
        </w:rPr>
        <w:t>becom</w:t>
      </w:r>
      <w:r w:rsidR="00B50FB5">
        <w:rPr>
          <w:rFonts w:ascii="Arial" w:hAnsi="Arial" w:cs="Arial"/>
          <w:color w:val="000000" w:themeColor="text1"/>
        </w:rPr>
        <w:t>es</w:t>
      </w:r>
      <w:r w:rsidR="00B50FB5" w:rsidRPr="00B50FB5">
        <w:rPr>
          <w:rFonts w:ascii="Arial" w:hAnsi="Arial" w:cs="Arial"/>
          <w:color w:val="000000" w:themeColor="text1"/>
        </w:rPr>
        <w:t xml:space="preserve"> more confident in their ability to adapt </w:t>
      </w:r>
      <w:r w:rsidR="00830FB2">
        <w:rPr>
          <w:rFonts w:ascii="Arial" w:hAnsi="Arial" w:cs="Arial"/>
          <w:color w:val="000000" w:themeColor="text1"/>
        </w:rPr>
        <w:t xml:space="preserve">accordingly. </w:t>
      </w:r>
    </w:p>
    <w:p w:rsidR="00E37DE8" w:rsidRPr="00075DAB" w:rsidRDefault="00E37DE8" w:rsidP="00075DAB">
      <w:pPr>
        <w:spacing w:after="0" w:line="360" w:lineRule="auto"/>
        <w:jc w:val="both"/>
        <w:rPr>
          <w:rFonts w:ascii="Arial" w:hAnsi="Arial" w:cs="Arial"/>
        </w:rPr>
      </w:pPr>
    </w:p>
    <w:p w:rsidR="0066238C" w:rsidRDefault="00075DAB" w:rsidP="004F41AA">
      <w:pPr>
        <w:spacing w:after="0" w:line="360" w:lineRule="auto"/>
        <w:jc w:val="both"/>
        <w:rPr>
          <w:rFonts w:ascii="Arial" w:hAnsi="Arial" w:cs="Arial"/>
        </w:rPr>
      </w:pPr>
      <w:r>
        <w:rPr>
          <w:rFonts w:ascii="Arial" w:hAnsi="Arial" w:cs="Arial"/>
        </w:rPr>
        <w:t>Kora</w:t>
      </w:r>
      <w:r w:rsidR="00BF1F5E">
        <w:rPr>
          <w:rFonts w:ascii="Arial" w:hAnsi="Arial" w:cs="Arial"/>
        </w:rPr>
        <w:t xml:space="preserve">’s bespoke curriculum </w:t>
      </w:r>
      <w:r w:rsidR="00F72431">
        <w:rPr>
          <w:rFonts w:ascii="Arial" w:hAnsi="Arial" w:cs="Arial"/>
        </w:rPr>
        <w:t>allows her to focus on her interests</w:t>
      </w:r>
      <w:r w:rsidR="0066238C" w:rsidRPr="00075DAB">
        <w:rPr>
          <w:rFonts w:ascii="Arial" w:hAnsi="Arial" w:cs="Arial"/>
        </w:rPr>
        <w:t xml:space="preserve">. </w:t>
      </w:r>
      <w:r w:rsidR="00140E5C">
        <w:rPr>
          <w:rFonts w:ascii="Arial" w:hAnsi="Arial" w:cs="Arial"/>
        </w:rPr>
        <w:t>John Dewey (1859-1952) believed that the curriculum needs to be developed from a child’s interests. His theory suggest</w:t>
      </w:r>
      <w:r w:rsidR="00A5339A">
        <w:rPr>
          <w:rFonts w:ascii="Arial" w:hAnsi="Arial" w:cs="Arial"/>
        </w:rPr>
        <w:t>s</w:t>
      </w:r>
      <w:r w:rsidR="00140E5C">
        <w:rPr>
          <w:rFonts w:ascii="Arial" w:hAnsi="Arial" w:cs="Arial"/>
        </w:rPr>
        <w:t xml:space="preserve"> that “the child’s own instinct and powers furnish the material and give the starting point for education” (Pound,</w:t>
      </w:r>
      <w:r w:rsidR="004F41AA">
        <w:rPr>
          <w:rFonts w:ascii="Arial" w:hAnsi="Arial" w:cs="Arial"/>
        </w:rPr>
        <w:t xml:space="preserve"> </w:t>
      </w:r>
      <w:r w:rsidR="00140E5C">
        <w:rPr>
          <w:rFonts w:ascii="Arial" w:hAnsi="Arial" w:cs="Arial"/>
        </w:rPr>
        <w:t xml:space="preserve">2008, p21). </w:t>
      </w:r>
      <w:r w:rsidR="0066238C" w:rsidRPr="00075DAB">
        <w:rPr>
          <w:rFonts w:ascii="Arial" w:hAnsi="Arial" w:cs="Arial"/>
        </w:rPr>
        <w:t>During the school day</w:t>
      </w:r>
      <w:r w:rsidR="00140E5C">
        <w:rPr>
          <w:rFonts w:ascii="Arial" w:hAnsi="Arial" w:cs="Arial"/>
        </w:rPr>
        <w:t>, Kora</w:t>
      </w:r>
      <w:r w:rsidR="0066238C" w:rsidRPr="00075DAB">
        <w:rPr>
          <w:rFonts w:ascii="Arial" w:hAnsi="Arial" w:cs="Arial"/>
        </w:rPr>
        <w:t xml:space="preserve"> spends all of her time at her computer station working on her personal projects. </w:t>
      </w:r>
      <w:r w:rsidR="00E37DE8" w:rsidRPr="00075DAB">
        <w:rPr>
          <w:rFonts w:ascii="Arial" w:hAnsi="Arial" w:cs="Arial"/>
        </w:rPr>
        <w:t>Kora will not conform to the structure of the class day and has an overwhelming need to control and dominate everything that goes on around her. Kora</w:t>
      </w:r>
      <w:r w:rsidR="0066238C" w:rsidRPr="00075DAB">
        <w:rPr>
          <w:rFonts w:ascii="Arial" w:hAnsi="Arial" w:cs="Arial"/>
        </w:rPr>
        <w:t xml:space="preserve"> spends a significant amount of time focussing on fictional characters from her favourite American animated television series; she will also use these character’s personas to speak in the third person when she finds situation</w:t>
      </w:r>
      <w:r w:rsidR="00EC1546" w:rsidRPr="00075DAB">
        <w:rPr>
          <w:rFonts w:ascii="Arial" w:hAnsi="Arial" w:cs="Arial"/>
        </w:rPr>
        <w:t>s</w:t>
      </w:r>
      <w:r w:rsidR="0066238C" w:rsidRPr="00075DAB">
        <w:rPr>
          <w:rFonts w:ascii="Arial" w:hAnsi="Arial" w:cs="Arial"/>
        </w:rPr>
        <w:t xml:space="preserve"> difficult or challenging</w:t>
      </w:r>
      <w:r w:rsidR="009E6302" w:rsidRPr="00075DAB">
        <w:rPr>
          <w:rFonts w:ascii="Arial" w:hAnsi="Arial" w:cs="Arial"/>
        </w:rPr>
        <w:t>.</w:t>
      </w:r>
      <w:r w:rsidR="00EC1546" w:rsidRPr="00075DAB">
        <w:rPr>
          <w:rFonts w:ascii="Arial" w:hAnsi="Arial" w:cs="Arial"/>
        </w:rPr>
        <w:t xml:space="preserve"> </w:t>
      </w:r>
      <w:r w:rsidR="00AE543C">
        <w:rPr>
          <w:rFonts w:ascii="Arial" w:hAnsi="Arial" w:cs="Arial"/>
        </w:rPr>
        <w:t xml:space="preserve">Kora’s </w:t>
      </w:r>
      <w:r w:rsidR="00AE543C" w:rsidRPr="00AE543C">
        <w:rPr>
          <w:rFonts w:ascii="Arial" w:hAnsi="Arial" w:cs="Arial"/>
        </w:rPr>
        <w:t>fascination</w:t>
      </w:r>
      <w:r w:rsidR="00AE543C">
        <w:rPr>
          <w:rFonts w:ascii="Arial" w:hAnsi="Arial" w:cs="Arial"/>
        </w:rPr>
        <w:t xml:space="preserve"> with these animated characters is </w:t>
      </w:r>
      <w:r w:rsidR="00AE543C" w:rsidRPr="00AE543C">
        <w:rPr>
          <w:rFonts w:ascii="Arial" w:hAnsi="Arial" w:cs="Arial"/>
        </w:rPr>
        <w:t xml:space="preserve">pursued to an </w:t>
      </w:r>
      <w:r w:rsidR="00AE543C">
        <w:rPr>
          <w:rFonts w:ascii="Arial" w:hAnsi="Arial" w:cs="Arial"/>
        </w:rPr>
        <w:t>obsessive</w:t>
      </w:r>
      <w:r w:rsidR="00AE543C" w:rsidRPr="00AE543C">
        <w:rPr>
          <w:rFonts w:ascii="Arial" w:hAnsi="Arial" w:cs="Arial"/>
        </w:rPr>
        <w:t xml:space="preserve"> degree</w:t>
      </w:r>
      <w:r w:rsidR="00AE543C">
        <w:rPr>
          <w:rFonts w:ascii="Arial" w:hAnsi="Arial" w:cs="Arial"/>
        </w:rPr>
        <w:t xml:space="preserve">; this is </w:t>
      </w:r>
      <w:r w:rsidR="00AE543C" w:rsidRPr="00AE543C">
        <w:rPr>
          <w:rFonts w:ascii="Arial" w:hAnsi="Arial" w:cs="Arial"/>
        </w:rPr>
        <w:t xml:space="preserve">very characteristic of people with all autism profiles. However, </w:t>
      </w:r>
      <w:r w:rsidR="00AE543C">
        <w:rPr>
          <w:rFonts w:ascii="Arial" w:hAnsi="Arial" w:cs="Arial"/>
        </w:rPr>
        <w:t>“</w:t>
      </w:r>
      <w:r w:rsidR="00AE543C" w:rsidRPr="00AE543C">
        <w:rPr>
          <w:rFonts w:ascii="Arial" w:hAnsi="Arial" w:cs="Arial"/>
        </w:rPr>
        <w:t>Elizabeth Newson noted that the demand avoidant b</w:t>
      </w:r>
      <w:r w:rsidR="00AE543C">
        <w:rPr>
          <w:rFonts w:ascii="Arial" w:hAnsi="Arial" w:cs="Arial"/>
        </w:rPr>
        <w:t xml:space="preserve">ehaviour itself usually has an </w:t>
      </w:r>
      <w:r w:rsidR="00AE543C" w:rsidRPr="00AE543C">
        <w:rPr>
          <w:rFonts w:ascii="Arial" w:hAnsi="Arial" w:cs="Arial"/>
        </w:rPr>
        <w:t>obsessive feel</w:t>
      </w:r>
      <w:r w:rsidR="00AE543C">
        <w:rPr>
          <w:rFonts w:ascii="Arial" w:hAnsi="Arial" w:cs="Arial"/>
        </w:rPr>
        <w:t>” (</w:t>
      </w:r>
      <w:r w:rsidR="005F0F74" w:rsidRPr="005F0F74">
        <w:rPr>
          <w:rFonts w:ascii="Arial" w:hAnsi="Arial" w:cs="Arial"/>
        </w:rPr>
        <w:t>National</w:t>
      </w:r>
      <w:r w:rsidR="00DE6AF7">
        <w:rPr>
          <w:rFonts w:ascii="Arial" w:hAnsi="Arial" w:cs="Arial"/>
        </w:rPr>
        <w:t xml:space="preserve"> </w:t>
      </w:r>
      <w:r w:rsidR="005F0F74" w:rsidRPr="005F0F74">
        <w:rPr>
          <w:rFonts w:ascii="Arial" w:hAnsi="Arial" w:cs="Arial"/>
        </w:rPr>
        <w:t>Autistic</w:t>
      </w:r>
      <w:r w:rsidR="00DE6AF7">
        <w:rPr>
          <w:rFonts w:ascii="Arial" w:hAnsi="Arial" w:cs="Arial"/>
        </w:rPr>
        <w:t xml:space="preserve"> </w:t>
      </w:r>
      <w:r w:rsidR="005F0F74" w:rsidRPr="005F0F74">
        <w:rPr>
          <w:rFonts w:ascii="Arial" w:hAnsi="Arial" w:cs="Arial"/>
        </w:rPr>
        <w:t>Society, 2018).</w:t>
      </w:r>
      <w:r w:rsidR="005F0F74">
        <w:rPr>
          <w:rFonts w:ascii="Arial" w:hAnsi="Arial" w:cs="Arial"/>
        </w:rPr>
        <w:t xml:space="preserve"> </w:t>
      </w:r>
      <w:r w:rsidR="00EC1546" w:rsidRPr="00075DAB">
        <w:rPr>
          <w:rFonts w:ascii="Arial" w:hAnsi="Arial" w:cs="Arial"/>
        </w:rPr>
        <w:t xml:space="preserve">Kora prefers adult conversation in the classroom </w:t>
      </w:r>
      <w:r w:rsidR="00C96939" w:rsidRPr="00075DAB">
        <w:rPr>
          <w:rFonts w:ascii="Arial" w:hAnsi="Arial" w:cs="Arial"/>
        </w:rPr>
        <w:t>and</w:t>
      </w:r>
      <w:r w:rsidR="00EC1546" w:rsidRPr="00075DAB">
        <w:rPr>
          <w:rFonts w:ascii="Arial" w:hAnsi="Arial" w:cs="Arial"/>
        </w:rPr>
        <w:t xml:space="preserve"> occasionally attempts to engage with other pupils; she is confident </w:t>
      </w:r>
      <w:r w:rsidR="003B42FF">
        <w:rPr>
          <w:rFonts w:ascii="Arial" w:hAnsi="Arial" w:cs="Arial"/>
        </w:rPr>
        <w:t xml:space="preserve">and animated </w:t>
      </w:r>
      <w:r w:rsidR="00EC1546" w:rsidRPr="00075DAB">
        <w:rPr>
          <w:rFonts w:ascii="Arial" w:hAnsi="Arial" w:cs="Arial"/>
        </w:rPr>
        <w:t xml:space="preserve">when presenting her ideas to the rest of the class </w:t>
      </w:r>
      <w:r w:rsidR="00BA3B3E">
        <w:rPr>
          <w:rFonts w:ascii="Arial" w:hAnsi="Arial" w:cs="Arial"/>
        </w:rPr>
        <w:t xml:space="preserve">or during assembly </w:t>
      </w:r>
      <w:r w:rsidR="00EC1546" w:rsidRPr="00075DAB">
        <w:rPr>
          <w:rFonts w:ascii="Arial" w:hAnsi="Arial" w:cs="Arial"/>
        </w:rPr>
        <w:t>and enjoys having a captive</w:t>
      </w:r>
      <w:r w:rsidR="00F73DA8">
        <w:rPr>
          <w:rFonts w:ascii="Arial" w:hAnsi="Arial" w:cs="Arial"/>
        </w:rPr>
        <w:t xml:space="preserve"> audience</w:t>
      </w:r>
      <w:r w:rsidR="00EC1546" w:rsidRPr="00075DAB">
        <w:rPr>
          <w:rFonts w:ascii="Arial" w:hAnsi="Arial" w:cs="Arial"/>
        </w:rPr>
        <w:t>.</w:t>
      </w:r>
      <w:r w:rsidR="005F0F74">
        <w:rPr>
          <w:rFonts w:ascii="Arial" w:hAnsi="Arial" w:cs="Arial"/>
        </w:rPr>
        <w:t xml:space="preserve"> </w:t>
      </w:r>
      <w:r w:rsidR="00B359E0">
        <w:rPr>
          <w:rFonts w:ascii="Arial" w:hAnsi="Arial" w:cs="Arial"/>
        </w:rPr>
        <w:t xml:space="preserve">In a study </w:t>
      </w:r>
      <w:r w:rsidR="004F41AA">
        <w:rPr>
          <w:rFonts w:ascii="Arial" w:hAnsi="Arial" w:cs="Arial"/>
        </w:rPr>
        <w:t>into P</w:t>
      </w:r>
      <w:r w:rsidR="004F41AA" w:rsidRPr="004F41AA">
        <w:rPr>
          <w:rFonts w:ascii="Arial" w:hAnsi="Arial" w:cs="Arial"/>
        </w:rPr>
        <w:t xml:space="preserve">athological </w:t>
      </w:r>
      <w:r w:rsidR="004F41AA">
        <w:rPr>
          <w:rFonts w:ascii="Arial" w:hAnsi="Arial" w:cs="Arial"/>
        </w:rPr>
        <w:t>D</w:t>
      </w:r>
      <w:r w:rsidR="004F41AA" w:rsidRPr="004F41AA">
        <w:rPr>
          <w:rFonts w:ascii="Arial" w:hAnsi="Arial" w:cs="Arial"/>
        </w:rPr>
        <w:t>emand</w:t>
      </w:r>
      <w:r w:rsidR="004F41AA">
        <w:rPr>
          <w:rFonts w:ascii="Arial" w:hAnsi="Arial" w:cs="Arial"/>
        </w:rPr>
        <w:t xml:space="preserve"> A</w:t>
      </w:r>
      <w:r w:rsidR="004F41AA" w:rsidRPr="004F41AA">
        <w:rPr>
          <w:rFonts w:ascii="Arial" w:hAnsi="Arial" w:cs="Arial"/>
        </w:rPr>
        <w:t xml:space="preserve">voidance </w:t>
      </w:r>
      <w:r w:rsidR="004F41AA">
        <w:rPr>
          <w:rFonts w:ascii="Arial" w:hAnsi="Arial" w:cs="Arial"/>
        </w:rPr>
        <w:t>S</w:t>
      </w:r>
      <w:r w:rsidR="004F41AA" w:rsidRPr="004F41AA">
        <w:rPr>
          <w:rFonts w:ascii="Arial" w:hAnsi="Arial" w:cs="Arial"/>
        </w:rPr>
        <w:t xml:space="preserve">yndrome (PDA) </w:t>
      </w:r>
      <w:r w:rsidR="00B359E0">
        <w:rPr>
          <w:rFonts w:ascii="Arial" w:hAnsi="Arial" w:cs="Arial"/>
        </w:rPr>
        <w:t>carried out between 1975 and 2000,</w:t>
      </w:r>
      <w:r w:rsidR="00EC1546" w:rsidRPr="00075DAB">
        <w:rPr>
          <w:rFonts w:ascii="Arial" w:hAnsi="Arial" w:cs="Arial"/>
        </w:rPr>
        <w:t xml:space="preserve"> </w:t>
      </w:r>
      <w:r w:rsidR="00B359E0">
        <w:rPr>
          <w:rFonts w:ascii="Arial" w:hAnsi="Arial" w:cs="Arial"/>
        </w:rPr>
        <w:t xml:space="preserve">it was found that “32% of the cohort was </w:t>
      </w:r>
      <w:r w:rsidR="00B359E0" w:rsidRPr="00B359E0">
        <w:rPr>
          <w:rFonts w:ascii="Arial" w:hAnsi="Arial" w:cs="Arial"/>
        </w:rPr>
        <w:t>at their most animated, comfortable or competent when in role</w:t>
      </w:r>
      <w:r w:rsidR="00B359E0">
        <w:rPr>
          <w:rFonts w:ascii="Arial" w:hAnsi="Arial" w:cs="Arial"/>
        </w:rPr>
        <w:t xml:space="preserve"> and 34%</w:t>
      </w:r>
      <w:r w:rsidR="00B359E0" w:rsidRPr="00B359E0">
        <w:rPr>
          <w:rFonts w:ascii="Arial" w:hAnsi="Arial" w:cs="Arial"/>
        </w:rPr>
        <w:t xml:space="preserve"> of the sample confused reality and</w:t>
      </w:r>
      <w:r w:rsidR="00B359E0">
        <w:rPr>
          <w:rFonts w:ascii="Arial" w:hAnsi="Arial" w:cs="Arial"/>
        </w:rPr>
        <w:t xml:space="preserve"> </w:t>
      </w:r>
      <w:r w:rsidR="00B359E0" w:rsidRPr="00B359E0">
        <w:rPr>
          <w:rFonts w:ascii="Arial" w:hAnsi="Arial" w:cs="Arial"/>
        </w:rPr>
        <w:t>pretending</w:t>
      </w:r>
      <w:r w:rsidR="00B359E0">
        <w:rPr>
          <w:rFonts w:ascii="Arial" w:hAnsi="Arial" w:cs="Arial"/>
        </w:rPr>
        <w:t xml:space="preserve">” </w:t>
      </w:r>
      <w:r w:rsidR="00B359E0" w:rsidRPr="00B359E0">
        <w:rPr>
          <w:rFonts w:ascii="Arial" w:hAnsi="Arial" w:cs="Arial"/>
        </w:rPr>
        <w:t>(Newson</w:t>
      </w:r>
      <w:r w:rsidR="004F41AA">
        <w:rPr>
          <w:rFonts w:ascii="Arial" w:hAnsi="Arial" w:cs="Arial"/>
        </w:rPr>
        <w:t>,</w:t>
      </w:r>
      <w:r w:rsidR="00B359E0" w:rsidRPr="00B359E0">
        <w:rPr>
          <w:rFonts w:ascii="Arial" w:hAnsi="Arial" w:cs="Arial"/>
        </w:rPr>
        <w:t xml:space="preserve"> E</w:t>
      </w:r>
      <w:r w:rsidR="004F41AA">
        <w:rPr>
          <w:rFonts w:ascii="Arial" w:hAnsi="Arial" w:cs="Arial"/>
        </w:rPr>
        <w:t>.</w:t>
      </w:r>
      <w:r w:rsidR="00B359E0" w:rsidRPr="00B359E0">
        <w:rPr>
          <w:rFonts w:ascii="Arial" w:hAnsi="Arial" w:cs="Arial"/>
        </w:rPr>
        <w:t xml:space="preserve"> 2003, p</w:t>
      </w:r>
      <w:r w:rsidR="00B359E0">
        <w:rPr>
          <w:rFonts w:ascii="Arial" w:hAnsi="Arial" w:cs="Arial"/>
        </w:rPr>
        <w:t>598</w:t>
      </w:r>
      <w:r w:rsidR="00B359E0" w:rsidRPr="00B359E0">
        <w:rPr>
          <w:rFonts w:ascii="Arial" w:hAnsi="Arial" w:cs="Arial"/>
        </w:rPr>
        <w:t>)</w:t>
      </w:r>
      <w:r w:rsidR="00B359E0">
        <w:rPr>
          <w:rFonts w:ascii="Arial" w:hAnsi="Arial" w:cs="Arial"/>
        </w:rPr>
        <w:t xml:space="preserve">. </w:t>
      </w:r>
    </w:p>
    <w:p w:rsidR="00FA4C9A" w:rsidRPr="00075DAB" w:rsidRDefault="00FA4C9A" w:rsidP="00075DAB">
      <w:pPr>
        <w:spacing w:after="0" w:line="360" w:lineRule="auto"/>
        <w:jc w:val="both"/>
        <w:rPr>
          <w:rFonts w:ascii="Arial" w:hAnsi="Arial" w:cs="Arial"/>
        </w:rPr>
      </w:pPr>
    </w:p>
    <w:p w:rsidR="001A235E" w:rsidRDefault="00E37DE8" w:rsidP="00075DAB">
      <w:pPr>
        <w:spacing w:after="0" w:line="360" w:lineRule="auto"/>
        <w:jc w:val="both"/>
        <w:rPr>
          <w:rFonts w:ascii="Arial" w:hAnsi="Arial" w:cs="Arial"/>
        </w:rPr>
      </w:pPr>
      <w:r w:rsidRPr="00075DAB">
        <w:rPr>
          <w:rFonts w:ascii="Arial" w:hAnsi="Arial" w:cs="Arial"/>
        </w:rPr>
        <w:t xml:space="preserve">When Kora </w:t>
      </w:r>
      <w:r w:rsidR="00FA4C9A" w:rsidRPr="00075DAB">
        <w:rPr>
          <w:rFonts w:ascii="Arial" w:hAnsi="Arial" w:cs="Arial"/>
        </w:rPr>
        <w:t>is working on her personal projects, she is content and</w:t>
      </w:r>
      <w:r w:rsidRPr="00075DAB">
        <w:rPr>
          <w:rFonts w:ascii="Arial" w:hAnsi="Arial" w:cs="Arial"/>
        </w:rPr>
        <w:t xml:space="preserve"> happy</w:t>
      </w:r>
      <w:r w:rsidR="00FA4C9A" w:rsidRPr="00075DAB">
        <w:rPr>
          <w:rFonts w:ascii="Arial" w:hAnsi="Arial" w:cs="Arial"/>
        </w:rPr>
        <w:t xml:space="preserve">. </w:t>
      </w:r>
      <w:r w:rsidR="00204670" w:rsidRPr="00075DAB">
        <w:rPr>
          <w:rFonts w:ascii="Arial" w:hAnsi="Arial" w:cs="Arial"/>
        </w:rPr>
        <w:t xml:space="preserve">Her personal projects include the planning of school trips to various </w:t>
      </w:r>
      <w:r w:rsidR="003F7E03" w:rsidRPr="00075DAB">
        <w:rPr>
          <w:rFonts w:ascii="Arial" w:hAnsi="Arial" w:cs="Arial"/>
        </w:rPr>
        <w:t xml:space="preserve">international </w:t>
      </w:r>
      <w:r w:rsidR="00204670" w:rsidRPr="00075DAB">
        <w:rPr>
          <w:rFonts w:ascii="Arial" w:hAnsi="Arial" w:cs="Arial"/>
        </w:rPr>
        <w:t>destinations</w:t>
      </w:r>
      <w:r w:rsidR="00CA512D" w:rsidRPr="00075DAB">
        <w:rPr>
          <w:rFonts w:ascii="Arial" w:hAnsi="Arial" w:cs="Arial"/>
        </w:rPr>
        <w:t xml:space="preserve"> or theme parks</w:t>
      </w:r>
      <w:r w:rsidR="00204670" w:rsidRPr="00075DAB">
        <w:rPr>
          <w:rFonts w:ascii="Arial" w:hAnsi="Arial" w:cs="Arial"/>
        </w:rPr>
        <w:t xml:space="preserve"> and whole school events; </w:t>
      </w:r>
      <w:r w:rsidR="003F7E03" w:rsidRPr="00075DAB">
        <w:rPr>
          <w:rFonts w:ascii="Arial" w:hAnsi="Arial" w:cs="Arial"/>
        </w:rPr>
        <w:t xml:space="preserve">these </w:t>
      </w:r>
      <w:r w:rsidR="008A449A" w:rsidRPr="00075DAB">
        <w:rPr>
          <w:rFonts w:ascii="Arial" w:hAnsi="Arial" w:cs="Arial"/>
        </w:rPr>
        <w:t>never come to fruition</w:t>
      </w:r>
      <w:r w:rsidR="00835D1D">
        <w:rPr>
          <w:rFonts w:ascii="Arial" w:hAnsi="Arial" w:cs="Arial"/>
        </w:rPr>
        <w:t xml:space="preserve"> and tend to come to a natural conclusion</w:t>
      </w:r>
      <w:r w:rsidR="00204670" w:rsidRPr="00075DAB">
        <w:rPr>
          <w:rFonts w:ascii="Arial" w:hAnsi="Arial" w:cs="Arial"/>
        </w:rPr>
        <w:t>.</w:t>
      </w:r>
      <w:r w:rsidR="005F2081" w:rsidRPr="00075DAB">
        <w:rPr>
          <w:rFonts w:ascii="Arial" w:hAnsi="Arial" w:cs="Arial"/>
        </w:rPr>
        <w:t xml:space="preserve"> Most often, Kora will </w:t>
      </w:r>
      <w:r w:rsidR="00B67B5E" w:rsidRPr="00075DAB">
        <w:rPr>
          <w:rFonts w:ascii="Arial" w:hAnsi="Arial" w:cs="Arial"/>
        </w:rPr>
        <w:t xml:space="preserve">begin planning a new event </w:t>
      </w:r>
      <w:r w:rsidR="00FC444F">
        <w:rPr>
          <w:rFonts w:ascii="Arial" w:hAnsi="Arial" w:cs="Arial"/>
        </w:rPr>
        <w:t xml:space="preserve">based on a different theme </w:t>
      </w:r>
      <w:r w:rsidR="00B67B5E" w:rsidRPr="00075DAB">
        <w:rPr>
          <w:rFonts w:ascii="Arial" w:hAnsi="Arial" w:cs="Arial"/>
        </w:rPr>
        <w:t>and so the previous one is forgotten</w:t>
      </w:r>
      <w:r w:rsidR="005F2081" w:rsidRPr="00075DAB">
        <w:rPr>
          <w:rFonts w:ascii="Arial" w:hAnsi="Arial" w:cs="Arial"/>
        </w:rPr>
        <w:t>.</w:t>
      </w:r>
      <w:r w:rsidR="00FC444F">
        <w:rPr>
          <w:rFonts w:ascii="Arial" w:hAnsi="Arial" w:cs="Arial"/>
        </w:rPr>
        <w:t xml:space="preserve"> </w:t>
      </w:r>
      <w:r w:rsidR="001B6426">
        <w:rPr>
          <w:rFonts w:ascii="Arial" w:hAnsi="Arial" w:cs="Arial"/>
        </w:rPr>
        <w:t>Occasionally, Kora expects the trip that she has planned to take place; staff who work</w:t>
      </w:r>
      <w:r w:rsidR="002B5A79">
        <w:rPr>
          <w:rFonts w:ascii="Arial" w:hAnsi="Arial" w:cs="Arial"/>
        </w:rPr>
        <w:t xml:space="preserve"> with her </w:t>
      </w:r>
      <w:r w:rsidR="00722A79">
        <w:rPr>
          <w:rFonts w:ascii="Arial" w:hAnsi="Arial" w:cs="Arial"/>
        </w:rPr>
        <w:t>need to use</w:t>
      </w:r>
      <w:r w:rsidR="00722A79" w:rsidRPr="00722A79">
        <w:rPr>
          <w:rFonts w:ascii="Arial" w:hAnsi="Arial" w:cs="Arial"/>
        </w:rPr>
        <w:t xml:space="preserve"> techniques such</w:t>
      </w:r>
      <w:r w:rsidR="00722A79">
        <w:rPr>
          <w:rFonts w:ascii="Arial" w:hAnsi="Arial" w:cs="Arial"/>
        </w:rPr>
        <w:t xml:space="preserve"> as passing over responsibility (such as a health and safety concern), </w:t>
      </w:r>
      <w:r w:rsidR="00722A79" w:rsidRPr="00722A79">
        <w:rPr>
          <w:rFonts w:ascii="Arial" w:hAnsi="Arial" w:cs="Arial"/>
        </w:rPr>
        <w:t xml:space="preserve">de-personalising </w:t>
      </w:r>
      <w:r w:rsidR="00722A79">
        <w:rPr>
          <w:rFonts w:ascii="Arial" w:hAnsi="Arial" w:cs="Arial"/>
        </w:rPr>
        <w:t xml:space="preserve">the situation </w:t>
      </w:r>
      <w:r w:rsidR="00722A79" w:rsidRPr="00722A79">
        <w:rPr>
          <w:rFonts w:ascii="Arial" w:hAnsi="Arial" w:cs="Arial"/>
        </w:rPr>
        <w:t>through t</w:t>
      </w:r>
      <w:r w:rsidR="00722A79">
        <w:rPr>
          <w:rFonts w:ascii="Arial" w:hAnsi="Arial" w:cs="Arial"/>
        </w:rPr>
        <w:t xml:space="preserve">he use of imaginary characters </w:t>
      </w:r>
      <w:r w:rsidR="00722A79" w:rsidRPr="00722A79">
        <w:rPr>
          <w:rFonts w:ascii="Arial" w:hAnsi="Arial" w:cs="Arial"/>
        </w:rPr>
        <w:t xml:space="preserve">and giving choices that allow </w:t>
      </w:r>
      <w:r w:rsidR="00722A79">
        <w:rPr>
          <w:rFonts w:ascii="Arial" w:hAnsi="Arial" w:cs="Arial"/>
        </w:rPr>
        <w:t>her</w:t>
      </w:r>
      <w:r w:rsidR="00722A79" w:rsidRPr="00722A79">
        <w:rPr>
          <w:rFonts w:ascii="Arial" w:hAnsi="Arial" w:cs="Arial"/>
        </w:rPr>
        <w:t xml:space="preserve"> a feeling of autonomy.</w:t>
      </w:r>
      <w:r w:rsidR="00526284" w:rsidRPr="001B6426">
        <w:rPr>
          <w:rFonts w:ascii="Arial" w:hAnsi="Arial" w:cs="Arial"/>
        </w:rPr>
        <w:t xml:space="preserve"> </w:t>
      </w:r>
      <w:r w:rsidR="00722A79">
        <w:rPr>
          <w:rFonts w:ascii="Arial" w:hAnsi="Arial" w:cs="Arial"/>
        </w:rPr>
        <w:t xml:space="preserve">Occasionally, these situations can </w:t>
      </w:r>
      <w:r w:rsidR="005F2081" w:rsidRPr="00075DAB">
        <w:rPr>
          <w:rFonts w:ascii="Arial" w:hAnsi="Arial" w:cs="Arial"/>
        </w:rPr>
        <w:t>lead to Kora becoming distressed</w:t>
      </w:r>
      <w:r w:rsidR="001B6426">
        <w:rPr>
          <w:rFonts w:ascii="Arial" w:hAnsi="Arial" w:cs="Arial"/>
        </w:rPr>
        <w:t xml:space="preserve"> which is why</w:t>
      </w:r>
      <w:r w:rsidR="005F2081" w:rsidRPr="00075DAB">
        <w:rPr>
          <w:rFonts w:ascii="Arial" w:hAnsi="Arial" w:cs="Arial"/>
        </w:rPr>
        <w:t xml:space="preserve"> </w:t>
      </w:r>
      <w:r w:rsidR="00526284" w:rsidRPr="00075DAB">
        <w:rPr>
          <w:rFonts w:ascii="Arial" w:hAnsi="Arial" w:cs="Arial"/>
        </w:rPr>
        <w:t xml:space="preserve">highly personalised management strategies </w:t>
      </w:r>
      <w:r w:rsidR="00BF1F5E">
        <w:rPr>
          <w:rFonts w:ascii="Arial" w:hAnsi="Arial" w:cs="Arial"/>
        </w:rPr>
        <w:t xml:space="preserve">and familiar staff </w:t>
      </w:r>
      <w:r w:rsidR="00526284" w:rsidRPr="00075DAB">
        <w:rPr>
          <w:rFonts w:ascii="Arial" w:hAnsi="Arial" w:cs="Arial"/>
        </w:rPr>
        <w:t>are so important in order to foster calmness</w:t>
      </w:r>
      <w:r w:rsidR="00552CAA" w:rsidRPr="00075DAB">
        <w:rPr>
          <w:rFonts w:ascii="Arial" w:hAnsi="Arial" w:cs="Arial"/>
        </w:rPr>
        <w:t xml:space="preserve"> and support Kora </w:t>
      </w:r>
      <w:r w:rsidR="00B67B5E" w:rsidRPr="00075DAB">
        <w:rPr>
          <w:rFonts w:ascii="Arial" w:hAnsi="Arial" w:cs="Arial"/>
        </w:rPr>
        <w:t>in processing and managing her emotions</w:t>
      </w:r>
      <w:r w:rsidR="005F2081" w:rsidRPr="00075DAB">
        <w:rPr>
          <w:rFonts w:ascii="Arial" w:hAnsi="Arial" w:cs="Arial"/>
        </w:rPr>
        <w:t xml:space="preserve">. </w:t>
      </w:r>
      <w:r w:rsidR="00A5339A">
        <w:rPr>
          <w:rFonts w:ascii="Arial" w:hAnsi="Arial" w:cs="Arial"/>
        </w:rPr>
        <w:t>John Bowlby (1907-1990) developed his theory of attachment</w:t>
      </w:r>
      <w:r w:rsidR="00FC444F">
        <w:rPr>
          <w:rFonts w:ascii="Arial" w:hAnsi="Arial" w:cs="Arial"/>
        </w:rPr>
        <w:t xml:space="preserve"> which argues that a child</w:t>
      </w:r>
      <w:r w:rsidR="00A5339A">
        <w:rPr>
          <w:rFonts w:ascii="Arial" w:hAnsi="Arial" w:cs="Arial"/>
        </w:rPr>
        <w:t xml:space="preserve"> relies on an attachment </w:t>
      </w:r>
      <w:r w:rsidR="00A5339A">
        <w:rPr>
          <w:rFonts w:ascii="Arial" w:hAnsi="Arial" w:cs="Arial"/>
        </w:rPr>
        <w:lastRenderedPageBreak/>
        <w:t xml:space="preserve">figure at times when </w:t>
      </w:r>
      <w:r w:rsidR="00FC444F">
        <w:rPr>
          <w:rFonts w:ascii="Arial" w:hAnsi="Arial" w:cs="Arial"/>
        </w:rPr>
        <w:t>they feel frightened or anxious.</w:t>
      </w:r>
      <w:r w:rsidR="002B5A79">
        <w:rPr>
          <w:rFonts w:ascii="Arial" w:hAnsi="Arial" w:cs="Arial"/>
        </w:rPr>
        <w:t xml:space="preserve"> As detailed in her Individual Behaviour Plan, if Kora becomes anxious or distressed,</w:t>
      </w:r>
      <w:r w:rsidR="002B5A79" w:rsidRPr="002B5A79">
        <w:rPr>
          <w:rFonts w:ascii="Arial" w:hAnsi="Arial" w:cs="Arial"/>
        </w:rPr>
        <w:t xml:space="preserve"> a member of staff who </w:t>
      </w:r>
      <w:r w:rsidR="00B50FB5">
        <w:rPr>
          <w:rFonts w:ascii="Arial" w:hAnsi="Arial" w:cs="Arial"/>
        </w:rPr>
        <w:t>has an intimate knowledge of her</w:t>
      </w:r>
      <w:r w:rsidR="002B5A79" w:rsidRPr="002B5A79">
        <w:rPr>
          <w:rFonts w:ascii="Arial" w:hAnsi="Arial" w:cs="Arial"/>
        </w:rPr>
        <w:t xml:space="preserve"> </w:t>
      </w:r>
      <w:r w:rsidR="00B50FB5">
        <w:rPr>
          <w:rFonts w:ascii="Arial" w:hAnsi="Arial" w:cs="Arial"/>
        </w:rPr>
        <w:t>needs and behaviour</w:t>
      </w:r>
      <w:r w:rsidR="00247F94">
        <w:rPr>
          <w:rFonts w:ascii="Arial" w:hAnsi="Arial" w:cs="Arial"/>
        </w:rPr>
        <w:t>s</w:t>
      </w:r>
      <w:r w:rsidR="00B50FB5">
        <w:rPr>
          <w:rFonts w:ascii="Arial" w:hAnsi="Arial" w:cs="Arial"/>
        </w:rPr>
        <w:t xml:space="preserve"> </w:t>
      </w:r>
      <w:r w:rsidR="002B5A79">
        <w:rPr>
          <w:rFonts w:ascii="Arial" w:hAnsi="Arial" w:cs="Arial"/>
        </w:rPr>
        <w:t>must be asked to support</w:t>
      </w:r>
      <w:r w:rsidR="00B50FB5">
        <w:rPr>
          <w:rFonts w:ascii="Arial" w:hAnsi="Arial" w:cs="Arial"/>
        </w:rPr>
        <w:t>.</w:t>
      </w:r>
      <w:r w:rsidR="002B5A79">
        <w:rPr>
          <w:rFonts w:ascii="Arial" w:hAnsi="Arial" w:cs="Arial"/>
        </w:rPr>
        <w:t xml:space="preserve"> </w:t>
      </w:r>
      <w:r w:rsidR="00E97BCC">
        <w:rPr>
          <w:rFonts w:ascii="Arial" w:hAnsi="Arial" w:cs="Arial"/>
        </w:rPr>
        <w:t xml:space="preserve">Having </w:t>
      </w:r>
      <w:r w:rsidR="003B42FF" w:rsidRPr="003B42FF">
        <w:rPr>
          <w:rFonts w:ascii="Arial" w:hAnsi="Arial" w:cs="Arial"/>
        </w:rPr>
        <w:t>form</w:t>
      </w:r>
      <w:r w:rsidR="00E97BCC">
        <w:rPr>
          <w:rFonts w:ascii="Arial" w:hAnsi="Arial" w:cs="Arial"/>
        </w:rPr>
        <w:t>ed</w:t>
      </w:r>
      <w:r w:rsidR="003B42FF" w:rsidRPr="003B42FF">
        <w:rPr>
          <w:rFonts w:ascii="Arial" w:hAnsi="Arial" w:cs="Arial"/>
        </w:rPr>
        <w:t xml:space="preserve"> </w:t>
      </w:r>
      <w:r w:rsidR="00E97BCC">
        <w:rPr>
          <w:rFonts w:ascii="Arial" w:hAnsi="Arial" w:cs="Arial"/>
        </w:rPr>
        <w:t>strong relationships with</w:t>
      </w:r>
      <w:r w:rsidR="003B42FF" w:rsidRPr="003B42FF">
        <w:rPr>
          <w:rFonts w:ascii="Arial" w:hAnsi="Arial" w:cs="Arial"/>
        </w:rPr>
        <w:t xml:space="preserve"> </w:t>
      </w:r>
      <w:r w:rsidR="00E97BCC">
        <w:rPr>
          <w:rFonts w:ascii="Arial" w:hAnsi="Arial" w:cs="Arial"/>
        </w:rPr>
        <w:t>key members of staff,</w:t>
      </w:r>
      <w:r w:rsidR="003B42FF" w:rsidRPr="003B42FF">
        <w:rPr>
          <w:rFonts w:ascii="Arial" w:hAnsi="Arial" w:cs="Arial"/>
        </w:rPr>
        <w:t xml:space="preserve"> </w:t>
      </w:r>
      <w:r w:rsidR="00E97BCC">
        <w:rPr>
          <w:rFonts w:ascii="Arial" w:hAnsi="Arial" w:cs="Arial"/>
        </w:rPr>
        <w:t xml:space="preserve">Kora </w:t>
      </w:r>
      <w:r w:rsidR="00835D1D">
        <w:rPr>
          <w:rFonts w:ascii="Arial" w:hAnsi="Arial" w:cs="Arial"/>
        </w:rPr>
        <w:t xml:space="preserve">subsequently </w:t>
      </w:r>
      <w:r w:rsidR="00E97BCC">
        <w:rPr>
          <w:rFonts w:ascii="Arial" w:hAnsi="Arial" w:cs="Arial"/>
        </w:rPr>
        <w:t>has a</w:t>
      </w:r>
      <w:r w:rsidR="003B42FF" w:rsidRPr="003B42FF">
        <w:rPr>
          <w:rFonts w:ascii="Arial" w:hAnsi="Arial" w:cs="Arial"/>
        </w:rPr>
        <w:t xml:space="preserve"> sense of stability and security </w:t>
      </w:r>
      <w:r w:rsidR="00E97BCC">
        <w:rPr>
          <w:rFonts w:ascii="Arial" w:hAnsi="Arial" w:cs="Arial"/>
        </w:rPr>
        <w:t>during times of distress; this is necessary in order for her to</w:t>
      </w:r>
      <w:r w:rsidR="003B42FF" w:rsidRPr="003B42FF">
        <w:rPr>
          <w:rFonts w:ascii="Arial" w:hAnsi="Arial" w:cs="Arial"/>
        </w:rPr>
        <w:t xml:space="preserve"> develop.</w:t>
      </w:r>
      <w:r w:rsidR="00E97BCC">
        <w:rPr>
          <w:rFonts w:ascii="Arial" w:hAnsi="Arial" w:cs="Arial"/>
        </w:rPr>
        <w:t xml:space="preserve"> </w:t>
      </w:r>
      <w:r w:rsidR="00E97BCC" w:rsidRPr="00E97BCC">
        <w:rPr>
          <w:rFonts w:ascii="Arial" w:hAnsi="Arial" w:cs="Arial"/>
        </w:rPr>
        <w:t xml:space="preserve">Mary Ainsworth </w:t>
      </w:r>
      <w:r w:rsidR="00E97BCC">
        <w:rPr>
          <w:rFonts w:ascii="Arial" w:hAnsi="Arial" w:cs="Arial"/>
        </w:rPr>
        <w:t>also conducted</w:t>
      </w:r>
      <w:r w:rsidR="00E97BCC" w:rsidRPr="00E97BCC">
        <w:rPr>
          <w:rFonts w:ascii="Arial" w:hAnsi="Arial" w:cs="Arial"/>
        </w:rPr>
        <w:t xml:space="preserve"> research</w:t>
      </w:r>
      <w:r w:rsidR="00E97BCC">
        <w:rPr>
          <w:rFonts w:ascii="Arial" w:hAnsi="Arial" w:cs="Arial"/>
        </w:rPr>
        <w:t xml:space="preserve"> into attachment. She </w:t>
      </w:r>
      <w:r w:rsidR="00E97BCC" w:rsidRPr="00E97BCC">
        <w:rPr>
          <w:rFonts w:ascii="Arial" w:hAnsi="Arial" w:cs="Arial"/>
        </w:rPr>
        <w:t>discover</w:t>
      </w:r>
      <w:r w:rsidR="00E97BCC">
        <w:rPr>
          <w:rFonts w:ascii="Arial" w:hAnsi="Arial" w:cs="Arial"/>
        </w:rPr>
        <w:t>ed</w:t>
      </w:r>
      <w:r w:rsidR="00E97BCC" w:rsidRPr="00E97BCC">
        <w:rPr>
          <w:rFonts w:ascii="Arial" w:hAnsi="Arial" w:cs="Arial"/>
        </w:rPr>
        <w:t xml:space="preserve"> the existence of </w:t>
      </w:r>
      <w:r w:rsidR="00E97BCC">
        <w:rPr>
          <w:rFonts w:ascii="Arial" w:hAnsi="Arial" w:cs="Arial"/>
        </w:rPr>
        <w:t>‘</w:t>
      </w:r>
      <w:r w:rsidR="00E97BCC" w:rsidRPr="00E97BCC">
        <w:rPr>
          <w:rFonts w:ascii="Arial" w:hAnsi="Arial" w:cs="Arial"/>
        </w:rPr>
        <w:t>attachment behavio</w:t>
      </w:r>
      <w:r w:rsidR="00E97BCC">
        <w:rPr>
          <w:rFonts w:ascii="Arial" w:hAnsi="Arial" w:cs="Arial"/>
        </w:rPr>
        <w:t>u</w:t>
      </w:r>
      <w:r w:rsidR="00E97BCC" w:rsidRPr="00E97BCC">
        <w:rPr>
          <w:rFonts w:ascii="Arial" w:hAnsi="Arial" w:cs="Arial"/>
        </w:rPr>
        <w:t>r</w:t>
      </w:r>
      <w:r w:rsidR="00E97BCC">
        <w:rPr>
          <w:rFonts w:ascii="Arial" w:hAnsi="Arial" w:cs="Arial"/>
        </w:rPr>
        <w:t>’ which “</w:t>
      </w:r>
      <w:r w:rsidR="00E97BCC" w:rsidRPr="00E97BCC">
        <w:rPr>
          <w:rFonts w:ascii="Arial" w:hAnsi="Arial" w:cs="Arial"/>
        </w:rPr>
        <w:t>manifested for the purpose of creating attachment during times when a child feels confused or stressed</w:t>
      </w:r>
      <w:r w:rsidR="00E97BCC">
        <w:rPr>
          <w:rFonts w:ascii="Arial" w:hAnsi="Arial" w:cs="Arial"/>
        </w:rPr>
        <w:t>” (Psychologist World, 2019)</w:t>
      </w:r>
      <w:r w:rsidR="00E97BCC" w:rsidRPr="00E97BCC">
        <w:rPr>
          <w:rFonts w:ascii="Arial" w:hAnsi="Arial" w:cs="Arial"/>
        </w:rPr>
        <w:t>.</w:t>
      </w:r>
      <w:r w:rsidR="00EC41CB">
        <w:rPr>
          <w:rFonts w:ascii="Arial" w:hAnsi="Arial" w:cs="Arial"/>
        </w:rPr>
        <w:t xml:space="preserve"> When Kora is distressed or upset, she will </w:t>
      </w:r>
      <w:r w:rsidR="00EC41CB" w:rsidRPr="00EC41CB">
        <w:rPr>
          <w:rFonts w:ascii="Arial" w:hAnsi="Arial" w:cs="Arial"/>
        </w:rPr>
        <w:t>exhibit particular behavio</w:t>
      </w:r>
      <w:r w:rsidR="00EC41CB">
        <w:rPr>
          <w:rFonts w:ascii="Arial" w:hAnsi="Arial" w:cs="Arial"/>
        </w:rPr>
        <w:t>u</w:t>
      </w:r>
      <w:r w:rsidR="00EC41CB" w:rsidRPr="00EC41CB">
        <w:rPr>
          <w:rFonts w:ascii="Arial" w:hAnsi="Arial" w:cs="Arial"/>
        </w:rPr>
        <w:t xml:space="preserve">rs that </w:t>
      </w:r>
      <w:r w:rsidR="00EC41CB">
        <w:rPr>
          <w:rFonts w:ascii="Arial" w:hAnsi="Arial" w:cs="Arial"/>
        </w:rPr>
        <w:t>are</w:t>
      </w:r>
      <w:r w:rsidR="00EC41CB" w:rsidRPr="00EC41CB">
        <w:rPr>
          <w:rFonts w:ascii="Arial" w:hAnsi="Arial" w:cs="Arial"/>
        </w:rPr>
        <w:t xml:space="preserve"> effective in attracting the attention of </w:t>
      </w:r>
      <w:r w:rsidR="00EC41CB">
        <w:rPr>
          <w:rFonts w:ascii="Arial" w:hAnsi="Arial" w:cs="Arial"/>
        </w:rPr>
        <w:t>staff; this is a keen example of attachment behaviour.</w:t>
      </w:r>
    </w:p>
    <w:p w:rsidR="001A235E" w:rsidRDefault="001A235E" w:rsidP="00075DAB">
      <w:pPr>
        <w:spacing w:after="0" w:line="360" w:lineRule="auto"/>
        <w:jc w:val="both"/>
        <w:rPr>
          <w:rFonts w:ascii="Arial" w:hAnsi="Arial" w:cs="Arial"/>
        </w:rPr>
      </w:pPr>
    </w:p>
    <w:p w:rsidR="0070669D" w:rsidRDefault="0070669D" w:rsidP="00075DAB">
      <w:pPr>
        <w:spacing w:after="0" w:line="360" w:lineRule="auto"/>
        <w:jc w:val="both"/>
        <w:rPr>
          <w:rFonts w:ascii="Arial" w:hAnsi="Arial" w:cs="Arial"/>
        </w:rPr>
      </w:pPr>
      <w:r w:rsidRPr="00075DAB">
        <w:rPr>
          <w:rFonts w:ascii="Arial" w:hAnsi="Arial" w:cs="Arial"/>
        </w:rPr>
        <w:t xml:space="preserve">Kora may spend weeks planning one of </w:t>
      </w:r>
      <w:r w:rsidR="00FC444F">
        <w:rPr>
          <w:rFonts w:ascii="Arial" w:hAnsi="Arial" w:cs="Arial"/>
        </w:rPr>
        <w:t>her</w:t>
      </w:r>
      <w:r w:rsidRPr="00075DAB">
        <w:rPr>
          <w:rFonts w:ascii="Arial" w:hAnsi="Arial" w:cs="Arial"/>
        </w:rPr>
        <w:t xml:space="preserve"> events. She will write extensive lists, itineraries and letters. Kora frequently asks a member of staff to read out aloud the piece of writing that she is working on</w:t>
      </w:r>
      <w:r w:rsidR="00890A35" w:rsidRPr="00075DAB">
        <w:rPr>
          <w:rFonts w:ascii="Arial" w:hAnsi="Arial" w:cs="Arial"/>
        </w:rPr>
        <w:t>.</w:t>
      </w:r>
      <w:r w:rsidRPr="00075DAB">
        <w:rPr>
          <w:rFonts w:ascii="Arial" w:hAnsi="Arial" w:cs="Arial"/>
        </w:rPr>
        <w:t xml:space="preserve"> </w:t>
      </w:r>
      <w:r w:rsidR="00890A35" w:rsidRPr="00075DAB">
        <w:rPr>
          <w:rFonts w:ascii="Arial" w:hAnsi="Arial" w:cs="Arial"/>
        </w:rPr>
        <w:t>A</w:t>
      </w:r>
      <w:r w:rsidRPr="00075DAB">
        <w:rPr>
          <w:rFonts w:ascii="Arial" w:hAnsi="Arial" w:cs="Arial"/>
        </w:rPr>
        <w:t xml:space="preserve">s she listens to what is being </w:t>
      </w:r>
      <w:r w:rsidR="00890A35" w:rsidRPr="00075DAB">
        <w:rPr>
          <w:rFonts w:ascii="Arial" w:hAnsi="Arial" w:cs="Arial"/>
        </w:rPr>
        <w:t>read,</w:t>
      </w:r>
      <w:r w:rsidRPr="00075DAB">
        <w:rPr>
          <w:rFonts w:ascii="Arial" w:hAnsi="Arial" w:cs="Arial"/>
        </w:rPr>
        <w:t xml:space="preserve"> she will edit her work where she sees errors in punctuation and grammar</w:t>
      </w:r>
      <w:r w:rsidR="005F2081" w:rsidRPr="00075DAB">
        <w:rPr>
          <w:rFonts w:ascii="Arial" w:hAnsi="Arial" w:cs="Arial"/>
        </w:rPr>
        <w:t xml:space="preserve"> but she writes in a very distinctive style and rarely accepts suggestions about </w:t>
      </w:r>
      <w:r w:rsidR="00526284" w:rsidRPr="00075DAB">
        <w:rPr>
          <w:rFonts w:ascii="Arial" w:hAnsi="Arial" w:cs="Arial"/>
        </w:rPr>
        <w:t xml:space="preserve">how </w:t>
      </w:r>
      <w:r w:rsidR="005F2081" w:rsidRPr="00075DAB">
        <w:rPr>
          <w:rFonts w:ascii="Arial" w:hAnsi="Arial" w:cs="Arial"/>
        </w:rPr>
        <w:t>her written work could be modified</w:t>
      </w:r>
      <w:r w:rsidRPr="00075DAB">
        <w:rPr>
          <w:rFonts w:ascii="Arial" w:hAnsi="Arial" w:cs="Arial"/>
        </w:rPr>
        <w:t xml:space="preserve">. </w:t>
      </w:r>
      <w:r w:rsidR="00890A35" w:rsidRPr="00075DAB">
        <w:rPr>
          <w:rFonts w:ascii="Arial" w:hAnsi="Arial" w:cs="Arial"/>
        </w:rPr>
        <w:t>Kora can be resistant to teaching, she “brings order and meaning to her learning by developing routines that may give rise to irrational and sometimes maladaptive behaviour” (Bates, 2019, p80). Festinger</w:t>
      </w:r>
      <w:r w:rsidR="005F2081" w:rsidRPr="00075DAB">
        <w:rPr>
          <w:rFonts w:ascii="Arial" w:hAnsi="Arial" w:cs="Arial"/>
        </w:rPr>
        <w:t xml:space="preserve">’s theory of cognitive </w:t>
      </w:r>
      <w:r w:rsidR="00890A35" w:rsidRPr="00075DAB">
        <w:rPr>
          <w:rFonts w:ascii="Arial" w:hAnsi="Arial" w:cs="Arial"/>
        </w:rPr>
        <w:t>dissonance</w:t>
      </w:r>
      <w:r w:rsidR="005F2081" w:rsidRPr="00075DAB">
        <w:rPr>
          <w:rFonts w:ascii="Arial" w:hAnsi="Arial" w:cs="Arial"/>
        </w:rPr>
        <w:t xml:space="preserve"> would support the </w:t>
      </w:r>
      <w:r w:rsidR="00482A40" w:rsidRPr="00075DAB">
        <w:rPr>
          <w:rFonts w:ascii="Arial" w:hAnsi="Arial" w:cs="Arial"/>
        </w:rPr>
        <w:t>view</w:t>
      </w:r>
      <w:r w:rsidR="005F2081" w:rsidRPr="00075DAB">
        <w:rPr>
          <w:rFonts w:ascii="Arial" w:hAnsi="Arial" w:cs="Arial"/>
        </w:rPr>
        <w:t xml:space="preserve"> that Kora’s strong convictions would make it difficult for her to change the way that she does things even when presented with a rational suggestion.</w:t>
      </w:r>
      <w:r w:rsidR="00EA4C2D" w:rsidRPr="00075DAB">
        <w:rPr>
          <w:rFonts w:ascii="Arial" w:hAnsi="Arial" w:cs="Arial"/>
        </w:rPr>
        <w:t xml:space="preserve"> </w:t>
      </w:r>
      <w:r w:rsidR="00B50FB5">
        <w:rPr>
          <w:rFonts w:ascii="Arial" w:hAnsi="Arial" w:cs="Arial"/>
        </w:rPr>
        <w:t xml:space="preserve">Staff attempt to </w:t>
      </w:r>
      <w:r w:rsidR="00B50FB5" w:rsidRPr="00B50FB5">
        <w:rPr>
          <w:rFonts w:ascii="Arial" w:hAnsi="Arial" w:cs="Arial"/>
        </w:rPr>
        <w:t xml:space="preserve">empower </w:t>
      </w:r>
      <w:r w:rsidR="00B50FB5">
        <w:rPr>
          <w:rFonts w:ascii="Arial" w:hAnsi="Arial" w:cs="Arial"/>
        </w:rPr>
        <w:t>Kora</w:t>
      </w:r>
      <w:r w:rsidR="00B50FB5" w:rsidRPr="00B50FB5">
        <w:rPr>
          <w:rFonts w:ascii="Arial" w:hAnsi="Arial" w:cs="Arial"/>
        </w:rPr>
        <w:t xml:space="preserve"> by giving </w:t>
      </w:r>
      <w:r w:rsidR="00B50FB5">
        <w:rPr>
          <w:rFonts w:ascii="Arial" w:hAnsi="Arial" w:cs="Arial"/>
        </w:rPr>
        <w:t xml:space="preserve">her </w:t>
      </w:r>
      <w:r w:rsidR="00B50FB5" w:rsidRPr="00B50FB5">
        <w:rPr>
          <w:rFonts w:ascii="Arial" w:hAnsi="Arial" w:cs="Arial"/>
        </w:rPr>
        <w:t xml:space="preserve">more </w:t>
      </w:r>
      <w:r w:rsidR="00482A40">
        <w:rPr>
          <w:rFonts w:ascii="Arial" w:hAnsi="Arial" w:cs="Arial"/>
        </w:rPr>
        <w:t xml:space="preserve">flexibility with her curriculum choices </w:t>
      </w:r>
      <w:r w:rsidR="00B50FB5" w:rsidRPr="00B50FB5">
        <w:rPr>
          <w:rFonts w:ascii="Arial" w:hAnsi="Arial" w:cs="Arial"/>
        </w:rPr>
        <w:t>and where possible</w:t>
      </w:r>
      <w:r w:rsidR="00B50FB5">
        <w:rPr>
          <w:rFonts w:ascii="Arial" w:hAnsi="Arial" w:cs="Arial"/>
        </w:rPr>
        <w:t>,</w:t>
      </w:r>
      <w:r w:rsidR="00B50FB5" w:rsidRPr="00B50FB5">
        <w:rPr>
          <w:rFonts w:ascii="Arial" w:hAnsi="Arial" w:cs="Arial"/>
        </w:rPr>
        <w:t xml:space="preserve"> allow </w:t>
      </w:r>
      <w:r w:rsidR="00B50FB5">
        <w:rPr>
          <w:rFonts w:ascii="Arial" w:hAnsi="Arial" w:cs="Arial"/>
        </w:rPr>
        <w:t xml:space="preserve">her to feel in </w:t>
      </w:r>
      <w:r w:rsidR="00B50FB5" w:rsidRPr="00B50FB5">
        <w:rPr>
          <w:rFonts w:ascii="Arial" w:hAnsi="Arial" w:cs="Arial"/>
        </w:rPr>
        <w:t>control.</w:t>
      </w:r>
      <w:r w:rsidR="00EC3117">
        <w:rPr>
          <w:rFonts w:ascii="Arial" w:hAnsi="Arial" w:cs="Arial"/>
        </w:rPr>
        <w:t xml:space="preserve"> </w:t>
      </w:r>
    </w:p>
    <w:p w:rsidR="00F82D16" w:rsidRPr="00075DAB" w:rsidRDefault="00F82D16" w:rsidP="00075DAB">
      <w:pPr>
        <w:spacing w:after="0" w:line="360" w:lineRule="auto"/>
        <w:jc w:val="both"/>
        <w:rPr>
          <w:rFonts w:ascii="Arial" w:hAnsi="Arial" w:cs="Arial"/>
        </w:rPr>
      </w:pPr>
    </w:p>
    <w:p w:rsidR="004D5E68" w:rsidRDefault="004D5E68" w:rsidP="0010589D">
      <w:pPr>
        <w:spacing w:after="0" w:line="360" w:lineRule="auto"/>
        <w:jc w:val="both"/>
        <w:rPr>
          <w:rFonts w:ascii="Arial" w:hAnsi="Arial" w:cs="Arial"/>
        </w:rPr>
      </w:pPr>
      <w:r>
        <w:rPr>
          <w:rFonts w:ascii="Arial" w:hAnsi="Arial" w:cs="Arial"/>
        </w:rPr>
        <w:t>A</w:t>
      </w:r>
      <w:r w:rsidR="008A449A" w:rsidRPr="00FD75D3">
        <w:rPr>
          <w:rFonts w:ascii="Arial" w:hAnsi="Arial" w:cs="Arial"/>
        </w:rPr>
        <w:t>ttempt</w:t>
      </w:r>
      <w:r>
        <w:rPr>
          <w:rFonts w:ascii="Arial" w:hAnsi="Arial" w:cs="Arial"/>
        </w:rPr>
        <w:t>s</w:t>
      </w:r>
      <w:r w:rsidR="008A449A" w:rsidRPr="00FD75D3">
        <w:rPr>
          <w:rFonts w:ascii="Arial" w:hAnsi="Arial" w:cs="Arial"/>
        </w:rPr>
        <w:t xml:space="preserve"> to </w:t>
      </w:r>
      <w:r w:rsidR="00FD75D3" w:rsidRPr="00FD75D3">
        <w:rPr>
          <w:rFonts w:ascii="Arial" w:hAnsi="Arial" w:cs="Arial"/>
        </w:rPr>
        <w:t>encourage</w:t>
      </w:r>
      <w:r w:rsidR="008A449A" w:rsidRPr="00FD75D3">
        <w:rPr>
          <w:rFonts w:ascii="Arial" w:hAnsi="Arial" w:cs="Arial"/>
        </w:rPr>
        <w:t xml:space="preserve"> Kora</w:t>
      </w:r>
      <w:r w:rsidR="00E37DE8" w:rsidRPr="00FD75D3">
        <w:rPr>
          <w:rFonts w:ascii="Arial" w:hAnsi="Arial" w:cs="Arial"/>
        </w:rPr>
        <w:t xml:space="preserve"> to </w:t>
      </w:r>
      <w:r w:rsidR="00FA4C9A" w:rsidRPr="00FD75D3">
        <w:rPr>
          <w:rFonts w:ascii="Arial" w:hAnsi="Arial" w:cs="Arial"/>
        </w:rPr>
        <w:t xml:space="preserve">participate in teacher-directed tasks will often be rejected. Demands on Kora can lead to </w:t>
      </w:r>
      <w:r w:rsidR="00E37DE8" w:rsidRPr="00FD75D3">
        <w:rPr>
          <w:rFonts w:ascii="Arial" w:hAnsi="Arial" w:cs="Arial"/>
        </w:rPr>
        <w:t>high levels of anxiety</w:t>
      </w:r>
      <w:r w:rsidR="00FA4C9A" w:rsidRPr="00FD75D3">
        <w:rPr>
          <w:rFonts w:ascii="Arial" w:hAnsi="Arial" w:cs="Arial"/>
        </w:rPr>
        <w:t xml:space="preserve"> and outbursts of aggressive behaviour</w:t>
      </w:r>
      <w:r>
        <w:rPr>
          <w:rFonts w:ascii="Arial" w:hAnsi="Arial" w:cs="Arial"/>
        </w:rPr>
        <w:t>, even when reward systems for compliance have been implemented</w:t>
      </w:r>
      <w:r w:rsidR="007F6C78" w:rsidRPr="00FD75D3">
        <w:rPr>
          <w:rFonts w:ascii="Arial" w:hAnsi="Arial" w:cs="Arial"/>
        </w:rPr>
        <w:t xml:space="preserve">. The basic premise of behaviourism assumes that the teacher is in control and </w:t>
      </w:r>
      <w:r w:rsidR="00FD75D3" w:rsidRPr="00FD75D3">
        <w:rPr>
          <w:rFonts w:ascii="Arial" w:hAnsi="Arial" w:cs="Arial"/>
        </w:rPr>
        <w:t>provides clear direction</w:t>
      </w:r>
      <w:r w:rsidR="00FD75D3">
        <w:rPr>
          <w:rFonts w:ascii="Arial" w:hAnsi="Arial" w:cs="Arial"/>
        </w:rPr>
        <w:t>; however</w:t>
      </w:r>
      <w:r>
        <w:rPr>
          <w:rFonts w:ascii="Arial" w:hAnsi="Arial" w:cs="Arial"/>
        </w:rPr>
        <w:t>,</w:t>
      </w:r>
      <w:r w:rsidR="00FD75D3">
        <w:rPr>
          <w:rFonts w:ascii="Arial" w:hAnsi="Arial" w:cs="Arial"/>
        </w:rPr>
        <w:t xml:space="preserve"> th</w:t>
      </w:r>
      <w:r w:rsidR="00E0407F">
        <w:rPr>
          <w:rFonts w:ascii="Arial" w:hAnsi="Arial" w:cs="Arial"/>
        </w:rPr>
        <w:t>is</w:t>
      </w:r>
      <w:r w:rsidR="00FD75D3">
        <w:rPr>
          <w:rFonts w:ascii="Arial" w:hAnsi="Arial" w:cs="Arial"/>
        </w:rPr>
        <w:t xml:space="preserve"> autocratic approach fails to </w:t>
      </w:r>
      <w:r w:rsidR="00E0407F">
        <w:rPr>
          <w:rFonts w:ascii="Arial" w:hAnsi="Arial" w:cs="Arial"/>
        </w:rPr>
        <w:t>accommodate</w:t>
      </w:r>
      <w:r w:rsidR="00FD75D3">
        <w:rPr>
          <w:rFonts w:ascii="Arial" w:hAnsi="Arial" w:cs="Arial"/>
        </w:rPr>
        <w:t xml:space="preserve"> Kora’s independent and controlling nature. </w:t>
      </w:r>
      <w:r>
        <w:rPr>
          <w:rFonts w:ascii="Arial" w:hAnsi="Arial" w:cs="Arial"/>
        </w:rPr>
        <w:t>O</w:t>
      </w:r>
      <w:r w:rsidRPr="004D5E68">
        <w:rPr>
          <w:rFonts w:ascii="Arial" w:hAnsi="Arial" w:cs="Arial"/>
        </w:rPr>
        <w:t>perant learning strategies,</w:t>
      </w:r>
      <w:r>
        <w:rPr>
          <w:rFonts w:ascii="Arial" w:hAnsi="Arial" w:cs="Arial"/>
        </w:rPr>
        <w:t xml:space="preserve"> based on </w:t>
      </w:r>
      <w:r w:rsidRPr="004D5E68">
        <w:rPr>
          <w:rFonts w:ascii="Arial" w:hAnsi="Arial" w:cs="Arial"/>
        </w:rPr>
        <w:t>Pavlov’s principle of classical conditioning</w:t>
      </w:r>
      <w:r>
        <w:rPr>
          <w:rFonts w:ascii="Arial" w:hAnsi="Arial" w:cs="Arial"/>
        </w:rPr>
        <w:t xml:space="preserve"> have been developed with the aim of increasing</w:t>
      </w:r>
      <w:r w:rsidRPr="004D5E68">
        <w:rPr>
          <w:rFonts w:ascii="Arial" w:hAnsi="Arial" w:cs="Arial"/>
        </w:rPr>
        <w:t xml:space="preserve"> communication and social interaction</w:t>
      </w:r>
      <w:r>
        <w:rPr>
          <w:rFonts w:ascii="Arial" w:hAnsi="Arial" w:cs="Arial"/>
        </w:rPr>
        <w:t xml:space="preserve"> in learners with Autistic Spectrum Disorders by means of providing reinforcement</w:t>
      </w:r>
      <w:r w:rsidR="008E28A3">
        <w:rPr>
          <w:rFonts w:ascii="Arial" w:hAnsi="Arial" w:cs="Arial"/>
        </w:rPr>
        <w:t xml:space="preserve"> however</w:t>
      </w:r>
      <w:r w:rsidR="001204C5">
        <w:rPr>
          <w:rFonts w:ascii="Arial" w:hAnsi="Arial" w:cs="Arial"/>
        </w:rPr>
        <w:t>,</w:t>
      </w:r>
      <w:r w:rsidR="008E28A3">
        <w:rPr>
          <w:rFonts w:ascii="Arial" w:hAnsi="Arial" w:cs="Arial"/>
        </w:rPr>
        <w:t xml:space="preserve"> t</w:t>
      </w:r>
      <w:r w:rsidR="00393078">
        <w:rPr>
          <w:rFonts w:ascii="Arial" w:hAnsi="Arial" w:cs="Arial"/>
        </w:rPr>
        <w:t>he effectiveness of these strategies is varied</w:t>
      </w:r>
      <w:r w:rsidR="005B5D05">
        <w:rPr>
          <w:rFonts w:ascii="Arial" w:hAnsi="Arial" w:cs="Arial"/>
        </w:rPr>
        <w:t xml:space="preserve"> and may depend on antecedent conditions, skills development and individual deficits</w:t>
      </w:r>
      <w:r w:rsidRPr="004D5E68">
        <w:rPr>
          <w:rFonts w:ascii="Arial" w:hAnsi="Arial" w:cs="Arial"/>
        </w:rPr>
        <w:t xml:space="preserve">. </w:t>
      </w:r>
      <w:r w:rsidR="00393078">
        <w:rPr>
          <w:rFonts w:ascii="Arial" w:hAnsi="Arial" w:cs="Arial"/>
        </w:rPr>
        <w:t>“</w:t>
      </w:r>
      <w:r w:rsidRPr="004D5E68">
        <w:rPr>
          <w:rFonts w:ascii="Arial" w:hAnsi="Arial" w:cs="Arial"/>
        </w:rPr>
        <w:t>Reinforcement learni</w:t>
      </w:r>
      <w:r w:rsidR="00393078">
        <w:rPr>
          <w:rFonts w:ascii="Arial" w:hAnsi="Arial" w:cs="Arial"/>
        </w:rPr>
        <w:t>ng relies on neurocircuitry that</w:t>
      </w:r>
      <w:r w:rsidRPr="004D5E68">
        <w:rPr>
          <w:rFonts w:ascii="Arial" w:hAnsi="Arial" w:cs="Arial"/>
        </w:rPr>
        <w:t xml:space="preserve"> has been</w:t>
      </w:r>
      <w:r>
        <w:rPr>
          <w:rFonts w:ascii="Arial" w:hAnsi="Arial" w:cs="Arial"/>
        </w:rPr>
        <w:t xml:space="preserve"> reported to be </w:t>
      </w:r>
      <w:r w:rsidR="00393078">
        <w:rPr>
          <w:rFonts w:ascii="Arial" w:hAnsi="Arial" w:cs="Arial"/>
        </w:rPr>
        <w:t>atypical</w:t>
      </w:r>
      <w:r>
        <w:rPr>
          <w:rFonts w:ascii="Arial" w:hAnsi="Arial" w:cs="Arial"/>
        </w:rPr>
        <w:t xml:space="preserve"> in ASD</w:t>
      </w:r>
      <w:r w:rsidR="00393078">
        <w:rPr>
          <w:rFonts w:ascii="Arial" w:hAnsi="Arial" w:cs="Arial"/>
        </w:rPr>
        <w:t>” (</w:t>
      </w:r>
      <w:r w:rsidR="00CC7569">
        <w:rPr>
          <w:rFonts w:ascii="Arial" w:hAnsi="Arial" w:cs="Arial"/>
        </w:rPr>
        <w:t>NCBI</w:t>
      </w:r>
      <w:r w:rsidR="00393078">
        <w:rPr>
          <w:rFonts w:ascii="Arial" w:hAnsi="Arial" w:cs="Arial"/>
        </w:rPr>
        <w:t xml:space="preserve">, 2014). </w:t>
      </w:r>
      <w:r w:rsidR="00E0407F">
        <w:rPr>
          <w:rFonts w:ascii="Arial" w:hAnsi="Arial" w:cs="Arial"/>
        </w:rPr>
        <w:t>Based on Kora’s ASD profile,</w:t>
      </w:r>
      <w:r w:rsidR="00E0407F" w:rsidRPr="00E0407F">
        <w:rPr>
          <w:rFonts w:ascii="Arial" w:hAnsi="Arial" w:cs="Arial"/>
        </w:rPr>
        <w:t xml:space="preserve"> firm boundaries and the use of rewards, consequences and praise</w:t>
      </w:r>
      <w:r w:rsidR="00E0407F">
        <w:rPr>
          <w:rFonts w:ascii="Arial" w:hAnsi="Arial" w:cs="Arial"/>
        </w:rPr>
        <w:t xml:space="preserve"> have shown to have little effect in modifying her behaviour, whereas, the use of </w:t>
      </w:r>
      <w:r w:rsidR="00E0407F" w:rsidRPr="00E0407F">
        <w:rPr>
          <w:rFonts w:ascii="Arial" w:hAnsi="Arial" w:cs="Arial"/>
        </w:rPr>
        <w:t>negotiation, collaboration and flexibility</w:t>
      </w:r>
      <w:r w:rsidR="00E0407F">
        <w:rPr>
          <w:rFonts w:ascii="Arial" w:hAnsi="Arial" w:cs="Arial"/>
        </w:rPr>
        <w:t xml:space="preserve"> </w:t>
      </w:r>
      <w:r w:rsidR="0038256A">
        <w:rPr>
          <w:rFonts w:ascii="Arial" w:hAnsi="Arial" w:cs="Arial"/>
        </w:rPr>
        <w:t xml:space="preserve">allows </w:t>
      </w:r>
      <w:r w:rsidR="0038256A">
        <w:rPr>
          <w:rFonts w:ascii="Arial" w:hAnsi="Arial" w:cs="Arial"/>
        </w:rPr>
        <w:lastRenderedPageBreak/>
        <w:t xml:space="preserve">Kora to </w:t>
      </w:r>
      <w:r w:rsidR="003C72E3">
        <w:rPr>
          <w:rFonts w:ascii="Arial" w:hAnsi="Arial" w:cs="Arial"/>
        </w:rPr>
        <w:t>maintain positive relationships with those who work with her whilst</w:t>
      </w:r>
      <w:r w:rsidR="003C72E3" w:rsidRPr="003C72E3">
        <w:rPr>
          <w:rFonts w:ascii="Arial" w:hAnsi="Arial" w:cs="Arial"/>
        </w:rPr>
        <w:t xml:space="preserve"> </w:t>
      </w:r>
      <w:r w:rsidR="003C72E3">
        <w:rPr>
          <w:rFonts w:ascii="Arial" w:hAnsi="Arial" w:cs="Arial"/>
        </w:rPr>
        <w:t xml:space="preserve">reaching an agreement which she sees as </w:t>
      </w:r>
      <w:r w:rsidR="003C72E3" w:rsidRPr="003C72E3">
        <w:rPr>
          <w:rFonts w:ascii="Arial" w:hAnsi="Arial" w:cs="Arial"/>
        </w:rPr>
        <w:t>equitable and fai</w:t>
      </w:r>
      <w:r w:rsidR="003C72E3">
        <w:rPr>
          <w:rFonts w:ascii="Arial" w:hAnsi="Arial" w:cs="Arial"/>
        </w:rPr>
        <w:t>r.</w:t>
      </w:r>
    </w:p>
    <w:p w:rsidR="004D5E68" w:rsidRDefault="004D5E68" w:rsidP="0010589D">
      <w:pPr>
        <w:spacing w:after="0" w:line="360" w:lineRule="auto"/>
        <w:jc w:val="both"/>
        <w:rPr>
          <w:rFonts w:ascii="Arial" w:hAnsi="Arial" w:cs="Arial"/>
        </w:rPr>
      </w:pPr>
    </w:p>
    <w:p w:rsidR="00D521D1" w:rsidRDefault="00B02358" w:rsidP="0010589D">
      <w:pPr>
        <w:spacing w:after="0" w:line="360" w:lineRule="auto"/>
        <w:jc w:val="both"/>
        <w:rPr>
          <w:rFonts w:ascii="Arial" w:hAnsi="Arial" w:cs="Arial"/>
        </w:rPr>
      </w:pPr>
      <w:r w:rsidRPr="00FD75D3">
        <w:rPr>
          <w:rFonts w:ascii="Arial" w:hAnsi="Arial" w:cs="Arial"/>
        </w:rPr>
        <w:t xml:space="preserve">Kora is developing her skill of </w:t>
      </w:r>
      <w:r w:rsidR="00E64551" w:rsidRPr="00FD75D3">
        <w:rPr>
          <w:rFonts w:ascii="Arial" w:hAnsi="Arial" w:cs="Arial"/>
        </w:rPr>
        <w:t>compromising</w:t>
      </w:r>
      <w:r w:rsidRPr="00FD75D3">
        <w:rPr>
          <w:rFonts w:ascii="Arial" w:hAnsi="Arial" w:cs="Arial"/>
        </w:rPr>
        <w:t xml:space="preserve"> but can become easily agitated and attempt to ‘argue her point’ to get her own way. Kora will call staff names or accuse them of being a </w:t>
      </w:r>
      <w:r w:rsidR="00835D1D" w:rsidRPr="00FD75D3">
        <w:rPr>
          <w:rFonts w:ascii="Arial" w:hAnsi="Arial" w:cs="Arial"/>
        </w:rPr>
        <w:t>‘</w:t>
      </w:r>
      <w:r w:rsidRPr="00FD75D3">
        <w:rPr>
          <w:rFonts w:ascii="Arial" w:hAnsi="Arial" w:cs="Arial"/>
        </w:rPr>
        <w:t>bully</w:t>
      </w:r>
      <w:r w:rsidR="00835D1D" w:rsidRPr="00FD75D3">
        <w:rPr>
          <w:rFonts w:ascii="Arial" w:hAnsi="Arial" w:cs="Arial"/>
        </w:rPr>
        <w:t>’</w:t>
      </w:r>
      <w:r w:rsidRPr="00075DAB">
        <w:rPr>
          <w:rFonts w:ascii="Arial" w:hAnsi="Arial" w:cs="Arial"/>
        </w:rPr>
        <w:t xml:space="preserve"> if she is </w:t>
      </w:r>
      <w:r w:rsidR="00FC25C8" w:rsidRPr="00075DAB">
        <w:rPr>
          <w:rFonts w:ascii="Arial" w:hAnsi="Arial" w:cs="Arial"/>
        </w:rPr>
        <w:t>unable</w:t>
      </w:r>
      <w:r w:rsidRPr="00075DAB">
        <w:rPr>
          <w:rFonts w:ascii="Arial" w:hAnsi="Arial" w:cs="Arial"/>
        </w:rPr>
        <w:t xml:space="preserve"> to do what she wants. When other pupils are in need of encouragement or support, Kora will often </w:t>
      </w:r>
      <w:r w:rsidR="00FC25C8" w:rsidRPr="00075DAB">
        <w:rPr>
          <w:rFonts w:ascii="Arial" w:hAnsi="Arial" w:cs="Arial"/>
        </w:rPr>
        <w:t xml:space="preserve">view this as staff members </w:t>
      </w:r>
      <w:r w:rsidR="00C52010">
        <w:rPr>
          <w:rFonts w:ascii="Arial" w:hAnsi="Arial" w:cs="Arial"/>
        </w:rPr>
        <w:t>‘</w:t>
      </w:r>
      <w:r w:rsidR="00FC25C8" w:rsidRPr="00075DAB">
        <w:rPr>
          <w:rFonts w:ascii="Arial" w:hAnsi="Arial" w:cs="Arial"/>
        </w:rPr>
        <w:t>bullying</w:t>
      </w:r>
      <w:r w:rsidR="00C52010">
        <w:rPr>
          <w:rFonts w:ascii="Arial" w:hAnsi="Arial" w:cs="Arial"/>
        </w:rPr>
        <w:t>’</w:t>
      </w:r>
      <w:r w:rsidR="00FC25C8" w:rsidRPr="00075DAB">
        <w:rPr>
          <w:rFonts w:ascii="Arial" w:hAnsi="Arial" w:cs="Arial"/>
        </w:rPr>
        <w:t xml:space="preserve"> the pupil. </w:t>
      </w:r>
      <w:r w:rsidR="005E2591" w:rsidRPr="00075DAB">
        <w:rPr>
          <w:rFonts w:ascii="Arial" w:hAnsi="Arial" w:cs="Arial"/>
        </w:rPr>
        <w:t>She</w:t>
      </w:r>
      <w:r w:rsidRPr="00075DAB">
        <w:rPr>
          <w:rFonts w:ascii="Arial" w:hAnsi="Arial" w:cs="Arial"/>
        </w:rPr>
        <w:t xml:space="preserve"> does n</w:t>
      </w:r>
      <w:r w:rsidR="00BF348D" w:rsidRPr="00075DAB">
        <w:rPr>
          <w:rFonts w:ascii="Arial" w:hAnsi="Arial" w:cs="Arial"/>
        </w:rPr>
        <w:t xml:space="preserve">ot always understand the </w:t>
      </w:r>
      <w:r w:rsidR="005E2591" w:rsidRPr="00075DAB">
        <w:rPr>
          <w:rFonts w:ascii="Arial" w:hAnsi="Arial" w:cs="Arial"/>
        </w:rPr>
        <w:t>impact</w:t>
      </w:r>
      <w:r w:rsidRPr="00075DAB">
        <w:rPr>
          <w:rFonts w:ascii="Arial" w:hAnsi="Arial" w:cs="Arial"/>
        </w:rPr>
        <w:t xml:space="preserve"> of some </w:t>
      </w:r>
      <w:r w:rsidR="005E2591" w:rsidRPr="00075DAB">
        <w:rPr>
          <w:rFonts w:ascii="Arial" w:hAnsi="Arial" w:cs="Arial"/>
        </w:rPr>
        <w:t xml:space="preserve">of the </w:t>
      </w:r>
      <w:r w:rsidRPr="00075DAB">
        <w:rPr>
          <w:rFonts w:ascii="Arial" w:hAnsi="Arial" w:cs="Arial"/>
        </w:rPr>
        <w:t>words that she uses</w:t>
      </w:r>
      <w:r w:rsidR="005E2591" w:rsidRPr="00075DAB">
        <w:rPr>
          <w:rFonts w:ascii="Arial" w:hAnsi="Arial" w:cs="Arial"/>
        </w:rPr>
        <w:t>; a risk assessment has been written because Kora will occasionally make accusations about her parents</w:t>
      </w:r>
      <w:r w:rsidR="00D521D1" w:rsidRPr="00075DAB">
        <w:rPr>
          <w:rFonts w:ascii="Arial" w:hAnsi="Arial" w:cs="Arial"/>
        </w:rPr>
        <w:t xml:space="preserve"> and members of staff</w:t>
      </w:r>
      <w:r w:rsidR="005E2591" w:rsidRPr="00075DAB">
        <w:rPr>
          <w:rFonts w:ascii="Arial" w:hAnsi="Arial" w:cs="Arial"/>
        </w:rPr>
        <w:t>.</w:t>
      </w:r>
      <w:r w:rsidR="00CA512D" w:rsidRPr="00075DAB">
        <w:rPr>
          <w:rFonts w:ascii="Arial" w:hAnsi="Arial" w:cs="Arial"/>
        </w:rPr>
        <w:t xml:space="preserve"> School staff continue to reinforce the concept of fact or fiction</w:t>
      </w:r>
      <w:r w:rsidR="00A54391">
        <w:rPr>
          <w:rFonts w:ascii="Arial" w:hAnsi="Arial" w:cs="Arial"/>
        </w:rPr>
        <w:t xml:space="preserve"> with Kora</w:t>
      </w:r>
      <w:r w:rsidR="00CA512D" w:rsidRPr="00075DAB">
        <w:rPr>
          <w:rFonts w:ascii="Arial" w:hAnsi="Arial" w:cs="Arial"/>
        </w:rPr>
        <w:t xml:space="preserve">; this strategy </w:t>
      </w:r>
      <w:r w:rsidR="00A54391">
        <w:rPr>
          <w:rFonts w:ascii="Arial" w:hAnsi="Arial" w:cs="Arial"/>
        </w:rPr>
        <w:t xml:space="preserve">has proved quite effective and </w:t>
      </w:r>
      <w:r w:rsidR="00CA512D" w:rsidRPr="00075DAB">
        <w:rPr>
          <w:rFonts w:ascii="Arial" w:hAnsi="Arial" w:cs="Arial"/>
        </w:rPr>
        <w:t xml:space="preserve">encourages Kora to consider </w:t>
      </w:r>
      <w:r w:rsidR="00B67B5E" w:rsidRPr="00075DAB">
        <w:rPr>
          <w:rFonts w:ascii="Arial" w:hAnsi="Arial" w:cs="Arial"/>
        </w:rPr>
        <w:t>the words that she has used</w:t>
      </w:r>
      <w:r w:rsidR="00CA512D" w:rsidRPr="00075DAB">
        <w:rPr>
          <w:rFonts w:ascii="Arial" w:hAnsi="Arial" w:cs="Arial"/>
        </w:rPr>
        <w:t xml:space="preserve"> and either retract or rephrase what she has said. </w:t>
      </w:r>
      <w:r w:rsidR="001A235E">
        <w:rPr>
          <w:rFonts w:ascii="Arial" w:hAnsi="Arial" w:cs="Arial"/>
        </w:rPr>
        <w:t>Kora’s Thrive as</w:t>
      </w:r>
      <w:r w:rsidR="00FC444F">
        <w:rPr>
          <w:rFonts w:ascii="Arial" w:hAnsi="Arial" w:cs="Arial"/>
        </w:rPr>
        <w:t>sessment has identified that her</w:t>
      </w:r>
      <w:r w:rsidR="001A235E">
        <w:rPr>
          <w:rFonts w:ascii="Arial" w:hAnsi="Arial" w:cs="Arial"/>
        </w:rPr>
        <w:t xml:space="preserve"> key area for development is</w:t>
      </w:r>
      <w:r w:rsidR="00FC444F">
        <w:rPr>
          <w:rFonts w:ascii="Arial" w:hAnsi="Arial" w:cs="Arial"/>
        </w:rPr>
        <w:t xml:space="preserve"> based on</w:t>
      </w:r>
      <w:r w:rsidR="00A54391">
        <w:rPr>
          <w:rFonts w:ascii="Arial" w:hAnsi="Arial" w:cs="Arial"/>
        </w:rPr>
        <w:t xml:space="preserve"> her ability to </w:t>
      </w:r>
      <w:r w:rsidR="00621278">
        <w:rPr>
          <w:rFonts w:ascii="Arial" w:hAnsi="Arial" w:cs="Arial"/>
        </w:rPr>
        <w:t>distinguish</w:t>
      </w:r>
      <w:r w:rsidR="00A54391">
        <w:rPr>
          <w:rFonts w:ascii="Arial" w:hAnsi="Arial" w:cs="Arial"/>
        </w:rPr>
        <w:t xml:space="preserve"> between</w:t>
      </w:r>
      <w:r w:rsidR="001A235E">
        <w:rPr>
          <w:rFonts w:ascii="Arial" w:hAnsi="Arial" w:cs="Arial"/>
        </w:rPr>
        <w:t xml:space="preserve"> </w:t>
      </w:r>
      <w:r w:rsidR="003C72E3">
        <w:rPr>
          <w:rFonts w:ascii="Arial" w:hAnsi="Arial" w:cs="Arial"/>
        </w:rPr>
        <w:t>‘Reality and Fantasy’.</w:t>
      </w:r>
      <w:r w:rsidR="00621278">
        <w:rPr>
          <w:rFonts w:ascii="Arial" w:hAnsi="Arial" w:cs="Arial"/>
        </w:rPr>
        <w:t xml:space="preserve"> </w:t>
      </w:r>
      <w:r w:rsidR="001D6F8C">
        <w:rPr>
          <w:rFonts w:ascii="Arial" w:hAnsi="Arial" w:cs="Arial"/>
        </w:rPr>
        <w:t xml:space="preserve">Making the distinction between fiction and reality is a known difficulty of most young people with autism </w:t>
      </w:r>
      <w:r w:rsidR="00621278">
        <w:rPr>
          <w:rFonts w:ascii="Arial" w:hAnsi="Arial" w:cs="Arial"/>
        </w:rPr>
        <w:t xml:space="preserve">because “it requires </w:t>
      </w:r>
      <w:r w:rsidR="003C72E3" w:rsidRPr="003C72E3">
        <w:rPr>
          <w:rFonts w:ascii="Arial" w:hAnsi="Arial" w:cs="Arial"/>
        </w:rPr>
        <w:t>high-level processes including executive functions and imagination, both of which are impaired i</w:t>
      </w:r>
      <w:r w:rsidR="00621278">
        <w:rPr>
          <w:rFonts w:ascii="Arial" w:hAnsi="Arial" w:cs="Arial"/>
        </w:rPr>
        <w:t>n autism spectrum disorder</w:t>
      </w:r>
      <w:r w:rsidR="003C72E3">
        <w:rPr>
          <w:rFonts w:ascii="Arial" w:hAnsi="Arial" w:cs="Arial"/>
        </w:rPr>
        <w:t>” (</w:t>
      </w:r>
      <w:r w:rsidR="00025EDC">
        <w:rPr>
          <w:rFonts w:ascii="Arial" w:hAnsi="Arial" w:cs="Arial"/>
        </w:rPr>
        <w:t>Ferguson</w:t>
      </w:r>
      <w:r w:rsidR="003C72E3">
        <w:rPr>
          <w:rFonts w:ascii="Arial" w:hAnsi="Arial" w:cs="Arial"/>
        </w:rPr>
        <w:t>, 2019</w:t>
      </w:r>
      <w:r w:rsidR="00025EDC">
        <w:rPr>
          <w:rFonts w:ascii="Arial" w:hAnsi="Arial" w:cs="Arial"/>
        </w:rPr>
        <w:t>, p95</w:t>
      </w:r>
      <w:r w:rsidR="003C72E3">
        <w:rPr>
          <w:rFonts w:ascii="Arial" w:hAnsi="Arial" w:cs="Arial"/>
        </w:rPr>
        <w:t>)</w:t>
      </w:r>
      <w:r w:rsidR="003C72E3" w:rsidRPr="003C72E3">
        <w:rPr>
          <w:rFonts w:ascii="Arial" w:hAnsi="Arial" w:cs="Arial"/>
        </w:rPr>
        <w:t>.</w:t>
      </w:r>
    </w:p>
    <w:p w:rsidR="001A235E" w:rsidRDefault="001A235E" w:rsidP="00075DAB">
      <w:pPr>
        <w:spacing w:after="0" w:line="360" w:lineRule="auto"/>
        <w:jc w:val="both"/>
        <w:rPr>
          <w:rFonts w:ascii="Arial" w:hAnsi="Arial" w:cs="Arial"/>
        </w:rPr>
      </w:pPr>
    </w:p>
    <w:p w:rsidR="001A235E" w:rsidRPr="00075DAB" w:rsidRDefault="001A235E" w:rsidP="001A235E">
      <w:pPr>
        <w:spacing w:after="0" w:line="360" w:lineRule="auto"/>
        <w:jc w:val="both"/>
        <w:rPr>
          <w:rFonts w:ascii="Arial" w:hAnsi="Arial" w:cs="Arial"/>
        </w:rPr>
      </w:pPr>
      <w:r>
        <w:rPr>
          <w:rFonts w:ascii="Arial" w:hAnsi="Arial" w:cs="Arial"/>
        </w:rPr>
        <w:t xml:space="preserve">Kora </w:t>
      </w:r>
      <w:r w:rsidR="006D38E3">
        <w:rPr>
          <w:rFonts w:ascii="Arial" w:hAnsi="Arial" w:cs="Arial"/>
        </w:rPr>
        <w:t>has benefitted from</w:t>
      </w:r>
      <w:r>
        <w:rPr>
          <w:rFonts w:ascii="Arial" w:hAnsi="Arial" w:cs="Arial"/>
        </w:rPr>
        <w:t xml:space="preserve"> </w:t>
      </w:r>
      <w:r w:rsidR="00CC0E8F" w:rsidRPr="00CC0E8F">
        <w:rPr>
          <w:rFonts w:ascii="Arial" w:hAnsi="Arial" w:cs="Arial"/>
        </w:rPr>
        <w:t xml:space="preserve">individual Thrive sessions with a trained </w:t>
      </w:r>
      <w:r w:rsidR="001309C8">
        <w:rPr>
          <w:rFonts w:ascii="Arial" w:hAnsi="Arial" w:cs="Arial"/>
        </w:rPr>
        <w:t xml:space="preserve">practitioner </w:t>
      </w:r>
      <w:r w:rsidR="00F73DA8">
        <w:rPr>
          <w:rFonts w:ascii="Arial" w:hAnsi="Arial" w:cs="Arial"/>
        </w:rPr>
        <w:t>and</w:t>
      </w:r>
      <w:r w:rsidR="00CC0E8F">
        <w:rPr>
          <w:rFonts w:ascii="Arial" w:hAnsi="Arial" w:cs="Arial"/>
        </w:rPr>
        <w:t xml:space="preserve"> </w:t>
      </w:r>
      <w:r w:rsidR="006D38E3">
        <w:rPr>
          <w:rFonts w:ascii="Arial" w:hAnsi="Arial" w:cs="Arial"/>
        </w:rPr>
        <w:t>developmental experiences which</w:t>
      </w:r>
      <w:r w:rsidR="00CC0E8F">
        <w:rPr>
          <w:rFonts w:ascii="Arial" w:hAnsi="Arial" w:cs="Arial"/>
        </w:rPr>
        <w:t xml:space="preserve"> have helped her to</w:t>
      </w:r>
      <w:r w:rsidR="00CC0E8F" w:rsidRPr="001A235E">
        <w:rPr>
          <w:rFonts w:ascii="Arial" w:hAnsi="Arial" w:cs="Arial"/>
        </w:rPr>
        <w:t xml:space="preserve"> develop a positive sense of self and an understanding and respect for herself and others</w:t>
      </w:r>
      <w:r w:rsidR="00CC0E8F">
        <w:rPr>
          <w:rFonts w:ascii="Arial" w:hAnsi="Arial" w:cs="Arial"/>
        </w:rPr>
        <w:t>.</w:t>
      </w:r>
      <w:r w:rsidR="006D38E3">
        <w:rPr>
          <w:rFonts w:ascii="Arial" w:hAnsi="Arial" w:cs="Arial"/>
        </w:rPr>
        <w:t xml:space="preserve"> </w:t>
      </w:r>
      <w:r w:rsidR="001342C0">
        <w:rPr>
          <w:rFonts w:ascii="Arial" w:hAnsi="Arial" w:cs="Arial"/>
        </w:rPr>
        <w:t xml:space="preserve">Staff continue to </w:t>
      </w:r>
      <w:r w:rsidR="006D38E3">
        <w:rPr>
          <w:rFonts w:ascii="Arial" w:hAnsi="Arial" w:cs="Arial"/>
        </w:rPr>
        <w:t>help</w:t>
      </w:r>
      <w:r w:rsidR="001342C0">
        <w:rPr>
          <w:rFonts w:ascii="Arial" w:hAnsi="Arial" w:cs="Arial"/>
        </w:rPr>
        <w:t xml:space="preserve"> Kora</w:t>
      </w:r>
      <w:r w:rsidR="006D38E3">
        <w:rPr>
          <w:rFonts w:ascii="Arial" w:hAnsi="Arial" w:cs="Arial"/>
        </w:rPr>
        <w:t xml:space="preserve"> </w:t>
      </w:r>
      <w:r w:rsidR="001342C0">
        <w:rPr>
          <w:rFonts w:ascii="Arial" w:hAnsi="Arial" w:cs="Arial"/>
        </w:rPr>
        <w:t>in</w:t>
      </w:r>
      <w:r w:rsidR="006D38E3">
        <w:rPr>
          <w:rFonts w:ascii="Arial" w:hAnsi="Arial" w:cs="Arial"/>
        </w:rPr>
        <w:t xml:space="preserve"> </w:t>
      </w:r>
      <w:r w:rsidRPr="001A235E">
        <w:rPr>
          <w:rFonts w:ascii="Arial" w:hAnsi="Arial" w:cs="Arial"/>
        </w:rPr>
        <w:t>manag</w:t>
      </w:r>
      <w:r w:rsidR="001342C0">
        <w:rPr>
          <w:rFonts w:ascii="Arial" w:hAnsi="Arial" w:cs="Arial"/>
        </w:rPr>
        <w:t>ing</w:t>
      </w:r>
      <w:r w:rsidRPr="001A235E">
        <w:rPr>
          <w:rFonts w:ascii="Arial" w:hAnsi="Arial" w:cs="Arial"/>
        </w:rPr>
        <w:t xml:space="preserve"> stressful situations without escaping into </w:t>
      </w:r>
      <w:r w:rsidR="00CD21B5">
        <w:rPr>
          <w:rFonts w:ascii="Arial" w:hAnsi="Arial" w:cs="Arial"/>
        </w:rPr>
        <w:t>fantasy</w:t>
      </w:r>
      <w:r w:rsidR="006D38E3">
        <w:rPr>
          <w:rFonts w:ascii="Arial" w:hAnsi="Arial" w:cs="Arial"/>
        </w:rPr>
        <w:t xml:space="preserve">. When Kora is distressed she finds it difficult to </w:t>
      </w:r>
      <w:r w:rsidRPr="001A235E">
        <w:rPr>
          <w:rFonts w:ascii="Arial" w:hAnsi="Arial" w:cs="Arial"/>
        </w:rPr>
        <w:t xml:space="preserve">notice the impact of </w:t>
      </w:r>
      <w:r w:rsidR="006D38E3">
        <w:rPr>
          <w:rFonts w:ascii="Arial" w:hAnsi="Arial" w:cs="Arial"/>
        </w:rPr>
        <w:t>her</w:t>
      </w:r>
      <w:r w:rsidRPr="001A235E">
        <w:rPr>
          <w:rFonts w:ascii="Arial" w:hAnsi="Arial" w:cs="Arial"/>
        </w:rPr>
        <w:t xml:space="preserve"> behaviour on others and then choose </w:t>
      </w:r>
      <w:r w:rsidR="006D38E3">
        <w:rPr>
          <w:rFonts w:ascii="Arial" w:hAnsi="Arial" w:cs="Arial"/>
        </w:rPr>
        <w:t>appropriate</w:t>
      </w:r>
      <w:r w:rsidRPr="001A235E">
        <w:rPr>
          <w:rFonts w:ascii="Arial" w:hAnsi="Arial" w:cs="Arial"/>
        </w:rPr>
        <w:t xml:space="preserve"> actions</w:t>
      </w:r>
      <w:r w:rsidR="006D38E3">
        <w:rPr>
          <w:rFonts w:ascii="Arial" w:hAnsi="Arial" w:cs="Arial"/>
        </w:rPr>
        <w:t xml:space="preserve">. Kora is encouraged to </w:t>
      </w:r>
      <w:r w:rsidRPr="001A235E">
        <w:rPr>
          <w:rFonts w:ascii="Arial" w:hAnsi="Arial" w:cs="Arial"/>
        </w:rPr>
        <w:t xml:space="preserve">use techniques to stop </w:t>
      </w:r>
      <w:r w:rsidR="006D38E3">
        <w:rPr>
          <w:rFonts w:ascii="Arial" w:hAnsi="Arial" w:cs="Arial"/>
        </w:rPr>
        <w:t xml:space="preserve">her </w:t>
      </w:r>
      <w:r w:rsidRPr="001A235E">
        <w:rPr>
          <w:rFonts w:ascii="Arial" w:hAnsi="Arial" w:cs="Arial"/>
        </w:rPr>
        <w:t xml:space="preserve">obsessive thinking </w:t>
      </w:r>
      <w:r w:rsidR="006D38E3">
        <w:rPr>
          <w:rFonts w:ascii="Arial" w:hAnsi="Arial" w:cs="Arial"/>
        </w:rPr>
        <w:t xml:space="preserve">and in times of distress, </w:t>
      </w:r>
      <w:r w:rsidRPr="001A235E">
        <w:rPr>
          <w:rFonts w:ascii="Arial" w:hAnsi="Arial" w:cs="Arial"/>
        </w:rPr>
        <w:t>take responsibility rather than blame or accuse others</w:t>
      </w:r>
      <w:r w:rsidR="006D38E3">
        <w:rPr>
          <w:rFonts w:ascii="Arial" w:hAnsi="Arial" w:cs="Arial"/>
        </w:rPr>
        <w:t>.</w:t>
      </w:r>
      <w:r w:rsidR="00932FE7">
        <w:rPr>
          <w:rFonts w:ascii="Arial" w:hAnsi="Arial" w:cs="Arial"/>
        </w:rPr>
        <w:t xml:space="preserve"> </w:t>
      </w:r>
      <w:r w:rsidR="001342C0">
        <w:rPr>
          <w:rFonts w:ascii="Arial" w:hAnsi="Arial" w:cs="Arial"/>
        </w:rPr>
        <w:t>Kora has shown that she can reflect on her behaviour when it is unacceptable and will occasionally change her way of thinking with appropriate support</w:t>
      </w:r>
      <w:r w:rsidR="00A54391">
        <w:rPr>
          <w:rFonts w:ascii="Arial" w:hAnsi="Arial" w:cs="Arial"/>
        </w:rPr>
        <w:t xml:space="preserve"> and clear structures for managing her behaviour</w:t>
      </w:r>
      <w:r w:rsidR="001342C0">
        <w:rPr>
          <w:rFonts w:ascii="Arial" w:hAnsi="Arial" w:cs="Arial"/>
        </w:rPr>
        <w:t xml:space="preserve">. </w:t>
      </w:r>
    </w:p>
    <w:p w:rsidR="00666AE1" w:rsidRPr="00075DAB" w:rsidRDefault="00666AE1" w:rsidP="00075DAB">
      <w:pPr>
        <w:spacing w:after="0" w:line="360" w:lineRule="auto"/>
        <w:jc w:val="both"/>
        <w:rPr>
          <w:rFonts w:ascii="Arial" w:hAnsi="Arial" w:cs="Arial"/>
          <w:color w:val="000000" w:themeColor="text1"/>
        </w:rPr>
      </w:pPr>
    </w:p>
    <w:p w:rsidR="005129F0" w:rsidRDefault="001E3985" w:rsidP="00C9644F">
      <w:pPr>
        <w:spacing w:after="0" w:line="360" w:lineRule="auto"/>
        <w:jc w:val="both"/>
        <w:rPr>
          <w:rFonts w:ascii="Arial" w:hAnsi="Arial" w:cs="Arial"/>
          <w:color w:val="000000" w:themeColor="text1"/>
        </w:rPr>
      </w:pPr>
      <w:r>
        <w:rPr>
          <w:rFonts w:ascii="Arial" w:hAnsi="Arial" w:cs="Arial"/>
          <w:color w:val="000000" w:themeColor="text1"/>
        </w:rPr>
        <w:t>The</w:t>
      </w:r>
      <w:r w:rsidR="0084720D" w:rsidRPr="00075DAB">
        <w:rPr>
          <w:rFonts w:ascii="Arial" w:hAnsi="Arial" w:cs="Arial"/>
          <w:color w:val="000000" w:themeColor="text1"/>
        </w:rPr>
        <w:t xml:space="preserve"> Curriculum for Wales </w:t>
      </w:r>
      <w:r>
        <w:rPr>
          <w:rFonts w:ascii="Arial" w:hAnsi="Arial" w:cs="Arial"/>
          <w:color w:val="000000" w:themeColor="text1"/>
        </w:rPr>
        <w:t xml:space="preserve">2020 has been designed for learners aged 3-16 </w:t>
      </w:r>
      <w:r w:rsidR="00BA3B3E">
        <w:rPr>
          <w:rFonts w:ascii="Arial" w:hAnsi="Arial" w:cs="Arial"/>
          <w:color w:val="000000" w:themeColor="text1"/>
        </w:rPr>
        <w:t>however;</w:t>
      </w:r>
      <w:r>
        <w:rPr>
          <w:rFonts w:ascii="Arial" w:hAnsi="Arial" w:cs="Arial"/>
          <w:color w:val="000000" w:themeColor="text1"/>
        </w:rPr>
        <w:t xml:space="preserve"> Kora </w:t>
      </w:r>
      <w:r w:rsidR="0098482B">
        <w:rPr>
          <w:rFonts w:ascii="Arial" w:hAnsi="Arial" w:cs="Arial"/>
          <w:color w:val="000000" w:themeColor="text1"/>
        </w:rPr>
        <w:t xml:space="preserve">is still entitled to access a broad and relevant curriculum which meets her needs. </w:t>
      </w:r>
      <w:r w:rsidR="005129F0">
        <w:rPr>
          <w:rFonts w:ascii="Arial" w:hAnsi="Arial" w:cs="Arial"/>
          <w:color w:val="000000" w:themeColor="text1"/>
        </w:rPr>
        <w:t>Knowles (1913-1997) argued that most adult learners want to be in control of their learning. Knowles maintained that “as an individual matures, the motivation to learn is driven more by internal motivators” (Bates, 2019, p62). Allowing Kora to choose the content and style of learning ensures that there is more equality between the teacher and herself.</w:t>
      </w:r>
      <w:r w:rsidR="00D27E17">
        <w:rPr>
          <w:rFonts w:ascii="Arial" w:hAnsi="Arial" w:cs="Arial"/>
          <w:color w:val="000000" w:themeColor="text1"/>
        </w:rPr>
        <w:t xml:space="preserve"> Most days, there is a collaborative discussion between Kora and her teacher about the projects that she is working on. </w:t>
      </w:r>
      <w:r w:rsidR="00632E69">
        <w:rPr>
          <w:rFonts w:ascii="Arial" w:hAnsi="Arial" w:cs="Arial"/>
          <w:color w:val="000000" w:themeColor="text1"/>
        </w:rPr>
        <w:t xml:space="preserve">The humanist approach is “based on the belief that the individual is self-determining; free to make their own choices” (Bates, 2019, p59). Rogers (1902-1987) </w:t>
      </w:r>
      <w:r w:rsidR="00632E69">
        <w:rPr>
          <w:rFonts w:ascii="Arial" w:hAnsi="Arial" w:cs="Arial"/>
          <w:color w:val="000000" w:themeColor="text1"/>
        </w:rPr>
        <w:lastRenderedPageBreak/>
        <w:t>advocated for the teacher’s role to be one of a facilitator; allowing learner</w:t>
      </w:r>
      <w:r w:rsidR="00CC0E8F">
        <w:rPr>
          <w:rFonts w:ascii="Arial" w:hAnsi="Arial" w:cs="Arial"/>
          <w:color w:val="000000" w:themeColor="text1"/>
        </w:rPr>
        <w:t>s</w:t>
      </w:r>
      <w:r w:rsidR="00632E69">
        <w:rPr>
          <w:rFonts w:ascii="Arial" w:hAnsi="Arial" w:cs="Arial"/>
          <w:color w:val="000000" w:themeColor="text1"/>
        </w:rPr>
        <w:t xml:space="preserve"> to arrive at their own solution. Having a good understanding of Kora’s characteristics and behaviours allows her teacher to take on the role of a facilitator</w:t>
      </w:r>
      <w:r w:rsidR="00CC0E8F">
        <w:rPr>
          <w:rFonts w:ascii="Arial" w:hAnsi="Arial" w:cs="Arial"/>
          <w:color w:val="000000" w:themeColor="text1"/>
        </w:rPr>
        <w:t xml:space="preserve"> and be a flexible resource that she can utilise throughout the day. </w:t>
      </w:r>
    </w:p>
    <w:p w:rsidR="005129F0" w:rsidRDefault="005129F0" w:rsidP="00C9644F">
      <w:pPr>
        <w:spacing w:after="0" w:line="360" w:lineRule="auto"/>
        <w:jc w:val="both"/>
        <w:rPr>
          <w:rFonts w:ascii="Arial" w:hAnsi="Arial" w:cs="Arial"/>
          <w:color w:val="000000" w:themeColor="text1"/>
        </w:rPr>
      </w:pPr>
    </w:p>
    <w:p w:rsidR="00CA512D" w:rsidRPr="00075DAB" w:rsidRDefault="0098482B" w:rsidP="00B20CDB">
      <w:pPr>
        <w:spacing w:after="0" w:line="360" w:lineRule="auto"/>
        <w:jc w:val="both"/>
        <w:rPr>
          <w:rFonts w:ascii="Arial" w:hAnsi="Arial" w:cs="Arial"/>
          <w:color w:val="000000" w:themeColor="text1"/>
        </w:rPr>
      </w:pPr>
      <w:r>
        <w:rPr>
          <w:rFonts w:ascii="Arial" w:hAnsi="Arial" w:cs="Arial"/>
          <w:color w:val="000000" w:themeColor="text1"/>
        </w:rPr>
        <w:t>T</w:t>
      </w:r>
      <w:r w:rsidR="00CD7483" w:rsidRPr="00075DAB">
        <w:rPr>
          <w:rFonts w:ascii="Arial" w:hAnsi="Arial" w:cs="Arial"/>
          <w:color w:val="000000" w:themeColor="text1"/>
        </w:rPr>
        <w:t xml:space="preserve">he Learning Pathways 14-19 Guidance </w:t>
      </w:r>
      <w:r>
        <w:rPr>
          <w:rFonts w:ascii="Arial" w:hAnsi="Arial" w:cs="Arial"/>
          <w:color w:val="000000" w:themeColor="text1"/>
        </w:rPr>
        <w:t>provides a structure for</w:t>
      </w:r>
      <w:r w:rsidR="00CD7483" w:rsidRPr="00075DAB">
        <w:rPr>
          <w:rFonts w:ascii="Arial" w:hAnsi="Arial" w:cs="Arial"/>
          <w:color w:val="000000" w:themeColor="text1"/>
        </w:rPr>
        <w:t xml:space="preserve"> “extending choice and flexibility; securing individually tailored learning pathways that meet learners’ needs; and providing richer opportunities and experiences that will help learners develop the wider skills they need for life and work</w:t>
      </w:r>
      <w:r w:rsidR="00C9644F">
        <w:rPr>
          <w:rFonts w:ascii="Arial" w:hAnsi="Arial" w:cs="Arial"/>
          <w:color w:val="000000" w:themeColor="text1"/>
        </w:rPr>
        <w:t>”</w:t>
      </w:r>
      <w:r w:rsidR="00CD7483" w:rsidRPr="00075DAB">
        <w:rPr>
          <w:rFonts w:ascii="Arial" w:hAnsi="Arial" w:cs="Arial"/>
          <w:color w:val="000000" w:themeColor="text1"/>
        </w:rPr>
        <w:t xml:space="preserve"> (</w:t>
      </w:r>
      <w:r w:rsidR="0070669D" w:rsidRPr="00075DAB">
        <w:rPr>
          <w:rFonts w:ascii="Arial" w:hAnsi="Arial" w:cs="Arial"/>
          <w:color w:val="000000" w:themeColor="text1"/>
        </w:rPr>
        <w:t xml:space="preserve">Govwales, 2006). </w:t>
      </w:r>
      <w:r w:rsidR="003E12AF">
        <w:rPr>
          <w:rFonts w:ascii="Arial" w:hAnsi="Arial" w:cs="Arial"/>
          <w:color w:val="000000" w:themeColor="text1"/>
        </w:rPr>
        <w:t>Kora’s educational needs</w:t>
      </w:r>
      <w:r w:rsidR="001309C8">
        <w:rPr>
          <w:rFonts w:ascii="Arial" w:hAnsi="Arial" w:cs="Arial"/>
          <w:color w:val="000000" w:themeColor="text1"/>
        </w:rPr>
        <w:t xml:space="preserve"> and prioritise </w:t>
      </w:r>
      <w:r w:rsidR="003E12AF">
        <w:rPr>
          <w:rFonts w:ascii="Arial" w:hAnsi="Arial" w:cs="Arial"/>
          <w:color w:val="000000" w:themeColor="text1"/>
        </w:rPr>
        <w:t xml:space="preserve">have </w:t>
      </w:r>
      <w:r w:rsidR="00F73DA8">
        <w:rPr>
          <w:rFonts w:ascii="Arial" w:hAnsi="Arial" w:cs="Arial"/>
          <w:color w:val="000000" w:themeColor="text1"/>
        </w:rPr>
        <w:t>evolved</w:t>
      </w:r>
      <w:r w:rsidR="003E12AF">
        <w:rPr>
          <w:rFonts w:ascii="Arial" w:hAnsi="Arial" w:cs="Arial"/>
          <w:color w:val="000000" w:themeColor="text1"/>
        </w:rPr>
        <w:t xml:space="preserve"> over time</w:t>
      </w:r>
      <w:r w:rsidR="001309C8">
        <w:rPr>
          <w:rFonts w:ascii="Arial" w:hAnsi="Arial" w:cs="Arial"/>
          <w:color w:val="000000" w:themeColor="text1"/>
        </w:rPr>
        <w:t xml:space="preserve">; </w:t>
      </w:r>
      <w:r w:rsidR="003E12AF">
        <w:rPr>
          <w:rFonts w:ascii="Arial" w:hAnsi="Arial" w:cs="Arial"/>
          <w:color w:val="000000" w:themeColor="text1"/>
        </w:rPr>
        <w:t xml:space="preserve">providing a curriculum which is appropriate will enable her to make meaningful progress. </w:t>
      </w:r>
      <w:r w:rsidR="008C46AC">
        <w:rPr>
          <w:rFonts w:ascii="Arial" w:hAnsi="Arial" w:cs="Arial"/>
          <w:color w:val="000000" w:themeColor="text1"/>
        </w:rPr>
        <w:t xml:space="preserve">Teaching </w:t>
      </w:r>
      <w:r w:rsidR="00BD476C" w:rsidRPr="00BD476C">
        <w:rPr>
          <w:rFonts w:ascii="Arial" w:hAnsi="Arial" w:cs="Arial"/>
          <w:color w:val="000000" w:themeColor="text1"/>
        </w:rPr>
        <w:t>staff collate the work that Kora produces in order to evidence</w:t>
      </w:r>
      <w:r w:rsidR="008C46AC">
        <w:rPr>
          <w:rFonts w:ascii="Arial" w:hAnsi="Arial" w:cs="Arial"/>
          <w:color w:val="000000" w:themeColor="text1"/>
        </w:rPr>
        <w:t xml:space="preserve"> and assess</w:t>
      </w:r>
      <w:r w:rsidR="00BD476C" w:rsidRPr="00BD476C">
        <w:rPr>
          <w:rFonts w:ascii="Arial" w:hAnsi="Arial" w:cs="Arial"/>
          <w:color w:val="000000" w:themeColor="text1"/>
        </w:rPr>
        <w:t xml:space="preserve"> a </w:t>
      </w:r>
      <w:r w:rsidR="00BD476C">
        <w:rPr>
          <w:rFonts w:ascii="Arial" w:hAnsi="Arial" w:cs="Arial"/>
          <w:color w:val="000000" w:themeColor="text1"/>
        </w:rPr>
        <w:t>range of accredited programmes</w:t>
      </w:r>
      <w:r w:rsidR="008C46AC">
        <w:rPr>
          <w:rFonts w:ascii="Arial" w:hAnsi="Arial" w:cs="Arial"/>
          <w:color w:val="000000" w:themeColor="text1"/>
        </w:rPr>
        <w:t xml:space="preserve">; these also showcase Kora’s </w:t>
      </w:r>
      <w:r w:rsidR="001204C5">
        <w:rPr>
          <w:rFonts w:ascii="Arial" w:hAnsi="Arial" w:cs="Arial"/>
          <w:color w:val="000000" w:themeColor="text1"/>
        </w:rPr>
        <w:t>skills</w:t>
      </w:r>
      <w:r w:rsidR="008C46AC">
        <w:rPr>
          <w:rFonts w:ascii="Arial" w:hAnsi="Arial" w:cs="Arial"/>
          <w:color w:val="000000" w:themeColor="text1"/>
        </w:rPr>
        <w:t xml:space="preserve"> and digital competence</w:t>
      </w:r>
      <w:r w:rsidR="00BD476C">
        <w:rPr>
          <w:rFonts w:ascii="Arial" w:hAnsi="Arial" w:cs="Arial"/>
          <w:color w:val="000000" w:themeColor="text1"/>
        </w:rPr>
        <w:t xml:space="preserve">. </w:t>
      </w:r>
      <w:r w:rsidR="00C9644F">
        <w:rPr>
          <w:rFonts w:ascii="Arial" w:hAnsi="Arial" w:cs="Arial"/>
          <w:color w:val="000000" w:themeColor="text1"/>
        </w:rPr>
        <w:t xml:space="preserve">Kora makes choices about the curriculum that she follows based on her </w:t>
      </w:r>
      <w:r w:rsidR="00C9644F" w:rsidRPr="00C9644F">
        <w:rPr>
          <w:rFonts w:ascii="Arial" w:hAnsi="Arial" w:cs="Arial"/>
          <w:color w:val="000000" w:themeColor="text1"/>
        </w:rPr>
        <w:t>interests, abilities and learning styles</w:t>
      </w:r>
      <w:r w:rsidR="005F3E1F">
        <w:rPr>
          <w:rFonts w:ascii="Arial" w:hAnsi="Arial" w:cs="Arial"/>
          <w:color w:val="000000" w:themeColor="text1"/>
        </w:rPr>
        <w:t xml:space="preserve">. Providing such a bespoke curriculum for Kora enables her </w:t>
      </w:r>
      <w:r w:rsidR="00C9644F" w:rsidRPr="00C9644F">
        <w:rPr>
          <w:rFonts w:ascii="Arial" w:hAnsi="Arial" w:cs="Arial"/>
          <w:color w:val="000000" w:themeColor="text1"/>
        </w:rPr>
        <w:t>to</w:t>
      </w:r>
      <w:r w:rsidR="005F3E1F">
        <w:rPr>
          <w:rFonts w:ascii="Arial" w:hAnsi="Arial" w:cs="Arial"/>
          <w:color w:val="000000" w:themeColor="text1"/>
        </w:rPr>
        <w:t xml:space="preserve"> </w:t>
      </w:r>
      <w:r w:rsidR="00C9644F" w:rsidRPr="00C9644F">
        <w:rPr>
          <w:rFonts w:ascii="Arial" w:hAnsi="Arial" w:cs="Arial"/>
          <w:color w:val="000000" w:themeColor="text1"/>
        </w:rPr>
        <w:t xml:space="preserve">develop </w:t>
      </w:r>
      <w:r w:rsidR="001309C8">
        <w:rPr>
          <w:rFonts w:ascii="Arial" w:hAnsi="Arial" w:cs="Arial"/>
          <w:color w:val="000000" w:themeColor="text1"/>
        </w:rPr>
        <w:t>a range of</w:t>
      </w:r>
      <w:r w:rsidR="00C9644F" w:rsidRPr="00C9644F">
        <w:rPr>
          <w:rFonts w:ascii="Arial" w:hAnsi="Arial" w:cs="Arial"/>
          <w:color w:val="000000" w:themeColor="text1"/>
        </w:rPr>
        <w:t xml:space="preserve"> skills</w:t>
      </w:r>
      <w:r w:rsidR="001309C8">
        <w:rPr>
          <w:rFonts w:ascii="Arial" w:hAnsi="Arial" w:cs="Arial"/>
          <w:color w:val="000000" w:themeColor="text1"/>
        </w:rPr>
        <w:t xml:space="preserve"> however, </w:t>
      </w:r>
      <w:r w:rsidR="00460DCA">
        <w:rPr>
          <w:rFonts w:ascii="Arial" w:hAnsi="Arial" w:cs="Arial"/>
          <w:color w:val="000000" w:themeColor="text1"/>
        </w:rPr>
        <w:t xml:space="preserve">she can become </w:t>
      </w:r>
      <w:r w:rsidR="00460DCA" w:rsidRPr="00460DCA">
        <w:rPr>
          <w:rFonts w:ascii="Arial" w:hAnsi="Arial" w:cs="Arial"/>
          <w:color w:val="000000" w:themeColor="text1"/>
        </w:rPr>
        <w:t xml:space="preserve">overwhelmed when </w:t>
      </w:r>
      <w:r w:rsidR="00460DCA">
        <w:rPr>
          <w:rFonts w:ascii="Arial" w:hAnsi="Arial" w:cs="Arial"/>
          <w:color w:val="000000" w:themeColor="text1"/>
        </w:rPr>
        <w:t xml:space="preserve">encouraged to think about </w:t>
      </w:r>
      <w:r w:rsidR="00460DCA" w:rsidRPr="00460DCA">
        <w:rPr>
          <w:rFonts w:ascii="Arial" w:hAnsi="Arial" w:cs="Arial"/>
          <w:color w:val="000000" w:themeColor="text1"/>
        </w:rPr>
        <w:t xml:space="preserve">the prospect of change, or learning </w:t>
      </w:r>
      <w:r w:rsidR="009708BE">
        <w:rPr>
          <w:rFonts w:ascii="Arial" w:hAnsi="Arial" w:cs="Arial"/>
          <w:color w:val="000000" w:themeColor="text1"/>
        </w:rPr>
        <w:t>skills that will support her in adult</w:t>
      </w:r>
      <w:r w:rsidR="00460DCA" w:rsidRPr="00460DCA">
        <w:rPr>
          <w:rFonts w:ascii="Arial" w:hAnsi="Arial" w:cs="Arial"/>
          <w:color w:val="000000" w:themeColor="text1"/>
        </w:rPr>
        <w:t xml:space="preserve"> life</w:t>
      </w:r>
      <w:r w:rsidR="00460DCA">
        <w:rPr>
          <w:rFonts w:ascii="Arial" w:hAnsi="Arial" w:cs="Arial"/>
          <w:color w:val="000000" w:themeColor="text1"/>
        </w:rPr>
        <w:t>. S</w:t>
      </w:r>
      <w:r w:rsidR="001309C8">
        <w:rPr>
          <w:rFonts w:ascii="Arial" w:hAnsi="Arial" w:cs="Arial"/>
          <w:color w:val="000000" w:themeColor="text1"/>
        </w:rPr>
        <w:t xml:space="preserve">he continues to need help and support in overcoming barriers to learning in order to develop the skills that she will need for </w:t>
      </w:r>
      <w:r w:rsidR="00460DCA">
        <w:rPr>
          <w:rFonts w:ascii="Arial" w:hAnsi="Arial" w:cs="Arial"/>
          <w:color w:val="000000" w:themeColor="text1"/>
        </w:rPr>
        <w:t>her future</w:t>
      </w:r>
      <w:r w:rsidR="005F3E1F">
        <w:rPr>
          <w:rFonts w:ascii="Arial" w:hAnsi="Arial" w:cs="Arial"/>
          <w:color w:val="000000" w:themeColor="text1"/>
        </w:rPr>
        <w:t>.</w:t>
      </w:r>
      <w:r w:rsidR="00B20CDB">
        <w:rPr>
          <w:rFonts w:ascii="Arial" w:hAnsi="Arial" w:cs="Arial"/>
          <w:color w:val="000000" w:themeColor="text1"/>
        </w:rPr>
        <w:t xml:space="preserve"> </w:t>
      </w:r>
      <w:r w:rsidR="00BA3B3E" w:rsidRPr="00BA3B3E">
        <w:rPr>
          <w:rFonts w:ascii="Arial" w:hAnsi="Arial" w:cs="Arial"/>
          <w:color w:val="000000" w:themeColor="text1"/>
        </w:rPr>
        <w:t xml:space="preserve">Whilst </w:t>
      </w:r>
      <w:r w:rsidR="00BA3B3E">
        <w:rPr>
          <w:rFonts w:ascii="Arial" w:hAnsi="Arial" w:cs="Arial"/>
          <w:color w:val="000000" w:themeColor="text1"/>
        </w:rPr>
        <w:t>Kora’s needs are placed</w:t>
      </w:r>
      <w:r w:rsidR="00BA3B3E" w:rsidRPr="00BA3B3E">
        <w:rPr>
          <w:rFonts w:ascii="Arial" w:hAnsi="Arial" w:cs="Arial"/>
          <w:color w:val="000000" w:themeColor="text1"/>
        </w:rPr>
        <w:t xml:space="preserve"> at the centre of </w:t>
      </w:r>
      <w:r w:rsidR="00BA3B3E">
        <w:rPr>
          <w:rFonts w:ascii="Arial" w:hAnsi="Arial" w:cs="Arial"/>
          <w:color w:val="000000" w:themeColor="text1"/>
        </w:rPr>
        <w:t>any</w:t>
      </w:r>
      <w:r w:rsidR="00BA3B3E" w:rsidRPr="00BA3B3E">
        <w:rPr>
          <w:rFonts w:ascii="Arial" w:hAnsi="Arial" w:cs="Arial"/>
          <w:color w:val="000000" w:themeColor="text1"/>
        </w:rPr>
        <w:t xml:space="preserve"> decision making process, there </w:t>
      </w:r>
      <w:r w:rsidR="00BA3B3E">
        <w:rPr>
          <w:rFonts w:ascii="Arial" w:hAnsi="Arial" w:cs="Arial"/>
          <w:color w:val="000000" w:themeColor="text1"/>
        </w:rPr>
        <w:t>are</w:t>
      </w:r>
      <w:r w:rsidR="00BA3B3E" w:rsidRPr="00BA3B3E">
        <w:rPr>
          <w:rFonts w:ascii="Arial" w:hAnsi="Arial" w:cs="Arial"/>
          <w:color w:val="000000" w:themeColor="text1"/>
        </w:rPr>
        <w:t xml:space="preserve"> times when </w:t>
      </w:r>
      <w:r w:rsidR="00BA3B3E">
        <w:rPr>
          <w:rFonts w:ascii="Arial" w:hAnsi="Arial" w:cs="Arial"/>
          <w:color w:val="000000" w:themeColor="text1"/>
        </w:rPr>
        <w:t>both parents and professionals</w:t>
      </w:r>
      <w:r w:rsidR="00BA3B3E" w:rsidRPr="00BA3B3E">
        <w:rPr>
          <w:rFonts w:ascii="Arial" w:hAnsi="Arial" w:cs="Arial"/>
          <w:color w:val="000000" w:themeColor="text1"/>
        </w:rPr>
        <w:t xml:space="preserve"> need to advocate for </w:t>
      </w:r>
      <w:r w:rsidR="00BA3B3E">
        <w:rPr>
          <w:rFonts w:ascii="Arial" w:hAnsi="Arial" w:cs="Arial"/>
          <w:color w:val="000000" w:themeColor="text1"/>
        </w:rPr>
        <w:t>her</w:t>
      </w:r>
      <w:r w:rsidR="00BA3B3E" w:rsidRPr="00BA3B3E">
        <w:rPr>
          <w:rFonts w:ascii="Arial" w:hAnsi="Arial" w:cs="Arial"/>
          <w:color w:val="000000" w:themeColor="text1"/>
        </w:rPr>
        <w:t xml:space="preserve">. </w:t>
      </w:r>
      <w:r w:rsidR="00BA3B3E">
        <w:rPr>
          <w:rFonts w:ascii="Arial" w:hAnsi="Arial" w:cs="Arial"/>
          <w:color w:val="000000" w:themeColor="text1"/>
        </w:rPr>
        <w:t>The</w:t>
      </w:r>
      <w:r w:rsidR="00BA3B3E" w:rsidRPr="00BA3B3E">
        <w:rPr>
          <w:rFonts w:ascii="Arial" w:hAnsi="Arial" w:cs="Arial"/>
          <w:color w:val="000000" w:themeColor="text1"/>
        </w:rPr>
        <w:t xml:space="preserve"> annual review </w:t>
      </w:r>
      <w:r w:rsidR="00BA3B3E">
        <w:rPr>
          <w:rFonts w:ascii="Arial" w:hAnsi="Arial" w:cs="Arial"/>
          <w:color w:val="000000" w:themeColor="text1"/>
        </w:rPr>
        <w:t xml:space="preserve">process is an opportunity for everyone involved in Kora’s life to consider </w:t>
      </w:r>
      <w:r w:rsidR="00D9721A">
        <w:rPr>
          <w:rFonts w:ascii="Arial" w:hAnsi="Arial" w:cs="Arial"/>
          <w:color w:val="000000" w:themeColor="text1"/>
        </w:rPr>
        <w:t xml:space="preserve">all aspects of her life and in particular, her </w:t>
      </w:r>
      <w:r w:rsidR="00D9721A" w:rsidRPr="00D9721A">
        <w:rPr>
          <w:rFonts w:ascii="Arial" w:hAnsi="Arial" w:cs="Arial"/>
          <w:color w:val="000000" w:themeColor="text1"/>
        </w:rPr>
        <w:t>tran</w:t>
      </w:r>
      <w:r w:rsidR="00D9721A">
        <w:rPr>
          <w:rFonts w:ascii="Arial" w:hAnsi="Arial" w:cs="Arial"/>
          <w:color w:val="000000" w:themeColor="text1"/>
        </w:rPr>
        <w:t xml:space="preserve">sition from school </w:t>
      </w:r>
      <w:r w:rsidR="001204C5">
        <w:rPr>
          <w:rFonts w:ascii="Arial" w:hAnsi="Arial" w:cs="Arial"/>
          <w:color w:val="000000" w:themeColor="text1"/>
        </w:rPr>
        <w:t xml:space="preserve">in </w:t>
      </w:r>
      <w:r w:rsidR="00D9721A">
        <w:rPr>
          <w:rFonts w:ascii="Arial" w:hAnsi="Arial" w:cs="Arial"/>
          <w:color w:val="000000" w:themeColor="text1"/>
        </w:rPr>
        <w:t>to adulthood</w:t>
      </w:r>
      <w:r w:rsidR="00D9721A" w:rsidRPr="00D9721A">
        <w:rPr>
          <w:rFonts w:ascii="Arial" w:hAnsi="Arial" w:cs="Arial"/>
          <w:color w:val="000000" w:themeColor="text1"/>
        </w:rPr>
        <w:t>.</w:t>
      </w:r>
      <w:r w:rsidR="00BA3B3E" w:rsidRPr="00BA3B3E">
        <w:rPr>
          <w:rFonts w:ascii="Arial" w:hAnsi="Arial" w:cs="Arial"/>
          <w:color w:val="000000" w:themeColor="text1"/>
        </w:rPr>
        <w:t xml:space="preserve"> </w:t>
      </w:r>
    </w:p>
    <w:p w:rsidR="007B2A46" w:rsidRDefault="007B2A46" w:rsidP="00075DAB">
      <w:pPr>
        <w:spacing w:after="0" w:line="360" w:lineRule="auto"/>
        <w:rPr>
          <w:rFonts w:ascii="Arial" w:hAnsi="Arial" w:cs="Arial"/>
        </w:rPr>
      </w:pPr>
    </w:p>
    <w:p w:rsidR="007B1A87" w:rsidRPr="00075DAB" w:rsidRDefault="007B1A87" w:rsidP="00075DAB">
      <w:pPr>
        <w:spacing w:after="0" w:line="360" w:lineRule="auto"/>
        <w:rPr>
          <w:rFonts w:ascii="Arial" w:eastAsiaTheme="majorEastAsia" w:hAnsi="Arial" w:cs="Arial"/>
          <w:b/>
          <w:bCs/>
          <w:color w:val="365F91" w:themeColor="accent1" w:themeShade="BF"/>
        </w:rPr>
      </w:pPr>
      <w:r w:rsidRPr="00075DAB">
        <w:rPr>
          <w:rFonts w:ascii="Arial" w:hAnsi="Arial" w:cs="Arial"/>
        </w:rPr>
        <w:br w:type="page"/>
      </w:r>
    </w:p>
    <w:p w:rsidR="00502539" w:rsidRDefault="00502539" w:rsidP="00502539">
      <w:pPr>
        <w:pStyle w:val="Heading1"/>
      </w:pPr>
      <w:r>
        <w:lastRenderedPageBreak/>
        <w:t>References</w:t>
      </w:r>
    </w:p>
    <w:p w:rsidR="00013427" w:rsidRPr="00BD6D3C" w:rsidRDefault="00013427" w:rsidP="00BD6D3C">
      <w:pPr>
        <w:spacing w:after="0"/>
        <w:rPr>
          <w:rFonts w:ascii="Arial" w:eastAsia="Calibri" w:hAnsi="Arial" w:cs="Arial"/>
          <w:sz w:val="24"/>
          <w:szCs w:val="24"/>
        </w:rPr>
      </w:pPr>
    </w:p>
    <w:p w:rsidR="00A40841" w:rsidRDefault="00722A79" w:rsidP="00A40841">
      <w:pPr>
        <w:spacing w:after="0"/>
        <w:rPr>
          <w:rFonts w:ascii="Arial" w:eastAsia="Calibri" w:hAnsi="Arial" w:cs="Arial"/>
        </w:rPr>
      </w:pPr>
      <w:r>
        <w:rPr>
          <w:rFonts w:ascii="Arial" w:eastAsia="Calibri" w:hAnsi="Arial" w:cs="Arial"/>
        </w:rPr>
        <w:t xml:space="preserve">Autism Education Trust </w:t>
      </w:r>
      <w:proofErr w:type="gramStart"/>
      <w:r>
        <w:rPr>
          <w:rFonts w:ascii="Arial" w:eastAsia="Calibri" w:hAnsi="Arial" w:cs="Arial"/>
        </w:rPr>
        <w:t>( 20</w:t>
      </w:r>
      <w:r w:rsidR="00A40841">
        <w:rPr>
          <w:rFonts w:ascii="Arial" w:eastAsia="Calibri" w:hAnsi="Arial" w:cs="Arial"/>
        </w:rPr>
        <w:t>07</w:t>
      </w:r>
      <w:proofErr w:type="gramEnd"/>
      <w:r>
        <w:rPr>
          <w:rFonts w:ascii="Arial" w:eastAsia="Calibri" w:hAnsi="Arial" w:cs="Arial"/>
        </w:rPr>
        <w:t xml:space="preserve">) </w:t>
      </w:r>
      <w:r w:rsidR="00A40841" w:rsidRPr="00A40841">
        <w:rPr>
          <w:rFonts w:ascii="Arial" w:eastAsia="Calibri" w:hAnsi="Arial" w:cs="Arial"/>
          <w:i/>
        </w:rPr>
        <w:t>The Distinctive Clinical and Educational Needs of</w:t>
      </w:r>
      <w:r w:rsidR="00A40841">
        <w:rPr>
          <w:rFonts w:ascii="Arial" w:eastAsia="Calibri" w:hAnsi="Arial" w:cs="Arial"/>
          <w:i/>
        </w:rPr>
        <w:t xml:space="preserve"> </w:t>
      </w:r>
      <w:r w:rsidR="00A40841" w:rsidRPr="00A40841">
        <w:rPr>
          <w:rFonts w:ascii="Arial" w:eastAsia="Calibri" w:hAnsi="Arial" w:cs="Arial"/>
          <w:i/>
        </w:rPr>
        <w:t>Children with Pathological Demand Avoidance</w:t>
      </w:r>
      <w:r w:rsidR="00A40841">
        <w:rPr>
          <w:rFonts w:ascii="Arial" w:eastAsia="Calibri" w:hAnsi="Arial" w:cs="Arial"/>
          <w:i/>
        </w:rPr>
        <w:t xml:space="preserve"> </w:t>
      </w:r>
      <w:r w:rsidR="00A40841" w:rsidRPr="00A40841">
        <w:rPr>
          <w:rFonts w:ascii="Arial" w:eastAsia="Calibri" w:hAnsi="Arial" w:cs="Arial"/>
          <w:i/>
        </w:rPr>
        <w:t>Syndrome: Guidelines for Good Practice</w:t>
      </w:r>
      <w:r w:rsidR="00A40841">
        <w:rPr>
          <w:rFonts w:ascii="Arial" w:eastAsia="Calibri" w:hAnsi="Arial" w:cs="Arial"/>
        </w:rPr>
        <w:t xml:space="preserve"> [online]. Available at: </w:t>
      </w:r>
      <w:hyperlink r:id="rId9" w:history="1">
        <w:r w:rsidR="00A40841" w:rsidRPr="00C954C6">
          <w:rPr>
            <w:rStyle w:val="Hyperlink"/>
            <w:rFonts w:ascii="Arial" w:eastAsia="Calibri" w:hAnsi="Arial" w:cs="Arial"/>
          </w:rPr>
          <w:t>http://www.aettraininghubs.org.uk/wp-content/uploads/2012/05/5.2-strategies-for-teaching-pupils-with-PDA.pdf</w:t>
        </w:r>
      </w:hyperlink>
      <w:r w:rsidR="00A40841">
        <w:rPr>
          <w:rFonts w:ascii="Arial" w:eastAsia="Calibri" w:hAnsi="Arial" w:cs="Arial"/>
        </w:rPr>
        <w:t xml:space="preserve"> </w:t>
      </w:r>
    </w:p>
    <w:p w:rsidR="00A40841" w:rsidRDefault="00A40841" w:rsidP="00BD6D3C">
      <w:pPr>
        <w:spacing w:after="0"/>
        <w:rPr>
          <w:rFonts w:ascii="Arial" w:eastAsia="Calibri" w:hAnsi="Arial" w:cs="Arial"/>
        </w:rPr>
      </w:pPr>
      <w:r>
        <w:rPr>
          <w:rFonts w:ascii="Arial" w:eastAsia="Calibri" w:hAnsi="Arial" w:cs="Arial"/>
        </w:rPr>
        <w:t>(Accessed 31</w:t>
      </w:r>
      <w:r w:rsidRPr="00A40841">
        <w:rPr>
          <w:rFonts w:ascii="Arial" w:eastAsia="Calibri" w:hAnsi="Arial" w:cs="Arial"/>
          <w:vertAlign w:val="superscript"/>
        </w:rPr>
        <w:t>st</w:t>
      </w:r>
      <w:r>
        <w:rPr>
          <w:rFonts w:ascii="Arial" w:eastAsia="Calibri" w:hAnsi="Arial" w:cs="Arial"/>
        </w:rPr>
        <w:t xml:space="preserve"> July 2019)</w:t>
      </w:r>
    </w:p>
    <w:p w:rsidR="00722A79" w:rsidRDefault="00A40841" w:rsidP="00BD6D3C">
      <w:pPr>
        <w:spacing w:after="0"/>
        <w:rPr>
          <w:rFonts w:ascii="Arial" w:eastAsia="Calibri" w:hAnsi="Arial" w:cs="Arial"/>
        </w:rPr>
      </w:pPr>
      <w:r>
        <w:rPr>
          <w:rFonts w:ascii="Arial" w:eastAsia="Calibri" w:hAnsi="Arial" w:cs="Arial"/>
        </w:rPr>
        <w:t xml:space="preserve"> </w:t>
      </w:r>
    </w:p>
    <w:p w:rsidR="0025439E" w:rsidRDefault="0025439E" w:rsidP="00BD6D3C">
      <w:pPr>
        <w:spacing w:after="0"/>
        <w:rPr>
          <w:rFonts w:ascii="Arial" w:eastAsia="Calibri" w:hAnsi="Arial" w:cs="Arial"/>
        </w:rPr>
      </w:pPr>
    </w:p>
    <w:p w:rsidR="003673B3" w:rsidRDefault="003673B3" w:rsidP="00BD6D3C">
      <w:pPr>
        <w:spacing w:after="0"/>
        <w:rPr>
          <w:rFonts w:ascii="Arial" w:eastAsia="Calibri" w:hAnsi="Arial" w:cs="Arial"/>
        </w:rPr>
      </w:pPr>
      <w:proofErr w:type="gramStart"/>
      <w:r>
        <w:rPr>
          <w:rFonts w:ascii="Arial" w:eastAsia="Calibri" w:hAnsi="Arial" w:cs="Arial"/>
        </w:rPr>
        <w:t xml:space="preserve">Bates, B. (2019) </w:t>
      </w:r>
      <w:r>
        <w:rPr>
          <w:rFonts w:ascii="Arial" w:eastAsia="Calibri" w:hAnsi="Arial" w:cs="Arial"/>
          <w:i/>
        </w:rPr>
        <w:t>Learning Theories Simplified: Second Edition.</w:t>
      </w:r>
      <w:proofErr w:type="gramEnd"/>
      <w:r>
        <w:rPr>
          <w:rFonts w:ascii="Arial" w:eastAsia="Calibri" w:hAnsi="Arial" w:cs="Arial"/>
          <w:i/>
        </w:rPr>
        <w:t xml:space="preserve"> </w:t>
      </w:r>
      <w:r>
        <w:rPr>
          <w:rFonts w:ascii="Arial" w:eastAsia="Calibri" w:hAnsi="Arial" w:cs="Arial"/>
        </w:rPr>
        <w:t>London: Sage</w:t>
      </w:r>
    </w:p>
    <w:p w:rsidR="00025EDC" w:rsidRDefault="00025EDC" w:rsidP="00BD6D3C">
      <w:pPr>
        <w:spacing w:after="0"/>
        <w:rPr>
          <w:rFonts w:ascii="Arial" w:eastAsia="Calibri" w:hAnsi="Arial" w:cs="Arial"/>
        </w:rPr>
      </w:pPr>
    </w:p>
    <w:p w:rsidR="00025EDC" w:rsidRDefault="00025EDC" w:rsidP="00BD6D3C">
      <w:pPr>
        <w:spacing w:after="0"/>
        <w:rPr>
          <w:rFonts w:ascii="Arial" w:eastAsia="Calibri" w:hAnsi="Arial" w:cs="Arial"/>
        </w:rPr>
      </w:pPr>
    </w:p>
    <w:p w:rsidR="00AB4665" w:rsidRDefault="00AB4665" w:rsidP="00AB4665">
      <w:pPr>
        <w:spacing w:after="0"/>
        <w:rPr>
          <w:rFonts w:ascii="Arial" w:eastAsia="Calibri" w:hAnsi="Arial" w:cs="Arial"/>
        </w:rPr>
      </w:pPr>
      <w:r>
        <w:rPr>
          <w:rFonts w:ascii="Arial" w:eastAsia="Times New Roman" w:hAnsi="Arial" w:cs="Arial"/>
          <w:color w:val="000000" w:themeColor="text1"/>
        </w:rPr>
        <w:t>Ferguson, H et al. (2019) ‘</w:t>
      </w:r>
      <w:r w:rsidRPr="00AB4665">
        <w:rPr>
          <w:rFonts w:ascii="Arial" w:eastAsia="Times New Roman" w:hAnsi="Arial" w:cs="Arial"/>
          <w:color w:val="000000" w:themeColor="text1"/>
        </w:rPr>
        <w:t>Journal of Memory and Language</w:t>
      </w:r>
      <w:r>
        <w:rPr>
          <w:rFonts w:ascii="Arial" w:eastAsia="Times New Roman" w:hAnsi="Arial" w:cs="Arial"/>
          <w:color w:val="000000" w:themeColor="text1"/>
        </w:rPr>
        <w:t xml:space="preserve">’ </w:t>
      </w:r>
      <w:r w:rsidRPr="00AB4665">
        <w:rPr>
          <w:rFonts w:ascii="Arial" w:eastAsia="Times New Roman" w:hAnsi="Arial" w:cs="Arial"/>
          <w:i/>
          <w:color w:val="000000" w:themeColor="text1"/>
        </w:rPr>
        <w:t>Distinguishing reality from fantasy in adults with autism spectrum disorder:</w:t>
      </w:r>
      <w:r>
        <w:rPr>
          <w:rFonts w:ascii="Arial" w:eastAsia="Times New Roman" w:hAnsi="Arial" w:cs="Arial"/>
          <w:i/>
          <w:color w:val="000000" w:themeColor="text1"/>
        </w:rPr>
        <w:t xml:space="preserve"> </w:t>
      </w:r>
      <w:r w:rsidRPr="00AB4665">
        <w:rPr>
          <w:rFonts w:ascii="Arial" w:eastAsia="Times New Roman" w:hAnsi="Arial" w:cs="Arial"/>
          <w:i/>
          <w:color w:val="000000" w:themeColor="text1"/>
        </w:rPr>
        <w:t>Evidence from eye movements and reading</w:t>
      </w:r>
      <w:r>
        <w:rPr>
          <w:rFonts w:ascii="Arial" w:eastAsia="Times New Roman" w:hAnsi="Arial" w:cs="Arial"/>
          <w:i/>
          <w:color w:val="000000" w:themeColor="text1"/>
        </w:rPr>
        <w:t xml:space="preserve"> </w:t>
      </w:r>
      <w:r w:rsidRPr="00AB4665">
        <w:rPr>
          <w:rFonts w:ascii="Arial" w:eastAsia="Times New Roman" w:hAnsi="Arial" w:cs="Arial"/>
          <w:color w:val="000000" w:themeColor="text1"/>
        </w:rPr>
        <w:t xml:space="preserve">Volume 106, p95-107 [online]. </w:t>
      </w:r>
      <w:r w:rsidRPr="00AB4665">
        <w:rPr>
          <w:rFonts w:ascii="Arial" w:eastAsia="Calibri" w:hAnsi="Arial" w:cs="Arial"/>
        </w:rPr>
        <w:t>Available at:</w:t>
      </w:r>
      <w:r>
        <w:rPr>
          <w:rFonts w:ascii="Arial" w:eastAsia="Calibri" w:hAnsi="Arial" w:cs="Arial"/>
        </w:rPr>
        <w:t xml:space="preserve"> </w:t>
      </w:r>
      <w:hyperlink r:id="rId10" w:history="1">
        <w:r w:rsidRPr="00AB4665">
          <w:rPr>
            <w:rStyle w:val="Hyperlink"/>
            <w:rFonts w:ascii="Arial" w:hAnsi="Arial" w:cs="Arial"/>
          </w:rPr>
          <w:t>https://www.sciencedirect.com/science/article/pii/S0749596X19300245</w:t>
        </w:r>
      </w:hyperlink>
      <w:r>
        <w:t xml:space="preserve"> </w:t>
      </w:r>
    </w:p>
    <w:p w:rsidR="00AB4665" w:rsidRDefault="00AB4665" w:rsidP="00AB4665">
      <w:pPr>
        <w:spacing w:after="0"/>
        <w:rPr>
          <w:rFonts w:ascii="Arial" w:eastAsia="Calibri" w:hAnsi="Arial" w:cs="Arial"/>
        </w:rPr>
      </w:pPr>
      <w:r>
        <w:rPr>
          <w:rFonts w:ascii="Arial" w:eastAsia="Calibri" w:hAnsi="Arial" w:cs="Arial"/>
        </w:rPr>
        <w:t>(Accessed 6</w:t>
      </w:r>
      <w:r w:rsidRPr="00AB4665">
        <w:rPr>
          <w:rFonts w:ascii="Arial" w:eastAsia="Calibri" w:hAnsi="Arial" w:cs="Arial"/>
          <w:vertAlign w:val="superscript"/>
        </w:rPr>
        <w:t>th</w:t>
      </w:r>
      <w:r>
        <w:rPr>
          <w:rFonts w:ascii="Arial" w:eastAsia="Calibri" w:hAnsi="Arial" w:cs="Arial"/>
        </w:rPr>
        <w:t xml:space="preserve"> August 2019)</w:t>
      </w:r>
    </w:p>
    <w:p w:rsidR="00AB4665" w:rsidRDefault="00AB4665" w:rsidP="00BD6D3C">
      <w:pPr>
        <w:spacing w:after="0"/>
        <w:rPr>
          <w:rFonts w:ascii="Arial" w:eastAsia="Times New Roman" w:hAnsi="Arial" w:cs="Arial"/>
          <w:color w:val="000000" w:themeColor="text1"/>
        </w:rPr>
      </w:pPr>
    </w:p>
    <w:p w:rsidR="0025439E" w:rsidRDefault="0025439E" w:rsidP="00BD6D3C">
      <w:pPr>
        <w:spacing w:after="0"/>
        <w:rPr>
          <w:rFonts w:ascii="Arial" w:eastAsia="Times New Roman" w:hAnsi="Arial" w:cs="Arial"/>
          <w:color w:val="000000" w:themeColor="text1"/>
        </w:rPr>
      </w:pPr>
    </w:p>
    <w:p w:rsidR="00375A7F" w:rsidRDefault="00375A7F" w:rsidP="00BD6D3C">
      <w:pPr>
        <w:spacing w:after="0"/>
        <w:rPr>
          <w:rFonts w:ascii="Arial" w:eastAsia="Times New Roman" w:hAnsi="Arial" w:cs="Arial"/>
          <w:color w:val="000000" w:themeColor="text1"/>
        </w:rPr>
      </w:pPr>
      <w:proofErr w:type="gramStart"/>
      <w:r w:rsidRPr="00375A7F">
        <w:rPr>
          <w:rFonts w:ascii="Arial" w:eastAsia="Times New Roman" w:hAnsi="Arial" w:cs="Arial"/>
          <w:color w:val="000000" w:themeColor="text1"/>
        </w:rPr>
        <w:t>Mesibov</w:t>
      </w:r>
      <w:r w:rsidR="00A01711">
        <w:rPr>
          <w:rFonts w:ascii="Arial" w:eastAsia="Times New Roman" w:hAnsi="Arial" w:cs="Arial"/>
          <w:color w:val="000000" w:themeColor="text1"/>
        </w:rPr>
        <w:t>, G.</w:t>
      </w:r>
      <w:r w:rsidRPr="00375A7F">
        <w:rPr>
          <w:rFonts w:ascii="Arial" w:eastAsia="Times New Roman" w:hAnsi="Arial" w:cs="Arial"/>
          <w:color w:val="000000" w:themeColor="text1"/>
        </w:rPr>
        <w:t xml:space="preserve"> and Howley</w:t>
      </w:r>
      <w:r w:rsidR="00A01711">
        <w:rPr>
          <w:rFonts w:ascii="Arial" w:eastAsia="Times New Roman" w:hAnsi="Arial" w:cs="Arial"/>
          <w:color w:val="000000" w:themeColor="text1"/>
        </w:rPr>
        <w:t>, M. (2016)</w:t>
      </w:r>
      <w:r w:rsidRPr="00375A7F">
        <w:rPr>
          <w:rFonts w:ascii="Arial" w:eastAsia="Times New Roman" w:hAnsi="Arial" w:cs="Arial"/>
          <w:color w:val="000000" w:themeColor="text1"/>
        </w:rPr>
        <w:t xml:space="preserve"> </w:t>
      </w:r>
      <w:r w:rsidRPr="00A01711">
        <w:rPr>
          <w:rFonts w:ascii="Arial" w:eastAsia="Times New Roman" w:hAnsi="Arial" w:cs="Arial"/>
          <w:i/>
          <w:color w:val="000000" w:themeColor="text1"/>
        </w:rPr>
        <w:t>Accessing the curriculum for pupils with A</w:t>
      </w:r>
      <w:r w:rsidR="00A01711">
        <w:rPr>
          <w:rFonts w:ascii="Arial" w:eastAsia="Times New Roman" w:hAnsi="Arial" w:cs="Arial"/>
          <w:i/>
          <w:color w:val="000000" w:themeColor="text1"/>
        </w:rPr>
        <w:t xml:space="preserve">utistic </w:t>
      </w:r>
      <w:r w:rsidRPr="00A01711">
        <w:rPr>
          <w:rFonts w:ascii="Arial" w:eastAsia="Times New Roman" w:hAnsi="Arial" w:cs="Arial"/>
          <w:i/>
          <w:color w:val="000000" w:themeColor="text1"/>
        </w:rPr>
        <w:t>S</w:t>
      </w:r>
      <w:r w:rsidR="00A01711">
        <w:rPr>
          <w:rFonts w:ascii="Arial" w:eastAsia="Times New Roman" w:hAnsi="Arial" w:cs="Arial"/>
          <w:i/>
          <w:color w:val="000000" w:themeColor="text1"/>
        </w:rPr>
        <w:t xml:space="preserve">pectrum </w:t>
      </w:r>
      <w:r w:rsidRPr="00A01711">
        <w:rPr>
          <w:rFonts w:ascii="Arial" w:eastAsia="Times New Roman" w:hAnsi="Arial" w:cs="Arial"/>
          <w:i/>
          <w:color w:val="000000" w:themeColor="text1"/>
        </w:rPr>
        <w:t>D</w:t>
      </w:r>
      <w:r w:rsidR="00A01711">
        <w:rPr>
          <w:rFonts w:ascii="Arial" w:eastAsia="Times New Roman" w:hAnsi="Arial" w:cs="Arial"/>
          <w:i/>
          <w:color w:val="000000" w:themeColor="text1"/>
        </w:rPr>
        <w:t>isorders.</w:t>
      </w:r>
      <w:proofErr w:type="gramEnd"/>
      <w:r w:rsidR="00A01711">
        <w:rPr>
          <w:rFonts w:ascii="Arial" w:eastAsia="Times New Roman" w:hAnsi="Arial" w:cs="Arial"/>
          <w:i/>
          <w:color w:val="000000" w:themeColor="text1"/>
        </w:rPr>
        <w:t xml:space="preserve"> </w:t>
      </w:r>
      <w:r w:rsidR="00A01711" w:rsidRPr="00A01711">
        <w:rPr>
          <w:rFonts w:ascii="Arial" w:eastAsia="Times New Roman" w:hAnsi="Arial" w:cs="Arial"/>
          <w:color w:val="000000" w:themeColor="text1"/>
        </w:rPr>
        <w:t>2</w:t>
      </w:r>
      <w:r w:rsidR="00A01711" w:rsidRPr="00A01711">
        <w:rPr>
          <w:rFonts w:ascii="Arial" w:eastAsia="Times New Roman" w:hAnsi="Arial" w:cs="Arial"/>
          <w:color w:val="000000" w:themeColor="text1"/>
          <w:vertAlign w:val="superscript"/>
        </w:rPr>
        <w:t>nd</w:t>
      </w:r>
      <w:r w:rsidR="00A01711" w:rsidRPr="00A01711">
        <w:rPr>
          <w:rFonts w:ascii="Arial" w:eastAsia="Times New Roman" w:hAnsi="Arial" w:cs="Arial"/>
          <w:color w:val="000000" w:themeColor="text1"/>
        </w:rPr>
        <w:t xml:space="preserve"> Edition.</w:t>
      </w:r>
      <w:r w:rsidR="00A01711">
        <w:rPr>
          <w:rFonts w:ascii="Arial" w:eastAsia="Times New Roman" w:hAnsi="Arial" w:cs="Arial"/>
          <w:i/>
          <w:color w:val="000000" w:themeColor="text1"/>
        </w:rPr>
        <w:t xml:space="preserve"> </w:t>
      </w:r>
      <w:r w:rsidR="00A01711">
        <w:rPr>
          <w:rFonts w:ascii="Arial" w:eastAsia="Times New Roman" w:hAnsi="Arial" w:cs="Arial"/>
          <w:color w:val="000000" w:themeColor="text1"/>
        </w:rPr>
        <w:t>Oxon</w:t>
      </w:r>
      <w:r w:rsidRPr="00375A7F">
        <w:rPr>
          <w:rFonts w:ascii="Arial" w:eastAsia="Times New Roman" w:hAnsi="Arial" w:cs="Arial"/>
          <w:color w:val="000000" w:themeColor="text1"/>
        </w:rPr>
        <w:t xml:space="preserve">: </w:t>
      </w:r>
      <w:r w:rsidR="00A01711">
        <w:rPr>
          <w:rFonts w:ascii="Arial" w:eastAsia="Times New Roman" w:hAnsi="Arial" w:cs="Arial"/>
          <w:color w:val="000000" w:themeColor="text1"/>
        </w:rPr>
        <w:t>Routledge.</w:t>
      </w:r>
    </w:p>
    <w:p w:rsidR="00AE543C" w:rsidRDefault="00AE543C" w:rsidP="00BD6D3C">
      <w:pPr>
        <w:spacing w:after="0"/>
        <w:rPr>
          <w:rFonts w:ascii="Arial" w:eastAsia="Times New Roman" w:hAnsi="Arial" w:cs="Arial"/>
          <w:color w:val="000000" w:themeColor="text1"/>
        </w:rPr>
      </w:pPr>
    </w:p>
    <w:p w:rsidR="0025439E" w:rsidRDefault="0025439E" w:rsidP="00BD6D3C">
      <w:pPr>
        <w:spacing w:after="0"/>
        <w:rPr>
          <w:rFonts w:ascii="Arial" w:eastAsia="Times New Roman" w:hAnsi="Arial" w:cs="Arial"/>
          <w:color w:val="000000" w:themeColor="text1"/>
        </w:rPr>
      </w:pPr>
    </w:p>
    <w:p w:rsidR="00AE543C" w:rsidRPr="00393078" w:rsidRDefault="00393078" w:rsidP="0061720B">
      <w:pPr>
        <w:spacing w:after="0"/>
        <w:rPr>
          <w:rFonts w:ascii="Arial" w:eastAsia="Times New Roman" w:hAnsi="Arial" w:cs="Arial"/>
          <w:color w:val="000000" w:themeColor="text1"/>
        </w:rPr>
      </w:pPr>
      <w:proofErr w:type="gramStart"/>
      <w:r w:rsidRPr="00393078">
        <w:rPr>
          <w:rFonts w:ascii="Arial" w:eastAsia="Times New Roman" w:hAnsi="Arial" w:cs="Arial"/>
          <w:color w:val="000000" w:themeColor="text1"/>
        </w:rPr>
        <w:t>National Centre for Biotechnology Information (2017</w:t>
      </w:r>
      <w:r w:rsidR="00AE543C" w:rsidRPr="00393078">
        <w:rPr>
          <w:rFonts w:ascii="Arial" w:eastAsia="Times New Roman" w:hAnsi="Arial" w:cs="Arial"/>
          <w:color w:val="000000" w:themeColor="text1"/>
        </w:rPr>
        <w:t xml:space="preserve">) </w:t>
      </w:r>
      <w:r w:rsidRPr="00393078">
        <w:rPr>
          <w:rFonts w:ascii="Arial" w:eastAsia="Times New Roman" w:hAnsi="Arial" w:cs="Arial"/>
          <w:i/>
          <w:color w:val="000000" w:themeColor="text1"/>
        </w:rPr>
        <w:t xml:space="preserve">Reinforcement Learning in Autism Spectrum Disorder </w:t>
      </w:r>
      <w:r w:rsidR="00AE543C" w:rsidRPr="00393078">
        <w:rPr>
          <w:rFonts w:ascii="Arial" w:eastAsia="Times New Roman" w:hAnsi="Arial" w:cs="Arial"/>
          <w:color w:val="000000" w:themeColor="text1"/>
        </w:rPr>
        <w:t>[online].</w:t>
      </w:r>
      <w:proofErr w:type="gramEnd"/>
      <w:r w:rsidR="00AE543C" w:rsidRPr="00393078">
        <w:rPr>
          <w:rFonts w:ascii="Arial" w:eastAsia="Times New Roman" w:hAnsi="Arial" w:cs="Arial"/>
          <w:color w:val="000000" w:themeColor="text1"/>
        </w:rPr>
        <w:t xml:space="preserve"> Available at: </w:t>
      </w:r>
      <w:hyperlink r:id="rId11" w:history="1">
        <w:r w:rsidRPr="00393078">
          <w:rPr>
            <w:rStyle w:val="Hyperlink"/>
            <w:rFonts w:ascii="Arial" w:hAnsi="Arial" w:cs="Arial"/>
          </w:rPr>
          <w:t>https://www.ncbi.nlm.nih.gov/pmc/articles/PMC5702301/</w:t>
        </w:r>
      </w:hyperlink>
      <w:r w:rsidRPr="00393078">
        <w:rPr>
          <w:rFonts w:ascii="Arial" w:hAnsi="Arial" w:cs="Arial"/>
        </w:rPr>
        <w:t xml:space="preserve"> </w:t>
      </w:r>
    </w:p>
    <w:p w:rsidR="00AE543C" w:rsidRPr="00393078" w:rsidRDefault="00AE543C" w:rsidP="0061720B">
      <w:pPr>
        <w:spacing w:after="0"/>
        <w:rPr>
          <w:rFonts w:ascii="Arial" w:eastAsia="Times New Roman" w:hAnsi="Arial" w:cs="Arial"/>
          <w:color w:val="000000" w:themeColor="text1"/>
        </w:rPr>
      </w:pPr>
      <w:proofErr w:type="gramStart"/>
      <w:r w:rsidRPr="00393078">
        <w:rPr>
          <w:rFonts w:ascii="Arial" w:eastAsia="Times New Roman" w:hAnsi="Arial" w:cs="Arial"/>
          <w:color w:val="000000" w:themeColor="text1"/>
        </w:rPr>
        <w:t xml:space="preserve">(Accessed </w:t>
      </w:r>
      <w:r w:rsidR="00393078" w:rsidRPr="00393078">
        <w:rPr>
          <w:rFonts w:ascii="Arial" w:eastAsia="Times New Roman" w:hAnsi="Arial" w:cs="Arial"/>
          <w:color w:val="000000" w:themeColor="text1"/>
        </w:rPr>
        <w:t>30</w:t>
      </w:r>
      <w:r w:rsidR="00393078" w:rsidRPr="00393078">
        <w:rPr>
          <w:rFonts w:ascii="Arial" w:eastAsia="Times New Roman" w:hAnsi="Arial" w:cs="Arial"/>
          <w:color w:val="000000" w:themeColor="text1"/>
          <w:vertAlign w:val="superscript"/>
        </w:rPr>
        <w:t>th</w:t>
      </w:r>
      <w:r w:rsidR="00393078" w:rsidRPr="00393078">
        <w:rPr>
          <w:rFonts w:ascii="Arial" w:eastAsia="Times New Roman" w:hAnsi="Arial" w:cs="Arial"/>
          <w:color w:val="000000" w:themeColor="text1"/>
        </w:rPr>
        <w:t xml:space="preserve"> August</w:t>
      </w:r>
      <w:r w:rsidRPr="00393078">
        <w:rPr>
          <w:rFonts w:ascii="Arial" w:eastAsia="Times New Roman" w:hAnsi="Arial" w:cs="Arial"/>
          <w:color w:val="000000" w:themeColor="text1"/>
        </w:rPr>
        <w:t xml:space="preserve"> 2019).</w:t>
      </w:r>
      <w:proofErr w:type="gramEnd"/>
    </w:p>
    <w:p w:rsidR="00393078" w:rsidRDefault="00393078" w:rsidP="0061720B">
      <w:pPr>
        <w:spacing w:after="0"/>
        <w:rPr>
          <w:rFonts w:ascii="Arial" w:eastAsia="Times New Roman" w:hAnsi="Arial" w:cs="Arial"/>
          <w:color w:val="000000" w:themeColor="text1"/>
        </w:rPr>
      </w:pPr>
    </w:p>
    <w:p w:rsidR="00393078" w:rsidRDefault="00393078" w:rsidP="0061720B">
      <w:pPr>
        <w:spacing w:after="0"/>
        <w:rPr>
          <w:rFonts w:ascii="Arial" w:eastAsia="Times New Roman" w:hAnsi="Arial" w:cs="Arial"/>
          <w:color w:val="000000" w:themeColor="text1"/>
        </w:rPr>
      </w:pPr>
    </w:p>
    <w:p w:rsidR="00393078" w:rsidRDefault="00393078" w:rsidP="00393078">
      <w:pPr>
        <w:spacing w:after="0"/>
        <w:rPr>
          <w:rFonts w:ascii="Arial" w:eastAsia="Times New Roman" w:hAnsi="Arial" w:cs="Arial"/>
          <w:color w:val="000000" w:themeColor="text1"/>
        </w:rPr>
      </w:pPr>
      <w:r>
        <w:rPr>
          <w:rFonts w:ascii="Arial" w:eastAsia="Times New Roman" w:hAnsi="Arial" w:cs="Arial"/>
          <w:color w:val="000000" w:themeColor="text1"/>
        </w:rPr>
        <w:t xml:space="preserve">National Autistic Society (2018) </w:t>
      </w:r>
      <w:proofErr w:type="gramStart"/>
      <w:r w:rsidRPr="00AE543C">
        <w:rPr>
          <w:rFonts w:ascii="Arial" w:eastAsia="Times New Roman" w:hAnsi="Arial" w:cs="Arial"/>
          <w:i/>
          <w:color w:val="000000" w:themeColor="text1"/>
        </w:rPr>
        <w:t>What</w:t>
      </w:r>
      <w:proofErr w:type="gramEnd"/>
      <w:r w:rsidRPr="00AE543C">
        <w:rPr>
          <w:rFonts w:ascii="Arial" w:eastAsia="Times New Roman" w:hAnsi="Arial" w:cs="Arial"/>
          <w:i/>
          <w:color w:val="000000" w:themeColor="text1"/>
        </w:rPr>
        <w:t xml:space="preserve"> is pathological demand avoidance (PDA)?</w:t>
      </w:r>
      <w:r>
        <w:rPr>
          <w:rFonts w:ascii="Arial" w:eastAsia="Times New Roman" w:hAnsi="Arial" w:cs="Arial"/>
          <w:color w:val="000000" w:themeColor="text1"/>
        </w:rPr>
        <w:t xml:space="preserve"> [</w:t>
      </w:r>
      <w:proofErr w:type="gramStart"/>
      <w:r>
        <w:rPr>
          <w:rFonts w:ascii="Arial" w:eastAsia="Times New Roman" w:hAnsi="Arial" w:cs="Arial"/>
          <w:color w:val="000000" w:themeColor="text1"/>
        </w:rPr>
        <w:t>online</w:t>
      </w:r>
      <w:proofErr w:type="gramEnd"/>
      <w:r>
        <w:rPr>
          <w:rFonts w:ascii="Arial" w:eastAsia="Times New Roman" w:hAnsi="Arial" w:cs="Arial"/>
          <w:color w:val="000000" w:themeColor="text1"/>
        </w:rPr>
        <w:t xml:space="preserve">]. Available at: </w:t>
      </w:r>
      <w:hyperlink r:id="rId12" w:history="1">
        <w:r w:rsidRPr="00C954C6">
          <w:rPr>
            <w:rStyle w:val="Hyperlink"/>
            <w:rFonts w:ascii="Arial" w:eastAsia="Times New Roman" w:hAnsi="Arial" w:cs="Arial"/>
          </w:rPr>
          <w:t>https://www.autism.org.uk/about/what-is/pda.aspx</w:t>
        </w:r>
      </w:hyperlink>
      <w:r>
        <w:rPr>
          <w:rFonts w:ascii="Arial" w:eastAsia="Times New Roman" w:hAnsi="Arial" w:cs="Arial"/>
          <w:color w:val="000000" w:themeColor="text1"/>
        </w:rPr>
        <w:t xml:space="preserve"> </w:t>
      </w:r>
    </w:p>
    <w:p w:rsidR="00393078" w:rsidRDefault="00393078" w:rsidP="00393078">
      <w:pPr>
        <w:spacing w:after="0"/>
        <w:rPr>
          <w:rFonts w:ascii="Arial" w:eastAsia="Times New Roman" w:hAnsi="Arial" w:cs="Arial"/>
          <w:color w:val="000000" w:themeColor="text1"/>
        </w:rPr>
      </w:pPr>
      <w:proofErr w:type="gramStart"/>
      <w:r>
        <w:rPr>
          <w:rFonts w:ascii="Arial" w:eastAsia="Times New Roman" w:hAnsi="Arial" w:cs="Arial"/>
          <w:color w:val="000000" w:themeColor="text1"/>
        </w:rPr>
        <w:t>(Accessed 31</w:t>
      </w:r>
      <w:r w:rsidRPr="00AE543C">
        <w:rPr>
          <w:rFonts w:ascii="Arial" w:eastAsia="Times New Roman" w:hAnsi="Arial" w:cs="Arial"/>
          <w:color w:val="000000" w:themeColor="text1"/>
          <w:vertAlign w:val="superscript"/>
        </w:rPr>
        <w:t>st</w:t>
      </w:r>
      <w:r>
        <w:rPr>
          <w:rFonts w:ascii="Arial" w:eastAsia="Times New Roman" w:hAnsi="Arial" w:cs="Arial"/>
          <w:color w:val="000000" w:themeColor="text1"/>
        </w:rPr>
        <w:t xml:space="preserve"> July 2019).</w:t>
      </w:r>
      <w:proofErr w:type="gramEnd"/>
    </w:p>
    <w:p w:rsidR="007B2A46" w:rsidRDefault="007B2A46" w:rsidP="0061720B">
      <w:pPr>
        <w:spacing w:after="0"/>
        <w:rPr>
          <w:rFonts w:ascii="Arial" w:eastAsia="Times New Roman" w:hAnsi="Arial" w:cs="Arial"/>
          <w:color w:val="000000" w:themeColor="text1"/>
        </w:rPr>
      </w:pPr>
    </w:p>
    <w:p w:rsidR="0025439E" w:rsidRDefault="0025439E" w:rsidP="0061720B">
      <w:pPr>
        <w:spacing w:after="0"/>
        <w:rPr>
          <w:rFonts w:ascii="Arial" w:eastAsia="Times New Roman" w:hAnsi="Arial" w:cs="Arial"/>
          <w:color w:val="000000" w:themeColor="text1"/>
        </w:rPr>
      </w:pPr>
    </w:p>
    <w:p w:rsidR="007B2A46" w:rsidRDefault="007B2A46" w:rsidP="0061720B">
      <w:pPr>
        <w:spacing w:after="0"/>
        <w:rPr>
          <w:rFonts w:ascii="Arial" w:eastAsia="Times New Roman" w:hAnsi="Arial" w:cs="Arial"/>
          <w:color w:val="000000" w:themeColor="text1"/>
        </w:rPr>
      </w:pPr>
      <w:proofErr w:type="gramStart"/>
      <w:r w:rsidRPr="007B2A46">
        <w:rPr>
          <w:rFonts w:ascii="Arial" w:eastAsia="Times New Roman" w:hAnsi="Arial" w:cs="Arial"/>
          <w:color w:val="000000" w:themeColor="text1"/>
        </w:rPr>
        <w:t>Newson</w:t>
      </w:r>
      <w:r>
        <w:rPr>
          <w:rFonts w:ascii="Arial" w:eastAsia="Times New Roman" w:hAnsi="Arial" w:cs="Arial"/>
          <w:color w:val="000000" w:themeColor="text1"/>
        </w:rPr>
        <w:t>.</w:t>
      </w:r>
      <w:proofErr w:type="gramEnd"/>
      <w:r w:rsidRPr="007B2A46">
        <w:rPr>
          <w:rFonts w:ascii="Arial" w:eastAsia="Times New Roman" w:hAnsi="Arial" w:cs="Arial"/>
          <w:color w:val="000000" w:themeColor="text1"/>
        </w:rPr>
        <w:t xml:space="preserve"> E, Le </w:t>
      </w:r>
      <w:proofErr w:type="spellStart"/>
      <w:r w:rsidRPr="007B2A46">
        <w:rPr>
          <w:rFonts w:ascii="Arial" w:eastAsia="Times New Roman" w:hAnsi="Arial" w:cs="Arial"/>
          <w:color w:val="000000" w:themeColor="text1"/>
        </w:rPr>
        <w:t>Maréchal</w:t>
      </w:r>
      <w:proofErr w:type="spellEnd"/>
      <w:r>
        <w:rPr>
          <w:rFonts w:ascii="Arial" w:eastAsia="Times New Roman" w:hAnsi="Arial" w:cs="Arial"/>
          <w:color w:val="000000" w:themeColor="text1"/>
        </w:rPr>
        <w:t>.</w:t>
      </w:r>
      <w:r w:rsidRPr="007B2A46">
        <w:rPr>
          <w:rFonts w:ascii="Arial" w:eastAsia="Times New Roman" w:hAnsi="Arial" w:cs="Arial"/>
          <w:color w:val="000000" w:themeColor="text1"/>
        </w:rPr>
        <w:t> K, David</w:t>
      </w:r>
      <w:r>
        <w:rPr>
          <w:rFonts w:ascii="Arial" w:eastAsia="Times New Roman" w:hAnsi="Arial" w:cs="Arial"/>
          <w:color w:val="000000" w:themeColor="text1"/>
        </w:rPr>
        <w:t>.</w:t>
      </w:r>
      <w:r w:rsidRPr="007B2A46">
        <w:rPr>
          <w:rFonts w:ascii="Arial" w:eastAsia="Times New Roman" w:hAnsi="Arial" w:cs="Arial"/>
          <w:color w:val="000000" w:themeColor="text1"/>
        </w:rPr>
        <w:t> C</w:t>
      </w:r>
      <w:r>
        <w:rPr>
          <w:rFonts w:ascii="Arial" w:eastAsia="Times New Roman" w:hAnsi="Arial" w:cs="Arial"/>
          <w:color w:val="000000" w:themeColor="text1"/>
        </w:rPr>
        <w:t>. (2003) ‘Pathological Demand Avoidance S</w:t>
      </w:r>
      <w:r w:rsidRPr="007B2A46">
        <w:rPr>
          <w:rFonts w:ascii="Arial" w:eastAsia="Times New Roman" w:hAnsi="Arial" w:cs="Arial"/>
          <w:color w:val="000000" w:themeColor="text1"/>
        </w:rPr>
        <w:t xml:space="preserve">yndrome: </w:t>
      </w:r>
      <w:r>
        <w:rPr>
          <w:rFonts w:ascii="Arial" w:eastAsia="Times New Roman" w:hAnsi="Arial" w:cs="Arial"/>
          <w:color w:val="000000" w:themeColor="text1"/>
        </w:rPr>
        <w:t xml:space="preserve">A Necessary Distinction </w:t>
      </w:r>
      <w:proofErr w:type="gramStart"/>
      <w:r>
        <w:rPr>
          <w:rFonts w:ascii="Arial" w:eastAsia="Times New Roman" w:hAnsi="Arial" w:cs="Arial"/>
          <w:color w:val="000000" w:themeColor="text1"/>
        </w:rPr>
        <w:t>Within</w:t>
      </w:r>
      <w:proofErr w:type="gramEnd"/>
      <w:r>
        <w:rPr>
          <w:rFonts w:ascii="Arial" w:eastAsia="Times New Roman" w:hAnsi="Arial" w:cs="Arial"/>
          <w:color w:val="000000" w:themeColor="text1"/>
        </w:rPr>
        <w:t xml:space="preserve"> the Pervasive Developmental D</w:t>
      </w:r>
      <w:r w:rsidRPr="007B2A46">
        <w:rPr>
          <w:rFonts w:ascii="Arial" w:eastAsia="Times New Roman" w:hAnsi="Arial" w:cs="Arial"/>
          <w:color w:val="000000" w:themeColor="text1"/>
        </w:rPr>
        <w:t>isorders</w:t>
      </w:r>
      <w:r>
        <w:rPr>
          <w:rFonts w:ascii="Arial" w:eastAsia="Times New Roman" w:hAnsi="Arial" w:cs="Arial"/>
          <w:color w:val="000000" w:themeColor="text1"/>
        </w:rPr>
        <w:t xml:space="preserve">’ </w:t>
      </w:r>
      <w:r w:rsidRPr="007B2A46">
        <w:rPr>
          <w:rFonts w:ascii="Arial" w:eastAsia="Times New Roman" w:hAnsi="Arial" w:cs="Arial"/>
          <w:i/>
          <w:iCs/>
          <w:color w:val="000000" w:themeColor="text1"/>
        </w:rPr>
        <w:t>Archives of Disease in Childhood </w:t>
      </w:r>
      <w:r w:rsidRPr="007B2A46">
        <w:rPr>
          <w:rFonts w:ascii="Arial" w:eastAsia="Times New Roman" w:hAnsi="Arial" w:cs="Arial"/>
          <w:color w:val="000000" w:themeColor="text1"/>
        </w:rPr>
        <w:t>2003;</w:t>
      </w:r>
      <w:r>
        <w:rPr>
          <w:rFonts w:ascii="Arial" w:eastAsia="Times New Roman" w:hAnsi="Arial" w:cs="Arial"/>
          <w:color w:val="000000" w:themeColor="text1"/>
        </w:rPr>
        <w:t xml:space="preserve"> </w:t>
      </w:r>
      <w:r w:rsidRPr="007B2A46">
        <w:rPr>
          <w:rFonts w:ascii="Arial" w:eastAsia="Times New Roman" w:hAnsi="Arial" w:cs="Arial"/>
          <w:bCs/>
          <w:color w:val="000000" w:themeColor="text1"/>
        </w:rPr>
        <w:t>88:</w:t>
      </w:r>
      <w:r w:rsidRPr="007B2A46">
        <w:rPr>
          <w:rFonts w:ascii="Arial" w:eastAsia="Times New Roman" w:hAnsi="Arial" w:cs="Arial"/>
          <w:color w:val="000000" w:themeColor="text1"/>
        </w:rPr>
        <w:t>595-600</w:t>
      </w:r>
      <w:r w:rsidR="00B359E0">
        <w:rPr>
          <w:rFonts w:ascii="Arial" w:eastAsia="Times New Roman" w:hAnsi="Arial" w:cs="Arial"/>
          <w:color w:val="000000" w:themeColor="text1"/>
        </w:rPr>
        <w:t xml:space="preserve"> p595-600</w:t>
      </w:r>
      <w:r>
        <w:rPr>
          <w:rFonts w:ascii="Arial" w:eastAsia="Times New Roman" w:hAnsi="Arial" w:cs="Arial"/>
          <w:color w:val="000000" w:themeColor="text1"/>
        </w:rPr>
        <w:t xml:space="preserve"> [online].</w:t>
      </w:r>
      <w:r w:rsidR="00933DC0">
        <w:rPr>
          <w:rFonts w:ascii="Arial" w:eastAsia="Times New Roman" w:hAnsi="Arial" w:cs="Arial"/>
          <w:color w:val="000000" w:themeColor="text1"/>
        </w:rPr>
        <w:t xml:space="preserve"> Available at:</w:t>
      </w:r>
      <w:r>
        <w:rPr>
          <w:rFonts w:ascii="Arial" w:eastAsia="Times New Roman" w:hAnsi="Arial" w:cs="Arial"/>
          <w:color w:val="000000" w:themeColor="text1"/>
        </w:rPr>
        <w:t xml:space="preserve"> </w:t>
      </w:r>
      <w:hyperlink r:id="rId13" w:history="1">
        <w:r w:rsidRPr="00C954C6">
          <w:rPr>
            <w:rStyle w:val="Hyperlink"/>
            <w:rFonts w:ascii="Arial" w:eastAsia="Times New Roman" w:hAnsi="Arial" w:cs="Arial"/>
          </w:rPr>
          <w:t>https://adc.bmj.com/content/88/7/595</w:t>
        </w:r>
      </w:hyperlink>
      <w:r>
        <w:rPr>
          <w:rFonts w:ascii="Arial" w:eastAsia="Times New Roman" w:hAnsi="Arial" w:cs="Arial"/>
          <w:color w:val="000000" w:themeColor="text1"/>
        </w:rPr>
        <w:t xml:space="preserve"> </w:t>
      </w:r>
    </w:p>
    <w:p w:rsidR="007B2A46" w:rsidRPr="007B2A46" w:rsidRDefault="007B2A46" w:rsidP="0061720B">
      <w:pPr>
        <w:spacing w:after="0"/>
        <w:rPr>
          <w:rFonts w:ascii="Arial" w:eastAsia="Times New Roman" w:hAnsi="Arial" w:cs="Arial"/>
          <w:color w:val="000000" w:themeColor="text1"/>
        </w:rPr>
      </w:pPr>
      <w:r>
        <w:rPr>
          <w:rFonts w:ascii="Arial" w:eastAsia="Times New Roman" w:hAnsi="Arial" w:cs="Arial"/>
          <w:color w:val="000000" w:themeColor="text1"/>
        </w:rPr>
        <w:t>(A</w:t>
      </w:r>
      <w:r w:rsidR="00940088">
        <w:rPr>
          <w:rFonts w:ascii="Arial" w:eastAsia="Times New Roman" w:hAnsi="Arial" w:cs="Arial"/>
          <w:color w:val="000000" w:themeColor="text1"/>
        </w:rPr>
        <w:t>ccessed 31</w:t>
      </w:r>
      <w:r w:rsidR="00940088" w:rsidRPr="00940088">
        <w:rPr>
          <w:rFonts w:ascii="Arial" w:eastAsia="Times New Roman" w:hAnsi="Arial" w:cs="Arial"/>
          <w:color w:val="000000" w:themeColor="text1"/>
          <w:vertAlign w:val="superscript"/>
        </w:rPr>
        <w:t>st</w:t>
      </w:r>
      <w:r w:rsidR="00940088">
        <w:rPr>
          <w:rFonts w:ascii="Arial" w:eastAsia="Times New Roman" w:hAnsi="Arial" w:cs="Arial"/>
          <w:color w:val="000000" w:themeColor="text1"/>
        </w:rPr>
        <w:t xml:space="preserve"> </w:t>
      </w:r>
      <w:r>
        <w:rPr>
          <w:rFonts w:ascii="Arial" w:eastAsia="Times New Roman" w:hAnsi="Arial" w:cs="Arial"/>
          <w:color w:val="000000" w:themeColor="text1"/>
        </w:rPr>
        <w:t>July 2019)</w:t>
      </w:r>
    </w:p>
    <w:p w:rsidR="007B2A46" w:rsidRDefault="007B2A46" w:rsidP="0061720B">
      <w:pPr>
        <w:spacing w:after="0"/>
        <w:rPr>
          <w:rFonts w:ascii="Arial" w:eastAsia="Times New Roman" w:hAnsi="Arial" w:cs="Arial"/>
          <w:color w:val="000000" w:themeColor="text1"/>
        </w:rPr>
      </w:pPr>
    </w:p>
    <w:p w:rsidR="0025439E" w:rsidRDefault="0025439E" w:rsidP="0061720B">
      <w:pPr>
        <w:spacing w:after="0"/>
        <w:rPr>
          <w:rFonts w:ascii="Arial" w:eastAsia="Times New Roman" w:hAnsi="Arial" w:cs="Arial"/>
          <w:color w:val="000000" w:themeColor="text1"/>
        </w:rPr>
      </w:pPr>
    </w:p>
    <w:p w:rsidR="00140E5C" w:rsidRDefault="00940088" w:rsidP="0061720B">
      <w:pPr>
        <w:spacing w:after="0"/>
        <w:rPr>
          <w:rFonts w:ascii="Arial" w:eastAsia="Times New Roman" w:hAnsi="Arial" w:cs="Arial"/>
          <w:color w:val="000000" w:themeColor="text1"/>
        </w:rPr>
      </w:pPr>
      <w:r>
        <w:rPr>
          <w:rFonts w:ascii="Arial" w:eastAsia="Times New Roman" w:hAnsi="Arial" w:cs="Arial"/>
          <w:color w:val="000000" w:themeColor="text1"/>
        </w:rPr>
        <w:t xml:space="preserve">PDA Society (2019) </w:t>
      </w:r>
      <w:r>
        <w:rPr>
          <w:rFonts w:ascii="Arial" w:eastAsia="Times New Roman" w:hAnsi="Arial" w:cs="Arial"/>
          <w:i/>
          <w:color w:val="000000" w:themeColor="text1"/>
        </w:rPr>
        <w:t xml:space="preserve">A Teachers Guide to Understanding Pathological Demand Avoidance </w:t>
      </w:r>
      <w:r>
        <w:rPr>
          <w:rFonts w:ascii="Arial" w:eastAsia="Times New Roman" w:hAnsi="Arial" w:cs="Arial"/>
          <w:color w:val="000000" w:themeColor="text1"/>
        </w:rPr>
        <w:t>[online]. Available at:</w:t>
      </w:r>
      <w:r>
        <w:rPr>
          <w:rFonts w:ascii="Arial" w:eastAsia="Times New Roman" w:hAnsi="Arial" w:cs="Arial"/>
          <w:i/>
          <w:color w:val="000000" w:themeColor="text1"/>
        </w:rPr>
        <w:t xml:space="preserve"> </w:t>
      </w:r>
      <w:hyperlink r:id="rId14" w:history="1">
        <w:r w:rsidRPr="00C954C6">
          <w:rPr>
            <w:rStyle w:val="Hyperlink"/>
            <w:rFonts w:ascii="Arial" w:eastAsia="Times New Roman" w:hAnsi="Arial" w:cs="Arial"/>
          </w:rPr>
          <w:t>https://www.pdasociety.org.uk/resources/education-resources</w:t>
        </w:r>
      </w:hyperlink>
      <w:r>
        <w:rPr>
          <w:rFonts w:ascii="Arial" w:eastAsia="Times New Roman" w:hAnsi="Arial" w:cs="Arial"/>
          <w:color w:val="000000" w:themeColor="text1"/>
        </w:rPr>
        <w:t xml:space="preserve"> (Accessed 31st July 2019)</w:t>
      </w:r>
    </w:p>
    <w:p w:rsidR="00215B43" w:rsidRDefault="00215B43" w:rsidP="0061720B">
      <w:pPr>
        <w:spacing w:after="0"/>
        <w:rPr>
          <w:rFonts w:ascii="Arial" w:eastAsia="Times New Roman" w:hAnsi="Arial" w:cs="Arial"/>
          <w:color w:val="000000" w:themeColor="text1"/>
        </w:rPr>
      </w:pPr>
    </w:p>
    <w:p w:rsidR="0025439E" w:rsidRDefault="0025439E" w:rsidP="0061720B">
      <w:pPr>
        <w:spacing w:after="0"/>
        <w:rPr>
          <w:rFonts w:ascii="Arial" w:eastAsia="Times New Roman" w:hAnsi="Arial" w:cs="Arial"/>
          <w:color w:val="000000" w:themeColor="text1"/>
        </w:rPr>
      </w:pPr>
    </w:p>
    <w:p w:rsidR="00140E5C" w:rsidRDefault="00140E5C" w:rsidP="0061720B">
      <w:pPr>
        <w:spacing w:after="0"/>
        <w:ind w:left="720" w:hanging="720"/>
        <w:rPr>
          <w:rFonts w:ascii="Arial" w:eastAsia="Times New Roman" w:hAnsi="Arial" w:cs="Arial"/>
          <w:noProof/>
          <w:szCs w:val="20"/>
          <w:lang w:eastAsia="en-GB"/>
        </w:rPr>
      </w:pPr>
      <w:r>
        <w:rPr>
          <w:rFonts w:ascii="Arial" w:eastAsia="Times New Roman" w:hAnsi="Arial" w:cs="Arial"/>
          <w:noProof/>
          <w:szCs w:val="20"/>
          <w:lang w:eastAsia="en-GB"/>
        </w:rPr>
        <w:t>Pound, L. (2008</w:t>
      </w:r>
      <w:r w:rsidRPr="00140E5C">
        <w:rPr>
          <w:rFonts w:ascii="Arial" w:eastAsia="Times New Roman" w:hAnsi="Arial" w:cs="Arial"/>
          <w:noProof/>
          <w:szCs w:val="20"/>
          <w:lang w:eastAsia="en-GB"/>
        </w:rPr>
        <w:t xml:space="preserve">). </w:t>
      </w:r>
      <w:r w:rsidRPr="00140E5C">
        <w:rPr>
          <w:rFonts w:ascii="Arial" w:eastAsia="Times New Roman" w:hAnsi="Arial" w:cs="Arial"/>
          <w:i/>
          <w:iCs/>
          <w:noProof/>
          <w:szCs w:val="20"/>
          <w:lang w:eastAsia="en-GB"/>
        </w:rPr>
        <w:t>How Children Learn.</w:t>
      </w:r>
      <w:r w:rsidRPr="00140E5C">
        <w:rPr>
          <w:rFonts w:ascii="Arial" w:eastAsia="Times New Roman" w:hAnsi="Arial" w:cs="Arial"/>
          <w:noProof/>
          <w:szCs w:val="20"/>
          <w:lang w:eastAsia="en-GB"/>
        </w:rPr>
        <w:t xml:space="preserve"> London: </w:t>
      </w:r>
      <w:r>
        <w:rPr>
          <w:rFonts w:ascii="Arial" w:eastAsia="Times New Roman" w:hAnsi="Arial" w:cs="Arial"/>
          <w:noProof/>
          <w:szCs w:val="20"/>
          <w:lang w:eastAsia="en-GB"/>
        </w:rPr>
        <w:t>Step Forward Publishing</w:t>
      </w:r>
      <w:r w:rsidRPr="00140E5C">
        <w:rPr>
          <w:rFonts w:ascii="Arial" w:eastAsia="Times New Roman" w:hAnsi="Arial" w:cs="Arial"/>
          <w:noProof/>
          <w:szCs w:val="20"/>
          <w:lang w:eastAsia="en-GB"/>
        </w:rPr>
        <w:t>.</w:t>
      </w:r>
    </w:p>
    <w:p w:rsidR="00E97BCC" w:rsidRDefault="00E97BCC" w:rsidP="0061720B">
      <w:pPr>
        <w:spacing w:after="0"/>
        <w:ind w:left="720" w:hanging="720"/>
        <w:rPr>
          <w:rFonts w:ascii="Arial" w:eastAsia="Times New Roman" w:hAnsi="Arial" w:cs="Arial"/>
          <w:noProof/>
          <w:szCs w:val="20"/>
          <w:lang w:eastAsia="en-GB"/>
        </w:rPr>
      </w:pPr>
    </w:p>
    <w:p w:rsidR="00E97BCC" w:rsidRDefault="00E97BCC" w:rsidP="00E97BCC">
      <w:pPr>
        <w:spacing w:after="0"/>
        <w:rPr>
          <w:rFonts w:ascii="Arial" w:eastAsia="Times New Roman" w:hAnsi="Arial" w:cs="Arial"/>
          <w:color w:val="000000" w:themeColor="text1"/>
        </w:rPr>
      </w:pPr>
    </w:p>
    <w:p w:rsidR="00E97BCC" w:rsidRPr="00E97BCC" w:rsidRDefault="00E97BCC" w:rsidP="00E97BCC">
      <w:pPr>
        <w:spacing w:after="0"/>
        <w:rPr>
          <w:rFonts w:ascii="Arial" w:eastAsia="Times New Roman" w:hAnsi="Arial" w:cs="Arial"/>
          <w:color w:val="000000" w:themeColor="text1"/>
        </w:rPr>
      </w:pPr>
      <w:r w:rsidRPr="00E97BCC">
        <w:rPr>
          <w:rFonts w:ascii="Arial" w:eastAsia="Times New Roman" w:hAnsi="Arial" w:cs="Arial"/>
          <w:color w:val="000000" w:themeColor="text1"/>
        </w:rPr>
        <w:t xml:space="preserve">Psychologist World (2019) </w:t>
      </w:r>
      <w:r w:rsidRPr="00E97BCC">
        <w:rPr>
          <w:rFonts w:ascii="Arial" w:eastAsia="Times New Roman" w:hAnsi="Arial" w:cs="Arial"/>
          <w:i/>
          <w:color w:val="000000" w:themeColor="text1"/>
        </w:rPr>
        <w:t>Attachment Theory</w:t>
      </w:r>
      <w:r w:rsidRPr="00E97BCC">
        <w:rPr>
          <w:rFonts w:ascii="Arial" w:eastAsia="Times New Roman" w:hAnsi="Arial" w:cs="Arial"/>
          <w:color w:val="000000" w:themeColor="text1"/>
        </w:rPr>
        <w:t xml:space="preserve"> [online]. Available at: </w:t>
      </w:r>
      <w:hyperlink r:id="rId15" w:history="1">
        <w:r w:rsidRPr="00E97BCC">
          <w:rPr>
            <w:rFonts w:ascii="Arial" w:hAnsi="Arial" w:cs="Arial"/>
            <w:color w:val="0000FF"/>
            <w:u w:val="single"/>
          </w:rPr>
          <w:t>https://www.psychologistworld.com/developmental/attachment-theory</w:t>
        </w:r>
      </w:hyperlink>
    </w:p>
    <w:p w:rsidR="00E97BCC" w:rsidRDefault="00E97BCC" w:rsidP="00E97BCC">
      <w:pPr>
        <w:spacing w:after="0"/>
        <w:rPr>
          <w:rFonts w:ascii="Arial" w:eastAsia="Times New Roman" w:hAnsi="Arial" w:cs="Arial"/>
          <w:color w:val="000000" w:themeColor="text1"/>
        </w:rPr>
      </w:pPr>
      <w:proofErr w:type="gramStart"/>
      <w:r w:rsidRPr="00E97BCC">
        <w:rPr>
          <w:rFonts w:ascii="Arial" w:eastAsia="Times New Roman" w:hAnsi="Arial" w:cs="Arial"/>
          <w:color w:val="000000" w:themeColor="text1"/>
        </w:rPr>
        <w:t>(Accessed</w:t>
      </w:r>
      <w:r>
        <w:rPr>
          <w:rFonts w:ascii="Arial" w:eastAsia="Times New Roman" w:hAnsi="Arial" w:cs="Arial"/>
          <w:color w:val="000000" w:themeColor="text1"/>
        </w:rPr>
        <w:t xml:space="preserve"> 4</w:t>
      </w:r>
      <w:r w:rsidRPr="00E97BCC">
        <w:rPr>
          <w:rFonts w:ascii="Arial" w:eastAsia="Times New Roman" w:hAnsi="Arial" w:cs="Arial"/>
          <w:color w:val="000000" w:themeColor="text1"/>
          <w:vertAlign w:val="superscript"/>
        </w:rPr>
        <w:t>th</w:t>
      </w:r>
      <w:r>
        <w:rPr>
          <w:rFonts w:ascii="Arial" w:eastAsia="Times New Roman" w:hAnsi="Arial" w:cs="Arial"/>
          <w:color w:val="000000" w:themeColor="text1"/>
        </w:rPr>
        <w:t xml:space="preserve"> August 2019).</w:t>
      </w:r>
      <w:proofErr w:type="gramEnd"/>
    </w:p>
    <w:p w:rsidR="00025EDC" w:rsidRDefault="00025EDC" w:rsidP="00E97BCC">
      <w:pPr>
        <w:spacing w:after="0"/>
        <w:rPr>
          <w:rFonts w:ascii="Arial" w:eastAsia="Times New Roman" w:hAnsi="Arial" w:cs="Arial"/>
          <w:color w:val="000000" w:themeColor="text1"/>
        </w:rPr>
      </w:pPr>
    </w:p>
    <w:p w:rsidR="00E97BCC" w:rsidRPr="00140E5C" w:rsidRDefault="00E97BCC" w:rsidP="00933DC0">
      <w:pPr>
        <w:spacing w:after="0"/>
        <w:rPr>
          <w:rFonts w:ascii="Arial" w:eastAsia="Times New Roman" w:hAnsi="Arial" w:cs="Arial"/>
          <w:noProof/>
          <w:szCs w:val="20"/>
          <w:lang w:eastAsia="en-GB"/>
        </w:rPr>
      </w:pPr>
      <w:bookmarkStart w:id="0" w:name="_GoBack"/>
      <w:bookmarkEnd w:id="0"/>
    </w:p>
    <w:p w:rsidR="0061720B" w:rsidRDefault="0061720B" w:rsidP="0061720B">
      <w:pPr>
        <w:spacing w:after="0"/>
        <w:rPr>
          <w:rFonts w:ascii="Arial" w:eastAsia="Times New Roman" w:hAnsi="Arial" w:cs="Arial"/>
          <w:color w:val="000000" w:themeColor="text1"/>
        </w:rPr>
      </w:pPr>
    </w:p>
    <w:p w:rsidR="0025439E" w:rsidRDefault="0061720B" w:rsidP="0061720B">
      <w:pPr>
        <w:spacing w:after="0"/>
        <w:rPr>
          <w:rFonts w:ascii="Arial" w:eastAsia="Times New Roman" w:hAnsi="Arial" w:cs="Arial"/>
          <w:color w:val="000000" w:themeColor="text1"/>
        </w:rPr>
      </w:pPr>
      <w:r w:rsidRPr="0061720B">
        <w:rPr>
          <w:rFonts w:ascii="Arial" w:eastAsia="Times New Roman" w:hAnsi="Arial" w:cs="Arial"/>
          <w:color w:val="000000" w:themeColor="text1"/>
        </w:rPr>
        <w:t>Tibke, J. (2019)</w:t>
      </w:r>
      <w:r>
        <w:rPr>
          <w:rFonts w:ascii="Arial" w:eastAsia="Times New Roman" w:hAnsi="Arial" w:cs="Arial"/>
          <w:color w:val="000000" w:themeColor="text1"/>
        </w:rPr>
        <w:t xml:space="preserve">. </w:t>
      </w:r>
      <w:r w:rsidRPr="0061720B">
        <w:rPr>
          <w:rFonts w:ascii="Arial" w:eastAsia="Times New Roman" w:hAnsi="Arial" w:cs="Arial"/>
          <w:i/>
          <w:color w:val="000000" w:themeColor="text1"/>
        </w:rPr>
        <w:t>Why the Brain Matters</w:t>
      </w:r>
      <w:r>
        <w:rPr>
          <w:rFonts w:ascii="Arial" w:eastAsia="Times New Roman" w:hAnsi="Arial" w:cs="Arial"/>
          <w:color w:val="000000" w:themeColor="text1"/>
        </w:rPr>
        <w:t xml:space="preserve">. London: </w:t>
      </w:r>
      <w:r w:rsidRPr="0061720B">
        <w:rPr>
          <w:rFonts w:ascii="Arial" w:eastAsia="Times New Roman" w:hAnsi="Arial" w:cs="Arial"/>
          <w:color w:val="000000" w:themeColor="text1"/>
        </w:rPr>
        <w:t>Sage</w:t>
      </w:r>
    </w:p>
    <w:p w:rsidR="0061720B" w:rsidRDefault="0061720B" w:rsidP="0061720B">
      <w:pPr>
        <w:spacing w:after="0"/>
        <w:rPr>
          <w:rFonts w:ascii="Arial" w:eastAsia="Times New Roman" w:hAnsi="Arial" w:cs="Arial"/>
          <w:color w:val="000000" w:themeColor="text1"/>
        </w:rPr>
      </w:pPr>
    </w:p>
    <w:p w:rsidR="0061720B" w:rsidRDefault="0061720B" w:rsidP="0061720B">
      <w:pPr>
        <w:spacing w:after="0"/>
        <w:rPr>
          <w:rFonts w:ascii="Arial" w:eastAsia="Times New Roman" w:hAnsi="Arial" w:cs="Arial"/>
          <w:color w:val="000000" w:themeColor="text1"/>
        </w:rPr>
      </w:pPr>
    </w:p>
    <w:p w:rsidR="00BD6D3C" w:rsidRPr="00BD6D3C" w:rsidRDefault="00BD6D3C" w:rsidP="0061720B">
      <w:pPr>
        <w:spacing w:after="0"/>
        <w:rPr>
          <w:rFonts w:ascii="Arial" w:eastAsia="Times New Roman" w:hAnsi="Arial" w:cs="Arial"/>
          <w:color w:val="000000" w:themeColor="text1"/>
        </w:rPr>
      </w:pPr>
      <w:r w:rsidRPr="00BD6D3C">
        <w:rPr>
          <w:rFonts w:ascii="Arial" w:eastAsia="Times New Roman" w:hAnsi="Arial" w:cs="Arial"/>
          <w:color w:val="000000" w:themeColor="text1"/>
        </w:rPr>
        <w:t xml:space="preserve">Trinity Fields (2018) </w:t>
      </w:r>
      <w:r w:rsidRPr="00BD6D3C">
        <w:rPr>
          <w:rFonts w:ascii="Arial" w:eastAsia="Times New Roman" w:hAnsi="Arial" w:cs="Arial"/>
          <w:i/>
          <w:color w:val="000000" w:themeColor="text1"/>
        </w:rPr>
        <w:t xml:space="preserve">Teaching, Learning and Curriculum Policy </w:t>
      </w:r>
      <w:r w:rsidRPr="00BD6D3C">
        <w:rPr>
          <w:rFonts w:ascii="Arial" w:eastAsia="Times New Roman" w:hAnsi="Arial" w:cs="Arial"/>
          <w:color w:val="000000" w:themeColor="text1"/>
        </w:rPr>
        <w:t>[online]. Available at:</w:t>
      </w:r>
    </w:p>
    <w:p w:rsidR="00BD6D3C" w:rsidRPr="00BD6D3C" w:rsidRDefault="004E4469" w:rsidP="0061720B">
      <w:pPr>
        <w:spacing w:after="0"/>
        <w:rPr>
          <w:rFonts w:ascii="Arial" w:hAnsi="Arial" w:cs="Arial"/>
        </w:rPr>
      </w:pPr>
      <w:hyperlink r:id="rId16" w:history="1">
        <w:r w:rsidR="00BD6D3C" w:rsidRPr="00BD6D3C">
          <w:rPr>
            <w:rFonts w:ascii="Arial" w:hAnsi="Arial" w:cs="Arial"/>
            <w:color w:val="0000FF"/>
            <w:u w:val="single"/>
          </w:rPr>
          <w:t>http://www.trinityfieldsschoolandresourcecentre.co.uk/files/=TLC%20Policy.pdf</w:t>
        </w:r>
      </w:hyperlink>
    </w:p>
    <w:p w:rsidR="009A75F9" w:rsidRDefault="00BD6D3C" w:rsidP="0061720B">
      <w:pPr>
        <w:spacing w:after="0"/>
        <w:rPr>
          <w:rFonts w:ascii="Arial" w:hAnsi="Arial" w:cs="Arial"/>
        </w:rPr>
      </w:pPr>
      <w:r>
        <w:rPr>
          <w:rFonts w:ascii="Arial" w:hAnsi="Arial" w:cs="Arial"/>
        </w:rPr>
        <w:t>(Accessed 25</w:t>
      </w:r>
      <w:r w:rsidRPr="00BD6D3C">
        <w:rPr>
          <w:rFonts w:ascii="Arial" w:hAnsi="Arial" w:cs="Arial"/>
          <w:vertAlign w:val="superscript"/>
        </w:rPr>
        <w:t>th</w:t>
      </w:r>
      <w:r>
        <w:rPr>
          <w:rFonts w:ascii="Arial" w:hAnsi="Arial" w:cs="Arial"/>
        </w:rPr>
        <w:t xml:space="preserve"> </w:t>
      </w:r>
      <w:r w:rsidRPr="00BD6D3C">
        <w:rPr>
          <w:rFonts w:ascii="Arial" w:hAnsi="Arial" w:cs="Arial"/>
        </w:rPr>
        <w:t>July 2019)</w:t>
      </w:r>
    </w:p>
    <w:p w:rsidR="0084720D" w:rsidRDefault="0084720D" w:rsidP="00BD6D3C">
      <w:pPr>
        <w:spacing w:after="0"/>
        <w:rPr>
          <w:rFonts w:ascii="Arial" w:hAnsi="Arial" w:cs="Arial"/>
        </w:rPr>
      </w:pPr>
    </w:p>
    <w:p w:rsidR="0025439E" w:rsidRDefault="0025439E" w:rsidP="00BD6D3C">
      <w:pPr>
        <w:spacing w:after="0"/>
        <w:rPr>
          <w:rFonts w:ascii="Arial" w:hAnsi="Arial" w:cs="Arial"/>
        </w:rPr>
      </w:pPr>
    </w:p>
    <w:p w:rsidR="0084720D" w:rsidRDefault="0084720D" w:rsidP="0084720D">
      <w:pPr>
        <w:spacing w:after="0"/>
        <w:rPr>
          <w:rFonts w:ascii="Arial" w:eastAsia="Times New Roman" w:hAnsi="Arial" w:cs="Arial"/>
          <w:color w:val="000000" w:themeColor="text1"/>
        </w:rPr>
      </w:pPr>
      <w:proofErr w:type="gramStart"/>
      <w:r>
        <w:rPr>
          <w:rFonts w:ascii="Arial" w:eastAsia="Times New Roman" w:hAnsi="Arial" w:cs="Arial"/>
          <w:color w:val="000000" w:themeColor="text1"/>
        </w:rPr>
        <w:t>Welsh Assembly Government (2006</w:t>
      </w:r>
      <w:r w:rsidRPr="0084720D">
        <w:rPr>
          <w:rFonts w:ascii="Arial" w:eastAsia="Times New Roman" w:hAnsi="Arial" w:cs="Arial"/>
          <w:color w:val="000000" w:themeColor="text1"/>
        </w:rPr>
        <w:t xml:space="preserve">) </w:t>
      </w:r>
      <w:r w:rsidRPr="0084720D">
        <w:rPr>
          <w:rFonts w:ascii="Arial" w:eastAsia="Times New Roman" w:hAnsi="Arial" w:cs="Arial"/>
          <w:i/>
          <w:color w:val="000000" w:themeColor="text1"/>
        </w:rPr>
        <w:t>Learning Pathways 14-19</w:t>
      </w:r>
      <w:r>
        <w:rPr>
          <w:rFonts w:ascii="Arial" w:eastAsia="Times New Roman" w:hAnsi="Arial" w:cs="Arial"/>
          <w:i/>
          <w:color w:val="000000" w:themeColor="text1"/>
        </w:rPr>
        <w:t xml:space="preserve"> </w:t>
      </w:r>
      <w:r w:rsidRPr="0084720D">
        <w:rPr>
          <w:rFonts w:ascii="Arial" w:eastAsia="Times New Roman" w:hAnsi="Arial" w:cs="Arial"/>
          <w:i/>
          <w:color w:val="000000" w:themeColor="text1"/>
        </w:rPr>
        <w:t>Guidance II</w:t>
      </w:r>
      <w:r w:rsidRPr="0084720D">
        <w:rPr>
          <w:rFonts w:ascii="Arial" w:eastAsia="Times New Roman" w:hAnsi="Arial" w:cs="Arial"/>
          <w:color w:val="000000" w:themeColor="text1"/>
        </w:rPr>
        <w:t>.</w:t>
      </w:r>
      <w:proofErr w:type="gramEnd"/>
      <w:r w:rsidRPr="0084720D">
        <w:rPr>
          <w:rFonts w:ascii="Arial" w:eastAsia="Times New Roman" w:hAnsi="Arial" w:cs="Arial"/>
          <w:color w:val="000000" w:themeColor="text1"/>
        </w:rPr>
        <w:t xml:space="preserve"> [</w:t>
      </w:r>
      <w:proofErr w:type="gramStart"/>
      <w:r w:rsidRPr="0084720D">
        <w:rPr>
          <w:rFonts w:ascii="Arial" w:eastAsia="Times New Roman" w:hAnsi="Arial" w:cs="Arial"/>
          <w:color w:val="000000" w:themeColor="text1"/>
        </w:rPr>
        <w:t>online</w:t>
      </w:r>
      <w:proofErr w:type="gramEnd"/>
      <w:r w:rsidRPr="0084720D">
        <w:rPr>
          <w:rFonts w:ascii="Arial" w:eastAsia="Times New Roman" w:hAnsi="Arial" w:cs="Arial"/>
          <w:color w:val="000000" w:themeColor="text1"/>
        </w:rPr>
        <w:t xml:space="preserve">]. </w:t>
      </w:r>
      <w:r>
        <w:rPr>
          <w:rFonts w:ascii="Arial" w:eastAsia="Times New Roman" w:hAnsi="Arial" w:cs="Arial"/>
          <w:color w:val="000000" w:themeColor="text1"/>
        </w:rPr>
        <w:t>A</w:t>
      </w:r>
      <w:r w:rsidRPr="0084720D">
        <w:rPr>
          <w:rFonts w:ascii="Arial" w:eastAsia="Times New Roman" w:hAnsi="Arial" w:cs="Arial"/>
          <w:color w:val="000000" w:themeColor="text1"/>
        </w:rPr>
        <w:t>vailab</w:t>
      </w:r>
      <w:r>
        <w:rPr>
          <w:rFonts w:ascii="Arial" w:eastAsia="Times New Roman" w:hAnsi="Arial" w:cs="Arial"/>
          <w:color w:val="000000" w:themeColor="text1"/>
        </w:rPr>
        <w:t>le at:</w:t>
      </w:r>
    </w:p>
    <w:p w:rsidR="0084720D" w:rsidRDefault="004E4469" w:rsidP="00BD6D3C">
      <w:pPr>
        <w:spacing w:after="0"/>
        <w:rPr>
          <w:rFonts w:ascii="Arial" w:eastAsia="Times New Roman" w:hAnsi="Arial" w:cs="Arial"/>
          <w:color w:val="000000" w:themeColor="text1"/>
        </w:rPr>
      </w:pPr>
      <w:hyperlink r:id="rId17" w:history="1">
        <w:r w:rsidR="0084720D" w:rsidRPr="00540E5B">
          <w:rPr>
            <w:rStyle w:val="Hyperlink"/>
            <w:rFonts w:ascii="Arial" w:eastAsia="Times New Roman" w:hAnsi="Arial" w:cs="Arial"/>
          </w:rPr>
          <w:t>https://s3-eu-west-1.amazonaws.com/hwb-live-storage/7d/72/e1/2b/854441319fa5a9eec4909435/learning-pathways-14-19-guidance-2.pdf</w:t>
        </w:r>
      </w:hyperlink>
    </w:p>
    <w:p w:rsidR="0084720D" w:rsidRPr="00BD6D3C" w:rsidRDefault="0084720D" w:rsidP="00BD6D3C">
      <w:pPr>
        <w:spacing w:after="0"/>
        <w:rPr>
          <w:rFonts w:ascii="Arial" w:eastAsia="Times New Roman" w:hAnsi="Arial" w:cs="Arial"/>
          <w:color w:val="000000" w:themeColor="text1"/>
        </w:rPr>
      </w:pPr>
      <w:r>
        <w:rPr>
          <w:rFonts w:ascii="Arial" w:eastAsia="Times New Roman" w:hAnsi="Arial" w:cs="Arial"/>
          <w:color w:val="000000" w:themeColor="text1"/>
        </w:rPr>
        <w:t>(Accessed 27</w:t>
      </w:r>
      <w:r w:rsidRPr="0084720D">
        <w:rPr>
          <w:rFonts w:ascii="Arial" w:eastAsia="Times New Roman" w:hAnsi="Arial" w:cs="Arial"/>
          <w:color w:val="000000" w:themeColor="text1"/>
          <w:vertAlign w:val="superscript"/>
        </w:rPr>
        <w:t>th</w:t>
      </w:r>
      <w:r>
        <w:rPr>
          <w:rFonts w:ascii="Arial" w:eastAsia="Times New Roman" w:hAnsi="Arial" w:cs="Arial"/>
          <w:color w:val="000000" w:themeColor="text1"/>
        </w:rPr>
        <w:t xml:space="preserve"> July 2019) </w:t>
      </w:r>
    </w:p>
    <w:sectPr w:rsidR="0084720D" w:rsidRPr="00BD6D3C" w:rsidSect="0042601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008" w:rsidRDefault="00520008" w:rsidP="00426019">
      <w:pPr>
        <w:spacing w:after="0" w:line="240" w:lineRule="auto"/>
      </w:pPr>
      <w:r>
        <w:separator/>
      </w:r>
    </w:p>
  </w:endnote>
  <w:endnote w:type="continuationSeparator" w:id="0">
    <w:p w:rsidR="00520008" w:rsidRDefault="00520008" w:rsidP="00426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71524"/>
      <w:docPartObj>
        <w:docPartGallery w:val="Page Numbers (Bottom of Page)"/>
        <w:docPartUnique/>
      </w:docPartObj>
    </w:sdtPr>
    <w:sdtEndPr>
      <w:rPr>
        <w:noProof/>
      </w:rPr>
    </w:sdtEndPr>
    <w:sdtContent>
      <w:p w:rsidR="00520008" w:rsidRDefault="00520008">
        <w:pPr>
          <w:pStyle w:val="Footer"/>
          <w:jc w:val="right"/>
        </w:pPr>
        <w:r>
          <w:fldChar w:fldCharType="begin"/>
        </w:r>
        <w:r>
          <w:instrText xml:space="preserve"> PAGE   \* MERGEFORMAT </w:instrText>
        </w:r>
        <w:r>
          <w:fldChar w:fldCharType="separate"/>
        </w:r>
        <w:r w:rsidR="00933DC0">
          <w:rPr>
            <w:noProof/>
          </w:rPr>
          <w:t>1</w:t>
        </w:r>
        <w:r>
          <w:rPr>
            <w:noProof/>
          </w:rPr>
          <w:fldChar w:fldCharType="end"/>
        </w:r>
      </w:p>
    </w:sdtContent>
  </w:sdt>
  <w:p w:rsidR="00520008" w:rsidRDefault="005200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008" w:rsidRDefault="00520008" w:rsidP="00426019">
      <w:pPr>
        <w:spacing w:after="0" w:line="240" w:lineRule="auto"/>
      </w:pPr>
      <w:r>
        <w:separator/>
      </w:r>
    </w:p>
  </w:footnote>
  <w:footnote w:type="continuationSeparator" w:id="0">
    <w:p w:rsidR="00520008" w:rsidRDefault="00520008" w:rsidP="004260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6553"/>
    <w:multiLevelType w:val="hybridMultilevel"/>
    <w:tmpl w:val="FA0080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EE3C9A"/>
    <w:multiLevelType w:val="hybridMultilevel"/>
    <w:tmpl w:val="269A531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BE27520"/>
    <w:multiLevelType w:val="hybridMultilevel"/>
    <w:tmpl w:val="41A012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E11D7D"/>
    <w:multiLevelType w:val="hybridMultilevel"/>
    <w:tmpl w:val="D5D4CF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5BA04A9"/>
    <w:multiLevelType w:val="hybridMultilevel"/>
    <w:tmpl w:val="E8EEB2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AA2143"/>
    <w:multiLevelType w:val="hybridMultilevel"/>
    <w:tmpl w:val="59FA4B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BD2E59"/>
    <w:multiLevelType w:val="hybridMultilevel"/>
    <w:tmpl w:val="A9F6EF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A122FF"/>
    <w:multiLevelType w:val="hybridMultilevel"/>
    <w:tmpl w:val="B2BEA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CE1B49"/>
    <w:multiLevelType w:val="hybridMultilevel"/>
    <w:tmpl w:val="05641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F46A32"/>
    <w:multiLevelType w:val="hybridMultilevel"/>
    <w:tmpl w:val="96BC4A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3"/>
  </w:num>
  <w:num w:numId="5">
    <w:abstractNumId w:val="8"/>
  </w:num>
  <w:num w:numId="6">
    <w:abstractNumId w:val="0"/>
  </w:num>
  <w:num w:numId="7">
    <w:abstractNumId w:val="2"/>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539"/>
    <w:rsid w:val="00011802"/>
    <w:rsid w:val="00013427"/>
    <w:rsid w:val="00016D53"/>
    <w:rsid w:val="0002420C"/>
    <w:rsid w:val="00025EDC"/>
    <w:rsid w:val="00030516"/>
    <w:rsid w:val="00040D00"/>
    <w:rsid w:val="00045282"/>
    <w:rsid w:val="000575A6"/>
    <w:rsid w:val="000701DC"/>
    <w:rsid w:val="000732CF"/>
    <w:rsid w:val="00073485"/>
    <w:rsid w:val="00075DAB"/>
    <w:rsid w:val="000774D6"/>
    <w:rsid w:val="000A6630"/>
    <w:rsid w:val="000B7589"/>
    <w:rsid w:val="000C52AA"/>
    <w:rsid w:val="000D6257"/>
    <w:rsid w:val="000E0681"/>
    <w:rsid w:val="000F4D67"/>
    <w:rsid w:val="000F6C13"/>
    <w:rsid w:val="001009D2"/>
    <w:rsid w:val="00103058"/>
    <w:rsid w:val="00103CBB"/>
    <w:rsid w:val="00103D39"/>
    <w:rsid w:val="0010589D"/>
    <w:rsid w:val="00106EA1"/>
    <w:rsid w:val="001142C9"/>
    <w:rsid w:val="001204C5"/>
    <w:rsid w:val="001309C8"/>
    <w:rsid w:val="001342C0"/>
    <w:rsid w:val="00140E5C"/>
    <w:rsid w:val="001446D3"/>
    <w:rsid w:val="0015060D"/>
    <w:rsid w:val="0015140F"/>
    <w:rsid w:val="00167CC6"/>
    <w:rsid w:val="001714AE"/>
    <w:rsid w:val="001837FB"/>
    <w:rsid w:val="00196802"/>
    <w:rsid w:val="001A235E"/>
    <w:rsid w:val="001B0404"/>
    <w:rsid w:val="001B6426"/>
    <w:rsid w:val="001B66B3"/>
    <w:rsid w:val="001C3413"/>
    <w:rsid w:val="001D6F8C"/>
    <w:rsid w:val="001E3985"/>
    <w:rsid w:val="001E7250"/>
    <w:rsid w:val="001F6AAE"/>
    <w:rsid w:val="00200952"/>
    <w:rsid w:val="00204670"/>
    <w:rsid w:val="00205146"/>
    <w:rsid w:val="0021126A"/>
    <w:rsid w:val="00215549"/>
    <w:rsid w:val="00215B43"/>
    <w:rsid w:val="002208D8"/>
    <w:rsid w:val="00225075"/>
    <w:rsid w:val="00237B05"/>
    <w:rsid w:val="00240227"/>
    <w:rsid w:val="00245E1A"/>
    <w:rsid w:val="00247F94"/>
    <w:rsid w:val="00251F00"/>
    <w:rsid w:val="00252E72"/>
    <w:rsid w:val="0025439E"/>
    <w:rsid w:val="00260AFA"/>
    <w:rsid w:val="002612D5"/>
    <w:rsid w:val="0027076C"/>
    <w:rsid w:val="00271987"/>
    <w:rsid w:val="0029060F"/>
    <w:rsid w:val="00296063"/>
    <w:rsid w:val="002A1C75"/>
    <w:rsid w:val="002B1553"/>
    <w:rsid w:val="002B1EE3"/>
    <w:rsid w:val="002B5A79"/>
    <w:rsid w:val="002C008D"/>
    <w:rsid w:val="002D0964"/>
    <w:rsid w:val="002E2719"/>
    <w:rsid w:val="002E3193"/>
    <w:rsid w:val="002F543C"/>
    <w:rsid w:val="00303C8D"/>
    <w:rsid w:val="00317B96"/>
    <w:rsid w:val="00317D0E"/>
    <w:rsid w:val="00327265"/>
    <w:rsid w:val="0033726A"/>
    <w:rsid w:val="0034375D"/>
    <w:rsid w:val="00345B18"/>
    <w:rsid w:val="00355EF0"/>
    <w:rsid w:val="00357AAB"/>
    <w:rsid w:val="00366C4C"/>
    <w:rsid w:val="003673B3"/>
    <w:rsid w:val="00374C5A"/>
    <w:rsid w:val="00375A7F"/>
    <w:rsid w:val="0038256A"/>
    <w:rsid w:val="00390F4C"/>
    <w:rsid w:val="00393078"/>
    <w:rsid w:val="003B42FF"/>
    <w:rsid w:val="003B740B"/>
    <w:rsid w:val="003C1781"/>
    <w:rsid w:val="003C368C"/>
    <w:rsid w:val="003C72E3"/>
    <w:rsid w:val="003D04FE"/>
    <w:rsid w:val="003D698A"/>
    <w:rsid w:val="003E12AF"/>
    <w:rsid w:val="003F7E03"/>
    <w:rsid w:val="00402304"/>
    <w:rsid w:val="00405EA6"/>
    <w:rsid w:val="004250B9"/>
    <w:rsid w:val="00426019"/>
    <w:rsid w:val="00434062"/>
    <w:rsid w:val="00441AB2"/>
    <w:rsid w:val="0045129E"/>
    <w:rsid w:val="00460DCA"/>
    <w:rsid w:val="00461166"/>
    <w:rsid w:val="00475D22"/>
    <w:rsid w:val="00482A40"/>
    <w:rsid w:val="00496490"/>
    <w:rsid w:val="004978A7"/>
    <w:rsid w:val="004A147F"/>
    <w:rsid w:val="004A4626"/>
    <w:rsid w:val="004B1D5F"/>
    <w:rsid w:val="004C747A"/>
    <w:rsid w:val="004D5E68"/>
    <w:rsid w:val="004D7E37"/>
    <w:rsid w:val="004E736E"/>
    <w:rsid w:val="004F41AA"/>
    <w:rsid w:val="0050021C"/>
    <w:rsid w:val="005010D7"/>
    <w:rsid w:val="005018BC"/>
    <w:rsid w:val="00502539"/>
    <w:rsid w:val="0051001B"/>
    <w:rsid w:val="005103A0"/>
    <w:rsid w:val="00511759"/>
    <w:rsid w:val="005129F0"/>
    <w:rsid w:val="00512AA9"/>
    <w:rsid w:val="00520008"/>
    <w:rsid w:val="0052301B"/>
    <w:rsid w:val="00526284"/>
    <w:rsid w:val="00526D87"/>
    <w:rsid w:val="0053163B"/>
    <w:rsid w:val="00545C21"/>
    <w:rsid w:val="00547B97"/>
    <w:rsid w:val="00552CAA"/>
    <w:rsid w:val="0055552A"/>
    <w:rsid w:val="0057514A"/>
    <w:rsid w:val="005945B2"/>
    <w:rsid w:val="005B5D05"/>
    <w:rsid w:val="005C496A"/>
    <w:rsid w:val="005E2591"/>
    <w:rsid w:val="005F0F74"/>
    <w:rsid w:val="005F1509"/>
    <w:rsid w:val="005F2081"/>
    <w:rsid w:val="005F3E1F"/>
    <w:rsid w:val="005F52F9"/>
    <w:rsid w:val="005F76D0"/>
    <w:rsid w:val="00607619"/>
    <w:rsid w:val="0061720B"/>
    <w:rsid w:val="00621278"/>
    <w:rsid w:val="00632E69"/>
    <w:rsid w:val="0064537D"/>
    <w:rsid w:val="00657DCA"/>
    <w:rsid w:val="0066238C"/>
    <w:rsid w:val="00666AE1"/>
    <w:rsid w:val="0068073A"/>
    <w:rsid w:val="006A1B95"/>
    <w:rsid w:val="006B33C2"/>
    <w:rsid w:val="006C3413"/>
    <w:rsid w:val="006C63B6"/>
    <w:rsid w:val="006D14C3"/>
    <w:rsid w:val="006D38E3"/>
    <w:rsid w:val="006D6736"/>
    <w:rsid w:val="00701477"/>
    <w:rsid w:val="007022E7"/>
    <w:rsid w:val="00704C8A"/>
    <w:rsid w:val="0070669D"/>
    <w:rsid w:val="00720C70"/>
    <w:rsid w:val="007219E4"/>
    <w:rsid w:val="00722A79"/>
    <w:rsid w:val="00723608"/>
    <w:rsid w:val="007339F1"/>
    <w:rsid w:val="00741119"/>
    <w:rsid w:val="00752944"/>
    <w:rsid w:val="007A16B8"/>
    <w:rsid w:val="007A7779"/>
    <w:rsid w:val="007B1A87"/>
    <w:rsid w:val="007B2A46"/>
    <w:rsid w:val="007B7F6E"/>
    <w:rsid w:val="007C5A9E"/>
    <w:rsid w:val="007D0C7A"/>
    <w:rsid w:val="007E77A0"/>
    <w:rsid w:val="007F6C78"/>
    <w:rsid w:val="008021E5"/>
    <w:rsid w:val="0080757B"/>
    <w:rsid w:val="00813277"/>
    <w:rsid w:val="00821062"/>
    <w:rsid w:val="00830FB2"/>
    <w:rsid w:val="00835D1D"/>
    <w:rsid w:val="008458D0"/>
    <w:rsid w:val="00845B97"/>
    <w:rsid w:val="008471D6"/>
    <w:rsid w:val="0084720D"/>
    <w:rsid w:val="00851FAC"/>
    <w:rsid w:val="00851FB1"/>
    <w:rsid w:val="00855FBC"/>
    <w:rsid w:val="0088362B"/>
    <w:rsid w:val="00884355"/>
    <w:rsid w:val="00890A35"/>
    <w:rsid w:val="008A449A"/>
    <w:rsid w:val="008C46AC"/>
    <w:rsid w:val="008E28A3"/>
    <w:rsid w:val="00902150"/>
    <w:rsid w:val="009029E2"/>
    <w:rsid w:val="00917352"/>
    <w:rsid w:val="0092047F"/>
    <w:rsid w:val="00921637"/>
    <w:rsid w:val="00932FE7"/>
    <w:rsid w:val="00933DC0"/>
    <w:rsid w:val="009348DC"/>
    <w:rsid w:val="00936B4C"/>
    <w:rsid w:val="0093753C"/>
    <w:rsid w:val="00940088"/>
    <w:rsid w:val="00941F90"/>
    <w:rsid w:val="009450A1"/>
    <w:rsid w:val="00956C9A"/>
    <w:rsid w:val="0096607C"/>
    <w:rsid w:val="009708BE"/>
    <w:rsid w:val="00977F46"/>
    <w:rsid w:val="0098482B"/>
    <w:rsid w:val="009A75F9"/>
    <w:rsid w:val="009B4FBA"/>
    <w:rsid w:val="009B76B1"/>
    <w:rsid w:val="009C1620"/>
    <w:rsid w:val="009C497A"/>
    <w:rsid w:val="009E6302"/>
    <w:rsid w:val="009F1081"/>
    <w:rsid w:val="00A01711"/>
    <w:rsid w:val="00A24EFD"/>
    <w:rsid w:val="00A303DF"/>
    <w:rsid w:val="00A30F88"/>
    <w:rsid w:val="00A32991"/>
    <w:rsid w:val="00A40841"/>
    <w:rsid w:val="00A475B5"/>
    <w:rsid w:val="00A5082C"/>
    <w:rsid w:val="00A51411"/>
    <w:rsid w:val="00A5339A"/>
    <w:rsid w:val="00A54391"/>
    <w:rsid w:val="00A646DD"/>
    <w:rsid w:val="00A70740"/>
    <w:rsid w:val="00A776AE"/>
    <w:rsid w:val="00A81578"/>
    <w:rsid w:val="00A9796E"/>
    <w:rsid w:val="00AA01E0"/>
    <w:rsid w:val="00AA4CA0"/>
    <w:rsid w:val="00AB2EEF"/>
    <w:rsid w:val="00AB4665"/>
    <w:rsid w:val="00AC531D"/>
    <w:rsid w:val="00AC554E"/>
    <w:rsid w:val="00AC7CFC"/>
    <w:rsid w:val="00AD401B"/>
    <w:rsid w:val="00AE0A91"/>
    <w:rsid w:val="00AE0F2A"/>
    <w:rsid w:val="00AE543C"/>
    <w:rsid w:val="00AF4E1D"/>
    <w:rsid w:val="00B02358"/>
    <w:rsid w:val="00B1146F"/>
    <w:rsid w:val="00B20CDB"/>
    <w:rsid w:val="00B308F7"/>
    <w:rsid w:val="00B32973"/>
    <w:rsid w:val="00B359E0"/>
    <w:rsid w:val="00B40D98"/>
    <w:rsid w:val="00B50FB5"/>
    <w:rsid w:val="00B55785"/>
    <w:rsid w:val="00B6020E"/>
    <w:rsid w:val="00B64169"/>
    <w:rsid w:val="00B642CF"/>
    <w:rsid w:val="00B66EA5"/>
    <w:rsid w:val="00B67B5E"/>
    <w:rsid w:val="00B70324"/>
    <w:rsid w:val="00B72404"/>
    <w:rsid w:val="00B805AA"/>
    <w:rsid w:val="00B85697"/>
    <w:rsid w:val="00B91990"/>
    <w:rsid w:val="00B96789"/>
    <w:rsid w:val="00BA3B3E"/>
    <w:rsid w:val="00BA3E0C"/>
    <w:rsid w:val="00BB7CD0"/>
    <w:rsid w:val="00BD476C"/>
    <w:rsid w:val="00BD6D3C"/>
    <w:rsid w:val="00BD75EB"/>
    <w:rsid w:val="00BE32E7"/>
    <w:rsid w:val="00BF0C89"/>
    <w:rsid w:val="00BF1F5E"/>
    <w:rsid w:val="00BF2012"/>
    <w:rsid w:val="00BF348D"/>
    <w:rsid w:val="00BF6727"/>
    <w:rsid w:val="00C076BD"/>
    <w:rsid w:val="00C45392"/>
    <w:rsid w:val="00C52010"/>
    <w:rsid w:val="00C5632C"/>
    <w:rsid w:val="00C67535"/>
    <w:rsid w:val="00C71D44"/>
    <w:rsid w:val="00C76F30"/>
    <w:rsid w:val="00C862F6"/>
    <w:rsid w:val="00C874F1"/>
    <w:rsid w:val="00C87E69"/>
    <w:rsid w:val="00C922A3"/>
    <w:rsid w:val="00C9644F"/>
    <w:rsid w:val="00C96939"/>
    <w:rsid w:val="00C97E0C"/>
    <w:rsid w:val="00CA114F"/>
    <w:rsid w:val="00CA512D"/>
    <w:rsid w:val="00CA5237"/>
    <w:rsid w:val="00CB04A2"/>
    <w:rsid w:val="00CB0B21"/>
    <w:rsid w:val="00CB12AB"/>
    <w:rsid w:val="00CC0E8F"/>
    <w:rsid w:val="00CC40C1"/>
    <w:rsid w:val="00CC7569"/>
    <w:rsid w:val="00CD21B5"/>
    <w:rsid w:val="00CD7483"/>
    <w:rsid w:val="00CE02D0"/>
    <w:rsid w:val="00CE4329"/>
    <w:rsid w:val="00CF542B"/>
    <w:rsid w:val="00CF645A"/>
    <w:rsid w:val="00D15FDE"/>
    <w:rsid w:val="00D2740B"/>
    <w:rsid w:val="00D27E17"/>
    <w:rsid w:val="00D33A7F"/>
    <w:rsid w:val="00D35E7D"/>
    <w:rsid w:val="00D43DDF"/>
    <w:rsid w:val="00D444EC"/>
    <w:rsid w:val="00D44F58"/>
    <w:rsid w:val="00D45449"/>
    <w:rsid w:val="00D50242"/>
    <w:rsid w:val="00D50C7D"/>
    <w:rsid w:val="00D521D1"/>
    <w:rsid w:val="00D72582"/>
    <w:rsid w:val="00D821B6"/>
    <w:rsid w:val="00D840A5"/>
    <w:rsid w:val="00D9721A"/>
    <w:rsid w:val="00DA43D6"/>
    <w:rsid w:val="00DB2DCE"/>
    <w:rsid w:val="00DC506B"/>
    <w:rsid w:val="00DD1C27"/>
    <w:rsid w:val="00DD30E1"/>
    <w:rsid w:val="00DE090D"/>
    <w:rsid w:val="00DE54E5"/>
    <w:rsid w:val="00DE6AF7"/>
    <w:rsid w:val="00DF4D2D"/>
    <w:rsid w:val="00E0407F"/>
    <w:rsid w:val="00E14581"/>
    <w:rsid w:val="00E30301"/>
    <w:rsid w:val="00E37DE8"/>
    <w:rsid w:val="00E413E0"/>
    <w:rsid w:val="00E525C1"/>
    <w:rsid w:val="00E64551"/>
    <w:rsid w:val="00E65D5C"/>
    <w:rsid w:val="00E67F7C"/>
    <w:rsid w:val="00E7292D"/>
    <w:rsid w:val="00E81703"/>
    <w:rsid w:val="00E902C4"/>
    <w:rsid w:val="00E97BCC"/>
    <w:rsid w:val="00EA4C2D"/>
    <w:rsid w:val="00EC1546"/>
    <w:rsid w:val="00EC1B3C"/>
    <w:rsid w:val="00EC1C82"/>
    <w:rsid w:val="00EC3117"/>
    <w:rsid w:val="00EC41CB"/>
    <w:rsid w:val="00EE1EEB"/>
    <w:rsid w:val="00EE7AD6"/>
    <w:rsid w:val="00EF106C"/>
    <w:rsid w:val="00EF3CAF"/>
    <w:rsid w:val="00F06D52"/>
    <w:rsid w:val="00F10BC0"/>
    <w:rsid w:val="00F14C8E"/>
    <w:rsid w:val="00F15F21"/>
    <w:rsid w:val="00F34D09"/>
    <w:rsid w:val="00F40F9C"/>
    <w:rsid w:val="00F4238F"/>
    <w:rsid w:val="00F53939"/>
    <w:rsid w:val="00F66135"/>
    <w:rsid w:val="00F72431"/>
    <w:rsid w:val="00F73DA8"/>
    <w:rsid w:val="00F75E26"/>
    <w:rsid w:val="00F82D16"/>
    <w:rsid w:val="00F833F1"/>
    <w:rsid w:val="00F948DE"/>
    <w:rsid w:val="00FA095D"/>
    <w:rsid w:val="00FA4C9A"/>
    <w:rsid w:val="00FA7EF0"/>
    <w:rsid w:val="00FC25C8"/>
    <w:rsid w:val="00FC444F"/>
    <w:rsid w:val="00FC489F"/>
    <w:rsid w:val="00FD75D3"/>
    <w:rsid w:val="00FF5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BCC"/>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BCC"/>
  </w:style>
  <w:style w:type="paragraph" w:styleId="Heading1">
    <w:name w:val="heading 1"/>
    <w:basedOn w:val="Normal"/>
    <w:next w:val="Normal"/>
    <w:link w:val="Heading1Char"/>
    <w:uiPriority w:val="9"/>
    <w:qFormat/>
    <w:rsid w:val="005025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7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3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75F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A75F9"/>
    <w:rPr>
      <w:color w:val="0000FF" w:themeColor="hyperlink"/>
      <w:u w:val="single"/>
    </w:rPr>
  </w:style>
  <w:style w:type="paragraph" w:styleId="ListParagraph">
    <w:name w:val="List Paragraph"/>
    <w:basedOn w:val="Normal"/>
    <w:uiPriority w:val="34"/>
    <w:qFormat/>
    <w:rsid w:val="00C076BD"/>
    <w:pPr>
      <w:ind w:left="720"/>
      <w:contextualSpacing/>
    </w:pPr>
  </w:style>
  <w:style w:type="character" w:styleId="FollowedHyperlink">
    <w:name w:val="FollowedHyperlink"/>
    <w:basedOn w:val="DefaultParagraphFont"/>
    <w:uiPriority w:val="99"/>
    <w:semiHidden/>
    <w:unhideWhenUsed/>
    <w:rsid w:val="000F4D67"/>
    <w:rPr>
      <w:color w:val="800080" w:themeColor="followedHyperlink"/>
      <w:u w:val="single"/>
    </w:rPr>
  </w:style>
  <w:style w:type="paragraph" w:styleId="Header">
    <w:name w:val="header"/>
    <w:basedOn w:val="Normal"/>
    <w:link w:val="HeaderChar"/>
    <w:uiPriority w:val="99"/>
    <w:unhideWhenUsed/>
    <w:rsid w:val="00426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019"/>
  </w:style>
  <w:style w:type="paragraph" w:styleId="Footer">
    <w:name w:val="footer"/>
    <w:basedOn w:val="Normal"/>
    <w:link w:val="FooterChar"/>
    <w:uiPriority w:val="99"/>
    <w:unhideWhenUsed/>
    <w:rsid w:val="00426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182970">
      <w:bodyDiv w:val="1"/>
      <w:marLeft w:val="0"/>
      <w:marRight w:val="0"/>
      <w:marTop w:val="0"/>
      <w:marBottom w:val="0"/>
      <w:divBdr>
        <w:top w:val="none" w:sz="0" w:space="0" w:color="auto"/>
        <w:left w:val="none" w:sz="0" w:space="0" w:color="auto"/>
        <w:bottom w:val="none" w:sz="0" w:space="0" w:color="auto"/>
        <w:right w:val="none" w:sz="0" w:space="0" w:color="auto"/>
      </w:divBdr>
      <w:divsChild>
        <w:div w:id="1947808182">
          <w:marLeft w:val="0"/>
          <w:marRight w:val="0"/>
          <w:marTop w:val="0"/>
          <w:marBottom w:val="0"/>
          <w:divBdr>
            <w:top w:val="none" w:sz="0" w:space="0" w:color="auto"/>
            <w:left w:val="none" w:sz="0" w:space="0" w:color="auto"/>
            <w:bottom w:val="none" w:sz="0" w:space="0" w:color="auto"/>
            <w:right w:val="none" w:sz="0" w:space="0" w:color="auto"/>
          </w:divBdr>
        </w:div>
        <w:div w:id="960064943">
          <w:marLeft w:val="0"/>
          <w:marRight w:val="0"/>
          <w:marTop w:val="0"/>
          <w:marBottom w:val="0"/>
          <w:divBdr>
            <w:top w:val="none" w:sz="0" w:space="0" w:color="auto"/>
            <w:left w:val="none" w:sz="0" w:space="0" w:color="auto"/>
            <w:bottom w:val="none" w:sz="0" w:space="0" w:color="auto"/>
            <w:right w:val="none" w:sz="0" w:space="0" w:color="auto"/>
          </w:divBdr>
        </w:div>
        <w:div w:id="2125299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dc.bmj.com/content/88/7/59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utism.org.uk/about/what-is/pda.aspx" TargetMode="External"/><Relationship Id="rId17" Type="http://schemas.openxmlformats.org/officeDocument/2006/relationships/hyperlink" Target="https://s3-eu-west-1.amazonaws.com/hwb-live-storage/7d/72/e1/2b/854441319fa5a9eec4909435/learning-pathways-14-19-guidance-2.pdf" TargetMode="External"/><Relationship Id="rId2" Type="http://schemas.openxmlformats.org/officeDocument/2006/relationships/numbering" Target="numbering.xml"/><Relationship Id="rId16" Type="http://schemas.openxmlformats.org/officeDocument/2006/relationships/hyperlink" Target="http://www.trinityfieldsschoolandresourcecentre.co.uk/files/=TLC%20Policy.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5702301/" TargetMode="External"/><Relationship Id="rId5" Type="http://schemas.openxmlformats.org/officeDocument/2006/relationships/settings" Target="settings.xml"/><Relationship Id="rId15" Type="http://schemas.openxmlformats.org/officeDocument/2006/relationships/hyperlink" Target="https://www.psychologistworld.com/developmental/attachment-theory" TargetMode="External"/><Relationship Id="rId10" Type="http://schemas.openxmlformats.org/officeDocument/2006/relationships/hyperlink" Target="https://www.sciencedirect.com/science/article/pii/S0749596X19300245"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aettraininghubs.org.uk/wp-content/uploads/2012/05/5.2-strategies-for-teaching-pupils-with-PDA.pdf" TargetMode="External"/><Relationship Id="rId14" Type="http://schemas.openxmlformats.org/officeDocument/2006/relationships/hyperlink" Target="https://www.pdasociety.org.uk/resources/education-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64C00-2C45-4D56-A90C-9179F549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5022</TotalTime>
  <Pages>9</Pages>
  <Words>2953</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20380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M. Wheelwright</dc:creator>
  <cp:lastModifiedBy>Carol M. Wheelwright</cp:lastModifiedBy>
  <cp:revision>100</cp:revision>
  <dcterms:created xsi:type="dcterms:W3CDTF">2019-07-21T19:46:00Z</dcterms:created>
  <dcterms:modified xsi:type="dcterms:W3CDTF">2019-08-30T14:43:00Z</dcterms:modified>
</cp:coreProperties>
</file>