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B6982" w14:textId="5686077B" w:rsidR="00C0606F" w:rsidRDefault="001B0E54" w:rsidP="00C0606F">
      <w:pPr>
        <w:rPr>
          <w:b/>
          <w:bCs/>
          <w:sz w:val="44"/>
          <w:szCs w:val="44"/>
        </w:rPr>
      </w:pPr>
      <w:r w:rsidRPr="008A64ED">
        <w:rPr>
          <w:b/>
          <w:bCs/>
          <w:sz w:val="44"/>
          <w:szCs w:val="44"/>
        </w:rPr>
        <w:t xml:space="preserve">Presentation </w:t>
      </w:r>
    </w:p>
    <w:p w14:paraId="213313B9" w14:textId="77777777" w:rsidR="00171DA4" w:rsidRDefault="00171DA4" w:rsidP="00C0606F">
      <w:pPr>
        <w:rPr>
          <w:b/>
          <w:bCs/>
          <w:sz w:val="44"/>
          <w:szCs w:val="44"/>
        </w:rPr>
      </w:pPr>
    </w:p>
    <w:p w14:paraId="6E2CD928" w14:textId="7DE8CA8C" w:rsidR="00171DA4" w:rsidRPr="008A64ED" w:rsidRDefault="00171DA4" w:rsidP="00C0606F">
      <w:pPr>
        <w:rPr>
          <w:b/>
          <w:bCs/>
          <w:sz w:val="44"/>
          <w:szCs w:val="44"/>
        </w:rPr>
      </w:pPr>
    </w:p>
    <w:p w14:paraId="58FA07F3" w14:textId="77777777" w:rsidR="008A64ED" w:rsidRDefault="008A64ED" w:rsidP="00C0606F"/>
    <w:p w14:paraId="7BD0DDCE" w14:textId="77777777" w:rsidR="008A64ED" w:rsidRDefault="008A64ED" w:rsidP="00C0606F"/>
    <w:p w14:paraId="50FDF990" w14:textId="77777777" w:rsidR="006E2B41" w:rsidRDefault="006E2B41" w:rsidP="00C0606F"/>
    <w:p w14:paraId="74A44420" w14:textId="77777777" w:rsidR="006E2B41" w:rsidRDefault="006E2B41" w:rsidP="00C0606F"/>
    <w:p w14:paraId="2CC1B074" w14:textId="77777777" w:rsidR="006E2B41" w:rsidRDefault="006E2B41" w:rsidP="00C0606F"/>
    <w:p w14:paraId="1F6E3B04" w14:textId="77777777" w:rsidR="00C0606F" w:rsidRDefault="00C0606F" w:rsidP="008704CB">
      <w:pPr>
        <w:jc w:val="both"/>
        <w:rPr>
          <w:rFonts w:ascii="Arial" w:hAnsi="Arial" w:cs="Arial"/>
        </w:rPr>
      </w:pPr>
    </w:p>
    <w:p w14:paraId="7F67E899" w14:textId="77777777" w:rsidR="00C0606F" w:rsidRDefault="00C0606F" w:rsidP="008704CB">
      <w:pPr>
        <w:jc w:val="both"/>
        <w:rPr>
          <w:rFonts w:ascii="Arial" w:hAnsi="Arial" w:cs="Arial"/>
        </w:rPr>
      </w:pPr>
    </w:p>
    <w:p w14:paraId="25067D64" w14:textId="77777777" w:rsidR="00C0606F" w:rsidRDefault="00C0606F" w:rsidP="008704CB">
      <w:pPr>
        <w:jc w:val="both"/>
        <w:rPr>
          <w:rFonts w:ascii="Arial" w:hAnsi="Arial" w:cs="Arial"/>
        </w:rPr>
      </w:pPr>
    </w:p>
    <w:p w14:paraId="304A805D" w14:textId="1F5E7C70" w:rsidR="00C0606F" w:rsidRDefault="00C2741D" w:rsidP="008704CB">
      <w:pPr>
        <w:jc w:val="both"/>
        <w:rPr>
          <w:rFonts w:ascii="Arial" w:hAnsi="Arial" w:cs="Arial"/>
        </w:rPr>
      </w:pPr>
      <w:r>
        <w:rPr>
          <w:rFonts w:ascii="Arial" w:hAnsi="Arial" w:cs="Arial"/>
          <w:noProof/>
        </w:rPr>
        <w:drawing>
          <wp:inline distT="0" distB="0" distL="0" distR="0" wp14:anchorId="06D89594" wp14:editId="23C2C8B8">
            <wp:extent cx="5731510" cy="2352675"/>
            <wp:effectExtent l="0" t="0" r="0" b="0"/>
            <wp:docPr id="642724182" name="Picture 1" descr="A person standing at a pod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724182" name="Picture 1" descr="A person standing at a podiu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352675"/>
                    </a:xfrm>
                    <a:prstGeom prst="rect">
                      <a:avLst/>
                    </a:prstGeom>
                  </pic:spPr>
                </pic:pic>
              </a:graphicData>
            </a:graphic>
          </wp:inline>
        </w:drawing>
      </w:r>
    </w:p>
    <w:p w14:paraId="54396466" w14:textId="77777777" w:rsidR="00C0606F" w:rsidRDefault="00C0606F" w:rsidP="008704CB">
      <w:pPr>
        <w:jc w:val="both"/>
        <w:rPr>
          <w:rFonts w:ascii="Arial" w:hAnsi="Arial" w:cs="Arial"/>
        </w:rPr>
      </w:pPr>
    </w:p>
    <w:p w14:paraId="3C79AAD2" w14:textId="77777777" w:rsidR="00C0606F" w:rsidRDefault="00C0606F" w:rsidP="008704CB">
      <w:pPr>
        <w:jc w:val="both"/>
        <w:rPr>
          <w:rFonts w:ascii="Arial" w:hAnsi="Arial" w:cs="Arial"/>
        </w:rPr>
      </w:pPr>
    </w:p>
    <w:p w14:paraId="33DE5676" w14:textId="77777777" w:rsidR="00C0606F" w:rsidRDefault="00C0606F" w:rsidP="008704CB">
      <w:pPr>
        <w:jc w:val="both"/>
        <w:rPr>
          <w:rFonts w:ascii="Arial" w:hAnsi="Arial" w:cs="Arial"/>
        </w:rPr>
      </w:pPr>
    </w:p>
    <w:p w14:paraId="04C71337" w14:textId="77777777" w:rsidR="00C0606F" w:rsidRDefault="00C0606F" w:rsidP="008704CB">
      <w:pPr>
        <w:jc w:val="both"/>
        <w:rPr>
          <w:rFonts w:ascii="Arial" w:hAnsi="Arial" w:cs="Arial"/>
        </w:rPr>
      </w:pPr>
    </w:p>
    <w:p w14:paraId="764775FB" w14:textId="77777777" w:rsidR="00C0606F" w:rsidRDefault="00C0606F" w:rsidP="008704CB">
      <w:pPr>
        <w:jc w:val="both"/>
        <w:rPr>
          <w:rFonts w:ascii="Arial" w:hAnsi="Arial" w:cs="Arial"/>
        </w:rPr>
      </w:pPr>
    </w:p>
    <w:p w14:paraId="67D02A29" w14:textId="77777777" w:rsidR="00C0606F" w:rsidRDefault="00C0606F" w:rsidP="008704CB">
      <w:pPr>
        <w:jc w:val="both"/>
        <w:rPr>
          <w:rFonts w:ascii="Arial" w:hAnsi="Arial" w:cs="Arial"/>
        </w:rPr>
      </w:pPr>
    </w:p>
    <w:p w14:paraId="4ED3A8D1" w14:textId="77777777" w:rsidR="00C0606F" w:rsidRDefault="00C0606F" w:rsidP="008704CB">
      <w:pPr>
        <w:jc w:val="both"/>
        <w:rPr>
          <w:rFonts w:ascii="Arial" w:hAnsi="Arial" w:cs="Arial"/>
        </w:rPr>
      </w:pPr>
    </w:p>
    <w:p w14:paraId="06E0229D" w14:textId="77777777" w:rsidR="00C0606F" w:rsidRDefault="00C0606F" w:rsidP="008704CB">
      <w:pPr>
        <w:jc w:val="both"/>
        <w:rPr>
          <w:rFonts w:ascii="Arial" w:hAnsi="Arial" w:cs="Arial"/>
        </w:rPr>
      </w:pPr>
    </w:p>
    <w:p w14:paraId="146D5D9A" w14:textId="77777777" w:rsidR="00C0606F" w:rsidRDefault="00C0606F" w:rsidP="008704CB">
      <w:pPr>
        <w:jc w:val="both"/>
        <w:rPr>
          <w:rFonts w:ascii="Arial" w:hAnsi="Arial" w:cs="Arial"/>
        </w:rPr>
      </w:pPr>
    </w:p>
    <w:p w14:paraId="72A02038" w14:textId="77777777" w:rsidR="00C0606F" w:rsidRDefault="00C0606F" w:rsidP="008704CB">
      <w:pPr>
        <w:jc w:val="both"/>
        <w:rPr>
          <w:rFonts w:ascii="Arial" w:hAnsi="Arial" w:cs="Arial"/>
        </w:rPr>
      </w:pPr>
    </w:p>
    <w:p w14:paraId="36D8D804" w14:textId="77777777" w:rsidR="00C0606F" w:rsidRDefault="00C0606F" w:rsidP="008704CB">
      <w:pPr>
        <w:jc w:val="both"/>
        <w:rPr>
          <w:rFonts w:ascii="Arial" w:hAnsi="Arial" w:cs="Arial"/>
        </w:rPr>
      </w:pPr>
    </w:p>
    <w:p w14:paraId="3EA983B4" w14:textId="77777777" w:rsidR="00C0606F" w:rsidRDefault="00C0606F" w:rsidP="008704CB">
      <w:pPr>
        <w:jc w:val="both"/>
        <w:rPr>
          <w:rFonts w:ascii="Arial" w:hAnsi="Arial" w:cs="Arial"/>
        </w:rPr>
      </w:pPr>
    </w:p>
    <w:p w14:paraId="74D12C15" w14:textId="77777777" w:rsidR="00C0606F" w:rsidRDefault="00C0606F" w:rsidP="008704CB">
      <w:pPr>
        <w:jc w:val="both"/>
        <w:rPr>
          <w:rFonts w:ascii="Arial" w:hAnsi="Arial" w:cs="Arial"/>
        </w:rPr>
      </w:pPr>
    </w:p>
    <w:p w14:paraId="4BB08332" w14:textId="77777777" w:rsidR="00C0606F" w:rsidRDefault="00C0606F" w:rsidP="008704CB">
      <w:pPr>
        <w:jc w:val="both"/>
        <w:rPr>
          <w:rFonts w:ascii="Arial" w:hAnsi="Arial" w:cs="Arial"/>
        </w:rPr>
      </w:pPr>
    </w:p>
    <w:p w14:paraId="7421D043" w14:textId="77777777" w:rsidR="00C0606F" w:rsidRDefault="00C0606F" w:rsidP="008704CB">
      <w:pPr>
        <w:jc w:val="both"/>
        <w:rPr>
          <w:rFonts w:ascii="Arial" w:hAnsi="Arial" w:cs="Arial"/>
        </w:rPr>
      </w:pPr>
    </w:p>
    <w:p w14:paraId="31AB8898" w14:textId="77777777" w:rsidR="00C0606F" w:rsidRDefault="00C0606F" w:rsidP="008704CB">
      <w:pPr>
        <w:jc w:val="both"/>
        <w:rPr>
          <w:rFonts w:ascii="Arial" w:hAnsi="Arial" w:cs="Arial"/>
        </w:rPr>
      </w:pPr>
    </w:p>
    <w:p w14:paraId="59DD0E90" w14:textId="77777777" w:rsidR="00C0606F" w:rsidRDefault="00C0606F" w:rsidP="008704CB">
      <w:pPr>
        <w:jc w:val="both"/>
        <w:rPr>
          <w:rFonts w:ascii="Arial" w:hAnsi="Arial" w:cs="Arial"/>
        </w:rPr>
      </w:pPr>
    </w:p>
    <w:p w14:paraId="487AEA92" w14:textId="77777777" w:rsidR="00C0606F" w:rsidRDefault="00C0606F" w:rsidP="008704CB">
      <w:pPr>
        <w:jc w:val="both"/>
        <w:rPr>
          <w:rFonts w:ascii="Arial" w:hAnsi="Arial" w:cs="Arial"/>
        </w:rPr>
      </w:pPr>
    </w:p>
    <w:p w14:paraId="5B91F693" w14:textId="77777777" w:rsidR="00C0606F" w:rsidRDefault="00C0606F" w:rsidP="008704CB">
      <w:pPr>
        <w:jc w:val="both"/>
        <w:rPr>
          <w:rFonts w:ascii="Arial" w:hAnsi="Arial" w:cs="Arial"/>
        </w:rPr>
      </w:pPr>
    </w:p>
    <w:p w14:paraId="561DE22B" w14:textId="77777777" w:rsidR="00C0606F" w:rsidRDefault="00C0606F" w:rsidP="008704CB">
      <w:pPr>
        <w:jc w:val="both"/>
        <w:rPr>
          <w:rFonts w:ascii="Arial" w:hAnsi="Arial" w:cs="Arial"/>
        </w:rPr>
      </w:pPr>
    </w:p>
    <w:p w14:paraId="7C414E9E" w14:textId="77777777" w:rsidR="001B0E54" w:rsidRDefault="001B0E54" w:rsidP="008704CB">
      <w:pPr>
        <w:jc w:val="both"/>
        <w:rPr>
          <w:rFonts w:ascii="Arial" w:hAnsi="Arial" w:cs="Arial"/>
        </w:rPr>
      </w:pPr>
    </w:p>
    <w:p w14:paraId="1C36B326" w14:textId="0DC07453" w:rsidR="00C0606F" w:rsidRDefault="00C0606F" w:rsidP="008704CB">
      <w:pPr>
        <w:jc w:val="both"/>
        <w:rPr>
          <w:rFonts w:ascii="Arial" w:hAnsi="Arial" w:cs="Arial"/>
        </w:rPr>
      </w:pPr>
      <w:proofErr w:type="spellStart"/>
      <w:r>
        <w:rPr>
          <w:rFonts w:ascii="Arial" w:hAnsi="Arial" w:cs="Arial"/>
        </w:rPr>
        <w:t>Aneta</w:t>
      </w:r>
      <w:proofErr w:type="spellEnd"/>
      <w:r>
        <w:rPr>
          <w:rFonts w:ascii="Arial" w:hAnsi="Arial" w:cs="Arial"/>
        </w:rPr>
        <w:t xml:space="preserve"> </w:t>
      </w:r>
      <w:proofErr w:type="spellStart"/>
      <w:r>
        <w:rPr>
          <w:rFonts w:ascii="Arial" w:hAnsi="Arial" w:cs="Arial"/>
        </w:rPr>
        <w:t>Wargacka</w:t>
      </w:r>
      <w:proofErr w:type="spellEnd"/>
    </w:p>
    <w:p w14:paraId="236112BA" w14:textId="77777777" w:rsidR="00CD3438" w:rsidRDefault="00C0606F" w:rsidP="008704CB">
      <w:pPr>
        <w:jc w:val="both"/>
        <w:rPr>
          <w:rFonts w:ascii="Arial" w:hAnsi="Arial" w:cs="Arial"/>
        </w:rPr>
      </w:pPr>
      <w:r>
        <w:rPr>
          <w:rFonts w:ascii="Arial" w:hAnsi="Arial" w:cs="Arial"/>
        </w:rPr>
        <w:t>2003715</w:t>
      </w:r>
    </w:p>
    <w:p w14:paraId="617D803B" w14:textId="77777777" w:rsidR="00CD3438" w:rsidRDefault="00CD3438" w:rsidP="008704CB">
      <w:pPr>
        <w:jc w:val="both"/>
        <w:rPr>
          <w:rFonts w:ascii="Arial" w:hAnsi="Arial" w:cs="Arial"/>
        </w:rPr>
      </w:pPr>
    </w:p>
    <w:p w14:paraId="08753FBA" w14:textId="77777777" w:rsidR="00B92519" w:rsidRDefault="00B92519" w:rsidP="008704CB">
      <w:pPr>
        <w:jc w:val="both"/>
        <w:rPr>
          <w:rFonts w:ascii="Arial" w:hAnsi="Arial" w:cs="Arial"/>
        </w:rPr>
      </w:pPr>
    </w:p>
    <w:p w14:paraId="35EFBC59" w14:textId="77777777" w:rsidR="00B92519" w:rsidRDefault="00B92519" w:rsidP="008704CB">
      <w:pPr>
        <w:jc w:val="both"/>
        <w:rPr>
          <w:rFonts w:ascii="Arial" w:hAnsi="Arial" w:cs="Arial"/>
        </w:rPr>
      </w:pPr>
    </w:p>
    <w:p w14:paraId="6FD7AB82" w14:textId="4B6AB005" w:rsidR="00B92519" w:rsidRDefault="00B92519" w:rsidP="008704CB">
      <w:pPr>
        <w:jc w:val="both"/>
        <w:rPr>
          <w:rFonts w:ascii="Arial" w:hAnsi="Arial" w:cs="Arial"/>
        </w:rPr>
      </w:pPr>
      <w:r>
        <w:rPr>
          <w:rFonts w:ascii="Arial" w:hAnsi="Arial" w:cs="Arial"/>
        </w:rPr>
        <w:t>Presentation link</w:t>
      </w:r>
    </w:p>
    <w:p w14:paraId="640E9411" w14:textId="77777777" w:rsidR="00B92519" w:rsidRDefault="00B92519" w:rsidP="008704CB">
      <w:pPr>
        <w:jc w:val="both"/>
        <w:rPr>
          <w:rFonts w:ascii="Arial" w:hAnsi="Arial" w:cs="Arial"/>
        </w:rPr>
      </w:pPr>
    </w:p>
    <w:p w14:paraId="1440BB3D" w14:textId="77777777" w:rsidR="00B92519" w:rsidRDefault="00B92519" w:rsidP="00B92519">
      <w:pPr>
        <w:jc w:val="both"/>
      </w:pPr>
      <w:hyperlink r:id="rId7" w:tgtFrame="_blank" w:history="1">
        <w:r>
          <w:rPr>
            <w:rStyle w:val="Hyperlink"/>
            <w:rFonts w:ascii="Arial" w:hAnsi="Arial" w:cs="Arial"/>
            <w:color w:val="1155CC"/>
          </w:rPr>
          <w:t>https://youtu.be/cAnTpCJ1mjI?si=sq4-2NSfpeVMVPgD</w:t>
        </w:r>
      </w:hyperlink>
    </w:p>
    <w:p w14:paraId="3E8F230F" w14:textId="77777777" w:rsidR="00B92519" w:rsidRDefault="00B92519" w:rsidP="008704CB">
      <w:pPr>
        <w:jc w:val="both"/>
        <w:rPr>
          <w:rFonts w:ascii="Arial" w:hAnsi="Arial" w:cs="Arial"/>
        </w:rPr>
      </w:pPr>
    </w:p>
    <w:p w14:paraId="67921631" w14:textId="77777777" w:rsidR="00B92519" w:rsidRDefault="00B92519" w:rsidP="008704CB">
      <w:pPr>
        <w:jc w:val="both"/>
        <w:rPr>
          <w:rFonts w:ascii="Arial" w:hAnsi="Arial" w:cs="Arial"/>
        </w:rPr>
      </w:pPr>
    </w:p>
    <w:p w14:paraId="078A0E8E" w14:textId="77777777" w:rsidR="00B92519" w:rsidRDefault="00B92519" w:rsidP="008704CB">
      <w:pPr>
        <w:jc w:val="both"/>
        <w:rPr>
          <w:rFonts w:ascii="Arial" w:hAnsi="Arial" w:cs="Arial"/>
        </w:rPr>
      </w:pPr>
    </w:p>
    <w:p w14:paraId="4AFFC903" w14:textId="77777777" w:rsidR="00B92519" w:rsidRDefault="00B92519" w:rsidP="008704CB">
      <w:pPr>
        <w:jc w:val="both"/>
        <w:rPr>
          <w:rFonts w:ascii="Arial" w:hAnsi="Arial" w:cs="Arial"/>
        </w:rPr>
      </w:pPr>
    </w:p>
    <w:p w14:paraId="181419D2" w14:textId="77777777" w:rsidR="00B92519" w:rsidRDefault="00B92519" w:rsidP="008704CB">
      <w:pPr>
        <w:jc w:val="both"/>
        <w:rPr>
          <w:rFonts w:ascii="Arial" w:hAnsi="Arial" w:cs="Arial"/>
        </w:rPr>
      </w:pPr>
    </w:p>
    <w:p w14:paraId="6CF15B17" w14:textId="77777777" w:rsidR="00B92519" w:rsidRDefault="00B92519" w:rsidP="008704CB">
      <w:pPr>
        <w:jc w:val="both"/>
        <w:rPr>
          <w:rFonts w:ascii="Arial" w:hAnsi="Arial" w:cs="Arial"/>
        </w:rPr>
      </w:pPr>
    </w:p>
    <w:p w14:paraId="7CB1DF8E" w14:textId="77777777" w:rsidR="00B92519" w:rsidRDefault="00B92519" w:rsidP="008704CB">
      <w:pPr>
        <w:jc w:val="both"/>
        <w:rPr>
          <w:rFonts w:ascii="Arial" w:hAnsi="Arial" w:cs="Arial"/>
        </w:rPr>
      </w:pPr>
    </w:p>
    <w:p w14:paraId="28E11FB6" w14:textId="77777777" w:rsidR="00B92519" w:rsidRDefault="00B92519" w:rsidP="008704CB">
      <w:pPr>
        <w:jc w:val="both"/>
        <w:rPr>
          <w:rFonts w:ascii="Arial" w:hAnsi="Arial" w:cs="Arial"/>
        </w:rPr>
      </w:pPr>
    </w:p>
    <w:p w14:paraId="15E743CA" w14:textId="4EDA544E" w:rsidR="00D322A4" w:rsidRDefault="008704CB" w:rsidP="008704CB">
      <w:pPr>
        <w:jc w:val="both"/>
        <w:rPr>
          <w:rFonts w:ascii="Arial" w:hAnsi="Arial" w:cs="Arial"/>
        </w:rPr>
      </w:pPr>
      <w:r w:rsidRPr="008704CB">
        <w:rPr>
          <w:rFonts w:ascii="Arial" w:hAnsi="Arial" w:cs="Arial"/>
        </w:rPr>
        <w:t xml:space="preserve">Welcome, everyone. Today we will delve into the concept of employer branding and its increasing importance in a globally competitive </w:t>
      </w:r>
      <w:r w:rsidR="00B307C0" w:rsidRPr="008704CB">
        <w:rPr>
          <w:rFonts w:ascii="Arial" w:hAnsi="Arial" w:cs="Arial"/>
        </w:rPr>
        <w:t>labour</w:t>
      </w:r>
      <w:r w:rsidRPr="008704CB">
        <w:rPr>
          <w:rFonts w:ascii="Arial" w:hAnsi="Arial" w:cs="Arial"/>
        </w:rPr>
        <w:t xml:space="preserve"> market. This strategy is crucial as it shapes the perception of a company as an attractive workplace, essential for attracting, acquiring, and retaining top talent. </w:t>
      </w:r>
    </w:p>
    <w:p w14:paraId="4670BEEC" w14:textId="77777777" w:rsidR="00D322A4" w:rsidRDefault="00D322A4" w:rsidP="008704CB">
      <w:pPr>
        <w:jc w:val="both"/>
        <w:rPr>
          <w:rFonts w:ascii="Arial" w:hAnsi="Arial" w:cs="Arial"/>
        </w:rPr>
      </w:pPr>
    </w:p>
    <w:p w14:paraId="15195C22" w14:textId="55BD3E66" w:rsidR="008704CB" w:rsidRDefault="00E93D9E" w:rsidP="008704CB">
      <w:pPr>
        <w:jc w:val="both"/>
        <w:rPr>
          <w:rFonts w:ascii="Arial" w:hAnsi="Arial" w:cs="Arial"/>
        </w:rPr>
      </w:pPr>
      <w:r w:rsidRPr="00E93D9E">
        <w:rPr>
          <w:rFonts w:ascii="Arial" w:hAnsi="Arial" w:cs="Arial"/>
        </w:rPr>
        <w:t>As the competition for skilled workers grows stronger</w:t>
      </w:r>
      <w:r w:rsidR="008704CB" w:rsidRPr="008704CB">
        <w:rPr>
          <w:rFonts w:ascii="Arial" w:hAnsi="Arial" w:cs="Arial"/>
        </w:rPr>
        <w:t xml:space="preserve">, having a strong employer brand becomes pivotal to an organization’s human resource strategy, influencing its ability to </w:t>
      </w:r>
      <w:r w:rsidR="00B307C0" w:rsidRPr="008704CB">
        <w:rPr>
          <w:rFonts w:ascii="Arial" w:hAnsi="Arial" w:cs="Arial"/>
        </w:rPr>
        <w:t>fulfil</w:t>
      </w:r>
      <w:r w:rsidR="008704CB" w:rsidRPr="008704CB">
        <w:rPr>
          <w:rFonts w:ascii="Arial" w:hAnsi="Arial" w:cs="Arial"/>
        </w:rPr>
        <w:t xml:space="preserve"> its mission and achieve strategic goals (Daley, 2024).</w:t>
      </w:r>
    </w:p>
    <w:p w14:paraId="4EB77539" w14:textId="77777777" w:rsidR="00DD0C60" w:rsidRDefault="00DD0C60" w:rsidP="008704CB">
      <w:pPr>
        <w:jc w:val="both"/>
        <w:rPr>
          <w:rFonts w:ascii="Arial" w:hAnsi="Arial" w:cs="Arial"/>
        </w:rPr>
      </w:pPr>
    </w:p>
    <w:p w14:paraId="29EB94DE" w14:textId="77777777" w:rsidR="00DD0C60" w:rsidRDefault="00DD0C60" w:rsidP="008704CB">
      <w:pPr>
        <w:jc w:val="both"/>
        <w:rPr>
          <w:rFonts w:ascii="Arial" w:hAnsi="Arial" w:cs="Arial"/>
        </w:rPr>
      </w:pPr>
    </w:p>
    <w:p w14:paraId="05CAECF6" w14:textId="7EC2E881" w:rsidR="008704CB" w:rsidRPr="008704CB" w:rsidRDefault="008704CB" w:rsidP="008704CB">
      <w:pPr>
        <w:jc w:val="both"/>
        <w:rPr>
          <w:rFonts w:ascii="Arial" w:hAnsi="Arial" w:cs="Arial"/>
        </w:rPr>
      </w:pPr>
      <w:r w:rsidRPr="008704CB">
        <w:rPr>
          <w:rFonts w:ascii="Arial" w:hAnsi="Arial" w:cs="Arial"/>
        </w:rPr>
        <w:t>Understanding Employer Branding</w:t>
      </w:r>
    </w:p>
    <w:p w14:paraId="54F15F46" w14:textId="77777777" w:rsidR="008704CB" w:rsidRPr="008704CB" w:rsidRDefault="008704CB" w:rsidP="008704CB">
      <w:pPr>
        <w:jc w:val="both"/>
        <w:rPr>
          <w:rFonts w:ascii="Arial" w:hAnsi="Arial" w:cs="Arial"/>
        </w:rPr>
      </w:pPr>
    </w:p>
    <w:p w14:paraId="0341FFC6" w14:textId="334FAB1F" w:rsidR="004D10AC" w:rsidRPr="004D10AC" w:rsidRDefault="004D10AC" w:rsidP="004D10AC">
      <w:pPr>
        <w:jc w:val="both"/>
        <w:rPr>
          <w:rFonts w:ascii="Arial" w:hAnsi="Arial" w:cs="Arial"/>
        </w:rPr>
      </w:pPr>
      <w:r w:rsidRPr="004D10AC">
        <w:rPr>
          <w:rFonts w:ascii="Arial" w:hAnsi="Arial" w:cs="Arial"/>
        </w:rPr>
        <w:t xml:space="preserve">Employer branding is the process of shaping the perceptions and values associated with an organization to attract potential employees and enhance the engagement and loyalty of current staff. It involves highlighting the unique traits and values that set the organization apart from its competitors, thereby establishing it as a preferred place to work (Petrus, 2023). This strategic approach merges marketing principles with human resource management to create a strong and appealing employer identity that resonates with both potential and existing employees, enhancing the organization's competitive position in the </w:t>
      </w:r>
      <w:r w:rsidR="00C908A3" w:rsidRPr="004D10AC">
        <w:rPr>
          <w:rFonts w:ascii="Arial" w:hAnsi="Arial" w:cs="Arial"/>
        </w:rPr>
        <w:t>labour</w:t>
      </w:r>
      <w:r w:rsidRPr="004D10AC">
        <w:rPr>
          <w:rFonts w:ascii="Arial" w:hAnsi="Arial" w:cs="Arial"/>
        </w:rPr>
        <w:t xml:space="preserve"> market (Petrus, 2023).</w:t>
      </w:r>
    </w:p>
    <w:p w14:paraId="15FDF778" w14:textId="77777777" w:rsidR="004D10AC" w:rsidRPr="004D10AC" w:rsidRDefault="004D10AC" w:rsidP="004D10AC">
      <w:pPr>
        <w:jc w:val="both"/>
        <w:rPr>
          <w:rFonts w:ascii="Arial" w:hAnsi="Arial" w:cs="Arial"/>
        </w:rPr>
      </w:pPr>
    </w:p>
    <w:p w14:paraId="4B0B7456" w14:textId="77777777" w:rsidR="004D10AC" w:rsidRPr="004D10AC" w:rsidRDefault="004D10AC" w:rsidP="004D10AC">
      <w:pPr>
        <w:jc w:val="both"/>
        <w:rPr>
          <w:rFonts w:ascii="Arial" w:hAnsi="Arial" w:cs="Arial"/>
        </w:rPr>
      </w:pPr>
      <w:r w:rsidRPr="004D10AC">
        <w:rPr>
          <w:rFonts w:ascii="Arial" w:hAnsi="Arial" w:cs="Arial"/>
        </w:rPr>
        <w:t>Effective employer branding includes developing compelling job descriptions, actively showcasing the company culture on social media, and highlighting career development opportunities available within the organization. It also ensures that employee experiences align with the company’s stated values and employment promises, creating a consistent and positive work environment.</w:t>
      </w:r>
    </w:p>
    <w:p w14:paraId="117AEB80" w14:textId="77777777" w:rsidR="004D10AC" w:rsidRPr="004D10AC" w:rsidRDefault="004D10AC" w:rsidP="004D10AC">
      <w:pPr>
        <w:jc w:val="both"/>
        <w:rPr>
          <w:rFonts w:ascii="Arial" w:hAnsi="Arial" w:cs="Arial"/>
        </w:rPr>
      </w:pPr>
    </w:p>
    <w:p w14:paraId="33A94253" w14:textId="77777777" w:rsidR="004D10AC" w:rsidRDefault="004D10AC" w:rsidP="004D10AC">
      <w:pPr>
        <w:jc w:val="both"/>
        <w:rPr>
          <w:rFonts w:ascii="Arial" w:hAnsi="Arial" w:cs="Arial"/>
        </w:rPr>
      </w:pPr>
      <w:r w:rsidRPr="004D10AC">
        <w:rPr>
          <w:rFonts w:ascii="Arial" w:hAnsi="Arial" w:cs="Arial"/>
        </w:rPr>
        <w:t>Moreover, successful employer branding fosters a sense of pride and belonging among employees, leading to higher job satisfaction and loyalty. This approach not only helps retain talent but also transforms employees into brand ambassadors who share their positive experiences, attracting new talent to the organization. Through these efforts, employer branding becomes a crucial driver for attracting top talent and maintaining a highly engaged workforce, supporting the organization's strategic goals (Petrus, 2023).</w:t>
      </w:r>
    </w:p>
    <w:p w14:paraId="7F624629" w14:textId="77777777" w:rsidR="004D10AC" w:rsidRDefault="004D10AC" w:rsidP="004D10AC">
      <w:pPr>
        <w:jc w:val="both"/>
        <w:rPr>
          <w:rFonts w:ascii="Arial" w:hAnsi="Arial" w:cs="Arial"/>
        </w:rPr>
      </w:pPr>
    </w:p>
    <w:p w14:paraId="24498DB4" w14:textId="51661B88" w:rsidR="008704CB" w:rsidRPr="008704CB" w:rsidRDefault="008704CB" w:rsidP="008704CB">
      <w:pPr>
        <w:jc w:val="both"/>
        <w:rPr>
          <w:rFonts w:ascii="Arial" w:hAnsi="Arial" w:cs="Arial"/>
        </w:rPr>
      </w:pPr>
      <w:r w:rsidRPr="008704CB">
        <w:rPr>
          <w:rFonts w:ascii="Arial" w:hAnsi="Arial" w:cs="Arial"/>
        </w:rPr>
        <w:t>The Strategic Importance of Employer Branding</w:t>
      </w:r>
    </w:p>
    <w:p w14:paraId="34CDE7D1" w14:textId="77777777" w:rsidR="008704CB" w:rsidRPr="008704CB" w:rsidRDefault="008704CB" w:rsidP="008704CB">
      <w:pPr>
        <w:jc w:val="both"/>
        <w:rPr>
          <w:rFonts w:ascii="Arial" w:hAnsi="Arial" w:cs="Arial"/>
        </w:rPr>
      </w:pPr>
    </w:p>
    <w:p w14:paraId="5A4303F5" w14:textId="77777777" w:rsidR="008704CB" w:rsidRPr="008704CB" w:rsidRDefault="008704CB" w:rsidP="008704CB">
      <w:pPr>
        <w:jc w:val="both"/>
        <w:rPr>
          <w:rFonts w:ascii="Arial" w:hAnsi="Arial" w:cs="Arial"/>
        </w:rPr>
      </w:pPr>
      <w:r w:rsidRPr="008704CB">
        <w:rPr>
          <w:rFonts w:ascii="Arial" w:hAnsi="Arial" w:cs="Arial"/>
        </w:rPr>
        <w:t>Employer branding is based on understanding the expectations and needs of both current and prospective employees and effectively communicating the values and opportunities that the company offers. This comprehensive approach includes both external and internal brand management, ultimately fostering a strong, positive reputation in the job market. The impact of successful employer branding goes beyond recruitment; it shapes organizational culture, fosters an environment where employees feel valued, and aligns them with the organization’s goals. This leads to increased employee engagement, contributing significantly to organizational success, innovation capacity, and sustained market position (Cooke, 2022).</w:t>
      </w:r>
    </w:p>
    <w:p w14:paraId="57FBAF56" w14:textId="77777777" w:rsidR="008704CB" w:rsidRPr="008704CB" w:rsidRDefault="008704CB" w:rsidP="008704CB">
      <w:pPr>
        <w:jc w:val="both"/>
        <w:rPr>
          <w:rFonts w:ascii="Arial" w:hAnsi="Arial" w:cs="Arial"/>
        </w:rPr>
      </w:pPr>
    </w:p>
    <w:p w14:paraId="73E6CDC3" w14:textId="77777777" w:rsidR="00C908A3" w:rsidRDefault="00C908A3" w:rsidP="008704CB">
      <w:pPr>
        <w:jc w:val="both"/>
        <w:rPr>
          <w:rFonts w:ascii="Arial" w:hAnsi="Arial" w:cs="Arial"/>
        </w:rPr>
      </w:pPr>
    </w:p>
    <w:p w14:paraId="176256A0" w14:textId="77777777" w:rsidR="00C908A3" w:rsidRDefault="00C908A3" w:rsidP="008704CB">
      <w:pPr>
        <w:jc w:val="both"/>
        <w:rPr>
          <w:rFonts w:ascii="Arial" w:hAnsi="Arial" w:cs="Arial"/>
        </w:rPr>
      </w:pPr>
    </w:p>
    <w:p w14:paraId="6D824E35" w14:textId="7870B87C" w:rsidR="008704CB" w:rsidRDefault="008704CB" w:rsidP="008704CB">
      <w:pPr>
        <w:jc w:val="both"/>
        <w:rPr>
          <w:rFonts w:ascii="Arial" w:hAnsi="Arial" w:cs="Arial"/>
        </w:rPr>
      </w:pPr>
      <w:r w:rsidRPr="008704CB">
        <w:rPr>
          <w:rFonts w:ascii="Arial" w:hAnsi="Arial" w:cs="Arial"/>
        </w:rPr>
        <w:t>Case Study: Amazon’s Employer Branding Strategy</w:t>
      </w:r>
    </w:p>
    <w:p w14:paraId="7CB85459" w14:textId="77777777" w:rsidR="00827D45" w:rsidRDefault="00827D45" w:rsidP="008704CB">
      <w:pPr>
        <w:jc w:val="both"/>
        <w:rPr>
          <w:rFonts w:ascii="Arial" w:hAnsi="Arial" w:cs="Arial"/>
        </w:rPr>
      </w:pPr>
    </w:p>
    <w:p w14:paraId="4789F91F" w14:textId="77777777" w:rsidR="00827D45" w:rsidRPr="00827D45" w:rsidRDefault="00827D45" w:rsidP="00827D45">
      <w:pPr>
        <w:jc w:val="both"/>
        <w:rPr>
          <w:rFonts w:ascii="Arial" w:hAnsi="Arial" w:cs="Arial"/>
        </w:rPr>
      </w:pPr>
      <w:r w:rsidRPr="00827D45">
        <w:rPr>
          <w:rFonts w:ascii="Arial" w:hAnsi="Arial" w:cs="Arial"/>
        </w:rPr>
        <w:t>Amazon stands out in the job market with its energetic environment that supports a fast-paced work style and constant challenges. This setting attracts individuals looking for career growth and continual self-improvement, appealing especially to those keen on innovation and progress. Additionally, Amazon offers an extensive benefits package that exceeds standard ones, including unique perks that greatly improve the work experience for its employees (</w:t>
      </w:r>
      <w:proofErr w:type="spellStart"/>
      <w:r w:rsidRPr="00827D45">
        <w:rPr>
          <w:rFonts w:ascii="Arial" w:hAnsi="Arial" w:cs="Arial"/>
        </w:rPr>
        <w:t>PayCaptain</w:t>
      </w:r>
      <w:proofErr w:type="spellEnd"/>
      <w:r w:rsidRPr="00827D45">
        <w:rPr>
          <w:rFonts w:ascii="Arial" w:hAnsi="Arial" w:cs="Arial"/>
        </w:rPr>
        <w:t>, 2022). These benefits are designed to meet a broad spectrum of personal and professional needs, enhancing Amazon's attractiveness as an employer.</w:t>
      </w:r>
    </w:p>
    <w:p w14:paraId="1326EFE8" w14:textId="77777777" w:rsidR="00827D45" w:rsidRPr="00827D45" w:rsidRDefault="00827D45" w:rsidP="00827D45">
      <w:pPr>
        <w:jc w:val="both"/>
        <w:rPr>
          <w:rFonts w:ascii="Arial" w:hAnsi="Arial" w:cs="Arial"/>
        </w:rPr>
      </w:pPr>
    </w:p>
    <w:p w14:paraId="57CE625C" w14:textId="225DC3EB" w:rsidR="00827D45" w:rsidRPr="00827D45" w:rsidRDefault="00827D45" w:rsidP="00827D45">
      <w:pPr>
        <w:jc w:val="both"/>
        <w:rPr>
          <w:rFonts w:ascii="Arial" w:hAnsi="Arial" w:cs="Arial"/>
        </w:rPr>
      </w:pPr>
      <w:r w:rsidRPr="00827D45">
        <w:rPr>
          <w:rFonts w:ascii="Arial" w:hAnsi="Arial" w:cs="Arial"/>
        </w:rPr>
        <w:t xml:space="preserve">However, the positives can be overshadowed by issues in Amazon's hiring process and negative public views of its workplace. The company's systematic approach to recruitment, though efficient, can seem impersonal and rigid, potentially turning away candidates who </w:t>
      </w:r>
      <w:r w:rsidR="00EE3A0E" w:rsidRPr="00827D45">
        <w:rPr>
          <w:rFonts w:ascii="Arial" w:hAnsi="Arial" w:cs="Arial"/>
        </w:rPr>
        <w:t>favour</w:t>
      </w:r>
      <w:r w:rsidRPr="00827D45">
        <w:rPr>
          <w:rFonts w:ascii="Arial" w:hAnsi="Arial" w:cs="Arial"/>
        </w:rPr>
        <w:t xml:space="preserve"> a more tailored hiring experience. Negative press and employee reviews have sometimes given an </w:t>
      </w:r>
      <w:r w:rsidR="00EE3A0E" w:rsidRPr="00827D45">
        <w:rPr>
          <w:rFonts w:ascii="Arial" w:hAnsi="Arial" w:cs="Arial"/>
        </w:rPr>
        <w:t>unfavourable</w:t>
      </w:r>
      <w:r w:rsidRPr="00827D45">
        <w:rPr>
          <w:rFonts w:ascii="Arial" w:hAnsi="Arial" w:cs="Arial"/>
        </w:rPr>
        <w:t xml:space="preserve"> view of working at Amazon, which complicates efforts to attract the top-tier talent needed for its ambitious projects (Tame, 2015).</w:t>
      </w:r>
    </w:p>
    <w:p w14:paraId="23A03D6A" w14:textId="77777777" w:rsidR="00827D45" w:rsidRPr="00827D45" w:rsidRDefault="00827D45" w:rsidP="00827D45">
      <w:pPr>
        <w:jc w:val="both"/>
        <w:rPr>
          <w:rFonts w:ascii="Arial" w:hAnsi="Arial" w:cs="Arial"/>
        </w:rPr>
      </w:pPr>
    </w:p>
    <w:p w14:paraId="760980B0" w14:textId="5560C4C1" w:rsidR="00827D45" w:rsidRDefault="00827D45" w:rsidP="00827D45">
      <w:pPr>
        <w:jc w:val="both"/>
        <w:rPr>
          <w:rFonts w:ascii="Arial" w:hAnsi="Arial" w:cs="Arial"/>
        </w:rPr>
      </w:pPr>
      <w:r w:rsidRPr="00827D45">
        <w:rPr>
          <w:rFonts w:ascii="Arial" w:hAnsi="Arial" w:cs="Arial"/>
        </w:rPr>
        <w:t>To keep attracting and retaining top talent, Amazon may need to overhaul its recruitment strategies and enhance its employer brand. Addressing these challenges is essential for Amazon to maintain its competitive position in the fast-evolving tech sector.</w:t>
      </w:r>
    </w:p>
    <w:p w14:paraId="01D1F40A" w14:textId="77777777" w:rsidR="00827D45" w:rsidRDefault="00827D45" w:rsidP="008704CB">
      <w:pPr>
        <w:jc w:val="both"/>
        <w:rPr>
          <w:rFonts w:ascii="Arial" w:hAnsi="Arial" w:cs="Arial"/>
        </w:rPr>
      </w:pPr>
    </w:p>
    <w:p w14:paraId="043E5091" w14:textId="77777777" w:rsidR="00827D45" w:rsidRDefault="00827D45" w:rsidP="008704CB">
      <w:pPr>
        <w:jc w:val="both"/>
        <w:rPr>
          <w:rFonts w:ascii="Arial" w:hAnsi="Arial" w:cs="Arial"/>
        </w:rPr>
      </w:pPr>
    </w:p>
    <w:p w14:paraId="43A18482" w14:textId="604CD18A" w:rsidR="008704CB" w:rsidRPr="008704CB" w:rsidRDefault="008704CB" w:rsidP="008704CB">
      <w:pPr>
        <w:jc w:val="both"/>
        <w:rPr>
          <w:rFonts w:ascii="Arial" w:hAnsi="Arial" w:cs="Arial"/>
        </w:rPr>
      </w:pPr>
      <w:r w:rsidRPr="008704CB">
        <w:rPr>
          <w:rFonts w:ascii="Arial" w:hAnsi="Arial" w:cs="Arial"/>
        </w:rPr>
        <w:t>Revising Amazon’s Employer Branding Strategy</w:t>
      </w:r>
    </w:p>
    <w:p w14:paraId="245D636A" w14:textId="77777777" w:rsidR="00425B56" w:rsidRDefault="00425B56" w:rsidP="006E43B6">
      <w:pPr>
        <w:jc w:val="both"/>
        <w:rPr>
          <w:rFonts w:ascii="Arial" w:hAnsi="Arial" w:cs="Arial"/>
        </w:rPr>
      </w:pPr>
    </w:p>
    <w:p w14:paraId="5D54F4AA" w14:textId="7055BDC0" w:rsidR="006E43B6" w:rsidRPr="006E43B6" w:rsidRDefault="006E43B6" w:rsidP="006E43B6">
      <w:pPr>
        <w:jc w:val="both"/>
        <w:rPr>
          <w:rFonts w:ascii="Arial" w:hAnsi="Arial" w:cs="Arial"/>
        </w:rPr>
      </w:pPr>
      <w:r w:rsidRPr="006E43B6">
        <w:rPr>
          <w:rFonts w:ascii="Arial" w:hAnsi="Arial" w:cs="Arial"/>
        </w:rPr>
        <w:t>To improve its employer brand, Amazon should focus more on the human aspects of managing its workforce. This means moving beyond just using technology and systematic methods in its operations to emphasize strategies that truly value, nurture, and engage employees. It's crucial for Amazon to develop a more transparent and person-</w:t>
      </w:r>
      <w:r w:rsidR="00215CEB" w:rsidRPr="006E43B6">
        <w:rPr>
          <w:rFonts w:ascii="Arial" w:hAnsi="Arial" w:cs="Arial"/>
        </w:rPr>
        <w:t>centred</w:t>
      </w:r>
      <w:r w:rsidRPr="006E43B6">
        <w:rPr>
          <w:rFonts w:ascii="Arial" w:hAnsi="Arial" w:cs="Arial"/>
        </w:rPr>
        <w:t xml:space="preserve"> recruitment process. This approach would make potential employees feel valued right from the start, enhancing their engagement and loyalty to the company.</w:t>
      </w:r>
    </w:p>
    <w:p w14:paraId="1F3B15DF" w14:textId="77777777" w:rsidR="006E43B6" w:rsidRPr="006E43B6" w:rsidRDefault="006E43B6" w:rsidP="006E43B6">
      <w:pPr>
        <w:jc w:val="both"/>
        <w:rPr>
          <w:rFonts w:ascii="Arial" w:hAnsi="Arial" w:cs="Arial"/>
        </w:rPr>
      </w:pPr>
    </w:p>
    <w:p w14:paraId="38C2C602" w14:textId="34C708D0" w:rsidR="006E43B6" w:rsidRPr="006E43B6" w:rsidRDefault="006E43B6" w:rsidP="006E43B6">
      <w:pPr>
        <w:jc w:val="both"/>
        <w:rPr>
          <w:rFonts w:ascii="Arial" w:hAnsi="Arial" w:cs="Arial"/>
        </w:rPr>
      </w:pPr>
      <w:r w:rsidRPr="006E43B6">
        <w:rPr>
          <w:rFonts w:ascii="Arial" w:hAnsi="Arial" w:cs="Arial"/>
        </w:rPr>
        <w:t xml:space="preserve">Additionally, Amazon needs to implement policies that support work-life balance and provide personalized career development opportunities. These practices are essential </w:t>
      </w:r>
      <w:r w:rsidRPr="006E43B6">
        <w:rPr>
          <w:rFonts w:ascii="Arial" w:hAnsi="Arial" w:cs="Arial"/>
        </w:rPr>
        <w:lastRenderedPageBreak/>
        <w:t>for retaining employees over the long term and encouraging their professional growth within the company. Investing in the well-being and development of employees can help create a more dedicated and productive workforce</w:t>
      </w:r>
      <w:r w:rsidR="00B92519">
        <w:rPr>
          <w:rFonts w:ascii="Arial" w:hAnsi="Arial" w:cs="Arial"/>
        </w:rPr>
        <w:t xml:space="preserve"> (Amazon,2024)</w:t>
      </w:r>
      <w:r w:rsidRPr="006E43B6">
        <w:rPr>
          <w:rFonts w:ascii="Arial" w:hAnsi="Arial" w:cs="Arial"/>
        </w:rPr>
        <w:t>.</w:t>
      </w:r>
    </w:p>
    <w:p w14:paraId="233304D5" w14:textId="77777777" w:rsidR="006E43B6" w:rsidRPr="006E43B6" w:rsidRDefault="006E43B6" w:rsidP="006E43B6">
      <w:pPr>
        <w:jc w:val="both"/>
        <w:rPr>
          <w:rFonts w:ascii="Arial" w:hAnsi="Arial" w:cs="Arial"/>
        </w:rPr>
      </w:pPr>
    </w:p>
    <w:p w14:paraId="6B18B6C0" w14:textId="774D2B81" w:rsidR="006E43B6" w:rsidRDefault="006E43B6" w:rsidP="006E43B6">
      <w:pPr>
        <w:jc w:val="both"/>
        <w:rPr>
          <w:rFonts w:ascii="Arial" w:hAnsi="Arial" w:cs="Arial"/>
        </w:rPr>
      </w:pPr>
      <w:r w:rsidRPr="006E43B6">
        <w:rPr>
          <w:rFonts w:ascii="Arial" w:hAnsi="Arial" w:cs="Arial"/>
        </w:rPr>
        <w:t xml:space="preserve">Furthermore, improving how the company communicates the impact of its employees' work on society could align Amazon’s goals with the personal values of its workforce. By showing employees that their work contributes to positive societal changes, Amazon can make the organization more attractive to current and prospective employees. These changes could significantly strengthen Amazon's appeal as an employer (Kantor, </w:t>
      </w:r>
      <w:proofErr w:type="spellStart"/>
      <w:r w:rsidRPr="006E43B6">
        <w:rPr>
          <w:rFonts w:ascii="Arial" w:hAnsi="Arial" w:cs="Arial"/>
        </w:rPr>
        <w:t>Streitfeldt</w:t>
      </w:r>
      <w:proofErr w:type="spellEnd"/>
      <w:r w:rsidRPr="006E43B6">
        <w:rPr>
          <w:rFonts w:ascii="Arial" w:hAnsi="Arial" w:cs="Arial"/>
        </w:rPr>
        <w:t>, 2015).</w:t>
      </w:r>
    </w:p>
    <w:p w14:paraId="4BB155C4" w14:textId="77777777" w:rsidR="006E43B6" w:rsidRDefault="006E43B6" w:rsidP="008704CB">
      <w:pPr>
        <w:jc w:val="both"/>
        <w:rPr>
          <w:rFonts w:ascii="Arial" w:hAnsi="Arial" w:cs="Arial"/>
        </w:rPr>
      </w:pPr>
    </w:p>
    <w:p w14:paraId="03C67EF0" w14:textId="77777777" w:rsidR="006E43B6" w:rsidRDefault="006E43B6" w:rsidP="008704CB">
      <w:pPr>
        <w:jc w:val="both"/>
        <w:rPr>
          <w:rFonts w:ascii="Arial" w:hAnsi="Arial" w:cs="Arial"/>
        </w:rPr>
      </w:pPr>
    </w:p>
    <w:p w14:paraId="395C3684" w14:textId="77777777" w:rsidR="006E43B6" w:rsidRPr="008704CB" w:rsidRDefault="006E43B6" w:rsidP="008704CB">
      <w:pPr>
        <w:jc w:val="both"/>
        <w:rPr>
          <w:rFonts w:ascii="Arial" w:hAnsi="Arial" w:cs="Arial"/>
        </w:rPr>
      </w:pPr>
    </w:p>
    <w:p w14:paraId="55FC03D9" w14:textId="77777777" w:rsidR="008704CB" w:rsidRPr="008704CB" w:rsidRDefault="008704CB" w:rsidP="008704CB">
      <w:pPr>
        <w:jc w:val="both"/>
        <w:rPr>
          <w:rFonts w:ascii="Arial" w:hAnsi="Arial" w:cs="Arial"/>
        </w:rPr>
      </w:pPr>
    </w:p>
    <w:p w14:paraId="402C790B" w14:textId="77777777" w:rsidR="008704CB" w:rsidRPr="008704CB" w:rsidRDefault="008704CB" w:rsidP="008704CB">
      <w:pPr>
        <w:jc w:val="both"/>
        <w:rPr>
          <w:rFonts w:ascii="Arial" w:hAnsi="Arial" w:cs="Arial"/>
        </w:rPr>
      </w:pPr>
      <w:r w:rsidRPr="008704CB">
        <w:rPr>
          <w:rFonts w:ascii="Arial" w:hAnsi="Arial" w:cs="Arial"/>
        </w:rPr>
        <w:t>The Impact of Employer Branding on Organizational Success</w:t>
      </w:r>
    </w:p>
    <w:p w14:paraId="052C7357" w14:textId="77777777" w:rsidR="008704CB" w:rsidRPr="008704CB" w:rsidRDefault="008704CB" w:rsidP="008704CB">
      <w:pPr>
        <w:jc w:val="both"/>
        <w:rPr>
          <w:rFonts w:ascii="Arial" w:hAnsi="Arial" w:cs="Arial"/>
        </w:rPr>
      </w:pPr>
    </w:p>
    <w:p w14:paraId="31F43CBA" w14:textId="77777777" w:rsidR="00BC0299" w:rsidRPr="00BC0299" w:rsidRDefault="00BC0299" w:rsidP="00BC0299">
      <w:pPr>
        <w:jc w:val="both"/>
        <w:rPr>
          <w:rFonts w:ascii="Arial" w:hAnsi="Arial" w:cs="Arial"/>
        </w:rPr>
      </w:pPr>
      <w:r w:rsidRPr="00BC0299">
        <w:rPr>
          <w:rFonts w:ascii="Arial" w:hAnsi="Arial" w:cs="Arial"/>
        </w:rPr>
        <w:t>A strong employer branding strategy significantly affects an organization's ability to attract and keep talented employees. It also boosts the organization's capacity for innovation and helps maintain a strong position in the market. Furthermore, effective employer branding is vital for developing an organizational culture that makes employees feel connected and engaged. This sense of engagement increases their productivity and overall job satisfaction.</w:t>
      </w:r>
    </w:p>
    <w:p w14:paraId="01CA7800" w14:textId="77777777" w:rsidR="00BC0299" w:rsidRPr="00BC0299" w:rsidRDefault="00BC0299" w:rsidP="00BC0299">
      <w:pPr>
        <w:jc w:val="both"/>
        <w:rPr>
          <w:rFonts w:ascii="Arial" w:hAnsi="Arial" w:cs="Arial"/>
        </w:rPr>
      </w:pPr>
    </w:p>
    <w:p w14:paraId="252074CF" w14:textId="4F6A55F7" w:rsidR="00BC0299" w:rsidRDefault="00BC0299" w:rsidP="00BC0299">
      <w:pPr>
        <w:jc w:val="both"/>
        <w:rPr>
          <w:rFonts w:ascii="Arial" w:hAnsi="Arial" w:cs="Arial"/>
        </w:rPr>
      </w:pPr>
      <w:r w:rsidRPr="00BC0299">
        <w:rPr>
          <w:rFonts w:ascii="Arial" w:hAnsi="Arial" w:cs="Arial"/>
        </w:rPr>
        <w:t>When employees understand and resonate with the values and mission of their company, they are more likely to feel motivated and committed to their roles. A clear and attractive employer brand ensures that not only are the best talents drawn to the organization, but they also desire to stay and grow with the company over time. Additionally, a well-executed employer branding strategy communicates a consistent message both internally to current employees and externally to prospective candidates and the broader market. This consistency helps to build trust and a strong organizational reputation, further solidifying the company's appeal as a top employer. By focusing on these areas, organizations can ensure that their employer brand effectively supports their long-term goals and success.</w:t>
      </w:r>
    </w:p>
    <w:p w14:paraId="24FB0B06" w14:textId="77777777" w:rsidR="00BC0299" w:rsidRDefault="00BC0299" w:rsidP="008704CB">
      <w:pPr>
        <w:jc w:val="both"/>
        <w:rPr>
          <w:rFonts w:ascii="Arial" w:hAnsi="Arial" w:cs="Arial"/>
        </w:rPr>
      </w:pPr>
    </w:p>
    <w:p w14:paraId="0A6E868A" w14:textId="77777777" w:rsidR="00BC0299" w:rsidRDefault="00BC0299" w:rsidP="008704CB">
      <w:pPr>
        <w:jc w:val="both"/>
        <w:rPr>
          <w:rFonts w:ascii="Arial" w:hAnsi="Arial" w:cs="Arial"/>
        </w:rPr>
      </w:pPr>
    </w:p>
    <w:p w14:paraId="3DBE6FBA" w14:textId="77777777" w:rsidR="008704CB" w:rsidRPr="008704CB" w:rsidRDefault="008704CB" w:rsidP="008704CB">
      <w:pPr>
        <w:jc w:val="both"/>
        <w:rPr>
          <w:rFonts w:ascii="Arial" w:hAnsi="Arial" w:cs="Arial"/>
        </w:rPr>
      </w:pPr>
      <w:r w:rsidRPr="008704CB">
        <w:rPr>
          <w:rFonts w:ascii="Arial" w:hAnsi="Arial" w:cs="Arial"/>
        </w:rPr>
        <w:t>Future Challenges and Directions</w:t>
      </w:r>
    </w:p>
    <w:p w14:paraId="4DD0F807" w14:textId="77777777" w:rsidR="008704CB" w:rsidRPr="008704CB" w:rsidRDefault="008704CB" w:rsidP="008704CB">
      <w:pPr>
        <w:jc w:val="both"/>
        <w:rPr>
          <w:rFonts w:ascii="Arial" w:hAnsi="Arial" w:cs="Arial"/>
        </w:rPr>
      </w:pPr>
    </w:p>
    <w:p w14:paraId="64C80CFE" w14:textId="77777777" w:rsidR="008704CB" w:rsidRPr="008704CB" w:rsidRDefault="008704CB" w:rsidP="008704CB">
      <w:pPr>
        <w:jc w:val="both"/>
        <w:rPr>
          <w:rFonts w:ascii="Arial" w:hAnsi="Arial" w:cs="Arial"/>
        </w:rPr>
      </w:pPr>
      <w:r w:rsidRPr="008704CB">
        <w:rPr>
          <w:rFonts w:ascii="Arial" w:hAnsi="Arial" w:cs="Arial"/>
        </w:rPr>
        <w:t>Looking ahead, the challenge for leaders will be to integrate AI and other technological advancements with the human dimension of management. This means not only using technology to enhance operational efficiencies but also ensuring that it complements the human skills that are essential for effective leadership and management.</w:t>
      </w:r>
    </w:p>
    <w:p w14:paraId="69A74E0D" w14:textId="77777777" w:rsidR="008704CB" w:rsidRPr="008704CB" w:rsidRDefault="008704CB" w:rsidP="008704CB">
      <w:pPr>
        <w:jc w:val="both"/>
        <w:rPr>
          <w:rFonts w:ascii="Arial" w:hAnsi="Arial" w:cs="Arial"/>
        </w:rPr>
      </w:pPr>
    </w:p>
    <w:p w14:paraId="526A4A7F" w14:textId="77777777" w:rsidR="008704CB" w:rsidRPr="008704CB" w:rsidRDefault="008704CB" w:rsidP="008704CB">
      <w:pPr>
        <w:jc w:val="both"/>
        <w:rPr>
          <w:rFonts w:ascii="Arial" w:hAnsi="Arial" w:cs="Arial"/>
        </w:rPr>
      </w:pPr>
      <w:r w:rsidRPr="008704CB">
        <w:rPr>
          <w:rFonts w:ascii="Arial" w:hAnsi="Arial" w:cs="Arial"/>
        </w:rPr>
        <w:t>Conclusion</w:t>
      </w:r>
    </w:p>
    <w:p w14:paraId="52B8DB0E" w14:textId="77777777" w:rsidR="008704CB" w:rsidRPr="008704CB" w:rsidRDefault="008704CB" w:rsidP="008704CB">
      <w:pPr>
        <w:jc w:val="both"/>
        <w:rPr>
          <w:rFonts w:ascii="Arial" w:hAnsi="Arial" w:cs="Arial"/>
        </w:rPr>
      </w:pPr>
    </w:p>
    <w:p w14:paraId="3B72398E" w14:textId="73473127" w:rsidR="00547989" w:rsidRDefault="008704CB" w:rsidP="008704CB">
      <w:pPr>
        <w:jc w:val="both"/>
        <w:rPr>
          <w:rFonts w:ascii="Arial" w:hAnsi="Arial" w:cs="Arial"/>
        </w:rPr>
      </w:pPr>
      <w:r w:rsidRPr="008704CB">
        <w:rPr>
          <w:rFonts w:ascii="Arial" w:hAnsi="Arial" w:cs="Arial"/>
        </w:rPr>
        <w:t>In conclusion, as we have explored today, employer branding is a multifaceted and strategic process that not only enhances a company’s ability to attract and retain talent</w:t>
      </w:r>
      <w:r w:rsidR="00B92519">
        <w:rPr>
          <w:rFonts w:ascii="Arial" w:hAnsi="Arial" w:cs="Arial"/>
        </w:rPr>
        <w:t xml:space="preserve"> (Reis et al., 2021)</w:t>
      </w:r>
      <w:r w:rsidRPr="008704CB">
        <w:rPr>
          <w:rFonts w:ascii="Arial" w:hAnsi="Arial" w:cs="Arial"/>
        </w:rPr>
        <w:t xml:space="preserve"> but also shapes its culture and impacts its success in the competitive global market. Thank you for your attention, and I look forward to any questions you might have about implementing effective employer branding strategies in your organizations.</w:t>
      </w:r>
    </w:p>
    <w:p w14:paraId="381D39C1" w14:textId="77777777" w:rsidR="00733CBD" w:rsidRDefault="00733CBD" w:rsidP="008704CB">
      <w:pPr>
        <w:jc w:val="both"/>
        <w:rPr>
          <w:rFonts w:ascii="Arial" w:hAnsi="Arial" w:cs="Arial"/>
        </w:rPr>
      </w:pPr>
    </w:p>
    <w:p w14:paraId="53D23AAB" w14:textId="77777777" w:rsidR="00416156" w:rsidRPr="008704CB" w:rsidRDefault="00416156" w:rsidP="008704CB">
      <w:pPr>
        <w:jc w:val="both"/>
        <w:rPr>
          <w:rFonts w:ascii="Arial" w:hAnsi="Arial" w:cs="Arial"/>
        </w:rPr>
      </w:pPr>
    </w:p>
    <w:p w14:paraId="0FAE3F74" w14:textId="77777777" w:rsidR="00547989" w:rsidRDefault="00547989" w:rsidP="004A3FE2"/>
    <w:p w14:paraId="6265ACDA" w14:textId="77777777" w:rsidR="00547989" w:rsidRDefault="00547989" w:rsidP="004A3FE2"/>
    <w:p w14:paraId="4A79BC8A" w14:textId="77777777" w:rsidR="00BE321C" w:rsidRDefault="00BE321C" w:rsidP="004A3FE2"/>
    <w:p w14:paraId="0E7181A2" w14:textId="77777777" w:rsidR="00BE321C" w:rsidRDefault="00BE321C" w:rsidP="004A3FE2"/>
    <w:p w14:paraId="42AE92E5" w14:textId="77777777" w:rsidR="00195FF4" w:rsidRPr="00195FF4" w:rsidRDefault="00195FF4" w:rsidP="00DB68F8">
      <w:pPr>
        <w:jc w:val="both"/>
        <w:rPr>
          <w:rFonts w:ascii="Arial" w:hAnsi="Arial" w:cs="Arial"/>
        </w:rPr>
      </w:pPr>
    </w:p>
    <w:p w14:paraId="69362F19" w14:textId="0C6CC8B4" w:rsidR="00195FF4" w:rsidRPr="00C95E26" w:rsidRDefault="00195FF4" w:rsidP="00195FF4">
      <w:pPr>
        <w:jc w:val="both"/>
        <w:rPr>
          <w:rFonts w:ascii="Arial" w:hAnsi="Arial" w:cs="Arial"/>
        </w:rPr>
      </w:pPr>
    </w:p>
    <w:p w14:paraId="5EB9C0E6" w14:textId="77777777" w:rsidR="00195FF4" w:rsidRPr="00C95E26" w:rsidRDefault="00195FF4" w:rsidP="00195FF4">
      <w:pPr>
        <w:jc w:val="both"/>
        <w:rPr>
          <w:rFonts w:ascii="Arial" w:hAnsi="Arial" w:cs="Arial"/>
        </w:rPr>
      </w:pPr>
    </w:p>
    <w:p w14:paraId="5483C5D4" w14:textId="77777777" w:rsidR="00195FF4" w:rsidRDefault="00195FF4" w:rsidP="00DB68F8">
      <w:pPr>
        <w:jc w:val="both"/>
      </w:pPr>
    </w:p>
    <w:p w14:paraId="3B9215A4" w14:textId="77777777" w:rsidR="00195FF4" w:rsidRDefault="00195FF4" w:rsidP="00DB68F8">
      <w:pPr>
        <w:jc w:val="both"/>
      </w:pPr>
    </w:p>
    <w:p w14:paraId="3FB7FF41" w14:textId="77777777" w:rsidR="001B0E54" w:rsidRDefault="001B0E54" w:rsidP="00DB68F8">
      <w:pPr>
        <w:jc w:val="both"/>
      </w:pPr>
    </w:p>
    <w:p w14:paraId="696C48DC" w14:textId="77777777" w:rsidR="001B0E54" w:rsidRDefault="001B0E54" w:rsidP="00DB68F8">
      <w:pPr>
        <w:jc w:val="both"/>
      </w:pPr>
    </w:p>
    <w:p w14:paraId="379418EB" w14:textId="77777777" w:rsidR="001B0E54" w:rsidRDefault="001B0E54" w:rsidP="00DB68F8">
      <w:pPr>
        <w:jc w:val="both"/>
      </w:pPr>
    </w:p>
    <w:p w14:paraId="48749D6A" w14:textId="7A33FD94" w:rsidR="00286C27" w:rsidRDefault="00286C27" w:rsidP="00DB68F8">
      <w:pPr>
        <w:jc w:val="both"/>
      </w:pPr>
      <w:r>
        <w:t>Refer</w:t>
      </w:r>
      <w:r w:rsidR="006F4681">
        <w:t xml:space="preserve">ence </w:t>
      </w:r>
    </w:p>
    <w:p w14:paraId="69CC7C64" w14:textId="77777777" w:rsidR="00B92519" w:rsidRDefault="00B92519" w:rsidP="00DB68F8">
      <w:pPr>
        <w:jc w:val="both"/>
      </w:pPr>
    </w:p>
    <w:p w14:paraId="408AD519" w14:textId="77777777" w:rsidR="00B92519" w:rsidRPr="00061D8A" w:rsidRDefault="00B92519" w:rsidP="00B92519">
      <w:pPr>
        <w:jc w:val="both"/>
        <w:rPr>
          <w:rFonts w:ascii="Arial" w:hAnsi="Arial" w:cs="Arial"/>
          <w:i/>
          <w:iCs/>
        </w:rPr>
      </w:pPr>
      <w:r w:rsidRPr="00261E8F">
        <w:rPr>
          <w:rFonts w:ascii="Arial" w:hAnsi="Arial" w:cs="Arial"/>
        </w:rPr>
        <w:t xml:space="preserve">Amazon, W. C. A., </w:t>
      </w:r>
      <w:r w:rsidRPr="00061D8A">
        <w:rPr>
          <w:rFonts w:ascii="Arial" w:hAnsi="Arial" w:cs="Arial"/>
          <w:i/>
          <w:iCs/>
        </w:rPr>
        <w:t xml:space="preserve">Management Assignment: Case Analysis of “Amazon </w:t>
      </w:r>
      <w:proofErr w:type="gramStart"/>
      <w:r w:rsidRPr="00061D8A">
        <w:rPr>
          <w:rFonts w:ascii="Arial" w:hAnsi="Arial" w:cs="Arial"/>
          <w:i/>
          <w:iCs/>
        </w:rPr>
        <w:t>As</w:t>
      </w:r>
      <w:proofErr w:type="gramEnd"/>
      <w:r w:rsidRPr="00061D8A">
        <w:rPr>
          <w:rFonts w:ascii="Arial" w:hAnsi="Arial" w:cs="Arial"/>
          <w:i/>
          <w:iCs/>
        </w:rPr>
        <w:t xml:space="preserve"> An Employer”.,</w:t>
      </w:r>
    </w:p>
    <w:p w14:paraId="291E035D" w14:textId="77777777" w:rsidR="00B92519" w:rsidRDefault="00B92519" w:rsidP="00B92519">
      <w:pPr>
        <w:jc w:val="both"/>
        <w:rPr>
          <w:rStyle w:val="Hyperlink"/>
        </w:rPr>
      </w:pPr>
      <w:hyperlink r:id="rId8" w:history="1">
        <w:r w:rsidRPr="00D40E5D">
          <w:rPr>
            <w:rStyle w:val="Hyperlink"/>
          </w:rPr>
          <w:t>https://www.totalassignment.com/free-sample/management-assignment-case-analysis-of-amazon-as-an-employer</w:t>
        </w:r>
      </w:hyperlink>
    </w:p>
    <w:p w14:paraId="6640223B" w14:textId="77777777" w:rsidR="00B92519" w:rsidRDefault="00B92519" w:rsidP="00B92519">
      <w:pPr>
        <w:jc w:val="both"/>
        <w:rPr>
          <w:rStyle w:val="Hyperlink"/>
        </w:rPr>
      </w:pPr>
    </w:p>
    <w:p w14:paraId="2E733766" w14:textId="77777777" w:rsidR="00B92519" w:rsidRDefault="00B92519" w:rsidP="00B92519">
      <w:pPr>
        <w:jc w:val="both"/>
      </w:pPr>
    </w:p>
    <w:p w14:paraId="18989FEF" w14:textId="77777777" w:rsidR="00B92519" w:rsidRDefault="00B92519" w:rsidP="00B92519">
      <w:pPr>
        <w:jc w:val="both"/>
      </w:pPr>
    </w:p>
    <w:p w14:paraId="7F4B63AB" w14:textId="77777777" w:rsidR="00B92519" w:rsidRPr="00AF3179" w:rsidRDefault="00B92519" w:rsidP="00B92519">
      <w:pPr>
        <w:jc w:val="both"/>
        <w:rPr>
          <w:rFonts w:ascii="Arial" w:hAnsi="Arial" w:cs="Arial"/>
          <w:i/>
          <w:iCs/>
        </w:rPr>
      </w:pPr>
      <w:r w:rsidRPr="00A42E45">
        <w:rPr>
          <w:rFonts w:ascii="Arial" w:hAnsi="Arial" w:cs="Arial"/>
        </w:rPr>
        <w:t xml:space="preserve">Cooke K. (2022). </w:t>
      </w:r>
      <w:r w:rsidRPr="00AF3179">
        <w:rPr>
          <w:rFonts w:ascii="Arial" w:hAnsi="Arial" w:cs="Arial"/>
          <w:i/>
          <w:iCs/>
        </w:rPr>
        <w:t>Employer Branding: Definition, Process, Strategy, Measurement and Resources,</w:t>
      </w:r>
    </w:p>
    <w:p w14:paraId="0A3B9C59" w14:textId="77777777" w:rsidR="00B92519" w:rsidRDefault="00B92519" w:rsidP="00B92519">
      <w:pPr>
        <w:jc w:val="both"/>
        <w:rPr>
          <w:rFonts w:ascii="Arial" w:hAnsi="Arial" w:cs="Arial"/>
        </w:rPr>
      </w:pPr>
      <w:hyperlink r:id="rId9" w:history="1">
        <w:r w:rsidRPr="00D40E5D">
          <w:rPr>
            <w:rStyle w:val="Hyperlink"/>
            <w:rFonts w:ascii="Arial" w:hAnsi="Arial" w:cs="Arial"/>
          </w:rPr>
          <w:t>https://beamery.com/resources/blogs/employer-branding-definition-process-strategy-and-resources</w:t>
        </w:r>
      </w:hyperlink>
    </w:p>
    <w:p w14:paraId="4CE16E25" w14:textId="77777777" w:rsidR="00B92519" w:rsidRDefault="00B92519" w:rsidP="00B92519">
      <w:pPr>
        <w:jc w:val="both"/>
      </w:pPr>
    </w:p>
    <w:p w14:paraId="7F73D41C" w14:textId="77777777" w:rsidR="00B92519" w:rsidRDefault="00B92519" w:rsidP="00B92519">
      <w:pPr>
        <w:jc w:val="both"/>
      </w:pPr>
    </w:p>
    <w:p w14:paraId="33DD7572" w14:textId="77777777" w:rsidR="00B92519" w:rsidRDefault="00B92519" w:rsidP="00B92519">
      <w:pPr>
        <w:jc w:val="both"/>
        <w:rPr>
          <w:rStyle w:val="Hyperlink"/>
          <w:rFonts w:ascii="Arial" w:hAnsi="Arial" w:cs="Arial"/>
        </w:rPr>
      </w:pPr>
      <w:r w:rsidRPr="00A42E45">
        <w:rPr>
          <w:rFonts w:ascii="Arial" w:hAnsi="Arial" w:cs="Arial"/>
        </w:rPr>
        <w:t xml:space="preserve">Daley S. (2024). </w:t>
      </w:r>
      <w:r w:rsidRPr="00031B26">
        <w:rPr>
          <w:rFonts w:ascii="Arial" w:hAnsi="Arial" w:cs="Arial"/>
          <w:i/>
          <w:iCs/>
        </w:rPr>
        <w:t xml:space="preserve">What Is Employer </w:t>
      </w:r>
      <w:proofErr w:type="gramStart"/>
      <w:r w:rsidRPr="00031B26">
        <w:rPr>
          <w:rFonts w:ascii="Arial" w:hAnsi="Arial" w:cs="Arial"/>
          <w:i/>
          <w:iCs/>
        </w:rPr>
        <w:t>Branding?,</w:t>
      </w:r>
      <w:proofErr w:type="gramEnd"/>
      <w:r w:rsidRPr="00A42E45">
        <w:rPr>
          <w:rFonts w:ascii="Arial" w:hAnsi="Arial" w:cs="Arial"/>
        </w:rPr>
        <w:t xml:space="preserve"> </w:t>
      </w:r>
      <w:hyperlink r:id="rId10" w:history="1">
        <w:r w:rsidRPr="00D40E5D">
          <w:rPr>
            <w:rStyle w:val="Hyperlink"/>
            <w:rFonts w:ascii="Arial" w:hAnsi="Arial" w:cs="Arial"/>
          </w:rPr>
          <w:t>https://builtin.com/employer-branding</w:t>
        </w:r>
      </w:hyperlink>
    </w:p>
    <w:p w14:paraId="136E3C97" w14:textId="77777777" w:rsidR="00B92519" w:rsidRDefault="00B92519" w:rsidP="00B92519">
      <w:pPr>
        <w:jc w:val="both"/>
        <w:rPr>
          <w:rStyle w:val="Hyperlink"/>
          <w:rFonts w:ascii="Arial" w:hAnsi="Arial" w:cs="Arial"/>
        </w:rPr>
      </w:pPr>
    </w:p>
    <w:p w14:paraId="1C21CFA7" w14:textId="77777777" w:rsidR="00B92519" w:rsidRPr="00C232B5" w:rsidRDefault="00B92519" w:rsidP="00B92519">
      <w:pPr>
        <w:jc w:val="both"/>
        <w:rPr>
          <w:rFonts w:ascii="Arial" w:hAnsi="Arial" w:cs="Arial"/>
          <w:i/>
          <w:iCs/>
        </w:rPr>
      </w:pPr>
      <w:r w:rsidRPr="00D70311">
        <w:rPr>
          <w:rFonts w:ascii="Arial" w:hAnsi="Arial" w:cs="Arial"/>
        </w:rPr>
        <w:t xml:space="preserve">Kantor J., </w:t>
      </w:r>
      <w:proofErr w:type="spellStart"/>
      <w:r w:rsidRPr="00D70311">
        <w:rPr>
          <w:rFonts w:ascii="Arial" w:hAnsi="Arial" w:cs="Arial"/>
        </w:rPr>
        <w:t>Streitfeld</w:t>
      </w:r>
      <w:proofErr w:type="spellEnd"/>
      <w:r w:rsidRPr="00D70311">
        <w:rPr>
          <w:rFonts w:ascii="Arial" w:hAnsi="Arial" w:cs="Arial"/>
        </w:rPr>
        <w:t xml:space="preserve"> D. (2015). </w:t>
      </w:r>
      <w:r w:rsidRPr="00C232B5">
        <w:rPr>
          <w:rFonts w:ascii="Arial" w:hAnsi="Arial" w:cs="Arial"/>
          <w:i/>
          <w:iCs/>
        </w:rPr>
        <w:t>Inside Amazon: Wrestling Big Ideas in a Bruising Workplace,</w:t>
      </w:r>
    </w:p>
    <w:p w14:paraId="5828093E" w14:textId="77777777" w:rsidR="00B92519" w:rsidRDefault="00B92519" w:rsidP="00B92519">
      <w:pPr>
        <w:jc w:val="both"/>
        <w:rPr>
          <w:rFonts w:ascii="Arial" w:hAnsi="Arial" w:cs="Arial"/>
        </w:rPr>
      </w:pPr>
      <w:hyperlink r:id="rId11" w:history="1">
        <w:r w:rsidRPr="00D40E5D">
          <w:rPr>
            <w:rStyle w:val="Hyperlink"/>
            <w:rFonts w:ascii="Arial" w:hAnsi="Arial" w:cs="Arial"/>
          </w:rPr>
          <w:t>https://www.nytimes.com/2015/08/16/technology/inside-amazon-wrestling-big-ideas-in-a-bruising-workplace.html</w:t>
        </w:r>
      </w:hyperlink>
    </w:p>
    <w:p w14:paraId="1FF20F84" w14:textId="77777777" w:rsidR="00B92519" w:rsidRDefault="00B92519" w:rsidP="00B92519">
      <w:pPr>
        <w:jc w:val="both"/>
        <w:rPr>
          <w:rFonts w:ascii="Arial" w:hAnsi="Arial" w:cs="Arial"/>
        </w:rPr>
      </w:pPr>
    </w:p>
    <w:p w14:paraId="51EF6F47" w14:textId="77777777" w:rsidR="00B92519" w:rsidRDefault="00B92519" w:rsidP="00B92519">
      <w:pPr>
        <w:jc w:val="both"/>
        <w:rPr>
          <w:rFonts w:ascii="Arial" w:hAnsi="Arial" w:cs="Arial"/>
        </w:rPr>
      </w:pPr>
    </w:p>
    <w:p w14:paraId="4CF5848D" w14:textId="77777777" w:rsidR="00B92519" w:rsidRDefault="00B92519" w:rsidP="00B92519">
      <w:pPr>
        <w:jc w:val="both"/>
        <w:rPr>
          <w:rFonts w:ascii="Arial" w:hAnsi="Arial" w:cs="Arial"/>
        </w:rPr>
      </w:pPr>
      <w:proofErr w:type="spellStart"/>
      <w:r w:rsidRPr="003A71DE">
        <w:rPr>
          <w:rFonts w:ascii="Arial" w:hAnsi="Arial" w:cs="Arial"/>
        </w:rPr>
        <w:t>PayCaptain</w:t>
      </w:r>
      <w:proofErr w:type="spellEnd"/>
      <w:r w:rsidRPr="003A71DE">
        <w:rPr>
          <w:rFonts w:ascii="Arial" w:hAnsi="Arial" w:cs="Arial"/>
        </w:rPr>
        <w:t xml:space="preserve"> (2022). </w:t>
      </w:r>
      <w:r w:rsidRPr="00450726">
        <w:rPr>
          <w:rFonts w:ascii="Arial" w:hAnsi="Arial" w:cs="Arial"/>
          <w:i/>
          <w:iCs/>
        </w:rPr>
        <w:t xml:space="preserve">Great Employer Branding Examples, </w:t>
      </w:r>
      <w:hyperlink r:id="rId12" w:history="1">
        <w:r w:rsidRPr="00D40E5D">
          <w:rPr>
            <w:rStyle w:val="Hyperlink"/>
            <w:rFonts w:ascii="Arial" w:hAnsi="Arial" w:cs="Arial"/>
          </w:rPr>
          <w:t>https://www.paycaptain.com/post/great-employer-branding-examples</w:t>
        </w:r>
      </w:hyperlink>
    </w:p>
    <w:p w14:paraId="09EF13F6" w14:textId="77777777" w:rsidR="00B92519" w:rsidRDefault="00B92519" w:rsidP="00B92519">
      <w:pPr>
        <w:jc w:val="both"/>
      </w:pPr>
    </w:p>
    <w:p w14:paraId="3916F21C" w14:textId="77777777" w:rsidR="00B92519" w:rsidRPr="00A42E45" w:rsidRDefault="00B92519" w:rsidP="00B92519">
      <w:pPr>
        <w:jc w:val="both"/>
        <w:rPr>
          <w:rFonts w:ascii="Arial" w:hAnsi="Arial" w:cs="Arial"/>
        </w:rPr>
      </w:pPr>
      <w:r w:rsidRPr="00A42E45">
        <w:rPr>
          <w:rFonts w:ascii="Arial" w:hAnsi="Arial" w:cs="Arial"/>
        </w:rPr>
        <w:t xml:space="preserve">Petrus M. (2023). </w:t>
      </w:r>
      <w:r w:rsidRPr="00031B26">
        <w:rPr>
          <w:rFonts w:ascii="Arial" w:hAnsi="Arial" w:cs="Arial"/>
          <w:i/>
          <w:iCs/>
        </w:rPr>
        <w:t>What is Employer Branding? Definition, Division and Salaries,</w:t>
      </w:r>
    </w:p>
    <w:p w14:paraId="199D2166" w14:textId="4052DD96" w:rsidR="00B92519" w:rsidRDefault="00B92519" w:rsidP="00B92519">
      <w:pPr>
        <w:jc w:val="both"/>
      </w:pPr>
      <w:hyperlink r:id="rId13" w:history="1">
        <w:r w:rsidRPr="00D40E5D">
          <w:rPr>
            <w:rStyle w:val="Hyperlink"/>
            <w:rFonts w:ascii="Arial" w:hAnsi="Arial" w:cs="Arial"/>
          </w:rPr>
          <w:t>https://en.antal.pl/insights/article/what-is-employer-branding-definition-division-and-salaries</w:t>
        </w:r>
      </w:hyperlink>
    </w:p>
    <w:p w14:paraId="25FB9B8A" w14:textId="77777777" w:rsidR="00B92519" w:rsidRDefault="00B92519" w:rsidP="00DB68F8">
      <w:pPr>
        <w:jc w:val="both"/>
      </w:pPr>
    </w:p>
    <w:p w14:paraId="612D9342" w14:textId="77777777" w:rsidR="006F4681" w:rsidRDefault="006F4681" w:rsidP="00DB68F8">
      <w:pPr>
        <w:jc w:val="both"/>
      </w:pPr>
    </w:p>
    <w:p w14:paraId="2644B5DD" w14:textId="4B72A891" w:rsidR="006F4681" w:rsidRPr="00B92519" w:rsidRDefault="006F4681" w:rsidP="006F4681">
      <w:pPr>
        <w:jc w:val="both"/>
        <w:rPr>
          <w:rFonts w:ascii="Arial" w:hAnsi="Arial" w:cs="Arial"/>
          <w:i/>
          <w:iCs/>
        </w:rPr>
      </w:pPr>
      <w:r w:rsidRPr="00261E8F">
        <w:rPr>
          <w:rFonts w:ascii="Arial" w:hAnsi="Arial" w:cs="Arial"/>
        </w:rPr>
        <w:t xml:space="preserve">Reis I., Sousa M. J., </w:t>
      </w:r>
      <w:proofErr w:type="spellStart"/>
      <w:r w:rsidRPr="00261E8F">
        <w:rPr>
          <w:rFonts w:ascii="Arial" w:hAnsi="Arial" w:cs="Arial"/>
        </w:rPr>
        <w:t>Dionísio</w:t>
      </w:r>
      <w:proofErr w:type="spellEnd"/>
      <w:r w:rsidRPr="00261E8F">
        <w:rPr>
          <w:rFonts w:ascii="Arial" w:hAnsi="Arial" w:cs="Arial"/>
        </w:rPr>
        <w:t xml:space="preserve"> A. (2021). </w:t>
      </w:r>
      <w:r w:rsidRPr="009A4B73">
        <w:rPr>
          <w:rFonts w:ascii="Arial" w:hAnsi="Arial" w:cs="Arial"/>
          <w:i/>
          <w:iCs/>
        </w:rPr>
        <w:t>Employer branding as a talent management tool: A systematic literature revision</w:t>
      </w:r>
      <w:r w:rsidRPr="00261E8F">
        <w:rPr>
          <w:rFonts w:ascii="Arial" w:hAnsi="Arial" w:cs="Arial"/>
        </w:rPr>
        <w:t>. Sustainability, 13(19), 10698, s. 1-6.</w:t>
      </w:r>
    </w:p>
    <w:p w14:paraId="126CAA0B" w14:textId="77777777" w:rsidR="001E2136" w:rsidRPr="00261E8F" w:rsidRDefault="001E2136" w:rsidP="006F4681">
      <w:pPr>
        <w:jc w:val="both"/>
        <w:rPr>
          <w:rFonts w:ascii="Arial" w:hAnsi="Arial" w:cs="Arial"/>
        </w:rPr>
      </w:pPr>
    </w:p>
    <w:p w14:paraId="7A9010AD" w14:textId="77777777" w:rsidR="00B92519" w:rsidRDefault="00B92519" w:rsidP="00B92519">
      <w:pPr>
        <w:jc w:val="both"/>
        <w:rPr>
          <w:rFonts w:ascii="Arial" w:hAnsi="Arial" w:cs="Arial"/>
        </w:rPr>
      </w:pPr>
      <w:hyperlink r:id="rId14" w:history="1">
        <w:r w:rsidRPr="00D40E5D">
          <w:rPr>
            <w:rStyle w:val="Hyperlink"/>
            <w:rFonts w:ascii="Arial" w:hAnsi="Arial" w:cs="Arial"/>
          </w:rPr>
          <w:t>https://www.nytimes.com/2015/08/16/technology/inside-amazon-wrestling-big-ideas-in-a-bruising-workplace.html</w:t>
        </w:r>
      </w:hyperlink>
    </w:p>
    <w:p w14:paraId="03DCB663" w14:textId="77777777" w:rsidR="00B92519" w:rsidRDefault="00B92519" w:rsidP="00B92519">
      <w:pPr>
        <w:jc w:val="both"/>
        <w:rPr>
          <w:rFonts w:ascii="Arial" w:hAnsi="Arial" w:cs="Arial"/>
        </w:rPr>
      </w:pPr>
    </w:p>
    <w:p w14:paraId="3F107156" w14:textId="77777777" w:rsidR="004B26AD" w:rsidRDefault="004B26AD" w:rsidP="006F4681">
      <w:pPr>
        <w:jc w:val="both"/>
      </w:pPr>
    </w:p>
    <w:p w14:paraId="3C827127" w14:textId="77777777" w:rsidR="004B26AD" w:rsidRDefault="004B26AD" w:rsidP="006F4681">
      <w:pPr>
        <w:jc w:val="both"/>
      </w:pPr>
    </w:p>
    <w:p w14:paraId="6669785C" w14:textId="29F521B6" w:rsidR="00BB2B95" w:rsidRDefault="00BB2B95" w:rsidP="00BB2B95">
      <w:pPr>
        <w:jc w:val="both"/>
        <w:rPr>
          <w:rFonts w:ascii="Arial" w:hAnsi="Arial" w:cs="Arial"/>
        </w:rPr>
      </w:pPr>
      <w:r w:rsidRPr="00BB2B95">
        <w:rPr>
          <w:rFonts w:ascii="Arial" w:hAnsi="Arial" w:cs="Arial"/>
        </w:rPr>
        <w:t xml:space="preserve">Tame P. (2015). </w:t>
      </w:r>
      <w:r w:rsidRPr="00D64CD6">
        <w:rPr>
          <w:rFonts w:ascii="Arial" w:hAnsi="Arial" w:cs="Arial"/>
          <w:i/>
          <w:iCs/>
        </w:rPr>
        <w:t>Amazon Exposed: The Importance of Employer Branding,</w:t>
      </w:r>
      <w:r w:rsidRPr="00BB2B95">
        <w:rPr>
          <w:rFonts w:ascii="Arial" w:hAnsi="Arial" w:cs="Arial"/>
        </w:rPr>
        <w:t xml:space="preserve"> </w:t>
      </w:r>
      <w:hyperlink r:id="rId15" w:history="1">
        <w:r w:rsidRPr="00D40E5D">
          <w:rPr>
            <w:rStyle w:val="Hyperlink"/>
            <w:rFonts w:ascii="Arial" w:hAnsi="Arial" w:cs="Arial"/>
          </w:rPr>
          <w:t>https://www.linkedin.com/pulse/amazon-exposed-importance-employer-branding-patrick-tame/</w:t>
        </w:r>
      </w:hyperlink>
    </w:p>
    <w:p w14:paraId="59820849" w14:textId="77777777" w:rsidR="003A71DE" w:rsidRDefault="003A71DE" w:rsidP="00BB2B95">
      <w:pPr>
        <w:jc w:val="both"/>
        <w:rPr>
          <w:rFonts w:ascii="Arial" w:hAnsi="Arial" w:cs="Arial"/>
        </w:rPr>
      </w:pPr>
    </w:p>
    <w:p w14:paraId="395C695D" w14:textId="77777777" w:rsidR="003A71DE" w:rsidRDefault="003A71DE" w:rsidP="00BB2B95">
      <w:pPr>
        <w:jc w:val="both"/>
        <w:rPr>
          <w:rFonts w:ascii="Arial" w:hAnsi="Arial" w:cs="Arial"/>
        </w:rPr>
      </w:pPr>
    </w:p>
    <w:p w14:paraId="63A16A84" w14:textId="77777777" w:rsidR="009C685C" w:rsidRDefault="009C685C" w:rsidP="003A71DE">
      <w:pPr>
        <w:jc w:val="both"/>
        <w:rPr>
          <w:rFonts w:ascii="Arial" w:hAnsi="Arial" w:cs="Arial"/>
        </w:rPr>
      </w:pPr>
    </w:p>
    <w:p w14:paraId="63944E86" w14:textId="77777777" w:rsidR="00EC6CF3" w:rsidRPr="00A42E45" w:rsidRDefault="00EC6CF3" w:rsidP="00A42E45">
      <w:pPr>
        <w:jc w:val="both"/>
        <w:rPr>
          <w:rFonts w:ascii="Arial" w:hAnsi="Arial" w:cs="Arial"/>
        </w:rPr>
      </w:pPr>
    </w:p>
    <w:p w14:paraId="1C4D0D41" w14:textId="77777777" w:rsidR="00487478" w:rsidRDefault="00487478" w:rsidP="00A42E45">
      <w:pPr>
        <w:jc w:val="both"/>
        <w:rPr>
          <w:rFonts w:ascii="Arial" w:hAnsi="Arial" w:cs="Arial"/>
        </w:rPr>
      </w:pPr>
    </w:p>
    <w:p w14:paraId="154F0372" w14:textId="77777777" w:rsidR="00487478" w:rsidRDefault="00487478" w:rsidP="00A42E45">
      <w:pPr>
        <w:jc w:val="both"/>
        <w:rPr>
          <w:rFonts w:ascii="Arial" w:hAnsi="Arial" w:cs="Arial"/>
        </w:rPr>
      </w:pPr>
    </w:p>
    <w:p w14:paraId="2D054A1B" w14:textId="77777777" w:rsidR="00487478" w:rsidRDefault="00487478" w:rsidP="00A42E45">
      <w:pPr>
        <w:jc w:val="both"/>
        <w:rPr>
          <w:rFonts w:ascii="Arial" w:hAnsi="Arial" w:cs="Arial"/>
        </w:rPr>
      </w:pPr>
    </w:p>
    <w:p w14:paraId="67E50A6D" w14:textId="77777777" w:rsidR="00487478" w:rsidRDefault="00487478" w:rsidP="00A42E45">
      <w:pPr>
        <w:jc w:val="both"/>
        <w:rPr>
          <w:rFonts w:ascii="Arial" w:hAnsi="Arial" w:cs="Arial"/>
        </w:rPr>
      </w:pPr>
    </w:p>
    <w:p w14:paraId="6BD43CC1" w14:textId="77777777" w:rsidR="00487478" w:rsidRDefault="00487478" w:rsidP="00A42E45">
      <w:pPr>
        <w:jc w:val="both"/>
        <w:rPr>
          <w:rFonts w:ascii="Arial" w:hAnsi="Arial" w:cs="Arial"/>
        </w:rPr>
      </w:pPr>
    </w:p>
    <w:p w14:paraId="4B93837D" w14:textId="77777777" w:rsidR="00487478" w:rsidRDefault="00487478" w:rsidP="00A42E45">
      <w:pPr>
        <w:jc w:val="both"/>
        <w:rPr>
          <w:rFonts w:ascii="Arial" w:hAnsi="Arial" w:cs="Arial"/>
        </w:rPr>
      </w:pPr>
    </w:p>
    <w:p w14:paraId="22DCF1EA" w14:textId="77777777" w:rsidR="00487478" w:rsidRDefault="00487478" w:rsidP="00A42E45">
      <w:pPr>
        <w:jc w:val="both"/>
        <w:rPr>
          <w:rFonts w:ascii="Arial" w:hAnsi="Arial" w:cs="Arial"/>
        </w:rPr>
      </w:pPr>
    </w:p>
    <w:p w14:paraId="601D0687" w14:textId="77777777" w:rsidR="00487478" w:rsidRDefault="00487478" w:rsidP="00A42E45">
      <w:pPr>
        <w:jc w:val="both"/>
        <w:rPr>
          <w:rFonts w:ascii="Arial" w:hAnsi="Arial" w:cs="Arial"/>
        </w:rPr>
      </w:pPr>
    </w:p>
    <w:p w14:paraId="3D90A7B4" w14:textId="77777777" w:rsidR="00487478" w:rsidRDefault="00487478" w:rsidP="00A42E45">
      <w:pPr>
        <w:jc w:val="both"/>
        <w:rPr>
          <w:rFonts w:ascii="Arial" w:hAnsi="Arial" w:cs="Arial"/>
        </w:rPr>
      </w:pPr>
    </w:p>
    <w:p w14:paraId="1E4A1D43" w14:textId="77777777" w:rsidR="00487478" w:rsidRDefault="00487478" w:rsidP="00A42E45">
      <w:pPr>
        <w:jc w:val="both"/>
        <w:rPr>
          <w:rFonts w:ascii="Arial" w:hAnsi="Arial" w:cs="Arial"/>
        </w:rPr>
      </w:pPr>
    </w:p>
    <w:p w14:paraId="1A42762D" w14:textId="77777777" w:rsidR="007B32A3" w:rsidRDefault="007B32A3" w:rsidP="007B32A3">
      <w:pPr>
        <w:jc w:val="both"/>
      </w:pPr>
    </w:p>
    <w:sectPr w:rsidR="007B32A3">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36CFB" w14:textId="77777777" w:rsidR="00875E78" w:rsidRDefault="00875E78" w:rsidP="00DA0CC8">
      <w:r>
        <w:separator/>
      </w:r>
    </w:p>
  </w:endnote>
  <w:endnote w:type="continuationSeparator" w:id="0">
    <w:p w14:paraId="161B013D" w14:textId="77777777" w:rsidR="00875E78" w:rsidRDefault="00875E78" w:rsidP="00DA0C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4303407"/>
      <w:docPartObj>
        <w:docPartGallery w:val="Page Numbers (Bottom of Page)"/>
        <w:docPartUnique/>
      </w:docPartObj>
    </w:sdtPr>
    <w:sdtContent>
      <w:p w14:paraId="175588DA" w14:textId="287B6B42" w:rsidR="00EE3A0E" w:rsidRDefault="00EE3A0E"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01ACF8" w14:textId="77777777" w:rsidR="00EE3A0E" w:rsidRDefault="00EE3A0E" w:rsidP="00EE3A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1178030"/>
      <w:docPartObj>
        <w:docPartGallery w:val="Page Numbers (Bottom of Page)"/>
        <w:docPartUnique/>
      </w:docPartObj>
    </w:sdtPr>
    <w:sdtContent>
      <w:p w14:paraId="3F614F2B" w14:textId="7DD2B870" w:rsidR="00EE3A0E" w:rsidRDefault="00EE3A0E"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BB8EC8" w14:textId="77777777" w:rsidR="00EE3A0E" w:rsidRDefault="00EE3A0E" w:rsidP="00EE3A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8130C" w14:textId="77777777" w:rsidR="00875E78" w:rsidRDefault="00875E78" w:rsidP="00DA0CC8">
      <w:r>
        <w:separator/>
      </w:r>
    </w:p>
  </w:footnote>
  <w:footnote w:type="continuationSeparator" w:id="0">
    <w:p w14:paraId="0038E971" w14:textId="77777777" w:rsidR="00875E78" w:rsidRDefault="00875E78" w:rsidP="00DA0CC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FE2"/>
    <w:rsid w:val="00031B26"/>
    <w:rsid w:val="00032AA3"/>
    <w:rsid w:val="00061D8A"/>
    <w:rsid w:val="00065CE7"/>
    <w:rsid w:val="00083B62"/>
    <w:rsid w:val="000945C4"/>
    <w:rsid w:val="000C718A"/>
    <w:rsid w:val="001031E7"/>
    <w:rsid w:val="001412E0"/>
    <w:rsid w:val="001525FF"/>
    <w:rsid w:val="001567F4"/>
    <w:rsid w:val="00171DA4"/>
    <w:rsid w:val="00195FF4"/>
    <w:rsid w:val="001A63D4"/>
    <w:rsid w:val="001B0E54"/>
    <w:rsid w:val="001C646F"/>
    <w:rsid w:val="001E2136"/>
    <w:rsid w:val="0020317F"/>
    <w:rsid w:val="00215CEB"/>
    <w:rsid w:val="00261E8F"/>
    <w:rsid w:val="00286C27"/>
    <w:rsid w:val="00332B0C"/>
    <w:rsid w:val="0034158E"/>
    <w:rsid w:val="00344AD7"/>
    <w:rsid w:val="003669A5"/>
    <w:rsid w:val="00373265"/>
    <w:rsid w:val="003A71DE"/>
    <w:rsid w:val="003E0B5F"/>
    <w:rsid w:val="00404F77"/>
    <w:rsid w:val="00416156"/>
    <w:rsid w:val="00425B56"/>
    <w:rsid w:val="00442B71"/>
    <w:rsid w:val="00450726"/>
    <w:rsid w:val="00487478"/>
    <w:rsid w:val="004A3FE2"/>
    <w:rsid w:val="004B26AD"/>
    <w:rsid w:val="004D10AC"/>
    <w:rsid w:val="00544EA6"/>
    <w:rsid w:val="00547989"/>
    <w:rsid w:val="00563DC1"/>
    <w:rsid w:val="005B520A"/>
    <w:rsid w:val="005B74B7"/>
    <w:rsid w:val="005C3604"/>
    <w:rsid w:val="00617267"/>
    <w:rsid w:val="00621A92"/>
    <w:rsid w:val="006244BF"/>
    <w:rsid w:val="00637CA9"/>
    <w:rsid w:val="00644B95"/>
    <w:rsid w:val="006471EA"/>
    <w:rsid w:val="00666B6C"/>
    <w:rsid w:val="00684B65"/>
    <w:rsid w:val="0069484B"/>
    <w:rsid w:val="006A0AA5"/>
    <w:rsid w:val="006E2B41"/>
    <w:rsid w:val="006E43B6"/>
    <w:rsid w:val="006F4681"/>
    <w:rsid w:val="00733CBD"/>
    <w:rsid w:val="007A34A9"/>
    <w:rsid w:val="007A6387"/>
    <w:rsid w:val="007B32A3"/>
    <w:rsid w:val="007B71C1"/>
    <w:rsid w:val="00827D45"/>
    <w:rsid w:val="00863B31"/>
    <w:rsid w:val="008704CB"/>
    <w:rsid w:val="00875E78"/>
    <w:rsid w:val="00887980"/>
    <w:rsid w:val="00893530"/>
    <w:rsid w:val="008A64ED"/>
    <w:rsid w:val="009033F2"/>
    <w:rsid w:val="009059AB"/>
    <w:rsid w:val="0092233E"/>
    <w:rsid w:val="00992B41"/>
    <w:rsid w:val="009A4B73"/>
    <w:rsid w:val="009B0394"/>
    <w:rsid w:val="009B3259"/>
    <w:rsid w:val="009C343A"/>
    <w:rsid w:val="009C685C"/>
    <w:rsid w:val="009D05CC"/>
    <w:rsid w:val="009E3378"/>
    <w:rsid w:val="009E46FB"/>
    <w:rsid w:val="00A1289F"/>
    <w:rsid w:val="00A271D7"/>
    <w:rsid w:val="00A42E45"/>
    <w:rsid w:val="00A477F2"/>
    <w:rsid w:val="00AD3307"/>
    <w:rsid w:val="00AF3179"/>
    <w:rsid w:val="00B24741"/>
    <w:rsid w:val="00B307C0"/>
    <w:rsid w:val="00B5394D"/>
    <w:rsid w:val="00B6207F"/>
    <w:rsid w:val="00B802F2"/>
    <w:rsid w:val="00B81A5D"/>
    <w:rsid w:val="00B92519"/>
    <w:rsid w:val="00B97287"/>
    <w:rsid w:val="00BB2B95"/>
    <w:rsid w:val="00BB3BAC"/>
    <w:rsid w:val="00BC0299"/>
    <w:rsid w:val="00BD4A42"/>
    <w:rsid w:val="00BE321C"/>
    <w:rsid w:val="00BE3BDD"/>
    <w:rsid w:val="00C0606F"/>
    <w:rsid w:val="00C1640E"/>
    <w:rsid w:val="00C232B5"/>
    <w:rsid w:val="00C2741D"/>
    <w:rsid w:val="00C62022"/>
    <w:rsid w:val="00C908A3"/>
    <w:rsid w:val="00C95E26"/>
    <w:rsid w:val="00CD3438"/>
    <w:rsid w:val="00CE6B93"/>
    <w:rsid w:val="00D07665"/>
    <w:rsid w:val="00D14770"/>
    <w:rsid w:val="00D156E4"/>
    <w:rsid w:val="00D322A4"/>
    <w:rsid w:val="00D37093"/>
    <w:rsid w:val="00D37B4A"/>
    <w:rsid w:val="00D41641"/>
    <w:rsid w:val="00D41C3D"/>
    <w:rsid w:val="00D60E0B"/>
    <w:rsid w:val="00D64CD6"/>
    <w:rsid w:val="00D70311"/>
    <w:rsid w:val="00DA0CC8"/>
    <w:rsid w:val="00DB68F8"/>
    <w:rsid w:val="00DD0C60"/>
    <w:rsid w:val="00E0412C"/>
    <w:rsid w:val="00E43EB0"/>
    <w:rsid w:val="00E66FC6"/>
    <w:rsid w:val="00E93D9E"/>
    <w:rsid w:val="00EB46EA"/>
    <w:rsid w:val="00EC066A"/>
    <w:rsid w:val="00EC6CF3"/>
    <w:rsid w:val="00EE3A0E"/>
    <w:rsid w:val="00F708D2"/>
    <w:rsid w:val="00F92AFC"/>
    <w:rsid w:val="00F975DC"/>
    <w:rsid w:val="00FB2BCB"/>
    <w:rsid w:val="00FB6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1CA45F"/>
  <w15:chartTrackingRefBased/>
  <w15:docId w15:val="{A1CE73D8-6928-7349-B8F1-6DF223847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F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F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F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F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F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FE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FE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FE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FE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F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F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F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F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F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F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F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F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FE2"/>
    <w:rPr>
      <w:rFonts w:eastAsiaTheme="majorEastAsia" w:cstheme="majorBidi"/>
      <w:color w:val="272727" w:themeColor="text1" w:themeTint="D8"/>
    </w:rPr>
  </w:style>
  <w:style w:type="paragraph" w:styleId="Title">
    <w:name w:val="Title"/>
    <w:basedOn w:val="Normal"/>
    <w:next w:val="Normal"/>
    <w:link w:val="TitleChar"/>
    <w:uiPriority w:val="10"/>
    <w:qFormat/>
    <w:rsid w:val="004A3FE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F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F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F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F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3FE2"/>
    <w:rPr>
      <w:i/>
      <w:iCs/>
      <w:color w:val="404040" w:themeColor="text1" w:themeTint="BF"/>
    </w:rPr>
  </w:style>
  <w:style w:type="paragraph" w:styleId="ListParagraph">
    <w:name w:val="List Paragraph"/>
    <w:basedOn w:val="Normal"/>
    <w:uiPriority w:val="34"/>
    <w:qFormat/>
    <w:rsid w:val="004A3FE2"/>
    <w:pPr>
      <w:ind w:left="720"/>
      <w:contextualSpacing/>
    </w:pPr>
  </w:style>
  <w:style w:type="character" w:styleId="IntenseEmphasis">
    <w:name w:val="Intense Emphasis"/>
    <w:basedOn w:val="DefaultParagraphFont"/>
    <w:uiPriority w:val="21"/>
    <w:qFormat/>
    <w:rsid w:val="004A3FE2"/>
    <w:rPr>
      <w:i/>
      <w:iCs/>
      <w:color w:val="0F4761" w:themeColor="accent1" w:themeShade="BF"/>
    </w:rPr>
  </w:style>
  <w:style w:type="paragraph" w:styleId="IntenseQuote">
    <w:name w:val="Intense Quote"/>
    <w:basedOn w:val="Normal"/>
    <w:next w:val="Normal"/>
    <w:link w:val="IntenseQuoteChar"/>
    <w:uiPriority w:val="30"/>
    <w:qFormat/>
    <w:rsid w:val="004A3F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FE2"/>
    <w:rPr>
      <w:i/>
      <w:iCs/>
      <w:color w:val="0F4761" w:themeColor="accent1" w:themeShade="BF"/>
    </w:rPr>
  </w:style>
  <w:style w:type="character" w:styleId="IntenseReference">
    <w:name w:val="Intense Reference"/>
    <w:basedOn w:val="DefaultParagraphFont"/>
    <w:uiPriority w:val="32"/>
    <w:qFormat/>
    <w:rsid w:val="004A3FE2"/>
    <w:rPr>
      <w:b/>
      <w:bCs/>
      <w:smallCaps/>
      <w:color w:val="0F4761" w:themeColor="accent1" w:themeShade="BF"/>
      <w:spacing w:val="5"/>
    </w:rPr>
  </w:style>
  <w:style w:type="paragraph" w:styleId="Header">
    <w:name w:val="header"/>
    <w:basedOn w:val="Normal"/>
    <w:link w:val="HeaderChar"/>
    <w:uiPriority w:val="99"/>
    <w:unhideWhenUsed/>
    <w:rsid w:val="00DA0CC8"/>
    <w:pPr>
      <w:tabs>
        <w:tab w:val="center" w:pos="4513"/>
        <w:tab w:val="right" w:pos="9026"/>
      </w:tabs>
    </w:pPr>
  </w:style>
  <w:style w:type="character" w:customStyle="1" w:styleId="HeaderChar">
    <w:name w:val="Header Char"/>
    <w:basedOn w:val="DefaultParagraphFont"/>
    <w:link w:val="Header"/>
    <w:uiPriority w:val="99"/>
    <w:rsid w:val="00DA0CC8"/>
  </w:style>
  <w:style w:type="paragraph" w:styleId="Footer">
    <w:name w:val="footer"/>
    <w:basedOn w:val="Normal"/>
    <w:link w:val="FooterChar"/>
    <w:uiPriority w:val="99"/>
    <w:unhideWhenUsed/>
    <w:rsid w:val="00DA0CC8"/>
    <w:pPr>
      <w:tabs>
        <w:tab w:val="center" w:pos="4513"/>
        <w:tab w:val="right" w:pos="9026"/>
      </w:tabs>
    </w:pPr>
  </w:style>
  <w:style w:type="character" w:customStyle="1" w:styleId="FooterChar">
    <w:name w:val="Footer Char"/>
    <w:basedOn w:val="DefaultParagraphFont"/>
    <w:link w:val="Footer"/>
    <w:uiPriority w:val="99"/>
    <w:rsid w:val="00DA0CC8"/>
  </w:style>
  <w:style w:type="character" w:styleId="Hyperlink">
    <w:name w:val="Hyperlink"/>
    <w:basedOn w:val="DefaultParagraphFont"/>
    <w:uiPriority w:val="99"/>
    <w:unhideWhenUsed/>
    <w:rsid w:val="00D07665"/>
    <w:rPr>
      <w:color w:val="467886" w:themeColor="hyperlink"/>
      <w:u w:val="single"/>
    </w:rPr>
  </w:style>
  <w:style w:type="character" w:styleId="UnresolvedMention">
    <w:name w:val="Unresolved Mention"/>
    <w:basedOn w:val="DefaultParagraphFont"/>
    <w:uiPriority w:val="99"/>
    <w:semiHidden/>
    <w:unhideWhenUsed/>
    <w:rsid w:val="00D07665"/>
    <w:rPr>
      <w:color w:val="605E5C"/>
      <w:shd w:val="clear" w:color="auto" w:fill="E1DFDD"/>
    </w:rPr>
  </w:style>
  <w:style w:type="character" w:styleId="FollowedHyperlink">
    <w:name w:val="FollowedHyperlink"/>
    <w:basedOn w:val="DefaultParagraphFont"/>
    <w:uiPriority w:val="99"/>
    <w:semiHidden/>
    <w:unhideWhenUsed/>
    <w:rsid w:val="00332B0C"/>
    <w:rPr>
      <w:color w:val="96607D" w:themeColor="followedHyperlink"/>
      <w:u w:val="single"/>
    </w:rPr>
  </w:style>
  <w:style w:type="paragraph" w:styleId="NormalWeb">
    <w:name w:val="Normal (Web)"/>
    <w:basedOn w:val="Normal"/>
    <w:uiPriority w:val="99"/>
    <w:semiHidden/>
    <w:unhideWhenUsed/>
    <w:rsid w:val="0037326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73265"/>
    <w:rPr>
      <w:b/>
      <w:bCs/>
    </w:rPr>
  </w:style>
  <w:style w:type="character" w:styleId="PageNumber">
    <w:name w:val="page number"/>
    <w:basedOn w:val="DefaultParagraphFont"/>
    <w:uiPriority w:val="99"/>
    <w:semiHidden/>
    <w:unhideWhenUsed/>
    <w:rsid w:val="00EE3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494962">
      <w:bodyDiv w:val="1"/>
      <w:marLeft w:val="0"/>
      <w:marRight w:val="0"/>
      <w:marTop w:val="0"/>
      <w:marBottom w:val="0"/>
      <w:divBdr>
        <w:top w:val="none" w:sz="0" w:space="0" w:color="auto"/>
        <w:left w:val="none" w:sz="0" w:space="0" w:color="auto"/>
        <w:bottom w:val="none" w:sz="0" w:space="0" w:color="auto"/>
        <w:right w:val="none" w:sz="0" w:space="0" w:color="auto"/>
      </w:divBdr>
    </w:div>
    <w:div w:id="2039818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assignment.com/free-sample/management-assignment-case-analysis-of-amazon-as-an-employer" TargetMode="External"/><Relationship Id="rId13" Type="http://schemas.openxmlformats.org/officeDocument/2006/relationships/hyperlink" Target="https://en.antal.pl/insights/article/what-is-employer-branding-definition-division-and-salari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youtu.be/cAnTpCJ1mjI?si=sq4-2NSfpeVMVPgD" TargetMode="External"/><Relationship Id="rId12" Type="http://schemas.openxmlformats.org/officeDocument/2006/relationships/hyperlink" Target="https://www.paycaptain.com/post/great-employer-branding-examples"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ytimes.com/2015/08/16/technology/inside-amazon-wrestling-big-ideas-in-a-bruising-workplace.html" TargetMode="External"/><Relationship Id="rId5" Type="http://schemas.openxmlformats.org/officeDocument/2006/relationships/endnotes" Target="endnotes.xml"/><Relationship Id="rId15" Type="http://schemas.openxmlformats.org/officeDocument/2006/relationships/hyperlink" Target="https://www.linkedin.com/pulse/amazon-exposed-importance-employer-branding-patrick-tame/" TargetMode="External"/><Relationship Id="rId10" Type="http://schemas.openxmlformats.org/officeDocument/2006/relationships/hyperlink" Target="https://builtin.com/employer-branding"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beamery.com/resources/blogs/employer-branding-definition-process-strategy-and-resources" TargetMode="External"/><Relationship Id="rId14" Type="http://schemas.openxmlformats.org/officeDocument/2006/relationships/hyperlink" Target="https://www.nytimes.com/2015/08/16/technology/inside-amazon-wrestling-big-ideas-in-a-bruising-workpla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1542</Words>
  <Characters>8791</Characters>
  <Application>Microsoft Office Word</Application>
  <DocSecurity>0</DocSecurity>
  <Lines>73</Lines>
  <Paragraphs>20</Paragraphs>
  <ScaleCrop>false</ScaleCrop>
  <Company/>
  <LinksUpToDate>false</LinksUpToDate>
  <CharactersWithSpaces>10313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4</cp:revision>
  <dcterms:created xsi:type="dcterms:W3CDTF">2024-04-15T22:09:00Z</dcterms:created>
  <dcterms:modified xsi:type="dcterms:W3CDTF">2024-04-15T22:12:00Z</dcterms:modified>
</cp:coreProperties>
</file>