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E5ABF9" w14:textId="702CF0C5" w:rsidR="00465FBD" w:rsidRDefault="00465FBD" w:rsidP="00704B6D">
      <w:r>
        <w:t xml:space="preserve">Summa </w:t>
      </w:r>
      <w:proofErr w:type="spellStart"/>
      <w:r>
        <w:t>Theologicae</w:t>
      </w:r>
      <w:proofErr w:type="spellEnd"/>
      <w:r>
        <w:t xml:space="preserve"> is. </w:t>
      </w:r>
    </w:p>
    <w:p w14:paraId="6B42D5C3" w14:textId="7DA96959" w:rsidR="00465FBD" w:rsidRDefault="00F60968" w:rsidP="00704B6D">
      <w:r>
        <w:t xml:space="preserve">St Thomas Aquinas </w:t>
      </w:r>
      <w:r w:rsidR="00C02A6B">
        <w:t xml:space="preserve">was a </w:t>
      </w:r>
      <w:r w:rsidR="00BA138B">
        <w:t>13</w:t>
      </w:r>
      <w:r w:rsidR="00BA138B" w:rsidRPr="00BA138B">
        <w:rPr>
          <w:vertAlign w:val="superscript"/>
        </w:rPr>
        <w:t>th</w:t>
      </w:r>
      <w:r w:rsidR="00BA138B">
        <w:t xml:space="preserve"> century theologian, philosopher, mystic and </w:t>
      </w:r>
      <w:r w:rsidR="00BA138B" w:rsidRPr="00BA138B">
        <w:t>Dominican friar</w:t>
      </w:r>
      <w:r w:rsidR="00BA138B">
        <w:t xml:space="preserve">. </w:t>
      </w:r>
      <w:r w:rsidR="003547B9">
        <w:t xml:space="preserve">As a </w:t>
      </w:r>
      <w:r w:rsidR="002B035B">
        <w:t>student at the</w:t>
      </w:r>
      <w:r w:rsidR="002B035B" w:rsidRPr="002B035B">
        <w:t xml:space="preserve"> monastery of Monte Cassino</w:t>
      </w:r>
      <w:r w:rsidR="002B035B">
        <w:t xml:space="preserve"> in Rome, Thomas was n</w:t>
      </w:r>
      <w:r w:rsidR="00BA138B">
        <w:t xml:space="preserve">icknamed </w:t>
      </w:r>
      <w:r w:rsidR="003547B9">
        <w:t>“dumb ox”</w:t>
      </w:r>
      <w:r w:rsidR="002B035B">
        <w:t xml:space="preserve"> by his fellow students, as </w:t>
      </w:r>
      <w:r w:rsidR="00CE471B">
        <w:t xml:space="preserve">he was a quiet student, as well as being both tall and bulky. His mentor, St Alber the Great, also known as Albert Magnus, disagreed. </w:t>
      </w:r>
      <w:r w:rsidR="00A46B24">
        <w:t>He once declared that, despite Aquinas’ nickname, that “</w:t>
      </w:r>
      <w:r w:rsidR="00A46B24" w:rsidRPr="00A46B24">
        <w:t>he will bellow so loud that the sound of his voice will be heard throughout the whole world</w:t>
      </w:r>
      <w:r w:rsidR="00A46B24">
        <w:t xml:space="preserve">” – this would prove to be almost prophetical, as Aquinas’ works continues to be influential to this day. </w:t>
      </w:r>
      <w:r w:rsidR="00AE03EF">
        <w:t>Unlike Aquinas’ other famous work, Summa Contra Gentiles, which was written to explain Christianity to unbelievers, the Summa Theologica was written for fellow Catholics</w:t>
      </w:r>
      <w:r w:rsidR="00244026">
        <w:t xml:space="preserve">. According to the Dominican Order website, the order was in spiritual chaos in the 1260’s, as the friars were noticeably less concerned with their readings, and </w:t>
      </w:r>
      <w:proofErr w:type="spellStart"/>
      <w:r w:rsidR="00244026">
        <w:t>preachings</w:t>
      </w:r>
      <w:proofErr w:type="spellEnd"/>
      <w:r w:rsidR="00244026">
        <w:t xml:space="preserve"> were “t</w:t>
      </w:r>
      <w:r w:rsidR="00244026" w:rsidRPr="00244026">
        <w:t>heologically dry</w:t>
      </w:r>
      <w:r w:rsidR="00244026">
        <w:t xml:space="preserve">”. As such, in 1265, the Order tasked Aquinas with </w:t>
      </w:r>
      <w:proofErr w:type="spellStart"/>
      <w:r w:rsidR="00244026">
        <w:t>revatialising</w:t>
      </w:r>
      <w:proofErr w:type="spellEnd"/>
      <w:r w:rsidR="00244026">
        <w:t xml:space="preserve"> the teachings provided – this lead to the Summa Theologica.</w:t>
      </w:r>
      <w:r w:rsidR="00244026">
        <w:rPr>
          <w:rStyle w:val="FootnoteReference"/>
        </w:rPr>
        <w:footnoteReference w:id="1"/>
      </w:r>
    </w:p>
    <w:p w14:paraId="647BAE67" w14:textId="1D088F9E" w:rsidR="00465FBD" w:rsidRDefault="00465FBD" w:rsidP="00465FBD">
      <w:r>
        <w:t>First Part, Question 105: The change of creatures by God</w:t>
      </w:r>
      <w:r w:rsidR="00F613F6">
        <w:t xml:space="preserve"> </w:t>
      </w:r>
    </w:p>
    <w:p w14:paraId="635BD0BE" w14:textId="77DE968E" w:rsidR="00465FBD" w:rsidRDefault="00465FBD" w:rsidP="00465FBD">
      <w:r>
        <w:t>Article 8. Whether one miracle is greater than another?</w:t>
      </w:r>
    </w:p>
    <w:p w14:paraId="771059C0" w14:textId="3F3FB1B6" w:rsidR="00DE68D1" w:rsidRDefault="00DE68D1" w:rsidP="00704B6D">
      <w:r>
        <w:t xml:space="preserve">In the first </w:t>
      </w:r>
      <w:r w:rsidR="00465FBD">
        <w:t xml:space="preserve">of the </w:t>
      </w:r>
      <w:r w:rsidR="008F0192">
        <w:t>O</w:t>
      </w:r>
      <w:r>
        <w:t>bjection</w:t>
      </w:r>
      <w:r w:rsidR="00465FBD">
        <w:t>s</w:t>
      </w:r>
      <w:r>
        <w:t xml:space="preserve"> </w:t>
      </w:r>
      <w:r w:rsidR="00465FBD">
        <w:t>of</w:t>
      </w:r>
      <w:r>
        <w:t xml:space="preserve"> this article, Aquinas declares that no, any one miracle does not seem greater than any other</w:t>
      </w:r>
      <w:r w:rsidR="00465FBD">
        <w:t xml:space="preserve">, since God is the power behind all miracles regardless. </w:t>
      </w:r>
    </w:p>
    <w:p w14:paraId="6F28714B" w14:textId="7962B9E0" w:rsidR="008F0192" w:rsidRDefault="00ED0742" w:rsidP="00704B6D">
      <w:r>
        <w:t xml:space="preserve">In </w:t>
      </w:r>
      <w:r w:rsidR="008F0192">
        <w:t>Objection 2</w:t>
      </w:r>
      <w:r>
        <w:t xml:space="preserve">, he states that as God’s power is infinite, </w:t>
      </w:r>
      <w:r w:rsidR="00D51F8D">
        <w:t xml:space="preserve">therefore it is unreasonable to think that any miracle is more than another. </w:t>
      </w:r>
      <w:r w:rsidR="00AE03EF">
        <w:t xml:space="preserve">To question that is to sin. </w:t>
      </w:r>
    </w:p>
    <w:p w14:paraId="1B15591E" w14:textId="77777777" w:rsidR="00F613F6" w:rsidRDefault="00F613F6" w:rsidP="00704B6D"/>
    <w:sectPr w:rsidR="00F613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6633A8" w14:textId="77777777" w:rsidR="003D07A6" w:rsidRDefault="003D07A6" w:rsidP="00704B6D">
      <w:pPr>
        <w:spacing w:after="0" w:line="240" w:lineRule="auto"/>
      </w:pPr>
      <w:r>
        <w:separator/>
      </w:r>
    </w:p>
  </w:endnote>
  <w:endnote w:type="continuationSeparator" w:id="0">
    <w:p w14:paraId="6407355E" w14:textId="77777777" w:rsidR="003D07A6" w:rsidRDefault="003D07A6" w:rsidP="00704B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9EF462" w14:textId="77777777" w:rsidR="003D07A6" w:rsidRDefault="003D07A6" w:rsidP="00704B6D">
      <w:pPr>
        <w:spacing w:after="0" w:line="240" w:lineRule="auto"/>
      </w:pPr>
      <w:r>
        <w:separator/>
      </w:r>
    </w:p>
  </w:footnote>
  <w:footnote w:type="continuationSeparator" w:id="0">
    <w:p w14:paraId="62E878F6" w14:textId="77777777" w:rsidR="003D07A6" w:rsidRDefault="003D07A6" w:rsidP="00704B6D">
      <w:pPr>
        <w:spacing w:after="0" w:line="240" w:lineRule="auto"/>
      </w:pPr>
      <w:r>
        <w:continuationSeparator/>
      </w:r>
    </w:p>
  </w:footnote>
  <w:footnote w:id="1">
    <w:p w14:paraId="673B6428" w14:textId="79D67D23" w:rsidR="00244026" w:rsidRDefault="002440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44026">
        <w:t xml:space="preserve">Teller, Br Simon, and O.P. 2021. ‘Why Aquinas Wrote the Summa’, </w:t>
      </w:r>
      <w:proofErr w:type="spellStart"/>
      <w:r w:rsidRPr="00244026">
        <w:t>Dominicana</w:t>
      </w:r>
      <w:proofErr w:type="spellEnd"/>
      <w:r w:rsidRPr="00244026">
        <w:t xml:space="preserve"> </w:t>
      </w:r>
      <w:hyperlink r:id="rId1" w:history="1">
        <w:r w:rsidRPr="000E2E48">
          <w:rPr>
            <w:rStyle w:val="Hyperlink"/>
          </w:rPr>
          <w:t>https://www.dominicanajournal.org/why-aquinas-wrote-the-summa/</w:t>
        </w:r>
      </w:hyperlink>
      <w:r>
        <w:t xml:space="preserve"> (last accessed 28/07/2023)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04B6D"/>
    <w:rsid w:val="00065C98"/>
    <w:rsid w:val="00204B7E"/>
    <w:rsid w:val="00244026"/>
    <w:rsid w:val="002B035B"/>
    <w:rsid w:val="003547B9"/>
    <w:rsid w:val="003D07A6"/>
    <w:rsid w:val="00465FBD"/>
    <w:rsid w:val="00553B30"/>
    <w:rsid w:val="00704B6D"/>
    <w:rsid w:val="00797FAE"/>
    <w:rsid w:val="007B2ED4"/>
    <w:rsid w:val="008F0192"/>
    <w:rsid w:val="009622A0"/>
    <w:rsid w:val="009C4770"/>
    <w:rsid w:val="00A45533"/>
    <w:rsid w:val="00A46B24"/>
    <w:rsid w:val="00AE03EF"/>
    <w:rsid w:val="00BA138B"/>
    <w:rsid w:val="00C02A6B"/>
    <w:rsid w:val="00CE471B"/>
    <w:rsid w:val="00D175B9"/>
    <w:rsid w:val="00D51F8D"/>
    <w:rsid w:val="00DA561D"/>
    <w:rsid w:val="00DE68D1"/>
    <w:rsid w:val="00ED0742"/>
    <w:rsid w:val="00F60968"/>
    <w:rsid w:val="00F61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9D163"/>
  <w15:chartTrackingRefBased/>
  <w15:docId w15:val="{CD136501-8CB4-431E-AEE4-D27B7135D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2E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4B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4B6D"/>
  </w:style>
  <w:style w:type="paragraph" w:styleId="Footer">
    <w:name w:val="footer"/>
    <w:basedOn w:val="Normal"/>
    <w:link w:val="FooterChar"/>
    <w:uiPriority w:val="99"/>
    <w:unhideWhenUsed/>
    <w:rsid w:val="00704B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4B6D"/>
  </w:style>
  <w:style w:type="paragraph" w:styleId="FootnoteText">
    <w:name w:val="footnote text"/>
    <w:basedOn w:val="Normal"/>
    <w:link w:val="FootnoteTextChar"/>
    <w:uiPriority w:val="99"/>
    <w:semiHidden/>
    <w:unhideWhenUsed/>
    <w:rsid w:val="0024402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4402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44026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440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40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dominicanajournal.org/why-aquinas-wrote-the-summ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83A3A6-1F15-4439-851E-C6436197B4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Agne G</dc:creator>
  <cp:keywords/>
  <dc:description/>
  <cp:lastModifiedBy>Agne G</cp:lastModifiedBy>
  <cp:revision>3</cp:revision>
  <dcterms:created xsi:type="dcterms:W3CDTF">2023-05-07T16:58:00Z</dcterms:created>
  <dcterms:modified xsi:type="dcterms:W3CDTF">2023-07-28T23:07:00Z</dcterms:modified>
</cp:coreProperties>
</file>