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116248590" w:displacedByCustomXml="next"/>
    <w:sdt>
      <w:sdtPr>
        <w:id w:val="834886619"/>
        <w:docPartObj>
          <w:docPartGallery w:val="Cover Pages"/>
          <w:docPartUnique/>
        </w:docPartObj>
      </w:sdtPr>
      <w:sdtContent>
        <w:p w14:paraId="5112AFF2" w14:textId="3A1F9D1C" w:rsidR="00472104" w:rsidRDefault="00000000">
          <w:r>
            <w:rPr>
              <w:noProof/>
            </w:rPr>
            <w:pict w14:anchorId="76ABDBE3">
              <v:rect id="Rectangle 466" o:spid="_x0000_s1031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<v:fill color2="#8eaadb [1940]" rotate="t" focus="100%" type="gradient">
                  <o:fill v:ext="view" type="gradientUnscaled"/>
                </v:fill>
                <v:textbox style="mso-next-textbox:#Rectangle 466" inset="21.6pt,,21.6pt">
                  <w:txbxContent>
                    <w:p w14:paraId="06A0036A" w14:textId="77777777" w:rsidR="00472104" w:rsidRDefault="00472104"/>
                  </w:txbxContent>
                </v:textbox>
                <w10:wrap anchorx="page" anchory="page"/>
              </v:rect>
            </w:pict>
          </w:r>
          <w:r>
            <w:rPr>
              <w:noProof/>
            </w:rPr>
            <w:pict w14:anchorId="55148FB6">
              <v:rect id="Rectangle 467" o:spid="_x0000_s1030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44546a [3215]" stroked="f" strokeweight="1pt">
                <v:textbox style="mso-next-textbox:#Rectangle 467" inset="14.4pt,14.4pt,14.4pt,28.8pt">
                  <w:txbxContent>
                    <w:p w14:paraId="45C58EA2" w14:textId="2D0EE831" w:rsidR="00472104" w:rsidRDefault="00000000">
                      <w:pPr>
                        <w:spacing w:before="240"/>
                        <w:jc w:val="center"/>
                        <w:rPr>
                          <w:color w:val="FFFFFF" w:themeColor="background1"/>
                        </w:rPr>
                      </w:pPr>
                      <w:sdt>
                        <w:sdtPr>
                          <w:rPr>
                            <w:color w:val="FFFFFF" w:themeColor="background1"/>
                          </w:rPr>
                          <w:alias w:val="Abstract"/>
                          <w:id w:val="8276291"/>
                          <w:showingPlcHdr/>
                          <w:dataBinding w:prefixMappings="xmlns:ns0='http://schemas.microsoft.com/office/2006/coverPageProps'" w:xpath="/ns0:CoverPageProperties[1]/ns0:Abstract[1]" w:storeItemID="{55AF091B-3C7A-41E3-B477-F2FDAA23CFDA}"/>
                          <w:text/>
                        </w:sdtPr>
                        <w:sdtContent>
                          <w:r w:rsidR="00931601">
                            <w:rPr>
                              <w:color w:val="FFFFFF" w:themeColor="background1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anchorx="page" anchory="page"/>
              </v:rect>
            </w:pict>
          </w:r>
          <w:r>
            <w:rPr>
              <w:noProof/>
            </w:rPr>
            <w:pict w14:anchorId="26E2F686">
              <v:rect id="Rectangle 468" o:spid="_x0000_s1029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<w10:wrap anchorx="page" anchory="page"/>
              </v:rect>
            </w:pict>
          </w:r>
          <w:r>
            <w:rPr>
              <w:noProof/>
            </w:rPr>
            <w:pict w14:anchorId="61A33534">
              <v:rect id="Rectangle 469" o:spid="_x0000_s1028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<w10:wrap anchorx="page" anchory="page"/>
              </v:rect>
            </w:pict>
          </w:r>
          <w:r>
            <w:rPr>
              <w:noProof/>
            </w:rPr>
            <w:pict w14:anchorId="1F918446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70" o:spid="_x0000_s1027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<v:textbox style="mso-next-textbox:#Text Box 470;mso-fit-shape-to-text:t">
                  <w:txbxContent>
                    <w:sdt>
                      <w:sdtPr>
                        <w:rPr>
                          <w:rFonts w:asciiTheme="majorHAnsi" w:eastAsiaTheme="majorEastAsia" w:hAnsiTheme="majorHAnsi" w:cstheme="majorBidi"/>
                          <w:caps/>
                          <w:color w:val="4472C4" w:themeColor="accent1"/>
                          <w:sz w:val="56"/>
                          <w:szCs w:val="56"/>
                          <w:lang w:val="en-US"/>
                        </w:rPr>
                        <w:alias w:val="Title"/>
                        <w:id w:val="-958338334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14:paraId="0D6AC095" w14:textId="76627CD2" w:rsidR="00472104" w:rsidRPr="00472104" w:rsidRDefault="00472104">
                          <w:pPr>
                            <w:spacing w:line="240" w:lineRule="auto"/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r w:rsidRPr="00472104">
                            <w:rPr>
                              <w:rFonts w:asciiTheme="majorHAnsi" w:eastAsiaTheme="majorEastAsia" w:hAnsiTheme="majorHAnsi" w:cstheme="majorBidi"/>
                              <w:caps/>
                              <w:color w:val="4472C4" w:themeColor="accent1"/>
                              <w:sz w:val="56"/>
                              <w:szCs w:val="56"/>
                              <w:lang w:val="en-US"/>
                            </w:rPr>
                            <w:t xml:space="preserve">COMPONENT 1-SCHIZOPHRENIA DEBATE 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caps/>
                              <w:color w:val="4472C4" w:themeColor="accent1"/>
                              <w:sz w:val="56"/>
                              <w:szCs w:val="56"/>
                              <w:lang w:val="en-US"/>
                            </w:rPr>
                            <w:t>presentation</w:t>
                          </w:r>
                        </w:p>
                      </w:sdtContent>
                    </w:sdt>
                    <w:sdt>
                      <w:sdtPr>
                        <w:rPr>
                          <w:rFonts w:eastAsiaTheme="minorEastAsia" w:cstheme="minorHAnsi"/>
                          <w:noProof/>
                          <w:color w:val="44546A" w:themeColor="text2"/>
                          <w:lang w:val="en-US"/>
                        </w:rPr>
                        <w:alias w:val="Subtitle"/>
                        <w:id w:val="15524255"/>
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<w:text/>
                      </w:sdtPr>
                      <w:sdtContent>
                        <w:p w14:paraId="536ABFD0" w14:textId="0D428AED" w:rsidR="00472104" w:rsidRPr="00472104" w:rsidRDefault="00472104">
                          <w:pPr>
                            <w:rPr>
                              <w:rFonts w:eastAsiaTheme="majorEastAsia" w:cstheme="minorHAnsi"/>
                              <w:noProof/>
                              <w:color w:val="44546A" w:themeColor="text2"/>
                              <w:sz w:val="32"/>
                              <w:szCs w:val="40"/>
                            </w:rPr>
                          </w:pPr>
                          <w:r w:rsidRPr="00472104">
                            <w:rPr>
                              <w:rFonts w:eastAsiaTheme="minorEastAsia" w:cstheme="minorHAnsi"/>
                              <w:noProof/>
                              <w:color w:val="44546A" w:themeColor="text2"/>
                              <w:lang w:val="en-US"/>
                            </w:rPr>
                            <w:t>Micheala Lee-2010757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14:paraId="25E4A1A1" w14:textId="28A7C272" w:rsidR="00472104" w:rsidRDefault="00000000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26"/>
              <w:szCs w:val="26"/>
            </w:rPr>
          </w:pPr>
          <w:r>
            <w:rPr>
              <w:noProof/>
            </w:rPr>
            <w:pict w14:anchorId="3D66B7D9">
              <v:shape id="Text Box 465" o:spid="_x0000_s1026" type="#_x0000_t202" style="position:absolute;margin-left:270.6pt;margin-top:531.6pt;width:220.3pt;height:46.2pt;z-index:251664384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dCo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" filled="f" stroked="f" strokeweight=".5pt">
                <v:textbox style="mso-next-textbox:#Text Box 465">
                  <w:txbxContent>
                    <w:p w14:paraId="79F9021A" w14:textId="1370781D" w:rsidR="00472104" w:rsidRDefault="00E263EB" w:rsidP="00472104">
                      <w:pPr>
                        <w:pStyle w:val="NoSpacing"/>
                        <w:rPr>
                          <w:noProof/>
                          <w:color w:val="44546A" w:themeColor="text2"/>
                        </w:rPr>
                      </w:pPr>
                      <w:r>
                        <w:rPr>
                          <w:noProof/>
                          <w:color w:val="44546A" w:themeColor="text2"/>
                        </w:rPr>
                        <w:t xml:space="preserve">Lecturer: </w:t>
                      </w:r>
                      <w:r w:rsidR="00472104">
                        <w:rPr>
                          <w:noProof/>
                          <w:color w:val="44546A" w:themeColor="text2"/>
                        </w:rPr>
                        <w:t xml:space="preserve">Chloe Harries </w:t>
                      </w:r>
                    </w:p>
                    <w:p w14:paraId="0DE67349" w14:textId="7CD9D9AC" w:rsidR="00472104" w:rsidRDefault="00472104">
                      <w:pPr>
                        <w:pStyle w:val="NoSpacing"/>
                        <w:rPr>
                          <w:noProof/>
                          <w:color w:val="44546A" w:themeColor="text2"/>
                        </w:rPr>
                      </w:pPr>
                      <w:r>
                        <w:rPr>
                          <w:noProof/>
                          <w:color w:val="44546A" w:themeColor="text2"/>
                        </w:rPr>
                        <w:t>Mental Disorders and Psychopathology BMHP6006_BIRM</w:t>
                      </w:r>
                    </w:p>
                    <w:p w14:paraId="56690694" w14:textId="348F69C7" w:rsidR="00472104" w:rsidRDefault="00472104">
                      <w:pPr>
                        <w:pStyle w:val="NoSpacing"/>
                        <w:rPr>
                          <w:noProof/>
                          <w:color w:val="44546A" w:themeColor="text2"/>
                        </w:rPr>
                      </w:pPr>
                    </w:p>
                    <w:p w14:paraId="3AB4600F" w14:textId="77777777" w:rsidR="00472104" w:rsidRDefault="00472104">
                      <w:pPr>
                        <w:pStyle w:val="NoSpacing"/>
                        <w:rPr>
                          <w:noProof/>
                          <w:color w:val="44546A" w:themeColor="text2"/>
                        </w:rPr>
                      </w:pPr>
                    </w:p>
                    <w:p w14:paraId="3EF13ECD" w14:textId="54F0927A" w:rsidR="00472104" w:rsidRPr="00B955D4" w:rsidRDefault="00472104">
                      <w:pPr>
                        <w:pStyle w:val="NoSpacing"/>
                        <w:rPr>
                          <w:noProof/>
                          <w:color w:val="2F5496" w:themeColor="accent1" w:themeShade="BF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w:r>
          <w:r w:rsidR="00472104">
            <w:br w:type="page"/>
          </w:r>
        </w:p>
      </w:sdtContent>
    </w:sdt>
    <w:p w14:paraId="318CD48A" w14:textId="58CBCADB" w:rsidR="00472104" w:rsidRPr="00430EB9" w:rsidRDefault="00472104" w:rsidP="00472104">
      <w:pPr>
        <w:pStyle w:val="Heading2"/>
        <w:rPr>
          <w:rFonts w:ascii="Arial" w:hAnsi="Arial" w:cs="Arial"/>
          <w:color w:val="auto"/>
          <w:u w:val="single"/>
        </w:rPr>
      </w:pPr>
      <w:r w:rsidRPr="00430EB9">
        <w:rPr>
          <w:rFonts w:ascii="Arial" w:hAnsi="Arial" w:cs="Arial"/>
          <w:color w:val="auto"/>
          <w:u w:val="single"/>
        </w:rPr>
        <w:lastRenderedPageBreak/>
        <w:t>Debate reference lis</w:t>
      </w:r>
      <w:bookmarkEnd w:id="0"/>
      <w:r w:rsidRPr="00430EB9">
        <w:rPr>
          <w:rFonts w:ascii="Arial" w:hAnsi="Arial" w:cs="Arial"/>
          <w:color w:val="auto"/>
          <w:u w:val="single"/>
        </w:rPr>
        <w:t xml:space="preserve">t </w:t>
      </w:r>
    </w:p>
    <w:p w14:paraId="1D3228D3" w14:textId="2854E465" w:rsidR="002041BF" w:rsidRPr="00430EB9" w:rsidRDefault="002041BF" w:rsidP="002041BF">
      <w:pPr>
        <w:rPr>
          <w:rFonts w:ascii="Arial" w:hAnsi="Arial" w:cs="Arial"/>
        </w:rPr>
      </w:pPr>
    </w:p>
    <w:p w14:paraId="7D52C9BC" w14:textId="32284E47" w:rsidR="002041BF" w:rsidRPr="00430EB9" w:rsidRDefault="002041BF" w:rsidP="002041B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Baker, </w:t>
      </w:r>
      <w:r w:rsidR="00FF3500" w:rsidRPr="00430EB9">
        <w:rPr>
          <w:rStyle w:val="normaltextrun"/>
          <w:rFonts w:ascii="Arial" w:eastAsiaTheme="minorEastAsia" w:hAnsi="Arial" w:cs="Arial"/>
          <w:sz w:val="22"/>
          <w:szCs w:val="22"/>
        </w:rPr>
        <w:t>C. (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2021)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Mental health statistics (England)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. Available at: </w:t>
      </w:r>
      <w:hyperlink r:id="rId6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https://researchbriefings.files.parliament.uk/documents/SN06988/SN06988.pdf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(Accessed: 13 October 2022).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7D82F892" w14:textId="77777777" w:rsidR="0085061F" w:rsidRPr="00430EB9" w:rsidRDefault="0085061F" w:rsidP="002041B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6C122223" w14:textId="131DE899" w:rsidR="002041BF" w:rsidRPr="00430EB9" w:rsidRDefault="002041BF" w:rsidP="002041B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BBC News (2021)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Mental health: Unqualified therapists exploiting vulnerable patients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. Available at: </w:t>
      </w:r>
      <w:hyperlink r:id="rId7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https://www.bbc.co.uk/news/stories-59162715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(Accessed: 15 October 2022)</w:t>
      </w:r>
      <w:r w:rsidR="0085061F" w:rsidRPr="00430EB9">
        <w:rPr>
          <w:rStyle w:val="normaltextrun"/>
          <w:rFonts w:ascii="Arial" w:eastAsiaTheme="minorEastAsia" w:hAnsi="Arial" w:cs="Arial"/>
          <w:sz w:val="22"/>
          <w:szCs w:val="22"/>
        </w:rPr>
        <w:t>.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7C461055" w14:textId="77777777" w:rsidR="00602FA7" w:rsidRPr="00430EB9" w:rsidRDefault="00602FA7" w:rsidP="002041B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DE2D3CC" w14:textId="77777777" w:rsidR="00602FA7" w:rsidRPr="00430EB9" w:rsidRDefault="00602FA7" w:rsidP="00602FA7">
      <w:pPr>
        <w:spacing w:line="257" w:lineRule="auto"/>
        <w:rPr>
          <w:rFonts w:ascii="Arial" w:eastAsia="Arial" w:hAnsi="Arial" w:cs="Arial"/>
        </w:rPr>
      </w:pPr>
      <w:r w:rsidRPr="00430EB9">
        <w:rPr>
          <w:rFonts w:ascii="Arial" w:eastAsia="Arial" w:hAnsi="Arial" w:cs="Arial"/>
          <w:lang w:val="en-US"/>
        </w:rPr>
        <w:t xml:space="preserve">Bhandari, S. (2021) </w:t>
      </w:r>
      <w:r w:rsidRPr="00430EB9">
        <w:rPr>
          <w:rFonts w:ascii="Arial" w:eastAsia="Arial" w:hAnsi="Arial" w:cs="Arial"/>
          <w:i/>
          <w:iCs/>
          <w:lang w:val="en-US"/>
        </w:rPr>
        <w:t>What to Eat When You Have Schizophrenia</w:t>
      </w:r>
      <w:r w:rsidRPr="00430EB9">
        <w:rPr>
          <w:rFonts w:ascii="Arial" w:eastAsia="Arial" w:hAnsi="Arial" w:cs="Arial"/>
          <w:lang w:val="en-US"/>
        </w:rPr>
        <w:t xml:space="preserve">. Available at: </w:t>
      </w:r>
      <w:hyperlink r:id="rId8">
        <w:r w:rsidRPr="00430EB9">
          <w:rPr>
            <w:rStyle w:val="Hyperlink"/>
            <w:rFonts w:ascii="Arial" w:eastAsia="Arial" w:hAnsi="Arial" w:cs="Arial"/>
            <w:color w:val="auto"/>
            <w:lang w:val="en-US"/>
          </w:rPr>
          <w:t>https://www.webmd.com/schizophrenia/ss/slideshow-best-nutrition-for-schizophrenia</w:t>
        </w:r>
      </w:hyperlink>
      <w:r w:rsidRPr="00430EB9">
        <w:rPr>
          <w:rFonts w:ascii="Arial" w:eastAsia="Arial" w:hAnsi="Arial" w:cs="Arial"/>
          <w:lang w:val="en-US"/>
        </w:rPr>
        <w:t xml:space="preserve"> (Accessed: 5 October 2022).</w:t>
      </w:r>
    </w:p>
    <w:p w14:paraId="4FD23EB2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Brown, J. (2017)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B vitamins reduce schizophrenia symptoms, study finds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. Available at: </w:t>
      </w:r>
      <w:hyperlink r:id="rId9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https://www.manchester.ac.uk/discover/news/b-vitamins-reduce-schizophrenia-symptoms-study-finds/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(Accessed: 5 October 2022).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4FBC066F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7B4FAD02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Burton, N. (2012).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A Brief History of Schizophrenia - Schizophrenia through the ages. Psychology Today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[blog]. 8 September. Available at: </w:t>
      </w:r>
      <w:hyperlink r:id="rId10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 https://www.psychologytoday.com/us/blog/hide-and-seek/201209/brief-history-schizophrenia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(Accessed: 5 October 2022).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3AAD1A04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1DCBE1B3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Care Quality Commission (2022)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 xml:space="preserve">GP </w:t>
      </w:r>
      <w:proofErr w:type="spellStart"/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mythbuster</w:t>
      </w:r>
      <w:proofErr w:type="spellEnd"/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 xml:space="preserve"> 8: Gillick competency and Fraser guidelines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. Available at: </w:t>
      </w:r>
      <w:hyperlink r:id="rId11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https://www.cqc.org.uk/guidance-providers/gps/gp-mythbuster-8-gillick-competency-fraser-guidelines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(Accessed: 7 October 2022).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319E4620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18CD4456" w14:textId="694A8811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004FC3EF" w14:textId="21F168E1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Department of Health (2015)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Mental Health Act 1983: Code of Practice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. Available at: </w:t>
      </w:r>
      <w:hyperlink r:id="rId12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https://assets.publishing.service.gov.uk/government/uploads/system/uploads/attachment_data/file/435512/MHA_Code_of_Practice.PDF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(Accessed: 15 October 2022)</w:t>
      </w:r>
      <w:r w:rsidR="0085061F" w:rsidRPr="00430EB9">
        <w:rPr>
          <w:rStyle w:val="normaltextrun"/>
          <w:rFonts w:ascii="Arial" w:eastAsiaTheme="minorEastAsia" w:hAnsi="Arial" w:cs="Arial"/>
          <w:sz w:val="22"/>
          <w:szCs w:val="22"/>
        </w:rPr>
        <w:t>.</w:t>
      </w:r>
    </w:p>
    <w:p w14:paraId="0F1C5529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6F6538A9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 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193BAAB3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Mental Health Law Online (2020)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 xml:space="preserve"> 16- or 17-year-old with capacity cannot be detained on basis of parental consent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. Available at: </w:t>
      </w:r>
      <w:hyperlink r:id="rId13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https://www.mentalhealthlaw.co.uk/16-_or_17-year-old_with_capacity_cannot_be_detained_on_basis_of_parental_consent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(Accessed: 13 October 2022).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21105FE2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0C3B2630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Mind (2022)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Schizophrenia – How can I help myself?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Available at: </w:t>
      </w:r>
      <w:hyperlink r:id="rId14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https://www.mind.org.uk/information-support/types-of-mental-health-problems/schizophrenia/self-care/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(Accessed: 12 October 2022).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5434C50C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4C994017" w14:textId="7D50159C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National Institute of Mental Health Service (No Date)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Recovery After an Initial Schizophrenia Episode (RAISE)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. Available at: </w:t>
      </w:r>
      <w:hyperlink r:id="rId15" w:anchor=":~:text=In%202008%2C%20the%20National%20Institute%20of%20Mental%20Health,for%20people%20who%20were%20experiencing%20first%20episode%20psychosis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https://www.nimh.nih.gov/health/topics/schizophrenia/raise#:~:text=In%202008%2C%20the%20National%20Institute%20of%20Mental%20Health,for%20people%20who%20were%20experiencing%20first%20episode%20psychosis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. (Accessed: 27 September 2022).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0459FF8E" w14:textId="6FDB1E90" w:rsidR="00DC06BF" w:rsidRPr="00430EB9" w:rsidRDefault="00DC06BF" w:rsidP="00931601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4307C50" w14:textId="77777777" w:rsidR="00FF3500" w:rsidRPr="00430EB9" w:rsidRDefault="00FF3500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73503824" w14:textId="6786A8D3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4078849" w14:textId="5A327A6E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Fonts w:ascii="Arial" w:eastAsia="Calibri" w:hAnsi="Arial" w:cs="Arial"/>
          <w:sz w:val="22"/>
          <w:szCs w:val="22"/>
          <w:lang w:val="en-US"/>
        </w:rPr>
        <w:t xml:space="preserve">National Health Service (2010) </w:t>
      </w:r>
      <w:r w:rsidRPr="00430EB9">
        <w:rPr>
          <w:rFonts w:ascii="Arial" w:eastAsia="Calibri" w:hAnsi="Arial" w:cs="Arial"/>
          <w:i/>
          <w:iCs/>
          <w:sz w:val="22"/>
          <w:szCs w:val="22"/>
          <w:lang w:val="en-US"/>
        </w:rPr>
        <w:t>Overview- Schizophrenia</w:t>
      </w:r>
      <w:r w:rsidRPr="00430EB9">
        <w:rPr>
          <w:rFonts w:ascii="Arial" w:eastAsia="Calibri" w:hAnsi="Arial" w:cs="Arial"/>
          <w:sz w:val="22"/>
          <w:szCs w:val="22"/>
          <w:lang w:val="en-US"/>
        </w:rPr>
        <w:t>. Available at: https://www.nhs.uk/mental-health/conditions/schizophrenia/overview (Accessed: 27 September 2022).</w:t>
      </w:r>
    </w:p>
    <w:p w14:paraId="344F14E0" w14:textId="77777777" w:rsidR="00802C75" w:rsidRPr="00430EB9" w:rsidRDefault="00802C75" w:rsidP="0093160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inorEastAsia" w:hAnsi="Arial" w:cs="Arial"/>
          <w:sz w:val="22"/>
          <w:szCs w:val="22"/>
        </w:rPr>
      </w:pPr>
    </w:p>
    <w:p w14:paraId="58E0ADA4" w14:textId="77777777" w:rsidR="00802C75" w:rsidRPr="00430EB9" w:rsidRDefault="00802C75" w:rsidP="00802C7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lastRenderedPageBreak/>
        <w:t xml:space="preserve">The whole child (2018)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Schizophrenia Ages 13-18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. Available at: </w:t>
      </w:r>
      <w:hyperlink r:id="rId16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https://www.thewholechild.org/parent-resources/age-13-18/schizophrenia-ages-13-18/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 (Accessed: 14 October 2022).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64932F05" w14:textId="3DAD16C3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2B425ED4" w14:textId="77777777" w:rsidR="00931601" w:rsidRPr="00430EB9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> </w:t>
      </w:r>
      <w:r w:rsidRPr="00430EB9">
        <w:rPr>
          <w:rStyle w:val="eop"/>
          <w:rFonts w:ascii="Arial" w:hAnsi="Arial" w:cs="Arial"/>
          <w:sz w:val="22"/>
          <w:szCs w:val="22"/>
        </w:rPr>
        <w:t> </w:t>
      </w:r>
    </w:p>
    <w:p w14:paraId="2C3CA83C" w14:textId="77777777" w:rsidR="00931601" w:rsidRPr="00FF3500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World Health Organization (2022). </w:t>
      </w:r>
      <w:r w:rsidRPr="00430EB9">
        <w:rPr>
          <w:rStyle w:val="normaltextrun"/>
          <w:rFonts w:ascii="Arial" w:eastAsiaTheme="minorEastAsia" w:hAnsi="Arial" w:cs="Arial"/>
          <w:i/>
          <w:iCs/>
          <w:sz w:val="22"/>
          <w:szCs w:val="22"/>
        </w:rPr>
        <w:t>Mental disorders</w:t>
      </w:r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. Available at: </w:t>
      </w:r>
      <w:hyperlink r:id="rId17" w:tgtFrame="_blank" w:history="1">
        <w:r w:rsidRPr="00430EB9">
          <w:rPr>
            <w:rStyle w:val="normaltextrun"/>
            <w:rFonts w:ascii="Arial" w:eastAsiaTheme="minorEastAsia" w:hAnsi="Arial" w:cs="Arial"/>
            <w:sz w:val="22"/>
            <w:szCs w:val="22"/>
            <w:u w:val="single"/>
          </w:rPr>
          <w:t>https://www.who.int/news-room/fact-sheets/detail/mental-disorders(Accessed</w:t>
        </w:r>
      </w:hyperlink>
      <w:r w:rsidRPr="00430EB9">
        <w:rPr>
          <w:rStyle w:val="normaltextrun"/>
          <w:rFonts w:ascii="Arial" w:eastAsiaTheme="minorEastAsia" w:hAnsi="Arial" w:cs="Arial"/>
          <w:sz w:val="22"/>
          <w:szCs w:val="22"/>
        </w:rPr>
        <w:t xml:space="preserve">: 27 September 2022). </w:t>
      </w:r>
      <w:r w:rsidRPr="00430EB9">
        <w:rPr>
          <w:rStyle w:val="scxw261034922"/>
          <w:rFonts w:ascii="Arial" w:eastAsiaTheme="majorEastAsia" w:hAnsi="Arial" w:cs="Arial"/>
          <w:sz w:val="22"/>
          <w:szCs w:val="22"/>
        </w:rPr>
        <w:t> </w:t>
      </w:r>
      <w:r w:rsidRPr="00FF3500">
        <w:rPr>
          <w:rFonts w:ascii="Arial" w:hAnsi="Arial" w:cs="Arial"/>
          <w:sz w:val="22"/>
          <w:szCs w:val="22"/>
        </w:rPr>
        <w:br/>
      </w:r>
      <w:r w:rsidRPr="00FF3500">
        <w:rPr>
          <w:rStyle w:val="normaltextrun"/>
          <w:rFonts w:ascii="Arial" w:eastAsiaTheme="minorEastAsia" w:hAnsi="Arial" w:cs="Arial"/>
          <w:sz w:val="22"/>
          <w:szCs w:val="22"/>
        </w:rPr>
        <w:t xml:space="preserve">  </w:t>
      </w:r>
      <w:r w:rsidRPr="00FF3500">
        <w:rPr>
          <w:rStyle w:val="scxw261034922"/>
          <w:rFonts w:ascii="Arial" w:eastAsiaTheme="majorEastAsia" w:hAnsi="Arial" w:cs="Arial"/>
          <w:sz w:val="22"/>
          <w:szCs w:val="22"/>
        </w:rPr>
        <w:t> </w:t>
      </w:r>
      <w:r w:rsidRPr="00FF3500">
        <w:rPr>
          <w:rFonts w:ascii="Arial" w:hAnsi="Arial" w:cs="Arial"/>
          <w:sz w:val="22"/>
          <w:szCs w:val="22"/>
        </w:rPr>
        <w:br/>
      </w:r>
      <w:r w:rsidRPr="00FF3500">
        <w:rPr>
          <w:rStyle w:val="normaltextrun"/>
          <w:rFonts w:ascii="Arial" w:eastAsiaTheme="minorEastAsia" w:hAnsi="Arial" w:cs="Arial"/>
          <w:sz w:val="22"/>
          <w:szCs w:val="22"/>
        </w:rPr>
        <w:t>  </w:t>
      </w:r>
      <w:r w:rsidRPr="00FF3500">
        <w:rPr>
          <w:rStyle w:val="eop"/>
          <w:rFonts w:ascii="Arial" w:hAnsi="Arial" w:cs="Arial"/>
          <w:sz w:val="22"/>
          <w:szCs w:val="22"/>
        </w:rPr>
        <w:t> </w:t>
      </w:r>
    </w:p>
    <w:p w14:paraId="45C97E6C" w14:textId="77777777" w:rsidR="00931601" w:rsidRPr="00FF3500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FF3500">
        <w:rPr>
          <w:rStyle w:val="eop"/>
          <w:rFonts w:ascii="Arial" w:hAnsi="Arial" w:cs="Arial"/>
          <w:sz w:val="22"/>
          <w:szCs w:val="22"/>
        </w:rPr>
        <w:t> </w:t>
      </w:r>
    </w:p>
    <w:p w14:paraId="5E03C388" w14:textId="77777777" w:rsidR="00931601" w:rsidRPr="00FF3500" w:rsidRDefault="00931601" w:rsidP="0093160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FF3500">
        <w:rPr>
          <w:rStyle w:val="eop"/>
          <w:rFonts w:ascii="Arial" w:hAnsi="Arial" w:cs="Arial"/>
          <w:sz w:val="22"/>
          <w:szCs w:val="22"/>
        </w:rPr>
        <w:t> </w:t>
      </w:r>
    </w:p>
    <w:p w14:paraId="7BF6A755" w14:textId="6C1E5017" w:rsidR="00472104" w:rsidRPr="00FF3500" w:rsidRDefault="00472104" w:rsidP="00472104">
      <w:pPr>
        <w:rPr>
          <w:rFonts w:ascii="Arial" w:hAnsi="Arial" w:cs="Arial"/>
        </w:rPr>
      </w:pPr>
      <w:r w:rsidRPr="00FF3500">
        <w:rPr>
          <w:rFonts w:ascii="Arial" w:hAnsi="Arial" w:cs="Arial"/>
        </w:rPr>
        <w:br/>
      </w:r>
    </w:p>
    <w:p w14:paraId="560E909C" w14:textId="77777777" w:rsidR="00472104" w:rsidRPr="00FF3500" w:rsidRDefault="00472104" w:rsidP="00472104">
      <w:pPr>
        <w:rPr>
          <w:rFonts w:ascii="Arial" w:hAnsi="Arial" w:cs="Arial"/>
        </w:rPr>
      </w:pPr>
    </w:p>
    <w:p w14:paraId="762C4ED4" w14:textId="77777777" w:rsidR="00711E9B" w:rsidRPr="005056A0" w:rsidRDefault="00711E9B">
      <w:pPr>
        <w:rPr>
          <w:rFonts w:ascii="Arial" w:hAnsi="Arial" w:cs="Arial"/>
        </w:rPr>
      </w:pPr>
    </w:p>
    <w:sectPr w:rsidR="00711E9B" w:rsidRPr="005056A0" w:rsidSect="00711E9B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DCF3B" w14:textId="77777777" w:rsidR="0002011A" w:rsidRDefault="0002011A" w:rsidP="00D30E8F">
      <w:pPr>
        <w:spacing w:after="0" w:line="240" w:lineRule="auto"/>
      </w:pPr>
      <w:r>
        <w:separator/>
      </w:r>
    </w:p>
  </w:endnote>
  <w:endnote w:type="continuationSeparator" w:id="0">
    <w:p w14:paraId="1F3BD95E" w14:textId="77777777" w:rsidR="0002011A" w:rsidRDefault="0002011A" w:rsidP="00D30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04657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E9044D" w14:textId="09F548FA" w:rsidR="001F0276" w:rsidRDefault="001F02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ADA13B" w14:textId="77777777" w:rsidR="00D30E8F" w:rsidRDefault="00D30E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B695E" w14:textId="77777777" w:rsidR="0002011A" w:rsidRDefault="0002011A" w:rsidP="00D30E8F">
      <w:pPr>
        <w:spacing w:after="0" w:line="240" w:lineRule="auto"/>
      </w:pPr>
      <w:r>
        <w:separator/>
      </w:r>
    </w:p>
  </w:footnote>
  <w:footnote w:type="continuationSeparator" w:id="0">
    <w:p w14:paraId="572F548A" w14:textId="77777777" w:rsidR="0002011A" w:rsidRDefault="0002011A" w:rsidP="00D30E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104"/>
    <w:rsid w:val="0002011A"/>
    <w:rsid w:val="00025A07"/>
    <w:rsid w:val="00045FF3"/>
    <w:rsid w:val="000F3FA0"/>
    <w:rsid w:val="001F0276"/>
    <w:rsid w:val="002041BF"/>
    <w:rsid w:val="00430EB9"/>
    <w:rsid w:val="00472104"/>
    <w:rsid w:val="00484156"/>
    <w:rsid w:val="004D12DB"/>
    <w:rsid w:val="005056A0"/>
    <w:rsid w:val="00602FA7"/>
    <w:rsid w:val="006D1F85"/>
    <w:rsid w:val="006E5737"/>
    <w:rsid w:val="00711E9B"/>
    <w:rsid w:val="00802C75"/>
    <w:rsid w:val="0085061F"/>
    <w:rsid w:val="008C1040"/>
    <w:rsid w:val="00931601"/>
    <w:rsid w:val="009A712E"/>
    <w:rsid w:val="00B810F4"/>
    <w:rsid w:val="00B955D4"/>
    <w:rsid w:val="00CC6AC9"/>
    <w:rsid w:val="00D30E8F"/>
    <w:rsid w:val="00D64D1B"/>
    <w:rsid w:val="00DC06BF"/>
    <w:rsid w:val="00E263EB"/>
    <w:rsid w:val="00F2503E"/>
    <w:rsid w:val="00FB7A27"/>
    <w:rsid w:val="00FF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4D4FA39C"/>
  <w15:docId w15:val="{FD09F20B-D1A4-4204-BA25-D3F242C2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104"/>
  </w:style>
  <w:style w:type="paragraph" w:styleId="Heading1">
    <w:name w:val="heading 1"/>
    <w:basedOn w:val="Normal"/>
    <w:next w:val="Normal"/>
    <w:link w:val="Heading1Char"/>
    <w:uiPriority w:val="9"/>
    <w:qFormat/>
    <w:rsid w:val="00CC6A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21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721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7210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47210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72104"/>
    <w:rPr>
      <w:rFonts w:eastAsiaTheme="minorEastAsia"/>
      <w:lang w:val="en-US"/>
    </w:rPr>
  </w:style>
  <w:style w:type="paragraph" w:customStyle="1" w:styleId="paragraph">
    <w:name w:val="paragraph"/>
    <w:basedOn w:val="Normal"/>
    <w:rsid w:val="00931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31601"/>
  </w:style>
  <w:style w:type="character" w:customStyle="1" w:styleId="eop">
    <w:name w:val="eop"/>
    <w:basedOn w:val="DefaultParagraphFont"/>
    <w:rsid w:val="00931601"/>
  </w:style>
  <w:style w:type="character" w:customStyle="1" w:styleId="scxw261034922">
    <w:name w:val="scxw261034922"/>
    <w:basedOn w:val="DefaultParagraphFont"/>
    <w:rsid w:val="00931601"/>
  </w:style>
  <w:style w:type="character" w:customStyle="1" w:styleId="Heading1Char">
    <w:name w:val="Heading 1 Char"/>
    <w:basedOn w:val="DefaultParagraphFont"/>
    <w:link w:val="Heading1"/>
    <w:uiPriority w:val="9"/>
    <w:rsid w:val="00CC6A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C6AC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C6AC9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D30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0E8F"/>
  </w:style>
  <w:style w:type="paragraph" w:styleId="Footer">
    <w:name w:val="footer"/>
    <w:basedOn w:val="Normal"/>
    <w:link w:val="FooterChar"/>
    <w:uiPriority w:val="99"/>
    <w:unhideWhenUsed/>
    <w:rsid w:val="00D30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6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8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5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md.com/schizophrenia/ss/slideshow-best-nutrition-for-schizophrenia" TargetMode="External"/><Relationship Id="rId13" Type="http://schemas.openxmlformats.org/officeDocument/2006/relationships/hyperlink" Target="https://www.mentalhealthlaw.co.uk/16-_or_17-year-old_with_capacity_cannot_be_detained_on_basis_of_parental_consent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news/stories-59162715" TargetMode="External"/><Relationship Id="rId12" Type="http://schemas.openxmlformats.org/officeDocument/2006/relationships/hyperlink" Target="https://assets.publishing.service.gov.uk/government/uploads/system/uploads/attachment_data/file/435512/MHA_Code_of_Practice.PDF" TargetMode="External"/><Relationship Id="rId17" Type="http://schemas.openxmlformats.org/officeDocument/2006/relationships/hyperlink" Target="https://www.who.int/news-room/fact-sheets/detail/mental-disorders(Accessed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wholechild.org/parent-resources/age-13-18/schizophrenia-ages-13-18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esearchbriefings.files.parliament.uk/documents/SN06988/SN06988.pdf" TargetMode="External"/><Relationship Id="rId11" Type="http://schemas.openxmlformats.org/officeDocument/2006/relationships/hyperlink" Target="https://www.cqc.org.uk/guidance-providers/gps/gp-mythbuster-8-gillick-competency-fraser-guideline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nimh.nih.gov/health/topics/schizophrenia/raise" TargetMode="External"/><Relationship Id="rId10" Type="http://schemas.openxmlformats.org/officeDocument/2006/relationships/hyperlink" Target="https://digital.nhs.uk/blog/transformation-blog/2018/the-past-present-and-future-of-innovation-in-mental-health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manchester.ac.uk/discover/news/b-vitamins-reduce-schizophrenia-symptoms-study-finds/" TargetMode="External"/><Relationship Id="rId14" Type="http://schemas.openxmlformats.org/officeDocument/2006/relationships/hyperlink" Target="https://www.mind.org.uk/information-support/types-of-mental-health-problems/schizophrenia/self-ca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COMPONENT 1-SCHIZOPHRENIA DEBATE presentation</vt:lpstr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 1-SCHIZOPHRENIA DEBATE presentation</dc:title>
  <dc:subject>Micheala Lee-2010757</dc:subject>
  <dc:creator>micheala lee</dc:creator>
  <cp:keywords/>
  <dc:description/>
  <cp:lastModifiedBy>micheala lee</cp:lastModifiedBy>
  <cp:revision>4</cp:revision>
  <dcterms:created xsi:type="dcterms:W3CDTF">2022-10-27T21:43:00Z</dcterms:created>
  <dcterms:modified xsi:type="dcterms:W3CDTF">2022-10-27T21:47:00Z</dcterms:modified>
</cp:coreProperties>
</file>