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1AA0" w:rsidRDefault="0006050C" w:rsidP="0006050C">
      <w:pPr>
        <w:jc w:val="center"/>
      </w:pPr>
      <w:r>
        <w:t>Research in Health, Exercise and Physical Activity (SHSS5061)</w:t>
      </w:r>
    </w:p>
    <w:p w:rsidR="0006050C" w:rsidRDefault="0006050C" w:rsidP="0006050C">
      <w:pPr>
        <w:jc w:val="center"/>
      </w:pPr>
      <w:r>
        <w:t>Presentation Time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134"/>
        <w:gridCol w:w="1984"/>
        <w:gridCol w:w="4954"/>
      </w:tblGrid>
      <w:tr w:rsidR="0006050C" w:rsidTr="0006050C">
        <w:tc>
          <w:tcPr>
            <w:tcW w:w="988" w:type="dxa"/>
          </w:tcPr>
          <w:p w:rsidR="0006050C" w:rsidRDefault="0006050C" w:rsidP="0006050C">
            <w:r>
              <w:t>Date</w:t>
            </w:r>
          </w:p>
        </w:tc>
        <w:tc>
          <w:tcPr>
            <w:tcW w:w="1134" w:type="dxa"/>
          </w:tcPr>
          <w:p w:rsidR="0006050C" w:rsidRDefault="0006050C" w:rsidP="0006050C">
            <w:r>
              <w:t>Time</w:t>
            </w:r>
          </w:p>
        </w:tc>
        <w:tc>
          <w:tcPr>
            <w:tcW w:w="1984" w:type="dxa"/>
          </w:tcPr>
          <w:p w:rsidR="0006050C" w:rsidRDefault="0006050C" w:rsidP="0006050C">
            <w:r>
              <w:t>Presenter</w:t>
            </w:r>
          </w:p>
        </w:tc>
        <w:tc>
          <w:tcPr>
            <w:tcW w:w="4954" w:type="dxa"/>
          </w:tcPr>
          <w:p w:rsidR="0006050C" w:rsidRPr="0006050C" w:rsidRDefault="00F27611" w:rsidP="00F27611">
            <w:r>
              <w:t>Provisional Title</w:t>
            </w:r>
          </w:p>
        </w:tc>
      </w:tr>
      <w:tr w:rsidR="0006050C" w:rsidTr="0006050C">
        <w:trPr>
          <w:trHeight w:val="454"/>
        </w:trPr>
        <w:tc>
          <w:tcPr>
            <w:tcW w:w="988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  <w:tc>
          <w:tcPr>
            <w:tcW w:w="1984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  <w:tc>
          <w:tcPr>
            <w:tcW w:w="4954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</w:tr>
      <w:tr w:rsidR="0006050C" w:rsidTr="0006050C">
        <w:trPr>
          <w:trHeight w:val="454"/>
        </w:trPr>
        <w:tc>
          <w:tcPr>
            <w:tcW w:w="988" w:type="dxa"/>
            <w:vAlign w:val="center"/>
          </w:tcPr>
          <w:p w:rsidR="0006050C" w:rsidRDefault="0006050C" w:rsidP="0006050C">
            <w:r>
              <w:t>3</w:t>
            </w:r>
            <w:r w:rsidRPr="0006050C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134" w:type="dxa"/>
            <w:vAlign w:val="center"/>
          </w:tcPr>
          <w:p w:rsidR="0006050C" w:rsidRDefault="0006050C" w:rsidP="0006050C">
            <w:r>
              <w:t>11.15</w:t>
            </w:r>
          </w:p>
        </w:tc>
        <w:tc>
          <w:tcPr>
            <w:tcW w:w="1984" w:type="dxa"/>
            <w:vAlign w:val="center"/>
          </w:tcPr>
          <w:p w:rsidR="0006050C" w:rsidRDefault="003C068F" w:rsidP="0006050C">
            <w:r>
              <w:t>ROSA</w:t>
            </w:r>
          </w:p>
        </w:tc>
        <w:tc>
          <w:tcPr>
            <w:tcW w:w="4954" w:type="dxa"/>
            <w:vAlign w:val="center"/>
          </w:tcPr>
          <w:p w:rsidR="0006050C" w:rsidRDefault="003C068F" w:rsidP="0006050C">
            <w:r>
              <w:t>Gait analysis: with shoes or without</w:t>
            </w:r>
          </w:p>
        </w:tc>
      </w:tr>
      <w:tr w:rsidR="0006050C" w:rsidTr="0006050C">
        <w:trPr>
          <w:trHeight w:val="454"/>
        </w:trPr>
        <w:tc>
          <w:tcPr>
            <w:tcW w:w="988" w:type="dxa"/>
            <w:vAlign w:val="center"/>
          </w:tcPr>
          <w:p w:rsidR="0006050C" w:rsidRDefault="0006050C" w:rsidP="0006050C"/>
        </w:tc>
        <w:tc>
          <w:tcPr>
            <w:tcW w:w="1134" w:type="dxa"/>
            <w:vAlign w:val="center"/>
          </w:tcPr>
          <w:p w:rsidR="0006050C" w:rsidRDefault="0006050C" w:rsidP="0006050C">
            <w:r>
              <w:t>11.40</w:t>
            </w:r>
          </w:p>
        </w:tc>
        <w:tc>
          <w:tcPr>
            <w:tcW w:w="1984" w:type="dxa"/>
            <w:vAlign w:val="center"/>
          </w:tcPr>
          <w:p w:rsidR="0006050C" w:rsidRDefault="003C068F" w:rsidP="0006050C">
            <w:r>
              <w:t>PATRICK</w:t>
            </w:r>
          </w:p>
        </w:tc>
        <w:tc>
          <w:tcPr>
            <w:tcW w:w="4954" w:type="dxa"/>
            <w:vAlign w:val="center"/>
          </w:tcPr>
          <w:p w:rsidR="0006050C" w:rsidRDefault="0006050C" w:rsidP="0006050C"/>
        </w:tc>
      </w:tr>
      <w:tr w:rsidR="0006050C" w:rsidTr="0006050C">
        <w:trPr>
          <w:trHeight w:val="454"/>
        </w:trPr>
        <w:tc>
          <w:tcPr>
            <w:tcW w:w="988" w:type="dxa"/>
            <w:vAlign w:val="center"/>
          </w:tcPr>
          <w:p w:rsidR="0006050C" w:rsidRDefault="0006050C" w:rsidP="0006050C"/>
        </w:tc>
        <w:tc>
          <w:tcPr>
            <w:tcW w:w="1134" w:type="dxa"/>
            <w:vAlign w:val="center"/>
          </w:tcPr>
          <w:p w:rsidR="0006050C" w:rsidRDefault="0006050C" w:rsidP="0006050C">
            <w:r>
              <w:t>12.05</w:t>
            </w:r>
          </w:p>
        </w:tc>
        <w:tc>
          <w:tcPr>
            <w:tcW w:w="1984" w:type="dxa"/>
            <w:vAlign w:val="center"/>
          </w:tcPr>
          <w:p w:rsidR="0006050C" w:rsidRDefault="003C068F" w:rsidP="0006050C">
            <w:r>
              <w:t>LEWYS</w:t>
            </w:r>
          </w:p>
        </w:tc>
        <w:tc>
          <w:tcPr>
            <w:tcW w:w="4954" w:type="dxa"/>
            <w:vAlign w:val="center"/>
          </w:tcPr>
          <w:p w:rsidR="0006050C" w:rsidRDefault="003C068F" w:rsidP="0006050C">
            <w:r>
              <w:t>The importance of ankle dorsiflexion in endurance runners</w:t>
            </w:r>
          </w:p>
        </w:tc>
      </w:tr>
      <w:tr w:rsidR="0006050C" w:rsidTr="0006050C">
        <w:trPr>
          <w:trHeight w:val="454"/>
        </w:trPr>
        <w:tc>
          <w:tcPr>
            <w:tcW w:w="988" w:type="dxa"/>
            <w:vAlign w:val="center"/>
          </w:tcPr>
          <w:p w:rsidR="0006050C" w:rsidRDefault="0006050C" w:rsidP="0006050C"/>
        </w:tc>
        <w:tc>
          <w:tcPr>
            <w:tcW w:w="1134" w:type="dxa"/>
            <w:vAlign w:val="center"/>
          </w:tcPr>
          <w:p w:rsidR="0006050C" w:rsidRDefault="0006050C" w:rsidP="0006050C">
            <w:r>
              <w:t>12.30</w:t>
            </w:r>
          </w:p>
        </w:tc>
        <w:tc>
          <w:tcPr>
            <w:tcW w:w="1984" w:type="dxa"/>
            <w:vAlign w:val="center"/>
          </w:tcPr>
          <w:p w:rsidR="0006050C" w:rsidRDefault="003C068F" w:rsidP="0006050C">
            <w:r>
              <w:t>PETER</w:t>
            </w:r>
          </w:p>
        </w:tc>
        <w:tc>
          <w:tcPr>
            <w:tcW w:w="4954" w:type="dxa"/>
            <w:vAlign w:val="center"/>
          </w:tcPr>
          <w:p w:rsidR="0006050C" w:rsidRDefault="003C068F" w:rsidP="0006050C">
            <w:r>
              <w:t>Efficacy of leg power in MVJ</w:t>
            </w:r>
          </w:p>
        </w:tc>
      </w:tr>
      <w:tr w:rsidR="0006050C" w:rsidTr="0006050C">
        <w:trPr>
          <w:trHeight w:val="454"/>
        </w:trPr>
        <w:tc>
          <w:tcPr>
            <w:tcW w:w="988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  <w:tc>
          <w:tcPr>
            <w:tcW w:w="1984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  <w:tc>
          <w:tcPr>
            <w:tcW w:w="4954" w:type="dxa"/>
            <w:shd w:val="clear" w:color="auto" w:fill="D9D9D9" w:themeFill="background1" w:themeFillShade="D9"/>
            <w:vAlign w:val="center"/>
          </w:tcPr>
          <w:p w:rsidR="0006050C" w:rsidRDefault="0006050C" w:rsidP="0006050C"/>
        </w:tc>
      </w:tr>
      <w:tr w:rsidR="00F567D1" w:rsidTr="0006050C">
        <w:trPr>
          <w:trHeight w:val="454"/>
        </w:trPr>
        <w:tc>
          <w:tcPr>
            <w:tcW w:w="988" w:type="dxa"/>
            <w:vAlign w:val="center"/>
          </w:tcPr>
          <w:p w:rsidR="00F567D1" w:rsidRDefault="00F567D1" w:rsidP="0006050C">
            <w:r>
              <w:t>10</w:t>
            </w:r>
            <w:r w:rsidRPr="0006050C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1134" w:type="dxa"/>
            <w:vAlign w:val="center"/>
          </w:tcPr>
          <w:p w:rsidR="00F567D1" w:rsidRPr="00F567D1" w:rsidRDefault="000E6DEF" w:rsidP="0006050C">
            <w:r>
              <w:t>10.45</w:t>
            </w:r>
            <w:bookmarkStart w:id="0" w:name="_GoBack"/>
            <w:bookmarkEnd w:id="0"/>
          </w:p>
        </w:tc>
        <w:tc>
          <w:tcPr>
            <w:tcW w:w="1984" w:type="dxa"/>
            <w:vAlign w:val="center"/>
          </w:tcPr>
          <w:p w:rsidR="00F567D1" w:rsidRPr="00F567D1" w:rsidRDefault="00F567D1" w:rsidP="0006050C">
            <w:r w:rsidRPr="00F567D1">
              <w:t>LAUREN</w:t>
            </w:r>
          </w:p>
        </w:tc>
        <w:tc>
          <w:tcPr>
            <w:tcW w:w="4954" w:type="dxa"/>
            <w:vAlign w:val="center"/>
          </w:tcPr>
          <w:p w:rsidR="00F567D1" w:rsidRDefault="00F567D1" w:rsidP="0006050C"/>
        </w:tc>
      </w:tr>
      <w:tr w:rsidR="0006050C" w:rsidTr="0006050C">
        <w:trPr>
          <w:trHeight w:val="454"/>
        </w:trPr>
        <w:tc>
          <w:tcPr>
            <w:tcW w:w="988" w:type="dxa"/>
            <w:vAlign w:val="center"/>
          </w:tcPr>
          <w:p w:rsidR="0006050C" w:rsidRDefault="0006050C" w:rsidP="0006050C"/>
        </w:tc>
        <w:tc>
          <w:tcPr>
            <w:tcW w:w="1134" w:type="dxa"/>
            <w:vAlign w:val="center"/>
          </w:tcPr>
          <w:p w:rsidR="0006050C" w:rsidRDefault="0006050C" w:rsidP="0006050C">
            <w:r>
              <w:t>11.15</w:t>
            </w:r>
          </w:p>
        </w:tc>
        <w:tc>
          <w:tcPr>
            <w:tcW w:w="1984" w:type="dxa"/>
            <w:vAlign w:val="center"/>
          </w:tcPr>
          <w:p w:rsidR="0006050C" w:rsidRDefault="003C068F" w:rsidP="0006050C">
            <w:r>
              <w:t>MATTHEW</w:t>
            </w:r>
          </w:p>
        </w:tc>
        <w:tc>
          <w:tcPr>
            <w:tcW w:w="4954" w:type="dxa"/>
            <w:vAlign w:val="center"/>
          </w:tcPr>
          <w:p w:rsidR="0006050C" w:rsidRDefault="003C068F" w:rsidP="0006050C">
            <w:r>
              <w:t>Differences of music on high intensity cycling</w:t>
            </w:r>
          </w:p>
        </w:tc>
      </w:tr>
      <w:tr w:rsidR="0006050C" w:rsidTr="0006050C">
        <w:trPr>
          <w:trHeight w:val="454"/>
        </w:trPr>
        <w:tc>
          <w:tcPr>
            <w:tcW w:w="988" w:type="dxa"/>
            <w:vAlign w:val="center"/>
          </w:tcPr>
          <w:p w:rsidR="0006050C" w:rsidRDefault="0006050C" w:rsidP="0006050C"/>
        </w:tc>
        <w:tc>
          <w:tcPr>
            <w:tcW w:w="1134" w:type="dxa"/>
            <w:vAlign w:val="center"/>
          </w:tcPr>
          <w:p w:rsidR="0006050C" w:rsidRDefault="0006050C" w:rsidP="0006050C">
            <w:r>
              <w:t>11.40</w:t>
            </w:r>
          </w:p>
        </w:tc>
        <w:tc>
          <w:tcPr>
            <w:tcW w:w="1984" w:type="dxa"/>
            <w:vAlign w:val="center"/>
          </w:tcPr>
          <w:p w:rsidR="0006050C" w:rsidRDefault="003C068F" w:rsidP="0006050C">
            <w:r>
              <w:t>SHAWN</w:t>
            </w:r>
          </w:p>
        </w:tc>
        <w:tc>
          <w:tcPr>
            <w:tcW w:w="4954" w:type="dxa"/>
            <w:vAlign w:val="center"/>
          </w:tcPr>
          <w:p w:rsidR="0006050C" w:rsidRDefault="0006050C" w:rsidP="0006050C"/>
        </w:tc>
      </w:tr>
      <w:tr w:rsidR="0006050C" w:rsidTr="0006050C">
        <w:trPr>
          <w:trHeight w:val="454"/>
        </w:trPr>
        <w:tc>
          <w:tcPr>
            <w:tcW w:w="988" w:type="dxa"/>
            <w:vAlign w:val="center"/>
          </w:tcPr>
          <w:p w:rsidR="0006050C" w:rsidRDefault="0006050C" w:rsidP="0006050C"/>
        </w:tc>
        <w:tc>
          <w:tcPr>
            <w:tcW w:w="1134" w:type="dxa"/>
            <w:vAlign w:val="center"/>
          </w:tcPr>
          <w:p w:rsidR="0006050C" w:rsidRDefault="0006050C" w:rsidP="0006050C">
            <w:r>
              <w:t>12.05</w:t>
            </w:r>
          </w:p>
        </w:tc>
        <w:tc>
          <w:tcPr>
            <w:tcW w:w="1984" w:type="dxa"/>
            <w:vAlign w:val="center"/>
          </w:tcPr>
          <w:p w:rsidR="0006050C" w:rsidRDefault="003C068F" w:rsidP="0006050C">
            <w:r>
              <w:t>TAL</w:t>
            </w:r>
          </w:p>
        </w:tc>
        <w:tc>
          <w:tcPr>
            <w:tcW w:w="4954" w:type="dxa"/>
            <w:vAlign w:val="center"/>
          </w:tcPr>
          <w:p w:rsidR="0006050C" w:rsidRDefault="003C068F" w:rsidP="0006050C">
            <w:r>
              <w:t>Extrinsic motivation in power lifting</w:t>
            </w:r>
          </w:p>
        </w:tc>
      </w:tr>
      <w:tr w:rsidR="000C29C5" w:rsidTr="0006050C">
        <w:trPr>
          <w:trHeight w:val="454"/>
        </w:trPr>
        <w:tc>
          <w:tcPr>
            <w:tcW w:w="988" w:type="dxa"/>
            <w:vAlign w:val="center"/>
          </w:tcPr>
          <w:p w:rsidR="000C29C5" w:rsidRDefault="000C29C5" w:rsidP="000C29C5"/>
        </w:tc>
        <w:tc>
          <w:tcPr>
            <w:tcW w:w="1134" w:type="dxa"/>
            <w:vAlign w:val="center"/>
          </w:tcPr>
          <w:p w:rsidR="000C29C5" w:rsidRDefault="000C29C5" w:rsidP="000C29C5">
            <w:r>
              <w:t>12.30</w:t>
            </w:r>
          </w:p>
        </w:tc>
        <w:tc>
          <w:tcPr>
            <w:tcW w:w="1984" w:type="dxa"/>
            <w:vAlign w:val="center"/>
          </w:tcPr>
          <w:p w:rsidR="000C29C5" w:rsidRDefault="000C29C5" w:rsidP="000C29C5">
            <w:r>
              <w:t>CARYS</w:t>
            </w:r>
          </w:p>
        </w:tc>
        <w:tc>
          <w:tcPr>
            <w:tcW w:w="4954" w:type="dxa"/>
            <w:vAlign w:val="center"/>
          </w:tcPr>
          <w:p w:rsidR="000C29C5" w:rsidRDefault="000C29C5" w:rsidP="000C29C5">
            <w:r>
              <w:t>The effect of hydration on cycle performance</w:t>
            </w:r>
          </w:p>
        </w:tc>
      </w:tr>
      <w:tr w:rsidR="000C29C5" w:rsidTr="0006050C">
        <w:trPr>
          <w:trHeight w:val="454"/>
        </w:trPr>
        <w:tc>
          <w:tcPr>
            <w:tcW w:w="988" w:type="dxa"/>
            <w:shd w:val="clear" w:color="auto" w:fill="D9D9D9" w:themeFill="background1" w:themeFillShade="D9"/>
            <w:vAlign w:val="center"/>
          </w:tcPr>
          <w:p w:rsidR="000C29C5" w:rsidRDefault="000C29C5" w:rsidP="000C29C5"/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:rsidR="000C29C5" w:rsidRDefault="000C29C5" w:rsidP="000C29C5"/>
        </w:tc>
        <w:tc>
          <w:tcPr>
            <w:tcW w:w="1984" w:type="dxa"/>
            <w:shd w:val="clear" w:color="auto" w:fill="D9D9D9" w:themeFill="background1" w:themeFillShade="D9"/>
            <w:vAlign w:val="center"/>
          </w:tcPr>
          <w:p w:rsidR="000C29C5" w:rsidRDefault="000C29C5" w:rsidP="000C29C5"/>
        </w:tc>
        <w:tc>
          <w:tcPr>
            <w:tcW w:w="4954" w:type="dxa"/>
            <w:shd w:val="clear" w:color="auto" w:fill="D9D9D9" w:themeFill="background1" w:themeFillShade="D9"/>
            <w:vAlign w:val="center"/>
          </w:tcPr>
          <w:p w:rsidR="000C29C5" w:rsidRDefault="000C29C5" w:rsidP="000C29C5"/>
        </w:tc>
      </w:tr>
      <w:tr w:rsidR="000C29C5" w:rsidTr="0006050C">
        <w:trPr>
          <w:trHeight w:val="454"/>
        </w:trPr>
        <w:tc>
          <w:tcPr>
            <w:tcW w:w="988" w:type="dxa"/>
            <w:vAlign w:val="center"/>
          </w:tcPr>
          <w:p w:rsidR="000C29C5" w:rsidRDefault="000C29C5" w:rsidP="000C29C5">
            <w:r>
              <w:t>17</w:t>
            </w:r>
            <w:r w:rsidRPr="0006050C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1134" w:type="dxa"/>
            <w:vAlign w:val="center"/>
          </w:tcPr>
          <w:p w:rsidR="000C29C5" w:rsidRDefault="000C29C5" w:rsidP="000C29C5">
            <w:r>
              <w:t>11.15</w:t>
            </w:r>
          </w:p>
        </w:tc>
        <w:tc>
          <w:tcPr>
            <w:tcW w:w="1984" w:type="dxa"/>
            <w:vAlign w:val="center"/>
          </w:tcPr>
          <w:p w:rsidR="000C29C5" w:rsidRDefault="000C29C5" w:rsidP="000C29C5">
            <w:r>
              <w:t>GARETH</w:t>
            </w:r>
          </w:p>
        </w:tc>
        <w:tc>
          <w:tcPr>
            <w:tcW w:w="4954" w:type="dxa"/>
            <w:vAlign w:val="center"/>
          </w:tcPr>
          <w:p w:rsidR="000C29C5" w:rsidRDefault="000C29C5" w:rsidP="000C29C5">
            <w:r>
              <w:t>Effect of Static bicycle fitting and PES</w:t>
            </w:r>
          </w:p>
        </w:tc>
      </w:tr>
      <w:tr w:rsidR="000C29C5" w:rsidTr="0006050C">
        <w:trPr>
          <w:trHeight w:val="454"/>
        </w:trPr>
        <w:tc>
          <w:tcPr>
            <w:tcW w:w="988" w:type="dxa"/>
            <w:vAlign w:val="center"/>
          </w:tcPr>
          <w:p w:rsidR="000C29C5" w:rsidRDefault="000C29C5" w:rsidP="000C29C5"/>
        </w:tc>
        <w:tc>
          <w:tcPr>
            <w:tcW w:w="1134" w:type="dxa"/>
            <w:vAlign w:val="center"/>
          </w:tcPr>
          <w:p w:rsidR="000C29C5" w:rsidRDefault="000C29C5" w:rsidP="000C29C5">
            <w:r>
              <w:t>11.40</w:t>
            </w:r>
          </w:p>
        </w:tc>
        <w:tc>
          <w:tcPr>
            <w:tcW w:w="1984" w:type="dxa"/>
            <w:vAlign w:val="center"/>
          </w:tcPr>
          <w:p w:rsidR="000C29C5" w:rsidRDefault="000C29C5" w:rsidP="000C29C5">
            <w:r>
              <w:t>TAYA</w:t>
            </w:r>
          </w:p>
        </w:tc>
        <w:tc>
          <w:tcPr>
            <w:tcW w:w="4954" w:type="dxa"/>
            <w:vAlign w:val="center"/>
          </w:tcPr>
          <w:p w:rsidR="000C29C5" w:rsidRDefault="000C29C5" w:rsidP="000C29C5">
            <w:r>
              <w:t>The effect that bilateral ankle sprains have on knee to wall test.</w:t>
            </w:r>
          </w:p>
        </w:tc>
      </w:tr>
      <w:tr w:rsidR="009842F3" w:rsidTr="0006050C">
        <w:trPr>
          <w:trHeight w:val="454"/>
        </w:trPr>
        <w:tc>
          <w:tcPr>
            <w:tcW w:w="988" w:type="dxa"/>
            <w:vAlign w:val="center"/>
          </w:tcPr>
          <w:p w:rsidR="009842F3" w:rsidRDefault="009842F3" w:rsidP="009842F3"/>
        </w:tc>
        <w:tc>
          <w:tcPr>
            <w:tcW w:w="1134" w:type="dxa"/>
            <w:vAlign w:val="center"/>
          </w:tcPr>
          <w:p w:rsidR="009842F3" w:rsidRDefault="009842F3" w:rsidP="009842F3">
            <w:r>
              <w:t>11.15</w:t>
            </w:r>
          </w:p>
        </w:tc>
        <w:tc>
          <w:tcPr>
            <w:tcW w:w="1984" w:type="dxa"/>
            <w:vAlign w:val="center"/>
          </w:tcPr>
          <w:p w:rsidR="009842F3" w:rsidRDefault="009842F3" w:rsidP="009842F3">
            <w:r>
              <w:t>ZOE</w:t>
            </w:r>
          </w:p>
        </w:tc>
        <w:tc>
          <w:tcPr>
            <w:tcW w:w="4954" w:type="dxa"/>
            <w:vAlign w:val="center"/>
          </w:tcPr>
          <w:p w:rsidR="009842F3" w:rsidRDefault="009842F3" w:rsidP="009842F3"/>
        </w:tc>
      </w:tr>
      <w:tr w:rsidR="009842F3" w:rsidTr="0006050C">
        <w:trPr>
          <w:trHeight w:val="454"/>
        </w:trPr>
        <w:tc>
          <w:tcPr>
            <w:tcW w:w="988" w:type="dxa"/>
            <w:vAlign w:val="center"/>
          </w:tcPr>
          <w:p w:rsidR="009842F3" w:rsidRDefault="009842F3" w:rsidP="009842F3"/>
        </w:tc>
        <w:tc>
          <w:tcPr>
            <w:tcW w:w="1134" w:type="dxa"/>
            <w:vAlign w:val="center"/>
          </w:tcPr>
          <w:p w:rsidR="009842F3" w:rsidRDefault="009842F3" w:rsidP="009842F3">
            <w:r>
              <w:t>11.40</w:t>
            </w:r>
          </w:p>
        </w:tc>
        <w:tc>
          <w:tcPr>
            <w:tcW w:w="1984" w:type="dxa"/>
            <w:vAlign w:val="center"/>
          </w:tcPr>
          <w:p w:rsidR="009842F3" w:rsidRDefault="009842F3" w:rsidP="009842F3">
            <w:r>
              <w:t>JOSH</w:t>
            </w:r>
          </w:p>
        </w:tc>
        <w:tc>
          <w:tcPr>
            <w:tcW w:w="4954" w:type="dxa"/>
            <w:vAlign w:val="center"/>
          </w:tcPr>
          <w:p w:rsidR="009842F3" w:rsidRDefault="009842F3" w:rsidP="009842F3"/>
        </w:tc>
      </w:tr>
    </w:tbl>
    <w:p w:rsidR="0006050C" w:rsidRDefault="0006050C" w:rsidP="0006050C"/>
    <w:sectPr w:rsidR="0006050C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050C"/>
    <w:rsid w:val="0006050C"/>
    <w:rsid w:val="000C29C5"/>
    <w:rsid w:val="000E6DEF"/>
    <w:rsid w:val="00170870"/>
    <w:rsid w:val="00261319"/>
    <w:rsid w:val="0029093E"/>
    <w:rsid w:val="002A5F22"/>
    <w:rsid w:val="002C4F1D"/>
    <w:rsid w:val="002D504F"/>
    <w:rsid w:val="003C068F"/>
    <w:rsid w:val="00474086"/>
    <w:rsid w:val="005731EB"/>
    <w:rsid w:val="0060627F"/>
    <w:rsid w:val="006A1C2D"/>
    <w:rsid w:val="006F415B"/>
    <w:rsid w:val="00790117"/>
    <w:rsid w:val="00814CA7"/>
    <w:rsid w:val="00894C95"/>
    <w:rsid w:val="00981778"/>
    <w:rsid w:val="009842F3"/>
    <w:rsid w:val="00A902A5"/>
    <w:rsid w:val="00B37C5B"/>
    <w:rsid w:val="00B40B33"/>
    <w:rsid w:val="00CB0CAA"/>
    <w:rsid w:val="00D45AE1"/>
    <w:rsid w:val="00DE1422"/>
    <w:rsid w:val="00E01AA0"/>
    <w:rsid w:val="00E34023"/>
    <w:rsid w:val="00EC1C52"/>
    <w:rsid w:val="00F27611"/>
    <w:rsid w:val="00F56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12849"/>
  <w15:chartTrackingRefBased/>
  <w15:docId w15:val="{CD4EDFA0-3BEB-40E0-B5C5-577C6BFFCD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05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106</Words>
  <Characters>606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8</cp:revision>
  <dcterms:created xsi:type="dcterms:W3CDTF">2019-12-05T18:12:00Z</dcterms:created>
  <dcterms:modified xsi:type="dcterms:W3CDTF">2020-01-23T09:29:00Z</dcterms:modified>
</cp:coreProperties>
</file>