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0DF" w:rsidRPr="00AF4620" w:rsidRDefault="00AA00DF" w:rsidP="00AA00DF">
      <w:pPr>
        <w:spacing w:line="480" w:lineRule="auto"/>
        <w:jc w:val="center"/>
        <w:rPr>
          <w:rFonts w:ascii="Times New Roman" w:hAnsi="Times New Roman" w:cs="Times New Roman"/>
          <w:sz w:val="32"/>
          <w:szCs w:val="32"/>
        </w:rPr>
      </w:pPr>
      <w:r w:rsidRPr="000A35F7">
        <w:rPr>
          <w:rFonts w:ascii="Times New Roman" w:hAnsi="Times New Roman" w:cs="Times New Roman"/>
          <w:b/>
          <w:sz w:val="32"/>
          <w:szCs w:val="32"/>
        </w:rPr>
        <w:t>STUDENT NAME</w:t>
      </w:r>
      <w:r w:rsidRPr="00AF4620">
        <w:rPr>
          <w:rFonts w:ascii="Times New Roman" w:hAnsi="Times New Roman" w:cs="Times New Roman"/>
          <w:sz w:val="32"/>
          <w:szCs w:val="32"/>
        </w:rPr>
        <w:t>: Kimberley Young-Compton</w:t>
      </w:r>
    </w:p>
    <w:p w:rsidR="00AA00DF" w:rsidRDefault="00AA00DF" w:rsidP="00AA00DF">
      <w:pPr>
        <w:spacing w:line="480" w:lineRule="auto"/>
        <w:jc w:val="center"/>
        <w:rPr>
          <w:rFonts w:ascii="Times New Roman" w:hAnsi="Times New Roman" w:cs="Times New Roman"/>
          <w:sz w:val="32"/>
          <w:szCs w:val="32"/>
        </w:rPr>
      </w:pPr>
      <w:r w:rsidRPr="000A35F7">
        <w:rPr>
          <w:rFonts w:ascii="Times New Roman" w:hAnsi="Times New Roman" w:cs="Times New Roman"/>
          <w:b/>
          <w:sz w:val="32"/>
          <w:szCs w:val="32"/>
        </w:rPr>
        <w:t>STUDENT ID NUMBER</w:t>
      </w:r>
      <w:r w:rsidRPr="00AF4620">
        <w:rPr>
          <w:rFonts w:ascii="Times New Roman" w:hAnsi="Times New Roman" w:cs="Times New Roman"/>
          <w:sz w:val="32"/>
          <w:szCs w:val="32"/>
        </w:rPr>
        <w:t>: 2114375</w:t>
      </w:r>
    </w:p>
    <w:p w:rsidR="00AA00DF" w:rsidRDefault="00AA00DF" w:rsidP="00AA00DF">
      <w:pPr>
        <w:spacing w:before="120" w:after="120"/>
        <w:jc w:val="center"/>
        <w:rPr>
          <w:rFonts w:ascii="Times New Roman" w:hAnsi="Times New Roman" w:cs="Times New Roman"/>
          <w:sz w:val="32"/>
          <w:szCs w:val="32"/>
        </w:rPr>
      </w:pPr>
      <w:r>
        <w:rPr>
          <w:rFonts w:ascii="Times New Roman" w:hAnsi="Times New Roman" w:cs="Times New Roman"/>
          <w:b/>
          <w:sz w:val="32"/>
          <w:szCs w:val="32"/>
        </w:rPr>
        <w:t>ASSIGNMENT TITLE:</w:t>
      </w:r>
      <w:r w:rsidRPr="00AF4620">
        <w:rPr>
          <w:rFonts w:ascii="Times New Roman" w:hAnsi="Times New Roman" w:cs="Times New Roman"/>
          <w:sz w:val="32"/>
          <w:szCs w:val="32"/>
        </w:rPr>
        <w:t xml:space="preserve"> </w:t>
      </w:r>
      <w:r>
        <w:rPr>
          <w:rFonts w:ascii="Times New Roman" w:hAnsi="Times New Roman" w:cs="Times New Roman"/>
          <w:sz w:val="32"/>
          <w:szCs w:val="32"/>
        </w:rPr>
        <w:t>Organizational Change Case Study</w:t>
      </w:r>
    </w:p>
    <w:p w:rsidR="00AA00DF" w:rsidRPr="00867347" w:rsidRDefault="00AA00DF" w:rsidP="00AA00DF">
      <w:pPr>
        <w:spacing w:before="120" w:after="120"/>
        <w:jc w:val="center"/>
        <w:rPr>
          <w:rFonts w:ascii="Arial" w:hAnsi="Arial" w:cs="Arial"/>
          <w:b/>
        </w:rPr>
      </w:pPr>
    </w:p>
    <w:p w:rsidR="00AA00DF" w:rsidRPr="00FC4060" w:rsidRDefault="00AA00DF" w:rsidP="00AA00DF">
      <w:pPr>
        <w:spacing w:line="480" w:lineRule="auto"/>
        <w:jc w:val="center"/>
        <w:rPr>
          <w:rFonts w:ascii="Times New Roman" w:hAnsi="Times New Roman" w:cs="Times New Roman"/>
          <w:sz w:val="32"/>
          <w:szCs w:val="32"/>
        </w:rPr>
      </w:pPr>
      <w:r>
        <w:rPr>
          <w:rFonts w:ascii="Times New Roman" w:hAnsi="Times New Roman" w:cs="Times New Roman"/>
          <w:b/>
          <w:sz w:val="32"/>
          <w:szCs w:val="32"/>
        </w:rPr>
        <w:t xml:space="preserve">MODULE: </w:t>
      </w:r>
      <w:r>
        <w:rPr>
          <w:rFonts w:ascii="Times New Roman" w:hAnsi="Times New Roman" w:cs="Times New Roman"/>
          <w:sz w:val="32"/>
          <w:szCs w:val="32"/>
        </w:rPr>
        <w:t>Change &amp; Stability Management</w:t>
      </w:r>
    </w:p>
    <w:p w:rsidR="00AA00DF" w:rsidRDefault="00AA00DF" w:rsidP="00AA00DF">
      <w:pPr>
        <w:spacing w:line="480" w:lineRule="auto"/>
        <w:jc w:val="center"/>
        <w:rPr>
          <w:rFonts w:ascii="Times New Roman" w:hAnsi="Times New Roman" w:cs="Times New Roman"/>
          <w:sz w:val="32"/>
          <w:szCs w:val="32"/>
        </w:rPr>
      </w:pPr>
      <w:r w:rsidRPr="000A35F7">
        <w:rPr>
          <w:rFonts w:ascii="Times New Roman" w:hAnsi="Times New Roman" w:cs="Times New Roman"/>
          <w:b/>
          <w:sz w:val="32"/>
          <w:szCs w:val="32"/>
        </w:rPr>
        <w:t>MODULE CODE</w:t>
      </w:r>
      <w:r>
        <w:rPr>
          <w:rFonts w:ascii="Times New Roman" w:hAnsi="Times New Roman" w:cs="Times New Roman"/>
          <w:sz w:val="32"/>
          <w:szCs w:val="32"/>
        </w:rPr>
        <w:t>: BMMB7000D</w:t>
      </w:r>
    </w:p>
    <w:p w:rsidR="00AA00DF" w:rsidRDefault="00AA00DF" w:rsidP="00AA00DF">
      <w:pPr>
        <w:spacing w:line="480" w:lineRule="auto"/>
        <w:jc w:val="center"/>
        <w:rPr>
          <w:rFonts w:ascii="Times New Roman" w:hAnsi="Times New Roman" w:cs="Times New Roman"/>
          <w:sz w:val="32"/>
          <w:szCs w:val="32"/>
        </w:rPr>
      </w:pPr>
      <w:r w:rsidRPr="000A35F7">
        <w:rPr>
          <w:rFonts w:ascii="Times New Roman" w:hAnsi="Times New Roman" w:cs="Times New Roman"/>
          <w:b/>
          <w:sz w:val="32"/>
          <w:szCs w:val="32"/>
        </w:rPr>
        <w:t>LECTURER</w:t>
      </w:r>
      <w:r w:rsidRPr="00AF4620">
        <w:rPr>
          <w:rFonts w:ascii="Times New Roman" w:hAnsi="Times New Roman" w:cs="Times New Roman"/>
          <w:sz w:val="32"/>
          <w:szCs w:val="32"/>
        </w:rPr>
        <w:t xml:space="preserve">: </w:t>
      </w:r>
      <w:r>
        <w:rPr>
          <w:rFonts w:ascii="Times New Roman" w:hAnsi="Times New Roman" w:cs="Times New Roman"/>
          <w:sz w:val="32"/>
          <w:szCs w:val="32"/>
        </w:rPr>
        <w:t>Dr. Roisin Mullins</w:t>
      </w:r>
    </w:p>
    <w:p w:rsidR="00AA00DF" w:rsidRDefault="00AA00DF" w:rsidP="00AA00DF">
      <w:pPr>
        <w:spacing w:line="480" w:lineRule="auto"/>
        <w:jc w:val="both"/>
        <w:rPr>
          <w:rFonts w:ascii="Times New Roman" w:hAnsi="Times New Roman" w:cs="Times New Roman"/>
          <w:sz w:val="24"/>
          <w:szCs w:val="24"/>
        </w:rPr>
      </w:pPr>
    </w:p>
    <w:p w:rsidR="00AA00DF" w:rsidRDefault="00E40294" w:rsidP="00AA00DF">
      <w:pPr>
        <w:spacing w:line="480" w:lineRule="auto"/>
        <w:jc w:val="both"/>
        <w:rPr>
          <w:rFonts w:ascii="Times New Roman" w:hAnsi="Times New Roman" w:cs="Times New Roman"/>
          <w:sz w:val="24"/>
          <w:szCs w:val="24"/>
        </w:rPr>
      </w:pPr>
      <w:r>
        <w:rPr>
          <w:noProof/>
        </w:rPr>
        <w:drawing>
          <wp:inline distT="0" distB="0" distL="0" distR="0" wp14:anchorId="5CF50B51" wp14:editId="3FC01D29">
            <wp:extent cx="6309360" cy="3525917"/>
            <wp:effectExtent l="0" t="0" r="0" b="0"/>
            <wp:docPr id="22" name="Picture 22" descr="Change Management Principles | Definition and Ov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nge Management Principles | Definition and Overvie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21158" cy="3532510"/>
                    </a:xfrm>
                    <a:prstGeom prst="rect">
                      <a:avLst/>
                    </a:prstGeom>
                    <a:noFill/>
                    <a:ln>
                      <a:noFill/>
                    </a:ln>
                  </pic:spPr>
                </pic:pic>
              </a:graphicData>
            </a:graphic>
          </wp:inline>
        </w:drawing>
      </w:r>
    </w:p>
    <w:p w:rsidR="00021EA1" w:rsidRDefault="00021EA1" w:rsidP="006D7A7E">
      <w:pPr>
        <w:spacing w:line="480" w:lineRule="auto"/>
        <w:jc w:val="both"/>
        <w:rPr>
          <w:rFonts w:ascii="Times New Roman" w:hAnsi="Times New Roman" w:cs="Times New Roman"/>
          <w:sz w:val="24"/>
          <w:szCs w:val="24"/>
          <w:u w:val="single"/>
        </w:rPr>
      </w:pPr>
      <w:r>
        <w:rPr>
          <w:rFonts w:ascii="Times New Roman" w:hAnsi="Times New Roman" w:cs="Times New Roman"/>
          <w:sz w:val="24"/>
          <w:szCs w:val="24"/>
          <w:u w:val="single"/>
        </w:rPr>
        <w:br w:type="page"/>
      </w:r>
    </w:p>
    <w:p w:rsidR="00D44207" w:rsidRPr="00E40294" w:rsidRDefault="00AA00DF" w:rsidP="00021EA1">
      <w:pPr>
        <w:rPr>
          <w:rFonts w:ascii="Times New Roman" w:hAnsi="Times New Roman" w:cs="Times New Roman"/>
          <w:sz w:val="28"/>
          <w:szCs w:val="28"/>
          <w:u w:val="single"/>
        </w:rPr>
      </w:pPr>
      <w:r w:rsidRPr="00E40294">
        <w:rPr>
          <w:rFonts w:ascii="Times New Roman" w:hAnsi="Times New Roman" w:cs="Times New Roman"/>
          <w:sz w:val="28"/>
          <w:szCs w:val="28"/>
          <w:u w:val="single"/>
        </w:rPr>
        <w:lastRenderedPageBreak/>
        <w:t>Executive Summary</w:t>
      </w:r>
    </w:p>
    <w:p w:rsidR="00021EA1" w:rsidRDefault="00021EA1" w:rsidP="00453E3B">
      <w:pPr>
        <w:spacing w:line="480" w:lineRule="auto"/>
        <w:jc w:val="both"/>
        <w:rPr>
          <w:rFonts w:ascii="Times New Roman" w:hAnsi="Times New Roman" w:cs="Times New Roman"/>
          <w:sz w:val="24"/>
          <w:szCs w:val="24"/>
        </w:rPr>
      </w:pPr>
    </w:p>
    <w:p w:rsidR="00453E3B" w:rsidRPr="00453E3B" w:rsidRDefault="00453E3B" w:rsidP="00453E3B">
      <w:pPr>
        <w:spacing w:line="480" w:lineRule="auto"/>
        <w:jc w:val="both"/>
        <w:rPr>
          <w:rFonts w:ascii="Times New Roman" w:hAnsi="Times New Roman" w:cs="Times New Roman"/>
          <w:sz w:val="24"/>
          <w:szCs w:val="24"/>
        </w:rPr>
      </w:pPr>
      <w:r w:rsidRPr="00453E3B">
        <w:rPr>
          <w:rFonts w:ascii="Times New Roman" w:hAnsi="Times New Roman" w:cs="Times New Roman"/>
          <w:sz w:val="24"/>
          <w:szCs w:val="24"/>
        </w:rPr>
        <w:t>This paper highlights the change process which occ</w:t>
      </w:r>
      <w:r>
        <w:rPr>
          <w:rFonts w:ascii="Times New Roman" w:hAnsi="Times New Roman" w:cs="Times New Roman"/>
          <w:sz w:val="24"/>
          <w:szCs w:val="24"/>
        </w:rPr>
        <w:t>urred at the Intermediate High S</w:t>
      </w:r>
      <w:r w:rsidRPr="00453E3B">
        <w:rPr>
          <w:rFonts w:ascii="Times New Roman" w:hAnsi="Times New Roman" w:cs="Times New Roman"/>
          <w:sz w:val="24"/>
          <w:szCs w:val="24"/>
        </w:rPr>
        <w:t>chool</w:t>
      </w:r>
      <w:r>
        <w:rPr>
          <w:rFonts w:ascii="Times New Roman" w:hAnsi="Times New Roman" w:cs="Times New Roman"/>
          <w:sz w:val="24"/>
          <w:szCs w:val="24"/>
        </w:rPr>
        <w:t xml:space="preserve"> (IHS) as engendered by the COVID-19 pandemic.  </w:t>
      </w:r>
      <w:r w:rsidRPr="00453E3B">
        <w:rPr>
          <w:rFonts w:ascii="Times New Roman" w:hAnsi="Times New Roman" w:cs="Times New Roman"/>
          <w:sz w:val="24"/>
          <w:szCs w:val="24"/>
        </w:rPr>
        <w:t xml:space="preserve">Utilizing primary and secondary research methods and sources, the paper details the activities undertaken by management in the interest of all stakeholders of the institution. The extent of the </w:t>
      </w:r>
      <w:r w:rsidRPr="00453E3B">
        <w:rPr>
          <w:rFonts w:ascii="Times New Roman" w:hAnsi="Times New Roman" w:cs="Times New Roman"/>
          <w:sz w:val="24"/>
          <w:szCs w:val="24"/>
        </w:rPr>
        <w:t>realized</w:t>
      </w:r>
      <w:r w:rsidRPr="00453E3B">
        <w:rPr>
          <w:rFonts w:ascii="Times New Roman" w:hAnsi="Times New Roman" w:cs="Times New Roman"/>
          <w:sz w:val="24"/>
          <w:szCs w:val="24"/>
        </w:rPr>
        <w:t xml:space="preserve"> change was influenced by the severity of the pandemic and the commensurate government directives and mandates.</w:t>
      </w:r>
    </w:p>
    <w:p w:rsidR="00B54D30" w:rsidRDefault="00453E3B" w:rsidP="00453E3B">
      <w:pPr>
        <w:spacing w:line="480" w:lineRule="auto"/>
        <w:jc w:val="both"/>
        <w:rPr>
          <w:rFonts w:ascii="Times New Roman" w:hAnsi="Times New Roman" w:cs="Times New Roman"/>
          <w:sz w:val="24"/>
          <w:szCs w:val="24"/>
        </w:rPr>
      </w:pPr>
      <w:r w:rsidRPr="00453E3B">
        <w:rPr>
          <w:rFonts w:ascii="Times New Roman" w:hAnsi="Times New Roman" w:cs="Times New Roman"/>
          <w:sz w:val="24"/>
          <w:szCs w:val="24"/>
        </w:rPr>
        <w:t>The change analysis incorporated the examination of the use of several models namely: Lewin’s Force Field; Lewin’s Change Management</w:t>
      </w:r>
      <w:r w:rsidR="00B54D30">
        <w:rPr>
          <w:rFonts w:ascii="Times New Roman" w:hAnsi="Times New Roman" w:cs="Times New Roman"/>
          <w:sz w:val="24"/>
          <w:szCs w:val="24"/>
        </w:rPr>
        <w:t xml:space="preserve"> Model</w:t>
      </w:r>
      <w:r w:rsidRPr="00453E3B">
        <w:rPr>
          <w:rFonts w:ascii="Times New Roman" w:hAnsi="Times New Roman" w:cs="Times New Roman"/>
          <w:sz w:val="24"/>
          <w:szCs w:val="24"/>
        </w:rPr>
        <w:t>; Stakeholder Power Interest Grid; and the ADKAR Change Management Model.</w:t>
      </w:r>
      <w:r>
        <w:rPr>
          <w:rFonts w:ascii="Times New Roman" w:hAnsi="Times New Roman" w:cs="Times New Roman"/>
          <w:sz w:val="24"/>
          <w:szCs w:val="24"/>
        </w:rPr>
        <w:t xml:space="preserve">  </w:t>
      </w:r>
    </w:p>
    <w:p w:rsidR="00B54D30" w:rsidRDefault="00B54D30" w:rsidP="00453E3B">
      <w:pPr>
        <w:spacing w:line="480" w:lineRule="auto"/>
        <w:jc w:val="both"/>
        <w:rPr>
          <w:rFonts w:ascii="Times New Roman" w:hAnsi="Times New Roman" w:cs="Times New Roman"/>
          <w:sz w:val="24"/>
          <w:szCs w:val="24"/>
        </w:rPr>
      </w:pPr>
      <w:r>
        <w:rPr>
          <w:rFonts w:ascii="Times New Roman" w:hAnsi="Times New Roman" w:cs="Times New Roman"/>
          <w:sz w:val="24"/>
          <w:szCs w:val="24"/>
        </w:rPr>
        <w:t>Lewin’s force field analysis was used to highlight the motivating and limiting factors at play in the situation where a change was needed from the traditional classroom setting to the virtual classroom due to the novel corona virus and its deadly effects on the society.</w:t>
      </w:r>
      <w:r w:rsidR="00B02AF9">
        <w:rPr>
          <w:rFonts w:ascii="Times New Roman" w:hAnsi="Times New Roman" w:cs="Times New Roman"/>
          <w:sz w:val="24"/>
          <w:szCs w:val="24"/>
        </w:rPr>
        <w:t xml:space="preserve">  The driving forces ultimately are the ones which encourage the change whereas the restraining forces lend themselves to a return to the norm.</w:t>
      </w:r>
    </w:p>
    <w:p w:rsidR="00B02AF9" w:rsidRDefault="00B02AF9" w:rsidP="00453E3B">
      <w:pPr>
        <w:spacing w:line="480" w:lineRule="auto"/>
        <w:jc w:val="both"/>
        <w:rPr>
          <w:rFonts w:ascii="Times New Roman" w:hAnsi="Times New Roman" w:cs="Times New Roman"/>
          <w:sz w:val="24"/>
          <w:szCs w:val="24"/>
        </w:rPr>
      </w:pPr>
      <w:r>
        <w:rPr>
          <w:rFonts w:ascii="Times New Roman" w:hAnsi="Times New Roman" w:cs="Times New Roman"/>
          <w:sz w:val="24"/>
          <w:szCs w:val="24"/>
        </w:rPr>
        <w:t>Lewin’s change management model uses three phases, namely; unfreezing, changing and refreezing to adequately show just how people respond to change processes.</w:t>
      </w:r>
    </w:p>
    <w:p w:rsidR="00B54D30" w:rsidRDefault="00B02AF9" w:rsidP="00453E3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stakeholder power interest grid was used to place stakeholders into categories.  Specifically, they are plotted on the grid to assess their level of power and interest </w:t>
      </w:r>
      <w:r>
        <w:rPr>
          <w:rFonts w:ascii="Times New Roman" w:hAnsi="Times New Roman" w:cs="Times New Roman"/>
          <w:sz w:val="24"/>
          <w:szCs w:val="24"/>
        </w:rPr>
        <w:t xml:space="preserve">to allow for ease of management during the desired change venture.  </w:t>
      </w:r>
    </w:p>
    <w:p w:rsidR="00B02AF9" w:rsidRDefault="00021EA1" w:rsidP="00453E3B">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Finally the ADKAR (Awareness, Desire, Knowledge, Ability and Reinforcement) change management model provides a structure which can be used within an organization to manage the change process.  </w:t>
      </w:r>
    </w:p>
    <w:p w:rsidR="00453E3B" w:rsidRDefault="00453E3B" w:rsidP="00453E3B">
      <w:pPr>
        <w:spacing w:line="480" w:lineRule="auto"/>
        <w:jc w:val="both"/>
        <w:rPr>
          <w:rFonts w:ascii="Times New Roman" w:hAnsi="Times New Roman" w:cs="Times New Roman"/>
          <w:sz w:val="24"/>
          <w:szCs w:val="24"/>
        </w:rPr>
      </w:pPr>
      <w:r>
        <w:rPr>
          <w:rFonts w:ascii="Times New Roman" w:hAnsi="Times New Roman" w:cs="Times New Roman"/>
          <w:sz w:val="24"/>
          <w:szCs w:val="24"/>
        </w:rPr>
        <w:t>Findings were adequately illustrated using tables and graphs for ease of understanding and discussions followed to provide explanations on all models used.</w:t>
      </w:r>
      <w:r w:rsidR="00021EA1">
        <w:rPr>
          <w:rFonts w:ascii="Times New Roman" w:hAnsi="Times New Roman" w:cs="Times New Roman"/>
          <w:sz w:val="24"/>
          <w:szCs w:val="24"/>
        </w:rPr>
        <w:t xml:space="preserve">  The conclusion highlighted the importance of having a vision, setting goals and communicating these to all stakeholders and recommendations were made not to shelf the use of the virtual classroom but rather to build on its existence and continue training exercises so as to be better equipped should the need arise in the future.</w:t>
      </w:r>
    </w:p>
    <w:p w:rsidR="00453E3B" w:rsidRDefault="00453E3B" w:rsidP="00453E3B">
      <w:pPr>
        <w:spacing w:line="480" w:lineRule="auto"/>
        <w:jc w:val="both"/>
        <w:rPr>
          <w:rFonts w:ascii="Times New Roman" w:hAnsi="Times New Roman" w:cs="Times New Roman"/>
          <w:sz w:val="24"/>
          <w:szCs w:val="24"/>
        </w:rPr>
      </w:pPr>
    </w:p>
    <w:p w:rsidR="00453E3B" w:rsidRPr="00453E3B" w:rsidRDefault="00453E3B" w:rsidP="00453E3B">
      <w:pPr>
        <w:spacing w:line="480" w:lineRule="auto"/>
        <w:jc w:val="both"/>
        <w:rPr>
          <w:rFonts w:ascii="Times New Roman" w:hAnsi="Times New Roman" w:cs="Times New Roman"/>
          <w:sz w:val="24"/>
          <w:szCs w:val="24"/>
        </w:rPr>
      </w:pPr>
    </w:p>
    <w:p w:rsidR="00021EA1" w:rsidRDefault="00021EA1" w:rsidP="00453E3B">
      <w:pPr>
        <w:spacing w:line="480" w:lineRule="auto"/>
        <w:jc w:val="both"/>
        <w:rPr>
          <w:rFonts w:ascii="Times New Roman" w:hAnsi="Times New Roman" w:cs="Times New Roman"/>
          <w:sz w:val="24"/>
          <w:szCs w:val="24"/>
          <w:u w:val="single"/>
        </w:rPr>
      </w:pPr>
      <w:r>
        <w:rPr>
          <w:rFonts w:ascii="Times New Roman" w:hAnsi="Times New Roman" w:cs="Times New Roman"/>
          <w:sz w:val="24"/>
          <w:szCs w:val="24"/>
          <w:u w:val="single"/>
        </w:rPr>
        <w:br w:type="page"/>
      </w:r>
    </w:p>
    <w:p w:rsidR="00812E2F" w:rsidRDefault="00812E2F" w:rsidP="006D7A7E">
      <w:pPr>
        <w:spacing w:line="480" w:lineRule="auto"/>
        <w:jc w:val="both"/>
        <w:rPr>
          <w:rFonts w:ascii="Times New Roman" w:hAnsi="Times New Roman" w:cs="Times New Roman"/>
          <w:sz w:val="24"/>
          <w:szCs w:val="24"/>
          <w:u w:val="single"/>
        </w:rPr>
        <w:sectPr w:rsidR="00812E2F" w:rsidSect="003A28DA">
          <w:footerReference w:type="default" r:id="rId10"/>
          <w:footerReference w:type="first" r:id="rId11"/>
          <w:pgSz w:w="12240" w:h="15840" w:code="1"/>
          <w:pgMar w:top="1440" w:right="1440" w:bottom="1440" w:left="1440" w:header="720" w:footer="720" w:gutter="0"/>
          <w:pgNumType w:fmt="lowerRoman" w:start="1"/>
          <w:cols w:space="720"/>
          <w:titlePg/>
          <w:docGrid w:linePitch="360"/>
        </w:sectPr>
      </w:pPr>
    </w:p>
    <w:p w:rsidR="003A28DA" w:rsidRDefault="003A28DA" w:rsidP="003A28DA">
      <w:pPr>
        <w:spacing w:line="480" w:lineRule="auto"/>
        <w:rPr>
          <w:rFonts w:ascii="Times New Roman" w:hAnsi="Times New Roman" w:cs="Times New Roman"/>
          <w:b/>
          <w:sz w:val="28"/>
          <w:szCs w:val="28"/>
        </w:rPr>
      </w:pPr>
      <w:r>
        <w:rPr>
          <w:rFonts w:ascii="Times New Roman" w:hAnsi="Times New Roman" w:cs="Times New Roman"/>
          <w:b/>
          <w:sz w:val="28"/>
          <w:szCs w:val="28"/>
        </w:rPr>
        <w:lastRenderedPageBreak/>
        <w:t>Table of Contents</w:t>
      </w:r>
    </w:p>
    <w:p w:rsidR="003A28DA" w:rsidRDefault="003A28DA" w:rsidP="003A28DA">
      <w:pPr>
        <w:spacing w:line="480" w:lineRule="auto"/>
        <w:rPr>
          <w:rFonts w:ascii="Times New Roman" w:hAnsi="Times New Roman" w:cs="Times New Roman"/>
          <w:b/>
          <w:sz w:val="28"/>
          <w:szCs w:val="28"/>
        </w:rPr>
      </w:pPr>
      <w:r>
        <w:rPr>
          <w:rFonts w:ascii="Times New Roman" w:hAnsi="Times New Roman" w:cs="Times New Roman"/>
          <w:b/>
          <w:sz w:val="28"/>
          <w:szCs w:val="28"/>
        </w:rPr>
        <w:t>Content</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Page Number</w:t>
      </w:r>
    </w:p>
    <w:p w:rsidR="003A28DA" w:rsidRDefault="003A28DA" w:rsidP="003A28DA">
      <w:pPr>
        <w:spacing w:line="480" w:lineRule="auto"/>
        <w:rPr>
          <w:rFonts w:ascii="Times New Roman" w:hAnsi="Times New Roman" w:cs="Times New Roman"/>
          <w:sz w:val="24"/>
          <w:szCs w:val="24"/>
        </w:rPr>
      </w:pPr>
      <w:r>
        <w:rPr>
          <w:rFonts w:ascii="Times New Roman" w:hAnsi="Times New Roman" w:cs="Times New Roman"/>
          <w:sz w:val="24"/>
          <w:szCs w:val="24"/>
        </w:rPr>
        <w:t>Executive Summary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ii – iii</w:t>
      </w:r>
    </w:p>
    <w:p w:rsidR="006B09CC" w:rsidRDefault="006B09CC" w:rsidP="003A28DA">
      <w:pPr>
        <w:spacing w:line="480" w:lineRule="auto"/>
        <w:rPr>
          <w:rFonts w:ascii="Times New Roman" w:hAnsi="Times New Roman" w:cs="Times New Roman"/>
          <w:sz w:val="24"/>
          <w:szCs w:val="24"/>
        </w:rPr>
      </w:pPr>
      <w:r>
        <w:rPr>
          <w:rFonts w:ascii="Times New Roman" w:hAnsi="Times New Roman" w:cs="Times New Roman"/>
          <w:sz w:val="24"/>
          <w:szCs w:val="24"/>
        </w:rPr>
        <w:t>List of Tables and Figures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w:t>
      </w:r>
    </w:p>
    <w:p w:rsidR="003A28DA" w:rsidRDefault="003A28DA" w:rsidP="003A28DA">
      <w:pPr>
        <w:spacing w:line="480" w:lineRule="auto"/>
        <w:rPr>
          <w:rFonts w:ascii="Times New Roman" w:hAnsi="Times New Roman" w:cs="Times New Roman"/>
          <w:sz w:val="24"/>
          <w:szCs w:val="24"/>
        </w:rPr>
      </w:pPr>
      <w:r>
        <w:rPr>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B09CC">
        <w:rPr>
          <w:rFonts w:ascii="Times New Roman" w:hAnsi="Times New Roman" w:cs="Times New Roman"/>
          <w:sz w:val="24"/>
          <w:szCs w:val="24"/>
        </w:rPr>
        <w:t>3</w:t>
      </w:r>
      <w:r>
        <w:rPr>
          <w:rFonts w:ascii="Times New Roman" w:hAnsi="Times New Roman" w:cs="Times New Roman"/>
          <w:sz w:val="24"/>
          <w:szCs w:val="24"/>
        </w:rPr>
        <w:t xml:space="preserve"> –</w:t>
      </w:r>
      <w:r w:rsidR="006B09CC">
        <w:rPr>
          <w:rFonts w:ascii="Times New Roman" w:hAnsi="Times New Roman" w:cs="Times New Roman"/>
          <w:sz w:val="24"/>
          <w:szCs w:val="24"/>
        </w:rPr>
        <w:t xml:space="preserve"> 4</w:t>
      </w:r>
    </w:p>
    <w:p w:rsidR="003A28DA" w:rsidRDefault="003A28DA" w:rsidP="003A28DA">
      <w:pPr>
        <w:spacing w:line="480" w:lineRule="auto"/>
        <w:rPr>
          <w:rFonts w:ascii="Times New Roman" w:hAnsi="Times New Roman" w:cs="Times New Roman"/>
          <w:sz w:val="24"/>
          <w:szCs w:val="24"/>
        </w:rPr>
      </w:pPr>
      <w:r>
        <w:rPr>
          <w:rFonts w:ascii="Times New Roman" w:hAnsi="Times New Roman" w:cs="Times New Roman"/>
          <w:sz w:val="24"/>
          <w:szCs w:val="24"/>
        </w:rPr>
        <w:t>Findings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B09CC">
        <w:rPr>
          <w:rFonts w:ascii="Times New Roman" w:hAnsi="Times New Roman" w:cs="Times New Roman"/>
          <w:sz w:val="24"/>
          <w:szCs w:val="24"/>
        </w:rPr>
        <w:t>5</w:t>
      </w:r>
      <w:r>
        <w:rPr>
          <w:rFonts w:ascii="Times New Roman" w:hAnsi="Times New Roman" w:cs="Times New Roman"/>
          <w:sz w:val="24"/>
          <w:szCs w:val="24"/>
        </w:rPr>
        <w:t xml:space="preserve"> –</w:t>
      </w:r>
      <w:r w:rsidR="006B09CC">
        <w:rPr>
          <w:rFonts w:ascii="Times New Roman" w:hAnsi="Times New Roman" w:cs="Times New Roman"/>
          <w:sz w:val="24"/>
          <w:szCs w:val="24"/>
        </w:rPr>
        <w:t xml:space="preserve"> 13</w:t>
      </w:r>
    </w:p>
    <w:p w:rsidR="003A28DA" w:rsidRDefault="003A28DA" w:rsidP="003A28DA">
      <w:pPr>
        <w:spacing w:line="480" w:lineRule="auto"/>
        <w:rPr>
          <w:rFonts w:ascii="Times New Roman" w:hAnsi="Times New Roman" w:cs="Times New Roman"/>
          <w:sz w:val="24"/>
          <w:szCs w:val="24"/>
        </w:rPr>
      </w:pPr>
      <w:r>
        <w:rPr>
          <w:rFonts w:ascii="Times New Roman" w:hAnsi="Times New Roman" w:cs="Times New Roman"/>
          <w:sz w:val="24"/>
          <w:szCs w:val="24"/>
        </w:rPr>
        <w:tab/>
        <w:t>Lewin’s Force Field Analysis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B09CC">
        <w:rPr>
          <w:rFonts w:ascii="Times New Roman" w:hAnsi="Times New Roman" w:cs="Times New Roman"/>
          <w:sz w:val="24"/>
          <w:szCs w:val="24"/>
        </w:rPr>
        <w:t>5</w:t>
      </w:r>
      <w:r>
        <w:rPr>
          <w:rFonts w:ascii="Times New Roman" w:hAnsi="Times New Roman" w:cs="Times New Roman"/>
          <w:sz w:val="24"/>
          <w:szCs w:val="24"/>
        </w:rPr>
        <w:t xml:space="preserve"> –</w:t>
      </w:r>
      <w:r w:rsidR="006B09CC">
        <w:rPr>
          <w:rFonts w:ascii="Times New Roman" w:hAnsi="Times New Roman" w:cs="Times New Roman"/>
          <w:sz w:val="24"/>
          <w:szCs w:val="24"/>
        </w:rPr>
        <w:t xml:space="preserve"> 6</w:t>
      </w:r>
    </w:p>
    <w:p w:rsidR="003A28DA" w:rsidRDefault="003A28DA" w:rsidP="003A28DA">
      <w:pPr>
        <w:spacing w:line="480" w:lineRule="auto"/>
        <w:rPr>
          <w:rFonts w:ascii="Times New Roman" w:hAnsi="Times New Roman" w:cs="Times New Roman"/>
          <w:sz w:val="24"/>
          <w:szCs w:val="24"/>
        </w:rPr>
      </w:pPr>
      <w:r>
        <w:rPr>
          <w:rFonts w:ascii="Times New Roman" w:hAnsi="Times New Roman" w:cs="Times New Roman"/>
          <w:sz w:val="24"/>
          <w:szCs w:val="24"/>
        </w:rPr>
        <w:tab/>
        <w:t>Lewin’s Change Management Model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B09CC">
        <w:rPr>
          <w:rFonts w:ascii="Times New Roman" w:hAnsi="Times New Roman" w:cs="Times New Roman"/>
          <w:sz w:val="24"/>
          <w:szCs w:val="24"/>
        </w:rPr>
        <w:t>7</w:t>
      </w:r>
      <w:r>
        <w:rPr>
          <w:rFonts w:ascii="Times New Roman" w:hAnsi="Times New Roman" w:cs="Times New Roman"/>
          <w:sz w:val="24"/>
          <w:szCs w:val="24"/>
        </w:rPr>
        <w:t xml:space="preserve"> –</w:t>
      </w:r>
      <w:r w:rsidR="006B09CC">
        <w:rPr>
          <w:rFonts w:ascii="Times New Roman" w:hAnsi="Times New Roman" w:cs="Times New Roman"/>
          <w:sz w:val="24"/>
          <w:szCs w:val="24"/>
        </w:rPr>
        <w:t xml:space="preserve"> 8</w:t>
      </w:r>
    </w:p>
    <w:p w:rsidR="003A28DA" w:rsidRDefault="003A28DA" w:rsidP="003A28DA">
      <w:pPr>
        <w:spacing w:line="480" w:lineRule="auto"/>
        <w:rPr>
          <w:rFonts w:ascii="Times New Roman" w:hAnsi="Times New Roman" w:cs="Times New Roman"/>
          <w:sz w:val="24"/>
          <w:szCs w:val="24"/>
        </w:rPr>
      </w:pPr>
      <w:r>
        <w:rPr>
          <w:rFonts w:ascii="Times New Roman" w:hAnsi="Times New Roman" w:cs="Times New Roman"/>
          <w:sz w:val="24"/>
          <w:szCs w:val="24"/>
        </w:rPr>
        <w:tab/>
        <w:t>Stakeholder Power Interest Grid</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B09CC">
        <w:rPr>
          <w:rFonts w:ascii="Times New Roman" w:hAnsi="Times New Roman" w:cs="Times New Roman"/>
          <w:sz w:val="24"/>
          <w:szCs w:val="24"/>
        </w:rPr>
        <w:t>9</w:t>
      </w:r>
      <w:r>
        <w:rPr>
          <w:rFonts w:ascii="Times New Roman" w:hAnsi="Times New Roman" w:cs="Times New Roman"/>
          <w:sz w:val="24"/>
          <w:szCs w:val="24"/>
        </w:rPr>
        <w:t xml:space="preserve"> –</w:t>
      </w:r>
      <w:r w:rsidR="006B09CC">
        <w:rPr>
          <w:rFonts w:ascii="Times New Roman" w:hAnsi="Times New Roman" w:cs="Times New Roman"/>
          <w:sz w:val="24"/>
          <w:szCs w:val="24"/>
        </w:rPr>
        <w:t xml:space="preserve"> 10</w:t>
      </w:r>
      <w:r>
        <w:rPr>
          <w:rFonts w:ascii="Times New Roman" w:hAnsi="Times New Roman" w:cs="Times New Roman"/>
          <w:sz w:val="24"/>
          <w:szCs w:val="24"/>
        </w:rPr>
        <w:t xml:space="preserve"> </w:t>
      </w:r>
    </w:p>
    <w:p w:rsidR="003A28DA" w:rsidRDefault="003A28DA" w:rsidP="003A28DA">
      <w:pPr>
        <w:spacing w:line="480" w:lineRule="auto"/>
        <w:rPr>
          <w:rFonts w:ascii="Times New Roman" w:hAnsi="Times New Roman" w:cs="Times New Roman"/>
          <w:sz w:val="24"/>
          <w:szCs w:val="24"/>
        </w:rPr>
      </w:pPr>
      <w:r>
        <w:rPr>
          <w:rFonts w:ascii="Times New Roman" w:hAnsi="Times New Roman" w:cs="Times New Roman"/>
          <w:sz w:val="24"/>
          <w:szCs w:val="24"/>
        </w:rPr>
        <w:tab/>
        <w:t>ADKAR Change Management Model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B09CC">
        <w:rPr>
          <w:rFonts w:ascii="Times New Roman" w:hAnsi="Times New Roman" w:cs="Times New Roman"/>
          <w:sz w:val="24"/>
          <w:szCs w:val="24"/>
        </w:rPr>
        <w:t>11</w:t>
      </w:r>
      <w:r>
        <w:rPr>
          <w:rFonts w:ascii="Times New Roman" w:hAnsi="Times New Roman" w:cs="Times New Roman"/>
          <w:sz w:val="24"/>
          <w:szCs w:val="24"/>
        </w:rPr>
        <w:t xml:space="preserve"> –</w:t>
      </w:r>
      <w:r w:rsidR="006B09CC">
        <w:rPr>
          <w:rFonts w:ascii="Times New Roman" w:hAnsi="Times New Roman" w:cs="Times New Roman"/>
          <w:sz w:val="24"/>
          <w:szCs w:val="24"/>
        </w:rPr>
        <w:t xml:space="preserve"> 12</w:t>
      </w:r>
    </w:p>
    <w:p w:rsidR="003A28DA" w:rsidRDefault="003A28DA" w:rsidP="003A28DA">
      <w:pPr>
        <w:spacing w:line="480" w:lineRule="auto"/>
        <w:rPr>
          <w:rFonts w:ascii="Times New Roman" w:hAnsi="Times New Roman" w:cs="Times New Roman"/>
          <w:sz w:val="24"/>
          <w:szCs w:val="24"/>
        </w:rPr>
      </w:pPr>
      <w:r>
        <w:rPr>
          <w:rFonts w:ascii="Times New Roman" w:hAnsi="Times New Roman" w:cs="Times New Roman"/>
          <w:sz w:val="24"/>
          <w:szCs w:val="24"/>
        </w:rPr>
        <w:tab/>
        <w:t>Evidence of Success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B09CC">
        <w:rPr>
          <w:rFonts w:ascii="Times New Roman" w:hAnsi="Times New Roman" w:cs="Times New Roman"/>
          <w:sz w:val="24"/>
          <w:szCs w:val="24"/>
        </w:rPr>
        <w:t>13</w:t>
      </w:r>
    </w:p>
    <w:p w:rsidR="003A28DA" w:rsidRDefault="003A28DA" w:rsidP="003A28DA">
      <w:pPr>
        <w:spacing w:line="480" w:lineRule="auto"/>
        <w:rPr>
          <w:rFonts w:ascii="Times New Roman" w:hAnsi="Times New Roman" w:cs="Times New Roman"/>
          <w:sz w:val="24"/>
          <w:szCs w:val="24"/>
        </w:rPr>
      </w:pPr>
      <w:r>
        <w:rPr>
          <w:rFonts w:ascii="Times New Roman" w:hAnsi="Times New Roman" w:cs="Times New Roman"/>
          <w:sz w:val="24"/>
          <w:szCs w:val="24"/>
        </w:rPr>
        <w:t>Discussion and Analysis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B09CC">
        <w:rPr>
          <w:rFonts w:ascii="Times New Roman" w:hAnsi="Times New Roman" w:cs="Times New Roman"/>
          <w:sz w:val="24"/>
          <w:szCs w:val="24"/>
        </w:rPr>
        <w:t>14</w:t>
      </w:r>
      <w:r>
        <w:rPr>
          <w:rFonts w:ascii="Times New Roman" w:hAnsi="Times New Roman" w:cs="Times New Roman"/>
          <w:sz w:val="24"/>
          <w:szCs w:val="24"/>
        </w:rPr>
        <w:t xml:space="preserve"> –</w:t>
      </w:r>
      <w:r w:rsidR="006B09CC">
        <w:rPr>
          <w:rFonts w:ascii="Times New Roman" w:hAnsi="Times New Roman" w:cs="Times New Roman"/>
          <w:sz w:val="24"/>
          <w:szCs w:val="24"/>
        </w:rPr>
        <w:t xml:space="preserve"> 16</w:t>
      </w:r>
    </w:p>
    <w:p w:rsidR="003A28DA" w:rsidRDefault="003A28DA" w:rsidP="003A28DA">
      <w:pPr>
        <w:spacing w:line="480" w:lineRule="auto"/>
        <w:rPr>
          <w:rFonts w:ascii="Times New Roman" w:hAnsi="Times New Roman" w:cs="Times New Roman"/>
          <w:sz w:val="24"/>
          <w:szCs w:val="24"/>
        </w:rPr>
      </w:pPr>
      <w:r>
        <w:rPr>
          <w:rFonts w:ascii="Times New Roman" w:hAnsi="Times New Roman" w:cs="Times New Roman"/>
          <w:sz w:val="24"/>
          <w:szCs w:val="24"/>
        </w:rPr>
        <w:t>Conclusion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B09CC">
        <w:rPr>
          <w:rFonts w:ascii="Times New Roman" w:hAnsi="Times New Roman" w:cs="Times New Roman"/>
          <w:sz w:val="24"/>
          <w:szCs w:val="24"/>
        </w:rPr>
        <w:t>17</w:t>
      </w:r>
    </w:p>
    <w:p w:rsidR="003A28DA" w:rsidRDefault="003A28DA" w:rsidP="003A28DA">
      <w:pPr>
        <w:spacing w:line="480" w:lineRule="auto"/>
        <w:rPr>
          <w:rFonts w:ascii="Times New Roman" w:hAnsi="Times New Roman" w:cs="Times New Roman"/>
          <w:sz w:val="24"/>
          <w:szCs w:val="24"/>
        </w:rPr>
      </w:pPr>
      <w:r>
        <w:rPr>
          <w:rFonts w:ascii="Times New Roman" w:hAnsi="Times New Roman" w:cs="Times New Roman"/>
          <w:sz w:val="24"/>
          <w:szCs w:val="24"/>
        </w:rPr>
        <w:t>Recommendations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B09CC">
        <w:rPr>
          <w:rFonts w:ascii="Times New Roman" w:hAnsi="Times New Roman" w:cs="Times New Roman"/>
          <w:sz w:val="24"/>
          <w:szCs w:val="24"/>
        </w:rPr>
        <w:t>18</w:t>
      </w:r>
    </w:p>
    <w:p w:rsidR="003A28DA" w:rsidRPr="003A28DA" w:rsidRDefault="003A28DA" w:rsidP="003A28DA">
      <w:pPr>
        <w:spacing w:line="480" w:lineRule="auto"/>
        <w:rPr>
          <w:rFonts w:ascii="Times New Roman" w:hAnsi="Times New Roman" w:cs="Times New Roman"/>
          <w:sz w:val="24"/>
          <w:szCs w:val="24"/>
        </w:rPr>
      </w:pPr>
      <w:r>
        <w:rPr>
          <w:rFonts w:ascii="Times New Roman" w:hAnsi="Times New Roman" w:cs="Times New Roman"/>
          <w:sz w:val="24"/>
          <w:szCs w:val="24"/>
        </w:rPr>
        <w:t>Bibliography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B09CC">
        <w:rPr>
          <w:rFonts w:ascii="Times New Roman" w:hAnsi="Times New Roman" w:cs="Times New Roman"/>
          <w:sz w:val="24"/>
          <w:szCs w:val="24"/>
        </w:rPr>
        <w:t>19 - 20</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D44207" w:rsidRDefault="00D44207" w:rsidP="006D7A7E">
      <w:pPr>
        <w:spacing w:line="480" w:lineRule="auto"/>
        <w:jc w:val="both"/>
        <w:rPr>
          <w:rFonts w:ascii="Times New Roman" w:hAnsi="Times New Roman" w:cs="Times New Roman"/>
          <w:sz w:val="24"/>
          <w:szCs w:val="24"/>
          <w:u w:val="single"/>
        </w:rPr>
      </w:pPr>
    </w:p>
    <w:p w:rsidR="00E40294" w:rsidRDefault="00E40294" w:rsidP="00E40294">
      <w:pPr>
        <w:spacing w:line="480" w:lineRule="auto"/>
        <w:rPr>
          <w:rFonts w:ascii="Times New Roman" w:hAnsi="Times New Roman" w:cs="Times New Roman"/>
          <w:sz w:val="24"/>
          <w:szCs w:val="24"/>
        </w:rPr>
      </w:pPr>
      <w:r>
        <w:rPr>
          <w:rFonts w:ascii="Times New Roman" w:hAnsi="Times New Roman" w:cs="Times New Roman"/>
          <w:sz w:val="28"/>
          <w:szCs w:val="28"/>
          <w:u w:val="single"/>
        </w:rPr>
        <w:lastRenderedPageBreak/>
        <w:t xml:space="preserve">List of </w:t>
      </w:r>
      <w:r w:rsidR="006B09CC">
        <w:rPr>
          <w:rFonts w:ascii="Times New Roman" w:hAnsi="Times New Roman" w:cs="Times New Roman"/>
          <w:sz w:val="28"/>
          <w:szCs w:val="28"/>
          <w:u w:val="single"/>
        </w:rPr>
        <w:t>T</w:t>
      </w:r>
      <w:r>
        <w:rPr>
          <w:rFonts w:ascii="Times New Roman" w:hAnsi="Times New Roman" w:cs="Times New Roman"/>
          <w:sz w:val="28"/>
          <w:szCs w:val="28"/>
          <w:u w:val="single"/>
        </w:rPr>
        <w:t xml:space="preserve">ables and </w:t>
      </w:r>
      <w:r w:rsidR="006B09CC">
        <w:rPr>
          <w:rFonts w:ascii="Times New Roman" w:hAnsi="Times New Roman" w:cs="Times New Roman"/>
          <w:sz w:val="28"/>
          <w:szCs w:val="28"/>
          <w:u w:val="single"/>
        </w:rPr>
        <w:t>F</w:t>
      </w:r>
      <w:r>
        <w:rPr>
          <w:rFonts w:ascii="Times New Roman" w:hAnsi="Times New Roman" w:cs="Times New Roman"/>
          <w:sz w:val="28"/>
          <w:szCs w:val="28"/>
          <w:u w:val="single"/>
        </w:rPr>
        <w:t>igures</w:t>
      </w:r>
    </w:p>
    <w:tbl>
      <w:tblPr>
        <w:tblStyle w:val="LightGrid-Accent1"/>
        <w:tblW w:w="0" w:type="auto"/>
        <w:tblLook w:val="04A0" w:firstRow="1" w:lastRow="0" w:firstColumn="1" w:lastColumn="0" w:noHBand="0" w:noVBand="1"/>
      </w:tblPr>
      <w:tblGrid>
        <w:gridCol w:w="4788"/>
        <w:gridCol w:w="4788"/>
      </w:tblGrid>
      <w:tr w:rsidR="00E40294" w:rsidTr="00E402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40294" w:rsidRDefault="00E40294" w:rsidP="00E40294">
            <w:pPr>
              <w:spacing w:line="480" w:lineRule="auto"/>
              <w:rPr>
                <w:rFonts w:ascii="Times New Roman" w:hAnsi="Times New Roman" w:cs="Times New Roman"/>
                <w:sz w:val="24"/>
                <w:szCs w:val="24"/>
              </w:rPr>
            </w:pPr>
            <w:r>
              <w:rPr>
                <w:rFonts w:ascii="Times New Roman" w:hAnsi="Times New Roman" w:cs="Times New Roman"/>
                <w:sz w:val="24"/>
                <w:szCs w:val="24"/>
              </w:rPr>
              <w:t>Figure</w:t>
            </w:r>
          </w:p>
        </w:tc>
        <w:tc>
          <w:tcPr>
            <w:tcW w:w="4788" w:type="dxa"/>
          </w:tcPr>
          <w:p w:rsidR="00E40294" w:rsidRDefault="00E40294" w:rsidP="00E40294">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number</w:t>
            </w:r>
          </w:p>
        </w:tc>
      </w:tr>
      <w:tr w:rsidR="00E40294" w:rsidTr="00E40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40294" w:rsidRPr="006B09CC" w:rsidRDefault="00E40294" w:rsidP="00E40294">
            <w:pPr>
              <w:jc w:val="center"/>
              <w:rPr>
                <w:rFonts w:ascii="Times New Roman" w:hAnsi="Times New Roman" w:cs="Times New Roman"/>
                <w:b w:val="0"/>
                <w:sz w:val="24"/>
                <w:szCs w:val="24"/>
              </w:rPr>
            </w:pPr>
            <w:r w:rsidRPr="006B09CC">
              <w:rPr>
                <w:rFonts w:ascii="Times New Roman" w:hAnsi="Times New Roman" w:cs="Times New Roman"/>
                <w:b w:val="0"/>
                <w:sz w:val="24"/>
                <w:szCs w:val="24"/>
              </w:rPr>
              <w:t>Figure 1: Lewin’s Force Field Analysis</w:t>
            </w:r>
          </w:p>
          <w:p w:rsidR="00E40294" w:rsidRPr="006B09CC" w:rsidRDefault="00E40294" w:rsidP="00E40294">
            <w:pPr>
              <w:spacing w:line="480" w:lineRule="auto"/>
              <w:rPr>
                <w:rFonts w:ascii="Times New Roman" w:hAnsi="Times New Roman" w:cs="Times New Roman"/>
                <w:b w:val="0"/>
                <w:sz w:val="24"/>
                <w:szCs w:val="24"/>
              </w:rPr>
            </w:pPr>
          </w:p>
        </w:tc>
        <w:tc>
          <w:tcPr>
            <w:tcW w:w="4788" w:type="dxa"/>
          </w:tcPr>
          <w:p w:rsidR="00E40294" w:rsidRDefault="00E40294" w:rsidP="00E40294">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w:t>
            </w:r>
          </w:p>
        </w:tc>
      </w:tr>
      <w:tr w:rsidR="00E40294" w:rsidTr="00E4029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40294" w:rsidRPr="006B09CC" w:rsidRDefault="00E40294" w:rsidP="00E40294">
            <w:pPr>
              <w:spacing w:line="480" w:lineRule="auto"/>
              <w:jc w:val="center"/>
              <w:rPr>
                <w:rFonts w:ascii="Times New Roman" w:hAnsi="Times New Roman" w:cs="Times New Roman"/>
                <w:b w:val="0"/>
                <w:sz w:val="24"/>
                <w:szCs w:val="24"/>
              </w:rPr>
            </w:pPr>
            <w:r w:rsidRPr="006B09CC">
              <w:rPr>
                <w:rFonts w:ascii="Times New Roman" w:hAnsi="Times New Roman" w:cs="Times New Roman"/>
                <w:b w:val="0"/>
                <w:sz w:val="24"/>
                <w:szCs w:val="24"/>
              </w:rPr>
              <w:t>Figure 2: Table of activities used during ‘unfreezing’ stage</w:t>
            </w:r>
          </w:p>
          <w:p w:rsidR="00E40294" w:rsidRPr="006B09CC" w:rsidRDefault="00E40294" w:rsidP="00E40294">
            <w:pPr>
              <w:spacing w:line="480" w:lineRule="auto"/>
              <w:rPr>
                <w:rFonts w:ascii="Times New Roman" w:hAnsi="Times New Roman" w:cs="Times New Roman"/>
                <w:b w:val="0"/>
                <w:sz w:val="24"/>
                <w:szCs w:val="24"/>
              </w:rPr>
            </w:pPr>
          </w:p>
        </w:tc>
        <w:tc>
          <w:tcPr>
            <w:tcW w:w="4788" w:type="dxa"/>
          </w:tcPr>
          <w:p w:rsidR="00E40294" w:rsidRDefault="00E40294" w:rsidP="00E40294">
            <w:pPr>
              <w:spacing w:line="48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w:t>
            </w:r>
          </w:p>
        </w:tc>
      </w:tr>
      <w:tr w:rsidR="00E40294" w:rsidTr="00E40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40294" w:rsidRPr="006B09CC" w:rsidRDefault="00E40294" w:rsidP="00E40294">
            <w:pPr>
              <w:spacing w:line="480" w:lineRule="auto"/>
              <w:jc w:val="center"/>
              <w:rPr>
                <w:rFonts w:ascii="Times New Roman" w:hAnsi="Times New Roman" w:cs="Times New Roman"/>
                <w:b w:val="0"/>
                <w:sz w:val="24"/>
                <w:szCs w:val="24"/>
              </w:rPr>
            </w:pPr>
            <w:r w:rsidRPr="006B09CC">
              <w:rPr>
                <w:rFonts w:ascii="Times New Roman" w:hAnsi="Times New Roman" w:cs="Times New Roman"/>
                <w:b w:val="0"/>
                <w:sz w:val="24"/>
                <w:szCs w:val="24"/>
              </w:rPr>
              <w:t>Figure 3: Table of activities used to ensure the continued success at ‘refreezing’ stage</w:t>
            </w:r>
          </w:p>
          <w:p w:rsidR="00E40294" w:rsidRPr="006B09CC" w:rsidRDefault="00E40294" w:rsidP="00E40294">
            <w:pPr>
              <w:spacing w:line="480" w:lineRule="auto"/>
              <w:rPr>
                <w:rFonts w:ascii="Times New Roman" w:hAnsi="Times New Roman" w:cs="Times New Roman"/>
                <w:b w:val="0"/>
                <w:sz w:val="24"/>
                <w:szCs w:val="24"/>
              </w:rPr>
            </w:pPr>
          </w:p>
        </w:tc>
        <w:tc>
          <w:tcPr>
            <w:tcW w:w="4788" w:type="dxa"/>
          </w:tcPr>
          <w:p w:rsidR="00E40294" w:rsidRDefault="00E40294" w:rsidP="00E40294">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w:t>
            </w:r>
          </w:p>
        </w:tc>
      </w:tr>
      <w:tr w:rsidR="00E40294" w:rsidTr="00E4029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40294" w:rsidRPr="006B09CC" w:rsidRDefault="00E40294" w:rsidP="00E40294">
            <w:pPr>
              <w:jc w:val="center"/>
              <w:rPr>
                <w:rFonts w:ascii="Times New Roman" w:hAnsi="Times New Roman" w:cs="Times New Roman"/>
                <w:b w:val="0"/>
                <w:sz w:val="24"/>
                <w:szCs w:val="24"/>
              </w:rPr>
            </w:pPr>
            <w:r w:rsidRPr="006B09CC">
              <w:rPr>
                <w:rFonts w:ascii="Times New Roman" w:hAnsi="Times New Roman" w:cs="Times New Roman"/>
                <w:b w:val="0"/>
                <w:sz w:val="24"/>
                <w:szCs w:val="24"/>
              </w:rPr>
              <w:t>Figure 4: Stakeholder Power Interest Grid for the IHS</w:t>
            </w:r>
          </w:p>
          <w:p w:rsidR="00E40294" w:rsidRPr="006B09CC" w:rsidRDefault="00E40294" w:rsidP="00E40294">
            <w:pPr>
              <w:jc w:val="center"/>
              <w:rPr>
                <w:rFonts w:ascii="Times New Roman" w:hAnsi="Times New Roman" w:cs="Times New Roman"/>
                <w:b w:val="0"/>
                <w:sz w:val="24"/>
                <w:szCs w:val="24"/>
              </w:rPr>
            </w:pPr>
          </w:p>
          <w:p w:rsidR="00E40294" w:rsidRPr="006B09CC" w:rsidRDefault="00E40294" w:rsidP="00E40294">
            <w:pPr>
              <w:spacing w:line="480" w:lineRule="auto"/>
              <w:rPr>
                <w:rFonts w:ascii="Times New Roman" w:hAnsi="Times New Roman" w:cs="Times New Roman"/>
                <w:b w:val="0"/>
                <w:sz w:val="24"/>
                <w:szCs w:val="24"/>
              </w:rPr>
            </w:pPr>
          </w:p>
        </w:tc>
        <w:tc>
          <w:tcPr>
            <w:tcW w:w="4788" w:type="dxa"/>
          </w:tcPr>
          <w:p w:rsidR="00E40294" w:rsidRDefault="00E40294" w:rsidP="00E40294">
            <w:pPr>
              <w:spacing w:line="48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9</w:t>
            </w:r>
          </w:p>
        </w:tc>
      </w:tr>
      <w:tr w:rsidR="00E40294" w:rsidTr="00E40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6B09CC" w:rsidRPr="006B09CC" w:rsidRDefault="006B09CC" w:rsidP="006B09CC">
            <w:pPr>
              <w:spacing w:line="480" w:lineRule="auto"/>
              <w:jc w:val="center"/>
              <w:rPr>
                <w:rFonts w:ascii="Times New Roman" w:hAnsi="Times New Roman" w:cs="Times New Roman"/>
                <w:b w:val="0"/>
                <w:sz w:val="24"/>
                <w:szCs w:val="24"/>
              </w:rPr>
            </w:pPr>
            <w:r w:rsidRPr="006B09CC">
              <w:rPr>
                <w:rFonts w:ascii="Times New Roman" w:hAnsi="Times New Roman" w:cs="Times New Roman"/>
                <w:b w:val="0"/>
                <w:sz w:val="24"/>
                <w:szCs w:val="24"/>
              </w:rPr>
              <w:t>Figure 5: Explanation of how stakeholders were managed at IHS</w:t>
            </w:r>
          </w:p>
          <w:p w:rsidR="00E40294" w:rsidRPr="006B09CC" w:rsidRDefault="00E40294" w:rsidP="00E40294">
            <w:pPr>
              <w:spacing w:line="480" w:lineRule="auto"/>
              <w:rPr>
                <w:rFonts w:ascii="Times New Roman" w:hAnsi="Times New Roman" w:cs="Times New Roman"/>
                <w:b w:val="0"/>
                <w:sz w:val="24"/>
                <w:szCs w:val="24"/>
              </w:rPr>
            </w:pPr>
          </w:p>
        </w:tc>
        <w:tc>
          <w:tcPr>
            <w:tcW w:w="4788" w:type="dxa"/>
          </w:tcPr>
          <w:p w:rsidR="00E40294" w:rsidRDefault="006B09CC" w:rsidP="006B09CC">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w:t>
            </w:r>
          </w:p>
        </w:tc>
      </w:tr>
      <w:tr w:rsidR="00E40294" w:rsidTr="00E4029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6B09CC" w:rsidRPr="006B09CC" w:rsidRDefault="006B09CC" w:rsidP="006B09CC">
            <w:pPr>
              <w:spacing w:line="480" w:lineRule="auto"/>
              <w:jc w:val="center"/>
              <w:rPr>
                <w:rFonts w:ascii="Times New Roman" w:hAnsi="Times New Roman" w:cs="Times New Roman"/>
                <w:b w:val="0"/>
                <w:sz w:val="24"/>
                <w:szCs w:val="24"/>
              </w:rPr>
            </w:pPr>
            <w:r w:rsidRPr="006B09CC">
              <w:rPr>
                <w:rFonts w:ascii="Times New Roman" w:hAnsi="Times New Roman" w:cs="Times New Roman"/>
                <w:b w:val="0"/>
                <w:sz w:val="24"/>
                <w:szCs w:val="24"/>
              </w:rPr>
              <w:t>Figure 6: Graph showing grades for the final term in the physical classroom</w:t>
            </w:r>
          </w:p>
          <w:p w:rsidR="00E40294" w:rsidRPr="006B09CC" w:rsidRDefault="00E40294" w:rsidP="00E40294">
            <w:pPr>
              <w:spacing w:line="480" w:lineRule="auto"/>
              <w:rPr>
                <w:rFonts w:ascii="Times New Roman" w:hAnsi="Times New Roman" w:cs="Times New Roman"/>
                <w:b w:val="0"/>
                <w:sz w:val="24"/>
                <w:szCs w:val="24"/>
              </w:rPr>
            </w:pPr>
          </w:p>
        </w:tc>
        <w:tc>
          <w:tcPr>
            <w:tcW w:w="4788" w:type="dxa"/>
          </w:tcPr>
          <w:p w:rsidR="00E40294" w:rsidRDefault="006B09CC" w:rsidP="006B09CC">
            <w:pPr>
              <w:spacing w:line="48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w:t>
            </w:r>
          </w:p>
        </w:tc>
      </w:tr>
      <w:tr w:rsidR="00E40294" w:rsidTr="00E40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6B09CC" w:rsidRPr="006B09CC" w:rsidRDefault="006B09CC" w:rsidP="006B09CC">
            <w:pPr>
              <w:spacing w:line="480" w:lineRule="auto"/>
              <w:jc w:val="center"/>
              <w:rPr>
                <w:rFonts w:ascii="Times New Roman" w:hAnsi="Times New Roman" w:cs="Times New Roman"/>
                <w:b w:val="0"/>
                <w:sz w:val="24"/>
                <w:szCs w:val="24"/>
              </w:rPr>
            </w:pPr>
            <w:r w:rsidRPr="006B09CC">
              <w:rPr>
                <w:rFonts w:ascii="Times New Roman" w:eastAsia="Cambria" w:hAnsi="Times New Roman" w:cs="Times New Roman"/>
                <w:b w:val="0"/>
                <w:noProof/>
                <w:color w:val="000000"/>
                <w:sz w:val="24"/>
              </w:rPr>
              <w:t>Figure 7: Graph of grades for the first term in the virtual classroom 2020</w:t>
            </w:r>
          </w:p>
          <w:p w:rsidR="00E40294" w:rsidRPr="006B09CC" w:rsidRDefault="00E40294" w:rsidP="00E40294">
            <w:pPr>
              <w:spacing w:line="480" w:lineRule="auto"/>
              <w:rPr>
                <w:rFonts w:ascii="Times New Roman" w:hAnsi="Times New Roman" w:cs="Times New Roman"/>
                <w:b w:val="0"/>
                <w:sz w:val="24"/>
                <w:szCs w:val="24"/>
              </w:rPr>
            </w:pPr>
          </w:p>
        </w:tc>
        <w:tc>
          <w:tcPr>
            <w:tcW w:w="4788" w:type="dxa"/>
          </w:tcPr>
          <w:p w:rsidR="00E40294" w:rsidRDefault="006B09CC" w:rsidP="006B09CC">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w:t>
            </w:r>
          </w:p>
        </w:tc>
      </w:tr>
    </w:tbl>
    <w:p w:rsidR="00E40294" w:rsidRPr="00E40294" w:rsidRDefault="00E40294" w:rsidP="00E40294">
      <w:pPr>
        <w:spacing w:line="480" w:lineRule="auto"/>
        <w:rPr>
          <w:rFonts w:ascii="Times New Roman" w:hAnsi="Times New Roman" w:cs="Times New Roman"/>
          <w:sz w:val="24"/>
          <w:szCs w:val="24"/>
        </w:rPr>
      </w:pPr>
    </w:p>
    <w:p w:rsidR="006C3ECE" w:rsidRPr="00E40294" w:rsidRDefault="006D7A7E" w:rsidP="003A28DA">
      <w:pPr>
        <w:rPr>
          <w:rFonts w:ascii="Times New Roman" w:hAnsi="Times New Roman" w:cs="Times New Roman"/>
          <w:sz w:val="28"/>
          <w:szCs w:val="28"/>
          <w:u w:val="single"/>
        </w:rPr>
      </w:pPr>
      <w:r w:rsidRPr="00E40294">
        <w:rPr>
          <w:rFonts w:ascii="Times New Roman" w:hAnsi="Times New Roman" w:cs="Times New Roman"/>
          <w:sz w:val="28"/>
          <w:szCs w:val="28"/>
          <w:u w:val="single"/>
        </w:rPr>
        <w:lastRenderedPageBreak/>
        <w:t xml:space="preserve">Introduction </w:t>
      </w:r>
    </w:p>
    <w:p w:rsidR="00E40294" w:rsidRDefault="00E40294" w:rsidP="003A28DA">
      <w:pPr>
        <w:rPr>
          <w:rFonts w:ascii="Times New Roman" w:hAnsi="Times New Roman" w:cs="Times New Roman"/>
          <w:sz w:val="24"/>
          <w:szCs w:val="24"/>
          <w:u w:val="single"/>
        </w:rPr>
      </w:pPr>
    </w:p>
    <w:p w:rsidR="0043194F" w:rsidRDefault="0043194F" w:rsidP="0043194F">
      <w:pPr>
        <w:spacing w:line="480" w:lineRule="auto"/>
        <w:jc w:val="both"/>
        <w:rPr>
          <w:rFonts w:ascii="Times New Roman" w:hAnsi="Times New Roman" w:cs="Times New Roman"/>
          <w:sz w:val="24"/>
          <w:szCs w:val="24"/>
        </w:rPr>
      </w:pPr>
      <w:r>
        <w:rPr>
          <w:rFonts w:ascii="Times New Roman" w:hAnsi="Times New Roman" w:cs="Times New Roman"/>
          <w:sz w:val="24"/>
          <w:szCs w:val="24"/>
        </w:rPr>
        <w:t>Organizations must embrace change or face the reality of not surviving.</w:t>
      </w:r>
      <w:r w:rsidR="003953F2">
        <w:rPr>
          <w:rFonts w:ascii="Times New Roman" w:hAnsi="Times New Roman" w:cs="Times New Roman"/>
          <w:sz w:val="24"/>
          <w:szCs w:val="24"/>
        </w:rPr>
        <w:t xml:space="preserve">  </w:t>
      </w:r>
      <w:sdt>
        <w:sdtPr>
          <w:rPr>
            <w:rFonts w:ascii="Times New Roman" w:hAnsi="Times New Roman" w:cs="Times New Roman"/>
            <w:sz w:val="24"/>
            <w:szCs w:val="24"/>
          </w:rPr>
          <w:id w:val="937099052"/>
          <w:citation/>
        </w:sdtPr>
        <w:sdtEndPr/>
        <w:sdtContent>
          <w:r w:rsidR="003953F2">
            <w:rPr>
              <w:rFonts w:ascii="Times New Roman" w:hAnsi="Times New Roman" w:cs="Times New Roman"/>
              <w:sz w:val="24"/>
              <w:szCs w:val="24"/>
            </w:rPr>
            <w:fldChar w:fldCharType="begin"/>
          </w:r>
          <w:r w:rsidR="003953F2">
            <w:rPr>
              <w:rFonts w:ascii="Times New Roman" w:hAnsi="Times New Roman" w:cs="Times New Roman"/>
              <w:sz w:val="24"/>
              <w:szCs w:val="24"/>
            </w:rPr>
            <w:instrText xml:space="preserve"> CITATION ACE18 \l 1033 </w:instrText>
          </w:r>
          <w:r w:rsidR="003953F2">
            <w:rPr>
              <w:rFonts w:ascii="Times New Roman" w:hAnsi="Times New Roman" w:cs="Times New Roman"/>
              <w:sz w:val="24"/>
              <w:szCs w:val="24"/>
            </w:rPr>
            <w:fldChar w:fldCharType="separate"/>
          </w:r>
          <w:r w:rsidR="003953F2" w:rsidRPr="003953F2">
            <w:rPr>
              <w:rFonts w:ascii="Times New Roman" w:hAnsi="Times New Roman" w:cs="Times New Roman"/>
              <w:noProof/>
              <w:sz w:val="24"/>
              <w:szCs w:val="24"/>
            </w:rPr>
            <w:t>(Edmondson, 2018)</w:t>
          </w:r>
          <w:r w:rsidR="003953F2">
            <w:rPr>
              <w:rFonts w:ascii="Times New Roman" w:hAnsi="Times New Roman" w:cs="Times New Roman"/>
              <w:sz w:val="24"/>
              <w:szCs w:val="24"/>
            </w:rPr>
            <w:fldChar w:fldCharType="end"/>
          </w:r>
        </w:sdtContent>
      </w:sdt>
      <w:r w:rsidR="003953F2">
        <w:rPr>
          <w:rFonts w:ascii="Times New Roman" w:hAnsi="Times New Roman" w:cs="Times New Roman"/>
          <w:sz w:val="24"/>
          <w:szCs w:val="24"/>
        </w:rPr>
        <w:t xml:space="preserve"> Points out that s</w:t>
      </w:r>
      <w:r w:rsidR="006D7A7E" w:rsidRPr="006D7A7E">
        <w:rPr>
          <w:rFonts w:ascii="Times New Roman" w:hAnsi="Times New Roman" w:cs="Times New Roman"/>
          <w:sz w:val="24"/>
          <w:szCs w:val="24"/>
        </w:rPr>
        <w:t xml:space="preserve">ince it is commonly acknowledged that </w:t>
      </w:r>
      <w:r w:rsidRPr="006D7A7E">
        <w:rPr>
          <w:rFonts w:ascii="Times New Roman" w:hAnsi="Times New Roman" w:cs="Times New Roman"/>
          <w:sz w:val="24"/>
          <w:szCs w:val="24"/>
        </w:rPr>
        <w:t>establishments</w:t>
      </w:r>
      <w:r w:rsidR="006D7A7E" w:rsidRPr="006D7A7E">
        <w:rPr>
          <w:rFonts w:ascii="Times New Roman" w:hAnsi="Times New Roman" w:cs="Times New Roman"/>
          <w:sz w:val="24"/>
          <w:szCs w:val="24"/>
        </w:rPr>
        <w:t xml:space="preserve"> must adapt in order to thrive in a realm marked by technical and scientific advancement, speedy </w:t>
      </w:r>
      <w:r w:rsidR="006D7A7E">
        <w:rPr>
          <w:rFonts w:ascii="Times New Roman" w:hAnsi="Times New Roman" w:cs="Times New Roman"/>
          <w:sz w:val="24"/>
          <w:szCs w:val="24"/>
        </w:rPr>
        <w:t>transfer of information</w:t>
      </w:r>
      <w:r w:rsidR="006D7A7E" w:rsidRPr="006D7A7E">
        <w:rPr>
          <w:rFonts w:ascii="Times New Roman" w:hAnsi="Times New Roman" w:cs="Times New Roman"/>
          <w:sz w:val="24"/>
          <w:szCs w:val="24"/>
        </w:rPr>
        <w:t>, and fierce rivalry, structural change is a</w:t>
      </w:r>
      <w:r w:rsidR="006D7A7E">
        <w:rPr>
          <w:rFonts w:ascii="Times New Roman" w:hAnsi="Times New Roman" w:cs="Times New Roman"/>
          <w:sz w:val="24"/>
          <w:szCs w:val="24"/>
        </w:rPr>
        <w:t>n</w:t>
      </w:r>
      <w:r w:rsidR="006D7A7E" w:rsidRPr="006D7A7E">
        <w:rPr>
          <w:rFonts w:ascii="Times New Roman" w:hAnsi="Times New Roman" w:cs="Times New Roman"/>
          <w:sz w:val="24"/>
          <w:szCs w:val="24"/>
        </w:rPr>
        <w:t xml:space="preserve"> essential</w:t>
      </w:r>
      <w:r w:rsidR="006D7A7E">
        <w:rPr>
          <w:rFonts w:ascii="Times New Roman" w:hAnsi="Times New Roman" w:cs="Times New Roman"/>
          <w:sz w:val="24"/>
          <w:szCs w:val="24"/>
        </w:rPr>
        <w:t xml:space="preserve"> idea in stability management</w:t>
      </w:r>
      <w:r w:rsidR="003953F2">
        <w:rPr>
          <w:rFonts w:ascii="Times New Roman" w:hAnsi="Times New Roman" w:cs="Times New Roman"/>
          <w:sz w:val="24"/>
          <w:szCs w:val="24"/>
        </w:rPr>
        <w:t xml:space="preserve">.  </w:t>
      </w:r>
      <w:r>
        <w:rPr>
          <w:rFonts w:ascii="Times New Roman" w:hAnsi="Times New Roman" w:cs="Times New Roman"/>
          <w:sz w:val="24"/>
          <w:szCs w:val="24"/>
        </w:rPr>
        <w:t xml:space="preserve">Additionally, </w:t>
      </w:r>
      <w:sdt>
        <w:sdtPr>
          <w:rPr>
            <w:rFonts w:ascii="Times New Roman" w:hAnsi="Times New Roman" w:cs="Times New Roman"/>
            <w:sz w:val="24"/>
            <w:szCs w:val="24"/>
          </w:rPr>
          <w:id w:val="-125489988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Jas231 \l 1033 </w:instrText>
          </w:r>
          <w:r>
            <w:rPr>
              <w:rFonts w:ascii="Times New Roman" w:hAnsi="Times New Roman" w:cs="Times New Roman"/>
              <w:sz w:val="24"/>
              <w:szCs w:val="24"/>
            </w:rPr>
            <w:fldChar w:fldCharType="separate"/>
          </w:r>
          <w:r w:rsidRPr="0043194F">
            <w:rPr>
              <w:rFonts w:ascii="Times New Roman" w:hAnsi="Times New Roman" w:cs="Times New Roman"/>
              <w:noProof/>
              <w:sz w:val="24"/>
              <w:szCs w:val="24"/>
            </w:rPr>
            <w:t>(Hubbart, 2023)</w:t>
          </w:r>
          <w:r>
            <w:rPr>
              <w:rFonts w:ascii="Times New Roman" w:hAnsi="Times New Roman" w:cs="Times New Roman"/>
              <w:sz w:val="24"/>
              <w:szCs w:val="24"/>
            </w:rPr>
            <w:fldChar w:fldCharType="end"/>
          </w:r>
        </w:sdtContent>
      </w:sdt>
      <w:r w:rsidR="003953F2">
        <w:rPr>
          <w:rFonts w:ascii="Times New Roman" w:hAnsi="Times New Roman" w:cs="Times New Roman"/>
          <w:sz w:val="24"/>
          <w:szCs w:val="24"/>
        </w:rPr>
        <w:t xml:space="preserve"> states that </w:t>
      </w:r>
      <w:r>
        <w:rPr>
          <w:rFonts w:ascii="Times New Roman" w:hAnsi="Times New Roman" w:cs="Times New Roman"/>
          <w:sz w:val="24"/>
          <w:szCs w:val="24"/>
        </w:rPr>
        <w:t>i</w:t>
      </w:r>
      <w:r w:rsidRPr="0043194F">
        <w:rPr>
          <w:rFonts w:ascii="Times New Roman" w:hAnsi="Times New Roman" w:cs="Times New Roman"/>
          <w:sz w:val="24"/>
          <w:szCs w:val="24"/>
        </w:rPr>
        <w:t>nitiatives for organizational transformation are frequently done to modernize important corporate structural elements or processes to suit the changing demands of an industry.</w:t>
      </w:r>
      <w:r w:rsidR="003953F2">
        <w:rPr>
          <w:rFonts w:ascii="Times New Roman" w:hAnsi="Times New Roman" w:cs="Times New Roman"/>
          <w:sz w:val="24"/>
          <w:szCs w:val="24"/>
        </w:rPr>
        <w:t xml:space="preserve">  </w:t>
      </w:r>
    </w:p>
    <w:p w:rsidR="0005232E" w:rsidRPr="006D7A7E" w:rsidRDefault="00AE4E42" w:rsidP="0005232E">
      <w:pPr>
        <w:spacing w:line="480" w:lineRule="auto"/>
        <w:jc w:val="both"/>
        <w:rPr>
          <w:rFonts w:ascii="Times New Roman" w:hAnsi="Times New Roman" w:cs="Times New Roman"/>
          <w:sz w:val="24"/>
          <w:szCs w:val="24"/>
        </w:rPr>
      </w:pPr>
      <w:r>
        <w:rPr>
          <w:rFonts w:ascii="Times New Roman" w:hAnsi="Times New Roman" w:cs="Times New Roman"/>
          <w:sz w:val="24"/>
          <w:szCs w:val="24"/>
        </w:rPr>
        <w:t>Th</w:t>
      </w:r>
      <w:r w:rsidR="00AA00DF">
        <w:rPr>
          <w:rFonts w:ascii="Times New Roman" w:hAnsi="Times New Roman" w:cs="Times New Roman"/>
          <w:sz w:val="24"/>
          <w:szCs w:val="24"/>
        </w:rPr>
        <w:t>r</w:t>
      </w:r>
      <w:r>
        <w:rPr>
          <w:rFonts w:ascii="Times New Roman" w:hAnsi="Times New Roman" w:cs="Times New Roman"/>
          <w:sz w:val="24"/>
          <w:szCs w:val="24"/>
        </w:rPr>
        <w:t>ough primary research namely interviews and secondary research in the form of books, journals and statistics to name a few, t</w:t>
      </w:r>
      <w:r w:rsidR="003953F2">
        <w:rPr>
          <w:rFonts w:ascii="Times New Roman" w:hAnsi="Times New Roman" w:cs="Times New Roman"/>
          <w:sz w:val="24"/>
          <w:szCs w:val="24"/>
        </w:rPr>
        <w:t xml:space="preserve">his report seeks to provide review and analysis of the radical change which occurred at the Intermediate High School (IHS) as a result of the Covid-19 global pandemic.  The Intermediate High School is </w:t>
      </w:r>
      <w:r w:rsidR="007445E6">
        <w:rPr>
          <w:rFonts w:ascii="Times New Roman" w:hAnsi="Times New Roman" w:cs="Times New Roman"/>
          <w:sz w:val="24"/>
          <w:szCs w:val="24"/>
        </w:rPr>
        <w:t xml:space="preserve">currently one of twenty-seven secondary schools on the multi-island state of St. Vincent and the </w:t>
      </w:r>
      <w:r w:rsidR="00467E08">
        <w:rPr>
          <w:rFonts w:ascii="Times New Roman" w:hAnsi="Times New Roman" w:cs="Times New Roman"/>
          <w:sz w:val="24"/>
          <w:szCs w:val="24"/>
        </w:rPr>
        <w:t>Grenadines; i</w:t>
      </w:r>
      <w:r w:rsidR="007445E6">
        <w:rPr>
          <w:rFonts w:ascii="Times New Roman" w:hAnsi="Times New Roman" w:cs="Times New Roman"/>
          <w:sz w:val="24"/>
          <w:szCs w:val="24"/>
        </w:rPr>
        <w:t xml:space="preserve">t is government-owned </w:t>
      </w:r>
      <w:r w:rsidR="00467E08">
        <w:rPr>
          <w:rFonts w:ascii="Times New Roman" w:hAnsi="Times New Roman" w:cs="Times New Roman"/>
          <w:sz w:val="24"/>
          <w:szCs w:val="24"/>
        </w:rPr>
        <w:t xml:space="preserve">and provides education to males and females, the population is currently three hundred and </w:t>
      </w:r>
      <w:r w:rsidR="00643FCB">
        <w:rPr>
          <w:rFonts w:ascii="Times New Roman" w:hAnsi="Times New Roman" w:cs="Times New Roman"/>
          <w:sz w:val="24"/>
          <w:szCs w:val="24"/>
        </w:rPr>
        <w:t>s</w:t>
      </w:r>
      <w:r w:rsidR="00467E08">
        <w:rPr>
          <w:rFonts w:ascii="Times New Roman" w:hAnsi="Times New Roman" w:cs="Times New Roman"/>
          <w:sz w:val="24"/>
          <w:szCs w:val="24"/>
        </w:rPr>
        <w:t>ixty</w:t>
      </w:r>
      <w:r w:rsidR="00643FCB">
        <w:rPr>
          <w:rFonts w:ascii="Times New Roman" w:hAnsi="Times New Roman" w:cs="Times New Roman"/>
          <w:sz w:val="24"/>
          <w:szCs w:val="24"/>
        </w:rPr>
        <w:t xml:space="preserve"> eight </w:t>
      </w:r>
      <w:r w:rsidR="00AA00DF">
        <w:rPr>
          <w:rFonts w:ascii="Times New Roman" w:hAnsi="Times New Roman" w:cs="Times New Roman"/>
          <w:sz w:val="24"/>
          <w:szCs w:val="24"/>
        </w:rPr>
        <w:t>catering to</w:t>
      </w:r>
      <w:r w:rsidR="00643FCB">
        <w:rPr>
          <w:rFonts w:ascii="Times New Roman" w:hAnsi="Times New Roman" w:cs="Times New Roman"/>
          <w:sz w:val="24"/>
          <w:szCs w:val="24"/>
        </w:rPr>
        <w:t xml:space="preserve"> students from grade 7 – 11 </w:t>
      </w:r>
      <w:sdt>
        <w:sdtPr>
          <w:rPr>
            <w:rFonts w:ascii="Times New Roman" w:hAnsi="Times New Roman" w:cs="Times New Roman"/>
            <w:sz w:val="24"/>
            <w:szCs w:val="24"/>
          </w:rPr>
          <w:id w:val="1569910675"/>
          <w:citation/>
        </w:sdtPr>
        <w:sdtEndPr/>
        <w:sdtContent>
          <w:r w:rsidR="00643FCB">
            <w:rPr>
              <w:rFonts w:ascii="Times New Roman" w:hAnsi="Times New Roman" w:cs="Times New Roman"/>
              <w:sz w:val="24"/>
              <w:szCs w:val="24"/>
            </w:rPr>
            <w:fldChar w:fldCharType="begin"/>
          </w:r>
          <w:r w:rsidR="00643FCB">
            <w:rPr>
              <w:rFonts w:ascii="Times New Roman" w:hAnsi="Times New Roman" w:cs="Times New Roman"/>
              <w:sz w:val="24"/>
              <w:szCs w:val="24"/>
            </w:rPr>
            <w:instrText xml:space="preserve"> CITATION Cur23 \l 1033 </w:instrText>
          </w:r>
          <w:r w:rsidR="00643FCB">
            <w:rPr>
              <w:rFonts w:ascii="Times New Roman" w:hAnsi="Times New Roman" w:cs="Times New Roman"/>
              <w:sz w:val="24"/>
              <w:szCs w:val="24"/>
            </w:rPr>
            <w:fldChar w:fldCharType="separate"/>
          </w:r>
          <w:r w:rsidR="00643FCB" w:rsidRPr="00643FCB">
            <w:rPr>
              <w:rFonts w:ascii="Times New Roman" w:hAnsi="Times New Roman" w:cs="Times New Roman"/>
              <w:noProof/>
              <w:sz w:val="24"/>
              <w:szCs w:val="24"/>
            </w:rPr>
            <w:t>(King, 2023)</w:t>
          </w:r>
          <w:r w:rsidR="00643FCB">
            <w:rPr>
              <w:rFonts w:ascii="Times New Roman" w:hAnsi="Times New Roman" w:cs="Times New Roman"/>
              <w:sz w:val="24"/>
              <w:szCs w:val="24"/>
            </w:rPr>
            <w:fldChar w:fldCharType="end"/>
          </w:r>
        </w:sdtContent>
      </w:sdt>
      <w:r w:rsidR="00643FCB">
        <w:rPr>
          <w:rFonts w:ascii="Times New Roman" w:hAnsi="Times New Roman" w:cs="Times New Roman"/>
          <w:sz w:val="24"/>
          <w:szCs w:val="24"/>
        </w:rPr>
        <w:t xml:space="preserve">.  </w:t>
      </w:r>
      <w:r w:rsidR="0005232E">
        <w:rPr>
          <w:rFonts w:ascii="Times New Roman" w:hAnsi="Times New Roman" w:cs="Times New Roman"/>
          <w:sz w:val="24"/>
          <w:szCs w:val="24"/>
        </w:rPr>
        <w:t>T</w:t>
      </w:r>
      <w:r w:rsidR="00643FCB">
        <w:rPr>
          <w:rFonts w:ascii="Times New Roman" w:hAnsi="Times New Roman" w:cs="Times New Roman"/>
          <w:sz w:val="24"/>
          <w:szCs w:val="24"/>
        </w:rPr>
        <w:t xml:space="preserve">he institution was established by Mr. John P. Eustace in April 1926 </w:t>
      </w:r>
      <w:r w:rsidR="0005232E">
        <w:rPr>
          <w:rFonts w:ascii="Times New Roman" w:hAnsi="Times New Roman" w:cs="Times New Roman"/>
          <w:sz w:val="24"/>
          <w:szCs w:val="24"/>
        </w:rPr>
        <w:t xml:space="preserve">and was the third of its kind to be opened on the island </w:t>
      </w:r>
      <w:sdt>
        <w:sdtPr>
          <w:rPr>
            <w:rFonts w:ascii="Times New Roman" w:hAnsi="Times New Roman" w:cs="Times New Roman"/>
            <w:sz w:val="24"/>
            <w:szCs w:val="24"/>
          </w:rPr>
          <w:id w:val="959924787"/>
          <w:citation/>
        </w:sdtPr>
        <w:sdtEndPr/>
        <w:sdtContent>
          <w:r w:rsidR="0005232E">
            <w:rPr>
              <w:rFonts w:ascii="Times New Roman" w:hAnsi="Times New Roman" w:cs="Times New Roman"/>
              <w:sz w:val="24"/>
              <w:szCs w:val="24"/>
            </w:rPr>
            <w:fldChar w:fldCharType="begin"/>
          </w:r>
          <w:r w:rsidR="0005232E">
            <w:rPr>
              <w:rFonts w:ascii="Times New Roman" w:hAnsi="Times New Roman" w:cs="Times New Roman"/>
              <w:sz w:val="24"/>
              <w:szCs w:val="24"/>
            </w:rPr>
            <w:instrText xml:space="preserve"> CITATION AHy231 \l 1033 </w:instrText>
          </w:r>
          <w:r w:rsidR="0005232E">
            <w:rPr>
              <w:rFonts w:ascii="Times New Roman" w:hAnsi="Times New Roman" w:cs="Times New Roman"/>
              <w:sz w:val="24"/>
              <w:szCs w:val="24"/>
            </w:rPr>
            <w:fldChar w:fldCharType="separate"/>
          </w:r>
          <w:r w:rsidR="0005232E" w:rsidRPr="0005232E">
            <w:rPr>
              <w:rFonts w:ascii="Times New Roman" w:hAnsi="Times New Roman" w:cs="Times New Roman"/>
              <w:noProof/>
              <w:sz w:val="24"/>
              <w:szCs w:val="24"/>
            </w:rPr>
            <w:t>(Hypolite, 2023)</w:t>
          </w:r>
          <w:r w:rsidR="0005232E">
            <w:rPr>
              <w:rFonts w:ascii="Times New Roman" w:hAnsi="Times New Roman" w:cs="Times New Roman"/>
              <w:sz w:val="24"/>
              <w:szCs w:val="24"/>
            </w:rPr>
            <w:fldChar w:fldCharType="end"/>
          </w:r>
        </w:sdtContent>
      </w:sdt>
      <w:r w:rsidR="0005232E">
        <w:rPr>
          <w:rFonts w:ascii="Times New Roman" w:hAnsi="Times New Roman" w:cs="Times New Roman"/>
          <w:sz w:val="24"/>
          <w:szCs w:val="24"/>
        </w:rPr>
        <w:t xml:space="preserve">.  Although the school has a fairly modern compound, there is limited classroom space and access to technology which often hampers the need for creativity during the delivery of lessons and this is unfortunate since </w:t>
      </w:r>
      <w:r w:rsidR="0005232E">
        <w:rPr>
          <w:rFonts w:ascii="Times New Roman" w:eastAsia="Times New Roman" w:hAnsi="Times New Roman" w:cs="Times New Roman"/>
          <w:sz w:val="24"/>
          <w:szCs w:val="24"/>
        </w:rPr>
        <w:t xml:space="preserve">the students’ are at the age where their cognitive development can facilitate academic success at this stage </w:t>
      </w:r>
      <w:sdt>
        <w:sdtPr>
          <w:rPr>
            <w:rFonts w:ascii="Times New Roman" w:eastAsia="Times New Roman" w:hAnsi="Times New Roman" w:cs="Times New Roman"/>
            <w:sz w:val="24"/>
            <w:szCs w:val="24"/>
          </w:rPr>
          <w:id w:val="1433551455"/>
          <w:citation/>
        </w:sdtPr>
        <w:sdtEndPr/>
        <w:sdtContent>
          <w:r w:rsidR="0005232E">
            <w:rPr>
              <w:rFonts w:ascii="Times New Roman" w:eastAsia="Times New Roman" w:hAnsi="Times New Roman" w:cs="Times New Roman"/>
              <w:sz w:val="24"/>
              <w:szCs w:val="24"/>
            </w:rPr>
            <w:fldChar w:fldCharType="begin"/>
          </w:r>
          <w:r w:rsidR="0005232E">
            <w:rPr>
              <w:rFonts w:ascii="Times New Roman" w:eastAsia="Times New Roman" w:hAnsi="Times New Roman" w:cs="Times New Roman"/>
              <w:sz w:val="24"/>
              <w:szCs w:val="24"/>
            </w:rPr>
            <w:instrText xml:space="preserve"> CITATION MGr23 \l 1033 </w:instrText>
          </w:r>
          <w:r w:rsidR="0005232E">
            <w:rPr>
              <w:rFonts w:ascii="Times New Roman" w:eastAsia="Times New Roman" w:hAnsi="Times New Roman" w:cs="Times New Roman"/>
              <w:sz w:val="24"/>
              <w:szCs w:val="24"/>
            </w:rPr>
            <w:fldChar w:fldCharType="separate"/>
          </w:r>
          <w:r w:rsidR="0005232E" w:rsidRPr="0005232E">
            <w:rPr>
              <w:rFonts w:ascii="Times New Roman" w:eastAsia="Times New Roman" w:hAnsi="Times New Roman" w:cs="Times New Roman"/>
              <w:noProof/>
              <w:sz w:val="24"/>
              <w:szCs w:val="24"/>
            </w:rPr>
            <w:t>(Green, 2023)</w:t>
          </w:r>
          <w:r w:rsidR="0005232E">
            <w:rPr>
              <w:rFonts w:ascii="Times New Roman" w:eastAsia="Times New Roman" w:hAnsi="Times New Roman" w:cs="Times New Roman"/>
              <w:sz w:val="24"/>
              <w:szCs w:val="24"/>
            </w:rPr>
            <w:fldChar w:fldCharType="end"/>
          </w:r>
        </w:sdtContent>
      </w:sdt>
      <w:r w:rsidR="0005232E">
        <w:rPr>
          <w:rFonts w:ascii="Times New Roman" w:eastAsia="Times New Roman" w:hAnsi="Times New Roman" w:cs="Times New Roman"/>
          <w:sz w:val="24"/>
          <w:szCs w:val="24"/>
        </w:rPr>
        <w:t>.</w:t>
      </w:r>
    </w:p>
    <w:p w:rsidR="0005232E" w:rsidRDefault="0005232E" w:rsidP="0005232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beginning of the year 2020 was a rocky one for the citizens of St. Vincent and the Grenadines due to the fact that we began feeling the impact of the novel corona virus.  Many </w:t>
      </w:r>
      <w:r>
        <w:rPr>
          <w:rFonts w:ascii="Times New Roman" w:hAnsi="Times New Roman" w:cs="Times New Roman"/>
          <w:sz w:val="24"/>
          <w:szCs w:val="24"/>
        </w:rPr>
        <w:lastRenderedPageBreak/>
        <w:t>persons began falling ill and the illnesses</w:t>
      </w:r>
      <w:r w:rsidR="00697631">
        <w:rPr>
          <w:rFonts w:ascii="Times New Roman" w:hAnsi="Times New Roman" w:cs="Times New Roman"/>
          <w:sz w:val="24"/>
          <w:szCs w:val="24"/>
        </w:rPr>
        <w:t xml:space="preserve"> often</w:t>
      </w:r>
      <w:r>
        <w:rPr>
          <w:rFonts w:ascii="Times New Roman" w:hAnsi="Times New Roman" w:cs="Times New Roman"/>
          <w:sz w:val="24"/>
          <w:szCs w:val="24"/>
        </w:rPr>
        <w:t xml:space="preserve"> led to death.  This matter was obviously of grave concern to </w:t>
      </w:r>
      <w:r w:rsidR="00697631">
        <w:rPr>
          <w:rFonts w:ascii="Times New Roman" w:hAnsi="Times New Roman" w:cs="Times New Roman"/>
          <w:sz w:val="24"/>
          <w:szCs w:val="24"/>
        </w:rPr>
        <w:t xml:space="preserve">all citizens and the government </w:t>
      </w:r>
      <w:r>
        <w:rPr>
          <w:rFonts w:ascii="Times New Roman" w:hAnsi="Times New Roman" w:cs="Times New Roman"/>
          <w:sz w:val="24"/>
          <w:szCs w:val="24"/>
        </w:rPr>
        <w:t>made the decision to demand the closure of many businesses and all educational institutions.</w:t>
      </w:r>
      <w:r w:rsidR="00AE4E42">
        <w:rPr>
          <w:rFonts w:ascii="Times New Roman" w:hAnsi="Times New Roman" w:cs="Times New Roman"/>
          <w:sz w:val="24"/>
          <w:szCs w:val="24"/>
        </w:rPr>
        <w:t xml:space="preserve">  The IHS having no choice but to comply closed its doors for what turned out to be an undetermined span of time.</w:t>
      </w:r>
    </w:p>
    <w:p w:rsidR="00AE4E42" w:rsidRDefault="00AE4E42" w:rsidP="0005232E">
      <w:pPr>
        <w:spacing w:line="480" w:lineRule="auto"/>
        <w:jc w:val="both"/>
        <w:rPr>
          <w:rFonts w:ascii="Times New Roman" w:hAnsi="Times New Roman" w:cs="Times New Roman"/>
          <w:sz w:val="24"/>
          <w:szCs w:val="24"/>
        </w:rPr>
      </w:pPr>
      <w:r>
        <w:rPr>
          <w:rFonts w:ascii="Times New Roman" w:hAnsi="Times New Roman" w:cs="Times New Roman"/>
          <w:sz w:val="24"/>
          <w:szCs w:val="24"/>
        </w:rPr>
        <w:t>The decision by the government made it such that change at the IHS was not merely an option but a</w:t>
      </w:r>
      <w:r w:rsidR="00697631">
        <w:rPr>
          <w:rFonts w:ascii="Times New Roman" w:hAnsi="Times New Roman" w:cs="Times New Roman"/>
          <w:sz w:val="24"/>
          <w:szCs w:val="24"/>
        </w:rPr>
        <w:t>n urgent</w:t>
      </w:r>
      <w:r>
        <w:rPr>
          <w:rFonts w:ascii="Times New Roman" w:hAnsi="Times New Roman" w:cs="Times New Roman"/>
          <w:sz w:val="24"/>
          <w:szCs w:val="24"/>
        </w:rPr>
        <w:t xml:space="preserve"> necessity.  These events required a shift in the delivery of instruction to students from the face-to-face method in a physical classroom to an online method in a virtual classroom </w:t>
      </w:r>
      <w:sdt>
        <w:sdtPr>
          <w:rPr>
            <w:rFonts w:ascii="Times New Roman" w:hAnsi="Times New Roman" w:cs="Times New Roman"/>
            <w:sz w:val="24"/>
            <w:szCs w:val="24"/>
          </w:rPr>
          <w:id w:val="53431822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EAd23 \l 1033 </w:instrText>
          </w:r>
          <w:r>
            <w:rPr>
              <w:rFonts w:ascii="Times New Roman" w:hAnsi="Times New Roman" w:cs="Times New Roman"/>
              <w:sz w:val="24"/>
              <w:szCs w:val="24"/>
            </w:rPr>
            <w:fldChar w:fldCharType="separate"/>
          </w:r>
          <w:r w:rsidRPr="00AE4E42">
            <w:rPr>
              <w:rFonts w:ascii="Times New Roman" w:hAnsi="Times New Roman" w:cs="Times New Roman"/>
              <w:noProof/>
              <w:sz w:val="24"/>
              <w:szCs w:val="24"/>
            </w:rPr>
            <w:t>(Adams, 2023)</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rsidR="00AE4E42" w:rsidRDefault="00AE4E42" w:rsidP="0005232E">
      <w:pPr>
        <w:spacing w:line="480" w:lineRule="auto"/>
        <w:jc w:val="both"/>
        <w:rPr>
          <w:rFonts w:ascii="Times New Roman" w:hAnsi="Times New Roman" w:cs="Times New Roman"/>
          <w:sz w:val="24"/>
          <w:szCs w:val="24"/>
        </w:rPr>
      </w:pPr>
    </w:p>
    <w:p w:rsidR="00AE4E42" w:rsidRDefault="00AE4E42" w:rsidP="0005232E">
      <w:pPr>
        <w:spacing w:line="480" w:lineRule="auto"/>
        <w:jc w:val="both"/>
        <w:rPr>
          <w:rFonts w:ascii="Times New Roman" w:hAnsi="Times New Roman" w:cs="Times New Roman"/>
          <w:sz w:val="24"/>
          <w:szCs w:val="24"/>
        </w:rPr>
      </w:pPr>
    </w:p>
    <w:p w:rsidR="00AE4E42" w:rsidRDefault="00AE4E42" w:rsidP="0005232E">
      <w:pPr>
        <w:spacing w:line="480" w:lineRule="auto"/>
        <w:jc w:val="both"/>
        <w:rPr>
          <w:rFonts w:ascii="Times New Roman" w:hAnsi="Times New Roman" w:cs="Times New Roman"/>
          <w:sz w:val="24"/>
          <w:szCs w:val="24"/>
        </w:rPr>
      </w:pPr>
    </w:p>
    <w:p w:rsidR="00AE4E42" w:rsidRDefault="00AE4E42" w:rsidP="0005232E">
      <w:pPr>
        <w:spacing w:line="480" w:lineRule="auto"/>
        <w:jc w:val="both"/>
        <w:rPr>
          <w:rFonts w:ascii="Times New Roman" w:hAnsi="Times New Roman" w:cs="Times New Roman"/>
          <w:sz w:val="24"/>
          <w:szCs w:val="24"/>
        </w:rPr>
      </w:pPr>
    </w:p>
    <w:p w:rsidR="00AE4E42" w:rsidRDefault="00AE4E42" w:rsidP="0005232E">
      <w:pPr>
        <w:spacing w:line="480" w:lineRule="auto"/>
        <w:jc w:val="both"/>
        <w:rPr>
          <w:rFonts w:ascii="Times New Roman" w:hAnsi="Times New Roman" w:cs="Times New Roman"/>
          <w:sz w:val="24"/>
          <w:szCs w:val="24"/>
        </w:rPr>
      </w:pPr>
    </w:p>
    <w:p w:rsidR="00AE4E42" w:rsidRDefault="00AE4E42" w:rsidP="0005232E">
      <w:pPr>
        <w:spacing w:line="480" w:lineRule="auto"/>
        <w:jc w:val="both"/>
        <w:rPr>
          <w:rFonts w:ascii="Times New Roman" w:hAnsi="Times New Roman" w:cs="Times New Roman"/>
          <w:sz w:val="24"/>
          <w:szCs w:val="24"/>
        </w:rPr>
      </w:pPr>
    </w:p>
    <w:p w:rsidR="00AE4E42" w:rsidRDefault="00AE4E42" w:rsidP="0005232E">
      <w:pPr>
        <w:spacing w:line="480" w:lineRule="auto"/>
        <w:jc w:val="both"/>
        <w:rPr>
          <w:rFonts w:ascii="Times New Roman" w:hAnsi="Times New Roman" w:cs="Times New Roman"/>
          <w:sz w:val="24"/>
          <w:szCs w:val="24"/>
        </w:rPr>
      </w:pPr>
    </w:p>
    <w:p w:rsidR="00AE4E42" w:rsidRDefault="00AE4E42" w:rsidP="0005232E">
      <w:pPr>
        <w:spacing w:line="480" w:lineRule="auto"/>
        <w:jc w:val="both"/>
        <w:rPr>
          <w:rFonts w:ascii="Times New Roman" w:hAnsi="Times New Roman" w:cs="Times New Roman"/>
          <w:sz w:val="24"/>
          <w:szCs w:val="24"/>
        </w:rPr>
      </w:pPr>
    </w:p>
    <w:p w:rsidR="00AE4E42" w:rsidRDefault="00AE4E42" w:rsidP="0005232E">
      <w:pPr>
        <w:spacing w:line="480" w:lineRule="auto"/>
        <w:jc w:val="both"/>
        <w:rPr>
          <w:rFonts w:ascii="Times New Roman" w:hAnsi="Times New Roman" w:cs="Times New Roman"/>
          <w:sz w:val="24"/>
          <w:szCs w:val="24"/>
        </w:rPr>
      </w:pPr>
    </w:p>
    <w:p w:rsidR="00E40294" w:rsidRDefault="00E40294" w:rsidP="0005232E">
      <w:pPr>
        <w:spacing w:line="480" w:lineRule="auto"/>
        <w:jc w:val="both"/>
        <w:rPr>
          <w:rFonts w:ascii="Times New Roman" w:hAnsi="Times New Roman" w:cs="Times New Roman"/>
          <w:sz w:val="24"/>
          <w:szCs w:val="24"/>
          <w:u w:val="single"/>
        </w:rPr>
      </w:pPr>
    </w:p>
    <w:p w:rsidR="00E40294" w:rsidRDefault="00E40294" w:rsidP="0005232E">
      <w:pPr>
        <w:spacing w:line="480" w:lineRule="auto"/>
        <w:jc w:val="both"/>
        <w:rPr>
          <w:rFonts w:ascii="Times New Roman" w:hAnsi="Times New Roman" w:cs="Times New Roman"/>
          <w:sz w:val="24"/>
          <w:szCs w:val="24"/>
          <w:u w:val="single"/>
        </w:rPr>
      </w:pPr>
    </w:p>
    <w:p w:rsidR="00AE4E42" w:rsidRPr="00E40294" w:rsidRDefault="00AE4E42" w:rsidP="0005232E">
      <w:pPr>
        <w:spacing w:line="480" w:lineRule="auto"/>
        <w:jc w:val="both"/>
        <w:rPr>
          <w:rFonts w:ascii="Times New Roman" w:hAnsi="Times New Roman" w:cs="Times New Roman"/>
          <w:sz w:val="28"/>
          <w:szCs w:val="28"/>
          <w:u w:val="single"/>
        </w:rPr>
      </w:pPr>
      <w:r w:rsidRPr="00E40294">
        <w:rPr>
          <w:rFonts w:ascii="Times New Roman" w:hAnsi="Times New Roman" w:cs="Times New Roman"/>
          <w:sz w:val="28"/>
          <w:szCs w:val="28"/>
          <w:u w:val="single"/>
        </w:rPr>
        <w:lastRenderedPageBreak/>
        <w:t>Findings</w:t>
      </w:r>
    </w:p>
    <w:p w:rsidR="00885CD9" w:rsidRPr="00885CD9" w:rsidRDefault="00885CD9" w:rsidP="0005232E">
      <w:pPr>
        <w:spacing w:line="480" w:lineRule="auto"/>
        <w:jc w:val="both"/>
        <w:rPr>
          <w:rFonts w:ascii="Times New Roman" w:hAnsi="Times New Roman" w:cs="Times New Roman"/>
          <w:b/>
          <w:sz w:val="24"/>
          <w:szCs w:val="24"/>
        </w:rPr>
      </w:pPr>
      <w:r w:rsidRPr="00885CD9">
        <w:rPr>
          <w:rFonts w:ascii="Times New Roman" w:hAnsi="Times New Roman" w:cs="Times New Roman"/>
          <w:b/>
          <w:sz w:val="24"/>
          <w:szCs w:val="24"/>
        </w:rPr>
        <w:t>Lewin’s Force Field Analysis</w:t>
      </w:r>
    </w:p>
    <w:p w:rsidR="00B803C6" w:rsidRPr="00B803C6" w:rsidRDefault="00B803C6" w:rsidP="0005232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Lewin’s </w:t>
      </w:r>
      <w:r w:rsidR="005A6EC4">
        <w:rPr>
          <w:rFonts w:ascii="Times New Roman" w:hAnsi="Times New Roman" w:cs="Times New Roman"/>
          <w:sz w:val="24"/>
          <w:szCs w:val="24"/>
        </w:rPr>
        <w:t xml:space="preserve">force field </w:t>
      </w:r>
      <w:r w:rsidR="00EF3939">
        <w:rPr>
          <w:rFonts w:ascii="Times New Roman" w:hAnsi="Times New Roman" w:cs="Times New Roman"/>
          <w:sz w:val="24"/>
          <w:szCs w:val="24"/>
        </w:rPr>
        <w:t xml:space="preserve">analysis was used in this research to highlight the driving and restraining forces for change at IHS from a management perspective.  According to </w:t>
      </w:r>
      <w:sdt>
        <w:sdtPr>
          <w:rPr>
            <w:rFonts w:ascii="Times New Roman" w:hAnsi="Times New Roman" w:cs="Times New Roman"/>
            <w:sz w:val="24"/>
            <w:szCs w:val="24"/>
          </w:rPr>
          <w:id w:val="2048170887"/>
          <w:citation/>
        </w:sdtPr>
        <w:sdtEndPr/>
        <w:sdtContent>
          <w:r w:rsidR="00EF3939">
            <w:rPr>
              <w:rFonts w:ascii="Times New Roman" w:hAnsi="Times New Roman" w:cs="Times New Roman"/>
              <w:sz w:val="24"/>
              <w:szCs w:val="24"/>
            </w:rPr>
            <w:fldChar w:fldCharType="begin"/>
          </w:r>
          <w:r w:rsidR="00EF3939">
            <w:rPr>
              <w:rFonts w:ascii="Times New Roman" w:hAnsi="Times New Roman" w:cs="Times New Roman"/>
              <w:sz w:val="24"/>
              <w:szCs w:val="24"/>
            </w:rPr>
            <w:instrText xml:space="preserve"> CITATION Pra17 \l 1033 </w:instrText>
          </w:r>
          <w:r w:rsidR="00EF3939">
            <w:rPr>
              <w:rFonts w:ascii="Times New Roman" w:hAnsi="Times New Roman" w:cs="Times New Roman"/>
              <w:sz w:val="24"/>
              <w:szCs w:val="24"/>
            </w:rPr>
            <w:fldChar w:fldCharType="separate"/>
          </w:r>
          <w:r w:rsidR="00EF3939" w:rsidRPr="00EF3939">
            <w:rPr>
              <w:rFonts w:ascii="Times New Roman" w:hAnsi="Times New Roman" w:cs="Times New Roman"/>
              <w:noProof/>
              <w:sz w:val="24"/>
              <w:szCs w:val="24"/>
            </w:rPr>
            <w:t>(Shrivastava, 2017)</w:t>
          </w:r>
          <w:r w:rsidR="00EF3939">
            <w:rPr>
              <w:rFonts w:ascii="Times New Roman" w:hAnsi="Times New Roman" w:cs="Times New Roman"/>
              <w:sz w:val="24"/>
              <w:szCs w:val="24"/>
            </w:rPr>
            <w:fldChar w:fldCharType="end"/>
          </w:r>
        </w:sdtContent>
      </w:sdt>
      <w:r w:rsidR="008E6D22">
        <w:rPr>
          <w:rFonts w:ascii="Times New Roman" w:hAnsi="Times New Roman" w:cs="Times New Roman"/>
          <w:sz w:val="24"/>
          <w:szCs w:val="24"/>
        </w:rPr>
        <w:t>, i</w:t>
      </w:r>
      <w:r w:rsidR="008E6D22" w:rsidRPr="008E6D22">
        <w:rPr>
          <w:rFonts w:ascii="Times New Roman" w:hAnsi="Times New Roman" w:cs="Times New Roman"/>
          <w:sz w:val="24"/>
          <w:szCs w:val="24"/>
        </w:rPr>
        <w:t xml:space="preserve">t aids in the </w:t>
      </w:r>
      <w:r w:rsidR="008E6D22">
        <w:rPr>
          <w:rFonts w:ascii="Times New Roman" w:hAnsi="Times New Roman" w:cs="Times New Roman"/>
          <w:sz w:val="24"/>
          <w:szCs w:val="24"/>
        </w:rPr>
        <w:t>recognition</w:t>
      </w:r>
      <w:r w:rsidR="008E6D22" w:rsidRPr="008E6D22">
        <w:rPr>
          <w:rFonts w:ascii="Times New Roman" w:hAnsi="Times New Roman" w:cs="Times New Roman"/>
          <w:sz w:val="24"/>
          <w:szCs w:val="24"/>
        </w:rPr>
        <w:t xml:space="preserve"> of all the aspects that need to be addressed and reviewed on a regular basis so that management can gauge how well the adjustment is working</w:t>
      </w:r>
      <w:r w:rsidR="008E6D22">
        <w:rPr>
          <w:rFonts w:ascii="Times New Roman" w:hAnsi="Times New Roman" w:cs="Times New Roman"/>
          <w:sz w:val="24"/>
          <w:szCs w:val="24"/>
        </w:rPr>
        <w:t xml:space="preserve">.  </w:t>
      </w:r>
    </w:p>
    <w:p w:rsidR="00B803C6" w:rsidRPr="0059343C" w:rsidRDefault="00B803C6" w:rsidP="00B803C6">
      <w:pPr>
        <w:pStyle w:val="Heading1"/>
        <w:jc w:val="center"/>
        <w:rPr>
          <w:rFonts w:ascii="Times New Roman" w:hAnsi="Times New Roman" w:cs="Times New Roman"/>
          <w:sz w:val="40"/>
          <w:szCs w:val="40"/>
        </w:rPr>
      </w:pPr>
      <w:r w:rsidRPr="0059343C">
        <w:rPr>
          <w:rFonts w:ascii="Times New Roman" w:hAnsi="Times New Roman" w:cs="Times New Roman"/>
          <w:sz w:val="40"/>
          <w:szCs w:val="40"/>
        </w:rPr>
        <w:t>Driving Forces                                   Restraining Forces</w:t>
      </w:r>
    </w:p>
    <w:p w:rsidR="00B803C6" w:rsidRPr="00592433" w:rsidRDefault="00885CD9" w:rsidP="00B803C6">
      <w:pPr>
        <w:spacing w:line="480" w:lineRule="auto"/>
        <w:jc w:val="both"/>
        <w:rPr>
          <w:rFonts w:ascii="Times New Roman" w:hAnsi="Times New Roman" w:cs="Times New Roman"/>
          <w:sz w:val="24"/>
          <w:szCs w:val="24"/>
        </w:rPr>
      </w:pPr>
      <w:r w:rsidRPr="0059343C">
        <w:rPr>
          <w:rFonts w:ascii="Times New Roman" w:hAnsi="Times New Roman" w:cs="Times New Roman"/>
          <w:b/>
          <w:noProof/>
        </w:rPr>
        <mc:AlternateContent>
          <mc:Choice Requires="wps">
            <w:drawing>
              <wp:anchor distT="0" distB="0" distL="114300" distR="114300" simplePos="0" relativeHeight="251659264" behindDoc="0" locked="0" layoutInCell="1" allowOverlap="1" wp14:anchorId="13C06142" wp14:editId="565FCE4F">
                <wp:simplePos x="0" y="0"/>
                <wp:positionH relativeFrom="column">
                  <wp:posOffset>2293620</wp:posOffset>
                </wp:positionH>
                <wp:positionV relativeFrom="paragraph">
                  <wp:posOffset>362585</wp:posOffset>
                </wp:positionV>
                <wp:extent cx="1593215" cy="4427220"/>
                <wp:effectExtent l="0" t="0" r="26035" b="11430"/>
                <wp:wrapNone/>
                <wp:docPr id="14" name="Flowchart: Collate 14"/>
                <wp:cNvGraphicFramePr/>
                <a:graphic xmlns:a="http://schemas.openxmlformats.org/drawingml/2006/main">
                  <a:graphicData uri="http://schemas.microsoft.com/office/word/2010/wordprocessingShape">
                    <wps:wsp>
                      <wps:cNvSpPr/>
                      <wps:spPr>
                        <a:xfrm>
                          <a:off x="0" y="0"/>
                          <a:ext cx="1593215" cy="4427220"/>
                        </a:xfrm>
                        <a:custGeom>
                          <a:avLst/>
                          <a:gdLst>
                            <a:gd name="connsiteX0" fmla="*/ 0 w 10000"/>
                            <a:gd name="connsiteY0" fmla="*/ 0 h 10000"/>
                            <a:gd name="connsiteX1" fmla="*/ 10000 w 10000"/>
                            <a:gd name="connsiteY1" fmla="*/ 0 h 10000"/>
                            <a:gd name="connsiteX2" fmla="*/ 5000 w 10000"/>
                            <a:gd name="connsiteY2" fmla="*/ 5000 h 10000"/>
                            <a:gd name="connsiteX3" fmla="*/ 10000 w 10000"/>
                            <a:gd name="connsiteY3" fmla="*/ 10000 h 10000"/>
                            <a:gd name="connsiteX4" fmla="*/ 0 w 10000"/>
                            <a:gd name="connsiteY4" fmla="*/ 10000 h 10000"/>
                            <a:gd name="connsiteX5" fmla="*/ 5000 w 10000"/>
                            <a:gd name="connsiteY5" fmla="*/ 5000 h 10000"/>
                            <a:gd name="connsiteX6" fmla="*/ 0 w 10000"/>
                            <a:gd name="connsiteY6" fmla="*/ 0 h 10000"/>
                            <a:gd name="connsiteX0" fmla="*/ 0 w 10000"/>
                            <a:gd name="connsiteY0" fmla="*/ 0 h 10000"/>
                            <a:gd name="connsiteX1" fmla="*/ 10000 w 10000"/>
                            <a:gd name="connsiteY1" fmla="*/ 0 h 10000"/>
                            <a:gd name="connsiteX2" fmla="*/ 5000 w 10000"/>
                            <a:gd name="connsiteY2" fmla="*/ 5000 h 10000"/>
                            <a:gd name="connsiteX3" fmla="*/ 10000 w 10000"/>
                            <a:gd name="connsiteY3" fmla="*/ 10000 h 10000"/>
                            <a:gd name="connsiteX4" fmla="*/ 0 w 10000"/>
                            <a:gd name="connsiteY4" fmla="*/ 10000 h 10000"/>
                            <a:gd name="connsiteX5" fmla="*/ 1902 w 10000"/>
                            <a:gd name="connsiteY5" fmla="*/ 5192 h 10000"/>
                            <a:gd name="connsiteX6" fmla="*/ 0 w 10000"/>
                            <a:gd name="connsiteY6" fmla="*/ 0 h 10000"/>
                            <a:gd name="connsiteX0" fmla="*/ 0 w 10000"/>
                            <a:gd name="connsiteY0" fmla="*/ 0 h 10000"/>
                            <a:gd name="connsiteX1" fmla="*/ 10000 w 10000"/>
                            <a:gd name="connsiteY1" fmla="*/ 0 h 10000"/>
                            <a:gd name="connsiteX2" fmla="*/ 7611 w 10000"/>
                            <a:gd name="connsiteY2" fmla="*/ 5144 h 10000"/>
                            <a:gd name="connsiteX3" fmla="*/ 10000 w 10000"/>
                            <a:gd name="connsiteY3" fmla="*/ 10000 h 10000"/>
                            <a:gd name="connsiteX4" fmla="*/ 0 w 10000"/>
                            <a:gd name="connsiteY4" fmla="*/ 10000 h 10000"/>
                            <a:gd name="connsiteX5" fmla="*/ 1902 w 10000"/>
                            <a:gd name="connsiteY5" fmla="*/ 5192 h 10000"/>
                            <a:gd name="connsiteX6" fmla="*/ 0 w 10000"/>
                            <a:gd name="connsiteY6" fmla="*/ 0 h 10000"/>
                            <a:gd name="connsiteX0" fmla="*/ 0 w 10000"/>
                            <a:gd name="connsiteY0" fmla="*/ 0 h 10000"/>
                            <a:gd name="connsiteX1" fmla="*/ 10000 w 10000"/>
                            <a:gd name="connsiteY1" fmla="*/ 0 h 10000"/>
                            <a:gd name="connsiteX2" fmla="*/ 7611 w 10000"/>
                            <a:gd name="connsiteY2" fmla="*/ 5144 h 10000"/>
                            <a:gd name="connsiteX3" fmla="*/ 10000 w 10000"/>
                            <a:gd name="connsiteY3" fmla="*/ 10000 h 10000"/>
                            <a:gd name="connsiteX4" fmla="*/ 0 w 10000"/>
                            <a:gd name="connsiteY4" fmla="*/ 10000 h 10000"/>
                            <a:gd name="connsiteX5" fmla="*/ 1327 w 10000"/>
                            <a:gd name="connsiteY5" fmla="*/ 5176 h 10000"/>
                            <a:gd name="connsiteX6" fmla="*/ 0 w 10000"/>
                            <a:gd name="connsiteY6" fmla="*/ 0 h 10000"/>
                            <a:gd name="connsiteX0" fmla="*/ 0 w 10000"/>
                            <a:gd name="connsiteY0" fmla="*/ 0 h 10000"/>
                            <a:gd name="connsiteX1" fmla="*/ 10000 w 10000"/>
                            <a:gd name="connsiteY1" fmla="*/ 0 h 10000"/>
                            <a:gd name="connsiteX2" fmla="*/ 8009 w 10000"/>
                            <a:gd name="connsiteY2" fmla="*/ 5192 h 10000"/>
                            <a:gd name="connsiteX3" fmla="*/ 10000 w 10000"/>
                            <a:gd name="connsiteY3" fmla="*/ 10000 h 10000"/>
                            <a:gd name="connsiteX4" fmla="*/ 0 w 10000"/>
                            <a:gd name="connsiteY4" fmla="*/ 10000 h 10000"/>
                            <a:gd name="connsiteX5" fmla="*/ 1327 w 10000"/>
                            <a:gd name="connsiteY5" fmla="*/ 5176 h 10000"/>
                            <a:gd name="connsiteX6" fmla="*/ 0 w 10000"/>
                            <a:gd name="connsiteY6" fmla="*/ 0 h 10000"/>
                            <a:gd name="connsiteX0" fmla="*/ 0 w 10620"/>
                            <a:gd name="connsiteY0" fmla="*/ 0 h 10000"/>
                            <a:gd name="connsiteX1" fmla="*/ 10620 w 10620"/>
                            <a:gd name="connsiteY1" fmla="*/ 0 h 10000"/>
                            <a:gd name="connsiteX2" fmla="*/ 8629 w 10620"/>
                            <a:gd name="connsiteY2" fmla="*/ 5192 h 10000"/>
                            <a:gd name="connsiteX3" fmla="*/ 10620 w 10620"/>
                            <a:gd name="connsiteY3" fmla="*/ 10000 h 10000"/>
                            <a:gd name="connsiteX4" fmla="*/ 620 w 10620"/>
                            <a:gd name="connsiteY4" fmla="*/ 10000 h 10000"/>
                            <a:gd name="connsiteX5" fmla="*/ 1947 w 10620"/>
                            <a:gd name="connsiteY5" fmla="*/ 5176 h 10000"/>
                            <a:gd name="connsiteX6" fmla="*/ 0 w 10620"/>
                            <a:gd name="connsiteY6" fmla="*/ 0 h 10000"/>
                            <a:gd name="connsiteX0" fmla="*/ 0 w 10177"/>
                            <a:gd name="connsiteY0" fmla="*/ 0 h 10000"/>
                            <a:gd name="connsiteX1" fmla="*/ 10177 w 10177"/>
                            <a:gd name="connsiteY1" fmla="*/ 0 h 10000"/>
                            <a:gd name="connsiteX2" fmla="*/ 8186 w 10177"/>
                            <a:gd name="connsiteY2" fmla="*/ 5192 h 10000"/>
                            <a:gd name="connsiteX3" fmla="*/ 10177 w 10177"/>
                            <a:gd name="connsiteY3" fmla="*/ 10000 h 10000"/>
                            <a:gd name="connsiteX4" fmla="*/ 177 w 10177"/>
                            <a:gd name="connsiteY4" fmla="*/ 10000 h 10000"/>
                            <a:gd name="connsiteX5" fmla="*/ 1504 w 10177"/>
                            <a:gd name="connsiteY5" fmla="*/ 5176 h 10000"/>
                            <a:gd name="connsiteX6" fmla="*/ 0 w 10177"/>
                            <a:gd name="connsiteY6" fmla="*/ 0 h 10000"/>
                            <a:gd name="connsiteX0" fmla="*/ 0 w 10177"/>
                            <a:gd name="connsiteY0" fmla="*/ 0 h 10000"/>
                            <a:gd name="connsiteX1" fmla="*/ 9735 w 10177"/>
                            <a:gd name="connsiteY1" fmla="*/ 0 h 10000"/>
                            <a:gd name="connsiteX2" fmla="*/ 8186 w 10177"/>
                            <a:gd name="connsiteY2" fmla="*/ 5192 h 10000"/>
                            <a:gd name="connsiteX3" fmla="*/ 10177 w 10177"/>
                            <a:gd name="connsiteY3" fmla="*/ 10000 h 10000"/>
                            <a:gd name="connsiteX4" fmla="*/ 177 w 10177"/>
                            <a:gd name="connsiteY4" fmla="*/ 10000 h 10000"/>
                            <a:gd name="connsiteX5" fmla="*/ 1504 w 10177"/>
                            <a:gd name="connsiteY5" fmla="*/ 5176 h 10000"/>
                            <a:gd name="connsiteX6" fmla="*/ 0 w 10177"/>
                            <a:gd name="connsiteY6" fmla="*/ 0 h 10000"/>
                            <a:gd name="connsiteX0" fmla="*/ 0 w 10177"/>
                            <a:gd name="connsiteY0" fmla="*/ 0 h 10000"/>
                            <a:gd name="connsiteX1" fmla="*/ 9735 w 10177"/>
                            <a:gd name="connsiteY1" fmla="*/ 0 h 10000"/>
                            <a:gd name="connsiteX2" fmla="*/ 8186 w 10177"/>
                            <a:gd name="connsiteY2" fmla="*/ 5192 h 10000"/>
                            <a:gd name="connsiteX3" fmla="*/ 10177 w 10177"/>
                            <a:gd name="connsiteY3" fmla="*/ 10000 h 10000"/>
                            <a:gd name="connsiteX4" fmla="*/ 177 w 10177"/>
                            <a:gd name="connsiteY4" fmla="*/ 10000 h 10000"/>
                            <a:gd name="connsiteX5" fmla="*/ 1637 w 10177"/>
                            <a:gd name="connsiteY5" fmla="*/ 4457 h 10000"/>
                            <a:gd name="connsiteX6" fmla="*/ 0 w 10177"/>
                            <a:gd name="connsiteY6" fmla="*/ 0 h 10000"/>
                            <a:gd name="connsiteX0" fmla="*/ 0 w 10177"/>
                            <a:gd name="connsiteY0" fmla="*/ 0 h 10000"/>
                            <a:gd name="connsiteX1" fmla="*/ 9735 w 10177"/>
                            <a:gd name="connsiteY1" fmla="*/ 0 h 10000"/>
                            <a:gd name="connsiteX2" fmla="*/ 8142 w 10177"/>
                            <a:gd name="connsiteY2" fmla="*/ 4473 h 10000"/>
                            <a:gd name="connsiteX3" fmla="*/ 10177 w 10177"/>
                            <a:gd name="connsiteY3" fmla="*/ 10000 h 10000"/>
                            <a:gd name="connsiteX4" fmla="*/ 177 w 10177"/>
                            <a:gd name="connsiteY4" fmla="*/ 10000 h 10000"/>
                            <a:gd name="connsiteX5" fmla="*/ 1637 w 10177"/>
                            <a:gd name="connsiteY5" fmla="*/ 4457 h 10000"/>
                            <a:gd name="connsiteX6" fmla="*/ 0 w 10177"/>
                            <a:gd name="connsiteY6" fmla="*/ 0 h 10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0177" h="10000">
                              <a:moveTo>
                                <a:pt x="0" y="0"/>
                              </a:moveTo>
                              <a:lnTo>
                                <a:pt x="9735" y="0"/>
                              </a:lnTo>
                              <a:lnTo>
                                <a:pt x="8142" y="4473"/>
                              </a:lnTo>
                              <a:lnTo>
                                <a:pt x="10177" y="10000"/>
                              </a:lnTo>
                              <a:lnTo>
                                <a:pt x="177" y="10000"/>
                              </a:lnTo>
                              <a:lnTo>
                                <a:pt x="1637" y="4457"/>
                              </a:lnTo>
                              <a:lnTo>
                                <a:pt x="0" y="0"/>
                              </a:lnTo>
                              <a:close/>
                            </a:path>
                          </a:pathLst>
                        </a:cu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Collate 14" o:spid="_x0000_s1026" style="position:absolute;margin-left:180.6pt;margin-top:28.55pt;width:125.45pt;height:34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177,1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" path="m,l9735,,8142,4473r2035,5527l177,10000,1637,4457,,xe" fillcolor="#4f81bd [3204]" strokecolor="#243f60 [1604]" strokeweight="2pt">
                <v:path arrowok="t" o:connecttype="custom" o:connectlocs="0,0;1524020,0;1274635,1980296;1593215,4427220;27709,4427220;256273,1973212;0,0" o:connectangles="0,0,0,0,0,0,0"/>
              </v:shape>
            </w:pict>
          </mc:Fallback>
        </mc:AlternateContent>
      </w:r>
      <w:r w:rsidR="0059343C" w:rsidRPr="0059343C">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347A826B" wp14:editId="5AEA14EB">
                <wp:simplePos x="0" y="0"/>
                <wp:positionH relativeFrom="column">
                  <wp:posOffset>3886200</wp:posOffset>
                </wp:positionH>
                <wp:positionV relativeFrom="paragraph">
                  <wp:posOffset>413385</wp:posOffset>
                </wp:positionV>
                <wp:extent cx="2618105" cy="3215640"/>
                <wp:effectExtent l="0" t="0" r="10795" b="22860"/>
                <wp:wrapNone/>
                <wp:docPr id="5" name="Rectangle 5"/>
                <wp:cNvGraphicFramePr/>
                <a:graphic xmlns:a="http://schemas.openxmlformats.org/drawingml/2006/main">
                  <a:graphicData uri="http://schemas.microsoft.com/office/word/2010/wordprocessingShape">
                    <wps:wsp>
                      <wps:cNvSpPr/>
                      <wps:spPr>
                        <a:xfrm>
                          <a:off x="0" y="0"/>
                          <a:ext cx="2618105" cy="3215640"/>
                        </a:xfrm>
                        <a:prstGeom prst="rect">
                          <a:avLst/>
                        </a:prstGeom>
                        <a:solidFill>
                          <a:schemeClr val="tx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B803C6" w:rsidRPr="0059343C" w:rsidRDefault="00B803C6" w:rsidP="00B803C6">
                            <w:pPr>
                              <w:pStyle w:val="ListParagraph"/>
                              <w:numPr>
                                <w:ilvl w:val="0"/>
                                <w:numId w:val="2"/>
                              </w:numPr>
                              <w:rPr>
                                <w:rFonts w:ascii="Times New Roman" w:hAnsi="Times New Roman" w:cs="Times New Roman"/>
                                <w:sz w:val="24"/>
                                <w:szCs w:val="24"/>
                              </w:rPr>
                            </w:pPr>
                            <w:r w:rsidRPr="0059343C">
                              <w:rPr>
                                <w:rFonts w:ascii="Times New Roman" w:hAnsi="Times New Roman" w:cs="Times New Roman"/>
                                <w:sz w:val="24"/>
                                <w:szCs w:val="24"/>
                              </w:rPr>
                              <w:t>Students with limited access to internet and devices could potentially lose instructional time.</w:t>
                            </w:r>
                          </w:p>
                          <w:p w:rsidR="00B803C6" w:rsidRPr="0059343C" w:rsidRDefault="00B803C6" w:rsidP="00B803C6">
                            <w:pPr>
                              <w:pStyle w:val="ListParagraph"/>
                              <w:numPr>
                                <w:ilvl w:val="0"/>
                                <w:numId w:val="2"/>
                              </w:numPr>
                              <w:rPr>
                                <w:rFonts w:ascii="Times New Roman" w:hAnsi="Times New Roman" w:cs="Times New Roman"/>
                                <w:sz w:val="24"/>
                                <w:szCs w:val="24"/>
                              </w:rPr>
                            </w:pPr>
                            <w:r w:rsidRPr="0059343C">
                              <w:rPr>
                                <w:rFonts w:ascii="Times New Roman" w:hAnsi="Times New Roman" w:cs="Times New Roman"/>
                                <w:sz w:val="24"/>
                                <w:szCs w:val="24"/>
                              </w:rPr>
                              <w:t>Students who are not independent readers and learners may not be motivated to learn.</w:t>
                            </w:r>
                          </w:p>
                          <w:p w:rsidR="00B803C6" w:rsidRPr="0059343C" w:rsidRDefault="00B803C6" w:rsidP="00B803C6">
                            <w:pPr>
                              <w:pStyle w:val="ListParagraph"/>
                              <w:numPr>
                                <w:ilvl w:val="0"/>
                                <w:numId w:val="2"/>
                              </w:numPr>
                              <w:rPr>
                                <w:rFonts w:ascii="Times New Roman" w:hAnsi="Times New Roman" w:cs="Times New Roman"/>
                                <w:sz w:val="24"/>
                                <w:szCs w:val="24"/>
                              </w:rPr>
                            </w:pPr>
                            <w:r w:rsidRPr="0059343C">
                              <w:rPr>
                                <w:rFonts w:ascii="Times New Roman" w:hAnsi="Times New Roman" w:cs="Times New Roman"/>
                                <w:sz w:val="24"/>
                                <w:szCs w:val="24"/>
                              </w:rPr>
                              <w:t>Students with little discipline may be reluctant to focus fully on school.</w:t>
                            </w:r>
                          </w:p>
                          <w:p w:rsidR="008E6D22" w:rsidRPr="0059343C" w:rsidRDefault="008E6D22" w:rsidP="00B803C6">
                            <w:pPr>
                              <w:pStyle w:val="ListParagraph"/>
                              <w:numPr>
                                <w:ilvl w:val="0"/>
                                <w:numId w:val="2"/>
                              </w:numPr>
                              <w:rPr>
                                <w:rFonts w:ascii="Times New Roman" w:hAnsi="Times New Roman" w:cs="Times New Roman"/>
                                <w:sz w:val="24"/>
                                <w:szCs w:val="24"/>
                              </w:rPr>
                            </w:pPr>
                            <w:r w:rsidRPr="0059343C">
                              <w:rPr>
                                <w:rFonts w:ascii="Times New Roman" w:hAnsi="Times New Roman" w:cs="Times New Roman"/>
                                <w:sz w:val="24"/>
                                <w:szCs w:val="24"/>
                              </w:rPr>
                              <w:t>Technology challenges.</w:t>
                            </w:r>
                          </w:p>
                          <w:p w:rsidR="008E6D22" w:rsidRPr="0059343C" w:rsidRDefault="008E6D22" w:rsidP="00B803C6">
                            <w:pPr>
                              <w:pStyle w:val="ListParagraph"/>
                              <w:numPr>
                                <w:ilvl w:val="0"/>
                                <w:numId w:val="2"/>
                              </w:numPr>
                              <w:rPr>
                                <w:rFonts w:ascii="Times New Roman" w:hAnsi="Times New Roman" w:cs="Times New Roman"/>
                                <w:sz w:val="24"/>
                                <w:szCs w:val="24"/>
                              </w:rPr>
                            </w:pPr>
                            <w:r w:rsidRPr="0059343C">
                              <w:rPr>
                                <w:rFonts w:ascii="Times New Roman" w:hAnsi="Times New Roman" w:cs="Times New Roman"/>
                                <w:sz w:val="24"/>
                                <w:szCs w:val="24"/>
                              </w:rPr>
                              <w:t>Challenges adapting the curriculum to fit online instruction.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 o:spid="_x0000_s1026" style="position:absolute;left:0;text-align:left;margin-left:306pt;margin-top:32.55pt;width:206.15pt;height:253.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" fillcolor="#17365d [2415]" strokecolor="#243f60 [1604]" strokeweight="2pt">
                <v:textbox>
                  <w:txbxContent>
                    <w:p w:rsidR="00B803C6" w:rsidRPr="0059343C" w:rsidRDefault="00B803C6" w:rsidP="00B803C6">
                      <w:pPr>
                        <w:pStyle w:val="ListParagraph"/>
                        <w:numPr>
                          <w:ilvl w:val="0"/>
                          <w:numId w:val="2"/>
                        </w:numPr>
                        <w:rPr>
                          <w:rFonts w:ascii="Times New Roman" w:hAnsi="Times New Roman" w:cs="Times New Roman"/>
                          <w:sz w:val="24"/>
                          <w:szCs w:val="24"/>
                        </w:rPr>
                      </w:pPr>
                      <w:r w:rsidRPr="0059343C">
                        <w:rPr>
                          <w:rFonts w:ascii="Times New Roman" w:hAnsi="Times New Roman" w:cs="Times New Roman"/>
                          <w:sz w:val="24"/>
                          <w:szCs w:val="24"/>
                        </w:rPr>
                        <w:t>Students with limited access to internet and devices could potentially lose instructional time.</w:t>
                      </w:r>
                    </w:p>
                    <w:p w:rsidR="00B803C6" w:rsidRPr="0059343C" w:rsidRDefault="00B803C6" w:rsidP="00B803C6">
                      <w:pPr>
                        <w:pStyle w:val="ListParagraph"/>
                        <w:numPr>
                          <w:ilvl w:val="0"/>
                          <w:numId w:val="2"/>
                        </w:numPr>
                        <w:rPr>
                          <w:rFonts w:ascii="Times New Roman" w:hAnsi="Times New Roman" w:cs="Times New Roman"/>
                          <w:sz w:val="24"/>
                          <w:szCs w:val="24"/>
                        </w:rPr>
                      </w:pPr>
                      <w:r w:rsidRPr="0059343C">
                        <w:rPr>
                          <w:rFonts w:ascii="Times New Roman" w:hAnsi="Times New Roman" w:cs="Times New Roman"/>
                          <w:sz w:val="24"/>
                          <w:szCs w:val="24"/>
                        </w:rPr>
                        <w:t>Students who are not independent readers and learners may not be motivated to learn.</w:t>
                      </w:r>
                    </w:p>
                    <w:p w:rsidR="00B803C6" w:rsidRPr="0059343C" w:rsidRDefault="00B803C6" w:rsidP="00B803C6">
                      <w:pPr>
                        <w:pStyle w:val="ListParagraph"/>
                        <w:numPr>
                          <w:ilvl w:val="0"/>
                          <w:numId w:val="2"/>
                        </w:numPr>
                        <w:rPr>
                          <w:rFonts w:ascii="Times New Roman" w:hAnsi="Times New Roman" w:cs="Times New Roman"/>
                          <w:sz w:val="24"/>
                          <w:szCs w:val="24"/>
                        </w:rPr>
                      </w:pPr>
                      <w:r w:rsidRPr="0059343C">
                        <w:rPr>
                          <w:rFonts w:ascii="Times New Roman" w:hAnsi="Times New Roman" w:cs="Times New Roman"/>
                          <w:sz w:val="24"/>
                          <w:szCs w:val="24"/>
                        </w:rPr>
                        <w:t>Students with little discipline may be reluctant to focus fully on school.</w:t>
                      </w:r>
                    </w:p>
                    <w:p w:rsidR="008E6D22" w:rsidRPr="0059343C" w:rsidRDefault="008E6D22" w:rsidP="00B803C6">
                      <w:pPr>
                        <w:pStyle w:val="ListParagraph"/>
                        <w:numPr>
                          <w:ilvl w:val="0"/>
                          <w:numId w:val="2"/>
                        </w:numPr>
                        <w:rPr>
                          <w:rFonts w:ascii="Times New Roman" w:hAnsi="Times New Roman" w:cs="Times New Roman"/>
                          <w:sz w:val="24"/>
                          <w:szCs w:val="24"/>
                        </w:rPr>
                      </w:pPr>
                      <w:r w:rsidRPr="0059343C">
                        <w:rPr>
                          <w:rFonts w:ascii="Times New Roman" w:hAnsi="Times New Roman" w:cs="Times New Roman"/>
                          <w:sz w:val="24"/>
                          <w:szCs w:val="24"/>
                        </w:rPr>
                        <w:t>Technology challenges.</w:t>
                      </w:r>
                    </w:p>
                    <w:p w:rsidR="008E6D22" w:rsidRPr="0059343C" w:rsidRDefault="008E6D22" w:rsidP="00B803C6">
                      <w:pPr>
                        <w:pStyle w:val="ListParagraph"/>
                        <w:numPr>
                          <w:ilvl w:val="0"/>
                          <w:numId w:val="2"/>
                        </w:numPr>
                        <w:rPr>
                          <w:rFonts w:ascii="Times New Roman" w:hAnsi="Times New Roman" w:cs="Times New Roman"/>
                          <w:sz w:val="24"/>
                          <w:szCs w:val="24"/>
                        </w:rPr>
                      </w:pPr>
                      <w:r w:rsidRPr="0059343C">
                        <w:rPr>
                          <w:rFonts w:ascii="Times New Roman" w:hAnsi="Times New Roman" w:cs="Times New Roman"/>
                          <w:sz w:val="24"/>
                          <w:szCs w:val="24"/>
                        </w:rPr>
                        <w:t>Challenges adapting the curriculum to fit online instruction.</w:t>
                      </w:r>
                    </w:p>
                  </w:txbxContent>
                </v:textbox>
              </v:rect>
            </w:pict>
          </mc:Fallback>
        </mc:AlternateContent>
      </w:r>
      <w:r w:rsidR="0059343C" w:rsidRPr="0059343C">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6131513D" wp14:editId="3C067125">
                <wp:simplePos x="0" y="0"/>
                <wp:positionH relativeFrom="column">
                  <wp:posOffset>-320040</wp:posOffset>
                </wp:positionH>
                <wp:positionV relativeFrom="paragraph">
                  <wp:posOffset>413385</wp:posOffset>
                </wp:positionV>
                <wp:extent cx="2486660" cy="3611880"/>
                <wp:effectExtent l="0" t="0" r="27940" b="26670"/>
                <wp:wrapNone/>
                <wp:docPr id="4" name="Rectangle 4"/>
                <wp:cNvGraphicFramePr/>
                <a:graphic xmlns:a="http://schemas.openxmlformats.org/drawingml/2006/main">
                  <a:graphicData uri="http://schemas.microsoft.com/office/word/2010/wordprocessingShape">
                    <wps:wsp>
                      <wps:cNvSpPr/>
                      <wps:spPr>
                        <a:xfrm>
                          <a:off x="0" y="0"/>
                          <a:ext cx="2486660" cy="3611880"/>
                        </a:xfrm>
                        <a:prstGeom prst="rect">
                          <a:avLst/>
                        </a:prstGeom>
                        <a:solidFill>
                          <a:schemeClr val="accent5">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B803C6" w:rsidRPr="0059343C" w:rsidRDefault="00B803C6" w:rsidP="00B803C6">
                            <w:pPr>
                              <w:pStyle w:val="ListParagraph"/>
                              <w:numPr>
                                <w:ilvl w:val="0"/>
                                <w:numId w:val="1"/>
                              </w:numPr>
                              <w:rPr>
                                <w:rFonts w:ascii="Times New Roman" w:hAnsi="Times New Roman" w:cs="Times New Roman"/>
                                <w:sz w:val="24"/>
                                <w:szCs w:val="24"/>
                              </w:rPr>
                            </w:pPr>
                            <w:r w:rsidRPr="0059343C">
                              <w:rPr>
                                <w:rFonts w:ascii="Times New Roman" w:hAnsi="Times New Roman" w:cs="Times New Roman"/>
                                <w:sz w:val="24"/>
                                <w:szCs w:val="24"/>
                              </w:rPr>
                              <w:t>Incorporation of</w:t>
                            </w:r>
                            <w:r w:rsidR="008E6D22" w:rsidRPr="0059343C">
                              <w:rPr>
                                <w:rFonts w:ascii="Times New Roman" w:hAnsi="Times New Roman" w:cs="Times New Roman"/>
                                <w:sz w:val="24"/>
                                <w:szCs w:val="24"/>
                              </w:rPr>
                              <w:t xml:space="preserve"> Information and Communications Technology (</w:t>
                            </w:r>
                            <w:r w:rsidRPr="0059343C">
                              <w:rPr>
                                <w:rFonts w:ascii="Times New Roman" w:hAnsi="Times New Roman" w:cs="Times New Roman"/>
                                <w:sz w:val="24"/>
                                <w:szCs w:val="24"/>
                              </w:rPr>
                              <w:t>ICT</w:t>
                            </w:r>
                            <w:r w:rsidR="008E6D22" w:rsidRPr="0059343C">
                              <w:rPr>
                                <w:rFonts w:ascii="Times New Roman" w:hAnsi="Times New Roman" w:cs="Times New Roman"/>
                                <w:sz w:val="24"/>
                                <w:szCs w:val="24"/>
                              </w:rPr>
                              <w:t>)</w:t>
                            </w:r>
                            <w:r w:rsidRPr="0059343C">
                              <w:rPr>
                                <w:rFonts w:ascii="Times New Roman" w:hAnsi="Times New Roman" w:cs="Times New Roman"/>
                                <w:sz w:val="24"/>
                                <w:szCs w:val="24"/>
                              </w:rPr>
                              <w:t xml:space="preserve"> in education.</w:t>
                            </w:r>
                          </w:p>
                          <w:p w:rsidR="008E6D22" w:rsidRPr="0059343C" w:rsidRDefault="00B803C6" w:rsidP="008E6D22">
                            <w:pPr>
                              <w:pStyle w:val="ListParagraph"/>
                              <w:numPr>
                                <w:ilvl w:val="0"/>
                                <w:numId w:val="1"/>
                              </w:numPr>
                              <w:rPr>
                                <w:rFonts w:ascii="Times New Roman" w:hAnsi="Times New Roman" w:cs="Times New Roman"/>
                                <w:sz w:val="24"/>
                                <w:szCs w:val="24"/>
                              </w:rPr>
                            </w:pPr>
                            <w:r w:rsidRPr="0059343C">
                              <w:rPr>
                                <w:rFonts w:ascii="Times New Roman" w:hAnsi="Times New Roman" w:cs="Times New Roman"/>
                                <w:sz w:val="24"/>
                                <w:szCs w:val="24"/>
                              </w:rPr>
                              <w:t>Flexible learning hours.</w:t>
                            </w:r>
                          </w:p>
                          <w:p w:rsidR="00B803C6" w:rsidRPr="0059343C" w:rsidRDefault="00B803C6" w:rsidP="00B803C6">
                            <w:pPr>
                              <w:pStyle w:val="ListParagraph"/>
                              <w:numPr>
                                <w:ilvl w:val="0"/>
                                <w:numId w:val="1"/>
                              </w:numPr>
                              <w:rPr>
                                <w:rFonts w:ascii="Times New Roman" w:hAnsi="Times New Roman" w:cs="Times New Roman"/>
                                <w:sz w:val="24"/>
                                <w:szCs w:val="24"/>
                              </w:rPr>
                            </w:pPr>
                            <w:r w:rsidRPr="0059343C">
                              <w:rPr>
                                <w:rFonts w:ascii="Times New Roman" w:hAnsi="Times New Roman" w:cs="Times New Roman"/>
                                <w:sz w:val="24"/>
                                <w:szCs w:val="24"/>
                              </w:rPr>
                              <w:t>A more constructivist approach to teaching and learning.</w:t>
                            </w:r>
                          </w:p>
                          <w:p w:rsidR="00B803C6" w:rsidRPr="0059343C" w:rsidRDefault="00B803C6" w:rsidP="00B803C6">
                            <w:pPr>
                              <w:pStyle w:val="ListParagraph"/>
                              <w:numPr>
                                <w:ilvl w:val="0"/>
                                <w:numId w:val="1"/>
                              </w:numPr>
                              <w:rPr>
                                <w:rFonts w:ascii="Times New Roman" w:hAnsi="Times New Roman" w:cs="Times New Roman"/>
                                <w:sz w:val="24"/>
                                <w:szCs w:val="24"/>
                              </w:rPr>
                            </w:pPr>
                            <w:r w:rsidRPr="0059343C">
                              <w:rPr>
                                <w:rFonts w:ascii="Times New Roman" w:hAnsi="Times New Roman" w:cs="Times New Roman"/>
                                <w:sz w:val="24"/>
                                <w:szCs w:val="24"/>
                              </w:rPr>
                              <w:t>More inclusive learning to cater to all learning styles.</w:t>
                            </w:r>
                          </w:p>
                          <w:p w:rsidR="00B803C6" w:rsidRPr="0059343C" w:rsidRDefault="00B803C6" w:rsidP="00B803C6">
                            <w:pPr>
                              <w:pStyle w:val="ListParagraph"/>
                              <w:numPr>
                                <w:ilvl w:val="0"/>
                                <w:numId w:val="1"/>
                              </w:numPr>
                              <w:rPr>
                                <w:rFonts w:ascii="Times New Roman" w:hAnsi="Times New Roman" w:cs="Times New Roman"/>
                                <w:sz w:val="24"/>
                                <w:szCs w:val="24"/>
                              </w:rPr>
                            </w:pPr>
                            <w:r w:rsidRPr="0059343C">
                              <w:rPr>
                                <w:rFonts w:ascii="Times New Roman" w:hAnsi="Times New Roman" w:cs="Times New Roman"/>
                                <w:sz w:val="24"/>
                                <w:szCs w:val="24"/>
                              </w:rPr>
                              <w:t>Safer environment to reduce the spread of communicable diseases, namely Covid-19.</w:t>
                            </w:r>
                          </w:p>
                          <w:p w:rsidR="008E6D22" w:rsidRPr="0059343C" w:rsidRDefault="008E6D22" w:rsidP="00B803C6">
                            <w:pPr>
                              <w:pStyle w:val="ListParagraph"/>
                              <w:numPr>
                                <w:ilvl w:val="0"/>
                                <w:numId w:val="1"/>
                              </w:numPr>
                              <w:rPr>
                                <w:rFonts w:ascii="Times New Roman" w:hAnsi="Times New Roman" w:cs="Times New Roman"/>
                                <w:sz w:val="24"/>
                                <w:szCs w:val="24"/>
                              </w:rPr>
                            </w:pPr>
                            <w:r w:rsidRPr="0059343C">
                              <w:rPr>
                                <w:rFonts w:ascii="Times New Roman" w:hAnsi="Times New Roman" w:cs="Times New Roman"/>
                                <w:sz w:val="24"/>
                                <w:szCs w:val="24"/>
                              </w:rPr>
                              <w:t>Opens new avenues for assessment.</w:t>
                            </w:r>
                          </w:p>
                          <w:p w:rsidR="008E6D22" w:rsidRPr="0059343C" w:rsidRDefault="008E6D22" w:rsidP="00B803C6">
                            <w:pPr>
                              <w:pStyle w:val="ListParagraph"/>
                              <w:numPr>
                                <w:ilvl w:val="0"/>
                                <w:numId w:val="1"/>
                              </w:numPr>
                              <w:rPr>
                                <w:rFonts w:ascii="Times New Roman" w:hAnsi="Times New Roman" w:cs="Times New Roman"/>
                                <w:sz w:val="24"/>
                                <w:szCs w:val="24"/>
                              </w:rPr>
                            </w:pPr>
                            <w:r w:rsidRPr="0059343C">
                              <w:rPr>
                                <w:rFonts w:ascii="Times New Roman" w:hAnsi="Times New Roman" w:cs="Times New Roman"/>
                                <w:sz w:val="24"/>
                                <w:szCs w:val="24"/>
                              </w:rPr>
                              <w:t>Creates more opportunity for interaction.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 o:spid="_x0000_s1027" style="position:absolute;left:0;text-align:left;margin-left:-25.2pt;margin-top:32.55pt;width:195.8pt;height:284.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" fillcolor="#205867 [1608]" strokecolor="#243f60 [1604]" strokeweight="2pt">
                <v:textbox>
                  <w:txbxContent>
                    <w:p w:rsidR="00B803C6" w:rsidRPr="0059343C" w:rsidRDefault="00B803C6" w:rsidP="00B803C6">
                      <w:pPr>
                        <w:pStyle w:val="ListParagraph"/>
                        <w:numPr>
                          <w:ilvl w:val="0"/>
                          <w:numId w:val="1"/>
                        </w:numPr>
                        <w:rPr>
                          <w:rFonts w:ascii="Times New Roman" w:hAnsi="Times New Roman" w:cs="Times New Roman"/>
                          <w:sz w:val="24"/>
                          <w:szCs w:val="24"/>
                        </w:rPr>
                      </w:pPr>
                      <w:r w:rsidRPr="0059343C">
                        <w:rPr>
                          <w:rFonts w:ascii="Times New Roman" w:hAnsi="Times New Roman" w:cs="Times New Roman"/>
                          <w:sz w:val="24"/>
                          <w:szCs w:val="24"/>
                        </w:rPr>
                        <w:t>Incorporation of</w:t>
                      </w:r>
                      <w:r w:rsidR="008E6D22" w:rsidRPr="0059343C">
                        <w:rPr>
                          <w:rFonts w:ascii="Times New Roman" w:hAnsi="Times New Roman" w:cs="Times New Roman"/>
                          <w:sz w:val="24"/>
                          <w:szCs w:val="24"/>
                        </w:rPr>
                        <w:t xml:space="preserve"> Information and Communications Technology (</w:t>
                      </w:r>
                      <w:r w:rsidRPr="0059343C">
                        <w:rPr>
                          <w:rFonts w:ascii="Times New Roman" w:hAnsi="Times New Roman" w:cs="Times New Roman"/>
                          <w:sz w:val="24"/>
                          <w:szCs w:val="24"/>
                        </w:rPr>
                        <w:t>ICT</w:t>
                      </w:r>
                      <w:r w:rsidR="008E6D22" w:rsidRPr="0059343C">
                        <w:rPr>
                          <w:rFonts w:ascii="Times New Roman" w:hAnsi="Times New Roman" w:cs="Times New Roman"/>
                          <w:sz w:val="24"/>
                          <w:szCs w:val="24"/>
                        </w:rPr>
                        <w:t>)</w:t>
                      </w:r>
                      <w:r w:rsidRPr="0059343C">
                        <w:rPr>
                          <w:rFonts w:ascii="Times New Roman" w:hAnsi="Times New Roman" w:cs="Times New Roman"/>
                          <w:sz w:val="24"/>
                          <w:szCs w:val="24"/>
                        </w:rPr>
                        <w:t xml:space="preserve"> in education.</w:t>
                      </w:r>
                    </w:p>
                    <w:p w:rsidR="008E6D22" w:rsidRPr="0059343C" w:rsidRDefault="00B803C6" w:rsidP="008E6D22">
                      <w:pPr>
                        <w:pStyle w:val="ListParagraph"/>
                        <w:numPr>
                          <w:ilvl w:val="0"/>
                          <w:numId w:val="1"/>
                        </w:numPr>
                        <w:rPr>
                          <w:rFonts w:ascii="Times New Roman" w:hAnsi="Times New Roman" w:cs="Times New Roman"/>
                          <w:sz w:val="24"/>
                          <w:szCs w:val="24"/>
                        </w:rPr>
                      </w:pPr>
                      <w:r w:rsidRPr="0059343C">
                        <w:rPr>
                          <w:rFonts w:ascii="Times New Roman" w:hAnsi="Times New Roman" w:cs="Times New Roman"/>
                          <w:sz w:val="24"/>
                          <w:szCs w:val="24"/>
                        </w:rPr>
                        <w:t>Flexible learning hours.</w:t>
                      </w:r>
                    </w:p>
                    <w:p w:rsidR="00B803C6" w:rsidRPr="0059343C" w:rsidRDefault="00B803C6" w:rsidP="00B803C6">
                      <w:pPr>
                        <w:pStyle w:val="ListParagraph"/>
                        <w:numPr>
                          <w:ilvl w:val="0"/>
                          <w:numId w:val="1"/>
                        </w:numPr>
                        <w:rPr>
                          <w:rFonts w:ascii="Times New Roman" w:hAnsi="Times New Roman" w:cs="Times New Roman"/>
                          <w:sz w:val="24"/>
                          <w:szCs w:val="24"/>
                        </w:rPr>
                      </w:pPr>
                      <w:r w:rsidRPr="0059343C">
                        <w:rPr>
                          <w:rFonts w:ascii="Times New Roman" w:hAnsi="Times New Roman" w:cs="Times New Roman"/>
                          <w:sz w:val="24"/>
                          <w:szCs w:val="24"/>
                        </w:rPr>
                        <w:t>A more constructivist approach to teaching and learning.</w:t>
                      </w:r>
                    </w:p>
                    <w:p w:rsidR="00B803C6" w:rsidRPr="0059343C" w:rsidRDefault="00B803C6" w:rsidP="00B803C6">
                      <w:pPr>
                        <w:pStyle w:val="ListParagraph"/>
                        <w:numPr>
                          <w:ilvl w:val="0"/>
                          <w:numId w:val="1"/>
                        </w:numPr>
                        <w:rPr>
                          <w:rFonts w:ascii="Times New Roman" w:hAnsi="Times New Roman" w:cs="Times New Roman"/>
                          <w:sz w:val="24"/>
                          <w:szCs w:val="24"/>
                        </w:rPr>
                      </w:pPr>
                      <w:r w:rsidRPr="0059343C">
                        <w:rPr>
                          <w:rFonts w:ascii="Times New Roman" w:hAnsi="Times New Roman" w:cs="Times New Roman"/>
                          <w:sz w:val="24"/>
                          <w:szCs w:val="24"/>
                        </w:rPr>
                        <w:t>More inclusive learning to cater to all learning styles.</w:t>
                      </w:r>
                    </w:p>
                    <w:p w:rsidR="00B803C6" w:rsidRPr="0059343C" w:rsidRDefault="00B803C6" w:rsidP="00B803C6">
                      <w:pPr>
                        <w:pStyle w:val="ListParagraph"/>
                        <w:numPr>
                          <w:ilvl w:val="0"/>
                          <w:numId w:val="1"/>
                        </w:numPr>
                        <w:rPr>
                          <w:rFonts w:ascii="Times New Roman" w:hAnsi="Times New Roman" w:cs="Times New Roman"/>
                          <w:sz w:val="24"/>
                          <w:szCs w:val="24"/>
                        </w:rPr>
                      </w:pPr>
                      <w:r w:rsidRPr="0059343C">
                        <w:rPr>
                          <w:rFonts w:ascii="Times New Roman" w:hAnsi="Times New Roman" w:cs="Times New Roman"/>
                          <w:sz w:val="24"/>
                          <w:szCs w:val="24"/>
                        </w:rPr>
                        <w:t>Safer environment to reduce the spread of communicable diseases, namely Covid-19.</w:t>
                      </w:r>
                    </w:p>
                    <w:p w:rsidR="008E6D22" w:rsidRPr="0059343C" w:rsidRDefault="008E6D22" w:rsidP="00B803C6">
                      <w:pPr>
                        <w:pStyle w:val="ListParagraph"/>
                        <w:numPr>
                          <w:ilvl w:val="0"/>
                          <w:numId w:val="1"/>
                        </w:numPr>
                        <w:rPr>
                          <w:rFonts w:ascii="Times New Roman" w:hAnsi="Times New Roman" w:cs="Times New Roman"/>
                          <w:sz w:val="24"/>
                          <w:szCs w:val="24"/>
                        </w:rPr>
                      </w:pPr>
                      <w:r w:rsidRPr="0059343C">
                        <w:rPr>
                          <w:rFonts w:ascii="Times New Roman" w:hAnsi="Times New Roman" w:cs="Times New Roman"/>
                          <w:sz w:val="24"/>
                          <w:szCs w:val="24"/>
                        </w:rPr>
                        <w:t>Opens new avenues for assessment.</w:t>
                      </w:r>
                    </w:p>
                    <w:p w:rsidR="008E6D22" w:rsidRPr="0059343C" w:rsidRDefault="008E6D22" w:rsidP="00B803C6">
                      <w:pPr>
                        <w:pStyle w:val="ListParagraph"/>
                        <w:numPr>
                          <w:ilvl w:val="0"/>
                          <w:numId w:val="1"/>
                        </w:numPr>
                        <w:rPr>
                          <w:rFonts w:ascii="Times New Roman" w:hAnsi="Times New Roman" w:cs="Times New Roman"/>
                          <w:sz w:val="24"/>
                          <w:szCs w:val="24"/>
                        </w:rPr>
                      </w:pPr>
                      <w:r w:rsidRPr="0059343C">
                        <w:rPr>
                          <w:rFonts w:ascii="Times New Roman" w:hAnsi="Times New Roman" w:cs="Times New Roman"/>
                          <w:sz w:val="24"/>
                          <w:szCs w:val="24"/>
                        </w:rPr>
                        <w:t>Creates more opportunity for interaction.</w:t>
                      </w:r>
                    </w:p>
                  </w:txbxContent>
                </v:textbox>
              </v:rect>
            </w:pict>
          </mc:Fallback>
        </mc:AlternateContent>
      </w:r>
      <w:r w:rsidR="008E6D22" w:rsidRPr="0059343C">
        <w:rPr>
          <w:rFonts w:ascii="Times New Roman" w:hAnsi="Times New Roman" w:cs="Times New Roman"/>
          <w:b/>
          <w:noProof/>
        </w:rPr>
        <mc:AlternateContent>
          <mc:Choice Requires="wps">
            <w:drawing>
              <wp:anchor distT="0" distB="0" distL="114300" distR="114300" simplePos="0" relativeHeight="251671552" behindDoc="0" locked="0" layoutInCell="1" allowOverlap="1" wp14:anchorId="5E2F6611" wp14:editId="5B6B7AE8">
                <wp:simplePos x="0" y="0"/>
                <wp:positionH relativeFrom="column">
                  <wp:posOffset>3941445</wp:posOffset>
                </wp:positionH>
                <wp:positionV relativeFrom="paragraph">
                  <wp:posOffset>175260</wp:posOffset>
                </wp:positionV>
                <wp:extent cx="2486660" cy="186690"/>
                <wp:effectExtent l="19050" t="19050" r="27940" b="41910"/>
                <wp:wrapNone/>
                <wp:docPr id="9" name="Right Arrow 9"/>
                <wp:cNvGraphicFramePr/>
                <a:graphic xmlns:a="http://schemas.openxmlformats.org/drawingml/2006/main">
                  <a:graphicData uri="http://schemas.microsoft.com/office/word/2010/wordprocessingShape">
                    <wps:wsp>
                      <wps:cNvSpPr/>
                      <wps:spPr>
                        <a:xfrm flipH="1">
                          <a:off x="0" y="0"/>
                          <a:ext cx="2486660" cy="18669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9" o:spid="_x0000_s1026" type="#_x0000_t13" style="position:absolute;margin-left:310.35pt;margin-top:13.8pt;width:195.8pt;height:14.7pt;flip:x;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" adj="20789" fillcolor="#4f81bd [3204]" strokecolor="#243f60 [1604]" strokeweight="2pt"/>
            </w:pict>
          </mc:Fallback>
        </mc:AlternateContent>
      </w:r>
      <w:r w:rsidR="008E6D22" w:rsidRPr="0059343C">
        <w:rPr>
          <w:rFonts w:ascii="Times New Roman" w:hAnsi="Times New Roman" w:cs="Times New Roman"/>
          <w:b/>
          <w:noProof/>
        </w:rPr>
        <mc:AlternateContent>
          <mc:Choice Requires="wps">
            <w:drawing>
              <wp:anchor distT="0" distB="0" distL="114300" distR="114300" simplePos="0" relativeHeight="251670528" behindDoc="0" locked="0" layoutInCell="1" allowOverlap="1" wp14:anchorId="4557033A" wp14:editId="3623A5F5">
                <wp:simplePos x="0" y="0"/>
                <wp:positionH relativeFrom="column">
                  <wp:posOffset>-318770</wp:posOffset>
                </wp:positionH>
                <wp:positionV relativeFrom="paragraph">
                  <wp:posOffset>171450</wp:posOffset>
                </wp:positionV>
                <wp:extent cx="2486660" cy="186690"/>
                <wp:effectExtent l="0" t="19050" r="46990" b="41910"/>
                <wp:wrapNone/>
                <wp:docPr id="6" name="Right Arrow 6"/>
                <wp:cNvGraphicFramePr/>
                <a:graphic xmlns:a="http://schemas.openxmlformats.org/drawingml/2006/main">
                  <a:graphicData uri="http://schemas.microsoft.com/office/word/2010/wordprocessingShape">
                    <wps:wsp>
                      <wps:cNvSpPr/>
                      <wps:spPr>
                        <a:xfrm>
                          <a:off x="0" y="0"/>
                          <a:ext cx="2486660" cy="18669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6" o:spid="_x0000_s1026" type="#_x0000_t13" style="position:absolute;margin-left:-25.1pt;margin-top:13.5pt;width:195.8pt;height:14.7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" adj="20789" fillcolor="#4f81bd [3204]" strokecolor="#243f60 [1604]" strokeweight="2pt"/>
            </w:pict>
          </mc:Fallback>
        </mc:AlternateContent>
      </w:r>
      <w:r w:rsidR="00B803C6" w:rsidRPr="0059343C">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10A27256" wp14:editId="430907E9">
                <wp:simplePos x="0" y="0"/>
                <wp:positionH relativeFrom="column">
                  <wp:posOffset>2929255</wp:posOffset>
                </wp:positionH>
                <wp:positionV relativeFrom="paragraph">
                  <wp:posOffset>8742045</wp:posOffset>
                </wp:positionV>
                <wp:extent cx="796290" cy="1918335"/>
                <wp:effectExtent l="0" t="0" r="22860" b="24765"/>
                <wp:wrapNone/>
                <wp:docPr id="3" name="Rectangle 3"/>
                <wp:cNvGraphicFramePr/>
                <a:graphic xmlns:a="http://schemas.openxmlformats.org/drawingml/2006/main">
                  <a:graphicData uri="http://schemas.microsoft.com/office/word/2010/wordprocessingShape">
                    <wps:wsp>
                      <wps:cNvSpPr/>
                      <wps:spPr>
                        <a:xfrm>
                          <a:off x="0" y="0"/>
                          <a:ext cx="796290" cy="191833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803C6" w:rsidRDefault="00B803C6" w:rsidP="00B803C6">
                            <w:pPr>
                              <w:jc w:val="center"/>
                            </w:pPr>
                            <w:r>
                              <w:t>Face to face – Online teaching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8" style="position:absolute;left:0;text-align:left;margin-left:230.65pt;margin-top:688.35pt;width:62.7pt;height:151.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" fillcolor="#4f81bd [3204]" strokecolor="#243f60 [1604]" strokeweight="2pt">
                <v:textbox>
                  <w:txbxContent>
                    <w:p w:rsidR="00B803C6" w:rsidRDefault="00B803C6" w:rsidP="00B803C6">
                      <w:pPr>
                        <w:jc w:val="center"/>
                      </w:pPr>
                      <w:r>
                        <w:t>Face to face – Online teaching</w:t>
                      </w:r>
                    </w:p>
                  </w:txbxContent>
                </v:textbox>
              </v:rect>
            </w:pict>
          </mc:Fallback>
        </mc:AlternateContent>
      </w:r>
      <w:r w:rsidR="00B803C6" w:rsidRPr="0059343C">
        <w:rPr>
          <w:rFonts w:ascii="Times New Roman" w:hAnsi="Times New Roman" w:cs="Times New Roman"/>
          <w:sz w:val="24"/>
          <w:szCs w:val="24"/>
        </w:rPr>
        <w:t>(Positive forces for change</w:t>
      </w:r>
      <w:r w:rsidR="00B803C6">
        <w:rPr>
          <w:rFonts w:ascii="Times New Roman" w:hAnsi="Times New Roman" w:cs="Times New Roman"/>
          <w:sz w:val="24"/>
          <w:szCs w:val="24"/>
        </w:rPr>
        <w:t>)</w:t>
      </w:r>
      <w:r w:rsidR="00B803C6">
        <w:rPr>
          <w:rFonts w:ascii="Times New Roman" w:hAnsi="Times New Roman" w:cs="Times New Roman"/>
          <w:sz w:val="24"/>
          <w:szCs w:val="24"/>
        </w:rPr>
        <w:tab/>
      </w:r>
      <w:r w:rsidR="00B803C6">
        <w:rPr>
          <w:rFonts w:ascii="Times New Roman" w:hAnsi="Times New Roman" w:cs="Times New Roman"/>
          <w:sz w:val="24"/>
          <w:szCs w:val="24"/>
        </w:rPr>
        <w:tab/>
      </w:r>
      <w:r w:rsidR="00B803C6">
        <w:rPr>
          <w:rFonts w:ascii="Times New Roman" w:hAnsi="Times New Roman" w:cs="Times New Roman"/>
          <w:sz w:val="24"/>
          <w:szCs w:val="24"/>
        </w:rPr>
        <w:tab/>
      </w:r>
      <w:r w:rsidR="00B803C6">
        <w:rPr>
          <w:rFonts w:ascii="Times New Roman" w:hAnsi="Times New Roman" w:cs="Times New Roman"/>
          <w:sz w:val="24"/>
          <w:szCs w:val="24"/>
        </w:rPr>
        <w:tab/>
      </w:r>
      <w:r w:rsidR="00B803C6">
        <w:rPr>
          <w:rFonts w:ascii="Times New Roman" w:hAnsi="Times New Roman" w:cs="Times New Roman"/>
          <w:sz w:val="24"/>
          <w:szCs w:val="24"/>
        </w:rPr>
        <w:tab/>
      </w:r>
      <w:r w:rsidR="00B803C6">
        <w:rPr>
          <w:rFonts w:ascii="Times New Roman" w:hAnsi="Times New Roman" w:cs="Times New Roman"/>
          <w:sz w:val="24"/>
          <w:szCs w:val="24"/>
        </w:rPr>
        <w:tab/>
        <w:t>(Obstacles for change)</w:t>
      </w:r>
    </w:p>
    <w:p w:rsidR="00B803C6" w:rsidRDefault="00B803C6" w:rsidP="00B803C6">
      <w:pPr>
        <w:spacing w:line="480" w:lineRule="auto"/>
        <w:jc w:val="both"/>
        <w:rPr>
          <w:rFonts w:ascii="Times New Roman" w:hAnsi="Times New Roman" w:cs="Times New Roman"/>
          <w:sz w:val="24"/>
          <w:szCs w:val="24"/>
          <w:u w:val="single"/>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4C81581A" wp14:editId="191DAAD9">
                <wp:simplePos x="0" y="0"/>
                <wp:positionH relativeFrom="column">
                  <wp:posOffset>2673350</wp:posOffset>
                </wp:positionH>
                <wp:positionV relativeFrom="paragraph">
                  <wp:posOffset>29210</wp:posOffset>
                </wp:positionV>
                <wp:extent cx="796290" cy="4017645"/>
                <wp:effectExtent l="0" t="0" r="22860" b="20955"/>
                <wp:wrapNone/>
                <wp:docPr id="1" name="Rectangle 1"/>
                <wp:cNvGraphicFramePr/>
                <a:graphic xmlns:a="http://schemas.openxmlformats.org/drawingml/2006/main">
                  <a:graphicData uri="http://schemas.microsoft.com/office/word/2010/wordprocessingShape">
                    <wps:wsp>
                      <wps:cNvSpPr/>
                      <wps:spPr>
                        <a:xfrm>
                          <a:off x="0" y="0"/>
                          <a:ext cx="796290" cy="4017645"/>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B803C6" w:rsidRPr="0059343C" w:rsidRDefault="00B803C6" w:rsidP="00B803C6">
                            <w:pPr>
                              <w:jc w:val="center"/>
                              <w:rPr>
                                <w:rFonts w:ascii="Times New Roman" w:hAnsi="Times New Roman" w:cs="Times New Roman"/>
                                <w:color w:val="1F497D" w:themeColor="text2"/>
                                <w:sz w:val="24"/>
                                <w:szCs w:val="24"/>
                                <w14:textOutline w14:w="9525" w14:cap="rnd" w14:cmpd="sng" w14:algn="ctr">
                                  <w14:solidFill>
                                    <w14:srgbClr w14:val="000000"/>
                                  </w14:solidFill>
                                  <w14:prstDash w14:val="solid"/>
                                  <w14:bevel/>
                                </w14:textOutline>
                              </w:rPr>
                            </w:pPr>
                            <w:r w:rsidRPr="0059343C">
                              <w:rPr>
                                <w:rFonts w:ascii="Times New Roman" w:hAnsi="Times New Roman" w:cs="Times New Roman"/>
                                <w:color w:val="1F497D" w:themeColor="text2"/>
                                <w:sz w:val="24"/>
                                <w:szCs w:val="24"/>
                                <w14:textOutline w14:w="9525" w14:cap="rnd" w14:cmpd="sng" w14:algn="ctr">
                                  <w14:solidFill>
                                    <w14:srgbClr w14:val="000000"/>
                                  </w14:solidFill>
                                  <w14:prstDash w14:val="solid"/>
                                  <w14:bevel/>
                                </w14:textOutline>
                              </w:rPr>
                              <w:t>Face to face teaching – Online teaching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 o:spid="_x0000_s1029" style="position:absolute;left:0;text-align:left;margin-left:210.5pt;margin-top:2.3pt;width:62.7pt;height:316.3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" fillcolor="#31849b [2408]" strokecolor="#243f60 [1604]" strokeweight="2pt">
                <v:textbox>
                  <w:txbxContent>
                    <w:p w:rsidR="00B803C6" w:rsidRPr="0059343C" w:rsidRDefault="00B803C6" w:rsidP="00B803C6">
                      <w:pPr>
                        <w:jc w:val="center"/>
                        <w:rPr>
                          <w:rFonts w:ascii="Times New Roman" w:hAnsi="Times New Roman" w:cs="Times New Roman"/>
                          <w:color w:val="1F497D" w:themeColor="text2"/>
                          <w:sz w:val="24"/>
                          <w:szCs w:val="24"/>
                          <w14:textOutline w14:w="9525" w14:cap="rnd" w14:cmpd="sng" w14:algn="ctr">
                            <w14:solidFill>
                              <w14:srgbClr w14:val="000000"/>
                            </w14:solidFill>
                            <w14:prstDash w14:val="solid"/>
                            <w14:bevel/>
                          </w14:textOutline>
                        </w:rPr>
                      </w:pPr>
                      <w:r w:rsidRPr="0059343C">
                        <w:rPr>
                          <w:rFonts w:ascii="Times New Roman" w:hAnsi="Times New Roman" w:cs="Times New Roman"/>
                          <w:color w:val="1F497D" w:themeColor="text2"/>
                          <w:sz w:val="24"/>
                          <w:szCs w:val="24"/>
                          <w14:textOutline w14:w="9525" w14:cap="rnd" w14:cmpd="sng" w14:algn="ctr">
                            <w14:solidFill>
                              <w14:srgbClr w14:val="000000"/>
                            </w14:solidFill>
                            <w14:prstDash w14:val="solid"/>
                            <w14:bevel/>
                          </w14:textOutline>
                        </w:rPr>
                        <w:t>Face to face teaching – Online teaching</w:t>
                      </w:r>
                    </w:p>
                  </w:txbxContent>
                </v:textbox>
              </v:rect>
            </w:pict>
          </mc:Fallback>
        </mc:AlternateContent>
      </w:r>
    </w:p>
    <w:p w:rsidR="00B803C6" w:rsidRDefault="00B803C6" w:rsidP="00B803C6"/>
    <w:p w:rsidR="00B803C6" w:rsidRDefault="00B803C6" w:rsidP="00B803C6"/>
    <w:p w:rsidR="00B803C6" w:rsidRDefault="00B803C6" w:rsidP="00B803C6"/>
    <w:p w:rsidR="00B803C6" w:rsidRDefault="00B803C6" w:rsidP="00B803C6"/>
    <w:p w:rsidR="00B803C6" w:rsidRDefault="00B803C6" w:rsidP="00B803C6"/>
    <w:p w:rsidR="00B803C6" w:rsidRDefault="00B803C6" w:rsidP="00B803C6"/>
    <w:p w:rsidR="00B803C6" w:rsidRDefault="00B803C6" w:rsidP="00B803C6"/>
    <w:p w:rsidR="00B803C6" w:rsidRDefault="00B803C6" w:rsidP="00B803C6"/>
    <w:p w:rsidR="00B803C6" w:rsidRDefault="00B803C6" w:rsidP="00B803C6"/>
    <w:p w:rsidR="00B803C6" w:rsidRDefault="0059343C" w:rsidP="00B803C6">
      <w:r>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223012A9" wp14:editId="2948B058">
                <wp:simplePos x="0" y="0"/>
                <wp:positionH relativeFrom="column">
                  <wp:posOffset>3945890</wp:posOffset>
                </wp:positionH>
                <wp:positionV relativeFrom="paragraph">
                  <wp:posOffset>160020</wp:posOffset>
                </wp:positionV>
                <wp:extent cx="2486660" cy="186690"/>
                <wp:effectExtent l="19050" t="19050" r="27940" b="41910"/>
                <wp:wrapNone/>
                <wp:docPr id="11" name="Right Arrow 11"/>
                <wp:cNvGraphicFramePr/>
                <a:graphic xmlns:a="http://schemas.openxmlformats.org/drawingml/2006/main">
                  <a:graphicData uri="http://schemas.microsoft.com/office/word/2010/wordprocessingShape">
                    <wps:wsp>
                      <wps:cNvSpPr/>
                      <wps:spPr>
                        <a:xfrm flipH="1">
                          <a:off x="0" y="0"/>
                          <a:ext cx="2486660" cy="18669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11" o:spid="_x0000_s1026" type="#_x0000_t13" style="position:absolute;margin-left:310.7pt;margin-top:12.6pt;width:195.8pt;height:14.7pt;flip:x;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" adj="20789" fillcolor="#4f81bd [3204]" strokecolor="#243f60 [1604]" strokeweight="2p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64A1D65D" wp14:editId="2FA9A90B">
                <wp:simplePos x="0" y="0"/>
                <wp:positionH relativeFrom="column">
                  <wp:posOffset>-281305</wp:posOffset>
                </wp:positionH>
                <wp:positionV relativeFrom="paragraph">
                  <wp:posOffset>201930</wp:posOffset>
                </wp:positionV>
                <wp:extent cx="2486660" cy="186690"/>
                <wp:effectExtent l="0" t="19050" r="46990" b="41910"/>
                <wp:wrapNone/>
                <wp:docPr id="7" name="Right Arrow 7"/>
                <wp:cNvGraphicFramePr/>
                <a:graphic xmlns:a="http://schemas.openxmlformats.org/drawingml/2006/main">
                  <a:graphicData uri="http://schemas.microsoft.com/office/word/2010/wordprocessingShape">
                    <wps:wsp>
                      <wps:cNvSpPr/>
                      <wps:spPr>
                        <a:xfrm>
                          <a:off x="0" y="0"/>
                          <a:ext cx="2486660" cy="18669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7" o:spid="_x0000_s1026" type="#_x0000_t13" style="position:absolute;margin-left:-22.15pt;margin-top:15.9pt;width:195.8pt;height:14.7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" adj="20789" fillcolor="#4f81bd [3204]" strokecolor="#243f60 [1604]" strokeweight="2pt"/>
            </w:pict>
          </mc:Fallback>
        </mc:AlternateContent>
      </w:r>
    </w:p>
    <w:p w:rsidR="00B803C6" w:rsidRDefault="00885CD9" w:rsidP="00B803C6">
      <w:r>
        <w:rPr>
          <w:noProof/>
        </w:rPr>
        <mc:AlternateContent>
          <mc:Choice Requires="wps">
            <w:drawing>
              <wp:anchor distT="0" distB="0" distL="114300" distR="114300" simplePos="0" relativeHeight="251669504" behindDoc="0" locked="0" layoutInCell="1" allowOverlap="1" wp14:anchorId="1AC6DD1F" wp14:editId="5A1DA4BC">
                <wp:simplePos x="0" y="0"/>
                <wp:positionH relativeFrom="column">
                  <wp:posOffset>3982085</wp:posOffset>
                </wp:positionH>
                <wp:positionV relativeFrom="paragraph">
                  <wp:posOffset>64135</wp:posOffset>
                </wp:positionV>
                <wp:extent cx="2451735" cy="299720"/>
                <wp:effectExtent l="0" t="0" r="24765" b="24130"/>
                <wp:wrapNone/>
                <wp:docPr id="13" name="Rectangle 13"/>
                <wp:cNvGraphicFramePr/>
                <a:graphic xmlns:a="http://schemas.openxmlformats.org/drawingml/2006/main">
                  <a:graphicData uri="http://schemas.microsoft.com/office/word/2010/wordprocessingShape">
                    <wps:wsp>
                      <wps:cNvSpPr/>
                      <wps:spPr>
                        <a:xfrm>
                          <a:off x="0" y="0"/>
                          <a:ext cx="2451735" cy="299720"/>
                        </a:xfrm>
                        <a:prstGeom prst="rect">
                          <a:avLst/>
                        </a:prstGeom>
                        <a:solidFill>
                          <a:schemeClr val="tx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B803C6" w:rsidRPr="00785207" w:rsidRDefault="00B803C6" w:rsidP="00B803C6">
                            <w:pPr>
                              <w:jc w:val="center"/>
                              <w:rPr>
                                <w:sz w:val="28"/>
                                <w:szCs w:val="28"/>
                              </w:rPr>
                            </w:pPr>
                            <w:r>
                              <w:rPr>
                                <w:sz w:val="28"/>
                                <w:szCs w:val="28"/>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3" o:spid="_x0000_s1030" style="position:absolute;margin-left:313.55pt;margin-top:5.05pt;width:193.05pt;height:23.6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" fillcolor="#17365d [2415]" strokecolor="#243f60 [1604]" strokeweight="2pt">
                <v:textbox>
                  <w:txbxContent>
                    <w:p w:rsidR="00B803C6" w:rsidRPr="00785207" w:rsidRDefault="00B803C6" w:rsidP="00B803C6">
                      <w:pPr>
                        <w:jc w:val="center"/>
                        <w:rPr>
                          <w:sz w:val="28"/>
                          <w:szCs w:val="28"/>
                        </w:rPr>
                      </w:pPr>
                      <w:r>
                        <w:rPr>
                          <w:sz w:val="28"/>
                          <w:szCs w:val="28"/>
                        </w:rPr>
                        <w:t>5</w:t>
                      </w:r>
                    </w:p>
                  </w:txbxContent>
                </v:textbox>
              </v:rect>
            </w:pict>
          </mc:Fallback>
        </mc:AlternateContent>
      </w:r>
      <w:r>
        <w:rPr>
          <w:noProof/>
        </w:rPr>
        <mc:AlternateContent>
          <mc:Choice Requires="wps">
            <w:drawing>
              <wp:anchor distT="0" distB="0" distL="114300" distR="114300" simplePos="0" relativeHeight="251668480" behindDoc="0" locked="0" layoutInCell="1" allowOverlap="1" wp14:anchorId="3E459C29" wp14:editId="0F849EE6">
                <wp:simplePos x="0" y="0"/>
                <wp:positionH relativeFrom="column">
                  <wp:posOffset>-250190</wp:posOffset>
                </wp:positionH>
                <wp:positionV relativeFrom="paragraph">
                  <wp:posOffset>77470</wp:posOffset>
                </wp:positionV>
                <wp:extent cx="2451735" cy="261620"/>
                <wp:effectExtent l="0" t="0" r="24765" b="24130"/>
                <wp:wrapNone/>
                <wp:docPr id="12" name="Rectangle 12"/>
                <wp:cNvGraphicFramePr/>
                <a:graphic xmlns:a="http://schemas.openxmlformats.org/drawingml/2006/main">
                  <a:graphicData uri="http://schemas.microsoft.com/office/word/2010/wordprocessingShape">
                    <wps:wsp>
                      <wps:cNvSpPr/>
                      <wps:spPr>
                        <a:xfrm>
                          <a:off x="0" y="0"/>
                          <a:ext cx="2451735" cy="261620"/>
                        </a:xfrm>
                        <a:prstGeom prst="rect">
                          <a:avLst/>
                        </a:prstGeom>
                        <a:solidFill>
                          <a:schemeClr val="accent5">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B803C6" w:rsidRPr="00785207" w:rsidRDefault="00B803C6" w:rsidP="00B803C6">
                            <w:pPr>
                              <w:jc w:val="center"/>
                              <w:rPr>
                                <w:sz w:val="28"/>
                                <w:szCs w:val="28"/>
                              </w:rPr>
                            </w:pPr>
                            <w:r w:rsidRPr="00785207">
                              <w:rPr>
                                <w:sz w:val="28"/>
                                <w:szCs w:val="28"/>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2" o:spid="_x0000_s1031" style="position:absolute;margin-left:-19.7pt;margin-top:6.1pt;width:193.05pt;height:20.6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" fillcolor="#205867 [1608]" strokecolor="#243f60 [1604]" strokeweight="2pt">
                <v:textbox>
                  <w:txbxContent>
                    <w:p w:rsidR="00B803C6" w:rsidRPr="00785207" w:rsidRDefault="00B803C6" w:rsidP="00B803C6">
                      <w:pPr>
                        <w:jc w:val="center"/>
                        <w:rPr>
                          <w:sz w:val="28"/>
                          <w:szCs w:val="28"/>
                        </w:rPr>
                      </w:pPr>
                      <w:r w:rsidRPr="00785207">
                        <w:rPr>
                          <w:sz w:val="28"/>
                          <w:szCs w:val="28"/>
                        </w:rPr>
                        <w:t>7</w:t>
                      </w:r>
                    </w:p>
                  </w:txbxContent>
                </v:textbox>
              </v:rect>
            </w:pict>
          </mc:Fallback>
        </mc:AlternateContent>
      </w:r>
    </w:p>
    <w:p w:rsidR="00B803C6" w:rsidRDefault="00885CD9" w:rsidP="00B803C6">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6DD09466" wp14:editId="75DA0BC1">
                <wp:simplePos x="0" y="0"/>
                <wp:positionH relativeFrom="column">
                  <wp:posOffset>3983990</wp:posOffset>
                </wp:positionH>
                <wp:positionV relativeFrom="paragraph">
                  <wp:posOffset>48895</wp:posOffset>
                </wp:positionV>
                <wp:extent cx="2486660" cy="186690"/>
                <wp:effectExtent l="19050" t="19050" r="27940" b="41910"/>
                <wp:wrapNone/>
                <wp:docPr id="10" name="Right Arrow 10"/>
                <wp:cNvGraphicFramePr/>
                <a:graphic xmlns:a="http://schemas.openxmlformats.org/drawingml/2006/main">
                  <a:graphicData uri="http://schemas.microsoft.com/office/word/2010/wordprocessingShape">
                    <wps:wsp>
                      <wps:cNvSpPr/>
                      <wps:spPr>
                        <a:xfrm flipH="1">
                          <a:off x="0" y="0"/>
                          <a:ext cx="2486660" cy="18669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10" o:spid="_x0000_s1026" type="#_x0000_t13" style="position:absolute;margin-left:313.7pt;margin-top:3.85pt;width:195.8pt;height:14.7pt;flip:x;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" adj="20789" fillcolor="#4f81bd [3204]" strokecolor="#243f60 [1604]" strokeweight="2p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4901F14F" wp14:editId="6A9349D3">
                <wp:simplePos x="0" y="0"/>
                <wp:positionH relativeFrom="column">
                  <wp:posOffset>-283845</wp:posOffset>
                </wp:positionH>
                <wp:positionV relativeFrom="paragraph">
                  <wp:posOffset>14605</wp:posOffset>
                </wp:positionV>
                <wp:extent cx="2486660" cy="186690"/>
                <wp:effectExtent l="0" t="19050" r="46990" b="41910"/>
                <wp:wrapNone/>
                <wp:docPr id="8" name="Right Arrow 8"/>
                <wp:cNvGraphicFramePr/>
                <a:graphic xmlns:a="http://schemas.openxmlformats.org/drawingml/2006/main">
                  <a:graphicData uri="http://schemas.microsoft.com/office/word/2010/wordprocessingShape">
                    <wps:wsp>
                      <wps:cNvSpPr/>
                      <wps:spPr>
                        <a:xfrm>
                          <a:off x="0" y="0"/>
                          <a:ext cx="2486660" cy="18669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8" o:spid="_x0000_s1026" type="#_x0000_t13" style="position:absolute;margin-left:-22.35pt;margin-top:1.15pt;width:195.8pt;height:14.7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" adj="20789" fillcolor="#4f81bd [3204]" strokecolor="#243f60 [1604]" strokeweight="2pt"/>
            </w:pict>
          </mc:Fallback>
        </mc:AlternateContent>
      </w:r>
    </w:p>
    <w:p w:rsidR="00B803C6" w:rsidRDefault="00ED3C85" w:rsidP="00885CD9">
      <w:pPr>
        <w:jc w:val="center"/>
        <w:rPr>
          <w:rFonts w:ascii="Times New Roman" w:hAnsi="Times New Roman" w:cs="Times New Roman"/>
          <w:b/>
          <w:sz w:val="24"/>
          <w:szCs w:val="24"/>
        </w:rPr>
      </w:pPr>
      <w:r>
        <w:rPr>
          <w:rFonts w:ascii="Times New Roman" w:hAnsi="Times New Roman" w:cs="Times New Roman"/>
          <w:b/>
          <w:sz w:val="24"/>
          <w:szCs w:val="24"/>
        </w:rPr>
        <w:t>Figure</w:t>
      </w:r>
      <w:r w:rsidR="0059343C" w:rsidRPr="0059343C">
        <w:rPr>
          <w:rFonts w:ascii="Times New Roman" w:hAnsi="Times New Roman" w:cs="Times New Roman"/>
          <w:b/>
          <w:sz w:val="24"/>
          <w:szCs w:val="24"/>
        </w:rPr>
        <w:t xml:space="preserve"> 1: Lewin’s Force Field Analysis</w:t>
      </w:r>
    </w:p>
    <w:p w:rsidR="0059343C" w:rsidRPr="0059343C" w:rsidRDefault="0059343C" w:rsidP="0059343C">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The above diagram depicts the advantages to be derived fr</w:t>
      </w:r>
      <w:r w:rsidR="000145E3">
        <w:rPr>
          <w:rFonts w:ascii="Times New Roman" w:hAnsi="Times New Roman" w:cs="Times New Roman"/>
          <w:sz w:val="24"/>
          <w:szCs w:val="24"/>
        </w:rPr>
        <w:t xml:space="preserve">om a move to online teaching as </w:t>
      </w:r>
      <w:r>
        <w:rPr>
          <w:rFonts w:ascii="Times New Roman" w:hAnsi="Times New Roman" w:cs="Times New Roman"/>
          <w:sz w:val="24"/>
          <w:szCs w:val="24"/>
        </w:rPr>
        <w:t>opposed to the disadvant</w:t>
      </w:r>
      <w:r w:rsidR="007B7D17">
        <w:rPr>
          <w:rFonts w:ascii="Times New Roman" w:hAnsi="Times New Roman" w:cs="Times New Roman"/>
          <w:sz w:val="24"/>
          <w:szCs w:val="24"/>
        </w:rPr>
        <w:t xml:space="preserve">ages to be considered as well.  The driving and resisting forces were derived during sit-downs between staff and administration as these stakeholders are actually on the ground and know these points from a first-hand perspective </w:t>
      </w:r>
      <w:sdt>
        <w:sdtPr>
          <w:rPr>
            <w:rFonts w:ascii="Times New Roman" w:hAnsi="Times New Roman" w:cs="Times New Roman"/>
            <w:sz w:val="24"/>
            <w:szCs w:val="24"/>
          </w:rPr>
          <w:id w:val="-22325640"/>
          <w:citation/>
        </w:sdtPr>
        <w:sdtEndPr/>
        <w:sdtContent>
          <w:r w:rsidR="007B7D17">
            <w:rPr>
              <w:rFonts w:ascii="Times New Roman" w:hAnsi="Times New Roman" w:cs="Times New Roman"/>
              <w:sz w:val="24"/>
              <w:szCs w:val="24"/>
            </w:rPr>
            <w:fldChar w:fldCharType="begin"/>
          </w:r>
          <w:r w:rsidR="007B7D17">
            <w:rPr>
              <w:rFonts w:ascii="Times New Roman" w:hAnsi="Times New Roman" w:cs="Times New Roman"/>
              <w:sz w:val="24"/>
              <w:szCs w:val="24"/>
            </w:rPr>
            <w:instrText xml:space="preserve"> CITATION EAd23 \l 1033 </w:instrText>
          </w:r>
          <w:r w:rsidR="007B7D17">
            <w:rPr>
              <w:rFonts w:ascii="Times New Roman" w:hAnsi="Times New Roman" w:cs="Times New Roman"/>
              <w:sz w:val="24"/>
              <w:szCs w:val="24"/>
            </w:rPr>
            <w:fldChar w:fldCharType="separate"/>
          </w:r>
          <w:r w:rsidR="007B7D17" w:rsidRPr="007B7D17">
            <w:rPr>
              <w:rFonts w:ascii="Times New Roman" w:hAnsi="Times New Roman" w:cs="Times New Roman"/>
              <w:noProof/>
              <w:sz w:val="24"/>
              <w:szCs w:val="24"/>
            </w:rPr>
            <w:t>(Adams, 2023)</w:t>
          </w:r>
          <w:r w:rsidR="007B7D17">
            <w:rPr>
              <w:rFonts w:ascii="Times New Roman" w:hAnsi="Times New Roman" w:cs="Times New Roman"/>
              <w:sz w:val="24"/>
              <w:szCs w:val="24"/>
            </w:rPr>
            <w:fldChar w:fldCharType="end"/>
          </w:r>
        </w:sdtContent>
      </w:sdt>
      <w:r w:rsidR="007B7D17">
        <w:rPr>
          <w:rFonts w:ascii="Times New Roman" w:hAnsi="Times New Roman" w:cs="Times New Roman"/>
          <w:sz w:val="24"/>
          <w:szCs w:val="24"/>
        </w:rPr>
        <w:t xml:space="preserve">.  </w:t>
      </w:r>
      <w:r w:rsidR="000145E3">
        <w:rPr>
          <w:rFonts w:ascii="Times New Roman" w:hAnsi="Times New Roman" w:cs="Times New Roman"/>
          <w:sz w:val="24"/>
          <w:szCs w:val="24"/>
        </w:rPr>
        <w:t xml:space="preserve">Although </w:t>
      </w:r>
      <w:sdt>
        <w:sdtPr>
          <w:rPr>
            <w:rFonts w:ascii="Times New Roman" w:hAnsi="Times New Roman" w:cs="Times New Roman"/>
            <w:sz w:val="24"/>
            <w:szCs w:val="24"/>
          </w:rPr>
          <w:id w:val="-1378151867"/>
          <w:citation/>
        </w:sdtPr>
        <w:sdtEndPr/>
        <w:sdtContent>
          <w:r w:rsidR="000145E3">
            <w:rPr>
              <w:rFonts w:ascii="Times New Roman" w:hAnsi="Times New Roman" w:cs="Times New Roman"/>
              <w:sz w:val="24"/>
              <w:szCs w:val="24"/>
            </w:rPr>
            <w:fldChar w:fldCharType="begin"/>
          </w:r>
          <w:r w:rsidR="000145E3">
            <w:rPr>
              <w:rFonts w:ascii="Times New Roman" w:hAnsi="Times New Roman" w:cs="Times New Roman"/>
              <w:sz w:val="24"/>
              <w:szCs w:val="24"/>
            </w:rPr>
            <w:instrText xml:space="preserve"> CITATION FIr20 \l 1033 </w:instrText>
          </w:r>
          <w:r w:rsidR="000145E3">
            <w:rPr>
              <w:rFonts w:ascii="Times New Roman" w:hAnsi="Times New Roman" w:cs="Times New Roman"/>
              <w:sz w:val="24"/>
              <w:szCs w:val="24"/>
            </w:rPr>
            <w:fldChar w:fldCharType="separate"/>
          </w:r>
          <w:r w:rsidR="000145E3" w:rsidRPr="000145E3">
            <w:rPr>
              <w:rFonts w:ascii="Times New Roman" w:hAnsi="Times New Roman" w:cs="Times New Roman"/>
              <w:noProof/>
              <w:sz w:val="24"/>
              <w:szCs w:val="24"/>
            </w:rPr>
            <w:t>(Sastra, 2020)</w:t>
          </w:r>
          <w:r w:rsidR="000145E3">
            <w:rPr>
              <w:rFonts w:ascii="Times New Roman" w:hAnsi="Times New Roman" w:cs="Times New Roman"/>
              <w:sz w:val="24"/>
              <w:szCs w:val="24"/>
            </w:rPr>
            <w:fldChar w:fldCharType="end"/>
          </w:r>
        </w:sdtContent>
      </w:sdt>
      <w:r w:rsidR="000145E3">
        <w:rPr>
          <w:rFonts w:ascii="Times New Roman" w:hAnsi="Times New Roman" w:cs="Times New Roman"/>
          <w:sz w:val="24"/>
          <w:szCs w:val="24"/>
        </w:rPr>
        <w:t xml:space="preserve"> </w:t>
      </w:r>
      <w:r w:rsidR="000145E3" w:rsidRPr="000145E3">
        <w:rPr>
          <w:rFonts w:ascii="Times New Roman" w:hAnsi="Times New Roman" w:cs="Times New Roman"/>
          <w:sz w:val="24"/>
          <w:szCs w:val="24"/>
        </w:rPr>
        <w:t>opine that internet learning is inefficient and improperly carried out</w:t>
      </w:r>
      <w:r w:rsidR="000145E3">
        <w:rPr>
          <w:rFonts w:ascii="Times New Roman" w:hAnsi="Times New Roman" w:cs="Times New Roman"/>
          <w:sz w:val="24"/>
          <w:szCs w:val="24"/>
        </w:rPr>
        <w:t xml:space="preserve">, at the IHS the score from the force field analysis was 7 to 5 in favor of the driving forces for change and as such the change was finally and unavoidably commenced. </w:t>
      </w:r>
    </w:p>
    <w:p w:rsidR="0059343C" w:rsidRPr="0059343C" w:rsidRDefault="0059343C" w:rsidP="0059343C">
      <w:pPr>
        <w:jc w:val="both"/>
      </w:pPr>
    </w:p>
    <w:p w:rsidR="008E6D22" w:rsidRDefault="008E6D22" w:rsidP="00B803C6">
      <w:pPr>
        <w:spacing w:line="480" w:lineRule="auto"/>
        <w:jc w:val="both"/>
        <w:rPr>
          <w:rFonts w:ascii="Times New Roman" w:hAnsi="Times New Roman" w:cs="Times New Roman"/>
          <w:sz w:val="24"/>
          <w:szCs w:val="24"/>
        </w:rPr>
      </w:pPr>
    </w:p>
    <w:p w:rsidR="008E6D22" w:rsidRDefault="008E6D22" w:rsidP="00B803C6">
      <w:pPr>
        <w:spacing w:line="480" w:lineRule="auto"/>
        <w:jc w:val="both"/>
        <w:rPr>
          <w:rFonts w:ascii="Times New Roman" w:hAnsi="Times New Roman" w:cs="Times New Roman"/>
          <w:sz w:val="24"/>
          <w:szCs w:val="24"/>
        </w:rPr>
      </w:pPr>
    </w:p>
    <w:p w:rsidR="008E6D22" w:rsidRDefault="008E6D22" w:rsidP="00B803C6">
      <w:pPr>
        <w:spacing w:line="480" w:lineRule="auto"/>
        <w:jc w:val="both"/>
        <w:rPr>
          <w:rFonts w:ascii="Times New Roman" w:hAnsi="Times New Roman" w:cs="Times New Roman"/>
          <w:sz w:val="24"/>
          <w:szCs w:val="24"/>
        </w:rPr>
      </w:pPr>
    </w:p>
    <w:p w:rsidR="0005232E" w:rsidRDefault="0005232E" w:rsidP="0005232E">
      <w:pPr>
        <w:spacing w:line="480" w:lineRule="auto"/>
        <w:jc w:val="both"/>
        <w:rPr>
          <w:rFonts w:ascii="Times New Roman" w:hAnsi="Times New Roman" w:cs="Times New Roman"/>
          <w:sz w:val="24"/>
          <w:szCs w:val="24"/>
        </w:rPr>
      </w:pPr>
    </w:p>
    <w:p w:rsidR="00885CD9" w:rsidRDefault="00885CD9" w:rsidP="0005232E">
      <w:pPr>
        <w:spacing w:line="480" w:lineRule="auto"/>
        <w:jc w:val="both"/>
        <w:rPr>
          <w:rFonts w:ascii="Times New Roman" w:hAnsi="Times New Roman" w:cs="Times New Roman"/>
          <w:sz w:val="24"/>
          <w:szCs w:val="24"/>
        </w:rPr>
      </w:pPr>
    </w:p>
    <w:p w:rsidR="00885CD9" w:rsidRDefault="00885CD9" w:rsidP="0005232E">
      <w:pPr>
        <w:spacing w:line="480" w:lineRule="auto"/>
        <w:jc w:val="both"/>
        <w:rPr>
          <w:rFonts w:ascii="Times New Roman" w:hAnsi="Times New Roman" w:cs="Times New Roman"/>
          <w:sz w:val="24"/>
          <w:szCs w:val="24"/>
        </w:rPr>
      </w:pPr>
    </w:p>
    <w:p w:rsidR="00885CD9" w:rsidRDefault="00885CD9" w:rsidP="0005232E">
      <w:pPr>
        <w:spacing w:line="480" w:lineRule="auto"/>
        <w:jc w:val="both"/>
        <w:rPr>
          <w:rFonts w:ascii="Times New Roman" w:hAnsi="Times New Roman" w:cs="Times New Roman"/>
          <w:sz w:val="24"/>
          <w:szCs w:val="24"/>
        </w:rPr>
      </w:pPr>
    </w:p>
    <w:p w:rsidR="006B09CC" w:rsidRDefault="006B09CC" w:rsidP="00885CD9">
      <w:pPr>
        <w:spacing w:line="480" w:lineRule="auto"/>
        <w:jc w:val="both"/>
        <w:rPr>
          <w:rFonts w:ascii="Times New Roman" w:hAnsi="Times New Roman" w:cs="Times New Roman"/>
          <w:b/>
          <w:sz w:val="24"/>
          <w:szCs w:val="24"/>
        </w:rPr>
      </w:pPr>
    </w:p>
    <w:p w:rsidR="006B09CC" w:rsidRDefault="006B09CC" w:rsidP="00885CD9">
      <w:pPr>
        <w:spacing w:line="480" w:lineRule="auto"/>
        <w:jc w:val="both"/>
        <w:rPr>
          <w:rFonts w:ascii="Times New Roman" w:hAnsi="Times New Roman" w:cs="Times New Roman"/>
          <w:b/>
          <w:sz w:val="24"/>
          <w:szCs w:val="24"/>
        </w:rPr>
      </w:pPr>
    </w:p>
    <w:p w:rsidR="006B09CC" w:rsidRDefault="006B09CC" w:rsidP="00885CD9">
      <w:pPr>
        <w:spacing w:line="480" w:lineRule="auto"/>
        <w:jc w:val="both"/>
        <w:rPr>
          <w:rFonts w:ascii="Times New Roman" w:hAnsi="Times New Roman" w:cs="Times New Roman"/>
          <w:b/>
          <w:sz w:val="24"/>
          <w:szCs w:val="24"/>
        </w:rPr>
      </w:pPr>
    </w:p>
    <w:p w:rsidR="006B09CC" w:rsidRDefault="006B09CC" w:rsidP="00885CD9">
      <w:pPr>
        <w:spacing w:line="480" w:lineRule="auto"/>
        <w:jc w:val="both"/>
        <w:rPr>
          <w:rFonts w:ascii="Times New Roman" w:hAnsi="Times New Roman" w:cs="Times New Roman"/>
          <w:b/>
          <w:sz w:val="24"/>
          <w:szCs w:val="24"/>
        </w:rPr>
      </w:pPr>
    </w:p>
    <w:p w:rsidR="00885CD9" w:rsidRDefault="00885CD9" w:rsidP="00885CD9">
      <w:pPr>
        <w:spacing w:line="480" w:lineRule="auto"/>
        <w:jc w:val="both"/>
        <w:rPr>
          <w:rFonts w:ascii="Times New Roman" w:hAnsi="Times New Roman" w:cs="Times New Roman"/>
          <w:b/>
          <w:sz w:val="24"/>
          <w:szCs w:val="24"/>
        </w:rPr>
      </w:pPr>
      <w:r w:rsidRPr="00885CD9">
        <w:rPr>
          <w:rFonts w:ascii="Times New Roman" w:hAnsi="Times New Roman" w:cs="Times New Roman"/>
          <w:b/>
          <w:sz w:val="24"/>
          <w:szCs w:val="24"/>
        </w:rPr>
        <w:lastRenderedPageBreak/>
        <w:t>Lewin’s Change Management Model</w:t>
      </w:r>
    </w:p>
    <w:p w:rsidR="00ED3C85" w:rsidRDefault="00723AAB" w:rsidP="00885CD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sdt>
        <w:sdtPr>
          <w:rPr>
            <w:rFonts w:ascii="Times New Roman" w:hAnsi="Times New Roman" w:cs="Times New Roman"/>
            <w:sz w:val="24"/>
            <w:szCs w:val="24"/>
          </w:rPr>
          <w:id w:val="119064753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Rob92 \l 1033 </w:instrText>
          </w:r>
          <w:r>
            <w:rPr>
              <w:rFonts w:ascii="Times New Roman" w:hAnsi="Times New Roman" w:cs="Times New Roman"/>
              <w:sz w:val="24"/>
              <w:szCs w:val="24"/>
            </w:rPr>
            <w:fldChar w:fldCharType="separate"/>
          </w:r>
          <w:r w:rsidRPr="00723AAB">
            <w:rPr>
              <w:rFonts w:ascii="Times New Roman" w:hAnsi="Times New Roman" w:cs="Times New Roman"/>
              <w:noProof/>
              <w:sz w:val="24"/>
              <w:szCs w:val="24"/>
            </w:rPr>
            <w:t>(Robertson, 1992)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A5759F">
        <w:rPr>
          <w:rFonts w:ascii="Times New Roman" w:hAnsi="Times New Roman" w:cs="Times New Roman"/>
          <w:sz w:val="24"/>
          <w:szCs w:val="24"/>
        </w:rPr>
        <w:t>p</w:t>
      </w:r>
      <w:r w:rsidR="00A5759F" w:rsidRPr="00723AAB">
        <w:rPr>
          <w:rFonts w:ascii="Times New Roman" w:hAnsi="Times New Roman" w:cs="Times New Roman"/>
          <w:sz w:val="24"/>
          <w:szCs w:val="24"/>
        </w:rPr>
        <w:t>ersonnel</w:t>
      </w:r>
      <w:r w:rsidRPr="00723AAB">
        <w:rPr>
          <w:rFonts w:ascii="Times New Roman" w:hAnsi="Times New Roman" w:cs="Times New Roman"/>
          <w:sz w:val="24"/>
          <w:szCs w:val="24"/>
        </w:rPr>
        <w:t xml:space="preserve"> are </w:t>
      </w:r>
      <w:r w:rsidR="00A5759F" w:rsidRPr="00723AAB">
        <w:rPr>
          <w:rFonts w:ascii="Times New Roman" w:hAnsi="Times New Roman" w:cs="Times New Roman"/>
          <w:sz w:val="24"/>
          <w:szCs w:val="24"/>
        </w:rPr>
        <w:t>encompass</w:t>
      </w:r>
      <w:r w:rsidR="00A5759F">
        <w:rPr>
          <w:rFonts w:ascii="Times New Roman" w:hAnsi="Times New Roman" w:cs="Times New Roman"/>
          <w:sz w:val="24"/>
          <w:szCs w:val="24"/>
        </w:rPr>
        <w:t>e</w:t>
      </w:r>
      <w:r w:rsidRPr="00723AAB">
        <w:rPr>
          <w:rFonts w:ascii="Times New Roman" w:hAnsi="Times New Roman" w:cs="Times New Roman"/>
          <w:sz w:val="24"/>
          <w:szCs w:val="24"/>
        </w:rPr>
        <w:t>d in and given instructions by leaders on the challenges associated to the change process thanks to Lewin's (1947) three-step change model, which denotes the</w:t>
      </w:r>
      <w:r w:rsidR="00A5759F">
        <w:rPr>
          <w:rFonts w:ascii="Times New Roman" w:hAnsi="Times New Roman" w:cs="Times New Roman"/>
          <w:sz w:val="24"/>
          <w:szCs w:val="24"/>
        </w:rPr>
        <w:t xml:space="preserve"> bit by bit</w:t>
      </w:r>
      <w:r w:rsidRPr="00723AAB">
        <w:rPr>
          <w:rFonts w:ascii="Times New Roman" w:hAnsi="Times New Roman" w:cs="Times New Roman"/>
          <w:sz w:val="24"/>
          <w:szCs w:val="24"/>
        </w:rPr>
        <w:t xml:space="preserve"> phases of unfreezing, changing, and refreezing</w:t>
      </w:r>
      <w:r w:rsidR="00A5759F">
        <w:rPr>
          <w:rFonts w:ascii="Times New Roman" w:hAnsi="Times New Roman" w:cs="Times New Roman"/>
          <w:sz w:val="24"/>
          <w:szCs w:val="24"/>
        </w:rPr>
        <w:t>.</w:t>
      </w:r>
      <w:r w:rsidR="00642C20">
        <w:rPr>
          <w:rFonts w:ascii="Times New Roman" w:hAnsi="Times New Roman" w:cs="Times New Roman"/>
          <w:sz w:val="24"/>
          <w:szCs w:val="24"/>
        </w:rPr>
        <w:t xml:space="preserve">  </w:t>
      </w:r>
    </w:p>
    <w:p w:rsidR="00642C20" w:rsidRDefault="00642C20" w:rsidP="00885CD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January 2020 all teaching in the physical classroom at the IHS had to cease due to the serious health and safety risks posed to the lives of teachers and students by the Covid-19 pandemic; this signifies the current level being </w:t>
      </w:r>
      <w:r w:rsidR="00ED3C85">
        <w:rPr>
          <w:rFonts w:ascii="Times New Roman" w:hAnsi="Times New Roman" w:cs="Times New Roman"/>
          <w:sz w:val="24"/>
          <w:szCs w:val="24"/>
        </w:rPr>
        <w:t>‘</w:t>
      </w:r>
      <w:r>
        <w:rPr>
          <w:rFonts w:ascii="Times New Roman" w:hAnsi="Times New Roman" w:cs="Times New Roman"/>
          <w:sz w:val="24"/>
          <w:szCs w:val="24"/>
        </w:rPr>
        <w:t>unfrozen</w:t>
      </w:r>
      <w:r w:rsidR="00ED3C85">
        <w:rPr>
          <w:rFonts w:ascii="Times New Roman" w:hAnsi="Times New Roman" w:cs="Times New Roman"/>
          <w:sz w:val="24"/>
          <w:szCs w:val="24"/>
        </w:rPr>
        <w:t>’</w:t>
      </w:r>
      <w:r>
        <w:rPr>
          <w:rFonts w:ascii="Times New Roman" w:hAnsi="Times New Roman" w:cs="Times New Roman"/>
          <w:sz w:val="24"/>
          <w:szCs w:val="24"/>
        </w:rPr>
        <w:t xml:space="preserve"> as instruction would no</w:t>
      </w:r>
      <w:r w:rsidR="00ED3C85">
        <w:rPr>
          <w:rFonts w:ascii="Times New Roman" w:hAnsi="Times New Roman" w:cs="Times New Roman"/>
          <w:sz w:val="24"/>
          <w:szCs w:val="24"/>
        </w:rPr>
        <w:t xml:space="preserve"> longer be taking place on a face to face basis</w:t>
      </w:r>
      <w:r>
        <w:rPr>
          <w:rFonts w:ascii="Times New Roman" w:hAnsi="Times New Roman" w:cs="Times New Roman"/>
          <w:sz w:val="24"/>
          <w:szCs w:val="24"/>
        </w:rPr>
        <w:t>.</w:t>
      </w:r>
      <w:r w:rsidR="00ED3C85">
        <w:rPr>
          <w:rFonts w:ascii="Times New Roman" w:hAnsi="Times New Roman" w:cs="Times New Roman"/>
          <w:sz w:val="24"/>
          <w:szCs w:val="24"/>
        </w:rPr>
        <w:t xml:space="preserve">  </w:t>
      </w:r>
      <w:r>
        <w:rPr>
          <w:rFonts w:ascii="Times New Roman" w:hAnsi="Times New Roman" w:cs="Times New Roman"/>
          <w:sz w:val="24"/>
          <w:szCs w:val="24"/>
        </w:rPr>
        <w:t xml:space="preserve">At this stage, </w:t>
      </w:r>
      <w:sdt>
        <w:sdtPr>
          <w:rPr>
            <w:rFonts w:ascii="Times New Roman" w:hAnsi="Times New Roman" w:cs="Times New Roman"/>
            <w:sz w:val="24"/>
            <w:szCs w:val="24"/>
          </w:rPr>
          <w:id w:val="-159963734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EAd23 \l 1033 </w:instrText>
          </w:r>
          <w:r>
            <w:rPr>
              <w:rFonts w:ascii="Times New Roman" w:hAnsi="Times New Roman" w:cs="Times New Roman"/>
              <w:sz w:val="24"/>
              <w:szCs w:val="24"/>
            </w:rPr>
            <w:fldChar w:fldCharType="separate"/>
          </w:r>
          <w:r w:rsidRPr="00642C20">
            <w:rPr>
              <w:rFonts w:ascii="Times New Roman" w:hAnsi="Times New Roman" w:cs="Times New Roman"/>
              <w:noProof/>
              <w:sz w:val="24"/>
              <w:szCs w:val="24"/>
            </w:rPr>
            <w:t>(Adams, 2023)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revealed that the following activities took place to help employees be more accommodating of the change:</w:t>
      </w:r>
    </w:p>
    <w:tbl>
      <w:tblPr>
        <w:tblStyle w:val="TableGrid"/>
        <w:tblW w:w="0" w:type="auto"/>
        <w:tblLook w:val="04A0" w:firstRow="1" w:lastRow="0" w:firstColumn="1" w:lastColumn="0" w:noHBand="0" w:noVBand="1"/>
      </w:tblPr>
      <w:tblGrid>
        <w:gridCol w:w="9576"/>
      </w:tblGrid>
      <w:tr w:rsidR="00642C20" w:rsidTr="00642C20">
        <w:tc>
          <w:tcPr>
            <w:tcW w:w="9576" w:type="dxa"/>
          </w:tcPr>
          <w:p w:rsidR="00642C20" w:rsidRPr="00642C20" w:rsidRDefault="00642C20" w:rsidP="00642C20">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Teachers, students and administrative staff were all presented with internet ready tablets and keyboards to facilitate the online learning process as well as less fortunate persons hailing from homes with no prior internet connections were afforded this service for just ten dollars per month.</w:t>
            </w:r>
          </w:p>
        </w:tc>
      </w:tr>
      <w:tr w:rsidR="00642C20" w:rsidTr="00642C20">
        <w:tc>
          <w:tcPr>
            <w:tcW w:w="9576" w:type="dxa"/>
          </w:tcPr>
          <w:p w:rsidR="00642C20" w:rsidRPr="00642C20" w:rsidRDefault="00ED3C85" w:rsidP="00642C20">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Workshops were held online to assist teachers as to how to properly plan and execute vibrant and interesting lessons using the Microsoft teams platform online.</w:t>
            </w:r>
          </w:p>
        </w:tc>
      </w:tr>
      <w:tr w:rsidR="00642C20" w:rsidTr="00642C20">
        <w:tc>
          <w:tcPr>
            <w:tcW w:w="9576" w:type="dxa"/>
          </w:tcPr>
          <w:p w:rsidR="00642C20" w:rsidRPr="00ED3C85" w:rsidRDefault="00ED3C85" w:rsidP="00ED3C85">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WhatsApp groups were created inclusive of staff and students as well as access to messaging via the Microsoft teams app so that communication channels would be open to all.</w:t>
            </w:r>
          </w:p>
        </w:tc>
      </w:tr>
      <w:tr w:rsidR="00642C20" w:rsidTr="00642C20">
        <w:tc>
          <w:tcPr>
            <w:tcW w:w="9576" w:type="dxa"/>
          </w:tcPr>
          <w:p w:rsidR="00642C20" w:rsidRPr="00ED3C85" w:rsidRDefault="00ED3C85" w:rsidP="00ED3C85">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Weekly meetings were held between staff and management via zoom and Microsoft teams so as to ensure that employee concerns were always heard.</w:t>
            </w:r>
          </w:p>
        </w:tc>
      </w:tr>
    </w:tbl>
    <w:p w:rsidR="00642C20" w:rsidRPr="00ED3C85" w:rsidRDefault="00CA5CCB" w:rsidP="00ED3C85">
      <w:pPr>
        <w:spacing w:line="480" w:lineRule="auto"/>
        <w:jc w:val="center"/>
        <w:rPr>
          <w:rFonts w:ascii="Times New Roman" w:hAnsi="Times New Roman" w:cs="Times New Roman"/>
          <w:b/>
          <w:sz w:val="24"/>
          <w:szCs w:val="24"/>
        </w:rPr>
      </w:pPr>
      <w:r>
        <w:rPr>
          <w:rFonts w:ascii="Times New Roman" w:hAnsi="Times New Roman" w:cs="Times New Roman"/>
          <w:b/>
          <w:sz w:val="24"/>
          <w:szCs w:val="24"/>
        </w:rPr>
        <w:t>Figure</w:t>
      </w:r>
      <w:r w:rsidR="00ED3C85">
        <w:rPr>
          <w:rFonts w:ascii="Times New Roman" w:hAnsi="Times New Roman" w:cs="Times New Roman"/>
          <w:b/>
          <w:sz w:val="24"/>
          <w:szCs w:val="24"/>
        </w:rPr>
        <w:t xml:space="preserve"> 2</w:t>
      </w:r>
      <w:r>
        <w:rPr>
          <w:rFonts w:ascii="Times New Roman" w:hAnsi="Times New Roman" w:cs="Times New Roman"/>
          <w:b/>
          <w:sz w:val="24"/>
          <w:szCs w:val="24"/>
        </w:rPr>
        <w:t>: Table of activities used during ‘unfreezing’ stage</w:t>
      </w:r>
    </w:p>
    <w:p w:rsidR="00CA5CCB" w:rsidRDefault="00CA5CCB" w:rsidP="00885CD9">
      <w:pPr>
        <w:spacing w:line="480" w:lineRule="auto"/>
        <w:jc w:val="both"/>
        <w:rPr>
          <w:rFonts w:ascii="Times New Roman" w:hAnsi="Times New Roman" w:cs="Times New Roman"/>
          <w:sz w:val="24"/>
          <w:szCs w:val="24"/>
        </w:rPr>
      </w:pPr>
    </w:p>
    <w:p w:rsidR="00ED3C85" w:rsidRDefault="00ED3C85" w:rsidP="00885CD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second stage of the model </w:t>
      </w:r>
      <w:r w:rsidR="00CA5CCB">
        <w:rPr>
          <w:rFonts w:ascii="Times New Roman" w:hAnsi="Times New Roman" w:cs="Times New Roman"/>
          <w:sz w:val="24"/>
          <w:szCs w:val="24"/>
        </w:rPr>
        <w:t xml:space="preserve">is referred to as ‘change’.  Here </w:t>
      </w:r>
      <w:sdt>
        <w:sdtPr>
          <w:rPr>
            <w:rFonts w:ascii="Times New Roman" w:hAnsi="Times New Roman" w:cs="Times New Roman"/>
            <w:sz w:val="24"/>
            <w:szCs w:val="24"/>
          </w:rPr>
          <w:id w:val="-449472410"/>
          <w:citation/>
        </w:sdtPr>
        <w:sdtEndPr/>
        <w:sdtContent>
          <w:r w:rsidR="00CA5CCB">
            <w:rPr>
              <w:rFonts w:ascii="Times New Roman" w:hAnsi="Times New Roman" w:cs="Times New Roman"/>
              <w:sz w:val="24"/>
              <w:szCs w:val="24"/>
            </w:rPr>
            <w:fldChar w:fldCharType="begin"/>
          </w:r>
          <w:r w:rsidR="00CA5CCB">
            <w:rPr>
              <w:rFonts w:ascii="Times New Roman" w:hAnsi="Times New Roman" w:cs="Times New Roman"/>
              <w:sz w:val="24"/>
              <w:szCs w:val="24"/>
            </w:rPr>
            <w:instrText xml:space="preserve"> CITATION EAd23 \l 1033 </w:instrText>
          </w:r>
          <w:r w:rsidR="00CA5CCB">
            <w:rPr>
              <w:rFonts w:ascii="Times New Roman" w:hAnsi="Times New Roman" w:cs="Times New Roman"/>
              <w:sz w:val="24"/>
              <w:szCs w:val="24"/>
            </w:rPr>
            <w:fldChar w:fldCharType="separate"/>
          </w:r>
          <w:r w:rsidR="00CA5CCB" w:rsidRPr="00CA5CCB">
            <w:rPr>
              <w:rFonts w:ascii="Times New Roman" w:hAnsi="Times New Roman" w:cs="Times New Roman"/>
              <w:noProof/>
              <w:sz w:val="24"/>
              <w:szCs w:val="24"/>
            </w:rPr>
            <w:t>(Adams, 2023)</w:t>
          </w:r>
          <w:r w:rsidR="00CA5CCB">
            <w:rPr>
              <w:rFonts w:ascii="Times New Roman" w:hAnsi="Times New Roman" w:cs="Times New Roman"/>
              <w:sz w:val="24"/>
              <w:szCs w:val="24"/>
            </w:rPr>
            <w:fldChar w:fldCharType="end"/>
          </w:r>
        </w:sdtContent>
      </w:sdt>
      <w:r w:rsidR="00CA5CCB">
        <w:rPr>
          <w:rFonts w:ascii="Times New Roman" w:hAnsi="Times New Roman" w:cs="Times New Roman"/>
          <w:sz w:val="24"/>
          <w:szCs w:val="24"/>
        </w:rPr>
        <w:t xml:space="preserve"> stated that all activities used during the ‘unfreezing’ stage were diligently worked on to guarantee an effortlessness of transition during the change period and to help the change be effected efficaciously.  In addition to those four activities (stated in figure 2), support in the form of counselors and mentors were provided to employees to ensure that they never felt alone on this change journey and that they were enabled to fulfill the task at hand.</w:t>
      </w:r>
    </w:p>
    <w:p w:rsidR="00CA5CCB" w:rsidRDefault="00CA5CCB" w:rsidP="00885CD9">
      <w:pPr>
        <w:spacing w:line="480" w:lineRule="auto"/>
        <w:jc w:val="both"/>
        <w:rPr>
          <w:rFonts w:ascii="Times New Roman" w:hAnsi="Times New Roman" w:cs="Times New Roman"/>
          <w:sz w:val="24"/>
          <w:szCs w:val="24"/>
        </w:rPr>
      </w:pPr>
      <w:r>
        <w:rPr>
          <w:rFonts w:ascii="Times New Roman" w:hAnsi="Times New Roman" w:cs="Times New Roman"/>
          <w:sz w:val="24"/>
          <w:szCs w:val="24"/>
        </w:rPr>
        <w:t>Finally, the ‘</w:t>
      </w:r>
      <w:r w:rsidR="001301B4">
        <w:rPr>
          <w:rFonts w:ascii="Times New Roman" w:hAnsi="Times New Roman" w:cs="Times New Roman"/>
          <w:sz w:val="24"/>
          <w:szCs w:val="24"/>
        </w:rPr>
        <w:t>refreezing</w:t>
      </w:r>
      <w:r>
        <w:rPr>
          <w:rFonts w:ascii="Times New Roman" w:hAnsi="Times New Roman" w:cs="Times New Roman"/>
          <w:sz w:val="24"/>
          <w:szCs w:val="24"/>
        </w:rPr>
        <w:t xml:space="preserve">’ </w:t>
      </w:r>
      <w:r w:rsidR="001301B4">
        <w:rPr>
          <w:rFonts w:ascii="Times New Roman" w:hAnsi="Times New Roman" w:cs="Times New Roman"/>
          <w:sz w:val="24"/>
          <w:szCs w:val="24"/>
        </w:rPr>
        <w:t xml:space="preserve">stage is where employees will be working in the new way, at the IHS this meant that all teaching was now taking place in the virtual classroom.  </w:t>
      </w:r>
      <w:sdt>
        <w:sdtPr>
          <w:rPr>
            <w:rFonts w:ascii="Times New Roman" w:hAnsi="Times New Roman" w:cs="Times New Roman"/>
            <w:sz w:val="24"/>
            <w:szCs w:val="24"/>
          </w:rPr>
          <w:id w:val="-879006909"/>
          <w:citation/>
        </w:sdtPr>
        <w:sdtEndPr/>
        <w:sdtContent>
          <w:r w:rsidR="001301B4">
            <w:rPr>
              <w:rFonts w:ascii="Times New Roman" w:hAnsi="Times New Roman" w:cs="Times New Roman"/>
              <w:sz w:val="24"/>
              <w:szCs w:val="24"/>
            </w:rPr>
            <w:fldChar w:fldCharType="begin"/>
          </w:r>
          <w:r w:rsidR="001301B4">
            <w:rPr>
              <w:rFonts w:ascii="Times New Roman" w:hAnsi="Times New Roman" w:cs="Times New Roman"/>
              <w:sz w:val="24"/>
              <w:szCs w:val="24"/>
            </w:rPr>
            <w:instrText xml:space="preserve"> CITATION EAd23 \l 1033 </w:instrText>
          </w:r>
          <w:r w:rsidR="001301B4">
            <w:rPr>
              <w:rFonts w:ascii="Times New Roman" w:hAnsi="Times New Roman" w:cs="Times New Roman"/>
              <w:sz w:val="24"/>
              <w:szCs w:val="24"/>
            </w:rPr>
            <w:fldChar w:fldCharType="separate"/>
          </w:r>
          <w:r w:rsidR="001301B4" w:rsidRPr="001301B4">
            <w:rPr>
              <w:rFonts w:ascii="Times New Roman" w:hAnsi="Times New Roman" w:cs="Times New Roman"/>
              <w:noProof/>
              <w:sz w:val="24"/>
              <w:szCs w:val="24"/>
            </w:rPr>
            <w:t>(Adams, 2023)</w:t>
          </w:r>
          <w:r w:rsidR="001301B4">
            <w:rPr>
              <w:rFonts w:ascii="Times New Roman" w:hAnsi="Times New Roman" w:cs="Times New Roman"/>
              <w:sz w:val="24"/>
              <w:szCs w:val="24"/>
            </w:rPr>
            <w:fldChar w:fldCharType="end"/>
          </w:r>
        </w:sdtContent>
      </w:sdt>
      <w:r w:rsidR="001301B4">
        <w:rPr>
          <w:rFonts w:ascii="Times New Roman" w:hAnsi="Times New Roman" w:cs="Times New Roman"/>
          <w:sz w:val="24"/>
          <w:szCs w:val="24"/>
        </w:rPr>
        <w:t xml:space="preserve"> Confirmed that teachers were not left on their own at this stage in fact the following took place:</w:t>
      </w:r>
    </w:p>
    <w:tbl>
      <w:tblPr>
        <w:tblStyle w:val="TableGrid"/>
        <w:tblW w:w="0" w:type="auto"/>
        <w:tblLook w:val="04A0" w:firstRow="1" w:lastRow="0" w:firstColumn="1" w:lastColumn="0" w:noHBand="0" w:noVBand="1"/>
      </w:tblPr>
      <w:tblGrid>
        <w:gridCol w:w="9576"/>
      </w:tblGrid>
      <w:tr w:rsidR="001301B4" w:rsidTr="001301B4">
        <w:tc>
          <w:tcPr>
            <w:tcW w:w="9576" w:type="dxa"/>
          </w:tcPr>
          <w:p w:rsidR="001301B4" w:rsidRPr="001301B4" w:rsidRDefault="001301B4" w:rsidP="001301B4">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Online training for some teachers who were new to the use of ICT was continuously provided by experts in the field.</w:t>
            </w:r>
          </w:p>
        </w:tc>
      </w:tr>
      <w:tr w:rsidR="001301B4" w:rsidTr="001301B4">
        <w:tc>
          <w:tcPr>
            <w:tcW w:w="9576" w:type="dxa"/>
          </w:tcPr>
          <w:p w:rsidR="001301B4" w:rsidRPr="001301B4" w:rsidRDefault="001301B4" w:rsidP="001301B4">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Challenges such as unsteady internet connections within homes were swiftly addressed as top priority by the telecommunications </w:t>
            </w:r>
            <w:r w:rsidR="00496448">
              <w:rPr>
                <w:rFonts w:ascii="Times New Roman" w:hAnsi="Times New Roman" w:cs="Times New Roman"/>
                <w:sz w:val="24"/>
                <w:szCs w:val="24"/>
              </w:rPr>
              <w:t>companies under the instruction of the Ministry of Education.</w:t>
            </w:r>
          </w:p>
        </w:tc>
      </w:tr>
      <w:tr w:rsidR="001301B4" w:rsidTr="001301B4">
        <w:tc>
          <w:tcPr>
            <w:tcW w:w="9576" w:type="dxa"/>
          </w:tcPr>
          <w:p w:rsidR="001301B4" w:rsidRPr="00496448" w:rsidRDefault="00496448" w:rsidP="00496448">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Employees were encouraged constantly via meetings held online to provide feedback pertaining to elements of the change still affecting them.</w:t>
            </w:r>
          </w:p>
        </w:tc>
      </w:tr>
      <w:tr w:rsidR="001301B4" w:rsidTr="001301B4">
        <w:tc>
          <w:tcPr>
            <w:tcW w:w="9576" w:type="dxa"/>
          </w:tcPr>
          <w:p w:rsidR="001301B4" w:rsidRPr="00496448" w:rsidRDefault="00496448" w:rsidP="00496448">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Management would often log into classes to observe teaching and subsequently communicate via online meetings the individual successes of teachers and their experiences in the virtual classroom so as to highlight the advantages achieved thus far.</w:t>
            </w:r>
          </w:p>
        </w:tc>
      </w:tr>
    </w:tbl>
    <w:p w:rsidR="001301B4" w:rsidRDefault="00496448" w:rsidP="00496448">
      <w:pPr>
        <w:spacing w:line="480" w:lineRule="auto"/>
        <w:jc w:val="center"/>
        <w:rPr>
          <w:rFonts w:ascii="Times New Roman" w:hAnsi="Times New Roman" w:cs="Times New Roman"/>
          <w:b/>
          <w:sz w:val="24"/>
          <w:szCs w:val="24"/>
        </w:rPr>
      </w:pPr>
      <w:r>
        <w:rPr>
          <w:rFonts w:ascii="Times New Roman" w:hAnsi="Times New Roman" w:cs="Times New Roman"/>
          <w:b/>
          <w:sz w:val="24"/>
          <w:szCs w:val="24"/>
        </w:rPr>
        <w:t>Figure 3: Table of activities used to ensure the continued success at ‘refreezing’ stage</w:t>
      </w:r>
    </w:p>
    <w:p w:rsidR="00496448" w:rsidRDefault="00496448" w:rsidP="00496448">
      <w:pPr>
        <w:spacing w:line="480" w:lineRule="auto"/>
        <w:jc w:val="both"/>
        <w:rPr>
          <w:rFonts w:ascii="Times New Roman" w:hAnsi="Times New Roman" w:cs="Times New Roman"/>
          <w:b/>
          <w:sz w:val="24"/>
          <w:szCs w:val="24"/>
        </w:rPr>
      </w:pPr>
    </w:p>
    <w:p w:rsidR="00496448" w:rsidRDefault="00496448" w:rsidP="00496448">
      <w:pPr>
        <w:spacing w:line="480" w:lineRule="auto"/>
        <w:jc w:val="both"/>
        <w:rPr>
          <w:rFonts w:ascii="Times New Roman" w:hAnsi="Times New Roman" w:cs="Times New Roman"/>
          <w:b/>
          <w:sz w:val="24"/>
          <w:szCs w:val="24"/>
        </w:rPr>
      </w:pPr>
    </w:p>
    <w:p w:rsidR="00496448" w:rsidRDefault="00496448" w:rsidP="00496448">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Stakeholder Power Interest Grid</w:t>
      </w:r>
    </w:p>
    <w:p w:rsidR="009257F1" w:rsidRDefault="009257F1" w:rsidP="00496448">
      <w:pPr>
        <w:spacing w:line="480" w:lineRule="auto"/>
        <w:jc w:val="both"/>
        <w:rPr>
          <w:rFonts w:ascii="Times New Roman" w:hAnsi="Times New Roman" w:cs="Times New Roman"/>
          <w:sz w:val="24"/>
          <w:szCs w:val="24"/>
        </w:rPr>
      </w:pPr>
      <w:r w:rsidRPr="009257F1">
        <w:rPr>
          <w:rFonts w:ascii="Times New Roman" w:hAnsi="Times New Roman" w:cs="Times New Roman"/>
          <w:sz w:val="24"/>
          <w:szCs w:val="24"/>
        </w:rPr>
        <w:t xml:space="preserve">Successful </w:t>
      </w:r>
      <w:r>
        <w:rPr>
          <w:rFonts w:ascii="Times New Roman" w:hAnsi="Times New Roman" w:cs="Times New Roman"/>
          <w:sz w:val="24"/>
          <w:szCs w:val="24"/>
        </w:rPr>
        <w:t>organizations</w:t>
      </w:r>
      <w:r w:rsidRPr="009257F1">
        <w:rPr>
          <w:rFonts w:ascii="Times New Roman" w:hAnsi="Times New Roman" w:cs="Times New Roman"/>
          <w:sz w:val="24"/>
          <w:szCs w:val="24"/>
        </w:rPr>
        <w:t xml:space="preserve"> who want to gain backing from others often apply the </w:t>
      </w:r>
      <w:r>
        <w:rPr>
          <w:rFonts w:ascii="Times New Roman" w:hAnsi="Times New Roman" w:cs="Times New Roman"/>
          <w:sz w:val="24"/>
          <w:szCs w:val="24"/>
        </w:rPr>
        <w:t xml:space="preserve">principle of stakeholder management, it </w:t>
      </w:r>
      <w:r w:rsidRPr="009257F1">
        <w:rPr>
          <w:rFonts w:ascii="Times New Roman" w:hAnsi="Times New Roman" w:cs="Times New Roman"/>
          <w:sz w:val="24"/>
          <w:szCs w:val="24"/>
        </w:rPr>
        <w:t>enables them to certify that their initiatives thrive</w:t>
      </w:r>
      <w:r>
        <w:rPr>
          <w:rFonts w:ascii="Times New Roman" w:hAnsi="Times New Roman" w:cs="Times New Roman"/>
          <w:sz w:val="24"/>
          <w:szCs w:val="24"/>
        </w:rPr>
        <w:t xml:space="preserve"> where others have failed </w:t>
      </w:r>
      <w:sdt>
        <w:sdtPr>
          <w:rPr>
            <w:rFonts w:ascii="Times New Roman" w:hAnsi="Times New Roman" w:cs="Times New Roman"/>
            <w:sz w:val="24"/>
            <w:szCs w:val="24"/>
          </w:rPr>
          <w:id w:val="-13495506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Lat231 \l 1033 </w:instrText>
          </w:r>
          <w:r>
            <w:rPr>
              <w:rFonts w:ascii="Times New Roman" w:hAnsi="Times New Roman" w:cs="Times New Roman"/>
              <w:sz w:val="24"/>
              <w:szCs w:val="24"/>
            </w:rPr>
            <w:fldChar w:fldCharType="separate"/>
          </w:r>
          <w:r w:rsidRPr="009257F1">
            <w:rPr>
              <w:rFonts w:ascii="Times New Roman" w:hAnsi="Times New Roman" w:cs="Times New Roman"/>
              <w:noProof/>
              <w:sz w:val="24"/>
              <w:szCs w:val="24"/>
            </w:rPr>
            <w:t>(reddi, 2023)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To help effectively manage the key stakeholders involved in the change process at the IHS the grid was plotted by members of the management team; so that their varying levels of importance and power could be assessed </w:t>
      </w:r>
      <w:sdt>
        <w:sdtPr>
          <w:rPr>
            <w:rFonts w:ascii="Times New Roman" w:hAnsi="Times New Roman" w:cs="Times New Roman"/>
            <w:sz w:val="24"/>
            <w:szCs w:val="24"/>
          </w:rPr>
          <w:id w:val="189153666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EAd23 \l 1033 </w:instrText>
          </w:r>
          <w:r>
            <w:rPr>
              <w:rFonts w:ascii="Times New Roman" w:hAnsi="Times New Roman" w:cs="Times New Roman"/>
              <w:sz w:val="24"/>
              <w:szCs w:val="24"/>
            </w:rPr>
            <w:fldChar w:fldCharType="separate"/>
          </w:r>
          <w:r w:rsidRPr="009257F1">
            <w:rPr>
              <w:rFonts w:ascii="Times New Roman" w:hAnsi="Times New Roman" w:cs="Times New Roman"/>
              <w:noProof/>
              <w:sz w:val="24"/>
              <w:szCs w:val="24"/>
            </w:rPr>
            <w:t>(Adams, 2023)</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rsidR="00D379B2" w:rsidRDefault="00B81C3A" w:rsidP="00496448">
      <w:pPr>
        <w:spacing w:line="480" w:lineRule="auto"/>
        <w:jc w:val="both"/>
        <w:rPr>
          <w:rFonts w:ascii="Times New Roman" w:hAnsi="Times New Roman" w:cs="Times New Roman"/>
          <w:sz w:val="24"/>
          <w:szCs w:val="24"/>
        </w:rPr>
      </w:pPr>
      <w:r w:rsidRPr="00D667E3">
        <w:rPr>
          <w:b/>
          <w:noProof/>
          <w:sz w:val="28"/>
          <w:szCs w:val="28"/>
        </w:rPr>
        <mc:AlternateContent>
          <mc:Choice Requires="wps">
            <w:drawing>
              <wp:anchor distT="0" distB="0" distL="114300" distR="114300" simplePos="0" relativeHeight="251677696" behindDoc="1" locked="0" layoutInCell="1" allowOverlap="1" wp14:anchorId="2F841399" wp14:editId="78F0964A">
                <wp:simplePos x="0" y="0"/>
                <wp:positionH relativeFrom="column">
                  <wp:posOffset>1036320</wp:posOffset>
                </wp:positionH>
                <wp:positionV relativeFrom="paragraph">
                  <wp:posOffset>134620</wp:posOffset>
                </wp:positionV>
                <wp:extent cx="130810" cy="3791585"/>
                <wp:effectExtent l="19050" t="19050" r="40640" b="18415"/>
                <wp:wrapTight wrapText="bothSides">
                  <wp:wrapPolygon edited="0">
                    <wp:start x="3146" y="-109"/>
                    <wp:lineTo x="-3146" y="434"/>
                    <wp:lineTo x="-3146" y="21596"/>
                    <wp:lineTo x="25165" y="21596"/>
                    <wp:lineTo x="25165" y="1411"/>
                    <wp:lineTo x="22019" y="217"/>
                    <wp:lineTo x="18874" y="-109"/>
                    <wp:lineTo x="3146" y="-109"/>
                  </wp:wrapPolygon>
                </wp:wrapTight>
                <wp:docPr id="20" name="Up Arrow 20"/>
                <wp:cNvGraphicFramePr/>
                <a:graphic xmlns:a="http://schemas.openxmlformats.org/drawingml/2006/main">
                  <a:graphicData uri="http://schemas.microsoft.com/office/word/2010/wordprocessingShape">
                    <wps:wsp>
                      <wps:cNvSpPr/>
                      <wps:spPr>
                        <a:xfrm>
                          <a:off x="0" y="0"/>
                          <a:ext cx="130810" cy="3791585"/>
                        </a:xfrm>
                        <a:prstGeom prst="up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20" o:spid="_x0000_s1026" type="#_x0000_t68" style="position:absolute;margin-left:81.6pt;margin-top:10.6pt;width:10.3pt;height:298.5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" adj="373" fillcolor="black [3200]" strokecolor="black [1600]" strokeweight="2pt">
                <w10:wrap type="tight"/>
              </v:shape>
            </w:pict>
          </mc:Fallback>
        </mc:AlternateContent>
      </w:r>
    </w:p>
    <w:p w:rsidR="009257F1" w:rsidRPr="00D667E3" w:rsidRDefault="009257F1" w:rsidP="009257F1">
      <w:pPr>
        <w:rPr>
          <w:b/>
          <w:sz w:val="28"/>
          <w:szCs w:val="28"/>
        </w:rPr>
      </w:pPr>
    </w:p>
    <w:p w:rsidR="009257F1" w:rsidRDefault="009257F1" w:rsidP="009257F1">
      <w:r>
        <w:rPr>
          <w:noProof/>
        </w:rPr>
        <mc:AlternateContent>
          <mc:Choice Requires="wps">
            <w:drawing>
              <wp:anchor distT="0" distB="0" distL="114300" distR="114300" simplePos="0" relativeHeight="251674624" behindDoc="1" locked="0" layoutInCell="1" allowOverlap="1" wp14:anchorId="40C2A08D" wp14:editId="05960AE2">
                <wp:simplePos x="0" y="0"/>
                <wp:positionH relativeFrom="column">
                  <wp:posOffset>2854036</wp:posOffset>
                </wp:positionH>
                <wp:positionV relativeFrom="paragraph">
                  <wp:posOffset>57381</wp:posOffset>
                </wp:positionV>
                <wp:extent cx="1510030" cy="1398905"/>
                <wp:effectExtent l="0" t="0" r="13970" b="10795"/>
                <wp:wrapTight wrapText="bothSides">
                  <wp:wrapPolygon edited="0">
                    <wp:start x="0" y="0"/>
                    <wp:lineTo x="0" y="21473"/>
                    <wp:lineTo x="21527" y="21473"/>
                    <wp:lineTo x="21527" y="0"/>
                    <wp:lineTo x="0" y="0"/>
                  </wp:wrapPolygon>
                </wp:wrapTight>
                <wp:docPr id="17" name="Rectangle 17"/>
                <wp:cNvGraphicFramePr/>
                <a:graphic xmlns:a="http://schemas.openxmlformats.org/drawingml/2006/main">
                  <a:graphicData uri="http://schemas.microsoft.com/office/word/2010/wordprocessingShape">
                    <wps:wsp>
                      <wps:cNvSpPr/>
                      <wps:spPr>
                        <a:xfrm>
                          <a:off x="0" y="0"/>
                          <a:ext cx="1510030" cy="1398905"/>
                        </a:xfrm>
                        <a:prstGeom prst="rect">
                          <a:avLst/>
                        </a:prstGeom>
                        <a:solidFill>
                          <a:schemeClr val="tx1">
                            <a:lumMod val="50000"/>
                            <a:lumOff val="50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7F1" w:rsidRPr="005B25EF" w:rsidRDefault="009257F1" w:rsidP="009257F1">
                            <w:pPr>
                              <w:pStyle w:val="NoSpacing"/>
                              <w:jc w:val="center"/>
                              <w:rPr>
                                <w:b/>
                                <w:sz w:val="28"/>
                                <w:szCs w:val="28"/>
                              </w:rPr>
                            </w:pPr>
                            <w:r w:rsidRPr="005B25EF">
                              <w:rPr>
                                <w:b/>
                                <w:sz w:val="28"/>
                                <w:szCs w:val="28"/>
                              </w:rPr>
                              <w:t>Teachers, Principals</w:t>
                            </w:r>
                          </w:p>
                          <w:p w:rsidR="009257F1" w:rsidRDefault="009257F1" w:rsidP="009257F1">
                            <w:pPr>
                              <w:pStyle w:val="NoSpacing"/>
                              <w:jc w:val="center"/>
                              <w:rPr>
                                <w:b/>
                                <w:sz w:val="28"/>
                                <w:szCs w:val="28"/>
                              </w:rPr>
                            </w:pPr>
                            <w:r w:rsidRPr="005B25EF">
                              <w:rPr>
                                <w:b/>
                                <w:sz w:val="28"/>
                                <w:szCs w:val="28"/>
                              </w:rPr>
                              <w:t>Business Community</w:t>
                            </w:r>
                          </w:p>
                          <w:p w:rsidR="009257F1" w:rsidRPr="005B25EF" w:rsidRDefault="009257F1" w:rsidP="009257F1">
                            <w:pPr>
                              <w:pStyle w:val="NoSpacing"/>
                              <w:jc w:val="center"/>
                            </w:pPr>
                            <w:r>
                              <w:t>High power, high interest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o:spid="_x0000_s1032" style="position:absolute;margin-left:224.75pt;margin-top:4.5pt;width:118.9pt;height:110.1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" fillcolor="gray [1629]" strokecolor="#5a5a5a [2109]" strokeweight="2pt">
                <v:textbox>
                  <w:txbxContent>
                    <w:p w:rsidR="009257F1" w:rsidRPr="005B25EF" w:rsidRDefault="009257F1" w:rsidP="009257F1">
                      <w:pPr>
                        <w:pStyle w:val="NoSpacing"/>
                        <w:jc w:val="center"/>
                        <w:rPr>
                          <w:b/>
                          <w:sz w:val="28"/>
                          <w:szCs w:val="28"/>
                        </w:rPr>
                      </w:pPr>
                      <w:r w:rsidRPr="005B25EF">
                        <w:rPr>
                          <w:b/>
                          <w:sz w:val="28"/>
                          <w:szCs w:val="28"/>
                        </w:rPr>
                        <w:t>Teachers, Principals</w:t>
                      </w:r>
                    </w:p>
                    <w:p w:rsidR="009257F1" w:rsidRDefault="009257F1" w:rsidP="009257F1">
                      <w:pPr>
                        <w:pStyle w:val="NoSpacing"/>
                        <w:jc w:val="center"/>
                        <w:rPr>
                          <w:b/>
                          <w:sz w:val="28"/>
                          <w:szCs w:val="28"/>
                        </w:rPr>
                      </w:pPr>
                      <w:r w:rsidRPr="005B25EF">
                        <w:rPr>
                          <w:b/>
                          <w:sz w:val="28"/>
                          <w:szCs w:val="28"/>
                        </w:rPr>
                        <w:t>Business Community</w:t>
                      </w:r>
                    </w:p>
                    <w:p w:rsidR="009257F1" w:rsidRPr="005B25EF" w:rsidRDefault="009257F1" w:rsidP="009257F1">
                      <w:pPr>
                        <w:pStyle w:val="NoSpacing"/>
                        <w:jc w:val="center"/>
                      </w:pPr>
                      <w:r>
                        <w:t>High power, high interest</w:t>
                      </w:r>
                    </w:p>
                  </w:txbxContent>
                </v:textbox>
                <w10:wrap type="tight"/>
              </v:rect>
            </w:pict>
          </mc:Fallback>
        </mc:AlternateContent>
      </w:r>
      <w:r>
        <w:rPr>
          <w:noProof/>
        </w:rPr>
        <mc:AlternateContent>
          <mc:Choice Requires="wps">
            <w:drawing>
              <wp:anchor distT="0" distB="0" distL="114300" distR="114300" simplePos="0" relativeHeight="251673600" behindDoc="1" locked="0" layoutInCell="1" allowOverlap="1" wp14:anchorId="682C226B" wp14:editId="0031440F">
                <wp:simplePos x="0" y="0"/>
                <wp:positionH relativeFrom="column">
                  <wp:posOffset>1129030</wp:posOffset>
                </wp:positionH>
                <wp:positionV relativeFrom="paragraph">
                  <wp:posOffset>57150</wp:posOffset>
                </wp:positionV>
                <wp:extent cx="1508760" cy="1399032"/>
                <wp:effectExtent l="0" t="0" r="15240" b="10795"/>
                <wp:wrapTight wrapText="bothSides">
                  <wp:wrapPolygon edited="0">
                    <wp:start x="0" y="0"/>
                    <wp:lineTo x="0" y="21473"/>
                    <wp:lineTo x="21545" y="21473"/>
                    <wp:lineTo x="21545" y="0"/>
                    <wp:lineTo x="0" y="0"/>
                  </wp:wrapPolygon>
                </wp:wrapTight>
                <wp:docPr id="16" name="Rectangle 16"/>
                <wp:cNvGraphicFramePr/>
                <a:graphic xmlns:a="http://schemas.openxmlformats.org/drawingml/2006/main">
                  <a:graphicData uri="http://schemas.microsoft.com/office/word/2010/wordprocessingShape">
                    <wps:wsp>
                      <wps:cNvSpPr/>
                      <wps:spPr>
                        <a:xfrm>
                          <a:off x="0" y="0"/>
                          <a:ext cx="1508760" cy="1399032"/>
                        </a:xfrm>
                        <a:prstGeom prst="rect">
                          <a:avLst/>
                        </a:prstGeom>
                        <a:solidFill>
                          <a:schemeClr val="tx1">
                            <a:lumMod val="50000"/>
                            <a:lumOff val="50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7F1" w:rsidRPr="0016006B" w:rsidRDefault="009257F1" w:rsidP="009257F1">
                            <w:pPr>
                              <w:jc w:val="center"/>
                              <w:rPr>
                                <w:b/>
                                <w:sz w:val="32"/>
                                <w:szCs w:val="32"/>
                              </w:rPr>
                            </w:pPr>
                            <w:r w:rsidRPr="0016006B">
                              <w:rPr>
                                <w:b/>
                                <w:sz w:val="32"/>
                                <w:szCs w:val="32"/>
                              </w:rPr>
                              <w:t>Ministry of Education</w:t>
                            </w:r>
                          </w:p>
                          <w:p w:rsidR="009257F1" w:rsidRDefault="009257F1" w:rsidP="009257F1">
                            <w:pPr>
                              <w:jc w:val="center"/>
                            </w:pPr>
                            <w:r>
                              <w:t>High power, low interest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33" style="position:absolute;margin-left:88.9pt;margin-top:4.5pt;width:118.8pt;height:110.1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" fillcolor="gray [1629]" strokecolor="#5a5a5a [2109]" strokeweight="2pt">
                <v:textbox>
                  <w:txbxContent>
                    <w:p w:rsidR="009257F1" w:rsidRPr="0016006B" w:rsidRDefault="009257F1" w:rsidP="009257F1">
                      <w:pPr>
                        <w:jc w:val="center"/>
                        <w:rPr>
                          <w:b/>
                          <w:sz w:val="32"/>
                          <w:szCs w:val="32"/>
                        </w:rPr>
                      </w:pPr>
                      <w:r w:rsidRPr="0016006B">
                        <w:rPr>
                          <w:b/>
                          <w:sz w:val="32"/>
                          <w:szCs w:val="32"/>
                        </w:rPr>
                        <w:t>Ministry of Education</w:t>
                      </w:r>
                    </w:p>
                    <w:p w:rsidR="009257F1" w:rsidRDefault="009257F1" w:rsidP="009257F1">
                      <w:pPr>
                        <w:jc w:val="center"/>
                      </w:pPr>
                      <w:r>
                        <w:t>High power, low interest</w:t>
                      </w:r>
                    </w:p>
                  </w:txbxContent>
                </v:textbox>
                <w10:wrap type="tight"/>
              </v:rect>
            </w:pict>
          </mc:Fallback>
        </mc:AlternateContent>
      </w:r>
    </w:p>
    <w:p w:rsidR="009257F1" w:rsidRPr="00AB6E3B" w:rsidRDefault="009257F1" w:rsidP="009257F1">
      <w:pPr>
        <w:rPr>
          <w:b/>
          <w:sz w:val="28"/>
          <w:szCs w:val="28"/>
        </w:rPr>
      </w:pPr>
      <w:r>
        <w:rPr>
          <w:noProof/>
        </w:rPr>
        <mc:AlternateContent>
          <mc:Choice Requires="wps">
            <w:drawing>
              <wp:anchor distT="0" distB="0" distL="114300" distR="114300" simplePos="0" relativeHeight="251679744" behindDoc="0" locked="0" layoutInCell="1" allowOverlap="1" wp14:anchorId="7D0C971D" wp14:editId="670E1F0F">
                <wp:simplePos x="0" y="0"/>
                <wp:positionH relativeFrom="column">
                  <wp:posOffset>821690</wp:posOffset>
                </wp:positionH>
                <wp:positionV relativeFrom="paragraph">
                  <wp:posOffset>328930</wp:posOffset>
                </wp:positionV>
                <wp:extent cx="803275" cy="1403985"/>
                <wp:effectExtent l="0" t="6985" r="8890" b="889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803275" cy="1403985"/>
                        </a:xfrm>
                        <a:prstGeom prst="rect">
                          <a:avLst/>
                        </a:prstGeom>
                        <a:solidFill>
                          <a:srgbClr val="FFFFFF"/>
                        </a:solidFill>
                        <a:ln w="9525">
                          <a:noFill/>
                          <a:miter lim="800000"/>
                          <a:headEnd/>
                          <a:tailEnd/>
                        </a:ln>
                      </wps:spPr>
                      <wps:txbx>
                        <w:txbxContent>
                          <w:p w:rsidR="009257F1" w:rsidRPr="00AB6E3B" w:rsidRDefault="009257F1" w:rsidP="009257F1">
                            <w:pPr>
                              <w:jc w:val="center"/>
                              <w:rPr>
                                <w:b/>
                                <w:sz w:val="32"/>
                                <w:szCs w:val="32"/>
                              </w:rPr>
                            </w:pPr>
                            <w:r w:rsidRPr="00AB6E3B">
                              <w:rPr>
                                <w:b/>
                                <w:sz w:val="32"/>
                                <w:szCs w:val="32"/>
                              </w:rPr>
                              <w:t>Power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34" type="#_x0000_t202" style="position:absolute;margin-left:64.7pt;margin-top:25.9pt;width:63.25pt;height:110.55pt;rotation:-90;z-index:2516797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" stroked="f">
                <v:textbox style="mso-fit-shape-to-text:t">
                  <w:txbxContent>
                    <w:p w:rsidR="009257F1" w:rsidRPr="00AB6E3B" w:rsidRDefault="009257F1" w:rsidP="009257F1">
                      <w:pPr>
                        <w:jc w:val="center"/>
                        <w:rPr>
                          <w:b/>
                          <w:sz w:val="32"/>
                          <w:szCs w:val="32"/>
                        </w:rPr>
                      </w:pPr>
                      <w:r w:rsidRPr="00AB6E3B">
                        <w:rPr>
                          <w:b/>
                          <w:sz w:val="32"/>
                          <w:szCs w:val="32"/>
                        </w:rPr>
                        <w:t>Power</w:t>
                      </w:r>
                    </w:p>
                  </w:txbxContent>
                </v:textbox>
              </v:shape>
            </w:pict>
          </mc:Fallback>
        </mc:AlternateContent>
      </w:r>
      <w:r>
        <w:t xml:space="preserve">           </w:t>
      </w:r>
      <w:r w:rsidRPr="00AB6E3B">
        <w:rPr>
          <w:b/>
          <w:sz w:val="28"/>
          <w:szCs w:val="28"/>
        </w:rPr>
        <w:t xml:space="preserve"> </w:t>
      </w:r>
      <w:r>
        <w:rPr>
          <w:b/>
          <w:sz w:val="28"/>
          <w:szCs w:val="28"/>
        </w:rPr>
        <w:t xml:space="preserve">   </w:t>
      </w:r>
      <w:r w:rsidRPr="00AB6E3B">
        <w:rPr>
          <w:b/>
          <w:sz w:val="28"/>
          <w:szCs w:val="28"/>
        </w:rPr>
        <w:t xml:space="preserve"> High</w:t>
      </w:r>
    </w:p>
    <w:p w:rsidR="009257F1" w:rsidRDefault="009257F1" w:rsidP="009257F1"/>
    <w:p w:rsidR="009257F1" w:rsidRDefault="009257F1" w:rsidP="009257F1"/>
    <w:p w:rsidR="009257F1" w:rsidRPr="00AB6E3B" w:rsidRDefault="009257F1" w:rsidP="009257F1">
      <w:pPr>
        <w:rPr>
          <w:b/>
          <w:sz w:val="32"/>
          <w:szCs w:val="32"/>
        </w:rPr>
      </w:pPr>
      <w:r>
        <w:rPr>
          <w:noProof/>
        </w:rPr>
        <mc:AlternateContent>
          <mc:Choice Requires="wps">
            <w:drawing>
              <wp:anchor distT="0" distB="0" distL="114300" distR="114300" simplePos="0" relativeHeight="251675648" behindDoc="1" locked="0" layoutInCell="1" allowOverlap="1" wp14:anchorId="23CA5D57" wp14:editId="256B92BF">
                <wp:simplePos x="0" y="0"/>
                <wp:positionH relativeFrom="column">
                  <wp:posOffset>2854036</wp:posOffset>
                </wp:positionH>
                <wp:positionV relativeFrom="paragraph">
                  <wp:posOffset>316865</wp:posOffset>
                </wp:positionV>
                <wp:extent cx="1510030" cy="1398905"/>
                <wp:effectExtent l="0" t="0" r="13970" b="10795"/>
                <wp:wrapTight wrapText="bothSides">
                  <wp:wrapPolygon edited="0">
                    <wp:start x="0" y="0"/>
                    <wp:lineTo x="0" y="21473"/>
                    <wp:lineTo x="21527" y="21473"/>
                    <wp:lineTo x="21527" y="0"/>
                    <wp:lineTo x="0" y="0"/>
                  </wp:wrapPolygon>
                </wp:wrapTight>
                <wp:docPr id="18" name="Rectangle 18"/>
                <wp:cNvGraphicFramePr/>
                <a:graphic xmlns:a="http://schemas.openxmlformats.org/drawingml/2006/main">
                  <a:graphicData uri="http://schemas.microsoft.com/office/word/2010/wordprocessingShape">
                    <wps:wsp>
                      <wps:cNvSpPr/>
                      <wps:spPr>
                        <a:xfrm>
                          <a:off x="0" y="0"/>
                          <a:ext cx="1510030" cy="1398905"/>
                        </a:xfrm>
                        <a:prstGeom prst="rect">
                          <a:avLst/>
                        </a:prstGeom>
                        <a:solidFill>
                          <a:schemeClr val="tx1">
                            <a:lumMod val="50000"/>
                            <a:lumOff val="50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7F1" w:rsidRDefault="009257F1" w:rsidP="009257F1">
                            <w:pPr>
                              <w:jc w:val="center"/>
                              <w:rPr>
                                <w:b/>
                                <w:sz w:val="32"/>
                                <w:szCs w:val="32"/>
                              </w:rPr>
                            </w:pPr>
                            <w:r w:rsidRPr="005B25EF">
                              <w:rPr>
                                <w:b/>
                                <w:sz w:val="32"/>
                                <w:szCs w:val="32"/>
                              </w:rPr>
                              <w:t>Parents, Students</w:t>
                            </w:r>
                          </w:p>
                          <w:p w:rsidR="009257F1" w:rsidRPr="005B25EF" w:rsidRDefault="009257F1" w:rsidP="009257F1">
                            <w:pPr>
                              <w:jc w:val="center"/>
                              <w:rPr>
                                <w:sz w:val="24"/>
                                <w:szCs w:val="24"/>
                              </w:rPr>
                            </w:pPr>
                            <w:r>
                              <w:rPr>
                                <w:sz w:val="24"/>
                                <w:szCs w:val="24"/>
                              </w:rPr>
                              <w:t>High interest, low power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 o:spid="_x0000_s1035" style="position:absolute;margin-left:224.75pt;margin-top:24.95pt;width:118.9pt;height:110.1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" fillcolor="gray [1629]" strokecolor="#5a5a5a [2109]" strokeweight="2pt">
                <v:textbox>
                  <w:txbxContent>
                    <w:p w:rsidR="009257F1" w:rsidRDefault="009257F1" w:rsidP="009257F1">
                      <w:pPr>
                        <w:jc w:val="center"/>
                        <w:rPr>
                          <w:b/>
                          <w:sz w:val="32"/>
                          <w:szCs w:val="32"/>
                        </w:rPr>
                      </w:pPr>
                      <w:r w:rsidRPr="005B25EF">
                        <w:rPr>
                          <w:b/>
                          <w:sz w:val="32"/>
                          <w:szCs w:val="32"/>
                        </w:rPr>
                        <w:t>Parents, Students</w:t>
                      </w:r>
                    </w:p>
                    <w:p w:rsidR="009257F1" w:rsidRPr="005B25EF" w:rsidRDefault="009257F1" w:rsidP="009257F1">
                      <w:pPr>
                        <w:jc w:val="center"/>
                        <w:rPr>
                          <w:sz w:val="24"/>
                          <w:szCs w:val="24"/>
                        </w:rPr>
                      </w:pPr>
                      <w:r>
                        <w:rPr>
                          <w:sz w:val="24"/>
                          <w:szCs w:val="24"/>
                        </w:rPr>
                        <w:t>High interest, low power</w:t>
                      </w:r>
                    </w:p>
                  </w:txbxContent>
                </v:textbox>
                <w10:wrap type="tight"/>
              </v:rect>
            </w:pict>
          </mc:Fallback>
        </mc:AlternateContent>
      </w:r>
      <w:r>
        <w:rPr>
          <w:noProof/>
        </w:rPr>
        <mc:AlternateContent>
          <mc:Choice Requires="wps">
            <w:drawing>
              <wp:anchor distT="0" distB="0" distL="114300" distR="114300" simplePos="0" relativeHeight="251676672" behindDoc="1" locked="0" layoutInCell="1" allowOverlap="1" wp14:anchorId="2AE96F72" wp14:editId="58653BE2">
                <wp:simplePos x="0" y="0"/>
                <wp:positionH relativeFrom="column">
                  <wp:posOffset>1129030</wp:posOffset>
                </wp:positionH>
                <wp:positionV relativeFrom="paragraph">
                  <wp:posOffset>316865</wp:posOffset>
                </wp:positionV>
                <wp:extent cx="1510030" cy="1398905"/>
                <wp:effectExtent l="0" t="0" r="13970" b="10795"/>
                <wp:wrapTight wrapText="bothSides">
                  <wp:wrapPolygon edited="0">
                    <wp:start x="0" y="0"/>
                    <wp:lineTo x="0" y="21473"/>
                    <wp:lineTo x="21527" y="21473"/>
                    <wp:lineTo x="21527" y="0"/>
                    <wp:lineTo x="0" y="0"/>
                  </wp:wrapPolygon>
                </wp:wrapTight>
                <wp:docPr id="19" name="Rectangle 19"/>
                <wp:cNvGraphicFramePr/>
                <a:graphic xmlns:a="http://schemas.openxmlformats.org/drawingml/2006/main">
                  <a:graphicData uri="http://schemas.microsoft.com/office/word/2010/wordprocessingShape">
                    <wps:wsp>
                      <wps:cNvSpPr/>
                      <wps:spPr>
                        <a:xfrm>
                          <a:off x="0" y="0"/>
                          <a:ext cx="1510030" cy="1398905"/>
                        </a:xfrm>
                        <a:prstGeom prst="rect">
                          <a:avLst/>
                        </a:prstGeom>
                        <a:solidFill>
                          <a:schemeClr val="tx1">
                            <a:lumMod val="50000"/>
                            <a:lumOff val="50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57F1" w:rsidRDefault="009257F1" w:rsidP="009257F1">
                            <w:pPr>
                              <w:jc w:val="center"/>
                              <w:rPr>
                                <w:b/>
                                <w:sz w:val="32"/>
                                <w:szCs w:val="32"/>
                              </w:rPr>
                            </w:pPr>
                            <w:r w:rsidRPr="005B25EF">
                              <w:rPr>
                                <w:b/>
                                <w:sz w:val="32"/>
                                <w:szCs w:val="32"/>
                              </w:rPr>
                              <w:t>Society</w:t>
                            </w:r>
                          </w:p>
                          <w:p w:rsidR="009257F1" w:rsidRPr="005B25EF" w:rsidRDefault="009257F1" w:rsidP="009257F1">
                            <w:pPr>
                              <w:jc w:val="center"/>
                              <w:rPr>
                                <w:sz w:val="24"/>
                                <w:szCs w:val="24"/>
                              </w:rPr>
                            </w:pPr>
                            <w:r>
                              <w:rPr>
                                <w:sz w:val="24"/>
                                <w:szCs w:val="24"/>
                              </w:rPr>
                              <w:t>Low interest, low power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36" style="position:absolute;margin-left:88.9pt;margin-top:24.95pt;width:118.9pt;height:110.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" fillcolor="gray [1629]" strokecolor="#5a5a5a [2109]" strokeweight="2pt">
                <v:textbox>
                  <w:txbxContent>
                    <w:p w:rsidR="009257F1" w:rsidRDefault="009257F1" w:rsidP="009257F1">
                      <w:pPr>
                        <w:jc w:val="center"/>
                        <w:rPr>
                          <w:b/>
                          <w:sz w:val="32"/>
                          <w:szCs w:val="32"/>
                        </w:rPr>
                      </w:pPr>
                      <w:r w:rsidRPr="005B25EF">
                        <w:rPr>
                          <w:b/>
                          <w:sz w:val="32"/>
                          <w:szCs w:val="32"/>
                        </w:rPr>
                        <w:t>Society</w:t>
                      </w:r>
                    </w:p>
                    <w:p w:rsidR="009257F1" w:rsidRPr="005B25EF" w:rsidRDefault="009257F1" w:rsidP="009257F1">
                      <w:pPr>
                        <w:jc w:val="center"/>
                        <w:rPr>
                          <w:sz w:val="24"/>
                          <w:szCs w:val="24"/>
                        </w:rPr>
                      </w:pPr>
                      <w:r>
                        <w:rPr>
                          <w:sz w:val="24"/>
                          <w:szCs w:val="24"/>
                        </w:rPr>
                        <w:t>Low interest, low power</w:t>
                      </w:r>
                    </w:p>
                  </w:txbxContent>
                </v:textbox>
                <w10:wrap type="tight"/>
              </v:rect>
            </w:pict>
          </mc:Fallback>
        </mc:AlternateContent>
      </w:r>
      <w:r>
        <w:t xml:space="preserve">  </w:t>
      </w:r>
      <w:r w:rsidRPr="00AB6E3B">
        <w:rPr>
          <w:sz w:val="32"/>
          <w:szCs w:val="32"/>
        </w:rPr>
        <w:t xml:space="preserve"> </w:t>
      </w:r>
    </w:p>
    <w:p w:rsidR="009257F1" w:rsidRDefault="009257F1" w:rsidP="009257F1"/>
    <w:p w:rsidR="009257F1" w:rsidRDefault="009257F1" w:rsidP="009257F1"/>
    <w:p w:rsidR="009257F1" w:rsidRDefault="009257F1" w:rsidP="009257F1">
      <w:pPr>
        <w:rPr>
          <w:b/>
          <w:sz w:val="28"/>
          <w:szCs w:val="28"/>
        </w:rPr>
      </w:pPr>
      <w:r>
        <w:rPr>
          <w:b/>
          <w:sz w:val="28"/>
          <w:szCs w:val="28"/>
        </w:rPr>
        <w:t xml:space="preserve">              </w:t>
      </w:r>
      <w:r w:rsidRPr="00AB6E3B">
        <w:rPr>
          <w:b/>
          <w:sz w:val="28"/>
          <w:szCs w:val="28"/>
        </w:rPr>
        <w:t>Low</w:t>
      </w:r>
    </w:p>
    <w:p w:rsidR="009257F1" w:rsidRPr="00AB6E3B" w:rsidRDefault="009257F1" w:rsidP="009257F1">
      <w:pPr>
        <w:rPr>
          <w:b/>
          <w:sz w:val="28"/>
          <w:szCs w:val="28"/>
        </w:rPr>
      </w:pPr>
      <w:r>
        <w:rPr>
          <w:noProof/>
        </w:rPr>
        <mc:AlternateContent>
          <mc:Choice Requires="wps">
            <w:drawing>
              <wp:anchor distT="0" distB="0" distL="114300" distR="114300" simplePos="0" relativeHeight="251678720" behindDoc="1" locked="0" layoutInCell="1" allowOverlap="1" wp14:anchorId="3EB73447" wp14:editId="155D6635">
                <wp:simplePos x="0" y="0"/>
                <wp:positionH relativeFrom="column">
                  <wp:posOffset>1066800</wp:posOffset>
                </wp:positionH>
                <wp:positionV relativeFrom="paragraph">
                  <wp:posOffset>233680</wp:posOffset>
                </wp:positionV>
                <wp:extent cx="4000500" cy="145415"/>
                <wp:effectExtent l="0" t="19050" r="38100" b="45085"/>
                <wp:wrapTight wrapText="bothSides">
                  <wp:wrapPolygon edited="0">
                    <wp:start x="20983" y="-2830"/>
                    <wp:lineTo x="0" y="0"/>
                    <wp:lineTo x="0" y="16978"/>
                    <wp:lineTo x="20983" y="25467"/>
                    <wp:lineTo x="21497" y="25467"/>
                    <wp:lineTo x="21703" y="11319"/>
                    <wp:lineTo x="21497" y="-2830"/>
                    <wp:lineTo x="20983" y="-2830"/>
                  </wp:wrapPolygon>
                </wp:wrapTight>
                <wp:docPr id="21" name="Right Arrow 21"/>
                <wp:cNvGraphicFramePr/>
                <a:graphic xmlns:a="http://schemas.openxmlformats.org/drawingml/2006/main">
                  <a:graphicData uri="http://schemas.microsoft.com/office/word/2010/wordprocessingShape">
                    <wps:wsp>
                      <wps:cNvSpPr/>
                      <wps:spPr>
                        <a:xfrm>
                          <a:off x="0" y="0"/>
                          <a:ext cx="4000500" cy="14541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21" o:spid="_x0000_s1026" type="#_x0000_t13" style="position:absolute;margin-left:84pt;margin-top:18.4pt;width:315pt;height:11.4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" adj="21207" fillcolor="black [3200]" strokecolor="black [1600]" strokeweight="2pt">
                <w10:wrap type="tight"/>
              </v:shape>
            </w:pict>
          </mc:Fallback>
        </mc:AlternateContent>
      </w:r>
    </w:p>
    <w:p w:rsidR="009257F1" w:rsidRDefault="009257F1" w:rsidP="009257F1">
      <w:r>
        <w:t xml:space="preserve">                                   </w:t>
      </w:r>
    </w:p>
    <w:p w:rsidR="009257F1" w:rsidRDefault="009257F1" w:rsidP="009257F1">
      <w:pPr>
        <w:rPr>
          <w:b/>
          <w:sz w:val="28"/>
          <w:szCs w:val="28"/>
        </w:rPr>
      </w:pPr>
      <w:r>
        <w:t xml:space="preserve">                                      </w:t>
      </w:r>
      <w:r w:rsidRPr="00AB6E3B">
        <w:rPr>
          <w:b/>
          <w:sz w:val="28"/>
          <w:szCs w:val="28"/>
        </w:rPr>
        <w:t>Low</w:t>
      </w:r>
      <w:r>
        <w:rPr>
          <w:b/>
          <w:sz w:val="28"/>
          <w:szCs w:val="28"/>
        </w:rPr>
        <w:t xml:space="preserve">                    </w:t>
      </w:r>
      <w:r w:rsidRPr="00AB6E3B">
        <w:rPr>
          <w:b/>
          <w:sz w:val="32"/>
          <w:szCs w:val="32"/>
        </w:rPr>
        <w:t xml:space="preserve"> Interest</w:t>
      </w:r>
      <w:r>
        <w:rPr>
          <w:b/>
          <w:sz w:val="32"/>
          <w:szCs w:val="32"/>
        </w:rPr>
        <w:t xml:space="preserve">           </w:t>
      </w:r>
      <w:r w:rsidRPr="00AB6E3B">
        <w:rPr>
          <w:b/>
          <w:sz w:val="28"/>
          <w:szCs w:val="28"/>
        </w:rPr>
        <w:t>High</w:t>
      </w:r>
    </w:p>
    <w:p w:rsidR="00D379B2" w:rsidRDefault="00D379B2" w:rsidP="00D379B2">
      <w:pPr>
        <w:jc w:val="center"/>
        <w:rPr>
          <w:rFonts w:ascii="Times New Roman" w:hAnsi="Times New Roman" w:cs="Times New Roman"/>
          <w:b/>
          <w:sz w:val="24"/>
          <w:szCs w:val="24"/>
        </w:rPr>
      </w:pPr>
      <w:r>
        <w:rPr>
          <w:rFonts w:ascii="Times New Roman" w:hAnsi="Times New Roman" w:cs="Times New Roman"/>
          <w:b/>
          <w:sz w:val="24"/>
          <w:szCs w:val="24"/>
        </w:rPr>
        <w:t>Figure 4: Stakeholder Power Interest Grid for the IHS</w:t>
      </w:r>
    </w:p>
    <w:p w:rsidR="00ED7045" w:rsidRDefault="00ED7045" w:rsidP="00D379B2">
      <w:pPr>
        <w:jc w:val="center"/>
        <w:rPr>
          <w:rFonts w:ascii="Times New Roman" w:hAnsi="Times New Roman" w:cs="Times New Roman"/>
          <w:b/>
          <w:sz w:val="24"/>
          <w:szCs w:val="24"/>
        </w:rPr>
      </w:pPr>
    </w:p>
    <w:p w:rsidR="00ED7045" w:rsidRDefault="00ED7045" w:rsidP="00D379B2">
      <w:pPr>
        <w:jc w:val="center"/>
        <w:rPr>
          <w:rFonts w:ascii="Times New Roman" w:hAnsi="Times New Roman" w:cs="Times New Roman"/>
          <w:b/>
          <w:sz w:val="24"/>
          <w:szCs w:val="24"/>
        </w:rPr>
      </w:pPr>
    </w:p>
    <w:p w:rsidR="00B04BB8" w:rsidRDefault="00B04BB8" w:rsidP="00B04BB8">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According to </w:t>
      </w:r>
      <w:sdt>
        <w:sdtPr>
          <w:rPr>
            <w:rFonts w:ascii="Times New Roman" w:hAnsi="Times New Roman" w:cs="Times New Roman"/>
            <w:sz w:val="24"/>
            <w:szCs w:val="24"/>
          </w:rPr>
          <w:id w:val="39054828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EAd23 \l 1033 </w:instrText>
          </w:r>
          <w:r>
            <w:rPr>
              <w:rFonts w:ascii="Times New Roman" w:hAnsi="Times New Roman" w:cs="Times New Roman"/>
              <w:sz w:val="24"/>
              <w:szCs w:val="24"/>
            </w:rPr>
            <w:fldChar w:fldCharType="separate"/>
          </w:r>
          <w:r w:rsidRPr="00B04BB8">
            <w:rPr>
              <w:rFonts w:ascii="Times New Roman" w:hAnsi="Times New Roman" w:cs="Times New Roman"/>
              <w:noProof/>
              <w:sz w:val="24"/>
              <w:szCs w:val="24"/>
            </w:rPr>
            <w:t>(Adams, 2023)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stakeholders on the grid were addressed as follows:</w:t>
      </w:r>
    </w:p>
    <w:tbl>
      <w:tblPr>
        <w:tblStyle w:val="LightGrid"/>
        <w:tblW w:w="0" w:type="auto"/>
        <w:tblLook w:val="04A0" w:firstRow="1" w:lastRow="0" w:firstColumn="1" w:lastColumn="0" w:noHBand="0" w:noVBand="1"/>
      </w:tblPr>
      <w:tblGrid>
        <w:gridCol w:w="4788"/>
        <w:gridCol w:w="4788"/>
      </w:tblGrid>
      <w:tr w:rsidR="00B04BB8" w:rsidTr="00B04B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B04BB8" w:rsidRDefault="00B04BB8" w:rsidP="00B04BB8">
            <w:pPr>
              <w:spacing w:line="480" w:lineRule="auto"/>
              <w:jc w:val="center"/>
              <w:rPr>
                <w:rFonts w:ascii="Times New Roman" w:hAnsi="Times New Roman" w:cs="Times New Roman"/>
                <w:sz w:val="24"/>
                <w:szCs w:val="24"/>
              </w:rPr>
            </w:pPr>
            <w:r>
              <w:rPr>
                <w:rFonts w:ascii="Times New Roman" w:hAnsi="Times New Roman" w:cs="Times New Roman"/>
                <w:sz w:val="24"/>
                <w:szCs w:val="24"/>
              </w:rPr>
              <w:t>Stakeholder</w:t>
            </w:r>
          </w:p>
        </w:tc>
        <w:tc>
          <w:tcPr>
            <w:tcW w:w="4788" w:type="dxa"/>
          </w:tcPr>
          <w:p w:rsidR="00B04BB8" w:rsidRDefault="00F775F8" w:rsidP="00F775F8">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Management a</w:t>
            </w:r>
            <w:r w:rsidR="00B04BB8">
              <w:rPr>
                <w:rFonts w:ascii="Times New Roman" w:hAnsi="Times New Roman" w:cs="Times New Roman"/>
                <w:sz w:val="24"/>
                <w:szCs w:val="24"/>
              </w:rPr>
              <w:t>ction</w:t>
            </w:r>
            <w:r>
              <w:rPr>
                <w:rFonts w:ascii="Times New Roman" w:hAnsi="Times New Roman" w:cs="Times New Roman"/>
                <w:sz w:val="24"/>
                <w:szCs w:val="24"/>
              </w:rPr>
              <w:t>s</w:t>
            </w:r>
            <w:r w:rsidR="00B04BB8">
              <w:rPr>
                <w:rFonts w:ascii="Times New Roman" w:hAnsi="Times New Roman" w:cs="Times New Roman"/>
                <w:sz w:val="24"/>
                <w:szCs w:val="24"/>
              </w:rPr>
              <w:t xml:space="preserve"> taken </w:t>
            </w:r>
          </w:p>
        </w:tc>
      </w:tr>
      <w:tr w:rsidR="00B04BB8" w:rsidTr="00B04B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B04BB8" w:rsidRPr="00B04BB8" w:rsidRDefault="00B04BB8" w:rsidP="00B04BB8">
            <w:pPr>
              <w:pStyle w:val="ListParagraph"/>
              <w:numPr>
                <w:ilvl w:val="0"/>
                <w:numId w:val="6"/>
              </w:numPr>
              <w:spacing w:line="480" w:lineRule="auto"/>
              <w:jc w:val="both"/>
              <w:rPr>
                <w:rFonts w:ascii="Times New Roman" w:hAnsi="Times New Roman" w:cs="Times New Roman"/>
                <w:b w:val="0"/>
                <w:sz w:val="24"/>
                <w:szCs w:val="24"/>
              </w:rPr>
            </w:pPr>
            <w:r>
              <w:rPr>
                <w:rFonts w:ascii="Times New Roman" w:hAnsi="Times New Roman" w:cs="Times New Roman"/>
                <w:b w:val="0"/>
                <w:sz w:val="24"/>
                <w:szCs w:val="24"/>
              </w:rPr>
              <w:t xml:space="preserve">Society </w:t>
            </w:r>
          </w:p>
        </w:tc>
        <w:tc>
          <w:tcPr>
            <w:tcW w:w="4788" w:type="dxa"/>
          </w:tcPr>
          <w:p w:rsidR="00B04BB8" w:rsidRDefault="00B04BB8" w:rsidP="00B04BB8">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This group was monitored minimally and provided with a limited amount of communication so as not to bore them while still ensuring they were kept informed of the basics from the school level.</w:t>
            </w:r>
          </w:p>
        </w:tc>
      </w:tr>
      <w:tr w:rsidR="00B04BB8" w:rsidTr="00B04BB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B04BB8" w:rsidRPr="00B04BB8" w:rsidRDefault="00B04BB8" w:rsidP="00B04BB8">
            <w:pPr>
              <w:pStyle w:val="ListParagraph"/>
              <w:numPr>
                <w:ilvl w:val="0"/>
                <w:numId w:val="6"/>
              </w:numPr>
              <w:spacing w:line="480" w:lineRule="auto"/>
              <w:jc w:val="both"/>
              <w:rPr>
                <w:rFonts w:ascii="Times New Roman" w:hAnsi="Times New Roman" w:cs="Times New Roman"/>
                <w:b w:val="0"/>
                <w:sz w:val="24"/>
                <w:szCs w:val="24"/>
              </w:rPr>
            </w:pPr>
            <w:r>
              <w:rPr>
                <w:rFonts w:ascii="Times New Roman" w:hAnsi="Times New Roman" w:cs="Times New Roman"/>
                <w:b w:val="0"/>
                <w:sz w:val="24"/>
                <w:szCs w:val="24"/>
              </w:rPr>
              <w:t>The Ministry of Education</w:t>
            </w:r>
          </w:p>
        </w:tc>
        <w:tc>
          <w:tcPr>
            <w:tcW w:w="4788" w:type="dxa"/>
          </w:tcPr>
          <w:p w:rsidR="00B04BB8" w:rsidRDefault="008945A6" w:rsidP="008945A6">
            <w:pPr>
              <w:spacing w:line="48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This group was kept informed of all aspects of the change and communication remained open and honest so as to keep them satisfied overall.</w:t>
            </w:r>
          </w:p>
        </w:tc>
      </w:tr>
      <w:tr w:rsidR="00B04BB8" w:rsidTr="00B04B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B04BB8" w:rsidRPr="008945A6" w:rsidRDefault="008945A6" w:rsidP="008945A6">
            <w:pPr>
              <w:pStyle w:val="ListParagraph"/>
              <w:numPr>
                <w:ilvl w:val="0"/>
                <w:numId w:val="6"/>
              </w:numPr>
              <w:spacing w:line="480" w:lineRule="auto"/>
              <w:jc w:val="both"/>
              <w:rPr>
                <w:rFonts w:ascii="Times New Roman" w:hAnsi="Times New Roman" w:cs="Times New Roman"/>
                <w:b w:val="0"/>
                <w:sz w:val="24"/>
                <w:szCs w:val="24"/>
              </w:rPr>
            </w:pPr>
            <w:r>
              <w:rPr>
                <w:rFonts w:ascii="Times New Roman" w:hAnsi="Times New Roman" w:cs="Times New Roman"/>
                <w:b w:val="0"/>
                <w:sz w:val="24"/>
                <w:szCs w:val="24"/>
              </w:rPr>
              <w:t>Parents and students</w:t>
            </w:r>
          </w:p>
        </w:tc>
        <w:tc>
          <w:tcPr>
            <w:tcW w:w="4788" w:type="dxa"/>
          </w:tcPr>
          <w:p w:rsidR="00B04BB8" w:rsidRDefault="008945A6" w:rsidP="00B04BB8">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This group was paramount to the overall success of the change and as such to maintain their participation they were always kept up to date on issues and communication was free flowing at all times.</w:t>
            </w:r>
          </w:p>
        </w:tc>
      </w:tr>
      <w:tr w:rsidR="00B04BB8" w:rsidTr="00B04BB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B04BB8" w:rsidRPr="008945A6" w:rsidRDefault="008945A6" w:rsidP="008945A6">
            <w:pPr>
              <w:pStyle w:val="ListParagraph"/>
              <w:numPr>
                <w:ilvl w:val="0"/>
                <w:numId w:val="6"/>
              </w:numPr>
              <w:spacing w:line="480" w:lineRule="auto"/>
              <w:jc w:val="both"/>
              <w:rPr>
                <w:rFonts w:ascii="Times New Roman" w:hAnsi="Times New Roman" w:cs="Times New Roman"/>
                <w:b w:val="0"/>
                <w:sz w:val="24"/>
                <w:szCs w:val="24"/>
              </w:rPr>
            </w:pPr>
            <w:r>
              <w:rPr>
                <w:rFonts w:ascii="Times New Roman" w:hAnsi="Times New Roman" w:cs="Times New Roman"/>
                <w:b w:val="0"/>
                <w:sz w:val="24"/>
                <w:szCs w:val="24"/>
              </w:rPr>
              <w:t>Teachers, principals and the business community</w:t>
            </w:r>
          </w:p>
        </w:tc>
        <w:tc>
          <w:tcPr>
            <w:tcW w:w="4788" w:type="dxa"/>
          </w:tcPr>
          <w:p w:rsidR="00B04BB8" w:rsidRDefault="008945A6" w:rsidP="00F775F8">
            <w:pPr>
              <w:spacing w:line="48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This group</w:t>
            </w:r>
            <w:r w:rsidR="00F775F8">
              <w:rPr>
                <w:rFonts w:ascii="Times New Roman" w:hAnsi="Times New Roman" w:cs="Times New Roman"/>
                <w:sz w:val="24"/>
                <w:szCs w:val="24"/>
              </w:rPr>
              <w:t xml:space="preserve"> and their beliefs were</w:t>
            </w:r>
            <w:r>
              <w:rPr>
                <w:rFonts w:ascii="Times New Roman" w:hAnsi="Times New Roman" w:cs="Times New Roman"/>
                <w:sz w:val="24"/>
                <w:szCs w:val="24"/>
              </w:rPr>
              <w:t xml:space="preserve"> considered as top priority and their concerns were addressed with no hesitation</w:t>
            </w:r>
            <w:r w:rsidR="00F775F8">
              <w:rPr>
                <w:rFonts w:ascii="Times New Roman" w:hAnsi="Times New Roman" w:cs="Times New Roman"/>
                <w:sz w:val="24"/>
                <w:szCs w:val="24"/>
              </w:rPr>
              <w:t>.</w:t>
            </w:r>
          </w:p>
        </w:tc>
      </w:tr>
    </w:tbl>
    <w:p w:rsidR="00B04BB8" w:rsidRPr="00F775F8" w:rsidRDefault="00F775F8" w:rsidP="00F775F8">
      <w:pPr>
        <w:spacing w:line="480" w:lineRule="auto"/>
        <w:jc w:val="center"/>
        <w:rPr>
          <w:rFonts w:ascii="Times New Roman" w:hAnsi="Times New Roman" w:cs="Times New Roman"/>
          <w:b/>
          <w:sz w:val="24"/>
          <w:szCs w:val="24"/>
        </w:rPr>
      </w:pPr>
      <w:r>
        <w:rPr>
          <w:rFonts w:ascii="Times New Roman" w:hAnsi="Times New Roman" w:cs="Times New Roman"/>
          <w:b/>
          <w:sz w:val="24"/>
          <w:szCs w:val="24"/>
        </w:rPr>
        <w:t>Figure 5: Explanation of how stakeholders were managed at IHS</w:t>
      </w:r>
    </w:p>
    <w:p w:rsidR="001301B4" w:rsidRDefault="001301B4" w:rsidP="00885CD9">
      <w:pPr>
        <w:spacing w:line="480" w:lineRule="auto"/>
        <w:jc w:val="both"/>
        <w:rPr>
          <w:rFonts w:ascii="Times New Roman" w:hAnsi="Times New Roman" w:cs="Times New Roman"/>
          <w:sz w:val="24"/>
          <w:szCs w:val="24"/>
        </w:rPr>
      </w:pPr>
    </w:p>
    <w:p w:rsidR="00D379B2" w:rsidRDefault="00D379B2" w:rsidP="00885CD9">
      <w:pPr>
        <w:spacing w:line="480" w:lineRule="auto"/>
        <w:jc w:val="both"/>
        <w:rPr>
          <w:rFonts w:ascii="Times New Roman" w:hAnsi="Times New Roman" w:cs="Times New Roman"/>
          <w:sz w:val="24"/>
          <w:szCs w:val="24"/>
        </w:rPr>
      </w:pPr>
    </w:p>
    <w:p w:rsidR="00D379B2" w:rsidRDefault="00D379B2" w:rsidP="00885CD9">
      <w:pPr>
        <w:spacing w:line="480" w:lineRule="auto"/>
        <w:jc w:val="both"/>
        <w:rPr>
          <w:rFonts w:ascii="Times New Roman" w:hAnsi="Times New Roman" w:cs="Times New Roman"/>
          <w:sz w:val="24"/>
          <w:szCs w:val="24"/>
        </w:rPr>
      </w:pPr>
    </w:p>
    <w:p w:rsidR="007471C9" w:rsidRDefault="007471C9" w:rsidP="00885CD9">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The ADKAR Change Management Model</w:t>
      </w:r>
    </w:p>
    <w:p w:rsidR="007471C9" w:rsidRDefault="007471C9" w:rsidP="00885CD9">
      <w:pPr>
        <w:spacing w:line="480" w:lineRule="auto"/>
        <w:jc w:val="both"/>
        <w:rPr>
          <w:rFonts w:ascii="Times New Roman" w:hAnsi="Times New Roman" w:cs="Times New Roman"/>
          <w:sz w:val="24"/>
          <w:szCs w:val="24"/>
        </w:rPr>
      </w:pPr>
      <w:r w:rsidRPr="007471C9">
        <w:rPr>
          <w:rFonts w:ascii="Times New Roman" w:hAnsi="Times New Roman" w:cs="Times New Roman"/>
          <w:sz w:val="24"/>
          <w:szCs w:val="24"/>
        </w:rPr>
        <w:t>The approach is centered on how you communicate information to the job's</w:t>
      </w:r>
      <w:r>
        <w:rPr>
          <w:rFonts w:ascii="Times New Roman" w:hAnsi="Times New Roman" w:cs="Times New Roman"/>
          <w:sz w:val="24"/>
          <w:szCs w:val="24"/>
        </w:rPr>
        <w:t xml:space="preserve"> interested parties</w:t>
      </w:r>
      <w:r w:rsidRPr="007471C9">
        <w:rPr>
          <w:rFonts w:ascii="Times New Roman" w:hAnsi="Times New Roman" w:cs="Times New Roman"/>
          <w:sz w:val="24"/>
          <w:szCs w:val="24"/>
        </w:rPr>
        <w:t>, or the individuals who will be impacted by the transformation</w:t>
      </w:r>
      <w:r>
        <w:rPr>
          <w:rFonts w:ascii="Times New Roman" w:hAnsi="Times New Roman" w:cs="Times New Roman"/>
          <w:sz w:val="24"/>
          <w:szCs w:val="24"/>
        </w:rPr>
        <w:t xml:space="preserve"> </w:t>
      </w:r>
      <w:sdt>
        <w:sdtPr>
          <w:rPr>
            <w:rFonts w:ascii="Times New Roman" w:hAnsi="Times New Roman" w:cs="Times New Roman"/>
            <w:sz w:val="24"/>
            <w:szCs w:val="24"/>
          </w:rPr>
          <w:id w:val="70460857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JHi06 \l 1033 </w:instrText>
          </w:r>
          <w:r>
            <w:rPr>
              <w:rFonts w:ascii="Times New Roman" w:hAnsi="Times New Roman" w:cs="Times New Roman"/>
              <w:sz w:val="24"/>
              <w:szCs w:val="24"/>
            </w:rPr>
            <w:fldChar w:fldCharType="separate"/>
          </w:r>
          <w:r w:rsidRPr="007471C9">
            <w:rPr>
              <w:rFonts w:ascii="Times New Roman" w:hAnsi="Times New Roman" w:cs="Times New Roman"/>
              <w:noProof/>
              <w:sz w:val="24"/>
              <w:szCs w:val="24"/>
            </w:rPr>
            <w:t>(Hiatt, 2006)</w:t>
          </w:r>
          <w:r>
            <w:rPr>
              <w:rFonts w:ascii="Times New Roman" w:hAnsi="Times New Roman" w:cs="Times New Roman"/>
              <w:sz w:val="24"/>
              <w:szCs w:val="24"/>
            </w:rPr>
            <w:fldChar w:fldCharType="end"/>
          </w:r>
        </w:sdtContent>
      </w:sdt>
      <w:r w:rsidR="00033BEF">
        <w:rPr>
          <w:rFonts w:ascii="Times New Roman" w:hAnsi="Times New Roman" w:cs="Times New Roman"/>
          <w:sz w:val="24"/>
          <w:szCs w:val="24"/>
        </w:rPr>
        <w:t>.  This model focuses on ensuring that individuals to be persuaded to change are willing and ready to chang</w:t>
      </w:r>
      <w:r w:rsidR="008728C4">
        <w:rPr>
          <w:rFonts w:ascii="Times New Roman" w:hAnsi="Times New Roman" w:cs="Times New Roman"/>
          <w:sz w:val="24"/>
          <w:szCs w:val="24"/>
        </w:rPr>
        <w:t>e after all activities aimed at</w:t>
      </w:r>
      <w:r w:rsidR="00033BEF">
        <w:rPr>
          <w:rFonts w:ascii="Times New Roman" w:hAnsi="Times New Roman" w:cs="Times New Roman"/>
          <w:sz w:val="24"/>
          <w:szCs w:val="24"/>
        </w:rPr>
        <w:t xml:space="preserve"> persua</w:t>
      </w:r>
      <w:r w:rsidR="008728C4">
        <w:rPr>
          <w:rFonts w:ascii="Times New Roman" w:hAnsi="Times New Roman" w:cs="Times New Roman"/>
          <w:sz w:val="24"/>
          <w:szCs w:val="24"/>
        </w:rPr>
        <w:t>ding them have been implemented. T</w:t>
      </w:r>
      <w:r w:rsidR="00033BEF">
        <w:rPr>
          <w:rFonts w:ascii="Times New Roman" w:hAnsi="Times New Roman" w:cs="Times New Roman"/>
          <w:sz w:val="24"/>
          <w:szCs w:val="24"/>
        </w:rPr>
        <w:t xml:space="preserve">his will be achieved by communicating set objectives.  According to </w:t>
      </w:r>
      <w:sdt>
        <w:sdtPr>
          <w:rPr>
            <w:rFonts w:ascii="Times New Roman" w:hAnsi="Times New Roman" w:cs="Times New Roman"/>
            <w:sz w:val="24"/>
            <w:szCs w:val="24"/>
          </w:rPr>
          <w:id w:val="-449789829"/>
          <w:citation/>
        </w:sdtPr>
        <w:sdtEndPr/>
        <w:sdtContent>
          <w:r w:rsidR="00033BEF">
            <w:rPr>
              <w:rFonts w:ascii="Times New Roman" w:hAnsi="Times New Roman" w:cs="Times New Roman"/>
              <w:sz w:val="24"/>
              <w:szCs w:val="24"/>
            </w:rPr>
            <w:fldChar w:fldCharType="begin"/>
          </w:r>
          <w:r w:rsidR="00033BEF">
            <w:rPr>
              <w:rFonts w:ascii="Times New Roman" w:hAnsi="Times New Roman" w:cs="Times New Roman"/>
              <w:sz w:val="24"/>
              <w:szCs w:val="24"/>
            </w:rPr>
            <w:instrText xml:space="preserve"> CITATION JHi06 \l 1033 </w:instrText>
          </w:r>
          <w:r w:rsidR="00033BEF">
            <w:rPr>
              <w:rFonts w:ascii="Times New Roman" w:hAnsi="Times New Roman" w:cs="Times New Roman"/>
              <w:sz w:val="24"/>
              <w:szCs w:val="24"/>
            </w:rPr>
            <w:fldChar w:fldCharType="separate"/>
          </w:r>
          <w:r w:rsidR="00033BEF" w:rsidRPr="00033BEF">
            <w:rPr>
              <w:rFonts w:ascii="Times New Roman" w:hAnsi="Times New Roman" w:cs="Times New Roman"/>
              <w:noProof/>
              <w:sz w:val="24"/>
              <w:szCs w:val="24"/>
            </w:rPr>
            <w:t>(Hiatt, 2006)</w:t>
          </w:r>
          <w:r w:rsidR="00033BEF">
            <w:rPr>
              <w:rFonts w:ascii="Times New Roman" w:hAnsi="Times New Roman" w:cs="Times New Roman"/>
              <w:sz w:val="24"/>
              <w:szCs w:val="24"/>
            </w:rPr>
            <w:fldChar w:fldCharType="end"/>
          </w:r>
        </w:sdtContent>
      </w:sdt>
      <w:r w:rsidR="00033BEF">
        <w:rPr>
          <w:rFonts w:ascii="Times New Roman" w:hAnsi="Times New Roman" w:cs="Times New Roman"/>
          <w:sz w:val="24"/>
          <w:szCs w:val="24"/>
        </w:rPr>
        <w:t>, for the change to be successful the following objectives must b</w:t>
      </w:r>
      <w:r w:rsidR="00637242">
        <w:rPr>
          <w:rFonts w:ascii="Times New Roman" w:hAnsi="Times New Roman" w:cs="Times New Roman"/>
          <w:sz w:val="24"/>
          <w:szCs w:val="24"/>
        </w:rPr>
        <w:t>e achieved as the transformation advances:</w:t>
      </w:r>
    </w:p>
    <w:p w:rsidR="00637242" w:rsidRDefault="00637242" w:rsidP="00637242">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Awareness of </w:t>
      </w:r>
      <w:r w:rsidRPr="00637242">
        <w:rPr>
          <w:rFonts w:ascii="Times New Roman" w:hAnsi="Times New Roman" w:cs="Times New Roman"/>
          <w:sz w:val="24"/>
          <w:szCs w:val="24"/>
        </w:rPr>
        <w:t>the necessity for transformation</w:t>
      </w:r>
      <w:r>
        <w:rPr>
          <w:rFonts w:ascii="Times New Roman" w:hAnsi="Times New Roman" w:cs="Times New Roman"/>
          <w:sz w:val="24"/>
          <w:szCs w:val="24"/>
        </w:rPr>
        <w:t xml:space="preserve">.  At this point stakeholders were communicated with honestly and openly to ensure that they were cognizant of the fact that the corona virus was indeed deadly and a virtual classroom would be safest for all involved </w:t>
      </w:r>
      <w:sdt>
        <w:sdtPr>
          <w:rPr>
            <w:rFonts w:ascii="Times New Roman" w:hAnsi="Times New Roman" w:cs="Times New Roman"/>
            <w:sz w:val="24"/>
            <w:szCs w:val="24"/>
          </w:rPr>
          <w:id w:val="-72567685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EAd23 \l 1033 </w:instrText>
          </w:r>
          <w:r>
            <w:rPr>
              <w:rFonts w:ascii="Times New Roman" w:hAnsi="Times New Roman" w:cs="Times New Roman"/>
              <w:sz w:val="24"/>
              <w:szCs w:val="24"/>
            </w:rPr>
            <w:fldChar w:fldCharType="separate"/>
          </w:r>
          <w:r w:rsidRPr="00637242">
            <w:rPr>
              <w:rFonts w:ascii="Times New Roman" w:hAnsi="Times New Roman" w:cs="Times New Roman"/>
              <w:noProof/>
              <w:sz w:val="24"/>
              <w:szCs w:val="24"/>
            </w:rPr>
            <w:t>(Adams, 2023)</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rsidR="00F02797" w:rsidRPr="00F02797" w:rsidRDefault="00637242" w:rsidP="00F02797">
      <w:pPr>
        <w:pStyle w:val="ListParagraph"/>
        <w:numPr>
          <w:ilvl w:val="0"/>
          <w:numId w:val="7"/>
        </w:numPr>
        <w:spacing w:line="480" w:lineRule="auto"/>
        <w:jc w:val="both"/>
        <w:rPr>
          <w:rFonts w:ascii="Times New Roman" w:hAnsi="Times New Roman" w:cs="Times New Roman"/>
          <w:sz w:val="24"/>
          <w:szCs w:val="24"/>
        </w:rPr>
      </w:pPr>
      <w:r w:rsidRPr="00F02797">
        <w:rPr>
          <w:rFonts w:ascii="Times New Roman" w:hAnsi="Times New Roman" w:cs="Times New Roman"/>
          <w:sz w:val="24"/>
          <w:szCs w:val="24"/>
        </w:rPr>
        <w:t xml:space="preserve">Desire to support and take part in the change.  To move the awareness into an actual desire to be involved in change communication about the safety and security the virtual classroom would bring was increased and </w:t>
      </w:r>
      <w:r w:rsidR="00F02797">
        <w:rPr>
          <w:rFonts w:ascii="Times New Roman" w:hAnsi="Times New Roman" w:cs="Times New Roman"/>
          <w:sz w:val="24"/>
          <w:szCs w:val="24"/>
        </w:rPr>
        <w:t xml:space="preserve">more information was circulated as to how Microsoft teams would actually function and meet the needs of students and teachers in the online world so that they could envision the benefits to be had </w:t>
      </w:r>
      <w:sdt>
        <w:sdtPr>
          <w:rPr>
            <w:rFonts w:ascii="Times New Roman" w:hAnsi="Times New Roman" w:cs="Times New Roman"/>
            <w:sz w:val="24"/>
            <w:szCs w:val="24"/>
          </w:rPr>
          <w:id w:val="-1035350299"/>
          <w:citation/>
        </w:sdtPr>
        <w:sdtEndPr/>
        <w:sdtContent>
          <w:r w:rsidR="00F02797">
            <w:rPr>
              <w:rFonts w:ascii="Times New Roman" w:hAnsi="Times New Roman" w:cs="Times New Roman"/>
              <w:sz w:val="24"/>
              <w:szCs w:val="24"/>
            </w:rPr>
            <w:fldChar w:fldCharType="begin"/>
          </w:r>
          <w:r w:rsidR="00F02797">
            <w:rPr>
              <w:rFonts w:ascii="Times New Roman" w:hAnsi="Times New Roman" w:cs="Times New Roman"/>
              <w:sz w:val="24"/>
              <w:szCs w:val="24"/>
            </w:rPr>
            <w:instrText xml:space="preserve"> CITATION EAd23 \l 1033 </w:instrText>
          </w:r>
          <w:r w:rsidR="00F02797">
            <w:rPr>
              <w:rFonts w:ascii="Times New Roman" w:hAnsi="Times New Roman" w:cs="Times New Roman"/>
              <w:sz w:val="24"/>
              <w:szCs w:val="24"/>
            </w:rPr>
            <w:fldChar w:fldCharType="separate"/>
          </w:r>
          <w:r w:rsidR="00F02797" w:rsidRPr="00F02797">
            <w:rPr>
              <w:rFonts w:ascii="Times New Roman" w:hAnsi="Times New Roman" w:cs="Times New Roman"/>
              <w:noProof/>
              <w:sz w:val="24"/>
              <w:szCs w:val="24"/>
            </w:rPr>
            <w:t>(Adams, 2023)</w:t>
          </w:r>
          <w:r w:rsidR="00F02797">
            <w:rPr>
              <w:rFonts w:ascii="Times New Roman" w:hAnsi="Times New Roman" w:cs="Times New Roman"/>
              <w:sz w:val="24"/>
              <w:szCs w:val="24"/>
            </w:rPr>
            <w:fldChar w:fldCharType="end"/>
          </w:r>
        </w:sdtContent>
      </w:sdt>
      <w:r w:rsidR="00F02797">
        <w:rPr>
          <w:rFonts w:ascii="Times New Roman" w:hAnsi="Times New Roman" w:cs="Times New Roman"/>
          <w:sz w:val="24"/>
          <w:szCs w:val="24"/>
        </w:rPr>
        <w:t>.</w:t>
      </w:r>
    </w:p>
    <w:p w:rsidR="00637242" w:rsidRDefault="00637242" w:rsidP="00637242">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Knowledge </w:t>
      </w:r>
      <w:r w:rsidRPr="00637242">
        <w:rPr>
          <w:rFonts w:ascii="Times New Roman" w:hAnsi="Times New Roman" w:cs="Times New Roman"/>
          <w:sz w:val="24"/>
          <w:szCs w:val="24"/>
        </w:rPr>
        <w:t>on how to alter</w:t>
      </w:r>
      <w:r>
        <w:rPr>
          <w:rFonts w:ascii="Times New Roman" w:hAnsi="Times New Roman" w:cs="Times New Roman"/>
          <w:sz w:val="24"/>
          <w:szCs w:val="24"/>
        </w:rPr>
        <w:t>.</w:t>
      </w:r>
      <w:r w:rsidR="00F02797">
        <w:rPr>
          <w:rFonts w:ascii="Times New Roman" w:hAnsi="Times New Roman" w:cs="Times New Roman"/>
          <w:sz w:val="24"/>
          <w:szCs w:val="24"/>
        </w:rPr>
        <w:t xml:space="preserve">  Here training was provided to all teachers to ensure that they were well equipped with the required skills and know-how to use the Microsoft teams platform effectively </w:t>
      </w:r>
      <w:sdt>
        <w:sdtPr>
          <w:rPr>
            <w:rFonts w:ascii="Times New Roman" w:hAnsi="Times New Roman" w:cs="Times New Roman"/>
            <w:sz w:val="24"/>
            <w:szCs w:val="24"/>
          </w:rPr>
          <w:id w:val="1876269317"/>
          <w:citation/>
        </w:sdtPr>
        <w:sdtEndPr/>
        <w:sdtContent>
          <w:r w:rsidR="00F02797">
            <w:rPr>
              <w:rFonts w:ascii="Times New Roman" w:hAnsi="Times New Roman" w:cs="Times New Roman"/>
              <w:sz w:val="24"/>
              <w:szCs w:val="24"/>
            </w:rPr>
            <w:fldChar w:fldCharType="begin"/>
          </w:r>
          <w:r w:rsidR="00F02797">
            <w:rPr>
              <w:rFonts w:ascii="Times New Roman" w:hAnsi="Times New Roman" w:cs="Times New Roman"/>
              <w:sz w:val="24"/>
              <w:szCs w:val="24"/>
            </w:rPr>
            <w:instrText xml:space="preserve"> CITATION EAd23 \l 1033 </w:instrText>
          </w:r>
          <w:r w:rsidR="00F02797">
            <w:rPr>
              <w:rFonts w:ascii="Times New Roman" w:hAnsi="Times New Roman" w:cs="Times New Roman"/>
              <w:sz w:val="24"/>
              <w:szCs w:val="24"/>
            </w:rPr>
            <w:fldChar w:fldCharType="separate"/>
          </w:r>
          <w:r w:rsidR="00F02797" w:rsidRPr="00F02797">
            <w:rPr>
              <w:rFonts w:ascii="Times New Roman" w:hAnsi="Times New Roman" w:cs="Times New Roman"/>
              <w:noProof/>
              <w:sz w:val="24"/>
              <w:szCs w:val="24"/>
            </w:rPr>
            <w:t>(Adams, 2023)</w:t>
          </w:r>
          <w:r w:rsidR="00F02797">
            <w:rPr>
              <w:rFonts w:ascii="Times New Roman" w:hAnsi="Times New Roman" w:cs="Times New Roman"/>
              <w:sz w:val="24"/>
              <w:szCs w:val="24"/>
            </w:rPr>
            <w:fldChar w:fldCharType="end"/>
          </w:r>
        </w:sdtContent>
      </w:sdt>
      <w:r w:rsidR="00F02797">
        <w:rPr>
          <w:rFonts w:ascii="Times New Roman" w:hAnsi="Times New Roman" w:cs="Times New Roman"/>
          <w:sz w:val="24"/>
          <w:szCs w:val="24"/>
        </w:rPr>
        <w:t>.</w:t>
      </w:r>
    </w:p>
    <w:p w:rsidR="00637242" w:rsidRDefault="00637242" w:rsidP="00637242">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Ability to alter.</w:t>
      </w:r>
      <w:r w:rsidR="00F02797">
        <w:rPr>
          <w:rFonts w:ascii="Times New Roman" w:hAnsi="Times New Roman" w:cs="Times New Roman"/>
          <w:sz w:val="24"/>
          <w:szCs w:val="24"/>
        </w:rPr>
        <w:t xml:space="preserve">  Here opportunities were afforded to teachers to hold mock classes in the virtual classroom under the supervision of a specialist in the field so that they could apply their skills while receiving needed support at the same time and provide feedback about issues that required rectification </w:t>
      </w:r>
      <w:sdt>
        <w:sdtPr>
          <w:rPr>
            <w:rFonts w:ascii="Times New Roman" w:hAnsi="Times New Roman" w:cs="Times New Roman"/>
            <w:sz w:val="24"/>
            <w:szCs w:val="24"/>
          </w:rPr>
          <w:id w:val="1293709983"/>
          <w:citation/>
        </w:sdtPr>
        <w:sdtEndPr/>
        <w:sdtContent>
          <w:r w:rsidR="00F02797">
            <w:rPr>
              <w:rFonts w:ascii="Times New Roman" w:hAnsi="Times New Roman" w:cs="Times New Roman"/>
              <w:sz w:val="24"/>
              <w:szCs w:val="24"/>
            </w:rPr>
            <w:fldChar w:fldCharType="begin"/>
          </w:r>
          <w:r w:rsidR="00F02797">
            <w:rPr>
              <w:rFonts w:ascii="Times New Roman" w:hAnsi="Times New Roman" w:cs="Times New Roman"/>
              <w:sz w:val="24"/>
              <w:szCs w:val="24"/>
            </w:rPr>
            <w:instrText xml:space="preserve"> CITATION EAd23 \l 1033 </w:instrText>
          </w:r>
          <w:r w:rsidR="00F02797">
            <w:rPr>
              <w:rFonts w:ascii="Times New Roman" w:hAnsi="Times New Roman" w:cs="Times New Roman"/>
              <w:sz w:val="24"/>
              <w:szCs w:val="24"/>
            </w:rPr>
            <w:fldChar w:fldCharType="separate"/>
          </w:r>
          <w:r w:rsidR="00F02797" w:rsidRPr="00F02797">
            <w:rPr>
              <w:rFonts w:ascii="Times New Roman" w:hAnsi="Times New Roman" w:cs="Times New Roman"/>
              <w:noProof/>
              <w:sz w:val="24"/>
              <w:szCs w:val="24"/>
            </w:rPr>
            <w:t>(Adams, 2023)</w:t>
          </w:r>
          <w:r w:rsidR="00F02797">
            <w:rPr>
              <w:rFonts w:ascii="Times New Roman" w:hAnsi="Times New Roman" w:cs="Times New Roman"/>
              <w:sz w:val="24"/>
              <w:szCs w:val="24"/>
            </w:rPr>
            <w:fldChar w:fldCharType="end"/>
          </w:r>
        </w:sdtContent>
      </w:sdt>
      <w:r w:rsidR="00F02797">
        <w:rPr>
          <w:rFonts w:ascii="Times New Roman" w:hAnsi="Times New Roman" w:cs="Times New Roman"/>
          <w:sz w:val="24"/>
          <w:szCs w:val="24"/>
        </w:rPr>
        <w:t>.</w:t>
      </w:r>
    </w:p>
    <w:p w:rsidR="00637242" w:rsidRDefault="00637242" w:rsidP="00637242">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Reinforcement </w:t>
      </w:r>
      <w:r w:rsidRPr="00637242">
        <w:rPr>
          <w:rFonts w:ascii="Times New Roman" w:hAnsi="Times New Roman" w:cs="Times New Roman"/>
          <w:sz w:val="24"/>
          <w:szCs w:val="24"/>
        </w:rPr>
        <w:t>to keep the change going</w:t>
      </w:r>
      <w:r>
        <w:rPr>
          <w:rFonts w:ascii="Times New Roman" w:hAnsi="Times New Roman" w:cs="Times New Roman"/>
          <w:sz w:val="24"/>
          <w:szCs w:val="24"/>
        </w:rPr>
        <w:t>.</w:t>
      </w:r>
      <w:r w:rsidR="00F02797">
        <w:rPr>
          <w:rFonts w:ascii="Times New Roman" w:hAnsi="Times New Roman" w:cs="Times New Roman"/>
          <w:sz w:val="24"/>
          <w:szCs w:val="24"/>
        </w:rPr>
        <w:t xml:space="preserve">  Communication of the objectives was maintained with staff and they were motivated by way of </w:t>
      </w:r>
      <w:r w:rsidR="002229A1">
        <w:rPr>
          <w:rFonts w:ascii="Times New Roman" w:hAnsi="Times New Roman" w:cs="Times New Roman"/>
          <w:sz w:val="24"/>
          <w:szCs w:val="24"/>
        </w:rPr>
        <w:t xml:space="preserve">recognition at meetings to </w:t>
      </w:r>
      <w:r w:rsidR="00F02797">
        <w:rPr>
          <w:rFonts w:ascii="Times New Roman" w:hAnsi="Times New Roman" w:cs="Times New Roman"/>
          <w:sz w:val="24"/>
          <w:szCs w:val="24"/>
        </w:rPr>
        <w:t xml:space="preserve">act as a sort of reward system and maintain high levels of productivity </w:t>
      </w:r>
      <w:sdt>
        <w:sdtPr>
          <w:rPr>
            <w:rFonts w:ascii="Times New Roman" w:hAnsi="Times New Roman" w:cs="Times New Roman"/>
            <w:sz w:val="24"/>
            <w:szCs w:val="24"/>
          </w:rPr>
          <w:id w:val="1154337390"/>
          <w:citation/>
        </w:sdtPr>
        <w:sdtEndPr/>
        <w:sdtContent>
          <w:r w:rsidR="00F02797">
            <w:rPr>
              <w:rFonts w:ascii="Times New Roman" w:hAnsi="Times New Roman" w:cs="Times New Roman"/>
              <w:sz w:val="24"/>
              <w:szCs w:val="24"/>
            </w:rPr>
            <w:fldChar w:fldCharType="begin"/>
          </w:r>
          <w:r w:rsidR="00F02797">
            <w:rPr>
              <w:rFonts w:ascii="Times New Roman" w:hAnsi="Times New Roman" w:cs="Times New Roman"/>
              <w:sz w:val="24"/>
              <w:szCs w:val="24"/>
            </w:rPr>
            <w:instrText xml:space="preserve"> CITATION EAd23 \l 1033 </w:instrText>
          </w:r>
          <w:r w:rsidR="00F02797">
            <w:rPr>
              <w:rFonts w:ascii="Times New Roman" w:hAnsi="Times New Roman" w:cs="Times New Roman"/>
              <w:sz w:val="24"/>
              <w:szCs w:val="24"/>
            </w:rPr>
            <w:fldChar w:fldCharType="separate"/>
          </w:r>
          <w:r w:rsidR="00F02797" w:rsidRPr="00F02797">
            <w:rPr>
              <w:rFonts w:ascii="Times New Roman" w:hAnsi="Times New Roman" w:cs="Times New Roman"/>
              <w:noProof/>
              <w:sz w:val="24"/>
              <w:szCs w:val="24"/>
            </w:rPr>
            <w:t>(Adams, 2023)</w:t>
          </w:r>
          <w:r w:rsidR="00F02797">
            <w:rPr>
              <w:rFonts w:ascii="Times New Roman" w:hAnsi="Times New Roman" w:cs="Times New Roman"/>
              <w:sz w:val="24"/>
              <w:szCs w:val="24"/>
            </w:rPr>
            <w:fldChar w:fldCharType="end"/>
          </w:r>
        </w:sdtContent>
      </w:sdt>
      <w:r w:rsidR="00F02797">
        <w:rPr>
          <w:rFonts w:ascii="Times New Roman" w:hAnsi="Times New Roman" w:cs="Times New Roman"/>
          <w:sz w:val="24"/>
          <w:szCs w:val="24"/>
        </w:rPr>
        <w:t>.</w:t>
      </w:r>
    </w:p>
    <w:p w:rsidR="002229A1" w:rsidRDefault="002229A1" w:rsidP="002229A1">
      <w:pPr>
        <w:spacing w:line="480" w:lineRule="auto"/>
        <w:jc w:val="both"/>
        <w:rPr>
          <w:rFonts w:ascii="Times New Roman" w:hAnsi="Times New Roman" w:cs="Times New Roman"/>
          <w:sz w:val="24"/>
          <w:szCs w:val="24"/>
        </w:rPr>
      </w:pPr>
      <w:r>
        <w:rPr>
          <w:rFonts w:ascii="Times New Roman" w:hAnsi="Times New Roman" w:cs="Times New Roman"/>
          <w:sz w:val="24"/>
          <w:szCs w:val="24"/>
        </w:rPr>
        <w:t>By using this model to explain the change process at IHS it explains that each objective had to be met before attempting to move on to the next and this was to ensure that all stakeholders were onboard at every step of the required change process and helped to guarantee success.</w:t>
      </w:r>
    </w:p>
    <w:p w:rsidR="00D21815" w:rsidRDefault="00D21815" w:rsidP="002229A1">
      <w:pPr>
        <w:spacing w:line="480" w:lineRule="auto"/>
        <w:jc w:val="both"/>
        <w:rPr>
          <w:rFonts w:ascii="Times New Roman" w:hAnsi="Times New Roman" w:cs="Times New Roman"/>
          <w:sz w:val="24"/>
          <w:szCs w:val="24"/>
        </w:rPr>
      </w:pPr>
    </w:p>
    <w:p w:rsidR="00D21815" w:rsidRDefault="00D21815" w:rsidP="002229A1">
      <w:pPr>
        <w:spacing w:line="480" w:lineRule="auto"/>
        <w:jc w:val="both"/>
        <w:rPr>
          <w:rFonts w:ascii="Times New Roman" w:hAnsi="Times New Roman" w:cs="Times New Roman"/>
          <w:sz w:val="24"/>
          <w:szCs w:val="24"/>
        </w:rPr>
      </w:pPr>
    </w:p>
    <w:p w:rsidR="00D21815" w:rsidRDefault="00D21815" w:rsidP="002229A1">
      <w:pPr>
        <w:spacing w:line="480" w:lineRule="auto"/>
        <w:jc w:val="both"/>
        <w:rPr>
          <w:rFonts w:ascii="Times New Roman" w:hAnsi="Times New Roman" w:cs="Times New Roman"/>
          <w:sz w:val="24"/>
          <w:szCs w:val="24"/>
        </w:rPr>
      </w:pPr>
    </w:p>
    <w:p w:rsidR="00D21815" w:rsidRDefault="00D21815" w:rsidP="002229A1">
      <w:pPr>
        <w:spacing w:line="480" w:lineRule="auto"/>
        <w:jc w:val="both"/>
        <w:rPr>
          <w:rFonts w:ascii="Times New Roman" w:hAnsi="Times New Roman" w:cs="Times New Roman"/>
          <w:sz w:val="24"/>
          <w:szCs w:val="24"/>
        </w:rPr>
      </w:pPr>
    </w:p>
    <w:p w:rsidR="00D21815" w:rsidRDefault="00D21815" w:rsidP="002229A1">
      <w:pPr>
        <w:spacing w:line="480" w:lineRule="auto"/>
        <w:jc w:val="both"/>
        <w:rPr>
          <w:rFonts w:ascii="Times New Roman" w:hAnsi="Times New Roman" w:cs="Times New Roman"/>
          <w:sz w:val="24"/>
          <w:szCs w:val="24"/>
        </w:rPr>
      </w:pPr>
    </w:p>
    <w:p w:rsidR="00D21815" w:rsidRDefault="00D21815" w:rsidP="002229A1">
      <w:pPr>
        <w:spacing w:line="480" w:lineRule="auto"/>
        <w:jc w:val="both"/>
        <w:rPr>
          <w:rFonts w:ascii="Times New Roman" w:hAnsi="Times New Roman" w:cs="Times New Roman"/>
          <w:sz w:val="24"/>
          <w:szCs w:val="24"/>
        </w:rPr>
      </w:pPr>
    </w:p>
    <w:p w:rsidR="00D21815" w:rsidRDefault="00D21815" w:rsidP="002229A1">
      <w:pPr>
        <w:spacing w:line="480" w:lineRule="auto"/>
        <w:jc w:val="both"/>
        <w:rPr>
          <w:rFonts w:ascii="Times New Roman" w:hAnsi="Times New Roman" w:cs="Times New Roman"/>
          <w:sz w:val="24"/>
          <w:szCs w:val="24"/>
        </w:rPr>
      </w:pPr>
    </w:p>
    <w:p w:rsidR="006B09CC" w:rsidRDefault="006B09CC" w:rsidP="00D21815">
      <w:pPr>
        <w:spacing w:line="480" w:lineRule="auto"/>
        <w:jc w:val="both"/>
        <w:rPr>
          <w:rFonts w:ascii="Times New Roman" w:hAnsi="Times New Roman" w:cs="Times New Roman"/>
          <w:b/>
          <w:sz w:val="24"/>
          <w:szCs w:val="24"/>
        </w:rPr>
      </w:pPr>
    </w:p>
    <w:p w:rsidR="006B09CC" w:rsidRDefault="006B09CC" w:rsidP="00D21815">
      <w:pPr>
        <w:spacing w:line="480" w:lineRule="auto"/>
        <w:jc w:val="both"/>
        <w:rPr>
          <w:rFonts w:ascii="Times New Roman" w:hAnsi="Times New Roman" w:cs="Times New Roman"/>
          <w:b/>
          <w:sz w:val="24"/>
          <w:szCs w:val="24"/>
        </w:rPr>
      </w:pPr>
    </w:p>
    <w:p w:rsidR="006B09CC" w:rsidRDefault="006B09CC" w:rsidP="00D21815">
      <w:pPr>
        <w:spacing w:line="480" w:lineRule="auto"/>
        <w:jc w:val="both"/>
        <w:rPr>
          <w:rFonts w:ascii="Times New Roman" w:hAnsi="Times New Roman" w:cs="Times New Roman"/>
          <w:b/>
          <w:sz w:val="24"/>
          <w:szCs w:val="24"/>
        </w:rPr>
      </w:pPr>
    </w:p>
    <w:p w:rsidR="006B09CC" w:rsidRDefault="006B09CC" w:rsidP="00D21815">
      <w:pPr>
        <w:spacing w:line="480" w:lineRule="auto"/>
        <w:jc w:val="both"/>
        <w:rPr>
          <w:rFonts w:ascii="Times New Roman" w:hAnsi="Times New Roman" w:cs="Times New Roman"/>
          <w:b/>
          <w:sz w:val="24"/>
          <w:szCs w:val="24"/>
        </w:rPr>
      </w:pPr>
    </w:p>
    <w:p w:rsidR="006B09CC" w:rsidRDefault="006B09CC" w:rsidP="00D21815">
      <w:pPr>
        <w:spacing w:line="480" w:lineRule="auto"/>
        <w:jc w:val="both"/>
        <w:rPr>
          <w:rFonts w:ascii="Times New Roman" w:hAnsi="Times New Roman" w:cs="Times New Roman"/>
          <w:b/>
          <w:sz w:val="24"/>
          <w:szCs w:val="24"/>
        </w:rPr>
      </w:pPr>
    </w:p>
    <w:p w:rsidR="00D21815" w:rsidRPr="00697631" w:rsidRDefault="00D21815" w:rsidP="00D21815">
      <w:pPr>
        <w:spacing w:line="480" w:lineRule="auto"/>
        <w:jc w:val="both"/>
        <w:rPr>
          <w:rFonts w:ascii="Times New Roman" w:hAnsi="Times New Roman" w:cs="Times New Roman"/>
          <w:b/>
          <w:sz w:val="24"/>
          <w:szCs w:val="24"/>
        </w:rPr>
      </w:pPr>
      <w:bookmarkStart w:id="0" w:name="_GoBack"/>
      <w:bookmarkEnd w:id="0"/>
      <w:r w:rsidRPr="00697631">
        <w:rPr>
          <w:rFonts w:ascii="Times New Roman" w:hAnsi="Times New Roman" w:cs="Times New Roman"/>
          <w:b/>
          <w:sz w:val="24"/>
          <w:szCs w:val="24"/>
        </w:rPr>
        <w:lastRenderedPageBreak/>
        <w:t xml:space="preserve">Evidence of Success </w:t>
      </w:r>
    </w:p>
    <w:p w:rsidR="00D21815" w:rsidRDefault="00D21815" w:rsidP="00D21815">
      <w:pPr>
        <w:spacing w:line="480" w:lineRule="auto"/>
        <w:jc w:val="both"/>
        <w:rPr>
          <w:rFonts w:ascii="Times New Roman" w:hAnsi="Times New Roman" w:cs="Times New Roman"/>
          <w:sz w:val="24"/>
          <w:szCs w:val="24"/>
        </w:rPr>
      </w:pPr>
      <w:r>
        <w:rPr>
          <w:noProof/>
        </w:rPr>
        <w:drawing>
          <wp:anchor distT="0" distB="0" distL="114300" distR="114300" simplePos="0" relativeHeight="251681792" behindDoc="0" locked="0" layoutInCell="1" allowOverlap="1" wp14:anchorId="3B26ADA3" wp14:editId="55E00A66">
            <wp:simplePos x="0" y="0"/>
            <wp:positionH relativeFrom="margin">
              <wp:posOffset>-22860</wp:posOffset>
            </wp:positionH>
            <wp:positionV relativeFrom="paragraph">
              <wp:posOffset>25400</wp:posOffset>
            </wp:positionV>
            <wp:extent cx="5516880" cy="2758440"/>
            <wp:effectExtent l="0" t="0" r="26670" b="22860"/>
            <wp:wrapSquare wrapText="bothSides"/>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rsidR="00D21815" w:rsidRDefault="00D21815" w:rsidP="00D21815">
      <w:pPr>
        <w:spacing w:line="480" w:lineRule="auto"/>
        <w:jc w:val="both"/>
        <w:rPr>
          <w:rFonts w:ascii="Times New Roman" w:hAnsi="Times New Roman" w:cs="Times New Roman"/>
          <w:sz w:val="24"/>
          <w:szCs w:val="24"/>
        </w:rPr>
      </w:pPr>
    </w:p>
    <w:p w:rsidR="00D21815" w:rsidRDefault="00D21815" w:rsidP="00D21815">
      <w:pPr>
        <w:spacing w:line="480" w:lineRule="auto"/>
        <w:jc w:val="both"/>
        <w:rPr>
          <w:rFonts w:ascii="Times New Roman" w:hAnsi="Times New Roman" w:cs="Times New Roman"/>
          <w:sz w:val="24"/>
          <w:szCs w:val="24"/>
        </w:rPr>
      </w:pPr>
    </w:p>
    <w:p w:rsidR="00D21815" w:rsidRDefault="00D21815" w:rsidP="00D21815">
      <w:pPr>
        <w:spacing w:line="480" w:lineRule="auto"/>
        <w:jc w:val="both"/>
        <w:rPr>
          <w:rFonts w:ascii="Times New Roman" w:hAnsi="Times New Roman" w:cs="Times New Roman"/>
          <w:sz w:val="24"/>
          <w:szCs w:val="24"/>
        </w:rPr>
      </w:pPr>
    </w:p>
    <w:p w:rsidR="00D21815" w:rsidRDefault="00D21815" w:rsidP="00D21815">
      <w:pPr>
        <w:spacing w:line="480" w:lineRule="auto"/>
        <w:jc w:val="both"/>
        <w:rPr>
          <w:rFonts w:ascii="Times New Roman" w:hAnsi="Times New Roman" w:cs="Times New Roman"/>
          <w:sz w:val="24"/>
          <w:szCs w:val="24"/>
        </w:rPr>
      </w:pPr>
    </w:p>
    <w:p w:rsidR="00D21815" w:rsidRDefault="00D21815" w:rsidP="00D21815">
      <w:pPr>
        <w:spacing w:line="480" w:lineRule="auto"/>
        <w:jc w:val="both"/>
        <w:rPr>
          <w:rFonts w:ascii="Times New Roman" w:hAnsi="Times New Roman" w:cs="Times New Roman"/>
          <w:sz w:val="24"/>
          <w:szCs w:val="24"/>
        </w:rPr>
      </w:pPr>
    </w:p>
    <w:p w:rsidR="00D21815" w:rsidRDefault="00D21815" w:rsidP="00407FCE">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Figure 6: </w:t>
      </w:r>
      <w:r w:rsidR="00D44207">
        <w:rPr>
          <w:rFonts w:ascii="Times New Roman" w:hAnsi="Times New Roman" w:cs="Times New Roman"/>
          <w:b/>
          <w:sz w:val="24"/>
          <w:szCs w:val="24"/>
        </w:rPr>
        <w:t>Graph showing grades for the final term in the physical classroom</w:t>
      </w:r>
    </w:p>
    <w:p w:rsidR="00D44207" w:rsidRDefault="00D44207" w:rsidP="00D21815">
      <w:pPr>
        <w:spacing w:line="480" w:lineRule="auto"/>
        <w:jc w:val="center"/>
        <w:rPr>
          <w:rFonts w:ascii="Cambria" w:eastAsia="Cambria" w:hAnsi="Cambria" w:cs="Cambria"/>
          <w:b/>
          <w:noProof/>
          <w:color w:val="000000"/>
          <w:sz w:val="24"/>
        </w:rPr>
      </w:pPr>
      <w:r w:rsidRPr="00B84EE6">
        <w:rPr>
          <w:rFonts w:ascii="Cambria" w:eastAsia="Cambria" w:hAnsi="Cambria" w:cs="Cambria"/>
          <w:b/>
          <w:noProof/>
          <w:color w:val="000000"/>
          <w:sz w:val="24"/>
        </w:rPr>
        <w:object w:dxaOrig="8640" w:dyaOrig="52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261.05pt" o:ole="">
            <v:imagedata r:id="rId13" o:title=""/>
          </v:shape>
          <o:OLEObject Type="Embed" ProgID="Word.Document.12" ShapeID="_x0000_i1025" DrawAspect="Content" ObjectID="_1750361934" r:id="rId14">
            <o:FieldCodes>\s</o:FieldCodes>
          </o:OLEObject>
        </w:object>
      </w:r>
    </w:p>
    <w:p w:rsidR="00D44207" w:rsidRDefault="00D44207" w:rsidP="00D44207">
      <w:pPr>
        <w:spacing w:line="480" w:lineRule="auto"/>
        <w:jc w:val="center"/>
        <w:rPr>
          <w:rFonts w:ascii="Times New Roman" w:hAnsi="Times New Roman" w:cs="Times New Roman"/>
          <w:b/>
          <w:sz w:val="24"/>
          <w:szCs w:val="24"/>
        </w:rPr>
      </w:pPr>
      <w:r w:rsidRPr="00D44207">
        <w:rPr>
          <w:rFonts w:ascii="Times New Roman" w:eastAsia="Cambria" w:hAnsi="Times New Roman" w:cs="Times New Roman"/>
          <w:b/>
          <w:noProof/>
          <w:color w:val="000000"/>
          <w:sz w:val="24"/>
        </w:rPr>
        <w:t>Figure 7: Graph of grades for the first term in the virtual classroom 2020</w:t>
      </w:r>
    </w:p>
    <w:p w:rsidR="00D44207" w:rsidRDefault="00D44207" w:rsidP="00D4420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Improvements can be seen in Mathematics, Science and PE while HFLE did remain consistent.  </w:t>
      </w:r>
    </w:p>
    <w:p w:rsidR="00D379B2" w:rsidRPr="00E40294" w:rsidRDefault="00F775F8" w:rsidP="00885CD9">
      <w:pPr>
        <w:spacing w:line="480" w:lineRule="auto"/>
        <w:jc w:val="both"/>
        <w:rPr>
          <w:rFonts w:ascii="Times New Roman" w:hAnsi="Times New Roman" w:cs="Times New Roman"/>
          <w:sz w:val="28"/>
          <w:szCs w:val="28"/>
          <w:u w:val="single"/>
        </w:rPr>
      </w:pPr>
      <w:r w:rsidRPr="00E40294">
        <w:rPr>
          <w:rFonts w:ascii="Times New Roman" w:hAnsi="Times New Roman" w:cs="Times New Roman"/>
          <w:sz w:val="28"/>
          <w:szCs w:val="28"/>
          <w:u w:val="single"/>
        </w:rPr>
        <w:lastRenderedPageBreak/>
        <w:t>Discussion and Analysis</w:t>
      </w:r>
    </w:p>
    <w:p w:rsidR="002229A1" w:rsidRDefault="002229A1" w:rsidP="002229A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Prior to the commencement of the </w:t>
      </w:r>
      <w:r w:rsidRPr="002229A1">
        <w:rPr>
          <w:rFonts w:ascii="Times New Roman" w:hAnsi="Times New Roman" w:cs="Times New Roman"/>
          <w:sz w:val="24"/>
          <w:szCs w:val="24"/>
        </w:rPr>
        <w:t>change process, a change model can be used to identify possible points of resistance and put into action methods aimed at decreasing or eradicating</w:t>
      </w:r>
      <w:r w:rsidR="008728C4">
        <w:rPr>
          <w:rFonts w:ascii="Times New Roman" w:hAnsi="Times New Roman" w:cs="Times New Roman"/>
          <w:sz w:val="24"/>
          <w:szCs w:val="24"/>
        </w:rPr>
        <w:t xml:space="preserve"> </w:t>
      </w:r>
      <w:r>
        <w:rPr>
          <w:rFonts w:ascii="Times New Roman" w:hAnsi="Times New Roman" w:cs="Times New Roman"/>
          <w:sz w:val="24"/>
          <w:szCs w:val="24"/>
        </w:rPr>
        <w:t>t</w:t>
      </w:r>
      <w:r w:rsidR="008728C4">
        <w:rPr>
          <w:rFonts w:ascii="Times New Roman" w:hAnsi="Times New Roman" w:cs="Times New Roman"/>
          <w:sz w:val="24"/>
          <w:szCs w:val="24"/>
        </w:rPr>
        <w:t>hem. T</w:t>
      </w:r>
      <w:r>
        <w:rPr>
          <w:rFonts w:ascii="Times New Roman" w:hAnsi="Times New Roman" w:cs="Times New Roman"/>
          <w:sz w:val="24"/>
          <w:szCs w:val="24"/>
        </w:rPr>
        <w:t xml:space="preserve">he ability of the model </w:t>
      </w:r>
      <w:r w:rsidRPr="002229A1">
        <w:rPr>
          <w:rFonts w:ascii="Times New Roman" w:hAnsi="Times New Roman" w:cs="Times New Roman"/>
          <w:sz w:val="24"/>
          <w:szCs w:val="24"/>
        </w:rPr>
        <w:t xml:space="preserve">to assist in the development of a successful communication </w:t>
      </w:r>
      <w:r>
        <w:rPr>
          <w:rFonts w:ascii="Times New Roman" w:hAnsi="Times New Roman" w:cs="Times New Roman"/>
          <w:sz w:val="24"/>
          <w:szCs w:val="24"/>
        </w:rPr>
        <w:t xml:space="preserve">strategy is a related advantage </w:t>
      </w:r>
      <w:sdt>
        <w:sdtPr>
          <w:rPr>
            <w:rFonts w:ascii="Times New Roman" w:hAnsi="Times New Roman" w:cs="Times New Roman"/>
            <w:sz w:val="24"/>
            <w:szCs w:val="24"/>
          </w:rPr>
          <w:id w:val="-190768820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Cha21 \l 1033 </w:instrText>
          </w:r>
          <w:r>
            <w:rPr>
              <w:rFonts w:ascii="Times New Roman" w:hAnsi="Times New Roman" w:cs="Times New Roman"/>
              <w:sz w:val="24"/>
              <w:szCs w:val="24"/>
            </w:rPr>
            <w:fldChar w:fldCharType="separate"/>
          </w:r>
          <w:r w:rsidRPr="002229A1">
            <w:rPr>
              <w:rFonts w:ascii="Times New Roman" w:hAnsi="Times New Roman" w:cs="Times New Roman"/>
              <w:noProof/>
              <w:sz w:val="24"/>
              <w:szCs w:val="24"/>
            </w:rPr>
            <w:t>(Change Management Models, 2021)</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rsidR="00214946" w:rsidRDefault="00EE793D" w:rsidP="00214946">
      <w:pPr>
        <w:spacing w:line="480" w:lineRule="auto"/>
        <w:jc w:val="both"/>
        <w:rPr>
          <w:rFonts w:ascii="Times New Roman" w:hAnsi="Times New Roman" w:cs="Times New Roman"/>
          <w:sz w:val="24"/>
          <w:szCs w:val="24"/>
        </w:rPr>
      </w:pPr>
      <w:r w:rsidRPr="00EE793D">
        <w:rPr>
          <w:rFonts w:ascii="Times New Roman" w:hAnsi="Times New Roman" w:cs="Times New Roman"/>
          <w:sz w:val="24"/>
          <w:szCs w:val="24"/>
        </w:rPr>
        <w:t xml:space="preserve">Making decisions regarding </w:t>
      </w:r>
      <w:r>
        <w:rPr>
          <w:rFonts w:ascii="Times New Roman" w:hAnsi="Times New Roman" w:cs="Times New Roman"/>
          <w:sz w:val="24"/>
          <w:szCs w:val="24"/>
        </w:rPr>
        <w:t>change</w:t>
      </w:r>
      <w:r w:rsidRPr="00EE793D">
        <w:rPr>
          <w:rFonts w:ascii="Times New Roman" w:hAnsi="Times New Roman" w:cs="Times New Roman"/>
          <w:sz w:val="24"/>
          <w:szCs w:val="24"/>
        </w:rPr>
        <w:t xml:space="preserve"> can be challenging for </w:t>
      </w:r>
      <w:r>
        <w:rPr>
          <w:rFonts w:ascii="Times New Roman" w:hAnsi="Times New Roman" w:cs="Times New Roman"/>
          <w:sz w:val="24"/>
          <w:szCs w:val="24"/>
        </w:rPr>
        <w:t>staff</w:t>
      </w:r>
      <w:r w:rsidR="008728C4">
        <w:rPr>
          <w:rFonts w:ascii="Times New Roman" w:hAnsi="Times New Roman" w:cs="Times New Roman"/>
          <w:sz w:val="24"/>
          <w:szCs w:val="24"/>
        </w:rPr>
        <w:t>, especially when there is</w:t>
      </w:r>
      <w:r w:rsidRPr="00EE793D">
        <w:rPr>
          <w:rFonts w:ascii="Times New Roman" w:hAnsi="Times New Roman" w:cs="Times New Roman"/>
          <w:sz w:val="24"/>
          <w:szCs w:val="24"/>
        </w:rPr>
        <w:t xml:space="preserve"> a diversity of viewpoints</w:t>
      </w:r>
      <w:r>
        <w:rPr>
          <w:rFonts w:ascii="Times New Roman" w:hAnsi="Times New Roman" w:cs="Times New Roman"/>
          <w:sz w:val="24"/>
          <w:szCs w:val="24"/>
        </w:rPr>
        <w:t xml:space="preserve">.  </w:t>
      </w:r>
      <w:r w:rsidR="00C35416">
        <w:rPr>
          <w:rFonts w:ascii="Times New Roman" w:hAnsi="Times New Roman" w:cs="Times New Roman"/>
          <w:sz w:val="24"/>
          <w:szCs w:val="24"/>
        </w:rPr>
        <w:t xml:space="preserve">Lewin’s force field </w:t>
      </w:r>
      <w:r>
        <w:rPr>
          <w:rFonts w:ascii="Times New Roman" w:hAnsi="Times New Roman" w:cs="Times New Roman"/>
          <w:sz w:val="24"/>
          <w:szCs w:val="24"/>
        </w:rPr>
        <w:t xml:space="preserve">analysis </w:t>
      </w:r>
      <w:r w:rsidR="00697631">
        <w:rPr>
          <w:rFonts w:ascii="Times New Roman" w:hAnsi="Times New Roman" w:cs="Times New Roman"/>
          <w:sz w:val="24"/>
          <w:szCs w:val="24"/>
        </w:rPr>
        <w:t>illustrates how</w:t>
      </w:r>
      <w:r>
        <w:rPr>
          <w:rFonts w:ascii="Times New Roman" w:hAnsi="Times New Roman" w:cs="Times New Roman"/>
          <w:sz w:val="24"/>
          <w:szCs w:val="24"/>
        </w:rPr>
        <w:t xml:space="preserve"> </w:t>
      </w:r>
      <w:r w:rsidR="007B7D17">
        <w:rPr>
          <w:rFonts w:ascii="Times New Roman" w:hAnsi="Times New Roman" w:cs="Times New Roman"/>
          <w:sz w:val="24"/>
          <w:szCs w:val="24"/>
        </w:rPr>
        <w:t>teachers and members of management at the IHS were able to put their heads together and brainstorm the various factors</w:t>
      </w:r>
      <w:r w:rsidR="00214946">
        <w:rPr>
          <w:rFonts w:ascii="Times New Roman" w:hAnsi="Times New Roman" w:cs="Times New Roman"/>
          <w:sz w:val="24"/>
          <w:szCs w:val="24"/>
        </w:rPr>
        <w:t xml:space="preserve"> from a quantitative standpoint</w:t>
      </w:r>
      <w:r w:rsidR="007B7D17">
        <w:rPr>
          <w:rFonts w:ascii="Times New Roman" w:hAnsi="Times New Roman" w:cs="Times New Roman"/>
          <w:sz w:val="24"/>
          <w:szCs w:val="24"/>
        </w:rPr>
        <w:t xml:space="preserve"> which would have either a positive or a negative effect if the change</w:t>
      </w:r>
      <w:r w:rsidR="00214946">
        <w:rPr>
          <w:rFonts w:ascii="Times New Roman" w:hAnsi="Times New Roman" w:cs="Times New Roman"/>
          <w:sz w:val="24"/>
          <w:szCs w:val="24"/>
        </w:rPr>
        <w:t xml:space="preserve"> from the physical </w:t>
      </w:r>
      <w:r w:rsidR="007B7D17">
        <w:rPr>
          <w:rFonts w:ascii="Times New Roman" w:hAnsi="Times New Roman" w:cs="Times New Roman"/>
          <w:sz w:val="24"/>
          <w:szCs w:val="24"/>
        </w:rPr>
        <w:t xml:space="preserve">to the virtual classroom was </w:t>
      </w:r>
      <w:r w:rsidR="00697631">
        <w:rPr>
          <w:rFonts w:ascii="Times New Roman" w:hAnsi="Times New Roman" w:cs="Times New Roman"/>
          <w:sz w:val="24"/>
          <w:szCs w:val="24"/>
        </w:rPr>
        <w:t>a feasible option</w:t>
      </w:r>
      <w:r w:rsidR="00214946">
        <w:rPr>
          <w:rFonts w:ascii="Times New Roman" w:hAnsi="Times New Roman" w:cs="Times New Roman"/>
          <w:sz w:val="24"/>
          <w:szCs w:val="24"/>
        </w:rPr>
        <w:t xml:space="preserve">.  </w:t>
      </w:r>
      <w:r w:rsidR="00214946" w:rsidRPr="00214946">
        <w:rPr>
          <w:rFonts w:ascii="Times New Roman" w:hAnsi="Times New Roman" w:cs="Times New Roman"/>
          <w:sz w:val="24"/>
          <w:szCs w:val="24"/>
        </w:rPr>
        <w:t>This strategy has been used in a variety of industries</w:t>
      </w:r>
      <w:r w:rsidR="00214946">
        <w:rPr>
          <w:rFonts w:ascii="Times New Roman" w:hAnsi="Times New Roman" w:cs="Times New Roman"/>
          <w:sz w:val="24"/>
          <w:szCs w:val="24"/>
        </w:rPr>
        <w:t xml:space="preserve"> including; medicine, nursing and education </w:t>
      </w:r>
      <w:r w:rsidR="00214946" w:rsidRPr="00214946">
        <w:rPr>
          <w:rFonts w:ascii="Times New Roman" w:hAnsi="Times New Roman" w:cs="Times New Roman"/>
          <w:sz w:val="24"/>
          <w:szCs w:val="24"/>
        </w:rPr>
        <w:t>and is one of the most successful hands-on assessment strategies, particularly due to the tool's graphical nature, which the</w:t>
      </w:r>
      <w:r w:rsidR="00214946">
        <w:rPr>
          <w:rFonts w:ascii="Times New Roman" w:hAnsi="Times New Roman" w:cs="Times New Roman"/>
          <w:sz w:val="24"/>
          <w:szCs w:val="24"/>
        </w:rPr>
        <w:t xml:space="preserve"> general</w:t>
      </w:r>
      <w:r w:rsidR="00214946" w:rsidRPr="00214946">
        <w:rPr>
          <w:rFonts w:ascii="Times New Roman" w:hAnsi="Times New Roman" w:cs="Times New Roman"/>
          <w:sz w:val="24"/>
          <w:szCs w:val="24"/>
        </w:rPr>
        <w:t xml:space="preserve"> p</w:t>
      </w:r>
      <w:r w:rsidR="00214946">
        <w:rPr>
          <w:rFonts w:ascii="Times New Roman" w:hAnsi="Times New Roman" w:cs="Times New Roman"/>
          <w:sz w:val="24"/>
          <w:szCs w:val="24"/>
        </w:rPr>
        <w:t xml:space="preserve">opulation can easily understand </w:t>
      </w:r>
      <w:sdt>
        <w:sdtPr>
          <w:rPr>
            <w:rFonts w:ascii="Times New Roman" w:hAnsi="Times New Roman" w:cs="Times New Roman"/>
            <w:sz w:val="24"/>
            <w:szCs w:val="24"/>
          </w:rPr>
          <w:id w:val="1512412491"/>
          <w:citation/>
        </w:sdtPr>
        <w:sdtEndPr/>
        <w:sdtContent>
          <w:r w:rsidR="00214946">
            <w:rPr>
              <w:rFonts w:ascii="Times New Roman" w:hAnsi="Times New Roman" w:cs="Times New Roman"/>
              <w:sz w:val="24"/>
              <w:szCs w:val="24"/>
            </w:rPr>
            <w:fldChar w:fldCharType="begin"/>
          </w:r>
          <w:r w:rsidR="00214946">
            <w:rPr>
              <w:rFonts w:ascii="Times New Roman" w:hAnsi="Times New Roman" w:cs="Times New Roman"/>
              <w:sz w:val="24"/>
              <w:szCs w:val="24"/>
            </w:rPr>
            <w:instrText xml:space="preserve"> CITATION Mol22 \l 1033 </w:instrText>
          </w:r>
          <w:r w:rsidR="00214946">
            <w:rPr>
              <w:rFonts w:ascii="Times New Roman" w:hAnsi="Times New Roman" w:cs="Times New Roman"/>
              <w:sz w:val="24"/>
              <w:szCs w:val="24"/>
            </w:rPr>
            <w:fldChar w:fldCharType="separate"/>
          </w:r>
          <w:r w:rsidR="00214946" w:rsidRPr="00214946">
            <w:rPr>
              <w:rFonts w:ascii="Times New Roman" w:hAnsi="Times New Roman" w:cs="Times New Roman"/>
              <w:noProof/>
              <w:sz w:val="24"/>
              <w:szCs w:val="24"/>
            </w:rPr>
            <w:t>(Molly McNett, 2022)</w:t>
          </w:r>
          <w:r w:rsidR="00214946">
            <w:rPr>
              <w:rFonts w:ascii="Times New Roman" w:hAnsi="Times New Roman" w:cs="Times New Roman"/>
              <w:sz w:val="24"/>
              <w:szCs w:val="24"/>
            </w:rPr>
            <w:fldChar w:fldCharType="end"/>
          </w:r>
        </w:sdtContent>
      </w:sdt>
      <w:r w:rsidR="00214946">
        <w:rPr>
          <w:rFonts w:ascii="Times New Roman" w:hAnsi="Times New Roman" w:cs="Times New Roman"/>
          <w:sz w:val="24"/>
          <w:szCs w:val="24"/>
        </w:rPr>
        <w:t>.</w:t>
      </w:r>
    </w:p>
    <w:p w:rsidR="00C35416" w:rsidRDefault="00214946" w:rsidP="002229A1">
      <w:pPr>
        <w:spacing w:line="480" w:lineRule="auto"/>
        <w:jc w:val="both"/>
        <w:rPr>
          <w:rFonts w:ascii="Times New Roman" w:hAnsi="Times New Roman" w:cs="Times New Roman"/>
          <w:sz w:val="24"/>
          <w:szCs w:val="24"/>
        </w:rPr>
      </w:pPr>
      <w:r>
        <w:rPr>
          <w:rFonts w:ascii="Times New Roman" w:hAnsi="Times New Roman" w:cs="Times New Roman"/>
          <w:sz w:val="24"/>
          <w:szCs w:val="24"/>
        </w:rPr>
        <w:t>Ultimately, t</w:t>
      </w:r>
      <w:r w:rsidR="007B7D17">
        <w:rPr>
          <w:rFonts w:ascii="Times New Roman" w:hAnsi="Times New Roman" w:cs="Times New Roman"/>
          <w:sz w:val="24"/>
          <w:szCs w:val="24"/>
        </w:rPr>
        <w:t>he score was in favor of the</w:t>
      </w:r>
      <w:r>
        <w:rPr>
          <w:rFonts w:ascii="Times New Roman" w:hAnsi="Times New Roman" w:cs="Times New Roman"/>
          <w:sz w:val="24"/>
          <w:szCs w:val="24"/>
        </w:rPr>
        <w:t xml:space="preserve"> proposed</w:t>
      </w:r>
      <w:r w:rsidR="007B7D17">
        <w:rPr>
          <w:rFonts w:ascii="Times New Roman" w:hAnsi="Times New Roman" w:cs="Times New Roman"/>
          <w:sz w:val="24"/>
          <w:szCs w:val="24"/>
        </w:rPr>
        <w:t xml:space="preserve"> change as the positive drivers were in excess of the negatives and as such the change was not only undertaken but Lewin’s analysis </w:t>
      </w:r>
      <w:r w:rsidR="00697631">
        <w:rPr>
          <w:rFonts w:ascii="Times New Roman" w:hAnsi="Times New Roman" w:cs="Times New Roman"/>
          <w:sz w:val="24"/>
          <w:szCs w:val="24"/>
        </w:rPr>
        <w:t>shows that</w:t>
      </w:r>
      <w:r w:rsidR="007B7D17">
        <w:rPr>
          <w:rFonts w:ascii="Times New Roman" w:hAnsi="Times New Roman" w:cs="Times New Roman"/>
          <w:sz w:val="24"/>
          <w:szCs w:val="24"/>
        </w:rPr>
        <w:t xml:space="preserve"> all involved</w:t>
      </w:r>
      <w:r w:rsidR="00697631">
        <w:rPr>
          <w:rFonts w:ascii="Times New Roman" w:hAnsi="Times New Roman" w:cs="Times New Roman"/>
          <w:sz w:val="24"/>
          <w:szCs w:val="24"/>
        </w:rPr>
        <w:t xml:space="preserve"> were permitted</w:t>
      </w:r>
      <w:r w:rsidR="007B7D17">
        <w:rPr>
          <w:rFonts w:ascii="Times New Roman" w:hAnsi="Times New Roman" w:cs="Times New Roman"/>
          <w:sz w:val="24"/>
          <w:szCs w:val="24"/>
        </w:rPr>
        <w:t xml:space="preserve"> to feel like their input mattered in</w:t>
      </w:r>
      <w:r>
        <w:rPr>
          <w:rFonts w:ascii="Times New Roman" w:hAnsi="Times New Roman" w:cs="Times New Roman"/>
          <w:sz w:val="24"/>
          <w:szCs w:val="24"/>
        </w:rPr>
        <w:t xml:space="preserve"> arriving at the final decision.  It therefore stands to reason that</w:t>
      </w:r>
      <w:r w:rsidR="007B7D17">
        <w:rPr>
          <w:rFonts w:ascii="Times New Roman" w:hAnsi="Times New Roman" w:cs="Times New Roman"/>
          <w:sz w:val="24"/>
          <w:szCs w:val="24"/>
        </w:rPr>
        <w:t xml:space="preserve"> the change would be easier tolerated by stakeholders involved.</w:t>
      </w:r>
      <w:r w:rsidR="00AA00DF">
        <w:rPr>
          <w:rFonts w:ascii="Times New Roman" w:hAnsi="Times New Roman" w:cs="Times New Roman"/>
          <w:sz w:val="24"/>
          <w:szCs w:val="24"/>
        </w:rPr>
        <w:t xml:space="preserve">  The resisting forces were talked through with staff and ideas towards overcoming were introduced </w:t>
      </w:r>
      <w:r w:rsidR="00697631">
        <w:rPr>
          <w:rFonts w:ascii="Times New Roman" w:hAnsi="Times New Roman" w:cs="Times New Roman"/>
          <w:sz w:val="24"/>
          <w:szCs w:val="24"/>
        </w:rPr>
        <w:t>also</w:t>
      </w:r>
      <w:r w:rsidR="00AA00DF">
        <w:rPr>
          <w:rFonts w:ascii="Times New Roman" w:hAnsi="Times New Roman" w:cs="Times New Roman"/>
          <w:sz w:val="24"/>
          <w:szCs w:val="24"/>
        </w:rPr>
        <w:t xml:space="preserve"> the urgency of the matter dictated the push to </w:t>
      </w:r>
      <w:r w:rsidR="00697631">
        <w:rPr>
          <w:rFonts w:ascii="Times New Roman" w:hAnsi="Times New Roman" w:cs="Times New Roman"/>
          <w:sz w:val="24"/>
          <w:szCs w:val="24"/>
        </w:rPr>
        <w:t>developing</w:t>
      </w:r>
      <w:r w:rsidR="00AA00DF">
        <w:rPr>
          <w:rFonts w:ascii="Times New Roman" w:hAnsi="Times New Roman" w:cs="Times New Roman"/>
          <w:sz w:val="24"/>
          <w:szCs w:val="24"/>
        </w:rPr>
        <w:t xml:space="preserve"> the positive forces and as such much of the resistance to the change was nullified. </w:t>
      </w:r>
    </w:p>
    <w:p w:rsidR="00067FCB" w:rsidRPr="00F775F8" w:rsidRDefault="00067FCB" w:rsidP="00067FCB">
      <w:pPr>
        <w:spacing w:line="480" w:lineRule="auto"/>
        <w:jc w:val="both"/>
        <w:rPr>
          <w:rFonts w:ascii="Times New Roman" w:hAnsi="Times New Roman" w:cs="Times New Roman"/>
          <w:sz w:val="24"/>
          <w:szCs w:val="24"/>
        </w:rPr>
      </w:pPr>
      <w:r w:rsidRPr="00EE793D">
        <w:rPr>
          <w:rFonts w:ascii="Times New Roman" w:hAnsi="Times New Roman" w:cs="Times New Roman"/>
          <w:sz w:val="24"/>
          <w:szCs w:val="24"/>
        </w:rPr>
        <w:t>Lewin's theory of change management aids in explaining how doubt and opposition to change can be felt by all</w:t>
      </w:r>
      <w:r>
        <w:rPr>
          <w:rFonts w:ascii="Times New Roman" w:hAnsi="Times New Roman" w:cs="Times New Roman"/>
          <w:sz w:val="24"/>
          <w:szCs w:val="24"/>
        </w:rPr>
        <w:t xml:space="preserve"> staff members within a company </w:t>
      </w:r>
      <w:sdt>
        <w:sdtPr>
          <w:rPr>
            <w:rFonts w:ascii="Times New Roman" w:hAnsi="Times New Roman" w:cs="Times New Roman"/>
            <w:sz w:val="24"/>
            <w:szCs w:val="24"/>
          </w:rPr>
          <w:id w:val="-27648895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Wha19 \l 1033 </w:instrText>
          </w:r>
          <w:r>
            <w:rPr>
              <w:rFonts w:ascii="Times New Roman" w:hAnsi="Times New Roman" w:cs="Times New Roman"/>
              <w:sz w:val="24"/>
              <w:szCs w:val="24"/>
            </w:rPr>
            <w:fldChar w:fldCharType="separate"/>
          </w:r>
          <w:r w:rsidRPr="00067FCB">
            <w:rPr>
              <w:rFonts w:ascii="Times New Roman" w:hAnsi="Times New Roman" w:cs="Times New Roman"/>
              <w:noProof/>
              <w:sz w:val="24"/>
              <w:szCs w:val="24"/>
            </w:rPr>
            <w:t xml:space="preserve">(What Makes Lewin’s Change Theory Ideal </w:t>
          </w:r>
          <w:r w:rsidRPr="00067FCB">
            <w:rPr>
              <w:rFonts w:ascii="Times New Roman" w:hAnsi="Times New Roman" w:cs="Times New Roman"/>
              <w:noProof/>
              <w:sz w:val="24"/>
              <w:szCs w:val="24"/>
            </w:rPr>
            <w:lastRenderedPageBreak/>
            <w:t>for Businesses,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However this feeling alone is not enough to support any resistance to change within an organization as this will have negative effects on growth and development.  It is important to note that Amazon which initially began as an online marketplace for books has </w:t>
      </w:r>
      <w:r w:rsidRPr="00EE793D">
        <w:rPr>
          <w:rFonts w:ascii="Times New Roman" w:hAnsi="Times New Roman" w:cs="Times New Roman"/>
          <w:sz w:val="24"/>
          <w:szCs w:val="24"/>
        </w:rPr>
        <w:t>radically changed the way most con</w:t>
      </w:r>
      <w:r>
        <w:rPr>
          <w:rFonts w:ascii="Times New Roman" w:hAnsi="Times New Roman" w:cs="Times New Roman"/>
          <w:sz w:val="24"/>
          <w:szCs w:val="24"/>
        </w:rPr>
        <w:t xml:space="preserve">sumers conduct product research due to the change in their organizational transformation model </w:t>
      </w:r>
      <w:sdt>
        <w:sdtPr>
          <w:rPr>
            <w:rFonts w:ascii="Times New Roman" w:hAnsi="Times New Roman" w:cs="Times New Roman"/>
            <w:sz w:val="24"/>
            <w:szCs w:val="24"/>
          </w:rPr>
          <w:id w:val="78885593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Wha19 \l 1033 </w:instrText>
          </w:r>
          <w:r>
            <w:rPr>
              <w:rFonts w:ascii="Times New Roman" w:hAnsi="Times New Roman" w:cs="Times New Roman"/>
              <w:sz w:val="24"/>
              <w:szCs w:val="24"/>
            </w:rPr>
            <w:fldChar w:fldCharType="separate"/>
          </w:r>
          <w:r w:rsidRPr="00067FCB">
            <w:rPr>
              <w:rFonts w:ascii="Times New Roman" w:hAnsi="Times New Roman" w:cs="Times New Roman"/>
              <w:noProof/>
              <w:sz w:val="24"/>
              <w:szCs w:val="24"/>
            </w:rPr>
            <w:t>(What Makes Lewin’s Change Theory Ideal for Businesses,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B7484C">
        <w:rPr>
          <w:rFonts w:ascii="Times New Roman" w:hAnsi="Times New Roman" w:cs="Times New Roman"/>
          <w:sz w:val="24"/>
          <w:szCs w:val="24"/>
        </w:rPr>
        <w:t>Change is inevitable and propels the organization to higher heights of success.</w:t>
      </w:r>
    </w:p>
    <w:p w:rsidR="008224AF" w:rsidRDefault="008224AF" w:rsidP="002229A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Since </w:t>
      </w:r>
      <w:r w:rsidR="00B7484C">
        <w:rPr>
          <w:rFonts w:ascii="Times New Roman" w:hAnsi="Times New Roman" w:cs="Times New Roman"/>
          <w:sz w:val="24"/>
          <w:szCs w:val="24"/>
        </w:rPr>
        <w:t>it is a natural response of humans to resist change, fear the unknown and embrace what they know as normal or routine a simple change management strategy such as provided by Lewin is always</w:t>
      </w:r>
      <w:r>
        <w:rPr>
          <w:rFonts w:ascii="Times New Roman" w:hAnsi="Times New Roman" w:cs="Times New Roman"/>
          <w:sz w:val="24"/>
          <w:szCs w:val="24"/>
        </w:rPr>
        <w:t xml:space="preserve"> a good choice.  In fact t</w:t>
      </w:r>
      <w:r w:rsidRPr="008224AF">
        <w:rPr>
          <w:rFonts w:ascii="Times New Roman" w:hAnsi="Times New Roman" w:cs="Times New Roman"/>
          <w:sz w:val="24"/>
          <w:szCs w:val="24"/>
        </w:rPr>
        <w:t>he more knowledge we have about a change and the more urgent we perceive it to be, the more likely we a</w:t>
      </w:r>
      <w:r>
        <w:rPr>
          <w:rFonts w:ascii="Times New Roman" w:hAnsi="Times New Roman" w:cs="Times New Roman"/>
          <w:sz w:val="24"/>
          <w:szCs w:val="24"/>
        </w:rPr>
        <w:t>re to be driven to accept it and t</w:t>
      </w:r>
      <w:r w:rsidRPr="008224AF">
        <w:rPr>
          <w:rFonts w:ascii="Times New Roman" w:hAnsi="Times New Roman" w:cs="Times New Roman"/>
          <w:sz w:val="24"/>
          <w:szCs w:val="24"/>
        </w:rPr>
        <w:t>his gives us the mot</w:t>
      </w:r>
      <w:r>
        <w:rPr>
          <w:rFonts w:ascii="Times New Roman" w:hAnsi="Times New Roman" w:cs="Times New Roman"/>
          <w:sz w:val="24"/>
          <w:szCs w:val="24"/>
        </w:rPr>
        <w:t xml:space="preserve">ivation we require to transform </w:t>
      </w:r>
      <w:sdt>
        <w:sdtPr>
          <w:rPr>
            <w:rFonts w:ascii="Times New Roman" w:hAnsi="Times New Roman" w:cs="Times New Roman"/>
            <w:sz w:val="24"/>
            <w:szCs w:val="24"/>
          </w:rPr>
          <w:id w:val="194818578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MTD23 \l 1033 </w:instrText>
          </w:r>
          <w:r>
            <w:rPr>
              <w:rFonts w:ascii="Times New Roman" w:hAnsi="Times New Roman" w:cs="Times New Roman"/>
              <w:sz w:val="24"/>
              <w:szCs w:val="24"/>
            </w:rPr>
            <w:fldChar w:fldCharType="separate"/>
          </w:r>
          <w:r w:rsidRPr="008224AF">
            <w:rPr>
              <w:rFonts w:ascii="Times New Roman" w:hAnsi="Times New Roman" w:cs="Times New Roman"/>
              <w:noProof/>
              <w:sz w:val="24"/>
              <w:szCs w:val="24"/>
            </w:rPr>
            <w:t>(Training, 2023)</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rsidR="00067FCB" w:rsidRDefault="00B7484C" w:rsidP="002229A1">
      <w:pPr>
        <w:spacing w:line="480" w:lineRule="auto"/>
        <w:jc w:val="both"/>
        <w:rPr>
          <w:rFonts w:ascii="Times New Roman" w:hAnsi="Times New Roman" w:cs="Times New Roman"/>
          <w:sz w:val="24"/>
          <w:szCs w:val="24"/>
        </w:rPr>
      </w:pPr>
      <w:r>
        <w:rPr>
          <w:rFonts w:ascii="Times New Roman" w:hAnsi="Times New Roman" w:cs="Times New Roman"/>
          <w:sz w:val="24"/>
          <w:szCs w:val="24"/>
        </w:rPr>
        <w:t>At the IHS it can be seen that this theory helped to navigate through the change due to its simplistic nature and encouraged lasting change because the urgency and necessity of the change was adequately communicated to all stakeholders</w:t>
      </w:r>
      <w:r w:rsidR="008224AF">
        <w:rPr>
          <w:rFonts w:ascii="Times New Roman" w:hAnsi="Times New Roman" w:cs="Times New Roman"/>
          <w:sz w:val="24"/>
          <w:szCs w:val="24"/>
        </w:rPr>
        <w:t>.</w:t>
      </w:r>
    </w:p>
    <w:p w:rsidR="008224AF" w:rsidRDefault="001F4E41" w:rsidP="002229A1">
      <w:pPr>
        <w:spacing w:line="480" w:lineRule="auto"/>
        <w:jc w:val="both"/>
        <w:rPr>
          <w:rFonts w:ascii="Times New Roman" w:hAnsi="Times New Roman" w:cs="Times New Roman"/>
          <w:sz w:val="24"/>
          <w:szCs w:val="24"/>
        </w:rPr>
      </w:pPr>
      <w:r w:rsidRPr="001F4E41">
        <w:rPr>
          <w:rFonts w:ascii="Times New Roman" w:hAnsi="Times New Roman" w:cs="Times New Roman"/>
          <w:sz w:val="24"/>
          <w:szCs w:val="24"/>
        </w:rPr>
        <w:t>The execution team can evaluate and graphic</w:t>
      </w:r>
      <w:r>
        <w:rPr>
          <w:rFonts w:ascii="Times New Roman" w:hAnsi="Times New Roman" w:cs="Times New Roman"/>
          <w:sz w:val="24"/>
          <w:szCs w:val="24"/>
        </w:rPr>
        <w:t>al</w:t>
      </w:r>
      <w:r w:rsidRPr="001F4E41">
        <w:rPr>
          <w:rFonts w:ascii="Times New Roman" w:hAnsi="Times New Roman" w:cs="Times New Roman"/>
          <w:sz w:val="24"/>
          <w:szCs w:val="24"/>
        </w:rPr>
        <w:t>ly represent all key stakeholders, their backing for the</w:t>
      </w:r>
      <w:r>
        <w:rPr>
          <w:rFonts w:ascii="Times New Roman" w:hAnsi="Times New Roman" w:cs="Times New Roman"/>
          <w:sz w:val="24"/>
          <w:szCs w:val="24"/>
        </w:rPr>
        <w:t xml:space="preserve"> change</w:t>
      </w:r>
      <w:r w:rsidRPr="001F4E41">
        <w:rPr>
          <w:rFonts w:ascii="Times New Roman" w:hAnsi="Times New Roman" w:cs="Times New Roman"/>
          <w:sz w:val="24"/>
          <w:szCs w:val="24"/>
        </w:rPr>
        <w:t xml:space="preserve">, and their abilities to help or impede project execution through </w:t>
      </w:r>
      <w:r>
        <w:rPr>
          <w:rFonts w:ascii="Times New Roman" w:hAnsi="Times New Roman" w:cs="Times New Roman"/>
          <w:sz w:val="24"/>
          <w:szCs w:val="24"/>
        </w:rPr>
        <w:t xml:space="preserve">the use of the stakeholder grid </w:t>
      </w:r>
      <w:sdt>
        <w:sdtPr>
          <w:rPr>
            <w:rFonts w:ascii="Times New Roman" w:hAnsi="Times New Roman" w:cs="Times New Roman"/>
            <w:sz w:val="24"/>
            <w:szCs w:val="24"/>
          </w:rPr>
          <w:id w:val="-113741463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Ste201 \l 1033 </w:instrText>
          </w:r>
          <w:r>
            <w:rPr>
              <w:rFonts w:ascii="Times New Roman" w:hAnsi="Times New Roman" w:cs="Times New Roman"/>
              <w:sz w:val="24"/>
              <w:szCs w:val="24"/>
            </w:rPr>
            <w:fldChar w:fldCharType="separate"/>
          </w:r>
          <w:r w:rsidRPr="001F4E41">
            <w:rPr>
              <w:rFonts w:ascii="Times New Roman" w:hAnsi="Times New Roman" w:cs="Times New Roman"/>
              <w:noProof/>
              <w:sz w:val="24"/>
              <w:szCs w:val="24"/>
            </w:rPr>
            <w:t>(Steven L. Bernstein, 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396701">
        <w:rPr>
          <w:rFonts w:ascii="Times New Roman" w:hAnsi="Times New Roman" w:cs="Times New Roman"/>
          <w:sz w:val="24"/>
          <w:szCs w:val="24"/>
        </w:rPr>
        <w:t>T</w:t>
      </w:r>
      <w:r>
        <w:rPr>
          <w:rFonts w:ascii="Times New Roman" w:hAnsi="Times New Roman" w:cs="Times New Roman"/>
          <w:sz w:val="24"/>
          <w:szCs w:val="24"/>
        </w:rPr>
        <w:t>he grid</w:t>
      </w:r>
      <w:r w:rsidR="00396701">
        <w:rPr>
          <w:rFonts w:ascii="Times New Roman" w:hAnsi="Times New Roman" w:cs="Times New Roman"/>
          <w:sz w:val="24"/>
          <w:szCs w:val="24"/>
        </w:rPr>
        <w:t xml:space="preserve"> indicates how the IHS used their understanding of </w:t>
      </w:r>
      <w:r>
        <w:rPr>
          <w:rFonts w:ascii="Times New Roman" w:hAnsi="Times New Roman" w:cs="Times New Roman"/>
          <w:sz w:val="24"/>
          <w:szCs w:val="24"/>
        </w:rPr>
        <w:t>the rel</w:t>
      </w:r>
      <w:r w:rsidR="00DE4E1D">
        <w:rPr>
          <w:rFonts w:ascii="Times New Roman" w:hAnsi="Times New Roman" w:cs="Times New Roman"/>
          <w:sz w:val="24"/>
          <w:szCs w:val="24"/>
        </w:rPr>
        <w:t>ationships between stakeholders to determine varying levels of support for the change while noting how crucial they all were towards its implementation and</w:t>
      </w:r>
      <w:r w:rsidR="00396701">
        <w:rPr>
          <w:rFonts w:ascii="Times New Roman" w:hAnsi="Times New Roman" w:cs="Times New Roman"/>
          <w:sz w:val="24"/>
          <w:szCs w:val="24"/>
        </w:rPr>
        <w:t xml:space="preserve"> the development of</w:t>
      </w:r>
      <w:r w:rsidR="00DE4E1D">
        <w:rPr>
          <w:rFonts w:ascii="Times New Roman" w:hAnsi="Times New Roman" w:cs="Times New Roman"/>
          <w:sz w:val="24"/>
          <w:szCs w:val="24"/>
        </w:rPr>
        <w:t xml:space="preserve"> individualized strategies to manage them all.</w:t>
      </w:r>
    </w:p>
    <w:p w:rsidR="00DE4E1D" w:rsidRDefault="00DE4E1D" w:rsidP="002229A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ADKAR model </w:t>
      </w:r>
      <w:r w:rsidRPr="00DE4E1D">
        <w:rPr>
          <w:rFonts w:ascii="Times New Roman" w:hAnsi="Times New Roman" w:cs="Times New Roman"/>
          <w:sz w:val="24"/>
          <w:szCs w:val="24"/>
        </w:rPr>
        <w:t>offers clear objectives for workers to track their progress and wins as well as a simple structure for all employees to use before, throughout</w:t>
      </w:r>
      <w:r>
        <w:rPr>
          <w:rFonts w:ascii="Times New Roman" w:hAnsi="Times New Roman" w:cs="Times New Roman"/>
          <w:sz w:val="24"/>
          <w:szCs w:val="24"/>
        </w:rPr>
        <w:t xml:space="preserve">, and after the transition </w:t>
      </w:r>
      <w:sdt>
        <w:sdtPr>
          <w:rPr>
            <w:rFonts w:ascii="Times New Roman" w:hAnsi="Times New Roman" w:cs="Times New Roman"/>
            <w:sz w:val="24"/>
            <w:szCs w:val="24"/>
          </w:rPr>
          <w:id w:val="-127285545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Ind22 \l 1033 </w:instrText>
          </w:r>
          <w:r>
            <w:rPr>
              <w:rFonts w:ascii="Times New Roman" w:hAnsi="Times New Roman" w:cs="Times New Roman"/>
              <w:sz w:val="24"/>
              <w:szCs w:val="24"/>
            </w:rPr>
            <w:fldChar w:fldCharType="separate"/>
          </w:r>
          <w:r w:rsidRPr="00DE4E1D">
            <w:rPr>
              <w:rFonts w:ascii="Times New Roman" w:hAnsi="Times New Roman" w:cs="Times New Roman"/>
              <w:noProof/>
              <w:sz w:val="24"/>
              <w:szCs w:val="24"/>
            </w:rPr>
            <w:t xml:space="preserve">(Team, </w:t>
          </w:r>
          <w:r w:rsidRPr="00DE4E1D">
            <w:rPr>
              <w:rFonts w:ascii="Times New Roman" w:hAnsi="Times New Roman" w:cs="Times New Roman"/>
              <w:noProof/>
              <w:sz w:val="24"/>
              <w:szCs w:val="24"/>
            </w:rPr>
            <w:lastRenderedPageBreak/>
            <w:t>2022)</w:t>
          </w:r>
          <w:r>
            <w:rPr>
              <w:rFonts w:ascii="Times New Roman" w:hAnsi="Times New Roman" w:cs="Times New Roman"/>
              <w:sz w:val="24"/>
              <w:szCs w:val="24"/>
            </w:rPr>
            <w:fldChar w:fldCharType="end"/>
          </w:r>
        </w:sdtContent>
      </w:sdt>
      <w:r w:rsidR="00856943">
        <w:rPr>
          <w:rFonts w:ascii="Times New Roman" w:hAnsi="Times New Roman" w:cs="Times New Roman"/>
          <w:sz w:val="24"/>
          <w:szCs w:val="24"/>
        </w:rPr>
        <w:t>.  This model shows how the IHS focused on each teacher’s accomplishment of goals before moving on to another stage and as such locked in the success of the change process.</w:t>
      </w:r>
    </w:p>
    <w:p w:rsidR="00856943" w:rsidRDefault="0060211E" w:rsidP="002229A1">
      <w:pPr>
        <w:spacing w:line="480" w:lineRule="auto"/>
        <w:jc w:val="both"/>
        <w:rPr>
          <w:rFonts w:ascii="Times New Roman" w:hAnsi="Times New Roman" w:cs="Times New Roman"/>
          <w:sz w:val="24"/>
          <w:szCs w:val="24"/>
        </w:rPr>
      </w:pPr>
      <w:sdt>
        <w:sdtPr>
          <w:rPr>
            <w:rFonts w:ascii="Times New Roman" w:hAnsi="Times New Roman" w:cs="Times New Roman"/>
            <w:sz w:val="24"/>
            <w:szCs w:val="24"/>
          </w:rPr>
          <w:id w:val="325631311"/>
          <w:citation/>
        </w:sdtPr>
        <w:sdtEndPr/>
        <w:sdtContent>
          <w:r w:rsidR="00396701">
            <w:rPr>
              <w:rFonts w:ascii="Times New Roman" w:hAnsi="Times New Roman" w:cs="Times New Roman"/>
              <w:sz w:val="24"/>
              <w:szCs w:val="24"/>
            </w:rPr>
            <w:fldChar w:fldCharType="begin"/>
          </w:r>
          <w:r w:rsidR="00396701">
            <w:rPr>
              <w:rFonts w:ascii="Times New Roman" w:hAnsi="Times New Roman" w:cs="Times New Roman"/>
              <w:sz w:val="24"/>
              <w:szCs w:val="24"/>
            </w:rPr>
            <w:instrText xml:space="preserve"> CITATION EAd23 \l 1033 </w:instrText>
          </w:r>
          <w:r w:rsidR="00396701">
            <w:rPr>
              <w:rFonts w:ascii="Times New Roman" w:hAnsi="Times New Roman" w:cs="Times New Roman"/>
              <w:sz w:val="24"/>
              <w:szCs w:val="24"/>
            </w:rPr>
            <w:fldChar w:fldCharType="separate"/>
          </w:r>
          <w:r w:rsidR="00396701" w:rsidRPr="00D44207">
            <w:rPr>
              <w:rFonts w:ascii="Times New Roman" w:hAnsi="Times New Roman" w:cs="Times New Roman"/>
              <w:noProof/>
              <w:sz w:val="24"/>
              <w:szCs w:val="24"/>
            </w:rPr>
            <w:t>(Adams, 2023)</w:t>
          </w:r>
          <w:r w:rsidR="00396701">
            <w:rPr>
              <w:rFonts w:ascii="Times New Roman" w:hAnsi="Times New Roman" w:cs="Times New Roman"/>
              <w:sz w:val="24"/>
              <w:szCs w:val="24"/>
            </w:rPr>
            <w:fldChar w:fldCharType="end"/>
          </w:r>
        </w:sdtContent>
      </w:sdt>
      <w:r w:rsidR="00396701">
        <w:rPr>
          <w:rFonts w:ascii="Times New Roman" w:hAnsi="Times New Roman" w:cs="Times New Roman"/>
          <w:sz w:val="24"/>
          <w:szCs w:val="24"/>
        </w:rPr>
        <w:t>Stated that teachers embraced change and employed diversified strategies to reach students within the virtual classroom, they were efficient and even spent extra time reaching out to individual students outside of regular class time because being in the comfort of their homes allowed them this privilege.  The use of technology appealed to many students and teachers used new methods of assessment which resonated with the students and contributed to the significant successes achieved by the change.</w:t>
      </w:r>
    </w:p>
    <w:p w:rsidR="00396701" w:rsidRDefault="00396701" w:rsidP="002229A1">
      <w:pPr>
        <w:spacing w:line="480" w:lineRule="auto"/>
        <w:jc w:val="both"/>
        <w:rPr>
          <w:rFonts w:ascii="Times New Roman" w:hAnsi="Times New Roman" w:cs="Times New Roman"/>
          <w:sz w:val="24"/>
          <w:szCs w:val="24"/>
          <w:u w:val="single"/>
        </w:rPr>
      </w:pPr>
    </w:p>
    <w:p w:rsidR="00396701" w:rsidRDefault="00396701" w:rsidP="002229A1">
      <w:pPr>
        <w:spacing w:line="480" w:lineRule="auto"/>
        <w:jc w:val="both"/>
        <w:rPr>
          <w:rFonts w:ascii="Times New Roman" w:hAnsi="Times New Roman" w:cs="Times New Roman"/>
          <w:sz w:val="24"/>
          <w:szCs w:val="24"/>
          <w:u w:val="single"/>
        </w:rPr>
      </w:pPr>
    </w:p>
    <w:p w:rsidR="00396701" w:rsidRDefault="00396701" w:rsidP="002229A1">
      <w:pPr>
        <w:spacing w:line="480" w:lineRule="auto"/>
        <w:jc w:val="both"/>
        <w:rPr>
          <w:rFonts w:ascii="Times New Roman" w:hAnsi="Times New Roman" w:cs="Times New Roman"/>
          <w:sz w:val="24"/>
          <w:szCs w:val="24"/>
          <w:u w:val="single"/>
        </w:rPr>
      </w:pPr>
    </w:p>
    <w:p w:rsidR="00396701" w:rsidRDefault="00396701" w:rsidP="002229A1">
      <w:pPr>
        <w:spacing w:line="480" w:lineRule="auto"/>
        <w:jc w:val="both"/>
        <w:rPr>
          <w:rFonts w:ascii="Times New Roman" w:hAnsi="Times New Roman" w:cs="Times New Roman"/>
          <w:sz w:val="24"/>
          <w:szCs w:val="24"/>
          <w:u w:val="single"/>
        </w:rPr>
      </w:pPr>
    </w:p>
    <w:p w:rsidR="00396701" w:rsidRDefault="00396701" w:rsidP="002229A1">
      <w:pPr>
        <w:spacing w:line="480" w:lineRule="auto"/>
        <w:jc w:val="both"/>
        <w:rPr>
          <w:rFonts w:ascii="Times New Roman" w:hAnsi="Times New Roman" w:cs="Times New Roman"/>
          <w:sz w:val="24"/>
          <w:szCs w:val="24"/>
          <w:u w:val="single"/>
        </w:rPr>
      </w:pPr>
    </w:p>
    <w:p w:rsidR="00396701" w:rsidRDefault="00396701" w:rsidP="002229A1">
      <w:pPr>
        <w:spacing w:line="480" w:lineRule="auto"/>
        <w:jc w:val="both"/>
        <w:rPr>
          <w:rFonts w:ascii="Times New Roman" w:hAnsi="Times New Roman" w:cs="Times New Roman"/>
          <w:sz w:val="24"/>
          <w:szCs w:val="24"/>
          <w:u w:val="single"/>
        </w:rPr>
      </w:pPr>
    </w:p>
    <w:p w:rsidR="00396701" w:rsidRDefault="00396701" w:rsidP="002229A1">
      <w:pPr>
        <w:spacing w:line="480" w:lineRule="auto"/>
        <w:jc w:val="both"/>
        <w:rPr>
          <w:rFonts w:ascii="Times New Roman" w:hAnsi="Times New Roman" w:cs="Times New Roman"/>
          <w:sz w:val="24"/>
          <w:szCs w:val="24"/>
          <w:u w:val="single"/>
        </w:rPr>
      </w:pPr>
    </w:p>
    <w:p w:rsidR="00396701" w:rsidRDefault="00396701" w:rsidP="002229A1">
      <w:pPr>
        <w:spacing w:line="480" w:lineRule="auto"/>
        <w:jc w:val="both"/>
        <w:rPr>
          <w:rFonts w:ascii="Times New Roman" w:hAnsi="Times New Roman" w:cs="Times New Roman"/>
          <w:sz w:val="24"/>
          <w:szCs w:val="24"/>
          <w:u w:val="single"/>
        </w:rPr>
      </w:pPr>
    </w:p>
    <w:p w:rsidR="00396701" w:rsidRDefault="00396701" w:rsidP="002229A1">
      <w:pPr>
        <w:spacing w:line="480" w:lineRule="auto"/>
        <w:jc w:val="both"/>
        <w:rPr>
          <w:rFonts w:ascii="Times New Roman" w:hAnsi="Times New Roman" w:cs="Times New Roman"/>
          <w:sz w:val="24"/>
          <w:szCs w:val="24"/>
          <w:u w:val="single"/>
        </w:rPr>
      </w:pPr>
    </w:p>
    <w:p w:rsidR="00396701" w:rsidRDefault="00396701" w:rsidP="002229A1">
      <w:pPr>
        <w:spacing w:line="480" w:lineRule="auto"/>
        <w:jc w:val="both"/>
        <w:rPr>
          <w:rFonts w:ascii="Times New Roman" w:hAnsi="Times New Roman" w:cs="Times New Roman"/>
          <w:sz w:val="24"/>
          <w:szCs w:val="24"/>
          <w:u w:val="single"/>
        </w:rPr>
      </w:pPr>
    </w:p>
    <w:p w:rsidR="00396701" w:rsidRDefault="00396701" w:rsidP="002229A1">
      <w:pPr>
        <w:spacing w:line="480" w:lineRule="auto"/>
        <w:jc w:val="both"/>
        <w:rPr>
          <w:rFonts w:ascii="Times New Roman" w:hAnsi="Times New Roman" w:cs="Times New Roman"/>
          <w:sz w:val="24"/>
          <w:szCs w:val="24"/>
          <w:u w:val="single"/>
        </w:rPr>
      </w:pPr>
    </w:p>
    <w:p w:rsidR="008224AF" w:rsidRPr="00E40294" w:rsidRDefault="00856943" w:rsidP="002229A1">
      <w:pPr>
        <w:spacing w:line="480" w:lineRule="auto"/>
        <w:jc w:val="both"/>
        <w:rPr>
          <w:rFonts w:ascii="Times New Roman" w:hAnsi="Times New Roman" w:cs="Times New Roman"/>
          <w:sz w:val="28"/>
          <w:szCs w:val="28"/>
          <w:u w:val="single"/>
        </w:rPr>
      </w:pPr>
      <w:r w:rsidRPr="00E40294">
        <w:rPr>
          <w:rFonts w:ascii="Times New Roman" w:hAnsi="Times New Roman" w:cs="Times New Roman"/>
          <w:sz w:val="28"/>
          <w:szCs w:val="28"/>
          <w:u w:val="single"/>
        </w:rPr>
        <w:lastRenderedPageBreak/>
        <w:t>Conclusion</w:t>
      </w:r>
    </w:p>
    <w:p w:rsidR="00067FCB" w:rsidRDefault="008224AF" w:rsidP="002229A1">
      <w:pPr>
        <w:spacing w:line="480" w:lineRule="auto"/>
        <w:jc w:val="both"/>
        <w:rPr>
          <w:rFonts w:ascii="Times New Roman" w:hAnsi="Times New Roman" w:cs="Times New Roman"/>
          <w:sz w:val="24"/>
          <w:szCs w:val="24"/>
        </w:rPr>
      </w:pPr>
      <w:r w:rsidRPr="008224AF">
        <w:rPr>
          <w:rFonts w:ascii="Times New Roman" w:hAnsi="Times New Roman" w:cs="Times New Roman"/>
          <w:sz w:val="24"/>
          <w:szCs w:val="24"/>
        </w:rPr>
        <w:t>We are more likely to be motivated to embrace change the more information we have about it and the more urgent we feel it is. This provides us the drive we need to change.</w:t>
      </w:r>
      <w:r w:rsidR="00856943">
        <w:rPr>
          <w:rFonts w:ascii="Times New Roman" w:hAnsi="Times New Roman" w:cs="Times New Roman"/>
          <w:sz w:val="24"/>
          <w:szCs w:val="24"/>
        </w:rPr>
        <w:t xml:space="preserve">  The IHS </w:t>
      </w:r>
      <w:r w:rsidR="00D44207">
        <w:rPr>
          <w:rFonts w:ascii="Times New Roman" w:hAnsi="Times New Roman" w:cs="Times New Roman"/>
          <w:sz w:val="24"/>
          <w:szCs w:val="24"/>
        </w:rPr>
        <w:t>staff and other stakeholders involved in the passage of the change to the virtual classroom due to the passage of Covid-19 were handled with priority and communication was prioritized.  There was a clear vision of objectives to be achieved which were to maintain the standard of educating students even away from the traditional classroom setting and these were achieved as the evidence in the graphs indicate improvements in the marks of the students.</w:t>
      </w:r>
    </w:p>
    <w:p w:rsidR="00453E3B" w:rsidRDefault="00453E3B" w:rsidP="002229A1">
      <w:pPr>
        <w:spacing w:line="480" w:lineRule="auto"/>
        <w:jc w:val="both"/>
        <w:rPr>
          <w:rFonts w:ascii="Times New Roman" w:hAnsi="Times New Roman" w:cs="Times New Roman"/>
          <w:sz w:val="24"/>
          <w:szCs w:val="24"/>
        </w:rPr>
      </w:pPr>
      <w:r>
        <w:rPr>
          <w:rFonts w:ascii="Times New Roman" w:hAnsi="Times New Roman" w:cs="Times New Roman"/>
          <w:sz w:val="24"/>
          <w:szCs w:val="24"/>
        </w:rPr>
        <w:t>Although necessary and somewhat mandated at the time due to the circumstances of the pandemic this change provided proof that there is no one size fits all approach to education because there were significant improvements in the grades of students due to the change in the teaching approach and setting.  Also worth noting is that even though the pandemic did come to an end and school returned to normalcy, this particular change should not be shelved but instead revamped and worked on to maintain its relevance as it may be needed again in the near future.</w:t>
      </w:r>
    </w:p>
    <w:p w:rsidR="00D44207" w:rsidRDefault="00D44207" w:rsidP="002229A1">
      <w:pPr>
        <w:spacing w:line="480" w:lineRule="auto"/>
        <w:jc w:val="both"/>
        <w:rPr>
          <w:rFonts w:ascii="Times New Roman" w:hAnsi="Times New Roman" w:cs="Times New Roman"/>
          <w:sz w:val="24"/>
          <w:szCs w:val="24"/>
        </w:rPr>
      </w:pPr>
    </w:p>
    <w:p w:rsidR="00D44207" w:rsidRDefault="00D44207" w:rsidP="002229A1">
      <w:pPr>
        <w:spacing w:line="480" w:lineRule="auto"/>
        <w:jc w:val="both"/>
        <w:rPr>
          <w:rFonts w:ascii="Times New Roman" w:hAnsi="Times New Roman" w:cs="Times New Roman"/>
          <w:sz w:val="24"/>
          <w:szCs w:val="24"/>
        </w:rPr>
      </w:pPr>
    </w:p>
    <w:p w:rsidR="00D44207" w:rsidRDefault="00D44207" w:rsidP="002229A1">
      <w:pPr>
        <w:spacing w:line="480" w:lineRule="auto"/>
        <w:jc w:val="both"/>
        <w:rPr>
          <w:rFonts w:ascii="Times New Roman" w:hAnsi="Times New Roman" w:cs="Times New Roman"/>
          <w:sz w:val="24"/>
          <w:szCs w:val="24"/>
        </w:rPr>
      </w:pPr>
    </w:p>
    <w:p w:rsidR="00D44207" w:rsidRDefault="00D44207" w:rsidP="002229A1">
      <w:pPr>
        <w:spacing w:line="480" w:lineRule="auto"/>
        <w:jc w:val="both"/>
        <w:rPr>
          <w:rFonts w:ascii="Times New Roman" w:hAnsi="Times New Roman" w:cs="Times New Roman"/>
          <w:sz w:val="24"/>
          <w:szCs w:val="24"/>
        </w:rPr>
      </w:pPr>
    </w:p>
    <w:p w:rsidR="00D44207" w:rsidRDefault="00D44207" w:rsidP="002229A1">
      <w:pPr>
        <w:spacing w:line="480" w:lineRule="auto"/>
        <w:jc w:val="both"/>
        <w:rPr>
          <w:rFonts w:ascii="Times New Roman" w:hAnsi="Times New Roman" w:cs="Times New Roman"/>
          <w:sz w:val="24"/>
          <w:szCs w:val="24"/>
        </w:rPr>
      </w:pPr>
    </w:p>
    <w:p w:rsidR="00D44207" w:rsidRDefault="00D44207" w:rsidP="002229A1">
      <w:pPr>
        <w:spacing w:line="480" w:lineRule="auto"/>
        <w:jc w:val="both"/>
        <w:rPr>
          <w:rFonts w:ascii="Times New Roman" w:hAnsi="Times New Roman" w:cs="Times New Roman"/>
          <w:sz w:val="24"/>
          <w:szCs w:val="24"/>
        </w:rPr>
      </w:pPr>
    </w:p>
    <w:p w:rsidR="00D44207" w:rsidRPr="00E40294" w:rsidRDefault="00D44207" w:rsidP="002229A1">
      <w:pPr>
        <w:spacing w:line="480" w:lineRule="auto"/>
        <w:jc w:val="both"/>
        <w:rPr>
          <w:rFonts w:ascii="Times New Roman" w:hAnsi="Times New Roman" w:cs="Times New Roman"/>
          <w:sz w:val="28"/>
          <w:szCs w:val="28"/>
          <w:u w:val="single"/>
        </w:rPr>
      </w:pPr>
      <w:r w:rsidRPr="00E40294">
        <w:rPr>
          <w:rFonts w:ascii="Times New Roman" w:hAnsi="Times New Roman" w:cs="Times New Roman"/>
          <w:sz w:val="28"/>
          <w:szCs w:val="28"/>
          <w:u w:val="single"/>
        </w:rPr>
        <w:lastRenderedPageBreak/>
        <w:t>Recommendations</w:t>
      </w:r>
    </w:p>
    <w:p w:rsidR="00453E3B" w:rsidRDefault="00B54D30" w:rsidP="00453E3B">
      <w:pPr>
        <w:pStyle w:val="ListParagraph"/>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t>Ensure that teachers and students remain active on the Microsoft teams platform.  Even though the pandemic is no more this platform should be kept active and used for notes as well as homework assignments so as to keep all users fresh and up to date in the event the platform needs to be fully reinstated in the future.</w:t>
      </w:r>
    </w:p>
    <w:p w:rsidR="00B54D30" w:rsidRDefault="00B54D30" w:rsidP="00453E3B">
      <w:pPr>
        <w:pStyle w:val="ListParagraph"/>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 ongoing training to teachers in the use of ICT.  This would be beneficial so that teachers can continue using diversified methods to reach all students.  </w:t>
      </w:r>
    </w:p>
    <w:p w:rsidR="00B54D30" w:rsidRPr="00453E3B" w:rsidRDefault="00B54D30" w:rsidP="00453E3B">
      <w:pPr>
        <w:pStyle w:val="ListParagraph"/>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t>Maintain open and clear lines of communication with stakeholders.  It is important that communication remain constant to ensure everyone is on board with decisions being made in the interest of the school and students.</w:t>
      </w:r>
    </w:p>
    <w:p w:rsidR="00D44207" w:rsidRDefault="00D44207" w:rsidP="002229A1">
      <w:pPr>
        <w:spacing w:line="480" w:lineRule="auto"/>
        <w:jc w:val="both"/>
        <w:rPr>
          <w:rFonts w:ascii="Times New Roman" w:hAnsi="Times New Roman" w:cs="Times New Roman"/>
          <w:sz w:val="24"/>
          <w:szCs w:val="24"/>
        </w:rPr>
      </w:pPr>
    </w:p>
    <w:p w:rsidR="00067FCB" w:rsidRDefault="00067FCB" w:rsidP="002229A1">
      <w:pPr>
        <w:spacing w:line="480" w:lineRule="auto"/>
        <w:jc w:val="both"/>
        <w:rPr>
          <w:rFonts w:ascii="Times New Roman" w:hAnsi="Times New Roman" w:cs="Times New Roman"/>
          <w:sz w:val="24"/>
          <w:szCs w:val="24"/>
        </w:rPr>
      </w:pPr>
    </w:p>
    <w:p w:rsidR="00EE793D" w:rsidRDefault="00EE793D" w:rsidP="002229A1">
      <w:pPr>
        <w:spacing w:line="480" w:lineRule="auto"/>
        <w:jc w:val="both"/>
        <w:rPr>
          <w:rFonts w:ascii="Times New Roman" w:hAnsi="Times New Roman" w:cs="Times New Roman"/>
          <w:sz w:val="24"/>
          <w:szCs w:val="24"/>
        </w:rPr>
      </w:pPr>
    </w:p>
    <w:p w:rsidR="00ED3C85" w:rsidRDefault="00ED3C85" w:rsidP="00885CD9">
      <w:pPr>
        <w:spacing w:line="480" w:lineRule="auto"/>
        <w:jc w:val="both"/>
        <w:rPr>
          <w:rFonts w:ascii="Times New Roman" w:hAnsi="Times New Roman" w:cs="Times New Roman"/>
          <w:sz w:val="24"/>
          <w:szCs w:val="24"/>
        </w:rPr>
      </w:pPr>
    </w:p>
    <w:p w:rsidR="00ED3C85" w:rsidRPr="00723AAB" w:rsidRDefault="00ED3C85" w:rsidP="00885CD9">
      <w:pPr>
        <w:spacing w:line="480" w:lineRule="auto"/>
        <w:jc w:val="both"/>
        <w:rPr>
          <w:rFonts w:ascii="Times New Roman" w:hAnsi="Times New Roman" w:cs="Times New Roman"/>
          <w:sz w:val="24"/>
          <w:szCs w:val="24"/>
        </w:rPr>
      </w:pPr>
    </w:p>
    <w:p w:rsidR="00723AAB" w:rsidRDefault="00723AAB" w:rsidP="00885CD9">
      <w:pPr>
        <w:spacing w:line="480" w:lineRule="auto"/>
        <w:jc w:val="both"/>
        <w:rPr>
          <w:rFonts w:ascii="Times New Roman" w:hAnsi="Times New Roman" w:cs="Times New Roman"/>
          <w:b/>
          <w:sz w:val="24"/>
          <w:szCs w:val="24"/>
        </w:rPr>
      </w:pPr>
    </w:p>
    <w:p w:rsidR="00723AAB" w:rsidRDefault="00723AAB" w:rsidP="00885CD9">
      <w:pPr>
        <w:spacing w:line="480" w:lineRule="auto"/>
        <w:jc w:val="both"/>
      </w:pPr>
    </w:p>
    <w:p w:rsidR="00723AAB" w:rsidRDefault="00723AAB" w:rsidP="00885CD9">
      <w:pPr>
        <w:spacing w:line="480" w:lineRule="auto"/>
        <w:jc w:val="both"/>
      </w:pPr>
    </w:p>
    <w:p w:rsidR="0005232E" w:rsidRDefault="0005232E" w:rsidP="0005232E">
      <w:pPr>
        <w:spacing w:line="480" w:lineRule="auto"/>
        <w:jc w:val="both"/>
        <w:rPr>
          <w:rFonts w:ascii="Times New Roman" w:hAnsi="Times New Roman" w:cs="Times New Roman"/>
          <w:sz w:val="24"/>
          <w:szCs w:val="24"/>
        </w:rPr>
      </w:pPr>
    </w:p>
    <w:p w:rsidR="0043194F" w:rsidRPr="00E40294" w:rsidRDefault="000A2CA9" w:rsidP="006D7A7E">
      <w:pPr>
        <w:spacing w:line="480" w:lineRule="auto"/>
        <w:jc w:val="both"/>
        <w:rPr>
          <w:rFonts w:ascii="Times New Roman" w:hAnsi="Times New Roman" w:cs="Times New Roman"/>
          <w:sz w:val="28"/>
          <w:szCs w:val="28"/>
          <w:u w:val="single"/>
        </w:rPr>
      </w:pPr>
      <w:r w:rsidRPr="00E40294">
        <w:rPr>
          <w:rFonts w:ascii="Times New Roman" w:hAnsi="Times New Roman" w:cs="Times New Roman"/>
          <w:sz w:val="28"/>
          <w:szCs w:val="28"/>
          <w:u w:val="single"/>
        </w:rPr>
        <w:lastRenderedPageBreak/>
        <w:t xml:space="preserve">Bibliography </w:t>
      </w:r>
    </w:p>
    <w:p w:rsidR="000A2CA9" w:rsidRDefault="000A2CA9" w:rsidP="000A2CA9">
      <w:pPr>
        <w:pStyle w:val="Bibliography"/>
        <w:ind w:left="720" w:hanging="720"/>
        <w:rPr>
          <w:noProof/>
        </w:rPr>
      </w:pPr>
      <w:r>
        <w:rPr>
          <w:rFonts w:ascii="Times New Roman" w:hAnsi="Times New Roman" w:cs="Times New Roman"/>
          <w:sz w:val="24"/>
          <w:szCs w:val="24"/>
          <w:u w:val="single"/>
        </w:rPr>
        <w:fldChar w:fldCharType="begin"/>
      </w:r>
      <w:r>
        <w:rPr>
          <w:rFonts w:ascii="Times New Roman" w:hAnsi="Times New Roman" w:cs="Times New Roman"/>
          <w:sz w:val="24"/>
          <w:szCs w:val="24"/>
          <w:u w:val="single"/>
        </w:rPr>
        <w:instrText xml:space="preserve"> BIBLIOGRAPHY  \l 1033 </w:instrText>
      </w:r>
      <w:r>
        <w:rPr>
          <w:rFonts w:ascii="Times New Roman" w:hAnsi="Times New Roman" w:cs="Times New Roman"/>
          <w:sz w:val="24"/>
          <w:szCs w:val="24"/>
          <w:u w:val="single"/>
        </w:rPr>
        <w:fldChar w:fldCharType="separate"/>
      </w:r>
      <w:r>
        <w:rPr>
          <w:i/>
          <w:iCs/>
          <w:noProof/>
        </w:rPr>
        <w:t>What Makes Lewin’s Change Theory Ideal for Businesses.</w:t>
      </w:r>
      <w:r>
        <w:rPr>
          <w:noProof/>
        </w:rPr>
        <w:t xml:space="preserve"> (2019, March 14). Retrieved July 5, 2023, from LucidChart: https://www.lucidchart.com/blog/lewins-change-theory#:~:text=Lewin's%20change%20management%20theory%20helps,staff%20levels%20within%20an%20organization.</w:t>
      </w:r>
    </w:p>
    <w:p w:rsidR="000A2CA9" w:rsidRDefault="000A2CA9" w:rsidP="000A2CA9">
      <w:pPr>
        <w:pStyle w:val="Bibliography"/>
        <w:ind w:left="720" w:hanging="720"/>
        <w:rPr>
          <w:noProof/>
        </w:rPr>
      </w:pPr>
      <w:r>
        <w:rPr>
          <w:i/>
          <w:iCs/>
          <w:noProof/>
        </w:rPr>
        <w:t>Change Management Models.</w:t>
      </w:r>
      <w:r>
        <w:rPr>
          <w:noProof/>
        </w:rPr>
        <w:t xml:space="preserve"> (2021, October 21). Retrieved July 5, 2023, from Catapult: https://letscatapult.org/blogs_articles/change-management-models/#:~:text=A%20change%20model%20helps%20to,create%20an%20effective%20communication%20strategy.</w:t>
      </w:r>
    </w:p>
    <w:p w:rsidR="000A2CA9" w:rsidRDefault="000A2CA9" w:rsidP="000A2CA9">
      <w:pPr>
        <w:pStyle w:val="Bibliography"/>
        <w:ind w:left="720" w:hanging="720"/>
        <w:rPr>
          <w:noProof/>
        </w:rPr>
      </w:pPr>
      <w:r>
        <w:rPr>
          <w:noProof/>
        </w:rPr>
        <w:t>Adams, E. (2023, May 29). Principal. (K. Compton, Interviewer)</w:t>
      </w:r>
    </w:p>
    <w:p w:rsidR="000A2CA9" w:rsidRDefault="000A2CA9" w:rsidP="000A2CA9">
      <w:pPr>
        <w:pStyle w:val="Bibliography"/>
        <w:ind w:left="720" w:hanging="720"/>
        <w:rPr>
          <w:noProof/>
        </w:rPr>
      </w:pPr>
      <w:r>
        <w:rPr>
          <w:noProof/>
        </w:rPr>
        <w:t xml:space="preserve">Connelly, M. (2023, May 1). </w:t>
      </w:r>
      <w:r>
        <w:rPr>
          <w:i/>
          <w:iCs/>
          <w:noProof/>
        </w:rPr>
        <w:t>Force Field Analysis - Kurt Lewin.</w:t>
      </w:r>
      <w:r>
        <w:rPr>
          <w:noProof/>
        </w:rPr>
        <w:t xml:space="preserve"> Retrieved June 20, 2023, from Change Coach: https://www.change-management-coach.com/force-field-analysis.html</w:t>
      </w:r>
    </w:p>
    <w:p w:rsidR="000A2CA9" w:rsidRDefault="000A2CA9" w:rsidP="000A2CA9">
      <w:pPr>
        <w:pStyle w:val="Bibliography"/>
        <w:ind w:left="720" w:hanging="720"/>
        <w:rPr>
          <w:noProof/>
        </w:rPr>
      </w:pPr>
      <w:r>
        <w:rPr>
          <w:noProof/>
        </w:rPr>
        <w:t xml:space="preserve">Edmondson, A. (2018). </w:t>
      </w:r>
      <w:r>
        <w:rPr>
          <w:i/>
          <w:iCs/>
          <w:noProof/>
        </w:rPr>
        <w:t>Organizational Change. In: Augier, M., Teece, D.J. (eds) The Palgrave Encyclopedia of Strategic Management. .</w:t>
      </w:r>
      <w:r>
        <w:rPr>
          <w:noProof/>
        </w:rPr>
        <w:t xml:space="preserve"> Palgrave Macmillan: London.</w:t>
      </w:r>
    </w:p>
    <w:p w:rsidR="000A2CA9" w:rsidRDefault="000A2CA9" w:rsidP="000A2CA9">
      <w:pPr>
        <w:pStyle w:val="Bibliography"/>
        <w:ind w:left="720" w:hanging="720"/>
        <w:rPr>
          <w:noProof/>
        </w:rPr>
      </w:pPr>
      <w:r>
        <w:rPr>
          <w:noProof/>
        </w:rPr>
        <w:t>Green, M. (2023, June 26). Principal . (K. Young-Compton, Interviewer)</w:t>
      </w:r>
    </w:p>
    <w:p w:rsidR="000A2CA9" w:rsidRDefault="000A2CA9" w:rsidP="000A2CA9">
      <w:pPr>
        <w:pStyle w:val="Bibliography"/>
        <w:ind w:left="720" w:hanging="720"/>
        <w:rPr>
          <w:noProof/>
        </w:rPr>
      </w:pPr>
      <w:r>
        <w:rPr>
          <w:noProof/>
        </w:rPr>
        <w:t xml:space="preserve">Hiatt, J. (2006). </w:t>
      </w:r>
      <w:r>
        <w:rPr>
          <w:i/>
          <w:iCs/>
          <w:noProof/>
        </w:rPr>
        <w:t>"ADKAR: A Model for Change in Business, Government and Our Community".</w:t>
      </w:r>
      <w:r>
        <w:rPr>
          <w:noProof/>
        </w:rPr>
        <w:t xml:space="preserve"> Retrieved July 5, 2023, from MindTools: https://www.mindtools.com/aou2mjr/the-adkar-change-management-model</w:t>
      </w:r>
    </w:p>
    <w:p w:rsidR="000A2CA9" w:rsidRDefault="000A2CA9" w:rsidP="000A2CA9">
      <w:pPr>
        <w:pStyle w:val="Bibliography"/>
        <w:ind w:left="720" w:hanging="720"/>
        <w:rPr>
          <w:noProof/>
        </w:rPr>
      </w:pPr>
      <w:r>
        <w:rPr>
          <w:noProof/>
        </w:rPr>
        <w:t xml:space="preserve">Hubbart, J. A. (2023). Organizational Change: Considering Truth and Buy-In. </w:t>
      </w:r>
      <w:r>
        <w:rPr>
          <w:i/>
          <w:iCs/>
          <w:noProof/>
        </w:rPr>
        <w:t>Administrative Sciences</w:t>
      </w:r>
      <w:r>
        <w:rPr>
          <w:noProof/>
        </w:rPr>
        <w:t>, 13,3.</w:t>
      </w:r>
    </w:p>
    <w:p w:rsidR="000A2CA9" w:rsidRDefault="000A2CA9" w:rsidP="000A2CA9">
      <w:pPr>
        <w:pStyle w:val="Bibliography"/>
        <w:ind w:left="720" w:hanging="720"/>
        <w:rPr>
          <w:noProof/>
        </w:rPr>
      </w:pPr>
      <w:r>
        <w:rPr>
          <w:noProof/>
        </w:rPr>
        <w:t>Hypolite, A. (2023, June 5). Past Principal. (K. Young-Compton, Interviewer)</w:t>
      </w:r>
    </w:p>
    <w:p w:rsidR="000A2CA9" w:rsidRDefault="000A2CA9" w:rsidP="000A2CA9">
      <w:pPr>
        <w:pStyle w:val="Bibliography"/>
        <w:ind w:left="720" w:hanging="720"/>
        <w:rPr>
          <w:noProof/>
        </w:rPr>
      </w:pPr>
      <w:r>
        <w:rPr>
          <w:noProof/>
        </w:rPr>
        <w:t>King, C. (2023, July 3). Minister of Education. (K. Young-Compton, Interviewer)</w:t>
      </w:r>
    </w:p>
    <w:p w:rsidR="000A2CA9" w:rsidRDefault="000A2CA9" w:rsidP="000A2CA9">
      <w:pPr>
        <w:pStyle w:val="Bibliography"/>
        <w:ind w:left="720" w:hanging="720"/>
        <w:rPr>
          <w:noProof/>
        </w:rPr>
      </w:pPr>
      <w:r>
        <w:rPr>
          <w:noProof/>
        </w:rPr>
        <w:t xml:space="preserve">Malik, P. (2023, May 2). </w:t>
      </w:r>
      <w:r>
        <w:rPr>
          <w:i/>
          <w:iCs/>
          <w:noProof/>
        </w:rPr>
        <w:t>Lewin’s 3-Stage Model of Change Theory: Overview.</w:t>
      </w:r>
      <w:r>
        <w:rPr>
          <w:noProof/>
        </w:rPr>
        <w:t xml:space="preserve"> Retrieved May 31, 2023, from Whatfix: https://whatfix.com/blog/lewins-change-model/</w:t>
      </w:r>
    </w:p>
    <w:p w:rsidR="000A2CA9" w:rsidRDefault="000A2CA9" w:rsidP="000A2CA9">
      <w:pPr>
        <w:pStyle w:val="Bibliography"/>
        <w:ind w:left="720" w:hanging="720"/>
        <w:rPr>
          <w:noProof/>
        </w:rPr>
      </w:pPr>
      <w:r>
        <w:rPr>
          <w:noProof/>
        </w:rPr>
        <w:t xml:space="preserve">Molly McNett, S. T.-F. (2022). </w:t>
      </w:r>
      <w:r>
        <w:rPr>
          <w:i/>
          <w:iCs/>
          <w:noProof/>
        </w:rPr>
        <w:t>A Qualitative Force Field Analysis of Facilitators and Barriers to Evidence-Based Practice in Healthcare Using an Implementation Framework.</w:t>
      </w:r>
      <w:r>
        <w:rPr>
          <w:noProof/>
        </w:rPr>
        <w:t xml:space="preserve"> Global Implementation Research and Applications.</w:t>
      </w:r>
    </w:p>
    <w:p w:rsidR="000A2CA9" w:rsidRDefault="000A2CA9" w:rsidP="000A2CA9">
      <w:pPr>
        <w:pStyle w:val="Bibliography"/>
        <w:ind w:left="720" w:hanging="720"/>
        <w:rPr>
          <w:noProof/>
        </w:rPr>
      </w:pPr>
      <w:r>
        <w:rPr>
          <w:noProof/>
        </w:rPr>
        <w:t xml:space="preserve">reddi, L. T. (2023, April 14). </w:t>
      </w:r>
      <w:r>
        <w:rPr>
          <w:i/>
          <w:iCs/>
          <w:noProof/>
        </w:rPr>
        <w:t>Stakeholder Analysis using the Power Interest Grid.</w:t>
      </w:r>
      <w:r>
        <w:rPr>
          <w:noProof/>
        </w:rPr>
        <w:t xml:space="preserve"> Retrieved July 4, 2023, from Project Management: https://www.projectmanagement.com/contentPages/wiki.cfm?ID=368897&amp;thisPageURL=/wikis/368897/stakeholder-analysis--using-the-power-interest-grid#_=_</w:t>
      </w:r>
    </w:p>
    <w:p w:rsidR="000A2CA9" w:rsidRDefault="000A2CA9" w:rsidP="000A2CA9">
      <w:pPr>
        <w:pStyle w:val="Bibliography"/>
        <w:ind w:left="720" w:hanging="720"/>
        <w:rPr>
          <w:noProof/>
        </w:rPr>
      </w:pPr>
      <w:r>
        <w:rPr>
          <w:noProof/>
        </w:rPr>
        <w:lastRenderedPageBreak/>
        <w:t xml:space="preserve">Robertson, I. P. (1992). </w:t>
      </w:r>
      <w:r>
        <w:rPr>
          <w:i/>
          <w:iCs/>
          <w:noProof/>
        </w:rPr>
        <w:t>Organizational development theory, practice, and research (2nd ed.).</w:t>
      </w:r>
      <w:r>
        <w:rPr>
          <w:noProof/>
        </w:rPr>
        <w:t xml:space="preserve"> CA: Consulting Psychologists Press.</w:t>
      </w:r>
    </w:p>
    <w:p w:rsidR="000A2CA9" w:rsidRDefault="000A2CA9" w:rsidP="000A2CA9">
      <w:pPr>
        <w:pStyle w:val="Bibliography"/>
        <w:ind w:left="720" w:hanging="720"/>
        <w:rPr>
          <w:noProof/>
        </w:rPr>
      </w:pPr>
      <w:r>
        <w:rPr>
          <w:noProof/>
        </w:rPr>
        <w:t xml:space="preserve">Sastra, F. I. (2020). Teachers Elementary School in atas talian Learning of COVID-19 Pandemic Conditions. </w:t>
      </w:r>
      <w:r>
        <w:rPr>
          <w:i/>
          <w:iCs/>
          <w:noProof/>
        </w:rPr>
        <w:t>Jurnal Iqra</w:t>
      </w:r>
      <w:r>
        <w:rPr>
          <w:noProof/>
        </w:rPr>
        <w:t>.</w:t>
      </w:r>
    </w:p>
    <w:p w:rsidR="000A2CA9" w:rsidRDefault="000A2CA9" w:rsidP="000A2CA9">
      <w:pPr>
        <w:pStyle w:val="Bibliography"/>
        <w:ind w:left="720" w:hanging="720"/>
        <w:rPr>
          <w:noProof/>
        </w:rPr>
      </w:pPr>
      <w:r>
        <w:rPr>
          <w:noProof/>
        </w:rPr>
        <w:t xml:space="preserve">Shrivastava, P. S. (2017). Force field analysis: An effective tool in qualitative research. </w:t>
      </w:r>
      <w:r>
        <w:rPr>
          <w:i/>
          <w:iCs/>
          <w:noProof/>
        </w:rPr>
        <w:t>Journal of Current Research in Scientific Medicine</w:t>
      </w:r>
      <w:r>
        <w:rPr>
          <w:noProof/>
        </w:rPr>
        <w:t>, 139-140.</w:t>
      </w:r>
    </w:p>
    <w:p w:rsidR="000A2CA9" w:rsidRDefault="000A2CA9" w:rsidP="000A2CA9">
      <w:pPr>
        <w:pStyle w:val="Bibliography"/>
        <w:ind w:left="720" w:hanging="720"/>
        <w:rPr>
          <w:noProof/>
        </w:rPr>
      </w:pPr>
      <w:r>
        <w:rPr>
          <w:noProof/>
        </w:rPr>
        <w:t xml:space="preserve">Steven L. Bernstein, J. W. (2020). Visualizing implementation: contextual and organizational support mapping of stakeholders (COSMOS). </w:t>
      </w:r>
      <w:r>
        <w:rPr>
          <w:i/>
          <w:iCs/>
          <w:noProof/>
        </w:rPr>
        <w:t>Implementation science communications</w:t>
      </w:r>
      <w:r>
        <w:rPr>
          <w:noProof/>
        </w:rPr>
        <w:t>.</w:t>
      </w:r>
    </w:p>
    <w:p w:rsidR="000A2CA9" w:rsidRDefault="000A2CA9" w:rsidP="000A2CA9">
      <w:pPr>
        <w:pStyle w:val="Bibliography"/>
        <w:ind w:left="720" w:hanging="720"/>
        <w:rPr>
          <w:noProof/>
        </w:rPr>
      </w:pPr>
      <w:r>
        <w:rPr>
          <w:noProof/>
        </w:rPr>
        <w:t xml:space="preserve">Team, I. E. (2022, June 24). </w:t>
      </w:r>
      <w:r>
        <w:rPr>
          <w:i/>
          <w:iCs/>
          <w:noProof/>
        </w:rPr>
        <w:t>ADKAR Model: What It Is and How To Use It (With Benefits).</w:t>
      </w:r>
      <w:r>
        <w:rPr>
          <w:noProof/>
        </w:rPr>
        <w:t xml:space="preserve"> Retrieved July 5, 2023, from Indeed: https://www.indeed.com/career-advice/career-development/what-is-adkar-model#:~:text=The%20ADKAR%20method%20provides%20a,method%20to%20ease%20the%20transition.</w:t>
      </w:r>
    </w:p>
    <w:p w:rsidR="000A2CA9" w:rsidRDefault="000A2CA9" w:rsidP="000A2CA9">
      <w:pPr>
        <w:pStyle w:val="Bibliography"/>
        <w:ind w:left="720" w:hanging="720"/>
        <w:rPr>
          <w:noProof/>
        </w:rPr>
      </w:pPr>
      <w:r>
        <w:rPr>
          <w:noProof/>
        </w:rPr>
        <w:t xml:space="preserve">Training, M. (2023, March 23). </w:t>
      </w:r>
      <w:r>
        <w:rPr>
          <w:i/>
          <w:iCs/>
          <w:noProof/>
        </w:rPr>
        <w:t>Advantages and Disadvantages of Lewin's Change Model.</w:t>
      </w:r>
      <w:r>
        <w:rPr>
          <w:noProof/>
        </w:rPr>
        <w:t xml:space="preserve"> Retrieved July 5, 2023, from Leadership and Management Training Courses UK: https://www.mtdtraining.com/blog/advantages-disadvantages-lewins-change-model.htm</w:t>
      </w:r>
    </w:p>
    <w:p w:rsidR="000A2CA9" w:rsidRPr="000A2CA9" w:rsidRDefault="000A2CA9" w:rsidP="000A2CA9">
      <w:pPr>
        <w:spacing w:line="480" w:lineRule="auto"/>
        <w:jc w:val="both"/>
        <w:rPr>
          <w:rFonts w:ascii="Times New Roman" w:hAnsi="Times New Roman" w:cs="Times New Roman"/>
          <w:sz w:val="24"/>
          <w:szCs w:val="24"/>
          <w:u w:val="single"/>
        </w:rPr>
      </w:pPr>
      <w:r>
        <w:rPr>
          <w:rFonts w:ascii="Times New Roman" w:hAnsi="Times New Roman" w:cs="Times New Roman"/>
          <w:sz w:val="24"/>
          <w:szCs w:val="24"/>
          <w:u w:val="single"/>
        </w:rPr>
        <w:fldChar w:fldCharType="end"/>
      </w:r>
    </w:p>
    <w:sectPr w:rsidR="000A2CA9" w:rsidRPr="000A2CA9" w:rsidSect="003A28DA">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11E" w:rsidRDefault="0060211E" w:rsidP="000F1B5D">
      <w:pPr>
        <w:spacing w:after="0" w:line="240" w:lineRule="auto"/>
      </w:pPr>
      <w:r>
        <w:separator/>
      </w:r>
    </w:p>
  </w:endnote>
  <w:endnote w:type="continuationSeparator" w:id="0">
    <w:p w:rsidR="0060211E" w:rsidRDefault="0060211E" w:rsidP="000F1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1519240"/>
      <w:docPartObj>
        <w:docPartGallery w:val="Page Numbers (Bottom of Page)"/>
        <w:docPartUnique/>
      </w:docPartObj>
    </w:sdtPr>
    <w:sdtEndPr>
      <w:rPr>
        <w:noProof/>
      </w:rPr>
    </w:sdtEndPr>
    <w:sdtContent>
      <w:p w:rsidR="003A28DA" w:rsidRDefault="003A28DA">
        <w:pPr>
          <w:pStyle w:val="Footer"/>
          <w:jc w:val="right"/>
        </w:pPr>
        <w:r>
          <w:fldChar w:fldCharType="begin"/>
        </w:r>
        <w:r>
          <w:instrText xml:space="preserve"> PAGE   \* MERGEFORMAT </w:instrText>
        </w:r>
        <w:r>
          <w:fldChar w:fldCharType="separate"/>
        </w:r>
        <w:r w:rsidR="006B09CC">
          <w:rPr>
            <w:noProof/>
          </w:rPr>
          <w:t>ii</w:t>
        </w:r>
        <w:r>
          <w:rPr>
            <w:noProof/>
          </w:rPr>
          <w:fldChar w:fldCharType="end"/>
        </w:r>
      </w:p>
    </w:sdtContent>
  </w:sdt>
  <w:p w:rsidR="00812E2F" w:rsidRDefault="00812E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EC1" w:rsidRDefault="00E02EC1" w:rsidP="00E02EC1">
    <w:pPr>
      <w:pStyle w:val="Footer"/>
      <w:jc w:val="center"/>
    </w:pPr>
  </w:p>
  <w:p w:rsidR="00812E2F" w:rsidRDefault="00812E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11E" w:rsidRDefault="0060211E" w:rsidP="000F1B5D">
      <w:pPr>
        <w:spacing w:after="0" w:line="240" w:lineRule="auto"/>
      </w:pPr>
      <w:r>
        <w:separator/>
      </w:r>
    </w:p>
  </w:footnote>
  <w:footnote w:type="continuationSeparator" w:id="0">
    <w:p w:rsidR="0060211E" w:rsidRDefault="0060211E" w:rsidP="000F1B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00F11"/>
    <w:multiLevelType w:val="hybridMultilevel"/>
    <w:tmpl w:val="033696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075122"/>
    <w:multiLevelType w:val="hybridMultilevel"/>
    <w:tmpl w:val="C742CBF0"/>
    <w:lvl w:ilvl="0" w:tplc="FF74D0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FA8312D"/>
    <w:multiLevelType w:val="hybridMultilevel"/>
    <w:tmpl w:val="7428B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653CE6"/>
    <w:multiLevelType w:val="hybridMultilevel"/>
    <w:tmpl w:val="077C6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44408B"/>
    <w:multiLevelType w:val="multilevel"/>
    <w:tmpl w:val="BB64A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4DD2FA6"/>
    <w:multiLevelType w:val="hybridMultilevel"/>
    <w:tmpl w:val="967A73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C40E8F"/>
    <w:multiLevelType w:val="hybridMultilevel"/>
    <w:tmpl w:val="D1BCCF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F214682"/>
    <w:multiLevelType w:val="hybridMultilevel"/>
    <w:tmpl w:val="77A21DF0"/>
    <w:lvl w:ilvl="0" w:tplc="104C8E88">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623153D"/>
    <w:multiLevelType w:val="hybridMultilevel"/>
    <w:tmpl w:val="092091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6FA5F10"/>
    <w:multiLevelType w:val="multilevel"/>
    <w:tmpl w:val="795EA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0"/>
  </w:num>
  <w:num w:numId="4">
    <w:abstractNumId w:val="8"/>
  </w:num>
  <w:num w:numId="5">
    <w:abstractNumId w:val="6"/>
  </w:num>
  <w:num w:numId="6">
    <w:abstractNumId w:val="1"/>
  </w:num>
  <w:num w:numId="7">
    <w:abstractNumId w:val="4"/>
  </w:num>
  <w:num w:numId="8">
    <w:abstractNumId w:val="9"/>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B5D"/>
    <w:rsid w:val="000145E3"/>
    <w:rsid w:val="00021EA1"/>
    <w:rsid w:val="00033BEF"/>
    <w:rsid w:val="0005232E"/>
    <w:rsid w:val="00067FCB"/>
    <w:rsid w:val="000A2CA9"/>
    <w:rsid w:val="000B24E8"/>
    <w:rsid w:val="000F1B5D"/>
    <w:rsid w:val="001301B4"/>
    <w:rsid w:val="001F4E41"/>
    <w:rsid w:val="00214946"/>
    <w:rsid w:val="002229A1"/>
    <w:rsid w:val="003953F2"/>
    <w:rsid w:val="00396701"/>
    <w:rsid w:val="003A28DA"/>
    <w:rsid w:val="00407FCE"/>
    <w:rsid w:val="0043194F"/>
    <w:rsid w:val="00453E3B"/>
    <w:rsid w:val="00467E08"/>
    <w:rsid w:val="00496448"/>
    <w:rsid w:val="0059343C"/>
    <w:rsid w:val="005A6EC4"/>
    <w:rsid w:val="0060211E"/>
    <w:rsid w:val="00637242"/>
    <w:rsid w:val="00642C20"/>
    <w:rsid w:val="00643FCB"/>
    <w:rsid w:val="00697631"/>
    <w:rsid w:val="006A29BB"/>
    <w:rsid w:val="006B09CC"/>
    <w:rsid w:val="006C3ECE"/>
    <w:rsid w:val="006D7A7E"/>
    <w:rsid w:val="00723AAB"/>
    <w:rsid w:val="007445E6"/>
    <w:rsid w:val="007471C9"/>
    <w:rsid w:val="007863B5"/>
    <w:rsid w:val="007B7D17"/>
    <w:rsid w:val="007C6212"/>
    <w:rsid w:val="00812E2F"/>
    <w:rsid w:val="008224AF"/>
    <w:rsid w:val="00856943"/>
    <w:rsid w:val="008728C4"/>
    <w:rsid w:val="00885CD9"/>
    <w:rsid w:val="008945A6"/>
    <w:rsid w:val="008E6D22"/>
    <w:rsid w:val="009257F1"/>
    <w:rsid w:val="00A5759F"/>
    <w:rsid w:val="00AA00DF"/>
    <w:rsid w:val="00AE4E42"/>
    <w:rsid w:val="00B02AF9"/>
    <w:rsid w:val="00B04BB8"/>
    <w:rsid w:val="00B54D30"/>
    <w:rsid w:val="00B7484C"/>
    <w:rsid w:val="00B803C6"/>
    <w:rsid w:val="00B81C3A"/>
    <w:rsid w:val="00C35416"/>
    <w:rsid w:val="00CA5CCB"/>
    <w:rsid w:val="00D21815"/>
    <w:rsid w:val="00D379B2"/>
    <w:rsid w:val="00D44207"/>
    <w:rsid w:val="00DA4441"/>
    <w:rsid w:val="00DE4E1D"/>
    <w:rsid w:val="00E02EC1"/>
    <w:rsid w:val="00E40294"/>
    <w:rsid w:val="00ED3C85"/>
    <w:rsid w:val="00ED7045"/>
    <w:rsid w:val="00EE793D"/>
    <w:rsid w:val="00EF3939"/>
    <w:rsid w:val="00F02797"/>
    <w:rsid w:val="00F775F8"/>
    <w:rsid w:val="00F96979"/>
    <w:rsid w:val="00FA6C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803C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1B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1B5D"/>
  </w:style>
  <w:style w:type="paragraph" w:styleId="Footer">
    <w:name w:val="footer"/>
    <w:basedOn w:val="Normal"/>
    <w:link w:val="FooterChar"/>
    <w:uiPriority w:val="99"/>
    <w:unhideWhenUsed/>
    <w:rsid w:val="000F1B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1B5D"/>
  </w:style>
  <w:style w:type="paragraph" w:styleId="BalloonText">
    <w:name w:val="Balloon Text"/>
    <w:basedOn w:val="Normal"/>
    <w:link w:val="BalloonTextChar"/>
    <w:uiPriority w:val="99"/>
    <w:semiHidden/>
    <w:unhideWhenUsed/>
    <w:rsid w:val="004319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194F"/>
    <w:rPr>
      <w:rFonts w:ascii="Tahoma" w:hAnsi="Tahoma" w:cs="Tahoma"/>
      <w:sz w:val="16"/>
      <w:szCs w:val="16"/>
    </w:rPr>
  </w:style>
  <w:style w:type="character" w:customStyle="1" w:styleId="Heading1Char">
    <w:name w:val="Heading 1 Char"/>
    <w:basedOn w:val="DefaultParagraphFont"/>
    <w:link w:val="Heading1"/>
    <w:uiPriority w:val="9"/>
    <w:rsid w:val="00B803C6"/>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803C6"/>
    <w:pPr>
      <w:ind w:left="720"/>
      <w:contextualSpacing/>
    </w:pPr>
  </w:style>
  <w:style w:type="table" w:styleId="TableGrid">
    <w:name w:val="Table Grid"/>
    <w:basedOn w:val="TableNormal"/>
    <w:uiPriority w:val="59"/>
    <w:rsid w:val="00642C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9257F1"/>
    <w:pPr>
      <w:spacing w:after="0" w:line="240" w:lineRule="auto"/>
    </w:pPr>
  </w:style>
  <w:style w:type="table" w:styleId="ColorfulGrid">
    <w:name w:val="Colorful Grid"/>
    <w:basedOn w:val="TableNormal"/>
    <w:uiPriority w:val="73"/>
    <w:rsid w:val="00B04BB8"/>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B04BB8"/>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ightGrid">
    <w:name w:val="Light Grid"/>
    <w:basedOn w:val="TableNormal"/>
    <w:uiPriority w:val="62"/>
    <w:rsid w:val="00B04BB8"/>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rmalWeb">
    <w:name w:val="Normal (Web)"/>
    <w:basedOn w:val="Normal"/>
    <w:uiPriority w:val="99"/>
    <w:semiHidden/>
    <w:unhideWhenUsed/>
    <w:rsid w:val="00033BE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02797"/>
    <w:rPr>
      <w:color w:val="0000FF"/>
      <w:u w:val="single"/>
    </w:rPr>
  </w:style>
  <w:style w:type="paragraph" w:customStyle="1" w:styleId="rich-text-component">
    <w:name w:val="rich-text-component"/>
    <w:basedOn w:val="Normal"/>
    <w:rsid w:val="008569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s-n3w4ap">
    <w:name w:val="css-n3w4ap"/>
    <w:basedOn w:val="DefaultParagraphFont"/>
    <w:rsid w:val="00856943"/>
  </w:style>
  <w:style w:type="character" w:customStyle="1" w:styleId="NoSpacingChar">
    <w:name w:val="No Spacing Char"/>
    <w:basedOn w:val="DefaultParagraphFont"/>
    <w:link w:val="NoSpacing"/>
    <w:uiPriority w:val="1"/>
    <w:rsid w:val="00D44207"/>
  </w:style>
  <w:style w:type="paragraph" w:styleId="Bibliography">
    <w:name w:val="Bibliography"/>
    <w:basedOn w:val="Normal"/>
    <w:next w:val="Normal"/>
    <w:uiPriority w:val="37"/>
    <w:unhideWhenUsed/>
    <w:rsid w:val="000A2CA9"/>
  </w:style>
  <w:style w:type="table" w:styleId="LightGrid-Accent1">
    <w:name w:val="Light Grid Accent 1"/>
    <w:basedOn w:val="TableNormal"/>
    <w:uiPriority w:val="62"/>
    <w:rsid w:val="00E4029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803C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1B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1B5D"/>
  </w:style>
  <w:style w:type="paragraph" w:styleId="Footer">
    <w:name w:val="footer"/>
    <w:basedOn w:val="Normal"/>
    <w:link w:val="FooterChar"/>
    <w:uiPriority w:val="99"/>
    <w:unhideWhenUsed/>
    <w:rsid w:val="000F1B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1B5D"/>
  </w:style>
  <w:style w:type="paragraph" w:styleId="BalloonText">
    <w:name w:val="Balloon Text"/>
    <w:basedOn w:val="Normal"/>
    <w:link w:val="BalloonTextChar"/>
    <w:uiPriority w:val="99"/>
    <w:semiHidden/>
    <w:unhideWhenUsed/>
    <w:rsid w:val="004319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194F"/>
    <w:rPr>
      <w:rFonts w:ascii="Tahoma" w:hAnsi="Tahoma" w:cs="Tahoma"/>
      <w:sz w:val="16"/>
      <w:szCs w:val="16"/>
    </w:rPr>
  </w:style>
  <w:style w:type="character" w:customStyle="1" w:styleId="Heading1Char">
    <w:name w:val="Heading 1 Char"/>
    <w:basedOn w:val="DefaultParagraphFont"/>
    <w:link w:val="Heading1"/>
    <w:uiPriority w:val="9"/>
    <w:rsid w:val="00B803C6"/>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803C6"/>
    <w:pPr>
      <w:ind w:left="720"/>
      <w:contextualSpacing/>
    </w:pPr>
  </w:style>
  <w:style w:type="table" w:styleId="TableGrid">
    <w:name w:val="Table Grid"/>
    <w:basedOn w:val="TableNormal"/>
    <w:uiPriority w:val="59"/>
    <w:rsid w:val="00642C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9257F1"/>
    <w:pPr>
      <w:spacing w:after="0" w:line="240" w:lineRule="auto"/>
    </w:pPr>
  </w:style>
  <w:style w:type="table" w:styleId="ColorfulGrid">
    <w:name w:val="Colorful Grid"/>
    <w:basedOn w:val="TableNormal"/>
    <w:uiPriority w:val="73"/>
    <w:rsid w:val="00B04BB8"/>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B04BB8"/>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ightGrid">
    <w:name w:val="Light Grid"/>
    <w:basedOn w:val="TableNormal"/>
    <w:uiPriority w:val="62"/>
    <w:rsid w:val="00B04BB8"/>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rmalWeb">
    <w:name w:val="Normal (Web)"/>
    <w:basedOn w:val="Normal"/>
    <w:uiPriority w:val="99"/>
    <w:semiHidden/>
    <w:unhideWhenUsed/>
    <w:rsid w:val="00033BE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02797"/>
    <w:rPr>
      <w:color w:val="0000FF"/>
      <w:u w:val="single"/>
    </w:rPr>
  </w:style>
  <w:style w:type="paragraph" w:customStyle="1" w:styleId="rich-text-component">
    <w:name w:val="rich-text-component"/>
    <w:basedOn w:val="Normal"/>
    <w:rsid w:val="008569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s-n3w4ap">
    <w:name w:val="css-n3w4ap"/>
    <w:basedOn w:val="DefaultParagraphFont"/>
    <w:rsid w:val="00856943"/>
  </w:style>
  <w:style w:type="character" w:customStyle="1" w:styleId="NoSpacingChar">
    <w:name w:val="No Spacing Char"/>
    <w:basedOn w:val="DefaultParagraphFont"/>
    <w:link w:val="NoSpacing"/>
    <w:uiPriority w:val="1"/>
    <w:rsid w:val="00D44207"/>
  </w:style>
  <w:style w:type="paragraph" w:styleId="Bibliography">
    <w:name w:val="Bibliography"/>
    <w:basedOn w:val="Normal"/>
    <w:next w:val="Normal"/>
    <w:uiPriority w:val="37"/>
    <w:unhideWhenUsed/>
    <w:rsid w:val="000A2CA9"/>
  </w:style>
  <w:style w:type="table" w:styleId="LightGrid-Accent1">
    <w:name w:val="Light Grid Accent 1"/>
    <w:basedOn w:val="TableNormal"/>
    <w:uiPriority w:val="62"/>
    <w:rsid w:val="00E4029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6204959">
      <w:bodyDiv w:val="1"/>
      <w:marLeft w:val="0"/>
      <w:marRight w:val="0"/>
      <w:marTop w:val="0"/>
      <w:marBottom w:val="0"/>
      <w:divBdr>
        <w:top w:val="none" w:sz="0" w:space="0" w:color="auto"/>
        <w:left w:val="none" w:sz="0" w:space="0" w:color="auto"/>
        <w:bottom w:val="none" w:sz="0" w:space="0" w:color="auto"/>
        <w:right w:val="none" w:sz="0" w:space="0" w:color="auto"/>
      </w:divBdr>
    </w:div>
    <w:div w:id="623386484">
      <w:bodyDiv w:val="1"/>
      <w:marLeft w:val="0"/>
      <w:marRight w:val="0"/>
      <w:marTop w:val="0"/>
      <w:marBottom w:val="0"/>
      <w:divBdr>
        <w:top w:val="none" w:sz="0" w:space="0" w:color="auto"/>
        <w:left w:val="none" w:sz="0" w:space="0" w:color="auto"/>
        <w:bottom w:val="none" w:sz="0" w:space="0" w:color="auto"/>
        <w:right w:val="none" w:sz="0" w:space="0" w:color="auto"/>
      </w:divBdr>
    </w:div>
    <w:div w:id="697241013">
      <w:bodyDiv w:val="1"/>
      <w:marLeft w:val="0"/>
      <w:marRight w:val="0"/>
      <w:marTop w:val="0"/>
      <w:marBottom w:val="0"/>
      <w:divBdr>
        <w:top w:val="none" w:sz="0" w:space="0" w:color="auto"/>
        <w:left w:val="none" w:sz="0" w:space="0" w:color="auto"/>
        <w:bottom w:val="none" w:sz="0" w:space="0" w:color="auto"/>
        <w:right w:val="none" w:sz="0" w:space="0" w:color="auto"/>
      </w:divBdr>
    </w:div>
    <w:div w:id="1097098014">
      <w:bodyDiv w:val="1"/>
      <w:marLeft w:val="0"/>
      <w:marRight w:val="0"/>
      <w:marTop w:val="0"/>
      <w:marBottom w:val="0"/>
      <w:divBdr>
        <w:top w:val="none" w:sz="0" w:space="0" w:color="auto"/>
        <w:left w:val="none" w:sz="0" w:space="0" w:color="auto"/>
        <w:bottom w:val="none" w:sz="0" w:space="0" w:color="auto"/>
        <w:right w:val="none" w:sz="0" w:space="0" w:color="auto"/>
      </w:divBdr>
    </w:div>
    <w:div w:id="110218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package" Target="embeddings/Microsoft_Word_Document2.docx"/></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IHS MATH &amp; SCIENCE DEPARTMENT</a:t>
            </a:r>
          </a:p>
        </c:rich>
      </c:tx>
      <c:overlay val="0"/>
      <c:spPr>
        <a:noFill/>
        <a:ln>
          <a:noFill/>
        </a:ln>
        <a:effectLst/>
      </c:spPr>
    </c:title>
    <c:autoTitleDeleted val="0"/>
    <c:plotArea>
      <c:layout>
        <c:manualLayout>
          <c:layoutTarget val="inner"/>
          <c:xMode val="edge"/>
          <c:yMode val="edge"/>
          <c:x val="0.13539734616506269"/>
          <c:y val="0.14718253968253969"/>
          <c:w val="0.83451006124234473"/>
          <c:h val="0.37519247594050742"/>
        </c:manualLayout>
      </c:layout>
      <c:barChart>
        <c:barDir val="col"/>
        <c:grouping val="clustered"/>
        <c:varyColors val="0"/>
        <c:ser>
          <c:idx val="0"/>
          <c:order val="0"/>
          <c:tx>
            <c:strRef>
              <c:f>Sheet1!$B$1</c:f>
              <c:strCache>
                <c:ptCount val="1"/>
                <c:pt idx="0">
                  <c:v>MATH</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FORM1</c:v>
                </c:pt>
                <c:pt idx="1">
                  <c:v>FORM2</c:v>
                </c:pt>
                <c:pt idx="2">
                  <c:v>FORM3</c:v>
                </c:pt>
                <c:pt idx="3">
                  <c:v>FORM4</c:v>
                </c:pt>
              </c:strCache>
            </c:strRef>
          </c:cat>
          <c:val>
            <c:numRef>
              <c:f>Sheet1!$B$2:$B$5</c:f>
              <c:numCache>
                <c:formatCode>General</c:formatCode>
                <c:ptCount val="4"/>
                <c:pt idx="0">
                  <c:v>70</c:v>
                </c:pt>
                <c:pt idx="1">
                  <c:v>28</c:v>
                </c:pt>
                <c:pt idx="2">
                  <c:v>25</c:v>
                </c:pt>
                <c:pt idx="3">
                  <c:v>52</c:v>
                </c:pt>
              </c:numCache>
            </c:numRef>
          </c:val>
          <c:extLst xmlns:c16r2="http://schemas.microsoft.com/office/drawing/2015/06/chart">
            <c:ext xmlns:c16="http://schemas.microsoft.com/office/drawing/2014/chart" uri="{C3380CC4-5D6E-409C-BE32-E72D297353CC}">
              <c16:uniqueId val="{00000000-C3FF-D942-8DAA-999BEAB427AF}"/>
            </c:ext>
          </c:extLst>
        </c:ser>
        <c:ser>
          <c:idx val="1"/>
          <c:order val="1"/>
          <c:tx>
            <c:strRef>
              <c:f>Sheet1!$C$1</c:f>
              <c:strCache>
                <c:ptCount val="1"/>
                <c:pt idx="0">
                  <c:v>SCIENCE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FORM1</c:v>
                </c:pt>
                <c:pt idx="1">
                  <c:v>FORM2</c:v>
                </c:pt>
                <c:pt idx="2">
                  <c:v>FORM3</c:v>
                </c:pt>
                <c:pt idx="3">
                  <c:v>FORM4</c:v>
                </c:pt>
              </c:strCache>
            </c:strRef>
          </c:cat>
          <c:val>
            <c:numRef>
              <c:f>Sheet1!$C$2:$C$5</c:f>
              <c:numCache>
                <c:formatCode>General</c:formatCode>
                <c:ptCount val="4"/>
                <c:pt idx="0">
                  <c:v>61</c:v>
                </c:pt>
                <c:pt idx="1">
                  <c:v>5</c:v>
                </c:pt>
                <c:pt idx="2">
                  <c:v>57</c:v>
                </c:pt>
                <c:pt idx="3">
                  <c:v>32</c:v>
                </c:pt>
              </c:numCache>
            </c:numRef>
          </c:val>
          <c:extLst xmlns:c16r2="http://schemas.microsoft.com/office/drawing/2015/06/chart">
            <c:ext xmlns:c16="http://schemas.microsoft.com/office/drawing/2014/chart" uri="{C3380CC4-5D6E-409C-BE32-E72D297353CC}">
              <c16:uniqueId val="{00000001-C3FF-D942-8DAA-999BEAB427AF}"/>
            </c:ext>
          </c:extLst>
        </c:ser>
        <c:ser>
          <c:idx val="2"/>
          <c:order val="2"/>
          <c:tx>
            <c:strRef>
              <c:f>Sheet1!$D$1</c:f>
              <c:strCache>
                <c:ptCount val="1"/>
                <c:pt idx="0">
                  <c:v>HFLE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FORM1</c:v>
                </c:pt>
                <c:pt idx="1">
                  <c:v>FORM2</c:v>
                </c:pt>
                <c:pt idx="2">
                  <c:v>FORM3</c:v>
                </c:pt>
                <c:pt idx="3">
                  <c:v>FORM4</c:v>
                </c:pt>
              </c:strCache>
            </c:strRef>
          </c:cat>
          <c:val>
            <c:numRef>
              <c:f>Sheet1!$D$2:$D$5</c:f>
              <c:numCache>
                <c:formatCode>General</c:formatCode>
                <c:ptCount val="4"/>
                <c:pt idx="0">
                  <c:v>63</c:v>
                </c:pt>
                <c:pt idx="1">
                  <c:v>67</c:v>
                </c:pt>
              </c:numCache>
            </c:numRef>
          </c:val>
          <c:extLst xmlns:c16r2="http://schemas.microsoft.com/office/drawing/2015/06/chart">
            <c:ext xmlns:c16="http://schemas.microsoft.com/office/drawing/2014/chart" uri="{C3380CC4-5D6E-409C-BE32-E72D297353CC}">
              <c16:uniqueId val="{00000002-C3FF-D942-8DAA-999BEAB427AF}"/>
            </c:ext>
          </c:extLst>
        </c:ser>
        <c:ser>
          <c:idx val="3"/>
          <c:order val="3"/>
          <c:tx>
            <c:strRef>
              <c:f>Sheet1!$E$1</c:f>
              <c:strCache>
                <c:ptCount val="1"/>
                <c:pt idx="0">
                  <c:v>PE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FORM1</c:v>
                </c:pt>
                <c:pt idx="1">
                  <c:v>FORM2</c:v>
                </c:pt>
                <c:pt idx="2">
                  <c:v>FORM3</c:v>
                </c:pt>
                <c:pt idx="3">
                  <c:v>FORM4</c:v>
                </c:pt>
              </c:strCache>
            </c:strRef>
          </c:cat>
          <c:val>
            <c:numRef>
              <c:f>Sheet1!$E$2:$E$5</c:f>
              <c:numCache>
                <c:formatCode>General</c:formatCode>
                <c:ptCount val="4"/>
                <c:pt idx="0">
                  <c:v>48</c:v>
                </c:pt>
                <c:pt idx="1">
                  <c:v>24</c:v>
                </c:pt>
                <c:pt idx="2">
                  <c:v>39</c:v>
                </c:pt>
              </c:numCache>
            </c:numRef>
          </c:val>
          <c:extLst xmlns:c16r2="http://schemas.microsoft.com/office/drawing/2015/06/chart">
            <c:ext xmlns:c16="http://schemas.microsoft.com/office/drawing/2014/chart" uri="{C3380CC4-5D6E-409C-BE32-E72D297353CC}">
              <c16:uniqueId val="{00000003-C3FF-D942-8DAA-999BEAB427AF}"/>
            </c:ext>
          </c:extLst>
        </c:ser>
        <c:dLbls>
          <c:dLblPos val="outEnd"/>
          <c:showLegendKey val="0"/>
          <c:showVal val="1"/>
          <c:showCatName val="0"/>
          <c:showSerName val="0"/>
          <c:showPercent val="0"/>
          <c:showBubbleSize val="0"/>
        </c:dLbls>
        <c:gapWidth val="219"/>
        <c:overlap val="-27"/>
        <c:axId val="265384704"/>
        <c:axId val="265386624"/>
      </c:barChart>
      <c:catAx>
        <c:axId val="2653847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TERM1  MARKS 2019 - (Pre-covid)</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5386624"/>
        <c:crosses val="autoZero"/>
        <c:auto val="1"/>
        <c:lblAlgn val="ctr"/>
        <c:lblOffset val="100"/>
        <c:noMultiLvlLbl val="0"/>
      </c:catAx>
      <c:valAx>
        <c:axId val="2653866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 PASS</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538470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4F5"/>
    <w:rsid w:val="001152A1"/>
    <w:rsid w:val="00467C20"/>
    <w:rsid w:val="004F04F5"/>
    <w:rsid w:val="00695D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D1CBF2418D480C9A482EEB259934D2">
    <w:name w:val="8AD1CBF2418D480C9A482EEB259934D2"/>
    <w:rsid w:val="004F04F5"/>
  </w:style>
  <w:style w:type="paragraph" w:customStyle="1" w:styleId="52B14765E92A4B54BF4401D17F74A199">
    <w:name w:val="52B14765E92A4B54BF4401D17F74A199"/>
    <w:rsid w:val="004F04F5"/>
  </w:style>
  <w:style w:type="paragraph" w:customStyle="1" w:styleId="9BB97681365F4FF39E6334231CC32778">
    <w:name w:val="9BB97681365F4FF39E6334231CC32778"/>
    <w:rsid w:val="004F04F5"/>
  </w:style>
  <w:style w:type="paragraph" w:customStyle="1" w:styleId="E3FDFF178A744E01AB5DBDA2198A2F43">
    <w:name w:val="E3FDFF178A744E01AB5DBDA2198A2F43"/>
    <w:rsid w:val="004F04F5"/>
  </w:style>
  <w:style w:type="paragraph" w:customStyle="1" w:styleId="7EB53038C215442E8B419A6F35C41C0F">
    <w:name w:val="7EB53038C215442E8B419A6F35C41C0F"/>
    <w:rsid w:val="004F04F5"/>
  </w:style>
  <w:style w:type="paragraph" w:customStyle="1" w:styleId="1801172BBDC048D7BF45E51A062A9C1E">
    <w:name w:val="1801172BBDC048D7BF45E51A062A9C1E"/>
    <w:rsid w:val="00695D0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D1CBF2418D480C9A482EEB259934D2">
    <w:name w:val="8AD1CBF2418D480C9A482EEB259934D2"/>
    <w:rsid w:val="004F04F5"/>
  </w:style>
  <w:style w:type="paragraph" w:customStyle="1" w:styleId="52B14765E92A4B54BF4401D17F74A199">
    <w:name w:val="52B14765E92A4B54BF4401D17F74A199"/>
    <w:rsid w:val="004F04F5"/>
  </w:style>
  <w:style w:type="paragraph" w:customStyle="1" w:styleId="9BB97681365F4FF39E6334231CC32778">
    <w:name w:val="9BB97681365F4FF39E6334231CC32778"/>
    <w:rsid w:val="004F04F5"/>
  </w:style>
  <w:style w:type="paragraph" w:customStyle="1" w:styleId="E3FDFF178A744E01AB5DBDA2198A2F43">
    <w:name w:val="E3FDFF178A744E01AB5DBDA2198A2F43"/>
    <w:rsid w:val="004F04F5"/>
  </w:style>
  <w:style w:type="paragraph" w:customStyle="1" w:styleId="7EB53038C215442E8B419A6F35C41C0F">
    <w:name w:val="7EB53038C215442E8B419A6F35C41C0F"/>
    <w:rsid w:val="004F04F5"/>
  </w:style>
  <w:style w:type="paragraph" w:customStyle="1" w:styleId="1801172BBDC048D7BF45E51A062A9C1E">
    <w:name w:val="1801172BBDC048D7BF45E51A062A9C1E"/>
    <w:rsid w:val="00695D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ACE18</b:Tag>
    <b:SourceType>Book</b:SourceType>
    <b:Guid>{D35DE929-0E62-4D55-B464-6E5D93563DB2}</b:Guid>
    <b:Title>Organizational Change. In: Augier, M., Teece, D.J. (eds) The Palgrave Encyclopedia of Strategic Management. </b:Title>
    <b:Year>2018</b:Year>
    <b:Author>
      <b:Author>
        <b:NameList>
          <b:Person>
            <b:Last>Edmondson</b:Last>
            <b:First>A.C.</b:First>
          </b:Person>
        </b:NameList>
      </b:Author>
    </b:Author>
    <b:City>Palgrave Macmillan</b:City>
    <b:Publisher>London</b:Publisher>
    <b:RefOrder>1</b:RefOrder>
  </b:Source>
  <b:Source>
    <b:Tag>Jas231</b:Tag>
    <b:SourceType>JournalArticle</b:SourceType>
    <b:Guid>{E6024682-D864-478A-8A1A-14ECBE14AE7E}</b:Guid>
    <b:Title>Organizational Change: Considering Truth and Buy-In</b:Title>
    <b:Year>2023</b:Year>
    <b:Author>
      <b:Author>
        <b:NameList>
          <b:Person>
            <b:Last>Hubbart</b:Last>
            <b:First>Jason</b:First>
            <b:Middle>A.</b:Middle>
          </b:Person>
        </b:NameList>
      </b:Author>
    </b:Author>
    <b:JournalName>Administrative Sciences</b:JournalName>
    <b:Pages>13,3</b:Pages>
    <b:RefOrder>2</b:RefOrder>
  </b:Source>
  <b:Source>
    <b:Tag>Cur23</b:Tag>
    <b:SourceType>Interview</b:SourceType>
    <b:Guid>{A5290699-26BD-46DB-9711-98930463F339}</b:Guid>
    <b:Title>Minister of Education</b:Title>
    <b:Year>2023</b:Year>
    <b:Author>
      <b:Interviewee>
        <b:NameList>
          <b:Person>
            <b:Last>King</b:Last>
            <b:First>Curtis</b:First>
          </b:Person>
        </b:NameList>
      </b:Interviewee>
      <b:Interviewer>
        <b:NameList>
          <b:Person>
            <b:Last>Young-Compton</b:Last>
            <b:First>Kimberley</b:First>
          </b:Person>
        </b:NameList>
      </b:Interviewer>
    </b:Author>
    <b:Month>July</b:Month>
    <b:Day>3</b:Day>
    <b:RefOrder>3</b:RefOrder>
  </b:Source>
  <b:Source>
    <b:Tag>AHy231</b:Tag>
    <b:SourceType>Interview</b:SourceType>
    <b:Guid>{9812C073-375B-444A-97A2-F58AF1DDD71F}</b:Guid>
    <b:Author>
      <b:Interviewee>
        <b:NameList>
          <b:Person>
            <b:Last>Hypolite</b:Last>
            <b:First>A.</b:First>
          </b:Person>
        </b:NameList>
      </b:Interviewee>
      <b:Interviewer>
        <b:NameList>
          <b:Person>
            <b:Last>Young-Compton</b:Last>
            <b:First>Kimberley</b:First>
          </b:Person>
        </b:NameList>
      </b:Interviewer>
    </b:Author>
    <b:Title>Past Principal</b:Title>
    <b:Year>2023</b:Year>
    <b:Month>June</b:Month>
    <b:Day>5</b:Day>
    <b:RefOrder>4</b:RefOrder>
  </b:Source>
  <b:Source>
    <b:Tag>MGr23</b:Tag>
    <b:SourceType>Interview</b:SourceType>
    <b:Guid>{EF79DE69-6644-4C09-8A2F-16784758C73D}</b:Guid>
    <b:Author>
      <b:Interviewee>
        <b:NameList>
          <b:Person>
            <b:Last>Green</b:Last>
            <b:First>M.</b:First>
          </b:Person>
        </b:NameList>
      </b:Interviewee>
      <b:Interviewer>
        <b:NameList>
          <b:Person>
            <b:Last>Young-Compton</b:Last>
            <b:First>Kimberley</b:First>
          </b:Person>
        </b:NameList>
      </b:Interviewer>
    </b:Author>
    <b:Title>Principal </b:Title>
    <b:Year>2023</b:Year>
    <b:Month>June</b:Month>
    <b:Day>26</b:Day>
    <b:RefOrder>5</b:RefOrder>
  </b:Source>
  <b:Source>
    <b:Tag>EAd23</b:Tag>
    <b:SourceType>Interview</b:SourceType>
    <b:Guid>{A59F3B9F-D11D-4B6D-9EE3-3D89D7AF1572}</b:Guid>
    <b:Title>Principal</b:Title>
    <b:Year>2023</b:Year>
    <b:Author>
      <b:Interviewee>
        <b:NameList>
          <b:Person>
            <b:Last>Adams</b:Last>
            <b:First>E.</b:First>
          </b:Person>
        </b:NameList>
      </b:Interviewee>
      <b:Interviewer>
        <b:NameList>
          <b:Person>
            <b:Last>Compton</b:Last>
            <b:First>K.</b:First>
          </b:Person>
        </b:NameList>
      </b:Interviewer>
    </b:Author>
    <b:Month>May</b:Month>
    <b:Day>29</b:Day>
    <b:RefOrder>6</b:RefOrder>
  </b:Source>
  <b:Source>
    <b:Tag>Pri23</b:Tag>
    <b:SourceType>DocumentFromInternetSite</b:SourceType>
    <b:Guid>{7C9E0584-00D6-451C-B0C5-AE5A24A4D598}</b:Guid>
    <b:Title>Lewin’s 3-Stage Model of Change Theory: Overview</b:Title>
    <b:Year>2023</b:Year>
    <b:Month>May</b:Month>
    <b:Day>2</b:Day>
    <b:Author>
      <b:Author>
        <b:NameList>
          <b:Person>
            <b:Last>Malik</b:Last>
            <b:First>Priyanka</b:First>
          </b:Person>
        </b:NameList>
      </b:Author>
    </b:Author>
    <b:InternetSiteTitle>Whatfix</b:InternetSiteTitle>
    <b:YearAccessed>2023</b:YearAccessed>
    <b:MonthAccessed>May</b:MonthAccessed>
    <b:DayAccessed>31</b:DayAccessed>
    <b:URL>https://whatfix.com/blog/lewins-change-model/</b:URL>
    <b:RefOrder>18</b:RefOrder>
  </b:Source>
  <b:Source>
    <b:Tag>Mar23</b:Tag>
    <b:SourceType>DocumentFromInternetSite</b:SourceType>
    <b:Guid>{5BB10744-72CC-48F7-AA87-4E8821E625E6}</b:Guid>
    <b:Author>
      <b:Author>
        <b:NameList>
          <b:Person>
            <b:Last>Connelly</b:Last>
            <b:First>Mark</b:First>
          </b:Person>
        </b:NameList>
      </b:Author>
    </b:Author>
    <b:Title>Force Field Analysis - Kurt Lewin</b:Title>
    <b:InternetSiteTitle>Change Coach</b:InternetSiteTitle>
    <b:Year>2023</b:Year>
    <b:Month>May</b:Month>
    <b:Day>1</b:Day>
    <b:YearAccessed>2023</b:YearAccessed>
    <b:MonthAccessed>June</b:MonthAccessed>
    <b:DayAccessed>20</b:DayAccessed>
    <b:URL>https://www.change-management-coach.com/force-field-analysis.html</b:URL>
    <b:RefOrder>19</b:RefOrder>
  </b:Source>
  <b:Source>
    <b:Tag>Pra17</b:Tag>
    <b:SourceType>JournalArticle</b:SourceType>
    <b:Guid>{67BA86FD-E22A-42B0-941E-9060D776DC18}</b:Guid>
    <b:Title>Force field analysis: An effective tool in qualitative research</b:Title>
    <b:Year>2017</b:Year>
    <b:Author>
      <b:Author>
        <b:NameList>
          <b:Person>
            <b:Last>Shrivastava</b:Last>
            <b:First>Prateek</b:First>
            <b:Middle>Saurabh</b:Middle>
          </b:Person>
        </b:NameList>
      </b:Author>
    </b:Author>
    <b:JournalName>Journal of Current Research in Scientific Medicine</b:JournalName>
    <b:Pages>139-140</b:Pages>
    <b:RefOrder>7</b:RefOrder>
  </b:Source>
  <b:Source>
    <b:Tag>FIr20</b:Tag>
    <b:SourceType>JournalArticle</b:SourceType>
    <b:Guid>{60AD0045-4A49-41F4-9C0E-97C539244E72}</b:Guid>
    <b:Author>
      <b:Author>
        <b:NameList>
          <b:Person>
            <b:Last>Sastra</b:Last>
            <b:First>F.</b:First>
            <b:Middle>Irfan and K. Iman Hermawan</b:Middle>
          </b:Person>
        </b:NameList>
      </b:Author>
    </b:Author>
    <b:Title>Teachers Elementary School in atas talian Learning of COVID-19 Pandemic Conditions</b:Title>
    <b:JournalName>Jurnal Iqra</b:JournalName>
    <b:Year>2020</b:Year>
    <b:RefOrder>8</b:RefOrder>
  </b:Source>
  <b:Source>
    <b:Tag>Rob92</b:Tag>
    <b:SourceType>Book</b:SourceType>
    <b:Guid>{FECC2C5E-7964-475D-B17E-5832E05D1EC7}</b:Guid>
    <b:Title>Organizational development theory, practice, and research (2nd ed.)</b:Title>
    <b:Year>1992</b:Year>
    <b:City>CA</b:City>
    <b:Publisher>Consulting Psychologists Press</b:Publisher>
    <b:Author>
      <b:Author>
        <b:NameList>
          <b:Person>
            <b:Last>Robertson</b:Last>
            <b:First>I.J</b:First>
            <b:Middle>Porras &amp; P.J</b:Middle>
          </b:Person>
        </b:NameList>
      </b:Author>
    </b:Author>
    <b:PeriodicalTitle>Handbook of Industrial and organizational Psychology (Vol.3)</b:PeriodicalTitle>
    <b:RefOrder>9</b:RefOrder>
  </b:Source>
  <b:Source>
    <b:Tag>Lat231</b:Tag>
    <b:SourceType>DocumentFromInternetSite</b:SourceType>
    <b:Guid>{2492D3A8-CE70-413E-85B7-D07A93876F87}</b:Guid>
    <b:Title>Stakeholder Analysis using the Power Interest Grid</b:Title>
    <b:Year>2023</b:Year>
    <b:Author>
      <b:Author>
        <b:NameList>
          <b:Person>
            <b:Last>reddi</b:Last>
            <b:First>Latha</b:First>
            <b:Middle>Thamma</b:Middle>
          </b:Person>
        </b:NameList>
      </b:Author>
    </b:Author>
    <b:InternetSiteTitle>Project Management</b:InternetSiteTitle>
    <b:Month>April</b:Month>
    <b:Day>14</b:Day>
    <b:YearAccessed>2023</b:YearAccessed>
    <b:MonthAccessed>July</b:MonthAccessed>
    <b:DayAccessed>4</b:DayAccessed>
    <b:URL>https://www.projectmanagement.com/contentPages/wiki.cfm?ID=368897&amp;thisPageURL=/wikis/368897/stakeholder-analysis--using-the-power-interest-grid#_=_</b:URL>
    <b:RefOrder>10</b:RefOrder>
  </b:Source>
  <b:Source>
    <b:Tag>JHi06</b:Tag>
    <b:SourceType>DocumentFromInternetSite</b:SourceType>
    <b:Guid>{2AD6D622-9195-45B7-B370-9E381F7DB010}</b:Guid>
    <b:Author>
      <b:Author>
        <b:NameList>
          <b:Person>
            <b:Last>Hiatt</b:Last>
            <b:First>J.</b:First>
          </b:Person>
        </b:NameList>
      </b:Author>
    </b:Author>
    <b:Title> "ADKAR: A Model for Change in Business, Government and Our Community"</b:Title>
    <b:InternetSiteTitle>MindTools</b:InternetSiteTitle>
    <b:Year>2006</b:Year>
    <b:YearAccessed>2023</b:YearAccessed>
    <b:MonthAccessed>July</b:MonthAccessed>
    <b:DayAccessed>5</b:DayAccessed>
    <b:URL>https://www.mindtools.com/aou2mjr/the-adkar-change-management-model</b:URL>
    <b:RefOrder>11</b:RefOrder>
  </b:Source>
  <b:Source>
    <b:Tag>Cha21</b:Tag>
    <b:SourceType>DocumentFromInternetSite</b:SourceType>
    <b:Guid>{140D5890-E3A3-48FF-8853-AB4959DF76D6}</b:Guid>
    <b:Title>Change Management Models</b:Title>
    <b:InternetSiteTitle>Catapult</b:InternetSiteTitle>
    <b:Year>2021</b:Year>
    <b:Month>October</b:Month>
    <b:Day>21</b:Day>
    <b:YearAccessed>2023</b:YearAccessed>
    <b:MonthAccessed>July</b:MonthAccessed>
    <b:DayAccessed>5</b:DayAccessed>
    <b:URL>https://letscatapult.org/blogs_articles/change-management-models/#:~:text=A%20change%20model%20helps%20to,create%20an%20effective%20communication%20strategy.</b:URL>
    <b:RefOrder>12</b:RefOrder>
  </b:Source>
  <b:Source>
    <b:Tag>Mol22</b:Tag>
    <b:SourceType>Book</b:SourceType>
    <b:Guid>{F37DF458-9C72-420C-BE83-E1014A1C5C9E}</b:Guid>
    <b:Title>A Qualitative Force Field Analysis of Facilitators and Barriers to Evidence-Based Practice in Healthcare Using an Implementation Framework</b:Title>
    <b:Year>2022</b:Year>
    <b:Author>
      <b:Author>
        <b:NameList>
          <b:Person>
            <b:Last>Molly McNett</b:Last>
            <b:First>Sharon</b:First>
            <b:Middle>Tucker, Inga Zadvinskis, Diana Tolles, Bindu Thomas, Penelope Gorsuch, Lynn Gallagher-Ford</b:Middle>
          </b:Person>
        </b:NameList>
      </b:Author>
    </b:Author>
    <b:Publisher>Global Implementation Research and Applications</b:Publisher>
    <b:RefOrder>13</b:RefOrder>
  </b:Source>
  <b:Source>
    <b:Tag>Wha19</b:Tag>
    <b:SourceType>DocumentFromInternetSite</b:SourceType>
    <b:Guid>{65EBAF70-8640-4AE3-9A24-F49C024E406A}</b:Guid>
    <b:Title>What Makes Lewin’s Change Theory Ideal for Businesses</b:Title>
    <b:Year>2019</b:Year>
    <b:InternetSiteTitle>LucidChart</b:InternetSiteTitle>
    <b:Month>March</b:Month>
    <b:Day>14</b:Day>
    <b:YearAccessed>2023</b:YearAccessed>
    <b:MonthAccessed>July</b:MonthAccessed>
    <b:DayAccessed>5</b:DayAccessed>
    <b:URL>https://www.lucidchart.com/blog/lewins-change-theory#:~:text=Lewin's%20change%20management%20theory%20helps,staff%20levels%20within%20an%20organization.</b:URL>
    <b:RefOrder>14</b:RefOrder>
  </b:Source>
  <b:Source>
    <b:Tag>MTD23</b:Tag>
    <b:SourceType>DocumentFromInternetSite</b:SourceType>
    <b:Guid>{C09CDD87-2FB6-4F6B-8992-D41E29EA9BC8}</b:Guid>
    <b:Author>
      <b:Author>
        <b:NameList>
          <b:Person>
            <b:Last>Training</b:Last>
            <b:First>MTD</b:First>
          </b:Person>
        </b:NameList>
      </b:Author>
    </b:Author>
    <b:Title>Advantages and Disadvantages of Lewin's Change Model</b:Title>
    <b:InternetSiteTitle>Leadership and Management Training Courses UK</b:InternetSiteTitle>
    <b:Year>2023</b:Year>
    <b:Month>March</b:Month>
    <b:Day>23</b:Day>
    <b:YearAccessed>2023</b:YearAccessed>
    <b:MonthAccessed>July</b:MonthAccessed>
    <b:DayAccessed>5</b:DayAccessed>
    <b:URL>https://www.mtdtraining.com/blog/advantages-disadvantages-lewins-change-model.htm</b:URL>
    <b:RefOrder>15</b:RefOrder>
  </b:Source>
  <b:Source>
    <b:Tag>Ste201</b:Tag>
    <b:SourceType>JournalArticle</b:SourceType>
    <b:Guid>{9372768D-DA9A-4974-BED9-7CCFF6D301A2}</b:Guid>
    <b:Author>
      <b:Author>
        <b:NameList>
          <b:Person>
            <b:Last>Steven L. Bernstein</b:Last>
            <b:First>June</b:First>
            <b:Middle>Weiss and Leslie Curry</b:Middle>
          </b:Person>
        </b:NameList>
      </b:Author>
    </b:Author>
    <b:Title>Visualizing implementation: contextual and organizational support mapping of stakeholders (COSMOS)</b:Title>
    <b:Year>2020</b:Year>
    <b:JournalName>Implementation science communications</b:JournalName>
    <b:RefOrder>16</b:RefOrder>
  </b:Source>
  <b:Source>
    <b:Tag>Ind22</b:Tag>
    <b:SourceType>DocumentFromInternetSite</b:SourceType>
    <b:Guid>{8ABFE60B-A5C2-42A2-9063-C93B31A0A736}</b:Guid>
    <b:Title>ADKAR Model: What It Is and How To Use It (With Benefits)</b:Title>
    <b:Year>2022</b:Year>
    <b:Author>
      <b:Author>
        <b:NameList>
          <b:Person>
            <b:Last>Team</b:Last>
            <b:First>Indeed</b:First>
            <b:Middle>Editorial</b:Middle>
          </b:Person>
        </b:NameList>
      </b:Author>
    </b:Author>
    <b:InternetSiteTitle>Indeed</b:InternetSiteTitle>
    <b:Month>June</b:Month>
    <b:Day>24</b:Day>
    <b:YearAccessed>2023</b:YearAccessed>
    <b:MonthAccessed>July</b:MonthAccessed>
    <b:DayAccessed>5</b:DayAccessed>
    <b:URL>https://www.indeed.com/career-advice/career-development/what-is-adkar-model#:~:text=The%20ADKAR%20method%20provides%20a,method%20to%20ease%20the%20transition.</b:URL>
    <b:RefOrder>17</b:RefOrder>
  </b:Source>
</b:Sources>
</file>

<file path=customXml/itemProps1.xml><?xml version="1.0" encoding="utf-8"?>
<ds:datastoreItem xmlns:ds="http://schemas.openxmlformats.org/officeDocument/2006/customXml" ds:itemID="{732EF450-757C-4EC9-B316-6D85A0861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4387</TotalTime>
  <Pages>23</Pages>
  <Words>3778</Words>
  <Characters>21540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Kimmy</dc:creator>
  <cp:lastModifiedBy>Kimmy</cp:lastModifiedBy>
  <cp:revision>9</cp:revision>
  <dcterms:created xsi:type="dcterms:W3CDTF">2023-07-04T12:58:00Z</dcterms:created>
  <dcterms:modified xsi:type="dcterms:W3CDTF">2023-07-09T02:52:00Z</dcterms:modified>
</cp:coreProperties>
</file>